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41CC" w14:textId="4B3ED801" w:rsidR="00E2582E" w:rsidRDefault="009779E7" w:rsidP="00E2582E">
      <w:pPr>
        <w:jc w:val="center"/>
      </w:pPr>
      <w:r>
        <w:t>REPÚBLICA DE COLOMBIA</w:t>
      </w:r>
    </w:p>
    <w:p w14:paraId="64652B22" w14:textId="44F1785A" w:rsidR="00E2582E" w:rsidRDefault="009779E7" w:rsidP="00E2582E">
      <w:pPr>
        <w:jc w:val="center"/>
      </w:pPr>
      <w:proofErr w:type="spellStart"/>
      <w:r>
        <w:t>Departamento</w:t>
      </w:r>
      <w:proofErr w:type="spellEnd"/>
      <w:r>
        <w:t xml:space="preserve"> Cundinamarca</w:t>
      </w:r>
    </w:p>
    <w:p w14:paraId="36CC32C8" w14:textId="7EA2F44D" w:rsidR="00E2582E" w:rsidRDefault="009779E7" w:rsidP="00E2582E">
      <w:pPr>
        <w:jc w:val="center"/>
      </w:pPr>
      <w:r>
        <w:t>TRIBUNAL SUPERIOR</w:t>
      </w:r>
    </w:p>
    <w:p w14:paraId="664BD185" w14:textId="4C83257C" w:rsidR="00E2582E" w:rsidRDefault="009779E7" w:rsidP="00E2582E">
      <w:pPr>
        <w:jc w:val="center"/>
      </w:pPr>
      <w:r>
        <w:t>Distrito Judicial de Bogotá</w:t>
      </w:r>
    </w:p>
    <w:p w14:paraId="0F347D8D" w14:textId="5E41D518" w:rsidR="00E2582E" w:rsidRDefault="009779E7" w:rsidP="00E2582E">
      <w:pPr>
        <w:jc w:val="center"/>
      </w:pPr>
      <w:r>
        <w:t>SALA LABORAL</w:t>
      </w:r>
    </w:p>
    <w:p w14:paraId="594DC8D6" w14:textId="1E98EBC3" w:rsidR="00E2582E" w:rsidRDefault="009779E7" w:rsidP="00E2582E">
      <w:pPr>
        <w:jc w:val="center"/>
      </w:pPr>
      <w:r>
        <w:t>PROCESO ORDINARIO LABORAL DE GLADYS AMIRA CARRILLO GARCIA contra COLPENSIONES Y OTRO. Rad. 2022 - 00095 01. Juz.12</w:t>
      </w:r>
    </w:p>
    <w:p w14:paraId="6BBC8282" w14:textId="6B995CD9" w:rsidR="00E2582E" w:rsidRDefault="009779E7" w:rsidP="00E2582E">
      <w:pPr>
        <w:jc w:val="center"/>
      </w:pPr>
      <w:r>
        <w:t xml:space="preserve">Bogotá D.C., </w:t>
      </w:r>
      <w:proofErr w:type="spellStart"/>
      <w:r>
        <w:t>veintiséis</w:t>
      </w:r>
      <w:proofErr w:type="spellEnd"/>
      <w:r>
        <w:t xml:space="preserve"> (26)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085BF7D2" w14:textId="77777777" w:rsidR="00E2582E" w:rsidRDefault="00E2582E"/>
    <w:p w14:paraId="171754A7" w14:textId="77777777" w:rsidR="00961C0C" w:rsidRDefault="00961C0C" w:rsidP="00961C0C">
      <w:pPr>
        <w:jc w:val="both"/>
      </w:pPr>
      <w:bookmarkStart w:id="0" w:name="_Hlk160005266"/>
      <w:r>
        <w:t xml:space="preserve">El </w:t>
      </w:r>
      <w:proofErr w:type="spellStart"/>
      <w:r>
        <w:t>apoderado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ante la Secretaría de la Sala Laboral de </w:t>
      </w:r>
      <w:proofErr w:type="spellStart"/>
      <w:r>
        <w:t>este</w:t>
      </w:r>
      <w:proofErr w:type="spellEnd"/>
      <w:r>
        <w:t xml:space="preserve"> Tribunal </w:t>
      </w:r>
      <w:proofErr w:type="spellStart"/>
      <w:r>
        <w:t>renuncia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. Al </w:t>
      </w:r>
      <w:proofErr w:type="spellStart"/>
      <w:r>
        <w:t>respecto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indicarse</w:t>
      </w:r>
      <w:proofErr w:type="spellEnd"/>
      <w:r>
        <w:t xml:space="preserve"> que el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cuarto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76 del Código General del </w:t>
      </w:r>
      <w:proofErr w:type="spellStart"/>
      <w:r>
        <w:t>Proceso</w:t>
      </w:r>
      <w:proofErr w:type="spellEnd"/>
      <w:r>
        <w:t xml:space="preserve"> dispone: </w:t>
      </w:r>
    </w:p>
    <w:p w14:paraId="75174C14" w14:textId="77777777" w:rsidR="00961C0C" w:rsidRDefault="00961C0C" w:rsidP="00961C0C">
      <w:pPr>
        <w:jc w:val="both"/>
      </w:pPr>
      <w:r>
        <w:t xml:space="preserve">“La </w:t>
      </w:r>
      <w:proofErr w:type="spellStart"/>
      <w:r>
        <w:t>renuncia</w:t>
      </w:r>
      <w:proofErr w:type="spellEnd"/>
      <w:r>
        <w:t xml:space="preserve"> no pone </w:t>
      </w:r>
      <w:proofErr w:type="spellStart"/>
      <w:r>
        <w:t>término</w:t>
      </w:r>
      <w:proofErr w:type="spellEnd"/>
      <w:r>
        <w:t xml:space="preserve"> al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presentado</w:t>
      </w:r>
      <w:proofErr w:type="spellEnd"/>
      <w:r>
        <w:t xml:space="preserve"> el memorial de </w:t>
      </w:r>
      <w:proofErr w:type="spellStart"/>
      <w:r>
        <w:t>renuncia</w:t>
      </w:r>
      <w:proofErr w:type="spellEnd"/>
      <w:r>
        <w:t xml:space="preserve"> en el </w:t>
      </w:r>
      <w:proofErr w:type="spellStart"/>
      <w:r>
        <w:t>juzgado</w:t>
      </w:r>
      <w:proofErr w:type="spellEnd"/>
      <w:r>
        <w:t xml:space="preserve">, </w:t>
      </w:r>
      <w:proofErr w:type="spellStart"/>
      <w:r>
        <w:t>acompañado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enviada</w:t>
      </w:r>
      <w:proofErr w:type="spellEnd"/>
      <w:r>
        <w:t xml:space="preserve"> al </w:t>
      </w:r>
      <w:proofErr w:type="spellStart"/>
      <w:r>
        <w:t>poderdante</w:t>
      </w:r>
      <w:proofErr w:type="spellEnd"/>
      <w:r>
        <w:t xml:space="preserve"> en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.” </w:t>
      </w:r>
    </w:p>
    <w:p w14:paraId="19CE8B10" w14:textId="77777777" w:rsidR="00961C0C" w:rsidRDefault="00961C0C" w:rsidP="00961C0C">
      <w:pPr>
        <w:jc w:val="both"/>
      </w:pPr>
      <w:r>
        <w:t xml:space="preserve">Por lo anterior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quiera</w:t>
      </w:r>
      <w:proofErr w:type="spellEnd"/>
      <w:r>
        <w:t xml:space="preserve"> que se </w:t>
      </w:r>
      <w:proofErr w:type="spellStart"/>
      <w:r>
        <w:t>allegó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de que </w:t>
      </w:r>
      <w:proofErr w:type="spellStart"/>
      <w:r>
        <w:t>trata</w:t>
      </w:r>
      <w:proofErr w:type="spellEnd"/>
      <w:r>
        <w:t xml:space="preserve"> la norma en </w:t>
      </w:r>
      <w:proofErr w:type="spellStart"/>
      <w:r>
        <w:t>cita</w:t>
      </w:r>
      <w:proofErr w:type="spellEnd"/>
      <w:r>
        <w:t xml:space="preserve">, SE ACEPTA la </w:t>
      </w:r>
      <w:proofErr w:type="spellStart"/>
      <w:r>
        <w:t>renuncia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Dr. CARLOS JULIO MEDINA MORENO 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antes </w:t>
      </w:r>
      <w:proofErr w:type="spellStart"/>
      <w:r>
        <w:t>citado</w:t>
      </w:r>
      <w:proofErr w:type="spellEnd"/>
      <w:r>
        <w:t xml:space="preserve">. </w:t>
      </w:r>
    </w:p>
    <w:bookmarkEnd w:id="0"/>
    <w:p w14:paraId="5F701F0A" w14:textId="77777777" w:rsidR="00E2582E" w:rsidRDefault="00E2582E" w:rsidP="00E2582E">
      <w:pPr>
        <w:jc w:val="both"/>
      </w:pPr>
    </w:p>
    <w:p w14:paraId="6C562780" w14:textId="77777777" w:rsidR="00E2582E" w:rsidRDefault="009779E7" w:rsidP="00E2582E">
      <w:pPr>
        <w:jc w:val="both"/>
      </w:pPr>
      <w:r>
        <w:t xml:space="preserve">NOTIFÍQUESE Y CÚMPLASE </w:t>
      </w:r>
    </w:p>
    <w:p w14:paraId="7CB8904F" w14:textId="6B63BCFD" w:rsidR="00B9243D" w:rsidRDefault="009779E7" w:rsidP="00E2582E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E7"/>
    <w:rsid w:val="000472F3"/>
    <w:rsid w:val="00737460"/>
    <w:rsid w:val="00961C0C"/>
    <w:rsid w:val="009779E7"/>
    <w:rsid w:val="00B9243D"/>
    <w:rsid w:val="00DA03DC"/>
    <w:rsid w:val="00E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EF7"/>
  <w15:chartTrackingRefBased/>
  <w15:docId w15:val="{27CB9F20-FB3B-484B-92C6-3E2FBDA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2024-02-28T14:31:00Z</dcterms:created>
  <dcterms:modified xsi:type="dcterms:W3CDTF">2024-02-28T14:36:00Z</dcterms:modified>
</cp:coreProperties>
</file>