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EA90" w14:textId="77777777" w:rsidR="00463312" w:rsidRDefault="00463312" w:rsidP="007A3266">
      <w:pPr>
        <w:pStyle w:val="Prrafodelista"/>
        <w:numPr>
          <w:ilvl w:val="0"/>
          <w:numId w:val="1"/>
        </w:numPr>
        <w:jc w:val="both"/>
        <w:rPr>
          <w:b/>
          <w:bCs/>
        </w:rPr>
      </w:pPr>
      <w:r>
        <w:rPr>
          <w:b/>
          <w:bCs/>
        </w:rPr>
        <w:t xml:space="preserve">IDENTIFICACIÓN DEL PROCESO. </w:t>
      </w:r>
    </w:p>
    <w:p w14:paraId="3B56A460" w14:textId="77777777" w:rsidR="0062285A" w:rsidRDefault="0062285A" w:rsidP="007A3266">
      <w:pPr>
        <w:jc w:val="both"/>
        <w:rPr>
          <w:b/>
          <w:bCs/>
        </w:rPr>
      </w:pPr>
      <w:r w:rsidRPr="0062285A">
        <w:rPr>
          <w:b/>
          <w:bCs/>
        </w:rPr>
        <w:t>JUZGADO 20 ADMINISTRATIVO DEL CIRCUITO JUDICIAL DE CALI</w:t>
      </w:r>
    </w:p>
    <w:p w14:paraId="32A66583" w14:textId="3C08DEC3" w:rsidR="00463312" w:rsidRDefault="00463312" w:rsidP="007A3266">
      <w:pPr>
        <w:jc w:val="both"/>
      </w:pPr>
      <w:r>
        <w:rPr>
          <w:b/>
          <w:bCs/>
        </w:rPr>
        <w:t xml:space="preserve">RADICADO: </w:t>
      </w:r>
      <w:r>
        <w:t>76001-3333-020-2022-00075-00</w:t>
      </w:r>
    </w:p>
    <w:p w14:paraId="34912C35" w14:textId="77777777" w:rsidR="00463312" w:rsidRDefault="00463312" w:rsidP="007A3266">
      <w:pPr>
        <w:jc w:val="both"/>
      </w:pPr>
      <w:r>
        <w:rPr>
          <w:b/>
          <w:bCs/>
        </w:rPr>
        <w:t xml:space="preserve">DEMANDANTE: </w:t>
      </w:r>
      <w:r>
        <w:t>JUAN RIAÑO CRUZ</w:t>
      </w:r>
    </w:p>
    <w:p w14:paraId="4059AA05" w14:textId="77777777" w:rsidR="00463312" w:rsidRDefault="00463312" w:rsidP="007A3266">
      <w:pPr>
        <w:jc w:val="both"/>
      </w:pPr>
      <w:r>
        <w:rPr>
          <w:b/>
          <w:bCs/>
        </w:rPr>
        <w:t xml:space="preserve">DEMANDADO: </w:t>
      </w:r>
      <w:r>
        <w:t xml:space="preserve">DISTRITO DE SANTIAGO DE CALI Y OTROS </w:t>
      </w:r>
    </w:p>
    <w:p w14:paraId="4ADC6792" w14:textId="77777777" w:rsidR="00463312" w:rsidRDefault="00463312" w:rsidP="007A3266">
      <w:pPr>
        <w:jc w:val="both"/>
      </w:pPr>
      <w:r>
        <w:rPr>
          <w:b/>
          <w:bCs/>
        </w:rPr>
        <w:t xml:space="preserve">LLAMADO EN GARANTÍA: </w:t>
      </w:r>
      <w:r>
        <w:t xml:space="preserve">ASEGURADORA SOLIDARIA. </w:t>
      </w:r>
    </w:p>
    <w:p w14:paraId="047E1925" w14:textId="77777777" w:rsidR="00463312" w:rsidRDefault="00463312" w:rsidP="007A3266">
      <w:pPr>
        <w:jc w:val="both"/>
      </w:pPr>
      <w:r>
        <w:rPr>
          <w:b/>
          <w:bCs/>
        </w:rPr>
        <w:t xml:space="preserve">ASEGURADO: </w:t>
      </w:r>
      <w:r>
        <w:t xml:space="preserve">DISTRITO DE SANTIAGO DE CALI </w:t>
      </w:r>
    </w:p>
    <w:p w14:paraId="74975065" w14:textId="77777777" w:rsidR="00463312" w:rsidRDefault="00463312" w:rsidP="007A3266">
      <w:pPr>
        <w:jc w:val="both"/>
      </w:pPr>
      <w:r>
        <w:rPr>
          <w:b/>
          <w:bCs/>
        </w:rPr>
        <w:t xml:space="preserve">CASE: </w:t>
      </w:r>
      <w:r w:rsidRPr="00F01B99">
        <w:t>11920</w:t>
      </w:r>
    </w:p>
    <w:p w14:paraId="06E6F671" w14:textId="77777777" w:rsidR="00E40014" w:rsidRDefault="00E40014" w:rsidP="007A3266">
      <w:pPr>
        <w:jc w:val="both"/>
      </w:pPr>
    </w:p>
    <w:p w14:paraId="566CAA18" w14:textId="126843D5" w:rsidR="00715E74" w:rsidRDefault="00463312" w:rsidP="007A3266">
      <w:pPr>
        <w:pStyle w:val="Prrafodelista"/>
        <w:numPr>
          <w:ilvl w:val="0"/>
          <w:numId w:val="1"/>
        </w:numPr>
        <w:jc w:val="both"/>
        <w:rPr>
          <w:b/>
          <w:bCs/>
        </w:rPr>
      </w:pPr>
      <w:r>
        <w:rPr>
          <w:b/>
          <w:bCs/>
        </w:rPr>
        <w:t xml:space="preserve">ETAPAS DE LA AUDIENCIA. </w:t>
      </w:r>
    </w:p>
    <w:p w14:paraId="0CE5425F" w14:textId="77777777" w:rsidR="00715E74" w:rsidRDefault="00715E74" w:rsidP="007A3266">
      <w:pPr>
        <w:jc w:val="both"/>
        <w:rPr>
          <w:b/>
          <w:bCs/>
        </w:rPr>
      </w:pPr>
    </w:p>
    <w:p w14:paraId="141A1DDF" w14:textId="60E96FEF" w:rsidR="00B35CD1" w:rsidRPr="00B35CD1" w:rsidRDefault="00715E74" w:rsidP="007A3266">
      <w:pPr>
        <w:pStyle w:val="Prrafodelista"/>
        <w:numPr>
          <w:ilvl w:val="0"/>
          <w:numId w:val="3"/>
        </w:numPr>
        <w:jc w:val="both"/>
        <w:rPr>
          <w:b/>
          <w:bCs/>
        </w:rPr>
      </w:pPr>
      <w:r>
        <w:rPr>
          <w:b/>
          <w:bCs/>
        </w:rPr>
        <w:t xml:space="preserve">ASISTENCIA: </w:t>
      </w:r>
      <w:r>
        <w:t xml:space="preserve">Asisten los apoderados de la parte demandante, demandados y llamados en garantía. </w:t>
      </w:r>
    </w:p>
    <w:p w14:paraId="755F2803" w14:textId="77777777" w:rsidR="00B35CD1" w:rsidRDefault="00B35CD1" w:rsidP="007A3266">
      <w:pPr>
        <w:pStyle w:val="Prrafodelista"/>
        <w:ind w:left="360"/>
        <w:jc w:val="both"/>
        <w:rPr>
          <w:b/>
          <w:bCs/>
        </w:rPr>
      </w:pPr>
    </w:p>
    <w:p w14:paraId="22BE27CE" w14:textId="1D3313D0" w:rsidR="00B35CD1" w:rsidRPr="00B35CD1" w:rsidRDefault="00B35CD1" w:rsidP="0062285A">
      <w:pPr>
        <w:pStyle w:val="Prrafodelista"/>
        <w:ind w:left="360"/>
        <w:jc w:val="both"/>
      </w:pPr>
      <w:r>
        <w:t>Se deja constancia de la inasistencia del apoderado del Distrito de Santiago de Cali</w:t>
      </w:r>
      <w:r w:rsidR="0062285A">
        <w:t xml:space="preserve"> – Llega posteriormente y refiere problemas técnicos para la conexión como justificación de la tardanza. </w:t>
      </w:r>
    </w:p>
    <w:p w14:paraId="30254F8D" w14:textId="77777777" w:rsidR="00B35CD1" w:rsidRPr="00715E74" w:rsidRDefault="00B35CD1" w:rsidP="007A3266">
      <w:pPr>
        <w:pStyle w:val="Prrafodelista"/>
        <w:ind w:left="360"/>
        <w:jc w:val="both"/>
        <w:rPr>
          <w:b/>
          <w:bCs/>
        </w:rPr>
      </w:pPr>
    </w:p>
    <w:p w14:paraId="6BD40B9F" w14:textId="12CF03E4" w:rsidR="00715E74" w:rsidRPr="00B35CD1" w:rsidRDefault="00B35CD1" w:rsidP="007A3266">
      <w:pPr>
        <w:pStyle w:val="Prrafodelista"/>
        <w:numPr>
          <w:ilvl w:val="0"/>
          <w:numId w:val="3"/>
        </w:numPr>
        <w:jc w:val="both"/>
        <w:rPr>
          <w:b/>
          <w:bCs/>
        </w:rPr>
      </w:pPr>
      <w:r>
        <w:rPr>
          <w:b/>
          <w:bCs/>
        </w:rPr>
        <w:t xml:space="preserve">Saneamiento: </w:t>
      </w:r>
      <w:r>
        <w:t xml:space="preserve">No se observa ninguna irregularidad que pueda nulitar las actuaciones. </w:t>
      </w:r>
    </w:p>
    <w:p w14:paraId="491828E2" w14:textId="77777777" w:rsidR="00B35CD1" w:rsidRDefault="00B35CD1" w:rsidP="007A3266">
      <w:pPr>
        <w:jc w:val="both"/>
      </w:pPr>
    </w:p>
    <w:p w14:paraId="3EAA9B2A" w14:textId="16E0B13F" w:rsidR="00B35CD1" w:rsidRPr="00B35CD1" w:rsidRDefault="00B35CD1" w:rsidP="007A3266">
      <w:pPr>
        <w:pStyle w:val="Prrafodelista"/>
        <w:numPr>
          <w:ilvl w:val="0"/>
          <w:numId w:val="3"/>
        </w:numPr>
        <w:jc w:val="both"/>
        <w:rPr>
          <w:b/>
          <w:bCs/>
        </w:rPr>
      </w:pPr>
      <w:r>
        <w:rPr>
          <w:b/>
          <w:bCs/>
        </w:rPr>
        <w:t xml:space="preserve">Excepciones previas: </w:t>
      </w:r>
      <w:r>
        <w:t xml:space="preserve">No hay pendientes por resolver. </w:t>
      </w:r>
    </w:p>
    <w:p w14:paraId="5CEDEE86" w14:textId="4706BDFD" w:rsidR="00B35CD1" w:rsidRDefault="00B35CD1" w:rsidP="007A3266">
      <w:pPr>
        <w:pStyle w:val="Prrafodelista"/>
        <w:ind w:left="360"/>
        <w:jc w:val="both"/>
      </w:pPr>
    </w:p>
    <w:p w14:paraId="472CB56D" w14:textId="59DA7E56" w:rsidR="00B35CD1" w:rsidRPr="007A3266" w:rsidRDefault="00B35CD1" w:rsidP="007A3266">
      <w:pPr>
        <w:pStyle w:val="Prrafodelista"/>
        <w:numPr>
          <w:ilvl w:val="0"/>
          <w:numId w:val="3"/>
        </w:numPr>
        <w:jc w:val="both"/>
        <w:rPr>
          <w:b/>
          <w:bCs/>
        </w:rPr>
      </w:pPr>
      <w:r>
        <w:rPr>
          <w:b/>
          <w:bCs/>
        </w:rPr>
        <w:t xml:space="preserve">Fijación del Litigio: </w:t>
      </w:r>
      <w:r>
        <w:t xml:space="preserve">Determinar si a las entidades demandadas le es imputables los perjuicios causados a la parte demandante, por los hechos ocurridos el </w:t>
      </w:r>
      <w:r w:rsidR="007A3266">
        <w:t xml:space="preserve">29 de enero </w:t>
      </w:r>
      <w:r>
        <w:t xml:space="preserve">2020 en el </w:t>
      </w:r>
      <w:r w:rsidRPr="00F01B99">
        <w:t>a la altura de la Calle 11 Oeste #15-85</w:t>
      </w:r>
      <w:r w:rsidR="007A3266">
        <w:t xml:space="preserve">, respecto a los daños sufridos en su vehículo de placas </w:t>
      </w:r>
      <w:r w:rsidR="007A3266" w:rsidRPr="00F01B99">
        <w:t>KBU-087</w:t>
      </w:r>
      <w:r w:rsidR="007A3266">
        <w:t xml:space="preserve">. </w:t>
      </w:r>
    </w:p>
    <w:p w14:paraId="0FAD5D59" w14:textId="77777777" w:rsidR="007A3266" w:rsidRPr="007A3266" w:rsidRDefault="007A3266" w:rsidP="007A3266">
      <w:pPr>
        <w:pStyle w:val="Prrafodelista"/>
        <w:rPr>
          <w:b/>
          <w:bCs/>
        </w:rPr>
      </w:pPr>
    </w:p>
    <w:p w14:paraId="27269EF8" w14:textId="71F3FC20" w:rsidR="007A3266" w:rsidRPr="007A3266" w:rsidRDefault="007A3266" w:rsidP="007A3266">
      <w:pPr>
        <w:pStyle w:val="Prrafodelista"/>
        <w:numPr>
          <w:ilvl w:val="0"/>
          <w:numId w:val="3"/>
        </w:numPr>
        <w:jc w:val="both"/>
        <w:rPr>
          <w:b/>
          <w:bCs/>
        </w:rPr>
      </w:pPr>
      <w:r>
        <w:rPr>
          <w:b/>
          <w:bCs/>
        </w:rPr>
        <w:t>Conciliación:</w:t>
      </w:r>
      <w:r>
        <w:t xml:space="preserve"> No se presenta ninguna formula de conciliación. Se declara fracasada la etapa de conciliación. </w:t>
      </w:r>
    </w:p>
    <w:p w14:paraId="52919D40" w14:textId="77777777" w:rsidR="007A3266" w:rsidRPr="007A3266" w:rsidRDefault="007A3266" w:rsidP="007A3266">
      <w:pPr>
        <w:pStyle w:val="Prrafodelista"/>
        <w:rPr>
          <w:b/>
          <w:bCs/>
        </w:rPr>
      </w:pPr>
    </w:p>
    <w:p w14:paraId="002CD26F" w14:textId="4145CD91" w:rsidR="007A3266" w:rsidRPr="007A3266" w:rsidRDefault="007A3266" w:rsidP="007A3266">
      <w:pPr>
        <w:pStyle w:val="Prrafodelista"/>
        <w:numPr>
          <w:ilvl w:val="0"/>
          <w:numId w:val="3"/>
        </w:numPr>
        <w:jc w:val="both"/>
        <w:rPr>
          <w:b/>
          <w:bCs/>
        </w:rPr>
      </w:pPr>
      <w:r>
        <w:rPr>
          <w:b/>
          <w:bCs/>
        </w:rPr>
        <w:t xml:space="preserve">Medidas cautelares: </w:t>
      </w:r>
      <w:r>
        <w:t xml:space="preserve">No se solicitaron por ninguna de las partes. </w:t>
      </w:r>
    </w:p>
    <w:p w14:paraId="22BF17BE" w14:textId="77777777" w:rsidR="007A3266" w:rsidRPr="007A3266" w:rsidRDefault="007A3266" w:rsidP="007A3266">
      <w:pPr>
        <w:pStyle w:val="Prrafodelista"/>
        <w:rPr>
          <w:b/>
          <w:bCs/>
        </w:rPr>
      </w:pPr>
    </w:p>
    <w:p w14:paraId="51BB8A8D" w14:textId="50D29ED2" w:rsidR="007A3266" w:rsidRPr="007A3266" w:rsidRDefault="007A3266" w:rsidP="007A3266">
      <w:pPr>
        <w:pStyle w:val="Prrafodelista"/>
        <w:numPr>
          <w:ilvl w:val="0"/>
          <w:numId w:val="3"/>
        </w:numPr>
        <w:jc w:val="both"/>
        <w:rPr>
          <w:b/>
          <w:bCs/>
        </w:rPr>
      </w:pPr>
      <w:r>
        <w:rPr>
          <w:b/>
          <w:bCs/>
        </w:rPr>
        <w:t>Decreto de Pruebas.</w:t>
      </w:r>
    </w:p>
    <w:p w14:paraId="05BE155B" w14:textId="77777777" w:rsidR="007A3266" w:rsidRPr="007A3266" w:rsidRDefault="007A3266" w:rsidP="007A3266">
      <w:pPr>
        <w:pStyle w:val="Prrafodelista"/>
        <w:rPr>
          <w:b/>
          <w:bCs/>
        </w:rPr>
      </w:pPr>
    </w:p>
    <w:p w14:paraId="65D70A96" w14:textId="2AE4ECE4" w:rsidR="007A3266" w:rsidRDefault="007A3266" w:rsidP="007A3266">
      <w:pPr>
        <w:pStyle w:val="Prrafodelista"/>
        <w:numPr>
          <w:ilvl w:val="0"/>
          <w:numId w:val="4"/>
        </w:numPr>
        <w:jc w:val="both"/>
        <w:rPr>
          <w:b/>
          <w:bCs/>
        </w:rPr>
      </w:pPr>
      <w:r>
        <w:rPr>
          <w:b/>
          <w:bCs/>
        </w:rPr>
        <w:t xml:space="preserve">De la parte demandante. </w:t>
      </w:r>
    </w:p>
    <w:p w14:paraId="38C97D6F" w14:textId="77777777" w:rsidR="007A3266" w:rsidRDefault="007A3266" w:rsidP="007A3266">
      <w:pPr>
        <w:pStyle w:val="Prrafodelista"/>
        <w:jc w:val="both"/>
        <w:rPr>
          <w:b/>
          <w:bCs/>
        </w:rPr>
      </w:pPr>
    </w:p>
    <w:p w14:paraId="6DB364B0" w14:textId="768BD3C4" w:rsidR="007A3266" w:rsidRDefault="007A3266" w:rsidP="007A3266">
      <w:pPr>
        <w:pStyle w:val="Prrafodelista"/>
        <w:numPr>
          <w:ilvl w:val="0"/>
          <w:numId w:val="5"/>
        </w:numPr>
        <w:jc w:val="both"/>
        <w:rPr>
          <w:b/>
          <w:bCs/>
        </w:rPr>
      </w:pPr>
      <w:r>
        <w:rPr>
          <w:b/>
          <w:bCs/>
        </w:rPr>
        <w:t xml:space="preserve">Documentales aportadas. </w:t>
      </w:r>
    </w:p>
    <w:p w14:paraId="5748367F" w14:textId="77777777" w:rsidR="007A3266" w:rsidRDefault="007A3266" w:rsidP="007A3266">
      <w:pPr>
        <w:pStyle w:val="Prrafodelista"/>
        <w:ind w:left="1080"/>
        <w:jc w:val="both"/>
        <w:rPr>
          <w:b/>
          <w:bCs/>
        </w:rPr>
      </w:pPr>
    </w:p>
    <w:p w14:paraId="1D1E6A02" w14:textId="41A97729" w:rsidR="007A3266" w:rsidRDefault="007A3266" w:rsidP="007A3266">
      <w:pPr>
        <w:pStyle w:val="Prrafodelista"/>
        <w:numPr>
          <w:ilvl w:val="0"/>
          <w:numId w:val="5"/>
        </w:numPr>
        <w:jc w:val="both"/>
        <w:rPr>
          <w:b/>
          <w:bCs/>
        </w:rPr>
      </w:pPr>
      <w:r>
        <w:rPr>
          <w:b/>
          <w:bCs/>
        </w:rPr>
        <w:lastRenderedPageBreak/>
        <w:t xml:space="preserve">Niega pruebas documentales de oficio por ya haber sido informadas por el Distrito de Santiago de Cali en la contestación. </w:t>
      </w:r>
    </w:p>
    <w:p w14:paraId="74C262FC" w14:textId="77777777" w:rsidR="007A3266" w:rsidRPr="007A3266" w:rsidRDefault="007A3266" w:rsidP="007A3266">
      <w:pPr>
        <w:pStyle w:val="Prrafodelista"/>
        <w:rPr>
          <w:b/>
          <w:bCs/>
        </w:rPr>
      </w:pPr>
    </w:p>
    <w:p w14:paraId="7798B969" w14:textId="7845E589" w:rsidR="007A3266" w:rsidRDefault="007A3266" w:rsidP="007A3266">
      <w:pPr>
        <w:pStyle w:val="Prrafodelista"/>
        <w:numPr>
          <w:ilvl w:val="0"/>
          <w:numId w:val="5"/>
        </w:numPr>
        <w:jc w:val="both"/>
        <w:rPr>
          <w:b/>
          <w:bCs/>
        </w:rPr>
      </w:pPr>
      <w:r>
        <w:rPr>
          <w:b/>
          <w:bCs/>
        </w:rPr>
        <w:t>Testimoniales solicitadas con la parte demandante (QUEDAN A CARGO DE LA PARTE DEMANDANTE)</w:t>
      </w:r>
    </w:p>
    <w:p w14:paraId="390DEEF3" w14:textId="77777777" w:rsidR="007A3266" w:rsidRDefault="007A3266" w:rsidP="007A3266">
      <w:pPr>
        <w:pStyle w:val="Prrafodelista"/>
      </w:pPr>
    </w:p>
    <w:p w14:paraId="56879C44" w14:textId="6B8565A1" w:rsidR="007A3266" w:rsidRDefault="007A3266" w:rsidP="007A3266">
      <w:pPr>
        <w:pStyle w:val="Prrafodelista"/>
        <w:ind w:left="1080"/>
        <w:jc w:val="both"/>
      </w:pPr>
      <w:r>
        <w:t>Citar y hacer comparecer a los señores SEBASTIAN RESTREPO BOTERO con C.C. 1.151.956.649, HERNANDO OSSA GARCIA con 16.718.293, PATRICIA PALACIOS con C.C. 30.301.254, mayores de edad, quienes pueden ser ubicados en la carrera 100 No. 16-321 oficina 505 Edificio Jardín Central en la ciudad de Cali, o al correo electrónico: jrchinoG5@gmail.com, a fin de que se sirvan deponer, todo 10 que les conste sobre los hechos motivo de la demanda además de contestar el siguiente cuestionario fuera de sus generales de ley;</w:t>
      </w:r>
    </w:p>
    <w:p w14:paraId="0BC3C05D" w14:textId="77777777" w:rsidR="007A3266" w:rsidRDefault="007A3266" w:rsidP="007A3266">
      <w:pPr>
        <w:pStyle w:val="Prrafodelista"/>
        <w:ind w:left="1080"/>
        <w:jc w:val="both"/>
        <w:rPr>
          <w:b/>
          <w:bCs/>
        </w:rPr>
      </w:pPr>
    </w:p>
    <w:p w14:paraId="25A1179D" w14:textId="2F6C076C" w:rsidR="007A3266" w:rsidRDefault="007A3266" w:rsidP="007A3266">
      <w:pPr>
        <w:pStyle w:val="Prrafodelista"/>
        <w:ind w:left="1080"/>
        <w:jc w:val="both"/>
        <w:rPr>
          <w:b/>
          <w:bCs/>
        </w:rPr>
      </w:pPr>
      <w:r>
        <w:rPr>
          <w:b/>
          <w:bCs/>
        </w:rPr>
        <w:t xml:space="preserve">LA COMPARECENCIA DE LOS TESTIGOS DEBERÁ REALIZARSE DE FORMA PRESENCIAL. </w:t>
      </w:r>
    </w:p>
    <w:p w14:paraId="77258EA5" w14:textId="77777777" w:rsidR="007A3266" w:rsidRDefault="007A3266" w:rsidP="007A3266">
      <w:pPr>
        <w:pStyle w:val="Prrafodelista"/>
        <w:ind w:left="1080"/>
        <w:jc w:val="both"/>
        <w:rPr>
          <w:b/>
          <w:bCs/>
        </w:rPr>
      </w:pPr>
    </w:p>
    <w:p w14:paraId="479345C3" w14:textId="0CFA2E7C" w:rsidR="007A3266" w:rsidRDefault="007A3266" w:rsidP="007A3266">
      <w:pPr>
        <w:pStyle w:val="Prrafodelista"/>
        <w:numPr>
          <w:ilvl w:val="0"/>
          <w:numId w:val="4"/>
        </w:numPr>
        <w:jc w:val="both"/>
        <w:rPr>
          <w:b/>
          <w:bCs/>
        </w:rPr>
      </w:pPr>
      <w:r>
        <w:rPr>
          <w:b/>
          <w:bCs/>
        </w:rPr>
        <w:t xml:space="preserve">Pruebas del Distrito </w:t>
      </w:r>
    </w:p>
    <w:p w14:paraId="530A8FE6" w14:textId="77777777" w:rsidR="007A3266" w:rsidRDefault="007A3266" w:rsidP="007A3266">
      <w:pPr>
        <w:pStyle w:val="Prrafodelista"/>
        <w:jc w:val="both"/>
        <w:rPr>
          <w:b/>
          <w:bCs/>
        </w:rPr>
      </w:pPr>
    </w:p>
    <w:p w14:paraId="33409092" w14:textId="10F923BC" w:rsidR="007A3266" w:rsidRPr="007A3266" w:rsidRDefault="007A3266" w:rsidP="007A3266">
      <w:pPr>
        <w:pStyle w:val="Prrafodelista"/>
        <w:numPr>
          <w:ilvl w:val="0"/>
          <w:numId w:val="5"/>
        </w:numPr>
        <w:jc w:val="both"/>
      </w:pPr>
      <w:r>
        <w:rPr>
          <w:b/>
          <w:bCs/>
        </w:rPr>
        <w:t xml:space="preserve">Documentales aportadas. </w:t>
      </w:r>
    </w:p>
    <w:p w14:paraId="67F02E5A" w14:textId="2FC41EEC" w:rsidR="007A3266" w:rsidRPr="007A3266" w:rsidRDefault="007A3266" w:rsidP="007A3266">
      <w:pPr>
        <w:pStyle w:val="Prrafodelista"/>
        <w:numPr>
          <w:ilvl w:val="0"/>
          <w:numId w:val="5"/>
        </w:numPr>
        <w:jc w:val="both"/>
      </w:pPr>
      <w:r>
        <w:rPr>
          <w:b/>
          <w:bCs/>
        </w:rPr>
        <w:t>Testimoniales solicitadas por el Distrito de Santiago de Cali ()</w:t>
      </w:r>
    </w:p>
    <w:p w14:paraId="298BBA94" w14:textId="77777777" w:rsidR="007A3266" w:rsidRDefault="007A3266" w:rsidP="007A3266">
      <w:pPr>
        <w:pStyle w:val="Prrafodelista"/>
        <w:numPr>
          <w:ilvl w:val="0"/>
          <w:numId w:val="5"/>
        </w:numPr>
        <w:jc w:val="both"/>
      </w:pPr>
      <w:r w:rsidRPr="009C26C6">
        <w:t xml:space="preserve">MIGUEL FERNANDO VÁSQUEZ, identificado con la Cédula de Ciudadanía No. 16.595.440, Celular No. 3128430077, correo electrónico </w:t>
      </w:r>
      <w:hyperlink r:id="rId5" w:history="1">
        <w:r w:rsidRPr="007F359D">
          <w:rPr>
            <w:rStyle w:val="Hipervnculo"/>
          </w:rPr>
          <w:t>mifevasquez@hotmail.com</w:t>
        </w:r>
      </w:hyperlink>
      <w:r>
        <w:t xml:space="preserve"> </w:t>
      </w:r>
      <w:r w:rsidRPr="009C26C6">
        <w:t xml:space="preserve"> quien se desempeñaba para la época de los hechos y actualmente como líder del grupo gestión de Flora del DAGMA.</w:t>
      </w:r>
    </w:p>
    <w:p w14:paraId="5F0DAF70" w14:textId="77777777" w:rsidR="007A3266" w:rsidRDefault="007A3266" w:rsidP="007A3266">
      <w:pPr>
        <w:pStyle w:val="Prrafodelista"/>
        <w:ind w:left="1080"/>
        <w:jc w:val="both"/>
      </w:pPr>
    </w:p>
    <w:p w14:paraId="4DD34607" w14:textId="5D058C09" w:rsidR="007A3266" w:rsidRDefault="007A3266" w:rsidP="007A3266">
      <w:pPr>
        <w:pStyle w:val="Prrafodelista"/>
        <w:numPr>
          <w:ilvl w:val="0"/>
          <w:numId w:val="4"/>
        </w:numPr>
        <w:jc w:val="both"/>
        <w:rPr>
          <w:b/>
          <w:bCs/>
        </w:rPr>
      </w:pPr>
      <w:r>
        <w:rPr>
          <w:b/>
          <w:bCs/>
        </w:rPr>
        <w:t xml:space="preserve">Pruebas de la Aseguradora Solidaria. </w:t>
      </w:r>
    </w:p>
    <w:p w14:paraId="1FD03EDD" w14:textId="77777777" w:rsidR="007A3266" w:rsidRDefault="007A3266" w:rsidP="007A3266">
      <w:pPr>
        <w:pStyle w:val="Prrafodelista"/>
        <w:jc w:val="both"/>
        <w:rPr>
          <w:b/>
          <w:bCs/>
        </w:rPr>
      </w:pPr>
    </w:p>
    <w:p w14:paraId="45D5FA93" w14:textId="5A21C806" w:rsidR="007A3266" w:rsidRDefault="007A3266" w:rsidP="007A3266">
      <w:pPr>
        <w:pStyle w:val="Prrafodelista"/>
        <w:numPr>
          <w:ilvl w:val="0"/>
          <w:numId w:val="5"/>
        </w:numPr>
        <w:jc w:val="both"/>
        <w:rPr>
          <w:b/>
          <w:bCs/>
        </w:rPr>
      </w:pPr>
      <w:r>
        <w:rPr>
          <w:b/>
          <w:bCs/>
        </w:rPr>
        <w:t xml:space="preserve">Documentales. </w:t>
      </w:r>
    </w:p>
    <w:p w14:paraId="6789502D" w14:textId="6706F109" w:rsidR="007A3266" w:rsidRDefault="007A3266" w:rsidP="007A3266">
      <w:pPr>
        <w:pStyle w:val="Prrafodelista"/>
        <w:numPr>
          <w:ilvl w:val="0"/>
          <w:numId w:val="5"/>
        </w:numPr>
        <w:jc w:val="both"/>
        <w:rPr>
          <w:b/>
          <w:bCs/>
        </w:rPr>
      </w:pPr>
      <w:r>
        <w:rPr>
          <w:b/>
          <w:bCs/>
        </w:rPr>
        <w:t>Interrogatorio de Parte (A cargo de la parte demandante)</w:t>
      </w:r>
    </w:p>
    <w:p w14:paraId="600EAE1E" w14:textId="09A40610" w:rsidR="007A3266" w:rsidRDefault="007A3266" w:rsidP="007A3266">
      <w:pPr>
        <w:pStyle w:val="Prrafodelista"/>
        <w:numPr>
          <w:ilvl w:val="0"/>
          <w:numId w:val="5"/>
        </w:numPr>
      </w:pPr>
      <w:r w:rsidRPr="009C26C6">
        <w:t xml:space="preserve">Respetuosamente solicito ordenar y hacer comparecer a su despacho a los demandantes mayores de edad, para que en audiencia pública absuelvan el interrogatorio que verbalmente o mediante cuestionario escrito les formularé sobre los hechos de la demanda. </w:t>
      </w:r>
    </w:p>
    <w:p w14:paraId="4F6A0B9C" w14:textId="77777777" w:rsidR="007A3266" w:rsidRDefault="007A3266" w:rsidP="007A3266">
      <w:pPr>
        <w:pStyle w:val="Prrafodelista"/>
        <w:ind w:left="1080"/>
      </w:pPr>
    </w:p>
    <w:p w14:paraId="31192A55" w14:textId="4A7C78BF" w:rsidR="007A3266" w:rsidRDefault="007A3266" w:rsidP="007A3266">
      <w:pPr>
        <w:pStyle w:val="Prrafodelista"/>
        <w:ind w:left="1080"/>
        <w:rPr>
          <w:b/>
          <w:bCs/>
        </w:rPr>
      </w:pPr>
      <w:r>
        <w:rPr>
          <w:b/>
          <w:bCs/>
        </w:rPr>
        <w:t>LA COMPARECENCIA DEL INTERROGADO DEBERÁ REALIZARSE DE FORMA PRESENCIAL.</w:t>
      </w:r>
    </w:p>
    <w:p w14:paraId="5EE3D150" w14:textId="77777777" w:rsidR="007A3266" w:rsidRDefault="007A3266" w:rsidP="007A3266">
      <w:pPr>
        <w:pStyle w:val="Prrafodelista"/>
        <w:ind w:left="1080"/>
        <w:rPr>
          <w:b/>
          <w:bCs/>
        </w:rPr>
      </w:pPr>
    </w:p>
    <w:p w14:paraId="6D0439EA" w14:textId="35C73A64" w:rsidR="0062285A" w:rsidRPr="0062285A" w:rsidRDefault="007A3266" w:rsidP="0062285A">
      <w:pPr>
        <w:pStyle w:val="Prrafodelista"/>
        <w:numPr>
          <w:ilvl w:val="0"/>
          <w:numId w:val="5"/>
        </w:numPr>
        <w:rPr>
          <w:b/>
          <w:bCs/>
        </w:rPr>
      </w:pPr>
      <w:r>
        <w:rPr>
          <w:b/>
          <w:bCs/>
        </w:rPr>
        <w:t>Ratificación de documentos.</w:t>
      </w:r>
      <w:r w:rsidR="0062285A">
        <w:rPr>
          <w:b/>
          <w:bCs/>
        </w:rPr>
        <w:t xml:space="preserve"> (A CARGO DE LA PARTE DEMANDANTE)</w:t>
      </w:r>
    </w:p>
    <w:p w14:paraId="52F80BDF" w14:textId="65316A1A" w:rsidR="007A3266" w:rsidRDefault="007A3266" w:rsidP="007A3266">
      <w:pPr>
        <w:pStyle w:val="Prrafodelista"/>
        <w:numPr>
          <w:ilvl w:val="0"/>
          <w:numId w:val="5"/>
        </w:numPr>
        <w:jc w:val="both"/>
      </w:pPr>
      <w:r w:rsidRPr="009C26C6">
        <w:t xml:space="preserve">Certificación expedida Carpintería Arquitectónica S.A.S. y suscrita por Milton Marino Lara A, en calidad de gerente. </w:t>
      </w:r>
    </w:p>
    <w:p w14:paraId="10EC5AA2" w14:textId="03441049" w:rsidR="007A3266" w:rsidRDefault="007A3266" w:rsidP="007A3266">
      <w:pPr>
        <w:pStyle w:val="Prrafodelista"/>
        <w:numPr>
          <w:ilvl w:val="0"/>
          <w:numId w:val="5"/>
        </w:numPr>
        <w:jc w:val="both"/>
      </w:pPr>
      <w:r w:rsidRPr="009C26C6">
        <w:t>Certificación expedida por MM Packaging Colombia S.A.S y suscrita por Ana Milena Rodríguez Acosta, en calidad de contadora.</w:t>
      </w:r>
    </w:p>
    <w:p w14:paraId="6909CE5D" w14:textId="77777777" w:rsidR="007A3266" w:rsidRPr="007A3266" w:rsidRDefault="007A3266" w:rsidP="007A3266">
      <w:pPr>
        <w:pStyle w:val="Prrafodelista"/>
        <w:ind w:left="1080"/>
        <w:rPr>
          <w:b/>
          <w:bCs/>
        </w:rPr>
      </w:pPr>
    </w:p>
    <w:p w14:paraId="7F39EAE4" w14:textId="70DFB6BD" w:rsidR="007A3266" w:rsidRPr="007A3266" w:rsidRDefault="007A3266" w:rsidP="007A3266">
      <w:pPr>
        <w:pStyle w:val="Prrafodelista"/>
        <w:ind w:left="1080"/>
        <w:jc w:val="both"/>
        <w:rPr>
          <w:b/>
          <w:bCs/>
        </w:rPr>
      </w:pPr>
    </w:p>
    <w:p w14:paraId="1E0C6270" w14:textId="08ABD27D" w:rsidR="007A3266" w:rsidRDefault="0062285A" w:rsidP="007A3266">
      <w:pPr>
        <w:pStyle w:val="Prrafodelista"/>
        <w:ind w:left="1080"/>
        <w:jc w:val="both"/>
        <w:rPr>
          <w:b/>
          <w:bCs/>
        </w:rPr>
      </w:pPr>
      <w:r>
        <w:rPr>
          <w:b/>
          <w:bCs/>
        </w:rPr>
        <w:lastRenderedPageBreak/>
        <w:t xml:space="preserve">LA COMPARECENCIA DE LOS CITADOS DEBERÁ REALIZAARSE DE FORMA PRESENCIAL. </w:t>
      </w:r>
    </w:p>
    <w:p w14:paraId="7F09A04B" w14:textId="2B803220" w:rsidR="0062285A" w:rsidRDefault="0062285A" w:rsidP="0062285A">
      <w:pPr>
        <w:jc w:val="both"/>
        <w:rPr>
          <w:b/>
          <w:bCs/>
        </w:rPr>
      </w:pPr>
    </w:p>
    <w:p w14:paraId="34910C3E" w14:textId="78CB5DC2" w:rsidR="0062285A" w:rsidRDefault="0062285A" w:rsidP="0062285A">
      <w:pPr>
        <w:pStyle w:val="Prrafodelista"/>
        <w:numPr>
          <w:ilvl w:val="0"/>
          <w:numId w:val="3"/>
        </w:numPr>
        <w:jc w:val="both"/>
        <w:rPr>
          <w:b/>
          <w:bCs/>
        </w:rPr>
      </w:pPr>
      <w:r>
        <w:rPr>
          <w:b/>
          <w:bCs/>
        </w:rPr>
        <w:t>Fija fecha audiencia de pruebas.</w:t>
      </w:r>
    </w:p>
    <w:p w14:paraId="17D20421" w14:textId="77777777" w:rsidR="0062285A" w:rsidRDefault="0062285A" w:rsidP="0062285A">
      <w:pPr>
        <w:pStyle w:val="Prrafodelista"/>
        <w:ind w:left="360"/>
        <w:jc w:val="both"/>
        <w:rPr>
          <w:b/>
          <w:bCs/>
        </w:rPr>
      </w:pPr>
    </w:p>
    <w:p w14:paraId="4CAAD2B8" w14:textId="436F507E" w:rsidR="0062285A" w:rsidRDefault="0062285A" w:rsidP="0062285A">
      <w:pPr>
        <w:pStyle w:val="Prrafodelista"/>
        <w:ind w:left="360"/>
        <w:jc w:val="both"/>
      </w:pPr>
      <w:r>
        <w:t xml:space="preserve">Fijar como fecha y hora para la celebración de la audiencia de pruebas el día martes 17 de septiembre de 2024 a las 2:00 PM </w:t>
      </w:r>
    </w:p>
    <w:p w14:paraId="7A64C8E7" w14:textId="77777777" w:rsidR="0062285A" w:rsidRDefault="0062285A" w:rsidP="0062285A">
      <w:pPr>
        <w:pStyle w:val="Prrafodelista"/>
        <w:ind w:left="360"/>
        <w:jc w:val="both"/>
      </w:pPr>
    </w:p>
    <w:p w14:paraId="473032B3" w14:textId="47998F50" w:rsidR="0062285A" w:rsidRDefault="0062285A" w:rsidP="0062285A">
      <w:pPr>
        <w:pStyle w:val="Prrafodelista"/>
        <w:ind w:left="360"/>
        <w:jc w:val="both"/>
      </w:pPr>
      <w:r>
        <w:t>ENLACE PARA EL ACCESO ESTARÁ DISPONIBLE EN EL SAMAI</w:t>
      </w:r>
      <w:r w:rsidR="006941CB">
        <w:t xml:space="preserve"> DÍAS ANTES DE LA REALIZACIÓN DE LA AUDIENCIA </w:t>
      </w:r>
    </w:p>
    <w:p w14:paraId="14CD9D65" w14:textId="1F9D28A8" w:rsidR="0062285A" w:rsidRDefault="0062285A" w:rsidP="0062285A">
      <w:pPr>
        <w:jc w:val="both"/>
        <w:rPr>
          <w:b/>
          <w:bCs/>
        </w:rPr>
      </w:pPr>
    </w:p>
    <w:p w14:paraId="49B5533D" w14:textId="45BD66BA" w:rsidR="0062285A" w:rsidRDefault="0062285A" w:rsidP="0062285A">
      <w:pPr>
        <w:jc w:val="both"/>
        <w:rPr>
          <w:b/>
          <w:bCs/>
        </w:rPr>
      </w:pPr>
      <w:r>
        <w:rPr>
          <w:b/>
          <w:bCs/>
        </w:rPr>
        <w:t xml:space="preserve">Finaliza la audiencia. </w:t>
      </w:r>
    </w:p>
    <w:p w14:paraId="35666D0C" w14:textId="179BBEA8" w:rsidR="0062285A" w:rsidRDefault="0062285A" w:rsidP="0062285A">
      <w:pPr>
        <w:jc w:val="both"/>
        <w:rPr>
          <w:b/>
          <w:bCs/>
        </w:rPr>
      </w:pPr>
    </w:p>
    <w:p w14:paraId="5F90E54D" w14:textId="7B7A49AC" w:rsidR="0062285A" w:rsidRPr="0062285A" w:rsidRDefault="0062285A" w:rsidP="0062285A">
      <w:pPr>
        <w:jc w:val="both"/>
        <w:rPr>
          <w:b/>
          <w:bCs/>
        </w:rPr>
      </w:pPr>
      <w:r>
        <w:rPr>
          <w:b/>
          <w:bCs/>
        </w:rPr>
        <w:t xml:space="preserve">Duración: </w:t>
      </w:r>
      <w:r w:rsidR="00037530">
        <w:rPr>
          <w:b/>
          <w:bCs/>
        </w:rPr>
        <w:t>50 MINUTOS APROXIMADAMENTE.</w:t>
      </w:r>
    </w:p>
    <w:sectPr w:rsidR="0062285A" w:rsidRPr="006228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2CF9"/>
    <w:multiLevelType w:val="hybridMultilevel"/>
    <w:tmpl w:val="750CD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EC01543"/>
    <w:multiLevelType w:val="hybridMultilevel"/>
    <w:tmpl w:val="62F6CF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AD1ED2"/>
    <w:multiLevelType w:val="hybridMultilevel"/>
    <w:tmpl w:val="C980DDC0"/>
    <w:lvl w:ilvl="0" w:tplc="1EC0170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E775302"/>
    <w:multiLevelType w:val="hybridMultilevel"/>
    <w:tmpl w:val="44CA5D40"/>
    <w:lvl w:ilvl="0" w:tplc="DD92ED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B51BDD"/>
    <w:multiLevelType w:val="hybridMultilevel"/>
    <w:tmpl w:val="D7E6254A"/>
    <w:lvl w:ilvl="0" w:tplc="CB5E8E6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15955652">
    <w:abstractNumId w:val="3"/>
  </w:num>
  <w:num w:numId="2" w16cid:durableId="826633332">
    <w:abstractNumId w:val="4"/>
  </w:num>
  <w:num w:numId="3" w16cid:durableId="194730414">
    <w:abstractNumId w:val="0"/>
  </w:num>
  <w:num w:numId="4" w16cid:durableId="820578001">
    <w:abstractNumId w:val="1"/>
  </w:num>
  <w:num w:numId="5" w16cid:durableId="203850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35"/>
    <w:rsid w:val="00037530"/>
    <w:rsid w:val="004431BD"/>
    <w:rsid w:val="00463312"/>
    <w:rsid w:val="0062285A"/>
    <w:rsid w:val="006941CB"/>
    <w:rsid w:val="00715E74"/>
    <w:rsid w:val="007A3266"/>
    <w:rsid w:val="00885535"/>
    <w:rsid w:val="00B35CD1"/>
    <w:rsid w:val="00E40014"/>
    <w:rsid w:val="00F413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FF32"/>
  <w15:chartTrackingRefBased/>
  <w15:docId w15:val="{DF79518E-ADBC-4D7E-8EB3-40A1F78C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312"/>
    <w:pPr>
      <w:ind w:left="720"/>
      <w:contextualSpacing/>
    </w:pPr>
  </w:style>
  <w:style w:type="character" w:styleId="Hipervnculo">
    <w:name w:val="Hyperlink"/>
    <w:basedOn w:val="Fuentedeprrafopredeter"/>
    <w:uiPriority w:val="99"/>
    <w:unhideWhenUsed/>
    <w:rsid w:val="007A3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fevasquez@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562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2024-08-15T13:58:00Z</dcterms:created>
  <dcterms:modified xsi:type="dcterms:W3CDTF">2024-08-15T14:54:00Z</dcterms:modified>
</cp:coreProperties>
</file>