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2F1C3075"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577ABD">
        <w:rPr>
          <w:rFonts w:ascii="Arial" w:hAnsi="Arial" w:cs="Arial"/>
        </w:rPr>
        <w:t>11 de junio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13"/>
      </w:tblGrid>
      <w:tr w:rsidR="000238E4" w14:paraId="1C0E494E" w14:textId="77777777" w:rsidTr="00654BC8">
        <w:tc>
          <w:tcPr>
            <w:tcW w:w="2268" w:type="dxa"/>
            <w:vAlign w:val="center"/>
            <w:hideMark/>
          </w:tcPr>
          <w:p w14:paraId="2056EDAD" w14:textId="77777777" w:rsidR="000238E4" w:rsidRDefault="000238E4" w:rsidP="00654BC8">
            <w:pPr>
              <w:spacing w:line="360" w:lineRule="auto"/>
              <w:rPr>
                <w:rFonts w:ascii="Arial" w:hAnsi="Arial" w:cs="Arial"/>
                <w:b/>
                <w:bCs/>
                <w:lang w:val="es-CO"/>
              </w:rPr>
            </w:pPr>
            <w:r>
              <w:rPr>
                <w:rFonts w:ascii="Arial" w:hAnsi="Arial" w:cs="Arial"/>
                <w:b/>
                <w:bCs/>
              </w:rPr>
              <w:t>DESPACHO:</w:t>
            </w:r>
          </w:p>
        </w:tc>
        <w:tc>
          <w:tcPr>
            <w:tcW w:w="7513" w:type="dxa"/>
            <w:vAlign w:val="center"/>
            <w:hideMark/>
          </w:tcPr>
          <w:p w14:paraId="41E8D3B3" w14:textId="13536875" w:rsidR="000238E4" w:rsidRDefault="001E6D77" w:rsidP="00654BC8">
            <w:pPr>
              <w:spacing w:line="360" w:lineRule="auto"/>
              <w:rPr>
                <w:rFonts w:ascii="Arial" w:hAnsi="Arial" w:cs="Arial"/>
              </w:rPr>
            </w:pPr>
            <w:r w:rsidRPr="001E6D77">
              <w:rPr>
                <w:rFonts w:ascii="Arial" w:hAnsi="Arial" w:cs="Arial"/>
              </w:rPr>
              <w:t xml:space="preserve">JUZGADO </w:t>
            </w:r>
            <w:r w:rsidR="00774313" w:rsidRPr="00774313">
              <w:rPr>
                <w:rFonts w:ascii="Arial" w:hAnsi="Arial" w:cs="Arial"/>
              </w:rPr>
              <w:t>TREINTA Y OCHO (38) CIVIL DEL CIRCUITO DE BOGOTÁ D.C.</w:t>
            </w:r>
          </w:p>
        </w:tc>
      </w:tr>
      <w:tr w:rsidR="00154316" w14:paraId="4AEC2258" w14:textId="77777777" w:rsidTr="00654BC8">
        <w:tc>
          <w:tcPr>
            <w:tcW w:w="2268" w:type="dxa"/>
            <w:vAlign w:val="center"/>
            <w:hideMark/>
          </w:tcPr>
          <w:p w14:paraId="6B1EEF8E" w14:textId="77777777" w:rsidR="00154316" w:rsidRDefault="00154316" w:rsidP="00654BC8">
            <w:pPr>
              <w:spacing w:line="360" w:lineRule="auto"/>
              <w:rPr>
                <w:rFonts w:ascii="Arial" w:hAnsi="Arial" w:cs="Arial"/>
                <w:b/>
                <w:bCs/>
              </w:rPr>
            </w:pPr>
            <w:r>
              <w:rPr>
                <w:rFonts w:ascii="Arial" w:hAnsi="Arial" w:cs="Arial"/>
                <w:b/>
                <w:bCs/>
              </w:rPr>
              <w:t>REFERENCIA:</w:t>
            </w:r>
          </w:p>
        </w:tc>
        <w:tc>
          <w:tcPr>
            <w:tcW w:w="7513" w:type="dxa"/>
            <w:vAlign w:val="center"/>
            <w:hideMark/>
          </w:tcPr>
          <w:p w14:paraId="1CD8F999" w14:textId="4225D313" w:rsidR="00154316" w:rsidRDefault="00154316" w:rsidP="00654BC8">
            <w:pPr>
              <w:spacing w:line="360" w:lineRule="auto"/>
              <w:rPr>
                <w:rFonts w:ascii="Arial" w:hAnsi="Arial" w:cs="Arial"/>
              </w:rPr>
            </w:pPr>
            <w:r w:rsidRPr="003A3187">
              <w:rPr>
                <w:rFonts w:ascii="Arial" w:eastAsiaTheme="minorHAnsi" w:hAnsi="Arial" w:cs="Arial"/>
              </w:rPr>
              <w:t xml:space="preserve">PROCESO </w:t>
            </w:r>
            <w:r w:rsidR="001E6D77">
              <w:rPr>
                <w:rFonts w:ascii="Arial" w:eastAsiaTheme="minorHAnsi" w:hAnsi="Arial" w:cs="Arial"/>
              </w:rPr>
              <w:t>VERBAL</w:t>
            </w:r>
          </w:p>
        </w:tc>
      </w:tr>
      <w:tr w:rsidR="00654BC8" w14:paraId="3D45C326" w14:textId="77777777" w:rsidTr="00654BC8">
        <w:tc>
          <w:tcPr>
            <w:tcW w:w="2268" w:type="dxa"/>
            <w:vAlign w:val="center"/>
            <w:hideMark/>
          </w:tcPr>
          <w:p w14:paraId="5FEE79E9" w14:textId="77777777" w:rsidR="00654BC8" w:rsidRDefault="00654BC8" w:rsidP="00654BC8">
            <w:pPr>
              <w:spacing w:line="360" w:lineRule="auto"/>
              <w:rPr>
                <w:rFonts w:ascii="Arial" w:hAnsi="Arial" w:cs="Arial"/>
                <w:b/>
                <w:bCs/>
              </w:rPr>
            </w:pPr>
            <w:r>
              <w:rPr>
                <w:rFonts w:ascii="Arial" w:hAnsi="Arial" w:cs="Arial"/>
                <w:b/>
                <w:bCs/>
              </w:rPr>
              <w:t>RADICADO:</w:t>
            </w:r>
          </w:p>
        </w:tc>
        <w:tc>
          <w:tcPr>
            <w:tcW w:w="7513" w:type="dxa"/>
            <w:vAlign w:val="center"/>
            <w:hideMark/>
          </w:tcPr>
          <w:p w14:paraId="5AC7C7B8" w14:textId="4D35A5A1" w:rsidR="00654BC8" w:rsidRDefault="00654BC8" w:rsidP="00654BC8">
            <w:pPr>
              <w:spacing w:line="360" w:lineRule="auto"/>
              <w:rPr>
                <w:rFonts w:ascii="Arial" w:hAnsi="Arial" w:cs="Arial"/>
              </w:rPr>
            </w:pPr>
            <w:r w:rsidRPr="005C0A8C">
              <w:t>110013103038</w:t>
            </w:r>
            <w:r>
              <w:t>-</w:t>
            </w:r>
            <w:r w:rsidRPr="005C0A8C">
              <w:rPr>
                <w:b/>
                <w:bCs/>
                <w:u w:val="single"/>
              </w:rPr>
              <w:t>2021-00174</w:t>
            </w:r>
            <w:r>
              <w:t>-</w:t>
            </w:r>
            <w:r w:rsidRPr="005C0A8C">
              <w:t>00</w:t>
            </w:r>
          </w:p>
        </w:tc>
      </w:tr>
      <w:tr w:rsidR="00654BC8" w14:paraId="11E3790B" w14:textId="77777777" w:rsidTr="00654BC8">
        <w:tc>
          <w:tcPr>
            <w:tcW w:w="2268" w:type="dxa"/>
            <w:vAlign w:val="center"/>
            <w:hideMark/>
          </w:tcPr>
          <w:p w14:paraId="385C5276" w14:textId="19148C0F" w:rsidR="00654BC8" w:rsidRDefault="00654BC8" w:rsidP="00654BC8">
            <w:pPr>
              <w:spacing w:line="360" w:lineRule="auto"/>
              <w:rPr>
                <w:rFonts w:ascii="Arial" w:hAnsi="Arial" w:cs="Arial"/>
                <w:b/>
                <w:bCs/>
              </w:rPr>
            </w:pPr>
            <w:r>
              <w:rPr>
                <w:rFonts w:ascii="Arial" w:hAnsi="Arial" w:cs="Arial"/>
                <w:b/>
                <w:bCs/>
              </w:rPr>
              <w:t>DEMANDANTES:</w:t>
            </w:r>
          </w:p>
        </w:tc>
        <w:tc>
          <w:tcPr>
            <w:tcW w:w="7513" w:type="dxa"/>
            <w:vAlign w:val="center"/>
            <w:hideMark/>
          </w:tcPr>
          <w:p w14:paraId="48D4418C" w14:textId="4AF83727" w:rsidR="00654BC8" w:rsidRDefault="00654BC8" w:rsidP="00654BC8">
            <w:pPr>
              <w:spacing w:line="360" w:lineRule="auto"/>
              <w:rPr>
                <w:rFonts w:ascii="Arial" w:hAnsi="Arial" w:cs="Arial"/>
              </w:rPr>
            </w:pPr>
            <w:r w:rsidRPr="00F2224F">
              <w:t>ESPERANZA BOTERO ALVAREZ Y OTRO</w:t>
            </w:r>
          </w:p>
        </w:tc>
      </w:tr>
      <w:tr w:rsidR="00654BC8" w14:paraId="3E31FFF8" w14:textId="77777777" w:rsidTr="00654BC8">
        <w:tc>
          <w:tcPr>
            <w:tcW w:w="2268" w:type="dxa"/>
            <w:vAlign w:val="center"/>
            <w:hideMark/>
          </w:tcPr>
          <w:p w14:paraId="5EA76506" w14:textId="7BD7F13F" w:rsidR="00654BC8" w:rsidRDefault="00654BC8" w:rsidP="00654BC8">
            <w:pPr>
              <w:spacing w:line="360" w:lineRule="auto"/>
              <w:rPr>
                <w:rFonts w:ascii="Arial" w:hAnsi="Arial" w:cs="Arial"/>
                <w:b/>
                <w:bCs/>
              </w:rPr>
            </w:pPr>
            <w:r>
              <w:rPr>
                <w:rFonts w:ascii="Arial" w:hAnsi="Arial" w:cs="Arial"/>
                <w:b/>
                <w:bCs/>
              </w:rPr>
              <w:t>DEMANDADOS:</w:t>
            </w:r>
          </w:p>
        </w:tc>
        <w:tc>
          <w:tcPr>
            <w:tcW w:w="7513" w:type="dxa"/>
            <w:vAlign w:val="center"/>
            <w:hideMark/>
          </w:tcPr>
          <w:p w14:paraId="56DB82B3" w14:textId="5BD94D62" w:rsidR="00654BC8" w:rsidRDefault="00654BC8" w:rsidP="00654BC8">
            <w:pPr>
              <w:spacing w:line="360" w:lineRule="auto"/>
              <w:rPr>
                <w:rFonts w:ascii="Arial" w:hAnsi="Arial" w:cs="Arial"/>
              </w:rPr>
            </w:pPr>
            <w:r w:rsidRPr="0091320B">
              <w:t>CAJA DE COMPENSACIÓN FAMILIAR COMPENSAR - COMPENSAR EPS Y OTRO</w:t>
            </w:r>
          </w:p>
        </w:tc>
      </w:tr>
      <w:tr w:rsidR="00654BC8" w14:paraId="366CC0C6" w14:textId="77777777" w:rsidTr="00654BC8">
        <w:tc>
          <w:tcPr>
            <w:tcW w:w="2268" w:type="dxa"/>
            <w:vAlign w:val="center"/>
          </w:tcPr>
          <w:p w14:paraId="6C32B68E" w14:textId="0280ACB1" w:rsidR="00654BC8" w:rsidRDefault="00654BC8" w:rsidP="00654BC8">
            <w:pPr>
              <w:spacing w:line="360" w:lineRule="auto"/>
              <w:rPr>
                <w:rFonts w:ascii="Arial" w:hAnsi="Arial" w:cs="Arial"/>
                <w:b/>
                <w:bCs/>
              </w:rPr>
            </w:pPr>
            <w:r>
              <w:rPr>
                <w:rFonts w:ascii="Arial" w:hAnsi="Arial" w:cs="Arial"/>
                <w:b/>
                <w:bCs/>
              </w:rPr>
              <w:t>LLAMADAS EN GARANTÍA:</w:t>
            </w:r>
          </w:p>
        </w:tc>
        <w:tc>
          <w:tcPr>
            <w:tcW w:w="7513" w:type="dxa"/>
            <w:vAlign w:val="center"/>
          </w:tcPr>
          <w:p w14:paraId="709244F8" w14:textId="181620CE" w:rsidR="00654BC8" w:rsidRPr="006236EE" w:rsidRDefault="00654BC8" w:rsidP="00654BC8">
            <w:pPr>
              <w:spacing w:line="360" w:lineRule="auto"/>
            </w:pPr>
            <w:r w:rsidRPr="000A2719">
              <w:rPr>
                <w:rFonts w:ascii="Arial" w:eastAsiaTheme="minorHAnsi" w:hAnsi="Arial" w:cs="Arial"/>
              </w:rPr>
              <w:t>LA EQUIDAD SEGUROS GENERALES</w:t>
            </w:r>
            <w:r>
              <w:rPr>
                <w:rFonts w:ascii="Arial" w:eastAsiaTheme="minorHAnsi" w:hAnsi="Arial" w:cs="Arial"/>
              </w:rPr>
              <w:t xml:space="preserve"> O.C.</w:t>
            </w:r>
            <w:r>
              <w:rPr>
                <w:rFonts w:ascii="Arial" w:eastAsiaTheme="minorHAnsi" w:hAnsi="Arial" w:cs="Arial"/>
              </w:rPr>
              <w:t xml:space="preserve"> Y OTRO</w:t>
            </w:r>
          </w:p>
        </w:tc>
      </w:tr>
      <w:tr w:rsidR="00B34E91" w14:paraId="33C467AB" w14:textId="77777777" w:rsidTr="00654BC8">
        <w:tc>
          <w:tcPr>
            <w:tcW w:w="2268" w:type="dxa"/>
            <w:vAlign w:val="center"/>
            <w:hideMark/>
          </w:tcPr>
          <w:p w14:paraId="422EF08E" w14:textId="77777777" w:rsidR="00B34E91" w:rsidRDefault="00B34E91" w:rsidP="00654BC8">
            <w:pPr>
              <w:spacing w:line="360" w:lineRule="auto"/>
              <w:rPr>
                <w:rFonts w:ascii="Arial" w:hAnsi="Arial" w:cs="Arial"/>
                <w:b/>
                <w:bCs/>
              </w:rPr>
            </w:pPr>
            <w:r>
              <w:rPr>
                <w:rFonts w:ascii="Arial" w:hAnsi="Arial" w:cs="Arial"/>
                <w:b/>
                <w:bCs/>
              </w:rPr>
              <w:t>AUDIENCIA:</w:t>
            </w:r>
          </w:p>
        </w:tc>
        <w:tc>
          <w:tcPr>
            <w:tcW w:w="7513" w:type="dxa"/>
            <w:vAlign w:val="center"/>
            <w:hideMark/>
          </w:tcPr>
          <w:p w14:paraId="1DCF4630" w14:textId="79A13D45" w:rsidR="00B34E91" w:rsidRDefault="001D4537" w:rsidP="00654BC8">
            <w:pPr>
              <w:spacing w:line="360" w:lineRule="auto"/>
              <w:rPr>
                <w:rFonts w:ascii="Arial" w:hAnsi="Arial" w:cs="Arial"/>
              </w:rPr>
            </w:pPr>
            <w:r>
              <w:rPr>
                <w:rFonts w:ascii="Arial" w:hAnsi="Arial" w:cs="Arial"/>
              </w:rPr>
              <w:t>I</w:t>
            </w:r>
            <w:r w:rsidR="001D36C6">
              <w:rPr>
                <w:rFonts w:ascii="Arial" w:hAnsi="Arial" w:cs="Arial"/>
              </w:rPr>
              <w:t>NICIAL ART. 372 C.G.P</w:t>
            </w:r>
            <w:r w:rsidR="00631773">
              <w:rPr>
                <w:rFonts w:ascii="Arial" w:hAnsi="Arial" w:cs="Arial"/>
              </w:rPr>
              <w:t>.</w:t>
            </w:r>
          </w:p>
        </w:tc>
      </w:tr>
      <w:tr w:rsidR="00B34E91" w14:paraId="1A3A7257" w14:textId="77777777" w:rsidTr="00654BC8">
        <w:tc>
          <w:tcPr>
            <w:tcW w:w="2268" w:type="dxa"/>
            <w:vAlign w:val="center"/>
            <w:hideMark/>
          </w:tcPr>
          <w:p w14:paraId="10C9E8DC" w14:textId="77777777" w:rsidR="00B34E91" w:rsidRDefault="00B34E91" w:rsidP="00654BC8">
            <w:pPr>
              <w:spacing w:line="360" w:lineRule="auto"/>
              <w:rPr>
                <w:rFonts w:ascii="Arial" w:hAnsi="Arial" w:cs="Arial"/>
                <w:b/>
                <w:bCs/>
              </w:rPr>
            </w:pPr>
            <w:r>
              <w:rPr>
                <w:rFonts w:ascii="Arial" w:hAnsi="Arial" w:cs="Arial"/>
                <w:b/>
                <w:bCs/>
              </w:rPr>
              <w:t>FECHA:</w:t>
            </w:r>
          </w:p>
        </w:tc>
        <w:tc>
          <w:tcPr>
            <w:tcW w:w="7513" w:type="dxa"/>
            <w:vAlign w:val="center"/>
            <w:hideMark/>
          </w:tcPr>
          <w:p w14:paraId="2CF6FC51" w14:textId="721E97A4" w:rsidR="00B34E91" w:rsidRDefault="000B4B62" w:rsidP="00654BC8">
            <w:pPr>
              <w:spacing w:line="360" w:lineRule="auto"/>
              <w:rPr>
                <w:rFonts w:ascii="Arial" w:hAnsi="Arial" w:cs="Arial"/>
              </w:rPr>
            </w:pPr>
            <w:r>
              <w:rPr>
                <w:rFonts w:ascii="Arial" w:hAnsi="Arial" w:cs="Arial"/>
              </w:rPr>
              <w:t>06 DE JUNIO</w:t>
            </w:r>
            <w:r w:rsidR="0045449D">
              <w:rPr>
                <w:rFonts w:ascii="Arial" w:hAnsi="Arial" w:cs="Arial"/>
              </w:rPr>
              <w:t xml:space="preserve"> DE 2024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195AC479" w14:textId="77777777" w:rsidR="000F6C16" w:rsidRDefault="000F6C16" w:rsidP="00D15356">
      <w:pPr>
        <w:pStyle w:val="Sinespaciado"/>
        <w:numPr>
          <w:ilvl w:val="0"/>
          <w:numId w:val="5"/>
        </w:numPr>
        <w:spacing w:line="360" w:lineRule="auto"/>
        <w:jc w:val="center"/>
        <w:rPr>
          <w:rFonts w:ascii="Arial" w:hAnsi="Arial" w:cs="Arial"/>
          <w:b/>
          <w:bCs/>
        </w:rPr>
      </w:pPr>
      <w:r>
        <w:rPr>
          <w:rFonts w:ascii="Arial" w:hAnsi="Arial" w:cs="Arial"/>
          <w:b/>
          <w:bCs/>
        </w:rPr>
        <w:t>CONCILIACIÓN</w:t>
      </w:r>
    </w:p>
    <w:p w14:paraId="69482C80" w14:textId="77777777" w:rsidR="000F6C16" w:rsidRDefault="000F6C16" w:rsidP="000F6C16">
      <w:pPr>
        <w:pStyle w:val="Sinespaciado"/>
        <w:spacing w:line="360" w:lineRule="auto"/>
        <w:rPr>
          <w:rFonts w:ascii="Arial" w:hAnsi="Arial" w:cs="Arial"/>
          <w:b/>
          <w:bCs/>
        </w:rPr>
      </w:pPr>
    </w:p>
    <w:p w14:paraId="318CB308" w14:textId="50AA9237" w:rsidR="00524045" w:rsidRPr="00B20684" w:rsidRDefault="00CE47C5" w:rsidP="00524045">
      <w:pPr>
        <w:pStyle w:val="Sinespaciado"/>
        <w:spacing w:line="360" w:lineRule="auto"/>
        <w:jc w:val="both"/>
        <w:rPr>
          <w:rFonts w:ascii="Arial" w:hAnsi="Arial" w:cs="Arial"/>
        </w:rPr>
      </w:pPr>
      <w:r>
        <w:rPr>
          <w:rFonts w:ascii="Arial" w:hAnsi="Arial" w:cs="Arial"/>
        </w:rPr>
        <w:t>Por parte de las demandadas y las llamadas en garantía se indica</w:t>
      </w:r>
      <w:r w:rsidR="00631773">
        <w:rPr>
          <w:rFonts w:ascii="Arial" w:hAnsi="Arial" w:cs="Arial"/>
        </w:rPr>
        <w:t xml:space="preserve"> la ausencia de ánimo conciliatorio</w:t>
      </w:r>
      <w:r w:rsidR="00524045" w:rsidRPr="00B20684">
        <w:rPr>
          <w:rFonts w:ascii="Arial" w:hAnsi="Arial" w:cs="Arial"/>
        </w:rPr>
        <w:t>. Así las cosas y al no existir una fórmula de acuerdo entre las partes, se declara fracasada la etapa de conciliación.</w:t>
      </w:r>
    </w:p>
    <w:p w14:paraId="543AA0E5" w14:textId="77777777" w:rsidR="000F6C16" w:rsidRPr="004A63B2" w:rsidRDefault="000F6C16" w:rsidP="004A63B2">
      <w:pPr>
        <w:pStyle w:val="Sinespaciado"/>
        <w:spacing w:line="360" w:lineRule="auto"/>
        <w:rPr>
          <w:rFonts w:ascii="Arial" w:hAnsi="Arial" w:cs="Arial"/>
          <w:b/>
          <w:bCs/>
        </w:rPr>
      </w:pPr>
    </w:p>
    <w:p w14:paraId="76A3E4FB" w14:textId="4763B17B" w:rsidR="00121A40" w:rsidRPr="004A63B2" w:rsidRDefault="00121A40" w:rsidP="004A63B2">
      <w:pPr>
        <w:pStyle w:val="Sinespaciado"/>
        <w:widowControl/>
        <w:numPr>
          <w:ilvl w:val="0"/>
          <w:numId w:val="5"/>
        </w:numPr>
        <w:autoSpaceDE/>
        <w:autoSpaceDN/>
        <w:spacing w:line="360" w:lineRule="auto"/>
        <w:jc w:val="center"/>
        <w:rPr>
          <w:rFonts w:ascii="Arial" w:hAnsi="Arial" w:cs="Arial"/>
          <w:b/>
          <w:bCs/>
        </w:rPr>
      </w:pPr>
      <w:r w:rsidRPr="004A63B2">
        <w:rPr>
          <w:rFonts w:ascii="Arial" w:hAnsi="Arial" w:cs="Arial"/>
          <w:b/>
          <w:bCs/>
        </w:rPr>
        <w:t>INTERROGATORIO DE PARTE</w:t>
      </w:r>
    </w:p>
    <w:p w14:paraId="7D43B704" w14:textId="77777777" w:rsidR="00121A40" w:rsidRPr="004A63B2" w:rsidRDefault="00121A40" w:rsidP="004A63B2">
      <w:pPr>
        <w:pStyle w:val="Sinespaciado"/>
        <w:widowControl/>
        <w:autoSpaceDE/>
        <w:autoSpaceDN/>
        <w:spacing w:line="360" w:lineRule="auto"/>
        <w:rPr>
          <w:rFonts w:ascii="Arial" w:hAnsi="Arial" w:cs="Arial"/>
          <w:b/>
          <w:bCs/>
        </w:rPr>
      </w:pPr>
    </w:p>
    <w:p w14:paraId="4D1B46D7" w14:textId="77777777" w:rsidR="004A63B2" w:rsidRPr="004A63B2" w:rsidRDefault="004A63B2" w:rsidP="004A63B2">
      <w:pPr>
        <w:spacing w:line="360" w:lineRule="auto"/>
        <w:rPr>
          <w:rFonts w:ascii="Arial" w:hAnsi="Arial" w:cs="Arial"/>
          <w:b/>
          <w:bCs/>
          <w:u w:val="single"/>
        </w:rPr>
      </w:pPr>
      <w:r w:rsidRPr="004A63B2">
        <w:rPr>
          <w:rFonts w:ascii="Arial" w:hAnsi="Arial" w:cs="Arial"/>
          <w:b/>
          <w:bCs/>
          <w:u w:val="single"/>
        </w:rPr>
        <w:t>ESPERANZA BOTERO ALVAREZ</w:t>
      </w:r>
    </w:p>
    <w:p w14:paraId="241DC333" w14:textId="77777777" w:rsidR="004A63B2" w:rsidRPr="004A63B2" w:rsidRDefault="004A63B2" w:rsidP="004A63B2">
      <w:pPr>
        <w:spacing w:line="360" w:lineRule="auto"/>
        <w:rPr>
          <w:rFonts w:ascii="Arial" w:hAnsi="Arial" w:cs="Arial"/>
          <w:b/>
          <w:bCs/>
          <w:u w:val="single"/>
        </w:rPr>
      </w:pPr>
    </w:p>
    <w:p w14:paraId="2A79765B" w14:textId="4145DA37" w:rsidR="004A63B2" w:rsidRPr="004A63B2" w:rsidRDefault="004A63B2" w:rsidP="004A63B2">
      <w:pPr>
        <w:spacing w:line="360" w:lineRule="auto"/>
        <w:jc w:val="both"/>
        <w:rPr>
          <w:rFonts w:ascii="Arial" w:hAnsi="Arial" w:cs="Arial"/>
        </w:rPr>
      </w:pPr>
      <w:r w:rsidRPr="004A63B2">
        <w:rPr>
          <w:rFonts w:ascii="Arial" w:hAnsi="Arial" w:cs="Arial"/>
        </w:rPr>
        <w:t xml:space="preserve">Su esposo sufrió un dolor estomacal que evolucionó en el transcurso de los días. El 10 de octubre de 2011, ellos estaban en una finca y llamaron a un vehículo para que los llevara a la clínica. Los atendieron bien en urgencias, ella les manifestó que él estaba presentando un malestar abdominal. Reitera la buena atención inicial. </w:t>
      </w:r>
      <w:r w:rsidR="0023502C">
        <w:rPr>
          <w:rFonts w:ascii="Arial" w:hAnsi="Arial" w:cs="Arial"/>
        </w:rPr>
        <w:t>Mas o menos a</w:t>
      </w:r>
      <w:r w:rsidRPr="004A63B2">
        <w:rPr>
          <w:rFonts w:ascii="Arial" w:hAnsi="Arial" w:cs="Arial"/>
        </w:rPr>
        <w:t xml:space="preserve"> las 5 de la tarde observo que alrededor de la boca </w:t>
      </w:r>
      <w:r w:rsidR="0023502C" w:rsidRPr="004A63B2">
        <w:rPr>
          <w:rFonts w:ascii="Arial" w:hAnsi="Arial" w:cs="Arial"/>
        </w:rPr>
        <w:lastRenderedPageBreak/>
        <w:t>tenía</w:t>
      </w:r>
      <w:r w:rsidRPr="004A63B2">
        <w:rPr>
          <w:rFonts w:ascii="Arial" w:hAnsi="Arial" w:cs="Arial"/>
        </w:rPr>
        <w:t xml:space="preserve"> materia fecal, por lo que consulto con las enfermeras quienes manifestaron que iban a hablar con el médico. Posteriormente le informaron que lo iban a intervenir quirúrgicamente por la hernia que presentaba.</w:t>
      </w:r>
    </w:p>
    <w:p w14:paraId="4BE0DC7A" w14:textId="77777777" w:rsidR="004A63B2" w:rsidRPr="004A63B2" w:rsidRDefault="004A63B2" w:rsidP="004A63B2">
      <w:pPr>
        <w:spacing w:line="360" w:lineRule="auto"/>
        <w:jc w:val="both"/>
        <w:rPr>
          <w:rFonts w:ascii="Arial" w:hAnsi="Arial" w:cs="Arial"/>
        </w:rPr>
      </w:pPr>
    </w:p>
    <w:p w14:paraId="10BE4925" w14:textId="77777777" w:rsidR="004A63B2" w:rsidRPr="004A63B2" w:rsidRDefault="004A63B2" w:rsidP="004A63B2">
      <w:pPr>
        <w:spacing w:line="360" w:lineRule="auto"/>
        <w:jc w:val="both"/>
        <w:rPr>
          <w:rFonts w:ascii="Arial" w:hAnsi="Arial" w:cs="Arial"/>
        </w:rPr>
      </w:pPr>
      <w:r w:rsidRPr="004A63B2">
        <w:rPr>
          <w:rFonts w:ascii="Arial" w:hAnsi="Arial" w:cs="Arial"/>
        </w:rPr>
        <w:t>El cirujano saliendo del quirófano la llamó para informarle que el señor CARLOS ALBERTO ARANGO OLARTE había fallecido. Se trato de un episodio muy doloroso y cruel para ella, que la afectó desmedidamente. El cuerpo lo enviaron a medicina legal y luego se lo entregaron para las exequias. La causa de la muerte es porque broncoaspiro. Tanto ella como la victima consintieron la operación de la hernia.</w:t>
      </w:r>
    </w:p>
    <w:p w14:paraId="5038B79D" w14:textId="77777777" w:rsidR="004A63B2" w:rsidRPr="004A63B2" w:rsidRDefault="004A63B2" w:rsidP="004A63B2">
      <w:pPr>
        <w:spacing w:line="360" w:lineRule="auto"/>
        <w:jc w:val="both"/>
        <w:rPr>
          <w:rFonts w:ascii="Arial" w:hAnsi="Arial" w:cs="Arial"/>
        </w:rPr>
      </w:pPr>
    </w:p>
    <w:p w14:paraId="6F08B9E0" w14:textId="0142FBB7" w:rsidR="004A63B2" w:rsidRPr="004A63B2" w:rsidRDefault="004A63B2" w:rsidP="004A63B2">
      <w:pPr>
        <w:spacing w:line="360" w:lineRule="auto"/>
        <w:jc w:val="both"/>
        <w:rPr>
          <w:rFonts w:ascii="Arial" w:hAnsi="Arial" w:cs="Arial"/>
        </w:rPr>
      </w:pPr>
      <w:r w:rsidRPr="004A63B2">
        <w:rPr>
          <w:rFonts w:ascii="Arial" w:hAnsi="Arial" w:cs="Arial"/>
        </w:rPr>
        <w:t xml:space="preserve">No demando con anterioridad debido al dolor, a que la clínica se negaba a entregarle la historia clínica y en razón a que no había conseguido un abogado que le brindara confianza. La </w:t>
      </w:r>
      <w:r w:rsidRPr="004A63B2">
        <w:rPr>
          <w:rFonts w:ascii="Arial" w:hAnsi="Arial" w:cs="Arial"/>
        </w:rPr>
        <w:t>víctima</w:t>
      </w:r>
      <w:r w:rsidRPr="004A63B2">
        <w:rPr>
          <w:rFonts w:ascii="Arial" w:hAnsi="Arial" w:cs="Arial"/>
        </w:rPr>
        <w:t xml:space="preserve"> se dedicaba a labores de agricultura y venta de productos, dado que estudió zootecnia en EE.UU. Era pensionado y tenía ingresos de alrededor de $10.000.000. Para la fecha de los hechos ella </w:t>
      </w:r>
      <w:r w:rsidRPr="004A63B2">
        <w:rPr>
          <w:rFonts w:ascii="Arial" w:hAnsi="Arial" w:cs="Arial"/>
        </w:rPr>
        <w:t>tenía</w:t>
      </w:r>
      <w:r w:rsidRPr="004A63B2">
        <w:rPr>
          <w:rFonts w:ascii="Arial" w:hAnsi="Arial" w:cs="Arial"/>
        </w:rPr>
        <w:t xml:space="preserve"> sus negocios, aunque nunca cotizo al Sistema de Seguridad Social Integral. Siempre convivieron los tres, la víctima, la esposa y el hijo.</w:t>
      </w:r>
    </w:p>
    <w:p w14:paraId="45A64B40" w14:textId="77777777" w:rsidR="004A63B2" w:rsidRPr="004A63B2" w:rsidRDefault="004A63B2" w:rsidP="004A63B2">
      <w:pPr>
        <w:spacing w:line="360" w:lineRule="auto"/>
        <w:jc w:val="both"/>
        <w:rPr>
          <w:rFonts w:ascii="Arial" w:hAnsi="Arial" w:cs="Arial"/>
        </w:rPr>
      </w:pPr>
    </w:p>
    <w:p w14:paraId="3CCFB160" w14:textId="24924FAD" w:rsidR="004A63B2" w:rsidRPr="004A63B2" w:rsidRDefault="004A63B2" w:rsidP="004A63B2">
      <w:pPr>
        <w:spacing w:line="360" w:lineRule="auto"/>
        <w:jc w:val="both"/>
        <w:rPr>
          <w:rFonts w:ascii="Arial" w:hAnsi="Arial" w:cs="Arial"/>
        </w:rPr>
      </w:pPr>
      <w:r w:rsidRPr="004A63B2">
        <w:rPr>
          <w:rFonts w:ascii="Arial" w:hAnsi="Arial" w:cs="Arial"/>
        </w:rPr>
        <w:t xml:space="preserve">De manera previa a la intervención quirúrgica, la víctima sufrió una caída en la que se </w:t>
      </w:r>
      <w:r w:rsidRPr="004A63B2">
        <w:rPr>
          <w:rFonts w:ascii="Arial" w:hAnsi="Arial" w:cs="Arial"/>
        </w:rPr>
        <w:t>golpeó</w:t>
      </w:r>
      <w:r w:rsidRPr="004A63B2">
        <w:rPr>
          <w:rFonts w:ascii="Arial" w:hAnsi="Arial" w:cs="Arial"/>
        </w:rPr>
        <w:t xml:space="preserve"> en la cabeza y fue atendido en la clínica, en donde </w:t>
      </w:r>
      <w:r w:rsidRPr="004A63B2">
        <w:rPr>
          <w:rFonts w:ascii="Arial" w:hAnsi="Arial" w:cs="Arial"/>
          <w:i/>
          <w:iCs/>
        </w:rPr>
        <w:t>“la atención fue excelente”</w:t>
      </w:r>
      <w:r w:rsidRPr="004A63B2">
        <w:rPr>
          <w:rFonts w:ascii="Arial" w:hAnsi="Arial" w:cs="Arial"/>
        </w:rPr>
        <w:t>. COMPENSAR autorizo la atención sin ninguna dilación. El consentimiento lo firmo con posterioridad al deceso del señor CARLOS ALBERTO ARANGO OLARTE, no obstante, no recuerda si realmente era ese documento, pero presume que sí. El cirujano no le indico las advertencias ni los riesgos de la cirugía.</w:t>
      </w:r>
    </w:p>
    <w:p w14:paraId="2F8E83CE" w14:textId="77777777" w:rsidR="004A63B2" w:rsidRPr="004A63B2" w:rsidRDefault="004A63B2" w:rsidP="004A63B2">
      <w:pPr>
        <w:spacing w:line="360" w:lineRule="auto"/>
        <w:jc w:val="both"/>
        <w:rPr>
          <w:rFonts w:ascii="Arial" w:hAnsi="Arial" w:cs="Arial"/>
        </w:rPr>
      </w:pPr>
    </w:p>
    <w:p w14:paraId="06D4720A" w14:textId="01EB003E" w:rsidR="004A63B2" w:rsidRPr="004A63B2" w:rsidRDefault="004A63B2" w:rsidP="004A63B2">
      <w:pPr>
        <w:spacing w:line="360" w:lineRule="auto"/>
        <w:jc w:val="both"/>
        <w:rPr>
          <w:rFonts w:ascii="Arial" w:hAnsi="Arial" w:cs="Arial"/>
        </w:rPr>
      </w:pPr>
      <w:r w:rsidRPr="004A63B2">
        <w:rPr>
          <w:rFonts w:ascii="Arial" w:hAnsi="Arial" w:cs="Arial"/>
        </w:rPr>
        <w:t xml:space="preserve">No presencio que la </w:t>
      </w:r>
      <w:r w:rsidRPr="004A63B2">
        <w:rPr>
          <w:rFonts w:ascii="Arial" w:hAnsi="Arial" w:cs="Arial"/>
        </w:rPr>
        <w:t>víctima</w:t>
      </w:r>
      <w:r w:rsidRPr="004A63B2">
        <w:rPr>
          <w:rFonts w:ascii="Arial" w:hAnsi="Arial" w:cs="Arial"/>
        </w:rPr>
        <w:t xml:space="preserve"> vomitara en la clínica. En esa época el hijo se encontraba terminando la carrera, no obstante, les colaboraba en la granja y se le pagaba un salario del alrededor de $1.000.000. Frente al servicio se exequias, este se </w:t>
      </w:r>
      <w:r w:rsidRPr="004A63B2">
        <w:rPr>
          <w:rFonts w:ascii="Arial" w:hAnsi="Arial" w:cs="Arial"/>
        </w:rPr>
        <w:t>prestó</w:t>
      </w:r>
      <w:r w:rsidRPr="004A63B2">
        <w:rPr>
          <w:rFonts w:ascii="Arial" w:hAnsi="Arial" w:cs="Arial"/>
        </w:rPr>
        <w:t xml:space="preserve"> a los 4 días del deceso (no obstante, en la certificación allegada con la subsanación de la demanda, se determina que el servicio se </w:t>
      </w:r>
      <w:r w:rsidRPr="004A63B2">
        <w:rPr>
          <w:rFonts w:ascii="Arial" w:hAnsi="Arial" w:cs="Arial"/>
        </w:rPr>
        <w:t>prestó</w:t>
      </w:r>
      <w:r w:rsidRPr="004A63B2">
        <w:rPr>
          <w:rFonts w:ascii="Arial" w:hAnsi="Arial" w:cs="Arial"/>
        </w:rPr>
        <w:t xml:space="preserve"> el 29 de septiembre de 2019, es decir, 8 años después del deceso y por un valor inferior al </w:t>
      </w:r>
      <w:r w:rsidRPr="004A63B2">
        <w:rPr>
          <w:rFonts w:ascii="Arial" w:hAnsi="Arial" w:cs="Arial"/>
        </w:rPr>
        <w:lastRenderedPageBreak/>
        <w:t>pretendido)</w:t>
      </w:r>
    </w:p>
    <w:p w14:paraId="766619A3" w14:textId="77777777" w:rsidR="004A63B2" w:rsidRPr="004A63B2" w:rsidRDefault="004A63B2" w:rsidP="004A63B2">
      <w:pPr>
        <w:spacing w:line="360" w:lineRule="auto"/>
        <w:jc w:val="both"/>
        <w:rPr>
          <w:rFonts w:ascii="Arial" w:hAnsi="Arial" w:cs="Arial"/>
        </w:rPr>
      </w:pPr>
    </w:p>
    <w:p w14:paraId="1F27AC06" w14:textId="00A7F579" w:rsidR="004A63B2" w:rsidRPr="004A63B2" w:rsidRDefault="004A63B2" w:rsidP="004A63B2">
      <w:pPr>
        <w:spacing w:line="360" w:lineRule="auto"/>
        <w:jc w:val="both"/>
        <w:rPr>
          <w:rFonts w:ascii="Arial" w:hAnsi="Arial" w:cs="Arial"/>
        </w:rPr>
      </w:pPr>
      <w:r w:rsidRPr="004A63B2">
        <w:rPr>
          <w:rFonts w:ascii="Arial" w:hAnsi="Arial" w:cs="Arial"/>
        </w:rPr>
        <w:t xml:space="preserve">Ella </w:t>
      </w:r>
      <w:r w:rsidRPr="004A63B2">
        <w:rPr>
          <w:rFonts w:ascii="Arial" w:hAnsi="Arial" w:cs="Arial"/>
        </w:rPr>
        <w:t>tenía</w:t>
      </w:r>
      <w:r w:rsidRPr="004A63B2">
        <w:rPr>
          <w:rFonts w:ascii="Arial" w:hAnsi="Arial" w:cs="Arial"/>
        </w:rPr>
        <w:t xml:space="preserve"> una agencia de seguros en una oficina en Bogotá y entre ese trabajo y el de la granja percibía ingresos de al menos $3.000.000, no obstante, es incongruente al manifestar con posterioridad que dependía íntegramente de la víctima.</w:t>
      </w:r>
    </w:p>
    <w:p w14:paraId="3394F674" w14:textId="77777777" w:rsidR="004A63B2" w:rsidRPr="004A63B2" w:rsidRDefault="004A63B2" w:rsidP="004A63B2">
      <w:pPr>
        <w:spacing w:line="360" w:lineRule="auto"/>
        <w:jc w:val="both"/>
        <w:rPr>
          <w:rFonts w:ascii="Arial" w:hAnsi="Arial" w:cs="Arial"/>
        </w:rPr>
      </w:pPr>
    </w:p>
    <w:p w14:paraId="4FFF131B" w14:textId="0AE335F0" w:rsidR="004A63B2" w:rsidRDefault="004A63B2" w:rsidP="004A63B2">
      <w:pPr>
        <w:spacing w:line="360" w:lineRule="auto"/>
        <w:jc w:val="both"/>
        <w:rPr>
          <w:rFonts w:ascii="Arial" w:hAnsi="Arial" w:cs="Arial"/>
        </w:rPr>
      </w:pPr>
      <w:r w:rsidRPr="004A63B2">
        <w:rPr>
          <w:rFonts w:ascii="Arial" w:hAnsi="Arial" w:cs="Arial"/>
        </w:rPr>
        <w:t>Los bienes del señor CARLOS ALBERTO ARANGO OLARTE se encuentra</w:t>
      </w:r>
      <w:r w:rsidR="0027211E">
        <w:rPr>
          <w:rFonts w:ascii="Arial" w:hAnsi="Arial" w:cs="Arial"/>
        </w:rPr>
        <w:t>n</w:t>
      </w:r>
      <w:r w:rsidRPr="004A63B2">
        <w:rPr>
          <w:rFonts w:ascii="Arial" w:hAnsi="Arial" w:cs="Arial"/>
        </w:rPr>
        <w:t xml:space="preserve"> en proceso de sucesión. GLORIA HELENA es su hermana, quien comenzó a convivir con ella y a cuidarla</w:t>
      </w:r>
      <w:r w:rsidR="009B4EFB">
        <w:rPr>
          <w:rFonts w:ascii="Arial" w:hAnsi="Arial" w:cs="Arial"/>
        </w:rPr>
        <w:t xml:space="preserve"> (durante 2 años)</w:t>
      </w:r>
      <w:r w:rsidRPr="004A63B2">
        <w:rPr>
          <w:rFonts w:ascii="Arial" w:hAnsi="Arial" w:cs="Arial"/>
        </w:rPr>
        <w:t>, no es profesional en enfermería y le pago por esa asistencia más o menos $1.000.000.</w:t>
      </w:r>
    </w:p>
    <w:p w14:paraId="657C73E8" w14:textId="77777777" w:rsidR="009B4EFB" w:rsidRPr="004A63B2" w:rsidRDefault="009B4EFB" w:rsidP="004A63B2">
      <w:pPr>
        <w:spacing w:line="360" w:lineRule="auto"/>
        <w:jc w:val="both"/>
        <w:rPr>
          <w:rFonts w:ascii="Arial" w:hAnsi="Arial" w:cs="Arial"/>
        </w:rPr>
      </w:pPr>
    </w:p>
    <w:p w14:paraId="078CE41B" w14:textId="77777777" w:rsidR="004A63B2" w:rsidRPr="004A63B2" w:rsidRDefault="004A63B2" w:rsidP="004A63B2">
      <w:pPr>
        <w:spacing w:line="360" w:lineRule="auto"/>
        <w:jc w:val="both"/>
        <w:rPr>
          <w:rFonts w:ascii="Arial" w:hAnsi="Arial" w:cs="Arial"/>
        </w:rPr>
      </w:pPr>
      <w:r w:rsidRPr="004A63B2">
        <w:rPr>
          <w:rFonts w:ascii="Arial" w:hAnsi="Arial" w:cs="Arial"/>
        </w:rPr>
        <w:t>Nunca efectuó una reclamación escrita a la Clínica.</w:t>
      </w:r>
    </w:p>
    <w:p w14:paraId="4317857F" w14:textId="77777777" w:rsidR="004A63B2" w:rsidRPr="004A63B2" w:rsidRDefault="004A63B2" w:rsidP="004A63B2">
      <w:pPr>
        <w:spacing w:line="360" w:lineRule="auto"/>
        <w:jc w:val="both"/>
        <w:rPr>
          <w:rFonts w:ascii="Arial" w:hAnsi="Arial" w:cs="Arial"/>
        </w:rPr>
      </w:pPr>
    </w:p>
    <w:p w14:paraId="786940FC" w14:textId="77777777" w:rsidR="004A63B2" w:rsidRPr="004A63B2" w:rsidRDefault="004A63B2" w:rsidP="004A63B2">
      <w:pPr>
        <w:spacing w:line="360" w:lineRule="auto"/>
        <w:jc w:val="both"/>
        <w:rPr>
          <w:rFonts w:ascii="Arial" w:hAnsi="Arial" w:cs="Arial"/>
          <w:b/>
          <w:bCs/>
          <w:u w:val="single"/>
        </w:rPr>
      </w:pPr>
      <w:r w:rsidRPr="004A63B2">
        <w:rPr>
          <w:rFonts w:ascii="Arial" w:hAnsi="Arial" w:cs="Arial"/>
          <w:b/>
          <w:bCs/>
          <w:u w:val="single"/>
        </w:rPr>
        <w:t>CARLOS ROBERTO FERNANDO ARANGO BOTERO</w:t>
      </w:r>
    </w:p>
    <w:p w14:paraId="548D3614" w14:textId="77777777" w:rsidR="004A63B2" w:rsidRPr="004A63B2" w:rsidRDefault="004A63B2" w:rsidP="004A63B2">
      <w:pPr>
        <w:spacing w:line="360" w:lineRule="auto"/>
        <w:jc w:val="both"/>
        <w:rPr>
          <w:rFonts w:ascii="Arial" w:hAnsi="Arial" w:cs="Arial"/>
          <w:b/>
          <w:bCs/>
          <w:u w:val="single"/>
        </w:rPr>
      </w:pPr>
    </w:p>
    <w:p w14:paraId="78EEFA4E" w14:textId="77777777" w:rsidR="004A63B2" w:rsidRPr="004A63B2" w:rsidRDefault="004A63B2" w:rsidP="004A63B2">
      <w:pPr>
        <w:spacing w:line="360" w:lineRule="auto"/>
        <w:jc w:val="both"/>
        <w:rPr>
          <w:rFonts w:ascii="Arial" w:hAnsi="Arial" w:cs="Arial"/>
        </w:rPr>
      </w:pPr>
      <w:r w:rsidRPr="004A63B2">
        <w:rPr>
          <w:rFonts w:ascii="Arial" w:hAnsi="Arial" w:cs="Arial"/>
        </w:rPr>
        <w:t>Demanda porque considera que la muerte de su padre era una situación que se podía prever. Su padre presentaba un cuadro de 5 días de dolor y estreñimiento, por lo que se dirigieron al área de urgencias de la clínica, en donde los valoraron y le suministraron suero. Horas después el medico los informa de que el paciente requiere ser sometido a intervención quirúrgica de una hernia inguinal, lo cual se trata de un procedimiento de bajo riesgo y ambulatorio.</w:t>
      </w:r>
    </w:p>
    <w:p w14:paraId="39418769" w14:textId="77777777" w:rsidR="004A63B2" w:rsidRPr="004A63B2" w:rsidRDefault="004A63B2" w:rsidP="004A63B2">
      <w:pPr>
        <w:spacing w:line="360" w:lineRule="auto"/>
        <w:jc w:val="both"/>
        <w:rPr>
          <w:rFonts w:ascii="Arial" w:hAnsi="Arial" w:cs="Arial"/>
        </w:rPr>
      </w:pPr>
    </w:p>
    <w:p w14:paraId="03057ECC" w14:textId="5A368CA6" w:rsidR="004A63B2" w:rsidRPr="004A63B2" w:rsidRDefault="004A63B2" w:rsidP="004A63B2">
      <w:pPr>
        <w:spacing w:line="360" w:lineRule="auto"/>
        <w:jc w:val="both"/>
        <w:rPr>
          <w:rFonts w:ascii="Arial" w:hAnsi="Arial" w:cs="Arial"/>
        </w:rPr>
      </w:pPr>
      <w:r w:rsidRPr="004A63B2">
        <w:rPr>
          <w:rFonts w:ascii="Arial" w:hAnsi="Arial" w:cs="Arial"/>
        </w:rPr>
        <w:t xml:space="preserve">Cuando informan del deceso, el </w:t>
      </w:r>
      <w:r w:rsidRPr="004A63B2">
        <w:rPr>
          <w:rFonts w:ascii="Arial" w:hAnsi="Arial" w:cs="Arial"/>
        </w:rPr>
        <w:t>médico</w:t>
      </w:r>
      <w:r w:rsidRPr="004A63B2">
        <w:rPr>
          <w:rFonts w:ascii="Arial" w:hAnsi="Arial" w:cs="Arial"/>
        </w:rPr>
        <w:t xml:space="preserve"> le indica que el paciente falleció dado que broncoaspiro. Durante los días que presentó dolor no recibió alimentos. El paciente no vomito en la clínica.</w:t>
      </w:r>
    </w:p>
    <w:p w14:paraId="3FB701E5" w14:textId="77777777" w:rsidR="004A63B2" w:rsidRPr="004A63B2" w:rsidRDefault="004A63B2" w:rsidP="004A63B2">
      <w:pPr>
        <w:spacing w:line="360" w:lineRule="auto"/>
        <w:jc w:val="both"/>
        <w:rPr>
          <w:rFonts w:ascii="Arial" w:hAnsi="Arial" w:cs="Arial"/>
        </w:rPr>
      </w:pPr>
    </w:p>
    <w:p w14:paraId="04DE005A" w14:textId="1F349D49" w:rsidR="004A63B2" w:rsidRDefault="004A63B2" w:rsidP="004A63B2">
      <w:pPr>
        <w:spacing w:line="360" w:lineRule="auto"/>
        <w:jc w:val="both"/>
        <w:rPr>
          <w:rFonts w:ascii="Arial" w:hAnsi="Arial" w:cs="Arial"/>
        </w:rPr>
      </w:pPr>
      <w:r w:rsidRPr="004A63B2">
        <w:rPr>
          <w:rFonts w:ascii="Arial" w:hAnsi="Arial" w:cs="Arial"/>
        </w:rPr>
        <w:t xml:space="preserve">Se trasladaron unas 6 o 7 veces a la clínica para solicitar se les entregara la historia clínica. </w:t>
      </w:r>
      <w:r w:rsidR="00F671AD">
        <w:rPr>
          <w:rFonts w:ascii="Arial" w:hAnsi="Arial" w:cs="Arial"/>
        </w:rPr>
        <w:t xml:space="preserve">Su madre fue asistida por la señora </w:t>
      </w:r>
      <w:r w:rsidR="00F671AD" w:rsidRPr="004A63B2">
        <w:rPr>
          <w:rFonts w:ascii="Arial" w:hAnsi="Arial" w:cs="Arial"/>
        </w:rPr>
        <w:t>GLORIA HELENA</w:t>
      </w:r>
      <w:r w:rsidR="00F671AD">
        <w:rPr>
          <w:rFonts w:ascii="Arial" w:hAnsi="Arial" w:cs="Arial"/>
        </w:rPr>
        <w:t xml:space="preserve"> durante 5 años (no coincide con lo indicado por la madre).</w:t>
      </w:r>
    </w:p>
    <w:p w14:paraId="73FF1898" w14:textId="77777777" w:rsidR="00F671AD" w:rsidRDefault="00F671AD" w:rsidP="004A63B2">
      <w:pPr>
        <w:spacing w:line="360" w:lineRule="auto"/>
        <w:jc w:val="both"/>
        <w:rPr>
          <w:rFonts w:ascii="Arial" w:hAnsi="Arial" w:cs="Arial"/>
        </w:rPr>
      </w:pPr>
    </w:p>
    <w:p w14:paraId="14D0B932" w14:textId="244659F8" w:rsidR="00F671AD" w:rsidRPr="004A63B2" w:rsidRDefault="00AE0D0B" w:rsidP="004A63B2">
      <w:pPr>
        <w:spacing w:line="360" w:lineRule="auto"/>
        <w:jc w:val="both"/>
        <w:rPr>
          <w:rFonts w:ascii="Arial" w:hAnsi="Arial" w:cs="Arial"/>
        </w:rPr>
      </w:pPr>
      <w:r>
        <w:rPr>
          <w:rFonts w:ascii="Arial" w:hAnsi="Arial" w:cs="Arial"/>
        </w:rPr>
        <w:t xml:space="preserve">La agencia de seguros ya no operaba para la fecha de los hechos, vivían de los ingresos de la </w:t>
      </w:r>
      <w:r>
        <w:rPr>
          <w:rFonts w:ascii="Arial" w:hAnsi="Arial" w:cs="Arial"/>
        </w:rPr>
        <w:lastRenderedPageBreak/>
        <w:t>granja</w:t>
      </w:r>
      <w:r w:rsidR="00BE5A44">
        <w:rPr>
          <w:rFonts w:ascii="Arial" w:hAnsi="Arial" w:cs="Arial"/>
        </w:rPr>
        <w:t>.</w:t>
      </w:r>
    </w:p>
    <w:p w14:paraId="53C01E90" w14:textId="77777777" w:rsidR="004A63B2" w:rsidRPr="004A63B2" w:rsidRDefault="004A63B2" w:rsidP="004A63B2">
      <w:pPr>
        <w:spacing w:line="360" w:lineRule="auto"/>
        <w:jc w:val="both"/>
        <w:rPr>
          <w:rFonts w:ascii="Arial" w:hAnsi="Arial" w:cs="Arial"/>
        </w:rPr>
      </w:pPr>
    </w:p>
    <w:p w14:paraId="0C616F0B" w14:textId="77777777" w:rsidR="004A63B2" w:rsidRPr="004A63B2" w:rsidRDefault="004A63B2" w:rsidP="004A63B2">
      <w:pPr>
        <w:pStyle w:val="Sinespaciado"/>
        <w:spacing w:line="360" w:lineRule="auto"/>
        <w:jc w:val="both"/>
        <w:rPr>
          <w:rFonts w:ascii="Arial" w:hAnsi="Arial" w:cs="Arial"/>
          <w:b/>
          <w:bCs/>
          <w:u w:val="single"/>
        </w:rPr>
      </w:pPr>
      <w:r w:rsidRPr="004A63B2">
        <w:rPr>
          <w:rFonts w:ascii="Arial" w:hAnsi="Arial" w:cs="Arial"/>
          <w:b/>
          <w:bCs/>
          <w:u w:val="single"/>
        </w:rPr>
        <w:t>R.L. LA EQUIDAD SEGUROS GENERALESO.C.</w:t>
      </w:r>
    </w:p>
    <w:p w14:paraId="10EDC367" w14:textId="77777777" w:rsidR="004A63B2" w:rsidRPr="004A63B2" w:rsidRDefault="004A63B2" w:rsidP="004A63B2">
      <w:pPr>
        <w:pStyle w:val="Sinespaciado"/>
        <w:spacing w:line="360" w:lineRule="auto"/>
        <w:jc w:val="both"/>
        <w:rPr>
          <w:rFonts w:ascii="Arial" w:hAnsi="Arial" w:cs="Arial"/>
          <w:b/>
          <w:bCs/>
          <w:u w:val="single"/>
        </w:rPr>
      </w:pPr>
    </w:p>
    <w:p w14:paraId="0C6E080F" w14:textId="77777777" w:rsidR="004A63B2" w:rsidRPr="004A63B2" w:rsidRDefault="004A63B2" w:rsidP="004A63B2">
      <w:pPr>
        <w:spacing w:line="360" w:lineRule="auto"/>
        <w:jc w:val="both"/>
        <w:rPr>
          <w:rFonts w:ascii="Arial" w:hAnsi="Arial" w:cs="Arial"/>
        </w:rPr>
      </w:pPr>
      <w:r w:rsidRPr="004A63B2">
        <w:rPr>
          <w:rFonts w:ascii="Arial" w:hAnsi="Arial" w:cs="Arial"/>
        </w:rPr>
        <w:t>Procede a explicar la Póliza y su condicionado.</w:t>
      </w:r>
    </w:p>
    <w:p w14:paraId="7437DF6B" w14:textId="77777777" w:rsidR="004A63B2" w:rsidRPr="004A63B2" w:rsidRDefault="004A63B2" w:rsidP="004A63B2">
      <w:pPr>
        <w:spacing w:line="360" w:lineRule="auto"/>
        <w:jc w:val="both"/>
        <w:rPr>
          <w:rFonts w:ascii="Arial" w:hAnsi="Arial" w:cs="Arial"/>
        </w:rPr>
      </w:pPr>
    </w:p>
    <w:p w14:paraId="1E830003" w14:textId="77777777" w:rsidR="004A63B2" w:rsidRPr="004A63B2" w:rsidRDefault="004A63B2" w:rsidP="004A63B2">
      <w:pPr>
        <w:spacing w:line="360" w:lineRule="auto"/>
        <w:jc w:val="both"/>
        <w:rPr>
          <w:rFonts w:ascii="Arial" w:hAnsi="Arial" w:cs="Arial"/>
        </w:rPr>
      </w:pPr>
      <w:r w:rsidRPr="004A63B2">
        <w:rPr>
          <w:rFonts w:ascii="Arial" w:hAnsi="Arial" w:cs="Arial"/>
          <w:b/>
          <w:bCs/>
          <w:u w:val="single"/>
        </w:rPr>
        <w:t>MARÍA LEONOR – R.L. CLÍNICA UNIVERSIDAD LA SABANA</w:t>
      </w:r>
    </w:p>
    <w:p w14:paraId="0DF22FED" w14:textId="77777777" w:rsidR="00AE0D0B" w:rsidRDefault="00AE0D0B" w:rsidP="004A63B2">
      <w:pPr>
        <w:spacing w:line="360" w:lineRule="auto"/>
        <w:jc w:val="both"/>
        <w:rPr>
          <w:rFonts w:ascii="Arial" w:hAnsi="Arial" w:cs="Arial"/>
        </w:rPr>
      </w:pPr>
    </w:p>
    <w:p w14:paraId="22A43B8C" w14:textId="74B990BA" w:rsidR="004A63B2" w:rsidRPr="004A63B2" w:rsidRDefault="004A63B2" w:rsidP="004A63B2">
      <w:pPr>
        <w:spacing w:line="360" w:lineRule="auto"/>
        <w:jc w:val="both"/>
        <w:rPr>
          <w:rFonts w:ascii="Arial" w:hAnsi="Arial" w:cs="Arial"/>
        </w:rPr>
      </w:pPr>
      <w:r w:rsidRPr="004A63B2">
        <w:rPr>
          <w:rFonts w:ascii="Arial" w:hAnsi="Arial" w:cs="Arial"/>
        </w:rPr>
        <w:t>Paciente que ingresa al servicio de urgencias por un cuadro de 8 días de dolor, estreñimiento y vomito. Es valorado por medicina general en donde consideran que tiene una hernia inguinal-escrotal encarcelada que debe ser corregida a través de procedimiento quirúrgico. No obstante, en el procedimiento broncoaspira y fallece.</w:t>
      </w:r>
    </w:p>
    <w:p w14:paraId="454D53C3" w14:textId="77777777" w:rsidR="004A63B2" w:rsidRPr="004A63B2" w:rsidRDefault="004A63B2" w:rsidP="004A63B2">
      <w:pPr>
        <w:spacing w:line="360" w:lineRule="auto"/>
        <w:jc w:val="both"/>
        <w:rPr>
          <w:rFonts w:ascii="Arial" w:hAnsi="Arial" w:cs="Arial"/>
        </w:rPr>
      </w:pPr>
    </w:p>
    <w:p w14:paraId="118D3624" w14:textId="77777777" w:rsidR="004A63B2" w:rsidRPr="004A63B2" w:rsidRDefault="004A63B2" w:rsidP="004A63B2">
      <w:pPr>
        <w:spacing w:line="360" w:lineRule="auto"/>
        <w:jc w:val="both"/>
        <w:rPr>
          <w:rFonts w:ascii="Arial" w:hAnsi="Arial" w:cs="Arial"/>
        </w:rPr>
      </w:pPr>
      <w:r w:rsidRPr="004A63B2">
        <w:rPr>
          <w:rFonts w:ascii="Arial" w:hAnsi="Arial" w:cs="Arial"/>
        </w:rPr>
        <w:t>Las hernias encarceladas hacen que sufra el intestino, si no es tratada a tiempo puede generar una peritonitis y complicaciones graves. Si no se operaba, el paciente igualmente habría fallecido o habría padecido complicaciones severas.</w:t>
      </w:r>
    </w:p>
    <w:p w14:paraId="3DA3EABF" w14:textId="77777777" w:rsidR="004A63B2" w:rsidRPr="004A63B2" w:rsidRDefault="004A63B2" w:rsidP="004A63B2">
      <w:pPr>
        <w:spacing w:line="360" w:lineRule="auto"/>
        <w:jc w:val="both"/>
        <w:rPr>
          <w:rFonts w:ascii="Arial" w:hAnsi="Arial" w:cs="Arial"/>
        </w:rPr>
      </w:pPr>
    </w:p>
    <w:p w14:paraId="7162B31B" w14:textId="77777777" w:rsidR="004A63B2" w:rsidRPr="004A63B2" w:rsidRDefault="004A63B2" w:rsidP="004A63B2">
      <w:pPr>
        <w:spacing w:line="360" w:lineRule="auto"/>
        <w:jc w:val="both"/>
        <w:rPr>
          <w:rFonts w:ascii="Arial" w:hAnsi="Arial" w:cs="Arial"/>
        </w:rPr>
      </w:pPr>
      <w:r w:rsidRPr="004A63B2">
        <w:rPr>
          <w:rFonts w:ascii="Arial" w:hAnsi="Arial" w:cs="Arial"/>
        </w:rPr>
        <w:t>En la historia clínica se estableció que el paciente se encontraba en ayuno. Cuando se tiene una hernia se puede presentar una obstrucción intestinal, si es alta, el vómito tiene una connotación mas biliar y si es baja, el vómito es más fecaloide.</w:t>
      </w:r>
    </w:p>
    <w:p w14:paraId="1EC54670" w14:textId="77777777" w:rsidR="004A63B2" w:rsidRPr="004A63B2" w:rsidRDefault="004A63B2" w:rsidP="004A63B2">
      <w:pPr>
        <w:spacing w:line="360" w:lineRule="auto"/>
        <w:jc w:val="both"/>
        <w:rPr>
          <w:rFonts w:ascii="Arial" w:hAnsi="Arial" w:cs="Arial"/>
        </w:rPr>
      </w:pPr>
    </w:p>
    <w:p w14:paraId="727DFD34" w14:textId="1C6BD0AC" w:rsidR="004A63B2" w:rsidRPr="004A63B2" w:rsidRDefault="004A63B2" w:rsidP="004A63B2">
      <w:pPr>
        <w:spacing w:line="360" w:lineRule="auto"/>
        <w:jc w:val="both"/>
        <w:rPr>
          <w:rFonts w:ascii="Arial" w:hAnsi="Arial" w:cs="Arial"/>
        </w:rPr>
      </w:pPr>
      <w:r w:rsidRPr="004A63B2">
        <w:rPr>
          <w:rFonts w:ascii="Arial" w:hAnsi="Arial" w:cs="Arial"/>
        </w:rPr>
        <w:t>Existe una radiografía de tórax en donde se observa infiltrados algodonosos, que hacen sospechar posible broncoaspiración, es decir que él ya venía presentando estos episodios. Según la HC el presentó un paro cardiorrespiratorio, que es la causa de muerte y totalmente diferente a broncoaspirar</w:t>
      </w:r>
      <w:r w:rsidRPr="004A63B2">
        <w:rPr>
          <w:rFonts w:ascii="Arial" w:hAnsi="Arial" w:cs="Arial"/>
        </w:rPr>
        <w:t>.</w:t>
      </w:r>
    </w:p>
    <w:p w14:paraId="5DC5D34A" w14:textId="77777777" w:rsidR="004A63B2" w:rsidRPr="004A63B2" w:rsidRDefault="004A63B2" w:rsidP="004A63B2">
      <w:pPr>
        <w:spacing w:line="360" w:lineRule="auto"/>
        <w:jc w:val="both"/>
        <w:rPr>
          <w:rFonts w:ascii="Arial" w:hAnsi="Arial" w:cs="Arial"/>
        </w:rPr>
      </w:pPr>
    </w:p>
    <w:p w14:paraId="6667B165" w14:textId="77777777" w:rsidR="004A63B2" w:rsidRPr="004A63B2" w:rsidRDefault="004A63B2" w:rsidP="004A63B2">
      <w:pPr>
        <w:spacing w:line="360" w:lineRule="auto"/>
        <w:jc w:val="both"/>
        <w:rPr>
          <w:rFonts w:ascii="Arial" w:hAnsi="Arial" w:cs="Arial"/>
        </w:rPr>
      </w:pPr>
      <w:r w:rsidRPr="004A63B2">
        <w:rPr>
          <w:rFonts w:ascii="Arial" w:hAnsi="Arial" w:cs="Arial"/>
        </w:rPr>
        <w:t xml:space="preserve">El paciente al broncoaspirar, le aspiran las secreciones (material fecaloide por tener obstruido el intestino) y posteriormente presenta el paro cardiorrespiratorio. Se confirma que el consentimiento </w:t>
      </w:r>
      <w:r w:rsidRPr="004A63B2">
        <w:rPr>
          <w:rFonts w:ascii="Arial" w:hAnsi="Arial" w:cs="Arial"/>
        </w:rPr>
        <w:lastRenderedPageBreak/>
        <w:t>informado fue firmado de manera previa a la intervención quirúrgica.</w:t>
      </w:r>
    </w:p>
    <w:p w14:paraId="330D531F" w14:textId="77777777" w:rsidR="004A63B2" w:rsidRPr="004A63B2" w:rsidRDefault="004A63B2" w:rsidP="004A63B2">
      <w:pPr>
        <w:spacing w:line="360" w:lineRule="auto"/>
        <w:jc w:val="both"/>
        <w:rPr>
          <w:rFonts w:ascii="Arial" w:hAnsi="Arial" w:cs="Arial"/>
        </w:rPr>
      </w:pPr>
    </w:p>
    <w:p w14:paraId="213AA787" w14:textId="77777777" w:rsidR="004A63B2" w:rsidRPr="004A63B2" w:rsidRDefault="004A63B2" w:rsidP="004A63B2">
      <w:pPr>
        <w:spacing w:line="360" w:lineRule="auto"/>
        <w:jc w:val="both"/>
        <w:rPr>
          <w:rFonts w:ascii="Arial" w:hAnsi="Arial" w:cs="Arial"/>
          <w:b/>
          <w:bCs/>
          <w:u w:val="single"/>
        </w:rPr>
      </w:pPr>
      <w:r w:rsidRPr="004A63B2">
        <w:rPr>
          <w:rFonts w:ascii="Arial" w:hAnsi="Arial" w:cs="Arial"/>
          <w:b/>
          <w:bCs/>
          <w:u w:val="single"/>
        </w:rPr>
        <w:t>SHIRLEY GONZALEZ – R.L. COMPENSAR EPS</w:t>
      </w:r>
    </w:p>
    <w:p w14:paraId="497A1B78" w14:textId="77777777" w:rsidR="004A63B2" w:rsidRPr="004A63B2" w:rsidRDefault="004A63B2" w:rsidP="004A63B2">
      <w:pPr>
        <w:spacing w:line="360" w:lineRule="auto"/>
        <w:jc w:val="both"/>
        <w:rPr>
          <w:rFonts w:ascii="Arial" w:hAnsi="Arial" w:cs="Arial"/>
          <w:b/>
          <w:bCs/>
          <w:u w:val="single"/>
        </w:rPr>
      </w:pPr>
    </w:p>
    <w:p w14:paraId="6239A2A8" w14:textId="77777777" w:rsidR="004A63B2" w:rsidRPr="004A63B2" w:rsidRDefault="004A63B2" w:rsidP="004A63B2">
      <w:pPr>
        <w:spacing w:line="360" w:lineRule="auto"/>
        <w:jc w:val="both"/>
        <w:rPr>
          <w:rFonts w:ascii="Arial" w:hAnsi="Arial" w:cs="Arial"/>
        </w:rPr>
      </w:pPr>
      <w:r w:rsidRPr="004A63B2">
        <w:rPr>
          <w:rFonts w:ascii="Arial" w:hAnsi="Arial" w:cs="Arial"/>
        </w:rPr>
        <w:t xml:space="preserve">No existió reclamación previa a la notificación de la demanda. El paciente se encontraba afiliado a la EPS para la fecha de los hechos. </w:t>
      </w:r>
    </w:p>
    <w:p w14:paraId="58220536" w14:textId="77777777" w:rsidR="004A63B2" w:rsidRPr="004A63B2" w:rsidRDefault="004A63B2" w:rsidP="004A63B2">
      <w:pPr>
        <w:spacing w:line="360" w:lineRule="auto"/>
        <w:jc w:val="both"/>
        <w:rPr>
          <w:rFonts w:ascii="Arial" w:hAnsi="Arial" w:cs="Arial"/>
        </w:rPr>
      </w:pPr>
    </w:p>
    <w:p w14:paraId="2C2EBDF6" w14:textId="77777777" w:rsidR="004A63B2" w:rsidRPr="004A63B2" w:rsidRDefault="004A63B2" w:rsidP="004A63B2">
      <w:pPr>
        <w:pStyle w:val="Sinespaciado"/>
        <w:spacing w:line="360" w:lineRule="auto"/>
        <w:jc w:val="both"/>
        <w:rPr>
          <w:rFonts w:ascii="Arial" w:hAnsi="Arial" w:cs="Arial"/>
          <w:b/>
          <w:bCs/>
          <w:u w:val="single"/>
        </w:rPr>
      </w:pPr>
      <w:r w:rsidRPr="004A63B2">
        <w:rPr>
          <w:rFonts w:ascii="Arial" w:hAnsi="Arial" w:cs="Arial"/>
          <w:b/>
          <w:bCs/>
          <w:u w:val="single"/>
        </w:rPr>
        <w:t>R.L. LA EQUIDAD AXA COLPATRIA</w:t>
      </w:r>
    </w:p>
    <w:p w14:paraId="025023EF" w14:textId="77777777" w:rsidR="004A63B2" w:rsidRPr="004A63B2" w:rsidRDefault="004A63B2" w:rsidP="004A63B2">
      <w:pPr>
        <w:pStyle w:val="Sinespaciado"/>
        <w:spacing w:line="360" w:lineRule="auto"/>
        <w:jc w:val="both"/>
        <w:rPr>
          <w:rFonts w:ascii="Arial" w:hAnsi="Arial" w:cs="Arial"/>
          <w:b/>
          <w:bCs/>
          <w:u w:val="single"/>
        </w:rPr>
      </w:pPr>
    </w:p>
    <w:p w14:paraId="183A5BF0" w14:textId="77777777" w:rsidR="004A63B2" w:rsidRPr="004A63B2" w:rsidRDefault="004A63B2" w:rsidP="004A63B2">
      <w:pPr>
        <w:spacing w:line="360" w:lineRule="auto"/>
        <w:jc w:val="both"/>
        <w:rPr>
          <w:rFonts w:ascii="Arial" w:hAnsi="Arial" w:cs="Arial"/>
        </w:rPr>
      </w:pPr>
      <w:r w:rsidRPr="004A63B2">
        <w:rPr>
          <w:rFonts w:ascii="Arial" w:hAnsi="Arial" w:cs="Arial"/>
        </w:rPr>
        <w:t>Procede a explicar la Póliza y su condicionado.</w:t>
      </w:r>
    </w:p>
    <w:p w14:paraId="68C2BB47" w14:textId="77777777" w:rsidR="00E80D00" w:rsidRDefault="00E80D00" w:rsidP="00F7590B">
      <w:pPr>
        <w:pStyle w:val="Sinespaciado"/>
        <w:spacing w:line="360" w:lineRule="auto"/>
        <w:jc w:val="both"/>
      </w:pPr>
    </w:p>
    <w:p w14:paraId="7ADE811F" w14:textId="3BC6EBD8" w:rsidR="00E80D00" w:rsidRPr="00E80D00" w:rsidRDefault="00E80D00" w:rsidP="00E80D00">
      <w:pPr>
        <w:pStyle w:val="Sinespaciado"/>
        <w:numPr>
          <w:ilvl w:val="0"/>
          <w:numId w:val="5"/>
        </w:numPr>
        <w:spacing w:line="360" w:lineRule="auto"/>
        <w:jc w:val="center"/>
        <w:rPr>
          <w:b/>
          <w:bCs/>
        </w:rPr>
      </w:pPr>
      <w:r>
        <w:rPr>
          <w:b/>
          <w:bCs/>
        </w:rPr>
        <w:t>FIJACIÓN DEL LITIGIO</w:t>
      </w:r>
    </w:p>
    <w:p w14:paraId="37CF2A27" w14:textId="77777777" w:rsidR="003704A7" w:rsidRDefault="003704A7" w:rsidP="00F7590B">
      <w:pPr>
        <w:pStyle w:val="Sinespaciado"/>
        <w:spacing w:line="360" w:lineRule="auto"/>
        <w:jc w:val="both"/>
      </w:pPr>
    </w:p>
    <w:p w14:paraId="520495DA" w14:textId="5B6C6C8D" w:rsidR="003704A7" w:rsidRDefault="003704A7" w:rsidP="00F7590B">
      <w:pPr>
        <w:pStyle w:val="Sinespaciado"/>
        <w:spacing w:line="360" w:lineRule="auto"/>
        <w:jc w:val="both"/>
      </w:pPr>
      <w:r>
        <w:t xml:space="preserve">Debe determinar si las demandadas son civil y extracontractualmente responsables por los presuntos perjuicios sufridos por los demandantes y si como consecuencia de ello se debe </w:t>
      </w:r>
      <w:r w:rsidR="00174E94">
        <w:t>indemnizar</w:t>
      </w:r>
      <w:r>
        <w:t xml:space="preserve"> a los demandantes. En lo que respecta a las llamadas en garantía en el escenario de una eventual condena</w:t>
      </w:r>
      <w:r w:rsidR="009449F5">
        <w:t xml:space="preserve"> a las demandadas</w:t>
      </w:r>
      <w:r>
        <w:t xml:space="preserve"> se determin</w:t>
      </w:r>
      <w:r w:rsidR="00174E94">
        <w:t>a</w:t>
      </w:r>
      <w:r>
        <w:t xml:space="preserve">ra </w:t>
      </w:r>
      <w:r w:rsidR="00174E94">
        <w:t xml:space="preserve">su obligación </w:t>
      </w:r>
      <w:r w:rsidR="009449F5">
        <w:t xml:space="preserve">de </w:t>
      </w:r>
      <w:r w:rsidR="00E80D00">
        <w:t>indemnizar al extremo activo.</w:t>
      </w:r>
    </w:p>
    <w:p w14:paraId="4C36C3C5" w14:textId="77777777" w:rsidR="009218EF" w:rsidRDefault="009218EF" w:rsidP="00F7590B">
      <w:pPr>
        <w:pStyle w:val="Sinespaciado"/>
        <w:spacing w:line="360" w:lineRule="auto"/>
        <w:jc w:val="both"/>
      </w:pPr>
    </w:p>
    <w:p w14:paraId="1886295D" w14:textId="55544976" w:rsidR="009218EF" w:rsidRPr="009218EF" w:rsidRDefault="009218EF" w:rsidP="009218EF">
      <w:pPr>
        <w:pStyle w:val="Sinespaciado"/>
        <w:numPr>
          <w:ilvl w:val="0"/>
          <w:numId w:val="5"/>
        </w:numPr>
        <w:spacing w:line="360" w:lineRule="auto"/>
        <w:jc w:val="center"/>
        <w:rPr>
          <w:b/>
          <w:bCs/>
        </w:rPr>
      </w:pPr>
      <w:r w:rsidRPr="009218EF">
        <w:rPr>
          <w:b/>
          <w:bCs/>
        </w:rPr>
        <w:t>DECRETO DE PRUEBAS</w:t>
      </w:r>
    </w:p>
    <w:p w14:paraId="6DED887C" w14:textId="77777777" w:rsidR="009218EF" w:rsidRDefault="009218EF" w:rsidP="009218EF">
      <w:pPr>
        <w:pStyle w:val="Sinespaciado"/>
        <w:spacing w:line="360" w:lineRule="auto"/>
        <w:jc w:val="both"/>
        <w:rPr>
          <w:b/>
          <w:bCs/>
          <w:u w:val="single"/>
        </w:rPr>
      </w:pPr>
    </w:p>
    <w:p w14:paraId="60F7735F" w14:textId="72232BB5" w:rsidR="009218EF" w:rsidRDefault="009218EF" w:rsidP="009218EF">
      <w:pPr>
        <w:pStyle w:val="Sinespaciado"/>
        <w:spacing w:line="360" w:lineRule="auto"/>
        <w:jc w:val="both"/>
      </w:pPr>
      <w:r>
        <w:t>Una vez efectuada la fijación del litigio se procede con el decreto de pruebas.</w:t>
      </w:r>
    </w:p>
    <w:p w14:paraId="178C653D" w14:textId="77777777" w:rsidR="009218EF" w:rsidRPr="009218EF" w:rsidRDefault="009218EF" w:rsidP="009218EF">
      <w:pPr>
        <w:pStyle w:val="Sinespaciado"/>
        <w:spacing w:line="360" w:lineRule="auto"/>
        <w:jc w:val="both"/>
      </w:pPr>
    </w:p>
    <w:p w14:paraId="70F16D21" w14:textId="67222CF4" w:rsidR="00C15DC1" w:rsidRDefault="009A2539" w:rsidP="009218EF">
      <w:pPr>
        <w:pStyle w:val="Sinespaciado"/>
        <w:spacing w:line="360" w:lineRule="auto"/>
        <w:jc w:val="both"/>
        <w:rPr>
          <w:b/>
          <w:bCs/>
          <w:u w:val="single"/>
        </w:rPr>
      </w:pPr>
      <w:r>
        <w:rPr>
          <w:b/>
          <w:bCs/>
          <w:u w:val="single"/>
        </w:rPr>
        <w:t>LA EQUIDAD SEGUROS GENERALES O.C.</w:t>
      </w:r>
    </w:p>
    <w:p w14:paraId="5E639D36" w14:textId="77777777" w:rsidR="009A2539" w:rsidRDefault="009A2539" w:rsidP="009218EF">
      <w:pPr>
        <w:pStyle w:val="Sinespaciado"/>
        <w:spacing w:line="360" w:lineRule="auto"/>
        <w:jc w:val="both"/>
        <w:rPr>
          <w:b/>
          <w:bCs/>
          <w:u w:val="single"/>
        </w:rPr>
      </w:pPr>
    </w:p>
    <w:p w14:paraId="4CC0A33D" w14:textId="61692F5C" w:rsidR="00F86D84" w:rsidRPr="00C15DC1" w:rsidRDefault="009218EF" w:rsidP="00F86D84">
      <w:pPr>
        <w:pStyle w:val="Sinespaciado"/>
        <w:numPr>
          <w:ilvl w:val="0"/>
          <w:numId w:val="14"/>
        </w:numPr>
        <w:spacing w:line="360" w:lineRule="auto"/>
        <w:jc w:val="both"/>
      </w:pPr>
      <w:r w:rsidRPr="00C15DC1">
        <w:t>DOCUMENTALES</w:t>
      </w:r>
    </w:p>
    <w:p w14:paraId="0F5D67F5" w14:textId="3C5E5311" w:rsidR="009218EF" w:rsidRPr="009A2539" w:rsidRDefault="009218EF" w:rsidP="00C90440">
      <w:pPr>
        <w:pStyle w:val="Sinespaciado"/>
        <w:numPr>
          <w:ilvl w:val="0"/>
          <w:numId w:val="14"/>
        </w:numPr>
        <w:spacing w:line="360" w:lineRule="auto"/>
        <w:jc w:val="both"/>
        <w:rPr>
          <w:b/>
          <w:bCs/>
          <w:u w:val="single"/>
        </w:rPr>
      </w:pPr>
      <w:r w:rsidRPr="00C15DC1">
        <w:t>TESTIMONIALES</w:t>
      </w:r>
    </w:p>
    <w:p w14:paraId="2F36A317" w14:textId="77777777" w:rsidR="009A2539" w:rsidRPr="009A2539" w:rsidRDefault="009A2539" w:rsidP="009A2539">
      <w:pPr>
        <w:pStyle w:val="Sinespaciado"/>
        <w:spacing w:line="360" w:lineRule="auto"/>
        <w:ind w:left="720"/>
        <w:jc w:val="both"/>
        <w:rPr>
          <w:b/>
          <w:bCs/>
          <w:u w:val="single"/>
        </w:rPr>
      </w:pPr>
    </w:p>
    <w:p w14:paraId="5372C8B6" w14:textId="77777777" w:rsidR="00BE5659" w:rsidRDefault="00BE5659" w:rsidP="00BE5659">
      <w:pPr>
        <w:pStyle w:val="Sinespaciado"/>
        <w:spacing w:line="360" w:lineRule="auto"/>
        <w:jc w:val="both"/>
      </w:pPr>
    </w:p>
    <w:p w14:paraId="67F7D5BE" w14:textId="03F61755" w:rsidR="00BE5659" w:rsidRPr="00DA3DB3" w:rsidRDefault="00BE5659" w:rsidP="00BE5659">
      <w:pPr>
        <w:pStyle w:val="Sinespaciado"/>
        <w:spacing w:line="360" w:lineRule="auto"/>
        <w:jc w:val="both"/>
        <w:rPr>
          <w:b/>
          <w:bCs/>
          <w:u w:val="single"/>
        </w:rPr>
      </w:pPr>
      <w:r w:rsidRPr="00DA3DB3">
        <w:t xml:space="preserve">Se fija como fecha para llevarse </w:t>
      </w:r>
      <w:r w:rsidR="00DA3DB3" w:rsidRPr="00DA3DB3">
        <w:t>a cabo</w:t>
      </w:r>
      <w:r w:rsidRPr="00DA3DB3">
        <w:t xml:space="preserve"> audiencia de instrucción y juzgamiento </w:t>
      </w:r>
      <w:r w:rsidR="009D6C74">
        <w:t>l</w:t>
      </w:r>
      <w:r w:rsidR="001509AF">
        <w:t>os días</w:t>
      </w:r>
      <w:r w:rsidRPr="00DA3DB3">
        <w:rPr>
          <w:b/>
          <w:bCs/>
        </w:rPr>
        <w:t xml:space="preserve"> </w:t>
      </w:r>
      <w:r w:rsidR="0060744A" w:rsidRPr="0060744A">
        <w:rPr>
          <w:b/>
          <w:bCs/>
          <w:u w:val="single"/>
        </w:rPr>
        <w:t>15 y 16 de octubre de 2024</w:t>
      </w:r>
      <w:r w:rsidR="0060744A" w:rsidRPr="0060744A">
        <w:rPr>
          <w:b/>
          <w:bCs/>
          <w:u w:val="single"/>
        </w:rPr>
        <w:t xml:space="preserve"> </w:t>
      </w:r>
      <w:r w:rsidR="00DA3DB3" w:rsidRPr="00DA3DB3">
        <w:rPr>
          <w:b/>
          <w:bCs/>
          <w:u w:val="single"/>
        </w:rPr>
        <w:t xml:space="preserve">a </w:t>
      </w:r>
      <w:r w:rsidR="00DA3DB3">
        <w:rPr>
          <w:b/>
          <w:bCs/>
          <w:u w:val="single"/>
        </w:rPr>
        <w:t xml:space="preserve">partir de </w:t>
      </w:r>
      <w:r w:rsidR="00DA3DB3" w:rsidRPr="00DA3DB3">
        <w:rPr>
          <w:b/>
          <w:bCs/>
          <w:u w:val="single"/>
        </w:rPr>
        <w:t>las 0</w:t>
      </w:r>
      <w:r w:rsidR="0060744A">
        <w:rPr>
          <w:b/>
          <w:bCs/>
          <w:u w:val="single"/>
        </w:rPr>
        <w:t>9</w:t>
      </w:r>
      <w:r w:rsidR="00DA3DB3" w:rsidRPr="00DA3DB3">
        <w:rPr>
          <w:b/>
          <w:bCs/>
          <w:u w:val="single"/>
        </w:rPr>
        <w:t>:00 a.m.</w:t>
      </w:r>
    </w:p>
    <w:sectPr w:rsidR="00BE5659" w:rsidRPr="00DA3DB3"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2E20" w14:textId="77777777" w:rsidR="00B32E65" w:rsidRDefault="00B32E65" w:rsidP="0025591F">
      <w:r>
        <w:separator/>
      </w:r>
    </w:p>
  </w:endnote>
  <w:endnote w:type="continuationSeparator" w:id="0">
    <w:p w14:paraId="58EBECCB" w14:textId="77777777" w:rsidR="00B32E65" w:rsidRDefault="00B32E6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9FCA" w14:textId="77777777" w:rsidR="00B32E65" w:rsidRDefault="00B32E65" w:rsidP="0025591F">
      <w:r>
        <w:separator/>
      </w:r>
    </w:p>
  </w:footnote>
  <w:footnote w:type="continuationSeparator" w:id="0">
    <w:p w14:paraId="72871E27" w14:textId="77777777" w:rsidR="00B32E65" w:rsidRDefault="00B32E6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F6A66EA"/>
    <w:multiLevelType w:val="hybridMultilevel"/>
    <w:tmpl w:val="E806E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5FD0ADF"/>
    <w:multiLevelType w:val="hybridMultilevel"/>
    <w:tmpl w:val="76E00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7F443519"/>
    <w:multiLevelType w:val="hybridMultilevel"/>
    <w:tmpl w:val="A198C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2"/>
  </w:num>
  <w:num w:numId="5" w16cid:durableId="1029259050">
    <w:abstractNumId w:val="9"/>
  </w:num>
  <w:num w:numId="6" w16cid:durableId="2135712675">
    <w:abstractNumId w:val="10"/>
  </w:num>
  <w:num w:numId="7" w16cid:durableId="1152868072">
    <w:abstractNumId w:val="3"/>
  </w:num>
  <w:num w:numId="8" w16cid:durableId="920064313">
    <w:abstractNumId w:val="7"/>
  </w:num>
  <w:num w:numId="9" w16cid:durableId="662901647">
    <w:abstractNumId w:val="6"/>
  </w:num>
  <w:num w:numId="10" w16cid:durableId="1451050701">
    <w:abstractNumId w:val="5"/>
  </w:num>
  <w:num w:numId="11" w16cid:durableId="525289733">
    <w:abstractNumId w:val="11"/>
  </w:num>
  <w:num w:numId="12" w16cid:durableId="1619797726">
    <w:abstractNumId w:val="8"/>
  </w:num>
  <w:num w:numId="13" w16cid:durableId="301545083">
    <w:abstractNumId w:val="2"/>
  </w:num>
  <w:num w:numId="14" w16cid:durableId="1605726592">
    <w:abstractNumId w:val="13"/>
  </w:num>
  <w:num w:numId="15" w16cid:durableId="467936912">
    <w:abstractNumId w:val="1"/>
  </w:num>
  <w:num w:numId="16" w16cid:durableId="14635839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43A9"/>
    <w:rsid w:val="0004759B"/>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B4B62"/>
    <w:rsid w:val="000C2815"/>
    <w:rsid w:val="000C7E43"/>
    <w:rsid w:val="000D0FB7"/>
    <w:rsid w:val="000D48B4"/>
    <w:rsid w:val="000D6275"/>
    <w:rsid w:val="000F03B2"/>
    <w:rsid w:val="000F5029"/>
    <w:rsid w:val="000F6C16"/>
    <w:rsid w:val="0011173A"/>
    <w:rsid w:val="001145D9"/>
    <w:rsid w:val="00116803"/>
    <w:rsid w:val="00116831"/>
    <w:rsid w:val="00121A40"/>
    <w:rsid w:val="00142916"/>
    <w:rsid w:val="001509AF"/>
    <w:rsid w:val="001523E4"/>
    <w:rsid w:val="00154316"/>
    <w:rsid w:val="00155BB8"/>
    <w:rsid w:val="00155C86"/>
    <w:rsid w:val="00161556"/>
    <w:rsid w:val="00171B10"/>
    <w:rsid w:val="00174E94"/>
    <w:rsid w:val="001824E3"/>
    <w:rsid w:val="001925A0"/>
    <w:rsid w:val="00194536"/>
    <w:rsid w:val="00194DAC"/>
    <w:rsid w:val="001B0B51"/>
    <w:rsid w:val="001B4457"/>
    <w:rsid w:val="001B4BF9"/>
    <w:rsid w:val="001D36C6"/>
    <w:rsid w:val="001D4537"/>
    <w:rsid w:val="001E6D77"/>
    <w:rsid w:val="001E7FFA"/>
    <w:rsid w:val="001F4B73"/>
    <w:rsid w:val="001F5F28"/>
    <w:rsid w:val="0020265F"/>
    <w:rsid w:val="00206800"/>
    <w:rsid w:val="00220909"/>
    <w:rsid w:val="00221193"/>
    <w:rsid w:val="00222947"/>
    <w:rsid w:val="0022605B"/>
    <w:rsid w:val="00230DCB"/>
    <w:rsid w:val="0023253E"/>
    <w:rsid w:val="002327D8"/>
    <w:rsid w:val="00234F3F"/>
    <w:rsid w:val="0023502C"/>
    <w:rsid w:val="002358F8"/>
    <w:rsid w:val="00241924"/>
    <w:rsid w:val="00245F40"/>
    <w:rsid w:val="002518F5"/>
    <w:rsid w:val="00254E27"/>
    <w:rsid w:val="0025591F"/>
    <w:rsid w:val="00255A11"/>
    <w:rsid w:val="002568C0"/>
    <w:rsid w:val="00263310"/>
    <w:rsid w:val="00263695"/>
    <w:rsid w:val="00265B06"/>
    <w:rsid w:val="00267DDC"/>
    <w:rsid w:val="0027211E"/>
    <w:rsid w:val="00273814"/>
    <w:rsid w:val="00281D90"/>
    <w:rsid w:val="002858E9"/>
    <w:rsid w:val="00295EDD"/>
    <w:rsid w:val="0029705D"/>
    <w:rsid w:val="002A210A"/>
    <w:rsid w:val="002B0EDB"/>
    <w:rsid w:val="002B1F03"/>
    <w:rsid w:val="002B4C38"/>
    <w:rsid w:val="002B5E76"/>
    <w:rsid w:val="002C6A70"/>
    <w:rsid w:val="002E4355"/>
    <w:rsid w:val="002E5834"/>
    <w:rsid w:val="002F1340"/>
    <w:rsid w:val="00304AEE"/>
    <w:rsid w:val="00305C2C"/>
    <w:rsid w:val="00306522"/>
    <w:rsid w:val="00310569"/>
    <w:rsid w:val="0033036A"/>
    <w:rsid w:val="0034304B"/>
    <w:rsid w:val="00354FF7"/>
    <w:rsid w:val="003704A7"/>
    <w:rsid w:val="0037232D"/>
    <w:rsid w:val="003739BE"/>
    <w:rsid w:val="003757E1"/>
    <w:rsid w:val="00375AFE"/>
    <w:rsid w:val="00381CA8"/>
    <w:rsid w:val="00383D35"/>
    <w:rsid w:val="003863B8"/>
    <w:rsid w:val="00386784"/>
    <w:rsid w:val="003B1171"/>
    <w:rsid w:val="003C1762"/>
    <w:rsid w:val="003C5BCE"/>
    <w:rsid w:val="003D2B05"/>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70810"/>
    <w:rsid w:val="00475C7C"/>
    <w:rsid w:val="0048041A"/>
    <w:rsid w:val="004819D5"/>
    <w:rsid w:val="00486C9E"/>
    <w:rsid w:val="00490181"/>
    <w:rsid w:val="00493795"/>
    <w:rsid w:val="00494D3C"/>
    <w:rsid w:val="004977CA"/>
    <w:rsid w:val="004A356B"/>
    <w:rsid w:val="004A63B2"/>
    <w:rsid w:val="004A7E53"/>
    <w:rsid w:val="004B603A"/>
    <w:rsid w:val="004C01CE"/>
    <w:rsid w:val="004C363A"/>
    <w:rsid w:val="004D171A"/>
    <w:rsid w:val="004E6963"/>
    <w:rsid w:val="004F09E2"/>
    <w:rsid w:val="004F2BDF"/>
    <w:rsid w:val="00502390"/>
    <w:rsid w:val="00505F3C"/>
    <w:rsid w:val="005077EA"/>
    <w:rsid w:val="0051162C"/>
    <w:rsid w:val="00513AFB"/>
    <w:rsid w:val="0051555D"/>
    <w:rsid w:val="00515982"/>
    <w:rsid w:val="00524045"/>
    <w:rsid w:val="00543F6F"/>
    <w:rsid w:val="005455CB"/>
    <w:rsid w:val="00547EF4"/>
    <w:rsid w:val="00552EE6"/>
    <w:rsid w:val="00554576"/>
    <w:rsid w:val="0056057E"/>
    <w:rsid w:val="00572542"/>
    <w:rsid w:val="00572B55"/>
    <w:rsid w:val="00574CBB"/>
    <w:rsid w:val="00577ABD"/>
    <w:rsid w:val="00581816"/>
    <w:rsid w:val="0059597F"/>
    <w:rsid w:val="005A156F"/>
    <w:rsid w:val="005A3BD9"/>
    <w:rsid w:val="005A3F2C"/>
    <w:rsid w:val="005A431E"/>
    <w:rsid w:val="005B69ED"/>
    <w:rsid w:val="005C4D9D"/>
    <w:rsid w:val="005D7117"/>
    <w:rsid w:val="005E30DC"/>
    <w:rsid w:val="005E3CC9"/>
    <w:rsid w:val="005E4B9E"/>
    <w:rsid w:val="005F5469"/>
    <w:rsid w:val="0060744A"/>
    <w:rsid w:val="006173D0"/>
    <w:rsid w:val="006236EE"/>
    <w:rsid w:val="00631773"/>
    <w:rsid w:val="00632EBF"/>
    <w:rsid w:val="00633F8C"/>
    <w:rsid w:val="00637020"/>
    <w:rsid w:val="00644EC6"/>
    <w:rsid w:val="00647397"/>
    <w:rsid w:val="006538D6"/>
    <w:rsid w:val="00654BC8"/>
    <w:rsid w:val="00654FCF"/>
    <w:rsid w:val="00660832"/>
    <w:rsid w:val="006619E8"/>
    <w:rsid w:val="0066266F"/>
    <w:rsid w:val="006671B1"/>
    <w:rsid w:val="00673CD6"/>
    <w:rsid w:val="00682AA2"/>
    <w:rsid w:val="006923AE"/>
    <w:rsid w:val="006934AD"/>
    <w:rsid w:val="006947C8"/>
    <w:rsid w:val="006A0A8C"/>
    <w:rsid w:val="006A1C11"/>
    <w:rsid w:val="006A5BF8"/>
    <w:rsid w:val="006B07B8"/>
    <w:rsid w:val="006B6DDA"/>
    <w:rsid w:val="006E0EA6"/>
    <w:rsid w:val="006E5BA2"/>
    <w:rsid w:val="006F078F"/>
    <w:rsid w:val="006F18EA"/>
    <w:rsid w:val="006F3F7B"/>
    <w:rsid w:val="00701336"/>
    <w:rsid w:val="00705286"/>
    <w:rsid w:val="00730B86"/>
    <w:rsid w:val="00774313"/>
    <w:rsid w:val="007869C2"/>
    <w:rsid w:val="00793C8E"/>
    <w:rsid w:val="007A1D14"/>
    <w:rsid w:val="007A6591"/>
    <w:rsid w:val="007C1A65"/>
    <w:rsid w:val="007C3410"/>
    <w:rsid w:val="007E0AE5"/>
    <w:rsid w:val="007E76E0"/>
    <w:rsid w:val="007F1A71"/>
    <w:rsid w:val="007F632D"/>
    <w:rsid w:val="007F674B"/>
    <w:rsid w:val="007F6A39"/>
    <w:rsid w:val="00802DAE"/>
    <w:rsid w:val="00805A37"/>
    <w:rsid w:val="00823A98"/>
    <w:rsid w:val="00826CA0"/>
    <w:rsid w:val="00833934"/>
    <w:rsid w:val="008457E4"/>
    <w:rsid w:val="00853D07"/>
    <w:rsid w:val="00854C7E"/>
    <w:rsid w:val="00860FB8"/>
    <w:rsid w:val="0086103E"/>
    <w:rsid w:val="008679DA"/>
    <w:rsid w:val="0087230F"/>
    <w:rsid w:val="0087456F"/>
    <w:rsid w:val="00876FC5"/>
    <w:rsid w:val="00881D82"/>
    <w:rsid w:val="00882696"/>
    <w:rsid w:val="008830A7"/>
    <w:rsid w:val="00883A15"/>
    <w:rsid w:val="00885426"/>
    <w:rsid w:val="00895394"/>
    <w:rsid w:val="008A294E"/>
    <w:rsid w:val="008A3EE5"/>
    <w:rsid w:val="008C5F27"/>
    <w:rsid w:val="008D45A6"/>
    <w:rsid w:val="008E4E08"/>
    <w:rsid w:val="008E5AB7"/>
    <w:rsid w:val="008F1E2F"/>
    <w:rsid w:val="008F5A11"/>
    <w:rsid w:val="00900188"/>
    <w:rsid w:val="00912669"/>
    <w:rsid w:val="00915521"/>
    <w:rsid w:val="00917CC7"/>
    <w:rsid w:val="009218EF"/>
    <w:rsid w:val="009332AA"/>
    <w:rsid w:val="0094031A"/>
    <w:rsid w:val="00941EAD"/>
    <w:rsid w:val="009449F5"/>
    <w:rsid w:val="00952292"/>
    <w:rsid w:val="00954AB5"/>
    <w:rsid w:val="00957D31"/>
    <w:rsid w:val="009630C9"/>
    <w:rsid w:val="00980610"/>
    <w:rsid w:val="0098619E"/>
    <w:rsid w:val="009940FD"/>
    <w:rsid w:val="00996600"/>
    <w:rsid w:val="00997C0E"/>
    <w:rsid w:val="009A2539"/>
    <w:rsid w:val="009A6728"/>
    <w:rsid w:val="009A7312"/>
    <w:rsid w:val="009B1124"/>
    <w:rsid w:val="009B15AE"/>
    <w:rsid w:val="009B4EFB"/>
    <w:rsid w:val="009B6EFA"/>
    <w:rsid w:val="009C5E33"/>
    <w:rsid w:val="009C7D14"/>
    <w:rsid w:val="009D3803"/>
    <w:rsid w:val="009D3DCC"/>
    <w:rsid w:val="009D6C74"/>
    <w:rsid w:val="009E1AA4"/>
    <w:rsid w:val="009F2BD8"/>
    <w:rsid w:val="009F71EB"/>
    <w:rsid w:val="00A05DF1"/>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0D0B"/>
    <w:rsid w:val="00AE21FE"/>
    <w:rsid w:val="00AE3AC5"/>
    <w:rsid w:val="00AE5B62"/>
    <w:rsid w:val="00AF0545"/>
    <w:rsid w:val="00AF08C6"/>
    <w:rsid w:val="00AF7D55"/>
    <w:rsid w:val="00B000A0"/>
    <w:rsid w:val="00B20189"/>
    <w:rsid w:val="00B234A9"/>
    <w:rsid w:val="00B30DC9"/>
    <w:rsid w:val="00B31D0C"/>
    <w:rsid w:val="00B32E65"/>
    <w:rsid w:val="00B34E91"/>
    <w:rsid w:val="00B4164F"/>
    <w:rsid w:val="00B5177D"/>
    <w:rsid w:val="00B54DCC"/>
    <w:rsid w:val="00B7378F"/>
    <w:rsid w:val="00B77F91"/>
    <w:rsid w:val="00B81E76"/>
    <w:rsid w:val="00B837E3"/>
    <w:rsid w:val="00B90D09"/>
    <w:rsid w:val="00B91755"/>
    <w:rsid w:val="00BA33E1"/>
    <w:rsid w:val="00BB7105"/>
    <w:rsid w:val="00BC65D4"/>
    <w:rsid w:val="00BC7FB8"/>
    <w:rsid w:val="00BE5659"/>
    <w:rsid w:val="00BE5A44"/>
    <w:rsid w:val="00BE6214"/>
    <w:rsid w:val="00BE78E5"/>
    <w:rsid w:val="00BF183B"/>
    <w:rsid w:val="00BF1A90"/>
    <w:rsid w:val="00C14331"/>
    <w:rsid w:val="00C15DC1"/>
    <w:rsid w:val="00C22308"/>
    <w:rsid w:val="00C23E84"/>
    <w:rsid w:val="00C2430F"/>
    <w:rsid w:val="00C311B8"/>
    <w:rsid w:val="00C433DB"/>
    <w:rsid w:val="00C43636"/>
    <w:rsid w:val="00C454F4"/>
    <w:rsid w:val="00C53500"/>
    <w:rsid w:val="00C6073D"/>
    <w:rsid w:val="00C67AB0"/>
    <w:rsid w:val="00C70CCD"/>
    <w:rsid w:val="00C70FF5"/>
    <w:rsid w:val="00C727DF"/>
    <w:rsid w:val="00C75038"/>
    <w:rsid w:val="00C7766B"/>
    <w:rsid w:val="00C83C3B"/>
    <w:rsid w:val="00C913B2"/>
    <w:rsid w:val="00CA3175"/>
    <w:rsid w:val="00CA6CC8"/>
    <w:rsid w:val="00CA7434"/>
    <w:rsid w:val="00CC01A2"/>
    <w:rsid w:val="00CC05AC"/>
    <w:rsid w:val="00CC23D1"/>
    <w:rsid w:val="00CC7F98"/>
    <w:rsid w:val="00CD2278"/>
    <w:rsid w:val="00CD4863"/>
    <w:rsid w:val="00CE0D30"/>
    <w:rsid w:val="00CE47C5"/>
    <w:rsid w:val="00CE4DCB"/>
    <w:rsid w:val="00CE56B5"/>
    <w:rsid w:val="00D15356"/>
    <w:rsid w:val="00D15D1E"/>
    <w:rsid w:val="00D23A48"/>
    <w:rsid w:val="00D37F0E"/>
    <w:rsid w:val="00D544DB"/>
    <w:rsid w:val="00D5761E"/>
    <w:rsid w:val="00D57F6D"/>
    <w:rsid w:val="00D6389E"/>
    <w:rsid w:val="00D71E01"/>
    <w:rsid w:val="00D72571"/>
    <w:rsid w:val="00D75920"/>
    <w:rsid w:val="00D91A93"/>
    <w:rsid w:val="00D9257B"/>
    <w:rsid w:val="00DA06B4"/>
    <w:rsid w:val="00DA0FB0"/>
    <w:rsid w:val="00DA2A11"/>
    <w:rsid w:val="00DA3DB3"/>
    <w:rsid w:val="00DB2CA2"/>
    <w:rsid w:val="00DB4B8E"/>
    <w:rsid w:val="00DC221D"/>
    <w:rsid w:val="00DC2AED"/>
    <w:rsid w:val="00DC6676"/>
    <w:rsid w:val="00DD192B"/>
    <w:rsid w:val="00DD2448"/>
    <w:rsid w:val="00DD5122"/>
    <w:rsid w:val="00DE0582"/>
    <w:rsid w:val="00DE7EC0"/>
    <w:rsid w:val="00DF0964"/>
    <w:rsid w:val="00E02346"/>
    <w:rsid w:val="00E0509D"/>
    <w:rsid w:val="00E20C62"/>
    <w:rsid w:val="00E2355A"/>
    <w:rsid w:val="00E23DED"/>
    <w:rsid w:val="00E25E79"/>
    <w:rsid w:val="00E2663D"/>
    <w:rsid w:val="00E37763"/>
    <w:rsid w:val="00E4397E"/>
    <w:rsid w:val="00E43BA7"/>
    <w:rsid w:val="00E53E95"/>
    <w:rsid w:val="00E611AF"/>
    <w:rsid w:val="00E63CC0"/>
    <w:rsid w:val="00E779EC"/>
    <w:rsid w:val="00E80D00"/>
    <w:rsid w:val="00E97A48"/>
    <w:rsid w:val="00EA750E"/>
    <w:rsid w:val="00EB06B6"/>
    <w:rsid w:val="00EB258E"/>
    <w:rsid w:val="00EB328F"/>
    <w:rsid w:val="00EB5B37"/>
    <w:rsid w:val="00EC168C"/>
    <w:rsid w:val="00EC434B"/>
    <w:rsid w:val="00EC4B8C"/>
    <w:rsid w:val="00ED3CCA"/>
    <w:rsid w:val="00EE29D7"/>
    <w:rsid w:val="00EE40E3"/>
    <w:rsid w:val="00EF0023"/>
    <w:rsid w:val="00EF18C4"/>
    <w:rsid w:val="00EF6A0A"/>
    <w:rsid w:val="00F03FD7"/>
    <w:rsid w:val="00F100B2"/>
    <w:rsid w:val="00F125FD"/>
    <w:rsid w:val="00F138A0"/>
    <w:rsid w:val="00F16705"/>
    <w:rsid w:val="00F212C3"/>
    <w:rsid w:val="00F250A9"/>
    <w:rsid w:val="00F4316E"/>
    <w:rsid w:val="00F44D5B"/>
    <w:rsid w:val="00F4610A"/>
    <w:rsid w:val="00F47823"/>
    <w:rsid w:val="00F604DE"/>
    <w:rsid w:val="00F62403"/>
    <w:rsid w:val="00F64F76"/>
    <w:rsid w:val="00F65FE6"/>
    <w:rsid w:val="00F671AD"/>
    <w:rsid w:val="00F7008B"/>
    <w:rsid w:val="00F7572B"/>
    <w:rsid w:val="00F7590B"/>
    <w:rsid w:val="00F76143"/>
    <w:rsid w:val="00F83760"/>
    <w:rsid w:val="00F854BA"/>
    <w:rsid w:val="00F86D84"/>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648</TotalTime>
  <Pages>6</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196</cp:revision>
  <dcterms:created xsi:type="dcterms:W3CDTF">2023-07-27T23:56:00Z</dcterms:created>
  <dcterms:modified xsi:type="dcterms:W3CDTF">2024-06-11T06:01:00Z</dcterms:modified>
</cp:coreProperties>
</file>