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diagrams/data1.xml" ContentType="application/vnd.openxmlformats-officedocument.drawingml.diagramData+xml"/>
  <Override PartName="/word/diagrams/data2.xml" ContentType="application/vnd.openxmlformats-officedocument.drawingml.diagramData+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diagrams/drawing2.xml" ContentType="application/vnd.ms-office.drawingml.diagramDrawing+xml"/>
  <Override PartName="/word/diagrams/colors2.xml" ContentType="application/vnd.openxmlformats-officedocument.drawingml.diagramColors+xml"/>
  <Override PartName="/word/diagrams/quickStyle2.xml" ContentType="application/vnd.openxmlformats-officedocument.drawingml.diagramStyle+xml"/>
  <Override PartName="/word/diagrams/layout2.xml" ContentType="application/vnd.openxmlformats-officedocument.drawingml.diagramLayout+xml"/>
  <Override PartName="/word/diagrams/colors1.xml" ContentType="application/vnd.openxmlformats-officedocument.drawingml.diagramColors+xml"/>
  <Override PartName="/word/theme/theme1.xml" ContentType="application/vnd.openxmlformats-officedocument.theme+xml"/>
  <Override PartName="/word/diagrams/layout1.xml" ContentType="application/vnd.openxmlformats-officedocument.drawingml.diagramLayout+xml"/>
  <Override PartName="/word/diagrams/quickStyle1.xml" ContentType="application/vnd.openxmlformats-officedocument.drawingml.diagramStyle+xml"/>
  <Override PartName="/word/diagrams/drawing1.xml" ContentType="application/vnd.ms-office.drawingml.diagramDrawing+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7C3" w:rsidRPr="00A64904" w:rsidRDefault="008777C3" w:rsidP="00A64904">
      <w:pPr>
        <w:spacing w:line="276" w:lineRule="auto"/>
        <w:jc w:val="both"/>
        <w:rPr>
          <w:rFonts w:ascii="Arial" w:hAnsi="Arial" w:cs="Arial"/>
          <w:color w:val="000000"/>
          <w:lang w:val="es-CO"/>
        </w:rPr>
      </w:pPr>
      <w:r w:rsidRPr="00A64904">
        <w:rPr>
          <w:rFonts w:ascii="Arial" w:hAnsi="Arial" w:cs="Arial"/>
          <w:color w:val="000000"/>
          <w:lang w:val="es-CO"/>
        </w:rPr>
        <w:t>Santiago de Cali, Abril de 2018</w:t>
      </w:r>
    </w:p>
    <w:p w:rsidR="008777C3" w:rsidRPr="00A64904" w:rsidRDefault="008777C3" w:rsidP="00A64904">
      <w:pPr>
        <w:spacing w:line="276" w:lineRule="auto"/>
        <w:jc w:val="both"/>
        <w:rPr>
          <w:rFonts w:ascii="Arial" w:hAnsi="Arial" w:cs="Arial"/>
          <w:color w:val="000000"/>
          <w:lang w:val="es-CO"/>
        </w:rPr>
      </w:pPr>
    </w:p>
    <w:p w:rsidR="008777C3" w:rsidRPr="00A64904" w:rsidRDefault="008777C3" w:rsidP="00A64904">
      <w:pPr>
        <w:spacing w:line="276" w:lineRule="auto"/>
        <w:jc w:val="both"/>
        <w:rPr>
          <w:rFonts w:ascii="Arial" w:hAnsi="Arial" w:cs="Arial"/>
          <w:color w:val="000000"/>
          <w:lang w:val="es-CO"/>
        </w:rPr>
      </w:pPr>
    </w:p>
    <w:p w:rsidR="008777C3" w:rsidRPr="00A64904" w:rsidRDefault="008777C3" w:rsidP="00A64904">
      <w:pPr>
        <w:spacing w:line="276" w:lineRule="auto"/>
        <w:jc w:val="both"/>
        <w:rPr>
          <w:rFonts w:ascii="Arial" w:hAnsi="Arial" w:cs="Arial"/>
          <w:color w:val="000000"/>
          <w:lang w:val="es-CO"/>
        </w:rPr>
      </w:pPr>
    </w:p>
    <w:p w:rsidR="008777C3" w:rsidRPr="00A64904" w:rsidRDefault="008777C3" w:rsidP="00A64904">
      <w:pPr>
        <w:spacing w:line="276" w:lineRule="auto"/>
        <w:jc w:val="both"/>
        <w:rPr>
          <w:rFonts w:ascii="Arial" w:hAnsi="Arial" w:cs="Arial"/>
          <w:color w:val="000000"/>
          <w:lang w:val="es-CO"/>
        </w:rPr>
      </w:pPr>
    </w:p>
    <w:p w:rsidR="008777C3" w:rsidRPr="00A64904" w:rsidRDefault="008777C3" w:rsidP="00A64904">
      <w:pPr>
        <w:spacing w:line="276" w:lineRule="auto"/>
        <w:jc w:val="both"/>
        <w:rPr>
          <w:rFonts w:ascii="Arial" w:hAnsi="Arial" w:cs="Arial"/>
          <w:color w:val="000000"/>
          <w:lang w:val="es-CO"/>
        </w:rPr>
      </w:pPr>
      <w:r w:rsidRPr="00A64904">
        <w:rPr>
          <w:rFonts w:ascii="Arial" w:hAnsi="Arial" w:cs="Arial"/>
          <w:color w:val="000000"/>
          <w:lang w:val="es-CO"/>
        </w:rPr>
        <w:t>Señores</w:t>
      </w:r>
    </w:p>
    <w:p w:rsidR="008777C3" w:rsidRPr="00A64904" w:rsidRDefault="008777C3" w:rsidP="00A64904">
      <w:pPr>
        <w:spacing w:line="276" w:lineRule="auto"/>
        <w:jc w:val="both"/>
        <w:rPr>
          <w:rFonts w:ascii="Arial" w:hAnsi="Arial" w:cs="Arial"/>
          <w:color w:val="000000"/>
          <w:lang w:val="es-CO"/>
        </w:rPr>
      </w:pPr>
      <w:r w:rsidRPr="00A64904">
        <w:rPr>
          <w:rFonts w:ascii="Arial" w:hAnsi="Arial" w:cs="Arial"/>
          <w:color w:val="000000"/>
          <w:lang w:val="es-CO"/>
        </w:rPr>
        <w:t xml:space="preserve">JUZGADO TERCERO (03) ADMINISTRATIVO </w:t>
      </w:r>
      <w:r w:rsidR="00753A46">
        <w:rPr>
          <w:rFonts w:ascii="Arial" w:hAnsi="Arial" w:cs="Arial"/>
          <w:color w:val="000000"/>
          <w:lang w:val="es-CO"/>
        </w:rPr>
        <w:t xml:space="preserve">ORAL </w:t>
      </w:r>
      <w:r w:rsidRPr="00A64904">
        <w:rPr>
          <w:rFonts w:ascii="Arial" w:hAnsi="Arial" w:cs="Arial"/>
          <w:color w:val="000000"/>
          <w:lang w:val="es-CO"/>
        </w:rPr>
        <w:t>DEL CIRCUITO DE BUENAVENTURA</w:t>
      </w:r>
    </w:p>
    <w:p w:rsidR="008777C3" w:rsidRPr="00A64904" w:rsidRDefault="008777C3" w:rsidP="00A64904">
      <w:pPr>
        <w:spacing w:line="276" w:lineRule="auto"/>
        <w:jc w:val="both"/>
        <w:rPr>
          <w:rFonts w:ascii="Arial" w:hAnsi="Arial" w:cs="Arial"/>
          <w:color w:val="000000"/>
          <w:lang w:val="es-CO"/>
        </w:rPr>
      </w:pPr>
      <w:r w:rsidRPr="00A64904">
        <w:rPr>
          <w:rFonts w:ascii="Arial" w:hAnsi="Arial" w:cs="Arial"/>
          <w:color w:val="000000"/>
          <w:lang w:val="es-CO"/>
        </w:rPr>
        <w:t>En su Despacho</w:t>
      </w:r>
    </w:p>
    <w:p w:rsidR="008777C3" w:rsidRPr="00A64904" w:rsidRDefault="008777C3" w:rsidP="00A64904">
      <w:pPr>
        <w:spacing w:line="276" w:lineRule="auto"/>
        <w:jc w:val="both"/>
        <w:rPr>
          <w:rFonts w:ascii="Arial" w:hAnsi="Arial" w:cs="Arial"/>
          <w:color w:val="000000"/>
          <w:lang w:val="es-CO"/>
        </w:rPr>
      </w:pPr>
    </w:p>
    <w:p w:rsidR="008777C3" w:rsidRPr="00A64904" w:rsidRDefault="008777C3" w:rsidP="00A64904">
      <w:pPr>
        <w:spacing w:line="276" w:lineRule="auto"/>
        <w:jc w:val="both"/>
        <w:rPr>
          <w:rFonts w:ascii="Arial" w:hAnsi="Arial" w:cs="Arial"/>
          <w:color w:val="000000"/>
          <w:lang w:val="es-CO"/>
        </w:rPr>
      </w:pPr>
    </w:p>
    <w:p w:rsidR="008777C3" w:rsidRPr="00A64904" w:rsidRDefault="008777C3" w:rsidP="00A64904">
      <w:pPr>
        <w:spacing w:line="276" w:lineRule="auto"/>
        <w:jc w:val="both"/>
        <w:rPr>
          <w:rFonts w:ascii="Arial" w:hAnsi="Arial" w:cs="Arial"/>
          <w:color w:val="000000"/>
          <w:lang w:val="es-CO"/>
        </w:rPr>
      </w:pPr>
    </w:p>
    <w:p w:rsidR="008777C3" w:rsidRPr="00A64904" w:rsidRDefault="008777C3" w:rsidP="00A64904">
      <w:pPr>
        <w:spacing w:line="276" w:lineRule="auto"/>
        <w:jc w:val="both"/>
        <w:rPr>
          <w:rFonts w:ascii="Arial" w:hAnsi="Arial" w:cs="Arial"/>
          <w:color w:val="000000"/>
          <w:lang w:val="es-CO"/>
        </w:rPr>
      </w:pPr>
      <w:r w:rsidRPr="00A64904">
        <w:rPr>
          <w:rFonts w:ascii="Arial" w:hAnsi="Arial" w:cs="Arial"/>
          <w:color w:val="000000"/>
          <w:lang w:val="es-CO"/>
        </w:rPr>
        <w:t>REF:</w:t>
      </w:r>
      <w:r w:rsidRPr="00A64904">
        <w:rPr>
          <w:rFonts w:ascii="Arial" w:hAnsi="Arial" w:cs="Arial"/>
          <w:color w:val="000000"/>
          <w:lang w:val="es-CO"/>
        </w:rPr>
        <w:tab/>
        <w:t xml:space="preserve">REPARACIÓN DIRECTA </w:t>
      </w:r>
    </w:p>
    <w:p w:rsidR="008777C3" w:rsidRPr="00A64904" w:rsidRDefault="008777C3" w:rsidP="00A64904">
      <w:pPr>
        <w:spacing w:line="276" w:lineRule="auto"/>
        <w:jc w:val="both"/>
        <w:rPr>
          <w:rFonts w:ascii="Arial" w:hAnsi="Arial" w:cs="Arial"/>
          <w:color w:val="000000"/>
          <w:lang w:val="es-CO"/>
        </w:rPr>
      </w:pPr>
      <w:r w:rsidRPr="00A64904">
        <w:rPr>
          <w:rFonts w:ascii="Arial" w:hAnsi="Arial" w:cs="Arial"/>
          <w:color w:val="000000"/>
          <w:lang w:val="es-CO"/>
        </w:rPr>
        <w:tab/>
        <w:t>RADICACIÓN:</w:t>
      </w:r>
      <w:r w:rsidRPr="00A64904">
        <w:rPr>
          <w:rFonts w:ascii="Arial" w:hAnsi="Arial" w:cs="Arial"/>
          <w:color w:val="000000"/>
          <w:lang w:val="es-CO"/>
        </w:rPr>
        <w:tab/>
        <w:t>2012-00181-00</w:t>
      </w:r>
    </w:p>
    <w:p w:rsidR="008777C3" w:rsidRPr="00A64904" w:rsidRDefault="008777C3" w:rsidP="00A64904">
      <w:pPr>
        <w:spacing w:line="276" w:lineRule="auto"/>
        <w:ind w:firstLine="708"/>
        <w:jc w:val="both"/>
        <w:rPr>
          <w:rFonts w:ascii="Arial" w:hAnsi="Arial" w:cs="Arial"/>
          <w:color w:val="000000"/>
          <w:lang w:val="es-CO"/>
        </w:rPr>
      </w:pPr>
      <w:r w:rsidRPr="00A64904">
        <w:rPr>
          <w:rFonts w:ascii="Arial" w:hAnsi="Arial" w:cs="Arial"/>
          <w:color w:val="000000"/>
          <w:lang w:val="es-CO"/>
        </w:rPr>
        <w:t>DEMANDANTE:</w:t>
      </w:r>
      <w:r w:rsidRPr="00A64904">
        <w:rPr>
          <w:rFonts w:ascii="Arial" w:hAnsi="Arial" w:cs="Arial"/>
          <w:color w:val="000000"/>
          <w:lang w:val="es-CO"/>
        </w:rPr>
        <w:tab/>
        <w:t>GRACIELA VICTORIA CARDENAS Y OTROS.</w:t>
      </w:r>
    </w:p>
    <w:p w:rsidR="008777C3" w:rsidRPr="00A64904" w:rsidRDefault="008777C3" w:rsidP="00A64904">
      <w:pPr>
        <w:spacing w:line="276" w:lineRule="auto"/>
        <w:ind w:left="708"/>
        <w:jc w:val="both"/>
        <w:rPr>
          <w:rFonts w:ascii="Arial" w:hAnsi="Arial" w:cs="Arial"/>
          <w:color w:val="000000"/>
          <w:lang w:val="es-CO"/>
        </w:rPr>
      </w:pPr>
      <w:r w:rsidRPr="00A64904">
        <w:rPr>
          <w:rFonts w:ascii="Arial" w:hAnsi="Arial" w:cs="Arial"/>
          <w:color w:val="000000"/>
          <w:lang w:val="es-CO"/>
        </w:rPr>
        <w:t>DEMANDADO:</w:t>
      </w:r>
      <w:r w:rsidRPr="00A64904">
        <w:rPr>
          <w:rFonts w:ascii="Arial" w:hAnsi="Arial" w:cs="Arial"/>
          <w:color w:val="000000"/>
          <w:lang w:val="es-CO"/>
        </w:rPr>
        <w:tab/>
        <w:t>HOSPITAL UNIVERSITARIO DEL VALLE EVARISTO GARCIA Y OTROS.</w:t>
      </w:r>
    </w:p>
    <w:p w:rsidR="008777C3" w:rsidRPr="00A64904" w:rsidRDefault="008777C3" w:rsidP="00A64904">
      <w:pPr>
        <w:spacing w:line="276" w:lineRule="auto"/>
        <w:ind w:left="708"/>
        <w:jc w:val="both"/>
        <w:rPr>
          <w:rFonts w:ascii="Arial" w:hAnsi="Arial" w:cs="Arial"/>
          <w:b/>
          <w:color w:val="000000"/>
          <w:lang w:val="es-CO"/>
        </w:rPr>
      </w:pPr>
      <w:r w:rsidRPr="00A64904">
        <w:rPr>
          <w:rFonts w:ascii="Arial" w:hAnsi="Arial" w:cs="Arial"/>
          <w:b/>
          <w:color w:val="000000"/>
          <w:lang w:val="es-CO"/>
        </w:rPr>
        <w:t>CONTESTACIÓN DE LA DEMANDA Y AL LLAMAMIENTO EN GARANTÍA FORMULADO POR DEMANDADA IPS HOSPITAL UNIVERSITARIO DEL VALLE EVARISTO GARCIA Y OTROS.</w:t>
      </w:r>
    </w:p>
    <w:p w:rsidR="0004285D" w:rsidRPr="00A64904" w:rsidRDefault="0004285D" w:rsidP="00A64904">
      <w:pPr>
        <w:spacing w:line="276" w:lineRule="auto"/>
        <w:rPr>
          <w:rFonts w:ascii="Arial" w:hAnsi="Arial" w:cs="Arial"/>
          <w:b/>
          <w:color w:val="000000"/>
          <w:lang w:val="es-CO"/>
        </w:rPr>
      </w:pPr>
    </w:p>
    <w:p w:rsidR="008777C3" w:rsidRPr="00A64904" w:rsidRDefault="008777C3" w:rsidP="00A64904">
      <w:pPr>
        <w:spacing w:line="276" w:lineRule="auto"/>
        <w:jc w:val="both"/>
        <w:rPr>
          <w:rFonts w:ascii="Arial" w:hAnsi="Arial" w:cs="Arial"/>
          <w:lang w:val="es-CO"/>
        </w:rPr>
      </w:pPr>
      <w:r w:rsidRPr="00A64904">
        <w:rPr>
          <w:rFonts w:ascii="Arial" w:hAnsi="Arial" w:cs="Arial"/>
        </w:rPr>
        <w:t>JUAN JOSÉ LIZARRALDE V., mayor de edad, identificado con la cédula de ciudadanía número 1.144.032.328, residente y domiciliado en Santiago de Cali, Valle del Cauca, portador de la tarjeta profesional número 236.056 del CSJ</w:t>
      </w:r>
      <w:r w:rsidRPr="00A64904">
        <w:rPr>
          <w:rFonts w:ascii="Arial" w:hAnsi="Arial" w:cs="Arial"/>
          <w:lang w:val="es-CO"/>
        </w:rPr>
        <w:t>,</w:t>
      </w:r>
      <w:r w:rsidRPr="00A64904">
        <w:rPr>
          <w:rFonts w:ascii="Arial" w:hAnsi="Arial" w:cs="Arial"/>
          <w:color w:val="000000"/>
          <w:lang w:val="es-CO"/>
        </w:rPr>
        <w:t xml:space="preserve"> abogado adscrito de la firma LONDOÑO URIBE ABOGADOS SAS, sociedad identificada con NIT 900688736-1 en su calidad de apoderada especial de </w:t>
      </w:r>
      <w:r w:rsidRPr="00A64904">
        <w:rPr>
          <w:rFonts w:ascii="Arial" w:hAnsi="Arial" w:cs="Arial"/>
        </w:rPr>
        <w:t>ALLIANZ SEGUROS S.A.</w:t>
      </w:r>
      <w:r w:rsidRPr="00A64904">
        <w:rPr>
          <w:rFonts w:ascii="Arial" w:hAnsi="Arial" w:cs="Arial"/>
          <w:color w:val="000000"/>
          <w:lang w:val="es-CO"/>
        </w:rPr>
        <w:t xml:space="preserve">, </w:t>
      </w:r>
      <w:r w:rsidRPr="00A64904">
        <w:rPr>
          <w:rFonts w:ascii="Arial" w:hAnsi="Arial" w:cs="Arial"/>
          <w:lang w:val="es-CO"/>
        </w:rPr>
        <w:t>con NIT 860.026.182-5</w:t>
      </w:r>
      <w:r w:rsidRPr="00A64904">
        <w:rPr>
          <w:rFonts w:ascii="Arial" w:hAnsi="Arial" w:cs="Arial"/>
        </w:rPr>
        <w:t>, quien tiene su domicilio principal en Bogotá y sucursal en Santiago de Cali</w:t>
      </w:r>
      <w:r w:rsidRPr="00A64904">
        <w:rPr>
          <w:rFonts w:ascii="Arial" w:hAnsi="Arial" w:cs="Arial"/>
          <w:lang w:val="es-CO"/>
        </w:rPr>
        <w:t xml:space="preserve">, conforme al poder que adjunto atentamente procedo a contestar la demanda y el llamamiento en garantía en el mismo orden propuesto por las partes: </w:t>
      </w:r>
    </w:p>
    <w:p w:rsidR="008777C3" w:rsidRPr="00A64904" w:rsidRDefault="008777C3" w:rsidP="00A64904">
      <w:pPr>
        <w:spacing w:line="276" w:lineRule="auto"/>
        <w:jc w:val="both"/>
        <w:rPr>
          <w:rFonts w:ascii="Arial" w:hAnsi="Arial" w:cs="Arial"/>
          <w:color w:val="000000"/>
          <w:lang w:val="es-CO"/>
        </w:rPr>
      </w:pPr>
    </w:p>
    <w:p w:rsidR="008777C3" w:rsidRPr="00A64904" w:rsidRDefault="008777C3" w:rsidP="00A64904">
      <w:pPr>
        <w:spacing w:line="276" w:lineRule="auto"/>
        <w:jc w:val="center"/>
        <w:rPr>
          <w:rFonts w:ascii="Arial" w:hAnsi="Arial" w:cs="Arial"/>
          <w:b/>
          <w:color w:val="000000"/>
          <w:lang w:val="es-CO"/>
        </w:rPr>
      </w:pPr>
      <w:r w:rsidRPr="00A64904">
        <w:rPr>
          <w:rFonts w:ascii="Arial" w:hAnsi="Arial" w:cs="Arial"/>
          <w:b/>
          <w:color w:val="000000"/>
          <w:lang w:val="es-CO"/>
        </w:rPr>
        <w:t>IDENTIFICACIÓN DE LA PARTE LLAMADA EN GARANTÍA Y SU APODERADO:</w:t>
      </w:r>
    </w:p>
    <w:p w:rsidR="008777C3" w:rsidRPr="00A64904" w:rsidRDefault="008777C3" w:rsidP="00A64904">
      <w:pPr>
        <w:spacing w:line="276" w:lineRule="auto"/>
        <w:jc w:val="both"/>
        <w:rPr>
          <w:rFonts w:ascii="Arial" w:hAnsi="Arial" w:cs="Arial"/>
          <w:color w:val="000000"/>
          <w:lang w:val="es-CO"/>
        </w:rPr>
      </w:pPr>
    </w:p>
    <w:p w:rsidR="008777C3" w:rsidRPr="00A64904" w:rsidRDefault="008777C3" w:rsidP="00A64904">
      <w:pPr>
        <w:spacing w:line="276" w:lineRule="auto"/>
        <w:jc w:val="both"/>
        <w:rPr>
          <w:rFonts w:ascii="Arial" w:hAnsi="Arial" w:cs="Arial"/>
          <w:lang w:val="es-CO"/>
        </w:rPr>
      </w:pPr>
      <w:r w:rsidRPr="00A64904">
        <w:rPr>
          <w:rFonts w:ascii="Arial" w:hAnsi="Arial" w:cs="Arial"/>
          <w:lang w:val="es-CO"/>
        </w:rPr>
        <w:t>La parte llamada en garantía es la sociedad ALLIANZ SEGUROS S.A. con NIT 860.026.182-5</w:t>
      </w:r>
      <w:r w:rsidRPr="00A64904">
        <w:rPr>
          <w:rFonts w:ascii="Arial" w:hAnsi="Arial" w:cs="Arial"/>
        </w:rPr>
        <w:t xml:space="preserve">, quien tiene su domicilio principal en Bogotá y sucursal en Santiago de Cali, quien está representada legalmente por la Dra. </w:t>
      </w:r>
      <w:r w:rsidRPr="00A64904">
        <w:rPr>
          <w:rFonts w:ascii="Arial" w:hAnsi="Arial" w:cs="Arial"/>
          <w:lang w:val="es-CO"/>
        </w:rPr>
        <w:t>ANDREA LORENA LONDOÑO GUZMAN, persona mayor de edad, e identificada con la cédula de ciudadanía número 67.004.161 de Cali, recibe notificaciones y correspondencia en la AV. 6 # 23 - 13 de Santiago de Cali, Valle del Cauca.</w:t>
      </w:r>
    </w:p>
    <w:p w:rsidR="008777C3" w:rsidRPr="00A64904" w:rsidRDefault="008777C3" w:rsidP="00A64904">
      <w:pPr>
        <w:spacing w:line="276" w:lineRule="auto"/>
        <w:jc w:val="both"/>
        <w:rPr>
          <w:rFonts w:ascii="Arial" w:hAnsi="Arial" w:cs="Arial"/>
          <w:color w:val="000000"/>
        </w:rPr>
      </w:pPr>
    </w:p>
    <w:p w:rsidR="008777C3" w:rsidRDefault="008777C3" w:rsidP="00A64904">
      <w:pPr>
        <w:spacing w:line="276" w:lineRule="auto"/>
        <w:jc w:val="both"/>
        <w:rPr>
          <w:rFonts w:ascii="Arial" w:hAnsi="Arial" w:cs="Arial"/>
          <w:lang w:val="es-CO"/>
        </w:rPr>
      </w:pPr>
      <w:r w:rsidRPr="00A64904">
        <w:rPr>
          <w:rFonts w:ascii="Arial" w:hAnsi="Arial" w:cs="Arial"/>
          <w:lang w:val="es-CO"/>
        </w:rPr>
        <w:t xml:space="preserve">Como apoderado especial para este proceso funge </w:t>
      </w:r>
      <w:r w:rsidRPr="00A64904">
        <w:rPr>
          <w:rFonts w:ascii="Arial" w:hAnsi="Arial" w:cs="Arial"/>
        </w:rPr>
        <w:t>JUAN JOSÉ LIZARRALDE V., mayor de edad, identificado con la cédula de ciudadanía número 1.144.032.328, residente y domiciliado en Santiago de Cali, Valle del Cauca, portador de la tarjeta profesional número 236.056 del CSJ</w:t>
      </w:r>
      <w:r w:rsidRPr="00A64904">
        <w:rPr>
          <w:rFonts w:ascii="Arial" w:hAnsi="Arial" w:cs="Arial"/>
          <w:lang w:val="es-CO"/>
        </w:rPr>
        <w:t xml:space="preserve">, </w:t>
      </w:r>
      <w:r w:rsidRPr="00A64904">
        <w:rPr>
          <w:rFonts w:ascii="Arial" w:hAnsi="Arial" w:cs="Arial"/>
          <w:color w:val="000000"/>
          <w:lang w:val="es-CO"/>
        </w:rPr>
        <w:t xml:space="preserve">abogado adscrito de la firma LONDOÑO URIBE ABOGADOS SAS, sociedad identificada con NIT 900688736-1, </w:t>
      </w:r>
      <w:r w:rsidRPr="00A64904">
        <w:rPr>
          <w:rFonts w:ascii="Arial" w:hAnsi="Arial" w:cs="Arial"/>
          <w:lang w:val="es-CO"/>
        </w:rPr>
        <w:t xml:space="preserve">quien recibe notificaciones en la Carrera 2 Oeste número 2 - 21 Oficina 301, Edificio Don Juan, </w:t>
      </w:r>
      <w:r w:rsidRPr="00A64904">
        <w:rPr>
          <w:rFonts w:ascii="Arial" w:hAnsi="Arial" w:cs="Arial"/>
          <w:lang w:val="es-CO"/>
        </w:rPr>
        <w:lastRenderedPageBreak/>
        <w:t xml:space="preserve">Santiago de Cali, Valle del Cauca, con correo electrónico </w:t>
      </w:r>
      <w:r w:rsidR="00B05039" w:rsidRPr="00B05039">
        <w:rPr>
          <w:rFonts w:ascii="Arial" w:hAnsi="Arial" w:cs="Arial"/>
          <w:lang w:val="es-CO"/>
        </w:rPr>
        <w:t>notificaciones@londonouribeabogados.com</w:t>
      </w:r>
    </w:p>
    <w:p w:rsidR="00B05039" w:rsidRPr="00A64904" w:rsidRDefault="00B05039" w:rsidP="00A64904">
      <w:pPr>
        <w:spacing w:line="276" w:lineRule="auto"/>
        <w:jc w:val="both"/>
        <w:rPr>
          <w:rFonts w:ascii="Arial" w:hAnsi="Arial" w:cs="Arial"/>
          <w:lang w:val="es-CO"/>
        </w:rPr>
      </w:pPr>
    </w:p>
    <w:p w:rsidR="001D0E3B" w:rsidRPr="00A64904" w:rsidRDefault="001D0E3B" w:rsidP="00A64904">
      <w:pPr>
        <w:spacing w:line="276" w:lineRule="auto"/>
        <w:jc w:val="center"/>
        <w:rPr>
          <w:rFonts w:ascii="Arial" w:hAnsi="Arial" w:cs="Arial"/>
          <w:b/>
          <w:color w:val="000000"/>
          <w:lang w:val="es-CO"/>
        </w:rPr>
      </w:pPr>
      <w:r w:rsidRPr="00A64904">
        <w:rPr>
          <w:rFonts w:ascii="Arial" w:hAnsi="Arial" w:cs="Arial"/>
          <w:b/>
          <w:color w:val="000000"/>
          <w:lang w:val="es-CO"/>
        </w:rPr>
        <w:t>OBJECIÓN FRENTE A LAS DECLARACIONES, PRETENSIONES Y CONDENAS CONSAGRADAS EN LA DEMANDA:</w:t>
      </w:r>
    </w:p>
    <w:p w:rsidR="001D0E3B" w:rsidRPr="00A64904" w:rsidRDefault="001D0E3B" w:rsidP="00A64904">
      <w:pPr>
        <w:pStyle w:val="Prrafodelista"/>
        <w:spacing w:line="276" w:lineRule="auto"/>
        <w:ind w:left="0"/>
        <w:jc w:val="center"/>
        <w:rPr>
          <w:rFonts w:ascii="Arial" w:hAnsi="Arial" w:cs="Arial"/>
          <w:b/>
          <w:color w:val="000000"/>
        </w:rPr>
      </w:pPr>
    </w:p>
    <w:p w:rsidR="00F04F7A" w:rsidRPr="00A64904" w:rsidRDefault="00F04F7A" w:rsidP="00A64904">
      <w:pPr>
        <w:pStyle w:val="Puesto"/>
        <w:spacing w:line="276" w:lineRule="auto"/>
        <w:jc w:val="both"/>
        <w:rPr>
          <w:rFonts w:ascii="Arial" w:hAnsi="Arial" w:cs="Arial"/>
          <w:color w:val="000000"/>
          <w:sz w:val="24"/>
          <w:szCs w:val="24"/>
        </w:rPr>
      </w:pPr>
      <w:r w:rsidRPr="00A64904">
        <w:rPr>
          <w:rFonts w:ascii="Arial" w:hAnsi="Arial" w:cs="Arial"/>
          <w:color w:val="000000"/>
          <w:sz w:val="24"/>
          <w:szCs w:val="24"/>
        </w:rPr>
        <w:t xml:space="preserve">Con fundamento en las excepciones de fondo que propondré más adelante, ante la inexistencia de culpa directa o indirecta con relación a los perjuicios materiales e inmateriales solicitados por la parte demandante,  objeto y me opongo de manera general a todas las declaraciones, pretensiones y condenas en contra de la </w:t>
      </w:r>
      <w:r w:rsidR="00753A46">
        <w:rPr>
          <w:rFonts w:ascii="Arial" w:hAnsi="Arial" w:cs="Arial"/>
          <w:color w:val="000000"/>
          <w:sz w:val="24"/>
          <w:szCs w:val="24"/>
        </w:rPr>
        <w:t>IPS HOSPITAL UNIVERSITARIO DEL VALLE “EVARISTO GARCIA” ESE EN CALIDAD DE SUCESOR PROCESAL DEL HOSPITAL DEPARTAMENTAL DE BUENAVENTURA</w:t>
      </w:r>
      <w:r w:rsidRPr="00A64904">
        <w:rPr>
          <w:rFonts w:ascii="Arial" w:hAnsi="Arial" w:cs="Arial"/>
          <w:color w:val="000000"/>
          <w:sz w:val="24"/>
          <w:szCs w:val="24"/>
        </w:rPr>
        <w:t xml:space="preserve"> y en consecuencia de mí representada la llamada en garantía ALLIANZ SEGUROS S.A., toda vez que de conformidad con las circunstancias bajo las cuales se dieron los hechos y la atención dada a la paciente, no existe responsabilidad ni fundamento de imputación alguno que sea atribuible a los demandados en el presente proceso. En el presente proceso no podrá emitirse condena en contra de la parte pasiva, pues se encuentran como fundamentos fácticos que no se encuentra una responsabilidad civil médica atribuible a la parte demandada, así las cosas, me permito presentar oposición a cada una de las pretensiones planteadas en la demanda de la siguiente manera:</w:t>
      </w:r>
    </w:p>
    <w:p w:rsidR="00F04F7A" w:rsidRPr="00A64904" w:rsidRDefault="00F04F7A" w:rsidP="00A64904">
      <w:pPr>
        <w:pStyle w:val="Puesto"/>
        <w:spacing w:line="276" w:lineRule="auto"/>
        <w:rPr>
          <w:rFonts w:ascii="Arial" w:hAnsi="Arial" w:cs="Arial"/>
          <w:sz w:val="24"/>
          <w:szCs w:val="24"/>
          <w:lang w:val="es-CO" w:eastAsia="en-US"/>
        </w:rPr>
      </w:pPr>
    </w:p>
    <w:p w:rsidR="00544992" w:rsidRPr="00A64904" w:rsidRDefault="00F04F7A" w:rsidP="00A64904">
      <w:pPr>
        <w:pStyle w:val="Prrafodelista"/>
        <w:numPr>
          <w:ilvl w:val="0"/>
          <w:numId w:val="2"/>
        </w:numPr>
        <w:spacing w:line="276" w:lineRule="auto"/>
        <w:ind w:left="0" w:hanging="11"/>
        <w:jc w:val="both"/>
        <w:rPr>
          <w:rFonts w:ascii="Arial" w:hAnsi="Arial" w:cs="Arial"/>
          <w:lang w:val="es-CO" w:eastAsia="en-US"/>
        </w:rPr>
      </w:pPr>
      <w:r w:rsidRPr="00A64904">
        <w:rPr>
          <w:rFonts w:ascii="Arial" w:hAnsi="Arial" w:cs="Arial"/>
          <w:lang w:val="es-CO" w:eastAsia="en-US"/>
        </w:rPr>
        <w:t xml:space="preserve">Por dirigirse esta pretensión en contra de unas personas jurídicas diferentes a la vinculada asegurada </w:t>
      </w:r>
      <w:r w:rsidR="00753A46">
        <w:rPr>
          <w:rFonts w:ascii="Arial" w:hAnsi="Arial" w:cs="Arial"/>
          <w:lang w:val="es-CO" w:eastAsia="en-US"/>
        </w:rPr>
        <w:t>IPS HOSPITAL UNIVERSITARIO DEL VALLE “EVARISTO GARCIA” ESE EN CALIDAD DE SUCESOR PROCESAL DEL HOSPITAL DEPARTAMENTAL DE BUENAVENTURA</w:t>
      </w:r>
      <w:r w:rsidRPr="00A64904">
        <w:rPr>
          <w:rFonts w:ascii="Arial" w:hAnsi="Arial" w:cs="Arial"/>
          <w:lang w:val="es-CO" w:eastAsia="en-US"/>
        </w:rPr>
        <w:t xml:space="preserve">, no me es dable presentar oposición a la misma de manera plena, frente a ellas, sino indicar que se presenta objeción y oposición a que la misma se hiciere extensiva a la </w:t>
      </w:r>
      <w:r w:rsidR="00753A46">
        <w:rPr>
          <w:rFonts w:ascii="Arial" w:hAnsi="Arial" w:cs="Arial"/>
          <w:lang w:val="es-CO" w:eastAsia="en-US"/>
        </w:rPr>
        <w:t>IPS HOSPITAL UNIVERSITARIO DEL VALLE “EVARISTO GARCIA” ESE EN CALIDAD DE SUCESOR PROCESAL DEL HOSPITAL DEPARTAMENTAL DE BUENAVENTURA</w:t>
      </w:r>
      <w:r w:rsidRPr="00A64904">
        <w:rPr>
          <w:rFonts w:ascii="Arial" w:hAnsi="Arial" w:cs="Arial"/>
          <w:lang w:val="es-CO" w:eastAsia="en-US"/>
        </w:rPr>
        <w:t xml:space="preserve"> en calidad de vinculada al proceso, por cuanto a que no se ha dirigido pretensión declarativa de responsabilidad alguna en su contra. </w:t>
      </w:r>
      <w:r w:rsidR="00544992" w:rsidRPr="00A64904">
        <w:rPr>
          <w:rFonts w:ascii="Arial" w:hAnsi="Arial" w:cs="Arial"/>
          <w:lang w:val="es-CO" w:eastAsia="en-US"/>
        </w:rPr>
        <w:t xml:space="preserve">Lo anterior además teniendo en cuenta que: </w:t>
      </w:r>
      <w:r w:rsidR="00544992" w:rsidRPr="00A64904">
        <w:rPr>
          <w:rFonts w:ascii="Arial" w:hAnsi="Arial" w:cs="Arial"/>
        </w:rPr>
        <w:t>.1. La paciente tenía como enfermedad base VIH, tal como se indica en los hechos de la demanda y en la historia clínica de la paciente.  2. El fallecimiento de la paciente se dio con ocasión a tal enfermedad de base y no a una falla en la atención médica que resultase atribuible a la IPS asegurada. 3. S</w:t>
      </w:r>
      <w:r w:rsidR="00544992" w:rsidRPr="00A64904">
        <w:rPr>
          <w:rFonts w:ascii="Arial" w:hAnsi="Arial" w:cs="Arial"/>
          <w:lang w:val="es-CO"/>
        </w:rPr>
        <w:t xml:space="preserve">e denota </w:t>
      </w:r>
      <w:r w:rsidR="00544992" w:rsidRPr="00A64904">
        <w:rPr>
          <w:rFonts w:ascii="Arial" w:hAnsi="Arial" w:cs="Arial"/>
        </w:rPr>
        <w:t xml:space="preserve">de lo contenido en los hechos tercero, cuarto, quinto y doce de la demanda </w:t>
      </w:r>
      <w:r w:rsidR="00544992" w:rsidRPr="00A64904">
        <w:rPr>
          <w:rFonts w:ascii="Arial" w:hAnsi="Arial" w:cs="Arial"/>
          <w:lang w:val="es-CO"/>
        </w:rPr>
        <w:t xml:space="preserve">que la acción se ha impetrado con la finalidad de apuntar el reproche culpabilístico en el trámite administrativo a cargo de la EPS y por tanto no hay razón para dirigir la misma en contra de la </w:t>
      </w:r>
      <w:r w:rsidR="00753A46">
        <w:rPr>
          <w:rFonts w:ascii="Arial" w:hAnsi="Arial" w:cs="Arial"/>
          <w:lang w:val="es-CO"/>
        </w:rPr>
        <w:t>IPS HOSPITAL UNIVERSITARIO DEL VALLE “EVARISTO GARCIA” ESE EN CALIDAD DE SUCESOR PROCESAL DEL HOSPITAL DEPARTAMENTAL DE BUENAVENTURA</w:t>
      </w:r>
      <w:r w:rsidR="00544992" w:rsidRPr="00A64904">
        <w:rPr>
          <w:rFonts w:ascii="Arial" w:hAnsi="Arial" w:cs="Arial"/>
          <w:lang w:val="es-CO"/>
        </w:rPr>
        <w:t xml:space="preserve">, contra quien no se hace reproche alguno en su conducta o atención dada a la paciente, solicitándosele al  juzgado tener en cuenta lo preceptuado por el artículo 281 del C.G.P. dictando una sentencia en congruencia con los hechos y pretensiones de </w:t>
      </w:r>
      <w:r w:rsidR="00544992" w:rsidRPr="00A64904">
        <w:rPr>
          <w:rFonts w:ascii="Arial" w:hAnsi="Arial" w:cs="Arial"/>
        </w:rPr>
        <w:t>la demanda  pues según el actor no le suministró cumplidamente los medicamentos que necesitaba para su tratamiento. 4.  No se hace en la narrativa de los hechos de la demanda reproche alguno a una conducta o atención que se hubiese dado por parte de la IPS demandada asegurada.</w:t>
      </w:r>
    </w:p>
    <w:p w:rsidR="00544992" w:rsidRPr="00A64904" w:rsidRDefault="00544992" w:rsidP="00A64904">
      <w:pPr>
        <w:pStyle w:val="Prrafodelista"/>
        <w:spacing w:line="276" w:lineRule="auto"/>
        <w:ind w:left="0"/>
        <w:jc w:val="both"/>
        <w:rPr>
          <w:rFonts w:ascii="Arial" w:hAnsi="Arial" w:cs="Arial"/>
          <w:lang w:val="es-CO" w:eastAsia="en-US"/>
        </w:rPr>
      </w:pPr>
    </w:p>
    <w:p w:rsidR="00544992" w:rsidRPr="00A64904" w:rsidRDefault="00544992" w:rsidP="00A64904">
      <w:pPr>
        <w:pStyle w:val="Prrafodelista"/>
        <w:numPr>
          <w:ilvl w:val="0"/>
          <w:numId w:val="2"/>
        </w:numPr>
        <w:spacing w:line="276" w:lineRule="auto"/>
        <w:ind w:left="0" w:hanging="11"/>
        <w:jc w:val="both"/>
        <w:rPr>
          <w:rFonts w:ascii="Arial" w:hAnsi="Arial" w:cs="Arial"/>
          <w:lang w:val="es-CO" w:eastAsia="en-US"/>
        </w:rPr>
      </w:pPr>
      <w:r w:rsidRPr="00A64904">
        <w:rPr>
          <w:rFonts w:ascii="Arial" w:hAnsi="Arial" w:cs="Arial"/>
          <w:lang w:val="es-CO" w:eastAsia="en-US"/>
        </w:rPr>
        <w:t xml:space="preserve">Por dirigirse esta pretensión en contra de unas personas jurídicas diferentes a la vinculada asegurada </w:t>
      </w:r>
      <w:r w:rsidR="00753A46">
        <w:rPr>
          <w:rFonts w:ascii="Arial" w:hAnsi="Arial" w:cs="Arial"/>
          <w:lang w:val="es-CO" w:eastAsia="en-US"/>
        </w:rPr>
        <w:t>IPS HOSPITAL UNIVERSITARIO DEL VALLE “EVARISTO GARCIA” ESE EN CALIDAD DE SUCESOR PROCESAL DEL HOSPITAL DEPARTAMENTAL DE BUENAVENTURA</w:t>
      </w:r>
      <w:r w:rsidRPr="00A64904">
        <w:rPr>
          <w:rFonts w:ascii="Arial" w:hAnsi="Arial" w:cs="Arial"/>
          <w:lang w:val="es-CO" w:eastAsia="en-US"/>
        </w:rPr>
        <w:t xml:space="preserve">, no me es dable presentar oposición a la misma de manera plena, frente a ellas, sino indicar que se presenta objeción y oposición a que la misma se hiciere extensiva a la </w:t>
      </w:r>
      <w:r w:rsidR="00753A46">
        <w:rPr>
          <w:rFonts w:ascii="Arial" w:hAnsi="Arial" w:cs="Arial"/>
          <w:lang w:val="es-CO" w:eastAsia="en-US"/>
        </w:rPr>
        <w:t>IPS HOSPITAL UNIVERSITARIO DEL VALLE “EVARISTO GARCIA” ESE EN CALIDAD DE SUCESOR PROCESAL DEL HOSPITAL DEPARTAMENTAL DE BUENAVENTURA</w:t>
      </w:r>
      <w:r w:rsidRPr="00A64904">
        <w:rPr>
          <w:rFonts w:ascii="Arial" w:hAnsi="Arial" w:cs="Arial"/>
          <w:lang w:val="es-CO" w:eastAsia="en-US"/>
        </w:rPr>
        <w:t xml:space="preserve"> en calidad de vinculada al proceso, por cuanto a que no se ha dirigido pretensión declarativa de responsabilidad alguna en su contra, por lo que no se podrá condenar en un monto de ($136.008.000 </w:t>
      </w:r>
      <w:proofErr w:type="spellStart"/>
      <w:r w:rsidRPr="00A64904">
        <w:rPr>
          <w:rFonts w:ascii="Arial" w:hAnsi="Arial" w:cs="Arial"/>
          <w:lang w:val="es-CO" w:eastAsia="en-US"/>
        </w:rPr>
        <w:t>M.cte</w:t>
      </w:r>
      <w:proofErr w:type="spellEnd"/>
      <w:r w:rsidRPr="00A64904">
        <w:rPr>
          <w:rFonts w:ascii="Arial" w:hAnsi="Arial" w:cs="Arial"/>
          <w:lang w:val="es-CO" w:eastAsia="en-US"/>
        </w:rPr>
        <w:t>) por perjuicios patrimoniales lucro cesante, ello considerando que s</w:t>
      </w:r>
      <w:r w:rsidRPr="00A64904">
        <w:rPr>
          <w:rFonts w:ascii="Arial" w:hAnsi="Arial" w:cs="Arial"/>
        </w:rPr>
        <w:t>i en el hecho primero confiesa que estaba afiliada al SISBEN</w:t>
      </w:r>
      <w:r w:rsidRPr="00A64904">
        <w:rPr>
          <w:rStyle w:val="Refdenotaalpie"/>
          <w:rFonts w:ascii="Arial" w:hAnsi="Arial" w:cs="Arial"/>
        </w:rPr>
        <w:footnoteReference w:id="1"/>
      </w:r>
      <w:r w:rsidRPr="00A64904">
        <w:rPr>
          <w:rFonts w:ascii="Arial" w:hAnsi="Arial" w:cs="Arial"/>
        </w:rPr>
        <w:t xml:space="preserve">, no existe coherencia con el hecho de que se reclame lucro cesante alguno, ello de acuerdo con la confesión que hace en el hecho primero y segundo de la demanda, </w:t>
      </w:r>
      <w:r w:rsidRPr="00A64904">
        <w:rPr>
          <w:rFonts w:ascii="Arial" w:hAnsi="Arial" w:cs="Arial"/>
          <w:lang w:val="es-CO"/>
        </w:rPr>
        <w:t xml:space="preserve">pues se denota de tal afirmación que la señora </w:t>
      </w:r>
      <w:r w:rsidR="00A64904">
        <w:rPr>
          <w:rFonts w:ascii="Arial" w:hAnsi="Arial" w:cs="Arial"/>
          <w:lang w:val="es-CO"/>
        </w:rPr>
        <w:t>DEYLUZ PRETEL VICTORIA</w:t>
      </w:r>
      <w:r w:rsidRPr="00A64904">
        <w:rPr>
          <w:rFonts w:ascii="Arial" w:hAnsi="Arial" w:cs="Arial"/>
          <w:lang w:val="es-CO"/>
        </w:rPr>
        <w:t xml:space="preserve"> no contaba con ingreso alguno, situación que resulta contradictorio con las pretensiones de la demanda en las que se solicita una indemnización por lucro cesante.</w:t>
      </w:r>
    </w:p>
    <w:p w:rsidR="00544992" w:rsidRPr="00A64904" w:rsidRDefault="00544992" w:rsidP="00A64904">
      <w:pPr>
        <w:spacing w:line="276" w:lineRule="auto"/>
        <w:rPr>
          <w:rFonts w:ascii="Arial" w:hAnsi="Arial" w:cs="Arial"/>
          <w:lang w:val="es-CO" w:eastAsia="en-US"/>
        </w:rPr>
      </w:pPr>
    </w:p>
    <w:p w:rsidR="00544992" w:rsidRPr="00A64904" w:rsidRDefault="00544992" w:rsidP="00A64904">
      <w:pPr>
        <w:pStyle w:val="Prrafodelista"/>
        <w:numPr>
          <w:ilvl w:val="0"/>
          <w:numId w:val="2"/>
        </w:numPr>
        <w:spacing w:line="276" w:lineRule="auto"/>
        <w:ind w:left="0" w:hanging="11"/>
        <w:jc w:val="both"/>
        <w:rPr>
          <w:rFonts w:ascii="Arial" w:hAnsi="Arial" w:cs="Arial"/>
          <w:lang w:val="es-CO" w:eastAsia="en-US"/>
        </w:rPr>
      </w:pPr>
      <w:r w:rsidRPr="00A64904">
        <w:rPr>
          <w:rFonts w:ascii="Arial" w:hAnsi="Arial" w:cs="Arial"/>
          <w:lang w:val="es-CO" w:eastAsia="en-US"/>
        </w:rPr>
        <w:t xml:space="preserve">Por dirigirse esta pretensión en contra de unas personas jurídicas diferentes a la vinculada asegurada </w:t>
      </w:r>
      <w:r w:rsidR="00753A46">
        <w:rPr>
          <w:rFonts w:ascii="Arial" w:hAnsi="Arial" w:cs="Arial"/>
          <w:lang w:val="es-CO" w:eastAsia="en-US"/>
        </w:rPr>
        <w:t>IPS HOSPITAL UNIVERSITARIO DEL VALLE “EVARISTO GARCIA” ESE EN CALIDAD DE SUCESOR PROCESAL DEL HOSPITAL DEPARTAMENTAL DE BUENAVENTURA</w:t>
      </w:r>
      <w:r w:rsidRPr="00A64904">
        <w:rPr>
          <w:rFonts w:ascii="Arial" w:hAnsi="Arial" w:cs="Arial"/>
          <w:lang w:val="es-CO" w:eastAsia="en-US"/>
        </w:rPr>
        <w:t xml:space="preserve">, no me es dable presentar oposición a la misma de manera plena, frente a ellas, sino indicar que se presenta objeción y oposición a que la misma se hiciere extensiva a la </w:t>
      </w:r>
      <w:r w:rsidR="00753A46">
        <w:rPr>
          <w:rFonts w:ascii="Arial" w:hAnsi="Arial" w:cs="Arial"/>
          <w:lang w:val="es-CO" w:eastAsia="en-US"/>
        </w:rPr>
        <w:t>IPS HOSPITAL UNIVERSITARIO DEL VALLE “EVARISTO GARCIA” ESE EN CALIDAD DE SUCESOR PROCESAL DEL HOSPITAL DEPARTAMENTAL DE BUENAVENTURA</w:t>
      </w:r>
      <w:r w:rsidRPr="00A64904">
        <w:rPr>
          <w:rFonts w:ascii="Arial" w:hAnsi="Arial" w:cs="Arial"/>
          <w:lang w:val="es-CO" w:eastAsia="en-US"/>
        </w:rPr>
        <w:t xml:space="preserve"> en calidad de vinculada al proceso, por cuanto a que no se ha dirigido pretensión declarativa de responsabilidad alguna en su contra, por lo que no se podrá condenar en un monto de </w:t>
      </w:r>
      <w:r w:rsidR="00F923BA" w:rsidRPr="00A64904">
        <w:rPr>
          <w:rFonts w:ascii="Arial" w:hAnsi="Arial" w:cs="Arial"/>
          <w:lang w:val="es-CO" w:eastAsia="en-US"/>
        </w:rPr>
        <w:t xml:space="preserve">($57.800.000 </w:t>
      </w:r>
      <w:proofErr w:type="spellStart"/>
      <w:r w:rsidR="00F923BA" w:rsidRPr="00A64904">
        <w:rPr>
          <w:rFonts w:ascii="Arial" w:hAnsi="Arial" w:cs="Arial"/>
          <w:lang w:val="es-CO" w:eastAsia="en-US"/>
        </w:rPr>
        <w:lastRenderedPageBreak/>
        <w:t>M.cte</w:t>
      </w:r>
      <w:proofErr w:type="spellEnd"/>
      <w:r w:rsidR="00F923BA" w:rsidRPr="00A64904">
        <w:rPr>
          <w:rFonts w:ascii="Arial" w:hAnsi="Arial" w:cs="Arial"/>
          <w:lang w:val="es-CO" w:eastAsia="en-US"/>
        </w:rPr>
        <w:t xml:space="preserve">) para cada uno de los demandante por concepto de perjuicios morales, ello ante la falta de prueba de los perjuicios y una conducta culposa atribuible a la vinculada. </w:t>
      </w:r>
    </w:p>
    <w:p w:rsidR="00F923BA" w:rsidRPr="00A64904" w:rsidRDefault="00F923BA" w:rsidP="00A64904">
      <w:pPr>
        <w:pStyle w:val="Prrafodelista"/>
        <w:spacing w:line="276" w:lineRule="auto"/>
        <w:rPr>
          <w:rFonts w:ascii="Arial" w:hAnsi="Arial" w:cs="Arial"/>
          <w:lang w:val="es-CO" w:eastAsia="en-US"/>
        </w:rPr>
      </w:pPr>
    </w:p>
    <w:p w:rsidR="00F923BA" w:rsidRPr="00A64904" w:rsidRDefault="00F923BA" w:rsidP="00A64904">
      <w:pPr>
        <w:pStyle w:val="Prrafodelista"/>
        <w:numPr>
          <w:ilvl w:val="0"/>
          <w:numId w:val="2"/>
        </w:numPr>
        <w:spacing w:line="276" w:lineRule="auto"/>
        <w:ind w:left="0" w:hanging="11"/>
        <w:jc w:val="both"/>
        <w:rPr>
          <w:rFonts w:ascii="Arial" w:hAnsi="Arial" w:cs="Arial"/>
          <w:lang w:val="es-CO" w:eastAsia="en-US"/>
        </w:rPr>
      </w:pPr>
      <w:r w:rsidRPr="00A64904">
        <w:rPr>
          <w:rFonts w:ascii="Arial" w:hAnsi="Arial" w:cs="Arial"/>
          <w:lang w:val="es-CO" w:eastAsia="en-US"/>
        </w:rPr>
        <w:t xml:space="preserve">Objeto y me opongo a que se haga corrección monetaria de suma alguna de dinero, en contra de la parte demandada, ante la inexistencia de obligación alguna en su contra. </w:t>
      </w:r>
    </w:p>
    <w:p w:rsidR="00F923BA" w:rsidRPr="00A64904" w:rsidRDefault="00F923BA" w:rsidP="00A64904">
      <w:pPr>
        <w:pStyle w:val="Prrafodelista"/>
        <w:spacing w:line="276" w:lineRule="auto"/>
        <w:rPr>
          <w:rFonts w:ascii="Arial" w:hAnsi="Arial" w:cs="Arial"/>
          <w:lang w:val="es-CO" w:eastAsia="en-US"/>
        </w:rPr>
      </w:pPr>
    </w:p>
    <w:p w:rsidR="00F923BA" w:rsidRPr="00A64904" w:rsidRDefault="00F923BA" w:rsidP="00A64904">
      <w:pPr>
        <w:pStyle w:val="Prrafodelista"/>
        <w:numPr>
          <w:ilvl w:val="0"/>
          <w:numId w:val="2"/>
        </w:numPr>
        <w:spacing w:line="276" w:lineRule="auto"/>
        <w:ind w:left="0" w:hanging="11"/>
        <w:jc w:val="both"/>
        <w:rPr>
          <w:rFonts w:ascii="Arial" w:hAnsi="Arial" w:cs="Arial"/>
          <w:lang w:val="es-CO" w:eastAsia="en-US"/>
        </w:rPr>
      </w:pPr>
      <w:r w:rsidRPr="00A64904">
        <w:rPr>
          <w:rFonts w:ascii="Arial" w:hAnsi="Arial" w:cs="Arial"/>
          <w:lang w:val="es-CO" w:eastAsia="en-US"/>
        </w:rPr>
        <w:t xml:space="preserve">Objeto y me opongo a que se emita condena en costas y agencias en derecho en contra de la parte demandada toda vez que tal situación estará a cargo de la parte que resulte vencida en el presente proceso. </w:t>
      </w:r>
    </w:p>
    <w:p w:rsidR="001D0E3B" w:rsidRDefault="001D0E3B" w:rsidP="00A64904">
      <w:pPr>
        <w:pStyle w:val="Prrafodelista"/>
        <w:spacing w:line="276" w:lineRule="auto"/>
        <w:ind w:left="0"/>
        <w:jc w:val="center"/>
        <w:rPr>
          <w:rFonts w:ascii="Arial" w:hAnsi="Arial" w:cs="Arial"/>
          <w:b/>
          <w:color w:val="000000"/>
        </w:rPr>
      </w:pPr>
    </w:p>
    <w:p w:rsidR="00652547" w:rsidRDefault="00652547" w:rsidP="00A64904">
      <w:pPr>
        <w:pStyle w:val="Prrafodelista"/>
        <w:spacing w:line="276" w:lineRule="auto"/>
        <w:ind w:left="0"/>
        <w:jc w:val="center"/>
        <w:rPr>
          <w:rFonts w:ascii="Arial" w:hAnsi="Arial" w:cs="Arial"/>
          <w:b/>
          <w:color w:val="000000"/>
        </w:rPr>
      </w:pPr>
    </w:p>
    <w:p w:rsidR="00652547" w:rsidRDefault="00652547" w:rsidP="00A64904">
      <w:pPr>
        <w:pStyle w:val="Prrafodelista"/>
        <w:spacing w:line="276" w:lineRule="auto"/>
        <w:ind w:left="0"/>
        <w:jc w:val="center"/>
        <w:rPr>
          <w:rFonts w:ascii="Arial" w:hAnsi="Arial" w:cs="Arial"/>
          <w:b/>
          <w:color w:val="000000"/>
        </w:rPr>
      </w:pPr>
    </w:p>
    <w:p w:rsidR="00652547" w:rsidRPr="00A64904" w:rsidRDefault="00652547" w:rsidP="00A64904">
      <w:pPr>
        <w:pStyle w:val="Prrafodelista"/>
        <w:spacing w:line="276" w:lineRule="auto"/>
        <w:ind w:left="0"/>
        <w:jc w:val="center"/>
        <w:rPr>
          <w:rFonts w:ascii="Arial" w:hAnsi="Arial" w:cs="Arial"/>
          <w:b/>
          <w:color w:val="000000"/>
        </w:rPr>
      </w:pPr>
    </w:p>
    <w:p w:rsidR="008777C3" w:rsidRPr="00A64904" w:rsidRDefault="008777C3" w:rsidP="00A64904">
      <w:pPr>
        <w:pStyle w:val="Prrafodelista"/>
        <w:spacing w:line="276" w:lineRule="auto"/>
        <w:ind w:left="0"/>
        <w:jc w:val="center"/>
        <w:rPr>
          <w:rFonts w:ascii="Arial" w:hAnsi="Arial" w:cs="Arial"/>
          <w:b/>
          <w:color w:val="000000"/>
        </w:rPr>
      </w:pPr>
      <w:r w:rsidRPr="00A64904">
        <w:rPr>
          <w:rFonts w:ascii="Arial" w:hAnsi="Arial" w:cs="Arial"/>
          <w:b/>
          <w:color w:val="000000"/>
        </w:rPr>
        <w:t xml:space="preserve">CONTESTACIÓN A LOS HECHOS DE LA DEMANDA: </w:t>
      </w:r>
    </w:p>
    <w:p w:rsidR="008777C3" w:rsidRPr="00A64904" w:rsidRDefault="008777C3" w:rsidP="00A64904">
      <w:pPr>
        <w:spacing w:line="276" w:lineRule="auto"/>
        <w:rPr>
          <w:rFonts w:ascii="Arial" w:hAnsi="Arial" w:cs="Arial"/>
          <w:b/>
          <w:color w:val="000000"/>
          <w:lang w:val="es-CO"/>
        </w:rPr>
      </w:pPr>
    </w:p>
    <w:p w:rsidR="008777C3" w:rsidRPr="00A64904" w:rsidRDefault="008777C3" w:rsidP="00A64904">
      <w:pPr>
        <w:pStyle w:val="Prrafodelista"/>
        <w:numPr>
          <w:ilvl w:val="0"/>
          <w:numId w:val="1"/>
        </w:numPr>
        <w:spacing w:line="276" w:lineRule="auto"/>
        <w:ind w:left="0" w:hanging="11"/>
        <w:jc w:val="both"/>
        <w:rPr>
          <w:rFonts w:ascii="Arial" w:hAnsi="Arial" w:cs="Arial"/>
          <w:color w:val="000000"/>
          <w:lang w:val="es-CO"/>
        </w:rPr>
      </w:pPr>
      <w:r w:rsidRPr="00A64904">
        <w:rPr>
          <w:rFonts w:ascii="Arial" w:hAnsi="Arial" w:cs="Arial"/>
          <w:color w:val="000000"/>
          <w:lang w:val="es-CO"/>
        </w:rPr>
        <w:t xml:space="preserve">Admito el hecho. Se encuentra acreditado debidamente en el expediente y en la prueba documental visible a folio 28 del cuaderno principal que la señora </w:t>
      </w:r>
      <w:r w:rsidR="00A64904">
        <w:rPr>
          <w:rFonts w:ascii="Arial" w:hAnsi="Arial" w:cs="Arial"/>
          <w:color w:val="000000"/>
          <w:lang w:val="es-CO"/>
        </w:rPr>
        <w:t>DEYLUZ PRETEL VICTORIA</w:t>
      </w:r>
      <w:r w:rsidRPr="00A64904">
        <w:rPr>
          <w:rFonts w:ascii="Arial" w:hAnsi="Arial" w:cs="Arial"/>
          <w:color w:val="000000"/>
          <w:lang w:val="es-CO"/>
        </w:rPr>
        <w:t xml:space="preserve"> se encontraba afiliada al régimen subsidiado en salud. De este punto de la demanda se debe tomar como </w:t>
      </w:r>
      <w:r w:rsidR="00603EC6" w:rsidRPr="00A64904">
        <w:rPr>
          <w:rFonts w:ascii="Arial" w:hAnsi="Arial" w:cs="Arial"/>
          <w:color w:val="000000"/>
          <w:lang w:val="es-CO"/>
        </w:rPr>
        <w:t>u</w:t>
      </w:r>
      <w:r w:rsidRPr="00A64904">
        <w:rPr>
          <w:rFonts w:ascii="Arial" w:hAnsi="Arial" w:cs="Arial"/>
          <w:color w:val="000000"/>
        </w:rPr>
        <w:t xml:space="preserve">na confesión de conformidad con lo consagrado en los artículos </w:t>
      </w:r>
      <w:r w:rsidRPr="00A64904">
        <w:rPr>
          <w:rFonts w:ascii="Arial" w:hAnsi="Arial" w:cs="Arial"/>
          <w:lang w:val="es-CO"/>
        </w:rPr>
        <w:t xml:space="preserve">191 y 193 por cuanto a que producen consecuencias jurídicas adversas al confesante y favorecen a la parte contraria demandada, pues se denota de tal afirmación que la señora </w:t>
      </w:r>
      <w:r w:rsidR="00A64904">
        <w:rPr>
          <w:rFonts w:ascii="Arial" w:hAnsi="Arial" w:cs="Arial"/>
          <w:lang w:val="es-CO"/>
        </w:rPr>
        <w:t>DEYLUZ PRETEL VICTORIA</w:t>
      </w:r>
      <w:r w:rsidRPr="00A64904">
        <w:rPr>
          <w:rFonts w:ascii="Arial" w:hAnsi="Arial" w:cs="Arial"/>
          <w:lang w:val="es-CO"/>
        </w:rPr>
        <w:t xml:space="preserve"> no contaba con ingreso alguno, situación que resulta contradictorio con las pretensiones de la demanda en las que se solicita una indemnización por lucro cesante. </w:t>
      </w:r>
    </w:p>
    <w:p w:rsidR="008777C3" w:rsidRPr="00A64904" w:rsidRDefault="008777C3" w:rsidP="00A64904">
      <w:pPr>
        <w:pStyle w:val="Prrafodelista"/>
        <w:spacing w:line="276" w:lineRule="auto"/>
        <w:ind w:left="0"/>
        <w:jc w:val="both"/>
        <w:rPr>
          <w:rFonts w:ascii="Arial" w:hAnsi="Arial" w:cs="Arial"/>
          <w:color w:val="000000"/>
          <w:lang w:val="es-CO"/>
        </w:rPr>
      </w:pPr>
    </w:p>
    <w:p w:rsidR="00603EC6" w:rsidRPr="00A64904" w:rsidRDefault="00603EC6" w:rsidP="00A64904">
      <w:pPr>
        <w:pStyle w:val="Prrafodelista"/>
        <w:numPr>
          <w:ilvl w:val="0"/>
          <w:numId w:val="1"/>
        </w:numPr>
        <w:spacing w:line="276" w:lineRule="auto"/>
        <w:ind w:left="0" w:hanging="11"/>
        <w:jc w:val="both"/>
        <w:rPr>
          <w:rFonts w:ascii="Arial" w:hAnsi="Arial" w:cs="Arial"/>
          <w:color w:val="000000"/>
          <w:lang w:val="es-CO"/>
        </w:rPr>
      </w:pPr>
      <w:r w:rsidRPr="00A64904">
        <w:rPr>
          <w:rFonts w:ascii="Arial" w:hAnsi="Arial" w:cs="Arial"/>
          <w:color w:val="000000"/>
          <w:lang w:val="es-CO"/>
        </w:rPr>
        <w:t xml:space="preserve">Admito el hecho. Pese a que al ser mí representada la llamada en garantía no tiene conocimiento directo del estado de salud de la paciente y de su EPS, se encuentra acreditado en el expediente que la señora </w:t>
      </w:r>
      <w:r w:rsidR="00A64904">
        <w:rPr>
          <w:rFonts w:ascii="Arial" w:hAnsi="Arial" w:cs="Arial"/>
          <w:color w:val="000000"/>
          <w:lang w:val="es-CO"/>
        </w:rPr>
        <w:t>DEYLUZ PRETEL VICTORIA</w:t>
      </w:r>
      <w:r w:rsidRPr="00A64904">
        <w:rPr>
          <w:rFonts w:ascii="Arial" w:hAnsi="Arial" w:cs="Arial"/>
          <w:color w:val="000000"/>
          <w:lang w:val="es-CO"/>
        </w:rPr>
        <w:t xml:space="preserve"> contaba con la enfermedad de VIH y que estaba siendo atendida por medio de su EPS SELVASALUD S.A.. Al igual como se manifestó al contestar el hecho anterior, de este punto de la demanda se debe tomar como u</w:t>
      </w:r>
      <w:r w:rsidRPr="00A64904">
        <w:rPr>
          <w:rFonts w:ascii="Arial" w:hAnsi="Arial" w:cs="Arial"/>
          <w:color w:val="000000"/>
        </w:rPr>
        <w:t xml:space="preserve">na confesión de conformidad con lo consagrado en los artículos </w:t>
      </w:r>
      <w:r w:rsidRPr="00A64904">
        <w:rPr>
          <w:rFonts w:ascii="Arial" w:hAnsi="Arial" w:cs="Arial"/>
          <w:lang w:val="es-CO"/>
        </w:rPr>
        <w:t xml:space="preserve">191 y 193 por cuanto a que producen consecuencias jurídicas adversas al confesante y favorecen a la parte contraria demandada HUV, por cuanto a que de este se denota que la señora </w:t>
      </w:r>
      <w:r w:rsidR="00A64904">
        <w:rPr>
          <w:rFonts w:ascii="Arial" w:hAnsi="Arial" w:cs="Arial"/>
          <w:lang w:val="es-CO"/>
        </w:rPr>
        <w:t>DEYLUZ PRETEL VICTORIA</w:t>
      </w:r>
      <w:r w:rsidRPr="00A64904">
        <w:rPr>
          <w:rFonts w:ascii="Arial" w:hAnsi="Arial" w:cs="Arial"/>
          <w:lang w:val="es-CO"/>
        </w:rPr>
        <w:t xml:space="preserve"> fallece a causa de su enfermedad VIH y que la atención se le dio a la paciente por medio de su EPS contra quien en realidad se apunta esta demanda. </w:t>
      </w:r>
    </w:p>
    <w:p w:rsidR="00603EC6" w:rsidRPr="00A64904" w:rsidRDefault="00603EC6" w:rsidP="00A64904">
      <w:pPr>
        <w:spacing w:line="276" w:lineRule="auto"/>
        <w:rPr>
          <w:rFonts w:ascii="Arial" w:hAnsi="Arial" w:cs="Arial"/>
          <w:color w:val="000000"/>
          <w:lang w:val="es-CO"/>
        </w:rPr>
      </w:pPr>
    </w:p>
    <w:p w:rsidR="00603EC6" w:rsidRPr="00A64904" w:rsidRDefault="00336BC4" w:rsidP="00A64904">
      <w:pPr>
        <w:pStyle w:val="Prrafodelista"/>
        <w:numPr>
          <w:ilvl w:val="0"/>
          <w:numId w:val="1"/>
        </w:numPr>
        <w:spacing w:line="276" w:lineRule="auto"/>
        <w:ind w:left="0" w:hanging="11"/>
        <w:jc w:val="both"/>
        <w:rPr>
          <w:rFonts w:ascii="Arial" w:hAnsi="Arial" w:cs="Arial"/>
          <w:color w:val="000000"/>
          <w:lang w:val="es-CO"/>
        </w:rPr>
      </w:pPr>
      <w:r w:rsidRPr="00A64904">
        <w:rPr>
          <w:rFonts w:ascii="Arial" w:hAnsi="Arial" w:cs="Arial"/>
          <w:color w:val="000000"/>
          <w:lang w:val="es-CO"/>
        </w:rPr>
        <w:t xml:space="preserve">No me consta, deberá probarlo debidamente la parte demandante. Al ser mí representada la llamada en garantía por la </w:t>
      </w:r>
      <w:r w:rsidR="00753A46">
        <w:rPr>
          <w:rFonts w:ascii="Arial" w:hAnsi="Arial" w:cs="Arial"/>
          <w:color w:val="000000"/>
          <w:lang w:val="es-CO"/>
        </w:rPr>
        <w:t>IPS HOSPITAL UNIVERSITARIO DEL VALLE “EVARISTO GARCIA” ESE EN CALIDAD DE SUCESOR PROCESAL DEL HOSPITAL DEPARTAMENTAL DE BUENAVENTURA</w:t>
      </w:r>
      <w:r w:rsidRPr="00A64904">
        <w:rPr>
          <w:rFonts w:ascii="Arial" w:hAnsi="Arial" w:cs="Arial"/>
          <w:color w:val="000000"/>
          <w:lang w:val="es-CO"/>
        </w:rPr>
        <w:t xml:space="preserve">, no tiene conocimiento de la atención que se le hubiere dado a la paciente, así como tampoco tiene conocimiento de los procedimientos administrativos que hubiere lugar con la EPS de la demandada ni de si su EPS le suministró o no a tiempo los medicamentos que la paciente necesitaba. No obstante, se insiste y se destaca de este punto de la demanda, que se </w:t>
      </w:r>
      <w:r w:rsidRPr="00A64904">
        <w:rPr>
          <w:rFonts w:ascii="Arial" w:hAnsi="Arial" w:cs="Arial"/>
          <w:color w:val="000000"/>
          <w:lang w:val="es-CO"/>
        </w:rPr>
        <w:lastRenderedPageBreak/>
        <w:t>debe tomar como u</w:t>
      </w:r>
      <w:r w:rsidRPr="00A64904">
        <w:rPr>
          <w:rFonts w:ascii="Arial" w:hAnsi="Arial" w:cs="Arial"/>
          <w:color w:val="000000"/>
        </w:rPr>
        <w:t xml:space="preserve">na confesión de conformidad con lo consagrado en los artículos </w:t>
      </w:r>
      <w:r w:rsidRPr="00A64904">
        <w:rPr>
          <w:rFonts w:ascii="Arial" w:hAnsi="Arial" w:cs="Arial"/>
          <w:lang w:val="es-CO"/>
        </w:rPr>
        <w:t xml:space="preserve">191 y 193 por cuanto a que producen consecuencias jurídicas adversas al confesante y favorecen a la parte contraria demandada HUV, por cuanto a que de este se denota que la acción se ha impetrado con la finalidad de apuntar el reproche culpabilístico en el trámite administrativo a cargo de la EPS y por tanto no hay razón para dirigir la misma en contra de la </w:t>
      </w:r>
      <w:r w:rsidR="00753A46">
        <w:rPr>
          <w:rFonts w:ascii="Arial" w:hAnsi="Arial" w:cs="Arial"/>
          <w:lang w:val="es-CO"/>
        </w:rPr>
        <w:t>IPS HOSPITAL UNIVERSITARIO DEL VALLE “EVARISTO GARCIA” ESE EN CALIDAD DE SUCESOR PROCESAL DEL HOSPITAL DEPARTAMENTAL DE BUENAVENTURA</w:t>
      </w:r>
      <w:r w:rsidRPr="00A64904">
        <w:rPr>
          <w:rFonts w:ascii="Arial" w:hAnsi="Arial" w:cs="Arial"/>
          <w:lang w:val="es-CO"/>
        </w:rPr>
        <w:t xml:space="preserve">, contra quien no se hace reproche alguno en su conducta o atención dada a la paciente, solicitándosele al  juzgado tener en cuenta lo preceptuado por el artículo 281 del C.G.P. dictando una sentencia en congruencia con los hechos y pretensiones de la demanda. </w:t>
      </w:r>
    </w:p>
    <w:p w:rsidR="00262AD5" w:rsidRPr="00A64904" w:rsidRDefault="00262AD5" w:rsidP="00A64904">
      <w:pPr>
        <w:pStyle w:val="Prrafodelista"/>
        <w:spacing w:line="276" w:lineRule="auto"/>
        <w:ind w:left="0"/>
        <w:jc w:val="both"/>
        <w:rPr>
          <w:rFonts w:ascii="Arial" w:hAnsi="Arial" w:cs="Arial"/>
          <w:color w:val="000000"/>
          <w:lang w:val="es-CO"/>
        </w:rPr>
      </w:pPr>
    </w:p>
    <w:p w:rsidR="00262AD5" w:rsidRPr="00A64904" w:rsidRDefault="00262AD5" w:rsidP="00A64904">
      <w:pPr>
        <w:pStyle w:val="Prrafodelista"/>
        <w:numPr>
          <w:ilvl w:val="0"/>
          <w:numId w:val="1"/>
        </w:numPr>
        <w:spacing w:line="276" w:lineRule="auto"/>
        <w:ind w:left="0" w:hanging="11"/>
        <w:jc w:val="both"/>
        <w:rPr>
          <w:rFonts w:ascii="Arial" w:hAnsi="Arial" w:cs="Arial"/>
          <w:color w:val="000000"/>
          <w:lang w:val="es-CO"/>
        </w:rPr>
      </w:pPr>
      <w:r w:rsidRPr="00A64904">
        <w:rPr>
          <w:rFonts w:ascii="Arial" w:hAnsi="Arial" w:cs="Arial"/>
          <w:color w:val="000000"/>
          <w:lang w:val="es-CO"/>
        </w:rPr>
        <w:t xml:space="preserve">No me consta, deberá probarlo debidamente la parte demandante. Al ser mí representada la llamada en garantía por la </w:t>
      </w:r>
      <w:r w:rsidR="00753A46">
        <w:rPr>
          <w:rFonts w:ascii="Arial" w:hAnsi="Arial" w:cs="Arial"/>
          <w:color w:val="000000"/>
          <w:lang w:val="es-CO"/>
        </w:rPr>
        <w:t>IPS HOSPITAL UNIVERSITARIO DEL VALLE “EVARISTO GARCIA” ESE EN CALIDAD DE SUCESOR PROCESAL DEL HOSPITAL DEPARTAMENTAL DE BUENAVENTURA</w:t>
      </w:r>
      <w:r w:rsidRPr="00A64904">
        <w:rPr>
          <w:rFonts w:ascii="Arial" w:hAnsi="Arial" w:cs="Arial"/>
          <w:color w:val="000000"/>
          <w:lang w:val="es-CO"/>
        </w:rPr>
        <w:t>, no tiene conocimiento de la atención que se le hubiere dado a la paciente, así como tampoco tiene conocimiento de los procedimientos administrativos que hubiere lugar con la EPS de la demandada ni de si su EPS le suministró o no a tiempo los medicamentos que la paciente necesitaba frente a su estado de salud. No obstante, se insiste y se destaca de este punto de la demanda, que se debe tomar como u</w:t>
      </w:r>
      <w:r w:rsidRPr="00A64904">
        <w:rPr>
          <w:rFonts w:ascii="Arial" w:hAnsi="Arial" w:cs="Arial"/>
          <w:color w:val="000000"/>
        </w:rPr>
        <w:t xml:space="preserve">na confesión de conformidad con lo consagrado en los artículos </w:t>
      </w:r>
      <w:r w:rsidRPr="00A64904">
        <w:rPr>
          <w:rFonts w:ascii="Arial" w:hAnsi="Arial" w:cs="Arial"/>
          <w:lang w:val="es-CO"/>
        </w:rPr>
        <w:t xml:space="preserve">191 y 193 por cuanto a que producen consecuencias jurídicas adversas al confesante y favorecen a la parte contraria demandada HUV, por cuanto a que de este se denota que la acción se ha impetrado con la finalidad de apuntar el reproche culpabilístico en el trámite administrativo a cargo de la EPS y por tanto no hay razón para dirigir la misma en contra de la </w:t>
      </w:r>
      <w:r w:rsidR="00753A46">
        <w:rPr>
          <w:rFonts w:ascii="Arial" w:hAnsi="Arial" w:cs="Arial"/>
          <w:lang w:val="es-CO"/>
        </w:rPr>
        <w:t>IPS HOSPITAL UNIVERSITARIO DEL VALLE “EVARISTO GARCIA” ESE EN CALIDAD DE SUCESOR PROCESAL DEL HOSPITAL DEPARTAMENTAL DE BUENAVENTURA</w:t>
      </w:r>
      <w:r w:rsidRPr="00A64904">
        <w:rPr>
          <w:rFonts w:ascii="Arial" w:hAnsi="Arial" w:cs="Arial"/>
          <w:lang w:val="es-CO"/>
        </w:rPr>
        <w:t xml:space="preserve">, contra quien no se hace reproche alguno en su conducta o atención dada a la paciente, solicitándosele al  juzgado tener en cuenta lo preceptuado por el artículo 281 del C.G.P. dictando una sentencia en congruencia con los hechos y pretensiones de la demanda. </w:t>
      </w:r>
    </w:p>
    <w:p w:rsidR="00262AD5" w:rsidRPr="00A64904" w:rsidRDefault="00262AD5" w:rsidP="00A64904">
      <w:pPr>
        <w:pStyle w:val="Prrafodelista"/>
        <w:spacing w:line="276" w:lineRule="auto"/>
        <w:ind w:left="0"/>
        <w:jc w:val="both"/>
        <w:rPr>
          <w:rFonts w:ascii="Arial" w:hAnsi="Arial" w:cs="Arial"/>
          <w:color w:val="000000"/>
          <w:lang w:val="es-CO"/>
        </w:rPr>
      </w:pPr>
    </w:p>
    <w:p w:rsidR="00262AD5" w:rsidRPr="00A64904" w:rsidRDefault="00262AD5" w:rsidP="00A64904">
      <w:pPr>
        <w:pStyle w:val="Prrafodelista"/>
        <w:numPr>
          <w:ilvl w:val="0"/>
          <w:numId w:val="1"/>
        </w:numPr>
        <w:spacing w:line="276" w:lineRule="auto"/>
        <w:ind w:left="0" w:hanging="11"/>
        <w:jc w:val="both"/>
        <w:rPr>
          <w:rFonts w:ascii="Arial" w:hAnsi="Arial" w:cs="Arial"/>
          <w:color w:val="000000"/>
          <w:lang w:val="es-CO"/>
        </w:rPr>
      </w:pPr>
      <w:r w:rsidRPr="00A64904">
        <w:rPr>
          <w:rFonts w:ascii="Arial" w:hAnsi="Arial" w:cs="Arial"/>
          <w:color w:val="000000"/>
          <w:lang w:val="es-CO"/>
        </w:rPr>
        <w:t xml:space="preserve">No me consta, deberá probarlo debidamente la parte demandante. Reitero que al ser mí representada la llamada en garantía por la </w:t>
      </w:r>
      <w:r w:rsidR="00753A46">
        <w:rPr>
          <w:rFonts w:ascii="Arial" w:hAnsi="Arial" w:cs="Arial"/>
          <w:color w:val="000000"/>
          <w:lang w:val="es-CO"/>
        </w:rPr>
        <w:t>IPS HOSPITAL UNIVERSITARIO DEL VALLE “EVARISTO GARCIA” ESE EN CALIDAD DE SUCESOR PROCESAL DEL HOSPITAL DEPARTAMENTAL DE BUENAVENTURA</w:t>
      </w:r>
      <w:r w:rsidRPr="00A64904">
        <w:rPr>
          <w:rFonts w:ascii="Arial" w:hAnsi="Arial" w:cs="Arial"/>
          <w:color w:val="000000"/>
          <w:lang w:val="es-CO"/>
        </w:rPr>
        <w:t>, no tiene conocimiento de la atención que se le hubiere dado a la paciente, así como tampoco tiene conocimiento de los procedimientos administrativos que hubiere lugar con la EPS de la demandada ni de si su EPS le suministró o no a tiempo los medicamentos que la paciente necesitaba frente a su estado de salud. No obstante, se insiste y se destaca de este punto de la demanda, que se debe tomar como u</w:t>
      </w:r>
      <w:r w:rsidRPr="00A64904">
        <w:rPr>
          <w:rFonts w:ascii="Arial" w:hAnsi="Arial" w:cs="Arial"/>
          <w:color w:val="000000"/>
        </w:rPr>
        <w:t xml:space="preserve">na confesión de conformidad con lo consagrado en los artículos </w:t>
      </w:r>
      <w:r w:rsidRPr="00A64904">
        <w:rPr>
          <w:rFonts w:ascii="Arial" w:hAnsi="Arial" w:cs="Arial"/>
          <w:lang w:val="es-CO"/>
        </w:rPr>
        <w:t xml:space="preserve">191 y 193 por cuanto a que producen consecuencias jurídicas adversas al confesante y favorecen a la parte contraria demandada HUV, por cuanto a que de este se denota que la acción se ha impetrado con la finalidad de apuntar el reproche culpabilístico en el trámite administrativo a cargo de la EPS y por tanto no hay razón para dirigir la misma en contra de la </w:t>
      </w:r>
      <w:r w:rsidR="00753A46">
        <w:rPr>
          <w:rFonts w:ascii="Arial" w:hAnsi="Arial" w:cs="Arial"/>
          <w:lang w:val="es-CO"/>
        </w:rPr>
        <w:t xml:space="preserve">IPS HOSPITAL </w:t>
      </w:r>
      <w:r w:rsidR="00753A46">
        <w:rPr>
          <w:rFonts w:ascii="Arial" w:hAnsi="Arial" w:cs="Arial"/>
          <w:lang w:val="es-CO"/>
        </w:rPr>
        <w:lastRenderedPageBreak/>
        <w:t>UNIVERSITARIO DEL VALLE “EVARISTO GARCIA” ESE EN CALIDAD DE SUCESOR PROCESAL DEL HOSPITAL DEPARTAMENTAL DE BUENAVENTURA</w:t>
      </w:r>
      <w:r w:rsidRPr="00A64904">
        <w:rPr>
          <w:rFonts w:ascii="Arial" w:hAnsi="Arial" w:cs="Arial"/>
          <w:lang w:val="es-CO"/>
        </w:rPr>
        <w:t xml:space="preserve">, contra quien no se hace reproche alguno en su conducta o atención dada a la paciente, solicitándosele al  juzgado tener en cuenta lo preceptuado por el artículo 281 del C.G.P. dictando una sentencia en congruencia con los hechos y pretensiones de la demanda. </w:t>
      </w:r>
    </w:p>
    <w:p w:rsidR="00262AD5" w:rsidRPr="00A64904" w:rsidRDefault="00262AD5" w:rsidP="00A64904">
      <w:pPr>
        <w:pStyle w:val="Prrafodelista"/>
        <w:spacing w:line="276" w:lineRule="auto"/>
        <w:ind w:left="0"/>
        <w:jc w:val="both"/>
        <w:rPr>
          <w:rFonts w:ascii="Arial" w:hAnsi="Arial" w:cs="Arial"/>
          <w:color w:val="000000"/>
          <w:lang w:val="es-CO"/>
        </w:rPr>
      </w:pPr>
    </w:p>
    <w:p w:rsidR="00262AD5" w:rsidRPr="00A64904" w:rsidRDefault="00262AD5" w:rsidP="00A64904">
      <w:pPr>
        <w:pStyle w:val="Prrafodelista"/>
        <w:numPr>
          <w:ilvl w:val="0"/>
          <w:numId w:val="1"/>
        </w:numPr>
        <w:spacing w:line="276" w:lineRule="auto"/>
        <w:ind w:left="0" w:hanging="11"/>
        <w:jc w:val="both"/>
        <w:rPr>
          <w:rFonts w:ascii="Arial" w:hAnsi="Arial" w:cs="Arial"/>
          <w:color w:val="000000"/>
          <w:lang w:val="es-CO"/>
        </w:rPr>
      </w:pPr>
      <w:r w:rsidRPr="00A64904">
        <w:rPr>
          <w:rFonts w:ascii="Arial" w:hAnsi="Arial" w:cs="Arial"/>
          <w:color w:val="000000"/>
          <w:lang w:val="es-CO"/>
        </w:rPr>
        <w:t xml:space="preserve">No me consta, deberá probarlo debidamente la parte actora. No le consta a mí representada la dependencia económica de los familiares descritos en este punto de la demanda con relación a la señora </w:t>
      </w:r>
      <w:r w:rsidR="00A64904">
        <w:rPr>
          <w:rFonts w:ascii="Arial" w:hAnsi="Arial" w:cs="Arial"/>
          <w:color w:val="000000"/>
          <w:lang w:val="es-CO"/>
        </w:rPr>
        <w:t>DEYLUZ PRETEL VICTORIA</w:t>
      </w:r>
      <w:r w:rsidRPr="00A64904">
        <w:rPr>
          <w:rFonts w:ascii="Arial" w:hAnsi="Arial" w:cs="Arial"/>
          <w:color w:val="000000"/>
          <w:lang w:val="es-CO"/>
        </w:rPr>
        <w:t xml:space="preserve">, no obstante, se insiste que de acuerdo con la información allegada al proceso y a la confesión hecha en el hecho primero de la demanda, se encuentra que la señora </w:t>
      </w:r>
      <w:r w:rsidR="00A64904">
        <w:rPr>
          <w:rFonts w:ascii="Arial" w:hAnsi="Arial" w:cs="Arial"/>
          <w:color w:val="000000"/>
          <w:lang w:val="es-CO"/>
        </w:rPr>
        <w:t>DEYLUZ PRETEL VICTORIA</w:t>
      </w:r>
      <w:r w:rsidRPr="00A64904">
        <w:rPr>
          <w:rFonts w:ascii="Arial" w:hAnsi="Arial" w:cs="Arial"/>
          <w:color w:val="000000"/>
          <w:lang w:val="es-CO"/>
        </w:rPr>
        <w:t xml:space="preserve"> no contaba con ingreso alguno por lo que no era posible que alguien dependiera de ella económicamente</w:t>
      </w:r>
      <w:r w:rsidR="00113B58" w:rsidRPr="00A64904">
        <w:rPr>
          <w:rFonts w:ascii="Arial" w:hAnsi="Arial" w:cs="Arial"/>
          <w:color w:val="000000"/>
          <w:lang w:val="es-CO"/>
        </w:rPr>
        <w:t xml:space="preserve">, no obstante debe probar el actor los perjuicios y el nexo entre estos y una culpa atribuible a la parte demandada. </w:t>
      </w:r>
    </w:p>
    <w:p w:rsidR="00262AD5" w:rsidRPr="00A64904" w:rsidRDefault="00262AD5" w:rsidP="00A64904">
      <w:pPr>
        <w:pStyle w:val="Prrafodelista"/>
        <w:spacing w:line="276" w:lineRule="auto"/>
        <w:rPr>
          <w:rFonts w:ascii="Arial" w:hAnsi="Arial" w:cs="Arial"/>
          <w:color w:val="000000"/>
          <w:lang w:val="es-CO"/>
        </w:rPr>
      </w:pPr>
    </w:p>
    <w:p w:rsidR="00113B58" w:rsidRPr="00A64904" w:rsidRDefault="00262AD5" w:rsidP="00A64904">
      <w:pPr>
        <w:pStyle w:val="Prrafodelista"/>
        <w:numPr>
          <w:ilvl w:val="0"/>
          <w:numId w:val="1"/>
        </w:numPr>
        <w:spacing w:line="276" w:lineRule="auto"/>
        <w:ind w:left="0" w:hanging="11"/>
        <w:jc w:val="both"/>
        <w:rPr>
          <w:rFonts w:ascii="Arial" w:hAnsi="Arial" w:cs="Arial"/>
          <w:color w:val="000000"/>
          <w:lang w:val="es-CO"/>
        </w:rPr>
      </w:pPr>
      <w:r w:rsidRPr="00A64904">
        <w:rPr>
          <w:rFonts w:ascii="Arial" w:hAnsi="Arial" w:cs="Arial"/>
          <w:color w:val="000000"/>
          <w:lang w:val="es-CO"/>
        </w:rPr>
        <w:t xml:space="preserve"> </w:t>
      </w:r>
      <w:r w:rsidR="00113B58" w:rsidRPr="00A64904">
        <w:rPr>
          <w:rFonts w:ascii="Arial" w:hAnsi="Arial" w:cs="Arial"/>
          <w:color w:val="000000"/>
          <w:lang w:val="es-CO"/>
        </w:rPr>
        <w:t xml:space="preserve">No me consta, deberá probarlo debidamente la parte actora. No le consta a mí representada relación de la fallecida con los familiares descritos en este punto de la demanda con relación a la señora </w:t>
      </w:r>
      <w:r w:rsidR="00A64904">
        <w:rPr>
          <w:rFonts w:ascii="Arial" w:hAnsi="Arial" w:cs="Arial"/>
          <w:color w:val="000000"/>
          <w:lang w:val="es-CO"/>
        </w:rPr>
        <w:t>DEYLUZ PRETEL VICTORIA</w:t>
      </w:r>
      <w:r w:rsidR="00113B58" w:rsidRPr="00A64904">
        <w:rPr>
          <w:rFonts w:ascii="Arial" w:hAnsi="Arial" w:cs="Arial"/>
          <w:color w:val="000000"/>
          <w:lang w:val="es-CO"/>
        </w:rPr>
        <w:t xml:space="preserve">, no obstante, se insiste que de acuerdo con la información allegada al proceso y a la confesión hecha en el hecho primero de la demanda, se encuentra que la señora </w:t>
      </w:r>
      <w:r w:rsidR="00A64904">
        <w:rPr>
          <w:rFonts w:ascii="Arial" w:hAnsi="Arial" w:cs="Arial"/>
          <w:color w:val="000000"/>
          <w:lang w:val="es-CO"/>
        </w:rPr>
        <w:t>DEYLUZ PRETEL VICTORIA</w:t>
      </w:r>
      <w:r w:rsidR="00113B58" w:rsidRPr="00A64904">
        <w:rPr>
          <w:rFonts w:ascii="Arial" w:hAnsi="Arial" w:cs="Arial"/>
          <w:color w:val="000000"/>
          <w:lang w:val="es-CO"/>
        </w:rPr>
        <w:t xml:space="preserve"> no contaba con ingreso alguno por lo que no era posible que alguien dependiera de ella económicamente, no obstante debe probar el actor los perjuicios y el nexo entre estos y una culpa atribuible a la parte demandada. </w:t>
      </w:r>
    </w:p>
    <w:p w:rsidR="00113B58" w:rsidRPr="00A64904" w:rsidRDefault="00113B58" w:rsidP="00A64904">
      <w:pPr>
        <w:pStyle w:val="Prrafodelista"/>
        <w:spacing w:line="276" w:lineRule="auto"/>
        <w:rPr>
          <w:rFonts w:ascii="Arial" w:hAnsi="Arial" w:cs="Arial"/>
          <w:color w:val="000000"/>
          <w:lang w:val="es-CO"/>
        </w:rPr>
      </w:pPr>
    </w:p>
    <w:p w:rsidR="00113B58" w:rsidRPr="00A64904" w:rsidRDefault="00113B58" w:rsidP="00A64904">
      <w:pPr>
        <w:pStyle w:val="Prrafodelista"/>
        <w:numPr>
          <w:ilvl w:val="0"/>
          <w:numId w:val="1"/>
        </w:numPr>
        <w:spacing w:line="276" w:lineRule="auto"/>
        <w:ind w:left="0" w:hanging="11"/>
        <w:jc w:val="both"/>
        <w:rPr>
          <w:rFonts w:ascii="Arial" w:hAnsi="Arial" w:cs="Arial"/>
          <w:color w:val="000000"/>
          <w:lang w:val="es-CO"/>
        </w:rPr>
      </w:pPr>
      <w:r w:rsidRPr="00A64904">
        <w:rPr>
          <w:rFonts w:ascii="Arial" w:hAnsi="Arial" w:cs="Arial"/>
          <w:color w:val="000000"/>
          <w:lang w:val="es-CO"/>
        </w:rPr>
        <w:t xml:space="preserve">Niego el hecho. Se encuentra acreditado debidamente en el expediente y en la prueba documental visible a folio 28 del cuaderno principal que la señora </w:t>
      </w:r>
      <w:r w:rsidR="00A64904">
        <w:rPr>
          <w:rFonts w:ascii="Arial" w:hAnsi="Arial" w:cs="Arial"/>
          <w:color w:val="000000"/>
          <w:lang w:val="es-CO"/>
        </w:rPr>
        <w:t>DEYLUZ PRETEL VICTORIA</w:t>
      </w:r>
      <w:r w:rsidRPr="00A64904">
        <w:rPr>
          <w:rFonts w:ascii="Arial" w:hAnsi="Arial" w:cs="Arial"/>
          <w:color w:val="000000"/>
          <w:lang w:val="es-CO"/>
        </w:rPr>
        <w:t xml:space="preserve"> se encontraba afiliada al régimen subsidiado en salud. De este punto de la demanda se debe tomar como u</w:t>
      </w:r>
      <w:r w:rsidRPr="00A64904">
        <w:rPr>
          <w:rFonts w:ascii="Arial" w:hAnsi="Arial" w:cs="Arial"/>
          <w:color w:val="000000"/>
        </w:rPr>
        <w:t xml:space="preserve">na confesión de conformidad con lo consagrado en los artículos </w:t>
      </w:r>
      <w:r w:rsidRPr="00A64904">
        <w:rPr>
          <w:rFonts w:ascii="Arial" w:hAnsi="Arial" w:cs="Arial"/>
          <w:lang w:val="es-CO"/>
        </w:rPr>
        <w:t xml:space="preserve">191 y 193 por cuanto a que producen consecuencias jurídicas adversas al confesante y favorecen a la parte contraria demandada, pues se denota de tal afirmación que la señora </w:t>
      </w:r>
      <w:r w:rsidR="00A64904">
        <w:rPr>
          <w:rFonts w:ascii="Arial" w:hAnsi="Arial" w:cs="Arial"/>
          <w:lang w:val="es-CO"/>
        </w:rPr>
        <w:t>DEYLUZ PRETEL VICTORIA</w:t>
      </w:r>
      <w:r w:rsidRPr="00A64904">
        <w:rPr>
          <w:rFonts w:ascii="Arial" w:hAnsi="Arial" w:cs="Arial"/>
          <w:lang w:val="es-CO"/>
        </w:rPr>
        <w:t xml:space="preserve"> no contaba con ingreso alguno, situación que resulta contradictorio con las pretensiones de la demanda en las que se solicita una indemnización por lucro cesante. </w:t>
      </w:r>
    </w:p>
    <w:p w:rsidR="00113B58" w:rsidRPr="00A64904" w:rsidRDefault="00113B58" w:rsidP="00A64904">
      <w:pPr>
        <w:pStyle w:val="Prrafodelista"/>
        <w:spacing w:line="276" w:lineRule="auto"/>
        <w:rPr>
          <w:rFonts w:ascii="Arial" w:hAnsi="Arial" w:cs="Arial"/>
          <w:color w:val="000000"/>
          <w:lang w:val="es-CO"/>
        </w:rPr>
      </w:pPr>
    </w:p>
    <w:p w:rsidR="00262AD5" w:rsidRPr="00A64904" w:rsidRDefault="00113B58" w:rsidP="00A64904">
      <w:pPr>
        <w:pStyle w:val="Prrafodelista"/>
        <w:numPr>
          <w:ilvl w:val="0"/>
          <w:numId w:val="1"/>
        </w:numPr>
        <w:spacing w:line="276" w:lineRule="auto"/>
        <w:ind w:left="0" w:hanging="11"/>
        <w:jc w:val="both"/>
        <w:rPr>
          <w:rFonts w:ascii="Arial" w:hAnsi="Arial" w:cs="Arial"/>
          <w:color w:val="000000"/>
          <w:lang w:val="es-CO"/>
        </w:rPr>
      </w:pPr>
      <w:r w:rsidRPr="00A64904">
        <w:rPr>
          <w:rFonts w:ascii="Arial" w:hAnsi="Arial" w:cs="Arial"/>
          <w:color w:val="000000"/>
          <w:lang w:val="es-CO"/>
        </w:rPr>
        <w:t xml:space="preserve">No me consta deberá probarlo la parte demandante. A mí representada no le consta la petición que se hubiere hecho o no a la EPS por parte de los actores con relación a la afiliación de la señora fallecida. </w:t>
      </w:r>
    </w:p>
    <w:p w:rsidR="00113B58" w:rsidRPr="00A64904" w:rsidRDefault="00113B58" w:rsidP="00A64904">
      <w:pPr>
        <w:pStyle w:val="Prrafodelista"/>
        <w:spacing w:line="276" w:lineRule="auto"/>
        <w:rPr>
          <w:rFonts w:ascii="Arial" w:hAnsi="Arial" w:cs="Arial"/>
          <w:color w:val="000000"/>
          <w:lang w:val="es-CO"/>
        </w:rPr>
      </w:pPr>
    </w:p>
    <w:p w:rsidR="00113B58" w:rsidRPr="00A64904" w:rsidRDefault="00113B58" w:rsidP="00A64904">
      <w:pPr>
        <w:pStyle w:val="Prrafodelista"/>
        <w:numPr>
          <w:ilvl w:val="0"/>
          <w:numId w:val="1"/>
        </w:numPr>
        <w:spacing w:line="276" w:lineRule="auto"/>
        <w:ind w:left="0" w:hanging="11"/>
        <w:jc w:val="both"/>
        <w:rPr>
          <w:rFonts w:ascii="Arial" w:hAnsi="Arial" w:cs="Arial"/>
          <w:color w:val="000000"/>
          <w:lang w:val="es-CO"/>
        </w:rPr>
      </w:pPr>
      <w:r w:rsidRPr="00A64904">
        <w:rPr>
          <w:rFonts w:ascii="Arial" w:hAnsi="Arial" w:cs="Arial"/>
          <w:color w:val="000000"/>
          <w:lang w:val="es-CO"/>
        </w:rPr>
        <w:t xml:space="preserve">No me consta deberá probarlo la parte demandante. A mí representada no le consta la respuesta a la petición que se hubiere hecho a la EPS por parte de los actores con relación a la afiliación de la señora fallecida. </w:t>
      </w:r>
    </w:p>
    <w:p w:rsidR="00113B58" w:rsidRPr="00A64904" w:rsidRDefault="00113B58" w:rsidP="00A64904">
      <w:pPr>
        <w:pStyle w:val="Prrafodelista"/>
        <w:spacing w:line="276" w:lineRule="auto"/>
        <w:rPr>
          <w:rFonts w:ascii="Arial" w:hAnsi="Arial" w:cs="Arial"/>
          <w:color w:val="000000"/>
          <w:lang w:val="es-CO"/>
        </w:rPr>
      </w:pPr>
    </w:p>
    <w:p w:rsidR="00113B58" w:rsidRPr="00A64904" w:rsidRDefault="00113B58" w:rsidP="00A64904">
      <w:pPr>
        <w:pStyle w:val="Prrafodelista"/>
        <w:numPr>
          <w:ilvl w:val="0"/>
          <w:numId w:val="1"/>
        </w:numPr>
        <w:spacing w:line="276" w:lineRule="auto"/>
        <w:ind w:left="0" w:hanging="11"/>
        <w:jc w:val="both"/>
        <w:rPr>
          <w:rFonts w:ascii="Arial" w:hAnsi="Arial" w:cs="Arial"/>
          <w:color w:val="000000"/>
          <w:lang w:val="es-CO"/>
        </w:rPr>
      </w:pPr>
      <w:r w:rsidRPr="00A64904">
        <w:rPr>
          <w:rFonts w:ascii="Arial" w:hAnsi="Arial" w:cs="Arial"/>
          <w:color w:val="000000"/>
          <w:lang w:val="es-CO"/>
        </w:rPr>
        <w:t>No me consta me atengo a lo que se pruebe. A mí representada no le consta la atención que se le hubiere dado a la p</w:t>
      </w:r>
      <w:r w:rsidR="00031A0F" w:rsidRPr="00A64904">
        <w:rPr>
          <w:rFonts w:ascii="Arial" w:hAnsi="Arial" w:cs="Arial"/>
          <w:color w:val="000000"/>
          <w:lang w:val="es-CO"/>
        </w:rPr>
        <w:t xml:space="preserve">aciente por parte de la IPS HOSPITAL DEPARTAMENTAL DE BUENAVENTURA para el día 24 de julio de 2010. </w:t>
      </w:r>
    </w:p>
    <w:p w:rsidR="00031A0F" w:rsidRPr="00A64904" w:rsidRDefault="00031A0F" w:rsidP="00A64904">
      <w:pPr>
        <w:pStyle w:val="Prrafodelista"/>
        <w:spacing w:line="276" w:lineRule="auto"/>
        <w:rPr>
          <w:rFonts w:ascii="Arial" w:hAnsi="Arial" w:cs="Arial"/>
          <w:color w:val="000000"/>
          <w:lang w:val="es-CO"/>
        </w:rPr>
      </w:pPr>
    </w:p>
    <w:p w:rsidR="00031A0F" w:rsidRPr="00A64904" w:rsidRDefault="00031A0F" w:rsidP="00A64904">
      <w:pPr>
        <w:pStyle w:val="Prrafodelista"/>
        <w:numPr>
          <w:ilvl w:val="0"/>
          <w:numId w:val="1"/>
        </w:numPr>
        <w:spacing w:line="276" w:lineRule="auto"/>
        <w:ind w:left="0" w:hanging="11"/>
        <w:jc w:val="both"/>
        <w:rPr>
          <w:rFonts w:ascii="Arial" w:hAnsi="Arial" w:cs="Arial"/>
          <w:color w:val="000000"/>
          <w:lang w:val="es-CO"/>
        </w:rPr>
      </w:pPr>
      <w:r w:rsidRPr="00A64904">
        <w:rPr>
          <w:rFonts w:ascii="Arial" w:hAnsi="Arial" w:cs="Arial"/>
          <w:color w:val="000000"/>
          <w:lang w:val="es-CO"/>
        </w:rPr>
        <w:lastRenderedPageBreak/>
        <w:t xml:space="preserve">No me consta me atengo a lo que se pruebe. A mí representada no le consta la atención que se le hubiere dado a la paciente por parte de la </w:t>
      </w:r>
      <w:r w:rsidR="00753A46">
        <w:rPr>
          <w:rFonts w:ascii="Arial" w:hAnsi="Arial" w:cs="Arial"/>
          <w:color w:val="000000"/>
          <w:lang w:val="es-CO"/>
        </w:rPr>
        <w:t>IPS HOSPITAL UNIVERSITARIO DEL VALLE “EVARISTO GARCIA” ESE EN CALIDAD DE SUCESOR PROCESAL DEL HOSPITAL DEPARTAMENTAL DE BUENAVENTURA</w:t>
      </w:r>
      <w:r w:rsidRPr="00A64904">
        <w:rPr>
          <w:rFonts w:ascii="Arial" w:hAnsi="Arial" w:cs="Arial"/>
          <w:color w:val="000000"/>
          <w:lang w:val="es-CO"/>
        </w:rPr>
        <w:t xml:space="preserve"> para el día 11 de noviembre de 2007, no obstante, se destaca que en este punto de la demanda no se hace reproche alguno a una conducta desplegada por el demandado </w:t>
      </w:r>
      <w:r w:rsidR="00753A46">
        <w:rPr>
          <w:rFonts w:ascii="Arial" w:hAnsi="Arial" w:cs="Arial"/>
          <w:color w:val="000000"/>
          <w:lang w:val="es-CO"/>
        </w:rPr>
        <w:t>IPS HOSPITAL UNIVERSITARIO DEL VALLE “EVARISTO GARCIA” ESE EN CALIDAD DE SUCESOR PROCESAL DEL HOSPITAL DEPARTAMENTAL DE BUENAVENTURA</w:t>
      </w:r>
      <w:r w:rsidRPr="00A64904">
        <w:rPr>
          <w:rFonts w:ascii="Arial" w:hAnsi="Arial" w:cs="Arial"/>
          <w:color w:val="000000"/>
          <w:lang w:val="es-CO"/>
        </w:rPr>
        <w:t xml:space="preserve">, sino que se insiste en un reproche de conducta en contra de la EPS de la paciente. </w:t>
      </w:r>
    </w:p>
    <w:p w:rsidR="00031A0F" w:rsidRPr="00A64904" w:rsidRDefault="00031A0F" w:rsidP="00A64904">
      <w:pPr>
        <w:pStyle w:val="Prrafodelista"/>
        <w:spacing w:line="276" w:lineRule="auto"/>
        <w:rPr>
          <w:rFonts w:ascii="Arial" w:hAnsi="Arial" w:cs="Arial"/>
          <w:color w:val="000000"/>
          <w:lang w:val="es-CO"/>
        </w:rPr>
      </w:pPr>
    </w:p>
    <w:p w:rsidR="00877C9C" w:rsidRPr="00A64904" w:rsidRDefault="00877C9C" w:rsidP="00A64904">
      <w:pPr>
        <w:spacing w:line="276" w:lineRule="auto"/>
        <w:jc w:val="center"/>
        <w:rPr>
          <w:rFonts w:ascii="Arial" w:hAnsi="Arial" w:cs="Arial"/>
          <w:b/>
        </w:rPr>
      </w:pPr>
      <w:r w:rsidRPr="00A64904">
        <w:rPr>
          <w:rFonts w:ascii="Arial" w:hAnsi="Arial" w:cs="Arial"/>
          <w:b/>
        </w:rPr>
        <w:t xml:space="preserve">CONTESTACION A LOS HECHOS DEL LLAMADO EN GARANTÍA FORMULADO </w:t>
      </w:r>
      <w:r w:rsidRPr="00A64904">
        <w:rPr>
          <w:rFonts w:ascii="Arial" w:hAnsi="Arial" w:cs="Arial"/>
          <w:b/>
          <w:color w:val="000000"/>
          <w:lang w:val="es-CO"/>
        </w:rPr>
        <w:t xml:space="preserve">POR LA IPS HOSPITAL UNIVERSITARIO DEL VALLE EVARISTO GARCIA </w:t>
      </w:r>
      <w:r w:rsidRPr="00A64904">
        <w:rPr>
          <w:rFonts w:ascii="Arial" w:hAnsi="Arial" w:cs="Arial"/>
          <w:b/>
        </w:rPr>
        <w:t>A ALLIANZ SEGUROS S.A.:</w:t>
      </w:r>
    </w:p>
    <w:p w:rsidR="00877C9C" w:rsidRPr="00A64904" w:rsidRDefault="00877C9C" w:rsidP="00A64904">
      <w:pPr>
        <w:spacing w:line="276" w:lineRule="auto"/>
        <w:jc w:val="center"/>
        <w:rPr>
          <w:rFonts w:ascii="Arial" w:hAnsi="Arial" w:cs="Arial"/>
          <w:b/>
        </w:rPr>
      </w:pPr>
    </w:p>
    <w:p w:rsidR="00877C9C" w:rsidRPr="00A64904" w:rsidRDefault="00877C9C" w:rsidP="00A64904">
      <w:pPr>
        <w:pStyle w:val="Prrafodelista"/>
        <w:numPr>
          <w:ilvl w:val="0"/>
          <w:numId w:val="3"/>
        </w:numPr>
        <w:spacing w:line="276" w:lineRule="auto"/>
        <w:ind w:left="0" w:hanging="11"/>
        <w:jc w:val="both"/>
        <w:rPr>
          <w:rFonts w:ascii="Arial" w:hAnsi="Arial" w:cs="Arial"/>
        </w:rPr>
      </w:pPr>
      <w:r w:rsidRPr="00A64904">
        <w:rPr>
          <w:rFonts w:ascii="Arial" w:hAnsi="Arial" w:cs="Arial"/>
        </w:rPr>
        <w:t xml:space="preserve">Admito el hecho. Es cierto que la </w:t>
      </w:r>
      <w:r w:rsidR="00753A46">
        <w:rPr>
          <w:rFonts w:ascii="Arial" w:hAnsi="Arial" w:cs="Arial"/>
        </w:rPr>
        <w:t>IPS HOSPITAL UNIVERSITARIO DEL VALLE “EVARISTO GARCIA” ESE EN CALIDAD DE SUCESOR PROCESAL DEL HOSPITAL DEPARTAMENTAL DE BUENAVENTURA</w:t>
      </w:r>
      <w:r w:rsidRPr="00A64904">
        <w:rPr>
          <w:rFonts w:ascii="Arial" w:hAnsi="Arial" w:cs="Arial"/>
        </w:rPr>
        <w:t xml:space="preserve"> fue vinculada al presente proceso por la demanda presentada por los actores por el fallecimiento de la paciente </w:t>
      </w:r>
      <w:r w:rsidR="00A64904">
        <w:rPr>
          <w:rFonts w:ascii="Arial" w:hAnsi="Arial" w:cs="Arial"/>
        </w:rPr>
        <w:t>DEYLUZ PRETEL VICTORIA</w:t>
      </w:r>
      <w:r w:rsidRPr="00A64904">
        <w:rPr>
          <w:rFonts w:ascii="Arial" w:hAnsi="Arial" w:cs="Arial"/>
        </w:rPr>
        <w:t>.</w:t>
      </w:r>
    </w:p>
    <w:p w:rsidR="00877C9C" w:rsidRPr="00A64904" w:rsidRDefault="00877C9C" w:rsidP="00A64904">
      <w:pPr>
        <w:pStyle w:val="Prrafodelista"/>
        <w:spacing w:line="276" w:lineRule="auto"/>
        <w:ind w:left="0"/>
        <w:jc w:val="both"/>
        <w:rPr>
          <w:rFonts w:ascii="Arial" w:hAnsi="Arial" w:cs="Arial"/>
        </w:rPr>
      </w:pPr>
    </w:p>
    <w:p w:rsidR="00181CF2" w:rsidRPr="00A64904" w:rsidRDefault="004F4535" w:rsidP="00A64904">
      <w:pPr>
        <w:pStyle w:val="Prrafodelista"/>
        <w:numPr>
          <w:ilvl w:val="0"/>
          <w:numId w:val="3"/>
        </w:numPr>
        <w:spacing w:line="276" w:lineRule="auto"/>
        <w:ind w:left="0" w:hanging="11"/>
        <w:jc w:val="both"/>
        <w:rPr>
          <w:rFonts w:ascii="Arial" w:hAnsi="Arial" w:cs="Arial"/>
        </w:rPr>
      </w:pPr>
      <w:r w:rsidRPr="00A64904">
        <w:rPr>
          <w:rFonts w:ascii="Arial" w:hAnsi="Arial" w:cs="Arial"/>
        </w:rPr>
        <w:t>Es parcialmente cierto. Es cierto en cuanto a que mí representada expidió la póliza No. 022087367/0 la cual tiene una vigencia comprendida entre e</w:t>
      </w:r>
      <w:r w:rsidR="00181CF2" w:rsidRPr="00A64904">
        <w:rPr>
          <w:rFonts w:ascii="Arial" w:hAnsi="Arial" w:cs="Arial"/>
        </w:rPr>
        <w:t xml:space="preserve">l día 30-04-2017 al 31-10-2017, con un periodo de retroactividad al 28 de abril de 2016,  es decir la póliza cubría hechos ocurridos antes de la entrada en vigencia de la póliza de acuerdo con ello y </w:t>
      </w:r>
      <w:r w:rsidR="00181CF2" w:rsidRPr="00A64904">
        <w:rPr>
          <w:rFonts w:ascii="Arial" w:hAnsi="Arial" w:cs="Arial"/>
          <w:color w:val="000000"/>
        </w:rPr>
        <w:t xml:space="preserve">tal como se indicará en la excepción correspondiente, la referida póliza fue expedida bajo la modalidad </w:t>
      </w:r>
      <w:proofErr w:type="spellStart"/>
      <w:r w:rsidR="00181CF2" w:rsidRPr="00A64904">
        <w:rPr>
          <w:rFonts w:ascii="Arial" w:hAnsi="Arial" w:cs="Arial"/>
          <w:i/>
          <w:color w:val="000000"/>
        </w:rPr>
        <w:t>clams</w:t>
      </w:r>
      <w:proofErr w:type="spellEnd"/>
      <w:r w:rsidR="00181CF2" w:rsidRPr="00A64904">
        <w:rPr>
          <w:rFonts w:ascii="Arial" w:hAnsi="Arial" w:cs="Arial"/>
          <w:i/>
          <w:color w:val="000000"/>
        </w:rPr>
        <w:t xml:space="preserve"> </w:t>
      </w:r>
      <w:proofErr w:type="spellStart"/>
      <w:r w:rsidR="00181CF2" w:rsidRPr="00A64904">
        <w:rPr>
          <w:rFonts w:ascii="Arial" w:hAnsi="Arial" w:cs="Arial"/>
          <w:i/>
          <w:color w:val="000000"/>
        </w:rPr>
        <w:t>made</w:t>
      </w:r>
      <w:proofErr w:type="spellEnd"/>
      <w:r w:rsidR="00181CF2" w:rsidRPr="00A64904">
        <w:rPr>
          <w:rFonts w:ascii="Arial" w:hAnsi="Arial" w:cs="Arial"/>
          <w:i/>
          <w:color w:val="000000"/>
        </w:rPr>
        <w:t xml:space="preserve">, </w:t>
      </w:r>
      <w:r w:rsidR="00181CF2" w:rsidRPr="00A64904">
        <w:rPr>
          <w:rFonts w:ascii="Arial" w:hAnsi="Arial" w:cs="Arial"/>
          <w:color w:val="000000"/>
        </w:rPr>
        <w:t xml:space="preserve">por lo que para poder que se configure la existencia de un siniestro se hace necesario además de la acreditación de una responsabilidad profesional médica en cabeza de la demandada los siguientes elementos: 1. Que el hecho se haya dado en vigencia de la póliza o dentro del respectivo periodo de retroactividad y 2. Que el reclamo al asegurado se hubiese realizado dentro de la vigencia de la referida póliza. </w:t>
      </w:r>
      <w:r w:rsidR="00051793" w:rsidRPr="00A64904">
        <w:rPr>
          <w:rFonts w:ascii="Arial" w:hAnsi="Arial" w:cs="Arial"/>
          <w:color w:val="000000"/>
        </w:rPr>
        <w:t>E</w:t>
      </w:r>
      <w:r w:rsidR="00181CF2" w:rsidRPr="00A64904">
        <w:rPr>
          <w:rFonts w:ascii="Arial" w:hAnsi="Arial" w:cs="Arial"/>
          <w:color w:val="000000"/>
        </w:rPr>
        <w:t>n este caso en concreto</w:t>
      </w:r>
      <w:r w:rsidR="00051793" w:rsidRPr="00A64904">
        <w:rPr>
          <w:rFonts w:ascii="Arial" w:hAnsi="Arial" w:cs="Arial"/>
          <w:color w:val="000000"/>
        </w:rPr>
        <w:t xml:space="preserve"> no se configuraría la existencia de un siniestro</w:t>
      </w:r>
      <w:r w:rsidR="00181CF2" w:rsidRPr="00A64904">
        <w:rPr>
          <w:rFonts w:ascii="Arial" w:hAnsi="Arial" w:cs="Arial"/>
          <w:color w:val="000000"/>
        </w:rPr>
        <w:t xml:space="preserve"> por cuanto a que los hechos y atención al paciente se dio para el mes de julio de 2010, por lo que se encuentra que los hechos se dieron por fuera de la vigencia del contrato de seguro</w:t>
      </w:r>
      <w:r w:rsidR="00051793" w:rsidRPr="00A64904">
        <w:rPr>
          <w:rFonts w:ascii="Arial" w:hAnsi="Arial" w:cs="Arial"/>
          <w:color w:val="000000"/>
        </w:rPr>
        <w:t xml:space="preserve"> y su periodo de cobertura para hechos hacia atrás hasta el 28 de abril de 2016</w:t>
      </w:r>
      <w:r w:rsidR="00181CF2" w:rsidRPr="00A64904">
        <w:rPr>
          <w:rFonts w:ascii="Arial" w:hAnsi="Arial" w:cs="Arial"/>
          <w:color w:val="000000"/>
        </w:rPr>
        <w:t xml:space="preserve">, es decir mucho antes de la entrada en vigencia de la póliza expedida por mí representada y su periodo de retroactividad. </w:t>
      </w:r>
    </w:p>
    <w:p w:rsidR="00181CF2" w:rsidRPr="00A64904" w:rsidRDefault="00181CF2" w:rsidP="00A64904">
      <w:pPr>
        <w:pStyle w:val="Prrafodelista"/>
        <w:spacing w:line="276" w:lineRule="auto"/>
        <w:ind w:left="0"/>
        <w:jc w:val="both"/>
        <w:rPr>
          <w:rFonts w:ascii="Arial" w:hAnsi="Arial" w:cs="Arial"/>
        </w:rPr>
      </w:pPr>
    </w:p>
    <w:p w:rsidR="00051793" w:rsidRPr="00A64904" w:rsidRDefault="00051793" w:rsidP="00A64904">
      <w:pPr>
        <w:pStyle w:val="Prrafodelista"/>
        <w:numPr>
          <w:ilvl w:val="0"/>
          <w:numId w:val="3"/>
        </w:numPr>
        <w:spacing w:line="276" w:lineRule="auto"/>
        <w:ind w:left="0" w:hanging="11"/>
        <w:jc w:val="both"/>
        <w:rPr>
          <w:rFonts w:ascii="Arial" w:hAnsi="Arial" w:cs="Arial"/>
        </w:rPr>
      </w:pPr>
      <w:r w:rsidRPr="00A64904">
        <w:rPr>
          <w:rFonts w:ascii="Arial" w:hAnsi="Arial" w:cs="Arial"/>
        </w:rPr>
        <w:t xml:space="preserve">Niego el hecho. Tal como se manifestó al contestar el hecho precedente, se precisa que no es cierto que los hechos se hubiesen dado en vigencia del contrato de seguro referido, pues la póliza 022087367/0 tiene una vigencia comprendida entre el día 30-04-2017 al 31-10-2017, con un periodo de retroactividad al 28 de abril de 2016,  es decir la póliza cubría hechos ocurridos antes de la entrada en vigencia de la póliza de acuerdo con ello y </w:t>
      </w:r>
      <w:r w:rsidRPr="00A64904">
        <w:rPr>
          <w:rFonts w:ascii="Arial" w:hAnsi="Arial" w:cs="Arial"/>
          <w:color w:val="000000"/>
        </w:rPr>
        <w:t xml:space="preserve">tal como se indicará en la excepción correspondiente, la referida póliza fue expedida bajo la modalidad </w:t>
      </w:r>
      <w:proofErr w:type="spellStart"/>
      <w:r w:rsidRPr="00A64904">
        <w:rPr>
          <w:rFonts w:ascii="Arial" w:hAnsi="Arial" w:cs="Arial"/>
          <w:i/>
          <w:color w:val="000000"/>
        </w:rPr>
        <w:t>clams</w:t>
      </w:r>
      <w:proofErr w:type="spellEnd"/>
      <w:r w:rsidRPr="00A64904">
        <w:rPr>
          <w:rFonts w:ascii="Arial" w:hAnsi="Arial" w:cs="Arial"/>
          <w:i/>
          <w:color w:val="000000"/>
        </w:rPr>
        <w:t xml:space="preserve"> </w:t>
      </w:r>
      <w:proofErr w:type="spellStart"/>
      <w:r w:rsidRPr="00A64904">
        <w:rPr>
          <w:rFonts w:ascii="Arial" w:hAnsi="Arial" w:cs="Arial"/>
          <w:i/>
          <w:color w:val="000000"/>
        </w:rPr>
        <w:t>made</w:t>
      </w:r>
      <w:proofErr w:type="spellEnd"/>
      <w:r w:rsidRPr="00A64904">
        <w:rPr>
          <w:rFonts w:ascii="Arial" w:hAnsi="Arial" w:cs="Arial"/>
          <w:i/>
          <w:color w:val="000000"/>
        </w:rPr>
        <w:t xml:space="preserve">, </w:t>
      </w:r>
      <w:r w:rsidRPr="00A64904">
        <w:rPr>
          <w:rFonts w:ascii="Arial" w:hAnsi="Arial" w:cs="Arial"/>
          <w:color w:val="000000"/>
        </w:rPr>
        <w:t xml:space="preserve">por lo que para poder que se </w:t>
      </w:r>
      <w:r w:rsidRPr="00A64904">
        <w:rPr>
          <w:rFonts w:ascii="Arial" w:hAnsi="Arial" w:cs="Arial"/>
          <w:color w:val="000000"/>
        </w:rPr>
        <w:lastRenderedPageBreak/>
        <w:t xml:space="preserve">configure la existencia de un siniestro se hace necesario además de la acreditación de una responsabilidad profesional médica en cabeza de la demandada los siguientes elementos: 1. Que el hecho se haya dado en vigencia de la póliza o dentro del respectivo periodo de retroactividad y 2. Que el reclamo al asegurado se hubiese realizado dentro de la vigencia de la referida póliza. En este caso en concreto no se configuraría la existencia de un siniestro por cuanto a que los hechos y atención al paciente se dio para el mes de julio de 2010, por lo que se encuentra que los hechos se dieron por fuera de la vigencia del contrato de seguro y su periodo de cobertura para hechos hacia atrás hasta el 28 de abril de 2016, es decir mucho antes de la entrada en vigencia de la póliza expedida por mí representada y su periodo de retroactividad. Sobre el particular se destaca que la referida póliza cuenta con las siguientes condiciones: </w:t>
      </w:r>
    </w:p>
    <w:p w:rsidR="00051793" w:rsidRPr="00A64904" w:rsidRDefault="00051793" w:rsidP="00A64904">
      <w:pPr>
        <w:pStyle w:val="Prrafodelista"/>
        <w:spacing w:line="276" w:lineRule="auto"/>
        <w:ind w:left="0"/>
        <w:rPr>
          <w:rFonts w:ascii="Arial" w:hAnsi="Arial" w:cs="Arial"/>
          <w:color w:val="000000"/>
        </w:rPr>
      </w:pPr>
    </w:p>
    <w:p w:rsidR="00051793" w:rsidRPr="00A64904" w:rsidRDefault="00051793" w:rsidP="00A64904">
      <w:pPr>
        <w:spacing w:line="276" w:lineRule="auto"/>
        <w:jc w:val="both"/>
        <w:rPr>
          <w:rFonts w:ascii="Arial" w:hAnsi="Arial" w:cs="Arial"/>
        </w:rPr>
      </w:pPr>
      <w:r w:rsidRPr="00A64904">
        <w:rPr>
          <w:rFonts w:ascii="Arial" w:hAnsi="Arial" w:cs="Arial"/>
        </w:rPr>
        <w:t>“</w:t>
      </w:r>
      <w:r w:rsidRPr="00A64904">
        <w:rPr>
          <w:rFonts w:ascii="Arial" w:hAnsi="Arial" w:cs="Arial"/>
          <w:i/>
        </w:rPr>
        <w:t xml:space="preserve">La responsabilidad civil profesional del asegurado por los perjuicios causados a terceros a consecuencia de un servicio médico, quirúrgico, dental de enfermería, laboratorio, o asimilados, prestados durante la misma vigencia dentro de los predios asegurados. </w:t>
      </w:r>
    </w:p>
    <w:p w:rsidR="00051793" w:rsidRPr="00A64904" w:rsidRDefault="00051793" w:rsidP="00A64904">
      <w:pPr>
        <w:spacing w:line="276" w:lineRule="auto"/>
        <w:jc w:val="both"/>
        <w:rPr>
          <w:rFonts w:ascii="Arial" w:hAnsi="Arial" w:cs="Arial"/>
          <w:i/>
        </w:rPr>
      </w:pPr>
    </w:p>
    <w:p w:rsidR="00051793" w:rsidRPr="00A64904" w:rsidRDefault="00051793" w:rsidP="00A64904">
      <w:pPr>
        <w:spacing w:line="276" w:lineRule="auto"/>
        <w:jc w:val="both"/>
        <w:rPr>
          <w:rFonts w:ascii="Arial" w:hAnsi="Arial" w:cs="Arial"/>
          <w:i/>
        </w:rPr>
      </w:pPr>
      <w:r w:rsidRPr="00A64904">
        <w:rPr>
          <w:rFonts w:ascii="Arial" w:hAnsi="Arial" w:cs="Arial"/>
          <w:i/>
        </w:rPr>
        <w:t xml:space="preserve">Esta cobertura incluye la responsabilidad civil imputable al asegurado como consecuencia de las acciones y omisiones profesionales, cometidos por el personal médico, </w:t>
      </w:r>
      <w:proofErr w:type="spellStart"/>
      <w:r w:rsidRPr="00A64904">
        <w:rPr>
          <w:rFonts w:ascii="Arial" w:hAnsi="Arial" w:cs="Arial"/>
          <w:i/>
        </w:rPr>
        <w:t>parámedico</w:t>
      </w:r>
      <w:proofErr w:type="spellEnd"/>
      <w:r w:rsidRPr="00A64904">
        <w:rPr>
          <w:rFonts w:ascii="Arial" w:hAnsi="Arial" w:cs="Arial"/>
          <w:i/>
        </w:rPr>
        <w:t xml:space="preserve">, médico auxiliar, farmaceuta, </w:t>
      </w:r>
      <w:proofErr w:type="spellStart"/>
      <w:r w:rsidRPr="00A64904">
        <w:rPr>
          <w:rFonts w:ascii="Arial" w:hAnsi="Arial" w:cs="Arial"/>
          <w:i/>
        </w:rPr>
        <w:t>laboratista</w:t>
      </w:r>
      <w:proofErr w:type="spellEnd"/>
      <w:r w:rsidRPr="00A64904">
        <w:rPr>
          <w:rFonts w:ascii="Arial" w:hAnsi="Arial" w:cs="Arial"/>
          <w:i/>
        </w:rPr>
        <w:t xml:space="preserve">, de enfermería o asimilados bajo relación laboral con el asegurado autorizados por este para trabajar en sus instalaciones mediante convenio especial en el ejercicio de sus actividades al servicio del mismo. </w:t>
      </w:r>
    </w:p>
    <w:p w:rsidR="00051793" w:rsidRPr="00A64904" w:rsidRDefault="00051793" w:rsidP="00A64904">
      <w:pPr>
        <w:spacing w:line="276" w:lineRule="auto"/>
        <w:jc w:val="both"/>
        <w:rPr>
          <w:rFonts w:ascii="Arial" w:hAnsi="Arial" w:cs="Arial"/>
          <w:i/>
        </w:rPr>
      </w:pPr>
      <w:r w:rsidRPr="00A64904">
        <w:rPr>
          <w:rFonts w:ascii="Arial" w:hAnsi="Arial" w:cs="Arial"/>
          <w:i/>
        </w:rPr>
        <w:t>…</w:t>
      </w:r>
    </w:p>
    <w:p w:rsidR="00051793" w:rsidRPr="00A64904" w:rsidRDefault="00051793" w:rsidP="00A64904">
      <w:pPr>
        <w:spacing w:line="276" w:lineRule="auto"/>
        <w:jc w:val="both"/>
        <w:rPr>
          <w:rFonts w:ascii="Arial" w:hAnsi="Arial" w:cs="Arial"/>
          <w:i/>
        </w:rPr>
      </w:pPr>
      <w:r w:rsidRPr="00A64904">
        <w:rPr>
          <w:rFonts w:ascii="Arial" w:hAnsi="Arial" w:cs="Arial"/>
          <w:i/>
        </w:rPr>
        <w:t>Indemnizar los perjuicios que cause el asegurado con motivo de determinada responsabilidad civil profesional en que incurra con relación a terceros, de acuerdo con la ley a consecuencia de un servicio médico, quirúrgico, dental, de enfermería, laboratorio, o asimilados, prestado dentro de los predios asegurados”.</w:t>
      </w:r>
    </w:p>
    <w:p w:rsidR="00051793" w:rsidRPr="00A64904" w:rsidRDefault="00051793" w:rsidP="00A64904">
      <w:pPr>
        <w:spacing w:line="276" w:lineRule="auto"/>
        <w:jc w:val="both"/>
        <w:rPr>
          <w:rFonts w:ascii="Arial" w:hAnsi="Arial" w:cs="Arial"/>
          <w:i/>
        </w:rPr>
      </w:pPr>
    </w:p>
    <w:p w:rsidR="00051793" w:rsidRPr="00A64904" w:rsidRDefault="00051793" w:rsidP="00A64904">
      <w:pPr>
        <w:autoSpaceDE w:val="0"/>
        <w:autoSpaceDN w:val="0"/>
        <w:adjustRightInd w:val="0"/>
        <w:spacing w:line="276" w:lineRule="auto"/>
        <w:jc w:val="both"/>
        <w:rPr>
          <w:rFonts w:ascii="Arial" w:hAnsi="Arial" w:cs="Arial"/>
          <w:i/>
        </w:rPr>
      </w:pPr>
      <w:r w:rsidRPr="00A64904">
        <w:rPr>
          <w:rFonts w:ascii="Arial" w:hAnsi="Arial" w:cs="Arial"/>
          <w:i/>
          <w:lang w:val="es-CO" w:eastAsia="es-CO"/>
        </w:rPr>
        <w:t>“Bajo la presente póliza se amparan las indemnizaciones por las reclamaciones escritas presentadas por los terceros afectados y por primera vez al asegurado o a la aseguradora durante la vigencia de la póliza, siempre y cuando se trate de hechos ocurridos durante la misma vigencia o dentro de las vigencias anteriores contadas a partir de ABRIL 28 de 2016 y por los cuales el asegurado sea civilmente responsable.”</w:t>
      </w:r>
    </w:p>
    <w:p w:rsidR="00051793" w:rsidRPr="00A64904" w:rsidRDefault="00051793" w:rsidP="00A64904">
      <w:pPr>
        <w:pStyle w:val="Prrafodelista"/>
        <w:spacing w:line="276" w:lineRule="auto"/>
        <w:ind w:left="0"/>
        <w:jc w:val="both"/>
        <w:rPr>
          <w:rFonts w:ascii="Arial" w:hAnsi="Arial" w:cs="Arial"/>
        </w:rPr>
      </w:pPr>
    </w:p>
    <w:p w:rsidR="00051793" w:rsidRPr="00A64904" w:rsidRDefault="00D72B5D" w:rsidP="00A64904">
      <w:pPr>
        <w:pStyle w:val="Prrafodelista"/>
        <w:numPr>
          <w:ilvl w:val="0"/>
          <w:numId w:val="3"/>
        </w:numPr>
        <w:spacing w:line="276" w:lineRule="auto"/>
        <w:ind w:left="0" w:hanging="11"/>
        <w:jc w:val="both"/>
        <w:rPr>
          <w:rFonts w:ascii="Arial" w:hAnsi="Arial" w:cs="Arial"/>
        </w:rPr>
      </w:pPr>
      <w:r w:rsidRPr="00A64904">
        <w:rPr>
          <w:rFonts w:ascii="Arial" w:hAnsi="Arial" w:cs="Arial"/>
        </w:rPr>
        <w:t xml:space="preserve">Niego el hecho. Tal como se manifestó al contestar los hechos precedentes, se precisa que no es cierto que mí representada deba asumir indemnización alguna por cuanto a que los hechos no se dieron en vigencia del contrato de seguro referido, pues la póliza 022087367/0 tiene una vigencia comprendida entre el día 30-04-2017 al 31-10-2017, con un periodo de retroactividad al 28 de abril de 2016,  es decir la póliza cubría hechos ocurridos antes de la entrada en vigencia de la póliza de acuerdo con ello y </w:t>
      </w:r>
      <w:r w:rsidRPr="00A64904">
        <w:rPr>
          <w:rFonts w:ascii="Arial" w:hAnsi="Arial" w:cs="Arial"/>
          <w:color w:val="000000"/>
        </w:rPr>
        <w:t xml:space="preserve">tal como se indicará en la excepción correspondiente, la referida póliza fue expedida bajo la modalidad </w:t>
      </w:r>
      <w:proofErr w:type="spellStart"/>
      <w:r w:rsidRPr="00A64904">
        <w:rPr>
          <w:rFonts w:ascii="Arial" w:hAnsi="Arial" w:cs="Arial"/>
          <w:i/>
          <w:color w:val="000000"/>
        </w:rPr>
        <w:t>clams</w:t>
      </w:r>
      <w:proofErr w:type="spellEnd"/>
      <w:r w:rsidRPr="00A64904">
        <w:rPr>
          <w:rFonts w:ascii="Arial" w:hAnsi="Arial" w:cs="Arial"/>
          <w:i/>
          <w:color w:val="000000"/>
        </w:rPr>
        <w:t xml:space="preserve"> </w:t>
      </w:r>
      <w:proofErr w:type="spellStart"/>
      <w:r w:rsidRPr="00A64904">
        <w:rPr>
          <w:rFonts w:ascii="Arial" w:hAnsi="Arial" w:cs="Arial"/>
          <w:i/>
          <w:color w:val="000000"/>
        </w:rPr>
        <w:t>made</w:t>
      </w:r>
      <w:proofErr w:type="spellEnd"/>
      <w:r w:rsidRPr="00A64904">
        <w:rPr>
          <w:rFonts w:ascii="Arial" w:hAnsi="Arial" w:cs="Arial"/>
          <w:i/>
          <w:color w:val="000000"/>
        </w:rPr>
        <w:t xml:space="preserve">, </w:t>
      </w:r>
      <w:r w:rsidRPr="00A64904">
        <w:rPr>
          <w:rFonts w:ascii="Arial" w:hAnsi="Arial" w:cs="Arial"/>
          <w:color w:val="000000"/>
        </w:rPr>
        <w:t xml:space="preserve">por lo que para poder que se configure la existencia de un siniestro se hace necesario además de la acreditación de una responsabilidad profesional médica en cabeza de la demandada los siguientes </w:t>
      </w:r>
      <w:r w:rsidRPr="00A64904">
        <w:rPr>
          <w:rFonts w:ascii="Arial" w:hAnsi="Arial" w:cs="Arial"/>
          <w:color w:val="000000"/>
        </w:rPr>
        <w:lastRenderedPageBreak/>
        <w:t>elementos: 1. Que el hecho se haya dado en vigencia de la póliza o dentro del respectivo periodo de retroactividad y 2. Que el reclamo al asegurado se hubiese realizado dentro de la vigencia de la referida póliza. En este caso en concreto no se configuraría la existencia de un siniestro por cuanto a que los hechos y atención al paciente se dio para el mes de julio de 2010, por lo que se encuentra que los hechos se dieron por fuera de la vigencia del contrato de seguro y su periodo de cobertura para hechos hacia atrás hasta el 28 de abril de 2016, es decir mucho antes de la entrada en vigencia de la póliza expedida por mí representada y su periodo de retroactividad.</w:t>
      </w:r>
    </w:p>
    <w:p w:rsidR="00181CF2" w:rsidRPr="00A64904" w:rsidRDefault="00181CF2" w:rsidP="00A64904">
      <w:pPr>
        <w:spacing w:line="276" w:lineRule="auto"/>
        <w:rPr>
          <w:rFonts w:ascii="Arial" w:hAnsi="Arial" w:cs="Arial"/>
        </w:rPr>
      </w:pPr>
    </w:p>
    <w:p w:rsidR="00001C18" w:rsidRPr="00A64904" w:rsidRDefault="00001C18" w:rsidP="00A64904">
      <w:pPr>
        <w:spacing w:line="276" w:lineRule="auto"/>
        <w:jc w:val="center"/>
        <w:rPr>
          <w:rFonts w:ascii="Arial" w:hAnsi="Arial" w:cs="Arial"/>
          <w:b/>
        </w:rPr>
      </w:pPr>
      <w:r w:rsidRPr="00A64904">
        <w:rPr>
          <w:rFonts w:ascii="Arial" w:hAnsi="Arial" w:cs="Arial"/>
          <w:b/>
          <w:color w:val="000000"/>
        </w:rPr>
        <w:t xml:space="preserve">A LOS FUNDAMENTOS DEL LLAMADO EN GARANTÍA FORMULADO POR </w:t>
      </w:r>
      <w:r w:rsidRPr="00A64904">
        <w:rPr>
          <w:rFonts w:ascii="Arial" w:hAnsi="Arial" w:cs="Arial"/>
          <w:b/>
          <w:color w:val="000000"/>
          <w:lang w:val="es-CO"/>
        </w:rPr>
        <w:t xml:space="preserve">LA IPS HOSPITAL UNIVERSITARIO DEL VALLE EVARISTO GARCIA </w:t>
      </w:r>
      <w:r w:rsidRPr="00A64904">
        <w:rPr>
          <w:rFonts w:ascii="Arial" w:hAnsi="Arial" w:cs="Arial"/>
          <w:b/>
        </w:rPr>
        <w:t>A ALLIANZ SEGUROS S.A.:</w:t>
      </w:r>
    </w:p>
    <w:p w:rsidR="00001C18" w:rsidRPr="00A64904" w:rsidRDefault="00001C18" w:rsidP="00A64904">
      <w:pPr>
        <w:spacing w:line="276" w:lineRule="auto"/>
        <w:jc w:val="center"/>
        <w:rPr>
          <w:rFonts w:ascii="Arial" w:hAnsi="Arial" w:cs="Arial"/>
          <w:b/>
        </w:rPr>
      </w:pPr>
    </w:p>
    <w:p w:rsidR="00BB3A7F" w:rsidRPr="00A64904" w:rsidRDefault="00BB3A7F" w:rsidP="00A64904">
      <w:pPr>
        <w:pStyle w:val="Prrafodelista"/>
        <w:spacing w:line="276" w:lineRule="auto"/>
        <w:ind w:left="0"/>
        <w:jc w:val="center"/>
        <w:rPr>
          <w:rFonts w:ascii="Arial" w:hAnsi="Arial" w:cs="Arial"/>
          <w:b/>
          <w:color w:val="000000"/>
        </w:rPr>
      </w:pPr>
    </w:p>
    <w:p w:rsidR="00BB3A7F" w:rsidRPr="00A64904" w:rsidRDefault="00BB3A7F" w:rsidP="00A64904">
      <w:pPr>
        <w:pStyle w:val="Prrafodelista"/>
        <w:spacing w:line="276" w:lineRule="auto"/>
        <w:ind w:left="0"/>
        <w:jc w:val="both"/>
        <w:rPr>
          <w:rFonts w:ascii="Arial" w:hAnsi="Arial" w:cs="Arial"/>
          <w:color w:val="000000"/>
        </w:rPr>
      </w:pPr>
      <w:r w:rsidRPr="00A64904">
        <w:rPr>
          <w:rFonts w:ascii="Arial" w:hAnsi="Arial" w:cs="Arial"/>
          <w:color w:val="000000"/>
        </w:rPr>
        <w:t xml:space="preserve">Tal como se indicó en la contestación a los hechos del llamamiento en garantía, si bien es cierto que entre la llamante y mí representada se celebró contrato de seguro materializado en la </w:t>
      </w:r>
      <w:r w:rsidRPr="00A64904">
        <w:rPr>
          <w:rFonts w:ascii="Arial" w:hAnsi="Arial" w:cs="Arial"/>
        </w:rPr>
        <w:t>póliza No. 022087367/0 la cual tiene una vigencia comprendida entre el día 30-04-2017 al 31-10-2017, con un periodo de retroactividad al 28 de abril de 2016</w:t>
      </w:r>
      <w:r w:rsidRPr="00A64904">
        <w:rPr>
          <w:rFonts w:ascii="Arial" w:hAnsi="Arial" w:cs="Arial"/>
          <w:color w:val="000000"/>
        </w:rPr>
        <w:t xml:space="preserve">, </w:t>
      </w:r>
      <w:r w:rsidRPr="00A64904">
        <w:rPr>
          <w:rFonts w:ascii="Arial" w:hAnsi="Arial" w:cs="Arial"/>
        </w:rPr>
        <w:t xml:space="preserve">es decir la póliza cubría hechos ocurridos antes de la entrada en vigencia de la póliza de acuerdo con ello y </w:t>
      </w:r>
      <w:r w:rsidRPr="00A64904">
        <w:rPr>
          <w:rFonts w:ascii="Arial" w:hAnsi="Arial" w:cs="Arial"/>
          <w:color w:val="000000"/>
        </w:rPr>
        <w:t xml:space="preserve">tal como se indicará en la excepción correspondiente, la referida póliza fue expedida bajo la modalidad </w:t>
      </w:r>
      <w:proofErr w:type="spellStart"/>
      <w:r w:rsidRPr="00A64904">
        <w:rPr>
          <w:rFonts w:ascii="Arial" w:hAnsi="Arial" w:cs="Arial"/>
          <w:i/>
          <w:color w:val="000000"/>
        </w:rPr>
        <w:t>clams</w:t>
      </w:r>
      <w:proofErr w:type="spellEnd"/>
      <w:r w:rsidRPr="00A64904">
        <w:rPr>
          <w:rFonts w:ascii="Arial" w:hAnsi="Arial" w:cs="Arial"/>
          <w:i/>
          <w:color w:val="000000"/>
        </w:rPr>
        <w:t xml:space="preserve"> </w:t>
      </w:r>
      <w:proofErr w:type="spellStart"/>
      <w:r w:rsidRPr="00A64904">
        <w:rPr>
          <w:rFonts w:ascii="Arial" w:hAnsi="Arial" w:cs="Arial"/>
          <w:i/>
          <w:color w:val="000000"/>
        </w:rPr>
        <w:t>made</w:t>
      </w:r>
      <w:proofErr w:type="spellEnd"/>
      <w:r w:rsidRPr="00A64904">
        <w:rPr>
          <w:rFonts w:ascii="Arial" w:hAnsi="Arial" w:cs="Arial"/>
          <w:i/>
          <w:color w:val="000000"/>
        </w:rPr>
        <w:t xml:space="preserve">, </w:t>
      </w:r>
      <w:r w:rsidRPr="00A64904">
        <w:rPr>
          <w:rFonts w:ascii="Arial" w:hAnsi="Arial" w:cs="Arial"/>
          <w:color w:val="000000"/>
        </w:rPr>
        <w:t xml:space="preserve">por lo que para poder que se configure la existencia de un siniestro se hace necesario además de la acreditación de una responsabilidad profesional médica en cabeza de la demandada los siguientes elementos: 1. Que el hecho se haya dado en vigencia de la póliza o dentro del respectivo periodo de retroactividad y 2. Que el reclamo al asegurado se hubiese realizado dentro de la vigencia de la referida póliza. En este caso en concreto no se configuraría la existencia de un siniestro por cuanto a que los hechos y atención al paciente se dio para el mes de julio de 2010, por lo que se encuentra que los hechos se dieron por fuera de la vigencia del contrato de seguro y su periodo de cobertura para hechos hacia atrás hasta el 28 de abril de 2016, es decir mucho antes de la entrada en vigencia de la póliza expedida por mí representada y su periodo de retroactividad. </w:t>
      </w:r>
    </w:p>
    <w:p w:rsidR="00BB3A7F" w:rsidRPr="00A64904" w:rsidRDefault="00BB3A7F" w:rsidP="00A64904">
      <w:pPr>
        <w:pStyle w:val="Prrafodelista"/>
        <w:spacing w:line="276" w:lineRule="auto"/>
        <w:ind w:left="0"/>
        <w:jc w:val="both"/>
        <w:rPr>
          <w:rFonts w:ascii="Arial" w:hAnsi="Arial" w:cs="Arial"/>
          <w:color w:val="000000"/>
        </w:rPr>
      </w:pPr>
    </w:p>
    <w:p w:rsidR="00BB3A7F" w:rsidRPr="00A64904" w:rsidRDefault="00BB3A7F" w:rsidP="00A64904">
      <w:pPr>
        <w:pStyle w:val="Prrafodelista"/>
        <w:spacing w:line="276" w:lineRule="auto"/>
        <w:ind w:left="0"/>
        <w:jc w:val="both"/>
        <w:rPr>
          <w:rFonts w:ascii="Arial" w:hAnsi="Arial" w:cs="Arial"/>
          <w:color w:val="000000"/>
          <w:lang w:val="es-CO"/>
        </w:rPr>
      </w:pPr>
      <w:r w:rsidRPr="00A64904">
        <w:rPr>
          <w:rFonts w:ascii="Arial" w:hAnsi="Arial" w:cs="Arial"/>
          <w:color w:val="000000"/>
        </w:rPr>
        <w:t xml:space="preserve">Sumado a los anteriores deben reunirse también los siguientes elementos: </w:t>
      </w:r>
      <w:r w:rsidRPr="00A64904">
        <w:rPr>
          <w:rFonts w:ascii="Arial" w:hAnsi="Arial" w:cs="Arial"/>
          <w:color w:val="000000"/>
          <w:lang w:val="es-CO"/>
        </w:rPr>
        <w:t>1. Que el hecho se enmarque dentro de las coberturas de la póliza 2. Que se hubiesen cumplido con las garantías establecidas en el contrato de seguro. 3. Que según lo establecido en el artículo 1056 del Código de Comercio no se configure causal de exclusión alguna y 4.  Que el hecho se haya dado dentro de la vigencia de la póliza y que el reclamo se hubiese realizado por parte del tercero dentro de la vigencia de la póliza de acuerdo con las estipulaciones legales y contractuales de la póliza.</w:t>
      </w:r>
    </w:p>
    <w:p w:rsidR="00BB3A7F" w:rsidRDefault="00BB3A7F" w:rsidP="00A64904">
      <w:pPr>
        <w:pStyle w:val="Prrafodelista"/>
        <w:spacing w:line="276" w:lineRule="auto"/>
        <w:ind w:left="0"/>
        <w:jc w:val="both"/>
        <w:rPr>
          <w:rFonts w:ascii="Arial" w:hAnsi="Arial" w:cs="Arial"/>
          <w:color w:val="000000"/>
          <w:lang w:val="es-CO"/>
        </w:rPr>
      </w:pPr>
    </w:p>
    <w:p w:rsidR="00B05039" w:rsidRDefault="00B05039" w:rsidP="00A64904">
      <w:pPr>
        <w:pStyle w:val="Prrafodelista"/>
        <w:spacing w:line="276" w:lineRule="auto"/>
        <w:ind w:left="0"/>
        <w:jc w:val="both"/>
        <w:rPr>
          <w:rFonts w:ascii="Arial" w:hAnsi="Arial" w:cs="Arial"/>
          <w:color w:val="000000"/>
          <w:lang w:val="es-CO"/>
        </w:rPr>
      </w:pPr>
    </w:p>
    <w:p w:rsidR="00B05039" w:rsidRDefault="00B05039" w:rsidP="00A64904">
      <w:pPr>
        <w:pStyle w:val="Prrafodelista"/>
        <w:spacing w:line="276" w:lineRule="auto"/>
        <w:ind w:left="0"/>
        <w:jc w:val="both"/>
        <w:rPr>
          <w:rFonts w:ascii="Arial" w:hAnsi="Arial" w:cs="Arial"/>
          <w:color w:val="000000"/>
          <w:lang w:val="es-CO"/>
        </w:rPr>
      </w:pPr>
    </w:p>
    <w:p w:rsidR="00B05039" w:rsidRPr="00A64904" w:rsidRDefault="00B05039" w:rsidP="00A64904">
      <w:pPr>
        <w:pStyle w:val="Prrafodelista"/>
        <w:spacing w:line="276" w:lineRule="auto"/>
        <w:ind w:left="0"/>
        <w:jc w:val="both"/>
        <w:rPr>
          <w:rFonts w:ascii="Arial" w:hAnsi="Arial" w:cs="Arial"/>
          <w:color w:val="000000"/>
          <w:lang w:val="es-CO"/>
        </w:rPr>
      </w:pPr>
    </w:p>
    <w:p w:rsidR="007E554A" w:rsidRPr="00A64904" w:rsidRDefault="007E554A" w:rsidP="00A64904">
      <w:pPr>
        <w:spacing w:line="276" w:lineRule="auto"/>
        <w:jc w:val="center"/>
        <w:rPr>
          <w:rFonts w:ascii="Arial" w:hAnsi="Arial" w:cs="Arial"/>
          <w:b/>
          <w:lang w:val="es-CO"/>
        </w:rPr>
      </w:pPr>
      <w:r w:rsidRPr="00A64904">
        <w:rPr>
          <w:rFonts w:ascii="Arial" w:hAnsi="Arial" w:cs="Arial"/>
          <w:b/>
          <w:lang w:val="es-CO"/>
        </w:rPr>
        <w:lastRenderedPageBreak/>
        <w:t>EXCEPCIONES DE FONDO A LA DEMANDA Y AL LLAMAMIENTO EN GARANTÍA:</w:t>
      </w:r>
    </w:p>
    <w:p w:rsidR="00BB3A7F" w:rsidRPr="00A64904" w:rsidRDefault="00BB3A7F" w:rsidP="00A64904">
      <w:pPr>
        <w:pStyle w:val="Prrafodelista"/>
        <w:spacing w:line="276" w:lineRule="auto"/>
        <w:ind w:left="0"/>
        <w:jc w:val="both"/>
        <w:rPr>
          <w:rFonts w:ascii="Arial" w:hAnsi="Arial" w:cs="Arial"/>
          <w:color w:val="000000"/>
        </w:rPr>
      </w:pPr>
    </w:p>
    <w:p w:rsidR="007E554A" w:rsidRPr="00A64904" w:rsidRDefault="007E554A" w:rsidP="00A64904">
      <w:pPr>
        <w:numPr>
          <w:ilvl w:val="0"/>
          <w:numId w:val="6"/>
        </w:numPr>
        <w:spacing w:line="276" w:lineRule="auto"/>
        <w:ind w:left="0" w:hanging="11"/>
        <w:jc w:val="both"/>
        <w:rPr>
          <w:rFonts w:ascii="Arial" w:hAnsi="Arial" w:cs="Arial"/>
          <w:b/>
          <w:color w:val="000000"/>
        </w:rPr>
      </w:pPr>
      <w:r w:rsidRPr="00A64904">
        <w:rPr>
          <w:rFonts w:ascii="Arial" w:hAnsi="Arial" w:cs="Arial"/>
          <w:b/>
          <w:color w:val="000000"/>
        </w:rPr>
        <w:t>AUSENCIA DE LEGITIMACIÓN EN LA CAUSA POR</w:t>
      </w:r>
      <w:r w:rsidR="00652547">
        <w:rPr>
          <w:rFonts w:ascii="Arial" w:hAnsi="Arial" w:cs="Arial"/>
          <w:b/>
          <w:color w:val="000000"/>
        </w:rPr>
        <w:t xml:space="preserve"> PASIVA DE ALLIANZ SEGUROS S.A. POR NO HABERSE DADO EL EVENTO DENTRO DE LA VIGENCIA DE LA PÓLIZA</w:t>
      </w:r>
      <w:r w:rsidRPr="00A64904">
        <w:rPr>
          <w:rFonts w:ascii="Arial" w:hAnsi="Arial" w:cs="Arial"/>
          <w:b/>
          <w:color w:val="000000"/>
        </w:rPr>
        <w:t xml:space="preserve"> No. 022087367/0</w:t>
      </w:r>
      <w:r w:rsidR="00652547">
        <w:rPr>
          <w:rFonts w:ascii="Arial" w:hAnsi="Arial" w:cs="Arial"/>
          <w:b/>
          <w:color w:val="000000"/>
        </w:rPr>
        <w:t>:</w:t>
      </w:r>
    </w:p>
    <w:p w:rsidR="007E554A" w:rsidRPr="00A64904" w:rsidRDefault="007E554A" w:rsidP="00A64904">
      <w:pPr>
        <w:spacing w:line="276" w:lineRule="auto"/>
        <w:jc w:val="both"/>
        <w:rPr>
          <w:rFonts w:ascii="Arial" w:hAnsi="Arial" w:cs="Arial"/>
          <w:b/>
          <w:color w:val="000000"/>
        </w:rPr>
      </w:pPr>
    </w:p>
    <w:p w:rsidR="007E554A" w:rsidRPr="00A64904" w:rsidRDefault="007E554A" w:rsidP="00A64904">
      <w:pPr>
        <w:spacing w:line="276" w:lineRule="auto"/>
        <w:jc w:val="both"/>
        <w:rPr>
          <w:rFonts w:ascii="Arial" w:hAnsi="Arial" w:cs="Arial"/>
          <w:color w:val="000000"/>
        </w:rPr>
      </w:pPr>
      <w:r w:rsidRPr="00A64904">
        <w:rPr>
          <w:rFonts w:ascii="Arial" w:hAnsi="Arial" w:cs="Arial"/>
          <w:color w:val="000000"/>
        </w:rPr>
        <w:t xml:space="preserve">Tal como se indicó en la contestación a los hechos de la del llamado en garantía, se interpone la presente excepción, considerando que </w:t>
      </w:r>
      <w:r w:rsidRPr="00A64904">
        <w:rPr>
          <w:rFonts w:ascii="Arial" w:hAnsi="Arial" w:cs="Arial"/>
          <w:color w:val="000000"/>
          <w:lang w:val="es-CO"/>
        </w:rPr>
        <w:t>para poder que nazca una obligación en cabeza de la aseguradora, se hace necesario que en virtud de lo establecido en el artículo 1072 del Código de Comercio se estructure la configuración de un siniestro, debiendo concurrir: 1. Que el hecho se enmarque dentro de las coberturas de la póliza 2. Que se hubiesen cumplido con las garantías establecidas en el contrato de seguro. 3. Que según lo establecido en el artículo 1056 del Código de Comercio no se configure causal de exclusión alguna y 4.  Que el hecho se haya dado dentro de la vigencia de la póliza y que el reclamo se hubiese realizado por parte del tercero dentro de la vigencia de la póliza de acuerdo con las estipulaciones legales</w:t>
      </w:r>
      <w:r w:rsidRPr="00A64904">
        <w:rPr>
          <w:rStyle w:val="Refdenotaalpie"/>
          <w:rFonts w:ascii="Arial" w:hAnsi="Arial" w:cs="Arial"/>
          <w:color w:val="000000"/>
          <w:lang w:val="es-CO"/>
        </w:rPr>
        <w:footnoteReference w:id="2"/>
      </w:r>
      <w:r w:rsidRPr="00A64904">
        <w:rPr>
          <w:rFonts w:ascii="Arial" w:hAnsi="Arial" w:cs="Arial"/>
          <w:color w:val="000000"/>
          <w:lang w:val="es-CO"/>
        </w:rPr>
        <w:t xml:space="preserve"> y contractuales de la póliza. Así las cosas, se hace necesario precisar </w:t>
      </w:r>
      <w:r w:rsidR="00652547">
        <w:rPr>
          <w:rFonts w:ascii="Arial" w:hAnsi="Arial" w:cs="Arial"/>
          <w:color w:val="000000"/>
          <w:lang w:val="es-CO"/>
        </w:rPr>
        <w:t>al despacho que para la</w:t>
      </w:r>
      <w:r w:rsidRPr="00A64904">
        <w:rPr>
          <w:rFonts w:ascii="Arial" w:hAnsi="Arial" w:cs="Arial"/>
          <w:color w:val="000000"/>
          <w:lang w:val="es-CO"/>
        </w:rPr>
        <w:t xml:space="preserve"> fecha de la atención al paciente </w:t>
      </w:r>
      <w:r w:rsidR="00652547">
        <w:rPr>
          <w:rFonts w:ascii="Arial" w:hAnsi="Arial" w:cs="Arial"/>
          <w:color w:val="000000"/>
          <w:lang w:val="es-CO"/>
        </w:rPr>
        <w:t>para julio de 2010 se</w:t>
      </w:r>
      <w:r w:rsidRPr="00A64904">
        <w:rPr>
          <w:rFonts w:ascii="Arial" w:hAnsi="Arial" w:cs="Arial"/>
          <w:color w:val="000000"/>
          <w:lang w:val="es-CO"/>
        </w:rPr>
        <w:t xml:space="preserve"> concluye la inexistencia de cobertura por parte de la póliza No. </w:t>
      </w:r>
      <w:r w:rsidRPr="00A64904">
        <w:rPr>
          <w:rFonts w:ascii="Arial" w:hAnsi="Arial" w:cs="Arial"/>
          <w:color w:val="000000"/>
        </w:rPr>
        <w:t xml:space="preserve">022087367/0 la que cuenta con </w:t>
      </w:r>
      <w:r w:rsidRPr="00A64904">
        <w:rPr>
          <w:rFonts w:ascii="Arial" w:hAnsi="Arial" w:cs="Arial"/>
        </w:rPr>
        <w:t xml:space="preserve">una vigencia comprendida entre el día 30-04-2017 al 31-10-2017, </w:t>
      </w:r>
      <w:r w:rsidR="00F90116">
        <w:rPr>
          <w:rFonts w:ascii="Arial" w:hAnsi="Arial" w:cs="Arial"/>
        </w:rPr>
        <w:t>cubriendo hechos ocurridos antes de su entrada en vigencia desde el día 28</w:t>
      </w:r>
      <w:r w:rsidRPr="00A64904">
        <w:rPr>
          <w:rFonts w:ascii="Arial" w:hAnsi="Arial" w:cs="Arial"/>
        </w:rPr>
        <w:t xml:space="preserve"> abril de 2016</w:t>
      </w:r>
      <w:r w:rsidRPr="00A64904">
        <w:rPr>
          <w:rFonts w:ascii="Arial" w:hAnsi="Arial" w:cs="Arial"/>
          <w:color w:val="000000"/>
        </w:rPr>
        <w:t>,</w:t>
      </w:r>
      <w:r w:rsidR="00F90116">
        <w:rPr>
          <w:rFonts w:ascii="Arial" w:hAnsi="Arial" w:cs="Arial"/>
          <w:color w:val="000000"/>
        </w:rPr>
        <w:t xml:space="preserve"> por lo que no daría cobertura para el presente proceso,</w:t>
      </w:r>
      <w:r w:rsidRPr="00A64904">
        <w:rPr>
          <w:rFonts w:ascii="Arial" w:hAnsi="Arial" w:cs="Arial"/>
          <w:color w:val="000000"/>
        </w:rPr>
        <w:t xml:space="preserve"> ello</w:t>
      </w:r>
      <w:r w:rsidRPr="00A64904">
        <w:rPr>
          <w:rFonts w:ascii="Arial" w:hAnsi="Arial" w:cs="Arial"/>
          <w:color w:val="000000"/>
          <w:lang w:val="es-CO"/>
        </w:rPr>
        <w:t xml:space="preserve"> teniendo en cuenta: </w:t>
      </w:r>
    </w:p>
    <w:p w:rsidR="007E554A" w:rsidRPr="00A64904" w:rsidRDefault="007E554A" w:rsidP="00A64904">
      <w:pPr>
        <w:pStyle w:val="Prrafodelista"/>
        <w:tabs>
          <w:tab w:val="left" w:pos="2260"/>
        </w:tabs>
        <w:spacing w:line="276" w:lineRule="auto"/>
        <w:ind w:left="0"/>
        <w:jc w:val="both"/>
        <w:rPr>
          <w:rFonts w:ascii="Arial" w:hAnsi="Arial" w:cs="Arial"/>
          <w:color w:val="000000"/>
        </w:rPr>
      </w:pPr>
    </w:p>
    <w:p w:rsidR="007E554A" w:rsidRPr="00A64904" w:rsidRDefault="007E554A" w:rsidP="00A64904">
      <w:pPr>
        <w:pStyle w:val="Prrafodelista"/>
        <w:numPr>
          <w:ilvl w:val="0"/>
          <w:numId w:val="5"/>
        </w:numPr>
        <w:spacing w:line="276" w:lineRule="auto"/>
        <w:ind w:left="0" w:firstLine="0"/>
        <w:jc w:val="both"/>
        <w:rPr>
          <w:rFonts w:ascii="Arial" w:hAnsi="Arial" w:cs="Arial"/>
          <w:color w:val="000000"/>
          <w:lang w:val="es-CO"/>
        </w:rPr>
      </w:pPr>
      <w:r w:rsidRPr="00A64904">
        <w:rPr>
          <w:rFonts w:ascii="Arial" w:hAnsi="Arial" w:cs="Arial"/>
          <w:color w:val="000000"/>
          <w:lang w:val="es-CO"/>
        </w:rPr>
        <w:t xml:space="preserve">Vigencia de la póliza: </w:t>
      </w:r>
    </w:p>
    <w:p w:rsidR="007E554A" w:rsidRPr="00A64904" w:rsidRDefault="007E554A" w:rsidP="00A64904">
      <w:pPr>
        <w:pStyle w:val="Prrafodelista"/>
        <w:tabs>
          <w:tab w:val="left" w:pos="2260"/>
        </w:tabs>
        <w:spacing w:line="276" w:lineRule="auto"/>
        <w:ind w:left="0"/>
        <w:jc w:val="both"/>
        <w:rPr>
          <w:rFonts w:ascii="Arial" w:hAnsi="Arial" w:cs="Arial"/>
          <w:color w:val="000000"/>
        </w:rPr>
      </w:pPr>
    </w:p>
    <w:p w:rsidR="007E554A" w:rsidRPr="00A64904" w:rsidRDefault="007E554A" w:rsidP="00A64904">
      <w:pPr>
        <w:pStyle w:val="Prrafodelista"/>
        <w:tabs>
          <w:tab w:val="left" w:pos="2260"/>
        </w:tabs>
        <w:spacing w:line="276" w:lineRule="auto"/>
        <w:ind w:left="0"/>
        <w:jc w:val="both"/>
        <w:rPr>
          <w:rFonts w:ascii="Arial" w:hAnsi="Arial" w:cs="Arial"/>
          <w:color w:val="000000"/>
        </w:rPr>
      </w:pPr>
      <w:r w:rsidRPr="00A64904">
        <w:rPr>
          <w:rFonts w:ascii="Arial" w:hAnsi="Arial" w:cs="Arial"/>
          <w:color w:val="000000"/>
        </w:rPr>
        <w:t xml:space="preserve">La póliza No. 022087367/0 con </w:t>
      </w:r>
      <w:r w:rsidRPr="00A64904">
        <w:rPr>
          <w:rFonts w:ascii="Arial" w:hAnsi="Arial" w:cs="Arial"/>
        </w:rPr>
        <w:t>una vigencia comprendida entre el día 30-04-2017 al 31-10-2017, con un periodo de retroactividad al 28 de abril de 2016</w:t>
      </w:r>
      <w:r w:rsidRPr="00A64904">
        <w:rPr>
          <w:rFonts w:ascii="Arial" w:hAnsi="Arial" w:cs="Arial"/>
          <w:color w:val="000000"/>
        </w:rPr>
        <w:t xml:space="preserve">, con las siguientes definiciones: </w:t>
      </w:r>
    </w:p>
    <w:p w:rsidR="007E554A" w:rsidRPr="00A64904" w:rsidRDefault="007E554A" w:rsidP="00A64904">
      <w:pPr>
        <w:pStyle w:val="Prrafodelista"/>
        <w:tabs>
          <w:tab w:val="left" w:pos="2260"/>
        </w:tabs>
        <w:spacing w:line="276" w:lineRule="auto"/>
        <w:ind w:left="0"/>
        <w:jc w:val="both"/>
        <w:rPr>
          <w:rFonts w:ascii="Arial" w:hAnsi="Arial" w:cs="Arial"/>
          <w:color w:val="000000"/>
        </w:rPr>
      </w:pPr>
    </w:p>
    <w:p w:rsidR="007E554A" w:rsidRDefault="007E554A" w:rsidP="00A64904">
      <w:pPr>
        <w:autoSpaceDE w:val="0"/>
        <w:autoSpaceDN w:val="0"/>
        <w:adjustRightInd w:val="0"/>
        <w:spacing w:line="276" w:lineRule="auto"/>
        <w:jc w:val="both"/>
        <w:rPr>
          <w:rFonts w:ascii="Arial" w:hAnsi="Arial" w:cs="Arial"/>
          <w:i/>
          <w:lang w:val="es-CO" w:eastAsia="es-CO"/>
        </w:rPr>
      </w:pPr>
      <w:r w:rsidRPr="00A64904">
        <w:rPr>
          <w:rFonts w:ascii="Arial" w:hAnsi="Arial" w:cs="Arial"/>
          <w:i/>
          <w:lang w:val="es-CO" w:eastAsia="es-CO"/>
        </w:rPr>
        <w:t>“Bajo la presente póliza se amparan las indemnizaciones por las reclamaciones escritas presentadas por los terceros afectados y por primera vez al asegurado o a la aseguradora durante la vigencia de la póliza, siempre y cuando se trate de hechos ocurridos durante la misma vigencia o dentro de las vigencias anteriores contadas a partir de ABRIL 28 de 2016 y por los cuales el asegurado sea civilmente responsable.”</w:t>
      </w:r>
    </w:p>
    <w:p w:rsidR="00F90116" w:rsidRDefault="00F90116" w:rsidP="00A64904">
      <w:pPr>
        <w:autoSpaceDE w:val="0"/>
        <w:autoSpaceDN w:val="0"/>
        <w:adjustRightInd w:val="0"/>
        <w:spacing w:line="276" w:lineRule="auto"/>
        <w:jc w:val="both"/>
        <w:rPr>
          <w:rFonts w:ascii="Arial" w:hAnsi="Arial" w:cs="Arial"/>
          <w:i/>
          <w:lang w:val="es-CO" w:eastAsia="es-CO"/>
        </w:rPr>
      </w:pPr>
    </w:p>
    <w:p w:rsidR="00F90116" w:rsidRPr="00F90116" w:rsidRDefault="00F90116" w:rsidP="00A64904">
      <w:pPr>
        <w:autoSpaceDE w:val="0"/>
        <w:autoSpaceDN w:val="0"/>
        <w:adjustRightInd w:val="0"/>
        <w:spacing w:line="276" w:lineRule="auto"/>
        <w:jc w:val="both"/>
        <w:rPr>
          <w:rFonts w:ascii="Arial" w:hAnsi="Arial" w:cs="Arial"/>
        </w:rPr>
      </w:pPr>
      <w:r>
        <w:rPr>
          <w:rFonts w:ascii="Arial" w:hAnsi="Arial" w:cs="Arial"/>
          <w:lang w:val="es-CO" w:eastAsia="es-CO"/>
        </w:rPr>
        <w:t xml:space="preserve">De lo anterior se tiene entonces: </w:t>
      </w:r>
    </w:p>
    <w:p w:rsidR="007E554A" w:rsidRPr="00A64904" w:rsidRDefault="007E554A" w:rsidP="00A64904">
      <w:pPr>
        <w:pStyle w:val="Prrafodelista"/>
        <w:tabs>
          <w:tab w:val="left" w:pos="2260"/>
        </w:tabs>
        <w:spacing w:line="276" w:lineRule="auto"/>
        <w:ind w:left="0"/>
        <w:jc w:val="both"/>
        <w:rPr>
          <w:rFonts w:ascii="Arial" w:hAnsi="Arial" w:cs="Arial"/>
          <w:color w:val="000000"/>
        </w:rPr>
      </w:pPr>
    </w:p>
    <w:p w:rsidR="007E554A" w:rsidRPr="00A64904" w:rsidRDefault="007E554A" w:rsidP="00A64904">
      <w:pPr>
        <w:pStyle w:val="Prrafodelista"/>
        <w:tabs>
          <w:tab w:val="left" w:pos="2260"/>
        </w:tabs>
        <w:spacing w:line="276" w:lineRule="auto"/>
        <w:ind w:left="0"/>
        <w:jc w:val="both"/>
        <w:rPr>
          <w:rFonts w:ascii="Arial" w:hAnsi="Arial" w:cs="Arial"/>
          <w:color w:val="000000"/>
        </w:rPr>
      </w:pPr>
      <w:r w:rsidRPr="00A64904">
        <w:rPr>
          <w:rFonts w:ascii="Arial" w:hAnsi="Arial" w:cs="Arial"/>
          <w:noProof/>
          <w:color w:val="000000"/>
          <w:lang w:val="es-CO" w:eastAsia="es-CO"/>
        </w:rPr>
        <w:lastRenderedPageBreak/>
        <w:drawing>
          <wp:inline distT="0" distB="0" distL="0" distR="0" wp14:anchorId="63740972" wp14:editId="759B354D">
            <wp:extent cx="5972175" cy="1581785"/>
            <wp:effectExtent l="0" t="0" r="0" b="75565"/>
            <wp:docPr id="2" name="Diagrama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7E554A" w:rsidRPr="00A64904" w:rsidRDefault="007E554A" w:rsidP="00A64904">
      <w:pPr>
        <w:pStyle w:val="Prrafodelista"/>
        <w:tabs>
          <w:tab w:val="left" w:pos="2260"/>
        </w:tabs>
        <w:spacing w:line="276" w:lineRule="auto"/>
        <w:ind w:left="0"/>
        <w:jc w:val="both"/>
        <w:rPr>
          <w:rFonts w:ascii="Arial" w:hAnsi="Arial" w:cs="Arial"/>
          <w:color w:val="000000"/>
        </w:rPr>
      </w:pPr>
    </w:p>
    <w:p w:rsidR="007E554A" w:rsidRPr="00A64904" w:rsidRDefault="007E554A" w:rsidP="00A64904">
      <w:pPr>
        <w:pStyle w:val="Prrafodelista"/>
        <w:numPr>
          <w:ilvl w:val="0"/>
          <w:numId w:val="5"/>
        </w:numPr>
        <w:spacing w:line="276" w:lineRule="auto"/>
        <w:ind w:left="0" w:firstLine="0"/>
        <w:jc w:val="both"/>
        <w:rPr>
          <w:rFonts w:ascii="Arial" w:hAnsi="Arial" w:cs="Arial"/>
          <w:color w:val="000000"/>
          <w:lang w:val="es-CO"/>
        </w:rPr>
      </w:pPr>
      <w:r w:rsidRPr="00A64904">
        <w:rPr>
          <w:rFonts w:ascii="Arial" w:hAnsi="Arial" w:cs="Arial"/>
          <w:color w:val="000000"/>
          <w:lang w:val="es-CO"/>
        </w:rPr>
        <w:t xml:space="preserve">Fecha de los hechos y reclamo al asegurado: </w:t>
      </w:r>
    </w:p>
    <w:p w:rsidR="007E554A" w:rsidRPr="00A64904" w:rsidRDefault="007E554A" w:rsidP="00A64904">
      <w:pPr>
        <w:pStyle w:val="Prrafodelista"/>
        <w:spacing w:line="276" w:lineRule="auto"/>
        <w:ind w:left="0"/>
        <w:jc w:val="both"/>
        <w:rPr>
          <w:rFonts w:ascii="Arial" w:hAnsi="Arial" w:cs="Arial"/>
          <w:color w:val="000000"/>
          <w:lang w:val="es-CO"/>
        </w:rPr>
      </w:pPr>
    </w:p>
    <w:p w:rsidR="007E554A" w:rsidRPr="00A64904" w:rsidRDefault="007E554A" w:rsidP="00A64904">
      <w:pPr>
        <w:pStyle w:val="Prrafodelista"/>
        <w:tabs>
          <w:tab w:val="left" w:pos="2260"/>
        </w:tabs>
        <w:spacing w:line="276" w:lineRule="auto"/>
        <w:ind w:left="0"/>
        <w:jc w:val="both"/>
        <w:rPr>
          <w:rFonts w:ascii="Arial" w:hAnsi="Arial" w:cs="Arial"/>
          <w:color w:val="000000"/>
        </w:rPr>
      </w:pPr>
      <w:r w:rsidRPr="00A64904">
        <w:rPr>
          <w:rFonts w:ascii="Arial" w:hAnsi="Arial" w:cs="Arial"/>
          <w:color w:val="000000"/>
          <w:lang w:val="es-CO"/>
        </w:rPr>
        <w:t xml:space="preserve">Las anteriores vigencias, aplicadas al caso en concreto darían que, </w:t>
      </w:r>
      <w:r w:rsidRPr="00A64904">
        <w:rPr>
          <w:rFonts w:ascii="Arial" w:hAnsi="Arial" w:cs="Arial"/>
          <w:color w:val="000000"/>
        </w:rPr>
        <w:t xml:space="preserve">la referida póliza fue expedida bajo la modalidad </w:t>
      </w:r>
      <w:proofErr w:type="spellStart"/>
      <w:r w:rsidRPr="00A64904">
        <w:rPr>
          <w:rFonts w:ascii="Arial" w:hAnsi="Arial" w:cs="Arial"/>
          <w:i/>
          <w:color w:val="000000"/>
        </w:rPr>
        <w:t>clams</w:t>
      </w:r>
      <w:proofErr w:type="spellEnd"/>
      <w:r w:rsidRPr="00A64904">
        <w:rPr>
          <w:rFonts w:ascii="Arial" w:hAnsi="Arial" w:cs="Arial"/>
          <w:i/>
          <w:color w:val="000000"/>
        </w:rPr>
        <w:t xml:space="preserve"> </w:t>
      </w:r>
      <w:proofErr w:type="spellStart"/>
      <w:r w:rsidRPr="00A64904">
        <w:rPr>
          <w:rFonts w:ascii="Arial" w:hAnsi="Arial" w:cs="Arial"/>
          <w:i/>
          <w:color w:val="000000"/>
        </w:rPr>
        <w:t>made</w:t>
      </w:r>
      <w:proofErr w:type="spellEnd"/>
      <w:r w:rsidRPr="00A64904">
        <w:rPr>
          <w:rFonts w:ascii="Arial" w:hAnsi="Arial" w:cs="Arial"/>
          <w:i/>
          <w:color w:val="000000"/>
        </w:rPr>
        <w:t xml:space="preserve">, </w:t>
      </w:r>
      <w:r w:rsidRPr="00A64904">
        <w:rPr>
          <w:rFonts w:ascii="Arial" w:hAnsi="Arial" w:cs="Arial"/>
          <w:color w:val="000000"/>
        </w:rPr>
        <w:t xml:space="preserve">por lo que para poder que se configure la existencia de un siniestro se hace necesario además de la acreditación de una responsabilidad profesional médica en cabeza de la demandada los siguientes elementos: 1. Que el hecho se haya dado en vigencia de la póliza o dentro del respectivo periodo de retroactividad y 2. Que el reclamo al asegurado se hubiese realizado dentro de la vigencia de la referida póliza. En este caso en concreto no se configuraría la existencia de un siniestro por cuanto a que los hechos y atención al paciente se dio para el mes de julio de 2010, por lo que se encuentra que los hechos se dieron por fuera de la vigencia del contrato de seguro y su periodo de cobertura para hechos hacia atrás hasta el 28 de abril de 2016, es decir mucho antes de la entrada en vigencia de la póliza expedida por mí representada y su periodo de retroactividad. Ello teniendo en cuenta los siguientes momentos: </w:t>
      </w:r>
    </w:p>
    <w:p w:rsidR="007E554A" w:rsidRPr="00A64904" w:rsidRDefault="007E554A" w:rsidP="00A64904">
      <w:pPr>
        <w:pStyle w:val="Prrafodelista"/>
        <w:tabs>
          <w:tab w:val="left" w:pos="2260"/>
        </w:tabs>
        <w:spacing w:line="276" w:lineRule="auto"/>
        <w:ind w:left="0"/>
        <w:jc w:val="both"/>
        <w:rPr>
          <w:rFonts w:ascii="Arial" w:hAnsi="Arial" w:cs="Arial"/>
          <w:color w:val="000000"/>
        </w:rPr>
      </w:pPr>
    </w:p>
    <w:p w:rsidR="007E554A" w:rsidRPr="00A64904" w:rsidRDefault="007E554A" w:rsidP="00A64904">
      <w:pPr>
        <w:pStyle w:val="Prrafodelista"/>
        <w:tabs>
          <w:tab w:val="left" w:pos="2260"/>
        </w:tabs>
        <w:spacing w:line="276" w:lineRule="auto"/>
        <w:ind w:left="0"/>
        <w:jc w:val="both"/>
        <w:rPr>
          <w:rFonts w:ascii="Arial" w:hAnsi="Arial" w:cs="Arial"/>
          <w:color w:val="000000"/>
        </w:rPr>
      </w:pPr>
      <w:r w:rsidRPr="00A64904">
        <w:rPr>
          <w:rFonts w:ascii="Arial" w:hAnsi="Arial" w:cs="Arial"/>
          <w:noProof/>
          <w:color w:val="000000"/>
          <w:lang w:val="es-CO" w:eastAsia="es-CO"/>
        </w:rPr>
        <w:drawing>
          <wp:inline distT="0" distB="0" distL="0" distR="0" wp14:anchorId="5E58B179" wp14:editId="0B9D5B62">
            <wp:extent cx="5972175" cy="2686050"/>
            <wp:effectExtent l="0" t="0" r="0" b="0"/>
            <wp:docPr id="3" name="Diagrama 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7E554A" w:rsidRPr="00A64904" w:rsidRDefault="007E554A" w:rsidP="00A64904">
      <w:pPr>
        <w:pStyle w:val="Prrafodelista"/>
        <w:tabs>
          <w:tab w:val="left" w:pos="2260"/>
        </w:tabs>
        <w:spacing w:line="276" w:lineRule="auto"/>
        <w:ind w:left="0"/>
        <w:jc w:val="both"/>
        <w:rPr>
          <w:rFonts w:ascii="Arial" w:hAnsi="Arial" w:cs="Arial"/>
          <w:color w:val="000000"/>
        </w:rPr>
      </w:pPr>
    </w:p>
    <w:p w:rsidR="007E554A" w:rsidRPr="00A64904" w:rsidRDefault="007E554A" w:rsidP="00A64904">
      <w:pPr>
        <w:spacing w:line="276" w:lineRule="auto"/>
        <w:jc w:val="both"/>
        <w:rPr>
          <w:rFonts w:ascii="Arial" w:hAnsi="Arial" w:cs="Arial"/>
          <w:b/>
          <w:color w:val="000000"/>
        </w:rPr>
      </w:pPr>
    </w:p>
    <w:p w:rsidR="007E554A" w:rsidRPr="00A64904" w:rsidRDefault="007E554A" w:rsidP="00A64904">
      <w:pPr>
        <w:pStyle w:val="Prrafodelista"/>
        <w:spacing w:line="276" w:lineRule="auto"/>
        <w:ind w:left="0"/>
        <w:jc w:val="both"/>
        <w:rPr>
          <w:rFonts w:ascii="Arial" w:hAnsi="Arial" w:cs="Arial"/>
        </w:rPr>
      </w:pPr>
      <w:r w:rsidRPr="00A64904">
        <w:rPr>
          <w:rFonts w:ascii="Arial" w:hAnsi="Arial" w:cs="Arial"/>
          <w:color w:val="000000"/>
        </w:rPr>
        <w:t>En este evento se encuentra que los hechos se dieron antes de la entrada en vigencia la póliza y antes del periodo de cobertura para hechos ocurridos antes de la entrada en vigencia de la póliza. Sobre el particular reciente jurisprudencia</w:t>
      </w:r>
      <w:r w:rsidRPr="00A64904">
        <w:rPr>
          <w:rStyle w:val="Refdenotaalpie"/>
          <w:rFonts w:ascii="Arial" w:hAnsi="Arial" w:cs="Arial"/>
          <w:color w:val="000000"/>
        </w:rPr>
        <w:footnoteReference w:id="3"/>
      </w:r>
      <w:r w:rsidRPr="00A64904">
        <w:rPr>
          <w:rFonts w:ascii="Arial" w:hAnsi="Arial" w:cs="Arial"/>
          <w:color w:val="000000"/>
        </w:rPr>
        <w:t xml:space="preserve"> resalto que en las </w:t>
      </w:r>
      <w:r w:rsidRPr="00A64904">
        <w:rPr>
          <w:rFonts w:ascii="Arial" w:hAnsi="Arial" w:cs="Arial"/>
          <w:color w:val="000000"/>
        </w:rPr>
        <w:lastRenderedPageBreak/>
        <w:t xml:space="preserve">póliza expedidas bajo la modalidad </w:t>
      </w:r>
      <w:proofErr w:type="spellStart"/>
      <w:r w:rsidRPr="00A64904">
        <w:rPr>
          <w:rFonts w:ascii="Arial" w:hAnsi="Arial" w:cs="Arial"/>
          <w:i/>
          <w:color w:val="000000"/>
        </w:rPr>
        <w:t>claims</w:t>
      </w:r>
      <w:proofErr w:type="spellEnd"/>
      <w:r w:rsidRPr="00A64904">
        <w:rPr>
          <w:rFonts w:ascii="Arial" w:hAnsi="Arial" w:cs="Arial"/>
          <w:i/>
          <w:color w:val="000000"/>
        </w:rPr>
        <w:t xml:space="preserve"> </w:t>
      </w:r>
      <w:proofErr w:type="spellStart"/>
      <w:r w:rsidRPr="00A64904">
        <w:rPr>
          <w:rFonts w:ascii="Arial" w:hAnsi="Arial" w:cs="Arial"/>
          <w:i/>
          <w:color w:val="000000"/>
        </w:rPr>
        <w:t>made</w:t>
      </w:r>
      <w:proofErr w:type="spellEnd"/>
      <w:r w:rsidRPr="00A64904">
        <w:rPr>
          <w:rFonts w:ascii="Arial" w:hAnsi="Arial" w:cs="Arial"/>
          <w:i/>
          <w:color w:val="000000"/>
        </w:rPr>
        <w:t xml:space="preserve">, </w:t>
      </w:r>
      <w:r w:rsidRPr="00A64904">
        <w:rPr>
          <w:rFonts w:ascii="Arial" w:hAnsi="Arial" w:cs="Arial"/>
        </w:rPr>
        <w:t xml:space="preserve">para que surja una obligación indemnizatoria en cabeza de la aseguradora se hace necesario que se dé la realización del riesgo asegurado dentro de la vigencia de la póliza o su periodo de retroactividad y que el reclamo al asegurado se dé dentro de la vigencia de la misma, situaciones que por no estar presentes en este evento se configuran en una ausencia de legitimación por pasiva en favor de ALLIANZ SEGUROS S.A. </w:t>
      </w:r>
    </w:p>
    <w:p w:rsidR="007E554A" w:rsidRPr="00A64904" w:rsidRDefault="007E554A" w:rsidP="00A64904">
      <w:pPr>
        <w:spacing w:line="276" w:lineRule="auto"/>
        <w:rPr>
          <w:rFonts w:ascii="Arial" w:hAnsi="Arial" w:cs="Arial"/>
          <w:b/>
          <w:color w:val="000000"/>
        </w:rPr>
      </w:pPr>
    </w:p>
    <w:p w:rsidR="007E554A" w:rsidRPr="00A64904" w:rsidRDefault="007E554A" w:rsidP="00A64904">
      <w:pPr>
        <w:numPr>
          <w:ilvl w:val="0"/>
          <w:numId w:val="6"/>
        </w:numPr>
        <w:spacing w:line="276" w:lineRule="auto"/>
        <w:ind w:left="0" w:hanging="11"/>
        <w:jc w:val="both"/>
        <w:rPr>
          <w:rFonts w:ascii="Arial" w:hAnsi="Arial" w:cs="Arial"/>
          <w:b/>
          <w:color w:val="000000"/>
        </w:rPr>
      </w:pPr>
      <w:r w:rsidRPr="00A64904">
        <w:rPr>
          <w:rFonts w:ascii="Arial" w:hAnsi="Arial" w:cs="Arial"/>
          <w:b/>
          <w:lang w:val="es-CO"/>
        </w:rPr>
        <w:t xml:space="preserve">DELIMITACIÓN CONTRACTUAL MEDIANTE EXCLUSIONES, GARANTÍAS Y DEMÁS CONDICIONES CONTRACTUALES ESTABLECIDAS EN LA PÓLIZA No. </w:t>
      </w:r>
      <w:r w:rsidRPr="00A64904">
        <w:rPr>
          <w:rFonts w:ascii="Arial" w:hAnsi="Arial" w:cs="Arial"/>
          <w:b/>
          <w:color w:val="000000"/>
          <w:lang w:val="es-CO"/>
        </w:rPr>
        <w:t>022087367/0:</w:t>
      </w:r>
    </w:p>
    <w:p w:rsidR="007E554A" w:rsidRPr="00A64904" w:rsidRDefault="007E554A" w:rsidP="00A64904">
      <w:pPr>
        <w:spacing w:line="276" w:lineRule="auto"/>
        <w:jc w:val="both"/>
        <w:rPr>
          <w:rFonts w:ascii="Arial" w:hAnsi="Arial" w:cs="Arial"/>
          <w:b/>
          <w:color w:val="000000"/>
        </w:rPr>
      </w:pPr>
    </w:p>
    <w:p w:rsidR="007E554A" w:rsidRPr="00A64904" w:rsidRDefault="007E554A" w:rsidP="00A64904">
      <w:pPr>
        <w:autoSpaceDE w:val="0"/>
        <w:autoSpaceDN w:val="0"/>
        <w:adjustRightInd w:val="0"/>
        <w:spacing w:line="276" w:lineRule="auto"/>
        <w:jc w:val="both"/>
        <w:rPr>
          <w:rFonts w:ascii="Arial" w:eastAsia="Calibri" w:hAnsi="Arial" w:cs="Arial"/>
          <w:lang w:val="es-CO" w:eastAsia="en-US"/>
        </w:rPr>
      </w:pPr>
      <w:r w:rsidRPr="00A64904">
        <w:rPr>
          <w:rFonts w:ascii="Arial" w:hAnsi="Arial" w:cs="Arial"/>
        </w:rPr>
        <w:t>Se interpone la presente excepción</w:t>
      </w:r>
      <w:r w:rsidRPr="00A64904">
        <w:rPr>
          <w:rFonts w:ascii="Arial" w:hAnsi="Arial" w:cs="Arial"/>
          <w:lang w:val="es-CO" w:eastAsia="es-CO"/>
        </w:rPr>
        <w:t xml:space="preserve"> considerando que para que surgiese una obligación en cabeza de mí representada ALLIANZ SEGUROS S.A., </w:t>
      </w:r>
      <w:r w:rsidRPr="00A64904">
        <w:rPr>
          <w:rFonts w:ascii="Arial" w:hAnsi="Arial" w:cs="Arial"/>
          <w:color w:val="000000"/>
          <w:lang w:val="es-CO"/>
        </w:rPr>
        <w:t xml:space="preserve">se hace necesario que en virtud de lo establecido en el artículo 1072 del Código de Comercio se estructure la configuración de un siniestro, en donde el hecho se enmarque dentro </w:t>
      </w:r>
      <w:r w:rsidRPr="00A64904">
        <w:rPr>
          <w:rFonts w:ascii="Arial" w:hAnsi="Arial" w:cs="Arial"/>
          <w:color w:val="000000"/>
          <w:lang w:val="es-CO"/>
        </w:rPr>
        <w:lastRenderedPageBreak/>
        <w:t xml:space="preserve">de las coberturas de la póliza, su vigencia, cumplimiento de las garantías, que no se configure en causal de exclusión alguna, que el hecho se haya dado dentro de la vigencia de la póliza o su periodo de retroactividad y que el reclamo se haya realizado al asegurado en vigencia de dicho contrato de seguro. </w:t>
      </w:r>
      <w:r w:rsidRPr="00A64904">
        <w:rPr>
          <w:rFonts w:ascii="Arial" w:hAnsi="Arial" w:cs="Arial"/>
          <w:lang w:val="es-CO" w:eastAsia="es-CO"/>
        </w:rPr>
        <w:t>Así pues, e</w:t>
      </w:r>
      <w:r w:rsidRPr="00A64904">
        <w:rPr>
          <w:rFonts w:ascii="Arial" w:hAnsi="Arial" w:cs="Arial"/>
          <w:color w:val="000000"/>
          <w:lang w:val="es-CO"/>
        </w:rPr>
        <w:t xml:space="preserve">n virtud de las estipulaciones contractuales establecidas de conformidad con lo establecido en los artículos 1056 y 1061 del Código de Comercio se solicita </w:t>
      </w:r>
      <w:r w:rsidRPr="00A64904">
        <w:rPr>
          <w:rFonts w:ascii="Arial" w:eastAsia="Calibri" w:hAnsi="Arial" w:cs="Arial"/>
          <w:lang w:val="es-CO" w:eastAsia="en-US"/>
        </w:rPr>
        <w:t xml:space="preserve">al señor juez tener por garantías, exclusiones y demás las condiciones las establecidas en la póliza No. </w:t>
      </w:r>
      <w:r w:rsidRPr="00A64904">
        <w:rPr>
          <w:rFonts w:ascii="Arial" w:hAnsi="Arial" w:cs="Arial"/>
          <w:color w:val="000000"/>
          <w:lang w:val="es-CO"/>
        </w:rPr>
        <w:t>022087367/0</w:t>
      </w:r>
      <w:r w:rsidRPr="00A64904">
        <w:rPr>
          <w:rFonts w:ascii="Arial" w:eastAsia="Calibri" w:hAnsi="Arial" w:cs="Arial"/>
          <w:lang w:val="es-CO" w:eastAsia="en-US"/>
        </w:rPr>
        <w:t xml:space="preserve">. Esta excepción se interpone de la mano de la anterior en la que se indicó que de acuerdo con las condiciones contractuales de la póliza expedida bajo la modalidad </w:t>
      </w:r>
      <w:proofErr w:type="spellStart"/>
      <w:r w:rsidRPr="00A64904">
        <w:rPr>
          <w:rFonts w:ascii="Arial" w:eastAsia="Calibri" w:hAnsi="Arial" w:cs="Arial"/>
          <w:i/>
          <w:lang w:val="es-CO" w:eastAsia="en-US"/>
        </w:rPr>
        <w:t>claims</w:t>
      </w:r>
      <w:proofErr w:type="spellEnd"/>
      <w:r w:rsidRPr="00A64904">
        <w:rPr>
          <w:rFonts w:ascii="Arial" w:eastAsia="Calibri" w:hAnsi="Arial" w:cs="Arial"/>
          <w:i/>
          <w:lang w:val="es-CO" w:eastAsia="en-US"/>
        </w:rPr>
        <w:t xml:space="preserve"> </w:t>
      </w:r>
      <w:proofErr w:type="spellStart"/>
      <w:r w:rsidRPr="00A64904">
        <w:rPr>
          <w:rFonts w:ascii="Arial" w:eastAsia="Calibri" w:hAnsi="Arial" w:cs="Arial"/>
          <w:i/>
          <w:lang w:val="es-CO" w:eastAsia="en-US"/>
        </w:rPr>
        <w:t>made</w:t>
      </w:r>
      <w:proofErr w:type="spellEnd"/>
      <w:r w:rsidRPr="00A64904">
        <w:rPr>
          <w:rFonts w:ascii="Arial" w:eastAsia="Calibri" w:hAnsi="Arial" w:cs="Arial"/>
          <w:i/>
          <w:lang w:val="es-CO" w:eastAsia="en-US"/>
        </w:rPr>
        <w:t xml:space="preserve">, </w:t>
      </w:r>
      <w:r w:rsidRPr="00A64904">
        <w:rPr>
          <w:rFonts w:ascii="Arial" w:eastAsia="Calibri" w:hAnsi="Arial" w:cs="Arial"/>
          <w:lang w:val="es-CO" w:eastAsia="en-US"/>
        </w:rPr>
        <w:t xml:space="preserve">y que por tanto no brinda cobertura para el presente evento por cuanto a que los hechos no se dieron dentro de la vigencia de la póliza ni su periodo de retroactividad. </w:t>
      </w:r>
    </w:p>
    <w:p w:rsidR="007E554A" w:rsidRPr="00A64904" w:rsidRDefault="007E554A" w:rsidP="00A64904">
      <w:pPr>
        <w:autoSpaceDE w:val="0"/>
        <w:autoSpaceDN w:val="0"/>
        <w:adjustRightInd w:val="0"/>
        <w:spacing w:line="276" w:lineRule="auto"/>
        <w:jc w:val="both"/>
        <w:rPr>
          <w:rFonts w:ascii="Arial" w:eastAsia="Calibri" w:hAnsi="Arial" w:cs="Arial"/>
          <w:lang w:val="es-CO" w:eastAsia="en-US"/>
        </w:rPr>
      </w:pPr>
    </w:p>
    <w:p w:rsidR="007E554A" w:rsidRPr="00A64904" w:rsidRDefault="007E554A" w:rsidP="00A64904">
      <w:pPr>
        <w:pStyle w:val="Prrafodelista"/>
        <w:spacing w:line="276" w:lineRule="auto"/>
        <w:ind w:left="0"/>
        <w:jc w:val="both"/>
        <w:rPr>
          <w:rFonts w:ascii="Arial" w:hAnsi="Arial" w:cs="Arial"/>
          <w:color w:val="000000"/>
          <w:lang w:val="es-CO"/>
        </w:rPr>
      </w:pPr>
      <w:r w:rsidRPr="00A64904">
        <w:rPr>
          <w:rFonts w:ascii="Arial" w:hAnsi="Arial" w:cs="Arial"/>
          <w:color w:val="000000"/>
        </w:rPr>
        <w:t xml:space="preserve">Sumado a los anteriores deben reunirse también los siguientes elementos: </w:t>
      </w:r>
      <w:r w:rsidRPr="00A64904">
        <w:rPr>
          <w:rFonts w:ascii="Arial" w:hAnsi="Arial" w:cs="Arial"/>
          <w:color w:val="000000"/>
          <w:lang w:val="es-CO"/>
        </w:rPr>
        <w:t>1. Que el hecho se enmarque dentro de las coberturas de la póliza 2. Que se hubiesen cumplido con las garantías establecidas en el contrato de seguro. 3. Que según lo establecido en el artículo 1056 del Código de Comercio no se configure causal de exclusión alguna y 4.  Que el hecho se haya dado dentro de la vigencia de la póliza y que el reclamo se hubiese realizado por parte del tercero dentro de la vigencia de la póliza de acuerdo con las estipulaciones legales y contractuales de la póliza.</w:t>
      </w:r>
    </w:p>
    <w:p w:rsidR="00C310F7" w:rsidRPr="00A64904" w:rsidRDefault="00C310F7" w:rsidP="00A64904">
      <w:pPr>
        <w:pStyle w:val="Prrafodelista"/>
        <w:spacing w:line="276" w:lineRule="auto"/>
        <w:ind w:left="0"/>
        <w:jc w:val="both"/>
        <w:rPr>
          <w:rFonts w:ascii="Arial" w:hAnsi="Arial" w:cs="Arial"/>
          <w:color w:val="000000"/>
          <w:lang w:val="es-CO"/>
        </w:rPr>
      </w:pPr>
    </w:p>
    <w:p w:rsidR="00C310F7" w:rsidRPr="00A64904" w:rsidRDefault="00C310F7" w:rsidP="00A64904">
      <w:pPr>
        <w:pStyle w:val="Prrafodelista"/>
        <w:spacing w:line="276" w:lineRule="auto"/>
        <w:ind w:left="0"/>
        <w:jc w:val="both"/>
        <w:rPr>
          <w:rFonts w:ascii="Arial" w:hAnsi="Arial" w:cs="Arial"/>
          <w:color w:val="000000"/>
          <w:lang w:val="es-CO"/>
        </w:rPr>
      </w:pPr>
      <w:r w:rsidRPr="00A64904">
        <w:rPr>
          <w:rFonts w:ascii="Arial" w:hAnsi="Arial" w:cs="Arial"/>
          <w:color w:val="000000"/>
          <w:lang w:val="es-CO"/>
        </w:rPr>
        <w:t>Se destaca en este evento la exclusión de los eventos y daños relacionados con el VIH que precisa:</w:t>
      </w:r>
    </w:p>
    <w:p w:rsidR="00C310F7" w:rsidRPr="00A64904" w:rsidRDefault="00C310F7" w:rsidP="00A64904">
      <w:pPr>
        <w:pStyle w:val="Prrafodelista"/>
        <w:spacing w:line="276" w:lineRule="auto"/>
        <w:ind w:left="0"/>
        <w:jc w:val="both"/>
        <w:rPr>
          <w:rFonts w:ascii="Arial" w:hAnsi="Arial" w:cs="Arial"/>
          <w:i/>
          <w:color w:val="000000" w:themeColor="text1"/>
          <w:lang w:val="es-CO"/>
        </w:rPr>
      </w:pPr>
    </w:p>
    <w:p w:rsidR="00C310F7" w:rsidRPr="00A64904" w:rsidRDefault="00C310F7" w:rsidP="00A64904">
      <w:pPr>
        <w:autoSpaceDE w:val="0"/>
        <w:autoSpaceDN w:val="0"/>
        <w:adjustRightInd w:val="0"/>
        <w:spacing w:line="276" w:lineRule="auto"/>
        <w:rPr>
          <w:rFonts w:ascii="Arial" w:eastAsiaTheme="minorHAnsi" w:hAnsi="Arial" w:cs="Arial"/>
          <w:b/>
          <w:bCs/>
          <w:i/>
          <w:color w:val="000000" w:themeColor="text1"/>
          <w:lang w:val="es-CO" w:eastAsia="en-US"/>
        </w:rPr>
      </w:pPr>
      <w:r w:rsidRPr="00A64904">
        <w:rPr>
          <w:rFonts w:ascii="Arial" w:eastAsiaTheme="minorHAnsi" w:hAnsi="Arial" w:cs="Arial"/>
          <w:b/>
          <w:bCs/>
          <w:i/>
          <w:color w:val="000000" w:themeColor="text1"/>
          <w:lang w:val="es-CO" w:eastAsia="en-US"/>
        </w:rPr>
        <w:t>“EXCLUSIONES ADICIONALES RELATIVAS A LA RESPONSABILIDAD CIVIL</w:t>
      </w:r>
    </w:p>
    <w:p w:rsidR="00C310F7" w:rsidRPr="00A64904" w:rsidRDefault="00C310F7" w:rsidP="00A64904">
      <w:pPr>
        <w:pStyle w:val="Prrafodelista"/>
        <w:spacing w:line="276" w:lineRule="auto"/>
        <w:ind w:left="0"/>
        <w:jc w:val="both"/>
        <w:rPr>
          <w:rFonts w:ascii="Arial" w:eastAsiaTheme="minorHAnsi" w:hAnsi="Arial" w:cs="Arial"/>
          <w:b/>
          <w:bCs/>
          <w:i/>
          <w:color w:val="000000" w:themeColor="text1"/>
          <w:lang w:val="es-CO" w:eastAsia="en-US"/>
        </w:rPr>
      </w:pPr>
      <w:r w:rsidRPr="00A64904">
        <w:rPr>
          <w:rFonts w:ascii="Arial" w:eastAsiaTheme="minorHAnsi" w:hAnsi="Arial" w:cs="Arial"/>
          <w:b/>
          <w:bCs/>
          <w:i/>
          <w:color w:val="000000" w:themeColor="text1"/>
          <w:lang w:val="es-CO" w:eastAsia="en-US"/>
        </w:rPr>
        <w:t>PROFESIONAL</w:t>
      </w:r>
    </w:p>
    <w:p w:rsidR="00C310F7" w:rsidRPr="00A64904" w:rsidRDefault="00C310F7" w:rsidP="00A64904">
      <w:pPr>
        <w:pStyle w:val="Prrafodelista"/>
        <w:spacing w:line="276" w:lineRule="auto"/>
        <w:ind w:left="0"/>
        <w:jc w:val="both"/>
        <w:rPr>
          <w:rFonts w:ascii="Arial" w:eastAsiaTheme="minorHAnsi" w:hAnsi="Arial" w:cs="Arial"/>
          <w:b/>
          <w:bCs/>
          <w:i/>
          <w:color w:val="000000" w:themeColor="text1"/>
          <w:lang w:val="es-CO" w:eastAsia="en-US"/>
        </w:rPr>
      </w:pPr>
    </w:p>
    <w:p w:rsidR="00C310F7" w:rsidRPr="00A64904" w:rsidRDefault="00C310F7" w:rsidP="00A64904">
      <w:pPr>
        <w:pStyle w:val="Prrafodelista"/>
        <w:numPr>
          <w:ilvl w:val="0"/>
          <w:numId w:val="1"/>
        </w:numPr>
        <w:autoSpaceDE w:val="0"/>
        <w:autoSpaceDN w:val="0"/>
        <w:adjustRightInd w:val="0"/>
        <w:spacing w:line="276" w:lineRule="auto"/>
        <w:ind w:left="0" w:hanging="11"/>
        <w:rPr>
          <w:rFonts w:ascii="Arial" w:hAnsi="Arial" w:cs="Arial"/>
          <w:i/>
          <w:color w:val="000000" w:themeColor="text1"/>
          <w:lang w:val="es-CO"/>
        </w:rPr>
      </w:pPr>
      <w:r w:rsidRPr="00A64904">
        <w:rPr>
          <w:rFonts w:ascii="Arial" w:eastAsiaTheme="minorHAnsi" w:hAnsi="Arial" w:cs="Arial"/>
          <w:i/>
          <w:color w:val="000000" w:themeColor="text1"/>
          <w:lang w:val="es-CO" w:eastAsia="en-US"/>
        </w:rPr>
        <w:t>Por daños relacionados directa o indirectamente con el virus del VIH (SIDA) o Hepatitis G.”</w:t>
      </w:r>
    </w:p>
    <w:p w:rsidR="00001C18" w:rsidRDefault="00001C18" w:rsidP="00A64904">
      <w:pPr>
        <w:spacing w:line="276" w:lineRule="auto"/>
        <w:rPr>
          <w:rFonts w:ascii="Arial" w:hAnsi="Arial" w:cs="Arial"/>
          <w:b/>
          <w:color w:val="000000"/>
        </w:rPr>
      </w:pPr>
    </w:p>
    <w:p w:rsidR="00F90116" w:rsidRPr="00F90116" w:rsidRDefault="00F90116" w:rsidP="00F90116">
      <w:pPr>
        <w:spacing w:line="276" w:lineRule="auto"/>
        <w:jc w:val="both"/>
        <w:rPr>
          <w:rFonts w:ascii="Arial" w:hAnsi="Arial" w:cs="Arial"/>
          <w:color w:val="000000"/>
        </w:rPr>
      </w:pPr>
      <w:r>
        <w:rPr>
          <w:rFonts w:ascii="Arial" w:hAnsi="Arial" w:cs="Arial"/>
          <w:color w:val="000000"/>
        </w:rPr>
        <w:t xml:space="preserve">La anterior resultaría aplicable al caso concreto, por cuanto a que la paciente fallece con ocasión al VIH (SIDA) que padecía, lo anterior además de la inexistencia de cobertura frente a este caso en concreto por haberse dado los hechos antes de la entrada en vigencia de la póliza y su periodo de retroactividad.  </w:t>
      </w:r>
    </w:p>
    <w:p w:rsidR="00F90116" w:rsidRPr="00A64904" w:rsidRDefault="00F90116" w:rsidP="00A64904">
      <w:pPr>
        <w:spacing w:line="276" w:lineRule="auto"/>
        <w:rPr>
          <w:rFonts w:ascii="Arial" w:hAnsi="Arial" w:cs="Arial"/>
          <w:b/>
          <w:color w:val="000000"/>
        </w:rPr>
      </w:pPr>
    </w:p>
    <w:p w:rsidR="007E554A" w:rsidRPr="00A64904" w:rsidRDefault="007E554A" w:rsidP="00A64904">
      <w:pPr>
        <w:numPr>
          <w:ilvl w:val="0"/>
          <w:numId w:val="6"/>
        </w:numPr>
        <w:spacing w:line="276" w:lineRule="auto"/>
        <w:ind w:left="0" w:hanging="11"/>
        <w:jc w:val="both"/>
        <w:rPr>
          <w:rFonts w:ascii="Arial" w:hAnsi="Arial" w:cs="Arial"/>
          <w:color w:val="000000"/>
        </w:rPr>
      </w:pPr>
      <w:r w:rsidRPr="00A64904">
        <w:rPr>
          <w:rFonts w:ascii="Arial" w:hAnsi="Arial" w:cs="Arial"/>
          <w:b/>
          <w:color w:val="000000"/>
          <w:lang w:val="es-CO"/>
        </w:rPr>
        <w:t>MONTO LÍMITE COBERTURA DE LA PÓLIZA No. 022087367/0:</w:t>
      </w:r>
    </w:p>
    <w:p w:rsidR="007E554A" w:rsidRPr="00A64904" w:rsidRDefault="007E554A" w:rsidP="00A64904">
      <w:pPr>
        <w:spacing w:line="276" w:lineRule="auto"/>
        <w:jc w:val="both"/>
        <w:rPr>
          <w:rFonts w:ascii="Arial" w:hAnsi="Arial" w:cs="Arial"/>
          <w:b/>
          <w:color w:val="000000"/>
          <w:lang w:val="es-CO"/>
        </w:rPr>
      </w:pPr>
    </w:p>
    <w:p w:rsidR="007E554A" w:rsidRPr="00A64904" w:rsidRDefault="007E554A" w:rsidP="00A64904">
      <w:pPr>
        <w:pStyle w:val="Textoindependiente"/>
        <w:spacing w:line="276" w:lineRule="auto"/>
        <w:rPr>
          <w:color w:val="000000"/>
          <w:lang w:val="es-CO"/>
        </w:rPr>
      </w:pPr>
      <w:r w:rsidRPr="00A64904">
        <w:rPr>
          <w:color w:val="000000"/>
          <w:lang w:val="es-CO"/>
        </w:rPr>
        <w:t xml:space="preserve">Como lo dispone el artículo 1079 del Código de Comercio, el asegurador no estará obligado a responder sino hasta concurrencia de la suma asegurada, en concordancia con el artículo 1089 del mismo ordenamiento jurídico que regula que la indemnización no excederá, en ningún caso, del valor real del interés asegurado en el momento del siniestro ni del monto efectivo del perjuicio patrimonial sufrido por el asegurado o el beneficiario. Así las cosas, la póliza No. 022087367/0  pactó un valor asegurado que es el valor máximo de compromiso de ALLIANZ SEGUROS S.A., por lo tanto, en ningún evento se podrá superar el valor pactado para la fecha de la vigencia en la que se hayan dado los hechos. Sobre el particular la póliza precisa: </w:t>
      </w:r>
    </w:p>
    <w:p w:rsidR="007E554A" w:rsidRPr="00A64904" w:rsidRDefault="007E554A" w:rsidP="00A64904">
      <w:pPr>
        <w:pStyle w:val="Prrafodelista"/>
        <w:spacing w:line="276" w:lineRule="auto"/>
        <w:ind w:left="0"/>
        <w:jc w:val="both"/>
        <w:rPr>
          <w:rFonts w:ascii="Arial" w:hAnsi="Arial" w:cs="Arial"/>
          <w:color w:val="000000"/>
          <w:lang w:val="es-CO"/>
        </w:rPr>
      </w:pPr>
    </w:p>
    <w:p w:rsidR="007E554A" w:rsidRPr="00A64904" w:rsidRDefault="007E554A" w:rsidP="00A64904">
      <w:pPr>
        <w:autoSpaceDE w:val="0"/>
        <w:autoSpaceDN w:val="0"/>
        <w:adjustRightInd w:val="0"/>
        <w:spacing w:line="276" w:lineRule="auto"/>
        <w:jc w:val="both"/>
        <w:rPr>
          <w:rFonts w:ascii="Arial" w:hAnsi="Arial" w:cs="Arial"/>
          <w:b/>
          <w:bCs/>
          <w:i/>
          <w:lang w:val="es-CO" w:eastAsia="es-CO"/>
        </w:rPr>
      </w:pPr>
      <w:r w:rsidRPr="00A64904">
        <w:rPr>
          <w:rFonts w:ascii="Arial" w:hAnsi="Arial" w:cs="Arial"/>
          <w:b/>
          <w:bCs/>
          <w:i/>
          <w:lang w:val="es-CO" w:eastAsia="es-CO"/>
        </w:rPr>
        <w:t>“REDUCCIÓN DEL LÍMITE ASEGURADO.</w:t>
      </w:r>
    </w:p>
    <w:p w:rsidR="007E554A" w:rsidRPr="00A64904" w:rsidRDefault="007E554A" w:rsidP="00A64904">
      <w:pPr>
        <w:autoSpaceDE w:val="0"/>
        <w:autoSpaceDN w:val="0"/>
        <w:adjustRightInd w:val="0"/>
        <w:spacing w:line="276" w:lineRule="auto"/>
        <w:jc w:val="both"/>
        <w:rPr>
          <w:rFonts w:ascii="Arial" w:hAnsi="Arial" w:cs="Arial"/>
          <w:b/>
          <w:bCs/>
          <w:i/>
          <w:lang w:val="es-CO" w:eastAsia="es-CO"/>
        </w:rPr>
      </w:pPr>
    </w:p>
    <w:p w:rsidR="007E554A" w:rsidRPr="00A64904" w:rsidRDefault="007E554A" w:rsidP="00A64904">
      <w:pPr>
        <w:autoSpaceDE w:val="0"/>
        <w:autoSpaceDN w:val="0"/>
        <w:adjustRightInd w:val="0"/>
        <w:spacing w:line="276" w:lineRule="auto"/>
        <w:jc w:val="both"/>
        <w:rPr>
          <w:rFonts w:ascii="Arial" w:hAnsi="Arial" w:cs="Arial"/>
          <w:i/>
          <w:lang w:val="es-CO" w:eastAsia="es-CO"/>
        </w:rPr>
      </w:pPr>
      <w:r w:rsidRPr="00A64904">
        <w:rPr>
          <w:rFonts w:ascii="Arial" w:hAnsi="Arial" w:cs="Arial"/>
          <w:i/>
          <w:lang w:val="es-CO" w:eastAsia="es-CO"/>
        </w:rPr>
        <w:t xml:space="preserve">El límite asegurado por la presente póliza se entiende reducido desde el momento del siniestro en el importe de la indemnización pagada por La Compañía. Por lo tanto, la responsabilidad de La Compañía por uno o más siniestros ocurridos durante el período de vigencia del seguro, no excederá en total el límite asegurado. </w:t>
      </w:r>
    </w:p>
    <w:p w:rsidR="007E554A" w:rsidRPr="00A64904" w:rsidRDefault="007E554A" w:rsidP="00A64904">
      <w:pPr>
        <w:autoSpaceDE w:val="0"/>
        <w:autoSpaceDN w:val="0"/>
        <w:adjustRightInd w:val="0"/>
        <w:spacing w:line="276" w:lineRule="auto"/>
        <w:jc w:val="both"/>
        <w:rPr>
          <w:rFonts w:ascii="Arial" w:hAnsi="Arial" w:cs="Arial"/>
          <w:i/>
          <w:lang w:val="es-CO" w:eastAsia="es-CO"/>
        </w:rPr>
      </w:pPr>
    </w:p>
    <w:p w:rsidR="007E554A" w:rsidRPr="00A64904" w:rsidRDefault="007E554A" w:rsidP="00A64904">
      <w:pPr>
        <w:autoSpaceDE w:val="0"/>
        <w:autoSpaceDN w:val="0"/>
        <w:adjustRightInd w:val="0"/>
        <w:spacing w:line="276" w:lineRule="auto"/>
        <w:jc w:val="both"/>
        <w:rPr>
          <w:rFonts w:ascii="Arial" w:hAnsi="Arial" w:cs="Arial"/>
          <w:i/>
          <w:lang w:val="es-CO" w:eastAsia="es-CO"/>
        </w:rPr>
      </w:pPr>
      <w:r w:rsidRPr="00A64904">
        <w:rPr>
          <w:rFonts w:ascii="Arial" w:hAnsi="Arial" w:cs="Arial"/>
          <w:i/>
          <w:lang w:val="es-CO" w:eastAsia="es-CO"/>
        </w:rPr>
        <w:t xml:space="preserve">De igual manera se aplica el mismo concepto cuando se trate de </w:t>
      </w:r>
      <w:proofErr w:type="spellStart"/>
      <w:r w:rsidRPr="00A64904">
        <w:rPr>
          <w:rFonts w:ascii="Arial" w:hAnsi="Arial" w:cs="Arial"/>
          <w:i/>
          <w:lang w:val="es-CO" w:eastAsia="es-CO"/>
        </w:rPr>
        <w:t>sublímites</w:t>
      </w:r>
      <w:proofErr w:type="spellEnd"/>
      <w:r w:rsidRPr="00A64904">
        <w:rPr>
          <w:rFonts w:ascii="Arial" w:hAnsi="Arial" w:cs="Arial"/>
          <w:i/>
          <w:lang w:val="es-CO" w:eastAsia="es-CO"/>
        </w:rPr>
        <w:t>.”</w:t>
      </w:r>
    </w:p>
    <w:p w:rsidR="007E554A" w:rsidRPr="00A64904" w:rsidRDefault="007E554A" w:rsidP="00A64904">
      <w:pPr>
        <w:autoSpaceDE w:val="0"/>
        <w:autoSpaceDN w:val="0"/>
        <w:adjustRightInd w:val="0"/>
        <w:spacing w:line="276" w:lineRule="auto"/>
        <w:jc w:val="both"/>
        <w:rPr>
          <w:rFonts w:ascii="Arial" w:hAnsi="Arial" w:cs="Arial"/>
          <w:i/>
          <w:lang w:val="es-CO" w:eastAsia="es-CO"/>
        </w:rPr>
      </w:pPr>
    </w:p>
    <w:p w:rsidR="007E554A" w:rsidRPr="00A64904" w:rsidRDefault="007E554A" w:rsidP="00A64904">
      <w:pPr>
        <w:autoSpaceDE w:val="0"/>
        <w:autoSpaceDN w:val="0"/>
        <w:adjustRightInd w:val="0"/>
        <w:spacing w:line="276" w:lineRule="auto"/>
        <w:jc w:val="both"/>
        <w:rPr>
          <w:rFonts w:ascii="Arial" w:hAnsi="Arial" w:cs="Arial"/>
          <w:b/>
          <w:i/>
          <w:lang w:val="es-CO" w:eastAsia="es-CO"/>
        </w:rPr>
      </w:pPr>
      <w:r w:rsidRPr="00A64904">
        <w:rPr>
          <w:rFonts w:ascii="Arial" w:hAnsi="Arial" w:cs="Arial"/>
          <w:i/>
          <w:lang w:val="es-CO" w:eastAsia="es-CO"/>
        </w:rPr>
        <w:t>“</w:t>
      </w:r>
      <w:r w:rsidRPr="00A64904">
        <w:rPr>
          <w:rFonts w:ascii="Arial" w:hAnsi="Arial" w:cs="Arial"/>
          <w:b/>
          <w:i/>
          <w:lang w:val="es-CO" w:eastAsia="es-CO"/>
        </w:rPr>
        <w:t xml:space="preserve">LIMITE ASEGURADO: </w:t>
      </w:r>
    </w:p>
    <w:p w:rsidR="007E554A" w:rsidRPr="00A64904" w:rsidRDefault="007E554A" w:rsidP="00A64904">
      <w:pPr>
        <w:autoSpaceDE w:val="0"/>
        <w:autoSpaceDN w:val="0"/>
        <w:adjustRightInd w:val="0"/>
        <w:spacing w:line="276" w:lineRule="auto"/>
        <w:jc w:val="both"/>
        <w:rPr>
          <w:rFonts w:ascii="Arial" w:hAnsi="Arial" w:cs="Arial"/>
          <w:b/>
          <w:i/>
          <w:lang w:val="es-CO" w:eastAsia="es-CO"/>
        </w:rPr>
      </w:pPr>
    </w:p>
    <w:p w:rsidR="007E554A" w:rsidRPr="00A64904" w:rsidRDefault="007E554A" w:rsidP="00A64904">
      <w:pPr>
        <w:autoSpaceDE w:val="0"/>
        <w:autoSpaceDN w:val="0"/>
        <w:adjustRightInd w:val="0"/>
        <w:spacing w:line="276" w:lineRule="auto"/>
        <w:jc w:val="both"/>
        <w:rPr>
          <w:rFonts w:ascii="Arial" w:hAnsi="Arial" w:cs="Arial"/>
          <w:i/>
          <w:lang w:val="es-CO" w:eastAsia="es-CO"/>
        </w:rPr>
      </w:pPr>
      <w:r w:rsidRPr="00A64904">
        <w:rPr>
          <w:rFonts w:ascii="Arial" w:hAnsi="Arial" w:cs="Arial"/>
          <w:i/>
          <w:lang w:val="es-CO" w:eastAsia="es-CO"/>
        </w:rPr>
        <w:t>La suma indicada los Datos Identificativos de esta póliza o por anexo como «límite por vigencia» es el límite máximo de responsabilidad de LA COMPAÑÍA por todos los daños y perjuicios causados por todos los siniestros ocurridos durante la vigencia del seguro. En ningún caso y por ningún motivo la responsabilidad de LA COMPAÑÍA puede exceder este límite durante la vigencia, aunque durante el mismo período ocurran uno o más siniestros.</w:t>
      </w:r>
    </w:p>
    <w:p w:rsidR="007E554A" w:rsidRPr="00A64904" w:rsidRDefault="007E554A" w:rsidP="00A64904">
      <w:pPr>
        <w:autoSpaceDE w:val="0"/>
        <w:autoSpaceDN w:val="0"/>
        <w:adjustRightInd w:val="0"/>
        <w:spacing w:line="276" w:lineRule="auto"/>
        <w:jc w:val="both"/>
        <w:rPr>
          <w:rFonts w:ascii="Arial" w:hAnsi="Arial" w:cs="Arial"/>
          <w:i/>
          <w:lang w:val="es-CO" w:eastAsia="es-CO"/>
        </w:rPr>
      </w:pPr>
      <w:r w:rsidRPr="00A64904">
        <w:rPr>
          <w:rFonts w:ascii="Arial" w:hAnsi="Arial" w:cs="Arial"/>
          <w:i/>
          <w:lang w:val="es-CO" w:eastAsia="es-CO"/>
        </w:rPr>
        <w:t>La suma indicada en los Datos Identificativos de esta póliza o por anexo como «límite por evento» es el límite máximo de responsabilidad de LA COMPAÑÍA por todos los daños y perjuicios causados por el mismo siniestro.</w:t>
      </w:r>
    </w:p>
    <w:p w:rsidR="007E554A" w:rsidRPr="00A64904" w:rsidRDefault="007E554A" w:rsidP="00A64904">
      <w:pPr>
        <w:autoSpaceDE w:val="0"/>
        <w:autoSpaceDN w:val="0"/>
        <w:adjustRightInd w:val="0"/>
        <w:spacing w:line="276" w:lineRule="auto"/>
        <w:jc w:val="both"/>
        <w:rPr>
          <w:rFonts w:ascii="Arial" w:hAnsi="Arial" w:cs="Arial"/>
          <w:i/>
          <w:lang w:val="es-CO" w:eastAsia="es-CO"/>
        </w:rPr>
      </w:pPr>
      <w:r w:rsidRPr="00A64904">
        <w:rPr>
          <w:rFonts w:ascii="Arial" w:hAnsi="Arial" w:cs="Arial"/>
          <w:i/>
          <w:lang w:val="es-CO" w:eastAsia="es-CO"/>
        </w:rPr>
        <w:t xml:space="preserve">Cuando en los Datos Identificativos de esta póliza o por anexo se </w:t>
      </w:r>
      <w:proofErr w:type="spellStart"/>
      <w:r w:rsidRPr="00A64904">
        <w:rPr>
          <w:rFonts w:ascii="Arial" w:hAnsi="Arial" w:cs="Arial"/>
          <w:i/>
          <w:lang w:val="es-CO" w:eastAsia="es-CO"/>
        </w:rPr>
        <w:t>índica</w:t>
      </w:r>
      <w:proofErr w:type="spellEnd"/>
      <w:r w:rsidRPr="00A64904">
        <w:rPr>
          <w:rFonts w:ascii="Arial" w:hAnsi="Arial" w:cs="Arial"/>
          <w:i/>
          <w:lang w:val="es-CO" w:eastAsia="es-CO"/>
        </w:rPr>
        <w:t xml:space="preserve"> un </w:t>
      </w:r>
      <w:proofErr w:type="spellStart"/>
      <w:r w:rsidRPr="00A64904">
        <w:rPr>
          <w:rFonts w:ascii="Arial" w:hAnsi="Arial" w:cs="Arial"/>
          <w:i/>
          <w:lang w:val="es-CO" w:eastAsia="es-CO"/>
        </w:rPr>
        <w:t>sublimite</w:t>
      </w:r>
      <w:proofErr w:type="spellEnd"/>
      <w:r w:rsidRPr="00A64904">
        <w:rPr>
          <w:rFonts w:ascii="Arial" w:hAnsi="Arial" w:cs="Arial"/>
          <w:i/>
          <w:lang w:val="es-CO" w:eastAsia="es-CO"/>
        </w:rPr>
        <w:t xml:space="preserve"> para un determinado amparo por vigencia, tal </w:t>
      </w:r>
      <w:proofErr w:type="spellStart"/>
      <w:r w:rsidRPr="00A64904">
        <w:rPr>
          <w:rFonts w:ascii="Arial" w:hAnsi="Arial" w:cs="Arial"/>
          <w:i/>
          <w:lang w:val="es-CO" w:eastAsia="es-CO"/>
        </w:rPr>
        <w:t>sublimite</w:t>
      </w:r>
      <w:proofErr w:type="spellEnd"/>
      <w:r w:rsidRPr="00A64904">
        <w:rPr>
          <w:rFonts w:ascii="Arial" w:hAnsi="Arial" w:cs="Arial"/>
          <w:i/>
          <w:lang w:val="es-CO" w:eastAsia="es-CO"/>
        </w:rPr>
        <w:t xml:space="preserve"> es el límite máximo de la indemnización por todos los daños y perjuicios causados por todos los siniestros ocurridos durante la vigencia del seguro que afectan dicho amparo.”</w:t>
      </w:r>
    </w:p>
    <w:p w:rsidR="007E554A" w:rsidRPr="00A64904" w:rsidRDefault="007E554A" w:rsidP="00A64904">
      <w:pPr>
        <w:autoSpaceDE w:val="0"/>
        <w:autoSpaceDN w:val="0"/>
        <w:adjustRightInd w:val="0"/>
        <w:spacing w:line="276" w:lineRule="auto"/>
        <w:jc w:val="both"/>
        <w:rPr>
          <w:rFonts w:ascii="Arial" w:hAnsi="Arial" w:cs="Arial"/>
          <w:i/>
          <w:lang w:val="es-CO" w:eastAsia="es-CO"/>
        </w:rPr>
      </w:pPr>
    </w:p>
    <w:p w:rsidR="007E554A" w:rsidRPr="00A64904" w:rsidRDefault="007E554A" w:rsidP="00A64904">
      <w:pPr>
        <w:autoSpaceDE w:val="0"/>
        <w:autoSpaceDN w:val="0"/>
        <w:adjustRightInd w:val="0"/>
        <w:spacing w:line="276" w:lineRule="auto"/>
        <w:jc w:val="both"/>
        <w:rPr>
          <w:rFonts w:ascii="Arial" w:eastAsia="Calibri" w:hAnsi="Arial" w:cs="Arial"/>
          <w:lang w:val="es-CO" w:eastAsia="en-US"/>
        </w:rPr>
      </w:pPr>
      <w:r w:rsidRPr="00A64904">
        <w:rPr>
          <w:rFonts w:ascii="Arial" w:hAnsi="Arial" w:cs="Arial"/>
          <w:lang w:val="es-CO" w:eastAsia="es-CO"/>
        </w:rPr>
        <w:t xml:space="preserve">En virtud de lo anterior, </w:t>
      </w:r>
      <w:r w:rsidRPr="00A64904">
        <w:rPr>
          <w:rFonts w:ascii="Arial" w:hAnsi="Arial" w:cs="Arial"/>
          <w:lang w:val="es-CO"/>
        </w:rPr>
        <w:t xml:space="preserve">no es posible que se actualicen los valores asegurado en la póliza correspondiente, teniendo en cuenta que de acuerdo con las condiciones contractuales la suma asegurada corresponde al monto máximo de la obligación que asumiría la compañía de seguros por evento o vigencia que se enmarque dentro de las coberturas de la póliza, sin que exista estipulación legal o contractual que obligue a que se actualicen los montos pactados como suma asegurada. No obstante, se precisa, que de la mano de las anteriores excepciones, en el presente evento no hay lugar a afectar monto asegurado alguno frente a la póliza expedida por mí representada por cuanto a que </w:t>
      </w:r>
      <w:r w:rsidRPr="00A64904">
        <w:rPr>
          <w:rFonts w:ascii="Arial" w:eastAsia="Calibri" w:hAnsi="Arial" w:cs="Arial"/>
          <w:lang w:val="es-CO" w:eastAsia="en-US"/>
        </w:rPr>
        <w:t xml:space="preserve">de acuerdo con las condiciones contractuales de la póliza expedida bajo la modalidad </w:t>
      </w:r>
      <w:proofErr w:type="spellStart"/>
      <w:r w:rsidRPr="00A64904">
        <w:rPr>
          <w:rFonts w:ascii="Arial" w:eastAsia="Calibri" w:hAnsi="Arial" w:cs="Arial"/>
          <w:i/>
          <w:lang w:val="es-CO" w:eastAsia="en-US"/>
        </w:rPr>
        <w:t>claims</w:t>
      </w:r>
      <w:proofErr w:type="spellEnd"/>
      <w:r w:rsidRPr="00A64904">
        <w:rPr>
          <w:rFonts w:ascii="Arial" w:eastAsia="Calibri" w:hAnsi="Arial" w:cs="Arial"/>
          <w:i/>
          <w:lang w:val="es-CO" w:eastAsia="en-US"/>
        </w:rPr>
        <w:t xml:space="preserve"> </w:t>
      </w:r>
      <w:proofErr w:type="spellStart"/>
      <w:r w:rsidRPr="00A64904">
        <w:rPr>
          <w:rFonts w:ascii="Arial" w:eastAsia="Calibri" w:hAnsi="Arial" w:cs="Arial"/>
          <w:i/>
          <w:lang w:val="es-CO" w:eastAsia="en-US"/>
        </w:rPr>
        <w:t>made</w:t>
      </w:r>
      <w:proofErr w:type="spellEnd"/>
      <w:r w:rsidRPr="00A64904">
        <w:rPr>
          <w:rFonts w:ascii="Arial" w:eastAsia="Calibri" w:hAnsi="Arial" w:cs="Arial"/>
          <w:i/>
          <w:lang w:val="es-CO" w:eastAsia="en-US"/>
        </w:rPr>
        <w:t xml:space="preserve">, </w:t>
      </w:r>
      <w:r w:rsidRPr="00A64904">
        <w:rPr>
          <w:rFonts w:ascii="Arial" w:eastAsia="Calibri" w:hAnsi="Arial" w:cs="Arial"/>
          <w:lang w:val="es-CO" w:eastAsia="en-US"/>
        </w:rPr>
        <w:t xml:space="preserve">y que por tanto no brinda cobertura para el presente evento por cuanto a que los hechos no se dieron dentro de la vigencia de la póliza </w:t>
      </w:r>
      <w:r w:rsidR="00F90116">
        <w:rPr>
          <w:rFonts w:ascii="Arial" w:eastAsia="Calibri" w:hAnsi="Arial" w:cs="Arial"/>
          <w:lang w:val="es-CO" w:eastAsia="en-US"/>
        </w:rPr>
        <w:t>o</w:t>
      </w:r>
      <w:r w:rsidRPr="00A64904">
        <w:rPr>
          <w:rFonts w:ascii="Arial" w:eastAsia="Calibri" w:hAnsi="Arial" w:cs="Arial"/>
          <w:lang w:val="es-CO" w:eastAsia="en-US"/>
        </w:rPr>
        <w:t xml:space="preserve"> su periodo de retroactividad. </w:t>
      </w:r>
    </w:p>
    <w:p w:rsidR="00B05039" w:rsidRDefault="00B05039" w:rsidP="00A64904">
      <w:pPr>
        <w:spacing w:line="276" w:lineRule="auto"/>
        <w:rPr>
          <w:rFonts w:ascii="Arial" w:hAnsi="Arial" w:cs="Arial"/>
          <w:b/>
          <w:color w:val="000000"/>
        </w:rPr>
      </w:pPr>
    </w:p>
    <w:p w:rsidR="00B05039" w:rsidRDefault="00B05039" w:rsidP="00A64904">
      <w:pPr>
        <w:spacing w:line="276" w:lineRule="auto"/>
        <w:rPr>
          <w:rFonts w:ascii="Arial" w:hAnsi="Arial" w:cs="Arial"/>
          <w:b/>
          <w:color w:val="000000"/>
        </w:rPr>
      </w:pPr>
    </w:p>
    <w:p w:rsidR="00B05039" w:rsidRDefault="00B05039" w:rsidP="00A64904">
      <w:pPr>
        <w:spacing w:line="276" w:lineRule="auto"/>
        <w:rPr>
          <w:rFonts w:ascii="Arial" w:hAnsi="Arial" w:cs="Arial"/>
          <w:b/>
          <w:color w:val="000000"/>
        </w:rPr>
      </w:pPr>
    </w:p>
    <w:p w:rsidR="00B05039" w:rsidRDefault="00B05039" w:rsidP="00A64904">
      <w:pPr>
        <w:spacing w:line="276" w:lineRule="auto"/>
        <w:rPr>
          <w:rFonts w:ascii="Arial" w:hAnsi="Arial" w:cs="Arial"/>
          <w:b/>
          <w:color w:val="000000"/>
        </w:rPr>
      </w:pPr>
    </w:p>
    <w:p w:rsidR="00B05039" w:rsidRDefault="00B05039" w:rsidP="00A64904">
      <w:pPr>
        <w:spacing w:line="276" w:lineRule="auto"/>
        <w:rPr>
          <w:rFonts w:ascii="Arial" w:hAnsi="Arial" w:cs="Arial"/>
          <w:b/>
          <w:color w:val="000000"/>
        </w:rPr>
      </w:pPr>
    </w:p>
    <w:p w:rsidR="00B05039" w:rsidRDefault="00B05039" w:rsidP="00A64904">
      <w:pPr>
        <w:spacing w:line="276" w:lineRule="auto"/>
        <w:rPr>
          <w:rFonts w:ascii="Arial" w:hAnsi="Arial" w:cs="Arial"/>
          <w:b/>
          <w:color w:val="000000"/>
        </w:rPr>
      </w:pPr>
    </w:p>
    <w:p w:rsidR="00B05039" w:rsidRDefault="00B05039" w:rsidP="00A64904">
      <w:pPr>
        <w:spacing w:line="276" w:lineRule="auto"/>
        <w:rPr>
          <w:rFonts w:ascii="Arial" w:hAnsi="Arial" w:cs="Arial"/>
          <w:b/>
          <w:color w:val="000000"/>
        </w:rPr>
      </w:pPr>
    </w:p>
    <w:p w:rsidR="00B05039" w:rsidRPr="00A64904" w:rsidRDefault="00B05039" w:rsidP="00A64904">
      <w:pPr>
        <w:spacing w:line="276" w:lineRule="auto"/>
        <w:rPr>
          <w:rFonts w:ascii="Arial" w:hAnsi="Arial" w:cs="Arial"/>
          <w:b/>
          <w:color w:val="000000"/>
        </w:rPr>
      </w:pPr>
    </w:p>
    <w:p w:rsidR="007E554A" w:rsidRPr="00B05039" w:rsidRDefault="007E554A" w:rsidP="00A64904">
      <w:pPr>
        <w:numPr>
          <w:ilvl w:val="0"/>
          <w:numId w:val="6"/>
        </w:numPr>
        <w:spacing w:line="276" w:lineRule="auto"/>
        <w:ind w:left="0" w:hanging="11"/>
        <w:jc w:val="both"/>
        <w:rPr>
          <w:rFonts w:ascii="Arial" w:hAnsi="Arial" w:cs="Arial"/>
          <w:b/>
          <w:color w:val="000000"/>
        </w:rPr>
      </w:pPr>
      <w:r w:rsidRPr="00A64904">
        <w:rPr>
          <w:rFonts w:ascii="Arial" w:hAnsi="Arial" w:cs="Arial"/>
          <w:b/>
          <w:color w:val="000000"/>
          <w:lang w:val="es-CO"/>
        </w:rPr>
        <w:lastRenderedPageBreak/>
        <w:t xml:space="preserve">DEDUCIBLE PACTADO: </w:t>
      </w:r>
    </w:p>
    <w:p w:rsidR="00B05039" w:rsidRPr="00A64904" w:rsidRDefault="00B05039" w:rsidP="00B05039">
      <w:pPr>
        <w:spacing w:line="276" w:lineRule="auto"/>
        <w:jc w:val="both"/>
        <w:rPr>
          <w:rFonts w:ascii="Arial" w:hAnsi="Arial" w:cs="Arial"/>
          <w:b/>
          <w:color w:val="000000"/>
        </w:rPr>
      </w:pPr>
    </w:p>
    <w:p w:rsidR="007E554A" w:rsidRPr="00A64904" w:rsidRDefault="007E554A" w:rsidP="00A64904">
      <w:pPr>
        <w:pStyle w:val="Textoindependiente"/>
        <w:spacing w:line="276" w:lineRule="auto"/>
        <w:rPr>
          <w:color w:val="000000"/>
        </w:rPr>
      </w:pPr>
      <w:r w:rsidRPr="00A64904">
        <w:rPr>
          <w:lang w:val="es-CO"/>
        </w:rPr>
        <w:t>De conformidad con lo establecido en los artículos 1056</w:t>
      </w:r>
      <w:r w:rsidRPr="00A64904">
        <w:rPr>
          <w:rStyle w:val="Refdenotaalpie"/>
          <w:lang w:val="es-CO"/>
        </w:rPr>
        <w:footnoteReference w:id="4"/>
      </w:r>
      <w:r w:rsidRPr="00A64904">
        <w:rPr>
          <w:lang w:val="es-CO"/>
        </w:rPr>
        <w:t xml:space="preserve"> y 1103</w:t>
      </w:r>
      <w:r w:rsidRPr="00A64904">
        <w:rPr>
          <w:rStyle w:val="Refdenotaalpie"/>
          <w:lang w:val="es-CO"/>
        </w:rPr>
        <w:footnoteReference w:id="5"/>
      </w:r>
      <w:r w:rsidRPr="00A64904">
        <w:rPr>
          <w:lang w:val="es-CO"/>
        </w:rPr>
        <w:t xml:space="preserve"> del Código de Comercio dentro del contrato de seguro se otorga la posibilidad de limitar la responsabilidad a la compañía que funja como aseguradora, facultades legales por las cuales se establecen condiciones contractuales, en igual modo lo ha indicado la SUPERINTENDENCIA FINANCIERA</w:t>
      </w:r>
      <w:r w:rsidRPr="00A64904">
        <w:rPr>
          <w:rStyle w:val="Refdenotaalpie"/>
          <w:lang w:val="es-CO"/>
        </w:rPr>
        <w:footnoteReference w:id="6"/>
      </w:r>
      <w:r w:rsidRPr="00A64904">
        <w:rPr>
          <w:lang w:val="es-CO"/>
        </w:rPr>
        <w:t xml:space="preserve"> en concepto al precisar frente al deducible que este constituye en una suma pactada en un porcentaje o valor de la pérdida que deberá asumir el asegurado. Así las cosas, se solicita al despacho dar aplicabilidad al deducible pactado en la póliza No. </w:t>
      </w:r>
      <w:r w:rsidRPr="00A64904">
        <w:rPr>
          <w:color w:val="000000"/>
          <w:lang w:val="es-CO"/>
        </w:rPr>
        <w:t xml:space="preserve">022087367/0 </w:t>
      </w:r>
      <w:r w:rsidRPr="00A64904">
        <w:rPr>
          <w:color w:val="000000"/>
        </w:rPr>
        <w:t>expedida por ALLIANZ SEGUROS S.A. establecido en un monto del diez por ciento de la pérdida (10%) mínimo diez salarios mínimos mensuales legales vigentes. No obstante, s</w:t>
      </w:r>
      <w:r w:rsidRPr="00A64904">
        <w:rPr>
          <w:lang w:val="es-CO"/>
        </w:rPr>
        <w:t xml:space="preserve">e insiste en que sujeto a las anteriores excepciones, en el presente evento no hay lugar a afectar monto asegurado alguno frente a la póliza expedida por mí representada por cuanto a que </w:t>
      </w:r>
      <w:r w:rsidRPr="00A64904">
        <w:rPr>
          <w:rFonts w:eastAsia="Calibri"/>
          <w:lang w:val="es-CO" w:eastAsia="en-US"/>
        </w:rPr>
        <w:t xml:space="preserve">de acuerdo con las condiciones contractuales de la póliza expedida bajo la modalidad </w:t>
      </w:r>
      <w:proofErr w:type="spellStart"/>
      <w:r w:rsidRPr="00A64904">
        <w:rPr>
          <w:rFonts w:eastAsia="Calibri"/>
          <w:i/>
          <w:lang w:val="es-CO" w:eastAsia="en-US"/>
        </w:rPr>
        <w:t>claims</w:t>
      </w:r>
      <w:proofErr w:type="spellEnd"/>
      <w:r w:rsidRPr="00A64904">
        <w:rPr>
          <w:rFonts w:eastAsia="Calibri"/>
          <w:i/>
          <w:lang w:val="es-CO" w:eastAsia="en-US"/>
        </w:rPr>
        <w:t xml:space="preserve"> </w:t>
      </w:r>
      <w:proofErr w:type="spellStart"/>
      <w:r w:rsidRPr="00A64904">
        <w:rPr>
          <w:rFonts w:eastAsia="Calibri"/>
          <w:i/>
          <w:lang w:val="es-CO" w:eastAsia="en-US"/>
        </w:rPr>
        <w:t>made</w:t>
      </w:r>
      <w:proofErr w:type="spellEnd"/>
      <w:r w:rsidRPr="00A64904">
        <w:rPr>
          <w:rFonts w:eastAsia="Calibri"/>
          <w:i/>
          <w:lang w:val="es-CO" w:eastAsia="en-US"/>
        </w:rPr>
        <w:t xml:space="preserve">, </w:t>
      </w:r>
      <w:r w:rsidRPr="00A64904">
        <w:rPr>
          <w:rFonts w:eastAsia="Calibri"/>
          <w:lang w:val="es-CO" w:eastAsia="en-US"/>
        </w:rPr>
        <w:t xml:space="preserve">y que por tanto no brinda cobertura para el presente evento por cuanto a que si bien los hechos se realizó dentro del periodo de retroactividad, el reclamo al asegurado se dio con anterioridad a la entrada en vigencia de la póliza. </w:t>
      </w:r>
    </w:p>
    <w:p w:rsidR="007E554A" w:rsidRPr="00A64904" w:rsidRDefault="007E554A" w:rsidP="00A64904">
      <w:pPr>
        <w:spacing w:line="276" w:lineRule="auto"/>
        <w:rPr>
          <w:rFonts w:ascii="Arial" w:hAnsi="Arial" w:cs="Arial"/>
          <w:b/>
          <w:color w:val="000000"/>
        </w:rPr>
      </w:pPr>
    </w:p>
    <w:p w:rsidR="007E554A" w:rsidRPr="00A64904" w:rsidRDefault="007E554A" w:rsidP="00A64904">
      <w:pPr>
        <w:numPr>
          <w:ilvl w:val="0"/>
          <w:numId w:val="6"/>
        </w:numPr>
        <w:spacing w:line="276" w:lineRule="auto"/>
        <w:ind w:left="0" w:hanging="11"/>
        <w:jc w:val="both"/>
        <w:rPr>
          <w:rFonts w:ascii="Arial" w:hAnsi="Arial" w:cs="Arial"/>
          <w:color w:val="000000"/>
          <w:lang w:val="es-CO"/>
        </w:rPr>
      </w:pPr>
      <w:r w:rsidRPr="00A64904">
        <w:rPr>
          <w:rFonts w:ascii="Arial" w:hAnsi="Arial" w:cs="Arial"/>
          <w:b/>
          <w:color w:val="000000"/>
          <w:lang w:val="es-CO"/>
        </w:rPr>
        <w:t xml:space="preserve">INEXISTENCIA DE RESTABLECIMIENTO AUTOMÁTICO DE LA SUMA ASEGURADA: </w:t>
      </w:r>
    </w:p>
    <w:p w:rsidR="007E554A" w:rsidRPr="00A64904" w:rsidRDefault="007E554A" w:rsidP="00A64904">
      <w:pPr>
        <w:pStyle w:val="Prrafodelista"/>
        <w:spacing w:line="276" w:lineRule="auto"/>
        <w:ind w:left="284"/>
        <w:rPr>
          <w:rFonts w:ascii="Arial" w:hAnsi="Arial" w:cs="Arial"/>
          <w:color w:val="000000"/>
          <w:lang w:val="es-CO"/>
        </w:rPr>
      </w:pPr>
    </w:p>
    <w:p w:rsidR="007E554A" w:rsidRPr="00A64904" w:rsidRDefault="007E554A" w:rsidP="00A64904">
      <w:pPr>
        <w:pStyle w:val="Prrafodelista"/>
        <w:spacing w:line="276" w:lineRule="auto"/>
        <w:ind w:left="0"/>
        <w:jc w:val="both"/>
        <w:rPr>
          <w:rFonts w:ascii="Arial" w:hAnsi="Arial" w:cs="Arial"/>
          <w:color w:val="000000"/>
          <w:lang w:val="es-CO"/>
        </w:rPr>
      </w:pPr>
      <w:r w:rsidRPr="00A64904">
        <w:rPr>
          <w:rFonts w:ascii="Arial" w:hAnsi="Arial" w:cs="Arial"/>
          <w:color w:val="000000"/>
          <w:lang w:val="es-CO"/>
        </w:rPr>
        <w:t xml:space="preserve">La póliza 022087367/0 no cuenta con restablecimiento automático de la suma asegurada, lo que significa que frente a una eventual sentencia condenatoria de perjuicios que concrete la obligación condicional del asegurador es necesario verificar el monto del valor asegurado disponible que resultará de la verificación de pagos de siniestros que hayan mermado el valor asegurado y por lo tanto el Juzgado no podrá proferir una sentencia que supere el monto del valor asegurado disponible. Sin embargo, se reitera que en el presente evento no hay lugar a verificación de montos a indemnizar por cuanto a que se encuentra hasta el momento que el reclamo al asegurado se realizó antes de la entrada en vigencia de la póliza. </w:t>
      </w:r>
    </w:p>
    <w:p w:rsidR="007E554A" w:rsidRPr="00A64904" w:rsidRDefault="007E554A" w:rsidP="00A64904">
      <w:pPr>
        <w:numPr>
          <w:ilvl w:val="0"/>
          <w:numId w:val="6"/>
        </w:numPr>
        <w:spacing w:line="276" w:lineRule="auto"/>
        <w:ind w:left="0" w:hanging="11"/>
        <w:jc w:val="both"/>
        <w:rPr>
          <w:rFonts w:ascii="Arial" w:hAnsi="Arial" w:cs="Arial"/>
          <w:color w:val="000000"/>
          <w:lang w:val="es-CO"/>
        </w:rPr>
      </w:pPr>
      <w:r w:rsidRPr="00A64904">
        <w:rPr>
          <w:rFonts w:ascii="Arial" w:hAnsi="Arial" w:cs="Arial"/>
          <w:b/>
          <w:color w:val="000000"/>
          <w:lang w:val="es-CO"/>
        </w:rPr>
        <w:lastRenderedPageBreak/>
        <w:t>CARGA DE LA PRUEBA DE LOS PERJUICIOS Y DE LA RESPONSABILIDAD DEL BENEFICIARIO</w:t>
      </w:r>
      <w:r w:rsidRPr="00A64904">
        <w:rPr>
          <w:rFonts w:ascii="Arial" w:hAnsi="Arial" w:cs="Arial"/>
          <w:color w:val="000000"/>
          <w:lang w:val="es-CO"/>
        </w:rPr>
        <w:t xml:space="preserve">: </w:t>
      </w:r>
    </w:p>
    <w:p w:rsidR="007E554A" w:rsidRPr="00A64904" w:rsidRDefault="007E554A" w:rsidP="00A64904">
      <w:pPr>
        <w:spacing w:line="276" w:lineRule="auto"/>
        <w:jc w:val="both"/>
        <w:rPr>
          <w:rFonts w:ascii="Arial" w:hAnsi="Arial" w:cs="Arial"/>
          <w:color w:val="000000"/>
          <w:lang w:val="es-CO"/>
        </w:rPr>
      </w:pPr>
    </w:p>
    <w:p w:rsidR="007E554A" w:rsidRPr="00A64904" w:rsidRDefault="007E554A" w:rsidP="00A64904">
      <w:pPr>
        <w:spacing w:line="276" w:lineRule="auto"/>
        <w:jc w:val="both"/>
        <w:rPr>
          <w:rFonts w:ascii="Arial" w:hAnsi="Arial" w:cs="Arial"/>
          <w:color w:val="000000"/>
          <w:lang w:val="es-CO"/>
        </w:rPr>
      </w:pPr>
      <w:r w:rsidRPr="00A64904">
        <w:rPr>
          <w:rFonts w:ascii="Arial" w:hAnsi="Arial" w:cs="Arial"/>
          <w:color w:val="000000"/>
          <w:lang w:val="es-CO"/>
        </w:rPr>
        <w:t xml:space="preserve">De conformidad con el Art. 1077 del Código de Comercio. </w:t>
      </w:r>
      <w:r w:rsidRPr="00A64904">
        <w:rPr>
          <w:rFonts w:ascii="Arial" w:hAnsi="Arial" w:cs="Arial"/>
          <w:i/>
          <w:color w:val="000000"/>
          <w:lang w:val="es-CO"/>
        </w:rPr>
        <w:t xml:space="preserve">"Corresponderá al asegurado </w:t>
      </w:r>
      <w:r w:rsidRPr="00A64904">
        <w:rPr>
          <w:rFonts w:ascii="Arial" w:hAnsi="Arial" w:cs="Arial"/>
          <w:color w:val="000000"/>
          <w:lang w:val="es-CO"/>
        </w:rPr>
        <w:t>demostrar</w:t>
      </w:r>
      <w:r w:rsidRPr="00A64904">
        <w:rPr>
          <w:rFonts w:ascii="Arial" w:hAnsi="Arial" w:cs="Arial"/>
          <w:i/>
          <w:color w:val="000000"/>
          <w:lang w:val="es-CO"/>
        </w:rPr>
        <w:t xml:space="preserve"> la ocurrencia del siniestro, así como la cuantía de la pérdida, si fuere el caso"</w:t>
      </w:r>
      <w:r w:rsidRPr="00A64904">
        <w:rPr>
          <w:rFonts w:ascii="Arial" w:hAnsi="Arial" w:cs="Arial"/>
          <w:color w:val="000000"/>
          <w:lang w:val="es-CO"/>
        </w:rPr>
        <w:t>, en el presente evento no se ha acreditado ni la existencia del siniestro ni la cuantía que solicita la parte demandante. La Sala de Casación Civil de la Corte Suprema de Justicia con ponencia del doctor César Julio Valencia Copete mediante sentencia del 10 de febrero de 2005 (expediente 7173), señaló “</w:t>
      </w:r>
      <w:r w:rsidRPr="00A64904">
        <w:rPr>
          <w:rFonts w:ascii="Arial" w:hAnsi="Arial" w:cs="Arial"/>
          <w:i/>
          <w:color w:val="000000"/>
          <w:lang w:val="es-CO"/>
        </w:rPr>
        <w:t>que la pretensión se tornará frustrada si no se logra establecer la responsabilidad civil del asegurado, pues este hecho estará en conexión con el otro presupuesto a cargo de la víctima, cual es el de evidenciar que la responsabilidad generada por la acción u omisión de aquél está cubierta o amparada por el asegurador a quien, por lo mismo, se reclama la indemnización".</w:t>
      </w:r>
      <w:r w:rsidRPr="00A64904">
        <w:rPr>
          <w:rFonts w:ascii="Arial" w:hAnsi="Arial" w:cs="Arial"/>
          <w:color w:val="000000"/>
          <w:lang w:val="es-CO"/>
        </w:rPr>
        <w:t xml:space="preserve"> </w:t>
      </w:r>
    </w:p>
    <w:p w:rsidR="000F185E" w:rsidRPr="00A64904" w:rsidRDefault="000F185E" w:rsidP="00A64904">
      <w:pPr>
        <w:autoSpaceDE w:val="0"/>
        <w:autoSpaceDN w:val="0"/>
        <w:adjustRightInd w:val="0"/>
        <w:spacing w:line="276" w:lineRule="auto"/>
        <w:jc w:val="both"/>
        <w:rPr>
          <w:rFonts w:ascii="Arial" w:hAnsi="Arial" w:cs="Arial"/>
          <w:color w:val="000000"/>
        </w:rPr>
      </w:pPr>
    </w:p>
    <w:p w:rsidR="000F185E" w:rsidRPr="00A64904" w:rsidRDefault="000F185E" w:rsidP="00A64904">
      <w:pPr>
        <w:numPr>
          <w:ilvl w:val="0"/>
          <w:numId w:val="6"/>
        </w:numPr>
        <w:spacing w:line="276" w:lineRule="auto"/>
        <w:ind w:left="0" w:hanging="11"/>
        <w:jc w:val="both"/>
        <w:rPr>
          <w:rFonts w:ascii="Arial" w:hAnsi="Arial" w:cs="Arial"/>
          <w:b/>
          <w:color w:val="000000"/>
        </w:rPr>
      </w:pPr>
      <w:r w:rsidRPr="00A64904">
        <w:rPr>
          <w:rFonts w:ascii="Arial" w:hAnsi="Arial" w:cs="Arial"/>
          <w:b/>
          <w:color w:val="000000"/>
        </w:rPr>
        <w:t xml:space="preserve">INEXISTENCIA RESPONSABILIDAD ATRIBUIBLE A LA IPS VINCULADA AL PROCESO </w:t>
      </w:r>
      <w:r w:rsidR="00753A46">
        <w:rPr>
          <w:rFonts w:ascii="Arial" w:hAnsi="Arial" w:cs="Arial"/>
          <w:b/>
          <w:color w:val="000000"/>
        </w:rPr>
        <w:t>IPS HOSPITAL UNIVERSITARIO DEL VALLE “EVARISTO GARCIA” ESE EN CALIDAD DE SUCESOR PROCESAL DEL HOSPITAL DEPARTAMENTAL DE BUENAVENTURA</w:t>
      </w:r>
      <w:r w:rsidRPr="00A64904">
        <w:rPr>
          <w:rFonts w:ascii="Arial" w:hAnsi="Arial" w:cs="Arial"/>
          <w:b/>
          <w:color w:val="000000"/>
        </w:rPr>
        <w:t>, AUSENCIA DE LEGITIMACIÓN POR PASIVA EN SU CONTRA:</w:t>
      </w:r>
    </w:p>
    <w:p w:rsidR="000F185E" w:rsidRPr="00A64904" w:rsidRDefault="000F185E" w:rsidP="00A64904">
      <w:pPr>
        <w:spacing w:line="276" w:lineRule="auto"/>
        <w:jc w:val="both"/>
        <w:rPr>
          <w:rFonts w:ascii="Arial" w:hAnsi="Arial" w:cs="Arial"/>
          <w:b/>
          <w:color w:val="000000"/>
        </w:rPr>
      </w:pPr>
    </w:p>
    <w:p w:rsidR="000F185E" w:rsidRPr="00A64904" w:rsidRDefault="000F185E" w:rsidP="00A64904">
      <w:pPr>
        <w:pStyle w:val="Prrafodelista"/>
        <w:spacing w:line="276" w:lineRule="auto"/>
        <w:ind w:left="0"/>
        <w:jc w:val="both"/>
        <w:rPr>
          <w:rFonts w:ascii="Arial" w:hAnsi="Arial" w:cs="Arial"/>
          <w:color w:val="000000"/>
        </w:rPr>
      </w:pPr>
      <w:r w:rsidRPr="00A64904">
        <w:rPr>
          <w:rFonts w:ascii="Arial" w:hAnsi="Arial" w:cs="Arial"/>
          <w:color w:val="000000"/>
        </w:rPr>
        <w:t xml:space="preserve">Se interpone la presente excepción considerando que no existe prueba de nexo causal alguno entre los daños que indica haber sufrido la parte demandante y una conducta culposa que pudiese resultar atribuible a la </w:t>
      </w:r>
      <w:r w:rsidR="00753A46">
        <w:rPr>
          <w:rFonts w:ascii="Arial" w:hAnsi="Arial" w:cs="Arial"/>
          <w:color w:val="000000"/>
          <w:lang w:val="es-CO"/>
        </w:rPr>
        <w:t>IPS HOSPITAL UNIVERSITARIO DEL VALLE “EVARISTO GARCIA” ESE EN CALIDAD DE SUCESOR PROCESAL DEL HOSPITAL DEPARTAMENTAL DE BUENAVENTURA</w:t>
      </w:r>
      <w:r w:rsidRPr="00A64904">
        <w:rPr>
          <w:rFonts w:ascii="Arial" w:hAnsi="Arial" w:cs="Arial"/>
          <w:color w:val="000000"/>
        </w:rPr>
        <w:t xml:space="preserve">. Por otra parte con ocasión a la responsabilidad que se pretende endilgar por la parte demandante a la demandada se debe tener en cuenta que esta prestó una atención médica perita y oportuna. Por tanto, en el caso en concreto se tiene que no hay responsabilidad de la </w:t>
      </w:r>
      <w:r w:rsidR="00753A46">
        <w:rPr>
          <w:rFonts w:ascii="Arial" w:hAnsi="Arial" w:cs="Arial"/>
          <w:color w:val="000000"/>
        </w:rPr>
        <w:t>IPS HOSPITAL UNIVERSITARIO DEL VALLE “EVARISTO GARCIA” ESE EN CALIDAD DE SUCESOR PROCESAL DEL HOSPITAL DEPARTAMENTAL DE BUENAVENTURA</w:t>
      </w:r>
      <w:r w:rsidRPr="00A64904">
        <w:rPr>
          <w:rFonts w:ascii="Arial" w:hAnsi="Arial" w:cs="Arial"/>
          <w:color w:val="000000"/>
        </w:rPr>
        <w:t xml:space="preserve"> por cuanto a que los daños que se reclaman no tienen lugar con una falla médica atribuible a la </w:t>
      </w:r>
      <w:r w:rsidR="00753A46">
        <w:rPr>
          <w:rFonts w:ascii="Arial" w:hAnsi="Arial" w:cs="Arial"/>
          <w:color w:val="000000"/>
        </w:rPr>
        <w:t>IPS HOSPITAL UNIVERSITARIO DEL VALLE “EVARISTO GARCIA” ESE EN CALIDAD DE SUCESOR PROCESAL DEL HOSPITAL DEPARTAMENTAL DE BUENAVENTURA</w:t>
      </w:r>
      <w:r w:rsidRPr="00A64904">
        <w:rPr>
          <w:rFonts w:ascii="Arial" w:hAnsi="Arial" w:cs="Arial"/>
          <w:color w:val="000000"/>
        </w:rPr>
        <w:t xml:space="preserve">, sino a la sintomatología propia que presentó el paciente, sin que se haga reproche alguno en contra de la parte vinculada encontrándose que no existe responsabilidad por cuanto: </w:t>
      </w:r>
      <w:r w:rsidRPr="00A64904">
        <w:rPr>
          <w:rFonts w:ascii="Arial" w:hAnsi="Arial" w:cs="Arial"/>
          <w:color w:val="000000"/>
          <w:lang w:val="es-CO"/>
        </w:rPr>
        <w:t>1</w:t>
      </w:r>
      <w:r w:rsidRPr="00A64904">
        <w:rPr>
          <w:rFonts w:ascii="Arial" w:hAnsi="Arial" w:cs="Arial"/>
          <w:color w:val="000000"/>
        </w:rPr>
        <w:t xml:space="preserve">. El </w:t>
      </w:r>
      <w:r w:rsidR="00753A46">
        <w:rPr>
          <w:rFonts w:ascii="Arial" w:hAnsi="Arial" w:cs="Arial"/>
          <w:color w:val="000000"/>
          <w:lang w:val="es-CO"/>
        </w:rPr>
        <w:t>IPS HOSPITAL UNIVERSITARIO DEL VALLE “EVARISTO GARCIA” ESE EN CALIDAD DE SUCESOR PROCESAL DEL HOSPITAL DEPARTAMENTAL DE BUENAVENTURA</w:t>
      </w:r>
      <w:r w:rsidRPr="00A64904">
        <w:rPr>
          <w:rFonts w:ascii="Arial" w:hAnsi="Arial" w:cs="Arial"/>
          <w:color w:val="000000"/>
        </w:rPr>
        <w:t xml:space="preserve"> cumplió con su obligación contractual al prestar una atención médica perita y oportuna a la paciente. 2. No existe prueba de que el fallecimiento del paciente se hubiera dado con ocasión a una falla médica atribuible al llamado en garantía </w:t>
      </w:r>
      <w:r w:rsidR="00753A46">
        <w:rPr>
          <w:rFonts w:ascii="Arial" w:hAnsi="Arial" w:cs="Arial"/>
          <w:color w:val="000000"/>
          <w:lang w:val="es-CO"/>
        </w:rPr>
        <w:t>IPS HOSPITAL UNIVERSITARIO DEL VALLE “EVARISTO GARCIA” ESE EN CALIDAD DE SUCESOR PROCESAL DEL HOSPITAL DEPARTAMENTAL DE BUENAVENTURA</w:t>
      </w:r>
      <w:r w:rsidRPr="00A64904">
        <w:rPr>
          <w:rFonts w:ascii="Arial" w:hAnsi="Arial" w:cs="Arial"/>
          <w:color w:val="000000"/>
          <w:lang w:val="es-CO"/>
        </w:rPr>
        <w:t xml:space="preserve">. 3. No existe prueba de una negligencia o impericia predicable de la IPS y su equipo de galenos. </w:t>
      </w:r>
    </w:p>
    <w:p w:rsidR="000F185E" w:rsidRPr="00A64904" w:rsidRDefault="000F185E" w:rsidP="00A64904">
      <w:pPr>
        <w:pStyle w:val="Prrafodelista"/>
        <w:spacing w:line="276" w:lineRule="auto"/>
        <w:ind w:left="0"/>
        <w:jc w:val="both"/>
        <w:rPr>
          <w:rFonts w:ascii="Arial" w:hAnsi="Arial" w:cs="Arial"/>
          <w:lang w:val="es-CO"/>
        </w:rPr>
      </w:pPr>
    </w:p>
    <w:p w:rsidR="000F185E" w:rsidRPr="00A64904" w:rsidRDefault="000F185E" w:rsidP="00A64904">
      <w:pPr>
        <w:spacing w:line="276" w:lineRule="auto"/>
        <w:jc w:val="both"/>
        <w:rPr>
          <w:rFonts w:ascii="Arial" w:hAnsi="Arial" w:cs="Arial"/>
          <w:color w:val="000000"/>
        </w:rPr>
      </w:pPr>
      <w:r w:rsidRPr="00A64904">
        <w:rPr>
          <w:rFonts w:ascii="Arial" w:hAnsi="Arial" w:cs="Arial"/>
          <w:color w:val="000000"/>
        </w:rPr>
        <w:lastRenderedPageBreak/>
        <w:t xml:space="preserve">No existe entonces en el presente evento </w:t>
      </w:r>
      <w:r w:rsidRPr="00A64904">
        <w:rPr>
          <w:rFonts w:ascii="Arial" w:hAnsi="Arial" w:cs="Arial"/>
          <w:color w:val="000000"/>
          <w:lang w:val="es-CO"/>
        </w:rPr>
        <w:t xml:space="preserve">una falla en la atención médica brindada por la </w:t>
      </w:r>
      <w:r w:rsidR="00753A46">
        <w:rPr>
          <w:rFonts w:ascii="Arial" w:hAnsi="Arial" w:cs="Arial"/>
          <w:color w:val="000000"/>
          <w:lang w:val="es-CO"/>
        </w:rPr>
        <w:t>IPS HOSPITAL UNIVERSITARIO DEL VALLE “EVARISTO GARCIA” ESE EN CALIDAD DE SUCESOR PROCESAL DEL HOSPITAL DEPARTAMENTAL DE BUENAVENTURA</w:t>
      </w:r>
      <w:r w:rsidRPr="00A64904">
        <w:rPr>
          <w:rFonts w:ascii="Arial" w:hAnsi="Arial" w:cs="Arial"/>
          <w:color w:val="000000"/>
          <w:lang w:val="es-CO"/>
        </w:rPr>
        <w:t xml:space="preserve">, </w:t>
      </w:r>
      <w:r w:rsidRPr="00A64904">
        <w:rPr>
          <w:rFonts w:ascii="Arial" w:hAnsi="Arial" w:cs="Arial"/>
          <w:color w:val="000000"/>
        </w:rPr>
        <w:t xml:space="preserve">pues ésta dispuso toda experiencia y conocimientos para la atención necesaria para que se diera un servicio perito y oportuno. En dicho sentido no hay un título de imputación jurídica atribuible al demandado, lo que hace admisible afirmar que su suerte médica no se debió a culpa de la demandada, por lo tanto, no se puede predicar una falla o falta en el servicio, no existió una relación de causalidad entre una eventual ausencia de servicio o servicio defectuoso y el desarrollo médico de la patología del paciente. Por otra parte se predica la ausencia de legitimación por pasiva y su inexistencia de responsabilidad teniendo en cuenta: </w:t>
      </w:r>
      <w:r w:rsidRPr="00A64904">
        <w:rPr>
          <w:rFonts w:ascii="Arial" w:hAnsi="Arial" w:cs="Arial"/>
        </w:rPr>
        <w:t xml:space="preserve">1. La paciente tenía como enfermedad base VIH, tal como se indica en los hechos de la demanda y en la historia clínica de la paciente.  2. El fallecimiento de la paciente se dio con ocasión a tal enfermedad de base y no a una falla en la atención médica que resultase atribuible a la IPS asegurada. 3. Se denota de lo contenido en los hechos tercero, cuarto, quinto y doce de la demanda que la acción se ha impetrado con la finalidad de apuntar el reproche culpabilístico en el trámite administrativo a cargo de la EPS y por tanto no hay razón para dirigir la misma en contra de la </w:t>
      </w:r>
      <w:r w:rsidR="00753A46">
        <w:rPr>
          <w:rFonts w:ascii="Arial" w:hAnsi="Arial" w:cs="Arial"/>
        </w:rPr>
        <w:t>IPS HOSPITAL UNIVERSITARIO DEL VALLE “EVARISTO GARCIA” ESE EN CALIDAD DE SUCESOR PROCESAL DEL HOSPITAL DEPARTAMENTAL DE BUENAVENTURA</w:t>
      </w:r>
      <w:r w:rsidRPr="00A64904">
        <w:rPr>
          <w:rFonts w:ascii="Arial" w:hAnsi="Arial" w:cs="Arial"/>
        </w:rPr>
        <w:t>, contra quien no se hace reproche alguno en su conducta o atención dada a la paciente, solicitándosele al  juzgado tener en cuenta lo preceptuado por el artículo 281 del C.G.P. dictando una sentencia en congruencia con los hechos y pretensiones de la demanda  pues según el actor no le suministró cumplidamente los medicamentos que necesitaba para su tratamiento. 4.  No se hace en la narrativa de los hechos de la demanda reproche alguno a una conducta o atención que se hubiese dado por parte de la IPS demandada asegurada.</w:t>
      </w:r>
    </w:p>
    <w:p w:rsidR="000F185E" w:rsidRPr="00A64904" w:rsidRDefault="000F185E" w:rsidP="00A64904">
      <w:pPr>
        <w:spacing w:line="276" w:lineRule="auto"/>
        <w:jc w:val="both"/>
        <w:rPr>
          <w:rFonts w:ascii="Arial" w:hAnsi="Arial" w:cs="Arial"/>
          <w:color w:val="000000"/>
        </w:rPr>
      </w:pPr>
    </w:p>
    <w:p w:rsidR="000F185E" w:rsidRPr="00A64904" w:rsidRDefault="000F185E" w:rsidP="00A64904">
      <w:pPr>
        <w:spacing w:line="276" w:lineRule="auto"/>
        <w:jc w:val="both"/>
        <w:rPr>
          <w:rFonts w:ascii="Arial" w:hAnsi="Arial" w:cs="Arial"/>
          <w:color w:val="000000"/>
        </w:rPr>
      </w:pPr>
      <w:r w:rsidRPr="00A64904">
        <w:rPr>
          <w:rFonts w:ascii="Arial" w:hAnsi="Arial" w:cs="Arial"/>
          <w:color w:val="000000"/>
        </w:rPr>
        <w:t>En el presente evento no se puede predicar que hubo una falla médica, pues de la historia clínica se observa que se dio una atención médica perita y oportuna al paciente. No obstante la medicina no es una ciencia exacta en la que se pueda garantizar la sanación o la vida, por cuanto el acto médico no engendra una obligación</w:t>
      </w:r>
      <w:r w:rsidRPr="00A64904">
        <w:rPr>
          <w:rFonts w:ascii="Arial" w:hAnsi="Arial" w:cs="Arial"/>
          <w:snapToGrid w:val="0"/>
          <w:color w:val="000000"/>
        </w:rPr>
        <w:t xml:space="preserve"> </w:t>
      </w:r>
      <w:r w:rsidRPr="00A64904">
        <w:rPr>
          <w:rFonts w:ascii="Arial" w:hAnsi="Arial" w:cs="Arial"/>
          <w:color w:val="000000"/>
        </w:rPr>
        <w:t>de resultado sino de medio, el médico y consecuentemente las demandadas no están obligadas a garantizar la sanación, toda vez que cada ser humano responde de una manera particular a la patología que lo aqueja y en muchos casos escapa a la capacidad de control tanto del médico como de la institución la recuperación de la salud del paciente, pero no por ello se predica la culpa, no por la falta de sanación se concluye responsabilidad del médico, la EPS o la IPS, la ecuación es imperfecta, la responsabilidad se construye a través de los títulos de la culpa perfectamente demostrados en el proceso a lo largo de un debate dinámico de la prueba. Frente a este asunto la jurisprudencia</w:t>
      </w:r>
      <w:r w:rsidRPr="00A64904">
        <w:rPr>
          <w:rStyle w:val="Refdenotaalpie"/>
          <w:rFonts w:ascii="Arial" w:hAnsi="Arial" w:cs="Arial"/>
          <w:color w:val="000000"/>
        </w:rPr>
        <w:footnoteReference w:id="7"/>
      </w:r>
      <w:r w:rsidRPr="00A64904">
        <w:rPr>
          <w:rFonts w:ascii="Arial" w:hAnsi="Arial" w:cs="Arial"/>
          <w:color w:val="000000"/>
        </w:rPr>
        <w:t xml:space="preserve"> ha precisado la necesidad de demostrar la negligencia o impericia para que se predique responsabilidad alguna. </w:t>
      </w:r>
    </w:p>
    <w:p w:rsidR="000F185E" w:rsidRPr="00A64904" w:rsidRDefault="000F185E" w:rsidP="00A64904">
      <w:pPr>
        <w:spacing w:line="276" w:lineRule="auto"/>
        <w:jc w:val="both"/>
        <w:rPr>
          <w:rFonts w:ascii="Arial" w:hAnsi="Arial" w:cs="Arial"/>
          <w:color w:val="000000"/>
        </w:rPr>
      </w:pPr>
    </w:p>
    <w:p w:rsidR="000F185E" w:rsidRPr="00A64904" w:rsidRDefault="000F185E" w:rsidP="00A64904">
      <w:pPr>
        <w:spacing w:line="276" w:lineRule="auto"/>
        <w:jc w:val="both"/>
        <w:rPr>
          <w:rFonts w:ascii="Arial" w:hAnsi="Arial" w:cs="Arial"/>
          <w:color w:val="000000"/>
        </w:rPr>
      </w:pPr>
      <w:r w:rsidRPr="00A64904">
        <w:rPr>
          <w:rFonts w:ascii="Arial" w:hAnsi="Arial" w:cs="Arial"/>
          <w:color w:val="000000"/>
        </w:rPr>
        <w:t xml:space="preserve">Así pues, se presenta esta excepción bajo el entendido de que la ciencia médica es proclive a la determinación de resultados por alea porque es frecuente que los pacientes presenten complicaciones ocasionadas por preexistencias patológicas que hacen variar el curso y el resultado de los procedimientos médicos, que por el estado de la misma ciencia hace que estas contingencias eventuales no le sean atribuibles al médico, desde que haya actuado con probada diligencia y prontitud, como es el caso. Correspondiendo entonces a la parte demandante probar que la existencia de los daños y del nexo entre estos y una conducta culposa a título de negligencia e impericia atribuible a </w:t>
      </w:r>
      <w:r w:rsidR="00753A46">
        <w:rPr>
          <w:rFonts w:ascii="Arial" w:hAnsi="Arial" w:cs="Arial"/>
          <w:color w:val="000000"/>
        </w:rPr>
        <w:t>IPS HOSPITAL UNIVERSITARIO DEL VALLE “EVARISTO GARCIA” ESE EN CALIDAD DE SUCESOR PROCESAL DEL HOSPITAL DEPARTAMENTAL DE BUENAVENTURA</w:t>
      </w:r>
      <w:r w:rsidRPr="00A64904">
        <w:rPr>
          <w:rFonts w:ascii="Arial" w:hAnsi="Arial" w:cs="Arial"/>
          <w:color w:val="000000"/>
        </w:rPr>
        <w:t xml:space="preserve">. </w:t>
      </w:r>
      <w:r w:rsidRPr="00A64904">
        <w:rPr>
          <w:rFonts w:ascii="Arial" w:hAnsi="Arial" w:cs="Arial"/>
          <w:color w:val="000000"/>
          <w:lang w:val="es-CO"/>
        </w:rPr>
        <w:t xml:space="preserve"> </w:t>
      </w:r>
      <w:r w:rsidRPr="00A64904">
        <w:rPr>
          <w:rFonts w:ascii="Arial" w:hAnsi="Arial" w:cs="Arial"/>
          <w:color w:val="000000"/>
        </w:rPr>
        <w:t xml:space="preserve"> </w:t>
      </w:r>
    </w:p>
    <w:p w:rsidR="000F185E" w:rsidRPr="00A64904" w:rsidRDefault="000F185E" w:rsidP="00A64904">
      <w:pPr>
        <w:spacing w:line="276" w:lineRule="auto"/>
        <w:rPr>
          <w:rFonts w:ascii="Arial" w:hAnsi="Arial" w:cs="Arial"/>
        </w:rPr>
      </w:pPr>
    </w:p>
    <w:p w:rsidR="000F185E" w:rsidRPr="00A64904" w:rsidRDefault="001E1E86" w:rsidP="00B05039">
      <w:pPr>
        <w:pStyle w:val="Prrafodelista"/>
        <w:numPr>
          <w:ilvl w:val="0"/>
          <w:numId w:val="6"/>
        </w:numPr>
        <w:spacing w:line="276" w:lineRule="auto"/>
        <w:ind w:left="0" w:hanging="11"/>
        <w:jc w:val="both"/>
        <w:rPr>
          <w:rFonts w:ascii="Arial" w:hAnsi="Arial" w:cs="Arial"/>
          <w:b/>
        </w:rPr>
      </w:pPr>
      <w:r w:rsidRPr="00A64904">
        <w:rPr>
          <w:rFonts w:ascii="Arial" w:hAnsi="Arial" w:cs="Arial"/>
          <w:b/>
        </w:rPr>
        <w:lastRenderedPageBreak/>
        <w:t xml:space="preserve">INEXISTENCIA DE LEGITIMACIÓN POR PASIVA EN CONTRA DE LA </w:t>
      </w:r>
      <w:r w:rsidR="00753A46">
        <w:rPr>
          <w:rFonts w:ascii="Arial" w:hAnsi="Arial" w:cs="Arial"/>
          <w:b/>
        </w:rPr>
        <w:t>IPS HOSPITAL UNIVERSITARIO DEL VALLE “EVARISTO GARCIA” ESE EN CALIDAD DE SUCESOR PROCESAL DEL HOSPITAL DEPARTAMENTAL DE BUENAVENTURA</w:t>
      </w:r>
      <w:r w:rsidRPr="00A64904">
        <w:rPr>
          <w:rFonts w:ascii="Arial" w:hAnsi="Arial" w:cs="Arial"/>
          <w:b/>
        </w:rPr>
        <w:t>, LA DEMANDA NO SE APUNTA EN CONTRA DE ÉSTA:</w:t>
      </w:r>
    </w:p>
    <w:p w:rsidR="000F185E" w:rsidRPr="00A64904" w:rsidRDefault="000F185E" w:rsidP="00A64904">
      <w:pPr>
        <w:spacing w:line="276" w:lineRule="auto"/>
        <w:ind w:hanging="11"/>
        <w:jc w:val="both"/>
        <w:rPr>
          <w:rFonts w:ascii="Arial" w:hAnsi="Arial" w:cs="Arial"/>
          <w:lang w:val="es-CO"/>
        </w:rPr>
      </w:pPr>
    </w:p>
    <w:p w:rsidR="000F185E" w:rsidRPr="00A64904" w:rsidRDefault="000F185E" w:rsidP="00A64904">
      <w:pPr>
        <w:spacing w:line="276" w:lineRule="auto"/>
        <w:ind w:hanging="11"/>
        <w:jc w:val="both"/>
        <w:rPr>
          <w:rFonts w:ascii="Arial" w:hAnsi="Arial" w:cs="Arial"/>
          <w:lang w:val="es-CO"/>
        </w:rPr>
      </w:pPr>
      <w:r w:rsidRPr="00A64904">
        <w:rPr>
          <w:rFonts w:ascii="Arial" w:hAnsi="Arial" w:cs="Arial"/>
          <w:lang w:val="es-CO"/>
        </w:rPr>
        <w:t xml:space="preserve">Frente a la vinculación que realiza el despacho a la asegurada </w:t>
      </w:r>
      <w:r w:rsidR="00753A46">
        <w:rPr>
          <w:rFonts w:ascii="Arial" w:hAnsi="Arial" w:cs="Arial"/>
          <w:lang w:val="es-CO"/>
        </w:rPr>
        <w:t>IPS HOSPITAL UNIVERSITARIO DEL VALLE “EVARISTO GARCIA” ESE EN CALIDAD DE SUCESOR PROCESAL DEL HOSPITAL DEPARTAMENTAL DE BUENAVENTURA</w:t>
      </w:r>
      <w:r w:rsidRPr="00A64904">
        <w:rPr>
          <w:rFonts w:ascii="Arial" w:hAnsi="Arial" w:cs="Arial"/>
          <w:lang w:val="es-CO"/>
        </w:rPr>
        <w:t xml:space="preserve">, se debe considerar que teniendo en cuenta que en los hechos de la demanda no se ataca en ningún momento la atención que se dio por la </w:t>
      </w:r>
      <w:r w:rsidR="00753A46">
        <w:rPr>
          <w:rFonts w:ascii="Arial" w:hAnsi="Arial" w:cs="Arial"/>
          <w:lang w:val="es-CO"/>
        </w:rPr>
        <w:t>IPS HOSPITAL UNIVERSITARIO DEL VALLE “EVARISTO GARCIA” ESE EN CALIDAD DE SUCESOR PROCESAL DEL HOSPITAL DEPARTAMENTAL DE BUENAVENTURA</w:t>
      </w:r>
      <w:r w:rsidRPr="00A64904">
        <w:rPr>
          <w:rFonts w:ascii="Arial" w:hAnsi="Arial" w:cs="Arial"/>
          <w:lang w:val="es-CO"/>
        </w:rPr>
        <w:t xml:space="preserve">, no puede considerarse al asegurado </w:t>
      </w:r>
      <w:r w:rsidR="00753A46">
        <w:rPr>
          <w:rFonts w:ascii="Arial" w:hAnsi="Arial" w:cs="Arial"/>
          <w:lang w:val="es-CO"/>
        </w:rPr>
        <w:t>IPS HOSPITAL UNIVERSITARIO DEL VALLE “EVARISTO GARCIA” ESE EN CALIDAD DE SUCESOR PROCESAL DEL HOSPITAL DEPARTAMENTAL DE BUENAVENTURA</w:t>
      </w:r>
      <w:r w:rsidRPr="00A64904">
        <w:rPr>
          <w:rFonts w:ascii="Arial" w:hAnsi="Arial" w:cs="Arial"/>
          <w:lang w:val="es-CO"/>
        </w:rPr>
        <w:t xml:space="preserve"> un litisconsorcio necesario, toda vez que no se ha predicado en su contra reproche alguno, pues el mismo se ha hecho en contra de la EPS de la paciente, resultando aplicable lo preceptuado por la jurisprudencia del Consejo de Estado</w:t>
      </w:r>
      <w:r w:rsidRPr="00A64904">
        <w:rPr>
          <w:rStyle w:val="Refdenotaalpie"/>
          <w:rFonts w:ascii="Arial" w:eastAsiaTheme="majorEastAsia" w:hAnsi="Arial" w:cs="Arial"/>
          <w:lang w:val="es-CO"/>
        </w:rPr>
        <w:footnoteReference w:id="8"/>
      </w:r>
      <w:r w:rsidRPr="00A64904">
        <w:rPr>
          <w:rFonts w:ascii="Arial" w:hAnsi="Arial" w:cs="Arial"/>
          <w:lang w:val="es-CO"/>
        </w:rPr>
        <w:t xml:space="preserve"> que ha señalado que para poder que exista un litisconsorcio necesario se deberá existir una unidad en cuanto a la calidad de los integrantes existiendo unidad de relación sustancial frente a la materia del litigio, así como la imposibilidad de proferir una sentencia sin la comparecencia de los litisconsorcios necesarios. En este caso, tal como se manifestará en las excepciones correspondientes existe ausencia de legitimación en la causa por pasiva con relación al vinculado </w:t>
      </w:r>
      <w:r w:rsidR="00753A46">
        <w:rPr>
          <w:rFonts w:ascii="Arial" w:hAnsi="Arial" w:cs="Arial"/>
          <w:lang w:val="es-CO"/>
        </w:rPr>
        <w:t>IPS HOSPITAL UNIVERSITARIO DEL VALLE “EVARISTO GARCIA” ESE EN CALIDAD DE SUCESOR PROCESAL DEL HOSPITAL DEPARTAMENTAL DE BUENAVENTURA</w:t>
      </w:r>
      <w:r w:rsidRPr="00A64904">
        <w:rPr>
          <w:rFonts w:ascii="Arial" w:hAnsi="Arial" w:cs="Arial"/>
          <w:lang w:val="es-CO"/>
        </w:rPr>
        <w:t xml:space="preserve">,   En el caso analizado por el Consejo de Estado, se encontró a diferencia de en este proceso que efectivamente el tramo se encontraba a cargo del vinculado como litisconsorcio siendo necesaria su comparecencia al proceso, lo que aplicado al caso en concreto resultaría que si el reproche se hace en contra de la </w:t>
      </w:r>
      <w:r w:rsidRPr="00A64904">
        <w:rPr>
          <w:rFonts w:ascii="Arial" w:hAnsi="Arial" w:cs="Arial"/>
          <w:lang w:val="es-CO"/>
        </w:rPr>
        <w:lastRenderedPageBreak/>
        <w:t xml:space="preserve">administración y prestación de la atención por la EPS mas no frente a la atención misma como tal no es necesaria la comparecencia de la vinculada en el presente proceso, hacerlo, se constituiría en una sentencia en donde el juzgador estaría dictando un fallo ultra y extra </w:t>
      </w:r>
      <w:proofErr w:type="spellStart"/>
      <w:r w:rsidRPr="00A64904">
        <w:rPr>
          <w:rFonts w:ascii="Arial" w:hAnsi="Arial" w:cs="Arial"/>
          <w:lang w:val="es-CO"/>
        </w:rPr>
        <w:t>petita</w:t>
      </w:r>
      <w:proofErr w:type="spellEnd"/>
      <w:r w:rsidRPr="00A64904">
        <w:rPr>
          <w:rFonts w:ascii="Arial" w:hAnsi="Arial" w:cs="Arial"/>
          <w:lang w:val="es-CO"/>
        </w:rPr>
        <w:t xml:space="preserve">. </w:t>
      </w:r>
    </w:p>
    <w:p w:rsidR="000F185E" w:rsidRPr="00A64904" w:rsidRDefault="000F185E" w:rsidP="00A64904">
      <w:pPr>
        <w:spacing w:line="276" w:lineRule="auto"/>
        <w:ind w:hanging="11"/>
        <w:jc w:val="both"/>
        <w:rPr>
          <w:rFonts w:ascii="Arial" w:hAnsi="Arial" w:cs="Arial"/>
          <w:lang w:val="es-CO"/>
        </w:rPr>
      </w:pPr>
    </w:p>
    <w:p w:rsidR="000F185E" w:rsidRPr="00A64904" w:rsidRDefault="000F185E" w:rsidP="00A64904">
      <w:pPr>
        <w:spacing w:line="276" w:lineRule="auto"/>
        <w:ind w:hanging="11"/>
        <w:jc w:val="both"/>
        <w:rPr>
          <w:rFonts w:ascii="Arial" w:hAnsi="Arial" w:cs="Arial"/>
        </w:rPr>
      </w:pPr>
      <w:r w:rsidRPr="00A64904">
        <w:rPr>
          <w:rFonts w:ascii="Arial" w:hAnsi="Arial" w:cs="Arial"/>
          <w:lang w:val="es-CO"/>
        </w:rPr>
        <w:t xml:space="preserve">Se sustenta esta excepción en las </w:t>
      </w:r>
      <w:r w:rsidRPr="00A64904">
        <w:rPr>
          <w:rFonts w:ascii="Arial" w:hAnsi="Arial" w:cs="Arial"/>
          <w:color w:val="000000"/>
        </w:rPr>
        <w:t xml:space="preserve">confesiones hechas por el actor de conformidad con lo consagrado en los artículos </w:t>
      </w:r>
      <w:r w:rsidRPr="00A64904">
        <w:rPr>
          <w:rFonts w:ascii="Arial" w:hAnsi="Arial" w:cs="Arial"/>
          <w:lang w:val="es-CO"/>
        </w:rPr>
        <w:t xml:space="preserve">191 y 193 por cuanto a que producen consecuencias jurídicas adversas al confesante y favorecen a la parte contraria demandada HUV, por cuanto a que de este se denota que la señora </w:t>
      </w:r>
      <w:r w:rsidR="00A64904">
        <w:rPr>
          <w:rFonts w:ascii="Arial" w:hAnsi="Arial" w:cs="Arial"/>
          <w:lang w:val="es-CO"/>
        </w:rPr>
        <w:t>DEYLUZ PRETEL VICTORIA</w:t>
      </w:r>
      <w:r w:rsidRPr="00A64904">
        <w:rPr>
          <w:rFonts w:ascii="Arial" w:hAnsi="Arial" w:cs="Arial"/>
          <w:lang w:val="es-CO"/>
        </w:rPr>
        <w:t xml:space="preserve"> fallece a causa de su enfermedad VIH y que la atención se le dio a la paciente por medio de su EPS contra quien en realidad se apunta esta demanda, lo que resulta visible de los hechos </w:t>
      </w:r>
      <w:r w:rsidRPr="00A64904">
        <w:rPr>
          <w:rFonts w:ascii="Arial" w:hAnsi="Arial" w:cs="Arial"/>
        </w:rPr>
        <w:t xml:space="preserve">1, 2, 3, 4, 5 y 6 de la demanda. </w:t>
      </w:r>
    </w:p>
    <w:p w:rsidR="000F185E" w:rsidRPr="00A64904" w:rsidRDefault="000F185E" w:rsidP="00A64904">
      <w:pPr>
        <w:spacing w:line="276" w:lineRule="auto"/>
        <w:rPr>
          <w:rFonts w:ascii="Arial" w:hAnsi="Arial" w:cs="Arial"/>
          <w:b/>
          <w:color w:val="000000"/>
        </w:rPr>
      </w:pPr>
    </w:p>
    <w:p w:rsidR="001E1E86" w:rsidRPr="00A64904" w:rsidRDefault="001E1E86" w:rsidP="00A64904">
      <w:pPr>
        <w:pStyle w:val="Prrafodelista"/>
        <w:numPr>
          <w:ilvl w:val="0"/>
          <w:numId w:val="6"/>
        </w:numPr>
        <w:spacing w:line="276" w:lineRule="auto"/>
        <w:ind w:left="142" w:hanging="11"/>
        <w:jc w:val="both"/>
        <w:rPr>
          <w:rFonts w:ascii="Arial" w:hAnsi="Arial" w:cs="Arial"/>
          <w:b/>
          <w:color w:val="000000"/>
          <w:lang w:val="es-CO"/>
        </w:rPr>
      </w:pPr>
      <w:r w:rsidRPr="00A64904">
        <w:rPr>
          <w:rFonts w:ascii="Arial" w:hAnsi="Arial" w:cs="Arial"/>
          <w:b/>
          <w:color w:val="000000"/>
          <w:lang w:val="es-CO"/>
        </w:rPr>
        <w:t>AUSENCIA DE PRUEBA DE LOS PERJUICIOS SOLICITADOS Y EXCESIVA VALORACIÓN DE LOS MISMOS:</w:t>
      </w:r>
    </w:p>
    <w:p w:rsidR="001E1E86" w:rsidRPr="00A64904" w:rsidRDefault="001E1E86" w:rsidP="00A64904">
      <w:pPr>
        <w:pStyle w:val="Prrafodelista"/>
        <w:spacing w:line="276" w:lineRule="auto"/>
        <w:ind w:left="0"/>
        <w:jc w:val="both"/>
        <w:rPr>
          <w:rFonts w:ascii="Arial" w:hAnsi="Arial" w:cs="Arial"/>
          <w:b/>
          <w:color w:val="000000"/>
          <w:lang w:val="es-CO"/>
        </w:rPr>
      </w:pPr>
    </w:p>
    <w:p w:rsidR="001E1E86" w:rsidRPr="00A64904" w:rsidRDefault="001E1E86" w:rsidP="00A64904">
      <w:pPr>
        <w:pStyle w:val="Prrafodelista"/>
        <w:spacing w:line="276" w:lineRule="auto"/>
        <w:ind w:left="0"/>
        <w:jc w:val="both"/>
        <w:rPr>
          <w:rFonts w:ascii="Arial" w:hAnsi="Arial" w:cs="Arial"/>
          <w:color w:val="000000"/>
        </w:rPr>
      </w:pPr>
      <w:r w:rsidRPr="00A64904">
        <w:rPr>
          <w:rFonts w:ascii="Arial" w:hAnsi="Arial" w:cs="Arial"/>
          <w:color w:val="000000"/>
        </w:rPr>
        <w:t xml:space="preserve">Se interpone la presente excepción teniendo en cuenta que ante la inexistencia de responsabilidad alguna atribuible a mí representada, la ausencia de prueba de los perjuicios solicitados y la inexistencia de estos, se debe indicar frente a cada uno de los perjuicios solicitados: </w:t>
      </w:r>
    </w:p>
    <w:p w:rsidR="001E1E86" w:rsidRPr="00A64904" w:rsidRDefault="001E1E86" w:rsidP="00A64904">
      <w:pPr>
        <w:pStyle w:val="Prrafodelista"/>
        <w:spacing w:line="276" w:lineRule="auto"/>
        <w:ind w:left="0"/>
        <w:jc w:val="both"/>
        <w:rPr>
          <w:rFonts w:ascii="Arial" w:hAnsi="Arial" w:cs="Arial"/>
          <w:color w:val="000000"/>
        </w:rPr>
      </w:pPr>
    </w:p>
    <w:p w:rsidR="001E1E86" w:rsidRPr="00A64904" w:rsidRDefault="001E1E86" w:rsidP="00A64904">
      <w:pPr>
        <w:pStyle w:val="Prrafodelista"/>
        <w:spacing w:line="276" w:lineRule="auto"/>
        <w:ind w:left="0"/>
        <w:jc w:val="both"/>
        <w:rPr>
          <w:rFonts w:ascii="Arial" w:hAnsi="Arial" w:cs="Arial"/>
        </w:rPr>
      </w:pPr>
      <w:r w:rsidRPr="00A64904">
        <w:rPr>
          <w:rFonts w:ascii="Arial" w:hAnsi="Arial" w:cs="Arial"/>
          <w:lang w:val="es-CO"/>
        </w:rPr>
        <w:t>Con relación al lucro cesante n</w:t>
      </w:r>
      <w:r w:rsidRPr="00A64904">
        <w:rPr>
          <w:rFonts w:ascii="Arial" w:hAnsi="Arial" w:cs="Arial"/>
          <w:color w:val="000000"/>
          <w:lang w:val="es-CO"/>
        </w:rPr>
        <w:t>o se cumplen los requisitos necesarios para la configuración del lucro cesante desplegados por la jurisprudencia</w:t>
      </w:r>
      <w:r w:rsidRPr="00A64904">
        <w:rPr>
          <w:rStyle w:val="Refdenotaalpie"/>
          <w:rFonts w:ascii="Arial" w:hAnsi="Arial" w:cs="Arial"/>
          <w:color w:val="000000"/>
          <w:lang w:val="es-CO"/>
        </w:rPr>
        <w:footnoteReference w:id="9"/>
      </w:r>
      <w:r w:rsidRPr="00A64904">
        <w:rPr>
          <w:rFonts w:ascii="Arial" w:hAnsi="Arial" w:cs="Arial"/>
          <w:color w:val="000000"/>
          <w:lang w:val="es-CO"/>
        </w:rPr>
        <w:t>, de los que se destacan: la certeza de los ingresos de la parte que los solicita, la existencia de un nexo causal entre el no ingreso y la conducta culposa que se pretende atribuir al demandado. En este caso en concreto se encuentra que e</w:t>
      </w:r>
      <w:r w:rsidRPr="00A64904">
        <w:rPr>
          <w:rFonts w:ascii="Arial" w:hAnsi="Arial" w:cs="Arial"/>
        </w:rPr>
        <w:t xml:space="preserve">n el hecho primero confiesa </w:t>
      </w:r>
      <w:r w:rsidRPr="00A64904">
        <w:rPr>
          <w:rFonts w:ascii="Arial" w:hAnsi="Arial" w:cs="Arial"/>
        </w:rPr>
        <w:lastRenderedPageBreak/>
        <w:t>el actor que la paciente estaba afiliada al SISBEN</w:t>
      </w:r>
      <w:r w:rsidRPr="00A64904">
        <w:rPr>
          <w:rStyle w:val="Refdenotaalpie"/>
          <w:rFonts w:ascii="Arial" w:eastAsiaTheme="majorEastAsia" w:hAnsi="Arial" w:cs="Arial"/>
        </w:rPr>
        <w:footnoteReference w:id="10"/>
      </w:r>
      <w:r w:rsidRPr="00A64904">
        <w:rPr>
          <w:rFonts w:ascii="Arial" w:hAnsi="Arial" w:cs="Arial"/>
        </w:rPr>
        <w:t xml:space="preserve">, estaba afiliado al régimen de seguridad social en salud subsidiado, de lo que se concluye que no contaba con ingreso alguno conforme a lo establecido por la Ley 100 de 1993,  por lo que no existe coherencia con el hecho de que se reclame lucro cesante alguno, ello de acuerdo con la confesión que hace en el hecho primero y segundo de la demanda, pues se denota de tal afirmación que la señora </w:t>
      </w:r>
      <w:r w:rsidR="00A64904">
        <w:rPr>
          <w:rFonts w:ascii="Arial" w:hAnsi="Arial" w:cs="Arial"/>
        </w:rPr>
        <w:t>DEYLUZ PRETEL VICTORIA</w:t>
      </w:r>
      <w:r w:rsidRPr="00A64904">
        <w:rPr>
          <w:rFonts w:ascii="Arial" w:hAnsi="Arial" w:cs="Arial"/>
        </w:rPr>
        <w:t xml:space="preserve"> no contaba con ingreso alguno, situación que resulta contradictorio con las pretensiones de la demanda en las que se solicita una indemnización por lucro cesante. </w:t>
      </w:r>
    </w:p>
    <w:p w:rsidR="001E1E86" w:rsidRPr="00A64904" w:rsidRDefault="001E1E86" w:rsidP="00A64904">
      <w:pPr>
        <w:pStyle w:val="Prrafodelista"/>
        <w:spacing w:line="276" w:lineRule="auto"/>
        <w:ind w:left="0"/>
        <w:jc w:val="both"/>
        <w:rPr>
          <w:rFonts w:ascii="Arial" w:hAnsi="Arial" w:cs="Arial"/>
          <w:color w:val="000000"/>
        </w:rPr>
      </w:pPr>
    </w:p>
    <w:p w:rsidR="001E1E86" w:rsidRPr="00A64904" w:rsidRDefault="001E1E86" w:rsidP="00A64904">
      <w:pPr>
        <w:pStyle w:val="Prrafodelista"/>
        <w:spacing w:line="276" w:lineRule="auto"/>
        <w:ind w:left="0"/>
        <w:jc w:val="both"/>
        <w:rPr>
          <w:rFonts w:ascii="Arial" w:hAnsi="Arial" w:cs="Arial"/>
          <w:lang w:val="es-CO"/>
        </w:rPr>
      </w:pPr>
      <w:r w:rsidRPr="00A64904">
        <w:rPr>
          <w:rFonts w:ascii="Arial" w:hAnsi="Arial" w:cs="Arial"/>
          <w:color w:val="000000"/>
        </w:rPr>
        <w:t xml:space="preserve">Por otra parte frente a los perjuicios morales, se encuentra que no podrán reconocerse los mismos: </w:t>
      </w:r>
      <w:r w:rsidRPr="00A64904">
        <w:rPr>
          <w:rFonts w:ascii="Arial" w:hAnsi="Arial" w:cs="Arial"/>
          <w:lang w:val="es-CO"/>
        </w:rPr>
        <w:t xml:space="preserve">1. La inexistencia de responsabilidad atribuible al demandado </w:t>
      </w:r>
      <w:r w:rsidR="00753A46">
        <w:rPr>
          <w:rFonts w:ascii="Arial" w:hAnsi="Arial" w:cs="Arial"/>
          <w:lang w:val="es-CO"/>
        </w:rPr>
        <w:t>IPS HOSPITAL UNIVERSITARIO DEL VALLE “EVARISTO GARCIA” ESE EN CALIDAD DE SUCESOR PROCESAL DEL HOSPITAL DEPARTAMENTAL DE BUENAVENTURA</w:t>
      </w:r>
      <w:r w:rsidRPr="00A64904">
        <w:rPr>
          <w:rFonts w:ascii="Arial" w:hAnsi="Arial" w:cs="Arial"/>
          <w:lang w:val="es-CO"/>
        </w:rPr>
        <w:t xml:space="preserve"> y 2. La excesiva e indebida tasación de los mismos de conformidad con la jurisprudencia del Consejo de Estado frente a los demandantes que se predican en calidad de hermanos de la parte actora</w:t>
      </w:r>
      <w:r w:rsidRPr="00A64904">
        <w:rPr>
          <w:rStyle w:val="Refdenotaalpie"/>
          <w:rFonts w:ascii="Arial" w:hAnsi="Arial" w:cs="Arial"/>
          <w:lang w:val="es-CO"/>
        </w:rPr>
        <w:footnoteReference w:id="11"/>
      </w:r>
      <w:r w:rsidRPr="00A64904">
        <w:rPr>
          <w:rFonts w:ascii="Arial" w:hAnsi="Arial" w:cs="Arial"/>
          <w:lang w:val="es-CO"/>
        </w:rPr>
        <w:t>.</w:t>
      </w:r>
    </w:p>
    <w:p w:rsidR="001E1E86" w:rsidRPr="00A64904" w:rsidRDefault="001E1E86" w:rsidP="00A64904">
      <w:pPr>
        <w:pStyle w:val="Prrafodelista"/>
        <w:spacing w:line="276" w:lineRule="auto"/>
        <w:ind w:left="0"/>
        <w:jc w:val="both"/>
        <w:rPr>
          <w:rFonts w:ascii="Arial" w:hAnsi="Arial" w:cs="Arial"/>
          <w:lang w:val="es-CO"/>
        </w:rPr>
      </w:pPr>
    </w:p>
    <w:p w:rsidR="001E1E86" w:rsidRPr="00A64904" w:rsidRDefault="001E1E86" w:rsidP="00A64904">
      <w:pPr>
        <w:pStyle w:val="Prrafodelista"/>
        <w:numPr>
          <w:ilvl w:val="0"/>
          <w:numId w:val="6"/>
        </w:numPr>
        <w:spacing w:line="276" w:lineRule="auto"/>
        <w:ind w:left="0" w:firstLine="0"/>
        <w:jc w:val="both"/>
        <w:rPr>
          <w:rFonts w:ascii="Arial" w:hAnsi="Arial" w:cs="Arial"/>
          <w:b/>
          <w:color w:val="000000"/>
          <w:lang w:val="es-CO"/>
        </w:rPr>
      </w:pPr>
      <w:r w:rsidRPr="00A64904">
        <w:rPr>
          <w:rFonts w:ascii="Arial" w:hAnsi="Arial" w:cs="Arial"/>
          <w:b/>
          <w:color w:val="000000"/>
          <w:lang w:val="es-CO"/>
        </w:rPr>
        <w:t xml:space="preserve">VIOLACION AL PRINCIPIO INDEMNIZATORIO Y AUSENCIA DE JURAMENTO ESTIMATORIO: </w:t>
      </w:r>
    </w:p>
    <w:p w:rsidR="001E1E86" w:rsidRPr="00A64904" w:rsidRDefault="001E1E86" w:rsidP="00A64904">
      <w:pPr>
        <w:spacing w:line="276" w:lineRule="auto"/>
        <w:jc w:val="both"/>
        <w:rPr>
          <w:rFonts w:ascii="Arial" w:hAnsi="Arial" w:cs="Arial"/>
          <w:b/>
          <w:color w:val="000000"/>
          <w:lang w:val="es-CO"/>
        </w:rPr>
      </w:pPr>
    </w:p>
    <w:p w:rsidR="001E1E86" w:rsidRPr="00A64904" w:rsidRDefault="001E1E86" w:rsidP="00A64904">
      <w:pPr>
        <w:spacing w:line="276" w:lineRule="auto"/>
        <w:jc w:val="both"/>
        <w:rPr>
          <w:rFonts w:ascii="Arial" w:hAnsi="Arial" w:cs="Arial"/>
          <w:b/>
          <w:color w:val="000000"/>
          <w:lang w:val="es-CO"/>
        </w:rPr>
      </w:pPr>
      <w:r w:rsidRPr="00A64904">
        <w:rPr>
          <w:rFonts w:ascii="Arial" w:hAnsi="Arial" w:cs="Arial"/>
          <w:color w:val="000000"/>
          <w:lang w:val="es-CO"/>
        </w:rPr>
        <w:t xml:space="preserve">Me permito interponer la presente excepción de conformidad con lo establecido en la normatividad civil artículo 2341, quien genere un daño bajo título alguno de culpa está en la obligación de indemnizar los perjuicios que haya generado. La anterior situación no se observa en el presente caso, pues no se ha causado un perjuicio por una culpa atribuible al demandado. Ahora bien, lo establecido en la normatividad civil, tiene como finalidad que quien haya sufrido un perjuicio derivado de un daño antijurídico, no asuma los perjuicios que de esta situación se generen. </w:t>
      </w:r>
    </w:p>
    <w:p w:rsidR="001E1E86" w:rsidRPr="00A64904" w:rsidRDefault="001E1E86" w:rsidP="00A64904">
      <w:pPr>
        <w:spacing w:line="276" w:lineRule="auto"/>
        <w:jc w:val="both"/>
        <w:rPr>
          <w:rFonts w:ascii="Arial" w:hAnsi="Arial" w:cs="Arial"/>
          <w:b/>
          <w:color w:val="000000"/>
          <w:lang w:val="es-CO"/>
        </w:rPr>
      </w:pPr>
    </w:p>
    <w:p w:rsidR="001E1E86" w:rsidRPr="00A64904" w:rsidRDefault="001E1E86" w:rsidP="00A64904">
      <w:pPr>
        <w:spacing w:line="276" w:lineRule="auto"/>
        <w:jc w:val="both"/>
        <w:rPr>
          <w:rFonts w:ascii="Arial" w:hAnsi="Arial" w:cs="Arial"/>
          <w:b/>
          <w:color w:val="000000"/>
        </w:rPr>
      </w:pPr>
      <w:r w:rsidRPr="00A64904">
        <w:rPr>
          <w:rFonts w:ascii="Arial" w:hAnsi="Arial" w:cs="Arial"/>
          <w:color w:val="000000"/>
        </w:rPr>
        <w:t>Así las cosas, en el evento en que se accediese a las pretensiones de la parte demandante, se estaría generando un enriquecimiento al indemnizar un activo que ni siquiera existía en el patrimonio del demandante bajo un título de responsabilidad civil inexistente, lo que va en contravía del principio indemnizatorio que rige a la institución de la responsabilidad civil. Sobre el particular la jurisprudencia</w:t>
      </w:r>
      <w:r w:rsidRPr="00A64904">
        <w:rPr>
          <w:rStyle w:val="Refdenotaalpie"/>
          <w:rFonts w:ascii="Arial" w:hAnsi="Arial" w:cs="Arial"/>
          <w:color w:val="000000"/>
        </w:rPr>
        <w:footnoteReference w:id="12"/>
      </w:r>
      <w:r w:rsidRPr="00A64904">
        <w:rPr>
          <w:rFonts w:ascii="Arial" w:hAnsi="Arial" w:cs="Arial"/>
          <w:color w:val="000000"/>
        </w:rPr>
        <w:t xml:space="preserve"> ha dicho lo siguiente que se configura tal situación cuando: 1. Hay una ventaja patrimonial y menoscabo 2. </w:t>
      </w:r>
      <w:r w:rsidRPr="00A64904">
        <w:rPr>
          <w:rFonts w:ascii="Arial" w:hAnsi="Arial" w:cs="Arial"/>
          <w:color w:val="000000"/>
        </w:rPr>
        <w:lastRenderedPageBreak/>
        <w:t>Existencia de un empobrecimiento correlativo y 3. Relación entre la ventaja y menoscabo o empobrecimiento.</w:t>
      </w:r>
    </w:p>
    <w:p w:rsidR="001E1E86" w:rsidRPr="00A64904" w:rsidRDefault="001E1E86" w:rsidP="00A64904">
      <w:pPr>
        <w:pStyle w:val="Textoindependiente"/>
        <w:spacing w:line="276" w:lineRule="auto"/>
        <w:rPr>
          <w:color w:val="000000"/>
        </w:rPr>
      </w:pPr>
    </w:p>
    <w:p w:rsidR="001E1E86" w:rsidRPr="00A64904" w:rsidRDefault="001E1E86" w:rsidP="00A64904">
      <w:pPr>
        <w:pStyle w:val="Textoindependiente"/>
        <w:spacing w:line="276" w:lineRule="auto"/>
        <w:rPr>
          <w:color w:val="000000"/>
        </w:rPr>
      </w:pPr>
      <w:r w:rsidRPr="00A64904">
        <w:rPr>
          <w:color w:val="000000"/>
        </w:rPr>
        <w:t xml:space="preserve">En el presente caso al no se encuentra que se haya generado un daño antijurídico al paciente, por lo que además de la ausencia de responsabilidad atribuible a la demandada, no habría razón alguna para que se procediera a indemnizar perjuicios extrapatrimoniales y patrimoniales por lo que en caso de que se dieran estos pagos, se constituirían en un enriquecimiento injustificado para el demandante y en un cobro de lo no debido. </w:t>
      </w:r>
    </w:p>
    <w:p w:rsidR="001E1E86" w:rsidRPr="00A64904" w:rsidRDefault="001E1E86" w:rsidP="00A64904">
      <w:pPr>
        <w:pStyle w:val="Textoindependiente"/>
        <w:spacing w:line="276" w:lineRule="auto"/>
        <w:rPr>
          <w:color w:val="000000"/>
        </w:rPr>
      </w:pPr>
    </w:p>
    <w:p w:rsidR="001E1E86" w:rsidRPr="00A64904" w:rsidRDefault="001E1E86" w:rsidP="00A64904">
      <w:pPr>
        <w:spacing w:line="276" w:lineRule="auto"/>
        <w:jc w:val="both"/>
        <w:rPr>
          <w:rFonts w:ascii="Arial" w:hAnsi="Arial" w:cs="Arial"/>
          <w:color w:val="000000"/>
          <w:lang w:val="es-CO"/>
        </w:rPr>
      </w:pPr>
      <w:r w:rsidRPr="00A64904">
        <w:rPr>
          <w:rFonts w:ascii="Arial" w:hAnsi="Arial" w:cs="Arial"/>
          <w:color w:val="000000"/>
          <w:lang w:val="es-CO"/>
        </w:rPr>
        <w:t xml:space="preserve">En igual sentido se destaca que la parte demandante no cumplió con lo establecido en el artículo 206 del C.G.P., al no realizar el juramento estimatorio que obliga la norma cuando se solicita la indemnización de perjuicios materiales. </w:t>
      </w:r>
    </w:p>
    <w:p w:rsidR="001E1E86" w:rsidRPr="00A64904" w:rsidRDefault="001E1E86" w:rsidP="00A64904">
      <w:pPr>
        <w:pStyle w:val="Textoindependiente"/>
        <w:spacing w:line="276" w:lineRule="auto"/>
        <w:rPr>
          <w:color w:val="000000"/>
        </w:rPr>
      </w:pPr>
    </w:p>
    <w:p w:rsidR="001E1E86" w:rsidRPr="00A64904" w:rsidRDefault="001E1E86" w:rsidP="00A64904">
      <w:pPr>
        <w:pStyle w:val="Prrafodelista"/>
        <w:numPr>
          <w:ilvl w:val="0"/>
          <w:numId w:val="6"/>
        </w:numPr>
        <w:spacing w:line="276" w:lineRule="auto"/>
        <w:ind w:left="0" w:firstLine="0"/>
        <w:jc w:val="both"/>
        <w:rPr>
          <w:rFonts w:ascii="Arial" w:hAnsi="Arial" w:cs="Arial"/>
          <w:b/>
          <w:color w:val="000000"/>
          <w:lang w:val="es-CO"/>
        </w:rPr>
      </w:pPr>
      <w:r w:rsidRPr="00A64904">
        <w:rPr>
          <w:rFonts w:ascii="Arial" w:hAnsi="Arial" w:cs="Arial"/>
          <w:b/>
          <w:color w:val="000000"/>
          <w:lang w:val="es-CO"/>
        </w:rPr>
        <w:t>COBRO DE LO NO DEBIDO:</w:t>
      </w:r>
      <w:r w:rsidRPr="00A64904">
        <w:rPr>
          <w:rFonts w:ascii="Arial" w:hAnsi="Arial" w:cs="Arial"/>
          <w:color w:val="000000"/>
          <w:lang w:val="es-CO"/>
        </w:rPr>
        <w:t xml:space="preserve"> </w:t>
      </w:r>
    </w:p>
    <w:p w:rsidR="001E1E86" w:rsidRPr="00A64904" w:rsidRDefault="001E1E86" w:rsidP="00A64904">
      <w:pPr>
        <w:spacing w:line="276" w:lineRule="auto"/>
        <w:jc w:val="both"/>
        <w:rPr>
          <w:rFonts w:ascii="Arial" w:hAnsi="Arial" w:cs="Arial"/>
          <w:b/>
          <w:color w:val="000000"/>
          <w:lang w:val="es-CO"/>
        </w:rPr>
      </w:pPr>
    </w:p>
    <w:p w:rsidR="001E1E86" w:rsidRPr="00A64904" w:rsidRDefault="001E1E86" w:rsidP="00A64904">
      <w:pPr>
        <w:spacing w:line="276" w:lineRule="auto"/>
        <w:jc w:val="both"/>
        <w:rPr>
          <w:rFonts w:ascii="Arial" w:hAnsi="Arial" w:cs="Arial"/>
          <w:color w:val="000000"/>
          <w:lang w:val="es-CO"/>
        </w:rPr>
      </w:pPr>
      <w:r w:rsidRPr="00A64904">
        <w:rPr>
          <w:rFonts w:ascii="Arial" w:hAnsi="Arial" w:cs="Arial"/>
          <w:color w:val="000000"/>
          <w:lang w:val="es-CO"/>
        </w:rPr>
        <w:t>Me permito presentar esta excepción, considerando que al no haber título de imputación ni fundamento alguno para que se declare la responsabilidad atribuible al demandado, se está cobrando lo no debido porque se están reclamando perjuicios que no tienen soporte en la responsabilidad y la ley como fuente de obligaciones. Por lo tanto, solito al señor juez declarar probada la presente excepción y negar las pretensiones de la demanda.</w:t>
      </w:r>
    </w:p>
    <w:p w:rsidR="001E1E86" w:rsidRPr="00A64904" w:rsidRDefault="001E1E86" w:rsidP="00A64904">
      <w:pPr>
        <w:pStyle w:val="Prrafodelista"/>
        <w:spacing w:line="276" w:lineRule="auto"/>
        <w:ind w:left="0"/>
        <w:jc w:val="both"/>
        <w:rPr>
          <w:rFonts w:ascii="Arial" w:hAnsi="Arial" w:cs="Arial"/>
          <w:color w:val="000000"/>
          <w:lang w:val="es-CO"/>
        </w:rPr>
      </w:pPr>
    </w:p>
    <w:p w:rsidR="001E1E86" w:rsidRPr="00A64904" w:rsidRDefault="001E1E86" w:rsidP="00A64904">
      <w:pPr>
        <w:pStyle w:val="Prrafodelista"/>
        <w:numPr>
          <w:ilvl w:val="0"/>
          <w:numId w:val="6"/>
        </w:numPr>
        <w:spacing w:line="276" w:lineRule="auto"/>
        <w:ind w:left="0" w:firstLine="0"/>
        <w:jc w:val="both"/>
        <w:rPr>
          <w:rFonts w:ascii="Arial" w:hAnsi="Arial" w:cs="Arial"/>
          <w:b/>
          <w:color w:val="000000"/>
          <w:lang w:val="es-CO"/>
        </w:rPr>
      </w:pPr>
      <w:r w:rsidRPr="00A64904">
        <w:rPr>
          <w:rFonts w:ascii="Arial" w:hAnsi="Arial" w:cs="Arial"/>
          <w:b/>
          <w:color w:val="000000"/>
        </w:rPr>
        <w:t>LA INNOMINADA, PRESCRIPCIÓN Y CADUCIDAD:</w:t>
      </w:r>
    </w:p>
    <w:p w:rsidR="001E1E86" w:rsidRPr="00A64904" w:rsidRDefault="001E1E86" w:rsidP="00A64904">
      <w:pPr>
        <w:pStyle w:val="Prrafodelista"/>
        <w:spacing w:line="276" w:lineRule="auto"/>
        <w:ind w:left="0"/>
        <w:contextualSpacing/>
        <w:jc w:val="both"/>
        <w:rPr>
          <w:rFonts w:ascii="Arial" w:hAnsi="Arial" w:cs="Arial"/>
          <w:b/>
          <w:color w:val="000000"/>
          <w:lang w:val="es-CO"/>
        </w:rPr>
      </w:pPr>
    </w:p>
    <w:p w:rsidR="001E1E86" w:rsidRPr="00A64904" w:rsidRDefault="001E1E86" w:rsidP="00A64904">
      <w:pPr>
        <w:pStyle w:val="Textoindependiente"/>
        <w:spacing w:line="276" w:lineRule="auto"/>
        <w:rPr>
          <w:lang w:val="es-CO"/>
        </w:rPr>
      </w:pPr>
      <w:r w:rsidRPr="00A64904">
        <w:rPr>
          <w:lang w:val="es-CO"/>
        </w:rPr>
        <w:t>Me refiero con ello a cualquier hecho o derecho en favor de mi mandante que resultare probado dentro del proceso, así como en el caso en que se llegase a encontrar en el desarrollo del proceso que se configuró una prescripción o caducidad y al cual me referiré en los alegatos de conclusión y luego de la práctica de las pruebas.</w:t>
      </w:r>
    </w:p>
    <w:p w:rsidR="00956B09" w:rsidRPr="00A64904" w:rsidRDefault="00956B09" w:rsidP="00A64904">
      <w:pPr>
        <w:spacing w:line="276" w:lineRule="auto"/>
        <w:rPr>
          <w:rFonts w:ascii="Arial" w:hAnsi="Arial" w:cs="Arial"/>
        </w:rPr>
      </w:pPr>
    </w:p>
    <w:p w:rsidR="00956B09" w:rsidRPr="00A64904" w:rsidRDefault="00956B09" w:rsidP="00A64904">
      <w:pPr>
        <w:spacing w:line="276" w:lineRule="auto"/>
        <w:jc w:val="center"/>
        <w:rPr>
          <w:rFonts w:ascii="Arial" w:hAnsi="Arial" w:cs="Arial"/>
          <w:b/>
          <w:color w:val="000000"/>
        </w:rPr>
      </w:pPr>
      <w:r w:rsidRPr="00A64904">
        <w:rPr>
          <w:rFonts w:ascii="Arial" w:hAnsi="Arial" w:cs="Arial"/>
          <w:b/>
          <w:color w:val="000000"/>
        </w:rPr>
        <w:t>SOLICITUD DE PRUEBAS:</w:t>
      </w:r>
    </w:p>
    <w:p w:rsidR="00956B09" w:rsidRPr="00A64904" w:rsidRDefault="00956B09" w:rsidP="00A64904">
      <w:pPr>
        <w:spacing w:line="276" w:lineRule="auto"/>
        <w:jc w:val="center"/>
        <w:rPr>
          <w:rFonts w:ascii="Arial" w:hAnsi="Arial" w:cs="Arial"/>
          <w:color w:val="000000"/>
        </w:rPr>
      </w:pPr>
    </w:p>
    <w:p w:rsidR="00956B09" w:rsidRPr="00A64904" w:rsidRDefault="00956B09" w:rsidP="00A64904">
      <w:pPr>
        <w:numPr>
          <w:ilvl w:val="0"/>
          <w:numId w:val="9"/>
        </w:numPr>
        <w:spacing w:line="276" w:lineRule="auto"/>
        <w:ind w:left="0" w:firstLine="0"/>
        <w:jc w:val="both"/>
        <w:rPr>
          <w:rFonts w:ascii="Arial" w:hAnsi="Arial" w:cs="Arial"/>
          <w:color w:val="000000"/>
        </w:rPr>
      </w:pPr>
      <w:r w:rsidRPr="00A64904">
        <w:rPr>
          <w:rFonts w:ascii="Arial" w:hAnsi="Arial" w:cs="Arial"/>
          <w:b/>
          <w:color w:val="000000"/>
        </w:rPr>
        <w:t>INTERROGATORIO DE PARTE</w:t>
      </w:r>
    </w:p>
    <w:p w:rsidR="00956B09" w:rsidRPr="00A64904" w:rsidRDefault="00956B09" w:rsidP="00A64904">
      <w:pPr>
        <w:spacing w:line="276" w:lineRule="auto"/>
        <w:jc w:val="both"/>
        <w:rPr>
          <w:rFonts w:ascii="Arial" w:hAnsi="Arial" w:cs="Arial"/>
          <w:color w:val="000000"/>
        </w:rPr>
      </w:pPr>
    </w:p>
    <w:p w:rsidR="00956B09" w:rsidRPr="00A64904" w:rsidRDefault="00956B09" w:rsidP="00A64904">
      <w:pPr>
        <w:numPr>
          <w:ilvl w:val="1"/>
          <w:numId w:val="9"/>
        </w:numPr>
        <w:spacing w:line="276" w:lineRule="auto"/>
        <w:ind w:left="0" w:firstLine="0"/>
        <w:jc w:val="both"/>
        <w:rPr>
          <w:rFonts w:ascii="Arial" w:hAnsi="Arial" w:cs="Arial"/>
          <w:color w:val="000000"/>
        </w:rPr>
      </w:pPr>
      <w:r w:rsidRPr="00A64904">
        <w:rPr>
          <w:rFonts w:ascii="Arial" w:hAnsi="Arial" w:cs="Arial"/>
          <w:color w:val="000000"/>
        </w:rPr>
        <w:t xml:space="preserve">Sírvase citar y hacer comparecer al despacho a los demandantes </w:t>
      </w:r>
      <w:r w:rsidRPr="00A64904">
        <w:rPr>
          <w:rFonts w:ascii="Arial" w:hAnsi="Arial" w:cs="Arial"/>
          <w:color w:val="000000"/>
          <w:lang w:val="es-CO"/>
        </w:rPr>
        <w:t xml:space="preserve">señores </w:t>
      </w:r>
      <w:r w:rsidRPr="00A64904">
        <w:rPr>
          <w:rFonts w:ascii="Arial" w:hAnsi="Arial" w:cs="Arial"/>
        </w:rPr>
        <w:t xml:space="preserve">GRACIELA VICTORIA CARDENAS, LUZ MERY ALBORNOZ VICTORIA y MARIA LUISA ALBORNOZ VICTORIA </w:t>
      </w:r>
      <w:r w:rsidRPr="00A64904">
        <w:rPr>
          <w:rFonts w:ascii="Arial" w:hAnsi="Arial" w:cs="Arial"/>
          <w:color w:val="000000"/>
        </w:rPr>
        <w:t>con miras a que resuelvan el interrogatorio de parte que le presentare por escrito o de manera verbal y que versará sobre los hechos de la demanda y las pretensiones de esta.</w:t>
      </w:r>
    </w:p>
    <w:p w:rsidR="00956B09" w:rsidRPr="00A64904" w:rsidRDefault="00956B09" w:rsidP="00A64904">
      <w:pPr>
        <w:spacing w:line="276" w:lineRule="auto"/>
        <w:jc w:val="both"/>
        <w:rPr>
          <w:rFonts w:ascii="Arial" w:hAnsi="Arial" w:cs="Arial"/>
          <w:color w:val="000000"/>
        </w:rPr>
      </w:pPr>
    </w:p>
    <w:p w:rsidR="00956B09" w:rsidRPr="00A64904" w:rsidRDefault="00956B09" w:rsidP="00A64904">
      <w:pPr>
        <w:numPr>
          <w:ilvl w:val="1"/>
          <w:numId w:val="9"/>
        </w:numPr>
        <w:spacing w:line="276" w:lineRule="auto"/>
        <w:ind w:left="0" w:firstLine="0"/>
        <w:jc w:val="both"/>
        <w:rPr>
          <w:rFonts w:ascii="Arial" w:hAnsi="Arial" w:cs="Arial"/>
          <w:color w:val="000000"/>
        </w:rPr>
      </w:pPr>
      <w:r w:rsidRPr="00A64904">
        <w:rPr>
          <w:rFonts w:ascii="Arial" w:hAnsi="Arial" w:cs="Arial"/>
          <w:color w:val="000000"/>
        </w:rPr>
        <w:t xml:space="preserve">Sírvase citar y hacer comparecer al despacho al representante legal de la </w:t>
      </w:r>
      <w:r w:rsidR="00753A46">
        <w:rPr>
          <w:rFonts w:ascii="Arial" w:hAnsi="Arial" w:cs="Arial"/>
          <w:color w:val="000000"/>
        </w:rPr>
        <w:t>IPS HOSPITAL UNIVERSITARIO DEL VALLE “EVARISTO GARCIA” ESE EN CALIDAD DE SUCESOR PROCESAL DEL HOSPITAL DEPARTAMENTAL DE BUENAVENTURA</w:t>
      </w:r>
      <w:r w:rsidRPr="00A64904">
        <w:rPr>
          <w:rFonts w:ascii="Arial" w:hAnsi="Arial" w:cs="Arial"/>
          <w:color w:val="000000"/>
        </w:rPr>
        <w:t>, así como de la EPS SELVA SALUD con miras a que resuelvan el interrogatorio de parte que le presentare por escrito o de manera verbal y que versará sobre los hechos de la demanda y las pretensiones de esta.</w:t>
      </w:r>
    </w:p>
    <w:p w:rsidR="00956B09" w:rsidRPr="00A64904" w:rsidRDefault="00956B09" w:rsidP="00A64904">
      <w:pPr>
        <w:numPr>
          <w:ilvl w:val="0"/>
          <w:numId w:val="9"/>
        </w:numPr>
        <w:spacing w:line="276" w:lineRule="auto"/>
        <w:ind w:left="0" w:firstLine="0"/>
        <w:jc w:val="both"/>
        <w:rPr>
          <w:rFonts w:ascii="Arial" w:hAnsi="Arial" w:cs="Arial"/>
          <w:b/>
          <w:color w:val="000000"/>
        </w:rPr>
      </w:pPr>
      <w:r w:rsidRPr="00A64904">
        <w:rPr>
          <w:rFonts w:ascii="Arial" w:hAnsi="Arial" w:cs="Arial"/>
          <w:b/>
          <w:color w:val="000000"/>
        </w:rPr>
        <w:lastRenderedPageBreak/>
        <w:t xml:space="preserve">DOCUMENTALES (que se aportan): </w:t>
      </w:r>
    </w:p>
    <w:p w:rsidR="00956B09" w:rsidRPr="00A64904" w:rsidRDefault="00956B09" w:rsidP="00A64904">
      <w:pPr>
        <w:spacing w:line="276" w:lineRule="auto"/>
        <w:jc w:val="both"/>
        <w:rPr>
          <w:rFonts w:ascii="Arial" w:hAnsi="Arial" w:cs="Arial"/>
          <w:b/>
          <w:color w:val="000000"/>
        </w:rPr>
      </w:pPr>
    </w:p>
    <w:p w:rsidR="00956B09" w:rsidRPr="00A64904" w:rsidRDefault="00956B09" w:rsidP="00A64904">
      <w:pPr>
        <w:spacing w:line="276" w:lineRule="auto"/>
        <w:jc w:val="both"/>
        <w:rPr>
          <w:rFonts w:ascii="Arial" w:hAnsi="Arial" w:cs="Arial"/>
          <w:color w:val="000000"/>
        </w:rPr>
      </w:pPr>
      <w:r w:rsidRPr="00A64904">
        <w:rPr>
          <w:rFonts w:ascii="Arial" w:hAnsi="Arial" w:cs="Arial"/>
          <w:color w:val="000000"/>
        </w:rPr>
        <w:t>Me permito aportar las siguientes pruebas documentales:</w:t>
      </w:r>
    </w:p>
    <w:p w:rsidR="00956B09" w:rsidRPr="00A64904" w:rsidRDefault="00956B09" w:rsidP="00A64904">
      <w:pPr>
        <w:spacing w:line="276" w:lineRule="auto"/>
        <w:jc w:val="both"/>
        <w:rPr>
          <w:rFonts w:ascii="Arial" w:hAnsi="Arial" w:cs="Arial"/>
          <w:color w:val="000000"/>
        </w:rPr>
      </w:pPr>
    </w:p>
    <w:p w:rsidR="00956B09" w:rsidRPr="00A64904" w:rsidRDefault="00956B09" w:rsidP="00A64904">
      <w:pPr>
        <w:numPr>
          <w:ilvl w:val="1"/>
          <w:numId w:val="9"/>
        </w:numPr>
        <w:spacing w:line="276" w:lineRule="auto"/>
        <w:ind w:left="0" w:firstLine="0"/>
        <w:jc w:val="both"/>
        <w:rPr>
          <w:rFonts w:ascii="Arial" w:hAnsi="Arial" w:cs="Arial"/>
          <w:color w:val="000000"/>
        </w:rPr>
      </w:pPr>
      <w:r w:rsidRPr="00A64904">
        <w:rPr>
          <w:rFonts w:ascii="Arial" w:hAnsi="Arial" w:cs="Arial"/>
          <w:color w:val="000000"/>
        </w:rPr>
        <w:t xml:space="preserve">Condiciones generales y de la póliza No. </w:t>
      </w:r>
      <w:r w:rsidRPr="00A64904">
        <w:rPr>
          <w:rFonts w:ascii="Arial" w:hAnsi="Arial" w:cs="Arial"/>
          <w:color w:val="000000"/>
          <w:lang w:val="es-CO"/>
        </w:rPr>
        <w:t>022087367/0</w:t>
      </w:r>
    </w:p>
    <w:p w:rsidR="00C310F7" w:rsidRPr="00A64904" w:rsidRDefault="00C310F7" w:rsidP="00A64904">
      <w:pPr>
        <w:spacing w:line="276" w:lineRule="auto"/>
        <w:jc w:val="both"/>
        <w:rPr>
          <w:rFonts w:ascii="Arial" w:hAnsi="Arial" w:cs="Arial"/>
          <w:color w:val="000000"/>
          <w:lang w:val="es-CO"/>
        </w:rPr>
      </w:pPr>
    </w:p>
    <w:p w:rsidR="00C310F7" w:rsidRPr="00A64904" w:rsidRDefault="00C310F7" w:rsidP="00A64904">
      <w:pPr>
        <w:numPr>
          <w:ilvl w:val="0"/>
          <w:numId w:val="9"/>
        </w:numPr>
        <w:spacing w:line="276" w:lineRule="auto"/>
        <w:ind w:left="0" w:firstLine="0"/>
        <w:jc w:val="both"/>
        <w:rPr>
          <w:rFonts w:ascii="Arial" w:hAnsi="Arial" w:cs="Arial"/>
          <w:color w:val="000000"/>
        </w:rPr>
      </w:pPr>
      <w:r w:rsidRPr="00A64904">
        <w:rPr>
          <w:rFonts w:ascii="Arial" w:hAnsi="Arial" w:cs="Arial"/>
          <w:b/>
          <w:color w:val="000000"/>
        </w:rPr>
        <w:t xml:space="preserve">DOCUMENTALES PARA RATIFICACION: </w:t>
      </w:r>
    </w:p>
    <w:p w:rsidR="00C310F7" w:rsidRPr="00A64904" w:rsidRDefault="00C310F7" w:rsidP="00A64904">
      <w:pPr>
        <w:spacing w:line="276" w:lineRule="auto"/>
        <w:jc w:val="both"/>
        <w:rPr>
          <w:rFonts w:ascii="Arial" w:hAnsi="Arial" w:cs="Arial"/>
          <w:b/>
          <w:color w:val="000000"/>
        </w:rPr>
      </w:pPr>
    </w:p>
    <w:p w:rsidR="00C310F7" w:rsidRPr="00A64904" w:rsidRDefault="00C310F7" w:rsidP="00A64904">
      <w:pPr>
        <w:spacing w:line="276" w:lineRule="auto"/>
        <w:jc w:val="both"/>
        <w:rPr>
          <w:rFonts w:ascii="Arial" w:hAnsi="Arial" w:cs="Arial"/>
          <w:color w:val="000000"/>
        </w:rPr>
      </w:pPr>
      <w:r w:rsidRPr="00A64904">
        <w:rPr>
          <w:rFonts w:ascii="Arial" w:hAnsi="Arial" w:cs="Arial"/>
          <w:color w:val="000000"/>
        </w:rPr>
        <w:t>Se solicita al despacho dar aplicabilidad a lo establecido por el artículo 262 del CGP, para que se ratifiquen los siguientes documentos aportados por la parte demandante so pena de no ser tenidos en cuenta:</w:t>
      </w:r>
    </w:p>
    <w:p w:rsidR="00C310F7" w:rsidRPr="00A64904" w:rsidRDefault="00C310F7" w:rsidP="00A64904">
      <w:pPr>
        <w:spacing w:line="276" w:lineRule="auto"/>
        <w:jc w:val="both"/>
        <w:rPr>
          <w:rFonts w:ascii="Arial" w:hAnsi="Arial" w:cs="Arial"/>
          <w:color w:val="000000"/>
        </w:rPr>
      </w:pPr>
    </w:p>
    <w:p w:rsidR="00C310F7" w:rsidRPr="00A64904" w:rsidRDefault="00C310F7" w:rsidP="00A64904">
      <w:pPr>
        <w:pStyle w:val="Prrafodelista"/>
        <w:numPr>
          <w:ilvl w:val="1"/>
          <w:numId w:val="9"/>
        </w:numPr>
        <w:spacing w:line="276" w:lineRule="auto"/>
        <w:jc w:val="both"/>
        <w:rPr>
          <w:rFonts w:ascii="Arial" w:hAnsi="Arial" w:cs="Arial"/>
          <w:color w:val="000000"/>
        </w:rPr>
      </w:pPr>
      <w:r w:rsidRPr="00A64904">
        <w:rPr>
          <w:rFonts w:ascii="Arial" w:hAnsi="Arial" w:cs="Arial"/>
          <w:color w:val="000000"/>
        </w:rPr>
        <w:t xml:space="preserve">Las declaraciones extraprocesales de los “hermanos” y una persona que conoció a la señora. (se referencia en la manera precisada por el actor). </w:t>
      </w:r>
    </w:p>
    <w:p w:rsidR="00C310F7" w:rsidRPr="00A64904" w:rsidRDefault="00C310F7" w:rsidP="00A64904">
      <w:pPr>
        <w:spacing w:line="276" w:lineRule="auto"/>
        <w:jc w:val="both"/>
        <w:rPr>
          <w:rFonts w:ascii="Arial" w:hAnsi="Arial" w:cs="Arial"/>
          <w:color w:val="000000"/>
        </w:rPr>
      </w:pPr>
    </w:p>
    <w:p w:rsidR="00956B09" w:rsidRPr="00A64904" w:rsidRDefault="00956B09" w:rsidP="00A64904">
      <w:pPr>
        <w:numPr>
          <w:ilvl w:val="0"/>
          <w:numId w:val="9"/>
        </w:numPr>
        <w:spacing w:line="276" w:lineRule="auto"/>
        <w:ind w:left="0" w:firstLine="0"/>
        <w:jc w:val="both"/>
        <w:rPr>
          <w:rFonts w:ascii="Arial" w:hAnsi="Arial" w:cs="Arial"/>
          <w:color w:val="000000"/>
        </w:rPr>
      </w:pPr>
      <w:r w:rsidRPr="00A64904">
        <w:rPr>
          <w:rFonts w:ascii="Arial" w:hAnsi="Arial" w:cs="Arial"/>
          <w:b/>
          <w:color w:val="000000"/>
        </w:rPr>
        <w:t xml:space="preserve">PRUEBAS SOLICITADAS Y APORTADAS POR LA PARTE DEMANDADA: </w:t>
      </w:r>
    </w:p>
    <w:p w:rsidR="00956B09" w:rsidRPr="00A64904" w:rsidRDefault="00956B09" w:rsidP="00A64904">
      <w:pPr>
        <w:spacing w:line="276" w:lineRule="auto"/>
        <w:jc w:val="both"/>
        <w:rPr>
          <w:rFonts w:ascii="Arial" w:hAnsi="Arial" w:cs="Arial"/>
          <w:color w:val="000000"/>
        </w:rPr>
      </w:pPr>
    </w:p>
    <w:p w:rsidR="00956B09" w:rsidRPr="00A64904" w:rsidRDefault="00956B09" w:rsidP="00A64904">
      <w:pPr>
        <w:pStyle w:val="Prrafodelista"/>
        <w:spacing w:line="276" w:lineRule="auto"/>
        <w:ind w:left="0"/>
        <w:contextualSpacing/>
        <w:jc w:val="both"/>
        <w:rPr>
          <w:rFonts w:ascii="Arial" w:hAnsi="Arial" w:cs="Arial"/>
          <w:color w:val="000000"/>
        </w:rPr>
      </w:pPr>
      <w:r w:rsidRPr="00A64904">
        <w:rPr>
          <w:rFonts w:ascii="Arial" w:hAnsi="Arial" w:cs="Arial"/>
          <w:color w:val="000000"/>
        </w:rPr>
        <w:t xml:space="preserve">Le solicito al señor Juez tener por pruebas las aportadas por la parte demandada </w:t>
      </w:r>
      <w:r w:rsidR="00753A46">
        <w:rPr>
          <w:rFonts w:ascii="Arial" w:hAnsi="Arial" w:cs="Arial"/>
          <w:color w:val="000000"/>
        </w:rPr>
        <w:t>IPS HOSPITAL UNIVERSITARIO DEL VALLE “EVARISTO GARCIA” ESE EN CALIDAD DE SUCESOR PROCESAL DEL HOSPITAL DEPARTAMENTAL DE BUENAVENTURA</w:t>
      </w:r>
      <w:r w:rsidRPr="00A64904">
        <w:rPr>
          <w:rFonts w:ascii="Arial" w:hAnsi="Arial" w:cs="Arial"/>
          <w:color w:val="000000"/>
        </w:rPr>
        <w:t xml:space="preserve"> y EPS SELVA SALUD, requiriéndole amablemente al señor juez se tengan como pruebas conjuntas los documentos aportados por ésta, los interrogatorios de parte y los testimonios solicitados por la parte demandada, así como los documentos aportados por ésta en la contestación de la demanda, dictamen pericial y el llamamiento en garantía realizado a mí representada. </w:t>
      </w:r>
    </w:p>
    <w:p w:rsidR="00956B09" w:rsidRPr="00A64904" w:rsidRDefault="00956B09" w:rsidP="00A64904">
      <w:pPr>
        <w:pStyle w:val="NormalWeb"/>
        <w:numPr>
          <w:ilvl w:val="0"/>
          <w:numId w:val="9"/>
        </w:numPr>
        <w:shd w:val="clear" w:color="auto" w:fill="FFFFFF"/>
        <w:spacing w:line="276" w:lineRule="auto"/>
        <w:ind w:left="0" w:firstLine="0"/>
        <w:jc w:val="both"/>
        <w:rPr>
          <w:rFonts w:ascii="Arial" w:hAnsi="Arial" w:cs="Arial"/>
        </w:rPr>
      </w:pPr>
      <w:r w:rsidRPr="00A64904">
        <w:rPr>
          <w:rFonts w:ascii="Arial" w:hAnsi="Arial" w:cs="Arial"/>
          <w:b/>
        </w:rPr>
        <w:t xml:space="preserve">CONFESIÓN HECHA POR LA PARTE DEMANDANTE: </w:t>
      </w:r>
    </w:p>
    <w:p w:rsidR="00956B09" w:rsidRPr="00A64904" w:rsidRDefault="00956B09" w:rsidP="00A64904">
      <w:pPr>
        <w:spacing w:line="276" w:lineRule="auto"/>
        <w:jc w:val="both"/>
        <w:rPr>
          <w:rFonts w:ascii="Arial" w:hAnsi="Arial" w:cs="Arial"/>
          <w:color w:val="000000"/>
        </w:rPr>
      </w:pPr>
      <w:r w:rsidRPr="00A64904">
        <w:rPr>
          <w:rFonts w:ascii="Arial" w:hAnsi="Arial" w:cs="Arial"/>
        </w:rPr>
        <w:t xml:space="preserve">Se solicita al despacho tener como </w:t>
      </w:r>
      <w:r w:rsidRPr="00A64904">
        <w:rPr>
          <w:rFonts w:ascii="Arial" w:hAnsi="Arial" w:cs="Arial"/>
          <w:color w:val="000000"/>
        </w:rPr>
        <w:t xml:space="preserve">como una confesión lo contenido en los hechos </w:t>
      </w:r>
      <w:r w:rsidRPr="00A64904">
        <w:rPr>
          <w:rFonts w:ascii="Arial" w:hAnsi="Arial" w:cs="Arial"/>
        </w:rPr>
        <w:t>1, 2, 3, 4, 5 y 6,</w:t>
      </w:r>
      <w:r w:rsidRPr="00A64904">
        <w:rPr>
          <w:rFonts w:ascii="Arial" w:hAnsi="Arial" w:cs="Arial"/>
          <w:color w:val="000000"/>
        </w:rPr>
        <w:t xml:space="preserve"> de la demanda, por cuanto a que se destaca que la parte actora de conformidad con lo consagrado en los artículos </w:t>
      </w:r>
      <w:r w:rsidRPr="00A64904">
        <w:rPr>
          <w:rFonts w:ascii="Arial" w:hAnsi="Arial" w:cs="Arial"/>
          <w:lang w:val="es-CO"/>
        </w:rPr>
        <w:t xml:space="preserve">191 y 193 hace una confesión por cuanto a que lo manifestado en tal punto de la demanda produce consecuencias jurídicas adversas al confesante y favorecen a la parte contraria demandada, pues se denota de tal afirmación que: 1. El reproche por los hechos de la demanda se apunta en contra de la EPS y no se hace reproche alguno en contra de la </w:t>
      </w:r>
      <w:r w:rsidR="00753A46">
        <w:rPr>
          <w:rFonts w:ascii="Arial" w:hAnsi="Arial" w:cs="Arial"/>
          <w:lang w:val="es-CO"/>
        </w:rPr>
        <w:t>IPS HOSPITAL UNIVERSITARIO DEL VALLE “EVARISTO GARCIA” ESE EN CALIDAD DE SUCESOR PROCESAL DEL HOSPITAL DEPARTAMENTAL DE BUENAVENTURA</w:t>
      </w:r>
      <w:r w:rsidRPr="00A64904">
        <w:rPr>
          <w:rFonts w:ascii="Arial" w:hAnsi="Arial" w:cs="Arial"/>
          <w:lang w:val="es-CO"/>
        </w:rPr>
        <w:t xml:space="preserve"> y 2. Que la paciente no contaba con ingresos pues estaba afiliada al régimen subsidiado en salud. </w:t>
      </w:r>
    </w:p>
    <w:p w:rsidR="00956B09" w:rsidRPr="00A64904" w:rsidRDefault="00956B09" w:rsidP="00A64904">
      <w:pPr>
        <w:pStyle w:val="NormalWeb"/>
        <w:numPr>
          <w:ilvl w:val="0"/>
          <w:numId w:val="9"/>
        </w:numPr>
        <w:shd w:val="clear" w:color="auto" w:fill="FFFFFF"/>
        <w:spacing w:line="276" w:lineRule="auto"/>
        <w:ind w:left="0" w:firstLine="0"/>
        <w:jc w:val="both"/>
        <w:rPr>
          <w:rFonts w:ascii="Arial" w:hAnsi="Arial" w:cs="Arial"/>
        </w:rPr>
      </w:pPr>
      <w:r w:rsidRPr="00A64904">
        <w:rPr>
          <w:rFonts w:ascii="Arial" w:hAnsi="Arial" w:cs="Arial"/>
          <w:b/>
        </w:rPr>
        <w:t xml:space="preserve">CARGA DINAMICA DE LA PRUEBA DE CONFORMIDAD CON LO ESTABLECIDO EN EL ARTÍCUILO 167 DEL C.G.P. </w:t>
      </w:r>
    </w:p>
    <w:p w:rsidR="00F90116" w:rsidRDefault="00956B09" w:rsidP="00B05039">
      <w:pPr>
        <w:pStyle w:val="NormalWeb"/>
        <w:shd w:val="clear" w:color="auto" w:fill="FFFFFF"/>
        <w:spacing w:line="276" w:lineRule="auto"/>
        <w:jc w:val="both"/>
        <w:rPr>
          <w:rFonts w:ascii="Arial" w:hAnsi="Arial" w:cs="Arial"/>
          <w:b/>
          <w:color w:val="000000"/>
        </w:rPr>
      </w:pPr>
      <w:r w:rsidRPr="00A64904">
        <w:rPr>
          <w:rFonts w:ascii="Arial" w:hAnsi="Arial" w:cs="Arial"/>
        </w:rPr>
        <w:t xml:space="preserve">Se solicita al despacho dar aplicabilidad a lo establecido en el artículo 167 del CGP, considerando que en el presente evento le corresponderá a la parte demandante probar tanto la existencia de la responsabilidad médica que pretende atribuir a la parte </w:t>
      </w:r>
      <w:r w:rsidRPr="00A64904">
        <w:rPr>
          <w:rFonts w:ascii="Arial" w:hAnsi="Arial" w:cs="Arial"/>
        </w:rPr>
        <w:lastRenderedPageBreak/>
        <w:t xml:space="preserve">demandada, así como los perjuicios que reclama por los daños que indica haber sufrido. </w:t>
      </w:r>
    </w:p>
    <w:p w:rsidR="00956B09" w:rsidRPr="00A64904" w:rsidRDefault="00956B09" w:rsidP="00A64904">
      <w:pPr>
        <w:spacing w:line="276" w:lineRule="auto"/>
        <w:jc w:val="center"/>
        <w:rPr>
          <w:rFonts w:ascii="Arial" w:hAnsi="Arial" w:cs="Arial"/>
          <w:b/>
          <w:color w:val="000000"/>
        </w:rPr>
      </w:pPr>
      <w:r w:rsidRPr="00A64904">
        <w:rPr>
          <w:rFonts w:ascii="Arial" w:hAnsi="Arial" w:cs="Arial"/>
          <w:b/>
          <w:color w:val="000000"/>
        </w:rPr>
        <w:t>FUNDAMENTOS DE DERECHO Y RAZONES DE DEFENSA:</w:t>
      </w:r>
    </w:p>
    <w:p w:rsidR="00956B09" w:rsidRPr="00A64904" w:rsidRDefault="00956B09" w:rsidP="00A64904">
      <w:pPr>
        <w:spacing w:line="276" w:lineRule="auto"/>
        <w:jc w:val="both"/>
        <w:rPr>
          <w:rFonts w:ascii="Arial" w:hAnsi="Arial" w:cs="Arial"/>
          <w:b/>
          <w:color w:val="000000"/>
        </w:rPr>
      </w:pPr>
    </w:p>
    <w:p w:rsidR="00956B09" w:rsidRPr="00A64904" w:rsidRDefault="00956B09" w:rsidP="00A64904">
      <w:pPr>
        <w:numPr>
          <w:ilvl w:val="0"/>
          <w:numId w:val="11"/>
        </w:numPr>
        <w:tabs>
          <w:tab w:val="clear" w:pos="720"/>
          <w:tab w:val="num" w:pos="142"/>
        </w:tabs>
        <w:spacing w:line="276" w:lineRule="auto"/>
        <w:ind w:left="0" w:firstLine="0"/>
        <w:jc w:val="both"/>
        <w:rPr>
          <w:rFonts w:ascii="Arial" w:hAnsi="Arial" w:cs="Arial"/>
          <w:color w:val="000000"/>
        </w:rPr>
      </w:pPr>
      <w:r w:rsidRPr="00A64904">
        <w:rPr>
          <w:rFonts w:ascii="Arial" w:hAnsi="Arial" w:cs="Arial"/>
          <w:color w:val="000000"/>
        </w:rPr>
        <w:t xml:space="preserve"> Frente a la responsabilidad del vinculado </w:t>
      </w:r>
      <w:r w:rsidR="00753A46">
        <w:rPr>
          <w:rFonts w:ascii="Arial" w:hAnsi="Arial" w:cs="Arial"/>
          <w:color w:val="000000"/>
        </w:rPr>
        <w:t>IPS HOSPITAL UNIVERSITARIO DEL VALLE “EVARISTO GARCIA” ESE EN CALIDAD DE SUCESOR PROCESAL DEL HOSPITAL DEPARTAMENTAL DE BUENAVENTURA</w:t>
      </w:r>
      <w:r w:rsidRPr="00A64904">
        <w:rPr>
          <w:rFonts w:ascii="Arial" w:hAnsi="Arial" w:cs="Arial"/>
          <w:color w:val="000000"/>
        </w:rPr>
        <w:t xml:space="preserve"> se precisa la inexistencia de su responsabilidad por cuanto a que: </w:t>
      </w:r>
      <w:r w:rsidRPr="00A64904">
        <w:rPr>
          <w:rFonts w:ascii="Arial" w:hAnsi="Arial" w:cs="Arial"/>
        </w:rPr>
        <w:t xml:space="preserve">1. La paciente tenía como enfermedad base VIH, tal como se indica en los hechos de la demanda y en la historia clínica de la paciente.  2. El fallecimiento de la paciente se dio con ocasión a tal enfermedad de base y no a una falla en la atención médica que resultase atribuible a la IPS asegurada. 3. Se denota de lo contenido en los hechos tercero, cuarto, quinto y doce de la demanda que la acción se ha impetrado con la finalidad de apuntar el reproche culpabilístico en el trámite administrativo a cargo de la EPS y por tanto no hay razón para dirigir la misma en contra de la </w:t>
      </w:r>
      <w:r w:rsidR="00753A46">
        <w:rPr>
          <w:rFonts w:ascii="Arial" w:hAnsi="Arial" w:cs="Arial"/>
        </w:rPr>
        <w:t>IPS HOSPITAL UNIVERSITARIO DEL VALLE “EVARISTO GARCIA” ESE EN CALIDAD DE SUCESOR PROCESAL DEL HOSPITAL DEPARTAMENTAL DE BUENAVENTURA</w:t>
      </w:r>
      <w:r w:rsidRPr="00A64904">
        <w:rPr>
          <w:rFonts w:ascii="Arial" w:hAnsi="Arial" w:cs="Arial"/>
        </w:rPr>
        <w:t>, contra quien no se hace reproche alguno en su conducta o atención dada a la paciente, solicitándosele al  juzgado tener en cuenta lo preceptuado por el artículo 281 del C.G.P. dictando una sentencia en congruencia con los hechos y pretensiones de la demanda  pues según el actor no le suministró cumplidamente los medicamentos que necesitaba para su tratamiento. 4.  No se hace en la narrativa de los hechos de la demanda reproche alguno a una conducta o atención que se hubiese dado por parte de la IPS demandada asegurada.</w:t>
      </w:r>
    </w:p>
    <w:p w:rsidR="00956B09" w:rsidRPr="00A64904" w:rsidRDefault="00956B09" w:rsidP="00A64904">
      <w:pPr>
        <w:spacing w:line="276" w:lineRule="auto"/>
        <w:jc w:val="both"/>
        <w:rPr>
          <w:rFonts w:ascii="Arial" w:hAnsi="Arial" w:cs="Arial"/>
          <w:color w:val="000000"/>
        </w:rPr>
      </w:pPr>
      <w:r w:rsidRPr="00A64904">
        <w:rPr>
          <w:rFonts w:ascii="Arial" w:hAnsi="Arial" w:cs="Arial"/>
          <w:color w:val="000000"/>
        </w:rPr>
        <w:t xml:space="preserve"> </w:t>
      </w:r>
    </w:p>
    <w:p w:rsidR="00956B09" w:rsidRPr="00A64904" w:rsidRDefault="00956B09" w:rsidP="00A64904">
      <w:pPr>
        <w:numPr>
          <w:ilvl w:val="0"/>
          <w:numId w:val="11"/>
        </w:numPr>
        <w:tabs>
          <w:tab w:val="clear" w:pos="720"/>
          <w:tab w:val="num" w:pos="142"/>
        </w:tabs>
        <w:spacing w:line="276" w:lineRule="auto"/>
        <w:ind w:left="0" w:firstLine="0"/>
        <w:jc w:val="both"/>
        <w:rPr>
          <w:rFonts w:ascii="Arial" w:hAnsi="Arial" w:cs="Arial"/>
          <w:color w:val="000000"/>
        </w:rPr>
      </w:pPr>
      <w:r w:rsidRPr="00A64904">
        <w:rPr>
          <w:rFonts w:ascii="Arial" w:hAnsi="Arial" w:cs="Arial"/>
          <w:color w:val="000000"/>
        </w:rPr>
        <w:t xml:space="preserve">Con relación a mí representada la llamada en garantía se encuentra </w:t>
      </w:r>
      <w:r w:rsidRPr="00A64904">
        <w:rPr>
          <w:rFonts w:ascii="Arial" w:hAnsi="Arial" w:cs="Arial"/>
        </w:rPr>
        <w:t xml:space="preserve">que expidió la póliza No. 022087367/0 la cual tiene una vigencia comprendida entre el día 30-04-2017 al 31-10-2017, con un periodo de retroactividad al 28 de abril de 2016,  es decir la póliza cubría hechos ocurridos antes de la entrada en vigencia de la póliza de acuerdo con ello y </w:t>
      </w:r>
      <w:r w:rsidRPr="00A64904">
        <w:rPr>
          <w:rFonts w:ascii="Arial" w:hAnsi="Arial" w:cs="Arial"/>
          <w:color w:val="000000"/>
        </w:rPr>
        <w:t xml:space="preserve">tal como se indicará en la excepción correspondiente, la referida póliza fue expedida bajo la modalidad </w:t>
      </w:r>
      <w:proofErr w:type="spellStart"/>
      <w:r w:rsidRPr="00A64904">
        <w:rPr>
          <w:rFonts w:ascii="Arial" w:hAnsi="Arial" w:cs="Arial"/>
          <w:i/>
          <w:color w:val="000000"/>
        </w:rPr>
        <w:t>clams</w:t>
      </w:r>
      <w:proofErr w:type="spellEnd"/>
      <w:r w:rsidRPr="00A64904">
        <w:rPr>
          <w:rFonts w:ascii="Arial" w:hAnsi="Arial" w:cs="Arial"/>
          <w:i/>
          <w:color w:val="000000"/>
        </w:rPr>
        <w:t xml:space="preserve"> </w:t>
      </w:r>
      <w:proofErr w:type="spellStart"/>
      <w:r w:rsidRPr="00A64904">
        <w:rPr>
          <w:rFonts w:ascii="Arial" w:hAnsi="Arial" w:cs="Arial"/>
          <w:i/>
          <w:color w:val="000000"/>
        </w:rPr>
        <w:t>made</w:t>
      </w:r>
      <w:proofErr w:type="spellEnd"/>
      <w:r w:rsidRPr="00A64904">
        <w:rPr>
          <w:rFonts w:ascii="Arial" w:hAnsi="Arial" w:cs="Arial"/>
          <w:i/>
          <w:color w:val="000000"/>
        </w:rPr>
        <w:t xml:space="preserve">, </w:t>
      </w:r>
      <w:r w:rsidRPr="00A64904">
        <w:rPr>
          <w:rFonts w:ascii="Arial" w:hAnsi="Arial" w:cs="Arial"/>
          <w:color w:val="000000"/>
        </w:rPr>
        <w:t xml:space="preserve">por lo que para poder que se configure la existencia de un siniestro se hace necesario además de la acreditación de una responsabilidad profesional médica en cabeza de la demandada los siguientes elementos: 1. Que el hecho se haya dado en vigencia de la póliza o dentro del respectivo periodo de retroactividad y 2. Que el reclamo al asegurado se hubiese realizado dentro de la vigencia de la referida póliza. </w:t>
      </w:r>
    </w:p>
    <w:p w:rsidR="00956B09" w:rsidRPr="00A64904" w:rsidRDefault="00956B09" w:rsidP="00A64904">
      <w:pPr>
        <w:pStyle w:val="Prrafodelista"/>
        <w:spacing w:line="276" w:lineRule="auto"/>
        <w:rPr>
          <w:rFonts w:ascii="Arial" w:hAnsi="Arial" w:cs="Arial"/>
          <w:color w:val="000000"/>
        </w:rPr>
      </w:pPr>
    </w:p>
    <w:p w:rsidR="00956B09" w:rsidRPr="00A64904" w:rsidRDefault="00956B09" w:rsidP="00A64904">
      <w:pPr>
        <w:spacing w:line="276" w:lineRule="auto"/>
        <w:jc w:val="both"/>
        <w:rPr>
          <w:rFonts w:ascii="Arial" w:hAnsi="Arial" w:cs="Arial"/>
          <w:color w:val="000000"/>
        </w:rPr>
      </w:pPr>
      <w:r w:rsidRPr="00A64904">
        <w:rPr>
          <w:rFonts w:ascii="Arial" w:hAnsi="Arial" w:cs="Arial"/>
          <w:color w:val="000000"/>
        </w:rPr>
        <w:t>En este caso en concreto no se configuraría la existencia de un siniestro por cuanto a que los hechos y atención al paciente se dio para el mes de julio de 2010, por lo que se encuentra que los hechos se dieron por fuera de la vigencia del contrato de seguro y su periodo de cobertura para hechos hacia atrás hasta el 28 de abril de 2016, es decir mucho antes de la entrada en vigencia de la póliza expedida por mí representada y su periodo de retroactividad.</w:t>
      </w:r>
    </w:p>
    <w:p w:rsidR="00956B09" w:rsidRPr="00A64904" w:rsidRDefault="00956B09" w:rsidP="00A64904">
      <w:pPr>
        <w:spacing w:line="276" w:lineRule="auto"/>
        <w:rPr>
          <w:rFonts w:ascii="Arial" w:hAnsi="Arial" w:cs="Arial"/>
          <w:color w:val="000000"/>
        </w:rPr>
      </w:pPr>
    </w:p>
    <w:p w:rsidR="00956B09" w:rsidRPr="00A64904" w:rsidRDefault="00956B09" w:rsidP="00A64904">
      <w:pPr>
        <w:numPr>
          <w:ilvl w:val="0"/>
          <w:numId w:val="11"/>
        </w:numPr>
        <w:tabs>
          <w:tab w:val="clear" w:pos="720"/>
          <w:tab w:val="num" w:pos="142"/>
        </w:tabs>
        <w:spacing w:line="276" w:lineRule="auto"/>
        <w:ind w:left="0" w:firstLine="0"/>
        <w:jc w:val="both"/>
        <w:rPr>
          <w:rFonts w:ascii="Arial" w:hAnsi="Arial" w:cs="Arial"/>
          <w:color w:val="000000"/>
        </w:rPr>
      </w:pPr>
      <w:r w:rsidRPr="00A64904">
        <w:rPr>
          <w:rFonts w:ascii="Arial" w:hAnsi="Arial" w:cs="Arial"/>
          <w:color w:val="000000"/>
        </w:rPr>
        <w:t xml:space="preserve">Demás normas y jurisprudencia referida en la contestación de la demanda, objeción a las pretensiones y excepciones propuestas. </w:t>
      </w:r>
    </w:p>
    <w:p w:rsidR="00956B09" w:rsidRPr="00A64904" w:rsidRDefault="00956B09" w:rsidP="00A64904">
      <w:pPr>
        <w:spacing w:line="276" w:lineRule="auto"/>
        <w:jc w:val="center"/>
        <w:rPr>
          <w:rFonts w:ascii="Arial" w:hAnsi="Arial" w:cs="Arial"/>
          <w:b/>
          <w:color w:val="000000"/>
        </w:rPr>
      </w:pPr>
      <w:r w:rsidRPr="00A64904">
        <w:rPr>
          <w:rFonts w:ascii="Arial" w:hAnsi="Arial" w:cs="Arial"/>
          <w:b/>
          <w:color w:val="000000"/>
        </w:rPr>
        <w:lastRenderedPageBreak/>
        <w:t xml:space="preserve">SOLICITUD SENTENCIA ANTICIPADA: </w:t>
      </w:r>
    </w:p>
    <w:p w:rsidR="00956B09" w:rsidRPr="00A64904" w:rsidRDefault="00956B09" w:rsidP="00A64904">
      <w:pPr>
        <w:spacing w:line="276" w:lineRule="auto"/>
        <w:jc w:val="center"/>
        <w:rPr>
          <w:rFonts w:ascii="Arial" w:hAnsi="Arial" w:cs="Arial"/>
          <w:b/>
          <w:color w:val="000000"/>
        </w:rPr>
      </w:pPr>
    </w:p>
    <w:p w:rsidR="00956B09" w:rsidRPr="00A64904" w:rsidRDefault="00956B09" w:rsidP="00A64904">
      <w:pPr>
        <w:spacing w:line="276" w:lineRule="auto"/>
        <w:jc w:val="both"/>
        <w:rPr>
          <w:rFonts w:ascii="Arial" w:hAnsi="Arial" w:cs="Arial"/>
          <w:color w:val="000000"/>
        </w:rPr>
      </w:pPr>
      <w:r w:rsidRPr="00A64904">
        <w:rPr>
          <w:rFonts w:ascii="Arial" w:hAnsi="Arial" w:cs="Arial"/>
          <w:lang w:val="es-CO"/>
        </w:rPr>
        <w:t xml:space="preserve">De conformidad con la excepción propuesta denominada ausencia de legitimación en la causa por pasiva, me permito solicitarle al despacho se sirva dar aplicabilidad a lo establecido en el numeral tercero del artículo 278 del C.G.P. y numeral 6 del artículo 180 del CPACA dictando sentencia anticipada parcial frente al demandado </w:t>
      </w:r>
      <w:r w:rsidR="00753A46">
        <w:rPr>
          <w:rFonts w:ascii="Arial" w:hAnsi="Arial" w:cs="Arial"/>
          <w:lang w:val="es-CO"/>
        </w:rPr>
        <w:t>IPS HOSPITAL UNIVERSITARIO DEL VALLE “EVARISTO GARCIA” ESE EN CALIDAD DE SUCESOR PROCESAL DEL HOSPITAL DEPARTAMENTAL DE BUENAVENTURA</w:t>
      </w:r>
      <w:r w:rsidRPr="00A64904">
        <w:rPr>
          <w:rFonts w:ascii="Arial" w:hAnsi="Arial" w:cs="Arial"/>
          <w:lang w:val="es-CO"/>
        </w:rPr>
        <w:t xml:space="preserve">, por cuanto está acreditado con el material probatorio allegado, que: 1. No hay cobertura ni configuración de siniestro del que pueda surgir una obligación indemnizatoria en contra de mí representada, por haberse dado los hechos antes de la entrada en vigencia la póliza y 2. No hay reproche alguno en contra de la </w:t>
      </w:r>
      <w:r w:rsidR="00753A46">
        <w:rPr>
          <w:rFonts w:ascii="Arial" w:hAnsi="Arial" w:cs="Arial"/>
          <w:lang w:val="es-CO"/>
        </w:rPr>
        <w:t>IPS HOSPITAL UNIVERSITARIO DEL VALLE “EVARISTO GARCIA” ESE EN CALIDAD DE SUCESOR PROCESAL DEL HOSPITAL DEPARTAMENTAL DE BUENAVENTURA</w:t>
      </w:r>
      <w:r w:rsidRPr="00A64904">
        <w:rPr>
          <w:rFonts w:ascii="Arial" w:hAnsi="Arial" w:cs="Arial"/>
          <w:lang w:val="es-CO"/>
        </w:rPr>
        <w:t xml:space="preserve">. En consecuencia se solicita al despacho dictar sentencia anticipada. </w:t>
      </w:r>
    </w:p>
    <w:p w:rsidR="00956B09" w:rsidRPr="00A64904" w:rsidRDefault="00956B09" w:rsidP="00A64904">
      <w:pPr>
        <w:spacing w:line="276" w:lineRule="auto"/>
        <w:jc w:val="both"/>
        <w:rPr>
          <w:rFonts w:ascii="Arial" w:hAnsi="Arial" w:cs="Arial"/>
          <w:color w:val="000000"/>
        </w:rPr>
      </w:pPr>
    </w:p>
    <w:p w:rsidR="00956B09" w:rsidRPr="00A64904" w:rsidRDefault="00956B09" w:rsidP="00A64904">
      <w:pPr>
        <w:spacing w:line="276" w:lineRule="auto"/>
        <w:jc w:val="center"/>
        <w:rPr>
          <w:rFonts w:ascii="Arial" w:hAnsi="Arial" w:cs="Arial"/>
          <w:b/>
          <w:color w:val="000000"/>
        </w:rPr>
      </w:pPr>
      <w:r w:rsidRPr="00A64904">
        <w:rPr>
          <w:rFonts w:ascii="Arial" w:hAnsi="Arial" w:cs="Arial"/>
          <w:b/>
          <w:color w:val="000000"/>
        </w:rPr>
        <w:t>SOLICITUD DE CONDENA EN COSTAS:</w:t>
      </w:r>
    </w:p>
    <w:p w:rsidR="00956B09" w:rsidRPr="00A64904" w:rsidRDefault="00956B09" w:rsidP="00A64904">
      <w:pPr>
        <w:spacing w:line="276" w:lineRule="auto"/>
        <w:jc w:val="both"/>
        <w:rPr>
          <w:rFonts w:ascii="Arial" w:hAnsi="Arial" w:cs="Arial"/>
          <w:color w:val="000000"/>
        </w:rPr>
      </w:pPr>
    </w:p>
    <w:p w:rsidR="00956B09" w:rsidRPr="00A64904" w:rsidRDefault="00956B09" w:rsidP="00A64904">
      <w:pPr>
        <w:spacing w:line="276" w:lineRule="auto"/>
        <w:jc w:val="both"/>
        <w:rPr>
          <w:rFonts w:ascii="Arial" w:hAnsi="Arial" w:cs="Arial"/>
          <w:color w:val="000000"/>
        </w:rPr>
      </w:pPr>
      <w:r w:rsidRPr="00A64904">
        <w:rPr>
          <w:rFonts w:ascii="Arial" w:hAnsi="Arial" w:cs="Arial"/>
          <w:color w:val="000000"/>
        </w:rPr>
        <w:t xml:space="preserve">Considerando que los demandantes dieron lugar a la contestación de esta demanda, por ser sus pretensiones manifiestamente infundadas por cuanto no hubo incumplimiento en las obligaciones contractuales en la prestación del servicio médico en la atención del paciente comedidamente le pido al Juzgado los condene en costas y agencias en derecho a favor de mí representada ALLIANZ SEGUROS S.A. </w:t>
      </w:r>
    </w:p>
    <w:p w:rsidR="00956B09" w:rsidRPr="00A64904" w:rsidRDefault="00956B09" w:rsidP="00A64904">
      <w:pPr>
        <w:spacing w:line="276" w:lineRule="auto"/>
        <w:jc w:val="both"/>
        <w:rPr>
          <w:rFonts w:ascii="Arial" w:hAnsi="Arial" w:cs="Arial"/>
          <w:color w:val="000000"/>
        </w:rPr>
      </w:pPr>
    </w:p>
    <w:p w:rsidR="00956B09" w:rsidRPr="00A64904" w:rsidRDefault="00956B09" w:rsidP="00A64904">
      <w:pPr>
        <w:spacing w:line="276" w:lineRule="auto"/>
        <w:jc w:val="center"/>
        <w:rPr>
          <w:rFonts w:ascii="Arial" w:hAnsi="Arial" w:cs="Arial"/>
          <w:b/>
          <w:color w:val="000000"/>
        </w:rPr>
      </w:pPr>
      <w:r w:rsidRPr="00A64904">
        <w:rPr>
          <w:rFonts w:ascii="Arial" w:hAnsi="Arial" w:cs="Arial"/>
          <w:b/>
          <w:color w:val="000000"/>
        </w:rPr>
        <w:t>DEPENDENCIA JUDICIAL:</w:t>
      </w:r>
    </w:p>
    <w:p w:rsidR="00956B09" w:rsidRPr="00A64904" w:rsidRDefault="00956B09" w:rsidP="00A64904">
      <w:pPr>
        <w:spacing w:line="276" w:lineRule="auto"/>
        <w:jc w:val="both"/>
        <w:rPr>
          <w:rFonts w:ascii="Arial" w:hAnsi="Arial" w:cs="Arial"/>
          <w:b/>
          <w:color w:val="000000"/>
        </w:rPr>
      </w:pPr>
    </w:p>
    <w:p w:rsidR="00956B09" w:rsidRPr="00A64904" w:rsidRDefault="00956B09" w:rsidP="00A64904">
      <w:pPr>
        <w:spacing w:line="276" w:lineRule="auto"/>
        <w:jc w:val="both"/>
        <w:rPr>
          <w:rFonts w:ascii="Arial" w:hAnsi="Arial" w:cs="Arial"/>
          <w:color w:val="000000"/>
        </w:rPr>
      </w:pPr>
      <w:r w:rsidRPr="00A64904">
        <w:rPr>
          <w:rFonts w:ascii="Arial" w:hAnsi="Arial" w:cs="Arial"/>
          <w:color w:val="000000"/>
        </w:rPr>
        <w:t xml:space="preserve">Bajo mi expresa autorización, vigilancia y control, nombro como dependiente judicial la señorita CARLOS ANDRES DELGADO BONILLA, mayor de edad, identificada con la cédula de ciudadanía número </w:t>
      </w:r>
      <w:r w:rsidRPr="00A64904">
        <w:rPr>
          <w:rFonts w:ascii="Arial" w:hAnsi="Arial" w:cs="Arial"/>
          <w:color w:val="000000"/>
          <w:lang w:val="es-ES_tradnl"/>
        </w:rPr>
        <w:t>1144194635</w:t>
      </w:r>
      <w:r w:rsidRPr="00A64904">
        <w:rPr>
          <w:rFonts w:ascii="Arial" w:hAnsi="Arial" w:cs="Arial"/>
          <w:color w:val="000000"/>
        </w:rPr>
        <w:t>, estudiante de derecho y empleados de la firma LONDOÑO URIBE ABOGADOS S.A.S. para que acceda al expediente que contiene el proceso y soliciten las fotocopias que estimen convenientes en ejercicio de sus funciones como dependientes judiciales. Aporto los correspondientes certificados de estudio.</w:t>
      </w:r>
    </w:p>
    <w:p w:rsidR="00956B09" w:rsidRPr="00A64904" w:rsidRDefault="00956B09" w:rsidP="00A64904">
      <w:pPr>
        <w:spacing w:line="276" w:lineRule="auto"/>
        <w:jc w:val="both"/>
        <w:rPr>
          <w:rFonts w:ascii="Arial" w:hAnsi="Arial" w:cs="Arial"/>
          <w:color w:val="000000"/>
        </w:rPr>
      </w:pPr>
    </w:p>
    <w:p w:rsidR="00956B09" w:rsidRPr="00A64904" w:rsidRDefault="00956B09" w:rsidP="00A64904">
      <w:pPr>
        <w:spacing w:line="276" w:lineRule="auto"/>
        <w:jc w:val="center"/>
        <w:rPr>
          <w:rFonts w:ascii="Arial" w:hAnsi="Arial" w:cs="Arial"/>
          <w:b/>
          <w:color w:val="000000"/>
        </w:rPr>
      </w:pPr>
      <w:r w:rsidRPr="00A64904">
        <w:rPr>
          <w:rFonts w:ascii="Arial" w:hAnsi="Arial" w:cs="Arial"/>
          <w:b/>
          <w:color w:val="000000"/>
        </w:rPr>
        <w:t>ANEXOS:</w:t>
      </w:r>
    </w:p>
    <w:p w:rsidR="00956B09" w:rsidRPr="00A64904" w:rsidRDefault="00956B09" w:rsidP="00A64904">
      <w:pPr>
        <w:spacing w:line="276" w:lineRule="auto"/>
        <w:jc w:val="both"/>
        <w:rPr>
          <w:rFonts w:ascii="Arial" w:hAnsi="Arial" w:cs="Arial"/>
          <w:color w:val="000000"/>
        </w:rPr>
      </w:pPr>
    </w:p>
    <w:p w:rsidR="00956B09" w:rsidRPr="00A64904" w:rsidRDefault="00956B09" w:rsidP="00A64904">
      <w:pPr>
        <w:spacing w:line="276" w:lineRule="auto"/>
        <w:jc w:val="both"/>
        <w:rPr>
          <w:rFonts w:ascii="Arial" w:hAnsi="Arial" w:cs="Arial"/>
          <w:color w:val="000000"/>
        </w:rPr>
      </w:pPr>
      <w:r w:rsidRPr="00A64904">
        <w:rPr>
          <w:rFonts w:ascii="Arial" w:hAnsi="Arial" w:cs="Arial"/>
          <w:color w:val="000000"/>
        </w:rPr>
        <w:t>Al libelo de la contestación de la demanda me permito anexar:</w:t>
      </w:r>
    </w:p>
    <w:p w:rsidR="00956B09" w:rsidRPr="00A64904" w:rsidRDefault="00956B09" w:rsidP="00A64904">
      <w:pPr>
        <w:spacing w:line="276" w:lineRule="auto"/>
        <w:jc w:val="both"/>
        <w:rPr>
          <w:rFonts w:ascii="Arial" w:hAnsi="Arial" w:cs="Arial"/>
          <w:color w:val="000000"/>
        </w:rPr>
      </w:pPr>
    </w:p>
    <w:p w:rsidR="00956B09" w:rsidRPr="00A64904" w:rsidRDefault="00956B09" w:rsidP="00A64904">
      <w:pPr>
        <w:numPr>
          <w:ilvl w:val="0"/>
          <w:numId w:val="10"/>
        </w:numPr>
        <w:spacing w:line="276" w:lineRule="auto"/>
        <w:ind w:left="0" w:firstLine="0"/>
        <w:jc w:val="both"/>
        <w:rPr>
          <w:rFonts w:ascii="Arial" w:hAnsi="Arial" w:cs="Arial"/>
          <w:color w:val="000000"/>
        </w:rPr>
      </w:pPr>
      <w:r w:rsidRPr="00A64904">
        <w:rPr>
          <w:rFonts w:ascii="Arial" w:hAnsi="Arial" w:cs="Arial"/>
          <w:color w:val="000000"/>
        </w:rPr>
        <w:t>Dependencia judicial que acredita la calidad de estudiante del dependiente judicial.</w:t>
      </w:r>
    </w:p>
    <w:p w:rsidR="00956B09" w:rsidRPr="00A64904" w:rsidRDefault="00956B09" w:rsidP="00A64904">
      <w:pPr>
        <w:spacing w:line="276" w:lineRule="auto"/>
        <w:jc w:val="both"/>
        <w:rPr>
          <w:rFonts w:ascii="Arial" w:hAnsi="Arial" w:cs="Arial"/>
          <w:color w:val="000000"/>
        </w:rPr>
      </w:pPr>
    </w:p>
    <w:p w:rsidR="00956B09" w:rsidRPr="00A64904" w:rsidRDefault="00956B09" w:rsidP="00A64904">
      <w:pPr>
        <w:numPr>
          <w:ilvl w:val="0"/>
          <w:numId w:val="10"/>
        </w:numPr>
        <w:spacing w:line="276" w:lineRule="auto"/>
        <w:ind w:left="0" w:firstLine="0"/>
        <w:jc w:val="both"/>
        <w:rPr>
          <w:rFonts w:ascii="Arial" w:hAnsi="Arial" w:cs="Arial"/>
          <w:color w:val="000000"/>
        </w:rPr>
      </w:pPr>
      <w:r w:rsidRPr="00A64904">
        <w:rPr>
          <w:rFonts w:ascii="Arial" w:hAnsi="Arial" w:cs="Arial"/>
          <w:color w:val="000000"/>
        </w:rPr>
        <w:t>Los documentos indicados en el acápite de pruebas.</w:t>
      </w:r>
    </w:p>
    <w:p w:rsidR="00956B09" w:rsidRDefault="00956B09" w:rsidP="00A64904">
      <w:pPr>
        <w:spacing w:line="276" w:lineRule="auto"/>
        <w:jc w:val="both"/>
        <w:rPr>
          <w:rFonts w:ascii="Arial" w:hAnsi="Arial" w:cs="Arial"/>
          <w:color w:val="000000"/>
        </w:rPr>
      </w:pPr>
    </w:p>
    <w:p w:rsidR="00F90116" w:rsidRDefault="00F90116" w:rsidP="00A64904">
      <w:pPr>
        <w:spacing w:line="276" w:lineRule="auto"/>
        <w:jc w:val="both"/>
        <w:rPr>
          <w:rFonts w:ascii="Arial" w:hAnsi="Arial" w:cs="Arial"/>
          <w:color w:val="000000"/>
        </w:rPr>
      </w:pPr>
    </w:p>
    <w:p w:rsidR="00F90116" w:rsidRDefault="00F90116" w:rsidP="00A64904">
      <w:pPr>
        <w:spacing w:line="276" w:lineRule="auto"/>
        <w:jc w:val="both"/>
        <w:rPr>
          <w:rFonts w:ascii="Arial" w:hAnsi="Arial" w:cs="Arial"/>
          <w:color w:val="000000"/>
        </w:rPr>
      </w:pPr>
    </w:p>
    <w:p w:rsidR="00956B09" w:rsidRPr="00A64904" w:rsidRDefault="00956B09" w:rsidP="00A64904">
      <w:pPr>
        <w:spacing w:line="276" w:lineRule="auto"/>
        <w:jc w:val="center"/>
        <w:rPr>
          <w:rFonts w:ascii="Arial" w:hAnsi="Arial" w:cs="Arial"/>
          <w:b/>
          <w:color w:val="000000"/>
        </w:rPr>
      </w:pPr>
      <w:r w:rsidRPr="00A64904">
        <w:rPr>
          <w:rFonts w:ascii="Arial" w:hAnsi="Arial" w:cs="Arial"/>
          <w:b/>
          <w:color w:val="000000"/>
        </w:rPr>
        <w:lastRenderedPageBreak/>
        <w:t>NOTIFICACIONES:</w:t>
      </w:r>
    </w:p>
    <w:p w:rsidR="00956B09" w:rsidRPr="00A64904" w:rsidRDefault="00956B09" w:rsidP="00A64904">
      <w:pPr>
        <w:spacing w:line="276" w:lineRule="auto"/>
        <w:jc w:val="center"/>
        <w:rPr>
          <w:rFonts w:ascii="Arial" w:hAnsi="Arial" w:cs="Arial"/>
          <w:b/>
          <w:color w:val="000000"/>
        </w:rPr>
      </w:pPr>
    </w:p>
    <w:p w:rsidR="00956B09" w:rsidRPr="00A64904" w:rsidRDefault="00956B09" w:rsidP="00A64904">
      <w:pPr>
        <w:pStyle w:val="Prrafodelista"/>
        <w:numPr>
          <w:ilvl w:val="0"/>
          <w:numId w:val="13"/>
        </w:numPr>
        <w:spacing w:line="276" w:lineRule="auto"/>
        <w:ind w:left="0" w:firstLine="0"/>
        <w:jc w:val="both"/>
        <w:rPr>
          <w:rFonts w:ascii="Arial" w:hAnsi="Arial" w:cs="Arial"/>
        </w:rPr>
      </w:pPr>
      <w:r w:rsidRPr="00A64904">
        <w:rPr>
          <w:rFonts w:ascii="Arial" w:hAnsi="Arial" w:cs="Arial"/>
          <w:lang w:val="es-CO"/>
        </w:rPr>
        <w:t xml:space="preserve">Mí representada ALLIANZ SEGUROS S.A. lo hará en la Av. 6 A No. 23 – 13 de la ciudad de Cali, correo electrónico: </w:t>
      </w:r>
      <w:hyperlink r:id="rId18" w:history="1">
        <w:r w:rsidRPr="00A64904">
          <w:rPr>
            <w:rFonts w:ascii="Arial" w:hAnsi="Arial" w:cs="Arial"/>
            <w:lang w:val="es-CO"/>
          </w:rPr>
          <w:t>notificacionesjudiciales@allianz.co</w:t>
        </w:r>
      </w:hyperlink>
      <w:r w:rsidRPr="00A64904">
        <w:rPr>
          <w:rFonts w:ascii="Arial" w:hAnsi="Arial" w:cs="Arial"/>
          <w:lang w:val="es-CO"/>
        </w:rPr>
        <w:t xml:space="preserve">  </w:t>
      </w:r>
    </w:p>
    <w:p w:rsidR="00956B09" w:rsidRPr="00A64904" w:rsidRDefault="00956B09" w:rsidP="00A64904">
      <w:pPr>
        <w:spacing w:line="276" w:lineRule="auto"/>
        <w:jc w:val="both"/>
        <w:rPr>
          <w:rFonts w:ascii="Arial" w:hAnsi="Arial" w:cs="Arial"/>
          <w:color w:val="000000"/>
        </w:rPr>
      </w:pPr>
    </w:p>
    <w:p w:rsidR="00956B09" w:rsidRPr="00A64904" w:rsidRDefault="00956B09" w:rsidP="00A64904">
      <w:pPr>
        <w:numPr>
          <w:ilvl w:val="0"/>
          <w:numId w:val="12"/>
        </w:numPr>
        <w:spacing w:line="276" w:lineRule="auto"/>
        <w:ind w:left="0" w:firstLine="0"/>
        <w:jc w:val="both"/>
        <w:rPr>
          <w:rFonts w:ascii="Arial" w:hAnsi="Arial" w:cs="Arial"/>
          <w:color w:val="000000"/>
        </w:rPr>
      </w:pPr>
      <w:r w:rsidRPr="00A64904">
        <w:rPr>
          <w:rFonts w:ascii="Arial" w:hAnsi="Arial" w:cs="Arial"/>
          <w:color w:val="000000"/>
        </w:rPr>
        <w:t xml:space="preserve">Recibiré en mi oficina de abogado ubicada en la carrera 2 Oeste # 2 21 oficina 301, Edificio Don Juan, El Peñón, Santiago de Cali, Valle del Cauca. Correo electrónico: </w:t>
      </w:r>
      <w:r w:rsidRPr="00A64904">
        <w:rPr>
          <w:rFonts w:ascii="Arial" w:hAnsi="Arial" w:cs="Arial"/>
        </w:rPr>
        <w:t xml:space="preserve">notificaciones@londonouribeabogados.com </w:t>
      </w:r>
    </w:p>
    <w:p w:rsidR="00956B09" w:rsidRPr="00A64904" w:rsidRDefault="00956B09" w:rsidP="00A64904">
      <w:pPr>
        <w:spacing w:line="276" w:lineRule="auto"/>
        <w:jc w:val="both"/>
        <w:rPr>
          <w:rFonts w:ascii="Arial" w:hAnsi="Arial" w:cs="Arial"/>
          <w:color w:val="000000"/>
        </w:rPr>
      </w:pPr>
    </w:p>
    <w:p w:rsidR="00956B09" w:rsidRPr="00A64904" w:rsidRDefault="00956B09" w:rsidP="00A64904">
      <w:pPr>
        <w:spacing w:line="276" w:lineRule="auto"/>
        <w:jc w:val="both"/>
        <w:rPr>
          <w:rFonts w:ascii="Arial" w:hAnsi="Arial" w:cs="Arial"/>
          <w:color w:val="000000"/>
        </w:rPr>
      </w:pPr>
      <w:r w:rsidRPr="00A64904">
        <w:rPr>
          <w:rFonts w:ascii="Arial" w:hAnsi="Arial" w:cs="Arial"/>
          <w:color w:val="000000"/>
        </w:rPr>
        <w:t>Atentamente,</w:t>
      </w:r>
    </w:p>
    <w:p w:rsidR="00956B09" w:rsidRPr="00A64904" w:rsidRDefault="00956B09" w:rsidP="00A64904">
      <w:pPr>
        <w:spacing w:line="276" w:lineRule="auto"/>
        <w:jc w:val="both"/>
        <w:rPr>
          <w:rFonts w:ascii="Arial" w:hAnsi="Arial" w:cs="Arial"/>
          <w:color w:val="000000"/>
        </w:rPr>
      </w:pPr>
    </w:p>
    <w:p w:rsidR="00956B09" w:rsidRPr="00A64904" w:rsidRDefault="00956B09" w:rsidP="00A64904">
      <w:pPr>
        <w:spacing w:line="276" w:lineRule="auto"/>
        <w:jc w:val="both"/>
        <w:rPr>
          <w:rFonts w:ascii="Arial" w:hAnsi="Arial" w:cs="Arial"/>
          <w:color w:val="000000"/>
        </w:rPr>
      </w:pPr>
    </w:p>
    <w:p w:rsidR="00956B09" w:rsidRPr="00A64904" w:rsidRDefault="00956B09" w:rsidP="00A64904">
      <w:pPr>
        <w:spacing w:line="276" w:lineRule="auto"/>
        <w:jc w:val="both"/>
        <w:rPr>
          <w:rFonts w:ascii="Arial" w:hAnsi="Arial" w:cs="Arial"/>
          <w:lang w:val="es-CO"/>
        </w:rPr>
      </w:pPr>
      <w:r w:rsidRPr="00A64904">
        <w:rPr>
          <w:rFonts w:ascii="Arial" w:hAnsi="Arial" w:cs="Arial"/>
          <w:lang w:val="es-CO"/>
        </w:rPr>
        <w:t xml:space="preserve">JUAN JOSE LIZARRALDE V. </w:t>
      </w:r>
    </w:p>
    <w:p w:rsidR="00956B09" w:rsidRPr="00A64904" w:rsidRDefault="00956B09" w:rsidP="00A64904">
      <w:pPr>
        <w:spacing w:line="276" w:lineRule="auto"/>
        <w:jc w:val="both"/>
        <w:rPr>
          <w:rFonts w:ascii="Arial" w:hAnsi="Arial" w:cs="Arial"/>
          <w:lang w:val="es-CO"/>
        </w:rPr>
      </w:pPr>
      <w:r w:rsidRPr="00A64904">
        <w:rPr>
          <w:rFonts w:ascii="Arial" w:hAnsi="Arial" w:cs="Arial"/>
          <w:lang w:val="es-CO"/>
        </w:rPr>
        <w:t xml:space="preserve">C.C. 1.144.032.328 </w:t>
      </w:r>
    </w:p>
    <w:p w:rsidR="00956B09" w:rsidRPr="00A64904" w:rsidRDefault="00956B09" w:rsidP="00A64904">
      <w:pPr>
        <w:spacing w:line="276" w:lineRule="auto"/>
        <w:jc w:val="both"/>
        <w:rPr>
          <w:rFonts w:ascii="Arial" w:hAnsi="Arial" w:cs="Arial"/>
          <w:lang w:val="es-CO"/>
        </w:rPr>
      </w:pPr>
      <w:r w:rsidRPr="00A64904">
        <w:rPr>
          <w:rFonts w:ascii="Arial" w:hAnsi="Arial" w:cs="Arial"/>
          <w:lang w:val="es-CO"/>
        </w:rPr>
        <w:t>T. P. No. 236.056 Del CSJ</w:t>
      </w:r>
    </w:p>
    <w:p w:rsidR="00956B09" w:rsidRPr="00A64904" w:rsidRDefault="00956B09" w:rsidP="00A64904">
      <w:pPr>
        <w:spacing w:line="276" w:lineRule="auto"/>
        <w:rPr>
          <w:rFonts w:ascii="Arial" w:hAnsi="Arial" w:cs="Arial"/>
        </w:rPr>
      </w:pPr>
    </w:p>
    <w:p w:rsidR="00956B09" w:rsidRPr="00A64904" w:rsidRDefault="00956B09" w:rsidP="00A64904">
      <w:pPr>
        <w:spacing w:line="276" w:lineRule="auto"/>
        <w:rPr>
          <w:rFonts w:ascii="Arial" w:hAnsi="Arial" w:cs="Arial"/>
          <w:b/>
          <w:color w:val="000000"/>
        </w:rPr>
      </w:pPr>
      <w:bookmarkStart w:id="0" w:name="_GoBack"/>
      <w:bookmarkEnd w:id="0"/>
    </w:p>
    <w:sectPr w:rsidR="00956B09" w:rsidRPr="00A64904" w:rsidSect="00A64904">
      <w:footerReference w:type="default" r:id="rId19"/>
      <w:pgSz w:w="12240" w:h="18720" w:code="14"/>
      <w:pgMar w:top="1985" w:right="1418" w:bottom="198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4787" w:rsidRDefault="00984787" w:rsidP="00544992">
      <w:r>
        <w:separator/>
      </w:r>
    </w:p>
  </w:endnote>
  <w:endnote w:type="continuationSeparator" w:id="0">
    <w:p w:rsidR="00984787" w:rsidRDefault="00984787" w:rsidP="00544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1620274"/>
      <w:docPartObj>
        <w:docPartGallery w:val="Page Numbers (Bottom of Page)"/>
        <w:docPartUnique/>
      </w:docPartObj>
    </w:sdtPr>
    <w:sdtEndPr/>
    <w:sdtContent>
      <w:p w:rsidR="004821CC" w:rsidRDefault="004821CC">
        <w:pPr>
          <w:pStyle w:val="Piedepgina"/>
          <w:jc w:val="right"/>
        </w:pPr>
        <w:r>
          <w:fldChar w:fldCharType="begin"/>
        </w:r>
        <w:r>
          <w:instrText>PAGE   \* MERGEFORMAT</w:instrText>
        </w:r>
        <w:r>
          <w:fldChar w:fldCharType="separate"/>
        </w:r>
        <w:r w:rsidR="00B05039">
          <w:rPr>
            <w:noProof/>
          </w:rPr>
          <w:t>25</w:t>
        </w:r>
        <w:r>
          <w:fldChar w:fldCharType="end"/>
        </w:r>
      </w:p>
    </w:sdtContent>
  </w:sdt>
  <w:p w:rsidR="004821CC" w:rsidRDefault="004821C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4787" w:rsidRDefault="00984787" w:rsidP="00544992">
      <w:r>
        <w:separator/>
      </w:r>
    </w:p>
  </w:footnote>
  <w:footnote w:type="continuationSeparator" w:id="0">
    <w:p w:rsidR="00984787" w:rsidRDefault="00984787" w:rsidP="00544992">
      <w:r>
        <w:continuationSeparator/>
      </w:r>
    </w:p>
  </w:footnote>
  <w:footnote w:id="1">
    <w:p w:rsidR="00544992" w:rsidRDefault="00544992" w:rsidP="00544992">
      <w:pPr>
        <w:pStyle w:val="Textonotapie"/>
        <w:rPr>
          <w:noProof/>
          <w:lang w:eastAsia="es-CO"/>
        </w:rPr>
      </w:pPr>
      <w:r>
        <w:rPr>
          <w:rStyle w:val="Refdenotaalpie"/>
        </w:rPr>
        <w:footnoteRef/>
      </w:r>
      <w:r>
        <w:t xml:space="preserve"> </w:t>
      </w:r>
    </w:p>
    <w:p w:rsidR="00544992" w:rsidRDefault="00544992" w:rsidP="00544992">
      <w:pPr>
        <w:pStyle w:val="Textonotapie"/>
      </w:pPr>
      <w:r w:rsidRPr="00350B56">
        <w:rPr>
          <w:noProof/>
          <w:lang w:eastAsia="es-CO"/>
        </w:rPr>
        <w:drawing>
          <wp:inline distT="0" distB="0" distL="0" distR="0" wp14:anchorId="26A565E4" wp14:editId="3242A017">
            <wp:extent cx="5734050" cy="28956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6449" t="2078" r="-149" b="21121"/>
                    <a:stretch/>
                  </pic:blipFill>
                  <pic:spPr bwMode="auto">
                    <a:xfrm>
                      <a:off x="0" y="0"/>
                      <a:ext cx="5752158" cy="2904744"/>
                    </a:xfrm>
                    <a:prstGeom prst="rect">
                      <a:avLst/>
                    </a:prstGeom>
                    <a:noFill/>
                    <a:ln>
                      <a:noFill/>
                    </a:ln>
                    <a:extLst>
                      <a:ext uri="{53640926-AAD7-44D8-BBD7-CCE9431645EC}">
                        <a14:shadowObscured xmlns:a14="http://schemas.microsoft.com/office/drawing/2010/main"/>
                      </a:ext>
                    </a:extLst>
                  </pic:spPr>
                </pic:pic>
              </a:graphicData>
            </a:graphic>
          </wp:inline>
        </w:drawing>
      </w:r>
    </w:p>
  </w:footnote>
  <w:footnote w:id="2">
    <w:p w:rsidR="007E554A" w:rsidRPr="00EE0ABF" w:rsidRDefault="007E554A" w:rsidP="007E554A">
      <w:pPr>
        <w:pStyle w:val="NormalWeb"/>
        <w:spacing w:before="0" w:beforeAutospacing="0" w:after="0" w:afterAutospacing="0"/>
        <w:jc w:val="both"/>
        <w:rPr>
          <w:rFonts w:ascii="Arial" w:hAnsi="Arial" w:cs="Arial"/>
          <w:i/>
          <w:color w:val="000000"/>
          <w:sz w:val="20"/>
          <w:szCs w:val="20"/>
          <w:lang w:val="es-CO" w:eastAsia="es-CO"/>
        </w:rPr>
      </w:pPr>
      <w:r>
        <w:rPr>
          <w:rStyle w:val="Refdenotaalpie"/>
        </w:rPr>
        <w:footnoteRef/>
      </w:r>
      <w:r>
        <w:t xml:space="preserve"> “</w:t>
      </w:r>
      <w:r w:rsidRPr="00EE0ABF">
        <w:rPr>
          <w:rFonts w:ascii="Arial" w:hAnsi="Arial" w:cs="Arial"/>
          <w:i/>
          <w:color w:val="000000"/>
          <w:sz w:val="20"/>
          <w:szCs w:val="20"/>
        </w:rPr>
        <w:t>Artículo 4º. En el seguro de manejo y riesgos financieros y en el de responsabilidad la cobertura podrá circunscribirse al descubrimiento de pérdidas durante la vigencia, en el primero, y a las reclamaciones formuladas por el damnificado al asegurado o a la compañía durante la vigencia, en el segundo, así se trate de hechos ocurridos con anterioridad a su iniciación.</w:t>
      </w:r>
    </w:p>
    <w:p w:rsidR="007E554A" w:rsidRPr="00EE0ABF" w:rsidRDefault="007E554A" w:rsidP="007E554A">
      <w:pPr>
        <w:pStyle w:val="NormalWeb"/>
        <w:spacing w:before="0" w:beforeAutospacing="0" w:after="0" w:afterAutospacing="0"/>
        <w:jc w:val="both"/>
        <w:rPr>
          <w:rFonts w:ascii="Arial" w:hAnsi="Arial" w:cs="Arial"/>
          <w:i/>
          <w:color w:val="000000"/>
          <w:sz w:val="20"/>
          <w:szCs w:val="20"/>
        </w:rPr>
      </w:pPr>
      <w:r w:rsidRPr="00EE0ABF">
        <w:rPr>
          <w:rFonts w:ascii="Arial" w:hAnsi="Arial" w:cs="Arial"/>
          <w:i/>
          <w:color w:val="000000"/>
          <w:sz w:val="20"/>
          <w:szCs w:val="20"/>
        </w:rPr>
        <w:t> </w:t>
      </w:r>
    </w:p>
    <w:p w:rsidR="007E554A" w:rsidRPr="00EE0ABF" w:rsidRDefault="007E554A" w:rsidP="007E554A">
      <w:pPr>
        <w:pStyle w:val="NormalWeb"/>
        <w:spacing w:before="0" w:beforeAutospacing="0" w:after="0" w:afterAutospacing="0"/>
        <w:jc w:val="both"/>
        <w:rPr>
          <w:rFonts w:ascii="Arial" w:hAnsi="Arial" w:cs="Arial"/>
          <w:i/>
          <w:color w:val="000000"/>
          <w:sz w:val="20"/>
          <w:szCs w:val="20"/>
        </w:rPr>
      </w:pPr>
      <w:r w:rsidRPr="00EE0ABF">
        <w:rPr>
          <w:rFonts w:ascii="Arial" w:hAnsi="Arial" w:cs="Arial"/>
          <w:i/>
          <w:color w:val="000000"/>
          <w:sz w:val="20"/>
          <w:szCs w:val="20"/>
        </w:rPr>
        <w:t>Así mismo, se podrá definir como cubiertos los hechos que acaezcan durante la vigencia del seguro de responsabilidad siempre que la reclamación del damnificado al asegurado o al asegurador se efectúe dentro del término estipulado en el contrato, el cual no será inferior a dos años.</w:t>
      </w:r>
      <w:r>
        <w:rPr>
          <w:rFonts w:ascii="Arial" w:hAnsi="Arial" w:cs="Arial"/>
          <w:i/>
          <w:color w:val="000000"/>
          <w:sz w:val="20"/>
          <w:szCs w:val="20"/>
        </w:rPr>
        <w:t xml:space="preserve">” </w:t>
      </w:r>
      <w:r w:rsidRPr="00EE0ABF">
        <w:rPr>
          <w:rStyle w:val="apple-converted-space"/>
          <w:rFonts w:ascii="Arial" w:hAnsi="Arial" w:cs="Arial"/>
          <w:i/>
          <w:color w:val="000000"/>
          <w:sz w:val="20"/>
          <w:szCs w:val="20"/>
        </w:rPr>
        <w:t> </w:t>
      </w:r>
    </w:p>
    <w:p w:rsidR="007E554A" w:rsidRDefault="007E554A" w:rsidP="007E554A">
      <w:pPr>
        <w:pStyle w:val="Textonotapie"/>
      </w:pPr>
    </w:p>
  </w:footnote>
  <w:footnote w:id="3">
    <w:p w:rsidR="007E554A" w:rsidRPr="00D11388" w:rsidRDefault="007E554A" w:rsidP="007E554A">
      <w:pPr>
        <w:pStyle w:val="Default"/>
        <w:jc w:val="both"/>
        <w:rPr>
          <w:i/>
          <w:sz w:val="20"/>
          <w:szCs w:val="20"/>
        </w:rPr>
      </w:pPr>
      <w:r>
        <w:rPr>
          <w:rStyle w:val="Refdenotaalpie"/>
        </w:rPr>
        <w:footnoteRef/>
      </w:r>
      <w:r>
        <w:t xml:space="preserve"> </w:t>
      </w:r>
      <w:r>
        <w:rPr>
          <w:i/>
          <w:sz w:val="20"/>
          <w:szCs w:val="20"/>
        </w:rPr>
        <w:t>“</w:t>
      </w:r>
      <w:r w:rsidRPr="00D11388">
        <w:rPr>
          <w:i/>
          <w:sz w:val="20"/>
          <w:szCs w:val="20"/>
        </w:rPr>
        <w:t xml:space="preserve">Sin embargo, a partir de la citada ley, se consagró la posibilidad de que, por un pacto expreso entre los contratantes, se límite temporalmente la cobertura, o incluso, se extienda a hechos anteriores a su vigencia, siempre que ambos casos se cumpla con la exigencia de que la reclamación se haga dentro del lapso de vigencia de la convención. </w:t>
      </w:r>
    </w:p>
    <w:p w:rsidR="007E554A" w:rsidRPr="00D11388" w:rsidRDefault="007E554A" w:rsidP="007E554A">
      <w:pPr>
        <w:pStyle w:val="Default"/>
        <w:jc w:val="both"/>
        <w:rPr>
          <w:i/>
          <w:sz w:val="20"/>
          <w:szCs w:val="20"/>
        </w:rPr>
      </w:pPr>
    </w:p>
    <w:p w:rsidR="007E554A" w:rsidRPr="00D11388" w:rsidRDefault="007E554A" w:rsidP="007E554A">
      <w:pPr>
        <w:pStyle w:val="Default"/>
        <w:jc w:val="both"/>
        <w:rPr>
          <w:i/>
          <w:sz w:val="20"/>
          <w:szCs w:val="20"/>
        </w:rPr>
      </w:pPr>
      <w:r w:rsidRPr="00D11388">
        <w:rPr>
          <w:i/>
          <w:sz w:val="20"/>
          <w:szCs w:val="20"/>
        </w:rPr>
        <w:t>Se permitió, entonces, no sólo los seguros basados en la ocurrencia del daño (</w:t>
      </w:r>
      <w:proofErr w:type="spellStart"/>
      <w:r w:rsidRPr="00D11388">
        <w:rPr>
          <w:i/>
          <w:iCs/>
          <w:sz w:val="20"/>
          <w:szCs w:val="20"/>
        </w:rPr>
        <w:t>losses</w:t>
      </w:r>
      <w:proofErr w:type="spellEnd"/>
      <w:r w:rsidRPr="00D11388">
        <w:rPr>
          <w:i/>
          <w:iCs/>
          <w:sz w:val="20"/>
          <w:szCs w:val="20"/>
        </w:rPr>
        <w:t xml:space="preserve"> </w:t>
      </w:r>
      <w:proofErr w:type="spellStart"/>
      <w:r w:rsidRPr="00D11388">
        <w:rPr>
          <w:i/>
          <w:iCs/>
          <w:sz w:val="20"/>
          <w:szCs w:val="20"/>
        </w:rPr>
        <w:t>ocurrence</w:t>
      </w:r>
      <w:proofErr w:type="spellEnd"/>
      <w:r w:rsidRPr="00D11388">
        <w:rPr>
          <w:i/>
          <w:sz w:val="20"/>
          <w:szCs w:val="20"/>
        </w:rPr>
        <w:t>), que constituyen la regla general en el derecho continental, sino también los que se fundamentan en la reclamación (</w:t>
      </w:r>
      <w:proofErr w:type="spellStart"/>
      <w:r w:rsidRPr="00D11388">
        <w:rPr>
          <w:i/>
          <w:iCs/>
          <w:sz w:val="20"/>
          <w:szCs w:val="20"/>
        </w:rPr>
        <w:t>claims</w:t>
      </w:r>
      <w:proofErr w:type="spellEnd"/>
      <w:r w:rsidRPr="00D11388">
        <w:rPr>
          <w:i/>
          <w:iCs/>
          <w:sz w:val="20"/>
          <w:szCs w:val="20"/>
        </w:rPr>
        <w:t xml:space="preserve"> </w:t>
      </w:r>
      <w:proofErr w:type="spellStart"/>
      <w:r w:rsidRPr="00D11388">
        <w:rPr>
          <w:i/>
          <w:iCs/>
          <w:sz w:val="20"/>
          <w:szCs w:val="20"/>
        </w:rPr>
        <w:t>made</w:t>
      </w:r>
      <w:proofErr w:type="spellEnd"/>
      <w:r w:rsidRPr="00D11388">
        <w:rPr>
          <w:i/>
          <w:sz w:val="20"/>
          <w:szCs w:val="20"/>
        </w:rPr>
        <w:t xml:space="preserve">), caracterizados porque el amparo únicamente se activa si, durante la vigencia del seguro, se hace el reclamo, de suerte que cesa el deber indemnizatorio después de extinguido1. </w:t>
      </w:r>
    </w:p>
    <w:p w:rsidR="007E554A" w:rsidRPr="00D11388" w:rsidRDefault="007E554A" w:rsidP="007E554A">
      <w:pPr>
        <w:pStyle w:val="Default"/>
        <w:jc w:val="both"/>
        <w:rPr>
          <w:i/>
          <w:sz w:val="20"/>
          <w:szCs w:val="20"/>
        </w:rPr>
      </w:pPr>
    </w:p>
    <w:p w:rsidR="007E554A" w:rsidRPr="00D11388" w:rsidRDefault="007E554A" w:rsidP="007E554A">
      <w:pPr>
        <w:pStyle w:val="Default"/>
        <w:jc w:val="both"/>
        <w:rPr>
          <w:i/>
          <w:color w:val="auto"/>
          <w:sz w:val="20"/>
          <w:szCs w:val="20"/>
        </w:rPr>
      </w:pPr>
      <w:r w:rsidRPr="00D11388">
        <w:rPr>
          <w:i/>
          <w:sz w:val="20"/>
          <w:szCs w:val="20"/>
        </w:rPr>
        <w:t xml:space="preserve">Esto no significa que el requerimiento sea requisito para que se configure el siniestro, como lo aduce la recurrente, sino que, por el acuerdo de las partes -prevalido de la legislación sobre la materia-, la aseguradora únicamente pagará aquellos cuya reclamación sea realizada en el decurso </w:t>
      </w:r>
      <w:r w:rsidRPr="00D11388">
        <w:rPr>
          <w:i/>
          <w:color w:val="auto"/>
          <w:sz w:val="20"/>
          <w:szCs w:val="20"/>
        </w:rPr>
        <w:t>de la póliza, siempre y cuando se haya configurado la situación originadora de la responsabilidad cubierta….</w:t>
      </w:r>
    </w:p>
    <w:p w:rsidR="007E554A" w:rsidRPr="00D11388" w:rsidRDefault="007E554A" w:rsidP="007E554A">
      <w:pPr>
        <w:pStyle w:val="Default"/>
        <w:jc w:val="both"/>
        <w:rPr>
          <w:i/>
          <w:color w:val="auto"/>
          <w:sz w:val="20"/>
          <w:szCs w:val="20"/>
        </w:rPr>
      </w:pPr>
    </w:p>
    <w:p w:rsidR="007E554A" w:rsidRDefault="007E554A" w:rsidP="007E554A">
      <w:pPr>
        <w:pStyle w:val="Default"/>
        <w:jc w:val="both"/>
        <w:rPr>
          <w:i/>
          <w:sz w:val="20"/>
          <w:szCs w:val="20"/>
        </w:rPr>
      </w:pPr>
      <w:r w:rsidRPr="00D11388">
        <w:rPr>
          <w:i/>
          <w:sz w:val="20"/>
          <w:szCs w:val="20"/>
        </w:rPr>
        <w:t xml:space="preserve">Por su parte, las cláusulas </w:t>
      </w:r>
      <w:r w:rsidRPr="00D11388">
        <w:rPr>
          <w:i/>
          <w:iCs/>
          <w:sz w:val="20"/>
          <w:szCs w:val="20"/>
        </w:rPr>
        <w:t>«</w:t>
      </w:r>
      <w:proofErr w:type="spellStart"/>
      <w:r w:rsidRPr="00D11388">
        <w:rPr>
          <w:i/>
          <w:iCs/>
          <w:sz w:val="20"/>
          <w:szCs w:val="20"/>
        </w:rPr>
        <w:t>claims</w:t>
      </w:r>
      <w:proofErr w:type="spellEnd"/>
      <w:r w:rsidRPr="00D11388">
        <w:rPr>
          <w:i/>
          <w:iCs/>
          <w:sz w:val="20"/>
          <w:szCs w:val="20"/>
        </w:rPr>
        <w:t xml:space="preserve"> </w:t>
      </w:r>
      <w:proofErr w:type="spellStart"/>
      <w:r w:rsidRPr="00D11388">
        <w:rPr>
          <w:i/>
          <w:iCs/>
          <w:sz w:val="20"/>
          <w:szCs w:val="20"/>
        </w:rPr>
        <w:t>made</w:t>
      </w:r>
      <w:proofErr w:type="spellEnd"/>
      <w:r w:rsidRPr="00D11388">
        <w:rPr>
          <w:i/>
          <w:iCs/>
          <w:sz w:val="20"/>
          <w:szCs w:val="20"/>
        </w:rPr>
        <w:t xml:space="preserve">» </w:t>
      </w:r>
      <w:r w:rsidRPr="00D11388">
        <w:rPr>
          <w:i/>
          <w:sz w:val="20"/>
          <w:szCs w:val="20"/>
        </w:rPr>
        <w:t xml:space="preserve">o </w:t>
      </w:r>
      <w:r w:rsidRPr="00D11388">
        <w:rPr>
          <w:i/>
          <w:iCs/>
          <w:sz w:val="20"/>
          <w:szCs w:val="20"/>
        </w:rPr>
        <w:t xml:space="preserve">«reclamo hecho» </w:t>
      </w:r>
      <w:r w:rsidRPr="00D11388">
        <w:rPr>
          <w:i/>
          <w:sz w:val="20"/>
          <w:szCs w:val="20"/>
        </w:rPr>
        <w:t>constituyen una limitación temporal al cubrimiento, porque no basta que los sucesos generadores de responsabilidad civil ocurran, sino que también es menester que la reclamación por parte del damnificado se materialice durante la vigencia de la póliza o en el periodo adicional y específico estipulado, de tal suerte que si esta no se presenta oportunamente, se excluye el referido débito a cargo del asegurador, a pesar de presentarse el hecho dañoso.</w:t>
      </w:r>
      <w:r>
        <w:rPr>
          <w:i/>
          <w:sz w:val="20"/>
          <w:szCs w:val="20"/>
        </w:rPr>
        <w:t xml:space="preserve">” Corte Suprema de Justicia – Sala Civil – M.P. Aroldo Wilson Quiroz </w:t>
      </w:r>
      <w:proofErr w:type="spellStart"/>
      <w:r>
        <w:rPr>
          <w:i/>
          <w:sz w:val="20"/>
          <w:szCs w:val="20"/>
        </w:rPr>
        <w:t>Monsalvo</w:t>
      </w:r>
      <w:proofErr w:type="spellEnd"/>
      <w:r>
        <w:rPr>
          <w:i/>
          <w:sz w:val="20"/>
          <w:szCs w:val="20"/>
        </w:rPr>
        <w:t xml:space="preserve"> – SC 10300-2017 – Rad. 76001-31-03-001-2001-00192-01 del 18 de julio de 2017. </w:t>
      </w:r>
    </w:p>
    <w:p w:rsidR="007E554A" w:rsidRDefault="007E554A" w:rsidP="007E554A">
      <w:pPr>
        <w:pStyle w:val="Default"/>
        <w:jc w:val="both"/>
        <w:rPr>
          <w:i/>
          <w:sz w:val="20"/>
          <w:szCs w:val="20"/>
        </w:rPr>
      </w:pPr>
    </w:p>
    <w:p w:rsidR="007E554A" w:rsidRPr="004E6C00" w:rsidRDefault="007E554A" w:rsidP="007E554A">
      <w:pPr>
        <w:spacing w:line="276" w:lineRule="auto"/>
        <w:jc w:val="both"/>
        <w:rPr>
          <w:rFonts w:ascii="Arial" w:hAnsi="Arial" w:cs="Arial"/>
          <w:i/>
          <w:sz w:val="20"/>
          <w:szCs w:val="20"/>
        </w:rPr>
      </w:pPr>
      <w:r w:rsidRPr="004E6C00">
        <w:rPr>
          <w:rFonts w:ascii="Arial" w:hAnsi="Arial" w:cs="Arial"/>
          <w:i/>
          <w:sz w:val="20"/>
          <w:szCs w:val="20"/>
        </w:rPr>
        <w:t>“Al examinar la citada disposición, en la sentencia CSJ SC, 18 dic. 2013, rad. 2000-01098-01, se comentó: De conformidad con dicho precepto, pueden presentarse las siguientes situaciones:</w:t>
      </w:r>
    </w:p>
    <w:p w:rsidR="007E554A" w:rsidRPr="004E6C00" w:rsidRDefault="007E554A" w:rsidP="007E554A">
      <w:pPr>
        <w:spacing w:line="276" w:lineRule="auto"/>
        <w:jc w:val="both"/>
        <w:rPr>
          <w:rFonts w:ascii="Arial" w:hAnsi="Arial" w:cs="Arial"/>
          <w:i/>
          <w:sz w:val="20"/>
          <w:szCs w:val="20"/>
        </w:rPr>
      </w:pPr>
    </w:p>
    <w:p w:rsidR="007E554A" w:rsidRPr="004E6C00" w:rsidRDefault="007E554A" w:rsidP="007E554A">
      <w:pPr>
        <w:pStyle w:val="Ttulo4"/>
        <w:keepNext w:val="0"/>
        <w:widowControl w:val="0"/>
        <w:spacing w:before="0" w:after="0" w:line="276" w:lineRule="auto"/>
        <w:contextualSpacing/>
        <w:jc w:val="both"/>
        <w:rPr>
          <w:rFonts w:ascii="Arial" w:hAnsi="Arial" w:cs="Arial"/>
          <w:b w:val="0"/>
          <w:i/>
          <w:sz w:val="20"/>
          <w:szCs w:val="20"/>
        </w:rPr>
      </w:pPr>
      <w:proofErr w:type="gramStart"/>
      <w:r w:rsidRPr="004E6C00">
        <w:rPr>
          <w:rFonts w:ascii="Arial" w:hAnsi="Arial" w:cs="Arial"/>
          <w:b w:val="0"/>
          <w:i/>
          <w:sz w:val="20"/>
          <w:szCs w:val="20"/>
        </w:rPr>
        <w:t>a</w:t>
      </w:r>
      <w:proofErr w:type="gramEnd"/>
      <w:r w:rsidRPr="004E6C00">
        <w:rPr>
          <w:rFonts w:ascii="Arial" w:hAnsi="Arial" w:cs="Arial"/>
          <w:b w:val="0"/>
          <w:i/>
          <w:sz w:val="20"/>
          <w:szCs w:val="20"/>
        </w:rPr>
        <w:t>.-)Que coincidan dentro de la vigencia tanto el hecho dañoso, como la reclamación de la víctima al asegurado o la aseguradora.</w:t>
      </w:r>
    </w:p>
    <w:p w:rsidR="007E554A" w:rsidRPr="004E6C00" w:rsidRDefault="007E554A" w:rsidP="007E554A">
      <w:pPr>
        <w:tabs>
          <w:tab w:val="left" w:pos="2055"/>
        </w:tabs>
        <w:spacing w:line="276" w:lineRule="auto"/>
        <w:jc w:val="both"/>
        <w:rPr>
          <w:rFonts w:ascii="Arial" w:hAnsi="Arial" w:cs="Arial"/>
          <w:i/>
          <w:sz w:val="20"/>
          <w:szCs w:val="20"/>
        </w:rPr>
      </w:pPr>
      <w:r w:rsidRPr="004E6C00">
        <w:rPr>
          <w:rFonts w:ascii="Arial" w:hAnsi="Arial" w:cs="Arial"/>
          <w:i/>
          <w:sz w:val="20"/>
          <w:szCs w:val="20"/>
        </w:rPr>
        <w:tab/>
      </w:r>
    </w:p>
    <w:p w:rsidR="007E554A" w:rsidRPr="004E6C00" w:rsidRDefault="007E554A" w:rsidP="007E554A">
      <w:pPr>
        <w:pStyle w:val="Ttulo4"/>
        <w:keepNext w:val="0"/>
        <w:widowControl w:val="0"/>
        <w:spacing w:before="0" w:after="0" w:line="276" w:lineRule="auto"/>
        <w:contextualSpacing/>
        <w:jc w:val="both"/>
        <w:rPr>
          <w:rFonts w:ascii="Arial" w:hAnsi="Arial" w:cs="Arial"/>
          <w:b w:val="0"/>
          <w:i/>
          <w:sz w:val="20"/>
          <w:szCs w:val="20"/>
        </w:rPr>
      </w:pPr>
      <w:r w:rsidRPr="004E6C00">
        <w:rPr>
          <w:rFonts w:ascii="Arial" w:hAnsi="Arial" w:cs="Arial"/>
          <w:b w:val="0"/>
          <w:i/>
          <w:sz w:val="20"/>
          <w:szCs w:val="20"/>
        </w:rPr>
        <w:t>b.-) Que el hecho dañoso sea anterior a la vigencia, pero el reclamo se presente dentro de ésta.</w:t>
      </w:r>
    </w:p>
    <w:p w:rsidR="007E554A" w:rsidRPr="004E6C00" w:rsidRDefault="007E554A" w:rsidP="007E554A">
      <w:pPr>
        <w:pStyle w:val="Prrafodelista"/>
        <w:spacing w:line="276" w:lineRule="auto"/>
        <w:ind w:left="0"/>
        <w:rPr>
          <w:rFonts w:ascii="Arial" w:hAnsi="Arial" w:cs="Arial"/>
          <w:i/>
          <w:sz w:val="20"/>
          <w:szCs w:val="20"/>
        </w:rPr>
      </w:pPr>
    </w:p>
    <w:p w:rsidR="007E554A" w:rsidRPr="004E6C00" w:rsidRDefault="007E554A" w:rsidP="007E554A">
      <w:pPr>
        <w:pStyle w:val="Prrafodelista"/>
        <w:spacing w:line="276" w:lineRule="auto"/>
        <w:ind w:left="0"/>
        <w:rPr>
          <w:rFonts w:ascii="Arial" w:hAnsi="Arial" w:cs="Arial"/>
          <w:i/>
          <w:sz w:val="20"/>
          <w:szCs w:val="20"/>
        </w:rPr>
      </w:pPr>
      <w:r w:rsidRPr="004E6C00">
        <w:rPr>
          <w:rFonts w:ascii="Arial" w:hAnsi="Arial" w:cs="Arial"/>
          <w:i/>
          <w:sz w:val="20"/>
          <w:szCs w:val="20"/>
        </w:rPr>
        <w:t>c.-) Que se cubran sucesos acaecidos durante la vigencia, pero el reclamo se haga por fuera de la misma, en un plazo preestablecido para notificaciones.</w:t>
      </w:r>
    </w:p>
    <w:p w:rsidR="007E554A" w:rsidRPr="004E6C00" w:rsidRDefault="007E554A" w:rsidP="007E554A">
      <w:pPr>
        <w:spacing w:line="276" w:lineRule="auto"/>
        <w:jc w:val="both"/>
        <w:rPr>
          <w:rFonts w:ascii="Arial" w:hAnsi="Arial" w:cs="Arial"/>
          <w:i/>
          <w:sz w:val="20"/>
          <w:szCs w:val="20"/>
        </w:rPr>
      </w:pPr>
    </w:p>
    <w:p w:rsidR="007E554A" w:rsidRPr="004E6C00" w:rsidRDefault="007E554A" w:rsidP="007E554A">
      <w:pPr>
        <w:jc w:val="both"/>
        <w:rPr>
          <w:rFonts w:ascii="Arial" w:hAnsi="Arial" w:cs="Arial"/>
          <w:i/>
          <w:sz w:val="20"/>
          <w:szCs w:val="20"/>
          <w:lang w:val="es-MX"/>
        </w:rPr>
      </w:pPr>
      <w:r w:rsidRPr="004E6C00">
        <w:rPr>
          <w:rFonts w:ascii="Arial" w:hAnsi="Arial" w:cs="Arial"/>
          <w:i/>
          <w:sz w:val="20"/>
          <w:szCs w:val="20"/>
        </w:rPr>
        <w:t xml:space="preserve">El primer caso es connatural al convenio, pero los otros dos requieren de pactos expresos, claramente delimitados, cuya interpretación exige del fallador un examen estricto y restringido, que impida extender los amparos a riesgos no cubiertos o dejar por fuera aquellos que sí lo están.” </w:t>
      </w:r>
      <w:r w:rsidRPr="004E6C00">
        <w:rPr>
          <w:rFonts w:ascii="Arial" w:hAnsi="Arial" w:cs="Arial"/>
          <w:i/>
          <w:sz w:val="20"/>
          <w:szCs w:val="20"/>
          <w:lang w:val="es-MX"/>
        </w:rPr>
        <w:t>CORTE SUPREMA DE JUSTICIA - SALA DE CASACIÓN CIVIL M.P RUTH MARINA DÍAZ RUEDA SC10048-2014 Radicación n° 11001-3103-015-2008-00102-01 Bogotá D.C., treinta y uno (31) de julio de dos mil catorce (2014).</w:t>
      </w:r>
    </w:p>
    <w:p w:rsidR="007E554A" w:rsidRPr="00D11388" w:rsidRDefault="007E554A" w:rsidP="007E554A">
      <w:pPr>
        <w:pStyle w:val="Default"/>
        <w:jc w:val="both"/>
        <w:rPr>
          <w:b/>
          <w:i/>
          <w:sz w:val="20"/>
          <w:szCs w:val="20"/>
        </w:rPr>
      </w:pPr>
    </w:p>
    <w:p w:rsidR="007E554A" w:rsidRDefault="007E554A" w:rsidP="007E554A">
      <w:pPr>
        <w:pStyle w:val="Textonotapie"/>
      </w:pPr>
    </w:p>
  </w:footnote>
  <w:footnote w:id="4">
    <w:p w:rsidR="007E554A" w:rsidRDefault="007E554A" w:rsidP="007E554A">
      <w:pPr>
        <w:pStyle w:val="Textonotapie"/>
        <w:rPr>
          <w:rFonts w:ascii="Arial" w:hAnsi="Arial" w:cs="Arial"/>
          <w:i/>
          <w:color w:val="000000"/>
        </w:rPr>
      </w:pPr>
      <w:r>
        <w:rPr>
          <w:rStyle w:val="Refdenotaalpie"/>
        </w:rPr>
        <w:footnoteRef/>
      </w:r>
      <w:r>
        <w:t xml:space="preserve"> </w:t>
      </w:r>
      <w:r w:rsidRPr="00A07495">
        <w:rPr>
          <w:rFonts w:ascii="Arial" w:hAnsi="Arial" w:cs="Arial"/>
          <w:i/>
          <w:color w:val="000000"/>
        </w:rPr>
        <w:t>Con las restricciones legales, el asegurador pondrá, a su arbitrio, asumir todos o algunos de los riesgos a que estén expuestos el interés o la cosa asegurados, el patrimonio o la persona del asegurado.</w:t>
      </w:r>
    </w:p>
    <w:p w:rsidR="007E554A" w:rsidRPr="00A07495" w:rsidRDefault="007E554A" w:rsidP="007E554A">
      <w:pPr>
        <w:pStyle w:val="Textonotapie"/>
        <w:rPr>
          <w:rFonts w:ascii="Arial" w:hAnsi="Arial" w:cs="Arial"/>
          <w:i/>
        </w:rPr>
      </w:pPr>
    </w:p>
  </w:footnote>
  <w:footnote w:id="5">
    <w:p w:rsidR="007E554A" w:rsidRPr="00A07495" w:rsidRDefault="007E554A" w:rsidP="007E554A">
      <w:pPr>
        <w:jc w:val="both"/>
        <w:rPr>
          <w:rFonts w:ascii="Arial" w:hAnsi="Arial" w:cs="Arial"/>
          <w:i/>
          <w:color w:val="000000"/>
          <w:sz w:val="20"/>
          <w:szCs w:val="20"/>
          <w:lang w:val="es-CO" w:eastAsia="es-CO"/>
        </w:rPr>
      </w:pPr>
      <w:r w:rsidRPr="00A07495">
        <w:rPr>
          <w:rStyle w:val="Refdenotaalpie"/>
          <w:rFonts w:ascii="Arial" w:hAnsi="Arial" w:cs="Arial"/>
          <w:i/>
        </w:rPr>
        <w:footnoteRef/>
      </w:r>
      <w:r w:rsidRPr="00A07495">
        <w:rPr>
          <w:rFonts w:ascii="Arial" w:hAnsi="Arial" w:cs="Arial"/>
          <w:i/>
          <w:sz w:val="20"/>
          <w:szCs w:val="20"/>
        </w:rPr>
        <w:t xml:space="preserve"> </w:t>
      </w:r>
      <w:r w:rsidRPr="00A07495">
        <w:rPr>
          <w:rFonts w:ascii="Arial" w:hAnsi="Arial" w:cs="Arial"/>
          <w:i/>
          <w:color w:val="000000"/>
          <w:sz w:val="20"/>
          <w:szCs w:val="20"/>
          <w:lang w:val="es-MX"/>
        </w:rPr>
        <w:t>Las cláusulas según las cuales el asegurado deba soportar una cuota en el riesgo o en la pérdida, o afrontar la primera parte del daño, implican, salvo estipulación en contrario, la prohibición para el asegurado de protegerse respecto de tales cuotas, mediante la contratación de un seguro adicional. La infracción de esta norma producirá la terminación del contrato original.</w:t>
      </w:r>
    </w:p>
    <w:p w:rsidR="007E554A" w:rsidRPr="00A07495" w:rsidRDefault="007E554A" w:rsidP="007E554A">
      <w:pPr>
        <w:jc w:val="both"/>
        <w:rPr>
          <w:rFonts w:ascii="Arial" w:hAnsi="Arial" w:cs="Arial"/>
          <w:i/>
          <w:color w:val="000000"/>
          <w:sz w:val="20"/>
          <w:szCs w:val="20"/>
        </w:rPr>
      </w:pPr>
      <w:r w:rsidRPr="00A07495">
        <w:rPr>
          <w:rFonts w:ascii="Arial" w:hAnsi="Arial" w:cs="Arial"/>
          <w:i/>
          <w:color w:val="000000"/>
          <w:sz w:val="20"/>
          <w:szCs w:val="20"/>
          <w:lang w:val="es-MX"/>
        </w:rPr>
        <w:t> </w:t>
      </w:r>
    </w:p>
    <w:p w:rsidR="007E554A" w:rsidRDefault="007E554A" w:rsidP="007E554A">
      <w:pPr>
        <w:pStyle w:val="Textonotapie"/>
      </w:pPr>
    </w:p>
  </w:footnote>
  <w:footnote w:id="6">
    <w:p w:rsidR="007E554A" w:rsidRPr="00EB69E7" w:rsidRDefault="007E554A" w:rsidP="007E554A">
      <w:pPr>
        <w:pStyle w:val="Prrafodelista"/>
        <w:ind w:left="0"/>
        <w:contextualSpacing/>
        <w:jc w:val="both"/>
        <w:rPr>
          <w:rStyle w:val="nfasis"/>
          <w:rFonts w:ascii="Arial" w:hAnsi="Arial" w:cs="Arial"/>
          <w:sz w:val="20"/>
          <w:szCs w:val="20"/>
        </w:rPr>
      </w:pPr>
      <w:r w:rsidRPr="00EB69E7">
        <w:rPr>
          <w:rStyle w:val="Refdenotaalpie"/>
          <w:rFonts w:ascii="Arial" w:hAnsi="Arial" w:cs="Arial"/>
        </w:rPr>
        <w:footnoteRef/>
      </w:r>
      <w:r w:rsidRPr="00EB69E7">
        <w:rPr>
          <w:rFonts w:ascii="Arial" w:hAnsi="Arial" w:cs="Arial"/>
          <w:sz w:val="20"/>
          <w:szCs w:val="20"/>
        </w:rPr>
        <w:t xml:space="preserve"> “</w:t>
      </w:r>
      <w:r w:rsidRPr="00EB69E7">
        <w:rPr>
          <w:rStyle w:val="nfasis"/>
          <w:rFonts w:ascii="Arial" w:hAnsi="Arial" w:cs="Arial"/>
          <w:color w:val="000000"/>
          <w:sz w:val="20"/>
          <w:szCs w:val="20"/>
          <w:shd w:val="clear" w:color="auto" w:fill="FFFFFF"/>
        </w:rPr>
        <w:t xml:space="preserve">Las partes contractuales (tomador y asegurador) al momento de definir los términos del contrato en cuanto a sus condiciones particulares deben establecer como suma asegurada aquella que corresponda al valor real del bien asegurado, cuya estimación corresponde en principio al tomador del seguro. </w:t>
      </w:r>
      <w:r w:rsidRPr="00EB69E7">
        <w:rPr>
          <w:rStyle w:val="nfasis"/>
          <w:rFonts w:ascii="Arial" w:hAnsi="Arial" w:cs="Arial"/>
          <w:color w:val="000000"/>
          <w:sz w:val="20"/>
          <w:szCs w:val="20"/>
          <w:u w:val="single"/>
          <w:shd w:val="clear" w:color="auto" w:fill="FFFFFF"/>
        </w:rPr>
        <w:t>El deducible, que puede consistir en una suma fija, en un porcentaje o en una combinación de ambos, se estipula con el propósito de concientizar al asegurado de la vigilancia y buen manejo del bien o riesgo asegurado</w:t>
      </w:r>
      <w:r w:rsidRPr="00EB69E7">
        <w:rPr>
          <w:rStyle w:val="nfasis"/>
          <w:rFonts w:ascii="Arial" w:hAnsi="Arial" w:cs="Arial"/>
          <w:color w:val="000000"/>
          <w:sz w:val="20"/>
          <w:szCs w:val="20"/>
          <w:shd w:val="clear" w:color="auto" w:fill="FFFFFF"/>
        </w:rPr>
        <w:t xml:space="preserve">. Correspondería a las partes en el contrato de seguro </w:t>
      </w:r>
      <w:r w:rsidRPr="00EB69E7">
        <w:rPr>
          <w:rStyle w:val="nfasis"/>
          <w:rFonts w:ascii="Arial" w:hAnsi="Arial" w:cs="Arial"/>
          <w:color w:val="000000"/>
          <w:sz w:val="20"/>
          <w:szCs w:val="20"/>
          <w:u w:val="single"/>
          <w:shd w:val="clear" w:color="auto" w:fill="FFFFFF"/>
        </w:rPr>
        <w:t>determinar el porcentaje de la pérdida que sería asumido por el asegurado a título de deducible</w:t>
      </w:r>
      <w:r w:rsidRPr="00EB69E7">
        <w:rPr>
          <w:rStyle w:val="nfasis"/>
          <w:rFonts w:ascii="Arial" w:hAnsi="Arial" w:cs="Arial"/>
          <w:color w:val="000000"/>
          <w:sz w:val="20"/>
          <w:szCs w:val="20"/>
          <w:shd w:val="clear" w:color="auto" w:fill="FFFFFF"/>
        </w:rPr>
        <w:t>.”</w:t>
      </w:r>
      <w:r>
        <w:rPr>
          <w:rStyle w:val="nfasis"/>
          <w:rFonts w:ascii="Arial" w:hAnsi="Arial" w:cs="Arial"/>
          <w:color w:val="000000"/>
          <w:sz w:val="20"/>
          <w:szCs w:val="20"/>
          <w:shd w:val="clear" w:color="auto" w:fill="FFFFFF"/>
        </w:rPr>
        <w:t xml:space="preserve"> Concepto No. </w:t>
      </w:r>
      <w:r w:rsidRPr="00EB69E7">
        <w:rPr>
          <w:rFonts w:ascii="Arial" w:hAnsi="Arial" w:cs="Arial"/>
          <w:i/>
          <w:sz w:val="20"/>
          <w:szCs w:val="20"/>
          <w:lang w:val="es-CO"/>
        </w:rPr>
        <w:t>2008065573-001 del 23 de noviembre de 2008</w:t>
      </w:r>
      <w:r>
        <w:rPr>
          <w:rFonts w:ascii="Arial" w:hAnsi="Arial" w:cs="Arial"/>
          <w:sz w:val="20"/>
          <w:szCs w:val="20"/>
          <w:lang w:val="es-CO"/>
        </w:rPr>
        <w:t>.</w:t>
      </w:r>
    </w:p>
    <w:p w:rsidR="007E554A" w:rsidRDefault="007E554A" w:rsidP="007E554A">
      <w:pPr>
        <w:pStyle w:val="Textonotapie"/>
      </w:pPr>
    </w:p>
  </w:footnote>
  <w:footnote w:id="7">
    <w:p w:rsidR="000F185E" w:rsidRPr="00AF63D4" w:rsidRDefault="000F185E" w:rsidP="000F185E">
      <w:pPr>
        <w:spacing w:line="276" w:lineRule="auto"/>
        <w:jc w:val="both"/>
        <w:rPr>
          <w:rFonts w:ascii="Arial" w:hAnsi="Arial" w:cs="Arial"/>
          <w:i/>
          <w:sz w:val="20"/>
          <w:szCs w:val="20"/>
        </w:rPr>
      </w:pPr>
      <w:r>
        <w:rPr>
          <w:rStyle w:val="Refdenotaalpie"/>
        </w:rPr>
        <w:footnoteRef/>
      </w:r>
      <w:r>
        <w:t xml:space="preserve"> “</w:t>
      </w:r>
      <w:r w:rsidRPr="00AF63D4">
        <w:rPr>
          <w:rFonts w:ascii="Arial" w:hAnsi="Arial" w:cs="Arial"/>
          <w:i/>
          <w:sz w:val="20"/>
          <w:szCs w:val="20"/>
        </w:rPr>
        <w:t xml:space="preserve">La responsabilidad médica describe un escenario en donde campean los mismos elementos de toda acción resarcitoria y, por supuesto, cuando se ha infligido daño a una persona, surge el deber de indemnizar. Los agentes de la salud o establecimientos hospitalarios no están exentos, entonces, de ser llamados a responsabilizarse del detrimento generado. Desde luego, igual que acontece en los otros eventos donde se dan las circunstancias para reconocer perjuicios, cuando en desarrollo de actividades vinculadas a la sanidad de los pacientes, ya sea por </w:t>
      </w:r>
      <w:r w:rsidRPr="00AF63D4">
        <w:rPr>
          <w:rFonts w:ascii="Arial" w:hAnsi="Arial" w:cs="Arial"/>
          <w:b/>
          <w:i/>
          <w:sz w:val="20"/>
          <w:szCs w:val="20"/>
          <w:u w:val="single"/>
        </w:rPr>
        <w:t>negligencia o impericia</w:t>
      </w:r>
      <w:r w:rsidRPr="00AF63D4">
        <w:rPr>
          <w:rFonts w:ascii="Arial" w:hAnsi="Arial" w:cs="Arial"/>
          <w:i/>
          <w:sz w:val="20"/>
          <w:szCs w:val="20"/>
        </w:rPr>
        <w:t>, se les afecta negativamente en su salud, surge, de manera simultánea, el compromiso del agente dañino de enmendar el daño ocasionado, siempre y cuando se acrediten los restantes elementos de la responsabilidad. La Corte Suprema de Justicia, Sala Civil, se ha ocupado con frecuencia de analizar temáticas como la planteada en el caso presente y, de manera constante, ha establecido que el perjuicio proveniente de la mala praxis de algunos oftalmólogos y las empresas prestadoras de salud que están a su servicio, dan origen a los procesos pertinentes de indemnización. Así lo ha expuesto:</w:t>
      </w:r>
    </w:p>
    <w:p w:rsidR="000F185E" w:rsidRPr="00AF63D4" w:rsidRDefault="000F185E" w:rsidP="000F185E">
      <w:pPr>
        <w:spacing w:line="276" w:lineRule="auto"/>
        <w:jc w:val="both"/>
        <w:rPr>
          <w:rFonts w:ascii="Arial" w:hAnsi="Arial" w:cs="Arial"/>
          <w:i/>
          <w:sz w:val="20"/>
          <w:szCs w:val="20"/>
          <w:lang w:val="es-CO" w:eastAsia="en-US"/>
        </w:rPr>
      </w:pPr>
    </w:p>
    <w:p w:rsidR="000F185E" w:rsidRPr="00AF63D4" w:rsidRDefault="000F185E" w:rsidP="000F185E">
      <w:pPr>
        <w:autoSpaceDE w:val="0"/>
        <w:autoSpaceDN w:val="0"/>
        <w:adjustRightInd w:val="0"/>
        <w:spacing w:line="276" w:lineRule="auto"/>
        <w:jc w:val="both"/>
        <w:rPr>
          <w:rFonts w:ascii="Arial" w:hAnsi="Arial" w:cs="Arial"/>
          <w:i/>
          <w:sz w:val="20"/>
          <w:szCs w:val="20"/>
        </w:rPr>
      </w:pPr>
      <w:r w:rsidRPr="00AF63D4">
        <w:rPr>
          <w:rFonts w:ascii="Arial" w:hAnsi="Arial" w:cs="Arial"/>
          <w:i/>
          <w:sz w:val="20"/>
          <w:szCs w:val="20"/>
        </w:rPr>
        <w:t xml:space="preserve">«‘(…) los presupuestos de la responsabilidad civil del médico no son extraños al régimen general de la responsabilidad (un comportamiento activo o pasivo, violación del deber de asistencia y cuidado propios de la profesión, que el obrar antijurídico sea imputable subjetivamente al profesional, a título de dolo o culpa, el daño patrimonial o </w:t>
      </w:r>
      <w:proofErr w:type="spellStart"/>
      <w:r w:rsidRPr="00AF63D4">
        <w:rPr>
          <w:rFonts w:ascii="Arial" w:hAnsi="Arial" w:cs="Arial"/>
          <w:i/>
          <w:sz w:val="20"/>
          <w:szCs w:val="20"/>
        </w:rPr>
        <w:t>extrapatrimonial</w:t>
      </w:r>
      <w:proofErr w:type="spellEnd"/>
      <w:r w:rsidRPr="00AF63D4">
        <w:rPr>
          <w:rFonts w:ascii="Arial" w:hAnsi="Arial" w:cs="Arial"/>
          <w:i/>
          <w:sz w:val="20"/>
          <w:szCs w:val="20"/>
        </w:rPr>
        <w:t xml:space="preserve"> y la relación de causalidad adecuada entre el daño sufrido y el comportamiento médico primeramente señalado)’». (CSJ SC de 30 de enero de 2001, rad., n° 5507). En fecha posterior dijo: «Justamente, la civil médica, es una especie de la responsabilidad profesional sujeta a las reglas del ejercicio de la profesión de la medicina, y cuando en cualquiera de sus fases de prevención, pronóstico, diagnóstico, intervención, tratamiento, seguimiento y control, se causa daño, demostrados los restantes elementos de la responsabilidad civil, hay lugar a su reparación a cargo del autor o, in </w:t>
      </w:r>
      <w:proofErr w:type="spellStart"/>
      <w:r w:rsidRPr="00AF63D4">
        <w:rPr>
          <w:rFonts w:ascii="Arial" w:hAnsi="Arial" w:cs="Arial"/>
          <w:i/>
          <w:sz w:val="20"/>
          <w:szCs w:val="20"/>
        </w:rPr>
        <w:t>solidum</w:t>
      </w:r>
      <w:proofErr w:type="spellEnd"/>
      <w:r w:rsidRPr="00AF63D4">
        <w:rPr>
          <w:rFonts w:ascii="Arial" w:hAnsi="Arial" w:cs="Arial"/>
          <w:i/>
          <w:sz w:val="20"/>
          <w:szCs w:val="20"/>
        </w:rPr>
        <w:t xml:space="preserve"> si fueren varios los autores, pues ‘el acto médico puede generar para el profesional que lo ejercita obligaciones de carácter indemnizatorio por perjuicios causados al paciente, como resultado de incurrir en yerros de diagnóstico y de tratamiento, </w:t>
      </w:r>
      <w:r w:rsidRPr="00AF63D4">
        <w:rPr>
          <w:rFonts w:ascii="Arial" w:hAnsi="Arial" w:cs="Arial"/>
          <w:b/>
          <w:i/>
          <w:sz w:val="20"/>
          <w:szCs w:val="20"/>
          <w:u w:val="single"/>
        </w:rPr>
        <w:t>ya porque actúe con negligencia o impericia</w:t>
      </w:r>
      <w:r w:rsidRPr="00AF63D4">
        <w:rPr>
          <w:rFonts w:ascii="Arial" w:hAnsi="Arial" w:cs="Arial"/>
          <w:i/>
          <w:sz w:val="20"/>
          <w:szCs w:val="20"/>
        </w:rPr>
        <w:t xml:space="preserve"> en el establecimiento de las causas de la enfermedad o en la naturaleza misma de ésta, ora porque a consecuencia de aquello ordene medicamentos o procedimientos de diversa índole inadecuados que agravan su estado de enfermedad, o bien porque ese estado de agravación se presenta simplemente por exponer al paciente a un riesgo injustificado o que no corresponda a sus condiciones clínico – patológicas’» (CSJ SC13 de septiembre de 2002, Rad. n°. 6199).</w:t>
      </w:r>
    </w:p>
    <w:p w:rsidR="000F185E" w:rsidRPr="00AF63D4" w:rsidRDefault="000F185E" w:rsidP="000F185E">
      <w:pPr>
        <w:spacing w:line="276" w:lineRule="auto"/>
        <w:jc w:val="both"/>
        <w:rPr>
          <w:rFonts w:ascii="Arial" w:hAnsi="Arial" w:cs="Arial"/>
          <w:i/>
          <w:sz w:val="20"/>
          <w:szCs w:val="20"/>
        </w:rPr>
      </w:pPr>
    </w:p>
    <w:p w:rsidR="000F185E" w:rsidRPr="00AF63D4" w:rsidRDefault="000F185E" w:rsidP="000F185E">
      <w:pPr>
        <w:spacing w:line="276" w:lineRule="auto"/>
        <w:jc w:val="both"/>
        <w:rPr>
          <w:rFonts w:ascii="Arial" w:hAnsi="Arial" w:cs="Arial"/>
          <w:i/>
          <w:sz w:val="20"/>
          <w:szCs w:val="20"/>
          <w:lang w:val="es-CO" w:eastAsia="en-US"/>
        </w:rPr>
      </w:pPr>
      <w:r w:rsidRPr="00AF63D4">
        <w:rPr>
          <w:rFonts w:ascii="Arial" w:hAnsi="Arial" w:cs="Arial"/>
          <w:i/>
          <w:sz w:val="20"/>
          <w:szCs w:val="20"/>
        </w:rPr>
        <w:t xml:space="preserve">Con relación a la responsabilidad extracontractual del médico, siguiendo los lineamientos del artículo 2341 del C. Civil, la Corte reitera la doctrina sentada el 5 de marzo de 1940, sobre la carga de la prueba de la culpa del médico cuando se trata de deducírsele responsabilidad civil extracontractual por el acto médico defectuoso o inapropiado (medical </w:t>
      </w:r>
      <w:proofErr w:type="spellStart"/>
      <w:r w:rsidRPr="00AF63D4">
        <w:rPr>
          <w:rFonts w:ascii="Arial" w:hAnsi="Arial" w:cs="Arial"/>
          <w:i/>
          <w:sz w:val="20"/>
          <w:szCs w:val="20"/>
        </w:rPr>
        <w:t>malpractice</w:t>
      </w:r>
      <w:proofErr w:type="spellEnd"/>
      <w:r w:rsidRPr="00AF63D4">
        <w:rPr>
          <w:rFonts w:ascii="Arial" w:hAnsi="Arial" w:cs="Arial"/>
          <w:i/>
          <w:sz w:val="20"/>
          <w:szCs w:val="20"/>
        </w:rPr>
        <w:t xml:space="preserve">, como se dice en USA), </w:t>
      </w:r>
      <w:r w:rsidRPr="00AF63D4">
        <w:rPr>
          <w:rFonts w:ascii="Arial" w:hAnsi="Arial" w:cs="Arial"/>
          <w:b/>
          <w:i/>
          <w:sz w:val="20"/>
          <w:szCs w:val="20"/>
          <w:u w:val="single"/>
        </w:rPr>
        <w:t>descartándose así la aplicabilidad de presunciones de culpa</w:t>
      </w:r>
      <w:r w:rsidRPr="00AF63D4">
        <w:rPr>
          <w:rFonts w:ascii="Arial" w:hAnsi="Arial" w:cs="Arial"/>
          <w:i/>
          <w:sz w:val="20"/>
          <w:szCs w:val="20"/>
        </w:rPr>
        <w:t xml:space="preserve">, como las colegidas del artículo 2356 del C. Civil, para cuando el daño se origina como consecuencia del ejercicio de una actividad peligrosa, tal como lo pregonó la Corte en las referidas sentencias de 1942 y 1959, porque la labor médica está muy lejos de poderse asimilar a ellas» -hace notar la Corte-  (CSJ SC 30 de enero 2001, rad, 5507)” </w:t>
      </w:r>
      <w:r>
        <w:rPr>
          <w:rFonts w:ascii="Arial" w:hAnsi="Arial" w:cs="Arial"/>
          <w:i/>
          <w:sz w:val="20"/>
          <w:szCs w:val="20"/>
        </w:rPr>
        <w:t xml:space="preserve"> (subrayas y negrillas fuera del texto) - </w:t>
      </w:r>
      <w:r w:rsidRPr="00AF63D4">
        <w:rPr>
          <w:rFonts w:ascii="Arial" w:hAnsi="Arial" w:cs="Arial"/>
          <w:i/>
          <w:sz w:val="20"/>
          <w:szCs w:val="20"/>
        </w:rPr>
        <w:t>Corte Suprema de Justicia – Sala de Casación Civil – Sentencia SC 12947-2016 del 15 de septiembre de 2016 - Rad. 11001 31 03 018 2001 00339 01</w:t>
      </w:r>
      <w:r>
        <w:rPr>
          <w:rFonts w:ascii="Arial" w:hAnsi="Arial" w:cs="Arial"/>
          <w:i/>
          <w:sz w:val="20"/>
          <w:szCs w:val="20"/>
        </w:rPr>
        <w:t>.</w:t>
      </w:r>
    </w:p>
    <w:p w:rsidR="000F185E" w:rsidRDefault="000F185E" w:rsidP="000F185E">
      <w:pPr>
        <w:pStyle w:val="Textonotapie"/>
      </w:pPr>
    </w:p>
  </w:footnote>
  <w:footnote w:id="8">
    <w:p w:rsidR="000F185E" w:rsidRPr="00B77475" w:rsidRDefault="000F185E" w:rsidP="000F185E">
      <w:pPr>
        <w:widowControl w:val="0"/>
        <w:jc w:val="both"/>
        <w:rPr>
          <w:rFonts w:ascii="Arial" w:hAnsi="Arial" w:cs="Arial"/>
          <w:i/>
          <w:sz w:val="20"/>
          <w:szCs w:val="20"/>
        </w:rPr>
      </w:pPr>
      <w:r w:rsidRPr="00B77475">
        <w:rPr>
          <w:rStyle w:val="Refdenotaalpie"/>
          <w:rFonts w:ascii="Arial" w:eastAsiaTheme="majorEastAsia" w:hAnsi="Arial" w:cs="Arial"/>
          <w:i/>
          <w:sz w:val="20"/>
          <w:szCs w:val="20"/>
        </w:rPr>
        <w:footnoteRef/>
      </w:r>
      <w:r w:rsidRPr="00B77475">
        <w:rPr>
          <w:rFonts w:ascii="Arial" w:hAnsi="Arial" w:cs="Arial"/>
          <w:i/>
          <w:sz w:val="20"/>
          <w:szCs w:val="20"/>
        </w:rPr>
        <w:t xml:space="preserve"> “En el evento de que el juez pudiese dictar sentencia sin necesidad de vincular a otro sujeto de derecho, que habría podido ser parte en el mismo proceso o en otro distinto con fundamento en los mismos hechos, no se estaría en presencia de un litisconsorcio necesario y por tanto, no se impondría la citación forzosa que prevé el artículo 83. La característica esencial del litisconsorcio necesario es que la sentencia tiene que ser única y de igual contenido para la pluralidad de sujetos que integran la relación jurídico-procesal, unidad que impide adoptar decisiones que no incidan en todos los integrantes, en tanto que en el litisconsorcio facultativo como la pluralidad de partes corresponde también a una pluralidad de relaciones sustanciales controvertidas, es posible que las causas reunidas se separen en cierto momento y cada uno vuelva a ser objeto de un proceso separado. De acuerdo con lo anterior, el elemento diferenciador de este litisconsorcio con el facultativo es la unicidad de la relación sustancial materia del litigio; mientras que en el litisconsorcio facultativo los sujetos tienen relaciones jurídicas independientes, en el necesario existe una unidad inescindible respecto del derecho sustancial en debate. (…) </w:t>
      </w:r>
      <w:r w:rsidRPr="00B77475">
        <w:rPr>
          <w:rFonts w:ascii="Arial" w:hAnsi="Arial" w:cs="Arial"/>
          <w:i/>
          <w:sz w:val="20"/>
          <w:szCs w:val="20"/>
          <w:lang w:eastAsia="ar-SA"/>
        </w:rPr>
        <w:t xml:space="preserve">el litisconsorcio necesario tiene su fundamento en la naturaleza de la relación sustancial objeto del litigio, definida expresamente por la ley o determinada mediante la interpretación de los hechos y derechos materia del proceso. En el primer evento basta estarse a lo dispuesto por la ley, pero cuando se trata de establecerlo con fundamento en la relación objeto del litigio, se impone un análisis cuidadoso para establecer la naturaleza del asunto y la imposibilidad de proferir un pronunciamiento de fondo, sin la comparecencia de un número plural de sujetos.” Consejo de Estado Sala de lo Contencioso Administrativo – Sección Tercera – subsección C – C.P. OLGA MELIDA VALLE DE LA HOZ – 06 de junio de 2012 - </w:t>
      </w:r>
      <w:r w:rsidRPr="00B77475">
        <w:rPr>
          <w:rFonts w:ascii="Arial" w:hAnsi="Arial" w:cs="Arial"/>
          <w:bCs/>
          <w:i/>
          <w:sz w:val="20"/>
          <w:szCs w:val="20"/>
        </w:rPr>
        <w:t>15001-23-31-000-2007-00133-02(</w:t>
      </w:r>
      <w:r w:rsidRPr="00B77475">
        <w:rPr>
          <w:rFonts w:ascii="Arial" w:hAnsi="Arial" w:cs="Arial"/>
          <w:i/>
          <w:sz w:val="20"/>
          <w:szCs w:val="20"/>
        </w:rPr>
        <w:t>43049)</w:t>
      </w:r>
    </w:p>
    <w:p w:rsidR="000F185E" w:rsidRPr="00B77475" w:rsidRDefault="000F185E" w:rsidP="000F185E">
      <w:pPr>
        <w:widowControl w:val="0"/>
        <w:spacing w:line="276" w:lineRule="auto"/>
        <w:jc w:val="both"/>
        <w:rPr>
          <w:rFonts w:ascii="Arial" w:hAnsi="Arial" w:cs="Arial"/>
          <w:i/>
          <w:sz w:val="20"/>
          <w:szCs w:val="20"/>
          <w:lang w:eastAsia="ar-SA"/>
        </w:rPr>
      </w:pPr>
    </w:p>
    <w:p w:rsidR="000F185E" w:rsidRDefault="000F185E" w:rsidP="000F185E">
      <w:pPr>
        <w:pStyle w:val="Textonotapie"/>
      </w:pPr>
    </w:p>
  </w:footnote>
  <w:footnote w:id="9">
    <w:p w:rsidR="001E1E86" w:rsidRPr="00D453E6" w:rsidRDefault="001E1E86" w:rsidP="001E1E86">
      <w:pPr>
        <w:tabs>
          <w:tab w:val="left" w:pos="709"/>
          <w:tab w:val="left" w:pos="1701"/>
        </w:tabs>
        <w:jc w:val="both"/>
        <w:rPr>
          <w:rFonts w:ascii="Arial" w:hAnsi="Arial" w:cs="Arial"/>
          <w:i/>
          <w:sz w:val="20"/>
          <w:szCs w:val="20"/>
        </w:rPr>
      </w:pPr>
      <w:r w:rsidRPr="00D453E6">
        <w:rPr>
          <w:rStyle w:val="Refdenotaalpie"/>
          <w:rFonts w:ascii="Arial" w:hAnsi="Arial" w:cs="Arial"/>
          <w:i/>
        </w:rPr>
        <w:footnoteRef/>
      </w:r>
      <w:r w:rsidRPr="00D453E6">
        <w:rPr>
          <w:rFonts w:ascii="Arial" w:hAnsi="Arial" w:cs="Arial"/>
          <w:i/>
          <w:sz w:val="20"/>
          <w:szCs w:val="20"/>
        </w:rPr>
        <w:t xml:space="preserve"> “Siguiendo las voces del artículo 1614 ibídem, por la primera de esas modalidades se entiende “(…) ‘…la pérdida misma de elementos patrimoniales, los desembolsos que hayan sido menester o que en el futuro sean necesarios y el advenimiento del pasivo, causados por los hechos de los cuales trata de deducirse la responsabilidad; en tanto que el lucro cesante, cual lo indica la expresión, está constituido por todas las </w:t>
      </w:r>
      <w:r w:rsidRPr="00D453E6">
        <w:rPr>
          <w:rFonts w:ascii="Arial" w:hAnsi="Arial" w:cs="Arial"/>
          <w:i/>
          <w:sz w:val="20"/>
          <w:szCs w:val="20"/>
          <w:u w:val="single"/>
        </w:rPr>
        <w:t>ganancias ciertas</w:t>
      </w:r>
      <w:r w:rsidRPr="00D453E6">
        <w:rPr>
          <w:rFonts w:ascii="Arial" w:hAnsi="Arial" w:cs="Arial"/>
          <w:i/>
          <w:sz w:val="20"/>
          <w:szCs w:val="20"/>
        </w:rPr>
        <w:t xml:space="preserve"> que han dejado de percibirse o que se recibirían luego, con el mismo fundamento de hecho’, (…) (Se subraya. </w:t>
      </w:r>
      <w:proofErr w:type="spellStart"/>
      <w:r w:rsidRPr="00D453E6">
        <w:rPr>
          <w:rFonts w:ascii="Arial" w:hAnsi="Arial" w:cs="Arial"/>
          <w:i/>
          <w:sz w:val="20"/>
          <w:szCs w:val="20"/>
        </w:rPr>
        <w:t>Sent</w:t>
      </w:r>
      <w:proofErr w:type="spellEnd"/>
      <w:r w:rsidRPr="00D453E6">
        <w:rPr>
          <w:rFonts w:ascii="Arial" w:hAnsi="Arial" w:cs="Arial"/>
          <w:i/>
          <w:sz w:val="20"/>
          <w:szCs w:val="20"/>
        </w:rPr>
        <w:t xml:space="preserve">. del 29 de septiembre de 1978)” </w:t>
      </w:r>
      <w:r w:rsidRPr="00D453E6">
        <w:rPr>
          <w:rStyle w:val="Refdenotaalpie"/>
          <w:rFonts w:ascii="Arial" w:hAnsi="Arial" w:cs="Arial"/>
          <w:i/>
        </w:rPr>
        <w:footnoteRef/>
      </w:r>
      <w:r w:rsidRPr="00D453E6">
        <w:rPr>
          <w:rFonts w:ascii="Arial" w:hAnsi="Arial" w:cs="Arial"/>
          <w:i/>
          <w:sz w:val="20"/>
          <w:szCs w:val="20"/>
        </w:rPr>
        <w:t xml:space="preserve"> Corte Suprema de Justicia - Sala Civil – Sentencia del 28 de junio de 2000, Rad. n.° 5348.</w:t>
      </w:r>
    </w:p>
    <w:p w:rsidR="001E1E86" w:rsidRPr="00D453E6" w:rsidRDefault="001E1E86" w:rsidP="001E1E86">
      <w:pPr>
        <w:tabs>
          <w:tab w:val="left" w:pos="709"/>
          <w:tab w:val="left" w:pos="1701"/>
        </w:tabs>
        <w:jc w:val="both"/>
        <w:rPr>
          <w:rFonts w:ascii="Arial" w:hAnsi="Arial" w:cs="Arial"/>
          <w:i/>
          <w:sz w:val="20"/>
          <w:szCs w:val="20"/>
        </w:rPr>
      </w:pPr>
    </w:p>
    <w:p w:rsidR="001E1E86" w:rsidRPr="00D453E6" w:rsidRDefault="001E1E86" w:rsidP="001E1E86">
      <w:pPr>
        <w:tabs>
          <w:tab w:val="left" w:pos="709"/>
          <w:tab w:val="left" w:pos="1701"/>
        </w:tabs>
        <w:jc w:val="both"/>
        <w:rPr>
          <w:rFonts w:ascii="Arial" w:hAnsi="Arial" w:cs="Arial"/>
          <w:i/>
          <w:sz w:val="20"/>
          <w:szCs w:val="20"/>
        </w:rPr>
      </w:pPr>
      <w:r w:rsidRPr="00D453E6">
        <w:rPr>
          <w:rFonts w:ascii="Arial" w:hAnsi="Arial" w:cs="Arial"/>
          <w:i/>
          <w:sz w:val="20"/>
          <w:szCs w:val="20"/>
        </w:rPr>
        <w:t xml:space="preserve">Ahora bien, todo daño, para que sea susceptible  de  reparación,  debe  </w:t>
      </w:r>
      <w:r w:rsidRPr="00D453E6">
        <w:rPr>
          <w:rFonts w:ascii="Arial" w:hAnsi="Arial" w:cs="Arial"/>
          <w:i/>
          <w:sz w:val="20"/>
          <w:szCs w:val="20"/>
          <w:u w:val="single"/>
        </w:rPr>
        <w:t>ser  cierto</w:t>
      </w:r>
      <w:r w:rsidRPr="00D453E6">
        <w:rPr>
          <w:rFonts w:ascii="Arial" w:hAnsi="Arial" w:cs="Arial"/>
          <w:i/>
          <w:sz w:val="20"/>
          <w:szCs w:val="20"/>
        </w:rPr>
        <w:t xml:space="preserve">  y,  en  el  caso de  la  segunda  clase  de  responsabilidad  atrás mencionada -contractual-, </w:t>
      </w:r>
      <w:r w:rsidRPr="00D453E6">
        <w:rPr>
          <w:rFonts w:ascii="Arial" w:hAnsi="Arial" w:cs="Arial"/>
          <w:i/>
          <w:sz w:val="20"/>
          <w:szCs w:val="20"/>
          <w:u w:val="single"/>
        </w:rPr>
        <w:t>provenir directamente del incumplimiento de las obligaciones a cargo del demandado</w:t>
      </w:r>
      <w:r w:rsidRPr="00D453E6">
        <w:rPr>
          <w:rFonts w:ascii="Arial" w:hAnsi="Arial" w:cs="Arial"/>
          <w:i/>
          <w:sz w:val="20"/>
          <w:szCs w:val="20"/>
        </w:rPr>
        <w:t>.</w:t>
      </w:r>
    </w:p>
    <w:p w:rsidR="001E1E86" w:rsidRPr="00D453E6" w:rsidRDefault="001E1E86" w:rsidP="001E1E86">
      <w:pPr>
        <w:tabs>
          <w:tab w:val="left" w:pos="1985"/>
        </w:tabs>
        <w:ind w:firstLine="709"/>
        <w:jc w:val="both"/>
        <w:rPr>
          <w:rFonts w:ascii="Arial" w:hAnsi="Arial" w:cs="Arial"/>
          <w:i/>
          <w:sz w:val="20"/>
          <w:szCs w:val="20"/>
        </w:rPr>
      </w:pPr>
    </w:p>
    <w:p w:rsidR="001E1E86" w:rsidRPr="00D453E6" w:rsidRDefault="001E1E86" w:rsidP="001E1E86">
      <w:pPr>
        <w:tabs>
          <w:tab w:val="left" w:pos="1985"/>
        </w:tabs>
        <w:jc w:val="both"/>
        <w:rPr>
          <w:rFonts w:ascii="Arial" w:hAnsi="Arial" w:cs="Arial"/>
          <w:i/>
          <w:sz w:val="20"/>
          <w:szCs w:val="20"/>
        </w:rPr>
      </w:pPr>
      <w:r w:rsidRPr="00D453E6">
        <w:rPr>
          <w:rFonts w:ascii="Arial" w:hAnsi="Arial" w:cs="Arial"/>
          <w:i/>
          <w:sz w:val="20"/>
          <w:szCs w:val="20"/>
        </w:rPr>
        <w:t>La certidumbre del daño, refiere a su “existencia u ocurrencia tangible, incontestable o verosímil, ya actual, ora ulterior, acreditada por el demandante como presupuesto ineluctable de la condena con pruebas idóneas en su entidad y extensión”.</w:t>
      </w:r>
    </w:p>
    <w:p w:rsidR="001E1E86" w:rsidRPr="00D453E6" w:rsidRDefault="001E1E86" w:rsidP="001E1E86">
      <w:pPr>
        <w:tabs>
          <w:tab w:val="left" w:pos="709"/>
          <w:tab w:val="left" w:pos="1701"/>
        </w:tabs>
        <w:ind w:firstLine="708"/>
        <w:jc w:val="both"/>
        <w:rPr>
          <w:rFonts w:ascii="Arial" w:hAnsi="Arial" w:cs="Arial"/>
          <w:i/>
          <w:sz w:val="20"/>
          <w:szCs w:val="20"/>
        </w:rPr>
      </w:pPr>
    </w:p>
    <w:p w:rsidR="001E1E86" w:rsidRPr="00D453E6" w:rsidRDefault="001E1E86" w:rsidP="001E1E86">
      <w:pPr>
        <w:tabs>
          <w:tab w:val="left" w:pos="709"/>
          <w:tab w:val="left" w:pos="1701"/>
        </w:tabs>
        <w:jc w:val="both"/>
        <w:rPr>
          <w:rFonts w:ascii="Arial" w:hAnsi="Arial" w:cs="Arial"/>
          <w:i/>
          <w:sz w:val="20"/>
          <w:szCs w:val="20"/>
        </w:rPr>
      </w:pPr>
      <w:r w:rsidRPr="00D453E6">
        <w:rPr>
          <w:rFonts w:ascii="Arial" w:hAnsi="Arial" w:cs="Arial"/>
          <w:i/>
          <w:sz w:val="20"/>
          <w:szCs w:val="20"/>
        </w:rPr>
        <w:t>Y la causalidad, a que el daño sea “ocasionado por la inejecución o ejecución defectuosa o tardía de las obligaciones del deudor”</w:t>
      </w:r>
    </w:p>
    <w:p w:rsidR="001E1E86" w:rsidRPr="00D453E6" w:rsidRDefault="001E1E86" w:rsidP="001E1E86">
      <w:pPr>
        <w:tabs>
          <w:tab w:val="left" w:pos="709"/>
          <w:tab w:val="left" w:pos="1701"/>
        </w:tabs>
        <w:jc w:val="both"/>
        <w:rPr>
          <w:rFonts w:ascii="Arial" w:hAnsi="Arial" w:cs="Arial"/>
          <w:i/>
          <w:sz w:val="20"/>
          <w:szCs w:val="20"/>
        </w:rPr>
      </w:pPr>
    </w:p>
    <w:p w:rsidR="001E1E86" w:rsidRPr="00D453E6" w:rsidRDefault="001E1E86" w:rsidP="001E1E86">
      <w:pPr>
        <w:tabs>
          <w:tab w:val="left" w:pos="709"/>
          <w:tab w:val="left" w:pos="1701"/>
        </w:tabs>
        <w:jc w:val="both"/>
        <w:rPr>
          <w:rFonts w:ascii="Arial" w:hAnsi="Arial" w:cs="Arial"/>
          <w:i/>
          <w:sz w:val="20"/>
          <w:szCs w:val="20"/>
          <w:lang w:val="es-CO"/>
        </w:rPr>
      </w:pPr>
      <w:r w:rsidRPr="00D453E6">
        <w:rPr>
          <w:rFonts w:ascii="Arial" w:hAnsi="Arial" w:cs="Arial"/>
          <w:i/>
          <w:sz w:val="20"/>
          <w:szCs w:val="20"/>
        </w:rPr>
        <w:t xml:space="preserve">7.3.  Los perjuicios patrimoniales, al tenor del artículo 1613 del Código Civil, “comprende[n] el daño emergente y el lucro cesante, ya provenga[n] de no haberse cumplido la obligación o de haberse cumplido imperfectamente, o de haberse retardado el cumplimiento” Corte Suprema de Justicia - Sala Civil – Sentencia del 29 de abril de 2016 – M.P. </w:t>
      </w:r>
      <w:proofErr w:type="spellStart"/>
      <w:r w:rsidRPr="00D453E6">
        <w:rPr>
          <w:rFonts w:ascii="Arial" w:hAnsi="Arial" w:cs="Arial"/>
          <w:i/>
          <w:sz w:val="20"/>
          <w:szCs w:val="20"/>
        </w:rPr>
        <w:t>Alvaro</w:t>
      </w:r>
      <w:proofErr w:type="spellEnd"/>
      <w:r w:rsidRPr="00D453E6">
        <w:rPr>
          <w:rFonts w:ascii="Arial" w:hAnsi="Arial" w:cs="Arial"/>
          <w:i/>
          <w:sz w:val="20"/>
          <w:szCs w:val="20"/>
        </w:rPr>
        <w:t xml:space="preserve"> García Restrepo - </w:t>
      </w:r>
      <w:r w:rsidRPr="00D453E6">
        <w:rPr>
          <w:rFonts w:ascii="Arial" w:hAnsi="Arial" w:cs="Arial"/>
          <w:i/>
          <w:sz w:val="20"/>
          <w:szCs w:val="20"/>
          <w:lang w:val="es-CO"/>
        </w:rPr>
        <w:t>SC5516-2016</w:t>
      </w:r>
      <w:r w:rsidRPr="00D453E6">
        <w:rPr>
          <w:rFonts w:ascii="Arial" w:hAnsi="Arial" w:cs="Arial"/>
          <w:i/>
          <w:sz w:val="20"/>
          <w:szCs w:val="20"/>
        </w:rPr>
        <w:t xml:space="preserve"> Radicación n.° 08001</w:t>
      </w:r>
      <w:r w:rsidRPr="00D453E6">
        <w:rPr>
          <w:rFonts w:ascii="Arial" w:hAnsi="Arial" w:cs="Arial"/>
          <w:i/>
          <w:sz w:val="20"/>
          <w:szCs w:val="20"/>
          <w:lang w:val="es-CO"/>
        </w:rPr>
        <w:t>-31-03-008-2004-00221-01</w:t>
      </w:r>
    </w:p>
    <w:p w:rsidR="001E1E86" w:rsidRDefault="001E1E86" w:rsidP="001E1E86">
      <w:pPr>
        <w:pStyle w:val="Textonotapie"/>
        <w:rPr>
          <w:rFonts w:ascii="Arial" w:hAnsi="Arial" w:cs="Arial"/>
          <w:i/>
        </w:rPr>
      </w:pPr>
    </w:p>
    <w:p w:rsidR="001E1E86" w:rsidRPr="00D453E6" w:rsidRDefault="001E1E86" w:rsidP="001E1E86">
      <w:pPr>
        <w:pStyle w:val="Textonotapie"/>
        <w:rPr>
          <w:rFonts w:ascii="Arial" w:hAnsi="Arial" w:cs="Arial"/>
          <w:i/>
        </w:rPr>
      </w:pPr>
    </w:p>
  </w:footnote>
  <w:footnote w:id="10">
    <w:p w:rsidR="001E1E86" w:rsidRDefault="001E1E86" w:rsidP="001E1E86">
      <w:pPr>
        <w:pStyle w:val="Textonotapie"/>
        <w:rPr>
          <w:noProof/>
          <w:lang w:eastAsia="es-CO"/>
        </w:rPr>
      </w:pPr>
      <w:r>
        <w:rPr>
          <w:rStyle w:val="Refdenotaalpie"/>
        </w:rPr>
        <w:footnoteRef/>
      </w:r>
      <w:r>
        <w:t xml:space="preserve"> </w:t>
      </w:r>
    </w:p>
    <w:p w:rsidR="001E1E86" w:rsidRDefault="001E1E86" w:rsidP="001E1E86">
      <w:pPr>
        <w:pStyle w:val="Textonotapie"/>
      </w:pPr>
      <w:r w:rsidRPr="00350B56">
        <w:rPr>
          <w:noProof/>
          <w:lang w:eastAsia="es-CO"/>
        </w:rPr>
        <w:drawing>
          <wp:inline distT="0" distB="0" distL="0" distR="0" wp14:anchorId="4BEDA3C5" wp14:editId="76B0AC95">
            <wp:extent cx="5257165" cy="2895600"/>
            <wp:effectExtent l="0" t="0" r="63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6449" t="2078" r="-149" b="21121"/>
                    <a:stretch/>
                  </pic:blipFill>
                  <pic:spPr bwMode="auto">
                    <a:xfrm>
                      <a:off x="0" y="0"/>
                      <a:ext cx="5273767" cy="2904744"/>
                    </a:xfrm>
                    <a:prstGeom prst="rect">
                      <a:avLst/>
                    </a:prstGeom>
                    <a:noFill/>
                    <a:ln>
                      <a:noFill/>
                    </a:ln>
                    <a:extLst>
                      <a:ext uri="{53640926-AAD7-44D8-BBD7-CCE9431645EC}">
                        <a14:shadowObscured xmlns:a14="http://schemas.microsoft.com/office/drawing/2010/main"/>
                      </a:ext>
                    </a:extLst>
                  </pic:spPr>
                </pic:pic>
              </a:graphicData>
            </a:graphic>
          </wp:inline>
        </w:drawing>
      </w:r>
    </w:p>
  </w:footnote>
  <w:footnote w:id="11">
    <w:p w:rsidR="001E1E86" w:rsidRPr="00D453E6" w:rsidRDefault="001E1E86" w:rsidP="001E1E86">
      <w:pPr>
        <w:tabs>
          <w:tab w:val="left" w:pos="804"/>
        </w:tabs>
        <w:spacing w:line="276" w:lineRule="auto"/>
        <w:jc w:val="both"/>
        <w:outlineLvl w:val="0"/>
        <w:rPr>
          <w:rFonts w:ascii="Arial" w:hAnsi="Arial" w:cs="Arial"/>
          <w:b/>
          <w:i/>
          <w:noProof/>
          <w:sz w:val="20"/>
          <w:szCs w:val="20"/>
          <w:u w:val="single"/>
          <w:lang w:val="es-ES_tradnl"/>
        </w:rPr>
      </w:pPr>
      <w:r w:rsidRPr="00D453E6">
        <w:rPr>
          <w:rStyle w:val="Refdenotaalpie"/>
          <w:rFonts w:ascii="Arial" w:hAnsi="Arial" w:cs="Arial"/>
          <w:i/>
        </w:rPr>
        <w:footnoteRef/>
      </w:r>
      <w:r w:rsidRPr="00D453E6">
        <w:rPr>
          <w:rFonts w:ascii="Arial" w:hAnsi="Arial" w:cs="Arial"/>
          <w:i/>
          <w:sz w:val="20"/>
          <w:szCs w:val="20"/>
        </w:rPr>
        <w:t xml:space="preserve"> </w:t>
      </w:r>
      <w:r w:rsidRPr="00D453E6">
        <w:rPr>
          <w:rFonts w:ascii="Arial" w:hAnsi="Arial" w:cs="Arial"/>
          <w:i/>
          <w:noProof/>
          <w:sz w:val="20"/>
          <w:szCs w:val="20"/>
          <w:lang w:val="es-CO" w:eastAsia="es-CO"/>
        </w:rPr>
        <w:drawing>
          <wp:inline distT="0" distB="0" distL="0" distR="0" wp14:anchorId="72D9BF2B" wp14:editId="2687DC51">
            <wp:extent cx="5734050" cy="238125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l="25983" t="17407" r="26160" b="19296"/>
                    <a:stretch>
                      <a:fillRect/>
                    </a:stretch>
                  </pic:blipFill>
                  <pic:spPr bwMode="auto">
                    <a:xfrm>
                      <a:off x="0" y="0"/>
                      <a:ext cx="5734050" cy="2381250"/>
                    </a:xfrm>
                    <a:prstGeom prst="rect">
                      <a:avLst/>
                    </a:prstGeom>
                    <a:noFill/>
                    <a:ln>
                      <a:noFill/>
                    </a:ln>
                  </pic:spPr>
                </pic:pic>
              </a:graphicData>
            </a:graphic>
          </wp:inline>
        </w:drawing>
      </w:r>
    </w:p>
    <w:p w:rsidR="001E1E86" w:rsidRPr="00D453E6" w:rsidRDefault="001E1E86" w:rsidP="001E1E86">
      <w:pPr>
        <w:spacing w:line="276" w:lineRule="auto"/>
        <w:jc w:val="both"/>
        <w:outlineLvl w:val="0"/>
        <w:rPr>
          <w:rFonts w:ascii="Arial" w:hAnsi="Arial" w:cs="Arial"/>
          <w:b/>
          <w:i/>
          <w:noProof/>
          <w:sz w:val="20"/>
          <w:szCs w:val="20"/>
          <w:u w:val="single"/>
          <w:lang w:val="es-ES_tradnl"/>
        </w:rPr>
      </w:pPr>
    </w:p>
    <w:p w:rsidR="001E1E86" w:rsidRPr="00D453E6" w:rsidRDefault="001E1E86" w:rsidP="001E1E86">
      <w:pPr>
        <w:spacing w:line="276" w:lineRule="auto"/>
        <w:jc w:val="both"/>
        <w:outlineLvl w:val="0"/>
        <w:rPr>
          <w:rFonts w:ascii="Arial" w:hAnsi="Arial" w:cs="Arial"/>
          <w:i/>
          <w:sz w:val="20"/>
          <w:szCs w:val="20"/>
        </w:rPr>
      </w:pPr>
      <w:r w:rsidRPr="00D453E6">
        <w:rPr>
          <w:rFonts w:ascii="Arial" w:hAnsi="Arial" w:cs="Arial"/>
          <w:i/>
          <w:sz w:val="20"/>
          <w:szCs w:val="20"/>
          <w:lang w:val="es-ES_tradnl"/>
        </w:rPr>
        <w:t>CONSEJO DE ESTADO, SALA DE DOCUMENTO FINAL, APROBADO MEDIANTE  ACTA DEL 28 DE AGOSTO DE 2014, REFERENTES PARA LA REPARACIÓN DE PERJUICIOS INMATERIALES, LO CONTENCIOSO ADMINISTRATIVO SECCIÓN TERCERA Documento ordenado mediante Acta No. 23 del 25/</w:t>
      </w:r>
      <w:proofErr w:type="spellStart"/>
      <w:r w:rsidRPr="00D453E6">
        <w:rPr>
          <w:rFonts w:ascii="Arial" w:hAnsi="Arial" w:cs="Arial"/>
          <w:i/>
          <w:sz w:val="20"/>
          <w:szCs w:val="20"/>
          <w:lang w:val="es-ES_tradnl"/>
        </w:rPr>
        <w:t>sep</w:t>
      </w:r>
      <w:proofErr w:type="spellEnd"/>
      <w:r w:rsidRPr="00D453E6">
        <w:rPr>
          <w:rFonts w:ascii="Arial" w:hAnsi="Arial" w:cs="Arial"/>
          <w:i/>
          <w:sz w:val="20"/>
          <w:szCs w:val="20"/>
          <w:lang w:val="es-ES_tradnl"/>
        </w:rPr>
        <w:t>/2013 con el fin de recopilar la línea jurisprudencial y establecer criterios unificados para la reparación de los perjuicios inmateriales.”</w:t>
      </w:r>
    </w:p>
    <w:p w:rsidR="001E1E86" w:rsidRPr="00D453E6" w:rsidRDefault="001E1E86" w:rsidP="001E1E86">
      <w:pPr>
        <w:pStyle w:val="Textonotapie"/>
        <w:rPr>
          <w:rFonts w:ascii="Arial" w:hAnsi="Arial" w:cs="Arial"/>
          <w:i/>
        </w:rPr>
      </w:pPr>
    </w:p>
  </w:footnote>
  <w:footnote w:id="12">
    <w:p w:rsidR="001E1E86" w:rsidRPr="0068528E" w:rsidRDefault="001E1E86" w:rsidP="001E1E86">
      <w:pPr>
        <w:pStyle w:val="Textoindependiente"/>
        <w:tabs>
          <w:tab w:val="left" w:pos="9214"/>
        </w:tabs>
        <w:spacing w:line="240" w:lineRule="auto"/>
        <w:ind w:hanging="11"/>
        <w:rPr>
          <w:i/>
          <w:sz w:val="20"/>
          <w:szCs w:val="20"/>
        </w:rPr>
      </w:pPr>
      <w:r w:rsidRPr="0068528E">
        <w:rPr>
          <w:rStyle w:val="Refdenotaalpie"/>
          <w:i/>
        </w:rPr>
        <w:footnoteRef/>
      </w:r>
      <w:r w:rsidRPr="0068528E">
        <w:rPr>
          <w:i/>
          <w:sz w:val="20"/>
          <w:szCs w:val="20"/>
        </w:rPr>
        <w:t xml:space="preserve"> “1º) Que exista un enriquecimiento, es decir, que el obligado haya obtenido una ventaja patrimonial, la cual puede ser positiva o negativa.  Esto es, no solo en el sentido de adición de algo, sino también en el de evitar el menoscabo de un patrimonio.</w:t>
      </w:r>
    </w:p>
    <w:p w:rsidR="001E1E86" w:rsidRPr="0068528E" w:rsidRDefault="001E1E86" w:rsidP="001E1E86">
      <w:pPr>
        <w:pStyle w:val="Textoindependiente"/>
        <w:tabs>
          <w:tab w:val="left" w:pos="9214"/>
        </w:tabs>
        <w:spacing w:line="240" w:lineRule="auto"/>
        <w:ind w:hanging="11"/>
        <w:rPr>
          <w:i/>
          <w:sz w:val="20"/>
          <w:szCs w:val="20"/>
        </w:rPr>
      </w:pPr>
    </w:p>
    <w:p w:rsidR="001E1E86" w:rsidRPr="0068528E" w:rsidRDefault="001E1E86" w:rsidP="001E1E86">
      <w:pPr>
        <w:pStyle w:val="Textoindependiente"/>
        <w:tabs>
          <w:tab w:val="left" w:pos="9214"/>
        </w:tabs>
        <w:spacing w:line="240" w:lineRule="auto"/>
        <w:ind w:hanging="11"/>
        <w:rPr>
          <w:i/>
          <w:sz w:val="20"/>
          <w:szCs w:val="20"/>
        </w:rPr>
      </w:pPr>
      <w:r w:rsidRPr="0068528E">
        <w:rPr>
          <w:i/>
          <w:sz w:val="20"/>
          <w:szCs w:val="20"/>
        </w:rPr>
        <w:t>2º) Que haya un empobrecimiento correlativo, lo cual significa que la ventaja obtenida por el enriquecido haya costado algo al empobrecido, o sea que a expensas de éste se haya efectuado el enriquecimiento.</w:t>
      </w:r>
    </w:p>
    <w:p w:rsidR="001E1E86" w:rsidRPr="0068528E" w:rsidRDefault="001E1E86" w:rsidP="001E1E86">
      <w:pPr>
        <w:pStyle w:val="Textoindependiente"/>
        <w:tabs>
          <w:tab w:val="left" w:pos="9214"/>
        </w:tabs>
        <w:spacing w:line="240" w:lineRule="auto"/>
        <w:ind w:hanging="11"/>
        <w:rPr>
          <w:i/>
          <w:sz w:val="20"/>
          <w:szCs w:val="20"/>
        </w:rPr>
      </w:pPr>
    </w:p>
    <w:p w:rsidR="001E1E86" w:rsidRPr="0068528E" w:rsidRDefault="001E1E86" w:rsidP="001E1E86">
      <w:pPr>
        <w:pStyle w:val="Textoindependiente"/>
        <w:tabs>
          <w:tab w:val="left" w:pos="9214"/>
        </w:tabs>
        <w:spacing w:line="240" w:lineRule="auto"/>
        <w:ind w:hanging="11"/>
        <w:rPr>
          <w:i/>
          <w:sz w:val="20"/>
          <w:szCs w:val="20"/>
        </w:rPr>
      </w:pPr>
      <w:r w:rsidRPr="0068528E">
        <w:rPr>
          <w:i/>
          <w:sz w:val="20"/>
          <w:szCs w:val="20"/>
        </w:rPr>
        <w:t>Es necesario aclarar que la ventaja del enriquecido puede derivar de la desventaja del empobrecido, o a la inversa, la desventaja de éste derivar de la ventaja de aquél.</w:t>
      </w:r>
    </w:p>
    <w:p w:rsidR="001E1E86" w:rsidRPr="0068528E" w:rsidRDefault="001E1E86" w:rsidP="001E1E86">
      <w:pPr>
        <w:pStyle w:val="Textoindependiente"/>
        <w:tabs>
          <w:tab w:val="left" w:pos="9214"/>
        </w:tabs>
        <w:spacing w:line="240" w:lineRule="auto"/>
        <w:ind w:hanging="11"/>
        <w:rPr>
          <w:i/>
          <w:sz w:val="20"/>
          <w:szCs w:val="20"/>
        </w:rPr>
      </w:pPr>
    </w:p>
    <w:p w:rsidR="001E1E86" w:rsidRPr="0068528E" w:rsidRDefault="001E1E86" w:rsidP="001E1E86">
      <w:pPr>
        <w:pStyle w:val="Textoindependiente"/>
        <w:tabs>
          <w:tab w:val="left" w:pos="9214"/>
        </w:tabs>
        <w:spacing w:line="240" w:lineRule="auto"/>
        <w:ind w:hanging="11"/>
        <w:rPr>
          <w:i/>
          <w:sz w:val="20"/>
          <w:szCs w:val="20"/>
        </w:rPr>
      </w:pPr>
      <w:r w:rsidRPr="0068528E">
        <w:rPr>
          <w:i/>
          <w:sz w:val="20"/>
          <w:szCs w:val="20"/>
        </w:rPr>
        <w:t>Lo común es que el cambio de la situación patrimonial se opere mediante una prestación dicha por el empobrecido al enriquecido, pero el enriquecimiento es susceptible de verificarse también por intermedio de otro patrimonio.</w:t>
      </w:r>
    </w:p>
    <w:p w:rsidR="001E1E86" w:rsidRPr="0068528E" w:rsidRDefault="001E1E86" w:rsidP="001E1E86">
      <w:pPr>
        <w:pStyle w:val="Textoindependiente"/>
        <w:tabs>
          <w:tab w:val="left" w:pos="9214"/>
        </w:tabs>
        <w:spacing w:line="240" w:lineRule="auto"/>
        <w:ind w:hanging="11"/>
        <w:rPr>
          <w:i/>
          <w:sz w:val="20"/>
          <w:szCs w:val="20"/>
        </w:rPr>
      </w:pPr>
    </w:p>
    <w:p w:rsidR="001E1E86" w:rsidRPr="0068528E" w:rsidRDefault="001E1E86" w:rsidP="001E1E86">
      <w:pPr>
        <w:pStyle w:val="Textoindependiente"/>
        <w:tabs>
          <w:tab w:val="left" w:pos="9214"/>
        </w:tabs>
        <w:spacing w:line="240" w:lineRule="auto"/>
        <w:ind w:hanging="11"/>
        <w:rPr>
          <w:i/>
          <w:sz w:val="20"/>
          <w:szCs w:val="20"/>
        </w:rPr>
      </w:pPr>
      <w:r w:rsidRPr="0068528E">
        <w:rPr>
          <w:i/>
          <w:sz w:val="20"/>
          <w:szCs w:val="20"/>
        </w:rPr>
        <w:t>El acontecimiento que produce el desplazamiento de un patrimonio a otro debe relacionar inmediatamente a los sujetos activo y pasivo de la pretensión de enriquecimiento, lo cual equivale a exigir que la circunstancia que origina la ganancia y la pérdida sea una y sea la misma.</w:t>
      </w:r>
    </w:p>
    <w:p w:rsidR="001E1E86" w:rsidRPr="0068528E" w:rsidRDefault="001E1E86" w:rsidP="001E1E86">
      <w:pPr>
        <w:pStyle w:val="Textoindependiente"/>
        <w:tabs>
          <w:tab w:val="left" w:pos="9214"/>
        </w:tabs>
        <w:spacing w:line="240" w:lineRule="auto"/>
        <w:ind w:hanging="11"/>
        <w:rPr>
          <w:i/>
          <w:sz w:val="20"/>
          <w:szCs w:val="20"/>
        </w:rPr>
      </w:pPr>
    </w:p>
    <w:p w:rsidR="001E1E86" w:rsidRPr="0068528E" w:rsidRDefault="001E1E86" w:rsidP="001E1E86">
      <w:pPr>
        <w:pStyle w:val="Textoindependiente"/>
        <w:tabs>
          <w:tab w:val="left" w:pos="9214"/>
        </w:tabs>
        <w:spacing w:line="240" w:lineRule="auto"/>
        <w:ind w:hanging="11"/>
        <w:rPr>
          <w:i/>
          <w:sz w:val="20"/>
          <w:szCs w:val="20"/>
        </w:rPr>
      </w:pPr>
      <w:r w:rsidRPr="0068528E">
        <w:rPr>
          <w:i/>
          <w:sz w:val="20"/>
          <w:szCs w:val="20"/>
        </w:rPr>
        <w:t>3º) para que el empobrecimiento sufrido por el demandante, como consecuencia del enriquecimiento del demandado, sea injusto, se requiere que el desequilibrio entre los dos patrimonios se haya producido sin causa jurídica.</w:t>
      </w:r>
    </w:p>
    <w:p w:rsidR="001E1E86" w:rsidRPr="0068528E" w:rsidRDefault="001E1E86" w:rsidP="001E1E86">
      <w:pPr>
        <w:pStyle w:val="Textoindependiente"/>
        <w:tabs>
          <w:tab w:val="left" w:pos="9214"/>
        </w:tabs>
        <w:spacing w:line="240" w:lineRule="auto"/>
        <w:ind w:hanging="11"/>
        <w:rPr>
          <w:i/>
          <w:sz w:val="20"/>
          <w:szCs w:val="20"/>
        </w:rPr>
      </w:pPr>
    </w:p>
    <w:p w:rsidR="001E1E86" w:rsidRPr="0068528E" w:rsidRDefault="001E1E86" w:rsidP="001E1E86">
      <w:pPr>
        <w:ind w:right="51"/>
        <w:jc w:val="both"/>
        <w:rPr>
          <w:rFonts w:ascii="Arial" w:hAnsi="Arial" w:cs="Arial"/>
          <w:i/>
          <w:sz w:val="20"/>
          <w:szCs w:val="20"/>
        </w:rPr>
      </w:pPr>
      <w:r w:rsidRPr="0068528E">
        <w:rPr>
          <w:rFonts w:ascii="Arial" w:hAnsi="Arial" w:cs="Arial"/>
          <w:i/>
          <w:sz w:val="20"/>
          <w:szCs w:val="20"/>
        </w:rPr>
        <w:t>En el enriquecimiento torticero, causa y título son sinónimos, por cuyo motivo la ausencia de causa o falta de justificación en el enriquecimiento, se toma en el sentido de que la circunstancia que produjo el desplazamiento de un patrimonio a otro no haya sido generada por un contrato o un cuasicontrato, un delito o un cuasidelito, como tampoco por una disposición expresa de la ley....” Sentencia del Consejo de Estado, Consejero Ponente Dr. RAMIRO SAAVEDRA BECERRA Bogotá D.C., siete (7) de junio de dos mil siete (2007) Radicación No.  52001-23-31-000-1995-07018-01 Actor:</w:t>
      </w:r>
      <w:r w:rsidRPr="0068528E">
        <w:rPr>
          <w:rFonts w:ascii="Arial" w:hAnsi="Arial" w:cs="Arial"/>
          <w:i/>
          <w:sz w:val="20"/>
          <w:szCs w:val="20"/>
        </w:rPr>
        <w:tab/>
        <w:t xml:space="preserve">    JAIME ARTURO DORADO MOREANO Demandado:    MUNICIPIO DE SAMANIEGO (NARIÑO) Referencia Apelación sentencia contratos  (14.669)</w:t>
      </w:r>
    </w:p>
    <w:p w:rsidR="001E1E86" w:rsidRDefault="001E1E86" w:rsidP="001E1E86">
      <w:pPr>
        <w:pStyle w:val="Textonotapi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7260B7"/>
    <w:multiLevelType w:val="hybridMultilevel"/>
    <w:tmpl w:val="86C2478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1BCC18FD"/>
    <w:multiLevelType w:val="hybridMultilevel"/>
    <w:tmpl w:val="DB48FE0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6042632"/>
    <w:multiLevelType w:val="hybridMultilevel"/>
    <w:tmpl w:val="F320C25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359C577C"/>
    <w:multiLevelType w:val="hybridMultilevel"/>
    <w:tmpl w:val="517C920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3B1721DA"/>
    <w:multiLevelType w:val="hybridMultilevel"/>
    <w:tmpl w:val="20C6BE70"/>
    <w:lvl w:ilvl="0" w:tplc="78387594">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423F3BE5"/>
    <w:multiLevelType w:val="hybridMultilevel"/>
    <w:tmpl w:val="E5C2DEE4"/>
    <w:lvl w:ilvl="0" w:tplc="09C2D4EC">
      <w:start w:val="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AE31A50"/>
    <w:multiLevelType w:val="multilevel"/>
    <w:tmpl w:val="A1E076E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BA1150B"/>
    <w:multiLevelType w:val="hybridMultilevel"/>
    <w:tmpl w:val="351E332C"/>
    <w:lvl w:ilvl="0" w:tplc="96129A3A">
      <w:start w:val="1"/>
      <w:numFmt w:val="decimal"/>
      <w:lvlText w:val="%1."/>
      <w:lvlJc w:val="left"/>
      <w:pPr>
        <w:ind w:left="349" w:hanging="360"/>
      </w:pPr>
      <w:rPr>
        <w:rFonts w:hint="default"/>
      </w:rPr>
    </w:lvl>
    <w:lvl w:ilvl="1" w:tplc="240A0019" w:tentative="1">
      <w:start w:val="1"/>
      <w:numFmt w:val="lowerLetter"/>
      <w:lvlText w:val="%2."/>
      <w:lvlJc w:val="left"/>
      <w:pPr>
        <w:ind w:left="1069" w:hanging="360"/>
      </w:pPr>
    </w:lvl>
    <w:lvl w:ilvl="2" w:tplc="240A001B" w:tentative="1">
      <w:start w:val="1"/>
      <w:numFmt w:val="lowerRoman"/>
      <w:lvlText w:val="%3."/>
      <w:lvlJc w:val="right"/>
      <w:pPr>
        <w:ind w:left="1789" w:hanging="180"/>
      </w:pPr>
    </w:lvl>
    <w:lvl w:ilvl="3" w:tplc="240A000F" w:tentative="1">
      <w:start w:val="1"/>
      <w:numFmt w:val="decimal"/>
      <w:lvlText w:val="%4."/>
      <w:lvlJc w:val="left"/>
      <w:pPr>
        <w:ind w:left="2509" w:hanging="360"/>
      </w:pPr>
    </w:lvl>
    <w:lvl w:ilvl="4" w:tplc="240A0019" w:tentative="1">
      <w:start w:val="1"/>
      <w:numFmt w:val="lowerLetter"/>
      <w:lvlText w:val="%5."/>
      <w:lvlJc w:val="left"/>
      <w:pPr>
        <w:ind w:left="3229" w:hanging="360"/>
      </w:pPr>
    </w:lvl>
    <w:lvl w:ilvl="5" w:tplc="240A001B" w:tentative="1">
      <w:start w:val="1"/>
      <w:numFmt w:val="lowerRoman"/>
      <w:lvlText w:val="%6."/>
      <w:lvlJc w:val="right"/>
      <w:pPr>
        <w:ind w:left="3949" w:hanging="180"/>
      </w:pPr>
    </w:lvl>
    <w:lvl w:ilvl="6" w:tplc="240A000F" w:tentative="1">
      <w:start w:val="1"/>
      <w:numFmt w:val="decimal"/>
      <w:lvlText w:val="%7."/>
      <w:lvlJc w:val="left"/>
      <w:pPr>
        <w:ind w:left="4669" w:hanging="360"/>
      </w:pPr>
    </w:lvl>
    <w:lvl w:ilvl="7" w:tplc="240A0019" w:tentative="1">
      <w:start w:val="1"/>
      <w:numFmt w:val="lowerLetter"/>
      <w:lvlText w:val="%8."/>
      <w:lvlJc w:val="left"/>
      <w:pPr>
        <w:ind w:left="5389" w:hanging="360"/>
      </w:pPr>
    </w:lvl>
    <w:lvl w:ilvl="8" w:tplc="240A001B" w:tentative="1">
      <w:start w:val="1"/>
      <w:numFmt w:val="lowerRoman"/>
      <w:lvlText w:val="%9."/>
      <w:lvlJc w:val="right"/>
      <w:pPr>
        <w:ind w:left="6109" w:hanging="180"/>
      </w:pPr>
    </w:lvl>
  </w:abstractNum>
  <w:abstractNum w:abstractNumId="8" w15:restartNumberingAfterBreak="0">
    <w:nsid w:val="5C60293F"/>
    <w:multiLevelType w:val="hybridMultilevel"/>
    <w:tmpl w:val="20C6BE70"/>
    <w:lvl w:ilvl="0" w:tplc="78387594">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68B24162"/>
    <w:multiLevelType w:val="hybridMultilevel"/>
    <w:tmpl w:val="BCD481E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24D45B8"/>
    <w:multiLevelType w:val="hybridMultilevel"/>
    <w:tmpl w:val="A5400CD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E87F76"/>
    <w:multiLevelType w:val="hybridMultilevel"/>
    <w:tmpl w:val="3DAC3E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76FE524B"/>
    <w:multiLevelType w:val="hybridMultilevel"/>
    <w:tmpl w:val="A9581BE4"/>
    <w:lvl w:ilvl="0" w:tplc="EE3618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1"/>
  </w:num>
  <w:num w:numId="4">
    <w:abstractNumId w:val="3"/>
  </w:num>
  <w:num w:numId="5">
    <w:abstractNumId w:val="0"/>
  </w:num>
  <w:num w:numId="6">
    <w:abstractNumId w:val="8"/>
  </w:num>
  <w:num w:numId="7">
    <w:abstractNumId w:val="7"/>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7C3"/>
    <w:rsid w:val="00001C18"/>
    <w:rsid w:val="00031A0F"/>
    <w:rsid w:val="0004285D"/>
    <w:rsid w:val="00051793"/>
    <w:rsid w:val="000F185E"/>
    <w:rsid w:val="00113B58"/>
    <w:rsid w:val="00181CF2"/>
    <w:rsid w:val="001D0E3B"/>
    <w:rsid w:val="001E1E86"/>
    <w:rsid w:val="00262AD5"/>
    <w:rsid w:val="00336BC4"/>
    <w:rsid w:val="004821CC"/>
    <w:rsid w:val="004F4535"/>
    <w:rsid w:val="00544992"/>
    <w:rsid w:val="005D3F49"/>
    <w:rsid w:val="00603EC6"/>
    <w:rsid w:val="00652547"/>
    <w:rsid w:val="00753A46"/>
    <w:rsid w:val="007E554A"/>
    <w:rsid w:val="008777C3"/>
    <w:rsid w:val="00877C9C"/>
    <w:rsid w:val="00956B09"/>
    <w:rsid w:val="00984787"/>
    <w:rsid w:val="00A64904"/>
    <w:rsid w:val="00B05039"/>
    <w:rsid w:val="00BB3A7F"/>
    <w:rsid w:val="00C310F7"/>
    <w:rsid w:val="00C71597"/>
    <w:rsid w:val="00C94E08"/>
    <w:rsid w:val="00D42943"/>
    <w:rsid w:val="00D72B5D"/>
    <w:rsid w:val="00ED08BD"/>
    <w:rsid w:val="00ED7048"/>
    <w:rsid w:val="00F04F7A"/>
    <w:rsid w:val="00F3742C"/>
    <w:rsid w:val="00F90116"/>
    <w:rsid w:val="00F923B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1D6236-AE69-4B10-AF43-6C7835733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77C3"/>
    <w:pPr>
      <w:spacing w:after="0" w:line="240" w:lineRule="auto"/>
    </w:pPr>
    <w:rPr>
      <w:rFonts w:ascii="Times New Roman" w:eastAsia="Times New Roman" w:hAnsi="Times New Roman" w:cs="Times New Roman"/>
      <w:sz w:val="24"/>
      <w:szCs w:val="24"/>
      <w:lang w:val="es-ES" w:eastAsia="es-ES"/>
    </w:rPr>
  </w:style>
  <w:style w:type="paragraph" w:styleId="Ttulo4">
    <w:name w:val="heading 4"/>
    <w:basedOn w:val="Normal"/>
    <w:next w:val="Normal"/>
    <w:link w:val="Ttulo4Car"/>
    <w:semiHidden/>
    <w:unhideWhenUsed/>
    <w:qFormat/>
    <w:rsid w:val="007E554A"/>
    <w:pPr>
      <w:keepNext/>
      <w:spacing w:before="240" w:after="60"/>
      <w:outlineLvl w:val="3"/>
    </w:pPr>
    <w:rPr>
      <w:rFonts w:ascii="Calibri" w:hAnsi="Calibri"/>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777C3"/>
    <w:pPr>
      <w:ind w:left="708"/>
    </w:pPr>
  </w:style>
  <w:style w:type="paragraph" w:styleId="Puesto">
    <w:name w:val="Title"/>
    <w:basedOn w:val="Normal"/>
    <w:link w:val="PuestoCar"/>
    <w:uiPriority w:val="10"/>
    <w:qFormat/>
    <w:rsid w:val="00F04F7A"/>
    <w:pPr>
      <w:contextualSpacing/>
    </w:pPr>
    <w:rPr>
      <w:rFonts w:asciiTheme="majorHAnsi" w:eastAsiaTheme="majorEastAsia" w:hAnsiTheme="majorHAnsi" w:cstheme="majorBidi"/>
      <w:spacing w:val="-10"/>
      <w:kern w:val="28"/>
      <w:sz w:val="56"/>
      <w:szCs w:val="56"/>
    </w:rPr>
  </w:style>
  <w:style w:type="character" w:customStyle="1" w:styleId="TtuloCar">
    <w:name w:val="Título Car"/>
    <w:rsid w:val="00F04F7A"/>
    <w:rPr>
      <w:rFonts w:ascii="Arial" w:hAnsi="Arial" w:cs="Arial"/>
      <w:b/>
      <w:iCs/>
      <w:sz w:val="22"/>
      <w:szCs w:val="28"/>
      <w:lang w:eastAsia="en-US"/>
    </w:rPr>
  </w:style>
  <w:style w:type="character" w:customStyle="1" w:styleId="PuestoCar">
    <w:name w:val="Puesto Car"/>
    <w:basedOn w:val="Fuentedeprrafopredeter"/>
    <w:link w:val="Puesto"/>
    <w:uiPriority w:val="10"/>
    <w:rsid w:val="00F04F7A"/>
    <w:rPr>
      <w:rFonts w:asciiTheme="majorHAnsi" w:eastAsiaTheme="majorEastAsia" w:hAnsiTheme="majorHAnsi" w:cstheme="majorBidi"/>
      <w:spacing w:val="-10"/>
      <w:kern w:val="28"/>
      <w:sz w:val="56"/>
      <w:szCs w:val="56"/>
      <w:lang w:val="es-ES" w:eastAsia="es-ES"/>
    </w:r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Footnote Text Char,Footnote referenc"/>
    <w:basedOn w:val="Normal"/>
    <w:link w:val="TextonotapieCar"/>
    <w:uiPriority w:val="99"/>
    <w:unhideWhenUsed/>
    <w:rsid w:val="00544992"/>
    <w:rPr>
      <w:rFonts w:asciiTheme="minorHAnsi" w:eastAsiaTheme="minorHAnsi" w:hAnsiTheme="minorHAnsi" w:cstheme="minorBidi"/>
      <w:sz w:val="20"/>
      <w:szCs w:val="20"/>
      <w:lang w:val="es-CO" w:eastAsia="en-US"/>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Footnote Text Char Car"/>
    <w:basedOn w:val="Fuentedeprrafopredeter"/>
    <w:link w:val="Textonotapie"/>
    <w:uiPriority w:val="99"/>
    <w:rsid w:val="00544992"/>
    <w:rPr>
      <w:sz w:val="20"/>
      <w:szCs w:val="20"/>
    </w:rPr>
  </w:style>
  <w:style w:type="character" w:styleId="Refdenotaalpie">
    <w:name w:val="footnote reference"/>
    <w:aliases w:val="FC,Ref. de nota al pie 2,Appel note de bas de page,Footnotes refss,Footnote number,referencia nota al pie,BVI fnr,f,4_G,16 Point,Superscript 6 Point,Texto nota al pie,Pie de Página,Texto de nota al pi,Nota de pie,Pie de Pàgi,Ref,F"/>
    <w:basedOn w:val="Fuentedeprrafopredeter"/>
    <w:uiPriority w:val="99"/>
    <w:unhideWhenUsed/>
    <w:qFormat/>
    <w:rsid w:val="00544992"/>
    <w:rPr>
      <w:vertAlign w:val="superscript"/>
    </w:rPr>
  </w:style>
  <w:style w:type="character" w:customStyle="1" w:styleId="Ttulo4Car">
    <w:name w:val="Título 4 Car"/>
    <w:basedOn w:val="Fuentedeprrafopredeter"/>
    <w:link w:val="Ttulo4"/>
    <w:semiHidden/>
    <w:rsid w:val="007E554A"/>
    <w:rPr>
      <w:rFonts w:ascii="Calibri" w:eastAsia="Times New Roman" w:hAnsi="Calibri" w:cs="Times New Roman"/>
      <w:b/>
      <w:bCs/>
      <w:sz w:val="28"/>
      <w:szCs w:val="28"/>
      <w:lang w:val="es-ES" w:eastAsia="es-ES"/>
    </w:rPr>
  </w:style>
  <w:style w:type="character" w:customStyle="1" w:styleId="apple-converted-space">
    <w:name w:val="apple-converted-space"/>
    <w:rsid w:val="007E554A"/>
  </w:style>
  <w:style w:type="paragraph" w:customStyle="1" w:styleId="Default">
    <w:name w:val="Default"/>
    <w:rsid w:val="007E554A"/>
    <w:pPr>
      <w:autoSpaceDE w:val="0"/>
      <w:autoSpaceDN w:val="0"/>
      <w:adjustRightInd w:val="0"/>
      <w:spacing w:after="0" w:line="240" w:lineRule="auto"/>
    </w:pPr>
    <w:rPr>
      <w:rFonts w:ascii="Arial" w:eastAsia="Calibri" w:hAnsi="Arial" w:cs="Arial"/>
      <w:color w:val="000000"/>
      <w:sz w:val="24"/>
      <w:szCs w:val="24"/>
    </w:rPr>
  </w:style>
  <w:style w:type="paragraph" w:styleId="NormalWeb">
    <w:name w:val="Normal (Web)"/>
    <w:basedOn w:val="Normal"/>
    <w:uiPriority w:val="99"/>
    <w:unhideWhenUsed/>
    <w:rsid w:val="007E554A"/>
    <w:pPr>
      <w:spacing w:before="100" w:beforeAutospacing="1" w:after="100" w:afterAutospacing="1"/>
    </w:pPr>
  </w:style>
  <w:style w:type="paragraph" w:styleId="Textoindependiente">
    <w:name w:val="Body Text"/>
    <w:basedOn w:val="Normal"/>
    <w:link w:val="TextoindependienteCar"/>
    <w:rsid w:val="007E554A"/>
    <w:pPr>
      <w:spacing w:line="360" w:lineRule="auto"/>
      <w:jc w:val="both"/>
    </w:pPr>
    <w:rPr>
      <w:rFonts w:ascii="Arial" w:hAnsi="Arial" w:cs="Arial"/>
      <w:bCs/>
    </w:rPr>
  </w:style>
  <w:style w:type="character" w:customStyle="1" w:styleId="TextoindependienteCar">
    <w:name w:val="Texto independiente Car"/>
    <w:basedOn w:val="Fuentedeprrafopredeter"/>
    <w:link w:val="Textoindependiente"/>
    <w:rsid w:val="007E554A"/>
    <w:rPr>
      <w:rFonts w:ascii="Arial" w:eastAsia="Times New Roman" w:hAnsi="Arial" w:cs="Arial"/>
      <w:bCs/>
      <w:sz w:val="24"/>
      <w:szCs w:val="24"/>
      <w:lang w:val="es-ES" w:eastAsia="es-ES"/>
    </w:rPr>
  </w:style>
  <w:style w:type="character" w:styleId="nfasis">
    <w:name w:val="Emphasis"/>
    <w:uiPriority w:val="20"/>
    <w:qFormat/>
    <w:rsid w:val="007E554A"/>
    <w:rPr>
      <w:i/>
      <w:iCs/>
    </w:rPr>
  </w:style>
  <w:style w:type="paragraph" w:styleId="Textodeglobo">
    <w:name w:val="Balloon Text"/>
    <w:basedOn w:val="Normal"/>
    <w:link w:val="TextodegloboCar"/>
    <w:uiPriority w:val="99"/>
    <w:semiHidden/>
    <w:unhideWhenUsed/>
    <w:rsid w:val="004821CC"/>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821CC"/>
    <w:rPr>
      <w:rFonts w:ascii="Segoe UI" w:eastAsia="Times New Roman" w:hAnsi="Segoe UI" w:cs="Segoe UI"/>
      <w:sz w:val="18"/>
      <w:szCs w:val="18"/>
      <w:lang w:val="es-ES" w:eastAsia="es-ES"/>
    </w:rPr>
  </w:style>
  <w:style w:type="paragraph" w:styleId="Encabezado">
    <w:name w:val="header"/>
    <w:basedOn w:val="Normal"/>
    <w:link w:val="EncabezadoCar"/>
    <w:uiPriority w:val="99"/>
    <w:unhideWhenUsed/>
    <w:rsid w:val="004821CC"/>
    <w:pPr>
      <w:tabs>
        <w:tab w:val="center" w:pos="4419"/>
        <w:tab w:val="right" w:pos="8838"/>
      </w:tabs>
    </w:pPr>
  </w:style>
  <w:style w:type="character" w:customStyle="1" w:styleId="EncabezadoCar">
    <w:name w:val="Encabezado Car"/>
    <w:basedOn w:val="Fuentedeprrafopredeter"/>
    <w:link w:val="Encabezado"/>
    <w:uiPriority w:val="99"/>
    <w:rsid w:val="004821CC"/>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4821CC"/>
    <w:pPr>
      <w:tabs>
        <w:tab w:val="center" w:pos="4419"/>
        <w:tab w:val="right" w:pos="8838"/>
      </w:tabs>
    </w:pPr>
  </w:style>
  <w:style w:type="character" w:customStyle="1" w:styleId="PiedepginaCar">
    <w:name w:val="Pie de página Car"/>
    <w:basedOn w:val="Fuentedeprrafopredeter"/>
    <w:link w:val="Piedepgina"/>
    <w:uiPriority w:val="99"/>
    <w:rsid w:val="004821CC"/>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B0503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hyperlink" Target="mailto:notificacionesjudiciales@allianz.co"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customXml" Target="../customXml/item3.xml"/><Relationship Id="rId10" Type="http://schemas.openxmlformats.org/officeDocument/2006/relationships/diagramQuickStyle" Target="diagrams/quickStyle1.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diagrams/colors1.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2031470-6D34-4E41-B8FF-8FA52FC997B1}" type="doc">
      <dgm:prSet loTypeId="urn:microsoft.com/office/officeart/2005/8/layout/arrow2" loCatId="process" qsTypeId="urn:microsoft.com/office/officeart/2005/8/quickstyle/simple1" qsCatId="simple" csTypeId="urn:microsoft.com/office/officeart/2005/8/colors/accent3_1" csCatId="accent3" phldr="1"/>
      <dgm:spPr/>
      <dgm:t>
        <a:bodyPr/>
        <a:lstStyle/>
        <a:p>
          <a:endParaRPr lang="es-ES"/>
        </a:p>
      </dgm:t>
    </dgm:pt>
    <dgm:pt modelId="{ADC310CB-EDA6-45FC-943C-DB706AB6906B}">
      <dgm:prSet phldrT="[Texto]" custT="1"/>
      <dgm:spPr>
        <a:xfrm>
          <a:off x="2683606" y="722162"/>
          <a:ext cx="608136" cy="861527"/>
        </a:xfrm>
        <a:noFill/>
        <a:ln>
          <a:noFill/>
        </a:ln>
        <a:effectLst/>
      </dgm:spPr>
      <dgm:t>
        <a:bodyPr/>
        <a:lstStyle/>
        <a:p>
          <a:r>
            <a:rPr lang="es-ES" sz="10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Inicio Vigencia</a:t>
          </a:r>
        </a:p>
        <a:p>
          <a:r>
            <a:rPr lang="es-ES" sz="10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30-04-2017</a:t>
          </a:r>
          <a:endParaRPr lang="es-ES" sz="10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gm:t>
    </dgm:pt>
    <dgm:pt modelId="{1BAFA626-CF1C-43BA-B52B-3F6F36AAB892}" type="parTrans" cxnId="{71509F3E-5D59-4EEF-82FD-306D1AD4F38B}">
      <dgm:prSet/>
      <dgm:spPr/>
      <dgm:t>
        <a:bodyPr/>
        <a:lstStyle/>
        <a:p>
          <a:endParaRPr lang="es-ES"/>
        </a:p>
      </dgm:t>
    </dgm:pt>
    <dgm:pt modelId="{9BA4E70D-97C7-4614-A44A-0E4F1CB49D7A}" type="sibTrans" cxnId="{71509F3E-5D59-4EEF-82FD-306D1AD4F38B}">
      <dgm:prSet/>
      <dgm:spPr/>
      <dgm:t>
        <a:bodyPr/>
        <a:lstStyle/>
        <a:p>
          <a:endParaRPr lang="es-ES"/>
        </a:p>
      </dgm:t>
    </dgm:pt>
    <dgm:pt modelId="{F309E5D2-A1D5-4BEE-A9FB-3ED46BDDE432}">
      <dgm:prSet phldrT="[Texto]" custT="1"/>
      <dgm:spPr>
        <a:xfrm>
          <a:off x="3405769" y="483025"/>
          <a:ext cx="608136" cy="1100664"/>
        </a:xfrm>
        <a:noFill/>
        <a:ln>
          <a:noFill/>
        </a:ln>
        <a:effectLst/>
      </dgm:spPr>
      <dgm:t>
        <a:bodyPr/>
        <a:lstStyle/>
        <a:p>
          <a:r>
            <a:rPr lang="es-ES" sz="10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Fin vigencia </a:t>
          </a:r>
        </a:p>
        <a:p>
          <a:r>
            <a:rPr lang="es-ES" sz="10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31-10-2017</a:t>
          </a:r>
          <a:endParaRPr lang="es-ES" sz="10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gm:t>
    </dgm:pt>
    <dgm:pt modelId="{FF156340-39EC-467B-AAA5-FF932ADB4AA1}" type="parTrans" cxnId="{928EB20A-CF17-438E-8BBC-CC119F0C1968}">
      <dgm:prSet/>
      <dgm:spPr/>
      <dgm:t>
        <a:bodyPr/>
        <a:lstStyle/>
        <a:p>
          <a:endParaRPr lang="es-ES"/>
        </a:p>
      </dgm:t>
    </dgm:pt>
    <dgm:pt modelId="{817CA6C2-FEFC-4253-97A2-92BE3428AC3E}" type="sibTrans" cxnId="{928EB20A-CF17-438E-8BBC-CC119F0C1968}">
      <dgm:prSet/>
      <dgm:spPr/>
      <dgm:t>
        <a:bodyPr/>
        <a:lstStyle/>
        <a:p>
          <a:endParaRPr lang="es-ES"/>
        </a:p>
      </dgm:t>
    </dgm:pt>
    <dgm:pt modelId="{43D2FE52-26B9-4122-8DE0-2B4C0F1ABC9B}">
      <dgm:prSet custT="1"/>
      <dgm:spPr>
        <a:xfrm>
          <a:off x="2075469" y="1126003"/>
          <a:ext cx="590399" cy="457686"/>
        </a:xfrm>
        <a:noFill/>
        <a:ln>
          <a:noFill/>
        </a:ln>
        <a:effectLst/>
      </dgm:spPr>
      <dgm:t>
        <a:bodyPr/>
        <a:lstStyle/>
        <a:p>
          <a:r>
            <a:rPr lang="es-CO" sz="10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Retroactividad: 28-04-2016</a:t>
          </a:r>
          <a:endParaRPr lang="es-CO" sz="10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gm:t>
    </dgm:pt>
    <dgm:pt modelId="{7853DC05-AF8D-4215-9F76-D19153C2A159}" type="parTrans" cxnId="{8EC0C9A8-9FE7-460A-8D6E-1CD5C9D5B8AA}">
      <dgm:prSet/>
      <dgm:spPr/>
      <dgm:t>
        <a:bodyPr/>
        <a:lstStyle/>
        <a:p>
          <a:endParaRPr lang="es-CO"/>
        </a:p>
      </dgm:t>
    </dgm:pt>
    <dgm:pt modelId="{FF5516B8-8A67-4C06-90DB-5FB862EA52A3}" type="sibTrans" cxnId="{8EC0C9A8-9FE7-460A-8D6E-1CD5C9D5B8AA}">
      <dgm:prSet/>
      <dgm:spPr/>
      <dgm:t>
        <a:bodyPr/>
        <a:lstStyle/>
        <a:p>
          <a:endParaRPr lang="es-CO"/>
        </a:p>
      </dgm:t>
    </dgm:pt>
    <dgm:pt modelId="{1E43BB2A-A589-46D6-AC38-A7EA97299EF4}" type="pres">
      <dgm:prSet presAssocID="{42031470-6D34-4E41-B8FF-8FA52FC997B1}" presName="arrowDiagram" presStyleCnt="0">
        <dgm:presLayoutVars>
          <dgm:chMax val="5"/>
          <dgm:dir/>
          <dgm:resizeHandles val="exact"/>
        </dgm:presLayoutVars>
      </dgm:prSet>
      <dgm:spPr/>
      <dgm:t>
        <a:bodyPr/>
        <a:lstStyle/>
        <a:p>
          <a:endParaRPr lang="es-CO"/>
        </a:p>
      </dgm:t>
    </dgm:pt>
    <dgm:pt modelId="{7C1AB2CF-7112-4878-9AD0-0A350690571D}" type="pres">
      <dgm:prSet presAssocID="{42031470-6D34-4E41-B8FF-8FA52FC997B1}" presName="arrow" presStyleLbl="bgShp" presStyleIdx="0" presStyleCnt="1"/>
      <dgm:spPr>
        <a:xfrm>
          <a:off x="1720723" y="0"/>
          <a:ext cx="2533903" cy="1583689"/>
        </a:xfrm>
        <a:prstGeom prst="swooshArrow">
          <a:avLst>
            <a:gd name="adj1" fmla="val 25000"/>
            <a:gd name="adj2" fmla="val 25000"/>
          </a:avLst>
        </a:prstGeom>
        <a:solidFill>
          <a:srgbClr val="A5A5A5">
            <a:tint val="40000"/>
            <a:hueOff val="0"/>
            <a:satOff val="0"/>
            <a:lumOff val="0"/>
            <a:alphaOff val="0"/>
          </a:srgbClr>
        </a:solidFill>
        <a:ln>
          <a:noFill/>
        </a:ln>
        <a:effectLst/>
      </dgm:spPr>
      <dgm:t>
        <a:bodyPr/>
        <a:lstStyle/>
        <a:p>
          <a:endParaRPr lang="es-CO"/>
        </a:p>
      </dgm:t>
    </dgm:pt>
    <dgm:pt modelId="{D090E3F9-9023-422C-80A3-E9461C0F51CF}" type="pres">
      <dgm:prSet presAssocID="{42031470-6D34-4E41-B8FF-8FA52FC997B1}" presName="arrowDiagram3" presStyleCnt="0"/>
      <dgm:spPr/>
    </dgm:pt>
    <dgm:pt modelId="{4EFCCF6B-6DD4-4F67-A8F5-D93F2E787A76}" type="pres">
      <dgm:prSet presAssocID="{43D2FE52-26B9-4122-8DE0-2B4C0F1ABC9B}" presName="bullet3a" presStyleLbl="node1" presStyleIdx="0" presStyleCnt="3"/>
      <dgm:spPr>
        <a:xfrm>
          <a:off x="2042528" y="1093062"/>
          <a:ext cx="65881" cy="65881"/>
        </a:xfrm>
        <a:prstGeom prst="ellipse">
          <a:avLst/>
        </a:prstGeom>
        <a:solidFill>
          <a:sysClr val="window" lastClr="FFFFFF">
            <a:hueOff val="0"/>
            <a:satOff val="0"/>
            <a:lumOff val="0"/>
            <a:alphaOff val="0"/>
          </a:sysClr>
        </a:solidFill>
        <a:ln w="12700" cap="flat" cmpd="sng" algn="ctr">
          <a:solidFill>
            <a:srgbClr val="A5A5A5">
              <a:shade val="80000"/>
              <a:hueOff val="0"/>
              <a:satOff val="0"/>
              <a:lumOff val="0"/>
              <a:alphaOff val="0"/>
            </a:srgbClr>
          </a:solidFill>
          <a:prstDash val="solid"/>
          <a:miter lim="800000"/>
        </a:ln>
        <a:effectLst/>
      </dgm:spPr>
      <dgm:t>
        <a:bodyPr/>
        <a:lstStyle/>
        <a:p>
          <a:endParaRPr lang="es-CO"/>
        </a:p>
      </dgm:t>
    </dgm:pt>
    <dgm:pt modelId="{B613B284-5E21-496F-BEB3-92B69494E216}" type="pres">
      <dgm:prSet presAssocID="{43D2FE52-26B9-4122-8DE0-2B4C0F1ABC9B}" presName="textBox3a" presStyleLbl="revTx" presStyleIdx="0" presStyleCnt="3">
        <dgm:presLayoutVars>
          <dgm:bulletEnabled val="1"/>
        </dgm:presLayoutVars>
      </dgm:prSet>
      <dgm:spPr>
        <a:prstGeom prst="rect">
          <a:avLst/>
        </a:prstGeom>
      </dgm:spPr>
      <dgm:t>
        <a:bodyPr/>
        <a:lstStyle/>
        <a:p>
          <a:endParaRPr lang="es-CO"/>
        </a:p>
      </dgm:t>
    </dgm:pt>
    <dgm:pt modelId="{250AC570-39D4-460E-9DB7-020E905E3E15}" type="pres">
      <dgm:prSet presAssocID="{ADC310CB-EDA6-45FC-943C-DB706AB6906B}" presName="bullet3b" presStyleLbl="node1" presStyleIdx="1" presStyleCnt="3"/>
      <dgm:spPr>
        <a:xfrm>
          <a:off x="2624059" y="662615"/>
          <a:ext cx="119093" cy="119093"/>
        </a:xfrm>
        <a:prstGeom prst="ellipse">
          <a:avLst/>
        </a:prstGeom>
        <a:solidFill>
          <a:sysClr val="window" lastClr="FFFFFF">
            <a:hueOff val="0"/>
            <a:satOff val="0"/>
            <a:lumOff val="0"/>
            <a:alphaOff val="0"/>
          </a:sysClr>
        </a:solidFill>
        <a:ln w="12700" cap="flat" cmpd="sng" algn="ctr">
          <a:solidFill>
            <a:srgbClr val="A5A5A5">
              <a:shade val="80000"/>
              <a:hueOff val="0"/>
              <a:satOff val="0"/>
              <a:lumOff val="0"/>
              <a:alphaOff val="0"/>
            </a:srgbClr>
          </a:solidFill>
          <a:prstDash val="solid"/>
          <a:miter lim="800000"/>
        </a:ln>
        <a:effectLst/>
      </dgm:spPr>
      <dgm:t>
        <a:bodyPr/>
        <a:lstStyle/>
        <a:p>
          <a:endParaRPr lang="es-CO"/>
        </a:p>
      </dgm:t>
    </dgm:pt>
    <dgm:pt modelId="{495D9E78-DA87-4870-8699-7CDFA6FCD494}" type="pres">
      <dgm:prSet presAssocID="{ADC310CB-EDA6-45FC-943C-DB706AB6906B}" presName="textBox3b" presStyleLbl="revTx" presStyleIdx="1" presStyleCnt="3">
        <dgm:presLayoutVars>
          <dgm:bulletEnabled val="1"/>
        </dgm:presLayoutVars>
      </dgm:prSet>
      <dgm:spPr>
        <a:prstGeom prst="rect">
          <a:avLst/>
        </a:prstGeom>
      </dgm:spPr>
      <dgm:t>
        <a:bodyPr/>
        <a:lstStyle/>
        <a:p>
          <a:endParaRPr lang="es-CO"/>
        </a:p>
      </dgm:t>
    </dgm:pt>
    <dgm:pt modelId="{83ED8D81-3DE7-43C2-812A-9637B58922D5}" type="pres">
      <dgm:prSet presAssocID="{F309E5D2-A1D5-4BEE-A9FB-3ED46BDDE432}" presName="bullet3c" presStyleLbl="node1" presStyleIdx="2" presStyleCnt="3"/>
      <dgm:spPr>
        <a:xfrm>
          <a:off x="3323417" y="400673"/>
          <a:ext cx="164703" cy="164703"/>
        </a:xfrm>
        <a:prstGeom prst="ellipse">
          <a:avLst/>
        </a:prstGeom>
        <a:solidFill>
          <a:sysClr val="window" lastClr="FFFFFF">
            <a:hueOff val="0"/>
            <a:satOff val="0"/>
            <a:lumOff val="0"/>
            <a:alphaOff val="0"/>
          </a:sysClr>
        </a:solidFill>
        <a:ln w="12700" cap="flat" cmpd="sng" algn="ctr">
          <a:solidFill>
            <a:srgbClr val="A5A5A5">
              <a:shade val="80000"/>
              <a:hueOff val="0"/>
              <a:satOff val="0"/>
              <a:lumOff val="0"/>
              <a:alphaOff val="0"/>
            </a:srgbClr>
          </a:solidFill>
          <a:prstDash val="solid"/>
          <a:miter lim="800000"/>
        </a:ln>
        <a:effectLst/>
      </dgm:spPr>
      <dgm:t>
        <a:bodyPr/>
        <a:lstStyle/>
        <a:p>
          <a:endParaRPr lang="es-CO"/>
        </a:p>
      </dgm:t>
    </dgm:pt>
    <dgm:pt modelId="{32C56D7F-F77D-409A-A012-FD655C7C5EA0}" type="pres">
      <dgm:prSet presAssocID="{F309E5D2-A1D5-4BEE-A9FB-3ED46BDDE432}" presName="textBox3c" presStyleLbl="revTx" presStyleIdx="2" presStyleCnt="3">
        <dgm:presLayoutVars>
          <dgm:bulletEnabled val="1"/>
        </dgm:presLayoutVars>
      </dgm:prSet>
      <dgm:spPr>
        <a:prstGeom prst="rect">
          <a:avLst/>
        </a:prstGeom>
      </dgm:spPr>
      <dgm:t>
        <a:bodyPr/>
        <a:lstStyle/>
        <a:p>
          <a:endParaRPr lang="es-CO"/>
        </a:p>
      </dgm:t>
    </dgm:pt>
  </dgm:ptLst>
  <dgm:cxnLst>
    <dgm:cxn modelId="{209453AD-FE82-4AF3-A9BE-DCB425DE879A}" type="presOf" srcId="{F309E5D2-A1D5-4BEE-A9FB-3ED46BDDE432}" destId="{32C56D7F-F77D-409A-A012-FD655C7C5EA0}" srcOrd="0" destOrd="0" presId="urn:microsoft.com/office/officeart/2005/8/layout/arrow2"/>
    <dgm:cxn modelId="{6D8A3087-2C4C-420D-8896-30FEA17437A1}" type="presOf" srcId="{43D2FE52-26B9-4122-8DE0-2B4C0F1ABC9B}" destId="{B613B284-5E21-496F-BEB3-92B69494E216}" srcOrd="0" destOrd="0" presId="urn:microsoft.com/office/officeart/2005/8/layout/arrow2"/>
    <dgm:cxn modelId="{75B4F58F-FBEA-4827-8EB5-714675E7005E}" type="presOf" srcId="{42031470-6D34-4E41-B8FF-8FA52FC997B1}" destId="{1E43BB2A-A589-46D6-AC38-A7EA97299EF4}" srcOrd="0" destOrd="0" presId="urn:microsoft.com/office/officeart/2005/8/layout/arrow2"/>
    <dgm:cxn modelId="{8EC0C9A8-9FE7-460A-8D6E-1CD5C9D5B8AA}" srcId="{42031470-6D34-4E41-B8FF-8FA52FC997B1}" destId="{43D2FE52-26B9-4122-8DE0-2B4C0F1ABC9B}" srcOrd="0" destOrd="0" parTransId="{7853DC05-AF8D-4215-9F76-D19153C2A159}" sibTransId="{FF5516B8-8A67-4C06-90DB-5FB862EA52A3}"/>
    <dgm:cxn modelId="{1BE2094E-0FFA-46F2-A692-A4A40921806A}" type="presOf" srcId="{ADC310CB-EDA6-45FC-943C-DB706AB6906B}" destId="{495D9E78-DA87-4870-8699-7CDFA6FCD494}" srcOrd="0" destOrd="0" presId="urn:microsoft.com/office/officeart/2005/8/layout/arrow2"/>
    <dgm:cxn modelId="{71509F3E-5D59-4EEF-82FD-306D1AD4F38B}" srcId="{42031470-6D34-4E41-B8FF-8FA52FC997B1}" destId="{ADC310CB-EDA6-45FC-943C-DB706AB6906B}" srcOrd="1" destOrd="0" parTransId="{1BAFA626-CF1C-43BA-B52B-3F6F36AAB892}" sibTransId="{9BA4E70D-97C7-4614-A44A-0E4F1CB49D7A}"/>
    <dgm:cxn modelId="{928EB20A-CF17-438E-8BBC-CC119F0C1968}" srcId="{42031470-6D34-4E41-B8FF-8FA52FC997B1}" destId="{F309E5D2-A1D5-4BEE-A9FB-3ED46BDDE432}" srcOrd="2" destOrd="0" parTransId="{FF156340-39EC-467B-AAA5-FF932ADB4AA1}" sibTransId="{817CA6C2-FEFC-4253-97A2-92BE3428AC3E}"/>
    <dgm:cxn modelId="{373CF2D8-DE00-4379-9893-3FA23B49ADD2}" type="presParOf" srcId="{1E43BB2A-A589-46D6-AC38-A7EA97299EF4}" destId="{7C1AB2CF-7112-4878-9AD0-0A350690571D}" srcOrd="0" destOrd="0" presId="urn:microsoft.com/office/officeart/2005/8/layout/arrow2"/>
    <dgm:cxn modelId="{670DF2C5-6DC1-405B-9E98-788F9593D242}" type="presParOf" srcId="{1E43BB2A-A589-46D6-AC38-A7EA97299EF4}" destId="{D090E3F9-9023-422C-80A3-E9461C0F51CF}" srcOrd="1" destOrd="0" presId="urn:microsoft.com/office/officeart/2005/8/layout/arrow2"/>
    <dgm:cxn modelId="{DAD9581B-61B4-4D77-8560-3F070FCEEFFD}" type="presParOf" srcId="{D090E3F9-9023-422C-80A3-E9461C0F51CF}" destId="{4EFCCF6B-6DD4-4F67-A8F5-D93F2E787A76}" srcOrd="0" destOrd="0" presId="urn:microsoft.com/office/officeart/2005/8/layout/arrow2"/>
    <dgm:cxn modelId="{625BD993-7018-4818-BAA1-1E6B89E512AE}" type="presParOf" srcId="{D090E3F9-9023-422C-80A3-E9461C0F51CF}" destId="{B613B284-5E21-496F-BEB3-92B69494E216}" srcOrd="1" destOrd="0" presId="urn:microsoft.com/office/officeart/2005/8/layout/arrow2"/>
    <dgm:cxn modelId="{00310286-2089-4525-A4FD-605D57D63CB9}" type="presParOf" srcId="{D090E3F9-9023-422C-80A3-E9461C0F51CF}" destId="{250AC570-39D4-460E-9DB7-020E905E3E15}" srcOrd="2" destOrd="0" presId="urn:microsoft.com/office/officeart/2005/8/layout/arrow2"/>
    <dgm:cxn modelId="{E251B359-1B28-4130-9C8F-FA12C093F500}" type="presParOf" srcId="{D090E3F9-9023-422C-80A3-E9461C0F51CF}" destId="{495D9E78-DA87-4870-8699-7CDFA6FCD494}" srcOrd="3" destOrd="0" presId="urn:microsoft.com/office/officeart/2005/8/layout/arrow2"/>
    <dgm:cxn modelId="{E70DEFC3-CF63-4A1F-BC96-A00E8054A888}" type="presParOf" srcId="{D090E3F9-9023-422C-80A3-E9461C0F51CF}" destId="{83ED8D81-3DE7-43C2-812A-9637B58922D5}" srcOrd="4" destOrd="0" presId="urn:microsoft.com/office/officeart/2005/8/layout/arrow2"/>
    <dgm:cxn modelId="{C7999565-0C43-4B6D-938B-48B6D38E04E2}" type="presParOf" srcId="{D090E3F9-9023-422C-80A3-E9461C0F51CF}" destId="{32C56D7F-F77D-409A-A012-FD655C7C5EA0}" srcOrd="5" destOrd="0" presId="urn:microsoft.com/office/officeart/2005/8/layout/arrow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2031470-6D34-4E41-B8FF-8FA52FC997B1}" type="doc">
      <dgm:prSet loTypeId="urn:microsoft.com/office/officeart/2005/8/layout/arrow2" loCatId="process" qsTypeId="urn:microsoft.com/office/officeart/2005/8/quickstyle/simple1" qsCatId="simple" csTypeId="urn:microsoft.com/office/officeart/2005/8/colors/accent3_1" csCatId="accent3" phldr="1"/>
      <dgm:spPr/>
      <dgm:t>
        <a:bodyPr/>
        <a:lstStyle/>
        <a:p>
          <a:endParaRPr lang="es-ES"/>
        </a:p>
      </dgm:t>
    </dgm:pt>
    <dgm:pt modelId="{ADC310CB-EDA6-45FC-943C-DB706AB6906B}">
      <dgm:prSet phldrT="[Texto]" custT="1"/>
      <dgm:spPr>
        <a:xfrm>
          <a:off x="1309598" y="2049189"/>
          <a:ext cx="563661" cy="640035"/>
        </a:xfrm>
        <a:noFill/>
        <a:ln>
          <a:noFill/>
        </a:ln>
        <a:effectLst/>
      </dgm:spPr>
      <dgm:t>
        <a:bodyPr/>
        <a:lstStyle/>
        <a:p>
          <a:r>
            <a:rPr lang="es-ES" sz="10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Fecha de los hechos: 24-07-2010</a:t>
          </a:r>
          <a:endParaRPr lang="es-ES" sz="10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gm:t>
    </dgm:pt>
    <dgm:pt modelId="{1BAFA626-CF1C-43BA-B52B-3F6F36AAB892}" type="parTrans" cxnId="{71509F3E-5D59-4EEF-82FD-306D1AD4F38B}">
      <dgm:prSet/>
      <dgm:spPr/>
      <dgm:t>
        <a:bodyPr/>
        <a:lstStyle/>
        <a:p>
          <a:endParaRPr lang="es-ES"/>
        </a:p>
      </dgm:t>
    </dgm:pt>
    <dgm:pt modelId="{9BA4E70D-97C7-4614-A44A-0E4F1CB49D7A}" type="sibTrans" cxnId="{71509F3E-5D59-4EEF-82FD-306D1AD4F38B}">
      <dgm:prSet/>
      <dgm:spPr/>
      <dgm:t>
        <a:bodyPr/>
        <a:lstStyle/>
        <a:p>
          <a:endParaRPr lang="es-ES"/>
        </a:p>
      </dgm:t>
    </dgm:pt>
    <dgm:pt modelId="{62C1CBCD-C4C8-4AAF-9DDA-4A26C9790B5D}">
      <dgm:prSet phldrT="[Texto]" custT="1"/>
      <dgm:spPr>
        <a:xfrm>
          <a:off x="4278503" y="709955"/>
          <a:ext cx="860552" cy="1979269"/>
        </a:xfrm>
        <a:noFill/>
        <a:ln>
          <a:noFill/>
        </a:ln>
        <a:effectLst/>
      </dgm:spPr>
      <dgm:t>
        <a:bodyPr/>
        <a:lstStyle/>
        <a:p>
          <a:r>
            <a:rPr lang="es-ES" sz="10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Fin vigencia: 31-10-2017</a:t>
          </a:r>
          <a:endParaRPr lang="es-ES" sz="10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gm:t>
    </dgm:pt>
    <dgm:pt modelId="{862FB737-0904-4C30-B1A3-6EFAAC03EE62}" type="parTrans" cxnId="{3C5FB9CF-9C89-4F86-96F6-B69FF3DB4735}">
      <dgm:prSet/>
      <dgm:spPr/>
      <dgm:t>
        <a:bodyPr/>
        <a:lstStyle/>
        <a:p>
          <a:endParaRPr lang="es-ES"/>
        </a:p>
      </dgm:t>
    </dgm:pt>
    <dgm:pt modelId="{222B7C8C-5F91-43F8-B956-AA5990099C57}" type="sibTrans" cxnId="{3C5FB9CF-9C89-4F86-96F6-B69FF3DB4735}">
      <dgm:prSet/>
      <dgm:spPr/>
      <dgm:t>
        <a:bodyPr/>
        <a:lstStyle/>
        <a:p>
          <a:endParaRPr lang="es-ES"/>
        </a:p>
      </dgm:t>
    </dgm:pt>
    <dgm:pt modelId="{0A49529F-5270-49CF-A717-85E4AD87ED03}">
      <dgm:prSet custT="1"/>
      <dgm:spPr>
        <a:xfrm>
          <a:off x="1873260" y="1562439"/>
          <a:ext cx="714258" cy="1126785"/>
        </a:xfrm>
        <a:noFill/>
        <a:ln>
          <a:noFill/>
        </a:ln>
        <a:effectLst/>
      </dgm:spPr>
      <dgm:t>
        <a:bodyPr/>
        <a:lstStyle/>
        <a:p>
          <a:r>
            <a:rPr lang="es-ES" sz="10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Retroactividad: 28-04-2016</a:t>
          </a:r>
          <a:endParaRPr lang="es-ES" sz="10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gm:t>
    </dgm:pt>
    <dgm:pt modelId="{9634BA99-C83E-4F79-A649-6BE8696450F1}" type="parTrans" cxnId="{CAADFFAE-E259-40AC-8A96-8DB7AC140D4E}">
      <dgm:prSet/>
      <dgm:spPr/>
      <dgm:t>
        <a:bodyPr/>
        <a:lstStyle/>
        <a:p>
          <a:endParaRPr lang="es-ES"/>
        </a:p>
      </dgm:t>
    </dgm:pt>
    <dgm:pt modelId="{611E7B8F-53F5-485C-874D-F90B36AD0F07}" type="sibTrans" cxnId="{CAADFFAE-E259-40AC-8A96-8DB7AC140D4E}">
      <dgm:prSet/>
      <dgm:spPr/>
      <dgm:t>
        <a:bodyPr/>
        <a:lstStyle/>
        <a:p>
          <a:endParaRPr lang="es-ES"/>
        </a:p>
      </dgm:t>
    </dgm:pt>
    <dgm:pt modelId="{8EE03D5D-6151-46AF-9AB4-075BF84FAEC8}">
      <dgm:prSet custT="1"/>
      <dgm:spPr>
        <a:xfrm>
          <a:off x="3417951" y="887444"/>
          <a:ext cx="860552" cy="1801780"/>
        </a:xfrm>
        <a:noFill/>
        <a:ln>
          <a:noFill/>
        </a:ln>
        <a:effectLst/>
      </dgm:spPr>
      <dgm:t>
        <a:bodyPr/>
        <a:lstStyle/>
        <a:p>
          <a:r>
            <a:rPr lang="es-CO" sz="10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Inicio vigencia: 30-04-2017</a:t>
          </a:r>
          <a:endParaRPr lang="es-CO" sz="10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gm:t>
    </dgm:pt>
    <dgm:pt modelId="{ED2457DD-5A6A-4D6B-8CBE-9EAF5C70C856}" type="parTrans" cxnId="{54283245-59DA-479C-B06B-F5EFFA902D3E}">
      <dgm:prSet/>
      <dgm:spPr/>
      <dgm:t>
        <a:bodyPr/>
        <a:lstStyle/>
        <a:p>
          <a:endParaRPr lang="es-CO"/>
        </a:p>
      </dgm:t>
    </dgm:pt>
    <dgm:pt modelId="{C2361A29-E005-4402-A4D1-38F4E8CD6547}" type="sibTrans" cxnId="{54283245-59DA-479C-B06B-F5EFFA902D3E}">
      <dgm:prSet/>
      <dgm:spPr/>
      <dgm:t>
        <a:bodyPr/>
        <a:lstStyle/>
        <a:p>
          <a:endParaRPr lang="es-CO"/>
        </a:p>
      </dgm:t>
    </dgm:pt>
    <dgm:pt modelId="{1E43BB2A-A589-46D6-AC38-A7EA97299EF4}" type="pres">
      <dgm:prSet presAssocID="{42031470-6D34-4E41-B8FF-8FA52FC997B1}" presName="arrowDiagram" presStyleCnt="0">
        <dgm:presLayoutVars>
          <dgm:chMax val="5"/>
          <dgm:dir/>
          <dgm:resizeHandles val="exact"/>
        </dgm:presLayoutVars>
      </dgm:prSet>
      <dgm:spPr/>
      <dgm:t>
        <a:bodyPr/>
        <a:lstStyle/>
        <a:p>
          <a:endParaRPr lang="es-CO"/>
        </a:p>
      </dgm:t>
    </dgm:pt>
    <dgm:pt modelId="{7C1AB2CF-7112-4878-9AD0-0A350690571D}" type="pres">
      <dgm:prSet presAssocID="{42031470-6D34-4E41-B8FF-8FA52FC997B1}" presName="arrow" presStyleLbl="bgShp" presStyleIdx="0" presStyleCnt="1" custLinFactNeighborX="-509" custLinFactNeighborY="-543"/>
      <dgm:spPr>
        <a:xfrm>
          <a:off x="814393" y="0"/>
          <a:ext cx="4302759" cy="2689224"/>
        </a:xfrm>
        <a:prstGeom prst="swooshArrow">
          <a:avLst>
            <a:gd name="adj1" fmla="val 25000"/>
            <a:gd name="adj2" fmla="val 25000"/>
          </a:avLst>
        </a:prstGeom>
        <a:solidFill>
          <a:srgbClr val="A5A5A5">
            <a:tint val="40000"/>
            <a:hueOff val="0"/>
            <a:satOff val="0"/>
            <a:lumOff val="0"/>
            <a:alphaOff val="0"/>
          </a:srgbClr>
        </a:solidFill>
        <a:ln>
          <a:noFill/>
        </a:ln>
        <a:effectLst/>
      </dgm:spPr>
      <dgm:t>
        <a:bodyPr/>
        <a:lstStyle/>
        <a:p>
          <a:endParaRPr lang="es-CO"/>
        </a:p>
      </dgm:t>
    </dgm:pt>
    <dgm:pt modelId="{06ED6DB9-0B51-4449-A5E3-C9875644EABC}" type="pres">
      <dgm:prSet presAssocID="{42031470-6D34-4E41-B8FF-8FA52FC997B1}" presName="arrowDiagram4" presStyleCnt="0"/>
      <dgm:spPr/>
    </dgm:pt>
    <dgm:pt modelId="{FB2A3207-93D9-4D8A-B6AD-88AC807F50C6}" type="pres">
      <dgm:prSet presAssocID="{ADC310CB-EDA6-45FC-943C-DB706AB6906B}" presName="bullet4a" presStyleLbl="node1" presStyleIdx="0" presStyleCnt="4"/>
      <dgm:spPr/>
    </dgm:pt>
    <dgm:pt modelId="{A494347C-10FC-4C96-9B18-52E5F0F8B7E3}" type="pres">
      <dgm:prSet presAssocID="{ADC310CB-EDA6-45FC-943C-DB706AB6906B}" presName="textBox4a" presStyleLbl="revTx" presStyleIdx="0" presStyleCnt="4">
        <dgm:presLayoutVars>
          <dgm:bulletEnabled val="1"/>
        </dgm:presLayoutVars>
      </dgm:prSet>
      <dgm:spPr>
        <a:prstGeom prst="rect">
          <a:avLst/>
        </a:prstGeom>
      </dgm:spPr>
      <dgm:t>
        <a:bodyPr/>
        <a:lstStyle/>
        <a:p>
          <a:endParaRPr lang="es-ES"/>
        </a:p>
      </dgm:t>
    </dgm:pt>
    <dgm:pt modelId="{FA976C74-BEBE-499C-813C-1CADC46AFEFA}" type="pres">
      <dgm:prSet presAssocID="{0A49529F-5270-49CF-A717-85E4AD87ED03}" presName="bullet4b" presStyleLbl="node1" presStyleIdx="1" presStyleCnt="4"/>
      <dgm:spPr/>
    </dgm:pt>
    <dgm:pt modelId="{45BE651B-CB6E-486D-8A47-E4673C7C9864}" type="pres">
      <dgm:prSet presAssocID="{0A49529F-5270-49CF-A717-85E4AD87ED03}" presName="textBox4b" presStyleLbl="revTx" presStyleIdx="1" presStyleCnt="4" custScaleX="111738">
        <dgm:presLayoutVars>
          <dgm:bulletEnabled val="1"/>
        </dgm:presLayoutVars>
      </dgm:prSet>
      <dgm:spPr>
        <a:prstGeom prst="rect">
          <a:avLst/>
        </a:prstGeom>
      </dgm:spPr>
      <dgm:t>
        <a:bodyPr/>
        <a:lstStyle/>
        <a:p>
          <a:endParaRPr lang="es-ES"/>
        </a:p>
      </dgm:t>
    </dgm:pt>
    <dgm:pt modelId="{E7098290-C70D-4C49-86D9-F5068F5ECFD5}" type="pres">
      <dgm:prSet presAssocID="{8EE03D5D-6151-46AF-9AB4-075BF84FAEC8}" presName="bullet4c" presStyleLbl="node1" presStyleIdx="2" presStyleCnt="4"/>
      <dgm:spPr/>
    </dgm:pt>
    <dgm:pt modelId="{A4734A3A-CBD7-47CF-A740-71C8002716F0}" type="pres">
      <dgm:prSet presAssocID="{8EE03D5D-6151-46AF-9AB4-075BF84FAEC8}" presName="textBox4c" presStyleLbl="revTx" presStyleIdx="2" presStyleCnt="4">
        <dgm:presLayoutVars>
          <dgm:bulletEnabled val="1"/>
        </dgm:presLayoutVars>
      </dgm:prSet>
      <dgm:spPr>
        <a:prstGeom prst="rect">
          <a:avLst/>
        </a:prstGeom>
      </dgm:spPr>
      <dgm:t>
        <a:bodyPr/>
        <a:lstStyle/>
        <a:p>
          <a:endParaRPr lang="es-ES"/>
        </a:p>
      </dgm:t>
    </dgm:pt>
    <dgm:pt modelId="{1F18A4C3-1870-4C24-B919-AF2980928CCD}" type="pres">
      <dgm:prSet presAssocID="{62C1CBCD-C4C8-4AAF-9DDA-4A26C9790B5D}" presName="bullet4d" presStyleLbl="node1" presStyleIdx="3" presStyleCnt="4"/>
      <dgm:spPr/>
    </dgm:pt>
    <dgm:pt modelId="{C5F3F892-53D1-4CBE-8488-75447ECD5BDC}" type="pres">
      <dgm:prSet presAssocID="{62C1CBCD-C4C8-4AAF-9DDA-4A26C9790B5D}" presName="textBox4d" presStyleLbl="revTx" presStyleIdx="3" presStyleCnt="4">
        <dgm:presLayoutVars>
          <dgm:bulletEnabled val="1"/>
        </dgm:presLayoutVars>
      </dgm:prSet>
      <dgm:spPr>
        <a:prstGeom prst="rect">
          <a:avLst/>
        </a:prstGeom>
      </dgm:spPr>
      <dgm:t>
        <a:bodyPr/>
        <a:lstStyle/>
        <a:p>
          <a:endParaRPr lang="es-ES"/>
        </a:p>
      </dgm:t>
    </dgm:pt>
  </dgm:ptLst>
  <dgm:cxnLst>
    <dgm:cxn modelId="{88EC1337-6644-444E-B0E5-C812BE7A8910}" type="presOf" srcId="{42031470-6D34-4E41-B8FF-8FA52FC997B1}" destId="{1E43BB2A-A589-46D6-AC38-A7EA97299EF4}" srcOrd="0" destOrd="0" presId="urn:microsoft.com/office/officeart/2005/8/layout/arrow2"/>
    <dgm:cxn modelId="{96041273-93A1-4E58-91F7-3E8DDAB13C3B}" type="presOf" srcId="{62C1CBCD-C4C8-4AAF-9DDA-4A26C9790B5D}" destId="{C5F3F892-53D1-4CBE-8488-75447ECD5BDC}" srcOrd="0" destOrd="0" presId="urn:microsoft.com/office/officeart/2005/8/layout/arrow2"/>
    <dgm:cxn modelId="{54283245-59DA-479C-B06B-F5EFFA902D3E}" srcId="{42031470-6D34-4E41-B8FF-8FA52FC997B1}" destId="{8EE03D5D-6151-46AF-9AB4-075BF84FAEC8}" srcOrd="2" destOrd="0" parTransId="{ED2457DD-5A6A-4D6B-8CBE-9EAF5C70C856}" sibTransId="{C2361A29-E005-4402-A4D1-38F4E8CD6547}"/>
    <dgm:cxn modelId="{7361A76F-8BAD-48FF-9355-27B28C6314E7}" type="presOf" srcId="{ADC310CB-EDA6-45FC-943C-DB706AB6906B}" destId="{A494347C-10FC-4C96-9B18-52E5F0F8B7E3}" srcOrd="0" destOrd="0" presId="urn:microsoft.com/office/officeart/2005/8/layout/arrow2"/>
    <dgm:cxn modelId="{71509F3E-5D59-4EEF-82FD-306D1AD4F38B}" srcId="{42031470-6D34-4E41-B8FF-8FA52FC997B1}" destId="{ADC310CB-EDA6-45FC-943C-DB706AB6906B}" srcOrd="0" destOrd="0" parTransId="{1BAFA626-CF1C-43BA-B52B-3F6F36AAB892}" sibTransId="{9BA4E70D-97C7-4614-A44A-0E4F1CB49D7A}"/>
    <dgm:cxn modelId="{CAADFFAE-E259-40AC-8A96-8DB7AC140D4E}" srcId="{42031470-6D34-4E41-B8FF-8FA52FC997B1}" destId="{0A49529F-5270-49CF-A717-85E4AD87ED03}" srcOrd="1" destOrd="0" parTransId="{9634BA99-C83E-4F79-A649-6BE8696450F1}" sibTransId="{611E7B8F-53F5-485C-874D-F90B36AD0F07}"/>
    <dgm:cxn modelId="{FA29F2A1-F483-422E-A33B-FF2F014BA7D3}" type="presOf" srcId="{8EE03D5D-6151-46AF-9AB4-075BF84FAEC8}" destId="{A4734A3A-CBD7-47CF-A740-71C8002716F0}" srcOrd="0" destOrd="0" presId="urn:microsoft.com/office/officeart/2005/8/layout/arrow2"/>
    <dgm:cxn modelId="{3C5FB9CF-9C89-4F86-96F6-B69FF3DB4735}" srcId="{42031470-6D34-4E41-B8FF-8FA52FC997B1}" destId="{62C1CBCD-C4C8-4AAF-9DDA-4A26C9790B5D}" srcOrd="3" destOrd="0" parTransId="{862FB737-0904-4C30-B1A3-6EFAAC03EE62}" sibTransId="{222B7C8C-5F91-43F8-B956-AA5990099C57}"/>
    <dgm:cxn modelId="{D8B85C37-F3C9-462C-A31F-010FDB32D8DD}" type="presOf" srcId="{0A49529F-5270-49CF-A717-85E4AD87ED03}" destId="{45BE651B-CB6E-486D-8A47-E4673C7C9864}" srcOrd="0" destOrd="0" presId="urn:microsoft.com/office/officeart/2005/8/layout/arrow2"/>
    <dgm:cxn modelId="{E45E1106-D56F-409F-8DCC-CE5EAB2D7CEB}" type="presParOf" srcId="{1E43BB2A-A589-46D6-AC38-A7EA97299EF4}" destId="{7C1AB2CF-7112-4878-9AD0-0A350690571D}" srcOrd="0" destOrd="0" presId="urn:microsoft.com/office/officeart/2005/8/layout/arrow2"/>
    <dgm:cxn modelId="{D4B9C006-3721-43BD-BFB2-FDB05AC30204}" type="presParOf" srcId="{1E43BB2A-A589-46D6-AC38-A7EA97299EF4}" destId="{06ED6DB9-0B51-4449-A5E3-C9875644EABC}" srcOrd="1" destOrd="0" presId="urn:microsoft.com/office/officeart/2005/8/layout/arrow2"/>
    <dgm:cxn modelId="{B3861099-3B4D-49EC-92C6-55DA71741448}" type="presParOf" srcId="{06ED6DB9-0B51-4449-A5E3-C9875644EABC}" destId="{FB2A3207-93D9-4D8A-B6AD-88AC807F50C6}" srcOrd="0" destOrd="0" presId="urn:microsoft.com/office/officeart/2005/8/layout/arrow2"/>
    <dgm:cxn modelId="{FC38BD9B-B51B-4879-A788-BA840759C372}" type="presParOf" srcId="{06ED6DB9-0B51-4449-A5E3-C9875644EABC}" destId="{A494347C-10FC-4C96-9B18-52E5F0F8B7E3}" srcOrd="1" destOrd="0" presId="urn:microsoft.com/office/officeart/2005/8/layout/arrow2"/>
    <dgm:cxn modelId="{08F7EBC6-6CF6-4B21-B175-73B46D051618}" type="presParOf" srcId="{06ED6DB9-0B51-4449-A5E3-C9875644EABC}" destId="{FA976C74-BEBE-499C-813C-1CADC46AFEFA}" srcOrd="2" destOrd="0" presId="urn:microsoft.com/office/officeart/2005/8/layout/arrow2"/>
    <dgm:cxn modelId="{AB0168F7-1EA3-4F4D-BA57-323D9C68DBFC}" type="presParOf" srcId="{06ED6DB9-0B51-4449-A5E3-C9875644EABC}" destId="{45BE651B-CB6E-486D-8A47-E4673C7C9864}" srcOrd="3" destOrd="0" presId="urn:microsoft.com/office/officeart/2005/8/layout/arrow2"/>
    <dgm:cxn modelId="{67F28C7E-DE0F-4499-890B-DC04945239AB}" type="presParOf" srcId="{06ED6DB9-0B51-4449-A5E3-C9875644EABC}" destId="{E7098290-C70D-4C49-86D9-F5068F5ECFD5}" srcOrd="4" destOrd="0" presId="urn:microsoft.com/office/officeart/2005/8/layout/arrow2"/>
    <dgm:cxn modelId="{8128F844-3AE1-4661-AF10-B5E1ECD0F494}" type="presParOf" srcId="{06ED6DB9-0B51-4449-A5E3-C9875644EABC}" destId="{A4734A3A-CBD7-47CF-A740-71C8002716F0}" srcOrd="5" destOrd="0" presId="urn:microsoft.com/office/officeart/2005/8/layout/arrow2"/>
    <dgm:cxn modelId="{5962DDF1-74CD-4C3F-A2CC-55EB954338F7}" type="presParOf" srcId="{06ED6DB9-0B51-4449-A5E3-C9875644EABC}" destId="{1F18A4C3-1870-4C24-B919-AF2980928CCD}" srcOrd="6" destOrd="0" presId="urn:microsoft.com/office/officeart/2005/8/layout/arrow2"/>
    <dgm:cxn modelId="{4C76DA6D-7A64-4FF0-96F3-EC6B8CA0D95A}" type="presParOf" srcId="{06ED6DB9-0B51-4449-A5E3-C9875644EABC}" destId="{C5F3F892-53D1-4CBE-8488-75447ECD5BDC}" srcOrd="7" destOrd="0" presId="urn:microsoft.com/office/officeart/2005/8/layout/arrow2"/>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1AB2CF-7112-4878-9AD0-0A350690571D}">
      <dsp:nvSpPr>
        <dsp:cNvPr id="0" name=""/>
        <dsp:cNvSpPr/>
      </dsp:nvSpPr>
      <dsp:spPr>
        <a:xfrm>
          <a:off x="1720659" y="0"/>
          <a:ext cx="2530856" cy="1581784"/>
        </a:xfrm>
        <a:prstGeom prst="swooshArrow">
          <a:avLst>
            <a:gd name="adj1" fmla="val 25000"/>
            <a:gd name="adj2" fmla="val 25000"/>
          </a:avLst>
        </a:prstGeom>
        <a:solidFill>
          <a:srgbClr val="A5A5A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4EFCCF6B-6DD4-4F67-A8F5-D93F2E787A76}">
      <dsp:nvSpPr>
        <dsp:cNvPr id="0" name=""/>
        <dsp:cNvSpPr/>
      </dsp:nvSpPr>
      <dsp:spPr>
        <a:xfrm>
          <a:off x="2042078" y="1091748"/>
          <a:ext cx="65802" cy="65802"/>
        </a:xfrm>
        <a:prstGeom prst="ellipse">
          <a:avLst/>
        </a:prstGeom>
        <a:solidFill>
          <a:sysClr val="window" lastClr="FFFFFF">
            <a:hueOff val="0"/>
            <a:satOff val="0"/>
            <a:lumOff val="0"/>
            <a:alphaOff val="0"/>
          </a:sysClr>
        </a:solidFill>
        <a:ln w="12700" cap="flat" cmpd="sng" algn="ctr">
          <a:solidFill>
            <a:srgbClr val="A5A5A5">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B613B284-5E21-496F-BEB3-92B69494E216}">
      <dsp:nvSpPr>
        <dsp:cNvPr id="0" name=""/>
        <dsp:cNvSpPr/>
      </dsp:nvSpPr>
      <dsp:spPr>
        <a:xfrm>
          <a:off x="2074979" y="1124649"/>
          <a:ext cx="589689" cy="45713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4867" tIns="0" rIns="0" bIns="0" numCol="1" spcCol="1270" anchor="t" anchorCtr="0">
          <a:noAutofit/>
        </a:bodyPr>
        <a:lstStyle/>
        <a:p>
          <a:pPr lvl="0" algn="l" defTabSz="444500">
            <a:lnSpc>
              <a:spcPct val="90000"/>
            </a:lnSpc>
            <a:spcBef>
              <a:spcPct val="0"/>
            </a:spcBef>
            <a:spcAft>
              <a:spcPct val="35000"/>
            </a:spcAft>
          </a:pPr>
          <a:r>
            <a:rPr lang="es-CO" sz="1000"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Retroactividad: 28-04-2016</a:t>
          </a:r>
          <a:endParaRPr lang="es-CO" sz="1000" kern="12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sp:txBody>
      <dsp:txXfrm>
        <a:off x="2074979" y="1124649"/>
        <a:ext cx="589689" cy="457135"/>
      </dsp:txXfrm>
    </dsp:sp>
    <dsp:sp modelId="{250AC570-39D4-460E-9DB7-020E905E3E15}">
      <dsp:nvSpPr>
        <dsp:cNvPr id="0" name=""/>
        <dsp:cNvSpPr/>
      </dsp:nvSpPr>
      <dsp:spPr>
        <a:xfrm>
          <a:off x="2622909" y="661818"/>
          <a:ext cx="118950" cy="118950"/>
        </a:xfrm>
        <a:prstGeom prst="ellipse">
          <a:avLst/>
        </a:prstGeom>
        <a:solidFill>
          <a:sysClr val="window" lastClr="FFFFFF">
            <a:hueOff val="0"/>
            <a:satOff val="0"/>
            <a:lumOff val="0"/>
            <a:alphaOff val="0"/>
          </a:sysClr>
        </a:solidFill>
        <a:ln w="12700" cap="flat" cmpd="sng" algn="ctr">
          <a:solidFill>
            <a:srgbClr val="A5A5A5">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95D9E78-DA87-4870-8699-7CDFA6FCD494}">
      <dsp:nvSpPr>
        <dsp:cNvPr id="0" name=""/>
        <dsp:cNvSpPr/>
      </dsp:nvSpPr>
      <dsp:spPr>
        <a:xfrm>
          <a:off x="2682384" y="721293"/>
          <a:ext cx="607405" cy="86049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029" tIns="0" rIns="0" bIns="0" numCol="1" spcCol="1270" anchor="t" anchorCtr="0">
          <a:noAutofit/>
        </a:bodyPr>
        <a:lstStyle/>
        <a:p>
          <a:pPr lvl="0" algn="l" defTabSz="444500">
            <a:lnSpc>
              <a:spcPct val="90000"/>
            </a:lnSpc>
            <a:spcBef>
              <a:spcPct val="0"/>
            </a:spcBef>
            <a:spcAft>
              <a:spcPct val="35000"/>
            </a:spcAft>
          </a:pPr>
          <a:r>
            <a:rPr lang="es-ES" sz="1000"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Inicio Vigencia</a:t>
          </a:r>
        </a:p>
        <a:p>
          <a:pPr lvl="0" algn="l" defTabSz="444500">
            <a:lnSpc>
              <a:spcPct val="90000"/>
            </a:lnSpc>
            <a:spcBef>
              <a:spcPct val="0"/>
            </a:spcBef>
            <a:spcAft>
              <a:spcPct val="35000"/>
            </a:spcAft>
          </a:pPr>
          <a:r>
            <a:rPr lang="es-ES" sz="1000"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30-04-2017</a:t>
          </a:r>
          <a:endParaRPr lang="es-ES" sz="1000" kern="12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sp:txBody>
      <dsp:txXfrm>
        <a:off x="2682384" y="721293"/>
        <a:ext cx="607405" cy="860491"/>
      </dsp:txXfrm>
    </dsp:sp>
    <dsp:sp modelId="{83ED8D81-3DE7-43C2-812A-9637B58922D5}">
      <dsp:nvSpPr>
        <dsp:cNvPr id="0" name=""/>
        <dsp:cNvSpPr/>
      </dsp:nvSpPr>
      <dsp:spPr>
        <a:xfrm>
          <a:off x="3321425" y="400191"/>
          <a:ext cx="164505" cy="164505"/>
        </a:xfrm>
        <a:prstGeom prst="ellipse">
          <a:avLst/>
        </a:prstGeom>
        <a:solidFill>
          <a:sysClr val="window" lastClr="FFFFFF">
            <a:hueOff val="0"/>
            <a:satOff val="0"/>
            <a:lumOff val="0"/>
            <a:alphaOff val="0"/>
          </a:sysClr>
        </a:solidFill>
        <a:ln w="12700" cap="flat" cmpd="sng" algn="ctr">
          <a:solidFill>
            <a:srgbClr val="A5A5A5">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2C56D7F-F77D-409A-A012-FD655C7C5EA0}">
      <dsp:nvSpPr>
        <dsp:cNvPr id="0" name=""/>
        <dsp:cNvSpPr/>
      </dsp:nvSpPr>
      <dsp:spPr>
        <a:xfrm>
          <a:off x="3403678" y="482444"/>
          <a:ext cx="607405" cy="10993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7168" tIns="0" rIns="0" bIns="0" numCol="1" spcCol="1270" anchor="t" anchorCtr="0">
          <a:noAutofit/>
        </a:bodyPr>
        <a:lstStyle/>
        <a:p>
          <a:pPr lvl="0" algn="l" defTabSz="444500">
            <a:lnSpc>
              <a:spcPct val="90000"/>
            </a:lnSpc>
            <a:spcBef>
              <a:spcPct val="0"/>
            </a:spcBef>
            <a:spcAft>
              <a:spcPct val="35000"/>
            </a:spcAft>
          </a:pPr>
          <a:r>
            <a:rPr lang="es-ES" sz="1000"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Fin vigencia </a:t>
          </a:r>
        </a:p>
        <a:p>
          <a:pPr lvl="0" algn="l" defTabSz="444500">
            <a:lnSpc>
              <a:spcPct val="90000"/>
            </a:lnSpc>
            <a:spcBef>
              <a:spcPct val="0"/>
            </a:spcBef>
            <a:spcAft>
              <a:spcPct val="35000"/>
            </a:spcAft>
          </a:pPr>
          <a:r>
            <a:rPr lang="es-ES" sz="1000"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31-10-2017</a:t>
          </a:r>
          <a:endParaRPr lang="es-ES" sz="1000" kern="12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sp:txBody>
      <dsp:txXfrm>
        <a:off x="3403678" y="482444"/>
        <a:ext cx="607405" cy="109934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1AB2CF-7112-4878-9AD0-0A350690571D}">
      <dsp:nvSpPr>
        <dsp:cNvPr id="0" name=""/>
        <dsp:cNvSpPr/>
      </dsp:nvSpPr>
      <dsp:spPr>
        <a:xfrm>
          <a:off x="815372" y="0"/>
          <a:ext cx="4297680" cy="2686050"/>
        </a:xfrm>
        <a:prstGeom prst="swooshArrow">
          <a:avLst>
            <a:gd name="adj1" fmla="val 25000"/>
            <a:gd name="adj2" fmla="val 25000"/>
          </a:avLst>
        </a:prstGeom>
        <a:solidFill>
          <a:srgbClr val="A5A5A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FB2A3207-93D9-4D8A-B6AD-88AC807F50C6}">
      <dsp:nvSpPr>
        <dsp:cNvPr id="0" name=""/>
        <dsp:cNvSpPr/>
      </dsp:nvSpPr>
      <dsp:spPr>
        <a:xfrm>
          <a:off x="1260568" y="1997346"/>
          <a:ext cx="98846" cy="98846"/>
        </a:xfrm>
        <a:prstGeom prst="ellipse">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494347C-10FC-4C96-9B18-52E5F0F8B7E3}">
      <dsp:nvSpPr>
        <dsp:cNvPr id="0" name=""/>
        <dsp:cNvSpPr/>
      </dsp:nvSpPr>
      <dsp:spPr>
        <a:xfrm>
          <a:off x="1309992" y="2046770"/>
          <a:ext cx="734903" cy="63927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2377" tIns="0" rIns="0" bIns="0" numCol="1" spcCol="1270" anchor="t" anchorCtr="0">
          <a:noAutofit/>
        </a:bodyPr>
        <a:lstStyle/>
        <a:p>
          <a:pPr lvl="0" algn="l" defTabSz="444500">
            <a:lnSpc>
              <a:spcPct val="90000"/>
            </a:lnSpc>
            <a:spcBef>
              <a:spcPct val="0"/>
            </a:spcBef>
            <a:spcAft>
              <a:spcPct val="35000"/>
            </a:spcAft>
          </a:pPr>
          <a:r>
            <a:rPr lang="es-ES" sz="1000"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Fecha de los hechos: 24-07-2010</a:t>
          </a:r>
          <a:endParaRPr lang="es-ES" sz="1000" kern="12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sp:txBody>
      <dsp:txXfrm>
        <a:off x="1309992" y="2046770"/>
        <a:ext cx="734903" cy="639279"/>
      </dsp:txXfrm>
    </dsp:sp>
    <dsp:sp modelId="{FA976C74-BEBE-499C-813C-1CADC46AFEFA}">
      <dsp:nvSpPr>
        <dsp:cNvPr id="0" name=""/>
        <dsp:cNvSpPr/>
      </dsp:nvSpPr>
      <dsp:spPr>
        <a:xfrm>
          <a:off x="1958941" y="1372571"/>
          <a:ext cx="171907" cy="171907"/>
        </a:xfrm>
        <a:prstGeom prst="ellipse">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5BE651B-CB6E-486D-8A47-E4673C7C9864}">
      <dsp:nvSpPr>
        <dsp:cNvPr id="0" name=""/>
        <dsp:cNvSpPr/>
      </dsp:nvSpPr>
      <dsp:spPr>
        <a:xfrm>
          <a:off x="1991927" y="1458525"/>
          <a:ext cx="1008449" cy="122752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1090" tIns="0" rIns="0" bIns="0" numCol="1" spcCol="1270" anchor="t" anchorCtr="0">
          <a:noAutofit/>
        </a:bodyPr>
        <a:lstStyle/>
        <a:p>
          <a:pPr lvl="0" algn="l" defTabSz="444500">
            <a:lnSpc>
              <a:spcPct val="90000"/>
            </a:lnSpc>
            <a:spcBef>
              <a:spcPct val="0"/>
            </a:spcBef>
            <a:spcAft>
              <a:spcPct val="35000"/>
            </a:spcAft>
          </a:pPr>
          <a:r>
            <a:rPr lang="es-ES" sz="1000"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Retroactividad: 28-04-2016</a:t>
          </a:r>
          <a:endParaRPr lang="es-ES" sz="1000" kern="12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sp:txBody>
      <dsp:txXfrm>
        <a:off x="1991927" y="1458525"/>
        <a:ext cx="1008449" cy="1227524"/>
      </dsp:txXfrm>
    </dsp:sp>
    <dsp:sp modelId="{E7098290-C70D-4C49-86D9-F5068F5ECFD5}">
      <dsp:nvSpPr>
        <dsp:cNvPr id="0" name=""/>
        <dsp:cNvSpPr/>
      </dsp:nvSpPr>
      <dsp:spPr>
        <a:xfrm>
          <a:off x="2850710" y="912182"/>
          <a:ext cx="227777" cy="227777"/>
        </a:xfrm>
        <a:prstGeom prst="ellipse">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4734A3A-CBD7-47CF-A740-71C8002716F0}">
      <dsp:nvSpPr>
        <dsp:cNvPr id="0" name=""/>
        <dsp:cNvSpPr/>
      </dsp:nvSpPr>
      <dsp:spPr>
        <a:xfrm>
          <a:off x="2964599" y="1026071"/>
          <a:ext cx="902512" cy="165997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0694" tIns="0" rIns="0" bIns="0" numCol="1" spcCol="1270" anchor="t" anchorCtr="0">
          <a:noAutofit/>
        </a:bodyPr>
        <a:lstStyle/>
        <a:p>
          <a:pPr lvl="0" algn="l" defTabSz="444500">
            <a:lnSpc>
              <a:spcPct val="90000"/>
            </a:lnSpc>
            <a:spcBef>
              <a:spcPct val="0"/>
            </a:spcBef>
            <a:spcAft>
              <a:spcPct val="35000"/>
            </a:spcAft>
          </a:pPr>
          <a:r>
            <a:rPr lang="es-CO" sz="1000"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Inicio vigencia: 30-04-2017</a:t>
          </a:r>
          <a:endParaRPr lang="es-CO" sz="1000" kern="12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sp:txBody>
      <dsp:txXfrm>
        <a:off x="2964599" y="1026071"/>
        <a:ext cx="902512" cy="1659978"/>
      </dsp:txXfrm>
    </dsp:sp>
    <dsp:sp modelId="{1F18A4C3-1870-4C24-B919-AF2980928CCD}">
      <dsp:nvSpPr>
        <dsp:cNvPr id="0" name=""/>
        <dsp:cNvSpPr/>
      </dsp:nvSpPr>
      <dsp:spPr>
        <a:xfrm>
          <a:off x="3821986" y="607584"/>
          <a:ext cx="305135" cy="305135"/>
        </a:xfrm>
        <a:prstGeom prst="ellipse">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C5F3F892-53D1-4CBE-8488-75447ECD5BDC}">
      <dsp:nvSpPr>
        <dsp:cNvPr id="0" name=""/>
        <dsp:cNvSpPr/>
      </dsp:nvSpPr>
      <dsp:spPr>
        <a:xfrm>
          <a:off x="3974553" y="760152"/>
          <a:ext cx="902512" cy="192589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1685" tIns="0" rIns="0" bIns="0" numCol="1" spcCol="1270" anchor="t" anchorCtr="0">
          <a:noAutofit/>
        </a:bodyPr>
        <a:lstStyle/>
        <a:p>
          <a:pPr lvl="0" algn="l" defTabSz="444500">
            <a:lnSpc>
              <a:spcPct val="90000"/>
            </a:lnSpc>
            <a:spcBef>
              <a:spcPct val="0"/>
            </a:spcBef>
            <a:spcAft>
              <a:spcPct val="35000"/>
            </a:spcAft>
          </a:pPr>
          <a:r>
            <a:rPr lang="es-ES" sz="1000" kern="1200" dirty="0" smtClean="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Fin vigencia: 31-10-2017</a:t>
          </a:r>
          <a:endParaRPr lang="es-ES" sz="1000" kern="1200" dirty="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sp:txBody>
      <dsp:txXfrm>
        <a:off x="3974553" y="760152"/>
        <a:ext cx="902512" cy="1925897"/>
      </dsp:txXfrm>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A85257830A40ED4D81C6C964176025BB" ma:contentTypeVersion="16" ma:contentTypeDescription="Crear nuevo documento." ma:contentTypeScope="" ma:versionID="d96bb2007f70a4dace1956a6bd1b54a5">
  <xsd:schema xmlns:xsd="http://www.w3.org/2001/XMLSchema" xmlns:xs="http://www.w3.org/2001/XMLSchema" xmlns:p="http://schemas.microsoft.com/office/2006/metadata/properties" xmlns:ns2="d3241079-a1f9-4b4d-9ec4-d2622ac503be" xmlns:ns3="dffc01c7-d9e7-426b-8b22-128400751d09" targetNamespace="http://schemas.microsoft.com/office/2006/metadata/properties" ma:root="true" ma:fieldsID="b2caa0a88032d2a4075ae4422794d97d" ns2:_="" ns3:_="">
    <xsd:import namespace="d3241079-a1f9-4b4d-9ec4-d2622ac503be"/>
    <xsd:import namespace="dffc01c7-d9e7-426b-8b22-128400751d0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241079-a1f9-4b4d-9ec4-d2622ac503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e31b1466-370e-4680-8e95-6fcae1d3fa8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ffc01c7-d9e7-426b-8b22-128400751d09"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element name="TaxCatchAll" ma:index="22" nillable="true" ma:displayName="Taxonomy Catch All Column" ma:hidden="true" ma:list="{398082de-5721-4865-9950-172f7935cddf}" ma:internalName="TaxCatchAll" ma:showField="CatchAllData" ma:web="dffc01c7-d9e7-426b-8b22-128400751d0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ffc01c7-d9e7-426b-8b22-128400751d09" xsi:nil="true"/>
    <lcf76f155ced4ddcb4097134ff3c332f xmlns="d3241079-a1f9-4b4d-9ec4-d2622ac503b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6BF2754-FAFB-489A-A27D-7D93501D13AE}">
  <ds:schemaRefs>
    <ds:schemaRef ds:uri="http://schemas.openxmlformats.org/officeDocument/2006/bibliography"/>
  </ds:schemaRefs>
</ds:datastoreItem>
</file>

<file path=customXml/itemProps2.xml><?xml version="1.0" encoding="utf-8"?>
<ds:datastoreItem xmlns:ds="http://schemas.openxmlformats.org/officeDocument/2006/customXml" ds:itemID="{F2843966-ED9E-434C-A456-1E7193969197}"/>
</file>

<file path=customXml/itemProps3.xml><?xml version="1.0" encoding="utf-8"?>
<ds:datastoreItem xmlns:ds="http://schemas.openxmlformats.org/officeDocument/2006/customXml" ds:itemID="{F214CF16-B2F9-4731-BC54-F14CA35893B3}"/>
</file>

<file path=customXml/itemProps4.xml><?xml version="1.0" encoding="utf-8"?>
<ds:datastoreItem xmlns:ds="http://schemas.openxmlformats.org/officeDocument/2006/customXml" ds:itemID="{EA4E6BD5-4831-4F57-91B0-215357F2E27B}"/>
</file>

<file path=docProps/app.xml><?xml version="1.0" encoding="utf-8"?>
<Properties xmlns="http://schemas.openxmlformats.org/officeDocument/2006/extended-properties" xmlns:vt="http://schemas.openxmlformats.org/officeDocument/2006/docPropsVTypes">
  <Template>Normal</Template>
  <TotalTime>243</TotalTime>
  <Pages>27</Pages>
  <Words>9356</Words>
  <Characters>51460</Characters>
  <Application>Microsoft Office Word</Application>
  <DocSecurity>0</DocSecurity>
  <Lines>428</Lines>
  <Paragraphs>121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23</cp:revision>
  <cp:lastPrinted>2018-04-05T12:41:00Z</cp:lastPrinted>
  <dcterms:created xsi:type="dcterms:W3CDTF">2018-04-04T03:26:00Z</dcterms:created>
  <dcterms:modified xsi:type="dcterms:W3CDTF">2018-04-05T13:04:00Z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0x010100A85257830A40ED4D81C6C964176025BB</vt:lpwstr>
  </property>
</Properties>
</file>