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0285" w14:textId="7CAADE75" w:rsidR="00194579" w:rsidRDefault="00194579" w:rsidP="00FD41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REPÚBLICA DE COLOMBIA</w:t>
      </w:r>
    </w:p>
    <w:p w14:paraId="009D8DA0" w14:textId="422539CC" w:rsidR="00194579" w:rsidRDefault="00194579" w:rsidP="00FD41C4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RAMA JUDICIAL DEL PODER PÚBLICO</w:t>
      </w:r>
    </w:p>
    <w:p w14:paraId="374ED66B" w14:textId="2927145D" w:rsidR="00194579" w:rsidRDefault="00194579" w:rsidP="00FD41C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JUZGADO DIECIOCHO CIVIL DEL CIRCUITO</w:t>
      </w:r>
    </w:p>
    <w:p w14:paraId="11222D07" w14:textId="6F8D22FF" w:rsidR="00194579" w:rsidRDefault="00194579" w:rsidP="00FD41C4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Calle 12 No.9-23, Piso 5º</w:t>
      </w:r>
    </w:p>
    <w:p w14:paraId="672619FE" w14:textId="7EF85508" w:rsidR="00194579" w:rsidRDefault="00194579" w:rsidP="00FD41C4">
      <w:pPr>
        <w:pStyle w:val="Default"/>
        <w:jc w:val="center"/>
        <w:rPr>
          <w:rFonts w:cstheme="minorBidi"/>
          <w:color w:val="0462C1"/>
          <w:sz w:val="22"/>
          <w:szCs w:val="22"/>
        </w:rPr>
      </w:pPr>
      <w:r>
        <w:rPr>
          <w:rFonts w:cstheme="minorBidi"/>
          <w:color w:val="0462C1"/>
          <w:sz w:val="22"/>
          <w:szCs w:val="22"/>
        </w:rPr>
        <w:t>ccto18bt@cendoj.ramajudicial.gov.co</w:t>
      </w:r>
    </w:p>
    <w:p w14:paraId="2376B356" w14:textId="47DAEA87" w:rsidR="00194579" w:rsidRDefault="00194579" w:rsidP="00FD41C4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Bogotá, D. C.,</w:t>
      </w:r>
      <w:r w:rsidR="00FD41C4">
        <w:rPr>
          <w:rFonts w:cstheme="minorBidi"/>
          <w:color w:val="auto"/>
          <w:sz w:val="22"/>
          <w:szCs w:val="22"/>
        </w:rPr>
        <w:t xml:space="preserve"> 2</w:t>
      </w:r>
      <w:r>
        <w:rPr>
          <w:rFonts w:cstheme="minorBidi"/>
          <w:color w:val="auto"/>
          <w:sz w:val="22"/>
          <w:szCs w:val="22"/>
        </w:rPr>
        <w:t>6</w:t>
      </w:r>
      <w:r w:rsidR="00FD41C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de febrero de dos mil veinticuatro (2024).</w:t>
      </w:r>
    </w:p>
    <w:p w14:paraId="6ACCE4E4" w14:textId="3C7DAEA1" w:rsidR="00194579" w:rsidRDefault="00194579" w:rsidP="00FD41C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Verbal</w:t>
      </w:r>
      <w:r w:rsidR="00FD41C4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No.</w:t>
      </w:r>
      <w:r w:rsidR="00FD41C4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2023</w:t>
      </w:r>
      <w:r w:rsidR="00FD41C4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0122</w:t>
      </w:r>
    </w:p>
    <w:p w14:paraId="4A10BC1C" w14:textId="77777777" w:rsidR="00FD41C4" w:rsidRDefault="00FD41C4" w:rsidP="00FD41C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175FB6F" w14:textId="3CA120F8" w:rsidR="00194579" w:rsidRDefault="00194579" w:rsidP="00FD41C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Llamamiento en Garantía</w:t>
      </w:r>
    </w:p>
    <w:p w14:paraId="3C7DADB4" w14:textId="77777777" w:rsidR="00FD41C4" w:rsidRDefault="00FD41C4" w:rsidP="00FD41C4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14:paraId="289D4223" w14:textId="043DC2ED" w:rsidR="00194579" w:rsidRDefault="00194579" w:rsidP="00FD41C4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Fundados en la solicitud que hace la demandada RENTANDES S.A.S.,</w:t>
      </w:r>
      <w:r w:rsidR="00FD41C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sobre</w:t>
      </w:r>
      <w:r w:rsidR="00FD41C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el llamado en garantía y como quiera que se reúnen los requisitos previstos</w:t>
      </w:r>
      <w:r w:rsidR="00FD41C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en los artículos 64, 65, y 66 del Código General del Proceso, se insta: </w:t>
      </w:r>
    </w:p>
    <w:p w14:paraId="4E99654C" w14:textId="77777777" w:rsidR="00FD41C4" w:rsidRDefault="00FD41C4" w:rsidP="00FD41C4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14:paraId="7FA174BD" w14:textId="33923DAF" w:rsidR="00194579" w:rsidRDefault="00194579" w:rsidP="00FD41C4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ADMITIR</w:t>
      </w:r>
      <w:r w:rsidR="00FD41C4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la anterior demanda de </w:t>
      </w:r>
      <w:r>
        <w:rPr>
          <w:b/>
          <w:bCs/>
          <w:color w:val="auto"/>
          <w:sz w:val="22"/>
          <w:szCs w:val="22"/>
        </w:rPr>
        <w:t>LLAMAMIENTO EN GARANTÍA</w:t>
      </w:r>
      <w:r w:rsidR="00FD41C4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presentada</w:t>
      </w:r>
      <w:r w:rsidR="00FD41C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po</w:t>
      </w:r>
      <w:r w:rsidR="00FD41C4">
        <w:rPr>
          <w:rFonts w:cstheme="minorBidi"/>
          <w:color w:val="auto"/>
          <w:sz w:val="22"/>
          <w:szCs w:val="22"/>
        </w:rPr>
        <w:t>r</w:t>
      </w:r>
    </w:p>
    <w:p w14:paraId="7FEE96F6" w14:textId="2C760B4B" w:rsidR="00194579" w:rsidRDefault="00194579" w:rsidP="00FD41C4">
      <w:pPr>
        <w:pStyle w:val="Default"/>
        <w:jc w:val="both"/>
        <w:rPr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la demandada</w:t>
      </w:r>
      <w:r w:rsidR="00FD41C4">
        <w:rPr>
          <w:rFonts w:cstheme="minorBidi"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RENTANDES S.A.S.,</w:t>
      </w:r>
      <w:r w:rsidR="00FD41C4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en contra de la entidad</w:t>
      </w:r>
      <w:r w:rsidR="00FD41C4">
        <w:rPr>
          <w:rFonts w:cstheme="minorBidi"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ALLIANZ SEGUROS </w:t>
      </w:r>
    </w:p>
    <w:p w14:paraId="1F2EA038" w14:textId="25DC475D" w:rsidR="00194579" w:rsidRDefault="00194579" w:rsidP="00FD41C4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S.A.,</w:t>
      </w:r>
      <w:r w:rsidR="00FD41C4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así: </w:t>
      </w:r>
    </w:p>
    <w:p w14:paraId="3BAB0E22" w14:textId="77777777" w:rsidR="00FD41C4" w:rsidRDefault="00FD41C4" w:rsidP="00FD41C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A8B8953" w14:textId="747C775C" w:rsidR="00194579" w:rsidRDefault="00194579" w:rsidP="0019457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DAR </w:t>
      </w:r>
      <w:r>
        <w:rPr>
          <w:rFonts w:cstheme="minorBidi"/>
          <w:color w:val="auto"/>
          <w:sz w:val="22"/>
          <w:szCs w:val="22"/>
        </w:rPr>
        <w:t>traslado de la demanda y sus anexos,</w:t>
      </w:r>
      <w:r w:rsidR="00FD41C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al llamado en garantía, por el</w:t>
      </w:r>
      <w:r w:rsidR="00FD41C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término legal de veinte (20) días, así como lo ordena el artículo 369 en</w:t>
      </w:r>
      <w:r w:rsidR="00FD41C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concordancia con el art. 66 del C.G.P. </w:t>
      </w:r>
    </w:p>
    <w:p w14:paraId="0C33EEF3" w14:textId="77777777" w:rsidR="00FD41C4" w:rsidRDefault="00FD41C4" w:rsidP="00194579">
      <w:pPr>
        <w:pStyle w:val="Default"/>
        <w:rPr>
          <w:rFonts w:cstheme="minorBidi"/>
          <w:color w:val="auto"/>
          <w:sz w:val="22"/>
          <w:szCs w:val="22"/>
        </w:rPr>
      </w:pPr>
    </w:p>
    <w:p w14:paraId="5CAA41F6" w14:textId="5EF83837" w:rsidR="00194579" w:rsidRDefault="00194579" w:rsidP="00FD41C4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NOTIFICAR por estado, </w:t>
      </w:r>
      <w:r>
        <w:rPr>
          <w:rFonts w:cstheme="minorBidi"/>
          <w:color w:val="auto"/>
          <w:sz w:val="22"/>
          <w:szCs w:val="22"/>
        </w:rPr>
        <w:t>a la entidad</w:t>
      </w:r>
      <w:r w:rsidR="00FD41C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demandada ALLIANZ SGUROS SA,</w:t>
      </w:r>
      <w:r w:rsidR="00FD41C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por</w:t>
      </w:r>
      <w:r w:rsidR="00FD41C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estar </w:t>
      </w:r>
    </w:p>
    <w:p w14:paraId="548D1229" w14:textId="7DF35E20" w:rsidR="00194579" w:rsidRDefault="00FD41C4" w:rsidP="00FD41C4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C</w:t>
      </w:r>
      <w:r w:rsidR="00194579">
        <w:rPr>
          <w:rFonts w:cstheme="minorBidi"/>
          <w:color w:val="auto"/>
          <w:sz w:val="22"/>
          <w:szCs w:val="22"/>
        </w:rPr>
        <w:t>onvocad</w:t>
      </w:r>
      <w:r>
        <w:rPr>
          <w:rFonts w:cstheme="minorBidi"/>
          <w:color w:val="auto"/>
          <w:sz w:val="22"/>
          <w:szCs w:val="22"/>
        </w:rPr>
        <w:t xml:space="preserve"> </w:t>
      </w:r>
      <w:r w:rsidR="00194579">
        <w:rPr>
          <w:rFonts w:cstheme="minorBidi"/>
          <w:color w:val="auto"/>
          <w:sz w:val="22"/>
          <w:szCs w:val="22"/>
        </w:rPr>
        <w:t xml:space="preserve">a al proceso como demandada. </w:t>
      </w:r>
    </w:p>
    <w:p w14:paraId="48C1526F" w14:textId="77777777" w:rsidR="00FD41C4" w:rsidRDefault="00FD41C4" w:rsidP="00FD41C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B123775" w14:textId="40DE3282" w:rsidR="00194579" w:rsidRDefault="00194579" w:rsidP="00FD41C4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ADVERTIR</w:t>
      </w:r>
      <w:r w:rsidR="00FD41C4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a la llamada</w:t>
      </w:r>
      <w:r w:rsidR="00FD41C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en garantía,</w:t>
      </w:r>
      <w:r w:rsidR="00FD41C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que los términos para comparecer al proceso, comenzarán a correr a partir de la ejecutoría de la presente providencia. </w:t>
      </w:r>
    </w:p>
    <w:p w14:paraId="09EAADF8" w14:textId="77777777" w:rsidR="00FD41C4" w:rsidRDefault="00FD41C4" w:rsidP="00FD41C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7B4FBAB" w14:textId="0B20BCF1" w:rsidR="00194579" w:rsidRDefault="00194579" w:rsidP="00FD41C4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EXHORTAR a la secretaría</w:t>
      </w:r>
      <w:r>
        <w:rPr>
          <w:rFonts w:cstheme="minorBidi"/>
          <w:color w:val="auto"/>
          <w:sz w:val="22"/>
          <w:szCs w:val="22"/>
        </w:rPr>
        <w:t>, a</w:t>
      </w:r>
      <w:r w:rsidR="00FD41C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efectos contabilice los términos referidos</w:t>
      </w:r>
      <w:r w:rsidR="00FD41C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anteriormente. </w:t>
      </w:r>
    </w:p>
    <w:p w14:paraId="1F10CA57" w14:textId="77777777" w:rsidR="00FD41C4" w:rsidRDefault="00FD41C4" w:rsidP="00FD41C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5278599" w14:textId="0467D987" w:rsidR="00194579" w:rsidRDefault="00194579" w:rsidP="00FD41C4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NOTIFÍQUESE </w:t>
      </w:r>
    </w:p>
    <w:p w14:paraId="4699E55A" w14:textId="77777777" w:rsidR="00FD41C4" w:rsidRDefault="00FD41C4" w:rsidP="00FD41C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83CF415" w14:textId="622F2B38" w:rsidR="00194579" w:rsidRDefault="00194579" w:rsidP="0019457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EDILMA CARDONA PINO </w:t>
      </w:r>
    </w:p>
    <w:p w14:paraId="7201D8B2" w14:textId="190077A7" w:rsidR="00194579" w:rsidRDefault="00194579" w:rsidP="00194579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Jueza </w:t>
      </w:r>
    </w:p>
    <w:p w14:paraId="4BE3235E" w14:textId="77777777" w:rsidR="00194579" w:rsidRDefault="00194579" w:rsidP="0019457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(3) </w:t>
      </w:r>
    </w:p>
    <w:p w14:paraId="55366B9E" w14:textId="77777777" w:rsidR="00FD41C4" w:rsidRDefault="00FD41C4" w:rsidP="00194579">
      <w:pPr>
        <w:pStyle w:val="Default"/>
        <w:rPr>
          <w:rFonts w:cstheme="minorBidi"/>
          <w:color w:val="auto"/>
          <w:sz w:val="16"/>
          <w:szCs w:val="16"/>
        </w:rPr>
      </w:pPr>
    </w:p>
    <w:p w14:paraId="50B8BA51" w14:textId="77777777" w:rsidR="00FD41C4" w:rsidRDefault="00FD41C4" w:rsidP="00194579">
      <w:pPr>
        <w:pStyle w:val="Default"/>
        <w:rPr>
          <w:rFonts w:cstheme="minorBidi"/>
          <w:color w:val="auto"/>
          <w:sz w:val="16"/>
          <w:szCs w:val="16"/>
        </w:rPr>
      </w:pPr>
    </w:p>
    <w:p w14:paraId="5788FF3C" w14:textId="7C7785C8" w:rsidR="00194579" w:rsidRDefault="00194579" w:rsidP="00194579">
      <w:pPr>
        <w:pStyle w:val="Default"/>
        <w:rPr>
          <w:rFonts w:ascii="Candara" w:hAnsi="Candara" w:cs="Candara"/>
          <w:color w:val="auto"/>
          <w:sz w:val="18"/>
          <w:szCs w:val="18"/>
        </w:rPr>
      </w:pPr>
      <w:r>
        <w:rPr>
          <w:rFonts w:ascii="Candara" w:hAnsi="Candara" w:cs="Candara"/>
          <w:color w:val="auto"/>
          <w:sz w:val="18"/>
          <w:szCs w:val="18"/>
        </w:rPr>
        <w:t xml:space="preserve"> </w:t>
      </w:r>
    </w:p>
    <w:p w14:paraId="3DB489C6" w14:textId="77777777" w:rsidR="00194579" w:rsidRDefault="00194579" w:rsidP="00194579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b/>
          <w:bCs/>
          <w:color w:val="auto"/>
          <w:sz w:val="14"/>
          <w:szCs w:val="14"/>
        </w:rPr>
        <w:t xml:space="preserve">JUZGADO 18 CIVIL DEL CIRCUITO DE BOGOTÁ D.C 28 DE FEBRERO DE 2024 NOTIFICADO EL AUTO ANTERIOR POR ANOTACIÓN EN ESTADO DE LA FECHA. </w:t>
      </w:r>
      <w:r>
        <w:rPr>
          <w:b/>
          <w:bCs/>
          <w:color w:val="FF0000"/>
          <w:sz w:val="14"/>
          <w:szCs w:val="14"/>
        </w:rPr>
        <w:t xml:space="preserve">No. 034 </w:t>
      </w:r>
      <w:proofErr w:type="gramStart"/>
      <w:r>
        <w:rPr>
          <w:rFonts w:ascii="Arial" w:hAnsi="Arial" w:cs="Arial"/>
          <w:color w:val="FF0000"/>
          <w:sz w:val="16"/>
          <w:szCs w:val="16"/>
        </w:rPr>
        <w:t>Firmado</w:t>
      </w:r>
      <w:proofErr w:type="gramEnd"/>
      <w:r>
        <w:rPr>
          <w:rFonts w:ascii="Arial" w:hAnsi="Arial" w:cs="Arial"/>
          <w:color w:val="FF0000"/>
          <w:sz w:val="16"/>
          <w:szCs w:val="16"/>
        </w:rPr>
        <w:t xml:space="preserve"> Por: </w:t>
      </w:r>
    </w:p>
    <w:p w14:paraId="521636C3" w14:textId="77777777" w:rsidR="00194579" w:rsidRDefault="00194579" w:rsidP="00194579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Edilma Cardona Pino </w:t>
      </w:r>
    </w:p>
    <w:p w14:paraId="393FBBC5" w14:textId="77777777" w:rsidR="00194579" w:rsidRDefault="00194579" w:rsidP="00194579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Juez </w:t>
      </w:r>
    </w:p>
    <w:p w14:paraId="5D1341BE" w14:textId="77777777" w:rsidR="00194579" w:rsidRDefault="00194579" w:rsidP="00194579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Juzgado De Circuito </w:t>
      </w:r>
    </w:p>
    <w:p w14:paraId="46CDF34F" w14:textId="77777777" w:rsidR="00194579" w:rsidRDefault="00194579" w:rsidP="00194579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Civil 018 </w:t>
      </w:r>
    </w:p>
    <w:p w14:paraId="65FBFD02" w14:textId="77777777" w:rsidR="00194579" w:rsidRDefault="00194579" w:rsidP="00194579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Bogotá, D.C. - Bogotá D.C., </w:t>
      </w:r>
    </w:p>
    <w:p w14:paraId="0F26115E" w14:textId="77777777" w:rsidR="00194579" w:rsidRDefault="00194579" w:rsidP="00194579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4274FC3E" w14:textId="77777777" w:rsidR="00194579" w:rsidRDefault="00194579" w:rsidP="00194579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conforme a lo dispuesto en la Ley 527/99 y el decreto reglamentario 2364/12 </w:t>
      </w:r>
    </w:p>
    <w:p w14:paraId="1CFDC01A" w14:textId="77777777" w:rsidR="00194579" w:rsidRDefault="00194579" w:rsidP="00194579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Código de verificación: </w:t>
      </w:r>
    </w:p>
    <w:p w14:paraId="4DBF564C" w14:textId="77777777" w:rsidR="00194579" w:rsidRDefault="00194579" w:rsidP="00194579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27aa181fdd0c32e0b357807cab33d39ba5b8dd9fa4586ee73527d25cf9ed6745 </w:t>
      </w:r>
    </w:p>
    <w:p w14:paraId="405E8BEF" w14:textId="77777777" w:rsidR="00194579" w:rsidRDefault="00194579" w:rsidP="00194579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Documento generado en 27/02/2024 08:41:40 AM </w:t>
      </w:r>
    </w:p>
    <w:p w14:paraId="062B2000" w14:textId="77777777" w:rsidR="00194579" w:rsidRDefault="00194579" w:rsidP="0019457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Descargue el archivo y valide </w:t>
      </w:r>
      <w:proofErr w:type="gramStart"/>
      <w:r>
        <w:rPr>
          <w:rFonts w:ascii="Arial" w:hAnsi="Arial" w:cs="Arial"/>
          <w:color w:val="auto"/>
          <w:sz w:val="20"/>
          <w:szCs w:val="20"/>
        </w:rPr>
        <w:t>éste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documento electrónico en la siguiente URL: </w:t>
      </w:r>
    </w:p>
    <w:p w14:paraId="0F5827C0" w14:textId="3F77611D" w:rsidR="00B9243D" w:rsidRDefault="00194579" w:rsidP="00194579">
      <w:r>
        <w:rPr>
          <w:rFonts w:ascii="Arial" w:hAnsi="Arial" w:cs="Arial"/>
          <w:sz w:val="20"/>
          <w:szCs w:val="20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79"/>
    <w:rsid w:val="00194579"/>
    <w:rsid w:val="00737460"/>
    <w:rsid w:val="00B9243D"/>
    <w:rsid w:val="00DA03DC"/>
    <w:rsid w:val="00F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E7A5"/>
  <w15:chartTrackingRefBased/>
  <w15:docId w15:val="{42F4DD09-1045-45D2-94AF-8D6B41E1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945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2024-02-28T19:48:00Z</dcterms:created>
  <dcterms:modified xsi:type="dcterms:W3CDTF">2024-02-28T20:12:00Z</dcterms:modified>
</cp:coreProperties>
</file>