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7C1F6882"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EC1F5D">
        <w:rPr>
          <w:rFonts w:ascii="Arial" w:hAnsi="Arial" w:cs="Arial"/>
          <w:b/>
        </w:rPr>
        <w:t>372</w:t>
      </w:r>
      <w:r w:rsidR="00ED1460">
        <w:rPr>
          <w:rFonts w:ascii="Arial" w:hAnsi="Arial" w:cs="Arial"/>
          <w:b/>
        </w:rPr>
        <w:t xml:space="preserve"> Y 373</w:t>
      </w:r>
      <w:r w:rsidR="00EC1F5D">
        <w:rPr>
          <w:rFonts w:ascii="Arial" w:hAnsi="Arial" w:cs="Arial"/>
          <w:b/>
        </w:rPr>
        <w:t xml:space="preserve"> DEL C.G.P.</w:t>
      </w:r>
    </w:p>
    <w:p w14:paraId="32ABED92" w14:textId="77777777" w:rsidR="00AB71D5" w:rsidRPr="005B5544" w:rsidRDefault="00AB71D5" w:rsidP="005B5544">
      <w:pPr>
        <w:spacing w:after="0" w:line="300" w:lineRule="auto"/>
        <w:jc w:val="both"/>
        <w:rPr>
          <w:rFonts w:ascii="Arial" w:hAnsi="Arial" w:cs="Arial"/>
          <w:b/>
        </w:rPr>
      </w:pPr>
    </w:p>
    <w:p w14:paraId="27F112F1" w14:textId="48DC4F10"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ED1460" w:rsidRPr="00ED1460">
        <w:rPr>
          <w:rFonts w:ascii="Arial" w:hAnsi="Arial" w:cs="Arial"/>
        </w:rPr>
        <w:t>JUZGADO CUARENTA Y SIETE (47) CIVIL DEL CIRCUITO DE BOGOTÁ</w:t>
      </w:r>
    </w:p>
    <w:p w14:paraId="7EB8A973" w14:textId="50595095" w:rsidR="00ED1460"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ED1460">
        <w:rPr>
          <w:rFonts w:ascii="Arial" w:hAnsi="Arial" w:cs="Arial"/>
        </w:rPr>
        <w:t>CIVIL</w:t>
      </w:r>
      <w:r w:rsidR="00DA1AF1">
        <w:rPr>
          <w:rFonts w:ascii="Arial" w:hAnsi="Arial" w:cs="Arial"/>
        </w:rPr>
        <w:t xml:space="preserve"> </w:t>
      </w:r>
    </w:p>
    <w:p w14:paraId="3304ABFB" w14:textId="27509E42" w:rsidR="00BE262C" w:rsidRPr="005B5544" w:rsidRDefault="00BE262C" w:rsidP="00ED1460">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ED1460" w:rsidRPr="00ED1460">
        <w:rPr>
          <w:rFonts w:ascii="Arial" w:hAnsi="Arial" w:cs="Arial"/>
        </w:rPr>
        <w:t>NIDIA MARÍA ROJAS MUÑOZ</w:t>
      </w:r>
      <w:r w:rsidR="00ED1460">
        <w:rPr>
          <w:rFonts w:ascii="Arial" w:hAnsi="Arial" w:cs="Arial"/>
        </w:rPr>
        <w:t xml:space="preserve">, </w:t>
      </w:r>
      <w:r w:rsidR="00ED1460" w:rsidRPr="00ED1460">
        <w:rPr>
          <w:rFonts w:ascii="Arial" w:hAnsi="Arial" w:cs="Arial"/>
        </w:rPr>
        <w:t>KATHERINE YISED FLÓREZ ROJAS</w:t>
      </w:r>
      <w:r w:rsidR="00ED1460">
        <w:rPr>
          <w:rFonts w:ascii="Arial" w:hAnsi="Arial" w:cs="Arial"/>
        </w:rPr>
        <w:t xml:space="preserve"> Y </w:t>
      </w:r>
      <w:r w:rsidR="00ED1460" w:rsidRPr="00ED1460">
        <w:rPr>
          <w:rFonts w:ascii="Arial" w:hAnsi="Arial" w:cs="Arial"/>
        </w:rPr>
        <w:t>JEIBSON PALOMINO GALVIS</w:t>
      </w:r>
      <w:r w:rsidR="00ED1460">
        <w:rPr>
          <w:rFonts w:ascii="Arial" w:hAnsi="Arial" w:cs="Arial"/>
        </w:rPr>
        <w:t>.</w:t>
      </w:r>
    </w:p>
    <w:p w14:paraId="23CAFCC6" w14:textId="5D491121" w:rsidR="00921BD6" w:rsidRPr="00651C29" w:rsidRDefault="00651C29" w:rsidP="00A72D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ED1460" w:rsidRPr="00ED1460">
        <w:rPr>
          <w:rFonts w:ascii="Arial" w:hAnsi="Arial" w:cs="Arial"/>
        </w:rPr>
        <w:t xml:space="preserve">1.  SANTIAGO ANDRÉS SIERRA IBAÑEZ. 2. HERMES HERNANDO SIERRA CORREDOR. 3. COOPERATIVA DE PROFESORES DE LA UNIVERSIDAD NACIONAL DE COLOMBIA </w:t>
      </w:r>
      <w:proofErr w:type="gramStart"/>
      <w:r w:rsidR="00ED1460" w:rsidRPr="00ED1460">
        <w:rPr>
          <w:rFonts w:ascii="Arial" w:hAnsi="Arial" w:cs="Arial"/>
        </w:rPr>
        <w:t>« COOPROFESORESUN</w:t>
      </w:r>
      <w:proofErr w:type="gramEnd"/>
      <w:r w:rsidR="00ED1460" w:rsidRPr="00ED1460">
        <w:rPr>
          <w:rFonts w:ascii="Arial" w:hAnsi="Arial" w:cs="Arial"/>
        </w:rPr>
        <w:t xml:space="preserve"> ». 4. LA EQUIDAD SEGUROS GENERALES ORGANISMO COOPERATIVO</w:t>
      </w:r>
    </w:p>
    <w:p w14:paraId="0F387E64" w14:textId="16E89CEA"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A72DFD">
        <w:rPr>
          <w:rFonts w:ascii="Arial" w:hAnsi="Arial" w:cs="Arial"/>
        </w:rPr>
        <w:t>N/A</w:t>
      </w:r>
    </w:p>
    <w:p w14:paraId="49D4F5D3" w14:textId="4EBF15B2"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ED1460" w:rsidRPr="00ED1460">
        <w:rPr>
          <w:rFonts w:ascii="Arial" w:hAnsi="Arial" w:cs="Arial"/>
        </w:rPr>
        <w:t>110013103047-2021-00249-00</w:t>
      </w:r>
    </w:p>
    <w:p w14:paraId="3B082C56" w14:textId="243DCA0F"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p>
    <w:p w14:paraId="4399AD3E" w14:textId="09122D12" w:rsidR="00AB71D5" w:rsidRPr="00ED1460" w:rsidRDefault="00AB71D5" w:rsidP="005B5544">
      <w:pPr>
        <w:spacing w:after="0" w:line="300" w:lineRule="auto"/>
        <w:jc w:val="both"/>
        <w:rPr>
          <w:rFonts w:ascii="Arial" w:hAnsi="Arial" w:cs="Arial"/>
          <w:bCs/>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ED1460" w:rsidRPr="00AB3CB7">
        <w:rPr>
          <w:rFonts w:ascii="Arial" w:hAnsi="Arial" w:cs="Arial"/>
          <w:color w:val="000000"/>
          <w:shd w:val="clear" w:color="auto" w:fill="FFFFFF"/>
          <w:lang w:val="es-ES"/>
        </w:rPr>
        <w:t>AA098658</w:t>
      </w:r>
    </w:p>
    <w:p w14:paraId="799800BB" w14:textId="6E786FFD"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ED1460" w:rsidRPr="00ED1460">
        <w:rPr>
          <w:rStyle w:val="Estilo3"/>
          <w:rFonts w:ascii="Arial" w:hAnsi="Arial" w:cs="Arial"/>
          <w:b w:val="0"/>
          <w:bCs/>
        </w:rPr>
        <w:t>8180</w:t>
      </w:r>
      <w:r w:rsidR="00ED1460">
        <w:rPr>
          <w:rStyle w:val="Estilo3"/>
          <w:rFonts w:ascii="Arial" w:hAnsi="Arial" w:cs="Arial"/>
        </w:rPr>
        <w:t>.</w:t>
      </w:r>
    </w:p>
    <w:p w14:paraId="576104A3" w14:textId="204EEFAA" w:rsidR="00AB71D5" w:rsidRPr="005B5544" w:rsidRDefault="005749D9" w:rsidP="00DA1AF1">
      <w:pPr>
        <w:spacing w:after="0" w:line="300" w:lineRule="auto"/>
        <w:jc w:val="both"/>
        <w:rPr>
          <w:rFonts w:ascii="Arial" w:hAnsi="Arial" w:cs="Arial"/>
        </w:rPr>
      </w:pPr>
      <w:r w:rsidRPr="005B5544">
        <w:rPr>
          <w:rFonts w:ascii="Arial" w:hAnsi="Arial" w:cs="Arial"/>
        </w:rPr>
        <w:t xml:space="preserve">Fecha y Hora Audiencia:  </w:t>
      </w:r>
      <w:r w:rsidR="00DA1AF1">
        <w:rPr>
          <w:rFonts w:ascii="Arial" w:hAnsi="Arial" w:cs="Arial"/>
        </w:rPr>
        <w:t xml:space="preserve">AUDIENCIA </w:t>
      </w:r>
      <w:r w:rsidR="00EC1F5D">
        <w:rPr>
          <w:rFonts w:ascii="Arial" w:hAnsi="Arial" w:cs="Arial"/>
        </w:rPr>
        <w:t xml:space="preserve">INICIAL </w:t>
      </w:r>
      <w:r w:rsidR="00ED1460">
        <w:rPr>
          <w:rFonts w:ascii="Arial" w:hAnsi="Arial" w:cs="Arial"/>
        </w:rPr>
        <w:t xml:space="preserve">Y DE PRUEBAS </w:t>
      </w:r>
      <w:r w:rsidR="00EC1F5D">
        <w:rPr>
          <w:rFonts w:ascii="Arial" w:hAnsi="Arial" w:cs="Arial"/>
        </w:rPr>
        <w:t xml:space="preserve">PARA </w:t>
      </w:r>
      <w:r w:rsidR="00A72DFD">
        <w:rPr>
          <w:rFonts w:ascii="Arial" w:hAnsi="Arial" w:cs="Arial"/>
        </w:rPr>
        <w:t xml:space="preserve">EL </w:t>
      </w:r>
      <w:r w:rsidR="00ED1460">
        <w:rPr>
          <w:rFonts w:ascii="Arial" w:hAnsi="Arial" w:cs="Arial"/>
        </w:rPr>
        <w:t xml:space="preserve">13 </w:t>
      </w:r>
      <w:r w:rsidR="004A1C21">
        <w:rPr>
          <w:rFonts w:ascii="Arial" w:hAnsi="Arial" w:cs="Arial"/>
        </w:rPr>
        <w:t xml:space="preserve">DE </w:t>
      </w:r>
      <w:r w:rsidR="00ED1460">
        <w:rPr>
          <w:rFonts w:ascii="Arial" w:hAnsi="Arial" w:cs="Arial"/>
        </w:rPr>
        <w:t xml:space="preserve">MAYO </w:t>
      </w:r>
      <w:r w:rsidR="004A1C21">
        <w:rPr>
          <w:rFonts w:ascii="Arial" w:hAnsi="Arial" w:cs="Arial"/>
        </w:rPr>
        <w:t>DE 202</w:t>
      </w:r>
      <w:r w:rsidR="00ED1460">
        <w:rPr>
          <w:rFonts w:ascii="Arial" w:hAnsi="Arial" w:cs="Arial"/>
        </w:rPr>
        <w:t>5</w:t>
      </w:r>
      <w:r w:rsidR="004A1C21">
        <w:rPr>
          <w:rFonts w:ascii="Arial" w:hAnsi="Arial" w:cs="Arial"/>
        </w:rPr>
        <w:t xml:space="preserve"> A LAS </w:t>
      </w:r>
      <w:r w:rsidR="00ED1460">
        <w:rPr>
          <w:rFonts w:ascii="Arial" w:hAnsi="Arial" w:cs="Arial"/>
        </w:rPr>
        <w:t>9</w:t>
      </w:r>
      <w:r w:rsidR="004A1C21">
        <w:rPr>
          <w:rFonts w:ascii="Arial" w:hAnsi="Arial" w:cs="Arial"/>
        </w:rPr>
        <w:t xml:space="preserve">:00 </w:t>
      </w:r>
      <w:r w:rsidR="00ED1460">
        <w:rPr>
          <w:rFonts w:ascii="Arial" w:hAnsi="Arial" w:cs="Arial"/>
        </w:rPr>
        <w:t>A</w:t>
      </w:r>
      <w:r w:rsidR="00EC1F5D">
        <w:rPr>
          <w:rFonts w:ascii="Arial" w:hAnsi="Arial" w:cs="Arial"/>
        </w:rPr>
        <w:t>.M.</w:t>
      </w:r>
      <w:r w:rsidR="004A1C21">
        <w:rPr>
          <w:rFonts w:ascii="Arial" w:hAnsi="Arial" w:cs="Arial"/>
        </w:rPr>
        <w:t xml:space="preserve"> </w:t>
      </w:r>
    </w:p>
    <w:p w14:paraId="3FFBC10C" w14:textId="77777777" w:rsidR="005749D9" w:rsidRPr="005B5544" w:rsidRDefault="005749D9" w:rsidP="005B5544">
      <w:pPr>
        <w:spacing w:after="0" w:line="300" w:lineRule="auto"/>
        <w:jc w:val="both"/>
        <w:rPr>
          <w:rFonts w:ascii="Arial" w:hAnsi="Arial" w:cs="Arial"/>
        </w:rPr>
      </w:pPr>
    </w:p>
    <w:p w14:paraId="54E017F0" w14:textId="44995BAA" w:rsidR="00921BD6" w:rsidRDefault="00AB71D5" w:rsidP="00921BD6">
      <w:pPr>
        <w:spacing w:after="0" w:line="300" w:lineRule="auto"/>
        <w:jc w:val="both"/>
        <w:rPr>
          <w:rFonts w:ascii="Arial" w:hAnsi="Arial" w:cs="Arial"/>
        </w:rPr>
      </w:pPr>
      <w:r w:rsidRPr="005B5544">
        <w:rPr>
          <w:rFonts w:ascii="Arial" w:hAnsi="Arial" w:cs="Arial"/>
          <w:u w:val="single"/>
        </w:rPr>
        <w:t>Hechos</w:t>
      </w:r>
      <w:r w:rsidR="00EA53D7" w:rsidRPr="00EA53D7">
        <w:rPr>
          <w:rFonts w:ascii="Arial" w:hAnsi="Arial" w:cs="Arial"/>
        </w:rPr>
        <w:t xml:space="preserve">: </w:t>
      </w:r>
      <w:r w:rsidR="00ED1460" w:rsidRPr="00ED1460">
        <w:rPr>
          <w:rFonts w:ascii="Arial" w:hAnsi="Arial" w:cs="Arial"/>
        </w:rPr>
        <w:t xml:space="preserve">1.  El 05 de septiembre de 2018 se presentó accidente de tránsito en la Calle 26 con carrera 38 de la ciudad de Bogotá, en el que se vio involucrado el vehículo de placas UTK-217 y el peatón Camilo Andrés Flórez Rojas. 2. El choque ocurrió aparentemente por las conductas del señor Camilo Flórez, quien minutos antes del suceso había sido víctima de hurto de su bicicleta y atravesó la vía en persecución de los asaltantes sin percatarse del tránsito. 3. El señor Camilo Andrés Flórez Rojas sufrió múltiples traumatismos que le ocasionaron la muerte en la misma fecha del accidente. 4. El Informe Policial de Accidente de Tránsito registró como hipótesis del accidente la causal 409 “cruzar sin observar” imputable al peatón”.  </w:t>
      </w:r>
    </w:p>
    <w:p w14:paraId="230A6CF8" w14:textId="77777777" w:rsidR="00ED1460" w:rsidRPr="00EA53D7" w:rsidRDefault="00ED1460" w:rsidP="00921BD6">
      <w:pPr>
        <w:spacing w:after="0" w:line="300" w:lineRule="auto"/>
        <w:jc w:val="both"/>
        <w:rPr>
          <w:rFonts w:ascii="Arial" w:hAnsi="Arial" w:cs="Arial"/>
        </w:rPr>
      </w:pPr>
    </w:p>
    <w:p w14:paraId="2B4A8A96" w14:textId="70B02C75" w:rsidR="00A72DFD" w:rsidRDefault="00AB71D5" w:rsidP="00EA53D7">
      <w:pPr>
        <w:spacing w:after="0" w:line="300" w:lineRule="auto"/>
        <w:jc w:val="both"/>
        <w:rPr>
          <w:rFonts w:ascii="Arial" w:hAnsi="Arial" w:cs="Arial"/>
        </w:rPr>
      </w:pPr>
      <w:r w:rsidRPr="00DA1AF1">
        <w:rPr>
          <w:rFonts w:ascii="Arial" w:hAnsi="Arial" w:cs="Arial"/>
          <w:u w:val="single"/>
        </w:rPr>
        <w:t>Pretensiones:</w:t>
      </w:r>
      <w:r w:rsidR="004A1C21">
        <w:rPr>
          <w:rFonts w:ascii="Arial" w:hAnsi="Arial" w:cs="Arial"/>
        </w:rPr>
        <w:t xml:space="preserve"> </w:t>
      </w:r>
      <w:r w:rsidR="00ED1460" w:rsidRPr="00ED1460">
        <w:rPr>
          <w:rFonts w:ascii="Arial" w:hAnsi="Arial" w:cs="Arial"/>
        </w:rPr>
        <w:t>1. Que se declare civil y solidariamente responsables a los demandados por el fallecimiento del señor Camilo Andrés Flórez Rojas 2. En consecuencia, se les condene a pagar las siguientes sumas de dinero: $6.141.062 por concepto de daño emergente. $7.052.390 por concepto de lucro cesante consolidado. $37.031.873 por concepto de lucro cesante futuro. $272.557.800 por concepto de perjuicios morales. Y $90.852.600 Por concepto de Daño a la vida en relación.</w:t>
      </w:r>
    </w:p>
    <w:p w14:paraId="578C5B8F" w14:textId="77777777" w:rsidR="00ED1460" w:rsidRPr="00A72DFD" w:rsidRDefault="00ED1460" w:rsidP="00EA53D7">
      <w:pPr>
        <w:spacing w:after="0" w:line="300" w:lineRule="auto"/>
        <w:jc w:val="both"/>
        <w:rPr>
          <w:rFonts w:ascii="Arial" w:hAnsi="Arial" w:cs="Arial"/>
        </w:rPr>
      </w:pPr>
    </w:p>
    <w:p w14:paraId="47DEF111" w14:textId="65B35609" w:rsidR="004A1C21" w:rsidRDefault="004A1C21" w:rsidP="00A72DFD">
      <w:pPr>
        <w:spacing w:after="0" w:line="300" w:lineRule="auto"/>
        <w:jc w:val="both"/>
        <w:rPr>
          <w:rFonts w:ascii="Arial" w:hAnsi="Arial" w:cs="Arial"/>
        </w:rPr>
      </w:pPr>
      <w:r>
        <w:rPr>
          <w:rFonts w:ascii="Arial" w:hAnsi="Arial" w:cs="Arial"/>
          <w:u w:val="single"/>
        </w:rPr>
        <w:t>Liquidación objetivada de las pretensiones</w:t>
      </w:r>
      <w:r w:rsidR="00EA53D7">
        <w:rPr>
          <w:rFonts w:ascii="Arial" w:hAnsi="Arial" w:cs="Arial"/>
          <w:u w:val="single"/>
        </w:rPr>
        <w:t>:</w:t>
      </w:r>
      <w:r w:rsidR="00EA53D7">
        <w:rPr>
          <w:rFonts w:ascii="Arial" w:hAnsi="Arial" w:cs="Arial"/>
        </w:rPr>
        <w:t xml:space="preserve"> </w:t>
      </w:r>
    </w:p>
    <w:p w14:paraId="19253F18" w14:textId="77777777" w:rsidR="00ED1460" w:rsidRPr="00ED1460" w:rsidRDefault="00ED1460" w:rsidP="00ED1460">
      <w:pPr>
        <w:spacing w:after="0" w:line="300" w:lineRule="auto"/>
        <w:jc w:val="both"/>
        <w:rPr>
          <w:rFonts w:ascii="Arial" w:hAnsi="Arial" w:cs="Arial"/>
        </w:rPr>
      </w:pPr>
      <w:r w:rsidRPr="00ED1460">
        <w:rPr>
          <w:rFonts w:ascii="Arial" w:hAnsi="Arial" w:cs="Arial"/>
        </w:rPr>
        <w:t xml:space="preserve">Como liquidación objetiva de las pretensiones se estima un valor de $122.600.000. Este valor se logró teniendo en cuenta lo siguiente: </w:t>
      </w:r>
    </w:p>
    <w:p w14:paraId="44F2302B" w14:textId="77777777" w:rsidR="00ED1460" w:rsidRPr="00ED1460" w:rsidRDefault="00ED1460" w:rsidP="00ED1460">
      <w:pPr>
        <w:spacing w:after="0" w:line="300" w:lineRule="auto"/>
        <w:jc w:val="both"/>
        <w:rPr>
          <w:rFonts w:ascii="Arial" w:hAnsi="Arial" w:cs="Arial"/>
        </w:rPr>
      </w:pPr>
    </w:p>
    <w:p w14:paraId="1A2EC128" w14:textId="77777777" w:rsidR="00ED1460" w:rsidRDefault="00ED1460" w:rsidP="00ED1460">
      <w:pPr>
        <w:spacing w:after="0" w:line="300" w:lineRule="auto"/>
        <w:jc w:val="both"/>
        <w:rPr>
          <w:rFonts w:ascii="Arial" w:hAnsi="Arial" w:cs="Arial"/>
        </w:rPr>
      </w:pPr>
      <w:r w:rsidRPr="00ED1460">
        <w:rPr>
          <w:rFonts w:ascii="Arial" w:hAnsi="Arial" w:cs="Arial"/>
        </w:rPr>
        <w:t>1.</w:t>
      </w:r>
      <w:r w:rsidRPr="00ED1460">
        <w:rPr>
          <w:rFonts w:ascii="Arial" w:hAnsi="Arial" w:cs="Arial"/>
        </w:rPr>
        <w:tab/>
        <w:t xml:space="preserve">Daño emergente: Con ocasión al accidente de tránsito ocurrido el 05 de septiembre de 2018, se tendrá en cuenta la suma de $2.600.000 en tanto que esta es la suma que efectivamente se </w:t>
      </w:r>
      <w:r w:rsidRPr="00ED1460">
        <w:rPr>
          <w:rFonts w:ascii="Arial" w:hAnsi="Arial" w:cs="Arial"/>
        </w:rPr>
        <w:lastRenderedPageBreak/>
        <w:t>prueba con la certificación de contratación de servicios exequiales aportada con la demanda. No se reconocen las demás sumas solicitadas a título de daño emergente, por cuanto no existe prueba clara y cierta que los que acredite.</w:t>
      </w:r>
    </w:p>
    <w:p w14:paraId="554C0DFB" w14:textId="77777777" w:rsidR="00ED1460" w:rsidRPr="00ED1460" w:rsidRDefault="00ED1460" w:rsidP="00ED1460">
      <w:pPr>
        <w:spacing w:after="0" w:line="300" w:lineRule="auto"/>
        <w:jc w:val="both"/>
        <w:rPr>
          <w:rFonts w:ascii="Arial" w:hAnsi="Arial" w:cs="Arial"/>
        </w:rPr>
      </w:pPr>
    </w:p>
    <w:p w14:paraId="0EB4E5B7" w14:textId="77777777" w:rsidR="00ED1460" w:rsidRDefault="00ED1460" w:rsidP="00ED1460">
      <w:pPr>
        <w:spacing w:after="0" w:line="300" w:lineRule="auto"/>
        <w:jc w:val="both"/>
        <w:rPr>
          <w:rFonts w:ascii="Arial" w:hAnsi="Arial" w:cs="Arial"/>
        </w:rPr>
      </w:pPr>
      <w:r w:rsidRPr="00ED1460">
        <w:rPr>
          <w:rFonts w:ascii="Arial" w:hAnsi="Arial" w:cs="Arial"/>
        </w:rPr>
        <w:t>2.</w:t>
      </w:r>
      <w:r w:rsidRPr="00ED1460">
        <w:rPr>
          <w:rFonts w:ascii="Arial" w:hAnsi="Arial" w:cs="Arial"/>
        </w:rPr>
        <w:tab/>
        <w:t>Lucro cesante: No se reconoce ninguna suma por concepto de lucro cesante consolidado, como quiera que no se probó la dependencia económica entre la señora Nidia María Rojas y el señor Camilo Andrés Flórez. Asimismo, debe indicarse que tampoco podrá aplicarse la presunción del SMLMV o la dependencia de los padres, toda vez que para la fecha del accidente de tránsito el señor Camilo Andrés Flórez ya tenía 25 años, edad en la que se presume que los hijos forman un hogar y dejan de aportar económicamente a sus padres.</w:t>
      </w:r>
    </w:p>
    <w:p w14:paraId="7DAA69C5" w14:textId="77777777" w:rsidR="00ED1460" w:rsidRPr="00ED1460" w:rsidRDefault="00ED1460" w:rsidP="00ED1460">
      <w:pPr>
        <w:spacing w:after="0" w:line="300" w:lineRule="auto"/>
        <w:jc w:val="both"/>
        <w:rPr>
          <w:rFonts w:ascii="Arial" w:hAnsi="Arial" w:cs="Arial"/>
        </w:rPr>
      </w:pPr>
    </w:p>
    <w:p w14:paraId="4CDD4A36" w14:textId="77777777" w:rsidR="00ED1460" w:rsidRDefault="00ED1460" w:rsidP="00ED1460">
      <w:pPr>
        <w:spacing w:after="0" w:line="300" w:lineRule="auto"/>
        <w:jc w:val="both"/>
        <w:rPr>
          <w:rFonts w:ascii="Arial" w:hAnsi="Arial" w:cs="Arial"/>
        </w:rPr>
      </w:pPr>
      <w:r w:rsidRPr="00ED1460">
        <w:rPr>
          <w:rFonts w:ascii="Arial" w:hAnsi="Arial" w:cs="Arial"/>
        </w:rPr>
        <w:t>3.</w:t>
      </w:r>
      <w:r w:rsidRPr="00ED1460">
        <w:rPr>
          <w:rFonts w:ascii="Arial" w:hAnsi="Arial" w:cs="Arial"/>
        </w:rPr>
        <w:tab/>
        <w:t xml:space="preserve">Daño moral: Con ocasión de la muerte del señor Camilo Andrés Flórez, se tendrá en cuenta la suma de $60.000.000 para su madre y $60.000.000 para su hermana. Lo anterior según los topes indemnizatorios establecidos por la Corte Suprema de Justicia, Sala de Casación Civil en sentencia del 07 de marzo de 2019. M.P. Octavio Augusto Tejeiro Duque. En la que se indicó como baremo indemnizatorio el tope de $60.000.000 para los familiares en primer grado de consanguinidad. No se reconoce daño moral para el señor </w:t>
      </w:r>
      <w:proofErr w:type="spellStart"/>
      <w:r w:rsidRPr="00ED1460">
        <w:rPr>
          <w:rFonts w:ascii="Arial" w:hAnsi="Arial" w:cs="Arial"/>
        </w:rPr>
        <w:t>Jeibson</w:t>
      </w:r>
      <w:proofErr w:type="spellEnd"/>
      <w:r w:rsidRPr="00ED1460">
        <w:rPr>
          <w:rFonts w:ascii="Arial" w:hAnsi="Arial" w:cs="Arial"/>
        </w:rPr>
        <w:t xml:space="preserve"> Palomino Galvis como quiera que no </w:t>
      </w:r>
      <w:proofErr w:type="gramStart"/>
      <w:r w:rsidRPr="00ED1460">
        <w:rPr>
          <w:rFonts w:ascii="Arial" w:hAnsi="Arial" w:cs="Arial"/>
        </w:rPr>
        <w:t>probó</w:t>
      </w:r>
      <w:proofErr w:type="gramEnd"/>
      <w:r w:rsidRPr="00ED1460">
        <w:rPr>
          <w:rFonts w:ascii="Arial" w:hAnsi="Arial" w:cs="Arial"/>
        </w:rPr>
        <w:t xml:space="preserve"> la calidad de “padre de crianza” que alega en la Demanda.</w:t>
      </w:r>
    </w:p>
    <w:p w14:paraId="1A221F86" w14:textId="77777777" w:rsidR="00ED1460" w:rsidRPr="00ED1460" w:rsidRDefault="00ED1460" w:rsidP="00ED1460">
      <w:pPr>
        <w:spacing w:after="0" w:line="300" w:lineRule="auto"/>
        <w:jc w:val="both"/>
        <w:rPr>
          <w:rFonts w:ascii="Arial" w:hAnsi="Arial" w:cs="Arial"/>
        </w:rPr>
      </w:pPr>
    </w:p>
    <w:p w14:paraId="11BFF040" w14:textId="6074E450" w:rsidR="00EC1F5D" w:rsidRPr="00ED1460" w:rsidRDefault="00ED1460" w:rsidP="00ED1460">
      <w:pPr>
        <w:spacing w:after="0" w:line="300" w:lineRule="auto"/>
        <w:jc w:val="both"/>
        <w:rPr>
          <w:rFonts w:ascii="Arial" w:hAnsi="Arial" w:cs="Arial"/>
        </w:rPr>
      </w:pPr>
      <w:r w:rsidRPr="00ED1460">
        <w:rPr>
          <w:rFonts w:ascii="Arial" w:hAnsi="Arial" w:cs="Arial"/>
        </w:rPr>
        <w:t>4.</w:t>
      </w:r>
      <w:r w:rsidRPr="00ED1460">
        <w:rPr>
          <w:rFonts w:ascii="Arial" w:hAnsi="Arial" w:cs="Arial"/>
        </w:rPr>
        <w:tab/>
        <w:t>Daño a la vida en relación: No se reconoce suma alguna por concepto de daño a la vida de relación, por cuanto esta tipología de perjuicio solo se reconoce a la víctima directa que sufrió el daño, según los términos de la sentencia del 29 de marzo de 2017 proferida por la Corte Suprema de Justicia M.P. Ariel Salazar Ramírez, y como quiera que en este caso la víctima directa falleció, es claro que resulta improcedente su reconocimiento.</w:t>
      </w:r>
    </w:p>
    <w:p w14:paraId="4ADA0623" w14:textId="77777777" w:rsidR="00ED1460" w:rsidRDefault="00ED1460" w:rsidP="00ED1460">
      <w:pPr>
        <w:spacing w:after="0" w:line="300" w:lineRule="auto"/>
        <w:jc w:val="both"/>
        <w:rPr>
          <w:rFonts w:ascii="Arial" w:hAnsi="Arial" w:cs="Arial"/>
          <w:u w:val="single"/>
        </w:rPr>
      </w:pPr>
    </w:p>
    <w:p w14:paraId="1A3FE517" w14:textId="303DA490" w:rsidR="00A2756F" w:rsidRDefault="00E9725F" w:rsidP="00A2756F">
      <w:pPr>
        <w:spacing w:after="0" w:line="300" w:lineRule="auto"/>
        <w:jc w:val="both"/>
        <w:rPr>
          <w:rFonts w:ascii="Arial" w:hAnsi="Arial" w:cs="Arial"/>
        </w:rPr>
      </w:pPr>
      <w:r w:rsidRPr="005B5544">
        <w:rPr>
          <w:rFonts w:ascii="Arial" w:hAnsi="Arial" w:cs="Arial"/>
          <w:u w:val="single"/>
        </w:rPr>
        <w:t>Excepciones:</w:t>
      </w:r>
      <w:r w:rsidR="002E045E">
        <w:rPr>
          <w:rFonts w:ascii="Arial" w:hAnsi="Arial" w:cs="Arial"/>
        </w:rPr>
        <w:t xml:space="preserve"> </w:t>
      </w:r>
    </w:p>
    <w:p w14:paraId="51226BDA" w14:textId="77777777" w:rsidR="00A72DFD" w:rsidRDefault="00A72DFD" w:rsidP="00A72DFD">
      <w:pPr>
        <w:spacing w:after="0" w:line="300" w:lineRule="auto"/>
        <w:jc w:val="both"/>
        <w:rPr>
          <w:rFonts w:ascii="Arial" w:hAnsi="Arial" w:cs="Arial"/>
        </w:rPr>
      </w:pPr>
      <w:r w:rsidRPr="00A72DFD">
        <w:rPr>
          <w:rFonts w:ascii="Arial" w:hAnsi="Arial" w:cs="Arial"/>
        </w:rPr>
        <w:t xml:space="preserve">EXCEPCIONES FRENTE A LA DEMANDA: </w:t>
      </w:r>
    </w:p>
    <w:p w14:paraId="31DE3677" w14:textId="77777777" w:rsidR="00A72DFD" w:rsidRDefault="00A72DFD" w:rsidP="00A72DFD">
      <w:pPr>
        <w:spacing w:after="0" w:line="300" w:lineRule="auto"/>
        <w:jc w:val="both"/>
        <w:rPr>
          <w:rFonts w:ascii="Arial" w:hAnsi="Arial" w:cs="Arial"/>
        </w:rPr>
      </w:pPr>
    </w:p>
    <w:p w14:paraId="2A8BCA29" w14:textId="2FDDDF09" w:rsidR="00ED1460" w:rsidRDefault="00ED1460" w:rsidP="00ED1460">
      <w:pPr>
        <w:spacing w:after="0" w:line="300" w:lineRule="auto"/>
        <w:jc w:val="both"/>
        <w:rPr>
          <w:rFonts w:ascii="Arial" w:hAnsi="Arial" w:cs="Arial"/>
        </w:rPr>
      </w:pPr>
      <w:r w:rsidRPr="00ED1460">
        <w:rPr>
          <w:rFonts w:ascii="Arial" w:hAnsi="Arial" w:cs="Arial"/>
        </w:rPr>
        <w:t>1.</w:t>
      </w:r>
      <w:r w:rsidRPr="00ED1460">
        <w:rPr>
          <w:rFonts w:ascii="Arial" w:hAnsi="Arial" w:cs="Arial"/>
        </w:rPr>
        <w:tab/>
        <w:t>EXIMENTE DE LA RESPONSABILIDAD DE LOS DEMANDADOS POR CONFIGURARSE UN HECHO EXCLUSIVO DE LA VÍCTIMA</w:t>
      </w:r>
      <w:r>
        <w:rPr>
          <w:rFonts w:ascii="Arial" w:hAnsi="Arial" w:cs="Arial"/>
        </w:rPr>
        <w:t>.</w:t>
      </w:r>
    </w:p>
    <w:p w14:paraId="49DFD8AD" w14:textId="77777777" w:rsidR="00ED1460" w:rsidRPr="00ED1460" w:rsidRDefault="00ED1460" w:rsidP="00ED1460">
      <w:pPr>
        <w:spacing w:after="0" w:line="300" w:lineRule="auto"/>
        <w:jc w:val="both"/>
        <w:rPr>
          <w:rFonts w:ascii="Arial" w:hAnsi="Arial" w:cs="Arial"/>
        </w:rPr>
      </w:pPr>
    </w:p>
    <w:p w14:paraId="4FD74C47" w14:textId="5791403F" w:rsidR="00ED1460" w:rsidRDefault="00ED1460" w:rsidP="00ED1460">
      <w:pPr>
        <w:spacing w:after="0" w:line="300" w:lineRule="auto"/>
        <w:jc w:val="both"/>
        <w:rPr>
          <w:rFonts w:ascii="Arial" w:hAnsi="Arial" w:cs="Arial"/>
        </w:rPr>
      </w:pPr>
      <w:r w:rsidRPr="00ED1460">
        <w:rPr>
          <w:rFonts w:ascii="Arial" w:hAnsi="Arial" w:cs="Arial"/>
        </w:rPr>
        <w:t>2.</w:t>
      </w:r>
      <w:r w:rsidRPr="00ED1460">
        <w:rPr>
          <w:rFonts w:ascii="Arial" w:hAnsi="Arial" w:cs="Arial"/>
        </w:rPr>
        <w:tab/>
        <w:t>INEXISTENCIA DE RESPONSABILIDAD A CARGO DE LOS DEMANDADOS POR LA FALTA DE ACREDITACIÓN DEL NEXO CAUSAL</w:t>
      </w:r>
      <w:r>
        <w:rPr>
          <w:rFonts w:ascii="Arial" w:hAnsi="Arial" w:cs="Arial"/>
        </w:rPr>
        <w:t>.</w:t>
      </w:r>
    </w:p>
    <w:p w14:paraId="7FF02313" w14:textId="77777777" w:rsidR="00ED1460" w:rsidRPr="00ED1460" w:rsidRDefault="00ED1460" w:rsidP="00ED1460">
      <w:pPr>
        <w:spacing w:after="0" w:line="300" w:lineRule="auto"/>
        <w:jc w:val="both"/>
        <w:rPr>
          <w:rFonts w:ascii="Arial" w:hAnsi="Arial" w:cs="Arial"/>
        </w:rPr>
      </w:pPr>
    </w:p>
    <w:p w14:paraId="11962147" w14:textId="3A7E7F52" w:rsidR="00ED1460" w:rsidRDefault="00ED1460" w:rsidP="00ED1460">
      <w:pPr>
        <w:spacing w:after="0" w:line="300" w:lineRule="auto"/>
        <w:jc w:val="both"/>
        <w:rPr>
          <w:rFonts w:ascii="Arial" w:hAnsi="Arial" w:cs="Arial"/>
        </w:rPr>
      </w:pPr>
      <w:r w:rsidRPr="00ED1460">
        <w:rPr>
          <w:rFonts w:ascii="Arial" w:hAnsi="Arial" w:cs="Arial"/>
        </w:rPr>
        <w:t>3.</w:t>
      </w:r>
      <w:r w:rsidRPr="00ED1460">
        <w:rPr>
          <w:rFonts w:ascii="Arial" w:hAnsi="Arial" w:cs="Arial"/>
        </w:rPr>
        <w:tab/>
        <w:t>REDUCCIÓN DE LA INDEMNIZACIÓN COMO CONSECUENCIA DE LA INCIDENCIA DE LA CONDUCTA DE LA VÍCTIMA EN LA PRODUCCIÓN DEL DAÑO</w:t>
      </w:r>
      <w:r>
        <w:rPr>
          <w:rFonts w:ascii="Arial" w:hAnsi="Arial" w:cs="Arial"/>
        </w:rPr>
        <w:t>.</w:t>
      </w:r>
    </w:p>
    <w:p w14:paraId="4122D96F" w14:textId="77777777" w:rsidR="00ED1460" w:rsidRPr="00ED1460" w:rsidRDefault="00ED1460" w:rsidP="00ED1460">
      <w:pPr>
        <w:spacing w:after="0" w:line="300" w:lineRule="auto"/>
        <w:jc w:val="both"/>
        <w:rPr>
          <w:rFonts w:ascii="Arial" w:hAnsi="Arial" w:cs="Arial"/>
        </w:rPr>
      </w:pPr>
    </w:p>
    <w:p w14:paraId="47876055" w14:textId="70FC6099" w:rsidR="00ED1460" w:rsidRDefault="00ED1460" w:rsidP="00ED1460">
      <w:pPr>
        <w:spacing w:after="0" w:line="300" w:lineRule="auto"/>
        <w:jc w:val="both"/>
        <w:rPr>
          <w:rFonts w:ascii="Arial" w:hAnsi="Arial" w:cs="Arial"/>
        </w:rPr>
      </w:pPr>
      <w:r w:rsidRPr="00ED1460">
        <w:rPr>
          <w:rFonts w:ascii="Arial" w:hAnsi="Arial" w:cs="Arial"/>
        </w:rPr>
        <w:t>4.</w:t>
      </w:r>
      <w:r w:rsidRPr="00ED1460">
        <w:rPr>
          <w:rFonts w:ascii="Arial" w:hAnsi="Arial" w:cs="Arial"/>
        </w:rPr>
        <w:tab/>
        <w:t>FALTA DE LEGITIMACIÓN EN LA CAUSA POR ACTIVA POR PARTE DEL SEÑOR JEIBSON PALOMINO GALVIS</w:t>
      </w:r>
      <w:r>
        <w:rPr>
          <w:rFonts w:ascii="Arial" w:hAnsi="Arial" w:cs="Arial"/>
        </w:rPr>
        <w:t>.</w:t>
      </w:r>
    </w:p>
    <w:p w14:paraId="70DB7E53" w14:textId="77777777" w:rsidR="00ED1460" w:rsidRDefault="00ED1460" w:rsidP="00ED1460">
      <w:pPr>
        <w:spacing w:after="0" w:line="300" w:lineRule="auto"/>
        <w:jc w:val="both"/>
        <w:rPr>
          <w:rFonts w:ascii="Arial" w:hAnsi="Arial" w:cs="Arial"/>
        </w:rPr>
      </w:pPr>
    </w:p>
    <w:p w14:paraId="62A7C626" w14:textId="77777777" w:rsidR="00ED1460" w:rsidRPr="00ED1460" w:rsidRDefault="00ED1460" w:rsidP="00ED1460">
      <w:pPr>
        <w:spacing w:after="0" w:line="300" w:lineRule="auto"/>
        <w:jc w:val="both"/>
        <w:rPr>
          <w:rFonts w:ascii="Arial" w:hAnsi="Arial" w:cs="Arial"/>
        </w:rPr>
      </w:pPr>
    </w:p>
    <w:p w14:paraId="2F8777EB" w14:textId="77777777" w:rsidR="00ED1460" w:rsidRDefault="00ED1460" w:rsidP="00ED1460">
      <w:pPr>
        <w:spacing w:after="0" w:line="300" w:lineRule="auto"/>
        <w:jc w:val="both"/>
        <w:rPr>
          <w:rFonts w:ascii="Arial" w:hAnsi="Arial" w:cs="Arial"/>
        </w:rPr>
      </w:pPr>
      <w:r w:rsidRPr="00ED1460">
        <w:rPr>
          <w:rFonts w:ascii="Arial" w:hAnsi="Arial" w:cs="Arial"/>
        </w:rPr>
        <w:lastRenderedPageBreak/>
        <w:t>5.</w:t>
      </w:r>
      <w:r w:rsidRPr="00ED1460">
        <w:rPr>
          <w:rFonts w:ascii="Arial" w:hAnsi="Arial" w:cs="Arial"/>
        </w:rPr>
        <w:tab/>
        <w:t>IMPROCEDENCIA Y FALTA ABSOLUTA DE PRUEBA DEL DAÑO EMERGENTE.</w:t>
      </w:r>
    </w:p>
    <w:p w14:paraId="4B7BF5EE" w14:textId="77777777" w:rsidR="00ED1460" w:rsidRPr="00ED1460" w:rsidRDefault="00ED1460" w:rsidP="00ED1460">
      <w:pPr>
        <w:spacing w:after="0" w:line="300" w:lineRule="auto"/>
        <w:jc w:val="both"/>
        <w:rPr>
          <w:rFonts w:ascii="Arial" w:hAnsi="Arial" w:cs="Arial"/>
        </w:rPr>
      </w:pPr>
    </w:p>
    <w:p w14:paraId="7B104071" w14:textId="5969875B" w:rsidR="00ED1460" w:rsidRDefault="00ED1460" w:rsidP="00ED1460">
      <w:pPr>
        <w:spacing w:after="0" w:line="300" w:lineRule="auto"/>
        <w:jc w:val="both"/>
        <w:rPr>
          <w:rFonts w:ascii="Arial" w:hAnsi="Arial" w:cs="Arial"/>
        </w:rPr>
      </w:pPr>
      <w:r w:rsidRPr="00ED1460">
        <w:rPr>
          <w:rFonts w:ascii="Arial" w:hAnsi="Arial" w:cs="Arial"/>
        </w:rPr>
        <w:t>6.</w:t>
      </w:r>
      <w:r w:rsidRPr="00ED1460">
        <w:rPr>
          <w:rFonts w:ascii="Arial" w:hAnsi="Arial" w:cs="Arial"/>
        </w:rPr>
        <w:tab/>
        <w:t>IMPROCEDENCIA DEL RECONOCIMIENTO DEL LUCRO CESANTE</w:t>
      </w:r>
      <w:r>
        <w:rPr>
          <w:rFonts w:ascii="Arial" w:hAnsi="Arial" w:cs="Arial"/>
        </w:rPr>
        <w:t>.</w:t>
      </w:r>
    </w:p>
    <w:p w14:paraId="37E4926B" w14:textId="77777777" w:rsidR="00ED1460" w:rsidRPr="00ED1460" w:rsidRDefault="00ED1460" w:rsidP="00ED1460">
      <w:pPr>
        <w:spacing w:after="0" w:line="300" w:lineRule="auto"/>
        <w:jc w:val="both"/>
        <w:rPr>
          <w:rFonts w:ascii="Arial" w:hAnsi="Arial" w:cs="Arial"/>
        </w:rPr>
      </w:pPr>
    </w:p>
    <w:p w14:paraId="39853998" w14:textId="77777777" w:rsidR="00ED1460" w:rsidRDefault="00ED1460" w:rsidP="00ED1460">
      <w:pPr>
        <w:spacing w:after="0" w:line="300" w:lineRule="auto"/>
        <w:jc w:val="both"/>
        <w:rPr>
          <w:rFonts w:ascii="Arial" w:hAnsi="Arial" w:cs="Arial"/>
        </w:rPr>
      </w:pPr>
      <w:r w:rsidRPr="00ED1460">
        <w:rPr>
          <w:rFonts w:ascii="Arial" w:hAnsi="Arial" w:cs="Arial"/>
        </w:rPr>
        <w:t>7.</w:t>
      </w:r>
      <w:r w:rsidRPr="00ED1460">
        <w:rPr>
          <w:rFonts w:ascii="Arial" w:hAnsi="Arial" w:cs="Arial"/>
        </w:rPr>
        <w:tab/>
        <w:t>IMPROCEDENCIA DEL RECONOCIMIENTO POR DAÑO A LA VIDA DE RELACIÓN.</w:t>
      </w:r>
    </w:p>
    <w:p w14:paraId="4BCEDD3E" w14:textId="77777777" w:rsidR="00ED1460" w:rsidRPr="00ED1460" w:rsidRDefault="00ED1460" w:rsidP="00ED1460">
      <w:pPr>
        <w:spacing w:after="0" w:line="300" w:lineRule="auto"/>
        <w:jc w:val="both"/>
        <w:rPr>
          <w:rFonts w:ascii="Arial" w:hAnsi="Arial" w:cs="Arial"/>
        </w:rPr>
      </w:pPr>
    </w:p>
    <w:p w14:paraId="46FF5083" w14:textId="6D9692A2" w:rsidR="00ED1460" w:rsidRDefault="00ED1460" w:rsidP="00ED1460">
      <w:pPr>
        <w:spacing w:after="0" w:line="300" w:lineRule="auto"/>
        <w:jc w:val="both"/>
        <w:rPr>
          <w:rFonts w:ascii="Arial" w:hAnsi="Arial" w:cs="Arial"/>
        </w:rPr>
      </w:pPr>
      <w:r w:rsidRPr="00ED1460">
        <w:rPr>
          <w:rFonts w:ascii="Arial" w:hAnsi="Arial" w:cs="Arial"/>
        </w:rPr>
        <w:t>8.</w:t>
      </w:r>
      <w:r w:rsidRPr="00ED1460">
        <w:rPr>
          <w:rFonts w:ascii="Arial" w:hAnsi="Arial" w:cs="Arial"/>
        </w:rPr>
        <w:tab/>
        <w:t>TASACIÓN EXORBITANTE DEL DAÑO MORAL</w:t>
      </w:r>
      <w:r>
        <w:rPr>
          <w:rFonts w:ascii="Arial" w:hAnsi="Arial" w:cs="Arial"/>
        </w:rPr>
        <w:t>.</w:t>
      </w:r>
    </w:p>
    <w:p w14:paraId="23D5AFDF" w14:textId="77777777" w:rsidR="00ED1460" w:rsidRPr="00ED1460" w:rsidRDefault="00ED1460" w:rsidP="00ED1460">
      <w:pPr>
        <w:spacing w:after="0" w:line="300" w:lineRule="auto"/>
        <w:jc w:val="both"/>
        <w:rPr>
          <w:rFonts w:ascii="Arial" w:hAnsi="Arial" w:cs="Arial"/>
        </w:rPr>
      </w:pPr>
    </w:p>
    <w:p w14:paraId="4BC098B1" w14:textId="77777777" w:rsidR="00ED1460" w:rsidRPr="00ED1460" w:rsidRDefault="00ED1460" w:rsidP="00ED1460">
      <w:pPr>
        <w:spacing w:after="0" w:line="300" w:lineRule="auto"/>
        <w:jc w:val="both"/>
        <w:rPr>
          <w:rFonts w:ascii="Arial" w:hAnsi="Arial" w:cs="Arial"/>
        </w:rPr>
      </w:pPr>
      <w:r w:rsidRPr="00ED1460">
        <w:rPr>
          <w:rFonts w:ascii="Arial" w:hAnsi="Arial" w:cs="Arial"/>
        </w:rPr>
        <w:t>9.</w:t>
      </w:r>
      <w:r w:rsidRPr="00ED1460">
        <w:rPr>
          <w:rFonts w:ascii="Arial" w:hAnsi="Arial" w:cs="Arial"/>
        </w:rPr>
        <w:tab/>
        <w:t>GENÉRICA O INNOMINADA.</w:t>
      </w:r>
    </w:p>
    <w:p w14:paraId="36AE95BE" w14:textId="77777777" w:rsidR="00ED1460" w:rsidRPr="00ED1460" w:rsidRDefault="00ED1460" w:rsidP="00ED1460">
      <w:pPr>
        <w:spacing w:after="0" w:line="300" w:lineRule="auto"/>
        <w:jc w:val="both"/>
        <w:rPr>
          <w:rFonts w:ascii="Arial" w:hAnsi="Arial" w:cs="Arial"/>
        </w:rPr>
      </w:pPr>
    </w:p>
    <w:p w14:paraId="62B372E3" w14:textId="77777777" w:rsidR="00ED1460" w:rsidRPr="00ED1460" w:rsidRDefault="00ED1460" w:rsidP="00ED1460">
      <w:pPr>
        <w:spacing w:after="0" w:line="300" w:lineRule="auto"/>
        <w:jc w:val="both"/>
        <w:rPr>
          <w:rFonts w:ascii="Arial" w:hAnsi="Arial" w:cs="Arial"/>
          <w:u w:val="single"/>
        </w:rPr>
      </w:pPr>
      <w:r w:rsidRPr="00ED1460">
        <w:rPr>
          <w:rFonts w:ascii="Arial" w:hAnsi="Arial" w:cs="Arial"/>
          <w:u w:val="single"/>
        </w:rPr>
        <w:t>FRENTE AL CONTRATO DE SEGURO</w:t>
      </w:r>
    </w:p>
    <w:p w14:paraId="194B58A4" w14:textId="77777777" w:rsidR="00ED1460" w:rsidRPr="00ED1460" w:rsidRDefault="00ED1460" w:rsidP="00ED1460">
      <w:pPr>
        <w:spacing w:after="0" w:line="300" w:lineRule="auto"/>
        <w:jc w:val="both"/>
        <w:rPr>
          <w:rFonts w:ascii="Arial" w:hAnsi="Arial" w:cs="Arial"/>
        </w:rPr>
      </w:pPr>
    </w:p>
    <w:p w14:paraId="7A944DD0" w14:textId="77777777" w:rsidR="00ED1460" w:rsidRDefault="00ED1460" w:rsidP="00ED1460">
      <w:pPr>
        <w:spacing w:after="0" w:line="300" w:lineRule="auto"/>
        <w:jc w:val="both"/>
        <w:rPr>
          <w:rFonts w:ascii="Arial" w:hAnsi="Arial" w:cs="Arial"/>
        </w:rPr>
      </w:pPr>
      <w:r w:rsidRPr="00ED1460">
        <w:rPr>
          <w:rFonts w:ascii="Arial" w:hAnsi="Arial" w:cs="Arial"/>
        </w:rPr>
        <w:t>1.</w:t>
      </w:r>
      <w:r w:rsidRPr="00ED1460">
        <w:rPr>
          <w:rFonts w:ascii="Arial" w:hAnsi="Arial" w:cs="Arial"/>
        </w:rPr>
        <w:tab/>
        <w:t>INEXISTENCIA DE OBLIGACIÓN DE INDEMNIZAR A CARGO DE LA EQUIDAD POR INCUMPLIMIENTO DE LAS CARGAS DEL ARTÍCULO 1077 DEL CÓDIGO DE COMERCIO.</w:t>
      </w:r>
    </w:p>
    <w:p w14:paraId="7055B955" w14:textId="77777777" w:rsidR="00ED1460" w:rsidRPr="00ED1460" w:rsidRDefault="00ED1460" w:rsidP="00ED1460">
      <w:pPr>
        <w:spacing w:after="0" w:line="300" w:lineRule="auto"/>
        <w:jc w:val="both"/>
        <w:rPr>
          <w:rFonts w:ascii="Arial" w:hAnsi="Arial" w:cs="Arial"/>
        </w:rPr>
      </w:pPr>
    </w:p>
    <w:p w14:paraId="267A1448" w14:textId="77777777" w:rsidR="00ED1460" w:rsidRDefault="00ED1460" w:rsidP="00ED1460">
      <w:pPr>
        <w:spacing w:after="0" w:line="300" w:lineRule="auto"/>
        <w:jc w:val="both"/>
        <w:rPr>
          <w:rFonts w:ascii="Arial" w:hAnsi="Arial" w:cs="Arial"/>
        </w:rPr>
      </w:pPr>
      <w:r w:rsidRPr="00ED1460">
        <w:rPr>
          <w:rFonts w:ascii="Arial" w:hAnsi="Arial" w:cs="Arial"/>
        </w:rPr>
        <w:t>2.</w:t>
      </w:r>
      <w:r w:rsidRPr="00ED1460">
        <w:rPr>
          <w:rFonts w:ascii="Arial" w:hAnsi="Arial" w:cs="Arial"/>
        </w:rPr>
        <w:tab/>
        <w:t>PRESCRIPCIÓN ORDINARIA DE LA ACCIÓN DERIVADA DEL CONTRATO DE SEGURO.</w:t>
      </w:r>
    </w:p>
    <w:p w14:paraId="5FDCACCB" w14:textId="77777777" w:rsidR="00ED1460" w:rsidRPr="00ED1460" w:rsidRDefault="00ED1460" w:rsidP="00ED1460">
      <w:pPr>
        <w:spacing w:after="0" w:line="300" w:lineRule="auto"/>
        <w:jc w:val="both"/>
        <w:rPr>
          <w:rFonts w:ascii="Arial" w:hAnsi="Arial" w:cs="Arial"/>
        </w:rPr>
      </w:pPr>
    </w:p>
    <w:p w14:paraId="3468E167" w14:textId="211256A2" w:rsidR="00ED1460" w:rsidRDefault="00ED1460" w:rsidP="00ED1460">
      <w:pPr>
        <w:spacing w:after="0" w:line="300" w:lineRule="auto"/>
        <w:jc w:val="both"/>
        <w:rPr>
          <w:rFonts w:ascii="Arial" w:hAnsi="Arial" w:cs="Arial"/>
        </w:rPr>
      </w:pPr>
      <w:r w:rsidRPr="00ED1460">
        <w:rPr>
          <w:rFonts w:ascii="Arial" w:hAnsi="Arial" w:cs="Arial"/>
        </w:rPr>
        <w:t>3.</w:t>
      </w:r>
      <w:r w:rsidRPr="00ED1460">
        <w:rPr>
          <w:rFonts w:ascii="Arial" w:hAnsi="Arial" w:cs="Arial"/>
        </w:rPr>
        <w:tab/>
        <w:t>RIESGOS EXPRESAMENTE EXCLUIDOS EN LA PÓLIZA DE SEGURO No. AA098658</w:t>
      </w:r>
      <w:r>
        <w:rPr>
          <w:rFonts w:ascii="Arial" w:hAnsi="Arial" w:cs="Arial"/>
        </w:rPr>
        <w:t>.</w:t>
      </w:r>
    </w:p>
    <w:p w14:paraId="2187692B" w14:textId="77777777" w:rsidR="00ED1460" w:rsidRPr="00ED1460" w:rsidRDefault="00ED1460" w:rsidP="00ED1460">
      <w:pPr>
        <w:spacing w:after="0" w:line="300" w:lineRule="auto"/>
        <w:jc w:val="both"/>
        <w:rPr>
          <w:rFonts w:ascii="Arial" w:hAnsi="Arial" w:cs="Arial"/>
        </w:rPr>
      </w:pPr>
    </w:p>
    <w:p w14:paraId="369BFEB1" w14:textId="4D620449" w:rsidR="00ED1460" w:rsidRDefault="00ED1460" w:rsidP="00ED1460">
      <w:pPr>
        <w:spacing w:after="0" w:line="300" w:lineRule="auto"/>
        <w:jc w:val="both"/>
        <w:rPr>
          <w:rFonts w:ascii="Arial" w:hAnsi="Arial" w:cs="Arial"/>
        </w:rPr>
      </w:pPr>
      <w:r w:rsidRPr="00ED1460">
        <w:rPr>
          <w:rFonts w:ascii="Arial" w:hAnsi="Arial" w:cs="Arial"/>
        </w:rPr>
        <w:t>4.</w:t>
      </w:r>
      <w:r w:rsidRPr="00ED1460">
        <w:rPr>
          <w:rFonts w:ascii="Arial" w:hAnsi="Arial" w:cs="Arial"/>
        </w:rPr>
        <w:tab/>
        <w:t>SUJECIÓN A LAS CONDICIONES PARTICULARES Y GENERALES DEL CONTRATO DE SEGURO EN LA QUE SE IDENTIFICA LA PÓLIZA, EL CLAUSULADO Y LOS AMPAROS</w:t>
      </w:r>
      <w:r>
        <w:rPr>
          <w:rFonts w:ascii="Arial" w:hAnsi="Arial" w:cs="Arial"/>
        </w:rPr>
        <w:t>.</w:t>
      </w:r>
    </w:p>
    <w:p w14:paraId="1789EB3E" w14:textId="77777777" w:rsidR="00ED1460" w:rsidRPr="00ED1460" w:rsidRDefault="00ED1460" w:rsidP="00ED1460">
      <w:pPr>
        <w:spacing w:after="0" w:line="300" w:lineRule="auto"/>
        <w:jc w:val="both"/>
        <w:rPr>
          <w:rFonts w:ascii="Arial" w:hAnsi="Arial" w:cs="Arial"/>
        </w:rPr>
      </w:pPr>
    </w:p>
    <w:p w14:paraId="198690B7" w14:textId="77777777" w:rsidR="00ED1460" w:rsidRDefault="00ED1460" w:rsidP="00ED1460">
      <w:pPr>
        <w:spacing w:after="0" w:line="300" w:lineRule="auto"/>
        <w:jc w:val="both"/>
        <w:rPr>
          <w:rFonts w:ascii="Arial" w:hAnsi="Arial" w:cs="Arial"/>
        </w:rPr>
      </w:pPr>
      <w:r w:rsidRPr="00ED1460">
        <w:rPr>
          <w:rFonts w:ascii="Arial" w:hAnsi="Arial" w:cs="Arial"/>
        </w:rPr>
        <w:t>5.</w:t>
      </w:r>
      <w:r w:rsidRPr="00ED1460">
        <w:rPr>
          <w:rFonts w:ascii="Arial" w:hAnsi="Arial" w:cs="Arial"/>
        </w:rPr>
        <w:tab/>
        <w:t>CARÁCTER MERAMENTE INDEMNIZATORIO QUE REVISTEN LOS CONTRATOS DE SEGUROS.</w:t>
      </w:r>
    </w:p>
    <w:p w14:paraId="24E3AC9F" w14:textId="77777777" w:rsidR="00ED1460" w:rsidRPr="00ED1460" w:rsidRDefault="00ED1460" w:rsidP="00ED1460">
      <w:pPr>
        <w:spacing w:after="0" w:line="300" w:lineRule="auto"/>
        <w:jc w:val="both"/>
        <w:rPr>
          <w:rFonts w:ascii="Arial" w:hAnsi="Arial" w:cs="Arial"/>
        </w:rPr>
      </w:pPr>
    </w:p>
    <w:p w14:paraId="5A6A69BC" w14:textId="77777777" w:rsidR="00ED1460" w:rsidRDefault="00ED1460" w:rsidP="00ED1460">
      <w:pPr>
        <w:spacing w:after="0" w:line="300" w:lineRule="auto"/>
        <w:jc w:val="both"/>
        <w:rPr>
          <w:rFonts w:ascii="Arial" w:hAnsi="Arial" w:cs="Arial"/>
        </w:rPr>
      </w:pPr>
      <w:r w:rsidRPr="00ED1460">
        <w:rPr>
          <w:rFonts w:ascii="Arial" w:hAnsi="Arial" w:cs="Arial"/>
        </w:rPr>
        <w:t>6.</w:t>
      </w:r>
      <w:r w:rsidRPr="00ED1460">
        <w:rPr>
          <w:rFonts w:ascii="Arial" w:hAnsi="Arial" w:cs="Arial"/>
        </w:rPr>
        <w:tab/>
        <w:t>EN CUALQUIER CASO, DE NINGUNA FORMA SE PODRÁ EXCEDER EL LÍMITE DEL VALOR ASEGURADO.</w:t>
      </w:r>
    </w:p>
    <w:p w14:paraId="546D8BDB" w14:textId="77777777" w:rsidR="00ED1460" w:rsidRPr="00ED1460" w:rsidRDefault="00ED1460" w:rsidP="00ED1460">
      <w:pPr>
        <w:spacing w:after="0" w:line="300" w:lineRule="auto"/>
        <w:jc w:val="both"/>
        <w:rPr>
          <w:rFonts w:ascii="Arial" w:hAnsi="Arial" w:cs="Arial"/>
        </w:rPr>
      </w:pPr>
    </w:p>
    <w:p w14:paraId="3F674669" w14:textId="0F3F752B" w:rsidR="00ED1460" w:rsidRDefault="00ED1460" w:rsidP="00ED1460">
      <w:pPr>
        <w:spacing w:after="0" w:line="300" w:lineRule="auto"/>
        <w:jc w:val="both"/>
        <w:rPr>
          <w:rFonts w:ascii="Arial" w:hAnsi="Arial" w:cs="Arial"/>
        </w:rPr>
      </w:pPr>
      <w:r w:rsidRPr="00ED1460">
        <w:rPr>
          <w:rFonts w:ascii="Arial" w:hAnsi="Arial" w:cs="Arial"/>
        </w:rPr>
        <w:t>7.</w:t>
      </w:r>
      <w:r w:rsidRPr="00ED1460">
        <w:rPr>
          <w:rFonts w:ascii="Arial" w:hAnsi="Arial" w:cs="Arial"/>
        </w:rPr>
        <w:tab/>
        <w:t>DISPONIBILIDAD DEL VALOR ASEGURADO</w:t>
      </w:r>
      <w:r>
        <w:rPr>
          <w:rFonts w:ascii="Arial" w:hAnsi="Arial" w:cs="Arial"/>
        </w:rPr>
        <w:t>.</w:t>
      </w:r>
    </w:p>
    <w:p w14:paraId="6807041C" w14:textId="77777777" w:rsidR="00ED1460" w:rsidRPr="00ED1460" w:rsidRDefault="00ED1460" w:rsidP="00ED1460">
      <w:pPr>
        <w:spacing w:after="0" w:line="300" w:lineRule="auto"/>
        <w:jc w:val="both"/>
        <w:rPr>
          <w:rFonts w:ascii="Arial" w:hAnsi="Arial" w:cs="Arial"/>
        </w:rPr>
      </w:pPr>
    </w:p>
    <w:p w14:paraId="279AFF9D" w14:textId="72E9D28E" w:rsidR="00387C95" w:rsidRDefault="00ED1460" w:rsidP="00ED1460">
      <w:pPr>
        <w:spacing w:after="0" w:line="300" w:lineRule="auto"/>
        <w:jc w:val="both"/>
        <w:rPr>
          <w:rFonts w:ascii="Arial" w:hAnsi="Arial" w:cs="Arial"/>
        </w:rPr>
      </w:pPr>
      <w:r w:rsidRPr="00ED1460">
        <w:rPr>
          <w:rFonts w:ascii="Arial" w:hAnsi="Arial" w:cs="Arial"/>
        </w:rPr>
        <w:t>8.</w:t>
      </w:r>
      <w:r w:rsidRPr="00ED1460">
        <w:rPr>
          <w:rFonts w:ascii="Arial" w:hAnsi="Arial" w:cs="Arial"/>
        </w:rPr>
        <w:tab/>
        <w:t>GENÉRICA O INNOMINADA</w:t>
      </w:r>
      <w:r>
        <w:rPr>
          <w:rFonts w:ascii="Arial" w:hAnsi="Arial" w:cs="Arial"/>
        </w:rPr>
        <w:t>.</w:t>
      </w:r>
    </w:p>
    <w:p w14:paraId="5D433842" w14:textId="77777777" w:rsidR="00ED1460" w:rsidRDefault="00ED1460" w:rsidP="00387C95">
      <w:pPr>
        <w:spacing w:after="0" w:line="300" w:lineRule="auto"/>
        <w:jc w:val="both"/>
        <w:rPr>
          <w:rFonts w:ascii="Arial" w:hAnsi="Arial" w:cs="Arial"/>
          <w:u w:val="single"/>
        </w:rPr>
      </w:pPr>
    </w:p>
    <w:p w14:paraId="759DC6B9" w14:textId="5A0A6EA3" w:rsidR="00387C95" w:rsidRDefault="00E9725F" w:rsidP="00387C95">
      <w:pPr>
        <w:spacing w:after="0" w:line="300" w:lineRule="auto"/>
        <w:jc w:val="both"/>
        <w:rPr>
          <w:rFonts w:ascii="Arial" w:hAnsi="Arial" w:cs="Arial"/>
        </w:rPr>
      </w:pPr>
      <w:r w:rsidRPr="005B5544">
        <w:rPr>
          <w:rFonts w:ascii="Arial" w:hAnsi="Arial" w:cs="Arial"/>
          <w:u w:val="single"/>
        </w:rPr>
        <w:t>Concepto Jurídico:</w:t>
      </w:r>
      <w:r w:rsidR="002C273C" w:rsidRPr="005B5544">
        <w:rPr>
          <w:rFonts w:ascii="Arial" w:hAnsi="Arial" w:cs="Arial"/>
        </w:rPr>
        <w:t xml:space="preserve"> </w:t>
      </w:r>
      <w:r w:rsidR="000E7E21">
        <w:rPr>
          <w:rFonts w:ascii="Arial" w:hAnsi="Arial" w:cs="Arial"/>
        </w:rPr>
        <w:t xml:space="preserve"> </w:t>
      </w:r>
    </w:p>
    <w:p w14:paraId="128337DC" w14:textId="77777777" w:rsidR="00387C95" w:rsidRDefault="00387C95" w:rsidP="00387C95">
      <w:pPr>
        <w:spacing w:after="0" w:line="300" w:lineRule="auto"/>
        <w:jc w:val="both"/>
        <w:rPr>
          <w:rFonts w:ascii="Arial" w:hAnsi="Arial" w:cs="Arial"/>
        </w:rPr>
      </w:pPr>
    </w:p>
    <w:p w14:paraId="05927695" w14:textId="77777777" w:rsidR="00ED1460" w:rsidRDefault="00ED1460" w:rsidP="00ED1460">
      <w:pPr>
        <w:spacing w:after="0" w:line="300" w:lineRule="auto"/>
        <w:jc w:val="both"/>
        <w:rPr>
          <w:rFonts w:ascii="Arial" w:hAnsi="Arial" w:cs="Arial"/>
        </w:rPr>
      </w:pPr>
      <w:r w:rsidRPr="00ED1460">
        <w:rPr>
          <w:rFonts w:ascii="Arial" w:hAnsi="Arial" w:cs="Arial"/>
        </w:rPr>
        <w:t xml:space="preserve">La contingencia se califica como REMOTA por las siguientes razones: </w:t>
      </w:r>
    </w:p>
    <w:p w14:paraId="12E606E2" w14:textId="77777777" w:rsidR="00ED1460" w:rsidRPr="00ED1460" w:rsidRDefault="00ED1460" w:rsidP="00ED1460">
      <w:pPr>
        <w:spacing w:after="0" w:line="300" w:lineRule="auto"/>
        <w:jc w:val="both"/>
        <w:rPr>
          <w:rFonts w:ascii="Arial" w:hAnsi="Arial" w:cs="Arial"/>
        </w:rPr>
      </w:pPr>
    </w:p>
    <w:p w14:paraId="5EDBD74B" w14:textId="77777777" w:rsidR="00ED1460" w:rsidRDefault="00ED1460" w:rsidP="00ED1460">
      <w:pPr>
        <w:spacing w:after="0" w:line="300" w:lineRule="auto"/>
        <w:jc w:val="both"/>
        <w:rPr>
          <w:rFonts w:ascii="Arial" w:hAnsi="Arial" w:cs="Arial"/>
        </w:rPr>
      </w:pPr>
      <w:r w:rsidRPr="00ED1460">
        <w:rPr>
          <w:rFonts w:ascii="Arial" w:hAnsi="Arial" w:cs="Arial"/>
        </w:rPr>
        <w:t xml:space="preserve">La Póliza de Seguro de Auto Colectivo No. AA098658 cuyo asegurado es la Cooperativa de Profesores de la Universidad Nacional de Colombia, presta cobertura material y temporal, de conformidad con los hechos y pretensiones expuestas en el líbelo de la demanda. Frente a la cobertura temporal, debe señalarse que los hechos, es decir, el accidente de tránsito en el que falleció el señor Camilo Andrés Flórez Rojas ocurrió el 05 de septiembre de 2018, es decir, se dio </w:t>
      </w:r>
      <w:r w:rsidRPr="00ED1460">
        <w:rPr>
          <w:rFonts w:ascii="Arial" w:hAnsi="Arial" w:cs="Arial"/>
        </w:rPr>
        <w:lastRenderedPageBreak/>
        <w:t xml:space="preserve">dentro de la vigencia de la Póliza comprendida entre el 01 de septiembre de 2018 hasta el 01 de septiembre de 2019. Aunado a ello, presta cobertura material en tanto ampara la responsabilidad civil extracontractual, pretensión que se le endilga al señor Santiago Andrés Sierra como conductor del vehículo de placas UTK-217 asegurado en la póliza. </w:t>
      </w:r>
    </w:p>
    <w:p w14:paraId="221B6FC4" w14:textId="77777777" w:rsidR="00ED1460" w:rsidRPr="00ED1460" w:rsidRDefault="00ED1460" w:rsidP="00ED1460">
      <w:pPr>
        <w:spacing w:after="0" w:line="300" w:lineRule="auto"/>
        <w:jc w:val="both"/>
        <w:rPr>
          <w:rFonts w:ascii="Arial" w:hAnsi="Arial" w:cs="Arial"/>
        </w:rPr>
      </w:pPr>
    </w:p>
    <w:p w14:paraId="32DF35AF" w14:textId="77777777" w:rsidR="00ED1460" w:rsidRPr="00ED1460" w:rsidRDefault="00ED1460" w:rsidP="00ED1460">
      <w:pPr>
        <w:spacing w:after="0" w:line="300" w:lineRule="auto"/>
        <w:jc w:val="both"/>
        <w:rPr>
          <w:rFonts w:ascii="Arial" w:hAnsi="Arial" w:cs="Arial"/>
        </w:rPr>
      </w:pPr>
      <w:r w:rsidRPr="00ED1460">
        <w:rPr>
          <w:rFonts w:ascii="Arial" w:hAnsi="Arial" w:cs="Arial"/>
        </w:rPr>
        <w:t>Por otro lado, frente a la responsabilidad del asegurado, debe decirse que las causas del accidente de tránsito son imputables únicamente al actuar del peatón Camilo Andrés Rojas, quien atravesó la vía de manera intempestiva tras ser víctima de un asalto. Circunstancia que se encuentra probada con el Informe Policial de Accidente de tránsito diligenciado en la fecha de los hechos, en el cual le fue imputada al peatón la codificación 409 “Cruzar sin observar”. No obstante, la parte demandante aportó dictamen pericial cuya conclusión fue que el vehículo asegurado se encontraba transitando a una velocidad superior a la permitida, esto es 70km/h, por lo que a fin de controvertir la prueba se solicitó se otorgara un término para aportar dictamen pericial con el objeto de confirmar que el rodante de placas UTK217 se encontraba transitando entre 49km/h y 59km/h. Sin perjuicio de lo anterior la contingencia se califica como Remota en virtud de que las pruebas (IPAT, Informe físico No. 266-2018) acreditan que estamos frente a un hecho exclusivo de la víctima.</w:t>
      </w:r>
    </w:p>
    <w:p w14:paraId="75A80ED1" w14:textId="381B4175" w:rsidR="00ED1460" w:rsidRDefault="00ED1460" w:rsidP="00ED1460">
      <w:pPr>
        <w:spacing w:after="0" w:line="300" w:lineRule="auto"/>
        <w:jc w:val="both"/>
        <w:rPr>
          <w:rFonts w:ascii="Arial" w:hAnsi="Arial" w:cs="Arial"/>
        </w:rPr>
      </w:pPr>
      <w:r w:rsidRPr="00ED1460">
        <w:rPr>
          <w:rFonts w:ascii="Arial" w:hAnsi="Arial" w:cs="Arial"/>
        </w:rPr>
        <w:t>Todo lo anterior, sin perjuicio del carácter contingente del proceso.</w:t>
      </w:r>
    </w:p>
    <w:p w14:paraId="016BC455" w14:textId="77AE52B6" w:rsidR="005C522D" w:rsidRPr="00A2756F"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387C95">
        <w:rPr>
          <w:rFonts w:ascii="Arial" w:hAnsi="Arial" w:cs="Arial"/>
        </w:rPr>
        <w:t>REMOTA.</w:t>
      </w:r>
    </w:p>
    <w:p w14:paraId="229C907E" w14:textId="77777777" w:rsidR="005C522D" w:rsidRDefault="005C522D" w:rsidP="005B5544">
      <w:pPr>
        <w:spacing w:after="0" w:line="300" w:lineRule="auto"/>
        <w:jc w:val="both"/>
        <w:rPr>
          <w:rFonts w:ascii="Arial" w:hAnsi="Arial" w:cs="Arial"/>
          <w:b/>
        </w:rPr>
      </w:pPr>
    </w:p>
    <w:p w14:paraId="00811D50" w14:textId="6A7D4BFC" w:rsidR="00765A31" w:rsidRDefault="00701367" w:rsidP="005B5544">
      <w:pPr>
        <w:spacing w:after="0" w:line="300" w:lineRule="auto"/>
        <w:jc w:val="both"/>
        <w:rPr>
          <w:rFonts w:ascii="Arial" w:hAnsi="Arial" w:cs="Arial"/>
        </w:rPr>
      </w:pPr>
      <w:r w:rsidRPr="005B5544">
        <w:rPr>
          <w:rFonts w:ascii="Arial" w:hAnsi="Arial" w:cs="Arial"/>
          <w:u w:val="single"/>
        </w:rPr>
        <w:t>Ofrecimiento:</w:t>
      </w:r>
      <w:r w:rsidR="002C273C" w:rsidRPr="005B5544">
        <w:rPr>
          <w:rFonts w:ascii="Arial" w:hAnsi="Arial" w:cs="Arial"/>
        </w:rPr>
        <w:t xml:space="preserve"> </w:t>
      </w:r>
      <w:bookmarkStart w:id="0" w:name="_Hlk171498207"/>
      <w:r w:rsidR="00387C95">
        <w:rPr>
          <w:rFonts w:ascii="Arial" w:hAnsi="Arial" w:cs="Arial"/>
        </w:rPr>
        <w:t xml:space="preserve">No recomendamos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recalificada</w:t>
      </w:r>
      <w:r w:rsidR="000E7E21">
        <w:rPr>
          <w:rFonts w:ascii="Arial" w:hAnsi="Arial" w:cs="Arial"/>
        </w:rPr>
        <w:t xml:space="preserve"> como</w:t>
      </w:r>
      <w:r w:rsidR="0084355E">
        <w:rPr>
          <w:rFonts w:ascii="Arial" w:hAnsi="Arial" w:cs="Arial"/>
        </w:rPr>
        <w:t xml:space="preserve"> </w:t>
      </w:r>
      <w:bookmarkEnd w:id="0"/>
      <w:r w:rsidR="00387C95">
        <w:rPr>
          <w:rFonts w:ascii="Arial" w:hAnsi="Arial" w:cs="Arial"/>
        </w:rPr>
        <w:t>Remota.</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0BADBAB3" w:rsidR="009A2577" w:rsidRPr="005B5544" w:rsidRDefault="00E459D7" w:rsidP="00ED1460">
            <w:pPr>
              <w:tabs>
                <w:tab w:val="left" w:pos="1335"/>
              </w:tabs>
              <w:jc w:val="both"/>
              <w:rPr>
                <w:rFonts w:ascii="Arial" w:hAnsi="Arial" w:cs="Arial"/>
                <w:lang w:eastAsia="es-CO"/>
              </w:rPr>
            </w:pPr>
            <w:r w:rsidRPr="005B5544">
              <w:rPr>
                <w:rFonts w:ascii="Arial" w:hAnsi="Arial" w:cs="Arial"/>
                <w:lang w:eastAsia="es-CO"/>
              </w:rPr>
              <w:t xml:space="preserve">* </w:t>
            </w:r>
            <w:r w:rsidR="009A2577">
              <w:rPr>
                <w:rFonts w:ascii="Arial" w:hAnsi="Arial" w:cs="Arial"/>
                <w:lang w:eastAsia="es-CO"/>
              </w:rPr>
              <w:t xml:space="preserve"> </w:t>
            </w:r>
            <w:r w:rsidR="00ED1460">
              <w:rPr>
                <w:rFonts w:ascii="Arial" w:hAnsi="Arial" w:cs="Arial"/>
                <w:lang w:eastAsia="es-CO"/>
              </w:rPr>
              <w:t>La póliza presta cobertura material y temporal.</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33CB49E2" w:rsidR="0084355E" w:rsidRPr="005B5544" w:rsidRDefault="00426C6D" w:rsidP="0084355E">
            <w:pPr>
              <w:jc w:val="both"/>
              <w:rPr>
                <w:rFonts w:ascii="Arial" w:hAnsi="Arial" w:cs="Arial"/>
                <w:lang w:eastAsia="es-CO"/>
              </w:rPr>
            </w:pPr>
            <w:r>
              <w:rPr>
                <w:rFonts w:ascii="Arial" w:hAnsi="Arial" w:cs="Arial"/>
                <w:lang w:eastAsia="es-CO"/>
              </w:rPr>
              <w:t xml:space="preserve">* </w:t>
            </w:r>
            <w:r w:rsidR="00387C95">
              <w:rPr>
                <w:rFonts w:ascii="Arial" w:hAnsi="Arial" w:cs="Arial"/>
                <w:lang w:eastAsia="es-CO"/>
              </w:rPr>
              <w:t>N/A</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2BAEABBD" w14:textId="716F4D3C" w:rsidR="00387C95" w:rsidRPr="005B5544" w:rsidRDefault="00ED1460" w:rsidP="00ED1460">
            <w:pPr>
              <w:spacing w:after="0" w:line="300" w:lineRule="auto"/>
              <w:jc w:val="both"/>
              <w:rPr>
                <w:rFonts w:ascii="Arial" w:hAnsi="Arial" w:cs="Arial"/>
                <w:lang w:eastAsia="es-CO"/>
              </w:rPr>
            </w:pPr>
            <w:r>
              <w:rPr>
                <w:rFonts w:ascii="Arial" w:hAnsi="Arial" w:cs="Arial"/>
                <w:lang w:eastAsia="es-CO"/>
              </w:rPr>
              <w:t>*</w:t>
            </w:r>
            <w:r>
              <w:rPr>
                <w:rFonts w:ascii="Arial" w:hAnsi="Arial" w:cs="Arial"/>
              </w:rPr>
              <w:t>F</w:t>
            </w:r>
            <w:r w:rsidRPr="000574FD">
              <w:rPr>
                <w:rFonts w:ascii="Arial" w:hAnsi="Arial" w:cs="Arial"/>
                <w:bCs/>
              </w:rPr>
              <w:t>rente a la responsabilidad del asegurado, debe decirse que</w:t>
            </w:r>
            <w:r>
              <w:rPr>
                <w:rFonts w:ascii="Arial" w:hAnsi="Arial" w:cs="Arial"/>
                <w:bCs/>
              </w:rPr>
              <w:t xml:space="preserve"> las causas del accidente de tránsito son imputables únicamente al actuar del peatón Camilo Andrés Rojas, quien atravesó la vía de manera intempestiva tras ser víctima de un asalto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24FA3806" w14:textId="56548DE3" w:rsidR="00ED1460"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ED1460" w:rsidRPr="000B2728">
        <w:rPr>
          <w:rFonts w:ascii="Arial" w:hAnsi="Arial" w:cs="Arial"/>
        </w:rPr>
        <w:t>$</w:t>
      </w:r>
      <w:r w:rsidR="00ED1460">
        <w:rPr>
          <w:rFonts w:ascii="Arial" w:hAnsi="Arial" w:cs="Arial"/>
        </w:rPr>
        <w:t>98.080.000</w:t>
      </w:r>
    </w:p>
    <w:p w14:paraId="4A440AA2" w14:textId="77777777" w:rsidR="00937BB1" w:rsidRDefault="00937BB1" w:rsidP="005B5544">
      <w:pPr>
        <w:spacing w:after="0" w:line="300" w:lineRule="auto"/>
        <w:jc w:val="both"/>
        <w:rPr>
          <w:rFonts w:ascii="Arial" w:hAnsi="Arial" w:cs="Arial"/>
        </w:rPr>
      </w:pPr>
    </w:p>
    <w:p w14:paraId="393D2194" w14:textId="7C9B5EC0"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lastRenderedPageBreak/>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CB59" w14:textId="77777777" w:rsidR="00F31686" w:rsidRDefault="00F31686" w:rsidP="00BD7CB0">
      <w:r>
        <w:separator/>
      </w:r>
    </w:p>
  </w:endnote>
  <w:endnote w:type="continuationSeparator" w:id="0">
    <w:p w14:paraId="1B0BB6E9" w14:textId="77777777" w:rsidR="00F31686" w:rsidRDefault="00F31686"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43EB" w14:textId="77777777" w:rsidR="00F31686" w:rsidRDefault="00F31686" w:rsidP="00BD7CB0">
      <w:r>
        <w:separator/>
      </w:r>
    </w:p>
  </w:footnote>
  <w:footnote w:type="continuationSeparator" w:id="0">
    <w:p w14:paraId="5BDE8D05" w14:textId="77777777" w:rsidR="00F31686" w:rsidRDefault="00F31686"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2"/>
  </w:num>
  <w:num w:numId="6" w16cid:durableId="1118064355">
    <w:abstractNumId w:val="14"/>
  </w:num>
  <w:num w:numId="7" w16cid:durableId="1274479770">
    <w:abstractNumId w:val="24"/>
  </w:num>
  <w:num w:numId="8" w16cid:durableId="1656106217">
    <w:abstractNumId w:val="25"/>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6"/>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17FA"/>
    <w:rsid w:val="00026BC7"/>
    <w:rsid w:val="000349B1"/>
    <w:rsid w:val="00041AD4"/>
    <w:rsid w:val="00044B96"/>
    <w:rsid w:val="000535CE"/>
    <w:rsid w:val="00057CBF"/>
    <w:rsid w:val="00070FD8"/>
    <w:rsid w:val="000C3B73"/>
    <w:rsid w:val="000D435D"/>
    <w:rsid w:val="000E45A1"/>
    <w:rsid w:val="000E7E21"/>
    <w:rsid w:val="000F0FD1"/>
    <w:rsid w:val="000F4B7C"/>
    <w:rsid w:val="00101AB0"/>
    <w:rsid w:val="00112C82"/>
    <w:rsid w:val="00113262"/>
    <w:rsid w:val="00121436"/>
    <w:rsid w:val="001548D5"/>
    <w:rsid w:val="0018684A"/>
    <w:rsid w:val="001870EC"/>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B05BB"/>
    <w:rsid w:val="002C273C"/>
    <w:rsid w:val="002D50E5"/>
    <w:rsid w:val="002D64E4"/>
    <w:rsid w:val="002E045E"/>
    <w:rsid w:val="002E4A78"/>
    <w:rsid w:val="002E4BBB"/>
    <w:rsid w:val="002F048B"/>
    <w:rsid w:val="0030799B"/>
    <w:rsid w:val="003106E1"/>
    <w:rsid w:val="003219AA"/>
    <w:rsid w:val="00354ED6"/>
    <w:rsid w:val="003620DD"/>
    <w:rsid w:val="00386795"/>
    <w:rsid w:val="00387C95"/>
    <w:rsid w:val="003B7E3F"/>
    <w:rsid w:val="003C2AA8"/>
    <w:rsid w:val="003D0B7A"/>
    <w:rsid w:val="003D263F"/>
    <w:rsid w:val="003D2B01"/>
    <w:rsid w:val="003D7324"/>
    <w:rsid w:val="003D79E1"/>
    <w:rsid w:val="003D7CB1"/>
    <w:rsid w:val="003E3BED"/>
    <w:rsid w:val="003E536D"/>
    <w:rsid w:val="003F187D"/>
    <w:rsid w:val="003F4CBD"/>
    <w:rsid w:val="0040706F"/>
    <w:rsid w:val="004108A6"/>
    <w:rsid w:val="00411419"/>
    <w:rsid w:val="00426C6D"/>
    <w:rsid w:val="00427369"/>
    <w:rsid w:val="0044215D"/>
    <w:rsid w:val="00443D23"/>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F633B"/>
    <w:rsid w:val="00501144"/>
    <w:rsid w:val="005074B3"/>
    <w:rsid w:val="005120B8"/>
    <w:rsid w:val="0051448E"/>
    <w:rsid w:val="00523877"/>
    <w:rsid w:val="00543A7A"/>
    <w:rsid w:val="00551ADE"/>
    <w:rsid w:val="0056172F"/>
    <w:rsid w:val="005717CB"/>
    <w:rsid w:val="00573E1F"/>
    <w:rsid w:val="00573FE6"/>
    <w:rsid w:val="005749D9"/>
    <w:rsid w:val="00581BFD"/>
    <w:rsid w:val="00594529"/>
    <w:rsid w:val="005A290A"/>
    <w:rsid w:val="005A58E8"/>
    <w:rsid w:val="005B5544"/>
    <w:rsid w:val="005B6BAB"/>
    <w:rsid w:val="005C34C4"/>
    <w:rsid w:val="005C522D"/>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7D37"/>
    <w:rsid w:val="006B3933"/>
    <w:rsid w:val="006D479D"/>
    <w:rsid w:val="006E264E"/>
    <w:rsid w:val="006F0255"/>
    <w:rsid w:val="006F3292"/>
    <w:rsid w:val="00701367"/>
    <w:rsid w:val="00702E65"/>
    <w:rsid w:val="007113C4"/>
    <w:rsid w:val="00716D7A"/>
    <w:rsid w:val="00717D29"/>
    <w:rsid w:val="0072162B"/>
    <w:rsid w:val="00750166"/>
    <w:rsid w:val="007541EA"/>
    <w:rsid w:val="00755A51"/>
    <w:rsid w:val="00761697"/>
    <w:rsid w:val="00765A31"/>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E54D9"/>
    <w:rsid w:val="007F5A33"/>
    <w:rsid w:val="007F7226"/>
    <w:rsid w:val="00804A58"/>
    <w:rsid w:val="00814688"/>
    <w:rsid w:val="00815B77"/>
    <w:rsid w:val="00823CD6"/>
    <w:rsid w:val="0083043D"/>
    <w:rsid w:val="00832EE9"/>
    <w:rsid w:val="008363C2"/>
    <w:rsid w:val="0084355E"/>
    <w:rsid w:val="0085509D"/>
    <w:rsid w:val="0085701A"/>
    <w:rsid w:val="00867EFB"/>
    <w:rsid w:val="00880497"/>
    <w:rsid w:val="008870BB"/>
    <w:rsid w:val="00887BF9"/>
    <w:rsid w:val="008924A3"/>
    <w:rsid w:val="008938A2"/>
    <w:rsid w:val="008974D2"/>
    <w:rsid w:val="008A1E34"/>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D43A2"/>
    <w:rsid w:val="009E0454"/>
    <w:rsid w:val="009E2816"/>
    <w:rsid w:val="009F3B5E"/>
    <w:rsid w:val="00A02EC2"/>
    <w:rsid w:val="00A068AC"/>
    <w:rsid w:val="00A07093"/>
    <w:rsid w:val="00A076B6"/>
    <w:rsid w:val="00A22812"/>
    <w:rsid w:val="00A23A61"/>
    <w:rsid w:val="00A2756F"/>
    <w:rsid w:val="00A338F4"/>
    <w:rsid w:val="00A5481C"/>
    <w:rsid w:val="00A70CCC"/>
    <w:rsid w:val="00A72DFD"/>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D1551"/>
    <w:rsid w:val="00DD2BC7"/>
    <w:rsid w:val="00DE2408"/>
    <w:rsid w:val="00DF67D9"/>
    <w:rsid w:val="00E34E7A"/>
    <w:rsid w:val="00E376C8"/>
    <w:rsid w:val="00E459D7"/>
    <w:rsid w:val="00E70C1D"/>
    <w:rsid w:val="00E87AF8"/>
    <w:rsid w:val="00E90BF2"/>
    <w:rsid w:val="00E9725F"/>
    <w:rsid w:val="00EA3230"/>
    <w:rsid w:val="00EA53D7"/>
    <w:rsid w:val="00EB3392"/>
    <w:rsid w:val="00EB6861"/>
    <w:rsid w:val="00EC1F5D"/>
    <w:rsid w:val="00ED1460"/>
    <w:rsid w:val="00ED7E05"/>
    <w:rsid w:val="00EE10AE"/>
    <w:rsid w:val="00EE736E"/>
    <w:rsid w:val="00EF2730"/>
    <w:rsid w:val="00EF6B0F"/>
    <w:rsid w:val="00F117A6"/>
    <w:rsid w:val="00F13D61"/>
    <w:rsid w:val="00F25D56"/>
    <w:rsid w:val="00F31686"/>
    <w:rsid w:val="00F46941"/>
    <w:rsid w:val="00F475FB"/>
    <w:rsid w:val="00F506C3"/>
    <w:rsid w:val="00F52D29"/>
    <w:rsid w:val="00F71FC8"/>
    <w:rsid w:val="00F81EB3"/>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7039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2025-02-17T23:27:00Z</dcterms:created>
  <dcterms:modified xsi:type="dcterms:W3CDTF">2025-02-17T23:27:00Z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