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D216E" w14:textId="3772151B" w:rsidR="003265DC" w:rsidRPr="003265DC" w:rsidRDefault="003265DC" w:rsidP="003265DC">
      <w:pPr>
        <w:jc w:val="center"/>
        <w:rPr>
          <w:rFonts w:ascii="Arial" w:hAnsi="Arial" w:cs="Arial"/>
          <w:b/>
          <w:iCs/>
          <w:sz w:val="28"/>
          <w:szCs w:val="28"/>
          <w:lang w:val="es-CO"/>
        </w:rPr>
      </w:pPr>
      <w:r w:rsidRPr="003265DC">
        <w:rPr>
          <w:rFonts w:ascii="Arial" w:hAnsi="Arial" w:cs="Arial"/>
          <w:b/>
          <w:iCs/>
          <w:sz w:val="28"/>
          <w:szCs w:val="28"/>
          <w:lang w:val="es-CO"/>
        </w:rPr>
        <w:t>Anexo:</w:t>
      </w:r>
    </w:p>
    <w:p w14:paraId="122F30DC" w14:textId="77777777" w:rsidR="003265DC" w:rsidRDefault="003265DC" w:rsidP="003265DC">
      <w:pPr>
        <w:rPr>
          <w:rFonts w:ascii="Arial" w:hAnsi="Arial" w:cs="Arial"/>
          <w:b/>
          <w:iCs/>
          <w:sz w:val="20"/>
          <w:szCs w:val="20"/>
          <w:lang w:val="es-CO"/>
        </w:rPr>
      </w:pPr>
    </w:p>
    <w:p w14:paraId="4A1190EA" w14:textId="5E98422A" w:rsidR="008D1D2C" w:rsidRPr="003265DC" w:rsidRDefault="003265DC" w:rsidP="003265DC">
      <w:pPr>
        <w:rPr>
          <w:rFonts w:ascii="Arial" w:hAnsi="Arial" w:cs="Arial"/>
          <w:b/>
          <w:iCs/>
          <w:sz w:val="28"/>
          <w:szCs w:val="28"/>
          <w:lang w:val="es-CO"/>
        </w:rPr>
      </w:pPr>
      <w:r w:rsidRPr="003265DC">
        <w:rPr>
          <w:rFonts w:ascii="Arial" w:hAnsi="Arial" w:cs="Arial"/>
          <w:b/>
          <w:iCs/>
          <w:sz w:val="20"/>
          <w:szCs w:val="20"/>
          <w:lang w:val="es-CO"/>
        </w:rPr>
        <w:t xml:space="preserve"> </w:t>
      </w:r>
      <w:r w:rsidRPr="003265DC">
        <w:rPr>
          <w:rFonts w:ascii="Arial" w:hAnsi="Arial" w:cs="Arial"/>
          <w:b/>
          <w:iCs/>
          <w:sz w:val="28"/>
          <w:szCs w:val="28"/>
          <w:lang w:val="es-CO"/>
        </w:rPr>
        <w:t xml:space="preserve">Plan de </w:t>
      </w:r>
      <w:r>
        <w:rPr>
          <w:rFonts w:ascii="Arial" w:hAnsi="Arial" w:cs="Arial"/>
          <w:b/>
          <w:iCs/>
          <w:sz w:val="28"/>
          <w:szCs w:val="28"/>
          <w:lang w:val="es-CO"/>
        </w:rPr>
        <w:t xml:space="preserve">Operación y </w:t>
      </w:r>
      <w:r w:rsidRPr="003265DC">
        <w:rPr>
          <w:rFonts w:ascii="Arial" w:hAnsi="Arial" w:cs="Arial"/>
          <w:b/>
          <w:iCs/>
          <w:sz w:val="28"/>
          <w:szCs w:val="28"/>
          <w:lang w:val="es-CO"/>
        </w:rPr>
        <w:t xml:space="preserve">Respuesta </w:t>
      </w:r>
      <w:proofErr w:type="gramStart"/>
      <w:r w:rsidRPr="003265DC">
        <w:rPr>
          <w:rFonts w:ascii="Arial" w:hAnsi="Arial" w:cs="Arial"/>
          <w:b/>
          <w:iCs/>
          <w:sz w:val="28"/>
          <w:szCs w:val="28"/>
          <w:lang w:val="es-CO"/>
        </w:rPr>
        <w:t xml:space="preserve">por  </w:t>
      </w:r>
      <w:r w:rsidR="008D1D2C" w:rsidRPr="003265DC">
        <w:rPr>
          <w:rFonts w:ascii="Arial" w:hAnsi="Arial" w:cs="Arial"/>
          <w:b/>
          <w:bCs/>
          <w:sz w:val="28"/>
          <w:szCs w:val="28"/>
          <w:lang w:val="es-CO"/>
        </w:rPr>
        <w:t>Coronavirus</w:t>
      </w:r>
      <w:proofErr w:type="gramEnd"/>
      <w:r w:rsidR="008D1D2C" w:rsidRPr="003265DC">
        <w:rPr>
          <w:rFonts w:ascii="Arial" w:hAnsi="Arial" w:cs="Arial"/>
          <w:b/>
          <w:bCs/>
          <w:sz w:val="28"/>
          <w:szCs w:val="28"/>
          <w:lang w:val="es-CO"/>
        </w:rPr>
        <w:t xml:space="preserve"> COVID 19</w:t>
      </w:r>
      <w:r w:rsidR="00B50BE9" w:rsidRPr="003265DC">
        <w:rPr>
          <w:rFonts w:ascii="Arial" w:hAnsi="Arial" w:cs="Arial"/>
          <w:b/>
          <w:bCs/>
          <w:sz w:val="28"/>
          <w:szCs w:val="28"/>
          <w:lang w:val="es-CO"/>
        </w:rPr>
        <w:t xml:space="preserve"> </w:t>
      </w:r>
    </w:p>
    <w:p w14:paraId="242632D0" w14:textId="77777777" w:rsidR="003265DC" w:rsidRDefault="003265DC" w:rsidP="00B50BE9">
      <w:pPr>
        <w:rPr>
          <w:rFonts w:ascii="Arial" w:hAnsi="Arial" w:cs="Arial"/>
          <w:b/>
          <w:iCs/>
          <w:sz w:val="20"/>
          <w:szCs w:val="20"/>
          <w:lang w:val="es-CO"/>
        </w:rPr>
      </w:pPr>
    </w:p>
    <w:p w14:paraId="60EE2B92" w14:textId="77777777" w:rsidR="003265DC" w:rsidRDefault="003265DC" w:rsidP="00B50BE9">
      <w:pPr>
        <w:rPr>
          <w:rFonts w:ascii="Arial" w:hAnsi="Arial" w:cs="Arial"/>
          <w:b/>
          <w:iCs/>
          <w:sz w:val="20"/>
          <w:szCs w:val="20"/>
          <w:lang w:val="es-CO"/>
        </w:rPr>
      </w:pPr>
    </w:p>
    <w:p w14:paraId="78CCEAE2" w14:textId="68780F41" w:rsidR="00361172" w:rsidRPr="00341F07" w:rsidRDefault="00361172" w:rsidP="00B50BE9">
      <w:pPr>
        <w:rPr>
          <w:rFonts w:ascii="Arial" w:hAnsi="Arial" w:cs="Arial"/>
          <w:b/>
          <w:iCs/>
          <w:sz w:val="20"/>
          <w:szCs w:val="20"/>
          <w:lang w:val="es-CO"/>
        </w:rPr>
      </w:pPr>
      <w:r w:rsidRPr="00341F07">
        <w:rPr>
          <w:rFonts w:ascii="Arial" w:hAnsi="Arial" w:cs="Arial"/>
          <w:b/>
          <w:iCs/>
          <w:sz w:val="20"/>
          <w:szCs w:val="20"/>
          <w:lang w:val="es-CO"/>
        </w:rPr>
        <w:t>Introducción</w:t>
      </w:r>
    </w:p>
    <w:p w14:paraId="685BCFBE" w14:textId="77777777" w:rsidR="00847269" w:rsidRPr="00341F07" w:rsidRDefault="00847269" w:rsidP="00847269">
      <w:pPr>
        <w:rPr>
          <w:rFonts w:ascii="Arial" w:hAnsi="Arial" w:cs="Arial"/>
          <w:iCs/>
          <w:sz w:val="20"/>
          <w:szCs w:val="20"/>
          <w:lang w:val="es-CO"/>
        </w:rPr>
      </w:pPr>
    </w:p>
    <w:p w14:paraId="253D9EBE" w14:textId="6B6AAE4C" w:rsidR="00622B22" w:rsidRPr="00341F07" w:rsidRDefault="00622B22" w:rsidP="00B50BE9">
      <w:pPr>
        <w:jc w:val="both"/>
        <w:rPr>
          <w:rFonts w:ascii="Arial" w:hAnsi="Arial" w:cs="Arial"/>
          <w:iCs/>
          <w:sz w:val="20"/>
          <w:szCs w:val="20"/>
          <w:lang w:val="es-CO"/>
        </w:rPr>
      </w:pPr>
      <w:r w:rsidRPr="00341F07">
        <w:rPr>
          <w:rFonts w:ascii="Arial" w:hAnsi="Arial" w:cs="Arial"/>
          <w:iCs/>
          <w:sz w:val="20"/>
          <w:szCs w:val="20"/>
          <w:lang w:val="es-CO"/>
        </w:rPr>
        <w:t>La salud y seguridad en el trabajo de las personas que trabajan para Occidental de Colombia (O</w:t>
      </w:r>
      <w:r w:rsidR="00C201FB" w:rsidRPr="00341F07">
        <w:rPr>
          <w:rFonts w:ascii="Arial" w:hAnsi="Arial" w:cs="Arial"/>
          <w:iCs/>
          <w:sz w:val="20"/>
          <w:szCs w:val="20"/>
          <w:lang w:val="es-CO"/>
        </w:rPr>
        <w:t>ccidental</w:t>
      </w:r>
      <w:r w:rsidRPr="00341F07">
        <w:rPr>
          <w:rFonts w:ascii="Arial" w:hAnsi="Arial" w:cs="Arial"/>
          <w:iCs/>
          <w:sz w:val="20"/>
          <w:szCs w:val="20"/>
          <w:lang w:val="es-CO"/>
        </w:rPr>
        <w:t xml:space="preserve">), son </w:t>
      </w:r>
      <w:r w:rsidR="00C201FB" w:rsidRPr="00341F07">
        <w:rPr>
          <w:rFonts w:ascii="Arial" w:hAnsi="Arial" w:cs="Arial"/>
          <w:iCs/>
          <w:sz w:val="20"/>
          <w:szCs w:val="20"/>
          <w:lang w:val="es-CO"/>
        </w:rPr>
        <w:t xml:space="preserve">asuntos de la más alta </w:t>
      </w:r>
      <w:r w:rsidRPr="00341F07">
        <w:rPr>
          <w:rFonts w:ascii="Arial" w:hAnsi="Arial" w:cs="Arial"/>
          <w:iCs/>
          <w:sz w:val="20"/>
          <w:szCs w:val="20"/>
          <w:lang w:val="es-CO"/>
        </w:rPr>
        <w:t xml:space="preserve">prioridad para la Compañía.  En medio de esta crisis que atraviesa el mundo, </w:t>
      </w:r>
      <w:r w:rsidR="00C201FB" w:rsidRPr="00341F07">
        <w:rPr>
          <w:rFonts w:ascii="Arial" w:hAnsi="Arial" w:cs="Arial"/>
          <w:iCs/>
          <w:sz w:val="20"/>
          <w:szCs w:val="20"/>
          <w:lang w:val="es-CO"/>
        </w:rPr>
        <w:t>en Oxy</w:t>
      </w:r>
      <w:r w:rsidRPr="00341F07">
        <w:rPr>
          <w:rFonts w:ascii="Arial" w:hAnsi="Arial" w:cs="Arial"/>
          <w:iCs/>
          <w:sz w:val="20"/>
          <w:szCs w:val="20"/>
          <w:lang w:val="es-CO"/>
        </w:rPr>
        <w:t xml:space="preserve"> estamos haciendo todo nuestro esfuerzo por promover un ambiente de trabajo seguro, para estar sanos, bien sea en nuestras casas, en nuestras oficinas de Bogotá o en los campos en donde </w:t>
      </w:r>
      <w:r w:rsidR="00C201FB" w:rsidRPr="00341F07">
        <w:rPr>
          <w:rFonts w:ascii="Arial" w:hAnsi="Arial" w:cs="Arial"/>
          <w:iCs/>
          <w:sz w:val="20"/>
          <w:szCs w:val="20"/>
          <w:lang w:val="es-CO"/>
        </w:rPr>
        <w:t>estamos presentes.</w:t>
      </w:r>
    </w:p>
    <w:p w14:paraId="47FF9605" w14:textId="77777777" w:rsidR="00622B22" w:rsidRPr="00341F07" w:rsidRDefault="00622B22" w:rsidP="002A33D9">
      <w:pPr>
        <w:ind w:left="1440"/>
        <w:jc w:val="both"/>
        <w:rPr>
          <w:rFonts w:ascii="Arial" w:hAnsi="Arial" w:cs="Arial"/>
          <w:iCs/>
          <w:sz w:val="20"/>
          <w:szCs w:val="20"/>
          <w:lang w:val="es-CO"/>
        </w:rPr>
      </w:pPr>
    </w:p>
    <w:p w14:paraId="332B2418" w14:textId="1310F256" w:rsidR="00622B22" w:rsidRPr="00341F07" w:rsidRDefault="00622B22" w:rsidP="00B50BE9">
      <w:pPr>
        <w:jc w:val="both"/>
        <w:rPr>
          <w:rFonts w:ascii="Arial" w:hAnsi="Arial" w:cs="Arial"/>
          <w:iCs/>
          <w:sz w:val="20"/>
          <w:szCs w:val="20"/>
          <w:lang w:val="es-CO"/>
        </w:rPr>
      </w:pPr>
      <w:r w:rsidRPr="00341F07">
        <w:rPr>
          <w:rFonts w:ascii="Arial" w:hAnsi="Arial" w:cs="Arial"/>
          <w:iCs/>
          <w:sz w:val="20"/>
          <w:szCs w:val="20"/>
          <w:lang w:val="es-CO"/>
        </w:rPr>
        <w:t>O</w:t>
      </w:r>
      <w:r w:rsidR="00C201FB" w:rsidRPr="00341F07">
        <w:rPr>
          <w:rFonts w:ascii="Arial" w:hAnsi="Arial" w:cs="Arial"/>
          <w:iCs/>
          <w:sz w:val="20"/>
          <w:szCs w:val="20"/>
          <w:lang w:val="es-CO"/>
        </w:rPr>
        <w:t xml:space="preserve">ccidental </w:t>
      </w:r>
      <w:r w:rsidRPr="00341F07">
        <w:rPr>
          <w:rFonts w:ascii="Arial" w:hAnsi="Arial" w:cs="Arial"/>
          <w:iCs/>
          <w:sz w:val="20"/>
          <w:szCs w:val="20"/>
          <w:lang w:val="es-CO"/>
        </w:rPr>
        <w:t xml:space="preserve">está empeñada en mantener los altos estándares de excelencia que caracterizan a la Compañía. En tal sentido se han definido los protocolos necesarios para asegurar la salud de nuestros empleados, contratistas y de las comunidades de nuestras áreas de </w:t>
      </w:r>
      <w:r w:rsidR="00B12468" w:rsidRPr="00341F07">
        <w:rPr>
          <w:rFonts w:ascii="Arial" w:hAnsi="Arial" w:cs="Arial"/>
          <w:iCs/>
          <w:sz w:val="20"/>
          <w:szCs w:val="20"/>
          <w:lang w:val="es-CO"/>
        </w:rPr>
        <w:t>influencia, en cumplimiento</w:t>
      </w:r>
      <w:r w:rsidRPr="00341F07">
        <w:rPr>
          <w:rFonts w:ascii="Arial" w:hAnsi="Arial" w:cs="Arial"/>
          <w:iCs/>
          <w:sz w:val="20"/>
          <w:szCs w:val="20"/>
          <w:lang w:val="es-CO"/>
        </w:rPr>
        <w:t xml:space="preserve"> de </w:t>
      </w:r>
      <w:r w:rsidR="00B12468" w:rsidRPr="00341F07">
        <w:rPr>
          <w:rFonts w:ascii="Arial" w:hAnsi="Arial" w:cs="Arial"/>
          <w:iCs/>
          <w:sz w:val="20"/>
          <w:szCs w:val="20"/>
          <w:lang w:val="es-CO"/>
        </w:rPr>
        <w:t xml:space="preserve">las directrices </w:t>
      </w:r>
      <w:r w:rsidR="00C129A5" w:rsidRPr="00341F07">
        <w:rPr>
          <w:rFonts w:ascii="Arial" w:hAnsi="Arial" w:cs="Arial"/>
          <w:iCs/>
          <w:sz w:val="20"/>
          <w:szCs w:val="20"/>
          <w:lang w:val="es-CO"/>
        </w:rPr>
        <w:t>y lineamientos</w:t>
      </w:r>
      <w:r w:rsidR="00B12468" w:rsidRPr="00341F07">
        <w:rPr>
          <w:rFonts w:ascii="Arial" w:hAnsi="Arial" w:cs="Arial"/>
          <w:iCs/>
          <w:sz w:val="20"/>
          <w:szCs w:val="20"/>
          <w:lang w:val="es-CO"/>
        </w:rPr>
        <w:t xml:space="preserve"> establecidos</w:t>
      </w:r>
      <w:r w:rsidRPr="00341F07">
        <w:rPr>
          <w:rFonts w:ascii="Arial" w:hAnsi="Arial" w:cs="Arial"/>
          <w:iCs/>
          <w:sz w:val="20"/>
          <w:szCs w:val="20"/>
          <w:lang w:val="es-CO"/>
        </w:rPr>
        <w:t xml:space="preserve"> por</w:t>
      </w:r>
      <w:r w:rsidR="00B12468" w:rsidRPr="00341F07">
        <w:rPr>
          <w:rFonts w:ascii="Arial" w:hAnsi="Arial" w:cs="Arial"/>
          <w:iCs/>
          <w:sz w:val="20"/>
          <w:szCs w:val="20"/>
          <w:lang w:val="es-CO"/>
        </w:rPr>
        <w:t xml:space="preserve"> el Gobierno Nacional y demás autoridades</w:t>
      </w:r>
      <w:r w:rsidRPr="00341F07">
        <w:rPr>
          <w:rFonts w:ascii="Arial" w:hAnsi="Arial" w:cs="Arial"/>
          <w:iCs/>
          <w:sz w:val="20"/>
          <w:szCs w:val="20"/>
          <w:lang w:val="es-CO"/>
        </w:rPr>
        <w:t xml:space="preserve"> para el manejo y combate de esta pandemia.</w:t>
      </w:r>
    </w:p>
    <w:p w14:paraId="1914843D" w14:textId="77777777" w:rsidR="00622B22" w:rsidRPr="00341F07" w:rsidRDefault="00622B22" w:rsidP="002A33D9">
      <w:pPr>
        <w:ind w:left="1440"/>
        <w:jc w:val="both"/>
        <w:rPr>
          <w:rFonts w:ascii="Arial" w:hAnsi="Arial" w:cs="Arial"/>
          <w:iCs/>
          <w:sz w:val="20"/>
          <w:szCs w:val="20"/>
          <w:lang w:val="es-CO"/>
        </w:rPr>
      </w:pPr>
    </w:p>
    <w:p w14:paraId="4321D1A1" w14:textId="77777777" w:rsidR="00847269" w:rsidRPr="00341F07" w:rsidRDefault="00847269" w:rsidP="00847269">
      <w:pPr>
        <w:ind w:left="1440"/>
        <w:rPr>
          <w:rFonts w:ascii="Arial" w:hAnsi="Arial" w:cs="Arial"/>
          <w:i/>
          <w:iCs/>
          <w:sz w:val="20"/>
          <w:szCs w:val="20"/>
          <w:lang w:val="es-CO"/>
        </w:rPr>
      </w:pPr>
    </w:p>
    <w:p w14:paraId="0373F38B" w14:textId="522507E8" w:rsidR="00847269" w:rsidRPr="00341F07" w:rsidRDefault="00847269" w:rsidP="00B50BE9">
      <w:pPr>
        <w:pStyle w:val="ListParagraph"/>
        <w:numPr>
          <w:ilvl w:val="0"/>
          <w:numId w:val="17"/>
        </w:numPr>
        <w:rPr>
          <w:rFonts w:ascii="Arial" w:hAnsi="Arial" w:cs="Arial"/>
          <w:b/>
          <w:sz w:val="20"/>
          <w:szCs w:val="20"/>
          <w:lang w:val="es-CO"/>
        </w:rPr>
      </w:pPr>
      <w:r w:rsidRPr="00341F07">
        <w:rPr>
          <w:rFonts w:ascii="Arial" w:hAnsi="Arial" w:cs="Arial"/>
          <w:b/>
          <w:sz w:val="20"/>
          <w:szCs w:val="20"/>
          <w:lang w:val="es-CO"/>
        </w:rPr>
        <w:t>Plan de reducción de actividades</w:t>
      </w:r>
      <w:r w:rsidR="00EF3423" w:rsidRPr="00341F07">
        <w:rPr>
          <w:rFonts w:ascii="Arial" w:hAnsi="Arial" w:cs="Arial"/>
          <w:b/>
          <w:sz w:val="20"/>
          <w:szCs w:val="20"/>
          <w:lang w:val="es-CO"/>
        </w:rPr>
        <w:t xml:space="preserve"> debido a la pandemia </w:t>
      </w:r>
    </w:p>
    <w:p w14:paraId="1252DE1C" w14:textId="77777777" w:rsidR="00847269" w:rsidRPr="00341F07" w:rsidRDefault="00847269" w:rsidP="00B50BE9">
      <w:pPr>
        <w:rPr>
          <w:rFonts w:ascii="Arial" w:hAnsi="Arial" w:cs="Arial"/>
          <w:i/>
          <w:iCs/>
          <w:sz w:val="20"/>
          <w:szCs w:val="20"/>
          <w:lang w:val="es-CO"/>
        </w:rPr>
      </w:pPr>
    </w:p>
    <w:p w14:paraId="101F9E02" w14:textId="0A1A67D3" w:rsidR="00847269" w:rsidRPr="00341F07" w:rsidRDefault="00847269" w:rsidP="00B50BE9">
      <w:pPr>
        <w:jc w:val="both"/>
        <w:rPr>
          <w:rFonts w:ascii="Arial" w:hAnsi="Arial" w:cs="Arial"/>
          <w:iCs/>
          <w:sz w:val="20"/>
          <w:szCs w:val="20"/>
          <w:lang w:val="es-CO"/>
        </w:rPr>
      </w:pPr>
      <w:r w:rsidRPr="00341F07">
        <w:rPr>
          <w:rFonts w:ascii="Arial" w:hAnsi="Arial" w:cs="Arial"/>
          <w:iCs/>
          <w:sz w:val="20"/>
          <w:szCs w:val="20"/>
          <w:lang w:val="es-CO"/>
        </w:rPr>
        <w:t xml:space="preserve">Desde el </w:t>
      </w:r>
      <w:r w:rsidR="00B12468" w:rsidRPr="00341F07">
        <w:rPr>
          <w:rFonts w:ascii="Arial" w:hAnsi="Arial" w:cs="Arial"/>
          <w:iCs/>
          <w:sz w:val="20"/>
          <w:szCs w:val="20"/>
          <w:lang w:val="es-CO"/>
        </w:rPr>
        <w:t xml:space="preserve">pasado </w:t>
      </w:r>
      <w:r w:rsidRPr="00341F07">
        <w:rPr>
          <w:rFonts w:ascii="Arial" w:hAnsi="Arial" w:cs="Arial"/>
          <w:iCs/>
          <w:sz w:val="20"/>
          <w:szCs w:val="20"/>
          <w:lang w:val="es-CO"/>
        </w:rPr>
        <w:t>viernes 13 de marzo,</w:t>
      </w:r>
      <w:r w:rsidR="00B12468" w:rsidRPr="00341F07">
        <w:rPr>
          <w:rFonts w:ascii="Arial" w:hAnsi="Arial" w:cs="Arial"/>
          <w:iCs/>
          <w:sz w:val="20"/>
          <w:szCs w:val="20"/>
          <w:lang w:val="es-CO"/>
        </w:rPr>
        <w:t xml:space="preserve"> teniendo en cuenta las recomendaciones del Gobierno Nacional,</w:t>
      </w:r>
      <w:r w:rsidRPr="00341F07">
        <w:rPr>
          <w:rFonts w:ascii="Arial" w:hAnsi="Arial" w:cs="Arial"/>
          <w:iCs/>
          <w:sz w:val="20"/>
          <w:szCs w:val="20"/>
          <w:lang w:val="es-CO"/>
        </w:rPr>
        <w:t xml:space="preserve"> los campos operados por </w:t>
      </w:r>
      <w:r w:rsidR="00C201FB" w:rsidRPr="00341F07">
        <w:rPr>
          <w:rFonts w:ascii="Arial" w:hAnsi="Arial" w:cs="Arial"/>
          <w:iCs/>
          <w:sz w:val="20"/>
          <w:szCs w:val="20"/>
          <w:lang w:val="es-CO"/>
        </w:rPr>
        <w:t xml:space="preserve">Occidental </w:t>
      </w:r>
      <w:r w:rsidRPr="00341F07">
        <w:rPr>
          <w:rFonts w:ascii="Arial" w:hAnsi="Arial" w:cs="Arial"/>
          <w:iCs/>
          <w:sz w:val="20"/>
          <w:szCs w:val="20"/>
          <w:lang w:val="es-CO"/>
        </w:rPr>
        <w:t xml:space="preserve">en </w:t>
      </w:r>
      <w:r w:rsidR="00C201FB" w:rsidRPr="00341F07">
        <w:rPr>
          <w:rFonts w:ascii="Arial" w:hAnsi="Arial" w:cs="Arial"/>
          <w:iCs/>
          <w:sz w:val="20"/>
          <w:szCs w:val="20"/>
          <w:lang w:val="es-CO"/>
        </w:rPr>
        <w:t>Arauca, están operando</w:t>
      </w:r>
      <w:r w:rsidRPr="00341F07">
        <w:rPr>
          <w:rFonts w:ascii="Arial" w:hAnsi="Arial" w:cs="Arial"/>
          <w:iCs/>
          <w:sz w:val="20"/>
          <w:szCs w:val="20"/>
          <w:lang w:val="es-CO"/>
        </w:rPr>
        <w:t xml:space="preserve"> bajo un estricto plan de contingencia.  Esto implica trabajar con el personal mínimo necesario y suspen</w:t>
      </w:r>
      <w:r w:rsidR="00622B22" w:rsidRPr="00341F07">
        <w:rPr>
          <w:rFonts w:ascii="Arial" w:hAnsi="Arial" w:cs="Arial"/>
          <w:iCs/>
          <w:sz w:val="20"/>
          <w:szCs w:val="20"/>
          <w:lang w:val="es-CO"/>
        </w:rPr>
        <w:t xml:space="preserve">der las actividades no críticas para el mantenimiento de una operación segura. </w:t>
      </w:r>
    </w:p>
    <w:p w14:paraId="27FD714B" w14:textId="77777777" w:rsidR="00622B22" w:rsidRPr="00341F07" w:rsidRDefault="00622B22" w:rsidP="00847269">
      <w:pPr>
        <w:ind w:left="1440"/>
        <w:rPr>
          <w:rFonts w:ascii="Arial" w:hAnsi="Arial" w:cs="Arial"/>
          <w:iCs/>
          <w:sz w:val="20"/>
          <w:szCs w:val="20"/>
          <w:lang w:val="es-CO"/>
        </w:rPr>
      </w:pPr>
    </w:p>
    <w:p w14:paraId="40F0176C" w14:textId="676E9E39" w:rsidR="00847269" w:rsidRPr="00341F07" w:rsidRDefault="00847269" w:rsidP="00B50BE9">
      <w:pPr>
        <w:jc w:val="both"/>
        <w:rPr>
          <w:rFonts w:ascii="Arial" w:hAnsi="Arial" w:cs="Arial"/>
          <w:iCs/>
          <w:sz w:val="20"/>
          <w:szCs w:val="20"/>
          <w:lang w:val="es-CO"/>
        </w:rPr>
      </w:pPr>
      <w:r w:rsidRPr="00341F07">
        <w:rPr>
          <w:rFonts w:ascii="Arial" w:hAnsi="Arial" w:cs="Arial"/>
          <w:iCs/>
          <w:sz w:val="20"/>
          <w:szCs w:val="20"/>
          <w:lang w:val="es-CO"/>
        </w:rPr>
        <w:t xml:space="preserve">Nuestros empleados y contratistas asignados al campo se encuentran trabajando con gran esfuerzo y dedicación en esta crisis. Su compromiso, integridad y </w:t>
      </w:r>
      <w:r w:rsidR="00C201FB" w:rsidRPr="00341F07">
        <w:rPr>
          <w:rFonts w:ascii="Arial" w:hAnsi="Arial" w:cs="Arial"/>
          <w:iCs/>
          <w:sz w:val="20"/>
          <w:szCs w:val="20"/>
          <w:lang w:val="es-CO"/>
        </w:rPr>
        <w:t>responsabilidad para mantener en</w:t>
      </w:r>
      <w:r w:rsidRPr="00341F07">
        <w:rPr>
          <w:rFonts w:ascii="Arial" w:hAnsi="Arial" w:cs="Arial"/>
          <w:iCs/>
          <w:sz w:val="20"/>
          <w:szCs w:val="20"/>
          <w:lang w:val="es-CO"/>
        </w:rPr>
        <w:t xml:space="preserve"> funcionamiento de nuestros campos, es </w:t>
      </w:r>
      <w:r w:rsidR="00C201FB" w:rsidRPr="00341F07">
        <w:rPr>
          <w:rFonts w:ascii="Arial" w:hAnsi="Arial" w:cs="Arial"/>
          <w:iCs/>
          <w:sz w:val="20"/>
          <w:szCs w:val="20"/>
          <w:lang w:val="es-CO"/>
        </w:rPr>
        <w:t>fundamental</w:t>
      </w:r>
      <w:r w:rsidRPr="00341F07">
        <w:rPr>
          <w:rFonts w:ascii="Arial" w:hAnsi="Arial" w:cs="Arial"/>
          <w:iCs/>
          <w:sz w:val="20"/>
          <w:szCs w:val="20"/>
          <w:lang w:val="es-CO"/>
        </w:rPr>
        <w:t xml:space="preserve"> para la continuidad del negocio.</w:t>
      </w:r>
    </w:p>
    <w:p w14:paraId="55BF6785" w14:textId="77777777" w:rsidR="00622B22" w:rsidRPr="00341F07" w:rsidRDefault="00622B22" w:rsidP="00622B22">
      <w:pPr>
        <w:ind w:left="1440"/>
        <w:rPr>
          <w:rFonts w:ascii="Arial" w:hAnsi="Arial" w:cs="Arial"/>
          <w:iCs/>
          <w:sz w:val="20"/>
          <w:szCs w:val="20"/>
          <w:lang w:val="es-CO"/>
        </w:rPr>
      </w:pPr>
    </w:p>
    <w:p w14:paraId="0078714D" w14:textId="6C880333" w:rsidR="00622B22" w:rsidRPr="00341F07" w:rsidRDefault="00507365" w:rsidP="00B50BE9">
      <w:pPr>
        <w:jc w:val="both"/>
        <w:rPr>
          <w:rFonts w:ascii="Arial" w:hAnsi="Arial" w:cs="Arial"/>
          <w:iCs/>
          <w:sz w:val="20"/>
          <w:szCs w:val="20"/>
          <w:lang w:val="es-CO"/>
        </w:rPr>
      </w:pPr>
      <w:r w:rsidRPr="00341F07">
        <w:rPr>
          <w:rFonts w:ascii="Arial" w:hAnsi="Arial" w:cs="Arial"/>
          <w:iCs/>
          <w:sz w:val="20"/>
          <w:szCs w:val="20"/>
          <w:lang w:val="es-CO"/>
        </w:rPr>
        <w:t xml:space="preserve">Dada esta coyuntura y </w:t>
      </w:r>
      <w:r w:rsidR="00C201FB" w:rsidRPr="00341F07">
        <w:rPr>
          <w:rFonts w:ascii="Arial" w:hAnsi="Arial" w:cs="Arial"/>
          <w:iCs/>
          <w:sz w:val="20"/>
          <w:szCs w:val="20"/>
          <w:lang w:val="es-CO"/>
        </w:rPr>
        <w:t xml:space="preserve">ante </w:t>
      </w:r>
      <w:r w:rsidRPr="00341F07">
        <w:rPr>
          <w:rFonts w:ascii="Arial" w:hAnsi="Arial" w:cs="Arial"/>
          <w:iCs/>
          <w:sz w:val="20"/>
          <w:szCs w:val="20"/>
          <w:lang w:val="es-CO"/>
        </w:rPr>
        <w:t xml:space="preserve">la inminente necesidad de adoptar todas las medidas necesarias y conducentes </w:t>
      </w:r>
      <w:r w:rsidR="00B80C58" w:rsidRPr="00341F07">
        <w:rPr>
          <w:rFonts w:ascii="Arial" w:hAnsi="Arial" w:cs="Arial"/>
          <w:iCs/>
          <w:sz w:val="20"/>
          <w:szCs w:val="20"/>
          <w:lang w:val="es-CO"/>
        </w:rPr>
        <w:t>para</w:t>
      </w:r>
      <w:r w:rsidRPr="00341F07">
        <w:rPr>
          <w:rFonts w:ascii="Arial" w:hAnsi="Arial" w:cs="Arial"/>
          <w:iCs/>
          <w:sz w:val="20"/>
          <w:szCs w:val="20"/>
          <w:lang w:val="es-CO"/>
        </w:rPr>
        <w:t xml:space="preserve"> prevenir el contagio, los turnos de trabajo en los campos operados por la </w:t>
      </w:r>
      <w:r w:rsidR="00C914DB" w:rsidRPr="00341F07">
        <w:rPr>
          <w:rFonts w:ascii="Arial" w:hAnsi="Arial" w:cs="Arial"/>
          <w:iCs/>
          <w:sz w:val="20"/>
          <w:szCs w:val="20"/>
          <w:lang w:val="es-CO"/>
        </w:rPr>
        <w:t>Compañía</w:t>
      </w:r>
      <w:r w:rsidRPr="00341F07">
        <w:rPr>
          <w:rFonts w:ascii="Arial" w:hAnsi="Arial" w:cs="Arial"/>
          <w:iCs/>
          <w:sz w:val="20"/>
          <w:szCs w:val="20"/>
          <w:lang w:val="es-CO"/>
        </w:rPr>
        <w:t xml:space="preserve"> han sido modificados temporalmente, </w:t>
      </w:r>
      <w:r w:rsidR="00C201FB" w:rsidRPr="00341F07">
        <w:rPr>
          <w:rFonts w:ascii="Arial" w:hAnsi="Arial" w:cs="Arial"/>
          <w:iCs/>
          <w:sz w:val="20"/>
          <w:szCs w:val="20"/>
          <w:lang w:val="es-CO"/>
        </w:rPr>
        <w:t>otorgando en todo caso los</w:t>
      </w:r>
      <w:r w:rsidRPr="00341F07">
        <w:rPr>
          <w:rFonts w:ascii="Arial" w:hAnsi="Arial" w:cs="Arial"/>
          <w:iCs/>
          <w:sz w:val="20"/>
          <w:szCs w:val="20"/>
          <w:lang w:val="es-CO"/>
        </w:rPr>
        <w:t xml:space="preserve"> descansos </w:t>
      </w:r>
      <w:r w:rsidR="00C201FB" w:rsidRPr="00341F07">
        <w:rPr>
          <w:rFonts w:ascii="Arial" w:hAnsi="Arial" w:cs="Arial"/>
          <w:iCs/>
          <w:sz w:val="20"/>
          <w:szCs w:val="20"/>
          <w:lang w:val="es-CO"/>
        </w:rPr>
        <w:t xml:space="preserve">necesarios para </w:t>
      </w:r>
      <w:r w:rsidRPr="00341F07">
        <w:rPr>
          <w:rFonts w:ascii="Arial" w:hAnsi="Arial" w:cs="Arial"/>
          <w:iCs/>
          <w:sz w:val="20"/>
          <w:szCs w:val="20"/>
          <w:lang w:val="es-CO"/>
        </w:rPr>
        <w:t>prevenir cualquier tipo de</w:t>
      </w:r>
      <w:r w:rsidR="00C201FB" w:rsidRPr="00341F07">
        <w:rPr>
          <w:rFonts w:ascii="Arial" w:hAnsi="Arial" w:cs="Arial"/>
          <w:iCs/>
          <w:sz w:val="20"/>
          <w:szCs w:val="20"/>
          <w:lang w:val="es-CO"/>
        </w:rPr>
        <w:t xml:space="preserve"> accidentalidad. C</w:t>
      </w:r>
      <w:r w:rsidRPr="00341F07">
        <w:rPr>
          <w:rFonts w:ascii="Arial" w:hAnsi="Arial" w:cs="Arial"/>
          <w:iCs/>
          <w:sz w:val="20"/>
          <w:szCs w:val="20"/>
          <w:lang w:val="es-CO"/>
        </w:rPr>
        <w:t>uando sea necesario o se realicen los cambios de turno se tienen implementadas las medidas de prevención y seguridad</w:t>
      </w:r>
      <w:r w:rsidR="00B80C58" w:rsidRPr="00341F07">
        <w:rPr>
          <w:rFonts w:ascii="Arial" w:hAnsi="Arial" w:cs="Arial"/>
          <w:iCs/>
          <w:sz w:val="20"/>
          <w:szCs w:val="20"/>
          <w:lang w:val="es-CO"/>
        </w:rPr>
        <w:t xml:space="preserve"> necesarias</w:t>
      </w:r>
      <w:r w:rsidR="00C914DB" w:rsidRPr="00341F07">
        <w:rPr>
          <w:rFonts w:ascii="Arial" w:hAnsi="Arial" w:cs="Arial"/>
          <w:iCs/>
          <w:sz w:val="20"/>
          <w:szCs w:val="20"/>
          <w:lang w:val="es-CO"/>
        </w:rPr>
        <w:t xml:space="preserve">, y se está a la espera de </w:t>
      </w:r>
      <w:r w:rsidR="00C201FB" w:rsidRPr="00341F07">
        <w:rPr>
          <w:rFonts w:ascii="Arial" w:hAnsi="Arial" w:cs="Arial"/>
          <w:iCs/>
          <w:sz w:val="20"/>
          <w:szCs w:val="20"/>
          <w:lang w:val="es-CO"/>
        </w:rPr>
        <w:t>los avances del manejo que el G</w:t>
      </w:r>
      <w:r w:rsidR="00622B22" w:rsidRPr="00341F07">
        <w:rPr>
          <w:rFonts w:ascii="Arial" w:hAnsi="Arial" w:cs="Arial"/>
          <w:iCs/>
          <w:sz w:val="20"/>
          <w:szCs w:val="20"/>
          <w:lang w:val="es-CO"/>
        </w:rPr>
        <w:t xml:space="preserve">obierno </w:t>
      </w:r>
      <w:r w:rsidR="00C201FB" w:rsidRPr="00341F07">
        <w:rPr>
          <w:rFonts w:ascii="Arial" w:hAnsi="Arial" w:cs="Arial"/>
          <w:iCs/>
          <w:sz w:val="20"/>
          <w:szCs w:val="20"/>
          <w:lang w:val="es-CO"/>
        </w:rPr>
        <w:t>ha venido dando a esta pandemia; en este sentido estamos</w:t>
      </w:r>
      <w:r w:rsidR="00622B22" w:rsidRPr="00341F07">
        <w:rPr>
          <w:rFonts w:ascii="Arial" w:hAnsi="Arial" w:cs="Arial"/>
          <w:iCs/>
          <w:sz w:val="20"/>
          <w:szCs w:val="20"/>
          <w:lang w:val="es-CO"/>
        </w:rPr>
        <w:t xml:space="preserve"> esper</w:t>
      </w:r>
      <w:r w:rsidR="00C201FB" w:rsidRPr="00341F07">
        <w:rPr>
          <w:rFonts w:ascii="Arial" w:hAnsi="Arial" w:cs="Arial"/>
          <w:iCs/>
          <w:sz w:val="20"/>
          <w:szCs w:val="20"/>
          <w:lang w:val="es-CO"/>
        </w:rPr>
        <w:t>ando</w:t>
      </w:r>
      <w:r w:rsidR="00622B22" w:rsidRPr="00341F07">
        <w:rPr>
          <w:rFonts w:ascii="Arial" w:hAnsi="Arial" w:cs="Arial"/>
          <w:iCs/>
          <w:sz w:val="20"/>
          <w:szCs w:val="20"/>
          <w:lang w:val="es-CO"/>
        </w:rPr>
        <w:t xml:space="preserve"> tener la posibilidad de hacer pruebas de detec</w:t>
      </w:r>
      <w:r w:rsidR="00C201FB" w:rsidRPr="00341F07">
        <w:rPr>
          <w:rFonts w:ascii="Arial" w:hAnsi="Arial" w:cs="Arial"/>
          <w:iCs/>
          <w:sz w:val="20"/>
          <w:szCs w:val="20"/>
          <w:lang w:val="es-CO"/>
        </w:rPr>
        <w:t>ción de contagio por Covid</w:t>
      </w:r>
      <w:r w:rsidR="00622B22" w:rsidRPr="00341F07">
        <w:rPr>
          <w:rFonts w:ascii="Arial" w:hAnsi="Arial" w:cs="Arial"/>
          <w:iCs/>
          <w:sz w:val="20"/>
          <w:szCs w:val="20"/>
          <w:lang w:val="es-CO"/>
        </w:rPr>
        <w:t xml:space="preserve">-19 al personal que entraría a hacer </w:t>
      </w:r>
      <w:r w:rsidR="00C201FB" w:rsidRPr="00341F07">
        <w:rPr>
          <w:rFonts w:ascii="Arial" w:hAnsi="Arial" w:cs="Arial"/>
          <w:iCs/>
          <w:sz w:val="20"/>
          <w:szCs w:val="20"/>
          <w:lang w:val="es-CO"/>
        </w:rPr>
        <w:t xml:space="preserve">los </w:t>
      </w:r>
      <w:r w:rsidR="00622B22" w:rsidRPr="00341F07">
        <w:rPr>
          <w:rFonts w:ascii="Arial" w:hAnsi="Arial" w:cs="Arial"/>
          <w:iCs/>
          <w:sz w:val="20"/>
          <w:szCs w:val="20"/>
          <w:lang w:val="es-CO"/>
        </w:rPr>
        <w:t>relevo</w:t>
      </w:r>
      <w:r w:rsidR="00C201FB" w:rsidRPr="00341F07">
        <w:rPr>
          <w:rFonts w:ascii="Arial" w:hAnsi="Arial" w:cs="Arial"/>
          <w:iCs/>
          <w:sz w:val="20"/>
          <w:szCs w:val="20"/>
          <w:lang w:val="es-CO"/>
        </w:rPr>
        <w:t>s que requiere la operación</w:t>
      </w:r>
      <w:r w:rsidR="00622B22" w:rsidRPr="00341F07">
        <w:rPr>
          <w:rFonts w:ascii="Arial" w:hAnsi="Arial" w:cs="Arial"/>
          <w:iCs/>
          <w:sz w:val="20"/>
          <w:szCs w:val="20"/>
          <w:lang w:val="es-CO"/>
        </w:rPr>
        <w:t xml:space="preserve">. </w:t>
      </w:r>
    </w:p>
    <w:p w14:paraId="279F5A2F" w14:textId="77777777" w:rsidR="00622B22" w:rsidRPr="00341F07" w:rsidRDefault="00622B22" w:rsidP="00622B22">
      <w:pPr>
        <w:pStyle w:val="ListParagraph"/>
        <w:ind w:left="1800"/>
        <w:rPr>
          <w:rFonts w:ascii="Arial" w:hAnsi="Arial" w:cs="Arial"/>
          <w:i/>
          <w:iCs/>
          <w:sz w:val="20"/>
          <w:szCs w:val="20"/>
          <w:u w:val="single"/>
          <w:lang w:val="es-CO"/>
        </w:rPr>
      </w:pPr>
    </w:p>
    <w:p w14:paraId="4C6CD0B5" w14:textId="546D691B" w:rsidR="00622B22" w:rsidRPr="00341F07" w:rsidRDefault="00622B22" w:rsidP="00B50BE9">
      <w:pPr>
        <w:jc w:val="both"/>
        <w:rPr>
          <w:rFonts w:ascii="Arial" w:hAnsi="Arial" w:cs="Arial"/>
          <w:iCs/>
          <w:sz w:val="20"/>
          <w:szCs w:val="20"/>
          <w:lang w:val="es-CO"/>
        </w:rPr>
      </w:pPr>
      <w:r w:rsidRPr="00341F07">
        <w:rPr>
          <w:rFonts w:ascii="Arial" w:hAnsi="Arial" w:cs="Arial"/>
          <w:iCs/>
          <w:sz w:val="20"/>
          <w:szCs w:val="20"/>
          <w:lang w:val="es-CO"/>
        </w:rPr>
        <w:t>Para el personal que reside o tiene como base la ciudad de Ara</w:t>
      </w:r>
      <w:r w:rsidR="00C129A5" w:rsidRPr="00341F07">
        <w:rPr>
          <w:rFonts w:ascii="Arial" w:hAnsi="Arial" w:cs="Arial"/>
          <w:iCs/>
          <w:sz w:val="20"/>
          <w:szCs w:val="20"/>
          <w:lang w:val="es-CO"/>
        </w:rPr>
        <w:t>uca, la movilización</w:t>
      </w:r>
      <w:r w:rsidRPr="00341F07">
        <w:rPr>
          <w:rFonts w:ascii="Arial" w:hAnsi="Arial" w:cs="Arial"/>
          <w:iCs/>
          <w:sz w:val="20"/>
          <w:szCs w:val="20"/>
          <w:lang w:val="es-CO"/>
        </w:rPr>
        <w:t xml:space="preserve"> se </w:t>
      </w:r>
      <w:r w:rsidR="00C201FB" w:rsidRPr="00341F07">
        <w:rPr>
          <w:rFonts w:ascii="Arial" w:hAnsi="Arial" w:cs="Arial"/>
          <w:iCs/>
          <w:sz w:val="20"/>
          <w:szCs w:val="20"/>
          <w:lang w:val="es-CO"/>
        </w:rPr>
        <w:t xml:space="preserve">realiza </w:t>
      </w:r>
      <w:r w:rsidRPr="00341F07">
        <w:rPr>
          <w:rFonts w:ascii="Arial" w:hAnsi="Arial" w:cs="Arial"/>
          <w:iCs/>
          <w:sz w:val="20"/>
          <w:szCs w:val="20"/>
          <w:lang w:val="es-CO"/>
        </w:rPr>
        <w:t>por vía terrestre, a través del contrato de transporte que tiene la empresa</w:t>
      </w:r>
      <w:r w:rsidR="00507365" w:rsidRPr="00341F07">
        <w:rPr>
          <w:rFonts w:ascii="Arial" w:hAnsi="Arial" w:cs="Arial"/>
          <w:iCs/>
          <w:sz w:val="20"/>
          <w:szCs w:val="20"/>
          <w:lang w:val="es-CO"/>
        </w:rPr>
        <w:t>, siempre respetan</w:t>
      </w:r>
      <w:r w:rsidR="00C201FB" w:rsidRPr="00341F07">
        <w:rPr>
          <w:rFonts w:ascii="Arial" w:hAnsi="Arial" w:cs="Arial"/>
          <w:iCs/>
          <w:sz w:val="20"/>
          <w:szCs w:val="20"/>
          <w:lang w:val="es-CO"/>
        </w:rPr>
        <w:t xml:space="preserve">do las disposiciones aplicables a la </w:t>
      </w:r>
      <w:r w:rsidR="00507365" w:rsidRPr="00341F07">
        <w:rPr>
          <w:rFonts w:ascii="Arial" w:hAnsi="Arial" w:cs="Arial"/>
          <w:iCs/>
          <w:sz w:val="20"/>
          <w:szCs w:val="20"/>
          <w:lang w:val="es-CO"/>
        </w:rPr>
        <w:t xml:space="preserve">emergencia. </w:t>
      </w:r>
    </w:p>
    <w:p w14:paraId="058F8E94" w14:textId="77777777" w:rsidR="00622B22" w:rsidRPr="00341F07" w:rsidRDefault="00622B22" w:rsidP="00A46066">
      <w:pPr>
        <w:pStyle w:val="ListParagraph"/>
        <w:ind w:left="1800"/>
        <w:jc w:val="both"/>
        <w:rPr>
          <w:rFonts w:ascii="Arial" w:hAnsi="Arial" w:cs="Arial"/>
          <w:iCs/>
          <w:sz w:val="20"/>
          <w:szCs w:val="20"/>
          <w:lang w:val="es-CO"/>
        </w:rPr>
      </w:pPr>
    </w:p>
    <w:p w14:paraId="6F5D8540" w14:textId="77777777" w:rsidR="00622B22" w:rsidRPr="00341F07" w:rsidRDefault="00622B22" w:rsidP="00B50BE9">
      <w:pPr>
        <w:jc w:val="both"/>
        <w:rPr>
          <w:rFonts w:ascii="Arial" w:hAnsi="Arial" w:cs="Arial"/>
          <w:iCs/>
          <w:sz w:val="20"/>
          <w:szCs w:val="20"/>
          <w:lang w:val="es-CO"/>
        </w:rPr>
      </w:pPr>
      <w:r w:rsidRPr="00341F07">
        <w:rPr>
          <w:rFonts w:ascii="Arial" w:hAnsi="Arial" w:cs="Arial"/>
          <w:iCs/>
          <w:sz w:val="20"/>
          <w:szCs w:val="20"/>
          <w:lang w:val="es-CO"/>
        </w:rPr>
        <w:t>Para el personal que ingresa desde Bogotá, el transporte se hará por medio de vuelos chárter hacia la ciudad de Arauca, en donde abordarán el helicóptero que se tiene contratado para ir hasta el campo (Caño Limón).</w:t>
      </w:r>
    </w:p>
    <w:p w14:paraId="71CDDF02" w14:textId="77777777" w:rsidR="00A46066" w:rsidRPr="00341F07" w:rsidRDefault="00A46066" w:rsidP="00A46066">
      <w:pPr>
        <w:pStyle w:val="ListParagraph"/>
        <w:ind w:left="1800"/>
        <w:jc w:val="both"/>
        <w:rPr>
          <w:rFonts w:ascii="Arial" w:hAnsi="Arial" w:cs="Arial"/>
          <w:iCs/>
          <w:sz w:val="20"/>
          <w:szCs w:val="20"/>
          <w:lang w:val="es-CO"/>
        </w:rPr>
      </w:pPr>
    </w:p>
    <w:p w14:paraId="01F14C30" w14:textId="50BBFB84" w:rsidR="00A46066" w:rsidRPr="00341F07" w:rsidRDefault="00A46066" w:rsidP="00B50BE9">
      <w:pPr>
        <w:jc w:val="both"/>
        <w:rPr>
          <w:rFonts w:ascii="Arial" w:hAnsi="Arial" w:cs="Arial"/>
          <w:iCs/>
          <w:sz w:val="20"/>
          <w:szCs w:val="20"/>
          <w:lang w:val="es-CO"/>
        </w:rPr>
      </w:pPr>
      <w:r w:rsidRPr="00341F07">
        <w:rPr>
          <w:rFonts w:ascii="Arial" w:hAnsi="Arial" w:cs="Arial"/>
          <w:iCs/>
          <w:sz w:val="20"/>
          <w:szCs w:val="20"/>
          <w:lang w:val="es-CO"/>
        </w:rPr>
        <w:t>En ambos casos,</w:t>
      </w:r>
      <w:r w:rsidR="0041603F" w:rsidRPr="00341F07">
        <w:rPr>
          <w:rFonts w:ascii="Arial" w:hAnsi="Arial" w:cs="Arial"/>
          <w:iCs/>
          <w:sz w:val="20"/>
          <w:szCs w:val="20"/>
          <w:lang w:val="es-CO"/>
        </w:rPr>
        <w:t xml:space="preserve"> </w:t>
      </w:r>
      <w:r w:rsidR="00C201FB" w:rsidRPr="00341F07">
        <w:rPr>
          <w:rFonts w:ascii="Arial" w:hAnsi="Arial" w:cs="Arial"/>
          <w:iCs/>
          <w:sz w:val="20"/>
          <w:szCs w:val="20"/>
          <w:lang w:val="es-CO"/>
        </w:rPr>
        <w:t xml:space="preserve">distintas </w:t>
      </w:r>
      <w:r w:rsidRPr="00341F07">
        <w:rPr>
          <w:rFonts w:ascii="Arial" w:hAnsi="Arial" w:cs="Arial"/>
          <w:iCs/>
          <w:sz w:val="20"/>
          <w:szCs w:val="20"/>
          <w:lang w:val="es-CO"/>
        </w:rPr>
        <w:t>medidas preventivas para evitar el contagio del virus</w:t>
      </w:r>
      <w:r w:rsidR="003A634B" w:rsidRPr="00341F07">
        <w:rPr>
          <w:rFonts w:ascii="Arial" w:hAnsi="Arial" w:cs="Arial"/>
          <w:iCs/>
          <w:sz w:val="20"/>
          <w:szCs w:val="20"/>
          <w:lang w:val="es-CO"/>
        </w:rPr>
        <w:t xml:space="preserve"> han sido</w:t>
      </w:r>
      <w:r w:rsidR="00C201FB" w:rsidRPr="00341F07">
        <w:rPr>
          <w:rFonts w:ascii="Arial" w:hAnsi="Arial" w:cs="Arial"/>
          <w:iCs/>
          <w:sz w:val="20"/>
          <w:szCs w:val="20"/>
          <w:lang w:val="es-CO"/>
        </w:rPr>
        <w:t xml:space="preserve"> definid</w:t>
      </w:r>
      <w:r w:rsidR="003A634B" w:rsidRPr="00341F07">
        <w:rPr>
          <w:rFonts w:ascii="Arial" w:hAnsi="Arial" w:cs="Arial"/>
          <w:iCs/>
          <w:sz w:val="20"/>
          <w:szCs w:val="20"/>
          <w:lang w:val="es-CO"/>
        </w:rPr>
        <w:t>as</w:t>
      </w:r>
      <w:r w:rsidR="0041603F" w:rsidRPr="00341F07">
        <w:rPr>
          <w:rFonts w:ascii="Arial" w:hAnsi="Arial" w:cs="Arial"/>
          <w:iCs/>
          <w:sz w:val="20"/>
          <w:szCs w:val="20"/>
          <w:lang w:val="es-CO"/>
        </w:rPr>
        <w:t xml:space="preserve"> e implementa</w:t>
      </w:r>
      <w:r w:rsidR="00C201FB" w:rsidRPr="00341F07">
        <w:rPr>
          <w:rFonts w:ascii="Arial" w:hAnsi="Arial" w:cs="Arial"/>
          <w:iCs/>
          <w:sz w:val="20"/>
          <w:szCs w:val="20"/>
          <w:lang w:val="es-CO"/>
        </w:rPr>
        <w:t>do</w:t>
      </w:r>
      <w:r w:rsidRPr="00341F07">
        <w:rPr>
          <w:rFonts w:ascii="Arial" w:hAnsi="Arial" w:cs="Arial"/>
          <w:iCs/>
          <w:sz w:val="20"/>
          <w:szCs w:val="20"/>
          <w:lang w:val="es-CO"/>
        </w:rPr>
        <w:t xml:space="preserve">. </w:t>
      </w:r>
    </w:p>
    <w:p w14:paraId="210475AD" w14:textId="77777777" w:rsidR="00622B22" w:rsidRPr="00341F07" w:rsidRDefault="00622B22" w:rsidP="00622B22">
      <w:pPr>
        <w:pStyle w:val="ListParagraph"/>
        <w:ind w:left="1800"/>
        <w:rPr>
          <w:rFonts w:ascii="Arial" w:hAnsi="Arial" w:cs="Arial"/>
          <w:i/>
          <w:iCs/>
          <w:sz w:val="20"/>
          <w:szCs w:val="20"/>
          <w:lang w:val="es-CO"/>
        </w:rPr>
      </w:pPr>
    </w:p>
    <w:p w14:paraId="38DE9201" w14:textId="2A7FB3D3" w:rsidR="00622B22" w:rsidRPr="00341F07" w:rsidRDefault="00622B22" w:rsidP="00B50BE9">
      <w:pPr>
        <w:jc w:val="both"/>
        <w:rPr>
          <w:rFonts w:ascii="Arial" w:hAnsi="Arial" w:cs="Arial"/>
          <w:iCs/>
          <w:sz w:val="20"/>
          <w:szCs w:val="20"/>
          <w:lang w:val="es-CO"/>
        </w:rPr>
      </w:pPr>
      <w:r w:rsidRPr="00341F07">
        <w:rPr>
          <w:rFonts w:ascii="Arial" w:hAnsi="Arial" w:cs="Arial"/>
          <w:iCs/>
          <w:sz w:val="20"/>
          <w:szCs w:val="20"/>
          <w:lang w:val="es-CO"/>
        </w:rPr>
        <w:t xml:space="preserve">Nuestros contratistas han adoptado medidas </w:t>
      </w:r>
      <w:r w:rsidR="003A634B" w:rsidRPr="00341F07">
        <w:rPr>
          <w:rFonts w:ascii="Arial" w:hAnsi="Arial" w:cs="Arial"/>
          <w:iCs/>
          <w:sz w:val="20"/>
          <w:szCs w:val="20"/>
          <w:lang w:val="es-CO"/>
        </w:rPr>
        <w:t xml:space="preserve">acordes con lo definido por el Gobierno; </w:t>
      </w:r>
      <w:r w:rsidRPr="00341F07">
        <w:rPr>
          <w:rFonts w:ascii="Arial" w:hAnsi="Arial" w:cs="Arial"/>
          <w:iCs/>
          <w:sz w:val="20"/>
          <w:szCs w:val="20"/>
          <w:lang w:val="es-CO"/>
        </w:rPr>
        <w:t>algunos de ellos siguen viajando diariamente desde y hacia la ciudad d</w:t>
      </w:r>
      <w:r w:rsidR="003A634B" w:rsidRPr="00341F07">
        <w:rPr>
          <w:rFonts w:ascii="Arial" w:hAnsi="Arial" w:cs="Arial"/>
          <w:iCs/>
          <w:sz w:val="20"/>
          <w:szCs w:val="20"/>
          <w:lang w:val="es-CO"/>
        </w:rPr>
        <w:t>e Arauca y otros</w:t>
      </w:r>
      <w:r w:rsidRPr="00341F07">
        <w:rPr>
          <w:rFonts w:ascii="Arial" w:hAnsi="Arial" w:cs="Arial"/>
          <w:iCs/>
          <w:sz w:val="20"/>
          <w:szCs w:val="20"/>
          <w:lang w:val="es-CO"/>
        </w:rPr>
        <w:t xml:space="preserve"> permanecen en los campamentos</w:t>
      </w:r>
      <w:r w:rsidR="003A634B" w:rsidRPr="00341F07">
        <w:rPr>
          <w:rFonts w:ascii="Arial" w:hAnsi="Arial" w:cs="Arial"/>
          <w:iCs/>
          <w:sz w:val="20"/>
          <w:szCs w:val="20"/>
          <w:lang w:val="es-CO"/>
        </w:rPr>
        <w:t xml:space="preserve"> de los que nuestras operaciones.</w:t>
      </w:r>
    </w:p>
    <w:p w14:paraId="4D940A0D" w14:textId="77777777" w:rsidR="00A46066" w:rsidRPr="00341F07" w:rsidRDefault="00A46066" w:rsidP="00622B22">
      <w:pPr>
        <w:pStyle w:val="ListParagraph"/>
        <w:ind w:left="1800"/>
        <w:rPr>
          <w:rFonts w:ascii="Arial" w:hAnsi="Arial" w:cs="Arial"/>
          <w:iCs/>
          <w:sz w:val="20"/>
          <w:szCs w:val="20"/>
          <w:lang w:val="es-CO"/>
        </w:rPr>
      </w:pPr>
    </w:p>
    <w:p w14:paraId="43527ED2" w14:textId="267B6CDB" w:rsidR="00A46066" w:rsidRPr="00341F07" w:rsidRDefault="003A634B" w:rsidP="00B50BE9">
      <w:pPr>
        <w:jc w:val="both"/>
        <w:rPr>
          <w:rFonts w:ascii="Arial" w:hAnsi="Arial" w:cs="Arial"/>
          <w:iCs/>
          <w:sz w:val="20"/>
          <w:szCs w:val="20"/>
          <w:lang w:val="es-CO"/>
        </w:rPr>
      </w:pPr>
      <w:r w:rsidRPr="00341F07">
        <w:rPr>
          <w:rFonts w:ascii="Arial" w:hAnsi="Arial" w:cs="Arial"/>
          <w:iCs/>
          <w:sz w:val="20"/>
          <w:szCs w:val="20"/>
          <w:lang w:val="es-CO"/>
        </w:rPr>
        <w:lastRenderedPageBreak/>
        <w:t>Además, se</w:t>
      </w:r>
      <w:r w:rsidR="00A46066" w:rsidRPr="00341F07">
        <w:rPr>
          <w:rFonts w:ascii="Arial" w:hAnsi="Arial" w:cs="Arial"/>
          <w:iCs/>
          <w:sz w:val="20"/>
          <w:szCs w:val="20"/>
          <w:lang w:val="es-CO"/>
        </w:rPr>
        <w:t xml:space="preserve"> ha</w:t>
      </w:r>
      <w:r w:rsidR="00C129A5" w:rsidRPr="00341F07">
        <w:rPr>
          <w:rFonts w:ascii="Arial" w:hAnsi="Arial" w:cs="Arial"/>
          <w:iCs/>
          <w:sz w:val="20"/>
          <w:szCs w:val="20"/>
          <w:lang w:val="es-CO"/>
        </w:rPr>
        <w:t>n</w:t>
      </w:r>
      <w:r w:rsidR="00A46066" w:rsidRPr="00341F07">
        <w:rPr>
          <w:rFonts w:ascii="Arial" w:hAnsi="Arial" w:cs="Arial"/>
          <w:iCs/>
          <w:sz w:val="20"/>
          <w:szCs w:val="20"/>
          <w:lang w:val="es-CO"/>
        </w:rPr>
        <w:t xml:space="preserve"> establecido “documentos puente” entre los planes de los contratistas y los requerimientos del </w:t>
      </w:r>
      <w:r w:rsidR="00AF6229" w:rsidRPr="00341F07">
        <w:rPr>
          <w:rFonts w:ascii="Arial" w:hAnsi="Arial" w:cs="Arial"/>
          <w:iCs/>
          <w:sz w:val="20"/>
          <w:szCs w:val="20"/>
          <w:lang w:val="es-CO"/>
        </w:rPr>
        <w:t>Plan de Cont</w:t>
      </w:r>
      <w:r w:rsidRPr="00341F07">
        <w:rPr>
          <w:rFonts w:ascii="Arial" w:hAnsi="Arial" w:cs="Arial"/>
          <w:iCs/>
          <w:sz w:val="20"/>
          <w:szCs w:val="20"/>
          <w:lang w:val="es-CO"/>
        </w:rPr>
        <w:t>ingencia para la Pandemia</w:t>
      </w:r>
      <w:r w:rsidR="00AF6229" w:rsidRPr="00341F07">
        <w:rPr>
          <w:rFonts w:ascii="Arial" w:hAnsi="Arial" w:cs="Arial"/>
          <w:iCs/>
          <w:sz w:val="20"/>
          <w:szCs w:val="20"/>
          <w:lang w:val="es-CO"/>
        </w:rPr>
        <w:t xml:space="preserve"> </w:t>
      </w:r>
      <w:r w:rsidR="00A46066" w:rsidRPr="00341F07">
        <w:rPr>
          <w:rFonts w:ascii="Arial" w:hAnsi="Arial" w:cs="Arial"/>
          <w:iCs/>
          <w:sz w:val="20"/>
          <w:szCs w:val="20"/>
          <w:lang w:val="es-CO"/>
        </w:rPr>
        <w:t>de O</w:t>
      </w:r>
      <w:r w:rsidRPr="00341F07">
        <w:rPr>
          <w:rFonts w:ascii="Arial" w:hAnsi="Arial" w:cs="Arial"/>
          <w:iCs/>
          <w:sz w:val="20"/>
          <w:szCs w:val="20"/>
          <w:lang w:val="es-CO"/>
        </w:rPr>
        <w:t xml:space="preserve">ccidental, </w:t>
      </w:r>
      <w:r w:rsidR="00A46066" w:rsidRPr="00341F07">
        <w:rPr>
          <w:rFonts w:ascii="Arial" w:hAnsi="Arial" w:cs="Arial"/>
          <w:iCs/>
          <w:sz w:val="20"/>
          <w:szCs w:val="20"/>
          <w:lang w:val="es-CO"/>
        </w:rPr>
        <w:t>que se describe</w:t>
      </w:r>
      <w:r w:rsidRPr="00341F07">
        <w:rPr>
          <w:rFonts w:ascii="Arial" w:hAnsi="Arial" w:cs="Arial"/>
          <w:iCs/>
          <w:sz w:val="20"/>
          <w:szCs w:val="20"/>
          <w:lang w:val="es-CO"/>
        </w:rPr>
        <w:t>n</w:t>
      </w:r>
      <w:r w:rsidR="00A46066" w:rsidRPr="00341F07">
        <w:rPr>
          <w:rFonts w:ascii="Arial" w:hAnsi="Arial" w:cs="Arial"/>
          <w:iCs/>
          <w:sz w:val="20"/>
          <w:szCs w:val="20"/>
          <w:lang w:val="es-CO"/>
        </w:rPr>
        <w:t xml:space="preserve"> a continuación</w:t>
      </w:r>
      <w:r w:rsidR="00AF6229" w:rsidRPr="00341F07">
        <w:rPr>
          <w:rFonts w:ascii="Arial" w:hAnsi="Arial" w:cs="Arial"/>
          <w:iCs/>
          <w:sz w:val="20"/>
          <w:szCs w:val="20"/>
          <w:lang w:val="es-CO"/>
        </w:rPr>
        <w:t>.</w:t>
      </w:r>
      <w:r w:rsidR="00A46066" w:rsidRPr="00341F07">
        <w:rPr>
          <w:rFonts w:ascii="Arial" w:hAnsi="Arial" w:cs="Arial"/>
          <w:iCs/>
          <w:sz w:val="20"/>
          <w:szCs w:val="20"/>
          <w:lang w:val="es-CO"/>
        </w:rPr>
        <w:t xml:space="preserve"> </w:t>
      </w:r>
    </w:p>
    <w:p w14:paraId="4ED81FEC" w14:textId="77777777" w:rsidR="00622B22" w:rsidRPr="00341F07" w:rsidRDefault="00622B22" w:rsidP="00847269">
      <w:pPr>
        <w:ind w:left="1440"/>
        <w:rPr>
          <w:rFonts w:ascii="Arial" w:hAnsi="Arial" w:cs="Arial"/>
          <w:i/>
          <w:iCs/>
          <w:sz w:val="20"/>
          <w:szCs w:val="20"/>
          <w:lang w:val="es-CO"/>
        </w:rPr>
      </w:pPr>
    </w:p>
    <w:p w14:paraId="544D6E36" w14:textId="40904E0A" w:rsidR="00847269" w:rsidRPr="00341F07" w:rsidRDefault="00361172" w:rsidP="00B50BE9">
      <w:pPr>
        <w:pStyle w:val="ListParagraph"/>
        <w:numPr>
          <w:ilvl w:val="0"/>
          <w:numId w:val="17"/>
        </w:numPr>
        <w:rPr>
          <w:rFonts w:ascii="Arial" w:hAnsi="Arial" w:cs="Arial"/>
          <w:b/>
          <w:iCs/>
          <w:sz w:val="20"/>
          <w:szCs w:val="20"/>
          <w:lang w:val="es-CO"/>
        </w:rPr>
      </w:pPr>
      <w:r w:rsidRPr="00341F07">
        <w:rPr>
          <w:rFonts w:ascii="Arial" w:hAnsi="Arial" w:cs="Arial"/>
          <w:b/>
          <w:iCs/>
          <w:sz w:val="20"/>
          <w:szCs w:val="20"/>
          <w:lang w:val="es-CO"/>
        </w:rPr>
        <w:t>Medidas de seguridad y salud en el trabajo</w:t>
      </w:r>
      <w:r w:rsidR="00847269" w:rsidRPr="00341F07">
        <w:rPr>
          <w:rFonts w:ascii="Arial" w:hAnsi="Arial" w:cs="Arial"/>
          <w:b/>
          <w:iCs/>
          <w:sz w:val="20"/>
          <w:szCs w:val="20"/>
          <w:lang w:val="es-CO"/>
        </w:rPr>
        <w:t xml:space="preserve"> (Plan de Contingencia para la </w:t>
      </w:r>
      <w:r w:rsidR="00AF6229" w:rsidRPr="00341F07">
        <w:rPr>
          <w:rFonts w:ascii="Arial" w:hAnsi="Arial" w:cs="Arial"/>
          <w:b/>
          <w:iCs/>
          <w:sz w:val="20"/>
          <w:szCs w:val="20"/>
          <w:lang w:val="es-CO"/>
        </w:rPr>
        <w:t>P</w:t>
      </w:r>
      <w:r w:rsidR="00847269" w:rsidRPr="00341F07">
        <w:rPr>
          <w:rFonts w:ascii="Arial" w:hAnsi="Arial" w:cs="Arial"/>
          <w:b/>
          <w:iCs/>
          <w:sz w:val="20"/>
          <w:szCs w:val="20"/>
          <w:lang w:val="es-CO"/>
        </w:rPr>
        <w:t>andemia C</w:t>
      </w:r>
      <w:r w:rsidR="003A634B" w:rsidRPr="00341F07">
        <w:rPr>
          <w:rFonts w:ascii="Arial" w:hAnsi="Arial" w:cs="Arial"/>
          <w:b/>
          <w:iCs/>
          <w:sz w:val="20"/>
          <w:szCs w:val="20"/>
          <w:lang w:val="es-CO"/>
        </w:rPr>
        <w:t>ovid</w:t>
      </w:r>
      <w:r w:rsidR="00847269" w:rsidRPr="00341F07">
        <w:rPr>
          <w:rFonts w:ascii="Arial" w:hAnsi="Arial" w:cs="Arial"/>
          <w:b/>
          <w:iCs/>
          <w:sz w:val="20"/>
          <w:szCs w:val="20"/>
          <w:lang w:val="es-CO"/>
        </w:rPr>
        <w:t>-19).</w:t>
      </w:r>
    </w:p>
    <w:p w14:paraId="3989E06A" w14:textId="77777777" w:rsidR="00847269" w:rsidRPr="00341F07" w:rsidRDefault="00847269" w:rsidP="00847269">
      <w:pPr>
        <w:ind w:left="720"/>
        <w:rPr>
          <w:rFonts w:ascii="Arial" w:hAnsi="Arial" w:cs="Arial"/>
          <w:iCs/>
          <w:sz w:val="20"/>
          <w:szCs w:val="20"/>
          <w:lang w:val="es-CO"/>
        </w:rPr>
      </w:pPr>
      <w:r w:rsidRPr="00341F07">
        <w:rPr>
          <w:rFonts w:ascii="Arial" w:hAnsi="Arial" w:cs="Arial"/>
          <w:iCs/>
          <w:sz w:val="20"/>
          <w:szCs w:val="20"/>
          <w:lang w:val="es-CO"/>
        </w:rPr>
        <w:t xml:space="preserve"> </w:t>
      </w:r>
    </w:p>
    <w:p w14:paraId="79731154" w14:textId="055AC5B5" w:rsidR="00847269" w:rsidRPr="00341F07" w:rsidRDefault="00847269" w:rsidP="00B50BE9">
      <w:pPr>
        <w:jc w:val="both"/>
        <w:rPr>
          <w:rFonts w:ascii="Arial" w:hAnsi="Arial" w:cs="Arial"/>
          <w:iCs/>
          <w:sz w:val="20"/>
          <w:szCs w:val="20"/>
          <w:lang w:val="es-CO"/>
        </w:rPr>
      </w:pPr>
      <w:r w:rsidRPr="00341F07">
        <w:rPr>
          <w:rFonts w:ascii="Arial" w:hAnsi="Arial" w:cs="Arial"/>
          <w:iCs/>
          <w:sz w:val="20"/>
          <w:szCs w:val="20"/>
          <w:lang w:val="es-CO"/>
        </w:rPr>
        <w:t xml:space="preserve">Como se mencionó </w:t>
      </w:r>
      <w:r w:rsidR="003A634B" w:rsidRPr="00341F07">
        <w:rPr>
          <w:rFonts w:ascii="Arial" w:hAnsi="Arial" w:cs="Arial"/>
          <w:iCs/>
          <w:sz w:val="20"/>
          <w:szCs w:val="20"/>
          <w:lang w:val="es-CO"/>
        </w:rPr>
        <w:t>antes,</w:t>
      </w:r>
      <w:r w:rsidRPr="00341F07">
        <w:rPr>
          <w:rFonts w:ascii="Arial" w:hAnsi="Arial" w:cs="Arial"/>
          <w:iCs/>
          <w:sz w:val="20"/>
          <w:szCs w:val="20"/>
          <w:lang w:val="es-CO"/>
        </w:rPr>
        <w:t xml:space="preserve"> O</w:t>
      </w:r>
      <w:r w:rsidR="003A634B" w:rsidRPr="00341F07">
        <w:rPr>
          <w:rFonts w:ascii="Arial" w:hAnsi="Arial" w:cs="Arial"/>
          <w:iCs/>
          <w:sz w:val="20"/>
          <w:szCs w:val="20"/>
          <w:lang w:val="es-CO"/>
        </w:rPr>
        <w:t xml:space="preserve">ccidental </w:t>
      </w:r>
      <w:r w:rsidRPr="00341F07">
        <w:rPr>
          <w:rFonts w:ascii="Arial" w:hAnsi="Arial" w:cs="Arial"/>
          <w:iCs/>
          <w:sz w:val="20"/>
          <w:szCs w:val="20"/>
          <w:lang w:val="es-CO"/>
        </w:rPr>
        <w:t xml:space="preserve">se encuentra operando bajo un estricto Plan de Contingencia.  En este sentido, </w:t>
      </w:r>
      <w:r w:rsidR="003A634B" w:rsidRPr="00341F07">
        <w:rPr>
          <w:rFonts w:ascii="Arial" w:hAnsi="Arial" w:cs="Arial"/>
          <w:iCs/>
          <w:sz w:val="20"/>
          <w:szCs w:val="20"/>
          <w:lang w:val="es-CO"/>
        </w:rPr>
        <w:t>la C</w:t>
      </w:r>
      <w:r w:rsidRPr="00341F07">
        <w:rPr>
          <w:rFonts w:ascii="Arial" w:hAnsi="Arial" w:cs="Arial"/>
          <w:iCs/>
          <w:sz w:val="20"/>
          <w:szCs w:val="20"/>
          <w:lang w:val="es-CO"/>
        </w:rPr>
        <w:t xml:space="preserve">ompañía ha actualizado su </w:t>
      </w:r>
      <w:r w:rsidR="00C129A5" w:rsidRPr="00341F07">
        <w:rPr>
          <w:rFonts w:ascii="Arial" w:hAnsi="Arial" w:cs="Arial"/>
          <w:iCs/>
          <w:sz w:val="20"/>
          <w:szCs w:val="20"/>
          <w:lang w:val="es-CO"/>
        </w:rPr>
        <w:t>Plan de</w:t>
      </w:r>
      <w:r w:rsidRPr="00341F07">
        <w:rPr>
          <w:rFonts w:ascii="Arial" w:hAnsi="Arial" w:cs="Arial"/>
          <w:iCs/>
          <w:sz w:val="20"/>
          <w:szCs w:val="20"/>
          <w:lang w:val="es-CO"/>
        </w:rPr>
        <w:t xml:space="preserve"> Contingencia para </w:t>
      </w:r>
      <w:r w:rsidR="0041603F" w:rsidRPr="00341F07">
        <w:rPr>
          <w:rFonts w:ascii="Arial" w:hAnsi="Arial" w:cs="Arial"/>
          <w:iCs/>
          <w:sz w:val="20"/>
          <w:szCs w:val="20"/>
          <w:lang w:val="es-CO"/>
        </w:rPr>
        <w:t xml:space="preserve">preparase y enfrentar </w:t>
      </w:r>
      <w:r w:rsidR="00C129A5" w:rsidRPr="00341F07">
        <w:rPr>
          <w:rFonts w:ascii="Arial" w:hAnsi="Arial" w:cs="Arial"/>
          <w:iCs/>
          <w:sz w:val="20"/>
          <w:szCs w:val="20"/>
          <w:lang w:val="es-CO"/>
        </w:rPr>
        <w:t xml:space="preserve">el </w:t>
      </w:r>
      <w:r w:rsidRPr="00341F07">
        <w:rPr>
          <w:rFonts w:ascii="Arial" w:hAnsi="Arial" w:cs="Arial"/>
          <w:iCs/>
          <w:sz w:val="20"/>
          <w:szCs w:val="20"/>
          <w:lang w:val="es-CO"/>
        </w:rPr>
        <w:t>C</w:t>
      </w:r>
      <w:r w:rsidR="00C129A5" w:rsidRPr="00341F07">
        <w:rPr>
          <w:rFonts w:ascii="Arial" w:hAnsi="Arial" w:cs="Arial"/>
          <w:iCs/>
          <w:sz w:val="20"/>
          <w:szCs w:val="20"/>
          <w:lang w:val="es-CO"/>
        </w:rPr>
        <w:t>ovid</w:t>
      </w:r>
      <w:r w:rsidRPr="00341F07">
        <w:rPr>
          <w:rFonts w:ascii="Arial" w:hAnsi="Arial" w:cs="Arial"/>
          <w:iCs/>
          <w:sz w:val="20"/>
          <w:szCs w:val="20"/>
          <w:lang w:val="es-CO"/>
        </w:rPr>
        <w:t xml:space="preserve">-19. </w:t>
      </w:r>
      <w:r w:rsidR="003A634B" w:rsidRPr="00341F07">
        <w:rPr>
          <w:rFonts w:ascii="Arial" w:hAnsi="Arial" w:cs="Arial"/>
          <w:iCs/>
          <w:sz w:val="20"/>
          <w:szCs w:val="20"/>
          <w:lang w:val="es-CO"/>
        </w:rPr>
        <w:t xml:space="preserve">Algunos de los </w:t>
      </w:r>
      <w:r w:rsidRPr="00341F07">
        <w:rPr>
          <w:rFonts w:ascii="Arial" w:hAnsi="Arial" w:cs="Arial"/>
          <w:iCs/>
          <w:sz w:val="20"/>
          <w:szCs w:val="20"/>
          <w:lang w:val="es-CO"/>
        </w:rPr>
        <w:t>elementos de este plan se describen a continuación:</w:t>
      </w:r>
    </w:p>
    <w:p w14:paraId="4E6CC704" w14:textId="77777777" w:rsidR="00622B22" w:rsidRPr="00341F07" w:rsidRDefault="00622B22" w:rsidP="00847269">
      <w:pPr>
        <w:ind w:left="1440"/>
        <w:rPr>
          <w:rFonts w:ascii="Arial" w:hAnsi="Arial" w:cs="Arial"/>
          <w:i/>
          <w:iCs/>
          <w:sz w:val="20"/>
          <w:szCs w:val="20"/>
          <w:lang w:val="es-CO"/>
        </w:rPr>
      </w:pPr>
    </w:p>
    <w:p w14:paraId="3E1BB5E7" w14:textId="214BB976" w:rsidR="00622B22" w:rsidRPr="00341F07" w:rsidRDefault="00622B22"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Plan de respuesta a la pandemia para los campos Llanos Norte y M</w:t>
      </w:r>
      <w:r w:rsidR="003A634B" w:rsidRPr="00341F07">
        <w:rPr>
          <w:rFonts w:ascii="Arial" w:hAnsi="Arial" w:cs="Arial"/>
          <w:iCs/>
          <w:sz w:val="20"/>
          <w:szCs w:val="20"/>
          <w:lang w:val="es-CO"/>
        </w:rPr>
        <w:t>agdalena Medio, acordados con nuestro socio Ecopetrol</w:t>
      </w:r>
      <w:r w:rsidRPr="00341F07">
        <w:rPr>
          <w:rFonts w:ascii="Arial" w:hAnsi="Arial" w:cs="Arial"/>
          <w:iCs/>
          <w:sz w:val="20"/>
          <w:szCs w:val="20"/>
          <w:lang w:val="es-CO"/>
        </w:rPr>
        <w:t xml:space="preserve">  </w:t>
      </w:r>
    </w:p>
    <w:p w14:paraId="481E2367" w14:textId="4F0CB705" w:rsidR="00622B22" w:rsidRPr="00341F07" w:rsidRDefault="00622B22"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Protocolo de prevención de los trabajadores por turnos antes de abordar el avión chárter</w:t>
      </w:r>
    </w:p>
    <w:p w14:paraId="47410102" w14:textId="7327E894" w:rsidR="00622B22" w:rsidRPr="00341F07" w:rsidRDefault="00622B22"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 xml:space="preserve">Diagrama de flujo de toma de decisiones para gestionar </w:t>
      </w:r>
      <w:r w:rsidR="003A634B" w:rsidRPr="00341F07">
        <w:rPr>
          <w:rFonts w:ascii="Arial" w:hAnsi="Arial" w:cs="Arial"/>
          <w:iCs/>
          <w:sz w:val="20"/>
          <w:szCs w:val="20"/>
          <w:lang w:val="es-CO"/>
        </w:rPr>
        <w:t>casos sospechosos en los campos</w:t>
      </w:r>
      <w:r w:rsidRPr="00341F07">
        <w:rPr>
          <w:rFonts w:ascii="Arial" w:hAnsi="Arial" w:cs="Arial"/>
          <w:iCs/>
          <w:sz w:val="20"/>
          <w:szCs w:val="20"/>
          <w:lang w:val="es-CO"/>
        </w:rPr>
        <w:t xml:space="preserve"> </w:t>
      </w:r>
    </w:p>
    <w:p w14:paraId="23D0745B" w14:textId="1FFC4D60" w:rsidR="00622B22" w:rsidRPr="00341F07" w:rsidRDefault="00622B22"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Protocolo de desinfecci</w:t>
      </w:r>
      <w:r w:rsidR="003A634B" w:rsidRPr="00341F07">
        <w:rPr>
          <w:rFonts w:ascii="Arial" w:hAnsi="Arial" w:cs="Arial"/>
          <w:iCs/>
          <w:sz w:val="20"/>
          <w:szCs w:val="20"/>
          <w:lang w:val="es-CO"/>
        </w:rPr>
        <w:t>ón y limpieza del centro médico</w:t>
      </w:r>
    </w:p>
    <w:p w14:paraId="0F0C9D9B" w14:textId="5B87EB90" w:rsidR="00622B22" w:rsidRPr="00341F07" w:rsidRDefault="00622B22"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Proto</w:t>
      </w:r>
      <w:r w:rsidR="003A634B" w:rsidRPr="00341F07">
        <w:rPr>
          <w:rFonts w:ascii="Arial" w:hAnsi="Arial" w:cs="Arial"/>
          <w:iCs/>
          <w:sz w:val="20"/>
          <w:szCs w:val="20"/>
          <w:lang w:val="es-CO"/>
        </w:rPr>
        <w:t>colo de prevención de comedores</w:t>
      </w:r>
    </w:p>
    <w:p w14:paraId="7206EEEA" w14:textId="0FC66272" w:rsidR="00622B22" w:rsidRPr="00341F07" w:rsidRDefault="00622B22"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Protocolo de desinfección y lim</w:t>
      </w:r>
      <w:r w:rsidR="003A634B" w:rsidRPr="00341F07">
        <w:rPr>
          <w:rFonts w:ascii="Arial" w:hAnsi="Arial" w:cs="Arial"/>
          <w:iCs/>
          <w:sz w:val="20"/>
          <w:szCs w:val="20"/>
          <w:lang w:val="es-CO"/>
        </w:rPr>
        <w:t>pieza de habitaciones y puertas</w:t>
      </w:r>
    </w:p>
    <w:p w14:paraId="0F087C46" w14:textId="77777777" w:rsidR="00622B22" w:rsidRPr="00341F07" w:rsidRDefault="00622B22"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 xml:space="preserve">Procedimiento de regreso al trabajo </w:t>
      </w:r>
    </w:p>
    <w:p w14:paraId="5394473F" w14:textId="01F1BB16" w:rsidR="00622B22" w:rsidRPr="00341F07" w:rsidRDefault="00622B22"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Protocolos de contratistas para la actualización de casos sospechosos COVID-19 con respecto al protocolo de O</w:t>
      </w:r>
      <w:r w:rsidR="003A634B" w:rsidRPr="00341F07">
        <w:rPr>
          <w:rFonts w:ascii="Arial" w:hAnsi="Arial" w:cs="Arial"/>
          <w:iCs/>
          <w:sz w:val="20"/>
          <w:szCs w:val="20"/>
          <w:lang w:val="es-CO"/>
        </w:rPr>
        <w:t>ccidental</w:t>
      </w:r>
    </w:p>
    <w:p w14:paraId="7A7E101A" w14:textId="03A3CFC6" w:rsidR="00622B22" w:rsidRPr="00341F07" w:rsidRDefault="003A634B" w:rsidP="00F22E60">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Consejos para el manejo de</w:t>
      </w:r>
      <w:r w:rsidR="00622B22" w:rsidRPr="00341F07">
        <w:rPr>
          <w:rFonts w:ascii="Arial" w:hAnsi="Arial" w:cs="Arial"/>
          <w:iCs/>
          <w:sz w:val="20"/>
          <w:szCs w:val="20"/>
          <w:lang w:val="es-CO"/>
        </w:rPr>
        <w:t xml:space="preserve"> p</w:t>
      </w:r>
      <w:r w:rsidRPr="00341F07">
        <w:rPr>
          <w:rFonts w:ascii="Arial" w:hAnsi="Arial" w:cs="Arial"/>
          <w:iCs/>
          <w:sz w:val="20"/>
          <w:szCs w:val="20"/>
          <w:lang w:val="es-CO"/>
        </w:rPr>
        <w:t>acientes de Covid-19 en el hogar</w:t>
      </w:r>
    </w:p>
    <w:p w14:paraId="513CBBF1" w14:textId="23C81DDD" w:rsidR="008704BA" w:rsidRPr="00341F07" w:rsidRDefault="003A634B"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E</w:t>
      </w:r>
      <w:r w:rsidR="008704BA" w:rsidRPr="00341F07">
        <w:rPr>
          <w:rFonts w:ascii="Arial" w:hAnsi="Arial" w:cs="Arial"/>
          <w:iCs/>
          <w:sz w:val="20"/>
          <w:szCs w:val="20"/>
          <w:lang w:val="es-CO"/>
        </w:rPr>
        <w:t xml:space="preserve">n el evento </w:t>
      </w:r>
      <w:r w:rsidR="00174FBD" w:rsidRPr="00341F07">
        <w:rPr>
          <w:rFonts w:ascii="Arial" w:hAnsi="Arial" w:cs="Arial"/>
          <w:iCs/>
          <w:sz w:val="20"/>
          <w:szCs w:val="20"/>
          <w:lang w:val="es-CO"/>
        </w:rPr>
        <w:t>en</w:t>
      </w:r>
      <w:r w:rsidR="008704BA" w:rsidRPr="00341F07">
        <w:rPr>
          <w:rFonts w:ascii="Arial" w:hAnsi="Arial" w:cs="Arial"/>
          <w:iCs/>
          <w:sz w:val="20"/>
          <w:szCs w:val="20"/>
          <w:lang w:val="es-CO"/>
        </w:rPr>
        <w:t xml:space="preserve"> que </w:t>
      </w:r>
      <w:r w:rsidR="00174FBD" w:rsidRPr="00341F07">
        <w:rPr>
          <w:rFonts w:ascii="Arial" w:hAnsi="Arial" w:cs="Arial"/>
          <w:iCs/>
          <w:sz w:val="20"/>
          <w:szCs w:val="20"/>
          <w:lang w:val="es-CO"/>
        </w:rPr>
        <w:t xml:space="preserve">alguna persona en </w:t>
      </w:r>
      <w:r w:rsidRPr="00341F07">
        <w:rPr>
          <w:rFonts w:ascii="Arial" w:hAnsi="Arial" w:cs="Arial"/>
          <w:iCs/>
          <w:sz w:val="20"/>
          <w:szCs w:val="20"/>
          <w:lang w:val="es-CO"/>
        </w:rPr>
        <w:t xml:space="preserve">nuestras </w:t>
      </w:r>
      <w:r w:rsidR="007B54BB" w:rsidRPr="00341F07">
        <w:rPr>
          <w:rFonts w:ascii="Arial" w:hAnsi="Arial" w:cs="Arial"/>
          <w:iCs/>
          <w:sz w:val="20"/>
          <w:szCs w:val="20"/>
          <w:lang w:val="es-CO"/>
        </w:rPr>
        <w:t>operaciones presente</w:t>
      </w:r>
      <w:r w:rsidR="008704BA" w:rsidRPr="00341F07">
        <w:rPr>
          <w:rFonts w:ascii="Arial" w:hAnsi="Arial" w:cs="Arial"/>
          <w:iCs/>
          <w:sz w:val="20"/>
          <w:szCs w:val="20"/>
          <w:lang w:val="es-CO"/>
        </w:rPr>
        <w:t xml:space="preserve"> síntomas</w:t>
      </w:r>
      <w:r w:rsidR="007B54BB" w:rsidRPr="00341F07">
        <w:rPr>
          <w:rFonts w:ascii="Arial" w:hAnsi="Arial" w:cs="Arial"/>
          <w:iCs/>
          <w:sz w:val="20"/>
          <w:szCs w:val="20"/>
          <w:lang w:val="es-CO"/>
        </w:rPr>
        <w:t xml:space="preserve"> de contagio del COvid-19</w:t>
      </w:r>
      <w:r w:rsidR="00174FBD" w:rsidRPr="00341F07">
        <w:rPr>
          <w:rFonts w:ascii="Arial" w:hAnsi="Arial" w:cs="Arial"/>
          <w:iCs/>
          <w:sz w:val="20"/>
          <w:szCs w:val="20"/>
          <w:lang w:val="es-CO"/>
        </w:rPr>
        <w:t>,</w:t>
      </w:r>
      <w:r w:rsidR="008704BA" w:rsidRPr="00341F07">
        <w:rPr>
          <w:rFonts w:ascii="Arial" w:hAnsi="Arial" w:cs="Arial"/>
          <w:iCs/>
          <w:sz w:val="20"/>
          <w:szCs w:val="20"/>
          <w:lang w:val="es-CO"/>
        </w:rPr>
        <w:t xml:space="preserve"> </w:t>
      </w:r>
      <w:r w:rsidRPr="00341F07">
        <w:rPr>
          <w:rFonts w:ascii="Arial" w:hAnsi="Arial" w:cs="Arial"/>
          <w:iCs/>
          <w:sz w:val="20"/>
          <w:szCs w:val="20"/>
          <w:lang w:val="es-CO"/>
        </w:rPr>
        <w:t xml:space="preserve">contamos con </w:t>
      </w:r>
      <w:r w:rsidR="008704BA" w:rsidRPr="00341F07">
        <w:rPr>
          <w:rFonts w:ascii="Arial" w:hAnsi="Arial" w:cs="Arial"/>
          <w:iCs/>
          <w:sz w:val="20"/>
          <w:szCs w:val="20"/>
          <w:lang w:val="es-CO"/>
        </w:rPr>
        <w:t xml:space="preserve">un área adecuada e aislada </w:t>
      </w:r>
      <w:r w:rsidR="00174FBD" w:rsidRPr="00341F07">
        <w:rPr>
          <w:rFonts w:ascii="Arial" w:hAnsi="Arial" w:cs="Arial"/>
          <w:iCs/>
          <w:sz w:val="20"/>
          <w:szCs w:val="20"/>
          <w:lang w:val="es-CO"/>
        </w:rPr>
        <w:t>para</w:t>
      </w:r>
      <w:r w:rsidRPr="00341F07">
        <w:rPr>
          <w:rFonts w:ascii="Arial" w:hAnsi="Arial" w:cs="Arial"/>
          <w:iCs/>
          <w:sz w:val="20"/>
          <w:szCs w:val="20"/>
          <w:lang w:val="es-CO"/>
        </w:rPr>
        <w:t xml:space="preserve"> el </w:t>
      </w:r>
      <w:r w:rsidR="00174FBD" w:rsidRPr="00341F07">
        <w:rPr>
          <w:rFonts w:ascii="Arial" w:hAnsi="Arial" w:cs="Arial"/>
          <w:iCs/>
          <w:sz w:val="20"/>
          <w:szCs w:val="20"/>
          <w:lang w:val="es-CO"/>
        </w:rPr>
        <w:t xml:space="preserve">tratamiento correspondiente, </w:t>
      </w:r>
      <w:r w:rsidR="008704BA" w:rsidRPr="00341F07">
        <w:rPr>
          <w:rFonts w:ascii="Arial" w:hAnsi="Arial" w:cs="Arial"/>
          <w:iCs/>
          <w:sz w:val="20"/>
          <w:szCs w:val="20"/>
          <w:lang w:val="es-CO"/>
        </w:rPr>
        <w:t xml:space="preserve">y </w:t>
      </w:r>
      <w:r w:rsidRPr="00341F07">
        <w:rPr>
          <w:rFonts w:ascii="Arial" w:hAnsi="Arial" w:cs="Arial"/>
          <w:iCs/>
          <w:sz w:val="20"/>
          <w:szCs w:val="20"/>
          <w:lang w:val="es-CO"/>
        </w:rPr>
        <w:t xml:space="preserve">de </w:t>
      </w:r>
      <w:r w:rsidR="008704BA" w:rsidRPr="00341F07">
        <w:rPr>
          <w:rFonts w:ascii="Arial" w:hAnsi="Arial" w:cs="Arial"/>
          <w:iCs/>
          <w:sz w:val="20"/>
          <w:szCs w:val="20"/>
          <w:lang w:val="es-CO"/>
        </w:rPr>
        <w:t>manera inmediata se informará a las autoridades de salud</w:t>
      </w:r>
      <w:r w:rsidRPr="00341F07">
        <w:rPr>
          <w:rFonts w:ascii="Arial" w:hAnsi="Arial" w:cs="Arial"/>
          <w:iCs/>
          <w:sz w:val="20"/>
          <w:szCs w:val="20"/>
          <w:lang w:val="es-CO"/>
        </w:rPr>
        <w:t xml:space="preserve"> sobre el caso</w:t>
      </w:r>
    </w:p>
    <w:p w14:paraId="4F2E7CC7" w14:textId="2C38B875" w:rsidR="007B54BB" w:rsidRPr="00341F07" w:rsidRDefault="007B54BB" w:rsidP="00622B22">
      <w:pPr>
        <w:pStyle w:val="ListParagraph"/>
        <w:numPr>
          <w:ilvl w:val="0"/>
          <w:numId w:val="4"/>
        </w:numPr>
        <w:rPr>
          <w:rFonts w:ascii="Arial" w:hAnsi="Arial" w:cs="Arial"/>
          <w:iCs/>
          <w:sz w:val="20"/>
          <w:szCs w:val="20"/>
          <w:lang w:val="es-CO"/>
        </w:rPr>
      </w:pPr>
      <w:r w:rsidRPr="00341F07">
        <w:rPr>
          <w:rFonts w:ascii="Arial" w:hAnsi="Arial" w:cs="Arial"/>
          <w:iCs/>
          <w:sz w:val="20"/>
          <w:szCs w:val="20"/>
          <w:lang w:val="es-CO"/>
        </w:rPr>
        <w:t>Además, estamos en contacto permanente con las autoridades sanitarias del nivel nacional y regional para los efectos pertinentes</w:t>
      </w:r>
    </w:p>
    <w:p w14:paraId="649258E5" w14:textId="77777777" w:rsidR="00325102" w:rsidRPr="00341F07" w:rsidRDefault="00325102" w:rsidP="00325102">
      <w:pPr>
        <w:ind w:left="1440"/>
        <w:rPr>
          <w:rFonts w:ascii="Arial" w:hAnsi="Arial" w:cs="Arial"/>
          <w:iCs/>
          <w:sz w:val="20"/>
          <w:szCs w:val="20"/>
          <w:lang w:val="es-CO"/>
        </w:rPr>
      </w:pPr>
    </w:p>
    <w:p w14:paraId="5D6932C4" w14:textId="514033F3" w:rsidR="00325102" w:rsidRPr="00341F07" w:rsidRDefault="00325102" w:rsidP="00341F07">
      <w:pPr>
        <w:jc w:val="both"/>
        <w:rPr>
          <w:rFonts w:ascii="Arial" w:hAnsi="Arial" w:cs="Arial"/>
          <w:iCs/>
          <w:sz w:val="20"/>
          <w:szCs w:val="20"/>
          <w:lang w:val="es-CO"/>
        </w:rPr>
      </w:pPr>
      <w:r w:rsidRPr="00341F07">
        <w:rPr>
          <w:rFonts w:ascii="Arial" w:hAnsi="Arial" w:cs="Arial"/>
          <w:iCs/>
          <w:sz w:val="20"/>
          <w:szCs w:val="20"/>
          <w:lang w:val="es-CO"/>
        </w:rPr>
        <w:t xml:space="preserve">En lo que respecta a las oficinas de </w:t>
      </w:r>
      <w:r w:rsidR="00432AED" w:rsidRPr="00341F07">
        <w:rPr>
          <w:rFonts w:ascii="Arial" w:hAnsi="Arial" w:cs="Arial"/>
          <w:iCs/>
          <w:sz w:val="20"/>
          <w:szCs w:val="20"/>
          <w:lang w:val="es-CO"/>
        </w:rPr>
        <w:t>Bogotá</w:t>
      </w:r>
      <w:r w:rsidRPr="00341F07">
        <w:rPr>
          <w:rFonts w:ascii="Arial" w:hAnsi="Arial" w:cs="Arial"/>
          <w:iCs/>
          <w:sz w:val="20"/>
          <w:szCs w:val="20"/>
          <w:lang w:val="es-CO"/>
        </w:rPr>
        <w:t>, sig</w:t>
      </w:r>
      <w:r w:rsidR="00F22E60" w:rsidRPr="00341F07">
        <w:rPr>
          <w:rFonts w:ascii="Arial" w:hAnsi="Arial" w:cs="Arial"/>
          <w:iCs/>
          <w:sz w:val="20"/>
          <w:szCs w:val="20"/>
          <w:lang w:val="es-CO"/>
        </w:rPr>
        <w:t>uiendo las recomendaciones del G</w:t>
      </w:r>
      <w:r w:rsidRPr="00341F07">
        <w:rPr>
          <w:rFonts w:ascii="Arial" w:hAnsi="Arial" w:cs="Arial"/>
          <w:iCs/>
          <w:sz w:val="20"/>
          <w:szCs w:val="20"/>
          <w:lang w:val="es-CO"/>
        </w:rPr>
        <w:t xml:space="preserve">obierno, </w:t>
      </w:r>
      <w:r w:rsidR="00174FBD" w:rsidRPr="00341F07">
        <w:rPr>
          <w:rFonts w:ascii="Arial" w:hAnsi="Arial" w:cs="Arial"/>
          <w:iCs/>
          <w:sz w:val="20"/>
          <w:szCs w:val="20"/>
          <w:lang w:val="es-CO"/>
        </w:rPr>
        <w:t xml:space="preserve">las mismas </w:t>
      </w:r>
      <w:r w:rsidRPr="00341F07">
        <w:rPr>
          <w:rFonts w:ascii="Arial" w:hAnsi="Arial" w:cs="Arial"/>
          <w:iCs/>
          <w:sz w:val="20"/>
          <w:szCs w:val="20"/>
          <w:lang w:val="es-CO"/>
        </w:rPr>
        <w:t xml:space="preserve">están cerradas permitiéndose acceso únicamente al personal </w:t>
      </w:r>
      <w:r w:rsidR="00F22E60" w:rsidRPr="00341F07">
        <w:rPr>
          <w:rFonts w:ascii="Arial" w:hAnsi="Arial" w:cs="Arial"/>
          <w:iCs/>
          <w:sz w:val="20"/>
          <w:szCs w:val="20"/>
          <w:lang w:val="es-CO"/>
        </w:rPr>
        <w:t xml:space="preserve">necesario </w:t>
      </w:r>
      <w:r w:rsidRPr="00341F07">
        <w:rPr>
          <w:rFonts w:ascii="Arial" w:hAnsi="Arial" w:cs="Arial"/>
          <w:iCs/>
          <w:sz w:val="20"/>
          <w:szCs w:val="20"/>
          <w:lang w:val="es-CO"/>
        </w:rPr>
        <w:t>de</w:t>
      </w:r>
      <w:r w:rsidR="00174FBD" w:rsidRPr="00341F07">
        <w:rPr>
          <w:rFonts w:ascii="Arial" w:hAnsi="Arial" w:cs="Arial"/>
          <w:iCs/>
          <w:sz w:val="20"/>
          <w:szCs w:val="20"/>
          <w:lang w:val="es-CO"/>
        </w:rPr>
        <w:t xml:space="preserve">l </w:t>
      </w:r>
      <w:r w:rsidR="00CC6747" w:rsidRPr="00341F07">
        <w:rPr>
          <w:rFonts w:ascii="Arial" w:hAnsi="Arial" w:cs="Arial"/>
          <w:iCs/>
          <w:sz w:val="20"/>
          <w:szCs w:val="20"/>
          <w:lang w:val="es-CO"/>
        </w:rPr>
        <w:t>Área</w:t>
      </w:r>
      <w:r w:rsidR="00174FBD" w:rsidRPr="00341F07">
        <w:rPr>
          <w:rFonts w:ascii="Arial" w:hAnsi="Arial" w:cs="Arial"/>
          <w:iCs/>
          <w:sz w:val="20"/>
          <w:szCs w:val="20"/>
          <w:lang w:val="es-CO"/>
        </w:rPr>
        <w:t xml:space="preserve"> de</w:t>
      </w:r>
      <w:r w:rsidRPr="00341F07">
        <w:rPr>
          <w:rFonts w:ascii="Arial" w:hAnsi="Arial" w:cs="Arial"/>
          <w:iCs/>
          <w:sz w:val="20"/>
          <w:szCs w:val="20"/>
          <w:lang w:val="es-CO"/>
        </w:rPr>
        <w:t xml:space="preserve"> Seguridad; </w:t>
      </w:r>
      <w:r w:rsidR="00F22E60" w:rsidRPr="00341F07">
        <w:rPr>
          <w:rFonts w:ascii="Arial" w:hAnsi="Arial" w:cs="Arial"/>
          <w:iCs/>
          <w:sz w:val="20"/>
          <w:szCs w:val="20"/>
          <w:lang w:val="es-CO"/>
        </w:rPr>
        <w:t>hemos planificado con éxito</w:t>
      </w:r>
      <w:r w:rsidRPr="00341F07">
        <w:rPr>
          <w:rFonts w:ascii="Arial" w:hAnsi="Arial" w:cs="Arial"/>
          <w:iCs/>
          <w:sz w:val="20"/>
          <w:szCs w:val="20"/>
          <w:lang w:val="es-CO"/>
        </w:rPr>
        <w:t xml:space="preserve"> </w:t>
      </w:r>
      <w:r w:rsidR="00EF3423" w:rsidRPr="00341F07">
        <w:rPr>
          <w:rFonts w:ascii="Arial" w:hAnsi="Arial" w:cs="Arial"/>
          <w:iCs/>
          <w:sz w:val="20"/>
          <w:szCs w:val="20"/>
          <w:lang w:val="es-CO"/>
        </w:rPr>
        <w:t>un programa</w:t>
      </w:r>
      <w:r w:rsidRPr="00341F07">
        <w:rPr>
          <w:rFonts w:ascii="Arial" w:hAnsi="Arial" w:cs="Arial"/>
          <w:iCs/>
          <w:sz w:val="20"/>
          <w:szCs w:val="20"/>
          <w:lang w:val="es-CO"/>
        </w:rPr>
        <w:t xml:space="preserve"> de </w:t>
      </w:r>
      <w:r w:rsidR="00EF3423" w:rsidRPr="00341F07">
        <w:rPr>
          <w:rFonts w:ascii="Arial" w:hAnsi="Arial" w:cs="Arial"/>
          <w:iCs/>
          <w:sz w:val="20"/>
          <w:szCs w:val="20"/>
          <w:lang w:val="es-CO"/>
        </w:rPr>
        <w:t>trabajo</w:t>
      </w:r>
      <w:r w:rsidRPr="00341F07">
        <w:rPr>
          <w:rFonts w:ascii="Arial" w:hAnsi="Arial" w:cs="Arial"/>
          <w:iCs/>
          <w:sz w:val="20"/>
          <w:szCs w:val="20"/>
          <w:lang w:val="es-CO"/>
        </w:rPr>
        <w:t xml:space="preserve"> </w:t>
      </w:r>
      <w:r w:rsidR="00CC6747" w:rsidRPr="00341F07">
        <w:rPr>
          <w:rFonts w:ascii="Arial" w:hAnsi="Arial" w:cs="Arial"/>
          <w:iCs/>
          <w:sz w:val="20"/>
          <w:szCs w:val="20"/>
          <w:lang w:val="es-CO"/>
        </w:rPr>
        <w:t xml:space="preserve">en casa </w:t>
      </w:r>
      <w:r w:rsidRPr="00341F07">
        <w:rPr>
          <w:rFonts w:ascii="Arial" w:hAnsi="Arial" w:cs="Arial"/>
          <w:iCs/>
          <w:sz w:val="20"/>
          <w:szCs w:val="20"/>
          <w:lang w:val="es-CO"/>
        </w:rPr>
        <w:t xml:space="preserve">utilizando los métodos de </w:t>
      </w:r>
      <w:r w:rsidR="00EF3423" w:rsidRPr="00341F07">
        <w:rPr>
          <w:rFonts w:ascii="Arial" w:hAnsi="Arial" w:cs="Arial"/>
          <w:iCs/>
          <w:sz w:val="20"/>
          <w:szCs w:val="20"/>
          <w:lang w:val="es-CO"/>
        </w:rPr>
        <w:t>colaboración</w:t>
      </w:r>
      <w:r w:rsidRPr="00341F07">
        <w:rPr>
          <w:rFonts w:ascii="Arial" w:hAnsi="Arial" w:cs="Arial"/>
          <w:iCs/>
          <w:sz w:val="20"/>
          <w:szCs w:val="20"/>
          <w:lang w:val="es-CO"/>
        </w:rPr>
        <w:t xml:space="preserve"> qu</w:t>
      </w:r>
      <w:r w:rsidR="00EF3423" w:rsidRPr="00341F07">
        <w:rPr>
          <w:rFonts w:ascii="Arial" w:hAnsi="Arial" w:cs="Arial"/>
          <w:iCs/>
          <w:sz w:val="20"/>
          <w:szCs w:val="20"/>
          <w:lang w:val="es-CO"/>
        </w:rPr>
        <w:t xml:space="preserve">e la tecnología actual dispone. </w:t>
      </w:r>
      <w:r w:rsidRPr="00341F07">
        <w:rPr>
          <w:rFonts w:ascii="Arial" w:hAnsi="Arial" w:cs="Arial"/>
          <w:iCs/>
          <w:sz w:val="20"/>
          <w:szCs w:val="20"/>
          <w:lang w:val="es-CO"/>
        </w:rPr>
        <w:t xml:space="preserve"> </w:t>
      </w:r>
    </w:p>
    <w:p w14:paraId="27CD606C" w14:textId="77777777" w:rsidR="00847269" w:rsidRPr="00341F07" w:rsidRDefault="00847269" w:rsidP="00847269">
      <w:pPr>
        <w:ind w:left="1440"/>
        <w:rPr>
          <w:rFonts w:ascii="Arial" w:hAnsi="Arial" w:cs="Arial"/>
          <w:i/>
          <w:iCs/>
          <w:sz w:val="20"/>
          <w:szCs w:val="20"/>
          <w:lang w:val="es-CO"/>
        </w:rPr>
      </w:pPr>
    </w:p>
    <w:p w14:paraId="0CF8D333" w14:textId="27B7F082" w:rsidR="002D7083" w:rsidRPr="00341F07" w:rsidRDefault="002D7083" w:rsidP="00341F07">
      <w:pPr>
        <w:jc w:val="both"/>
        <w:rPr>
          <w:rFonts w:ascii="Arial" w:hAnsi="Arial" w:cs="Arial"/>
          <w:iCs/>
          <w:sz w:val="20"/>
          <w:szCs w:val="20"/>
          <w:lang w:val="es-CO"/>
        </w:rPr>
      </w:pPr>
      <w:r w:rsidRPr="00341F07">
        <w:rPr>
          <w:rFonts w:ascii="Arial" w:hAnsi="Arial" w:cs="Arial"/>
          <w:iCs/>
          <w:sz w:val="20"/>
          <w:szCs w:val="20"/>
          <w:lang w:val="es-CO"/>
        </w:rPr>
        <w:t>Adicionalmente, se creó un “</w:t>
      </w:r>
      <w:proofErr w:type="spellStart"/>
      <w:r w:rsidR="00AF6229" w:rsidRPr="00341F07">
        <w:rPr>
          <w:rFonts w:ascii="Arial" w:hAnsi="Arial" w:cs="Arial"/>
          <w:iCs/>
          <w:sz w:val="20"/>
          <w:szCs w:val="20"/>
          <w:lang w:val="es-CO"/>
        </w:rPr>
        <w:t>Teamsite</w:t>
      </w:r>
      <w:proofErr w:type="spellEnd"/>
      <w:r w:rsidR="00AF6229" w:rsidRPr="00341F07">
        <w:rPr>
          <w:rFonts w:ascii="Arial" w:hAnsi="Arial" w:cs="Arial"/>
          <w:iCs/>
          <w:sz w:val="20"/>
          <w:szCs w:val="20"/>
          <w:lang w:val="es-CO"/>
        </w:rPr>
        <w:t>”</w:t>
      </w:r>
      <w:r w:rsidR="00F22E60" w:rsidRPr="00341F07">
        <w:rPr>
          <w:rFonts w:ascii="Arial" w:hAnsi="Arial" w:cs="Arial"/>
          <w:iCs/>
          <w:sz w:val="20"/>
          <w:szCs w:val="20"/>
          <w:lang w:val="es-CO"/>
        </w:rPr>
        <w:t xml:space="preserve"> al que tienen acceso todos los empleados de la Empresa y</w:t>
      </w:r>
      <w:r w:rsidR="00AF6229" w:rsidRPr="00341F07">
        <w:rPr>
          <w:rFonts w:ascii="Arial" w:hAnsi="Arial" w:cs="Arial"/>
          <w:iCs/>
          <w:sz w:val="20"/>
          <w:szCs w:val="20"/>
          <w:lang w:val="es-CO"/>
        </w:rPr>
        <w:t xml:space="preserve"> </w:t>
      </w:r>
      <w:r w:rsidR="00F22E60" w:rsidRPr="00341F07">
        <w:rPr>
          <w:rFonts w:ascii="Arial" w:hAnsi="Arial" w:cs="Arial"/>
          <w:iCs/>
          <w:sz w:val="20"/>
          <w:szCs w:val="20"/>
          <w:lang w:val="es-CO"/>
        </w:rPr>
        <w:t>en el que</w:t>
      </w:r>
      <w:r w:rsidR="00CC6747" w:rsidRPr="00341F07">
        <w:rPr>
          <w:rFonts w:ascii="Arial" w:hAnsi="Arial" w:cs="Arial"/>
          <w:iCs/>
          <w:sz w:val="20"/>
          <w:szCs w:val="20"/>
          <w:lang w:val="es-CO"/>
        </w:rPr>
        <w:t xml:space="preserve"> se consolida toda la información de la</w:t>
      </w:r>
      <w:r w:rsidRPr="00341F07">
        <w:rPr>
          <w:rFonts w:ascii="Arial" w:hAnsi="Arial" w:cs="Arial"/>
          <w:iCs/>
          <w:sz w:val="20"/>
          <w:szCs w:val="20"/>
          <w:lang w:val="es-CO"/>
        </w:rPr>
        <w:t xml:space="preserve"> </w:t>
      </w:r>
      <w:r w:rsidR="00AF6229" w:rsidRPr="00341F07">
        <w:rPr>
          <w:rFonts w:ascii="Arial" w:hAnsi="Arial" w:cs="Arial"/>
          <w:iCs/>
          <w:sz w:val="20"/>
          <w:szCs w:val="20"/>
          <w:lang w:val="es-CO"/>
        </w:rPr>
        <w:t>C</w:t>
      </w:r>
      <w:r w:rsidRPr="00341F07">
        <w:rPr>
          <w:rFonts w:ascii="Arial" w:hAnsi="Arial" w:cs="Arial"/>
          <w:iCs/>
          <w:sz w:val="20"/>
          <w:szCs w:val="20"/>
          <w:lang w:val="es-CO"/>
        </w:rPr>
        <w:t xml:space="preserve">asa </w:t>
      </w:r>
      <w:r w:rsidR="00AF6229" w:rsidRPr="00341F07">
        <w:rPr>
          <w:rFonts w:ascii="Arial" w:hAnsi="Arial" w:cs="Arial"/>
          <w:iCs/>
          <w:sz w:val="20"/>
          <w:szCs w:val="20"/>
          <w:lang w:val="es-CO"/>
        </w:rPr>
        <w:t>M</w:t>
      </w:r>
      <w:r w:rsidRPr="00341F07">
        <w:rPr>
          <w:rFonts w:ascii="Arial" w:hAnsi="Arial" w:cs="Arial"/>
          <w:iCs/>
          <w:sz w:val="20"/>
          <w:szCs w:val="20"/>
          <w:lang w:val="es-CO"/>
        </w:rPr>
        <w:t>atriz</w:t>
      </w:r>
      <w:r w:rsidR="00CC6747" w:rsidRPr="00341F07">
        <w:rPr>
          <w:rFonts w:ascii="Arial" w:hAnsi="Arial" w:cs="Arial"/>
          <w:iCs/>
          <w:sz w:val="20"/>
          <w:szCs w:val="20"/>
          <w:lang w:val="es-CO"/>
        </w:rPr>
        <w:t xml:space="preserve"> en relación con</w:t>
      </w:r>
      <w:r w:rsidRPr="00341F07">
        <w:rPr>
          <w:rFonts w:ascii="Arial" w:hAnsi="Arial" w:cs="Arial"/>
          <w:iCs/>
          <w:sz w:val="20"/>
          <w:szCs w:val="20"/>
          <w:lang w:val="es-CO"/>
        </w:rPr>
        <w:t xml:space="preserve"> campañas de prevención de r</w:t>
      </w:r>
      <w:r w:rsidR="00F22E60" w:rsidRPr="00341F07">
        <w:rPr>
          <w:rFonts w:ascii="Arial" w:hAnsi="Arial" w:cs="Arial"/>
          <w:iCs/>
          <w:sz w:val="20"/>
          <w:szCs w:val="20"/>
          <w:lang w:val="es-CO"/>
        </w:rPr>
        <w:t>iesgos por trabajo desde casa, con</w:t>
      </w:r>
      <w:r w:rsidRPr="00341F07">
        <w:rPr>
          <w:rFonts w:ascii="Arial" w:hAnsi="Arial" w:cs="Arial"/>
          <w:iCs/>
          <w:sz w:val="20"/>
          <w:szCs w:val="20"/>
          <w:lang w:val="es-CO"/>
        </w:rPr>
        <w:t xml:space="preserve"> hipervínculos de acceso a sitios de referencia como la OMS, el CDC, entre otros.</w:t>
      </w:r>
    </w:p>
    <w:p w14:paraId="40CAF556" w14:textId="77777777" w:rsidR="002D7083" w:rsidRPr="00341F07" w:rsidRDefault="002D7083" w:rsidP="00AF6229">
      <w:pPr>
        <w:ind w:left="1440"/>
        <w:jc w:val="both"/>
        <w:rPr>
          <w:rFonts w:ascii="Arial" w:hAnsi="Arial" w:cs="Arial"/>
          <w:iCs/>
          <w:sz w:val="20"/>
          <w:szCs w:val="20"/>
          <w:lang w:val="es-CO"/>
        </w:rPr>
      </w:pPr>
    </w:p>
    <w:p w14:paraId="4532CBB8" w14:textId="28228DDF" w:rsidR="002D7083" w:rsidRPr="00341F07" w:rsidRDefault="002D7083" w:rsidP="00341F07">
      <w:pPr>
        <w:jc w:val="both"/>
        <w:rPr>
          <w:rFonts w:ascii="Arial" w:hAnsi="Arial" w:cs="Arial"/>
          <w:iCs/>
          <w:sz w:val="20"/>
          <w:szCs w:val="20"/>
          <w:lang w:val="es-CO"/>
        </w:rPr>
      </w:pPr>
      <w:r w:rsidRPr="00341F07">
        <w:rPr>
          <w:rFonts w:ascii="Arial" w:hAnsi="Arial" w:cs="Arial"/>
          <w:iCs/>
          <w:sz w:val="20"/>
          <w:szCs w:val="20"/>
          <w:lang w:val="es-CO"/>
        </w:rPr>
        <w:t>Como parte del programa de prevención de riesgos psicosociales, se habilitó la consulta de los empleados de O</w:t>
      </w:r>
      <w:r w:rsidR="00F22E60" w:rsidRPr="00341F07">
        <w:rPr>
          <w:rFonts w:ascii="Arial" w:hAnsi="Arial" w:cs="Arial"/>
          <w:iCs/>
          <w:sz w:val="20"/>
          <w:szCs w:val="20"/>
          <w:lang w:val="es-CO"/>
        </w:rPr>
        <w:t xml:space="preserve">ccidental </w:t>
      </w:r>
      <w:r w:rsidRPr="00341F07">
        <w:rPr>
          <w:rFonts w:ascii="Arial" w:hAnsi="Arial" w:cs="Arial"/>
          <w:iCs/>
          <w:sz w:val="20"/>
          <w:szCs w:val="20"/>
          <w:lang w:val="es-CO"/>
        </w:rPr>
        <w:t>y sus familias con psicólogas reconocidas en el manejo de procesos de crisis</w:t>
      </w:r>
      <w:r w:rsidR="00F22E60" w:rsidRPr="00341F07">
        <w:rPr>
          <w:rFonts w:ascii="Arial" w:hAnsi="Arial" w:cs="Arial"/>
          <w:iCs/>
          <w:sz w:val="20"/>
          <w:szCs w:val="20"/>
          <w:lang w:val="es-CO"/>
        </w:rPr>
        <w:t>, como é</w:t>
      </w:r>
      <w:r w:rsidRPr="00341F07">
        <w:rPr>
          <w:rFonts w:ascii="Arial" w:hAnsi="Arial" w:cs="Arial"/>
          <w:iCs/>
          <w:sz w:val="20"/>
          <w:szCs w:val="20"/>
          <w:lang w:val="es-CO"/>
        </w:rPr>
        <w:t>ste.</w:t>
      </w:r>
    </w:p>
    <w:p w14:paraId="48BE25C3" w14:textId="77777777" w:rsidR="002D7083" w:rsidRPr="00341F07" w:rsidRDefault="002D7083" w:rsidP="00AF6229">
      <w:pPr>
        <w:ind w:left="1440"/>
        <w:jc w:val="both"/>
        <w:rPr>
          <w:rFonts w:ascii="Arial" w:hAnsi="Arial" w:cs="Arial"/>
          <w:iCs/>
          <w:sz w:val="20"/>
          <w:szCs w:val="20"/>
          <w:lang w:val="es-CO"/>
        </w:rPr>
      </w:pPr>
    </w:p>
    <w:p w14:paraId="30E6EB6B" w14:textId="79BD3631" w:rsidR="00432AED" w:rsidRPr="00341F07" w:rsidRDefault="002D7083" w:rsidP="00341F07">
      <w:pPr>
        <w:rPr>
          <w:rFonts w:ascii="Arial" w:hAnsi="Arial" w:cs="Arial"/>
          <w:iCs/>
          <w:sz w:val="20"/>
          <w:szCs w:val="20"/>
          <w:lang w:val="es-CO"/>
        </w:rPr>
      </w:pPr>
      <w:r w:rsidRPr="00341F07">
        <w:rPr>
          <w:rFonts w:ascii="Arial" w:hAnsi="Arial" w:cs="Arial"/>
          <w:iCs/>
          <w:sz w:val="20"/>
          <w:szCs w:val="20"/>
          <w:lang w:val="es-CO"/>
        </w:rPr>
        <w:t>Finalmente, y en línea con el manejo de la pandemia, se han reforzado las campañas de autocuidado, tanto en las act</w:t>
      </w:r>
      <w:r w:rsidR="00F22E60" w:rsidRPr="00341F07">
        <w:rPr>
          <w:rFonts w:ascii="Arial" w:hAnsi="Arial" w:cs="Arial"/>
          <w:iCs/>
          <w:sz w:val="20"/>
          <w:szCs w:val="20"/>
          <w:lang w:val="es-CO"/>
        </w:rPr>
        <w:t xml:space="preserve">ividades laborales, como </w:t>
      </w:r>
      <w:r w:rsidRPr="00341F07">
        <w:rPr>
          <w:rFonts w:ascii="Arial" w:hAnsi="Arial" w:cs="Arial"/>
          <w:iCs/>
          <w:sz w:val="20"/>
          <w:szCs w:val="20"/>
          <w:lang w:val="es-CO"/>
        </w:rPr>
        <w:t>extra-laborales, con especial énfasis en la prevención del contagio.</w:t>
      </w:r>
    </w:p>
    <w:p w14:paraId="6AD4E4D8" w14:textId="77777777" w:rsidR="00341F07" w:rsidRPr="00341F07" w:rsidRDefault="00341F07" w:rsidP="00341F07">
      <w:pPr>
        <w:rPr>
          <w:rFonts w:ascii="Arial" w:hAnsi="Arial" w:cs="Arial"/>
          <w:iCs/>
          <w:sz w:val="20"/>
          <w:szCs w:val="20"/>
          <w:lang w:val="es-CO"/>
        </w:rPr>
      </w:pPr>
    </w:p>
    <w:p w14:paraId="25E24469" w14:textId="77777777" w:rsidR="002A33D9" w:rsidRPr="00341F07" w:rsidRDefault="00817B72" w:rsidP="00B50BE9">
      <w:pPr>
        <w:pStyle w:val="ListParagraph"/>
        <w:numPr>
          <w:ilvl w:val="0"/>
          <w:numId w:val="17"/>
        </w:numPr>
        <w:rPr>
          <w:rFonts w:ascii="Arial" w:hAnsi="Arial" w:cs="Arial"/>
          <w:b/>
          <w:iCs/>
          <w:sz w:val="20"/>
          <w:szCs w:val="20"/>
          <w:lang w:val="es-CO"/>
        </w:rPr>
      </w:pPr>
      <w:r w:rsidRPr="00341F07">
        <w:rPr>
          <w:rFonts w:ascii="Arial" w:hAnsi="Arial" w:cs="Arial"/>
          <w:b/>
          <w:iCs/>
          <w:sz w:val="20"/>
          <w:szCs w:val="20"/>
          <w:lang w:val="es-CO"/>
        </w:rPr>
        <w:t>Plan de Contingencia de Responsabilidad Social</w:t>
      </w:r>
    </w:p>
    <w:p w14:paraId="74673021" w14:textId="77777777" w:rsidR="00817B72" w:rsidRPr="00341F07" w:rsidRDefault="00817B72" w:rsidP="002A33D9">
      <w:pPr>
        <w:rPr>
          <w:rFonts w:ascii="Arial" w:hAnsi="Arial" w:cs="Arial"/>
          <w:i/>
          <w:iCs/>
          <w:sz w:val="20"/>
          <w:szCs w:val="20"/>
          <w:lang w:val="es-CO"/>
        </w:rPr>
      </w:pPr>
    </w:p>
    <w:p w14:paraId="35AE66D6" w14:textId="72365EBD" w:rsidR="00817B72" w:rsidRPr="00341F07" w:rsidRDefault="002A33D9" w:rsidP="004D4A2E">
      <w:pPr>
        <w:jc w:val="both"/>
        <w:rPr>
          <w:rFonts w:ascii="Arial" w:hAnsi="Arial" w:cs="Arial"/>
          <w:i/>
          <w:iCs/>
          <w:sz w:val="20"/>
          <w:szCs w:val="20"/>
          <w:lang w:val="es-CO"/>
        </w:rPr>
      </w:pPr>
      <w:r w:rsidRPr="00341F07">
        <w:rPr>
          <w:rFonts w:ascii="Arial" w:hAnsi="Arial" w:cs="Arial"/>
          <w:iCs/>
          <w:sz w:val="20"/>
          <w:szCs w:val="20"/>
          <w:lang w:val="es-CO"/>
        </w:rPr>
        <w:t>O</w:t>
      </w:r>
      <w:r w:rsidR="00F22E60" w:rsidRPr="00341F07">
        <w:rPr>
          <w:rFonts w:ascii="Arial" w:hAnsi="Arial" w:cs="Arial"/>
          <w:iCs/>
          <w:sz w:val="20"/>
          <w:szCs w:val="20"/>
          <w:lang w:val="es-CO"/>
        </w:rPr>
        <w:t xml:space="preserve">ccidental es </w:t>
      </w:r>
      <w:r w:rsidRPr="00341F07">
        <w:rPr>
          <w:rFonts w:ascii="Arial" w:hAnsi="Arial" w:cs="Arial"/>
          <w:iCs/>
          <w:sz w:val="20"/>
          <w:szCs w:val="20"/>
          <w:lang w:val="es-CO"/>
        </w:rPr>
        <w:t>cons</w:t>
      </w:r>
      <w:r w:rsidR="002D7083" w:rsidRPr="00341F07">
        <w:rPr>
          <w:rFonts w:ascii="Arial" w:hAnsi="Arial" w:cs="Arial"/>
          <w:iCs/>
          <w:sz w:val="20"/>
          <w:szCs w:val="20"/>
          <w:lang w:val="es-CO"/>
        </w:rPr>
        <w:t>c</w:t>
      </w:r>
      <w:r w:rsidRPr="00341F07">
        <w:rPr>
          <w:rFonts w:ascii="Arial" w:hAnsi="Arial" w:cs="Arial"/>
          <w:iCs/>
          <w:sz w:val="20"/>
          <w:szCs w:val="20"/>
          <w:lang w:val="es-CO"/>
        </w:rPr>
        <w:t xml:space="preserve">iente del efecto que esta pandemia y la situación actual de la industria </w:t>
      </w:r>
      <w:r w:rsidR="00AF6229" w:rsidRPr="00341F07">
        <w:rPr>
          <w:rFonts w:ascii="Arial" w:hAnsi="Arial" w:cs="Arial"/>
          <w:iCs/>
          <w:sz w:val="20"/>
          <w:szCs w:val="20"/>
          <w:lang w:val="es-CO"/>
        </w:rPr>
        <w:t>están causando</w:t>
      </w:r>
      <w:r w:rsidRPr="00341F07">
        <w:rPr>
          <w:rFonts w:ascii="Arial" w:hAnsi="Arial" w:cs="Arial"/>
          <w:iCs/>
          <w:sz w:val="20"/>
          <w:szCs w:val="20"/>
          <w:lang w:val="es-CO"/>
        </w:rPr>
        <w:t xml:space="preserve"> sobre las </w:t>
      </w:r>
      <w:r w:rsidR="00AF6229" w:rsidRPr="00341F07">
        <w:rPr>
          <w:rFonts w:ascii="Arial" w:hAnsi="Arial" w:cs="Arial"/>
          <w:iCs/>
          <w:sz w:val="20"/>
          <w:szCs w:val="20"/>
          <w:lang w:val="es-CO"/>
        </w:rPr>
        <w:t xml:space="preserve">comunidades, </w:t>
      </w:r>
      <w:r w:rsidR="00F22E60" w:rsidRPr="00341F07">
        <w:rPr>
          <w:rFonts w:ascii="Arial" w:hAnsi="Arial" w:cs="Arial"/>
          <w:iCs/>
          <w:sz w:val="20"/>
          <w:szCs w:val="20"/>
          <w:lang w:val="es-CO"/>
        </w:rPr>
        <w:t xml:space="preserve">razón por la cual </w:t>
      </w:r>
      <w:r w:rsidR="00AF6229" w:rsidRPr="00341F07">
        <w:rPr>
          <w:rFonts w:ascii="Arial" w:hAnsi="Arial" w:cs="Arial"/>
          <w:iCs/>
          <w:sz w:val="20"/>
          <w:szCs w:val="20"/>
          <w:lang w:val="es-CO"/>
        </w:rPr>
        <w:t>ha</w:t>
      </w:r>
      <w:r w:rsidR="00817B72" w:rsidRPr="00341F07">
        <w:rPr>
          <w:rFonts w:ascii="Arial" w:hAnsi="Arial" w:cs="Arial"/>
          <w:iCs/>
          <w:sz w:val="20"/>
          <w:szCs w:val="20"/>
          <w:lang w:val="es-CO"/>
        </w:rPr>
        <w:t xml:space="preserve"> preparado </w:t>
      </w:r>
      <w:r w:rsidR="00D0692A" w:rsidRPr="00341F07">
        <w:rPr>
          <w:rFonts w:ascii="Arial" w:hAnsi="Arial" w:cs="Arial"/>
          <w:iCs/>
          <w:sz w:val="20"/>
          <w:szCs w:val="20"/>
          <w:lang w:val="es-CO"/>
        </w:rPr>
        <w:t xml:space="preserve">un </w:t>
      </w:r>
      <w:r w:rsidR="00817B72" w:rsidRPr="00341F07">
        <w:rPr>
          <w:rFonts w:ascii="Arial" w:hAnsi="Arial" w:cs="Arial"/>
          <w:iCs/>
          <w:sz w:val="20"/>
          <w:szCs w:val="20"/>
          <w:lang w:val="es-CO"/>
        </w:rPr>
        <w:t>Plan de Contingenci</w:t>
      </w:r>
      <w:r w:rsidR="00F22E60" w:rsidRPr="00341F07">
        <w:rPr>
          <w:rFonts w:ascii="Arial" w:hAnsi="Arial" w:cs="Arial"/>
          <w:iCs/>
          <w:sz w:val="20"/>
          <w:szCs w:val="20"/>
          <w:lang w:val="es-CO"/>
        </w:rPr>
        <w:t>a de Responsabilidad Social, que</w:t>
      </w:r>
      <w:r w:rsidR="00817B72" w:rsidRPr="00341F07">
        <w:rPr>
          <w:rFonts w:ascii="Arial" w:hAnsi="Arial" w:cs="Arial"/>
          <w:iCs/>
          <w:sz w:val="20"/>
          <w:szCs w:val="20"/>
          <w:lang w:val="es-CO"/>
        </w:rPr>
        <w:t xml:space="preserve"> tiene dos macro-componentes: El Plan </w:t>
      </w:r>
      <w:r w:rsidR="00D0692A" w:rsidRPr="00341F07">
        <w:rPr>
          <w:rFonts w:ascii="Arial" w:hAnsi="Arial" w:cs="Arial"/>
          <w:iCs/>
          <w:sz w:val="20"/>
          <w:szCs w:val="20"/>
          <w:lang w:val="es-CO"/>
        </w:rPr>
        <w:t>de Respuesta ante la Crisis</w:t>
      </w:r>
      <w:r w:rsidR="00432AED" w:rsidRPr="00341F07">
        <w:rPr>
          <w:rFonts w:ascii="Arial" w:hAnsi="Arial" w:cs="Arial"/>
          <w:iCs/>
          <w:sz w:val="20"/>
          <w:szCs w:val="20"/>
          <w:lang w:val="es-CO"/>
        </w:rPr>
        <w:t xml:space="preserve"> y</w:t>
      </w:r>
      <w:r w:rsidR="00036753" w:rsidRPr="00341F07">
        <w:rPr>
          <w:rFonts w:ascii="Arial" w:hAnsi="Arial" w:cs="Arial"/>
          <w:iCs/>
          <w:sz w:val="20"/>
          <w:szCs w:val="20"/>
          <w:lang w:val="es-CO"/>
        </w:rPr>
        <w:t xml:space="preserve"> el Plan de Reactivación </w:t>
      </w:r>
      <w:r w:rsidR="00D0692A" w:rsidRPr="00341F07">
        <w:rPr>
          <w:rFonts w:ascii="Arial" w:hAnsi="Arial" w:cs="Arial"/>
          <w:iCs/>
          <w:sz w:val="20"/>
          <w:szCs w:val="20"/>
          <w:lang w:val="es-CO"/>
        </w:rPr>
        <w:t xml:space="preserve">Económica de </w:t>
      </w:r>
      <w:r w:rsidR="00817B72" w:rsidRPr="00341F07">
        <w:rPr>
          <w:rFonts w:ascii="Arial" w:hAnsi="Arial" w:cs="Arial"/>
          <w:iCs/>
          <w:sz w:val="20"/>
          <w:szCs w:val="20"/>
          <w:lang w:val="es-CO"/>
        </w:rPr>
        <w:t xml:space="preserve">la </w:t>
      </w:r>
      <w:r w:rsidR="00D0692A" w:rsidRPr="00341F07">
        <w:rPr>
          <w:rFonts w:ascii="Arial" w:hAnsi="Arial" w:cs="Arial"/>
          <w:iCs/>
          <w:sz w:val="20"/>
          <w:szCs w:val="20"/>
          <w:lang w:val="es-CO"/>
        </w:rPr>
        <w:t>C</w:t>
      </w:r>
      <w:r w:rsidR="00817B72" w:rsidRPr="00341F07">
        <w:rPr>
          <w:rFonts w:ascii="Arial" w:hAnsi="Arial" w:cs="Arial"/>
          <w:iCs/>
          <w:sz w:val="20"/>
          <w:szCs w:val="20"/>
          <w:lang w:val="es-CO"/>
        </w:rPr>
        <w:t xml:space="preserve">omunidad. Una descripción de </w:t>
      </w:r>
      <w:r w:rsidR="00F22E60" w:rsidRPr="00341F07">
        <w:rPr>
          <w:rFonts w:ascii="Arial" w:hAnsi="Arial" w:cs="Arial"/>
          <w:iCs/>
          <w:sz w:val="20"/>
          <w:szCs w:val="20"/>
          <w:lang w:val="es-CO"/>
        </w:rPr>
        <w:t>estos</w:t>
      </w:r>
      <w:r w:rsidR="00817B72" w:rsidRPr="00341F07">
        <w:rPr>
          <w:rFonts w:ascii="Arial" w:hAnsi="Arial" w:cs="Arial"/>
          <w:iCs/>
          <w:sz w:val="20"/>
          <w:szCs w:val="20"/>
          <w:lang w:val="es-CO"/>
        </w:rPr>
        <w:t xml:space="preserve"> componentes   se </w:t>
      </w:r>
      <w:r w:rsidR="00F22E60" w:rsidRPr="00341F07">
        <w:rPr>
          <w:rFonts w:ascii="Arial" w:hAnsi="Arial" w:cs="Arial"/>
          <w:iCs/>
          <w:sz w:val="20"/>
          <w:szCs w:val="20"/>
          <w:lang w:val="es-CO"/>
        </w:rPr>
        <w:t>describe a</w:t>
      </w:r>
      <w:r w:rsidR="00817B72" w:rsidRPr="00341F07">
        <w:rPr>
          <w:rFonts w:ascii="Arial" w:hAnsi="Arial" w:cs="Arial"/>
          <w:iCs/>
          <w:sz w:val="20"/>
          <w:szCs w:val="20"/>
          <w:lang w:val="es-CO"/>
        </w:rPr>
        <w:t xml:space="preserve"> continuación</w:t>
      </w:r>
      <w:r w:rsidR="00817B72" w:rsidRPr="00341F07">
        <w:rPr>
          <w:rFonts w:ascii="Arial" w:hAnsi="Arial" w:cs="Arial"/>
          <w:i/>
          <w:iCs/>
          <w:sz w:val="20"/>
          <w:szCs w:val="20"/>
          <w:lang w:val="es-CO"/>
        </w:rPr>
        <w:t xml:space="preserve">: </w:t>
      </w:r>
    </w:p>
    <w:p w14:paraId="7EABFB87" w14:textId="77777777" w:rsidR="00817B72" w:rsidRPr="00341F07" w:rsidRDefault="00817B72" w:rsidP="00817B72">
      <w:pPr>
        <w:ind w:left="1440"/>
        <w:rPr>
          <w:rFonts w:ascii="Arial" w:hAnsi="Arial" w:cs="Arial"/>
          <w:i/>
          <w:iCs/>
          <w:sz w:val="20"/>
          <w:szCs w:val="20"/>
          <w:lang w:val="es-CO"/>
        </w:rPr>
      </w:pPr>
    </w:p>
    <w:p w14:paraId="26DD5771" w14:textId="5A87029A" w:rsidR="00817B72" w:rsidRPr="00341F07" w:rsidRDefault="00817B72" w:rsidP="004D4A2E">
      <w:pPr>
        <w:pStyle w:val="ListParagraph"/>
        <w:numPr>
          <w:ilvl w:val="0"/>
          <w:numId w:val="16"/>
        </w:numPr>
        <w:rPr>
          <w:rFonts w:ascii="Arial" w:hAnsi="Arial" w:cs="Arial"/>
          <w:b/>
          <w:iCs/>
          <w:sz w:val="20"/>
          <w:szCs w:val="20"/>
          <w:lang w:val="es-CO"/>
        </w:rPr>
      </w:pPr>
      <w:r w:rsidRPr="00341F07">
        <w:rPr>
          <w:rFonts w:ascii="Arial" w:hAnsi="Arial" w:cs="Arial"/>
          <w:iCs/>
          <w:sz w:val="20"/>
          <w:szCs w:val="20"/>
          <w:lang w:val="es-CO"/>
        </w:rPr>
        <w:lastRenderedPageBreak/>
        <w:t>Plan de Respuesta ante la Crisis</w:t>
      </w:r>
      <w:r w:rsidR="00D0692A" w:rsidRPr="00341F07">
        <w:rPr>
          <w:rFonts w:ascii="Arial" w:hAnsi="Arial" w:cs="Arial"/>
          <w:iCs/>
          <w:sz w:val="20"/>
          <w:szCs w:val="20"/>
          <w:lang w:val="es-CO"/>
        </w:rPr>
        <w:t>:</w:t>
      </w:r>
      <w:r w:rsidR="00D0692A" w:rsidRPr="00341F07">
        <w:rPr>
          <w:rFonts w:ascii="Arial" w:hAnsi="Arial" w:cs="Arial"/>
          <w:b/>
          <w:iCs/>
          <w:sz w:val="20"/>
          <w:szCs w:val="20"/>
          <w:lang w:val="es-CO"/>
        </w:rPr>
        <w:t xml:space="preserve"> </w:t>
      </w:r>
      <w:r w:rsidR="00D0692A" w:rsidRPr="00341F07">
        <w:rPr>
          <w:rFonts w:ascii="Arial" w:hAnsi="Arial" w:cs="Arial"/>
          <w:iCs/>
          <w:sz w:val="20"/>
          <w:szCs w:val="20"/>
          <w:lang w:val="es-CO"/>
        </w:rPr>
        <w:t>se enmarca en la prevención, la ayuda humanitaria y soporte médico</w:t>
      </w:r>
    </w:p>
    <w:p w14:paraId="14704506" w14:textId="77777777" w:rsidR="002A33D9" w:rsidRPr="00341F07" w:rsidRDefault="00817B72" w:rsidP="00341F07">
      <w:pPr>
        <w:pStyle w:val="ListParagraph"/>
        <w:numPr>
          <w:ilvl w:val="1"/>
          <w:numId w:val="16"/>
        </w:numPr>
        <w:rPr>
          <w:rFonts w:ascii="Arial" w:hAnsi="Arial" w:cs="Arial"/>
          <w:iCs/>
          <w:sz w:val="20"/>
          <w:szCs w:val="20"/>
          <w:lang w:val="es-CO"/>
        </w:rPr>
      </w:pPr>
      <w:r w:rsidRPr="00341F07">
        <w:rPr>
          <w:rFonts w:ascii="Arial" w:hAnsi="Arial" w:cs="Arial"/>
          <w:iCs/>
          <w:sz w:val="20"/>
          <w:szCs w:val="20"/>
          <w:lang w:val="es-CO"/>
        </w:rPr>
        <w:t xml:space="preserve">Información &amp; Comunicación </w:t>
      </w:r>
    </w:p>
    <w:p w14:paraId="3214A8C9" w14:textId="77777777" w:rsidR="00817B72" w:rsidRPr="00341F07" w:rsidRDefault="00817B72" w:rsidP="00F22E60">
      <w:pPr>
        <w:pStyle w:val="ListParagraph"/>
        <w:numPr>
          <w:ilvl w:val="2"/>
          <w:numId w:val="16"/>
        </w:numPr>
        <w:rPr>
          <w:rFonts w:ascii="Arial" w:hAnsi="Arial" w:cs="Arial"/>
          <w:iCs/>
          <w:sz w:val="20"/>
          <w:szCs w:val="20"/>
          <w:lang w:val="es-CO"/>
        </w:rPr>
      </w:pPr>
      <w:r w:rsidRPr="00341F07">
        <w:rPr>
          <w:rFonts w:ascii="Arial" w:hAnsi="Arial" w:cs="Arial"/>
          <w:iCs/>
          <w:sz w:val="20"/>
          <w:szCs w:val="20"/>
          <w:lang w:val="es-CO"/>
        </w:rPr>
        <w:t>Mantener comunicación directa y sistemática con los líderes de la comunidad.</w:t>
      </w:r>
    </w:p>
    <w:p w14:paraId="5D9BE3EF" w14:textId="77777777" w:rsidR="00817B72" w:rsidRPr="00341F07" w:rsidRDefault="00817B72" w:rsidP="00F22E60">
      <w:pPr>
        <w:pStyle w:val="ListParagraph"/>
        <w:numPr>
          <w:ilvl w:val="2"/>
          <w:numId w:val="16"/>
        </w:numPr>
        <w:rPr>
          <w:rFonts w:ascii="Arial" w:hAnsi="Arial" w:cs="Arial"/>
          <w:iCs/>
          <w:sz w:val="20"/>
          <w:szCs w:val="20"/>
          <w:lang w:val="es-CO"/>
        </w:rPr>
      </w:pPr>
      <w:r w:rsidRPr="00341F07">
        <w:rPr>
          <w:rFonts w:ascii="Arial" w:hAnsi="Arial" w:cs="Arial"/>
          <w:iCs/>
          <w:sz w:val="20"/>
          <w:szCs w:val="20"/>
          <w:lang w:val="es-CO"/>
        </w:rPr>
        <w:t>Distribuir el "Manual de higiene comunitaria"</w:t>
      </w:r>
    </w:p>
    <w:p w14:paraId="40843B84" w14:textId="77777777" w:rsidR="00817B72" w:rsidRPr="00341F07" w:rsidRDefault="00817B72" w:rsidP="00F22E60">
      <w:pPr>
        <w:pStyle w:val="ListParagraph"/>
        <w:numPr>
          <w:ilvl w:val="2"/>
          <w:numId w:val="16"/>
        </w:numPr>
        <w:rPr>
          <w:rFonts w:ascii="Arial" w:hAnsi="Arial" w:cs="Arial"/>
          <w:iCs/>
          <w:sz w:val="20"/>
          <w:szCs w:val="20"/>
          <w:lang w:val="es-CO"/>
        </w:rPr>
      </w:pPr>
      <w:r w:rsidRPr="00341F07">
        <w:rPr>
          <w:rFonts w:ascii="Arial" w:hAnsi="Arial" w:cs="Arial"/>
          <w:iCs/>
          <w:sz w:val="20"/>
          <w:szCs w:val="20"/>
          <w:lang w:val="es-CO"/>
        </w:rPr>
        <w:t>Definir las líneas oficiales de atención</w:t>
      </w:r>
    </w:p>
    <w:p w14:paraId="2BEBFBD0" w14:textId="77777777" w:rsidR="00817B72" w:rsidRPr="00341F07" w:rsidRDefault="00817B72" w:rsidP="00F22E60">
      <w:pPr>
        <w:pStyle w:val="ListParagraph"/>
        <w:numPr>
          <w:ilvl w:val="2"/>
          <w:numId w:val="16"/>
        </w:numPr>
        <w:rPr>
          <w:rFonts w:ascii="Arial" w:hAnsi="Arial" w:cs="Arial"/>
          <w:iCs/>
          <w:sz w:val="20"/>
          <w:szCs w:val="20"/>
          <w:lang w:val="es-CO"/>
        </w:rPr>
      </w:pPr>
      <w:r w:rsidRPr="00341F07">
        <w:rPr>
          <w:rFonts w:ascii="Arial" w:hAnsi="Arial" w:cs="Arial"/>
          <w:iCs/>
          <w:sz w:val="20"/>
          <w:szCs w:val="20"/>
          <w:lang w:val="es-CO"/>
        </w:rPr>
        <w:t>"¿Qué hacer en caso de emergencia?</w:t>
      </w:r>
    </w:p>
    <w:p w14:paraId="7C04C9DF" w14:textId="34451E02" w:rsidR="00817B72" w:rsidRPr="00341F07" w:rsidRDefault="00817B72" w:rsidP="00F22E60">
      <w:pPr>
        <w:pStyle w:val="ListParagraph"/>
        <w:numPr>
          <w:ilvl w:val="2"/>
          <w:numId w:val="16"/>
        </w:numPr>
        <w:rPr>
          <w:rFonts w:ascii="Arial" w:hAnsi="Arial" w:cs="Arial"/>
          <w:iCs/>
          <w:sz w:val="20"/>
          <w:szCs w:val="20"/>
          <w:lang w:val="es-CO"/>
        </w:rPr>
      </w:pPr>
      <w:r w:rsidRPr="00341F07">
        <w:rPr>
          <w:rFonts w:ascii="Arial" w:hAnsi="Arial" w:cs="Arial"/>
          <w:iCs/>
          <w:sz w:val="20"/>
          <w:szCs w:val="20"/>
          <w:lang w:val="es-CO"/>
        </w:rPr>
        <w:t xml:space="preserve">Educación y Prevención </w:t>
      </w:r>
    </w:p>
    <w:p w14:paraId="13504B51" w14:textId="77777777" w:rsidR="00341F07" w:rsidRPr="00341F07" w:rsidRDefault="00341F07" w:rsidP="00341F07">
      <w:pPr>
        <w:rPr>
          <w:rFonts w:ascii="Arial" w:hAnsi="Arial" w:cs="Arial"/>
          <w:iCs/>
          <w:sz w:val="20"/>
          <w:szCs w:val="20"/>
          <w:lang w:val="es-CO"/>
        </w:rPr>
      </w:pPr>
    </w:p>
    <w:p w14:paraId="5EC16ECA" w14:textId="3555F5E7" w:rsidR="00817B72" w:rsidRPr="00341F07" w:rsidRDefault="00817B72" w:rsidP="00341F07">
      <w:pPr>
        <w:pStyle w:val="ListParagraph"/>
        <w:numPr>
          <w:ilvl w:val="0"/>
          <w:numId w:val="24"/>
        </w:numPr>
        <w:rPr>
          <w:rFonts w:ascii="Arial" w:hAnsi="Arial" w:cs="Arial"/>
          <w:iCs/>
          <w:sz w:val="20"/>
          <w:szCs w:val="20"/>
          <w:lang w:val="es-CO"/>
        </w:rPr>
      </w:pPr>
      <w:r w:rsidRPr="00341F07">
        <w:rPr>
          <w:rFonts w:ascii="Arial" w:hAnsi="Arial" w:cs="Arial"/>
          <w:iCs/>
          <w:sz w:val="20"/>
          <w:szCs w:val="20"/>
          <w:lang w:val="es-CO"/>
        </w:rPr>
        <w:t>Soporte y Acompañamiento a las Autoridades de Salud</w:t>
      </w:r>
      <w:r w:rsidR="002D7083" w:rsidRPr="00341F07">
        <w:rPr>
          <w:rFonts w:ascii="Arial" w:hAnsi="Arial" w:cs="Arial"/>
          <w:iCs/>
          <w:sz w:val="20"/>
          <w:szCs w:val="20"/>
          <w:lang w:val="es-CO"/>
        </w:rPr>
        <w:t>.</w:t>
      </w:r>
    </w:p>
    <w:p w14:paraId="3DC4221C" w14:textId="77777777" w:rsidR="00823ED8" w:rsidRPr="00341F07" w:rsidRDefault="00823ED8" w:rsidP="00F22E60">
      <w:pPr>
        <w:pStyle w:val="ListParagraph"/>
        <w:numPr>
          <w:ilvl w:val="1"/>
          <w:numId w:val="19"/>
        </w:numPr>
        <w:rPr>
          <w:rFonts w:ascii="Arial" w:hAnsi="Arial" w:cs="Arial"/>
          <w:iCs/>
          <w:sz w:val="20"/>
          <w:szCs w:val="20"/>
          <w:lang w:val="es-CO"/>
        </w:rPr>
      </w:pPr>
      <w:r w:rsidRPr="00341F07">
        <w:rPr>
          <w:rFonts w:ascii="Arial" w:hAnsi="Arial" w:cs="Arial"/>
          <w:iCs/>
          <w:sz w:val="20"/>
          <w:szCs w:val="20"/>
          <w:lang w:val="es-CO"/>
        </w:rPr>
        <w:t>Diseminación del mensaje de salud comunitaria a través de los “Promotores de Salud”</w:t>
      </w:r>
      <w:r w:rsidR="002D7083" w:rsidRPr="00341F07">
        <w:rPr>
          <w:rFonts w:ascii="Arial" w:hAnsi="Arial" w:cs="Arial"/>
          <w:iCs/>
          <w:sz w:val="20"/>
          <w:szCs w:val="20"/>
          <w:lang w:val="es-CO"/>
        </w:rPr>
        <w:t>.</w:t>
      </w:r>
      <w:r w:rsidRPr="00341F07">
        <w:rPr>
          <w:rFonts w:ascii="Arial" w:hAnsi="Arial" w:cs="Arial"/>
          <w:iCs/>
          <w:sz w:val="20"/>
          <w:szCs w:val="20"/>
          <w:lang w:val="es-CO"/>
        </w:rPr>
        <w:t xml:space="preserve"> </w:t>
      </w:r>
    </w:p>
    <w:p w14:paraId="285D6723" w14:textId="77777777" w:rsidR="00376DA9" w:rsidRPr="00341F07" w:rsidRDefault="00376DA9" w:rsidP="00F22E60">
      <w:pPr>
        <w:pStyle w:val="ListParagraph"/>
        <w:numPr>
          <w:ilvl w:val="1"/>
          <w:numId w:val="19"/>
        </w:numPr>
        <w:rPr>
          <w:rFonts w:ascii="Arial" w:hAnsi="Arial" w:cs="Arial"/>
          <w:iCs/>
          <w:sz w:val="20"/>
          <w:szCs w:val="20"/>
          <w:lang w:val="es-CO"/>
        </w:rPr>
      </w:pPr>
      <w:r w:rsidRPr="00341F07">
        <w:rPr>
          <w:rFonts w:ascii="Arial" w:hAnsi="Arial" w:cs="Arial"/>
          <w:iCs/>
          <w:sz w:val="20"/>
          <w:szCs w:val="20"/>
          <w:lang w:val="es-CO"/>
        </w:rPr>
        <w:t xml:space="preserve">Entrega de kits sanitarios </w:t>
      </w:r>
      <w:r w:rsidR="00036753" w:rsidRPr="00341F07">
        <w:rPr>
          <w:rFonts w:ascii="Arial" w:hAnsi="Arial" w:cs="Arial"/>
          <w:iCs/>
          <w:sz w:val="20"/>
          <w:szCs w:val="20"/>
          <w:lang w:val="es-CO"/>
        </w:rPr>
        <w:t>a entidades competentes</w:t>
      </w:r>
      <w:r w:rsidR="002D7083" w:rsidRPr="00341F07">
        <w:rPr>
          <w:rFonts w:ascii="Arial" w:hAnsi="Arial" w:cs="Arial"/>
          <w:iCs/>
          <w:sz w:val="20"/>
          <w:szCs w:val="20"/>
          <w:lang w:val="es-CO"/>
        </w:rPr>
        <w:t>.</w:t>
      </w:r>
    </w:p>
    <w:p w14:paraId="224A70D3" w14:textId="77777777" w:rsidR="00817B72" w:rsidRPr="00341F07" w:rsidRDefault="00376DA9" w:rsidP="00F22E60">
      <w:pPr>
        <w:pStyle w:val="ListParagraph"/>
        <w:numPr>
          <w:ilvl w:val="1"/>
          <w:numId w:val="19"/>
        </w:numPr>
        <w:rPr>
          <w:rFonts w:ascii="Arial" w:hAnsi="Arial" w:cs="Arial"/>
          <w:iCs/>
          <w:sz w:val="20"/>
          <w:szCs w:val="20"/>
          <w:lang w:val="es-CO"/>
        </w:rPr>
      </w:pPr>
      <w:r w:rsidRPr="00341F07">
        <w:rPr>
          <w:rFonts w:ascii="Arial" w:hAnsi="Arial" w:cs="Arial"/>
          <w:iCs/>
          <w:sz w:val="20"/>
          <w:szCs w:val="20"/>
          <w:lang w:val="es-CO"/>
        </w:rPr>
        <w:t>Entrega de ayuda humanitaria (mercados) a la población más vulnerable</w:t>
      </w:r>
      <w:r w:rsidR="00036753" w:rsidRPr="00341F07">
        <w:rPr>
          <w:rFonts w:ascii="Arial" w:hAnsi="Arial" w:cs="Arial"/>
          <w:iCs/>
          <w:sz w:val="20"/>
          <w:szCs w:val="20"/>
          <w:lang w:val="es-CO"/>
        </w:rPr>
        <w:t xml:space="preserve"> tanto rural como urbana</w:t>
      </w:r>
      <w:r w:rsidR="002D7083" w:rsidRPr="00341F07">
        <w:rPr>
          <w:rFonts w:ascii="Arial" w:hAnsi="Arial" w:cs="Arial"/>
          <w:iCs/>
          <w:sz w:val="20"/>
          <w:szCs w:val="20"/>
          <w:lang w:val="es-CO"/>
        </w:rPr>
        <w:t>.</w:t>
      </w:r>
    </w:p>
    <w:p w14:paraId="1CD71097" w14:textId="77777777" w:rsidR="00AF6229" w:rsidRPr="00341F07" w:rsidRDefault="00AF6229" w:rsidP="00AF6229">
      <w:pPr>
        <w:ind w:left="3240"/>
        <w:rPr>
          <w:rFonts w:ascii="Arial" w:hAnsi="Arial" w:cs="Arial"/>
          <w:iCs/>
          <w:sz w:val="20"/>
          <w:szCs w:val="20"/>
          <w:lang w:val="es-CO"/>
        </w:rPr>
      </w:pPr>
    </w:p>
    <w:p w14:paraId="01A444B4" w14:textId="77777777" w:rsidR="00376DA9" w:rsidRPr="00341F07" w:rsidRDefault="00376DA9" w:rsidP="00F22E60">
      <w:pPr>
        <w:pStyle w:val="ListParagraph"/>
        <w:numPr>
          <w:ilvl w:val="0"/>
          <w:numId w:val="19"/>
        </w:numPr>
        <w:rPr>
          <w:rFonts w:ascii="Arial" w:hAnsi="Arial" w:cs="Arial"/>
          <w:iCs/>
          <w:sz w:val="20"/>
          <w:szCs w:val="20"/>
          <w:lang w:val="es-CO"/>
        </w:rPr>
      </w:pPr>
      <w:r w:rsidRPr="00341F07">
        <w:rPr>
          <w:rFonts w:ascii="Arial" w:hAnsi="Arial" w:cs="Arial"/>
          <w:iCs/>
          <w:sz w:val="20"/>
          <w:szCs w:val="20"/>
          <w:lang w:val="es-CO"/>
        </w:rPr>
        <w:t xml:space="preserve">Ejecución y Respuesta </w:t>
      </w:r>
    </w:p>
    <w:p w14:paraId="15EC6AAF" w14:textId="77777777" w:rsidR="00376DA9" w:rsidRPr="00341F07" w:rsidRDefault="00036753" w:rsidP="00F22E60">
      <w:pPr>
        <w:pStyle w:val="ListParagraph"/>
        <w:numPr>
          <w:ilvl w:val="0"/>
          <w:numId w:val="20"/>
        </w:numPr>
        <w:rPr>
          <w:rFonts w:ascii="Arial" w:hAnsi="Arial" w:cs="Arial"/>
          <w:iCs/>
          <w:sz w:val="20"/>
          <w:szCs w:val="20"/>
          <w:lang w:val="es-CO"/>
        </w:rPr>
      </w:pPr>
      <w:r w:rsidRPr="00341F07">
        <w:rPr>
          <w:rFonts w:ascii="Arial" w:hAnsi="Arial" w:cs="Arial"/>
          <w:iCs/>
          <w:sz w:val="20"/>
          <w:szCs w:val="20"/>
          <w:lang w:val="es-CO"/>
        </w:rPr>
        <w:t>Trabajo mancomunado con los entes y autoridades territoriales.</w:t>
      </w:r>
    </w:p>
    <w:p w14:paraId="29C58562" w14:textId="77777777" w:rsidR="00376DA9" w:rsidRPr="00341F07" w:rsidRDefault="00144211" w:rsidP="00F22E60">
      <w:pPr>
        <w:pStyle w:val="ListParagraph"/>
        <w:numPr>
          <w:ilvl w:val="0"/>
          <w:numId w:val="20"/>
        </w:numPr>
        <w:rPr>
          <w:rFonts w:ascii="Arial" w:hAnsi="Arial" w:cs="Arial"/>
          <w:iCs/>
          <w:sz w:val="20"/>
          <w:szCs w:val="20"/>
          <w:lang w:val="es-CO"/>
        </w:rPr>
      </w:pPr>
      <w:r w:rsidRPr="00341F07">
        <w:rPr>
          <w:rFonts w:ascii="Arial" w:hAnsi="Arial" w:cs="Arial"/>
          <w:iCs/>
          <w:sz w:val="20"/>
          <w:szCs w:val="20"/>
          <w:lang w:val="es-CO"/>
        </w:rPr>
        <w:t>Rehabilitación</w:t>
      </w:r>
      <w:r w:rsidR="00376DA9" w:rsidRPr="00341F07">
        <w:rPr>
          <w:rFonts w:ascii="Arial" w:hAnsi="Arial" w:cs="Arial"/>
          <w:iCs/>
          <w:sz w:val="20"/>
          <w:szCs w:val="20"/>
          <w:lang w:val="es-CO"/>
        </w:rPr>
        <w:t xml:space="preserve"> del centro de salud de “Las Nubes” </w:t>
      </w:r>
    </w:p>
    <w:p w14:paraId="199ABC5C" w14:textId="77777777" w:rsidR="00376DA9" w:rsidRPr="00341F07" w:rsidRDefault="00144211" w:rsidP="00F22E60">
      <w:pPr>
        <w:pStyle w:val="ListParagraph"/>
        <w:numPr>
          <w:ilvl w:val="0"/>
          <w:numId w:val="20"/>
        </w:numPr>
        <w:rPr>
          <w:rFonts w:ascii="Arial" w:hAnsi="Arial" w:cs="Arial"/>
          <w:iCs/>
          <w:sz w:val="20"/>
          <w:szCs w:val="20"/>
          <w:lang w:val="es-CO"/>
        </w:rPr>
      </w:pPr>
      <w:r w:rsidRPr="00341F07">
        <w:rPr>
          <w:rFonts w:ascii="Arial" w:hAnsi="Arial" w:cs="Arial"/>
          <w:iCs/>
          <w:sz w:val="20"/>
          <w:szCs w:val="20"/>
          <w:lang w:val="es-CO"/>
        </w:rPr>
        <w:t>Cooperación</w:t>
      </w:r>
      <w:r w:rsidR="00376DA9" w:rsidRPr="00341F07">
        <w:rPr>
          <w:rFonts w:ascii="Arial" w:hAnsi="Arial" w:cs="Arial"/>
          <w:iCs/>
          <w:sz w:val="20"/>
          <w:szCs w:val="20"/>
          <w:lang w:val="es-CO"/>
        </w:rPr>
        <w:t xml:space="preserve"> con otr</w:t>
      </w:r>
      <w:r w:rsidRPr="00341F07">
        <w:rPr>
          <w:rFonts w:ascii="Arial" w:hAnsi="Arial" w:cs="Arial"/>
          <w:iCs/>
          <w:sz w:val="20"/>
          <w:szCs w:val="20"/>
          <w:lang w:val="es-CO"/>
        </w:rPr>
        <w:t>o</w:t>
      </w:r>
      <w:r w:rsidR="00376DA9" w:rsidRPr="00341F07">
        <w:rPr>
          <w:rFonts w:ascii="Arial" w:hAnsi="Arial" w:cs="Arial"/>
          <w:iCs/>
          <w:sz w:val="20"/>
          <w:szCs w:val="20"/>
          <w:lang w:val="es-CO"/>
        </w:rPr>
        <w:t xml:space="preserve">s centros de Salud </w:t>
      </w:r>
      <w:r w:rsidR="00036753" w:rsidRPr="00341F07">
        <w:rPr>
          <w:rFonts w:ascii="Arial" w:hAnsi="Arial" w:cs="Arial"/>
          <w:iCs/>
          <w:sz w:val="20"/>
          <w:szCs w:val="20"/>
          <w:lang w:val="es-CO"/>
        </w:rPr>
        <w:t>ubicados en Pesquera y Panamá.</w:t>
      </w:r>
    </w:p>
    <w:p w14:paraId="6038D6A5" w14:textId="77CBBC6C" w:rsidR="00376DA9" w:rsidRPr="00341F07" w:rsidRDefault="00144211" w:rsidP="00F22E60">
      <w:pPr>
        <w:pStyle w:val="ListParagraph"/>
        <w:numPr>
          <w:ilvl w:val="0"/>
          <w:numId w:val="20"/>
        </w:numPr>
        <w:rPr>
          <w:rFonts w:ascii="Arial" w:hAnsi="Arial" w:cs="Arial"/>
          <w:iCs/>
          <w:sz w:val="20"/>
          <w:szCs w:val="20"/>
          <w:lang w:val="es-CO"/>
        </w:rPr>
      </w:pPr>
      <w:r w:rsidRPr="00341F07">
        <w:rPr>
          <w:rFonts w:ascii="Arial" w:hAnsi="Arial" w:cs="Arial"/>
          <w:iCs/>
          <w:sz w:val="20"/>
          <w:szCs w:val="20"/>
          <w:lang w:val="es-CO"/>
        </w:rPr>
        <w:t>Ejecución</w:t>
      </w:r>
      <w:r w:rsidR="00376DA9" w:rsidRPr="00341F07">
        <w:rPr>
          <w:rFonts w:ascii="Arial" w:hAnsi="Arial" w:cs="Arial"/>
          <w:iCs/>
          <w:sz w:val="20"/>
          <w:szCs w:val="20"/>
          <w:lang w:val="es-CO"/>
        </w:rPr>
        <w:t xml:space="preserve"> del “Plan Solidario”</w:t>
      </w:r>
      <w:r w:rsidR="00036753" w:rsidRPr="00341F07">
        <w:rPr>
          <w:rFonts w:ascii="Arial" w:hAnsi="Arial" w:cs="Arial"/>
          <w:iCs/>
          <w:sz w:val="20"/>
          <w:szCs w:val="20"/>
          <w:lang w:val="es-CO"/>
        </w:rPr>
        <w:t xml:space="preserve"> de Oxy</w:t>
      </w:r>
      <w:r w:rsidR="00376DA9" w:rsidRPr="00341F07">
        <w:rPr>
          <w:rFonts w:ascii="Arial" w:hAnsi="Arial" w:cs="Arial"/>
          <w:iCs/>
          <w:sz w:val="20"/>
          <w:szCs w:val="20"/>
          <w:lang w:val="es-CO"/>
        </w:rPr>
        <w:t xml:space="preserve"> a travé</w:t>
      </w:r>
      <w:r w:rsidR="00036753" w:rsidRPr="00341F07">
        <w:rPr>
          <w:rFonts w:ascii="Arial" w:hAnsi="Arial" w:cs="Arial"/>
          <w:iCs/>
          <w:sz w:val="20"/>
          <w:szCs w:val="20"/>
          <w:lang w:val="es-CO"/>
        </w:rPr>
        <w:t xml:space="preserve">s de la fundación El Alcaraván (entrega de uniformes especializados para los médicos de hospitales, compra de respiradores, entrega de Kits de </w:t>
      </w:r>
      <w:r w:rsidR="00341F07" w:rsidRPr="00341F07">
        <w:rPr>
          <w:rFonts w:ascii="Arial" w:hAnsi="Arial" w:cs="Arial"/>
          <w:iCs/>
          <w:sz w:val="20"/>
          <w:szCs w:val="20"/>
          <w:lang w:val="es-CO"/>
        </w:rPr>
        <w:t>prevención y</w:t>
      </w:r>
      <w:r w:rsidR="00036753" w:rsidRPr="00341F07">
        <w:rPr>
          <w:rFonts w:ascii="Arial" w:hAnsi="Arial" w:cs="Arial"/>
          <w:iCs/>
          <w:sz w:val="20"/>
          <w:szCs w:val="20"/>
          <w:lang w:val="es-CO"/>
        </w:rPr>
        <w:t xml:space="preserve"> apoyo en posibles momentos de pico de crisis para adecuaciones para atender pacientes). </w:t>
      </w:r>
    </w:p>
    <w:p w14:paraId="7F8F697E" w14:textId="77777777" w:rsidR="003B518C" w:rsidRPr="00341F07" w:rsidRDefault="00406E1D" w:rsidP="00341F07">
      <w:pPr>
        <w:pStyle w:val="ListParagraph"/>
        <w:numPr>
          <w:ilvl w:val="0"/>
          <w:numId w:val="20"/>
        </w:numPr>
        <w:rPr>
          <w:rFonts w:ascii="Arial" w:hAnsi="Arial" w:cs="Arial"/>
          <w:iCs/>
          <w:sz w:val="20"/>
          <w:szCs w:val="20"/>
          <w:lang w:val="es-CO"/>
        </w:rPr>
      </w:pPr>
      <w:r w:rsidRPr="00341F07">
        <w:rPr>
          <w:rFonts w:ascii="Arial" w:hAnsi="Arial" w:cs="Arial"/>
          <w:iCs/>
          <w:sz w:val="20"/>
          <w:szCs w:val="20"/>
          <w:lang w:val="es-CO"/>
        </w:rPr>
        <w:t xml:space="preserve">Soporte (traslado) de </w:t>
      </w:r>
      <w:r w:rsidR="00EF3423" w:rsidRPr="00341F07">
        <w:rPr>
          <w:rFonts w:ascii="Arial" w:hAnsi="Arial" w:cs="Arial"/>
          <w:iCs/>
          <w:sz w:val="20"/>
          <w:szCs w:val="20"/>
          <w:lang w:val="es-CO"/>
        </w:rPr>
        <w:t>pacientes a</w:t>
      </w:r>
      <w:r w:rsidRPr="00341F07">
        <w:rPr>
          <w:rFonts w:ascii="Arial" w:hAnsi="Arial" w:cs="Arial"/>
          <w:iCs/>
          <w:sz w:val="20"/>
          <w:szCs w:val="20"/>
          <w:lang w:val="es-CO"/>
        </w:rPr>
        <w:t xml:space="preserve"> los centros médicos estatales</w:t>
      </w:r>
      <w:r w:rsidR="00036753" w:rsidRPr="00341F07">
        <w:rPr>
          <w:rFonts w:ascii="Arial" w:hAnsi="Arial" w:cs="Arial"/>
          <w:iCs/>
          <w:sz w:val="20"/>
          <w:szCs w:val="20"/>
          <w:lang w:val="es-CO"/>
        </w:rPr>
        <w:t xml:space="preserve"> </w:t>
      </w:r>
      <w:r w:rsidR="002D7083" w:rsidRPr="00341F07">
        <w:rPr>
          <w:rFonts w:ascii="Arial" w:hAnsi="Arial" w:cs="Arial"/>
          <w:iCs/>
          <w:sz w:val="20"/>
          <w:szCs w:val="20"/>
          <w:lang w:val="es-CO"/>
        </w:rPr>
        <w:t>cuando sea requerido.</w:t>
      </w:r>
    </w:p>
    <w:p w14:paraId="364EC853" w14:textId="77777777" w:rsidR="00341F07" w:rsidRPr="00341F07" w:rsidRDefault="00341F07" w:rsidP="00341F07">
      <w:pPr>
        <w:rPr>
          <w:rFonts w:ascii="Arial" w:hAnsi="Arial" w:cs="Arial"/>
          <w:iCs/>
          <w:sz w:val="20"/>
          <w:szCs w:val="20"/>
          <w:lang w:val="es-CO"/>
        </w:rPr>
      </w:pPr>
    </w:p>
    <w:p w14:paraId="0F00E55E" w14:textId="4CFA384D" w:rsidR="003B518C" w:rsidRPr="00341F07" w:rsidRDefault="003B518C" w:rsidP="00341F07">
      <w:pPr>
        <w:pStyle w:val="ListParagraph"/>
        <w:numPr>
          <w:ilvl w:val="0"/>
          <w:numId w:val="25"/>
        </w:numPr>
        <w:rPr>
          <w:rFonts w:ascii="Arial" w:hAnsi="Arial" w:cs="Arial"/>
          <w:i/>
          <w:iCs/>
          <w:sz w:val="20"/>
          <w:szCs w:val="20"/>
          <w:lang w:val="es-CO"/>
        </w:rPr>
      </w:pPr>
      <w:r w:rsidRPr="00341F07">
        <w:rPr>
          <w:rFonts w:ascii="Arial" w:hAnsi="Arial" w:cs="Arial"/>
          <w:iCs/>
          <w:sz w:val="20"/>
          <w:szCs w:val="20"/>
          <w:lang w:val="es-CO"/>
        </w:rPr>
        <w:t>Plan de R</w:t>
      </w:r>
      <w:r w:rsidR="00036753" w:rsidRPr="00341F07">
        <w:rPr>
          <w:rFonts w:ascii="Arial" w:hAnsi="Arial" w:cs="Arial"/>
          <w:iCs/>
          <w:sz w:val="20"/>
          <w:szCs w:val="20"/>
          <w:lang w:val="es-CO"/>
        </w:rPr>
        <w:t>eactivación</w:t>
      </w:r>
      <w:r w:rsidRPr="00341F07">
        <w:rPr>
          <w:rFonts w:ascii="Arial" w:hAnsi="Arial" w:cs="Arial"/>
          <w:iCs/>
          <w:sz w:val="20"/>
          <w:szCs w:val="20"/>
          <w:lang w:val="es-CO"/>
        </w:rPr>
        <w:t xml:space="preserve"> Económica de la Comunidad</w:t>
      </w:r>
    </w:p>
    <w:p w14:paraId="306C07BD" w14:textId="77777777" w:rsidR="00CC0791" w:rsidRPr="00341F07" w:rsidRDefault="003B518C" w:rsidP="00F22E60">
      <w:pPr>
        <w:pStyle w:val="ListParagraph"/>
        <w:numPr>
          <w:ilvl w:val="1"/>
          <w:numId w:val="22"/>
        </w:numPr>
        <w:rPr>
          <w:rFonts w:ascii="Arial" w:hAnsi="Arial" w:cs="Arial"/>
          <w:iCs/>
          <w:sz w:val="20"/>
          <w:szCs w:val="20"/>
          <w:lang w:val="es-CO"/>
        </w:rPr>
      </w:pPr>
      <w:r w:rsidRPr="00341F07">
        <w:rPr>
          <w:rFonts w:ascii="Arial" w:hAnsi="Arial" w:cs="Arial"/>
          <w:iCs/>
          <w:sz w:val="20"/>
          <w:szCs w:val="20"/>
          <w:lang w:val="es-CO"/>
        </w:rPr>
        <w:t xml:space="preserve">Plan de </w:t>
      </w:r>
      <w:r w:rsidR="00CC0791" w:rsidRPr="00341F07">
        <w:rPr>
          <w:rFonts w:ascii="Arial" w:hAnsi="Arial" w:cs="Arial"/>
          <w:iCs/>
          <w:sz w:val="20"/>
          <w:szCs w:val="20"/>
          <w:lang w:val="es-CO"/>
        </w:rPr>
        <w:t>Reactivación</w:t>
      </w:r>
      <w:r w:rsidRPr="00341F07">
        <w:rPr>
          <w:rFonts w:ascii="Arial" w:hAnsi="Arial" w:cs="Arial"/>
          <w:iCs/>
          <w:sz w:val="20"/>
          <w:szCs w:val="20"/>
          <w:lang w:val="es-CO"/>
        </w:rPr>
        <w:t xml:space="preserve"> </w:t>
      </w:r>
      <w:r w:rsidR="00CC0791" w:rsidRPr="00341F07">
        <w:rPr>
          <w:rFonts w:ascii="Arial" w:hAnsi="Arial" w:cs="Arial"/>
          <w:iCs/>
          <w:sz w:val="20"/>
          <w:szCs w:val="20"/>
          <w:lang w:val="es-CO"/>
        </w:rPr>
        <w:t>económica</w:t>
      </w:r>
      <w:r w:rsidR="00036753" w:rsidRPr="00341F07">
        <w:rPr>
          <w:rFonts w:ascii="Arial" w:hAnsi="Arial" w:cs="Arial"/>
          <w:iCs/>
          <w:sz w:val="20"/>
          <w:szCs w:val="20"/>
          <w:lang w:val="es-CO"/>
        </w:rPr>
        <w:t xml:space="preserve"> ejecutado por la Fundación Alcaraván. </w:t>
      </w:r>
    </w:p>
    <w:p w14:paraId="3B71A72A" w14:textId="77777777" w:rsidR="003B518C" w:rsidRPr="00341F07" w:rsidRDefault="00CC0791" w:rsidP="00F22E60">
      <w:pPr>
        <w:pStyle w:val="ListParagraph"/>
        <w:numPr>
          <w:ilvl w:val="1"/>
          <w:numId w:val="22"/>
        </w:numPr>
        <w:rPr>
          <w:rFonts w:ascii="Arial" w:hAnsi="Arial" w:cs="Arial"/>
          <w:iCs/>
          <w:sz w:val="20"/>
          <w:szCs w:val="20"/>
          <w:lang w:val="es-CO"/>
        </w:rPr>
      </w:pPr>
      <w:r w:rsidRPr="00341F07">
        <w:rPr>
          <w:rFonts w:ascii="Arial" w:hAnsi="Arial" w:cs="Arial"/>
          <w:iCs/>
          <w:sz w:val="20"/>
          <w:szCs w:val="20"/>
          <w:lang w:val="es-CO"/>
        </w:rPr>
        <w:t>Ejecución del Plan Solidario, teniendo como objetivo los -emprendedores que mantienen micro-créditos con la Fundación El Alcaraván</w:t>
      </w:r>
      <w:r w:rsidR="002D7083" w:rsidRPr="00341F07">
        <w:rPr>
          <w:rFonts w:ascii="Arial" w:hAnsi="Arial" w:cs="Arial"/>
          <w:iCs/>
          <w:sz w:val="20"/>
          <w:szCs w:val="20"/>
          <w:lang w:val="es-CO"/>
        </w:rPr>
        <w:t>.</w:t>
      </w:r>
      <w:r w:rsidR="003B518C" w:rsidRPr="00341F07">
        <w:rPr>
          <w:rFonts w:ascii="Arial" w:hAnsi="Arial" w:cs="Arial"/>
          <w:iCs/>
          <w:sz w:val="20"/>
          <w:szCs w:val="20"/>
          <w:lang w:val="es-CO"/>
        </w:rPr>
        <w:t xml:space="preserve"> </w:t>
      </w:r>
    </w:p>
    <w:p w14:paraId="1226D75E" w14:textId="77777777" w:rsidR="00F56129" w:rsidRPr="00341F07" w:rsidRDefault="00F56129" w:rsidP="00F22E60">
      <w:pPr>
        <w:pStyle w:val="ListParagraph"/>
        <w:numPr>
          <w:ilvl w:val="1"/>
          <w:numId w:val="22"/>
        </w:numPr>
        <w:rPr>
          <w:rFonts w:ascii="Arial" w:hAnsi="Arial" w:cs="Arial"/>
          <w:iCs/>
          <w:sz w:val="20"/>
          <w:szCs w:val="20"/>
          <w:lang w:val="es-CO"/>
        </w:rPr>
      </w:pPr>
      <w:r w:rsidRPr="00341F07">
        <w:rPr>
          <w:rFonts w:ascii="Arial" w:hAnsi="Arial" w:cs="Arial"/>
          <w:iCs/>
          <w:sz w:val="20"/>
          <w:szCs w:val="20"/>
          <w:lang w:val="es-CO"/>
        </w:rPr>
        <w:t>Mantener comunicación continua con los líderes de la comunidad.</w:t>
      </w:r>
    </w:p>
    <w:p w14:paraId="7720F435" w14:textId="77777777" w:rsidR="00391053" w:rsidRPr="00341F07" w:rsidRDefault="00391053" w:rsidP="00F22E60">
      <w:pPr>
        <w:pStyle w:val="ListParagraph"/>
        <w:numPr>
          <w:ilvl w:val="1"/>
          <w:numId w:val="22"/>
        </w:numPr>
        <w:rPr>
          <w:rFonts w:ascii="Arial" w:hAnsi="Arial" w:cs="Arial"/>
          <w:iCs/>
          <w:sz w:val="20"/>
          <w:szCs w:val="20"/>
          <w:lang w:val="es-CO"/>
        </w:rPr>
      </w:pPr>
      <w:r w:rsidRPr="00341F07">
        <w:rPr>
          <w:rFonts w:ascii="Arial" w:hAnsi="Arial" w:cs="Arial"/>
          <w:iCs/>
          <w:sz w:val="20"/>
          <w:szCs w:val="20"/>
          <w:lang w:val="es-CO"/>
        </w:rPr>
        <w:t>Continuar con la ejecución de los</w:t>
      </w:r>
      <w:r w:rsidR="00036753" w:rsidRPr="00341F07">
        <w:rPr>
          <w:rFonts w:ascii="Arial" w:hAnsi="Arial" w:cs="Arial"/>
          <w:iCs/>
          <w:sz w:val="20"/>
          <w:szCs w:val="20"/>
          <w:lang w:val="es-CO"/>
        </w:rPr>
        <w:t xml:space="preserve"> Programas de Gestión Social </w:t>
      </w:r>
      <w:r w:rsidRPr="00341F07">
        <w:rPr>
          <w:rFonts w:ascii="Arial" w:hAnsi="Arial" w:cs="Arial"/>
          <w:iCs/>
          <w:sz w:val="20"/>
          <w:szCs w:val="20"/>
          <w:lang w:val="es-CO"/>
        </w:rPr>
        <w:t>presupuestados</w:t>
      </w:r>
      <w:r w:rsidR="00036753" w:rsidRPr="00341F07">
        <w:rPr>
          <w:rFonts w:ascii="Arial" w:hAnsi="Arial" w:cs="Arial"/>
          <w:iCs/>
          <w:sz w:val="20"/>
          <w:szCs w:val="20"/>
          <w:lang w:val="es-CO"/>
        </w:rPr>
        <w:t>.</w:t>
      </w:r>
    </w:p>
    <w:p w14:paraId="464584E6" w14:textId="77777777" w:rsidR="00036753" w:rsidRPr="00341F07" w:rsidRDefault="00036753" w:rsidP="00F22E60">
      <w:pPr>
        <w:pStyle w:val="ListParagraph"/>
        <w:numPr>
          <w:ilvl w:val="1"/>
          <w:numId w:val="22"/>
        </w:numPr>
        <w:rPr>
          <w:rFonts w:ascii="Arial" w:hAnsi="Arial" w:cs="Arial"/>
          <w:iCs/>
          <w:sz w:val="20"/>
          <w:szCs w:val="20"/>
          <w:lang w:val="es-CO"/>
        </w:rPr>
      </w:pPr>
      <w:r w:rsidRPr="00341F07">
        <w:rPr>
          <w:rFonts w:ascii="Arial" w:hAnsi="Arial" w:cs="Arial"/>
          <w:iCs/>
          <w:sz w:val="20"/>
          <w:szCs w:val="20"/>
          <w:lang w:val="es-CO"/>
        </w:rPr>
        <w:t xml:space="preserve">Lograr nuevos acuerdos con la comunidad de cara a las nuevas necesidades del entorno. </w:t>
      </w:r>
    </w:p>
    <w:p w14:paraId="7A559CA4" w14:textId="77777777" w:rsidR="003B314D" w:rsidRPr="00341F07" w:rsidRDefault="003B314D" w:rsidP="003B314D">
      <w:pPr>
        <w:ind w:left="720"/>
        <w:rPr>
          <w:rFonts w:ascii="Arial" w:hAnsi="Arial" w:cs="Arial"/>
          <w:sz w:val="20"/>
          <w:szCs w:val="20"/>
          <w:lang w:val="es-CO"/>
        </w:rPr>
      </w:pPr>
    </w:p>
    <w:p w14:paraId="41672601" w14:textId="62B5C883" w:rsidR="00361172" w:rsidRPr="00341F07" w:rsidRDefault="002D7083" w:rsidP="00B50BE9">
      <w:pPr>
        <w:pStyle w:val="ListParagraph"/>
        <w:numPr>
          <w:ilvl w:val="0"/>
          <w:numId w:val="17"/>
        </w:numPr>
        <w:rPr>
          <w:rFonts w:ascii="Arial" w:hAnsi="Arial" w:cs="Arial"/>
          <w:b/>
          <w:iCs/>
          <w:sz w:val="20"/>
          <w:szCs w:val="20"/>
          <w:lang w:val="es-CO"/>
        </w:rPr>
      </w:pPr>
      <w:r w:rsidRPr="00341F07">
        <w:rPr>
          <w:rFonts w:ascii="Arial" w:hAnsi="Arial" w:cs="Arial"/>
          <w:b/>
          <w:iCs/>
          <w:sz w:val="20"/>
          <w:szCs w:val="20"/>
          <w:lang w:val="es-CO"/>
        </w:rPr>
        <w:t>A</w:t>
      </w:r>
      <w:r w:rsidR="00A46066" w:rsidRPr="00341F07">
        <w:rPr>
          <w:rFonts w:ascii="Arial" w:hAnsi="Arial" w:cs="Arial"/>
          <w:b/>
          <w:iCs/>
          <w:sz w:val="20"/>
          <w:szCs w:val="20"/>
          <w:lang w:val="es-CO"/>
        </w:rPr>
        <w:t xml:space="preserve">lianza Estratégica </w:t>
      </w:r>
      <w:r w:rsidRPr="00341F07">
        <w:rPr>
          <w:rFonts w:ascii="Arial" w:hAnsi="Arial" w:cs="Arial"/>
          <w:b/>
          <w:iCs/>
          <w:sz w:val="20"/>
          <w:szCs w:val="20"/>
          <w:lang w:val="es-CO"/>
        </w:rPr>
        <w:t xml:space="preserve">con </w:t>
      </w:r>
      <w:r w:rsidR="00361172" w:rsidRPr="00341F07">
        <w:rPr>
          <w:rFonts w:ascii="Arial" w:hAnsi="Arial" w:cs="Arial"/>
          <w:b/>
          <w:iCs/>
          <w:sz w:val="20"/>
          <w:szCs w:val="20"/>
          <w:lang w:val="es-CO"/>
        </w:rPr>
        <w:t>Ecopetrol</w:t>
      </w:r>
      <w:r w:rsidRPr="00341F07">
        <w:rPr>
          <w:rFonts w:ascii="Arial" w:hAnsi="Arial" w:cs="Arial"/>
          <w:b/>
          <w:iCs/>
          <w:sz w:val="20"/>
          <w:szCs w:val="20"/>
          <w:lang w:val="es-CO"/>
        </w:rPr>
        <w:t xml:space="preserve"> (“</w:t>
      </w:r>
      <w:proofErr w:type="spellStart"/>
      <w:r w:rsidRPr="00341F07">
        <w:rPr>
          <w:rFonts w:ascii="Arial" w:hAnsi="Arial" w:cs="Arial"/>
          <w:b/>
          <w:iCs/>
          <w:sz w:val="20"/>
          <w:szCs w:val="20"/>
          <w:lang w:val="es-CO"/>
        </w:rPr>
        <w:t>Joint</w:t>
      </w:r>
      <w:proofErr w:type="spellEnd"/>
      <w:r w:rsidRPr="00341F07">
        <w:rPr>
          <w:rFonts w:ascii="Arial" w:hAnsi="Arial" w:cs="Arial"/>
          <w:b/>
          <w:iCs/>
          <w:sz w:val="20"/>
          <w:szCs w:val="20"/>
          <w:lang w:val="es-CO"/>
        </w:rPr>
        <w:t xml:space="preserve"> Venture”)</w:t>
      </w:r>
    </w:p>
    <w:p w14:paraId="2D29D9E5" w14:textId="77777777" w:rsidR="00361172" w:rsidRPr="00341F07" w:rsidRDefault="00361172" w:rsidP="00361172">
      <w:pPr>
        <w:ind w:left="720"/>
        <w:rPr>
          <w:rFonts w:ascii="Arial" w:hAnsi="Arial" w:cs="Arial"/>
          <w:iCs/>
          <w:sz w:val="20"/>
          <w:szCs w:val="20"/>
          <w:lang w:val="es-CO"/>
        </w:rPr>
      </w:pPr>
    </w:p>
    <w:p w14:paraId="3998DE63" w14:textId="637DBC65" w:rsidR="00A46066" w:rsidRPr="00341F07" w:rsidRDefault="00361172" w:rsidP="004D4A2E">
      <w:pPr>
        <w:jc w:val="both"/>
        <w:rPr>
          <w:rFonts w:ascii="Arial" w:hAnsi="Arial" w:cs="Arial"/>
          <w:iCs/>
          <w:sz w:val="20"/>
          <w:szCs w:val="20"/>
          <w:lang w:val="es-CO"/>
        </w:rPr>
      </w:pPr>
      <w:r w:rsidRPr="00341F07">
        <w:rPr>
          <w:rFonts w:ascii="Arial" w:hAnsi="Arial" w:cs="Arial"/>
          <w:iCs/>
          <w:sz w:val="20"/>
          <w:szCs w:val="20"/>
          <w:lang w:val="es-CO"/>
        </w:rPr>
        <w:t>Teniendo en cuenta que O</w:t>
      </w:r>
      <w:r w:rsidR="00341F07" w:rsidRPr="00341F07">
        <w:rPr>
          <w:rFonts w:ascii="Arial" w:hAnsi="Arial" w:cs="Arial"/>
          <w:iCs/>
          <w:sz w:val="20"/>
          <w:szCs w:val="20"/>
          <w:lang w:val="es-CO"/>
        </w:rPr>
        <w:t xml:space="preserve">ccidental </w:t>
      </w:r>
      <w:r w:rsidRPr="00341F07">
        <w:rPr>
          <w:rFonts w:ascii="Arial" w:hAnsi="Arial" w:cs="Arial"/>
          <w:iCs/>
          <w:sz w:val="20"/>
          <w:szCs w:val="20"/>
          <w:lang w:val="es-CO"/>
        </w:rPr>
        <w:t xml:space="preserve">es </w:t>
      </w:r>
      <w:r w:rsidR="00C129A5" w:rsidRPr="00341F07">
        <w:rPr>
          <w:rFonts w:ascii="Arial" w:hAnsi="Arial" w:cs="Arial"/>
          <w:iCs/>
          <w:sz w:val="20"/>
          <w:szCs w:val="20"/>
          <w:lang w:val="es-CO"/>
        </w:rPr>
        <w:t>socio de</w:t>
      </w:r>
      <w:r w:rsidR="00DF1857" w:rsidRPr="00341F07">
        <w:rPr>
          <w:rFonts w:ascii="Arial" w:hAnsi="Arial" w:cs="Arial"/>
          <w:iCs/>
          <w:sz w:val="20"/>
          <w:szCs w:val="20"/>
          <w:lang w:val="es-CO"/>
        </w:rPr>
        <w:t xml:space="preserve"> Ecopetrol y</w:t>
      </w:r>
      <w:r w:rsidRPr="00341F07">
        <w:rPr>
          <w:rFonts w:ascii="Arial" w:hAnsi="Arial" w:cs="Arial"/>
          <w:iCs/>
          <w:sz w:val="20"/>
          <w:szCs w:val="20"/>
          <w:lang w:val="es-CO"/>
        </w:rPr>
        <w:t xml:space="preserve"> Operador de los Contratos de Asociación </w:t>
      </w:r>
      <w:proofErr w:type="spellStart"/>
      <w:r w:rsidRPr="00341F07">
        <w:rPr>
          <w:rFonts w:ascii="Arial" w:hAnsi="Arial" w:cs="Arial"/>
          <w:iCs/>
          <w:sz w:val="20"/>
          <w:szCs w:val="20"/>
          <w:lang w:val="es-CO"/>
        </w:rPr>
        <w:t>Cravo</w:t>
      </w:r>
      <w:proofErr w:type="spellEnd"/>
      <w:r w:rsidRPr="00341F07">
        <w:rPr>
          <w:rFonts w:ascii="Arial" w:hAnsi="Arial" w:cs="Arial"/>
          <w:iCs/>
          <w:sz w:val="20"/>
          <w:szCs w:val="20"/>
          <w:lang w:val="es-CO"/>
        </w:rPr>
        <w:t xml:space="preserve"> Norte, Chipirón, Cosecha y Rondón, durante este periodo ha mantenido debidamente informado a Ecopetrol de la estrategia y planes de acción implementados en la operación de estos campos para mitigar y evitar los efectos de la pandemia del C</w:t>
      </w:r>
      <w:r w:rsidR="00341F07" w:rsidRPr="00341F07">
        <w:rPr>
          <w:rFonts w:ascii="Arial" w:hAnsi="Arial" w:cs="Arial"/>
          <w:iCs/>
          <w:sz w:val="20"/>
          <w:szCs w:val="20"/>
          <w:lang w:val="es-CO"/>
        </w:rPr>
        <w:t>ovid</w:t>
      </w:r>
      <w:r w:rsidRPr="00341F07">
        <w:rPr>
          <w:rFonts w:ascii="Arial" w:hAnsi="Arial" w:cs="Arial"/>
          <w:iCs/>
          <w:sz w:val="20"/>
          <w:szCs w:val="20"/>
          <w:lang w:val="es-CO"/>
        </w:rPr>
        <w:t>-19, tanto p</w:t>
      </w:r>
      <w:r w:rsidR="00341F07" w:rsidRPr="00341F07">
        <w:rPr>
          <w:rFonts w:ascii="Arial" w:hAnsi="Arial" w:cs="Arial"/>
          <w:iCs/>
          <w:sz w:val="20"/>
          <w:szCs w:val="20"/>
          <w:lang w:val="es-CO"/>
        </w:rPr>
        <w:t>ara el personal propio como</w:t>
      </w:r>
      <w:r w:rsidRPr="00341F07">
        <w:rPr>
          <w:rFonts w:ascii="Arial" w:hAnsi="Arial" w:cs="Arial"/>
          <w:iCs/>
          <w:sz w:val="20"/>
          <w:szCs w:val="20"/>
          <w:lang w:val="es-CO"/>
        </w:rPr>
        <w:t xml:space="preserve"> de Contratistas. Estas estrategias y planes </w:t>
      </w:r>
      <w:r w:rsidR="00341F07" w:rsidRPr="00341F07">
        <w:rPr>
          <w:rFonts w:ascii="Arial" w:hAnsi="Arial" w:cs="Arial"/>
          <w:iCs/>
          <w:sz w:val="20"/>
          <w:szCs w:val="20"/>
          <w:lang w:val="es-CO"/>
        </w:rPr>
        <w:t>de acción no son diferentes a la</w:t>
      </w:r>
      <w:r w:rsidRPr="00341F07">
        <w:rPr>
          <w:rFonts w:ascii="Arial" w:hAnsi="Arial" w:cs="Arial"/>
          <w:iCs/>
          <w:sz w:val="20"/>
          <w:szCs w:val="20"/>
          <w:lang w:val="es-CO"/>
        </w:rPr>
        <w:t>s que ha implementado Ecopetrol en sus propias operaciones</w:t>
      </w:r>
      <w:r w:rsidR="00341F07" w:rsidRPr="00341F07">
        <w:rPr>
          <w:rFonts w:ascii="Arial" w:hAnsi="Arial" w:cs="Arial"/>
          <w:iCs/>
          <w:sz w:val="20"/>
          <w:szCs w:val="20"/>
          <w:lang w:val="es-CO"/>
        </w:rPr>
        <w:t>, que son acogida</w:t>
      </w:r>
      <w:r w:rsidR="00A46066" w:rsidRPr="00341F07">
        <w:rPr>
          <w:rFonts w:ascii="Arial" w:hAnsi="Arial" w:cs="Arial"/>
          <w:iCs/>
          <w:sz w:val="20"/>
          <w:szCs w:val="20"/>
          <w:lang w:val="es-CO"/>
        </w:rPr>
        <w:t>s por</w:t>
      </w:r>
      <w:r w:rsidR="00341F07" w:rsidRPr="00341F07">
        <w:rPr>
          <w:rFonts w:ascii="Arial" w:hAnsi="Arial" w:cs="Arial"/>
          <w:iCs/>
          <w:sz w:val="20"/>
          <w:szCs w:val="20"/>
          <w:lang w:val="es-CO"/>
        </w:rPr>
        <w:t xml:space="preserve"> nuestro   personal </w:t>
      </w:r>
      <w:r w:rsidR="00A46066" w:rsidRPr="00341F07">
        <w:rPr>
          <w:rFonts w:ascii="Arial" w:hAnsi="Arial" w:cs="Arial"/>
          <w:iCs/>
          <w:sz w:val="20"/>
          <w:szCs w:val="20"/>
          <w:lang w:val="es-CO"/>
        </w:rPr>
        <w:t>asignado a los contratos de colaboración empresarial vigentes a la fecha.</w:t>
      </w:r>
    </w:p>
    <w:p w14:paraId="38985EA5" w14:textId="77777777" w:rsidR="00A46066" w:rsidRPr="00341F07" w:rsidRDefault="00A46066" w:rsidP="00A46066">
      <w:pPr>
        <w:ind w:left="720"/>
        <w:rPr>
          <w:rFonts w:ascii="Arial" w:hAnsi="Arial" w:cs="Arial"/>
          <w:iCs/>
          <w:sz w:val="20"/>
          <w:szCs w:val="20"/>
          <w:lang w:val="es-CO"/>
        </w:rPr>
      </w:pPr>
    </w:p>
    <w:p w14:paraId="4873C23F" w14:textId="2CC5A5ED" w:rsidR="00C225DA" w:rsidRPr="00341F07" w:rsidRDefault="00AF6229" w:rsidP="004D4A2E">
      <w:pPr>
        <w:jc w:val="both"/>
        <w:rPr>
          <w:rFonts w:ascii="Arial" w:hAnsi="Arial" w:cs="Arial"/>
          <w:iCs/>
          <w:sz w:val="20"/>
          <w:szCs w:val="20"/>
          <w:lang w:val="es-ES"/>
        </w:rPr>
      </w:pPr>
      <w:r w:rsidRPr="00341F07">
        <w:rPr>
          <w:rFonts w:ascii="Arial" w:hAnsi="Arial" w:cs="Arial"/>
          <w:iCs/>
          <w:sz w:val="20"/>
          <w:szCs w:val="20"/>
          <w:lang w:val="es-CO"/>
        </w:rPr>
        <w:t xml:space="preserve">Finalmente, es necesario indicar que </w:t>
      </w:r>
      <w:r w:rsidR="00C225DA" w:rsidRPr="00341F07">
        <w:rPr>
          <w:rFonts w:ascii="Arial" w:hAnsi="Arial" w:cs="Arial"/>
          <w:iCs/>
          <w:sz w:val="20"/>
          <w:szCs w:val="20"/>
          <w:lang w:val="es-CO"/>
        </w:rPr>
        <w:t>O</w:t>
      </w:r>
      <w:r w:rsidR="00341F07" w:rsidRPr="00341F07">
        <w:rPr>
          <w:rFonts w:ascii="Arial" w:hAnsi="Arial" w:cs="Arial"/>
          <w:iCs/>
          <w:sz w:val="20"/>
          <w:szCs w:val="20"/>
          <w:lang w:val="es-CO"/>
        </w:rPr>
        <w:t>ccidental</w:t>
      </w:r>
      <w:r w:rsidR="00A46066" w:rsidRPr="00341F07">
        <w:rPr>
          <w:rFonts w:ascii="Arial" w:hAnsi="Arial" w:cs="Arial"/>
          <w:iCs/>
          <w:sz w:val="20"/>
          <w:szCs w:val="20"/>
          <w:lang w:val="es-CO"/>
        </w:rPr>
        <w:t xml:space="preserve">, </w:t>
      </w:r>
      <w:r w:rsidR="00C225DA" w:rsidRPr="00341F07">
        <w:rPr>
          <w:rFonts w:ascii="Arial" w:hAnsi="Arial" w:cs="Arial"/>
          <w:iCs/>
          <w:sz w:val="20"/>
          <w:szCs w:val="20"/>
          <w:lang w:val="es-CO"/>
        </w:rPr>
        <w:t>es una</w:t>
      </w:r>
      <w:r w:rsidR="00C225DA" w:rsidRPr="00341F07">
        <w:rPr>
          <w:rFonts w:ascii="Arial" w:hAnsi="Arial" w:cs="Arial"/>
          <w:iCs/>
          <w:sz w:val="20"/>
          <w:szCs w:val="20"/>
          <w:lang w:val="es-ES"/>
        </w:rPr>
        <w:t xml:space="preserve"> compañía sólida que siempre ha sabido sortear con éxito las dificultades del mercado y las condiciones del entorno.  Sin duda, la situación actual que vivimos es un escenario que no teníamos previsto, pero que debemos enfrentar y salir adelante.  Para esto contamos con una fuerza laboral dedicada y comprometida con la compañía y más aun con Colombia. </w:t>
      </w:r>
    </w:p>
    <w:p w14:paraId="1BEFD0B7" w14:textId="77777777" w:rsidR="00C225DA" w:rsidRPr="00341F07" w:rsidRDefault="00C225DA" w:rsidP="00C225DA">
      <w:pPr>
        <w:ind w:left="1860"/>
        <w:jc w:val="both"/>
        <w:rPr>
          <w:rFonts w:ascii="Arial" w:hAnsi="Arial" w:cs="Arial"/>
          <w:iCs/>
          <w:sz w:val="20"/>
          <w:szCs w:val="20"/>
          <w:lang w:val="es-ES"/>
        </w:rPr>
      </w:pPr>
    </w:p>
    <w:p w14:paraId="5A26D08C" w14:textId="357B32FD" w:rsidR="00C225DA" w:rsidRPr="00341F07" w:rsidRDefault="00C225DA" w:rsidP="004D4A2E">
      <w:pPr>
        <w:jc w:val="both"/>
        <w:rPr>
          <w:rFonts w:ascii="Arial" w:hAnsi="Arial" w:cs="Arial"/>
          <w:iCs/>
          <w:sz w:val="20"/>
          <w:szCs w:val="20"/>
          <w:lang w:val="es-ES"/>
        </w:rPr>
      </w:pPr>
      <w:r w:rsidRPr="00341F07">
        <w:rPr>
          <w:rFonts w:ascii="Arial" w:hAnsi="Arial" w:cs="Arial"/>
          <w:iCs/>
          <w:sz w:val="20"/>
          <w:szCs w:val="20"/>
          <w:lang w:val="es-ES"/>
        </w:rPr>
        <w:t>Además, contamos con un socio como Ecopetrol, empresa con la que tenemos una fuerte alianza desde hace ya casi cuatro décadas, y con la</w:t>
      </w:r>
      <w:r w:rsidRPr="00341F07">
        <w:rPr>
          <w:rFonts w:ascii="Arial" w:hAnsi="Arial" w:cs="Arial"/>
          <w:i/>
          <w:iCs/>
          <w:sz w:val="20"/>
          <w:szCs w:val="20"/>
          <w:lang w:val="es-ES"/>
        </w:rPr>
        <w:t xml:space="preserve"> </w:t>
      </w:r>
      <w:r w:rsidRPr="00341F07">
        <w:rPr>
          <w:rFonts w:ascii="Arial" w:hAnsi="Arial" w:cs="Arial"/>
          <w:iCs/>
          <w:sz w:val="20"/>
          <w:szCs w:val="20"/>
          <w:lang w:val="es-ES"/>
        </w:rPr>
        <w:t>cual hemos venido trabajando de manera articulada, identificando las mejores oportunidades que nos permitan superar esta crisis.</w:t>
      </w:r>
    </w:p>
    <w:p w14:paraId="525FEF19" w14:textId="45646E18" w:rsidR="00341F07" w:rsidRPr="00341F07" w:rsidRDefault="00341F07" w:rsidP="004D4A2E">
      <w:pPr>
        <w:jc w:val="both"/>
        <w:rPr>
          <w:rFonts w:ascii="Arial" w:hAnsi="Arial" w:cs="Arial"/>
          <w:iCs/>
          <w:sz w:val="20"/>
          <w:szCs w:val="20"/>
          <w:lang w:val="es-ES"/>
        </w:rPr>
      </w:pPr>
    </w:p>
    <w:p w14:paraId="38E06AA8" w14:textId="37833E39" w:rsidR="00341F07" w:rsidRPr="00341F07" w:rsidRDefault="00341F07" w:rsidP="004D4A2E">
      <w:pPr>
        <w:jc w:val="both"/>
        <w:rPr>
          <w:rFonts w:ascii="Arial" w:hAnsi="Arial" w:cs="Arial"/>
          <w:iCs/>
          <w:sz w:val="20"/>
          <w:szCs w:val="20"/>
          <w:lang w:val="es-ES"/>
        </w:rPr>
      </w:pPr>
      <w:r w:rsidRPr="00341F07">
        <w:rPr>
          <w:rFonts w:ascii="Arial" w:hAnsi="Arial" w:cs="Arial"/>
          <w:iCs/>
          <w:sz w:val="20"/>
          <w:szCs w:val="20"/>
          <w:lang w:val="es-ES"/>
        </w:rPr>
        <w:t>Quedamos a su disposición para cualquier tema relacionado con el objeto de la presente,</w:t>
      </w:r>
    </w:p>
    <w:p w14:paraId="7F237E3A" w14:textId="77777777" w:rsidR="00325102" w:rsidRPr="00341F07" w:rsidRDefault="00325102" w:rsidP="00C225DA">
      <w:pPr>
        <w:ind w:left="1140"/>
        <w:jc w:val="both"/>
        <w:rPr>
          <w:rFonts w:ascii="Arial" w:hAnsi="Arial" w:cs="Arial"/>
          <w:iCs/>
          <w:sz w:val="20"/>
          <w:szCs w:val="20"/>
          <w:lang w:val="es-ES"/>
        </w:rPr>
      </w:pPr>
      <w:bookmarkStart w:id="0" w:name="_GoBack"/>
      <w:bookmarkEnd w:id="0"/>
    </w:p>
    <w:p w14:paraId="0FAE7747" w14:textId="77777777" w:rsidR="00325102" w:rsidRPr="00341F07" w:rsidRDefault="00325102" w:rsidP="00C225DA">
      <w:pPr>
        <w:ind w:left="1140"/>
        <w:jc w:val="both"/>
        <w:rPr>
          <w:rFonts w:ascii="Arial" w:hAnsi="Arial" w:cs="Arial"/>
          <w:iCs/>
          <w:sz w:val="20"/>
          <w:szCs w:val="20"/>
          <w:lang w:val="es-ES"/>
        </w:rPr>
      </w:pPr>
    </w:p>
    <w:p w14:paraId="33228A2D" w14:textId="77777777" w:rsidR="00325102" w:rsidRPr="00341F07" w:rsidRDefault="00325102" w:rsidP="00C225DA">
      <w:pPr>
        <w:ind w:left="1140"/>
        <w:jc w:val="both"/>
        <w:rPr>
          <w:rFonts w:ascii="Arial" w:hAnsi="Arial" w:cs="Arial"/>
          <w:iCs/>
          <w:sz w:val="20"/>
          <w:szCs w:val="20"/>
        </w:rPr>
      </w:pPr>
    </w:p>
    <w:p w14:paraId="4F1BC0B4" w14:textId="77777777" w:rsidR="00361172" w:rsidRPr="00341F07" w:rsidRDefault="00361172" w:rsidP="00C225DA">
      <w:pPr>
        <w:ind w:left="1860"/>
        <w:jc w:val="both"/>
        <w:rPr>
          <w:rFonts w:ascii="Arial" w:hAnsi="Arial" w:cs="Arial"/>
          <w:i/>
          <w:iCs/>
          <w:sz w:val="20"/>
          <w:szCs w:val="20"/>
        </w:rPr>
      </w:pPr>
    </w:p>
    <w:sectPr w:rsidR="00361172" w:rsidRPr="00341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80E"/>
    <w:multiLevelType w:val="hybridMultilevel"/>
    <w:tmpl w:val="63DA21D0"/>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01B51F20"/>
    <w:multiLevelType w:val="hybridMultilevel"/>
    <w:tmpl w:val="D63C4A50"/>
    <w:lvl w:ilvl="0" w:tplc="609A79B2">
      <w:start w:val="1"/>
      <w:numFmt w:val="decimal"/>
      <w:lvlText w:val="%1."/>
      <w:lvlJc w:val="left"/>
      <w:pPr>
        <w:ind w:left="1500" w:hanging="78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660D25"/>
    <w:multiLevelType w:val="hybridMultilevel"/>
    <w:tmpl w:val="0D48FB12"/>
    <w:lvl w:ilvl="0" w:tplc="240A0003">
      <w:start w:val="1"/>
      <w:numFmt w:val="bullet"/>
      <w:lvlText w:val="o"/>
      <w:lvlJc w:val="left"/>
      <w:pPr>
        <w:ind w:left="784" w:hanging="360"/>
      </w:pPr>
      <w:rPr>
        <w:rFonts w:ascii="Courier New" w:hAnsi="Courier New" w:cs="Courier New" w:hint="default"/>
      </w:rPr>
    </w:lvl>
    <w:lvl w:ilvl="1" w:tplc="240A0003" w:tentative="1">
      <w:start w:val="1"/>
      <w:numFmt w:val="bullet"/>
      <w:lvlText w:val="o"/>
      <w:lvlJc w:val="left"/>
      <w:pPr>
        <w:ind w:left="1504" w:hanging="360"/>
      </w:pPr>
      <w:rPr>
        <w:rFonts w:ascii="Courier New" w:hAnsi="Courier New" w:cs="Courier New" w:hint="default"/>
      </w:rPr>
    </w:lvl>
    <w:lvl w:ilvl="2" w:tplc="240A0005" w:tentative="1">
      <w:start w:val="1"/>
      <w:numFmt w:val="bullet"/>
      <w:lvlText w:val=""/>
      <w:lvlJc w:val="left"/>
      <w:pPr>
        <w:ind w:left="2224" w:hanging="360"/>
      </w:pPr>
      <w:rPr>
        <w:rFonts w:ascii="Wingdings" w:hAnsi="Wingdings" w:hint="default"/>
      </w:rPr>
    </w:lvl>
    <w:lvl w:ilvl="3" w:tplc="240A0001" w:tentative="1">
      <w:start w:val="1"/>
      <w:numFmt w:val="bullet"/>
      <w:lvlText w:val=""/>
      <w:lvlJc w:val="left"/>
      <w:pPr>
        <w:ind w:left="2944" w:hanging="360"/>
      </w:pPr>
      <w:rPr>
        <w:rFonts w:ascii="Symbol" w:hAnsi="Symbol" w:hint="default"/>
      </w:rPr>
    </w:lvl>
    <w:lvl w:ilvl="4" w:tplc="240A0003" w:tentative="1">
      <w:start w:val="1"/>
      <w:numFmt w:val="bullet"/>
      <w:lvlText w:val="o"/>
      <w:lvlJc w:val="left"/>
      <w:pPr>
        <w:ind w:left="3664" w:hanging="360"/>
      </w:pPr>
      <w:rPr>
        <w:rFonts w:ascii="Courier New" w:hAnsi="Courier New" w:cs="Courier New" w:hint="default"/>
      </w:rPr>
    </w:lvl>
    <w:lvl w:ilvl="5" w:tplc="240A0005" w:tentative="1">
      <w:start w:val="1"/>
      <w:numFmt w:val="bullet"/>
      <w:lvlText w:val=""/>
      <w:lvlJc w:val="left"/>
      <w:pPr>
        <w:ind w:left="4384" w:hanging="360"/>
      </w:pPr>
      <w:rPr>
        <w:rFonts w:ascii="Wingdings" w:hAnsi="Wingdings" w:hint="default"/>
      </w:rPr>
    </w:lvl>
    <w:lvl w:ilvl="6" w:tplc="240A0001" w:tentative="1">
      <w:start w:val="1"/>
      <w:numFmt w:val="bullet"/>
      <w:lvlText w:val=""/>
      <w:lvlJc w:val="left"/>
      <w:pPr>
        <w:ind w:left="5104" w:hanging="360"/>
      </w:pPr>
      <w:rPr>
        <w:rFonts w:ascii="Symbol" w:hAnsi="Symbol" w:hint="default"/>
      </w:rPr>
    </w:lvl>
    <w:lvl w:ilvl="7" w:tplc="240A0003" w:tentative="1">
      <w:start w:val="1"/>
      <w:numFmt w:val="bullet"/>
      <w:lvlText w:val="o"/>
      <w:lvlJc w:val="left"/>
      <w:pPr>
        <w:ind w:left="5824" w:hanging="360"/>
      </w:pPr>
      <w:rPr>
        <w:rFonts w:ascii="Courier New" w:hAnsi="Courier New" w:cs="Courier New" w:hint="default"/>
      </w:rPr>
    </w:lvl>
    <w:lvl w:ilvl="8" w:tplc="240A0005" w:tentative="1">
      <w:start w:val="1"/>
      <w:numFmt w:val="bullet"/>
      <w:lvlText w:val=""/>
      <w:lvlJc w:val="left"/>
      <w:pPr>
        <w:ind w:left="6544" w:hanging="360"/>
      </w:pPr>
      <w:rPr>
        <w:rFonts w:ascii="Wingdings" w:hAnsi="Wingdings" w:hint="default"/>
      </w:rPr>
    </w:lvl>
  </w:abstractNum>
  <w:abstractNum w:abstractNumId="3" w15:restartNumberingAfterBreak="0">
    <w:nsid w:val="0BED28D8"/>
    <w:multiLevelType w:val="hybridMultilevel"/>
    <w:tmpl w:val="3D00B7F8"/>
    <w:lvl w:ilvl="0" w:tplc="04090001">
      <w:start w:val="1"/>
      <w:numFmt w:val="bullet"/>
      <w:lvlText w:val=""/>
      <w:lvlJc w:val="left"/>
      <w:pPr>
        <w:ind w:left="720" w:hanging="360"/>
      </w:pPr>
      <w:rPr>
        <w:rFonts w:ascii="Symbol" w:hAnsi="Symbol" w:hint="default"/>
      </w:rPr>
    </w:lvl>
    <w:lvl w:ilvl="1" w:tplc="240A0005">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74721C8"/>
    <w:multiLevelType w:val="hybridMultilevel"/>
    <w:tmpl w:val="95161B4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1A0447AE"/>
    <w:multiLevelType w:val="hybridMultilevel"/>
    <w:tmpl w:val="B8A88C0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3095759"/>
    <w:multiLevelType w:val="hybridMultilevel"/>
    <w:tmpl w:val="6832A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C12EE3"/>
    <w:multiLevelType w:val="hybridMultilevel"/>
    <w:tmpl w:val="10B4149E"/>
    <w:lvl w:ilvl="0" w:tplc="609A79B2">
      <w:start w:val="1"/>
      <w:numFmt w:val="decimal"/>
      <w:lvlText w:val="%1."/>
      <w:lvlJc w:val="left"/>
      <w:pPr>
        <w:ind w:left="150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C33281"/>
    <w:multiLevelType w:val="hybridMultilevel"/>
    <w:tmpl w:val="86D640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9B18A5"/>
    <w:multiLevelType w:val="hybridMultilevel"/>
    <w:tmpl w:val="3C62F07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0321B61"/>
    <w:multiLevelType w:val="hybridMultilevel"/>
    <w:tmpl w:val="4A62F95C"/>
    <w:lvl w:ilvl="0" w:tplc="79308748">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202E53"/>
    <w:multiLevelType w:val="hybridMultilevel"/>
    <w:tmpl w:val="AFECA2A8"/>
    <w:lvl w:ilvl="0" w:tplc="30545A1E">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BE34569"/>
    <w:multiLevelType w:val="hybridMultilevel"/>
    <w:tmpl w:val="00BC9B0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51212B3D"/>
    <w:multiLevelType w:val="hybridMultilevel"/>
    <w:tmpl w:val="F54C2E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D9B5CDD"/>
    <w:multiLevelType w:val="hybridMultilevel"/>
    <w:tmpl w:val="85F0D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DCF0563"/>
    <w:multiLevelType w:val="hybridMultilevel"/>
    <w:tmpl w:val="D28A8E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2B45F01"/>
    <w:multiLevelType w:val="hybridMultilevel"/>
    <w:tmpl w:val="8526AD1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3AB6C9C"/>
    <w:multiLevelType w:val="hybridMultilevel"/>
    <w:tmpl w:val="CDACFA28"/>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644A36D5"/>
    <w:multiLevelType w:val="hybridMultilevel"/>
    <w:tmpl w:val="1B92276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48472C2"/>
    <w:multiLevelType w:val="hybridMultilevel"/>
    <w:tmpl w:val="9C76DBDC"/>
    <w:lvl w:ilvl="0" w:tplc="609A79B2">
      <w:start w:val="1"/>
      <w:numFmt w:val="decimal"/>
      <w:lvlText w:val="%1."/>
      <w:lvlJc w:val="left"/>
      <w:pPr>
        <w:ind w:left="2220" w:hanging="7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6BE5BCB"/>
    <w:multiLevelType w:val="hybridMultilevel"/>
    <w:tmpl w:val="B9AED2BC"/>
    <w:lvl w:ilvl="0" w:tplc="240A0003">
      <w:start w:val="1"/>
      <w:numFmt w:val="bullet"/>
      <w:lvlText w:val="o"/>
      <w:lvlJc w:val="left"/>
      <w:pPr>
        <w:ind w:left="1080" w:hanging="360"/>
      </w:pPr>
      <w:rPr>
        <w:rFonts w:ascii="Courier New" w:hAnsi="Courier New" w:cs="Courier New" w:hint="default"/>
      </w:rPr>
    </w:lvl>
    <w:lvl w:ilvl="1" w:tplc="240A0005">
      <w:start w:val="1"/>
      <w:numFmt w:val="bullet"/>
      <w:lvlText w:val=""/>
      <w:lvlJc w:val="left"/>
      <w:pPr>
        <w:ind w:left="1800" w:hanging="360"/>
      </w:pPr>
      <w:rPr>
        <w:rFonts w:ascii="Wingdings" w:hAnsi="Wingdings"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1" w15:restartNumberingAfterBreak="0">
    <w:nsid w:val="6FF02A16"/>
    <w:multiLevelType w:val="hybridMultilevel"/>
    <w:tmpl w:val="83A826AC"/>
    <w:lvl w:ilvl="0" w:tplc="EAD8257A">
      <w:start w:val="1"/>
      <w:numFmt w:val="bullet"/>
      <w:lvlText w:val=""/>
      <w:lvlJc w:val="left"/>
      <w:pPr>
        <w:tabs>
          <w:tab w:val="num" w:pos="720"/>
        </w:tabs>
        <w:ind w:left="720" w:hanging="360"/>
      </w:pPr>
      <w:rPr>
        <w:rFonts w:ascii="Wingdings" w:hAnsi="Wingdings" w:hint="default"/>
      </w:rPr>
    </w:lvl>
    <w:lvl w:ilvl="1" w:tplc="29FC2C7E" w:tentative="1">
      <w:start w:val="1"/>
      <w:numFmt w:val="bullet"/>
      <w:lvlText w:val=""/>
      <w:lvlJc w:val="left"/>
      <w:pPr>
        <w:tabs>
          <w:tab w:val="num" w:pos="1440"/>
        </w:tabs>
        <w:ind w:left="1440" w:hanging="360"/>
      </w:pPr>
      <w:rPr>
        <w:rFonts w:ascii="Wingdings" w:hAnsi="Wingdings" w:hint="default"/>
      </w:rPr>
    </w:lvl>
    <w:lvl w:ilvl="2" w:tplc="2AF42788" w:tentative="1">
      <w:start w:val="1"/>
      <w:numFmt w:val="bullet"/>
      <w:lvlText w:val=""/>
      <w:lvlJc w:val="left"/>
      <w:pPr>
        <w:tabs>
          <w:tab w:val="num" w:pos="2160"/>
        </w:tabs>
        <w:ind w:left="2160" w:hanging="360"/>
      </w:pPr>
      <w:rPr>
        <w:rFonts w:ascii="Wingdings" w:hAnsi="Wingdings" w:hint="default"/>
      </w:rPr>
    </w:lvl>
    <w:lvl w:ilvl="3" w:tplc="EF006FDA" w:tentative="1">
      <w:start w:val="1"/>
      <w:numFmt w:val="bullet"/>
      <w:lvlText w:val=""/>
      <w:lvlJc w:val="left"/>
      <w:pPr>
        <w:tabs>
          <w:tab w:val="num" w:pos="2880"/>
        </w:tabs>
        <w:ind w:left="2880" w:hanging="360"/>
      </w:pPr>
      <w:rPr>
        <w:rFonts w:ascii="Wingdings" w:hAnsi="Wingdings" w:hint="default"/>
      </w:rPr>
    </w:lvl>
    <w:lvl w:ilvl="4" w:tplc="6E74BF50" w:tentative="1">
      <w:start w:val="1"/>
      <w:numFmt w:val="bullet"/>
      <w:lvlText w:val=""/>
      <w:lvlJc w:val="left"/>
      <w:pPr>
        <w:tabs>
          <w:tab w:val="num" w:pos="3600"/>
        </w:tabs>
        <w:ind w:left="3600" w:hanging="360"/>
      </w:pPr>
      <w:rPr>
        <w:rFonts w:ascii="Wingdings" w:hAnsi="Wingdings" w:hint="default"/>
      </w:rPr>
    </w:lvl>
    <w:lvl w:ilvl="5" w:tplc="1890C1EC" w:tentative="1">
      <w:start w:val="1"/>
      <w:numFmt w:val="bullet"/>
      <w:lvlText w:val=""/>
      <w:lvlJc w:val="left"/>
      <w:pPr>
        <w:tabs>
          <w:tab w:val="num" w:pos="4320"/>
        </w:tabs>
        <w:ind w:left="4320" w:hanging="360"/>
      </w:pPr>
      <w:rPr>
        <w:rFonts w:ascii="Wingdings" w:hAnsi="Wingdings" w:hint="default"/>
      </w:rPr>
    </w:lvl>
    <w:lvl w:ilvl="6" w:tplc="F1C241DA" w:tentative="1">
      <w:start w:val="1"/>
      <w:numFmt w:val="bullet"/>
      <w:lvlText w:val=""/>
      <w:lvlJc w:val="left"/>
      <w:pPr>
        <w:tabs>
          <w:tab w:val="num" w:pos="5040"/>
        </w:tabs>
        <w:ind w:left="5040" w:hanging="360"/>
      </w:pPr>
      <w:rPr>
        <w:rFonts w:ascii="Wingdings" w:hAnsi="Wingdings" w:hint="default"/>
      </w:rPr>
    </w:lvl>
    <w:lvl w:ilvl="7" w:tplc="D6FAEB5E" w:tentative="1">
      <w:start w:val="1"/>
      <w:numFmt w:val="bullet"/>
      <w:lvlText w:val=""/>
      <w:lvlJc w:val="left"/>
      <w:pPr>
        <w:tabs>
          <w:tab w:val="num" w:pos="5760"/>
        </w:tabs>
        <w:ind w:left="5760" w:hanging="360"/>
      </w:pPr>
      <w:rPr>
        <w:rFonts w:ascii="Wingdings" w:hAnsi="Wingdings" w:hint="default"/>
      </w:rPr>
    </w:lvl>
    <w:lvl w:ilvl="8" w:tplc="1A8814B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AC1C2B"/>
    <w:multiLevelType w:val="hybridMultilevel"/>
    <w:tmpl w:val="682E33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2020F96"/>
    <w:multiLevelType w:val="hybridMultilevel"/>
    <w:tmpl w:val="62967912"/>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33B691B"/>
    <w:multiLevelType w:val="hybridMultilevel"/>
    <w:tmpl w:val="E5FEFB0A"/>
    <w:lvl w:ilvl="0" w:tplc="240A0005">
      <w:start w:val="1"/>
      <w:numFmt w:val="bullet"/>
      <w:lvlText w:val=""/>
      <w:lvlJc w:val="left"/>
      <w:pPr>
        <w:ind w:left="1800" w:hanging="360"/>
      </w:pPr>
      <w:rPr>
        <w:rFonts w:ascii="Wingdings" w:hAnsi="Wingdings"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num w:numId="1">
    <w:abstractNumId w:val="6"/>
  </w:num>
  <w:num w:numId="2">
    <w:abstractNumId w:val="4"/>
  </w:num>
  <w:num w:numId="3">
    <w:abstractNumId w:val="21"/>
  </w:num>
  <w:num w:numId="4">
    <w:abstractNumId w:val="8"/>
  </w:num>
  <w:num w:numId="5">
    <w:abstractNumId w:val="13"/>
  </w:num>
  <w:num w:numId="6">
    <w:abstractNumId w:val="9"/>
  </w:num>
  <w:num w:numId="7">
    <w:abstractNumId w:val="10"/>
  </w:num>
  <w:num w:numId="8">
    <w:abstractNumId w:val="1"/>
  </w:num>
  <w:num w:numId="9">
    <w:abstractNumId w:val="19"/>
  </w:num>
  <w:num w:numId="10">
    <w:abstractNumId w:val="7"/>
  </w:num>
  <w:num w:numId="11">
    <w:abstractNumId w:val="12"/>
  </w:num>
  <w:num w:numId="12">
    <w:abstractNumId w:val="11"/>
  </w:num>
  <w:num w:numId="13">
    <w:abstractNumId w:val="14"/>
  </w:num>
  <w:num w:numId="14">
    <w:abstractNumId w:val="5"/>
  </w:num>
  <w:num w:numId="15">
    <w:abstractNumId w:val="18"/>
  </w:num>
  <w:num w:numId="16">
    <w:abstractNumId w:val="16"/>
  </w:num>
  <w:num w:numId="17">
    <w:abstractNumId w:val="22"/>
  </w:num>
  <w:num w:numId="18">
    <w:abstractNumId w:val="15"/>
  </w:num>
  <w:num w:numId="19">
    <w:abstractNumId w:val="20"/>
  </w:num>
  <w:num w:numId="20">
    <w:abstractNumId w:val="24"/>
  </w:num>
  <w:num w:numId="21">
    <w:abstractNumId w:val="0"/>
  </w:num>
  <w:num w:numId="22">
    <w:abstractNumId w:val="3"/>
  </w:num>
  <w:num w:numId="23">
    <w:abstractNumId w:val="17"/>
  </w:num>
  <w:num w:numId="24">
    <w:abstractNumId w:val="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1C7"/>
    <w:rsid w:val="00036753"/>
    <w:rsid w:val="000B743F"/>
    <w:rsid w:val="000E0F80"/>
    <w:rsid w:val="00144211"/>
    <w:rsid w:val="00174FBD"/>
    <w:rsid w:val="002A33D9"/>
    <w:rsid w:val="002D7083"/>
    <w:rsid w:val="00325102"/>
    <w:rsid w:val="003265DC"/>
    <w:rsid w:val="00341F07"/>
    <w:rsid w:val="00361172"/>
    <w:rsid w:val="00376DA9"/>
    <w:rsid w:val="00391053"/>
    <w:rsid w:val="0039486F"/>
    <w:rsid w:val="003A634B"/>
    <w:rsid w:val="003B314D"/>
    <w:rsid w:val="003B518C"/>
    <w:rsid w:val="00406E1D"/>
    <w:rsid w:val="0041603F"/>
    <w:rsid w:val="00432AED"/>
    <w:rsid w:val="004D4A2E"/>
    <w:rsid w:val="0050181E"/>
    <w:rsid w:val="00507365"/>
    <w:rsid w:val="00513761"/>
    <w:rsid w:val="00597680"/>
    <w:rsid w:val="00622B22"/>
    <w:rsid w:val="0069384F"/>
    <w:rsid w:val="007B357D"/>
    <w:rsid w:val="007B54BB"/>
    <w:rsid w:val="00817B72"/>
    <w:rsid w:val="00823ED8"/>
    <w:rsid w:val="00847269"/>
    <w:rsid w:val="008704BA"/>
    <w:rsid w:val="008823C2"/>
    <w:rsid w:val="008D1D2C"/>
    <w:rsid w:val="008E0433"/>
    <w:rsid w:val="00922013"/>
    <w:rsid w:val="00975521"/>
    <w:rsid w:val="00A46066"/>
    <w:rsid w:val="00AF6229"/>
    <w:rsid w:val="00B12468"/>
    <w:rsid w:val="00B131C7"/>
    <w:rsid w:val="00B50BE9"/>
    <w:rsid w:val="00B80C58"/>
    <w:rsid w:val="00B87A61"/>
    <w:rsid w:val="00C129A5"/>
    <w:rsid w:val="00C201FB"/>
    <w:rsid w:val="00C225DA"/>
    <w:rsid w:val="00C914DB"/>
    <w:rsid w:val="00CA38D9"/>
    <w:rsid w:val="00CC0791"/>
    <w:rsid w:val="00CC6747"/>
    <w:rsid w:val="00D0692A"/>
    <w:rsid w:val="00DF1857"/>
    <w:rsid w:val="00ED7173"/>
    <w:rsid w:val="00EF3423"/>
    <w:rsid w:val="00F03552"/>
    <w:rsid w:val="00F22E60"/>
    <w:rsid w:val="00F561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7A186"/>
  <w15:chartTrackingRefBased/>
  <w15:docId w15:val="{830A3F9A-367B-41F0-91C0-4035DCD6D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1C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31C7"/>
    <w:pPr>
      <w:ind w:left="720"/>
      <w:contextualSpacing/>
    </w:pPr>
  </w:style>
  <w:style w:type="paragraph" w:styleId="HTMLPreformatted">
    <w:name w:val="HTML Preformatted"/>
    <w:basedOn w:val="Normal"/>
    <w:link w:val="HTMLPreformattedChar"/>
    <w:uiPriority w:val="99"/>
    <w:unhideWhenUsed/>
    <w:rsid w:val="00597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97680"/>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B124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468"/>
    <w:rPr>
      <w:rFonts w:ascii="Segoe UI" w:hAnsi="Segoe UI" w:cs="Segoe UI"/>
      <w:sz w:val="18"/>
      <w:szCs w:val="18"/>
    </w:rPr>
  </w:style>
  <w:style w:type="character" w:styleId="CommentReference">
    <w:name w:val="annotation reference"/>
    <w:basedOn w:val="DefaultParagraphFont"/>
    <w:uiPriority w:val="99"/>
    <w:semiHidden/>
    <w:unhideWhenUsed/>
    <w:rsid w:val="0041603F"/>
    <w:rPr>
      <w:sz w:val="16"/>
      <w:szCs w:val="16"/>
    </w:rPr>
  </w:style>
  <w:style w:type="paragraph" w:styleId="CommentText">
    <w:name w:val="annotation text"/>
    <w:basedOn w:val="Normal"/>
    <w:link w:val="CommentTextChar"/>
    <w:uiPriority w:val="99"/>
    <w:semiHidden/>
    <w:unhideWhenUsed/>
    <w:rsid w:val="0041603F"/>
    <w:rPr>
      <w:sz w:val="20"/>
      <w:szCs w:val="20"/>
    </w:rPr>
  </w:style>
  <w:style w:type="character" w:customStyle="1" w:styleId="CommentTextChar">
    <w:name w:val="Comment Text Char"/>
    <w:basedOn w:val="DefaultParagraphFont"/>
    <w:link w:val="CommentText"/>
    <w:uiPriority w:val="99"/>
    <w:semiHidden/>
    <w:rsid w:val="0041603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1603F"/>
    <w:rPr>
      <w:b/>
      <w:bCs/>
    </w:rPr>
  </w:style>
  <w:style w:type="character" w:customStyle="1" w:styleId="CommentSubjectChar">
    <w:name w:val="Comment Subject Char"/>
    <w:basedOn w:val="CommentTextChar"/>
    <w:link w:val="CommentSubject"/>
    <w:uiPriority w:val="99"/>
    <w:semiHidden/>
    <w:rsid w:val="0041603F"/>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95619">
      <w:bodyDiv w:val="1"/>
      <w:marLeft w:val="0"/>
      <w:marRight w:val="0"/>
      <w:marTop w:val="0"/>
      <w:marBottom w:val="0"/>
      <w:divBdr>
        <w:top w:val="none" w:sz="0" w:space="0" w:color="auto"/>
        <w:left w:val="none" w:sz="0" w:space="0" w:color="auto"/>
        <w:bottom w:val="none" w:sz="0" w:space="0" w:color="auto"/>
        <w:right w:val="none" w:sz="0" w:space="0" w:color="auto"/>
      </w:divBdr>
    </w:div>
    <w:div w:id="355040701">
      <w:bodyDiv w:val="1"/>
      <w:marLeft w:val="0"/>
      <w:marRight w:val="0"/>
      <w:marTop w:val="0"/>
      <w:marBottom w:val="0"/>
      <w:divBdr>
        <w:top w:val="none" w:sz="0" w:space="0" w:color="auto"/>
        <w:left w:val="none" w:sz="0" w:space="0" w:color="auto"/>
        <w:bottom w:val="none" w:sz="0" w:space="0" w:color="auto"/>
        <w:right w:val="none" w:sz="0" w:space="0" w:color="auto"/>
      </w:divBdr>
    </w:div>
    <w:div w:id="370426720">
      <w:bodyDiv w:val="1"/>
      <w:marLeft w:val="0"/>
      <w:marRight w:val="0"/>
      <w:marTop w:val="0"/>
      <w:marBottom w:val="0"/>
      <w:divBdr>
        <w:top w:val="none" w:sz="0" w:space="0" w:color="auto"/>
        <w:left w:val="none" w:sz="0" w:space="0" w:color="auto"/>
        <w:bottom w:val="none" w:sz="0" w:space="0" w:color="auto"/>
        <w:right w:val="none" w:sz="0" w:space="0" w:color="auto"/>
      </w:divBdr>
      <w:divsChild>
        <w:div w:id="1210385125">
          <w:marLeft w:val="446"/>
          <w:marRight w:val="0"/>
          <w:marTop w:val="0"/>
          <w:marBottom w:val="0"/>
          <w:divBdr>
            <w:top w:val="none" w:sz="0" w:space="0" w:color="auto"/>
            <w:left w:val="none" w:sz="0" w:space="0" w:color="auto"/>
            <w:bottom w:val="none" w:sz="0" w:space="0" w:color="auto"/>
            <w:right w:val="none" w:sz="0" w:space="0" w:color="auto"/>
          </w:divBdr>
        </w:div>
        <w:div w:id="1050223305">
          <w:marLeft w:val="446"/>
          <w:marRight w:val="0"/>
          <w:marTop w:val="0"/>
          <w:marBottom w:val="0"/>
          <w:divBdr>
            <w:top w:val="none" w:sz="0" w:space="0" w:color="auto"/>
            <w:left w:val="none" w:sz="0" w:space="0" w:color="auto"/>
            <w:bottom w:val="none" w:sz="0" w:space="0" w:color="auto"/>
            <w:right w:val="none" w:sz="0" w:space="0" w:color="auto"/>
          </w:divBdr>
        </w:div>
        <w:div w:id="845676753">
          <w:marLeft w:val="446"/>
          <w:marRight w:val="0"/>
          <w:marTop w:val="0"/>
          <w:marBottom w:val="0"/>
          <w:divBdr>
            <w:top w:val="none" w:sz="0" w:space="0" w:color="auto"/>
            <w:left w:val="none" w:sz="0" w:space="0" w:color="auto"/>
            <w:bottom w:val="none" w:sz="0" w:space="0" w:color="auto"/>
            <w:right w:val="none" w:sz="0" w:space="0" w:color="auto"/>
          </w:divBdr>
        </w:div>
        <w:div w:id="1815756488">
          <w:marLeft w:val="446"/>
          <w:marRight w:val="0"/>
          <w:marTop w:val="0"/>
          <w:marBottom w:val="0"/>
          <w:divBdr>
            <w:top w:val="none" w:sz="0" w:space="0" w:color="auto"/>
            <w:left w:val="none" w:sz="0" w:space="0" w:color="auto"/>
            <w:bottom w:val="none" w:sz="0" w:space="0" w:color="auto"/>
            <w:right w:val="none" w:sz="0" w:space="0" w:color="auto"/>
          </w:divBdr>
        </w:div>
        <w:div w:id="1643608562">
          <w:marLeft w:val="446"/>
          <w:marRight w:val="0"/>
          <w:marTop w:val="0"/>
          <w:marBottom w:val="0"/>
          <w:divBdr>
            <w:top w:val="none" w:sz="0" w:space="0" w:color="auto"/>
            <w:left w:val="none" w:sz="0" w:space="0" w:color="auto"/>
            <w:bottom w:val="none" w:sz="0" w:space="0" w:color="auto"/>
            <w:right w:val="none" w:sz="0" w:space="0" w:color="auto"/>
          </w:divBdr>
        </w:div>
        <w:div w:id="424960778">
          <w:marLeft w:val="446"/>
          <w:marRight w:val="0"/>
          <w:marTop w:val="0"/>
          <w:marBottom w:val="0"/>
          <w:divBdr>
            <w:top w:val="none" w:sz="0" w:space="0" w:color="auto"/>
            <w:left w:val="none" w:sz="0" w:space="0" w:color="auto"/>
            <w:bottom w:val="none" w:sz="0" w:space="0" w:color="auto"/>
            <w:right w:val="none" w:sz="0" w:space="0" w:color="auto"/>
          </w:divBdr>
        </w:div>
        <w:div w:id="575553544">
          <w:marLeft w:val="446"/>
          <w:marRight w:val="0"/>
          <w:marTop w:val="0"/>
          <w:marBottom w:val="0"/>
          <w:divBdr>
            <w:top w:val="none" w:sz="0" w:space="0" w:color="auto"/>
            <w:left w:val="none" w:sz="0" w:space="0" w:color="auto"/>
            <w:bottom w:val="none" w:sz="0" w:space="0" w:color="auto"/>
            <w:right w:val="none" w:sz="0" w:space="0" w:color="auto"/>
          </w:divBdr>
        </w:div>
        <w:div w:id="626745333">
          <w:marLeft w:val="446"/>
          <w:marRight w:val="0"/>
          <w:marTop w:val="0"/>
          <w:marBottom w:val="0"/>
          <w:divBdr>
            <w:top w:val="none" w:sz="0" w:space="0" w:color="auto"/>
            <w:left w:val="none" w:sz="0" w:space="0" w:color="auto"/>
            <w:bottom w:val="none" w:sz="0" w:space="0" w:color="auto"/>
            <w:right w:val="none" w:sz="0" w:space="0" w:color="auto"/>
          </w:divBdr>
        </w:div>
        <w:div w:id="1902712153">
          <w:marLeft w:val="446"/>
          <w:marRight w:val="0"/>
          <w:marTop w:val="0"/>
          <w:marBottom w:val="0"/>
          <w:divBdr>
            <w:top w:val="none" w:sz="0" w:space="0" w:color="auto"/>
            <w:left w:val="none" w:sz="0" w:space="0" w:color="auto"/>
            <w:bottom w:val="none" w:sz="0" w:space="0" w:color="auto"/>
            <w:right w:val="none" w:sz="0" w:space="0" w:color="auto"/>
          </w:divBdr>
        </w:div>
      </w:divsChild>
    </w:div>
    <w:div w:id="1644963958">
      <w:bodyDiv w:val="1"/>
      <w:marLeft w:val="0"/>
      <w:marRight w:val="0"/>
      <w:marTop w:val="0"/>
      <w:marBottom w:val="0"/>
      <w:divBdr>
        <w:top w:val="none" w:sz="0" w:space="0" w:color="auto"/>
        <w:left w:val="none" w:sz="0" w:space="0" w:color="auto"/>
        <w:bottom w:val="none" w:sz="0" w:space="0" w:color="auto"/>
        <w:right w:val="none" w:sz="0" w:space="0" w:color="auto"/>
      </w:divBdr>
    </w:div>
    <w:div w:id="1702969752">
      <w:bodyDiv w:val="1"/>
      <w:marLeft w:val="0"/>
      <w:marRight w:val="0"/>
      <w:marTop w:val="0"/>
      <w:marBottom w:val="0"/>
      <w:divBdr>
        <w:top w:val="none" w:sz="0" w:space="0" w:color="auto"/>
        <w:left w:val="none" w:sz="0" w:space="0" w:color="auto"/>
        <w:bottom w:val="none" w:sz="0" w:space="0" w:color="auto"/>
        <w:right w:val="none" w:sz="0" w:space="0" w:color="auto"/>
      </w:divBdr>
    </w:div>
    <w:div w:id="1955868716">
      <w:bodyDiv w:val="1"/>
      <w:marLeft w:val="0"/>
      <w:marRight w:val="0"/>
      <w:marTop w:val="0"/>
      <w:marBottom w:val="0"/>
      <w:divBdr>
        <w:top w:val="none" w:sz="0" w:space="0" w:color="auto"/>
        <w:left w:val="none" w:sz="0" w:space="0" w:color="auto"/>
        <w:bottom w:val="none" w:sz="0" w:space="0" w:color="auto"/>
        <w:right w:val="none" w:sz="0" w:space="0" w:color="auto"/>
      </w:divBdr>
    </w:div>
    <w:div w:id="213701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970DE-EDEF-41B8-8A87-5C63620E9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1408</Words>
  <Characters>8031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Oxy</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Patricio Rivera</dc:creator>
  <cp:keywords/>
  <dc:description/>
  <cp:lastModifiedBy>Patricio Rivera</cp:lastModifiedBy>
  <cp:revision>3</cp:revision>
  <dcterms:created xsi:type="dcterms:W3CDTF">2020-05-10T22:56:00Z</dcterms:created>
  <dcterms:modified xsi:type="dcterms:W3CDTF">2020-05-10T23:02:00Z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-1305157882</vt:i4>
  </property>
  <property fmtid="{D5CDD505-2E9C-101B-9397-08002B2CF9AE}" pid="3" name="_NewReviewCycle">
    <vt:lpwstr/>
  </property>
  <property fmtid="{D5CDD505-2E9C-101B-9397-08002B2CF9AE}" pid="4" name="_EmailSubject">
    <vt:lpwstr>COVID CASE </vt:lpwstr>
  </property>
  <property fmtid="{D5CDD505-2E9C-101B-9397-08002B2CF9AE}" pid="5" name="_AuthorEmail">
    <vt:lpwstr>Patricio_Rivera@oxy.com</vt:lpwstr>
  </property>
  <property fmtid="{D5CDD505-2E9C-101B-9397-08002B2CF9AE}" pid="6" name="_AuthorEmailDisplayName">
    <vt:lpwstr>Rivera, Patricio</vt:lpwstr>
  </property>
  <property fmtid="{D5CDD505-2E9C-101B-9397-08002B2CF9AE}" pid="7" name="_PreviousAdHocReviewCycleID">
    <vt:i4>-399448567</vt:i4>
  </property>
</Properties>
</file>