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1E51" w14:textId="77777777" w:rsidR="0047326F" w:rsidRPr="00A96B0B" w:rsidRDefault="0047326F" w:rsidP="00A96B0B">
      <w:pPr>
        <w:spacing w:line="312" w:lineRule="auto"/>
        <w:jc w:val="both"/>
        <w:rPr>
          <w:rFonts w:ascii="Arial" w:hAnsi="Arial" w:cs="Arial"/>
        </w:rPr>
      </w:pPr>
      <w:bookmarkStart w:id="0" w:name="_Hlk111204256"/>
    </w:p>
    <w:p w14:paraId="2712111F" w14:textId="77777777" w:rsidR="0047326F" w:rsidRPr="00A96B0B" w:rsidRDefault="0047326F" w:rsidP="00A96B0B">
      <w:pPr>
        <w:spacing w:line="312" w:lineRule="auto"/>
        <w:jc w:val="both"/>
        <w:rPr>
          <w:rFonts w:ascii="Arial" w:hAnsi="Arial" w:cs="Arial"/>
        </w:rPr>
      </w:pPr>
      <w:r w:rsidRPr="00A96B0B">
        <w:rPr>
          <w:rFonts w:ascii="Arial" w:hAnsi="Arial" w:cs="Arial"/>
        </w:rPr>
        <w:t>Señores</w:t>
      </w:r>
    </w:p>
    <w:p w14:paraId="7B27AA4D" w14:textId="4053A2D4" w:rsidR="0047326F" w:rsidRPr="00A96B0B" w:rsidRDefault="0047326F" w:rsidP="00A96B0B">
      <w:pPr>
        <w:spacing w:line="312" w:lineRule="auto"/>
        <w:jc w:val="both"/>
        <w:rPr>
          <w:rFonts w:ascii="Arial" w:hAnsi="Arial" w:cs="Arial"/>
          <w:b/>
          <w:bCs/>
        </w:rPr>
      </w:pPr>
      <w:r w:rsidRPr="00A96B0B">
        <w:rPr>
          <w:rFonts w:ascii="Arial" w:hAnsi="Arial" w:cs="Arial"/>
          <w:b/>
          <w:bCs/>
        </w:rPr>
        <w:t xml:space="preserve">JUZGADO </w:t>
      </w:r>
      <w:r w:rsidR="00646A24" w:rsidRPr="00A96B0B">
        <w:rPr>
          <w:rFonts w:ascii="Arial" w:hAnsi="Arial" w:cs="Arial"/>
          <w:b/>
          <w:bCs/>
        </w:rPr>
        <w:t>QUINTO</w:t>
      </w:r>
      <w:r w:rsidRPr="00A96B0B">
        <w:rPr>
          <w:rFonts w:ascii="Arial" w:hAnsi="Arial" w:cs="Arial"/>
          <w:b/>
          <w:bCs/>
        </w:rPr>
        <w:t xml:space="preserve"> (</w:t>
      </w:r>
      <w:r w:rsidR="00646A24" w:rsidRPr="00A96B0B">
        <w:rPr>
          <w:rFonts w:ascii="Arial" w:hAnsi="Arial" w:cs="Arial"/>
          <w:b/>
          <w:bCs/>
        </w:rPr>
        <w:t>5</w:t>
      </w:r>
      <w:r w:rsidRPr="00A96B0B">
        <w:rPr>
          <w:rFonts w:ascii="Arial" w:hAnsi="Arial" w:cs="Arial"/>
          <w:b/>
          <w:bCs/>
        </w:rPr>
        <w:t xml:space="preserve">°) ADMINISTRATIVO DEL CIRCUITO DE </w:t>
      </w:r>
      <w:r w:rsidR="00646A24" w:rsidRPr="00A96B0B">
        <w:rPr>
          <w:rFonts w:ascii="Arial" w:hAnsi="Arial" w:cs="Arial"/>
          <w:b/>
          <w:bCs/>
        </w:rPr>
        <w:t>MANIZALES</w:t>
      </w:r>
      <w:r w:rsidRPr="00A96B0B">
        <w:rPr>
          <w:rFonts w:ascii="Arial" w:hAnsi="Arial" w:cs="Arial"/>
          <w:b/>
          <w:bCs/>
        </w:rPr>
        <w:t xml:space="preserve"> (</w:t>
      </w:r>
      <w:r w:rsidR="00E55415" w:rsidRPr="00A96B0B">
        <w:rPr>
          <w:rFonts w:ascii="Arial" w:hAnsi="Arial" w:cs="Arial"/>
          <w:b/>
          <w:bCs/>
        </w:rPr>
        <w:t>C</w:t>
      </w:r>
      <w:r w:rsidRPr="00A96B0B">
        <w:rPr>
          <w:rFonts w:ascii="Arial" w:hAnsi="Arial" w:cs="Arial"/>
          <w:b/>
          <w:bCs/>
        </w:rPr>
        <w:t xml:space="preserve">) </w:t>
      </w:r>
    </w:p>
    <w:p w14:paraId="64D5F20F" w14:textId="77777777" w:rsidR="0047326F" w:rsidRPr="00A96B0B" w:rsidRDefault="00205437" w:rsidP="00A96B0B">
      <w:pPr>
        <w:spacing w:line="312" w:lineRule="auto"/>
        <w:jc w:val="both"/>
        <w:rPr>
          <w:rFonts w:ascii="Arial" w:hAnsi="Arial" w:cs="Arial"/>
          <w:b/>
          <w:bCs/>
        </w:rPr>
      </w:pPr>
      <w:r w:rsidRPr="00A96B0B">
        <w:rPr>
          <w:rFonts w:ascii="Arial" w:hAnsi="Arial" w:cs="Arial"/>
          <w:b/>
          <w:bCs/>
        </w:rPr>
        <w:t>E.</w:t>
      </w:r>
      <w:r w:rsidRPr="00A96B0B">
        <w:rPr>
          <w:rFonts w:ascii="Arial" w:hAnsi="Arial" w:cs="Arial"/>
          <w:b/>
          <w:bCs/>
        </w:rPr>
        <w:tab/>
      </w:r>
      <w:r w:rsidRPr="00A96B0B">
        <w:rPr>
          <w:rFonts w:ascii="Arial" w:hAnsi="Arial" w:cs="Arial"/>
          <w:b/>
          <w:bCs/>
        </w:rPr>
        <w:tab/>
        <w:t>S.</w:t>
      </w:r>
      <w:r w:rsidRPr="00A96B0B">
        <w:rPr>
          <w:rFonts w:ascii="Arial" w:hAnsi="Arial" w:cs="Arial"/>
          <w:b/>
          <w:bCs/>
        </w:rPr>
        <w:tab/>
      </w:r>
      <w:r w:rsidRPr="00A96B0B">
        <w:rPr>
          <w:rFonts w:ascii="Arial" w:hAnsi="Arial" w:cs="Arial"/>
          <w:b/>
          <w:bCs/>
        </w:rPr>
        <w:tab/>
        <w:t>D.</w:t>
      </w:r>
    </w:p>
    <w:p w14:paraId="7EB422FB" w14:textId="77777777" w:rsidR="0047326F" w:rsidRPr="00A96B0B" w:rsidRDefault="0047326F" w:rsidP="00A96B0B">
      <w:pPr>
        <w:spacing w:line="312" w:lineRule="auto"/>
        <w:jc w:val="both"/>
        <w:rPr>
          <w:rFonts w:ascii="Arial" w:hAnsi="Arial" w:cs="Arial"/>
          <w:b/>
          <w:bCs/>
        </w:rPr>
      </w:pPr>
    </w:p>
    <w:p w14:paraId="5FAEE8D9" w14:textId="77777777" w:rsidR="00E21086" w:rsidRPr="00A96B0B" w:rsidRDefault="00E21086" w:rsidP="00A96B0B">
      <w:pPr>
        <w:spacing w:line="312" w:lineRule="auto"/>
        <w:jc w:val="both"/>
        <w:rPr>
          <w:rFonts w:ascii="Arial" w:hAnsi="Arial" w:cs="Arial"/>
          <w:b/>
          <w:bCs/>
        </w:rPr>
      </w:pPr>
    </w:p>
    <w:p w14:paraId="5427BBCD" w14:textId="77777777" w:rsidR="0047326F" w:rsidRPr="00A96B0B" w:rsidRDefault="0047326F" w:rsidP="00A96B0B">
      <w:pPr>
        <w:spacing w:line="312" w:lineRule="auto"/>
        <w:jc w:val="both"/>
        <w:rPr>
          <w:rFonts w:ascii="Arial" w:hAnsi="Arial" w:cs="Arial"/>
        </w:rPr>
      </w:pPr>
      <w:r w:rsidRPr="00A96B0B">
        <w:rPr>
          <w:rFonts w:ascii="Arial" w:hAnsi="Arial" w:cs="Arial"/>
          <w:b/>
          <w:bCs/>
        </w:rPr>
        <w:t>REFERENCIA</w:t>
      </w:r>
      <w:r w:rsidRPr="00A96B0B">
        <w:rPr>
          <w:rFonts w:ascii="Arial" w:hAnsi="Arial" w:cs="Arial"/>
        </w:rPr>
        <w:t xml:space="preserve">: </w:t>
      </w:r>
      <w:r w:rsidRPr="00A96B0B">
        <w:rPr>
          <w:rFonts w:ascii="Arial" w:hAnsi="Arial" w:cs="Arial"/>
        </w:rPr>
        <w:tab/>
        <w:t xml:space="preserve"> </w:t>
      </w:r>
      <w:r w:rsidRPr="00A96B0B">
        <w:rPr>
          <w:rFonts w:ascii="Arial" w:hAnsi="Arial" w:cs="Arial"/>
          <w:b/>
          <w:bCs/>
          <w:u w:val="single"/>
        </w:rPr>
        <w:t>ALEGATOS DE CONCLUSIÓN DE PRIMERA INSTANCIA</w:t>
      </w:r>
    </w:p>
    <w:p w14:paraId="135C81B0" w14:textId="77777777" w:rsidR="0047326F" w:rsidRPr="00A96B0B" w:rsidRDefault="0047326F" w:rsidP="00A96B0B">
      <w:pPr>
        <w:spacing w:line="312" w:lineRule="auto"/>
        <w:jc w:val="both"/>
        <w:rPr>
          <w:rFonts w:ascii="Arial" w:hAnsi="Arial" w:cs="Arial"/>
        </w:rPr>
      </w:pPr>
      <w:r w:rsidRPr="00A96B0B">
        <w:rPr>
          <w:rFonts w:ascii="Arial" w:hAnsi="Arial" w:cs="Arial"/>
          <w:b/>
          <w:bCs/>
        </w:rPr>
        <w:t>PROCESO</w:t>
      </w:r>
      <w:r w:rsidRPr="00A96B0B">
        <w:rPr>
          <w:rFonts w:ascii="Arial" w:hAnsi="Arial" w:cs="Arial"/>
        </w:rPr>
        <w:t>:</w:t>
      </w:r>
      <w:r w:rsidRPr="00A96B0B">
        <w:rPr>
          <w:rFonts w:ascii="Arial" w:hAnsi="Arial" w:cs="Arial"/>
        </w:rPr>
        <w:tab/>
      </w:r>
      <w:r w:rsidRPr="00A96B0B">
        <w:rPr>
          <w:rFonts w:ascii="Arial" w:hAnsi="Arial" w:cs="Arial"/>
        </w:rPr>
        <w:tab/>
        <w:t xml:space="preserve"> REPARACIÓN DIRECTA  </w:t>
      </w:r>
    </w:p>
    <w:p w14:paraId="5EE80B16" w14:textId="759A1511" w:rsidR="0047326F" w:rsidRPr="00A96B0B" w:rsidRDefault="0047326F" w:rsidP="00A96B0B">
      <w:pPr>
        <w:spacing w:line="312" w:lineRule="auto"/>
        <w:jc w:val="both"/>
        <w:rPr>
          <w:rFonts w:ascii="Arial" w:hAnsi="Arial" w:cs="Arial"/>
        </w:rPr>
      </w:pPr>
      <w:r w:rsidRPr="00A96B0B">
        <w:rPr>
          <w:rFonts w:ascii="Arial" w:hAnsi="Arial" w:cs="Arial"/>
          <w:b/>
          <w:bCs/>
        </w:rPr>
        <w:t>RADICADO</w:t>
      </w:r>
      <w:r w:rsidRPr="00A96B0B">
        <w:rPr>
          <w:rFonts w:ascii="Arial" w:hAnsi="Arial" w:cs="Arial"/>
        </w:rPr>
        <w:t xml:space="preserve">: </w:t>
      </w:r>
      <w:r w:rsidRPr="00A96B0B">
        <w:rPr>
          <w:rFonts w:ascii="Arial" w:hAnsi="Arial" w:cs="Arial"/>
        </w:rPr>
        <w:tab/>
      </w:r>
      <w:r w:rsidRPr="00A96B0B">
        <w:rPr>
          <w:rFonts w:ascii="Arial" w:hAnsi="Arial" w:cs="Arial"/>
        </w:rPr>
        <w:tab/>
        <w:t xml:space="preserve"> </w:t>
      </w:r>
      <w:r w:rsidR="00E55415" w:rsidRPr="00A96B0B">
        <w:rPr>
          <w:rFonts w:ascii="Arial" w:hAnsi="Arial" w:cs="Arial"/>
        </w:rPr>
        <w:t>17001-3339-005-</w:t>
      </w:r>
      <w:r w:rsidR="00E55415" w:rsidRPr="00A96B0B">
        <w:rPr>
          <w:rFonts w:ascii="Arial" w:hAnsi="Arial" w:cs="Arial"/>
          <w:b/>
          <w:bCs/>
          <w:u w:val="single"/>
        </w:rPr>
        <w:t>2017-00252</w:t>
      </w:r>
      <w:r w:rsidR="00E55415" w:rsidRPr="00A96B0B">
        <w:rPr>
          <w:rFonts w:ascii="Arial" w:hAnsi="Arial" w:cs="Arial"/>
        </w:rPr>
        <w:t>-00</w:t>
      </w:r>
    </w:p>
    <w:p w14:paraId="06FE3625" w14:textId="54DFB7DF" w:rsidR="0047326F" w:rsidRPr="00A96B0B" w:rsidRDefault="0047326F" w:rsidP="00A96B0B">
      <w:pPr>
        <w:spacing w:line="312" w:lineRule="auto"/>
        <w:jc w:val="both"/>
        <w:rPr>
          <w:rFonts w:ascii="Arial" w:hAnsi="Arial" w:cs="Arial"/>
        </w:rPr>
      </w:pPr>
      <w:r w:rsidRPr="00A96B0B">
        <w:rPr>
          <w:rFonts w:ascii="Arial" w:hAnsi="Arial" w:cs="Arial"/>
          <w:b/>
          <w:bCs/>
        </w:rPr>
        <w:t>DEMANDANTES</w:t>
      </w:r>
      <w:r w:rsidRPr="00A96B0B">
        <w:rPr>
          <w:rFonts w:ascii="Arial" w:hAnsi="Arial" w:cs="Arial"/>
        </w:rPr>
        <w:t xml:space="preserve">: </w:t>
      </w:r>
      <w:r w:rsidRPr="00A96B0B">
        <w:rPr>
          <w:rFonts w:ascii="Arial" w:hAnsi="Arial" w:cs="Arial"/>
        </w:rPr>
        <w:tab/>
        <w:t xml:space="preserve"> </w:t>
      </w:r>
      <w:r w:rsidR="00E55415" w:rsidRPr="00A96B0B">
        <w:rPr>
          <w:rFonts w:ascii="Arial" w:hAnsi="Arial" w:cs="Arial"/>
        </w:rPr>
        <w:t>JULIÁN ALBERTO VALENCIA LOAIZA</w:t>
      </w:r>
      <w:r w:rsidRPr="00A96B0B">
        <w:rPr>
          <w:rFonts w:ascii="Arial" w:hAnsi="Arial" w:cs="Arial"/>
        </w:rPr>
        <w:t xml:space="preserve"> Y OTROS</w:t>
      </w:r>
    </w:p>
    <w:p w14:paraId="616FD32D" w14:textId="10CD90CB" w:rsidR="0047326F" w:rsidRPr="00A96B0B" w:rsidRDefault="0047326F" w:rsidP="00A96B0B">
      <w:pPr>
        <w:spacing w:line="312" w:lineRule="auto"/>
        <w:jc w:val="both"/>
        <w:rPr>
          <w:rFonts w:ascii="Arial" w:hAnsi="Arial" w:cs="Arial"/>
        </w:rPr>
      </w:pPr>
      <w:r w:rsidRPr="00A96B0B">
        <w:rPr>
          <w:rFonts w:ascii="Arial" w:hAnsi="Arial" w:cs="Arial"/>
          <w:b/>
          <w:bCs/>
        </w:rPr>
        <w:t>DEMANDADOS</w:t>
      </w:r>
      <w:r w:rsidRPr="00A96B0B">
        <w:rPr>
          <w:rFonts w:ascii="Arial" w:hAnsi="Arial" w:cs="Arial"/>
        </w:rPr>
        <w:t xml:space="preserve">: </w:t>
      </w:r>
      <w:r w:rsidRPr="00A96B0B">
        <w:rPr>
          <w:rFonts w:ascii="Arial" w:hAnsi="Arial" w:cs="Arial"/>
        </w:rPr>
        <w:tab/>
        <w:t xml:space="preserve"> </w:t>
      </w:r>
      <w:bookmarkStart w:id="1" w:name="_Hlk170048999"/>
      <w:r w:rsidR="002F0779" w:rsidRPr="00A96B0B">
        <w:rPr>
          <w:rFonts w:ascii="Arial" w:hAnsi="Arial" w:cs="Arial"/>
        </w:rPr>
        <w:t>COMFAMILIAR RDA</w:t>
      </w:r>
      <w:r w:rsidRPr="00A96B0B">
        <w:rPr>
          <w:rFonts w:ascii="Arial" w:hAnsi="Arial" w:cs="Arial"/>
        </w:rPr>
        <w:t xml:space="preserve"> </w:t>
      </w:r>
      <w:bookmarkEnd w:id="1"/>
      <w:r w:rsidRPr="00A96B0B">
        <w:rPr>
          <w:rFonts w:ascii="Arial" w:hAnsi="Arial" w:cs="Arial"/>
        </w:rPr>
        <w:t>Y OTRO</w:t>
      </w:r>
      <w:r w:rsidR="00162A04" w:rsidRPr="00A96B0B">
        <w:rPr>
          <w:rFonts w:ascii="Arial" w:hAnsi="Arial" w:cs="Arial"/>
        </w:rPr>
        <w:t>.</w:t>
      </w:r>
    </w:p>
    <w:p w14:paraId="1A0545DC" w14:textId="66DE0EE0" w:rsidR="0047326F" w:rsidRPr="00A96B0B" w:rsidRDefault="0047326F" w:rsidP="00A96B0B">
      <w:pPr>
        <w:spacing w:line="312" w:lineRule="auto"/>
        <w:jc w:val="both"/>
        <w:rPr>
          <w:rFonts w:ascii="Arial" w:hAnsi="Arial" w:cs="Arial"/>
        </w:rPr>
      </w:pPr>
      <w:r w:rsidRPr="00A96B0B">
        <w:rPr>
          <w:rFonts w:ascii="Arial" w:hAnsi="Arial" w:cs="Arial"/>
          <w:b/>
          <w:bCs/>
        </w:rPr>
        <w:t>LLAMADO EN GTÍA</w:t>
      </w:r>
      <w:r w:rsidRPr="00A96B0B">
        <w:rPr>
          <w:rFonts w:ascii="Arial" w:hAnsi="Arial" w:cs="Arial"/>
        </w:rPr>
        <w:t xml:space="preserve">.: </w:t>
      </w:r>
      <w:r w:rsidR="002F0779" w:rsidRPr="00A96B0B">
        <w:rPr>
          <w:rFonts w:ascii="Arial" w:hAnsi="Arial" w:cs="Arial"/>
          <w:b/>
          <w:bCs/>
        </w:rPr>
        <w:t>ALLIANZ SEGUROS S.A.</w:t>
      </w:r>
      <w:r w:rsidRPr="00A96B0B">
        <w:rPr>
          <w:rFonts w:ascii="Arial" w:hAnsi="Arial" w:cs="Arial"/>
          <w:b/>
          <w:bCs/>
        </w:rPr>
        <w:t xml:space="preserve"> Y OTRO.</w:t>
      </w:r>
      <w:r w:rsidRPr="00A96B0B">
        <w:rPr>
          <w:rFonts w:ascii="Arial" w:hAnsi="Arial" w:cs="Arial"/>
        </w:rPr>
        <w:t xml:space="preserve"> </w:t>
      </w:r>
    </w:p>
    <w:bookmarkEnd w:id="0"/>
    <w:p w14:paraId="5755BA99" w14:textId="77777777" w:rsidR="0047326F" w:rsidRPr="00A96B0B" w:rsidRDefault="0047326F" w:rsidP="00A96B0B">
      <w:pPr>
        <w:spacing w:line="312" w:lineRule="auto"/>
        <w:jc w:val="both"/>
        <w:rPr>
          <w:rFonts w:ascii="Arial" w:hAnsi="Arial" w:cs="Arial"/>
          <w:b/>
        </w:rPr>
      </w:pPr>
    </w:p>
    <w:p w14:paraId="0EE469D5" w14:textId="77777777" w:rsidR="0047326F" w:rsidRPr="00A96B0B" w:rsidRDefault="0047326F" w:rsidP="00A96B0B">
      <w:pPr>
        <w:spacing w:line="312" w:lineRule="auto"/>
        <w:jc w:val="both"/>
        <w:rPr>
          <w:rFonts w:ascii="Arial" w:hAnsi="Arial" w:cs="Arial"/>
          <w:b/>
        </w:rPr>
      </w:pPr>
    </w:p>
    <w:p w14:paraId="6BBCD995" w14:textId="5D709BDD" w:rsidR="0047326F" w:rsidRPr="00A96B0B" w:rsidRDefault="0047326F" w:rsidP="00A96B0B">
      <w:pPr>
        <w:spacing w:line="312" w:lineRule="auto"/>
        <w:jc w:val="both"/>
        <w:rPr>
          <w:rFonts w:ascii="Arial" w:hAnsi="Arial" w:cs="Arial"/>
          <w:b/>
          <w:bCs/>
        </w:rPr>
      </w:pPr>
      <w:r w:rsidRPr="00A96B0B">
        <w:rPr>
          <w:rFonts w:ascii="Arial" w:hAnsi="Arial" w:cs="Arial"/>
          <w:b/>
        </w:rPr>
        <w:t xml:space="preserve">GUSTAVO ALBERTO HERRERA ÁVILA, </w:t>
      </w:r>
      <w:r w:rsidRPr="00A96B0B">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de </w:t>
      </w:r>
      <w:r w:rsidR="002F0779" w:rsidRPr="00A96B0B">
        <w:rPr>
          <w:rFonts w:ascii="Arial" w:hAnsi="Arial" w:cs="Arial"/>
          <w:b/>
          <w:bCs/>
        </w:rPr>
        <w:t>ALLIANZ SEGUROS S.A</w:t>
      </w:r>
      <w:r w:rsidR="002F0779" w:rsidRPr="00A96B0B">
        <w:rPr>
          <w:rFonts w:ascii="Arial" w:hAnsi="Arial" w:cs="Arial"/>
        </w:rPr>
        <w:t>.</w:t>
      </w:r>
      <w:r w:rsidR="00EB2506" w:rsidRPr="00A96B0B">
        <w:rPr>
          <w:rFonts w:ascii="Arial" w:hAnsi="Arial" w:cs="Arial"/>
        </w:rPr>
        <w:t xml:space="preserve"> </w:t>
      </w:r>
      <w:r w:rsidRPr="00A96B0B">
        <w:rPr>
          <w:rFonts w:ascii="Arial" w:hAnsi="Arial" w:cs="Arial"/>
        </w:rPr>
        <w:t xml:space="preserve">mediante el presente escrito procedo a </w:t>
      </w:r>
      <w:r w:rsidRPr="00A96B0B">
        <w:rPr>
          <w:rFonts w:ascii="Arial" w:hAnsi="Arial" w:cs="Arial"/>
          <w:b/>
        </w:rPr>
        <w:t xml:space="preserve">REASUMIR </w:t>
      </w:r>
      <w:r w:rsidRPr="00A96B0B">
        <w:rPr>
          <w:rFonts w:ascii="Arial" w:hAnsi="Arial" w:cs="Arial"/>
        </w:rPr>
        <w:t>el poder a mi conferido en el proceso de la referencia, y a p</w:t>
      </w:r>
      <w:r w:rsidR="009309F6" w:rsidRPr="00A96B0B">
        <w:rPr>
          <w:rFonts w:ascii="Arial" w:hAnsi="Arial" w:cs="Arial"/>
        </w:rPr>
        <w:t xml:space="preserve">resentar dentro del término de </w:t>
      </w:r>
      <w:r w:rsidR="00E52835">
        <w:rPr>
          <w:rFonts w:ascii="Arial" w:hAnsi="Arial" w:cs="Arial"/>
        </w:rPr>
        <w:t>l</w:t>
      </w:r>
      <w:r w:rsidRPr="00A96B0B">
        <w:rPr>
          <w:rFonts w:ascii="Arial" w:hAnsi="Arial" w:cs="Arial"/>
        </w:rPr>
        <w:t xml:space="preserve">ey, </w:t>
      </w:r>
      <w:r w:rsidRPr="00A96B0B">
        <w:rPr>
          <w:rFonts w:ascii="Arial" w:hAnsi="Arial" w:cs="Arial"/>
          <w:b/>
        </w:rPr>
        <w:t>ALEGATOS DE CONCLUSIÓN DE PRIMERA INSTANCIA</w:t>
      </w:r>
      <w:r w:rsidRPr="00A96B0B">
        <w:rPr>
          <w:rFonts w:ascii="Arial" w:hAnsi="Arial" w:cs="Arial"/>
          <w:bCs/>
        </w:rPr>
        <w:t>,</w:t>
      </w:r>
      <w:r w:rsidRPr="00A96B0B">
        <w:rPr>
          <w:rFonts w:ascii="Arial" w:hAnsi="Arial" w:cs="Arial"/>
        </w:rPr>
        <w:t xml:space="preserve"> solicitando desde ya se profiera sentencia favorable</w:t>
      </w:r>
      <w:r w:rsidRPr="00A96B0B">
        <w:rPr>
          <w:rFonts w:ascii="Arial" w:hAnsi="Arial" w:cs="Arial"/>
          <w:b/>
        </w:rPr>
        <w:t xml:space="preserve"> </w:t>
      </w:r>
      <w:r w:rsidRPr="00A96B0B">
        <w:rPr>
          <w:rFonts w:ascii="Arial" w:hAnsi="Arial" w:cs="Arial"/>
        </w:rPr>
        <w:t>a los intereses de mi representada, negando las pretensiones de la demanda por no demostrarse la</w:t>
      </w:r>
      <w:r w:rsidR="009309F6" w:rsidRPr="00A96B0B">
        <w:rPr>
          <w:rFonts w:ascii="Arial" w:hAnsi="Arial" w:cs="Arial"/>
        </w:rPr>
        <w:t xml:space="preserve"> responsabilidad civil que el lí</w:t>
      </w:r>
      <w:r w:rsidRPr="00A96B0B">
        <w:rPr>
          <w:rFonts w:ascii="Arial" w:hAnsi="Arial" w:cs="Arial"/>
        </w:rPr>
        <w:t xml:space="preserve">belo inicial endilgó a la parte accionada, </w:t>
      </w:r>
      <w:r w:rsidR="00967D07" w:rsidRPr="00A96B0B">
        <w:rPr>
          <w:rFonts w:ascii="Arial" w:hAnsi="Arial" w:cs="Arial"/>
        </w:rPr>
        <w:t>la</w:t>
      </w:r>
      <w:r w:rsidR="00967D07" w:rsidRPr="00A96B0B">
        <w:rPr>
          <w:rFonts w:ascii="Arial" w:hAnsi="Arial" w:cs="Arial"/>
          <w:lang w:val="es-CO"/>
        </w:rPr>
        <w:t xml:space="preserve"> </w:t>
      </w:r>
      <w:r w:rsidR="00967D07" w:rsidRPr="00A96B0B">
        <w:rPr>
          <w:rFonts w:ascii="Arial" w:hAnsi="Arial" w:cs="Arial"/>
          <w:b/>
          <w:bCs/>
          <w:lang w:val="es-CO"/>
        </w:rPr>
        <w:t>CAJA DE COMPENSACIÓN FAMILIAR DE RISARALDA -COMFAMILIAR RISARALDA</w:t>
      </w:r>
      <w:r w:rsidR="00967D07" w:rsidRPr="00A96B0B">
        <w:rPr>
          <w:rFonts w:ascii="Arial" w:hAnsi="Arial" w:cs="Arial"/>
          <w:b/>
          <w:bCs/>
        </w:rPr>
        <w:t xml:space="preserve"> </w:t>
      </w:r>
      <w:r w:rsidRPr="00A96B0B">
        <w:rPr>
          <w:rFonts w:ascii="Arial" w:hAnsi="Arial" w:cs="Arial"/>
        </w:rPr>
        <w:t>con fundamento en los argumentos que concretaré en los acápites siguientes:</w:t>
      </w:r>
    </w:p>
    <w:p w14:paraId="5CDD0B38" w14:textId="77777777" w:rsidR="00815A33" w:rsidRPr="00A96B0B" w:rsidRDefault="00815A33" w:rsidP="00A96B0B">
      <w:pPr>
        <w:spacing w:line="312" w:lineRule="auto"/>
        <w:jc w:val="both"/>
        <w:rPr>
          <w:rFonts w:ascii="Arial" w:hAnsi="Arial" w:cs="Arial"/>
          <w:b/>
          <w:bCs/>
        </w:rPr>
      </w:pPr>
    </w:p>
    <w:p w14:paraId="46F414BA" w14:textId="77777777" w:rsidR="00194DAC" w:rsidRPr="00A96B0B" w:rsidRDefault="00194DAC" w:rsidP="00A96B0B">
      <w:pPr>
        <w:spacing w:line="312" w:lineRule="auto"/>
        <w:rPr>
          <w:rFonts w:ascii="Arial" w:hAnsi="Arial" w:cs="Arial"/>
        </w:rPr>
      </w:pPr>
    </w:p>
    <w:p w14:paraId="1CCBF71E" w14:textId="77777777" w:rsidR="0047326F" w:rsidRPr="00A96B0B" w:rsidRDefault="0047326F" w:rsidP="00A96B0B">
      <w:pPr>
        <w:spacing w:line="312" w:lineRule="auto"/>
        <w:jc w:val="center"/>
        <w:rPr>
          <w:rFonts w:ascii="Arial" w:hAnsi="Arial" w:cs="Arial"/>
          <w:b/>
          <w:bCs/>
          <w:u w:val="single"/>
        </w:rPr>
      </w:pPr>
      <w:r w:rsidRPr="00A96B0B">
        <w:rPr>
          <w:rFonts w:ascii="Arial" w:hAnsi="Arial" w:cs="Arial"/>
          <w:b/>
          <w:bCs/>
          <w:u w:val="single"/>
        </w:rPr>
        <w:t>CAPÍTULO I. OPORTUNIDAD</w:t>
      </w:r>
    </w:p>
    <w:p w14:paraId="57D401AE" w14:textId="77777777" w:rsidR="0047326F" w:rsidRPr="00A96B0B" w:rsidRDefault="0047326F" w:rsidP="00A96B0B">
      <w:pPr>
        <w:spacing w:line="312" w:lineRule="auto"/>
        <w:jc w:val="both"/>
        <w:rPr>
          <w:rFonts w:ascii="Arial" w:hAnsi="Arial" w:cs="Arial"/>
        </w:rPr>
      </w:pPr>
    </w:p>
    <w:p w14:paraId="5ED6ECE8" w14:textId="1B687B65" w:rsidR="00B66DC2" w:rsidRDefault="00F50C8F" w:rsidP="00A96B0B">
      <w:pPr>
        <w:spacing w:line="312" w:lineRule="auto"/>
        <w:jc w:val="both"/>
        <w:rPr>
          <w:rFonts w:ascii="Arial" w:eastAsiaTheme="minorEastAsia" w:hAnsi="Arial" w:cs="Arial"/>
          <w:lang w:val="es-CO" w:eastAsia="es-CO"/>
        </w:rPr>
      </w:pPr>
      <w:r w:rsidRPr="00A96B0B">
        <w:rPr>
          <w:rFonts w:ascii="Arial" w:hAnsi="Arial" w:cs="Arial"/>
        </w:rPr>
        <w:t xml:space="preserve">Teniendo en consideración que el día </w:t>
      </w:r>
      <w:r w:rsidR="00EB32A5" w:rsidRPr="00A96B0B">
        <w:rPr>
          <w:rFonts w:ascii="Arial" w:hAnsi="Arial" w:cs="Arial"/>
        </w:rPr>
        <w:t>21 de noviembre de 2024</w:t>
      </w:r>
      <w:r w:rsidRPr="00A96B0B">
        <w:rPr>
          <w:rFonts w:ascii="Arial" w:hAnsi="Arial" w:cs="Arial"/>
        </w:rPr>
        <w:t xml:space="preserve"> se celebró audiencia de pruebas y</w:t>
      </w:r>
      <w:r w:rsidRPr="00A96B0B">
        <w:rPr>
          <w:rFonts w:ascii="Arial" w:eastAsia="Arial" w:hAnsi="Arial" w:cs="Arial"/>
        </w:rPr>
        <w:t xml:space="preserve"> una vez culminada y al no existir más pruebas pendientes por practicar se declaró clausurada la etapa probatoria, se concedió el término de 10 días siguientes a la audiencia para presentar los alegatos de conclusión</w:t>
      </w:r>
      <w:r w:rsidR="002B4BBA" w:rsidRPr="00A96B0B">
        <w:rPr>
          <w:rFonts w:ascii="Arial" w:eastAsia="Arial" w:hAnsi="Arial" w:cs="Arial"/>
        </w:rPr>
        <w:t xml:space="preserve"> </w:t>
      </w:r>
      <w:r w:rsidR="00B66DC2" w:rsidRPr="00A96B0B">
        <w:rPr>
          <w:rFonts w:ascii="Arial" w:eastAsiaTheme="minorEastAsia" w:hAnsi="Arial" w:cs="Arial"/>
          <w:lang w:val="es-CO" w:eastAsia="es-CO"/>
        </w:rPr>
        <w:t xml:space="preserve">por lo que el conteo del término inició a partir del </w:t>
      </w:r>
      <w:r w:rsidR="002B4BBA" w:rsidRPr="00A96B0B">
        <w:rPr>
          <w:rFonts w:ascii="Arial" w:eastAsiaTheme="minorEastAsia" w:hAnsi="Arial" w:cs="Arial"/>
          <w:lang w:val="es-CO" w:eastAsia="es-CO"/>
        </w:rPr>
        <w:t>22, 25, 26, 27, 28, 29</w:t>
      </w:r>
      <w:r w:rsidR="00FA0224" w:rsidRPr="00A96B0B">
        <w:rPr>
          <w:rFonts w:ascii="Arial" w:eastAsiaTheme="minorEastAsia" w:hAnsi="Arial" w:cs="Arial"/>
          <w:lang w:val="es-CO" w:eastAsia="es-CO"/>
        </w:rPr>
        <w:t xml:space="preserve"> de noviembre 2, 3, 4 y</w:t>
      </w:r>
      <w:r w:rsidR="0010621C" w:rsidRPr="00A96B0B">
        <w:rPr>
          <w:rFonts w:ascii="Arial" w:eastAsiaTheme="minorEastAsia" w:hAnsi="Arial" w:cs="Arial"/>
          <w:b/>
          <w:bCs/>
          <w:lang w:val="es-CO" w:eastAsia="es-CO"/>
        </w:rPr>
        <w:t xml:space="preserve"> </w:t>
      </w:r>
      <w:r w:rsidR="00FA0224" w:rsidRPr="00A96B0B">
        <w:rPr>
          <w:rFonts w:ascii="Arial" w:eastAsiaTheme="minorEastAsia" w:hAnsi="Arial" w:cs="Arial"/>
          <w:b/>
          <w:bCs/>
          <w:u w:val="single"/>
          <w:lang w:val="es-CO" w:eastAsia="es-CO"/>
        </w:rPr>
        <w:t>5 de diciembre</w:t>
      </w:r>
      <w:r w:rsidR="0010621C" w:rsidRPr="00A96B0B">
        <w:rPr>
          <w:rFonts w:ascii="Arial" w:eastAsiaTheme="minorEastAsia" w:hAnsi="Arial" w:cs="Arial"/>
          <w:b/>
          <w:bCs/>
          <w:lang w:val="es-CO" w:eastAsia="es-CO"/>
        </w:rPr>
        <w:t xml:space="preserve"> </w:t>
      </w:r>
      <w:r w:rsidR="00B66DC2" w:rsidRPr="00A96B0B">
        <w:rPr>
          <w:rFonts w:ascii="Arial" w:eastAsiaTheme="minorEastAsia" w:hAnsi="Arial" w:cs="Arial"/>
          <w:lang w:val="es-CO" w:eastAsia="es-CO"/>
        </w:rPr>
        <w:t xml:space="preserve">(los días </w:t>
      </w:r>
      <w:r w:rsidR="00FA0224" w:rsidRPr="00A96B0B">
        <w:rPr>
          <w:rFonts w:ascii="Arial" w:eastAsiaTheme="minorEastAsia" w:hAnsi="Arial" w:cs="Arial"/>
          <w:lang w:val="es-CO" w:eastAsia="es-CO"/>
        </w:rPr>
        <w:t>23, 24, 30</w:t>
      </w:r>
      <w:r w:rsidR="008E429A" w:rsidRPr="00A96B0B">
        <w:rPr>
          <w:rFonts w:ascii="Arial" w:eastAsiaTheme="minorEastAsia" w:hAnsi="Arial" w:cs="Arial"/>
          <w:lang w:val="es-CO" w:eastAsia="es-CO"/>
        </w:rPr>
        <w:t xml:space="preserve"> de noviembre y 1 de diciembre</w:t>
      </w:r>
      <w:r w:rsidR="00B66DC2" w:rsidRPr="00A96B0B">
        <w:rPr>
          <w:rFonts w:ascii="Arial" w:eastAsiaTheme="minorEastAsia" w:hAnsi="Arial" w:cs="Arial"/>
          <w:lang w:val="es-CO" w:eastAsia="es-CO"/>
        </w:rPr>
        <w:t xml:space="preserve"> no se tienen en cuenta por ser días no laborables), por lo anterior se concluye que este escrito es presentado dentro del tiempo previsto para tal efecto.</w:t>
      </w:r>
    </w:p>
    <w:p w14:paraId="07681336" w14:textId="77777777" w:rsidR="00E52835" w:rsidRPr="00A96B0B" w:rsidRDefault="00E52835" w:rsidP="00A96B0B">
      <w:pPr>
        <w:spacing w:line="312" w:lineRule="auto"/>
        <w:jc w:val="both"/>
        <w:rPr>
          <w:rFonts w:ascii="Arial" w:eastAsia="Arial" w:hAnsi="Arial" w:cs="Arial"/>
        </w:rPr>
      </w:pPr>
    </w:p>
    <w:p w14:paraId="76F49B1D" w14:textId="77777777" w:rsidR="00815A33" w:rsidRPr="00A96B0B" w:rsidRDefault="00815A33" w:rsidP="00A96B0B">
      <w:pPr>
        <w:spacing w:line="312" w:lineRule="auto"/>
        <w:jc w:val="both"/>
        <w:rPr>
          <w:rFonts w:ascii="Arial" w:eastAsiaTheme="minorEastAsia" w:hAnsi="Arial" w:cs="Arial"/>
          <w:lang w:val="es-CO" w:eastAsia="es-CO"/>
        </w:rPr>
      </w:pPr>
    </w:p>
    <w:p w14:paraId="42ACC56D" w14:textId="77777777" w:rsidR="00D42061" w:rsidRPr="00A96B0B" w:rsidRDefault="00D42061" w:rsidP="00A96B0B">
      <w:pPr>
        <w:spacing w:line="312" w:lineRule="auto"/>
        <w:ind w:right="-2"/>
        <w:jc w:val="center"/>
        <w:rPr>
          <w:rFonts w:ascii="Arial" w:hAnsi="Arial" w:cs="Arial"/>
          <w:b/>
          <w:bCs/>
          <w:u w:val="single"/>
        </w:rPr>
      </w:pPr>
      <w:r w:rsidRPr="00A96B0B">
        <w:rPr>
          <w:rFonts w:ascii="Arial" w:hAnsi="Arial" w:cs="Arial"/>
          <w:b/>
          <w:bCs/>
          <w:u w:val="single"/>
        </w:rPr>
        <w:t>CAPÍTULO II. ANÁLISIS PROBATORIO FRENTE A LA DEMANDA</w:t>
      </w:r>
    </w:p>
    <w:p w14:paraId="791EB724" w14:textId="77777777" w:rsidR="00D42061" w:rsidRPr="00A96B0B" w:rsidRDefault="00D42061" w:rsidP="00A96B0B">
      <w:pPr>
        <w:spacing w:line="312" w:lineRule="auto"/>
        <w:ind w:right="-2"/>
        <w:rPr>
          <w:rFonts w:ascii="Arial" w:hAnsi="Arial" w:cs="Arial"/>
          <w:b/>
          <w:bCs/>
          <w:u w:val="single"/>
        </w:rPr>
      </w:pPr>
    </w:p>
    <w:p w14:paraId="2A64EA66" w14:textId="77777777" w:rsidR="00D42061" w:rsidRPr="00A96B0B" w:rsidRDefault="00D42061" w:rsidP="00A96B0B">
      <w:pPr>
        <w:spacing w:line="312" w:lineRule="auto"/>
        <w:jc w:val="both"/>
        <w:rPr>
          <w:rFonts w:ascii="Arial" w:hAnsi="Arial" w:cs="Arial"/>
        </w:rPr>
      </w:pPr>
      <w:r w:rsidRPr="00A96B0B">
        <w:rPr>
          <w:rFonts w:ascii="Arial" w:hAnsi="Arial" w:cs="Arial"/>
        </w:rPr>
        <w:t xml:space="preserve">Es importante precisar que el objeto del litigio aquí ventilado corresponde al fijado por el despacho en audiencia inicial, en los siguientes términos: </w:t>
      </w:r>
    </w:p>
    <w:p w14:paraId="7C810A84" w14:textId="77777777" w:rsidR="00D42061" w:rsidRPr="00A96B0B" w:rsidRDefault="00D42061" w:rsidP="00A96B0B">
      <w:pPr>
        <w:spacing w:line="312" w:lineRule="auto"/>
        <w:jc w:val="both"/>
        <w:rPr>
          <w:rFonts w:ascii="Arial" w:hAnsi="Arial" w:cs="Arial"/>
          <w:i/>
          <w:iCs/>
        </w:rPr>
      </w:pPr>
    </w:p>
    <w:p w14:paraId="3D9F9B5F" w14:textId="77777777" w:rsidR="00BE291E" w:rsidRPr="00BE291E" w:rsidRDefault="00BE291E" w:rsidP="00A96B0B">
      <w:pPr>
        <w:ind w:left="851" w:right="843"/>
        <w:jc w:val="both"/>
        <w:rPr>
          <w:rFonts w:ascii="Arial" w:hAnsi="Arial" w:cs="Arial"/>
          <w:sz w:val="20"/>
          <w:szCs w:val="20"/>
          <w:lang w:val="es-CO"/>
        </w:rPr>
      </w:pPr>
      <w:r w:rsidRPr="00BE291E">
        <w:rPr>
          <w:rFonts w:ascii="Arial" w:hAnsi="Arial" w:cs="Arial"/>
          <w:sz w:val="20"/>
          <w:szCs w:val="20"/>
          <w:lang w:val="es-CO"/>
        </w:rPr>
        <w:t xml:space="preserve">1. ¿Existió alguna falla en la prestación del servicio de salud, atribuible a las entidades demandadas por la presunta irregularidad en la atención del servicio, respecto de la atención brindada al señor Valencia Loaiza los días 11 y 12 de abril de 2015? </w:t>
      </w:r>
    </w:p>
    <w:p w14:paraId="2F1862F4" w14:textId="77777777" w:rsidR="00BE291E" w:rsidRPr="00BE291E" w:rsidRDefault="00BE291E" w:rsidP="00A96B0B">
      <w:pPr>
        <w:ind w:left="851" w:right="843"/>
        <w:jc w:val="both"/>
        <w:rPr>
          <w:rFonts w:ascii="Arial" w:hAnsi="Arial" w:cs="Arial"/>
          <w:sz w:val="20"/>
          <w:szCs w:val="20"/>
          <w:lang w:val="es-CO"/>
        </w:rPr>
      </w:pPr>
    </w:p>
    <w:p w14:paraId="55990381" w14:textId="77777777" w:rsidR="00BE291E" w:rsidRPr="00BE291E" w:rsidRDefault="00BE291E" w:rsidP="00A96B0B">
      <w:pPr>
        <w:ind w:left="851" w:right="843"/>
        <w:jc w:val="both"/>
        <w:rPr>
          <w:rFonts w:ascii="Arial" w:hAnsi="Arial" w:cs="Arial"/>
          <w:sz w:val="20"/>
          <w:szCs w:val="20"/>
          <w:lang w:val="es-CO"/>
        </w:rPr>
      </w:pPr>
      <w:r w:rsidRPr="00BE291E">
        <w:rPr>
          <w:rFonts w:ascii="Arial" w:hAnsi="Arial" w:cs="Arial"/>
          <w:sz w:val="20"/>
          <w:szCs w:val="20"/>
          <w:lang w:val="es-CO"/>
        </w:rPr>
        <w:t xml:space="preserve">2. De encontrarse probada la falla que incidiera en la extirpación de apéndice o complicación en el cuadro clínico señor Valencia Loaiza. por parte de la E.S.E Hospital </w:t>
      </w:r>
      <w:r w:rsidRPr="00BE291E">
        <w:rPr>
          <w:rFonts w:ascii="Arial" w:hAnsi="Arial" w:cs="Arial"/>
          <w:sz w:val="20"/>
          <w:szCs w:val="20"/>
          <w:lang w:val="es-CO"/>
        </w:rPr>
        <w:lastRenderedPageBreak/>
        <w:t xml:space="preserve">San José de Viterbo y/o I.P.S. </w:t>
      </w:r>
      <w:proofErr w:type="spellStart"/>
      <w:r w:rsidRPr="00BE291E">
        <w:rPr>
          <w:rFonts w:ascii="Arial" w:hAnsi="Arial" w:cs="Arial"/>
          <w:sz w:val="20"/>
          <w:szCs w:val="20"/>
          <w:lang w:val="es-CO"/>
        </w:rPr>
        <w:t>Comfamiliar</w:t>
      </w:r>
      <w:proofErr w:type="spellEnd"/>
      <w:r w:rsidRPr="00BE291E">
        <w:rPr>
          <w:rFonts w:ascii="Arial" w:hAnsi="Arial" w:cs="Arial"/>
          <w:sz w:val="20"/>
          <w:szCs w:val="20"/>
          <w:lang w:val="es-CO"/>
        </w:rPr>
        <w:t xml:space="preserve"> Risaralda ¿Deben responder estas, por los perjuicios ocasionados a los demandantes? </w:t>
      </w:r>
    </w:p>
    <w:p w14:paraId="6A285609" w14:textId="77777777" w:rsidR="00BE291E" w:rsidRPr="00BE291E" w:rsidRDefault="00BE291E" w:rsidP="00A96B0B">
      <w:pPr>
        <w:ind w:left="851" w:right="843"/>
        <w:jc w:val="both"/>
        <w:rPr>
          <w:rFonts w:ascii="Arial" w:hAnsi="Arial" w:cs="Arial"/>
          <w:sz w:val="20"/>
          <w:szCs w:val="20"/>
          <w:lang w:val="es-CO"/>
        </w:rPr>
      </w:pPr>
    </w:p>
    <w:p w14:paraId="455C5484" w14:textId="223AB2A6" w:rsidR="00D42061" w:rsidRPr="00A96B0B" w:rsidRDefault="00BE291E" w:rsidP="00A96B0B">
      <w:pPr>
        <w:ind w:left="851" w:right="843"/>
        <w:jc w:val="both"/>
        <w:rPr>
          <w:rFonts w:ascii="Arial" w:hAnsi="Arial" w:cs="Arial"/>
          <w:sz w:val="20"/>
          <w:szCs w:val="20"/>
          <w:lang w:val="es-CO"/>
        </w:rPr>
      </w:pPr>
      <w:r w:rsidRPr="00BE291E">
        <w:rPr>
          <w:rFonts w:ascii="Arial" w:hAnsi="Arial" w:cs="Arial"/>
          <w:sz w:val="20"/>
          <w:szCs w:val="20"/>
          <w:lang w:val="es-CO"/>
        </w:rPr>
        <w:t xml:space="preserve">3. En caso de hallarse responsables la E.S.E. Hospital San José de Viterbo, Caldas y/o I.P.S. </w:t>
      </w:r>
      <w:proofErr w:type="spellStart"/>
      <w:r w:rsidRPr="00BE291E">
        <w:rPr>
          <w:rFonts w:ascii="Arial" w:hAnsi="Arial" w:cs="Arial"/>
          <w:sz w:val="20"/>
          <w:szCs w:val="20"/>
          <w:lang w:val="es-CO"/>
        </w:rPr>
        <w:t>Confamiliar</w:t>
      </w:r>
      <w:proofErr w:type="spellEnd"/>
      <w:r w:rsidRPr="00BE291E">
        <w:rPr>
          <w:rFonts w:ascii="Arial" w:hAnsi="Arial" w:cs="Arial"/>
          <w:sz w:val="20"/>
          <w:szCs w:val="20"/>
          <w:lang w:val="es-CO"/>
        </w:rPr>
        <w:t xml:space="preserve"> Risaralda, se verificarán las relaciones contractuales entre las primeras y los llamados en garantía, respectivamente</w:t>
      </w:r>
      <w:r w:rsidR="00D42061" w:rsidRPr="00A96B0B">
        <w:rPr>
          <w:rStyle w:val="Refdenotaalpie"/>
          <w:rFonts w:ascii="Arial" w:hAnsi="Arial" w:cs="Arial"/>
          <w:i/>
          <w:iCs/>
        </w:rPr>
        <w:footnoteReference w:id="1"/>
      </w:r>
      <w:r w:rsidR="00D42061" w:rsidRPr="00A96B0B">
        <w:rPr>
          <w:rFonts w:ascii="Arial" w:hAnsi="Arial" w:cs="Arial"/>
          <w:i/>
          <w:iCs/>
        </w:rPr>
        <w:t>.</w:t>
      </w:r>
    </w:p>
    <w:p w14:paraId="0223226D" w14:textId="77777777" w:rsidR="00D42061" w:rsidRPr="00A96B0B" w:rsidRDefault="00D42061" w:rsidP="00A96B0B">
      <w:pPr>
        <w:spacing w:line="312" w:lineRule="auto"/>
        <w:jc w:val="both"/>
        <w:rPr>
          <w:rFonts w:ascii="Arial" w:hAnsi="Arial" w:cs="Arial"/>
        </w:rPr>
      </w:pPr>
    </w:p>
    <w:p w14:paraId="18EC543E" w14:textId="6444CCD0" w:rsidR="00897EC4" w:rsidRPr="00A96B0B" w:rsidRDefault="00D42061" w:rsidP="00A96B0B">
      <w:pPr>
        <w:spacing w:line="312" w:lineRule="auto"/>
        <w:jc w:val="both"/>
        <w:rPr>
          <w:rFonts w:ascii="Arial" w:hAnsi="Arial" w:cs="Arial"/>
          <w:b/>
          <w:bCs/>
        </w:rPr>
      </w:pPr>
      <w:r w:rsidRPr="00A96B0B">
        <w:rPr>
          <w:rFonts w:ascii="Arial" w:hAnsi="Arial" w:cs="Arial"/>
        </w:rPr>
        <w:t>A partir de dicho problema jurídico, debe precisarse que el presente escrito tiene como fin indicar que durante el trámite probatorio se logró acreditar que no hay responsabilidad de</w:t>
      </w:r>
      <w:r w:rsidR="00E74FE9" w:rsidRPr="00A96B0B">
        <w:rPr>
          <w:rFonts w:ascii="Arial" w:hAnsi="Arial" w:cs="Arial"/>
        </w:rPr>
        <w:t xml:space="preserve"> la </w:t>
      </w:r>
      <w:r w:rsidR="00E74FE9" w:rsidRPr="00A96B0B">
        <w:rPr>
          <w:rFonts w:ascii="Arial" w:hAnsi="Arial" w:cs="Arial"/>
          <w:b/>
          <w:bCs/>
          <w:lang w:val="es-CO"/>
        </w:rPr>
        <w:t xml:space="preserve">CAJA DE COMPENSACIÓN FAMILIAR DE RISARALDA -COMFAMILIAR RISARALDA </w:t>
      </w:r>
      <w:r w:rsidRPr="00A96B0B">
        <w:rPr>
          <w:rFonts w:ascii="Arial" w:hAnsi="Arial" w:cs="Arial"/>
        </w:rPr>
        <w:t xml:space="preserve">con relación </w:t>
      </w:r>
      <w:r w:rsidR="00C35505" w:rsidRPr="00A96B0B">
        <w:rPr>
          <w:rFonts w:ascii="Arial" w:hAnsi="Arial" w:cs="Arial"/>
        </w:rPr>
        <w:t>a las supuestas lesiones causadas a</w:t>
      </w:r>
      <w:r w:rsidR="004830D1" w:rsidRPr="00A96B0B">
        <w:rPr>
          <w:rFonts w:ascii="Arial" w:hAnsi="Arial" w:cs="Arial"/>
        </w:rPr>
        <w:t xml:space="preserve">l señor </w:t>
      </w:r>
      <w:r w:rsidR="004830D1" w:rsidRPr="00A96B0B">
        <w:rPr>
          <w:rFonts w:ascii="Arial" w:hAnsi="Arial" w:cs="Arial"/>
          <w:b/>
          <w:bCs/>
        </w:rPr>
        <w:t xml:space="preserve">Julián Alberto Valencia Loaiza </w:t>
      </w:r>
      <w:r w:rsidRPr="00A96B0B">
        <w:rPr>
          <w:rFonts w:ascii="Arial" w:hAnsi="Arial" w:cs="Arial"/>
        </w:rPr>
        <w:t xml:space="preserve">toda vez que no se estructuraron los elementos </w:t>
      </w:r>
      <w:r w:rsidRPr="00A96B0B">
        <w:rPr>
          <w:rFonts w:ascii="Arial" w:hAnsi="Arial" w:cs="Arial"/>
          <w:i/>
          <w:iCs/>
        </w:rPr>
        <w:t>sine qua non</w:t>
      </w:r>
      <w:r w:rsidRPr="00A96B0B">
        <w:rPr>
          <w:rFonts w:ascii="Arial" w:hAnsi="Arial" w:cs="Arial"/>
        </w:rPr>
        <w:t xml:space="preserve"> de la responsabilidad en cabeza de</w:t>
      </w:r>
      <w:r w:rsidR="009309F6" w:rsidRPr="00A96B0B">
        <w:rPr>
          <w:rFonts w:ascii="Arial" w:hAnsi="Arial" w:cs="Arial"/>
        </w:rPr>
        <w:t>l ente hospitalario anteriormente señalado</w:t>
      </w:r>
      <w:r w:rsidR="00897EC4" w:rsidRPr="00A96B0B">
        <w:rPr>
          <w:rFonts w:ascii="Arial" w:hAnsi="Arial" w:cs="Arial"/>
        </w:rPr>
        <w:t xml:space="preserve">, máxime </w:t>
      </w:r>
      <w:r w:rsidR="00E16564" w:rsidRPr="00A96B0B">
        <w:rPr>
          <w:rFonts w:ascii="Arial" w:hAnsi="Arial" w:cs="Arial"/>
        </w:rPr>
        <w:t xml:space="preserve">cuando los galenos actuaron conforme a los protocolos de la </w:t>
      </w:r>
      <w:r w:rsidR="00E16564" w:rsidRPr="00A96B0B">
        <w:rPr>
          <w:rFonts w:ascii="Arial" w:hAnsi="Arial" w:cs="Arial"/>
          <w:i/>
          <w:iCs/>
        </w:rPr>
        <w:t xml:space="preserve">lex </w:t>
      </w:r>
      <w:proofErr w:type="spellStart"/>
      <w:r w:rsidR="00E16564" w:rsidRPr="00A96B0B">
        <w:rPr>
          <w:rFonts w:ascii="Arial" w:hAnsi="Arial" w:cs="Arial"/>
          <w:i/>
          <w:iCs/>
        </w:rPr>
        <w:t>artis</w:t>
      </w:r>
      <w:proofErr w:type="spellEnd"/>
      <w:r w:rsidR="00E16564" w:rsidRPr="00A96B0B">
        <w:rPr>
          <w:rFonts w:ascii="Arial" w:hAnsi="Arial" w:cs="Arial"/>
        </w:rPr>
        <w:t>.</w:t>
      </w:r>
    </w:p>
    <w:p w14:paraId="3D687B2F" w14:textId="77777777" w:rsidR="00E21086" w:rsidRPr="00A96B0B" w:rsidRDefault="00E21086" w:rsidP="00A96B0B">
      <w:pPr>
        <w:spacing w:line="312" w:lineRule="auto"/>
        <w:jc w:val="both"/>
        <w:rPr>
          <w:rFonts w:ascii="Arial" w:hAnsi="Arial" w:cs="Arial"/>
        </w:rPr>
      </w:pPr>
    </w:p>
    <w:p w14:paraId="63A93F6D" w14:textId="46B3696E" w:rsidR="009762AC" w:rsidRPr="00A96B0B" w:rsidRDefault="009762AC" w:rsidP="00A96B0B">
      <w:pPr>
        <w:spacing w:line="312" w:lineRule="auto"/>
        <w:jc w:val="both"/>
        <w:rPr>
          <w:rFonts w:ascii="Arial" w:hAnsi="Arial" w:cs="Arial"/>
        </w:rPr>
      </w:pPr>
      <w:r w:rsidRPr="00A96B0B">
        <w:rPr>
          <w:rFonts w:ascii="Arial" w:hAnsi="Arial" w:cs="Arial"/>
        </w:rPr>
        <w:t xml:space="preserve">Lo anterior, de conformidad con lo siguiente: </w:t>
      </w:r>
    </w:p>
    <w:p w14:paraId="47B2B3B5" w14:textId="77777777" w:rsidR="00DC24C2" w:rsidRPr="00A96B0B" w:rsidRDefault="00DC24C2" w:rsidP="00A96B0B">
      <w:pPr>
        <w:spacing w:line="312" w:lineRule="auto"/>
        <w:jc w:val="both"/>
        <w:rPr>
          <w:rFonts w:ascii="Arial" w:hAnsi="Arial" w:cs="Arial"/>
        </w:rPr>
      </w:pPr>
    </w:p>
    <w:p w14:paraId="3ECD0B5F" w14:textId="2D5B2A18" w:rsidR="00256B1E" w:rsidRPr="00A96B0B" w:rsidRDefault="00256B1E" w:rsidP="00A96B0B">
      <w:pPr>
        <w:pStyle w:val="Prrafodelista"/>
        <w:numPr>
          <w:ilvl w:val="0"/>
          <w:numId w:val="17"/>
        </w:numPr>
        <w:spacing w:line="312" w:lineRule="auto"/>
        <w:ind w:left="284" w:hanging="284"/>
        <w:jc w:val="both"/>
        <w:rPr>
          <w:rFonts w:ascii="Arial" w:hAnsi="Arial" w:cs="Arial"/>
          <w:b/>
          <w:bCs/>
          <w:u w:val="single"/>
        </w:rPr>
      </w:pPr>
      <w:r w:rsidRPr="00A96B0B">
        <w:rPr>
          <w:rFonts w:ascii="Arial" w:hAnsi="Arial" w:cs="Arial"/>
          <w:b/>
          <w:bCs/>
          <w:u w:val="single"/>
        </w:rPr>
        <w:t xml:space="preserve">SE EVIDENCIA LA AUSENCIA DE ELEMENTOS QUE ACREDITEN EL NEXO CAUSAL ENTRE LAS SUPUESTAS LESIONES DEL SEÑOR JULIÁN ALBERTO VALENCIA LOAIZA Y LA ATENCIÓN BRINDADA POR </w:t>
      </w:r>
      <w:r w:rsidRPr="00A96B0B">
        <w:rPr>
          <w:rFonts w:ascii="Arial" w:hAnsi="Arial" w:cs="Arial"/>
          <w:b/>
          <w:bCs/>
          <w:u w:val="single"/>
          <w:lang w:val="es-CO"/>
        </w:rPr>
        <w:t>LA CAJA DE COMPENSACIÓN FAMILIAR DE RISARALDA -COMFAMILIAR RISARALDA.</w:t>
      </w:r>
    </w:p>
    <w:p w14:paraId="4FF70030" w14:textId="5B3A0B02" w:rsidR="00492A7D" w:rsidRPr="00A96B0B" w:rsidRDefault="00492A7D" w:rsidP="00A96B0B">
      <w:pPr>
        <w:spacing w:line="312" w:lineRule="auto"/>
        <w:jc w:val="both"/>
        <w:rPr>
          <w:rFonts w:ascii="Arial" w:hAnsi="Arial" w:cs="Arial"/>
        </w:rPr>
      </w:pPr>
    </w:p>
    <w:p w14:paraId="51CF202E" w14:textId="12BCBE7E" w:rsidR="00492A7D" w:rsidRPr="00A96B0B" w:rsidRDefault="00C30B34" w:rsidP="00A96B0B">
      <w:pPr>
        <w:spacing w:line="312" w:lineRule="auto"/>
        <w:jc w:val="both"/>
        <w:rPr>
          <w:rFonts w:ascii="Arial" w:hAnsi="Arial" w:cs="Arial"/>
          <w:b/>
          <w:bCs/>
        </w:rPr>
      </w:pPr>
      <w:r w:rsidRPr="00A96B0B">
        <w:rPr>
          <w:rFonts w:ascii="Arial" w:hAnsi="Arial" w:cs="Arial"/>
        </w:rPr>
        <w:t xml:space="preserve">De conformidad con </w:t>
      </w:r>
      <w:r w:rsidR="00335DEB" w:rsidRPr="00A96B0B">
        <w:rPr>
          <w:rFonts w:ascii="Arial" w:hAnsi="Arial" w:cs="Arial"/>
        </w:rPr>
        <w:t>lo probado durante el debate probatorio, se lo</w:t>
      </w:r>
      <w:r w:rsidR="00E52835">
        <w:rPr>
          <w:rFonts w:ascii="Arial" w:hAnsi="Arial" w:cs="Arial"/>
        </w:rPr>
        <w:t>g</w:t>
      </w:r>
      <w:r w:rsidR="00335DEB" w:rsidRPr="00A96B0B">
        <w:rPr>
          <w:rFonts w:ascii="Arial" w:hAnsi="Arial" w:cs="Arial"/>
        </w:rPr>
        <w:t xml:space="preserve">ra evidenciar con facilidad que no existe nexo de causalidad entre las supuestas lesiones del señor </w:t>
      </w:r>
      <w:r w:rsidR="002E2DDB" w:rsidRPr="00A96B0B">
        <w:rPr>
          <w:rFonts w:ascii="Arial" w:hAnsi="Arial" w:cs="Arial"/>
          <w:b/>
          <w:bCs/>
        </w:rPr>
        <w:t xml:space="preserve">Julián Alberto Valencia Loaiza </w:t>
      </w:r>
      <w:r w:rsidR="002E2DDB" w:rsidRPr="00A96B0B">
        <w:rPr>
          <w:rFonts w:ascii="Arial" w:hAnsi="Arial" w:cs="Arial"/>
        </w:rPr>
        <w:t xml:space="preserve">y el actuar de la IPS </w:t>
      </w:r>
      <w:r w:rsidR="00B13D9E" w:rsidRPr="00A96B0B">
        <w:rPr>
          <w:rFonts w:ascii="Arial" w:hAnsi="Arial" w:cs="Arial"/>
        </w:rPr>
        <w:t xml:space="preserve">de </w:t>
      </w:r>
      <w:r w:rsidR="00642519" w:rsidRPr="00A96B0B">
        <w:rPr>
          <w:rFonts w:ascii="Arial" w:hAnsi="Arial" w:cs="Arial"/>
          <w:lang w:val="es-CO"/>
        </w:rPr>
        <w:t>la</w:t>
      </w:r>
      <w:r w:rsidR="00B13D9E" w:rsidRPr="00A96B0B">
        <w:rPr>
          <w:rFonts w:ascii="Arial" w:hAnsi="Arial" w:cs="Arial"/>
          <w:b/>
          <w:bCs/>
          <w:lang w:val="es-CO"/>
        </w:rPr>
        <w:t xml:space="preserve"> CAJA DE COMPENSACIÓN FAMILIAR DE RISARALDA -COMFAMILIAR RISARALDA</w:t>
      </w:r>
      <w:r w:rsidR="00642519" w:rsidRPr="00A96B0B">
        <w:rPr>
          <w:rFonts w:ascii="Arial" w:hAnsi="Arial" w:cs="Arial"/>
          <w:b/>
          <w:bCs/>
          <w:lang w:val="es-CO"/>
        </w:rPr>
        <w:t xml:space="preserve">. </w:t>
      </w:r>
      <w:r w:rsidR="00642519" w:rsidRPr="00A96B0B">
        <w:rPr>
          <w:rFonts w:ascii="Arial" w:hAnsi="Arial" w:cs="Arial"/>
          <w:lang w:val="es-CO"/>
        </w:rPr>
        <w:t>Lo anterior, toda vez que el reproche sobre la falta de diagn</w:t>
      </w:r>
      <w:r w:rsidR="00194C35" w:rsidRPr="00A96B0B">
        <w:rPr>
          <w:rFonts w:ascii="Arial" w:hAnsi="Arial" w:cs="Arial"/>
          <w:lang w:val="es-CO"/>
        </w:rPr>
        <w:t>ó</w:t>
      </w:r>
      <w:r w:rsidR="00642519" w:rsidRPr="00A96B0B">
        <w:rPr>
          <w:rFonts w:ascii="Arial" w:hAnsi="Arial" w:cs="Arial"/>
          <w:lang w:val="es-CO"/>
        </w:rPr>
        <w:t xml:space="preserve">stico oportuno </w:t>
      </w:r>
      <w:r w:rsidR="00444EF9" w:rsidRPr="00A96B0B">
        <w:rPr>
          <w:rFonts w:ascii="Arial" w:hAnsi="Arial" w:cs="Arial"/>
          <w:lang w:val="es-CO"/>
        </w:rPr>
        <w:t xml:space="preserve">y demás </w:t>
      </w:r>
      <w:r w:rsidR="00EF3486" w:rsidRPr="00A96B0B">
        <w:rPr>
          <w:rFonts w:ascii="Arial" w:hAnsi="Arial" w:cs="Arial"/>
          <w:lang w:val="es-CO"/>
        </w:rPr>
        <w:t>fallas señaladas</w:t>
      </w:r>
      <w:r w:rsidR="00444EF9" w:rsidRPr="00A96B0B">
        <w:rPr>
          <w:rFonts w:ascii="Arial" w:hAnsi="Arial" w:cs="Arial"/>
          <w:lang w:val="es-CO"/>
        </w:rPr>
        <w:t xml:space="preserve"> en el escrito de la demanda </w:t>
      </w:r>
      <w:r w:rsidR="00642519" w:rsidRPr="00A96B0B">
        <w:rPr>
          <w:rFonts w:ascii="Arial" w:hAnsi="Arial" w:cs="Arial"/>
          <w:lang w:val="es-CO"/>
        </w:rPr>
        <w:t>ocurrió en una IPS totalmente diferente y</w:t>
      </w:r>
      <w:r w:rsidR="00194C35" w:rsidRPr="00A96B0B">
        <w:rPr>
          <w:rFonts w:ascii="Arial" w:hAnsi="Arial" w:cs="Arial"/>
          <w:lang w:val="es-CO"/>
        </w:rPr>
        <w:t xml:space="preserve"> sobre la cual COMFAMILIAR no tiene injerencia alguna. </w:t>
      </w:r>
      <w:r w:rsidR="00444EF9" w:rsidRPr="00A96B0B">
        <w:rPr>
          <w:rFonts w:ascii="Arial" w:hAnsi="Arial" w:cs="Arial"/>
          <w:lang w:val="es-CO"/>
        </w:rPr>
        <w:t xml:space="preserve">Máxime </w:t>
      </w:r>
      <w:r w:rsidR="00F722D6" w:rsidRPr="00A96B0B">
        <w:rPr>
          <w:rFonts w:ascii="Arial" w:hAnsi="Arial" w:cs="Arial"/>
          <w:lang w:val="es-CO"/>
        </w:rPr>
        <w:t>cuando recordamos que</w:t>
      </w:r>
      <w:r w:rsidR="00E667F5" w:rsidRPr="00A96B0B">
        <w:rPr>
          <w:rFonts w:ascii="Arial" w:hAnsi="Arial" w:cs="Arial"/>
          <w:lang w:val="es-CO"/>
        </w:rPr>
        <w:t>,</w:t>
      </w:r>
      <w:r w:rsidR="00F722D6" w:rsidRPr="00A96B0B">
        <w:rPr>
          <w:rFonts w:ascii="Arial" w:hAnsi="Arial" w:cs="Arial"/>
          <w:lang w:val="es-CO"/>
        </w:rPr>
        <w:t xml:space="preserve"> </w:t>
      </w:r>
      <w:r w:rsidR="00E52835">
        <w:rPr>
          <w:rFonts w:ascii="Arial" w:hAnsi="Arial" w:cs="Arial"/>
          <w:lang w:val="es-CO"/>
        </w:rPr>
        <w:t>e</w:t>
      </w:r>
      <w:r w:rsidR="00F06028" w:rsidRPr="00A96B0B">
        <w:rPr>
          <w:rFonts w:ascii="Arial" w:hAnsi="Arial" w:cs="Arial"/>
          <w:lang w:val="es-CO"/>
        </w:rPr>
        <w:t>l</w:t>
      </w:r>
      <w:r w:rsidR="00F722D6" w:rsidRPr="00A96B0B">
        <w:rPr>
          <w:rFonts w:ascii="Arial" w:hAnsi="Arial" w:cs="Arial"/>
          <w:lang w:val="es-CO"/>
        </w:rPr>
        <w:t xml:space="preserve"> </w:t>
      </w:r>
      <w:r w:rsidR="00F06028">
        <w:rPr>
          <w:rFonts w:ascii="Arial" w:hAnsi="Arial" w:cs="Arial"/>
          <w:lang w:val="es-CO"/>
        </w:rPr>
        <w:t xml:space="preserve">paciente </w:t>
      </w:r>
      <w:r w:rsidR="00E667F5" w:rsidRPr="00A96B0B">
        <w:rPr>
          <w:rFonts w:ascii="Arial" w:hAnsi="Arial" w:cs="Arial"/>
          <w:lang w:val="es-CO"/>
        </w:rPr>
        <w:t xml:space="preserve">fue ingresado a la IPS como </w:t>
      </w:r>
      <w:r w:rsidR="00F722D6" w:rsidRPr="00A96B0B">
        <w:rPr>
          <w:rFonts w:ascii="Arial" w:hAnsi="Arial" w:cs="Arial"/>
          <w:lang w:val="es-CO"/>
        </w:rPr>
        <w:t>urgencia vital</w:t>
      </w:r>
      <w:r w:rsidR="00F06028">
        <w:rPr>
          <w:rFonts w:ascii="Arial" w:hAnsi="Arial" w:cs="Arial"/>
          <w:lang w:val="es-CO"/>
        </w:rPr>
        <w:t>, con una apendicitis de más de 2</w:t>
      </w:r>
      <w:r w:rsidR="002D30F2">
        <w:rPr>
          <w:rFonts w:ascii="Arial" w:hAnsi="Arial" w:cs="Arial"/>
          <w:lang w:val="es-CO"/>
        </w:rPr>
        <w:t>7</w:t>
      </w:r>
      <w:r w:rsidR="00F06028">
        <w:rPr>
          <w:rFonts w:ascii="Arial" w:hAnsi="Arial" w:cs="Arial"/>
          <w:lang w:val="es-CO"/>
        </w:rPr>
        <w:t>h de evolución</w:t>
      </w:r>
      <w:r w:rsidR="00E667F5" w:rsidRPr="00A96B0B">
        <w:rPr>
          <w:rFonts w:ascii="Arial" w:hAnsi="Arial" w:cs="Arial"/>
          <w:lang w:val="es-CO"/>
        </w:rPr>
        <w:t xml:space="preserve"> y </w:t>
      </w:r>
      <w:r w:rsidR="00B925EC" w:rsidRPr="00A96B0B">
        <w:rPr>
          <w:rFonts w:ascii="Arial" w:hAnsi="Arial" w:cs="Arial"/>
          <w:lang w:val="es-CO"/>
        </w:rPr>
        <w:t>los galenos activaron la ruta</w:t>
      </w:r>
      <w:r w:rsidR="00E667F5" w:rsidRPr="00A96B0B">
        <w:rPr>
          <w:rFonts w:ascii="Arial" w:hAnsi="Arial" w:cs="Arial"/>
          <w:lang w:val="es-CO"/>
        </w:rPr>
        <w:t>,</w:t>
      </w:r>
      <w:r w:rsidR="00B925EC" w:rsidRPr="00A96B0B">
        <w:rPr>
          <w:rFonts w:ascii="Arial" w:hAnsi="Arial" w:cs="Arial"/>
          <w:lang w:val="es-CO"/>
        </w:rPr>
        <w:t xml:space="preserve"> aplicaron los protocolos de la</w:t>
      </w:r>
      <w:r w:rsidR="00E667F5" w:rsidRPr="00A96B0B">
        <w:rPr>
          <w:rFonts w:ascii="Arial" w:hAnsi="Arial" w:cs="Arial"/>
          <w:lang w:val="es-CO"/>
        </w:rPr>
        <w:t xml:space="preserve"> </w:t>
      </w:r>
      <w:r w:rsidR="00B925EC" w:rsidRPr="003375A4">
        <w:rPr>
          <w:rFonts w:ascii="Arial" w:hAnsi="Arial" w:cs="Arial"/>
          <w:i/>
          <w:iCs/>
          <w:lang w:val="es-CO"/>
        </w:rPr>
        <w:t xml:space="preserve">lex </w:t>
      </w:r>
      <w:proofErr w:type="spellStart"/>
      <w:r w:rsidR="00B925EC" w:rsidRPr="003375A4">
        <w:rPr>
          <w:rFonts w:ascii="Arial" w:hAnsi="Arial" w:cs="Arial"/>
          <w:i/>
          <w:iCs/>
          <w:lang w:val="es-CO"/>
        </w:rPr>
        <w:t>artis</w:t>
      </w:r>
      <w:proofErr w:type="spellEnd"/>
      <w:r w:rsidR="00E667F5" w:rsidRPr="00A96B0B">
        <w:rPr>
          <w:rFonts w:ascii="Arial" w:hAnsi="Arial" w:cs="Arial"/>
          <w:lang w:val="es-CO"/>
        </w:rPr>
        <w:t xml:space="preserve"> e</w:t>
      </w:r>
      <w:r w:rsidR="00B925EC" w:rsidRPr="00A96B0B">
        <w:rPr>
          <w:rFonts w:ascii="Arial" w:hAnsi="Arial" w:cs="Arial"/>
          <w:lang w:val="es-CO"/>
        </w:rPr>
        <w:t xml:space="preserve"> iniciaron </w:t>
      </w:r>
      <w:r w:rsidR="007B7CC2" w:rsidRPr="00A96B0B">
        <w:rPr>
          <w:rFonts w:ascii="Arial" w:hAnsi="Arial" w:cs="Arial"/>
          <w:lang w:val="es-CO"/>
        </w:rPr>
        <w:t xml:space="preserve">una cirugía con el fin de salvaguardarle la vida al paciente. </w:t>
      </w:r>
      <w:r w:rsidR="00492A7D" w:rsidRPr="00A96B0B">
        <w:rPr>
          <w:rFonts w:ascii="Arial" w:hAnsi="Arial" w:cs="Arial"/>
        </w:rPr>
        <w:t xml:space="preserve">Por lo tanto, nótese que no existe una relación de causalidad entre </w:t>
      </w:r>
      <w:r w:rsidR="00E667F5" w:rsidRPr="00A96B0B">
        <w:rPr>
          <w:rFonts w:ascii="Arial" w:hAnsi="Arial" w:cs="Arial"/>
        </w:rPr>
        <w:t>el supuesto daño alegado en la demanda</w:t>
      </w:r>
      <w:r w:rsidR="00492A7D" w:rsidRPr="00A96B0B">
        <w:rPr>
          <w:rFonts w:ascii="Arial" w:hAnsi="Arial" w:cs="Arial"/>
        </w:rPr>
        <w:t xml:space="preserve"> y el actuar de </w:t>
      </w:r>
      <w:r w:rsidR="00EF0540" w:rsidRPr="00A96B0B">
        <w:rPr>
          <w:rFonts w:ascii="Arial" w:hAnsi="Arial" w:cs="Arial"/>
        </w:rPr>
        <w:t>la</w:t>
      </w:r>
      <w:r w:rsidR="00EF0540" w:rsidRPr="00A96B0B">
        <w:rPr>
          <w:rFonts w:ascii="Arial" w:hAnsi="Arial" w:cs="Arial"/>
          <w:lang w:val="es-CO"/>
        </w:rPr>
        <w:t xml:space="preserve"> </w:t>
      </w:r>
      <w:r w:rsidR="00EF0540" w:rsidRPr="00A96B0B">
        <w:rPr>
          <w:rFonts w:ascii="Arial" w:hAnsi="Arial" w:cs="Arial"/>
          <w:b/>
          <w:bCs/>
          <w:lang w:val="es-CO"/>
        </w:rPr>
        <w:t>CAJA DE COMPENSACIÓN FAMILIAR DE RISARALDA -COMFAMILIAR RISARALDA</w:t>
      </w:r>
      <w:r w:rsidR="00EF0540" w:rsidRPr="00A96B0B">
        <w:rPr>
          <w:rFonts w:ascii="Arial" w:hAnsi="Arial" w:cs="Arial"/>
          <w:b/>
          <w:bCs/>
        </w:rPr>
        <w:t xml:space="preserve"> </w:t>
      </w:r>
      <w:r w:rsidR="00492A7D" w:rsidRPr="00A96B0B">
        <w:rPr>
          <w:rFonts w:ascii="Arial" w:hAnsi="Arial" w:cs="Arial"/>
        </w:rPr>
        <w:t>que constituya una responsabilidad</w:t>
      </w:r>
      <w:r w:rsidR="00EF0540" w:rsidRPr="00A96B0B">
        <w:rPr>
          <w:rFonts w:ascii="Arial" w:hAnsi="Arial" w:cs="Arial"/>
        </w:rPr>
        <w:t>.</w:t>
      </w:r>
      <w:r w:rsidR="00492A7D" w:rsidRPr="00A96B0B">
        <w:rPr>
          <w:rFonts w:ascii="Arial" w:hAnsi="Arial" w:cs="Arial"/>
        </w:rPr>
        <w:t xml:space="preserve">  </w:t>
      </w:r>
    </w:p>
    <w:p w14:paraId="12127063" w14:textId="77777777" w:rsidR="00492A7D" w:rsidRPr="00A96B0B" w:rsidRDefault="00492A7D" w:rsidP="00A96B0B">
      <w:pPr>
        <w:spacing w:line="312" w:lineRule="auto"/>
        <w:jc w:val="both"/>
        <w:rPr>
          <w:rFonts w:ascii="Arial" w:hAnsi="Arial" w:cs="Arial"/>
        </w:rPr>
      </w:pPr>
    </w:p>
    <w:p w14:paraId="686E3A1D" w14:textId="6A130451" w:rsidR="00492A7D" w:rsidRPr="00A96B0B" w:rsidRDefault="00492A7D" w:rsidP="00A96B0B">
      <w:pPr>
        <w:spacing w:line="312" w:lineRule="auto"/>
        <w:jc w:val="both"/>
        <w:rPr>
          <w:rFonts w:ascii="Arial" w:hAnsi="Arial" w:cs="Arial"/>
        </w:rPr>
      </w:pPr>
      <w:r w:rsidRPr="00A96B0B">
        <w:rPr>
          <w:rFonts w:ascii="Arial" w:hAnsi="Arial" w:cs="Arial"/>
        </w:rPr>
        <w:t xml:space="preserve">Al respecto de la necesidad de la acreditación cierta de una relación de causalidad entre la conducta de los demandados y el daño, no es suficiente con demostrar que el daño es antijurídico, en Sentencia del 3 de febrero de 2010, radicación No. 25000-23-26-000-1995-00956-01 (18100) Sala de lo Contencioso Administrativo, Sección T la </w:t>
      </w:r>
      <w:proofErr w:type="gramStart"/>
      <w:r w:rsidRPr="00A96B0B">
        <w:rPr>
          <w:rFonts w:ascii="Arial" w:hAnsi="Arial" w:cs="Arial"/>
        </w:rPr>
        <w:t>Consejera</w:t>
      </w:r>
      <w:proofErr w:type="gramEnd"/>
      <w:r w:rsidRPr="00A96B0B">
        <w:rPr>
          <w:rFonts w:ascii="Arial" w:hAnsi="Arial" w:cs="Arial"/>
        </w:rPr>
        <w:t xml:space="preserve"> Ponente Ruth S. Palacio, así lo estableció:</w:t>
      </w:r>
    </w:p>
    <w:p w14:paraId="67B8548E" w14:textId="77777777" w:rsidR="00492A7D" w:rsidRPr="00A96B0B" w:rsidRDefault="00492A7D" w:rsidP="00A96B0B">
      <w:pPr>
        <w:spacing w:line="312" w:lineRule="auto"/>
        <w:jc w:val="both"/>
        <w:rPr>
          <w:rFonts w:ascii="Arial" w:hAnsi="Arial" w:cs="Arial"/>
        </w:rPr>
      </w:pPr>
    </w:p>
    <w:p w14:paraId="2590CC9D" w14:textId="7644567F" w:rsidR="00492A7D" w:rsidRPr="00A96B0B" w:rsidRDefault="00492A7D" w:rsidP="00A96B0B">
      <w:pPr>
        <w:ind w:left="851" w:right="843"/>
        <w:jc w:val="both"/>
        <w:rPr>
          <w:rFonts w:ascii="Arial" w:hAnsi="Arial" w:cs="Arial"/>
          <w:sz w:val="20"/>
          <w:szCs w:val="20"/>
        </w:rPr>
      </w:pPr>
      <w:r w:rsidRPr="00A96B0B">
        <w:rPr>
          <w:rFonts w:ascii="Arial" w:hAnsi="Arial" w:cs="Arial"/>
          <w:sz w:val="20"/>
          <w:szCs w:val="20"/>
        </w:rPr>
        <w:t xml:space="preserve">…Valga señalar que, en materia de responsabilidad estatal por fallas en la prestación del servicio médico asistencial, la decisión favorable a los intereses de la parte demandante no puede ser adoptada con la sola constatación de la intervención de la actuación médica, sino que debe acreditarse quien dicha actuación </w:t>
      </w:r>
      <w:proofErr w:type="spellStart"/>
      <w:r w:rsidRPr="00A96B0B">
        <w:rPr>
          <w:rFonts w:ascii="Arial" w:hAnsi="Arial" w:cs="Arial"/>
          <w:sz w:val="20"/>
          <w:szCs w:val="20"/>
        </w:rPr>
        <w:t>n</w:t>
      </w:r>
      <w:r w:rsidR="00256B1E" w:rsidRPr="00A96B0B">
        <w:rPr>
          <w:rFonts w:ascii="Arial" w:hAnsi="Arial" w:cs="Arial"/>
          <w:sz w:val="20"/>
          <w:szCs w:val="20"/>
        </w:rPr>
        <w:t>ercera</w:t>
      </w:r>
      <w:r w:rsidRPr="00A96B0B">
        <w:rPr>
          <w:rFonts w:ascii="Arial" w:hAnsi="Arial" w:cs="Arial"/>
          <w:sz w:val="20"/>
          <w:szCs w:val="20"/>
        </w:rPr>
        <w:t>o</w:t>
      </w:r>
      <w:proofErr w:type="spellEnd"/>
      <w:r w:rsidRPr="00A96B0B">
        <w:rPr>
          <w:rFonts w:ascii="Arial" w:hAnsi="Arial" w:cs="Arial"/>
          <w:sz w:val="20"/>
          <w:szCs w:val="20"/>
        </w:rPr>
        <w:t xml:space="preserve"> se observó la lex </w:t>
      </w:r>
      <w:proofErr w:type="spellStart"/>
      <w:r w:rsidRPr="00A96B0B">
        <w:rPr>
          <w:rFonts w:ascii="Arial" w:hAnsi="Arial" w:cs="Arial"/>
          <w:sz w:val="20"/>
          <w:szCs w:val="20"/>
        </w:rPr>
        <w:t>artis</w:t>
      </w:r>
      <w:proofErr w:type="spellEnd"/>
      <w:r w:rsidRPr="00A96B0B">
        <w:rPr>
          <w:rFonts w:ascii="Arial" w:hAnsi="Arial" w:cs="Arial"/>
          <w:sz w:val="20"/>
          <w:szCs w:val="20"/>
        </w:rPr>
        <w:t xml:space="preserve"> y que esa inobservancia fue la causa eficiente del daño. Esa afirmación resulta relevante para aclarar que si bien de conformidad con lo previsto en el artículo 90 de la Constitución, el derecho a la reparación se fundamenta en la anti juridicidad del daño, no es suficiente verificar que la víctima o sus beneficiarios no estaban en el deber jurídico de soportarlo para que se surja el derecho a la indemnización, sino que se requiere que dicho daño sea imputable a la administración y solo lo será cuando su intervención hubiera sido la causa eficiente del </w:t>
      </w:r>
      <w:r w:rsidRPr="00A96B0B">
        <w:rPr>
          <w:rFonts w:ascii="Arial" w:hAnsi="Arial" w:cs="Arial"/>
          <w:sz w:val="20"/>
          <w:szCs w:val="20"/>
        </w:rPr>
        <w:lastRenderedPageBreak/>
        <w:t>mismo…</w:t>
      </w:r>
    </w:p>
    <w:p w14:paraId="77978FF6" w14:textId="77777777" w:rsidR="00E52835" w:rsidRDefault="00E52835" w:rsidP="00A96B0B">
      <w:pPr>
        <w:spacing w:line="312" w:lineRule="auto"/>
        <w:jc w:val="both"/>
        <w:rPr>
          <w:rFonts w:ascii="Arial" w:hAnsi="Arial" w:cs="Arial"/>
        </w:rPr>
      </w:pPr>
    </w:p>
    <w:p w14:paraId="51974436" w14:textId="36B73EFF" w:rsidR="00D96FD2" w:rsidRPr="00A96B0B" w:rsidRDefault="00492A7D" w:rsidP="00A96B0B">
      <w:pPr>
        <w:spacing w:line="312" w:lineRule="auto"/>
        <w:jc w:val="both"/>
        <w:rPr>
          <w:rFonts w:ascii="Arial" w:hAnsi="Arial" w:cs="Arial"/>
        </w:rPr>
      </w:pPr>
      <w:r w:rsidRPr="00A96B0B">
        <w:rPr>
          <w:rFonts w:ascii="Arial" w:hAnsi="Arial" w:cs="Arial"/>
        </w:rPr>
        <w:t xml:space="preserve">Ninguna prueba </w:t>
      </w:r>
      <w:r w:rsidR="00BA1A8B" w:rsidRPr="00A96B0B">
        <w:rPr>
          <w:rFonts w:ascii="Arial" w:hAnsi="Arial" w:cs="Arial"/>
        </w:rPr>
        <w:t xml:space="preserve">se allegó </w:t>
      </w:r>
      <w:r w:rsidRPr="00A96B0B">
        <w:rPr>
          <w:rFonts w:ascii="Arial" w:hAnsi="Arial" w:cs="Arial"/>
        </w:rPr>
        <w:t xml:space="preserve">en ese sentido, de que </w:t>
      </w:r>
      <w:r w:rsidR="007D332A" w:rsidRPr="00A96B0B">
        <w:rPr>
          <w:rFonts w:ascii="Arial" w:hAnsi="Arial" w:cs="Arial"/>
        </w:rPr>
        <w:t xml:space="preserve">el supuesto </w:t>
      </w:r>
      <w:r w:rsidR="00546428" w:rsidRPr="00A96B0B">
        <w:rPr>
          <w:rFonts w:ascii="Arial" w:hAnsi="Arial" w:cs="Arial"/>
        </w:rPr>
        <w:t>daño irrogado en la demanda se deba a fallas u omisiones de la IPS</w:t>
      </w:r>
      <w:r w:rsidR="000B4443" w:rsidRPr="00A96B0B">
        <w:rPr>
          <w:rFonts w:ascii="Arial" w:hAnsi="Arial" w:cs="Arial"/>
        </w:rPr>
        <w:t xml:space="preserve"> la</w:t>
      </w:r>
      <w:r w:rsidR="000B4443" w:rsidRPr="00A96B0B">
        <w:rPr>
          <w:rFonts w:ascii="Arial" w:hAnsi="Arial" w:cs="Arial"/>
          <w:lang w:val="es-CO"/>
        </w:rPr>
        <w:t xml:space="preserve"> </w:t>
      </w:r>
      <w:r w:rsidR="000B4443" w:rsidRPr="00A96B0B">
        <w:rPr>
          <w:rFonts w:ascii="Arial" w:hAnsi="Arial" w:cs="Arial"/>
          <w:b/>
          <w:bCs/>
          <w:lang w:val="es-CO"/>
        </w:rPr>
        <w:t xml:space="preserve">CAJA DE COMPENSACIÓN FAMILIAR DE RISARALDA -COMFAMILIAR RISARALDA </w:t>
      </w:r>
      <w:r w:rsidRPr="00A96B0B">
        <w:rPr>
          <w:rFonts w:ascii="Arial" w:hAnsi="Arial" w:cs="Arial"/>
        </w:rPr>
        <w:t xml:space="preserve">máxime cuando </w:t>
      </w:r>
      <w:r w:rsidR="000B4443" w:rsidRPr="00A96B0B">
        <w:rPr>
          <w:rFonts w:ascii="Arial" w:hAnsi="Arial" w:cs="Arial"/>
        </w:rPr>
        <w:t xml:space="preserve">tanto el dictamen pericial elaborado por </w:t>
      </w:r>
      <w:r w:rsidR="00297862" w:rsidRPr="00A96B0B">
        <w:rPr>
          <w:rFonts w:ascii="Arial" w:hAnsi="Arial" w:cs="Arial"/>
        </w:rPr>
        <w:t xml:space="preserve">Alejandra Marcela Patiño </w:t>
      </w:r>
      <w:r w:rsidR="00BF6945" w:rsidRPr="00A96B0B">
        <w:rPr>
          <w:rFonts w:ascii="Arial" w:hAnsi="Arial" w:cs="Arial"/>
        </w:rPr>
        <w:t xml:space="preserve">y </w:t>
      </w:r>
      <w:r w:rsidRPr="00A96B0B">
        <w:rPr>
          <w:rFonts w:ascii="Arial" w:hAnsi="Arial" w:cs="Arial"/>
        </w:rPr>
        <w:t xml:space="preserve">la historia clínica -documento que contiene en orden cronológico y presumiblemente auténtico-, acredita que </w:t>
      </w:r>
      <w:r w:rsidR="00BF6945" w:rsidRPr="00A96B0B">
        <w:rPr>
          <w:rFonts w:ascii="Arial" w:hAnsi="Arial" w:cs="Arial"/>
        </w:rPr>
        <w:t>el</w:t>
      </w:r>
      <w:r w:rsidRPr="00A96B0B">
        <w:rPr>
          <w:rFonts w:ascii="Arial" w:hAnsi="Arial" w:cs="Arial"/>
        </w:rPr>
        <w:t xml:space="preserve"> paciente </w:t>
      </w:r>
      <w:r w:rsidR="00BF6945" w:rsidRPr="00A96B0B">
        <w:rPr>
          <w:rFonts w:ascii="Arial" w:hAnsi="Arial" w:cs="Arial"/>
        </w:rPr>
        <w:t>llegó remitido como urgencia vital en condiciones críticas de salud</w:t>
      </w:r>
      <w:r w:rsidR="00300C72">
        <w:rPr>
          <w:rFonts w:ascii="Arial" w:hAnsi="Arial" w:cs="Arial"/>
        </w:rPr>
        <w:t xml:space="preserve"> con una evolución de más de 24h, </w:t>
      </w:r>
      <w:r w:rsidR="00BF6945" w:rsidRPr="00A96B0B">
        <w:rPr>
          <w:rFonts w:ascii="Arial" w:hAnsi="Arial" w:cs="Arial"/>
        </w:rPr>
        <w:t xml:space="preserve">por lo que </w:t>
      </w:r>
      <w:r w:rsidR="004F6E63" w:rsidRPr="00A96B0B">
        <w:rPr>
          <w:rFonts w:ascii="Arial" w:hAnsi="Arial" w:cs="Arial"/>
        </w:rPr>
        <w:t>era prioritario ingresarlo a cirugía y ev</w:t>
      </w:r>
      <w:r w:rsidR="00532321" w:rsidRPr="00A96B0B">
        <w:rPr>
          <w:rFonts w:ascii="Arial" w:hAnsi="Arial" w:cs="Arial"/>
        </w:rPr>
        <w:t>itar un colapso de su sistema, por lo que los</w:t>
      </w:r>
      <w:r w:rsidR="00336A26" w:rsidRPr="00A96B0B">
        <w:rPr>
          <w:rFonts w:ascii="Arial" w:hAnsi="Arial" w:cs="Arial"/>
        </w:rPr>
        <w:t xml:space="preserve"> galenos no contaban con el tiempo para la </w:t>
      </w:r>
      <w:r w:rsidR="000E20CF" w:rsidRPr="00A96B0B">
        <w:rPr>
          <w:rFonts w:ascii="Arial" w:hAnsi="Arial" w:cs="Arial"/>
        </w:rPr>
        <w:t>práctica</w:t>
      </w:r>
      <w:r w:rsidR="00336A26" w:rsidRPr="00A96B0B">
        <w:rPr>
          <w:rFonts w:ascii="Arial" w:hAnsi="Arial" w:cs="Arial"/>
        </w:rPr>
        <w:t xml:space="preserve"> de exámenes y/o ayudas diagnosticas, pues el tiempo transcurrido era enemigo </w:t>
      </w:r>
      <w:r w:rsidR="000E20CF" w:rsidRPr="00A96B0B">
        <w:rPr>
          <w:rFonts w:ascii="Arial" w:hAnsi="Arial" w:cs="Arial"/>
        </w:rPr>
        <w:t>de la patología que presentaba e</w:t>
      </w:r>
      <w:r w:rsidR="00E52835">
        <w:rPr>
          <w:rFonts w:ascii="Arial" w:hAnsi="Arial" w:cs="Arial"/>
        </w:rPr>
        <w:t>l</w:t>
      </w:r>
      <w:r w:rsidR="000E20CF" w:rsidRPr="00A96B0B">
        <w:rPr>
          <w:rFonts w:ascii="Arial" w:hAnsi="Arial" w:cs="Arial"/>
        </w:rPr>
        <w:t xml:space="preserve"> paciente, ya sea que se tratara de una apendicitis, cálculos renales o biliares, por lo que fue</w:t>
      </w:r>
      <w:r w:rsidR="00532321" w:rsidRPr="00A96B0B">
        <w:rPr>
          <w:rFonts w:ascii="Arial" w:hAnsi="Arial" w:cs="Arial"/>
        </w:rPr>
        <w:t xml:space="preserve"> necesario practicarle una </w:t>
      </w:r>
      <w:r w:rsidR="000E20CF" w:rsidRPr="00A96B0B">
        <w:rPr>
          <w:rFonts w:ascii="Arial" w:hAnsi="Arial" w:cs="Arial"/>
        </w:rPr>
        <w:t>intervención quirúrgica en la que fue necesario realizarle u</w:t>
      </w:r>
      <w:r w:rsidR="00E52835">
        <w:rPr>
          <w:rFonts w:ascii="Arial" w:hAnsi="Arial" w:cs="Arial"/>
        </w:rPr>
        <w:t>na</w:t>
      </w:r>
      <w:r w:rsidR="00D96FD2" w:rsidRPr="00A96B0B">
        <w:rPr>
          <w:rFonts w:ascii="Arial" w:hAnsi="Arial" w:cs="Arial"/>
        </w:rPr>
        <w:t xml:space="preserve"> </w:t>
      </w:r>
      <w:r w:rsidR="009A354B" w:rsidRPr="00A96B0B">
        <w:rPr>
          <w:rFonts w:ascii="Arial" w:hAnsi="Arial" w:cs="Arial"/>
        </w:rPr>
        <w:t>colecistectomía (extirpación de la vesícula biliar)</w:t>
      </w:r>
      <w:r w:rsidR="00D96FD2" w:rsidRPr="00A96B0B">
        <w:rPr>
          <w:rFonts w:ascii="Arial" w:hAnsi="Arial" w:cs="Arial"/>
        </w:rPr>
        <w:t>, ante el hallazgo presentado en cirugía.</w:t>
      </w:r>
      <w:r w:rsidR="00C34B80" w:rsidRPr="00A96B0B">
        <w:rPr>
          <w:rFonts w:ascii="Arial" w:hAnsi="Arial" w:cs="Arial"/>
        </w:rPr>
        <w:t xml:space="preserve"> Lo cual como su misma palabra lo refiere, se trata de </w:t>
      </w:r>
      <w:r w:rsidR="00184740" w:rsidRPr="00A96B0B">
        <w:rPr>
          <w:rFonts w:ascii="Arial" w:hAnsi="Arial" w:cs="Arial"/>
        </w:rPr>
        <w:t>las situaciones que el galeno encuentra en medio de una práctica quirúrgica y que a pesar de las ayudas diagnósticas y exámenes practicados pueden presentarse</w:t>
      </w:r>
      <w:r w:rsidR="00BF41F2" w:rsidRPr="00A96B0B">
        <w:rPr>
          <w:rFonts w:ascii="Arial" w:hAnsi="Arial" w:cs="Arial"/>
        </w:rPr>
        <w:t xml:space="preserve"> y no son constitutivas de una mala </w:t>
      </w:r>
      <w:r w:rsidR="00BF41F2" w:rsidRPr="003375A4">
        <w:rPr>
          <w:rFonts w:ascii="Arial" w:hAnsi="Arial" w:cs="Arial"/>
          <w:i/>
          <w:iCs/>
        </w:rPr>
        <w:t>praxis</w:t>
      </w:r>
      <w:r w:rsidR="00BF41F2" w:rsidRPr="00A96B0B">
        <w:rPr>
          <w:rFonts w:ascii="Arial" w:hAnsi="Arial" w:cs="Arial"/>
        </w:rPr>
        <w:t xml:space="preserve"> o error en el diagnóstico</w:t>
      </w:r>
      <w:r w:rsidR="000E20CF" w:rsidRPr="00A96B0B">
        <w:rPr>
          <w:rFonts w:ascii="Arial" w:hAnsi="Arial" w:cs="Arial"/>
        </w:rPr>
        <w:t xml:space="preserve"> como equivocadamente lo afirmó la parte actora, pues ni siquiera se ocupó de allegar pruebas que sustentaras su teoría. </w:t>
      </w:r>
      <w:r w:rsidR="00BF41F2" w:rsidRPr="00A96B0B">
        <w:rPr>
          <w:rFonts w:ascii="Arial" w:hAnsi="Arial" w:cs="Arial"/>
        </w:rPr>
        <w:t xml:space="preserve"> </w:t>
      </w:r>
    </w:p>
    <w:p w14:paraId="07E55AC1" w14:textId="77777777" w:rsidR="00D96FD2" w:rsidRPr="00A96B0B" w:rsidRDefault="00D96FD2" w:rsidP="00A96B0B">
      <w:pPr>
        <w:spacing w:line="312" w:lineRule="auto"/>
        <w:jc w:val="both"/>
        <w:rPr>
          <w:rFonts w:ascii="Arial" w:hAnsi="Arial" w:cs="Arial"/>
        </w:rPr>
      </w:pPr>
    </w:p>
    <w:p w14:paraId="44FC78C7" w14:textId="3151D7C0" w:rsidR="00492A7D" w:rsidRPr="00A96B0B" w:rsidRDefault="00985B52" w:rsidP="00A96B0B">
      <w:pPr>
        <w:spacing w:line="312" w:lineRule="auto"/>
        <w:jc w:val="both"/>
        <w:rPr>
          <w:rFonts w:ascii="Arial" w:hAnsi="Arial" w:cs="Arial"/>
        </w:rPr>
      </w:pPr>
      <w:r w:rsidRPr="00A96B0B">
        <w:rPr>
          <w:rFonts w:ascii="Arial" w:hAnsi="Arial" w:cs="Arial"/>
        </w:rPr>
        <w:t xml:space="preserve"> </w:t>
      </w:r>
      <w:r w:rsidR="00492A7D" w:rsidRPr="00A96B0B">
        <w:rPr>
          <w:rFonts w:ascii="Arial" w:hAnsi="Arial" w:cs="Arial"/>
        </w:rPr>
        <w:t>El nexo causal como elemento de la trifecta axiológica en asuntos donde se controvierte una supuesta responsabilidad extracontractual, en este caso médica, siempre tiene que probarse con base en medios suasorios cuya consecución e introducción al proceso resultan en una carga alternativa de la parte actora -que si deja de lado le genera consecuencias adversas- y ni siquiera en aquellos casos en los que se permite evaluar la falla (o culpa) desde un punto de vista de presunciones y objetivamente se releva al interesado de probar los otros elementos, esto es que nunca, bajo ninguna circunstancia puede afirmar un juez ni en este caso la togada actora, que el nexo se puede construir con base en juicios deductivos sin pruebas de hechos fenoménicamente positivos y comprobables sensiblemente a través de la valoración de su prueba.</w:t>
      </w:r>
    </w:p>
    <w:p w14:paraId="24B235BF" w14:textId="77777777" w:rsidR="00492A7D" w:rsidRPr="00A96B0B" w:rsidRDefault="00492A7D" w:rsidP="00A96B0B">
      <w:pPr>
        <w:spacing w:line="312" w:lineRule="auto"/>
        <w:jc w:val="both"/>
        <w:rPr>
          <w:rFonts w:ascii="Arial" w:hAnsi="Arial" w:cs="Arial"/>
        </w:rPr>
      </w:pPr>
    </w:p>
    <w:p w14:paraId="63C4B6DA" w14:textId="65B7FA2E" w:rsidR="00492A7D" w:rsidRPr="00A96B0B" w:rsidRDefault="00492A7D" w:rsidP="00A96B0B">
      <w:pPr>
        <w:spacing w:line="312" w:lineRule="auto"/>
        <w:jc w:val="both"/>
        <w:rPr>
          <w:rFonts w:ascii="Arial" w:hAnsi="Arial" w:cs="Arial"/>
        </w:rPr>
      </w:pPr>
      <w:r w:rsidRPr="00A96B0B">
        <w:rPr>
          <w:rFonts w:ascii="Arial" w:hAnsi="Arial" w:cs="Arial"/>
        </w:rPr>
        <w:t xml:space="preserve">Lo anterior se acredita con la siguiente correlación probatoria que señala lo siguiente: De acuerdo a la información que reposa en </w:t>
      </w:r>
      <w:r w:rsidR="00902D8A" w:rsidRPr="00A96B0B">
        <w:rPr>
          <w:rFonts w:ascii="Arial" w:hAnsi="Arial" w:cs="Arial"/>
        </w:rPr>
        <w:t xml:space="preserve">el dictamen pericial elaborado por </w:t>
      </w:r>
      <w:r w:rsidR="00974028" w:rsidRPr="00A96B0B">
        <w:rPr>
          <w:rFonts w:ascii="Arial" w:hAnsi="Arial" w:cs="Arial"/>
        </w:rPr>
        <w:t xml:space="preserve">Alejandra </w:t>
      </w:r>
      <w:r w:rsidR="00A2119A" w:rsidRPr="00A96B0B">
        <w:rPr>
          <w:rFonts w:ascii="Arial" w:hAnsi="Arial" w:cs="Arial"/>
        </w:rPr>
        <w:t>M</w:t>
      </w:r>
      <w:r w:rsidR="00974028" w:rsidRPr="00A96B0B">
        <w:rPr>
          <w:rFonts w:ascii="Arial" w:hAnsi="Arial" w:cs="Arial"/>
        </w:rPr>
        <w:t xml:space="preserve">arcela Patiño </w:t>
      </w:r>
      <w:r w:rsidR="00A2119A" w:rsidRPr="00A96B0B">
        <w:rPr>
          <w:rFonts w:ascii="Arial" w:hAnsi="Arial" w:cs="Arial"/>
        </w:rPr>
        <w:t>R</w:t>
      </w:r>
      <w:r w:rsidR="00974028" w:rsidRPr="00A96B0B">
        <w:rPr>
          <w:rFonts w:ascii="Arial" w:hAnsi="Arial" w:cs="Arial"/>
        </w:rPr>
        <w:t xml:space="preserve">estrepo y </w:t>
      </w:r>
      <w:r w:rsidRPr="00A96B0B">
        <w:rPr>
          <w:rFonts w:ascii="Arial" w:hAnsi="Arial" w:cs="Arial"/>
        </w:rPr>
        <w:t>la historia clínica -documento que contiene en orden cronológico y presumiblemente auténtico-</w:t>
      </w:r>
      <w:r w:rsidR="00F51B2D" w:rsidRPr="00A96B0B">
        <w:rPr>
          <w:rFonts w:ascii="Arial" w:hAnsi="Arial" w:cs="Arial"/>
        </w:rPr>
        <w:t xml:space="preserve"> </w:t>
      </w:r>
      <w:r w:rsidR="00782F07" w:rsidRPr="00A96B0B">
        <w:rPr>
          <w:rFonts w:ascii="Arial" w:hAnsi="Arial" w:cs="Arial"/>
        </w:rPr>
        <w:t xml:space="preserve">el señor </w:t>
      </w:r>
      <w:r w:rsidR="00782F07" w:rsidRPr="00A96B0B">
        <w:rPr>
          <w:rFonts w:ascii="Arial" w:hAnsi="Arial" w:cs="Arial"/>
          <w:b/>
          <w:bCs/>
        </w:rPr>
        <w:t xml:space="preserve">Julián Alberto Valencia Loaiza </w:t>
      </w:r>
      <w:r w:rsidR="00782F07" w:rsidRPr="00A96B0B">
        <w:rPr>
          <w:rFonts w:ascii="Arial" w:hAnsi="Arial" w:cs="Arial"/>
        </w:rPr>
        <w:t xml:space="preserve">ingresó a la IPS de la </w:t>
      </w:r>
      <w:r w:rsidR="004F6E63" w:rsidRPr="00A96B0B">
        <w:rPr>
          <w:rFonts w:ascii="Arial" w:hAnsi="Arial" w:cs="Arial"/>
          <w:b/>
          <w:bCs/>
          <w:lang w:val="es-CO"/>
        </w:rPr>
        <w:t>CAJA DE COMPENSACIÓN FAMILIAR DE RISARALDA -COMFAMILIAR RISARALDA</w:t>
      </w:r>
      <w:r w:rsidR="004F6E63" w:rsidRPr="00A96B0B">
        <w:rPr>
          <w:rFonts w:ascii="Arial" w:hAnsi="Arial" w:cs="Arial"/>
          <w:b/>
          <w:bCs/>
        </w:rPr>
        <w:t xml:space="preserve"> </w:t>
      </w:r>
      <w:r w:rsidR="004F6E63" w:rsidRPr="00A96B0B">
        <w:rPr>
          <w:rFonts w:ascii="Arial" w:hAnsi="Arial" w:cs="Arial"/>
        </w:rPr>
        <w:t>como una  urgencia vital, por lo que sus síntomas y estado advertían una situación anormal en el cuerpo y debía ser intervenido quirúrgicamente de inmediato</w:t>
      </w:r>
      <w:r w:rsidR="000E20CF" w:rsidRPr="00A96B0B">
        <w:rPr>
          <w:rFonts w:ascii="Arial" w:hAnsi="Arial" w:cs="Arial"/>
        </w:rPr>
        <w:t>, cómo</w:t>
      </w:r>
      <w:r w:rsidRPr="00A96B0B">
        <w:rPr>
          <w:rFonts w:ascii="Arial" w:hAnsi="Arial" w:cs="Arial"/>
        </w:rPr>
        <w:t xml:space="preserve"> se evidencia en la imagen adjunta:</w:t>
      </w:r>
    </w:p>
    <w:p w14:paraId="2B1614D1" w14:textId="77777777" w:rsidR="00A2119A" w:rsidRPr="00A96B0B" w:rsidRDefault="00A2119A" w:rsidP="00A96B0B">
      <w:pPr>
        <w:spacing w:line="312" w:lineRule="auto"/>
        <w:jc w:val="both"/>
        <w:rPr>
          <w:rFonts w:ascii="Arial" w:hAnsi="Arial" w:cs="Arial"/>
        </w:rPr>
      </w:pPr>
    </w:p>
    <w:p w14:paraId="4CC06D0F" w14:textId="3EECF70C" w:rsidR="00A2119A" w:rsidRPr="00A96B0B" w:rsidRDefault="00A2119A" w:rsidP="00A96B0B">
      <w:pPr>
        <w:pStyle w:val="Prrafodelista"/>
        <w:numPr>
          <w:ilvl w:val="0"/>
          <w:numId w:val="18"/>
        </w:numPr>
        <w:spacing w:line="312" w:lineRule="auto"/>
        <w:ind w:left="284" w:hanging="284"/>
        <w:jc w:val="both"/>
        <w:rPr>
          <w:rFonts w:ascii="Arial" w:hAnsi="Arial" w:cs="Arial"/>
        </w:rPr>
      </w:pPr>
      <w:r w:rsidRPr="00A96B0B">
        <w:rPr>
          <w:rFonts w:ascii="Arial" w:hAnsi="Arial" w:cs="Arial"/>
        </w:rPr>
        <w:t>Dictamen pericial elaborado por Alejandra Marcela Patiño Restrepo:</w:t>
      </w:r>
    </w:p>
    <w:p w14:paraId="13F1180E" w14:textId="63035817" w:rsidR="00A2119A" w:rsidRPr="00A96B0B" w:rsidRDefault="00A2119A" w:rsidP="00A96B0B">
      <w:pPr>
        <w:spacing w:line="312" w:lineRule="auto"/>
        <w:jc w:val="center"/>
        <w:rPr>
          <w:rFonts w:ascii="Arial" w:hAnsi="Arial" w:cs="Arial"/>
        </w:rPr>
      </w:pPr>
      <w:r w:rsidRPr="00A96B0B">
        <w:rPr>
          <w:rFonts w:ascii="Arial" w:hAnsi="Arial" w:cs="Arial"/>
          <w:noProof/>
          <w:lang w:eastAsia="es-CO"/>
        </w:rPr>
        <w:lastRenderedPageBreak/>
        <mc:AlternateContent>
          <mc:Choice Requires="wps">
            <w:drawing>
              <wp:anchor distT="0" distB="0" distL="114300" distR="114300" simplePos="0" relativeHeight="251695104" behindDoc="0" locked="0" layoutInCell="1" allowOverlap="1" wp14:anchorId="50C21199" wp14:editId="617B5D29">
                <wp:simplePos x="0" y="0"/>
                <wp:positionH relativeFrom="column">
                  <wp:posOffset>467360</wp:posOffset>
                </wp:positionH>
                <wp:positionV relativeFrom="paragraph">
                  <wp:posOffset>835025</wp:posOffset>
                </wp:positionV>
                <wp:extent cx="2105025" cy="190500"/>
                <wp:effectExtent l="19050" t="19050" r="28575" b="19050"/>
                <wp:wrapNone/>
                <wp:docPr id="360645316" name="Rectángulo 30"/>
                <wp:cNvGraphicFramePr/>
                <a:graphic xmlns:a="http://schemas.openxmlformats.org/drawingml/2006/main">
                  <a:graphicData uri="http://schemas.microsoft.com/office/word/2010/wordprocessingShape">
                    <wps:wsp>
                      <wps:cNvSpPr/>
                      <wps:spPr>
                        <a:xfrm>
                          <a:off x="0" y="0"/>
                          <a:ext cx="2105025" cy="1905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248DC" id="Rectángulo 30" o:spid="_x0000_s1026" style="position:absolute;margin-left:36.8pt;margin-top:65.75pt;width:165.7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" filled="f" strokecolor="#c00000" strokeweight="2.25pt"/>
            </w:pict>
          </mc:Fallback>
        </mc:AlternateContent>
      </w:r>
      <w:r w:rsidRPr="00A96B0B">
        <w:rPr>
          <w:rFonts w:ascii="Arial" w:hAnsi="Arial" w:cs="Arial"/>
          <w:noProof/>
          <w:lang w:eastAsia="es-CO"/>
        </w:rPr>
        <mc:AlternateContent>
          <mc:Choice Requires="wps">
            <w:drawing>
              <wp:anchor distT="0" distB="0" distL="114300" distR="114300" simplePos="0" relativeHeight="251693056" behindDoc="0" locked="0" layoutInCell="1" allowOverlap="1" wp14:anchorId="62BCCFA2" wp14:editId="6C321658">
                <wp:simplePos x="0" y="0"/>
                <wp:positionH relativeFrom="column">
                  <wp:posOffset>467359</wp:posOffset>
                </wp:positionH>
                <wp:positionV relativeFrom="paragraph">
                  <wp:posOffset>4121150</wp:posOffset>
                </wp:positionV>
                <wp:extent cx="5130165" cy="1581150"/>
                <wp:effectExtent l="19050" t="19050" r="13335" b="19050"/>
                <wp:wrapNone/>
                <wp:docPr id="366525475" name="Rectángulo 30"/>
                <wp:cNvGraphicFramePr/>
                <a:graphic xmlns:a="http://schemas.openxmlformats.org/drawingml/2006/main">
                  <a:graphicData uri="http://schemas.microsoft.com/office/word/2010/wordprocessingShape">
                    <wps:wsp>
                      <wps:cNvSpPr/>
                      <wps:spPr>
                        <a:xfrm>
                          <a:off x="0" y="0"/>
                          <a:ext cx="5130165" cy="15811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279A0" id="Rectángulo 30" o:spid="_x0000_s1026" style="position:absolute;margin-left:36.8pt;margin-top:324.5pt;width:403.95pt;height:1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" filled="f" strokecolor="#c00000" strokeweight="2.25pt"/>
            </w:pict>
          </mc:Fallback>
        </mc:AlternateContent>
      </w:r>
      <w:r w:rsidRPr="00A96B0B">
        <w:rPr>
          <w:rFonts w:ascii="Arial" w:hAnsi="Arial" w:cs="Arial"/>
          <w:noProof/>
        </w:rPr>
        <w:drawing>
          <wp:inline distT="0" distB="0" distL="0" distR="0" wp14:anchorId="32D00D70" wp14:editId="5B22C63B">
            <wp:extent cx="5082656" cy="5705475"/>
            <wp:effectExtent l="0" t="0" r="3810" b="0"/>
            <wp:docPr id="7183752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75238" name=""/>
                    <pic:cNvPicPr/>
                  </pic:nvPicPr>
                  <pic:blipFill>
                    <a:blip r:embed="rId8"/>
                    <a:stretch>
                      <a:fillRect/>
                    </a:stretch>
                  </pic:blipFill>
                  <pic:spPr>
                    <a:xfrm>
                      <a:off x="0" y="0"/>
                      <a:ext cx="5088171" cy="5711666"/>
                    </a:xfrm>
                    <a:prstGeom prst="rect">
                      <a:avLst/>
                    </a:prstGeom>
                  </pic:spPr>
                </pic:pic>
              </a:graphicData>
            </a:graphic>
          </wp:inline>
        </w:drawing>
      </w:r>
    </w:p>
    <w:p w14:paraId="74A2DD9A" w14:textId="2BFDA7CC" w:rsidR="000E20CF" w:rsidRPr="00A96B0B" w:rsidRDefault="000E20CF" w:rsidP="00A96B0B">
      <w:pPr>
        <w:spacing w:line="312" w:lineRule="auto"/>
        <w:jc w:val="both"/>
        <w:rPr>
          <w:rFonts w:ascii="Arial" w:hAnsi="Arial" w:cs="Arial"/>
        </w:rPr>
      </w:pPr>
    </w:p>
    <w:p w14:paraId="05D5307D" w14:textId="2F516793" w:rsidR="000E20CF" w:rsidRPr="00A96B0B" w:rsidRDefault="00A2119A" w:rsidP="00A96B0B">
      <w:pPr>
        <w:spacing w:line="312" w:lineRule="auto"/>
        <w:jc w:val="both"/>
        <w:rPr>
          <w:rFonts w:ascii="Arial" w:hAnsi="Arial" w:cs="Arial"/>
        </w:rPr>
      </w:pPr>
      <w:r w:rsidRPr="00A96B0B">
        <w:rPr>
          <w:rFonts w:ascii="Arial" w:hAnsi="Arial" w:cs="Arial"/>
        </w:rPr>
        <w:t xml:space="preserve">En la audiencia </w:t>
      </w:r>
      <w:r w:rsidR="006F5F56" w:rsidRPr="00A96B0B">
        <w:rPr>
          <w:rFonts w:ascii="Arial" w:hAnsi="Arial" w:cs="Arial"/>
        </w:rPr>
        <w:t xml:space="preserve">realizada el 22 de noviembre de 2024, en la cual se llevó a cabo la contradicción del dictamen, el perito señaló </w:t>
      </w:r>
      <w:r w:rsidR="003D0578" w:rsidRPr="00A96B0B">
        <w:rPr>
          <w:rFonts w:ascii="Arial" w:hAnsi="Arial" w:cs="Arial"/>
        </w:rPr>
        <w:t>frente a la pregunta “</w:t>
      </w:r>
      <w:r w:rsidR="003D0578" w:rsidRPr="00A96B0B">
        <w:rPr>
          <w:rFonts w:ascii="Arial" w:hAnsi="Arial" w:cs="Arial"/>
          <w:i/>
          <w:iCs/>
          <w:lang w:val="es-CO"/>
        </w:rPr>
        <w:t xml:space="preserve">Cuando un paciente llega catalogado como "urgencia vital" con orden de realización inmediato de procedimiento quirúrgico, debe esperar una IPS hasta realizar exámenes que ya se realizaron o debe dar continuidad al servicio de salud con fundamento en los hallazgos médicos ya recaudados y registrados en la HC. Respondió: (modulado) </w:t>
      </w:r>
      <w:r w:rsidR="003D0578" w:rsidRPr="003375A4">
        <w:rPr>
          <w:rFonts w:ascii="Arial" w:hAnsi="Arial" w:cs="Arial"/>
          <w:b/>
          <w:bCs/>
          <w:i/>
          <w:iCs/>
          <w:lang w:val="es-CO"/>
        </w:rPr>
        <w:t>el punto crucial del debate es la primera atención, es allí donde está la falla en el servicio</w:t>
      </w:r>
      <w:r w:rsidR="003D0578" w:rsidRPr="003D0578">
        <w:rPr>
          <w:rFonts w:ascii="Arial" w:hAnsi="Arial" w:cs="Arial"/>
          <w:i/>
          <w:iCs/>
          <w:lang w:val="es-CO"/>
        </w:rPr>
        <w:t xml:space="preserve">. </w:t>
      </w:r>
      <w:r w:rsidR="003D0578" w:rsidRPr="00A96B0B">
        <w:rPr>
          <w:rFonts w:ascii="Arial" w:hAnsi="Arial" w:cs="Arial"/>
          <w:i/>
          <w:iCs/>
          <w:lang w:val="es-CO"/>
        </w:rPr>
        <w:t>- COMFAMILIAR solo podía darle continuidad a la atención y realizarlo de inmediato porque era urgencia vital</w:t>
      </w:r>
      <w:r w:rsidR="003D0578" w:rsidRPr="00A96B0B">
        <w:rPr>
          <w:rFonts w:ascii="Arial" w:hAnsi="Arial" w:cs="Arial"/>
          <w:lang w:val="es-CO"/>
        </w:rPr>
        <w:t>”</w:t>
      </w:r>
      <w:r w:rsidR="00E52835">
        <w:rPr>
          <w:rFonts w:ascii="Arial" w:hAnsi="Arial" w:cs="Arial"/>
          <w:lang w:val="es-CO"/>
        </w:rPr>
        <w:t xml:space="preserve"> (negrita adrede)</w:t>
      </w:r>
      <w:r w:rsidR="00F56FA7" w:rsidRPr="00A96B0B">
        <w:rPr>
          <w:rFonts w:ascii="Arial" w:hAnsi="Arial" w:cs="Arial"/>
          <w:lang w:val="es-CO"/>
        </w:rPr>
        <w:t>. Es decir, que la IPS COMFAMILIAR debía proceder de inmediato con la intervención quirúrgica</w:t>
      </w:r>
      <w:r w:rsidR="0084172A" w:rsidRPr="00A96B0B">
        <w:rPr>
          <w:rFonts w:ascii="Arial" w:hAnsi="Arial" w:cs="Arial"/>
          <w:lang w:val="es-CO"/>
        </w:rPr>
        <w:t xml:space="preserve">: </w:t>
      </w:r>
      <w:r w:rsidR="00F56FA7" w:rsidRPr="00A96B0B">
        <w:rPr>
          <w:rFonts w:ascii="Arial" w:hAnsi="Arial" w:cs="Arial"/>
          <w:lang w:val="es-CO"/>
        </w:rPr>
        <w:t xml:space="preserve"> </w:t>
      </w:r>
    </w:p>
    <w:p w14:paraId="31275242" w14:textId="24E6A690" w:rsidR="006F5F56" w:rsidRPr="00A96B0B" w:rsidRDefault="006F5F56" w:rsidP="00A96B0B">
      <w:pPr>
        <w:spacing w:line="312" w:lineRule="auto"/>
        <w:jc w:val="both"/>
        <w:rPr>
          <w:rFonts w:ascii="Arial" w:hAnsi="Arial" w:cs="Arial"/>
        </w:rPr>
      </w:pPr>
    </w:p>
    <w:p w14:paraId="1E14838D" w14:textId="1FAC15C5" w:rsidR="006F5F56" w:rsidRPr="00A96B0B" w:rsidRDefault="00F51B2D" w:rsidP="00A96B0B">
      <w:pPr>
        <w:spacing w:line="312" w:lineRule="auto"/>
        <w:jc w:val="both"/>
        <w:rPr>
          <w:rFonts w:ascii="Arial" w:hAnsi="Arial" w:cs="Arial"/>
          <w:b/>
          <w:bCs/>
        </w:rPr>
      </w:pPr>
      <w:r w:rsidRPr="00A96B0B">
        <w:rPr>
          <w:rFonts w:ascii="Arial" w:hAnsi="Arial" w:cs="Arial"/>
        </w:rPr>
        <w:t xml:space="preserve">Situación que coincide con lo plasmado en la historia clínica -documento que contiene en orden cronológico y presumiblemente auténtico- </w:t>
      </w:r>
      <w:r w:rsidR="009326EC" w:rsidRPr="00A96B0B">
        <w:rPr>
          <w:rFonts w:ascii="Arial" w:hAnsi="Arial" w:cs="Arial"/>
        </w:rPr>
        <w:t>d</w:t>
      </w:r>
      <w:r w:rsidRPr="00A96B0B">
        <w:rPr>
          <w:rFonts w:ascii="Arial" w:hAnsi="Arial" w:cs="Arial"/>
        </w:rPr>
        <w:t xml:space="preserve">el señor </w:t>
      </w:r>
      <w:r w:rsidRPr="00A96B0B">
        <w:rPr>
          <w:rFonts w:ascii="Arial" w:hAnsi="Arial" w:cs="Arial"/>
          <w:b/>
          <w:bCs/>
        </w:rPr>
        <w:t xml:space="preserve">Julián Alberto Valencia Loaiza </w:t>
      </w:r>
      <w:r w:rsidR="009F1BBF" w:rsidRPr="00A96B0B">
        <w:rPr>
          <w:rFonts w:ascii="Arial" w:hAnsi="Arial" w:cs="Arial"/>
        </w:rPr>
        <w:t>de la</w:t>
      </w:r>
      <w:r w:rsidR="009F1BBF" w:rsidRPr="00A96B0B">
        <w:rPr>
          <w:rFonts w:ascii="Arial" w:hAnsi="Arial" w:cs="Arial"/>
          <w:b/>
          <w:bCs/>
        </w:rPr>
        <w:t xml:space="preserve"> IPS </w:t>
      </w:r>
      <w:r w:rsidR="00F43BAB" w:rsidRPr="00A96B0B">
        <w:rPr>
          <w:rFonts w:ascii="Arial" w:hAnsi="Arial" w:cs="Arial"/>
          <w:b/>
          <w:bCs/>
          <w:lang w:val="es-CO"/>
        </w:rPr>
        <w:t>COMFAMILIAR RISARALDA</w:t>
      </w:r>
      <w:r w:rsidR="00F43BAB" w:rsidRPr="00A96B0B">
        <w:rPr>
          <w:rFonts w:ascii="Arial" w:hAnsi="Arial" w:cs="Arial"/>
          <w:b/>
          <w:bCs/>
        </w:rPr>
        <w:t xml:space="preserve"> </w:t>
      </w:r>
      <w:r w:rsidRPr="00A96B0B">
        <w:rPr>
          <w:rFonts w:ascii="Arial" w:hAnsi="Arial" w:cs="Arial"/>
        </w:rPr>
        <w:t>así:</w:t>
      </w:r>
    </w:p>
    <w:p w14:paraId="1E694E40" w14:textId="125743E6" w:rsidR="00F51B2D" w:rsidRPr="00A96B0B" w:rsidRDefault="00170529" w:rsidP="00A96B0B">
      <w:pPr>
        <w:spacing w:line="312" w:lineRule="auto"/>
        <w:jc w:val="both"/>
        <w:rPr>
          <w:rFonts w:ascii="Arial" w:hAnsi="Arial" w:cs="Arial"/>
        </w:rPr>
      </w:pPr>
      <w:r w:rsidRPr="00A96B0B">
        <w:rPr>
          <w:rFonts w:ascii="Arial" w:hAnsi="Arial" w:cs="Arial"/>
          <w:noProof/>
          <w:lang w:eastAsia="es-CO"/>
        </w:rPr>
        <mc:AlternateContent>
          <mc:Choice Requires="wps">
            <w:drawing>
              <wp:anchor distT="0" distB="0" distL="114300" distR="114300" simplePos="0" relativeHeight="251697152" behindDoc="0" locked="0" layoutInCell="1" allowOverlap="1" wp14:anchorId="641385AD" wp14:editId="42CA531C">
                <wp:simplePos x="0" y="0"/>
                <wp:positionH relativeFrom="column">
                  <wp:posOffset>1486535</wp:posOffset>
                </wp:positionH>
                <wp:positionV relativeFrom="paragraph">
                  <wp:posOffset>205740</wp:posOffset>
                </wp:positionV>
                <wp:extent cx="4630420" cy="800100"/>
                <wp:effectExtent l="19050" t="19050" r="17780" b="19050"/>
                <wp:wrapNone/>
                <wp:docPr id="1796983039" name="Rectángulo 30"/>
                <wp:cNvGraphicFramePr/>
                <a:graphic xmlns:a="http://schemas.openxmlformats.org/drawingml/2006/main">
                  <a:graphicData uri="http://schemas.microsoft.com/office/word/2010/wordprocessingShape">
                    <wps:wsp>
                      <wps:cNvSpPr/>
                      <wps:spPr>
                        <a:xfrm>
                          <a:off x="0" y="0"/>
                          <a:ext cx="4630420" cy="8001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04370" id="Rectángulo 30" o:spid="_x0000_s1026" style="position:absolute;margin-left:117.05pt;margin-top:16.2pt;width:364.6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" filled="f" strokecolor="#c00000" strokeweight="2.25pt"/>
            </w:pict>
          </mc:Fallback>
        </mc:AlternateContent>
      </w:r>
    </w:p>
    <w:p w14:paraId="6A95070E" w14:textId="18DD1004" w:rsidR="000E20CF" w:rsidRPr="00A96B0B" w:rsidRDefault="00F51B2D" w:rsidP="00A96B0B">
      <w:pPr>
        <w:spacing w:line="312" w:lineRule="auto"/>
        <w:jc w:val="center"/>
        <w:rPr>
          <w:rFonts w:ascii="Arial" w:hAnsi="Arial" w:cs="Arial"/>
        </w:rPr>
      </w:pPr>
      <w:r w:rsidRPr="00A96B0B">
        <w:rPr>
          <w:rFonts w:ascii="Arial" w:hAnsi="Arial" w:cs="Arial"/>
          <w:noProof/>
        </w:rPr>
        <w:drawing>
          <wp:inline distT="0" distB="0" distL="0" distR="0" wp14:anchorId="39CD79C0" wp14:editId="50727471">
            <wp:extent cx="6116320" cy="742950"/>
            <wp:effectExtent l="0" t="0" r="0" b="0"/>
            <wp:docPr id="8256789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78946" name=""/>
                    <pic:cNvPicPr/>
                  </pic:nvPicPr>
                  <pic:blipFill>
                    <a:blip r:embed="rId9"/>
                    <a:stretch>
                      <a:fillRect/>
                    </a:stretch>
                  </pic:blipFill>
                  <pic:spPr>
                    <a:xfrm>
                      <a:off x="0" y="0"/>
                      <a:ext cx="6116320" cy="742950"/>
                    </a:xfrm>
                    <a:prstGeom prst="rect">
                      <a:avLst/>
                    </a:prstGeom>
                  </pic:spPr>
                </pic:pic>
              </a:graphicData>
            </a:graphic>
          </wp:inline>
        </w:drawing>
      </w:r>
    </w:p>
    <w:p w14:paraId="1877FF16" w14:textId="4F7A4951" w:rsidR="000E20CF" w:rsidRDefault="009C58B3" w:rsidP="00A96B0B">
      <w:pPr>
        <w:spacing w:line="312" w:lineRule="auto"/>
        <w:jc w:val="both"/>
        <w:rPr>
          <w:rFonts w:ascii="Arial" w:hAnsi="Arial" w:cs="Arial"/>
        </w:rPr>
      </w:pPr>
      <w:r w:rsidRPr="00A96B0B">
        <w:rPr>
          <w:rFonts w:ascii="Arial" w:hAnsi="Arial" w:cs="Arial"/>
        </w:rPr>
        <w:lastRenderedPageBreak/>
        <w:t>Es decir que</w:t>
      </w:r>
      <w:r w:rsidR="00174C4F">
        <w:rPr>
          <w:rFonts w:ascii="Arial" w:hAnsi="Arial" w:cs="Arial"/>
        </w:rPr>
        <w:t>,</w:t>
      </w:r>
      <w:r w:rsidRPr="00A96B0B">
        <w:rPr>
          <w:rFonts w:ascii="Arial" w:hAnsi="Arial" w:cs="Arial"/>
        </w:rPr>
        <w:t xml:space="preserve"> el tiempo con el que contaba la IPS </w:t>
      </w:r>
      <w:r w:rsidR="00BB7826" w:rsidRPr="00A96B0B">
        <w:rPr>
          <w:rFonts w:ascii="Arial" w:hAnsi="Arial" w:cs="Arial"/>
          <w:b/>
          <w:bCs/>
          <w:lang w:val="es-CO"/>
        </w:rPr>
        <w:t>COMFAMILIAR RISARALDA</w:t>
      </w:r>
      <w:r w:rsidR="00BB7826" w:rsidRPr="00A96B0B">
        <w:rPr>
          <w:rFonts w:ascii="Arial" w:hAnsi="Arial" w:cs="Arial"/>
          <w:b/>
          <w:bCs/>
        </w:rPr>
        <w:t xml:space="preserve"> </w:t>
      </w:r>
      <w:r w:rsidR="00BB7826" w:rsidRPr="00A96B0B">
        <w:rPr>
          <w:rFonts w:ascii="Arial" w:hAnsi="Arial" w:cs="Arial"/>
        </w:rPr>
        <w:t xml:space="preserve">para intervenir quirúrgicamente al paciente </w:t>
      </w:r>
      <w:r w:rsidR="00403A7C" w:rsidRPr="00A96B0B">
        <w:rPr>
          <w:rFonts w:ascii="Arial" w:hAnsi="Arial" w:cs="Arial"/>
          <w:b/>
          <w:bCs/>
        </w:rPr>
        <w:t>Julián Alberto Valencia Loaiza</w:t>
      </w:r>
      <w:r w:rsidR="00403A7C" w:rsidRPr="00A96B0B">
        <w:rPr>
          <w:rFonts w:ascii="Arial" w:hAnsi="Arial" w:cs="Arial"/>
        </w:rPr>
        <w:t xml:space="preserve"> era muy poc</w:t>
      </w:r>
      <w:r w:rsidR="00174C4F">
        <w:rPr>
          <w:rFonts w:ascii="Arial" w:hAnsi="Arial" w:cs="Arial"/>
        </w:rPr>
        <w:t>o</w:t>
      </w:r>
      <w:r w:rsidR="00403A7C" w:rsidRPr="00A96B0B">
        <w:rPr>
          <w:rFonts w:ascii="Arial" w:hAnsi="Arial" w:cs="Arial"/>
        </w:rPr>
        <w:t xml:space="preserve"> y limitad</w:t>
      </w:r>
      <w:r w:rsidR="00174C4F">
        <w:rPr>
          <w:rFonts w:ascii="Arial" w:hAnsi="Arial" w:cs="Arial"/>
        </w:rPr>
        <w:t>o</w:t>
      </w:r>
      <w:r w:rsidR="00403A7C" w:rsidRPr="00A96B0B">
        <w:rPr>
          <w:rFonts w:ascii="Arial" w:hAnsi="Arial" w:cs="Arial"/>
        </w:rPr>
        <w:t xml:space="preserve">, pues de proceder a realizársele exámenes, ayudas diagnosticas, </w:t>
      </w:r>
      <w:r w:rsidR="00174C4F" w:rsidRPr="00A96B0B">
        <w:rPr>
          <w:rFonts w:ascii="Arial" w:hAnsi="Arial" w:cs="Arial"/>
        </w:rPr>
        <w:t>etc.</w:t>
      </w:r>
      <w:r w:rsidR="00403A7C" w:rsidRPr="00A96B0B">
        <w:rPr>
          <w:rFonts w:ascii="Arial" w:hAnsi="Arial" w:cs="Arial"/>
        </w:rPr>
        <w:t xml:space="preserve"> </w:t>
      </w:r>
      <w:r w:rsidR="009E1692" w:rsidRPr="00A96B0B">
        <w:rPr>
          <w:rFonts w:ascii="Arial" w:hAnsi="Arial" w:cs="Arial"/>
        </w:rPr>
        <w:t>se había visto comprometida la vida d</w:t>
      </w:r>
      <w:r w:rsidR="00403A7C" w:rsidRPr="00A96B0B">
        <w:rPr>
          <w:rFonts w:ascii="Arial" w:hAnsi="Arial" w:cs="Arial"/>
        </w:rPr>
        <w:t xml:space="preserve">el paciente </w:t>
      </w:r>
      <w:r w:rsidR="009E1692" w:rsidRPr="00A96B0B">
        <w:rPr>
          <w:rFonts w:ascii="Arial" w:hAnsi="Arial" w:cs="Arial"/>
        </w:rPr>
        <w:t>hasta el punto de</w:t>
      </w:r>
      <w:r w:rsidR="00403A7C" w:rsidRPr="00A96B0B">
        <w:rPr>
          <w:rFonts w:ascii="Arial" w:hAnsi="Arial" w:cs="Arial"/>
        </w:rPr>
        <w:t xml:space="preserve"> fallecer en el acto, </w:t>
      </w:r>
      <w:r w:rsidR="009E1692" w:rsidRPr="00A96B0B">
        <w:rPr>
          <w:rFonts w:ascii="Arial" w:hAnsi="Arial" w:cs="Arial"/>
        </w:rPr>
        <w:t>ya que</w:t>
      </w:r>
      <w:r w:rsidR="00403A7C" w:rsidRPr="00A96B0B">
        <w:rPr>
          <w:rFonts w:ascii="Arial" w:hAnsi="Arial" w:cs="Arial"/>
        </w:rPr>
        <w:t xml:space="preserve"> su sistema no estaba respondiendo</w:t>
      </w:r>
      <w:r w:rsidR="007F5981" w:rsidRPr="00A96B0B">
        <w:rPr>
          <w:rFonts w:ascii="Arial" w:hAnsi="Arial" w:cs="Arial"/>
        </w:rPr>
        <w:t xml:space="preserve"> </w:t>
      </w:r>
      <w:r w:rsidR="009E1692" w:rsidRPr="00A96B0B">
        <w:rPr>
          <w:rFonts w:ascii="Arial" w:hAnsi="Arial" w:cs="Arial"/>
        </w:rPr>
        <w:t xml:space="preserve">satisfactoriamente, es por ello </w:t>
      </w:r>
      <w:proofErr w:type="gramStart"/>
      <w:r w:rsidR="009E1692" w:rsidRPr="00A96B0B">
        <w:rPr>
          <w:rFonts w:ascii="Arial" w:hAnsi="Arial" w:cs="Arial"/>
        </w:rPr>
        <w:t>que</w:t>
      </w:r>
      <w:proofErr w:type="gramEnd"/>
      <w:r w:rsidR="009E1692" w:rsidRPr="00A96B0B">
        <w:rPr>
          <w:rFonts w:ascii="Arial" w:hAnsi="Arial" w:cs="Arial"/>
        </w:rPr>
        <w:t xml:space="preserve"> la IPS decide priorizar su vida e</w:t>
      </w:r>
      <w:r w:rsidR="007F5981" w:rsidRPr="00A96B0B">
        <w:rPr>
          <w:rFonts w:ascii="Arial" w:hAnsi="Arial" w:cs="Arial"/>
        </w:rPr>
        <w:t xml:space="preserve"> </w:t>
      </w:r>
      <w:r w:rsidR="009E1692" w:rsidRPr="00A96B0B">
        <w:rPr>
          <w:rFonts w:ascii="Arial" w:hAnsi="Arial" w:cs="Arial"/>
        </w:rPr>
        <w:t xml:space="preserve">intervenirlo inmediatamente. </w:t>
      </w:r>
    </w:p>
    <w:p w14:paraId="1A8641BB" w14:textId="77777777" w:rsidR="00CB1CF6" w:rsidRDefault="00CB1CF6" w:rsidP="00A96B0B">
      <w:pPr>
        <w:spacing w:line="312" w:lineRule="auto"/>
        <w:jc w:val="both"/>
        <w:rPr>
          <w:rFonts w:ascii="Arial" w:hAnsi="Arial" w:cs="Arial"/>
        </w:rPr>
      </w:pPr>
    </w:p>
    <w:p w14:paraId="78F9BB51" w14:textId="5CB4D410" w:rsidR="00CB1CF6" w:rsidRDefault="00CB1CF6" w:rsidP="00A96B0B">
      <w:pPr>
        <w:spacing w:line="312" w:lineRule="auto"/>
        <w:jc w:val="both"/>
        <w:rPr>
          <w:rFonts w:ascii="Arial" w:hAnsi="Arial" w:cs="Arial"/>
        </w:rPr>
      </w:pPr>
      <w:r>
        <w:rPr>
          <w:rFonts w:ascii="Arial" w:hAnsi="Arial" w:cs="Arial"/>
        </w:rPr>
        <w:t>Con el fin de precisar lo anterior, es importante hacer la siguiente anotación: El paciente ingresó a la E</w:t>
      </w:r>
      <w:r w:rsidR="0069148A">
        <w:rPr>
          <w:rFonts w:ascii="Arial" w:hAnsi="Arial" w:cs="Arial"/>
        </w:rPr>
        <w:t>SE</w:t>
      </w:r>
      <w:r>
        <w:rPr>
          <w:rFonts w:ascii="Arial" w:hAnsi="Arial" w:cs="Arial"/>
        </w:rPr>
        <w:t xml:space="preserve"> Hospital San </w:t>
      </w:r>
      <w:r w:rsidR="0069148A">
        <w:rPr>
          <w:rFonts w:ascii="Arial" w:hAnsi="Arial" w:cs="Arial"/>
        </w:rPr>
        <w:t>José</w:t>
      </w:r>
      <w:r>
        <w:rPr>
          <w:rFonts w:ascii="Arial" w:hAnsi="Arial" w:cs="Arial"/>
        </w:rPr>
        <w:t xml:space="preserve"> </w:t>
      </w:r>
      <w:r w:rsidR="0069148A">
        <w:rPr>
          <w:rFonts w:ascii="Arial" w:hAnsi="Arial" w:cs="Arial"/>
        </w:rPr>
        <w:t>– Viterbo Calda</w:t>
      </w:r>
      <w:r w:rsidR="009C5B94">
        <w:rPr>
          <w:rFonts w:ascii="Arial" w:hAnsi="Arial" w:cs="Arial"/>
        </w:rPr>
        <w:t>s:</w:t>
      </w:r>
      <w:r w:rsidR="0069148A">
        <w:rPr>
          <w:rFonts w:ascii="Arial" w:hAnsi="Arial" w:cs="Arial"/>
        </w:rPr>
        <w:t xml:space="preserve"> a las 20:18 del 11 de abril de 2015 y a la Clínica </w:t>
      </w:r>
      <w:proofErr w:type="spellStart"/>
      <w:r w:rsidR="0069148A">
        <w:rPr>
          <w:rFonts w:ascii="Arial" w:hAnsi="Arial" w:cs="Arial"/>
        </w:rPr>
        <w:t>Comfamiliar</w:t>
      </w:r>
      <w:proofErr w:type="spellEnd"/>
      <w:r w:rsidR="0069148A">
        <w:rPr>
          <w:rFonts w:ascii="Arial" w:hAnsi="Arial" w:cs="Arial"/>
        </w:rPr>
        <w:t xml:space="preserve"> a las 23:48 del 12 de abril de 2015 tal y como se observa a continuación:</w:t>
      </w:r>
    </w:p>
    <w:p w14:paraId="1DFEE1CF" w14:textId="77777777" w:rsidR="0069148A" w:rsidRDefault="0069148A" w:rsidP="00A96B0B">
      <w:pPr>
        <w:spacing w:line="312" w:lineRule="auto"/>
        <w:jc w:val="both"/>
        <w:rPr>
          <w:rFonts w:ascii="Arial" w:hAnsi="Arial" w:cs="Arial"/>
        </w:rPr>
      </w:pPr>
    </w:p>
    <w:p w14:paraId="67253969" w14:textId="3DF36B68" w:rsidR="009C5B94" w:rsidRPr="009C5B94" w:rsidRDefault="009C5B94" w:rsidP="009C5B94">
      <w:pPr>
        <w:pStyle w:val="Prrafodelista"/>
        <w:numPr>
          <w:ilvl w:val="0"/>
          <w:numId w:val="18"/>
        </w:numPr>
        <w:spacing w:line="312" w:lineRule="auto"/>
        <w:ind w:left="567" w:hanging="283"/>
        <w:jc w:val="both"/>
        <w:rPr>
          <w:rFonts w:ascii="Arial" w:hAnsi="Arial" w:cs="Arial"/>
        </w:rPr>
      </w:pPr>
      <w:r w:rsidRPr="009C5B94">
        <w:rPr>
          <w:rFonts w:ascii="Arial" w:hAnsi="Arial" w:cs="Arial"/>
        </w:rPr>
        <w:t>Ingreso ESE Hospital San José – Viterbo Caldas:</w:t>
      </w:r>
    </w:p>
    <w:p w14:paraId="13BBCFAC" w14:textId="35F9F368" w:rsidR="0069148A" w:rsidRPr="00A96B0B" w:rsidRDefault="009C5B94" w:rsidP="00A96B0B">
      <w:pPr>
        <w:spacing w:line="312" w:lineRule="auto"/>
        <w:jc w:val="both"/>
        <w:rPr>
          <w:rFonts w:ascii="Arial" w:hAnsi="Arial" w:cs="Arial"/>
        </w:rPr>
      </w:pPr>
      <w:r>
        <w:rPr>
          <w:rFonts w:ascii="Arial" w:hAnsi="Arial" w:cs="Arial"/>
          <w:noProof/>
        </w:rPr>
        <mc:AlternateContent>
          <mc:Choice Requires="wps">
            <w:drawing>
              <wp:anchor distT="0" distB="0" distL="114300" distR="114300" simplePos="0" relativeHeight="251706368" behindDoc="0" locked="0" layoutInCell="1" allowOverlap="1" wp14:anchorId="21BB6929" wp14:editId="563FAA84">
                <wp:simplePos x="0" y="0"/>
                <wp:positionH relativeFrom="column">
                  <wp:posOffset>4277360</wp:posOffset>
                </wp:positionH>
                <wp:positionV relativeFrom="paragraph">
                  <wp:posOffset>1109980</wp:posOffset>
                </wp:positionV>
                <wp:extent cx="1914525" cy="342900"/>
                <wp:effectExtent l="19050" t="19050" r="28575" b="19050"/>
                <wp:wrapNone/>
                <wp:docPr id="1035652247" name="Rectángulo 10"/>
                <wp:cNvGraphicFramePr/>
                <a:graphic xmlns:a="http://schemas.openxmlformats.org/drawingml/2006/main">
                  <a:graphicData uri="http://schemas.microsoft.com/office/word/2010/wordprocessingShape">
                    <wps:wsp>
                      <wps:cNvSpPr/>
                      <wps:spPr>
                        <a:xfrm>
                          <a:off x="0" y="0"/>
                          <a:ext cx="1914525" cy="3429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27FE80" id="Rectángulo 10" o:spid="_x0000_s1026" style="position:absolute;margin-left:336.8pt;margin-top:87.4pt;width:150.75pt;height:27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" filled="f" strokecolor="#c00000" strokeweight="2.25pt"/>
            </w:pict>
          </mc:Fallback>
        </mc:AlternateContent>
      </w:r>
      <w:r w:rsidR="0033064B" w:rsidRPr="0033064B">
        <w:rPr>
          <w:rFonts w:ascii="Arial" w:hAnsi="Arial" w:cs="Arial"/>
          <w:noProof/>
        </w:rPr>
        <w:drawing>
          <wp:inline distT="0" distB="0" distL="0" distR="0" wp14:anchorId="16346CC8" wp14:editId="3A5CAD08">
            <wp:extent cx="6116320" cy="1673860"/>
            <wp:effectExtent l="0" t="0" r="0" b="2540"/>
            <wp:docPr id="15949199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19962" name=""/>
                    <pic:cNvPicPr/>
                  </pic:nvPicPr>
                  <pic:blipFill>
                    <a:blip r:embed="rId10"/>
                    <a:stretch>
                      <a:fillRect/>
                    </a:stretch>
                  </pic:blipFill>
                  <pic:spPr>
                    <a:xfrm>
                      <a:off x="0" y="0"/>
                      <a:ext cx="6116320" cy="1673860"/>
                    </a:xfrm>
                    <a:prstGeom prst="rect">
                      <a:avLst/>
                    </a:prstGeom>
                  </pic:spPr>
                </pic:pic>
              </a:graphicData>
            </a:graphic>
          </wp:inline>
        </w:drawing>
      </w:r>
    </w:p>
    <w:p w14:paraId="33625E3E" w14:textId="77777777" w:rsidR="009C5B94" w:rsidRDefault="009C5B94" w:rsidP="00A96B0B">
      <w:pPr>
        <w:spacing w:line="312" w:lineRule="auto"/>
        <w:jc w:val="both"/>
        <w:rPr>
          <w:rFonts w:ascii="Arial" w:hAnsi="Arial" w:cs="Arial"/>
        </w:rPr>
      </w:pPr>
    </w:p>
    <w:p w14:paraId="64D7D271" w14:textId="4BBC0283" w:rsidR="00492A7D" w:rsidRPr="009C5B94" w:rsidRDefault="009C5B94" w:rsidP="009C5B94">
      <w:pPr>
        <w:pStyle w:val="Prrafodelista"/>
        <w:numPr>
          <w:ilvl w:val="0"/>
          <w:numId w:val="18"/>
        </w:numPr>
        <w:spacing w:line="312" w:lineRule="auto"/>
        <w:ind w:left="567" w:hanging="283"/>
        <w:jc w:val="both"/>
        <w:rPr>
          <w:rFonts w:ascii="Arial" w:hAnsi="Arial" w:cs="Arial"/>
        </w:rPr>
      </w:pPr>
      <w:r w:rsidRPr="009C5B94">
        <w:rPr>
          <w:rFonts w:ascii="Arial" w:hAnsi="Arial" w:cs="Arial"/>
        </w:rPr>
        <w:t xml:space="preserve">Ingreso a la Clínica </w:t>
      </w:r>
      <w:proofErr w:type="spellStart"/>
      <w:r w:rsidRPr="009C5B94">
        <w:rPr>
          <w:rFonts w:ascii="Arial" w:hAnsi="Arial" w:cs="Arial"/>
        </w:rPr>
        <w:t>Comfamiliar</w:t>
      </w:r>
      <w:proofErr w:type="spellEnd"/>
      <w:r w:rsidRPr="009C5B94">
        <w:rPr>
          <w:rFonts w:ascii="Arial" w:hAnsi="Arial" w:cs="Arial"/>
        </w:rPr>
        <w:t>:</w:t>
      </w:r>
    </w:p>
    <w:p w14:paraId="43384B15" w14:textId="77777777" w:rsidR="009C5B94" w:rsidRDefault="009C5B94" w:rsidP="00A96B0B">
      <w:pPr>
        <w:spacing w:line="312" w:lineRule="auto"/>
        <w:jc w:val="both"/>
        <w:rPr>
          <w:rFonts w:ascii="Arial" w:hAnsi="Arial" w:cs="Arial"/>
        </w:rPr>
      </w:pPr>
    </w:p>
    <w:p w14:paraId="1DE3F60A" w14:textId="50FBA23D" w:rsidR="009C5B94" w:rsidRDefault="00EA39F1" w:rsidP="00A96B0B">
      <w:pPr>
        <w:spacing w:line="312" w:lineRule="auto"/>
        <w:jc w:val="both"/>
        <w:rPr>
          <w:rFonts w:ascii="Arial" w:hAnsi="Arial" w:cs="Arial"/>
        </w:rPr>
      </w:pPr>
      <w:r>
        <w:rPr>
          <w:rFonts w:ascii="Arial" w:hAnsi="Arial" w:cs="Arial"/>
          <w:noProof/>
        </w:rPr>
        <mc:AlternateContent>
          <mc:Choice Requires="wps">
            <w:drawing>
              <wp:anchor distT="0" distB="0" distL="114300" distR="114300" simplePos="0" relativeHeight="251708416" behindDoc="0" locked="0" layoutInCell="1" allowOverlap="1" wp14:anchorId="202CF048" wp14:editId="498A37C9">
                <wp:simplePos x="0" y="0"/>
                <wp:positionH relativeFrom="column">
                  <wp:posOffset>67309</wp:posOffset>
                </wp:positionH>
                <wp:positionV relativeFrom="paragraph">
                  <wp:posOffset>1130300</wp:posOffset>
                </wp:positionV>
                <wp:extent cx="4429125" cy="240030"/>
                <wp:effectExtent l="19050" t="19050" r="28575" b="26670"/>
                <wp:wrapNone/>
                <wp:docPr id="1826226376" name="Rectángulo 10"/>
                <wp:cNvGraphicFramePr/>
                <a:graphic xmlns:a="http://schemas.openxmlformats.org/drawingml/2006/main">
                  <a:graphicData uri="http://schemas.microsoft.com/office/word/2010/wordprocessingShape">
                    <wps:wsp>
                      <wps:cNvSpPr/>
                      <wps:spPr>
                        <a:xfrm>
                          <a:off x="0" y="0"/>
                          <a:ext cx="4429125" cy="24003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43F5F" id="Rectángulo 10" o:spid="_x0000_s1026" style="position:absolute;margin-left:5.3pt;margin-top:89pt;width:348.75pt;height:1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" filled="f" strokecolor="#c00000" strokeweight="2.25pt"/>
            </w:pict>
          </mc:Fallback>
        </mc:AlternateContent>
      </w:r>
      <w:r w:rsidR="009C5B94" w:rsidRPr="009C5B94">
        <w:rPr>
          <w:rFonts w:ascii="Arial" w:hAnsi="Arial" w:cs="Arial"/>
          <w:noProof/>
        </w:rPr>
        <w:drawing>
          <wp:inline distT="0" distB="0" distL="0" distR="0" wp14:anchorId="5BD73476" wp14:editId="12ACF51F">
            <wp:extent cx="6116320" cy="1373505"/>
            <wp:effectExtent l="0" t="0" r="0" b="0"/>
            <wp:docPr id="171137593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75930" name="Imagen 1" descr="Tabla&#10;&#10;Descripción generada automáticamente"/>
                    <pic:cNvPicPr/>
                  </pic:nvPicPr>
                  <pic:blipFill>
                    <a:blip r:embed="rId11"/>
                    <a:stretch>
                      <a:fillRect/>
                    </a:stretch>
                  </pic:blipFill>
                  <pic:spPr>
                    <a:xfrm>
                      <a:off x="0" y="0"/>
                      <a:ext cx="6116320" cy="1373505"/>
                    </a:xfrm>
                    <a:prstGeom prst="rect">
                      <a:avLst/>
                    </a:prstGeom>
                  </pic:spPr>
                </pic:pic>
              </a:graphicData>
            </a:graphic>
          </wp:inline>
        </w:drawing>
      </w:r>
    </w:p>
    <w:p w14:paraId="5D7C01C5" w14:textId="360FC69E" w:rsidR="009C5B94" w:rsidRDefault="009C5B94" w:rsidP="00A96B0B">
      <w:pPr>
        <w:spacing w:line="312" w:lineRule="auto"/>
        <w:jc w:val="both"/>
        <w:rPr>
          <w:rFonts w:ascii="Arial" w:hAnsi="Arial" w:cs="Arial"/>
        </w:rPr>
      </w:pPr>
    </w:p>
    <w:p w14:paraId="1827FABD" w14:textId="524D3216" w:rsidR="00EA39F1" w:rsidRPr="00600CE3" w:rsidRDefault="00EA39F1" w:rsidP="00A96B0B">
      <w:pPr>
        <w:spacing w:line="312" w:lineRule="auto"/>
        <w:jc w:val="both"/>
        <w:rPr>
          <w:rFonts w:ascii="Arial" w:hAnsi="Arial" w:cs="Arial"/>
        </w:rPr>
      </w:pPr>
      <w:r>
        <w:rPr>
          <w:rFonts w:ascii="Arial" w:hAnsi="Arial" w:cs="Arial"/>
        </w:rPr>
        <w:t xml:space="preserve">Es decir que los galenos de la </w:t>
      </w:r>
      <w:r w:rsidRPr="009C5B94">
        <w:rPr>
          <w:rFonts w:ascii="Arial" w:hAnsi="Arial" w:cs="Arial"/>
        </w:rPr>
        <w:t xml:space="preserve">Clínica </w:t>
      </w:r>
      <w:proofErr w:type="spellStart"/>
      <w:r w:rsidRPr="009C5B94">
        <w:rPr>
          <w:rFonts w:ascii="Arial" w:hAnsi="Arial" w:cs="Arial"/>
        </w:rPr>
        <w:t>Comfamiliar</w:t>
      </w:r>
      <w:proofErr w:type="spellEnd"/>
      <w:r>
        <w:rPr>
          <w:rFonts w:ascii="Arial" w:hAnsi="Arial" w:cs="Arial"/>
        </w:rPr>
        <w:t xml:space="preserve"> que atendieron al paciente, no contaban con </w:t>
      </w:r>
      <w:r w:rsidR="00600CE3">
        <w:rPr>
          <w:rFonts w:ascii="Arial" w:hAnsi="Arial" w:cs="Arial"/>
        </w:rPr>
        <w:t xml:space="preserve">tiempo para realizar exámenes </w:t>
      </w:r>
      <w:r w:rsidR="00DD47D2">
        <w:rPr>
          <w:rFonts w:ascii="Arial" w:hAnsi="Arial" w:cs="Arial"/>
        </w:rPr>
        <w:t xml:space="preserve">adicionales </w:t>
      </w:r>
      <w:r w:rsidR="00600CE3">
        <w:rPr>
          <w:rFonts w:ascii="Arial" w:hAnsi="Arial" w:cs="Arial"/>
        </w:rPr>
        <w:t xml:space="preserve">ni mucho menos confirmar diagnósticos, ya que la vida del señor </w:t>
      </w:r>
      <w:r w:rsidR="00600CE3" w:rsidRPr="00A96B0B">
        <w:rPr>
          <w:rFonts w:ascii="Arial" w:hAnsi="Arial" w:cs="Arial"/>
          <w:b/>
          <w:bCs/>
        </w:rPr>
        <w:t>Julián Alberto Valencia Loaiza</w:t>
      </w:r>
      <w:r w:rsidR="00600CE3">
        <w:rPr>
          <w:rFonts w:ascii="Arial" w:hAnsi="Arial" w:cs="Arial"/>
          <w:b/>
          <w:bCs/>
        </w:rPr>
        <w:t xml:space="preserve"> </w:t>
      </w:r>
      <w:r w:rsidR="00600CE3">
        <w:rPr>
          <w:rFonts w:ascii="Arial" w:hAnsi="Arial" w:cs="Arial"/>
        </w:rPr>
        <w:t>se encontraba bastante comprometida</w:t>
      </w:r>
      <w:r w:rsidR="00DD47D2">
        <w:rPr>
          <w:rFonts w:ascii="Arial" w:hAnsi="Arial" w:cs="Arial"/>
        </w:rPr>
        <w:t xml:space="preserve"> y si no era intervenido a tiempo podría fallecer. Máxime cuando los protocolos médicos establecen que este tipo de patología deben intervenirse </w:t>
      </w:r>
      <w:r w:rsidR="0005761E">
        <w:rPr>
          <w:rFonts w:ascii="Arial" w:hAnsi="Arial" w:cs="Arial"/>
        </w:rPr>
        <w:t xml:space="preserve">antes de </w:t>
      </w:r>
      <w:r w:rsidR="00A64B62">
        <w:rPr>
          <w:rFonts w:ascii="Arial" w:hAnsi="Arial" w:cs="Arial"/>
        </w:rPr>
        <w:t>24</w:t>
      </w:r>
      <w:r w:rsidR="0005761E">
        <w:rPr>
          <w:rFonts w:ascii="Arial" w:hAnsi="Arial" w:cs="Arial"/>
        </w:rPr>
        <w:t>h</w:t>
      </w:r>
      <w:r w:rsidR="0005761E">
        <w:rPr>
          <w:rStyle w:val="Refdenotaalpie"/>
          <w:rFonts w:ascii="Arial" w:hAnsi="Arial" w:cs="Arial"/>
        </w:rPr>
        <w:footnoteReference w:id="2"/>
      </w:r>
      <w:r w:rsidR="0005761E">
        <w:rPr>
          <w:rFonts w:ascii="Arial" w:hAnsi="Arial" w:cs="Arial"/>
        </w:rPr>
        <w:t xml:space="preserve"> para evitar complicaciones</w:t>
      </w:r>
      <w:r w:rsidR="00DD47D2">
        <w:rPr>
          <w:rFonts w:ascii="Arial" w:hAnsi="Arial" w:cs="Arial"/>
        </w:rPr>
        <w:t>, y entendiendo que cuando el paciente ingres</w:t>
      </w:r>
      <w:r w:rsidR="00174C4F">
        <w:rPr>
          <w:rFonts w:ascii="Arial" w:hAnsi="Arial" w:cs="Arial"/>
        </w:rPr>
        <w:t>ó</w:t>
      </w:r>
      <w:r w:rsidR="00DD47D2">
        <w:rPr>
          <w:rFonts w:ascii="Arial" w:hAnsi="Arial" w:cs="Arial"/>
        </w:rPr>
        <w:t xml:space="preserve"> ya habían </w:t>
      </w:r>
      <w:r w:rsidR="00E94A5B">
        <w:rPr>
          <w:rFonts w:ascii="Arial" w:hAnsi="Arial" w:cs="Arial"/>
        </w:rPr>
        <w:t>transcurrido</w:t>
      </w:r>
      <w:r w:rsidR="00DD47D2">
        <w:rPr>
          <w:rFonts w:ascii="Arial" w:hAnsi="Arial" w:cs="Arial"/>
        </w:rPr>
        <w:t xml:space="preserve"> </w:t>
      </w:r>
      <w:r w:rsidR="00DC68D5">
        <w:rPr>
          <w:rFonts w:ascii="Arial" w:hAnsi="Arial" w:cs="Arial"/>
        </w:rPr>
        <w:t>más</w:t>
      </w:r>
      <w:r w:rsidR="00E94A5B">
        <w:rPr>
          <w:rFonts w:ascii="Arial" w:hAnsi="Arial" w:cs="Arial"/>
        </w:rPr>
        <w:t xml:space="preserve"> de 27h con 30 minutos, por lo que tenían que irse al quirófano </w:t>
      </w:r>
      <w:r w:rsidR="00DC68D5">
        <w:rPr>
          <w:rFonts w:ascii="Arial" w:hAnsi="Arial" w:cs="Arial"/>
        </w:rPr>
        <w:t xml:space="preserve">de inmediato </w:t>
      </w:r>
      <w:r w:rsidR="00E94A5B">
        <w:rPr>
          <w:rFonts w:ascii="Arial" w:hAnsi="Arial" w:cs="Arial"/>
        </w:rPr>
        <w:t xml:space="preserve">con la sospecha de apendicitis </w:t>
      </w:r>
      <w:r w:rsidR="00174C4F">
        <w:rPr>
          <w:rFonts w:ascii="Arial" w:hAnsi="Arial" w:cs="Arial"/>
        </w:rPr>
        <w:t>más</w:t>
      </w:r>
      <w:r w:rsidR="00E94A5B">
        <w:rPr>
          <w:rFonts w:ascii="Arial" w:hAnsi="Arial" w:cs="Arial"/>
        </w:rPr>
        <w:t xml:space="preserve"> aun cuando </w:t>
      </w:r>
      <w:r w:rsidR="00DC68D5">
        <w:rPr>
          <w:rFonts w:ascii="Arial" w:hAnsi="Arial" w:cs="Arial"/>
        </w:rPr>
        <w:t>a</w:t>
      </w:r>
      <w:r w:rsidR="00E94A5B">
        <w:rPr>
          <w:rFonts w:ascii="Arial" w:hAnsi="Arial" w:cs="Arial"/>
        </w:rPr>
        <w:t xml:space="preserve">l examen físico </w:t>
      </w:r>
      <w:r w:rsidR="00DC68D5">
        <w:rPr>
          <w:rFonts w:ascii="Arial" w:hAnsi="Arial" w:cs="Arial"/>
        </w:rPr>
        <w:t xml:space="preserve">el paciente respondió con síntomas </w:t>
      </w:r>
      <w:r w:rsidR="002D643F">
        <w:rPr>
          <w:rFonts w:ascii="Arial" w:hAnsi="Arial" w:cs="Arial"/>
        </w:rPr>
        <w:t xml:space="preserve">de una apendicitis. </w:t>
      </w:r>
    </w:p>
    <w:p w14:paraId="1014D0ED" w14:textId="77777777" w:rsidR="00EA39F1" w:rsidRDefault="00EA39F1" w:rsidP="00A96B0B">
      <w:pPr>
        <w:spacing w:line="312" w:lineRule="auto"/>
        <w:jc w:val="both"/>
        <w:rPr>
          <w:rFonts w:ascii="Arial" w:hAnsi="Arial" w:cs="Arial"/>
        </w:rPr>
      </w:pPr>
    </w:p>
    <w:p w14:paraId="1C96A9E8" w14:textId="4BD43ABD" w:rsidR="00EF4BED" w:rsidRPr="00A96B0B" w:rsidRDefault="0015765A" w:rsidP="00A96B0B">
      <w:pPr>
        <w:spacing w:line="312" w:lineRule="auto"/>
        <w:jc w:val="both"/>
        <w:rPr>
          <w:rFonts w:ascii="Arial" w:hAnsi="Arial" w:cs="Arial"/>
        </w:rPr>
      </w:pPr>
      <w:r w:rsidRPr="00A96B0B">
        <w:rPr>
          <w:rFonts w:ascii="Arial" w:hAnsi="Arial" w:cs="Arial"/>
        </w:rPr>
        <w:t>Además,</w:t>
      </w:r>
      <w:r w:rsidR="00EF4BED" w:rsidRPr="00A96B0B">
        <w:rPr>
          <w:rFonts w:ascii="Arial" w:hAnsi="Arial" w:cs="Arial"/>
        </w:rPr>
        <w:t xml:space="preserve"> no es menos importante señalar que</w:t>
      </w:r>
      <w:r w:rsidR="00492A7D" w:rsidRPr="00A96B0B">
        <w:rPr>
          <w:rFonts w:ascii="Arial" w:hAnsi="Arial" w:cs="Arial"/>
        </w:rPr>
        <w:t xml:space="preserve"> </w:t>
      </w:r>
      <w:proofErr w:type="gramStart"/>
      <w:r w:rsidR="00492A7D" w:rsidRPr="00A96B0B">
        <w:rPr>
          <w:rFonts w:ascii="Arial" w:hAnsi="Arial" w:cs="Arial"/>
        </w:rPr>
        <w:t>de acuerdo a</w:t>
      </w:r>
      <w:proofErr w:type="gramEnd"/>
      <w:r w:rsidR="00492A7D" w:rsidRPr="00A96B0B">
        <w:rPr>
          <w:rFonts w:ascii="Arial" w:hAnsi="Arial" w:cs="Arial"/>
        </w:rPr>
        <w:t xml:space="preserve"> la literatura médica</w:t>
      </w:r>
      <w:r w:rsidR="00EF4BED" w:rsidRPr="00A96B0B">
        <w:rPr>
          <w:rFonts w:ascii="Arial" w:hAnsi="Arial" w:cs="Arial"/>
        </w:rPr>
        <w:t xml:space="preserve"> </w:t>
      </w:r>
      <w:r w:rsidR="00EF4BED" w:rsidRPr="002D643F">
        <w:rPr>
          <w:rFonts w:ascii="Arial" w:hAnsi="Arial" w:cs="Arial"/>
          <w:b/>
          <w:bCs/>
          <w:u w:val="single"/>
        </w:rPr>
        <w:t>la sintomatología que se presenta por una patología de apendicitis es muy similar a la de una cole</w:t>
      </w:r>
      <w:r w:rsidR="002B6D81" w:rsidRPr="002D643F">
        <w:rPr>
          <w:rFonts w:ascii="Arial" w:hAnsi="Arial" w:cs="Arial"/>
          <w:b/>
          <w:bCs/>
          <w:u w:val="single"/>
        </w:rPr>
        <w:t>cistitis</w:t>
      </w:r>
      <w:r w:rsidR="002B6D81" w:rsidRPr="00A96B0B">
        <w:rPr>
          <w:rFonts w:ascii="Arial" w:hAnsi="Arial" w:cs="Arial"/>
        </w:rPr>
        <w:t>, pues al respeto se señala lo siguiente:</w:t>
      </w:r>
    </w:p>
    <w:p w14:paraId="4F941CEF" w14:textId="77777777" w:rsidR="00EF4BED" w:rsidRPr="00A96B0B" w:rsidRDefault="00EF4BED" w:rsidP="00A96B0B">
      <w:pPr>
        <w:spacing w:line="312" w:lineRule="auto"/>
        <w:jc w:val="both"/>
        <w:rPr>
          <w:rFonts w:ascii="Arial" w:hAnsi="Arial" w:cs="Arial"/>
        </w:rPr>
      </w:pPr>
    </w:p>
    <w:p w14:paraId="796A5390" w14:textId="37ADFAE2" w:rsidR="002B6D81" w:rsidRPr="00A96B0B" w:rsidRDefault="00492A7D" w:rsidP="00A96B0B">
      <w:pPr>
        <w:ind w:left="851" w:right="843"/>
        <w:jc w:val="both"/>
        <w:rPr>
          <w:rFonts w:ascii="Arial" w:hAnsi="Arial" w:cs="Arial"/>
          <w:b/>
          <w:bCs/>
          <w:sz w:val="20"/>
          <w:szCs w:val="20"/>
          <w:lang w:val="es-CO"/>
        </w:rPr>
      </w:pPr>
      <w:r w:rsidRPr="00A96B0B">
        <w:rPr>
          <w:rFonts w:ascii="Arial" w:hAnsi="Arial" w:cs="Arial"/>
        </w:rPr>
        <w:lastRenderedPageBreak/>
        <w:t xml:space="preserve"> </w:t>
      </w:r>
      <w:r w:rsidR="00145E4B" w:rsidRPr="00A96B0B">
        <w:rPr>
          <w:rFonts w:ascii="Arial" w:hAnsi="Arial" w:cs="Arial"/>
          <w:b/>
          <w:bCs/>
          <w:sz w:val="20"/>
          <w:szCs w:val="20"/>
          <w:lang w:val="es-CO"/>
        </w:rPr>
        <w:t>“Apendicitis</w:t>
      </w:r>
    </w:p>
    <w:p w14:paraId="15F7F363" w14:textId="77777777" w:rsidR="00DF12E4" w:rsidRPr="00A96B0B" w:rsidRDefault="00DF12E4" w:rsidP="00A96B0B">
      <w:pPr>
        <w:ind w:left="851" w:right="843"/>
        <w:jc w:val="both"/>
        <w:rPr>
          <w:rFonts w:ascii="Arial" w:hAnsi="Arial" w:cs="Arial"/>
          <w:b/>
          <w:bCs/>
          <w:sz w:val="20"/>
          <w:szCs w:val="20"/>
          <w:lang w:val="es-CO"/>
        </w:rPr>
      </w:pPr>
    </w:p>
    <w:p w14:paraId="7F14C28E" w14:textId="77777777" w:rsidR="002B6D81" w:rsidRPr="00A96B0B" w:rsidRDefault="002B6D81" w:rsidP="00A96B0B">
      <w:pPr>
        <w:ind w:left="851" w:right="843"/>
        <w:jc w:val="both"/>
        <w:rPr>
          <w:rFonts w:ascii="Arial" w:hAnsi="Arial" w:cs="Arial"/>
          <w:sz w:val="20"/>
          <w:szCs w:val="20"/>
          <w:lang w:val="es-CO"/>
        </w:rPr>
      </w:pPr>
      <w:r w:rsidRPr="002B6D81">
        <w:rPr>
          <w:rFonts w:ascii="Arial" w:hAnsi="Arial" w:cs="Arial"/>
          <w:sz w:val="20"/>
          <w:szCs w:val="20"/>
          <w:lang w:val="es-CO"/>
        </w:rPr>
        <w:t>Los síntomas de la apendicitis pueden variar. Puede ser difícil detectarla en niños pequeños, adultos mayores y mujeres en edad reproductiva.</w:t>
      </w:r>
    </w:p>
    <w:p w14:paraId="2926E715" w14:textId="77777777" w:rsidR="00DF12E4" w:rsidRPr="002B6D81" w:rsidRDefault="00DF12E4" w:rsidP="00A96B0B">
      <w:pPr>
        <w:ind w:left="851" w:right="843"/>
        <w:jc w:val="both"/>
        <w:rPr>
          <w:rFonts w:ascii="Arial" w:hAnsi="Arial" w:cs="Arial"/>
          <w:sz w:val="20"/>
          <w:szCs w:val="20"/>
          <w:lang w:val="es-CO"/>
        </w:rPr>
      </w:pPr>
    </w:p>
    <w:p w14:paraId="5A78BC8B" w14:textId="77777777" w:rsidR="002B6D81" w:rsidRPr="00A96B0B" w:rsidRDefault="002B6D81" w:rsidP="00A96B0B">
      <w:pPr>
        <w:ind w:left="851" w:right="843"/>
        <w:jc w:val="both"/>
        <w:rPr>
          <w:rFonts w:ascii="Arial" w:hAnsi="Arial" w:cs="Arial"/>
          <w:sz w:val="20"/>
          <w:szCs w:val="20"/>
          <w:lang w:val="es-CO"/>
        </w:rPr>
      </w:pPr>
      <w:r w:rsidRPr="002B6D81">
        <w:rPr>
          <w:rFonts w:ascii="Arial" w:hAnsi="Arial" w:cs="Arial"/>
          <w:sz w:val="20"/>
          <w:szCs w:val="20"/>
          <w:lang w:val="es-CO"/>
        </w:rPr>
        <w:t>El primer síntoma a menudo es el dolor alrededor del ombligo o en la parte media del abdomen superior. Este dolor puede ser leve al principio, pero se vuelve más agudo y grave. Es posible que también se presente pérdida de apetito, náuseas, vómitos y un bajo grado de fiebre.</w:t>
      </w:r>
    </w:p>
    <w:p w14:paraId="5BEDE0C0" w14:textId="77777777" w:rsidR="00DF12E4" w:rsidRPr="002B6D81" w:rsidRDefault="00DF12E4" w:rsidP="00A96B0B">
      <w:pPr>
        <w:ind w:left="851" w:right="843"/>
        <w:jc w:val="both"/>
        <w:rPr>
          <w:rFonts w:ascii="Arial" w:hAnsi="Arial" w:cs="Arial"/>
          <w:sz w:val="20"/>
          <w:szCs w:val="20"/>
          <w:lang w:val="es-CO"/>
        </w:rPr>
      </w:pPr>
    </w:p>
    <w:p w14:paraId="64E5FD2E" w14:textId="77777777" w:rsidR="002B6D81" w:rsidRPr="00A96B0B" w:rsidRDefault="002B6D81" w:rsidP="00A96B0B">
      <w:pPr>
        <w:ind w:left="851" w:right="843"/>
        <w:jc w:val="both"/>
        <w:rPr>
          <w:rFonts w:ascii="Arial" w:hAnsi="Arial" w:cs="Arial"/>
          <w:sz w:val="20"/>
          <w:szCs w:val="20"/>
          <w:lang w:val="es-CO"/>
        </w:rPr>
      </w:pPr>
      <w:r w:rsidRPr="002B6D81">
        <w:rPr>
          <w:rFonts w:ascii="Arial" w:hAnsi="Arial" w:cs="Arial"/>
          <w:sz w:val="20"/>
          <w:szCs w:val="20"/>
          <w:lang w:val="es-CO"/>
        </w:rPr>
        <w:t>El dolor tiende a desplazarse a la parte inferior derecha del abdomen. Tiende a concentrarse en un punto directamente sobre el apéndice llamado el </w:t>
      </w:r>
      <w:hyperlink r:id="rId12" w:history="1">
        <w:r w:rsidRPr="002B6D81">
          <w:rPr>
            <w:rStyle w:val="Hipervnculo"/>
            <w:rFonts w:ascii="Arial" w:hAnsi="Arial" w:cs="Arial"/>
            <w:color w:val="auto"/>
            <w:sz w:val="20"/>
            <w:szCs w:val="20"/>
            <w:lang w:val="es-CO"/>
          </w:rPr>
          <w:t>punto de McBurney</w:t>
        </w:r>
      </w:hyperlink>
      <w:r w:rsidRPr="002B6D81">
        <w:rPr>
          <w:rFonts w:ascii="Arial" w:hAnsi="Arial" w:cs="Arial"/>
          <w:sz w:val="20"/>
          <w:szCs w:val="20"/>
          <w:lang w:val="es-CO"/>
        </w:rPr>
        <w:t>. Esto ocurre con mayor frecuencia de 12 a 14 horas después del comienzo de la enfermedad.</w:t>
      </w:r>
    </w:p>
    <w:p w14:paraId="10257A31" w14:textId="77777777" w:rsidR="00DF12E4" w:rsidRPr="002B6D81" w:rsidRDefault="00DF12E4" w:rsidP="00A96B0B">
      <w:pPr>
        <w:ind w:left="851" w:right="843"/>
        <w:jc w:val="both"/>
        <w:rPr>
          <w:rFonts w:ascii="Arial" w:hAnsi="Arial" w:cs="Arial"/>
          <w:sz w:val="20"/>
          <w:szCs w:val="20"/>
          <w:lang w:val="es-CO"/>
        </w:rPr>
      </w:pPr>
    </w:p>
    <w:p w14:paraId="662EC1FF" w14:textId="77777777" w:rsidR="002B6D81" w:rsidRPr="00A96B0B" w:rsidRDefault="002B6D81" w:rsidP="00A96B0B">
      <w:pPr>
        <w:ind w:left="851" w:right="843"/>
        <w:jc w:val="both"/>
        <w:rPr>
          <w:rFonts w:ascii="Arial" w:hAnsi="Arial" w:cs="Arial"/>
          <w:sz w:val="20"/>
          <w:szCs w:val="20"/>
          <w:lang w:val="es-CO"/>
        </w:rPr>
      </w:pPr>
      <w:r w:rsidRPr="002B6D81">
        <w:rPr>
          <w:rFonts w:ascii="Arial" w:hAnsi="Arial" w:cs="Arial"/>
          <w:sz w:val="20"/>
          <w:szCs w:val="20"/>
          <w:lang w:val="es-CO"/>
        </w:rPr>
        <w:t>El dolor puede empeorar al caminar, toser o hacer movimientos súbitos. Los síntomas tardíos incluyen:</w:t>
      </w:r>
    </w:p>
    <w:p w14:paraId="4AFBAD65" w14:textId="77777777" w:rsidR="00DF12E4" w:rsidRPr="002B6D81" w:rsidRDefault="00DF12E4" w:rsidP="00A96B0B">
      <w:pPr>
        <w:ind w:left="851" w:right="843"/>
        <w:jc w:val="both"/>
        <w:rPr>
          <w:rFonts w:ascii="Arial" w:hAnsi="Arial" w:cs="Arial"/>
          <w:sz w:val="20"/>
          <w:szCs w:val="20"/>
          <w:lang w:val="es-CO"/>
        </w:rPr>
      </w:pPr>
    </w:p>
    <w:p w14:paraId="2AD5503E" w14:textId="77777777" w:rsidR="002B6D81" w:rsidRPr="002B6D81" w:rsidRDefault="002B6D81" w:rsidP="00A96B0B">
      <w:pPr>
        <w:numPr>
          <w:ilvl w:val="0"/>
          <w:numId w:val="19"/>
        </w:numPr>
        <w:tabs>
          <w:tab w:val="clear" w:pos="720"/>
          <w:tab w:val="num" w:pos="1418"/>
        </w:tabs>
        <w:ind w:left="1560" w:right="843"/>
        <w:jc w:val="both"/>
        <w:rPr>
          <w:rFonts w:ascii="Arial" w:hAnsi="Arial" w:cs="Arial"/>
          <w:sz w:val="20"/>
          <w:szCs w:val="20"/>
          <w:u w:val="single"/>
          <w:lang w:val="es-CO"/>
        </w:rPr>
      </w:pPr>
      <w:r w:rsidRPr="002B6D81">
        <w:rPr>
          <w:rFonts w:ascii="Arial" w:hAnsi="Arial" w:cs="Arial"/>
          <w:sz w:val="20"/>
          <w:szCs w:val="20"/>
          <w:u w:val="single"/>
          <w:lang w:val="es-CO"/>
        </w:rPr>
        <w:t>Escalofríos y temblores</w:t>
      </w:r>
    </w:p>
    <w:p w14:paraId="547436FC" w14:textId="77777777" w:rsidR="002B6D81" w:rsidRPr="002B6D81" w:rsidRDefault="002B6D81" w:rsidP="00A96B0B">
      <w:pPr>
        <w:numPr>
          <w:ilvl w:val="0"/>
          <w:numId w:val="19"/>
        </w:numPr>
        <w:tabs>
          <w:tab w:val="clear" w:pos="720"/>
          <w:tab w:val="num" w:pos="1418"/>
        </w:tabs>
        <w:ind w:left="1560" w:right="843"/>
        <w:jc w:val="both"/>
        <w:rPr>
          <w:rFonts w:ascii="Arial" w:hAnsi="Arial" w:cs="Arial"/>
          <w:sz w:val="20"/>
          <w:szCs w:val="20"/>
          <w:u w:val="single"/>
          <w:lang w:val="es-CO"/>
        </w:rPr>
      </w:pPr>
      <w:r w:rsidRPr="002B6D81">
        <w:rPr>
          <w:rFonts w:ascii="Arial" w:hAnsi="Arial" w:cs="Arial"/>
          <w:sz w:val="20"/>
          <w:szCs w:val="20"/>
          <w:u w:val="single"/>
          <w:lang w:val="es-CO"/>
        </w:rPr>
        <w:t>Heces duras</w:t>
      </w:r>
    </w:p>
    <w:p w14:paraId="096E40EF" w14:textId="77777777" w:rsidR="002B6D81" w:rsidRPr="002B6D81" w:rsidRDefault="002B6D81" w:rsidP="00A96B0B">
      <w:pPr>
        <w:numPr>
          <w:ilvl w:val="0"/>
          <w:numId w:val="19"/>
        </w:numPr>
        <w:tabs>
          <w:tab w:val="clear" w:pos="720"/>
          <w:tab w:val="num" w:pos="1418"/>
        </w:tabs>
        <w:ind w:left="1560" w:right="843"/>
        <w:jc w:val="both"/>
        <w:rPr>
          <w:rFonts w:ascii="Arial" w:hAnsi="Arial" w:cs="Arial"/>
          <w:sz w:val="20"/>
          <w:szCs w:val="20"/>
          <w:u w:val="single"/>
          <w:lang w:val="es-CO"/>
        </w:rPr>
      </w:pPr>
      <w:r w:rsidRPr="002B6D81">
        <w:rPr>
          <w:rFonts w:ascii="Arial" w:hAnsi="Arial" w:cs="Arial"/>
          <w:sz w:val="20"/>
          <w:szCs w:val="20"/>
          <w:u w:val="single"/>
          <w:lang w:val="es-CO"/>
        </w:rPr>
        <w:t>Diarrea</w:t>
      </w:r>
    </w:p>
    <w:p w14:paraId="65BDCD11" w14:textId="77777777" w:rsidR="002B6D81" w:rsidRPr="002B6D81" w:rsidRDefault="002B6D81" w:rsidP="00A96B0B">
      <w:pPr>
        <w:numPr>
          <w:ilvl w:val="0"/>
          <w:numId w:val="19"/>
        </w:numPr>
        <w:tabs>
          <w:tab w:val="clear" w:pos="720"/>
          <w:tab w:val="num" w:pos="1418"/>
        </w:tabs>
        <w:ind w:left="1560" w:right="843"/>
        <w:jc w:val="both"/>
        <w:rPr>
          <w:rFonts w:ascii="Arial" w:hAnsi="Arial" w:cs="Arial"/>
          <w:sz w:val="20"/>
          <w:szCs w:val="20"/>
          <w:u w:val="single"/>
          <w:lang w:val="es-CO"/>
        </w:rPr>
      </w:pPr>
      <w:r w:rsidRPr="002B6D81">
        <w:rPr>
          <w:rFonts w:ascii="Arial" w:hAnsi="Arial" w:cs="Arial"/>
          <w:sz w:val="20"/>
          <w:szCs w:val="20"/>
          <w:u w:val="single"/>
          <w:lang w:val="es-CO"/>
        </w:rPr>
        <w:t>Fiebre</w:t>
      </w:r>
    </w:p>
    <w:p w14:paraId="3D70E084" w14:textId="1D0F8CC0" w:rsidR="002B6D81" w:rsidRPr="002B6D81" w:rsidRDefault="002B6D81" w:rsidP="00A96B0B">
      <w:pPr>
        <w:numPr>
          <w:ilvl w:val="0"/>
          <w:numId w:val="19"/>
        </w:numPr>
        <w:tabs>
          <w:tab w:val="clear" w:pos="720"/>
          <w:tab w:val="num" w:pos="1418"/>
        </w:tabs>
        <w:ind w:left="1560" w:right="843"/>
        <w:jc w:val="both"/>
        <w:rPr>
          <w:rFonts w:ascii="Arial" w:hAnsi="Arial" w:cs="Arial"/>
          <w:sz w:val="20"/>
          <w:szCs w:val="20"/>
          <w:lang w:val="es-CO"/>
        </w:rPr>
      </w:pPr>
      <w:r w:rsidRPr="002B6D81">
        <w:rPr>
          <w:rFonts w:ascii="Arial" w:hAnsi="Arial" w:cs="Arial"/>
          <w:sz w:val="20"/>
          <w:szCs w:val="20"/>
          <w:u w:val="single"/>
          <w:lang w:val="es-CO"/>
        </w:rPr>
        <w:t>Náuseas y vómitos</w:t>
      </w:r>
      <w:r w:rsidRPr="00A96B0B">
        <w:rPr>
          <w:rStyle w:val="Refdenotaalpie"/>
          <w:rFonts w:ascii="Arial" w:hAnsi="Arial" w:cs="Arial"/>
          <w:sz w:val="20"/>
          <w:szCs w:val="20"/>
          <w:lang w:val="es-CO"/>
        </w:rPr>
        <w:footnoteReference w:id="3"/>
      </w:r>
    </w:p>
    <w:p w14:paraId="2B431C6C" w14:textId="2E61EB8A" w:rsidR="00492A7D" w:rsidRPr="00A96B0B" w:rsidRDefault="00492A7D" w:rsidP="00A96B0B">
      <w:pPr>
        <w:ind w:left="851" w:right="843"/>
        <w:jc w:val="both"/>
        <w:rPr>
          <w:rFonts w:ascii="Arial" w:hAnsi="Arial" w:cs="Arial"/>
          <w:sz w:val="20"/>
          <w:szCs w:val="20"/>
        </w:rPr>
      </w:pPr>
    </w:p>
    <w:p w14:paraId="413B0694" w14:textId="0A78A976" w:rsidR="002B6D81" w:rsidRPr="00A96B0B" w:rsidRDefault="007C654A" w:rsidP="00A96B0B">
      <w:pPr>
        <w:ind w:left="851" w:right="843"/>
        <w:jc w:val="both"/>
        <w:rPr>
          <w:rFonts w:ascii="Arial" w:hAnsi="Arial" w:cs="Arial"/>
          <w:sz w:val="20"/>
          <w:szCs w:val="20"/>
        </w:rPr>
      </w:pPr>
      <w:r w:rsidRPr="00A96B0B">
        <w:rPr>
          <w:rFonts w:ascii="Arial" w:hAnsi="Arial" w:cs="Arial"/>
          <w:sz w:val="20"/>
          <w:szCs w:val="20"/>
        </w:rPr>
        <w:t>(…)</w:t>
      </w:r>
    </w:p>
    <w:p w14:paraId="446D2365" w14:textId="77777777" w:rsidR="00145E4B" w:rsidRPr="00A96B0B" w:rsidRDefault="00145E4B" w:rsidP="00A96B0B">
      <w:pPr>
        <w:ind w:left="851" w:right="843"/>
        <w:jc w:val="both"/>
        <w:rPr>
          <w:rFonts w:ascii="Arial" w:hAnsi="Arial" w:cs="Arial"/>
          <w:sz w:val="20"/>
          <w:szCs w:val="20"/>
        </w:rPr>
      </w:pPr>
    </w:p>
    <w:p w14:paraId="5E11570B" w14:textId="703E67A4" w:rsidR="007C654A" w:rsidRPr="00A96B0B" w:rsidRDefault="00145E4B" w:rsidP="00A96B0B">
      <w:pPr>
        <w:ind w:right="843"/>
        <w:jc w:val="both"/>
        <w:rPr>
          <w:rFonts w:ascii="Arial" w:hAnsi="Arial" w:cs="Arial"/>
        </w:rPr>
      </w:pPr>
      <w:r w:rsidRPr="00A96B0B">
        <w:rPr>
          <w:rFonts w:ascii="Arial" w:hAnsi="Arial" w:cs="Arial"/>
        </w:rPr>
        <w:t>Por su lado, la colecistitis</w:t>
      </w:r>
      <w:r w:rsidR="00DF12E4" w:rsidRPr="00A96B0B">
        <w:rPr>
          <w:rFonts w:ascii="Arial" w:hAnsi="Arial" w:cs="Arial"/>
        </w:rPr>
        <w:t xml:space="preserve"> presenta los siguientes síntomas: </w:t>
      </w:r>
    </w:p>
    <w:p w14:paraId="0DB81B48" w14:textId="77777777" w:rsidR="00145E4B" w:rsidRPr="00A96B0B" w:rsidRDefault="00145E4B" w:rsidP="00A96B0B">
      <w:pPr>
        <w:ind w:left="851" w:right="843"/>
        <w:jc w:val="both"/>
        <w:rPr>
          <w:rFonts w:ascii="Arial" w:hAnsi="Arial" w:cs="Arial"/>
          <w:sz w:val="20"/>
          <w:szCs w:val="20"/>
        </w:rPr>
      </w:pPr>
    </w:p>
    <w:p w14:paraId="744A4F71" w14:textId="77777777" w:rsidR="007C654A" w:rsidRPr="00A96B0B" w:rsidRDefault="007C654A" w:rsidP="00A96B0B">
      <w:pPr>
        <w:ind w:left="851" w:right="843"/>
        <w:jc w:val="both"/>
        <w:rPr>
          <w:rFonts w:ascii="Arial" w:hAnsi="Arial" w:cs="Arial"/>
          <w:b/>
          <w:bCs/>
          <w:sz w:val="20"/>
          <w:szCs w:val="20"/>
          <w:lang w:val="es-CO"/>
        </w:rPr>
      </w:pPr>
      <w:r w:rsidRPr="007C654A">
        <w:rPr>
          <w:rFonts w:ascii="Arial" w:hAnsi="Arial" w:cs="Arial"/>
          <w:b/>
          <w:bCs/>
          <w:sz w:val="20"/>
          <w:szCs w:val="20"/>
          <w:lang w:val="es-CO"/>
        </w:rPr>
        <w:t>¿En qué consiste la colecistitis?</w:t>
      </w:r>
    </w:p>
    <w:p w14:paraId="1BFA6772" w14:textId="77777777" w:rsidR="00DF12E4" w:rsidRPr="007C654A" w:rsidRDefault="00DF12E4" w:rsidP="00A96B0B">
      <w:pPr>
        <w:ind w:left="851" w:right="843"/>
        <w:jc w:val="both"/>
        <w:rPr>
          <w:rFonts w:ascii="Arial" w:hAnsi="Arial" w:cs="Arial"/>
          <w:b/>
          <w:bCs/>
          <w:sz w:val="20"/>
          <w:szCs w:val="20"/>
          <w:lang w:val="es-CO"/>
        </w:rPr>
      </w:pPr>
    </w:p>
    <w:p w14:paraId="61D6881A" w14:textId="77777777" w:rsidR="007C654A" w:rsidRPr="007C654A" w:rsidRDefault="007C654A" w:rsidP="00A96B0B">
      <w:pPr>
        <w:ind w:left="851" w:right="843"/>
        <w:jc w:val="both"/>
        <w:rPr>
          <w:rFonts w:ascii="Arial" w:hAnsi="Arial" w:cs="Arial"/>
          <w:sz w:val="20"/>
          <w:szCs w:val="20"/>
          <w:lang w:val="es-CO"/>
        </w:rPr>
      </w:pPr>
      <w:r w:rsidRPr="007C654A">
        <w:rPr>
          <w:rFonts w:ascii="Arial" w:hAnsi="Arial" w:cs="Arial"/>
          <w:sz w:val="20"/>
          <w:szCs w:val="20"/>
          <w:lang w:val="es-CO"/>
        </w:rPr>
        <w:t>Colecistitis significa </w:t>
      </w:r>
      <w:hyperlink r:id="rId13" w:tooltip="Glosario" w:history="1">
        <w:r w:rsidRPr="007C654A">
          <w:rPr>
            <w:rStyle w:val="Hipervnculo"/>
            <w:rFonts w:ascii="Arial" w:hAnsi="Arial" w:cs="Arial"/>
            <w:b/>
            <w:bCs/>
            <w:color w:val="auto"/>
            <w:sz w:val="20"/>
            <w:szCs w:val="20"/>
            <w:lang w:val="es-CO"/>
          </w:rPr>
          <w:t>inflamación</w:t>
        </w:r>
      </w:hyperlink>
      <w:r w:rsidRPr="007C654A">
        <w:rPr>
          <w:rFonts w:ascii="Arial" w:hAnsi="Arial" w:cs="Arial"/>
          <w:sz w:val="20"/>
          <w:szCs w:val="20"/>
          <w:lang w:val="es-CO"/>
        </w:rPr>
        <w:t> de la </w:t>
      </w:r>
      <w:hyperlink r:id="rId14" w:tooltip="Glosario" w:history="1">
        <w:r w:rsidRPr="007C654A">
          <w:rPr>
            <w:rStyle w:val="Hipervnculo"/>
            <w:rFonts w:ascii="Arial" w:hAnsi="Arial" w:cs="Arial"/>
            <w:b/>
            <w:bCs/>
            <w:color w:val="auto"/>
            <w:sz w:val="20"/>
            <w:szCs w:val="20"/>
            <w:lang w:val="es-CO"/>
          </w:rPr>
          <w:t>vesícula biliar</w:t>
        </w:r>
      </w:hyperlink>
      <w:r w:rsidRPr="007C654A">
        <w:rPr>
          <w:rFonts w:ascii="Arial" w:hAnsi="Arial" w:cs="Arial"/>
          <w:sz w:val="20"/>
          <w:szCs w:val="20"/>
          <w:lang w:val="es-CO"/>
        </w:rPr>
        <w:t>. La vesícula biliar es un órgano con forma de pera que se encuentra ubicado por encima de su hígado y que acumula </w:t>
      </w:r>
      <w:hyperlink r:id="rId15" w:tooltip="Glosario" w:history="1">
        <w:r w:rsidRPr="007C654A">
          <w:rPr>
            <w:rStyle w:val="Hipervnculo"/>
            <w:rFonts w:ascii="Arial" w:hAnsi="Arial" w:cs="Arial"/>
            <w:b/>
            <w:bCs/>
            <w:color w:val="auto"/>
            <w:sz w:val="20"/>
            <w:szCs w:val="20"/>
            <w:lang w:val="es-CO"/>
          </w:rPr>
          <w:t>bilis</w:t>
        </w:r>
      </w:hyperlink>
      <w:r w:rsidRPr="007C654A">
        <w:rPr>
          <w:rFonts w:ascii="Arial" w:hAnsi="Arial" w:cs="Arial"/>
          <w:sz w:val="20"/>
          <w:szCs w:val="20"/>
          <w:lang w:val="es-CO"/>
        </w:rPr>
        <w:t>. Si su vesícula biliar está inflamada, usted puede sentir dolor en la parte superior derecha o en la porción media de su abdomen, y esa zona podría sentirse sensible al tacto.</w:t>
      </w:r>
    </w:p>
    <w:p w14:paraId="7E303691" w14:textId="77777777" w:rsidR="007C654A" w:rsidRPr="00A96B0B" w:rsidRDefault="007C654A" w:rsidP="00A96B0B">
      <w:pPr>
        <w:ind w:left="851" w:right="843"/>
        <w:jc w:val="both"/>
        <w:rPr>
          <w:rFonts w:ascii="Arial" w:hAnsi="Arial" w:cs="Arial"/>
          <w:sz w:val="20"/>
          <w:szCs w:val="20"/>
          <w:lang w:val="es-CO"/>
        </w:rPr>
      </w:pPr>
      <w:r w:rsidRPr="007C654A">
        <w:rPr>
          <w:rFonts w:ascii="Arial" w:hAnsi="Arial" w:cs="Arial"/>
          <w:sz w:val="20"/>
          <w:szCs w:val="20"/>
          <w:lang w:val="es-CO"/>
        </w:rPr>
        <w:t>La bilis se produce en el hígado. La vesícula biliar acumula la bilis y la empuja hacia el interior del intestino delgado en donde se la utiliza para ayudar a digerir la comida. Cuando el camino de drenaje para la bilis que se almacena en la vesícula biliar (denominado conducto cístico) se bloquea, usualmente debido a un </w:t>
      </w:r>
      <w:hyperlink r:id="rId16" w:history="1">
        <w:r w:rsidRPr="007C654A">
          <w:rPr>
            <w:rStyle w:val="Hipervnculo"/>
            <w:rFonts w:ascii="Arial" w:hAnsi="Arial" w:cs="Arial"/>
            <w:b/>
            <w:bCs/>
            <w:color w:val="auto"/>
            <w:sz w:val="20"/>
            <w:szCs w:val="20"/>
            <w:lang w:val="es-CO"/>
          </w:rPr>
          <w:t>cálculo biliar</w:t>
        </w:r>
      </w:hyperlink>
      <w:r w:rsidRPr="007C654A">
        <w:rPr>
          <w:rFonts w:ascii="Arial" w:hAnsi="Arial" w:cs="Arial"/>
          <w:sz w:val="20"/>
          <w:szCs w:val="20"/>
          <w:lang w:val="es-CO"/>
        </w:rPr>
        <w:t>, la vesícula se hincha y se puede infectar. Esto resulta en colecistitis. El conducto cístico drena hacia el conducto biliar común, que lleva la bilis hacia el intestino delgado. El cálculo biliar también se puede atascar en el conducto biliar común. Esta condición (coledocolitiasis) requiere de un procedimiento para eliminar o evitar el bloqueo.</w:t>
      </w:r>
    </w:p>
    <w:p w14:paraId="2DDB049F" w14:textId="77777777" w:rsidR="00DF12E4" w:rsidRPr="007C654A" w:rsidRDefault="00DF12E4" w:rsidP="00A96B0B">
      <w:pPr>
        <w:ind w:left="851" w:right="843"/>
        <w:jc w:val="both"/>
        <w:rPr>
          <w:rFonts w:ascii="Arial" w:hAnsi="Arial" w:cs="Arial"/>
          <w:sz w:val="20"/>
          <w:szCs w:val="20"/>
          <w:lang w:val="es-CO"/>
        </w:rPr>
      </w:pPr>
    </w:p>
    <w:p w14:paraId="1AAA52D0" w14:textId="77777777" w:rsidR="007C654A" w:rsidRPr="00A96B0B" w:rsidRDefault="007C654A" w:rsidP="00A96B0B">
      <w:pPr>
        <w:ind w:left="851" w:right="843"/>
        <w:jc w:val="both"/>
        <w:rPr>
          <w:rFonts w:ascii="Arial" w:hAnsi="Arial" w:cs="Arial"/>
          <w:sz w:val="20"/>
          <w:szCs w:val="20"/>
          <w:lang w:val="es-CO"/>
        </w:rPr>
      </w:pPr>
      <w:proofErr w:type="gramStart"/>
      <w:r w:rsidRPr="007C654A">
        <w:rPr>
          <w:rFonts w:ascii="Arial" w:hAnsi="Arial" w:cs="Arial"/>
          <w:sz w:val="20"/>
          <w:szCs w:val="20"/>
          <w:lang w:val="es-CO"/>
        </w:rPr>
        <w:t>Las colecistitis puede</w:t>
      </w:r>
      <w:proofErr w:type="gramEnd"/>
      <w:r w:rsidRPr="007C654A">
        <w:rPr>
          <w:rFonts w:ascii="Arial" w:hAnsi="Arial" w:cs="Arial"/>
          <w:sz w:val="20"/>
          <w:szCs w:val="20"/>
          <w:lang w:val="es-CO"/>
        </w:rPr>
        <w:t xml:space="preserve"> ser:</w:t>
      </w:r>
    </w:p>
    <w:p w14:paraId="17626A61" w14:textId="77777777" w:rsidR="00DF12E4" w:rsidRPr="007C654A" w:rsidRDefault="00DF12E4" w:rsidP="00A96B0B">
      <w:pPr>
        <w:ind w:left="851" w:right="843"/>
        <w:jc w:val="both"/>
        <w:rPr>
          <w:rFonts w:ascii="Arial" w:hAnsi="Arial" w:cs="Arial"/>
          <w:sz w:val="20"/>
          <w:szCs w:val="20"/>
          <w:lang w:val="es-CO"/>
        </w:rPr>
      </w:pPr>
    </w:p>
    <w:p w14:paraId="1337AC0A" w14:textId="77777777" w:rsidR="007C654A" w:rsidRPr="007C654A" w:rsidRDefault="007C654A" w:rsidP="00A96B0B">
      <w:pPr>
        <w:numPr>
          <w:ilvl w:val="0"/>
          <w:numId w:val="20"/>
        </w:numPr>
        <w:tabs>
          <w:tab w:val="clear" w:pos="720"/>
          <w:tab w:val="num" w:pos="1418"/>
        </w:tabs>
        <w:ind w:left="1418" w:right="843" w:hanging="284"/>
        <w:jc w:val="both"/>
        <w:rPr>
          <w:rFonts w:ascii="Arial" w:hAnsi="Arial" w:cs="Arial"/>
          <w:sz w:val="20"/>
          <w:szCs w:val="20"/>
          <w:lang w:val="es-CO"/>
        </w:rPr>
      </w:pPr>
      <w:r w:rsidRPr="007C654A">
        <w:rPr>
          <w:rFonts w:ascii="Arial" w:hAnsi="Arial" w:cs="Arial"/>
          <w:sz w:val="20"/>
          <w:szCs w:val="20"/>
          <w:lang w:val="es-CO"/>
        </w:rPr>
        <w:t>Aguda (ocurre repentinamente) - Esta inflamación generalmente causa dolor agudo en la porción media o superior derecha del abdomen. El dolor también se puede irradiar entre las escápulas. En los casos graves, la vesícula biliar se puede rajar o reventar y liberar bilis adentro del abdomen, causando dolor severo. Esta puede ser una situación que pone en riesgo la vida y que requiere de atención inmediata.</w:t>
      </w:r>
    </w:p>
    <w:p w14:paraId="59CFB121" w14:textId="77777777" w:rsidR="007C654A" w:rsidRPr="007C654A" w:rsidRDefault="007C654A" w:rsidP="00A96B0B">
      <w:pPr>
        <w:numPr>
          <w:ilvl w:val="0"/>
          <w:numId w:val="20"/>
        </w:numPr>
        <w:tabs>
          <w:tab w:val="clear" w:pos="720"/>
          <w:tab w:val="num" w:pos="1418"/>
        </w:tabs>
        <w:ind w:left="1418" w:right="843" w:hanging="284"/>
        <w:jc w:val="both"/>
        <w:rPr>
          <w:rFonts w:ascii="Arial" w:hAnsi="Arial" w:cs="Arial"/>
          <w:sz w:val="20"/>
          <w:szCs w:val="20"/>
          <w:lang w:val="es-CO"/>
        </w:rPr>
      </w:pPr>
      <w:r w:rsidRPr="007C654A">
        <w:rPr>
          <w:rFonts w:ascii="Arial" w:hAnsi="Arial" w:cs="Arial"/>
          <w:sz w:val="20"/>
          <w:szCs w:val="20"/>
          <w:lang w:val="es-CO"/>
        </w:rPr>
        <w:t>Crónica (múltiples episodios de inflamación) - Ataques recurrentes de hinchazón moderada e irritación/inflamación dañarán frecuentemente la pared de la vesícula biliar haciendo que se engrose, se encoja, y que pierda funcionalidad.</w:t>
      </w:r>
    </w:p>
    <w:p w14:paraId="40CA2C27" w14:textId="77777777" w:rsidR="00DF12E4" w:rsidRPr="00A96B0B" w:rsidRDefault="00DF12E4" w:rsidP="00A96B0B">
      <w:pPr>
        <w:tabs>
          <w:tab w:val="num" w:pos="1418"/>
        </w:tabs>
        <w:ind w:left="1418" w:right="843" w:hanging="284"/>
        <w:jc w:val="both"/>
        <w:rPr>
          <w:rFonts w:ascii="Arial" w:hAnsi="Arial" w:cs="Arial"/>
          <w:sz w:val="20"/>
          <w:szCs w:val="20"/>
          <w:lang w:val="es-CO"/>
        </w:rPr>
      </w:pPr>
    </w:p>
    <w:p w14:paraId="0FCB335B" w14:textId="11673E35" w:rsidR="007C654A" w:rsidRPr="007C654A" w:rsidRDefault="007C654A" w:rsidP="00A96B0B">
      <w:pPr>
        <w:tabs>
          <w:tab w:val="num" w:pos="1418"/>
        </w:tabs>
        <w:ind w:left="1418" w:right="843" w:hanging="284"/>
        <w:jc w:val="both"/>
        <w:rPr>
          <w:rFonts w:ascii="Arial" w:hAnsi="Arial" w:cs="Arial"/>
          <w:sz w:val="20"/>
          <w:szCs w:val="20"/>
          <w:lang w:val="es-CO"/>
        </w:rPr>
      </w:pPr>
      <w:r w:rsidRPr="007C654A">
        <w:rPr>
          <w:rFonts w:ascii="Arial" w:hAnsi="Arial" w:cs="Arial"/>
          <w:sz w:val="20"/>
          <w:szCs w:val="20"/>
          <w:lang w:val="es-CO"/>
        </w:rPr>
        <w:t>Otros síntomas incluyen:</w:t>
      </w:r>
    </w:p>
    <w:p w14:paraId="017DE0E9" w14:textId="77777777" w:rsidR="007C654A" w:rsidRPr="007C654A" w:rsidRDefault="007C654A" w:rsidP="00A96B0B">
      <w:pPr>
        <w:numPr>
          <w:ilvl w:val="0"/>
          <w:numId w:val="21"/>
        </w:numPr>
        <w:tabs>
          <w:tab w:val="clear" w:pos="720"/>
          <w:tab w:val="num" w:pos="1418"/>
        </w:tabs>
        <w:ind w:left="1418" w:right="843" w:hanging="284"/>
        <w:jc w:val="both"/>
        <w:rPr>
          <w:rFonts w:ascii="Arial" w:hAnsi="Arial" w:cs="Arial"/>
          <w:sz w:val="20"/>
          <w:szCs w:val="20"/>
          <w:u w:val="single"/>
          <w:lang w:val="es-CO"/>
        </w:rPr>
      </w:pPr>
      <w:r w:rsidRPr="007C654A">
        <w:rPr>
          <w:rFonts w:ascii="Arial" w:hAnsi="Arial" w:cs="Arial"/>
          <w:sz w:val="20"/>
          <w:szCs w:val="20"/>
          <w:u w:val="single"/>
          <w:lang w:val="es-CO"/>
        </w:rPr>
        <w:t>náuseas</w:t>
      </w:r>
    </w:p>
    <w:p w14:paraId="5529FC9F" w14:textId="77777777" w:rsidR="007C654A" w:rsidRPr="007C654A" w:rsidRDefault="007C654A" w:rsidP="00A96B0B">
      <w:pPr>
        <w:numPr>
          <w:ilvl w:val="0"/>
          <w:numId w:val="21"/>
        </w:numPr>
        <w:tabs>
          <w:tab w:val="clear" w:pos="720"/>
          <w:tab w:val="num" w:pos="1418"/>
        </w:tabs>
        <w:ind w:left="1418" w:right="843" w:hanging="284"/>
        <w:jc w:val="both"/>
        <w:rPr>
          <w:rFonts w:ascii="Arial" w:hAnsi="Arial" w:cs="Arial"/>
          <w:sz w:val="20"/>
          <w:szCs w:val="20"/>
          <w:u w:val="single"/>
          <w:lang w:val="es-CO"/>
        </w:rPr>
      </w:pPr>
      <w:r w:rsidRPr="007C654A">
        <w:rPr>
          <w:rFonts w:ascii="Arial" w:hAnsi="Arial" w:cs="Arial"/>
          <w:sz w:val="20"/>
          <w:szCs w:val="20"/>
          <w:u w:val="single"/>
          <w:lang w:val="es-CO"/>
        </w:rPr>
        <w:t>vómitos</w:t>
      </w:r>
    </w:p>
    <w:p w14:paraId="46CD3F85" w14:textId="77777777" w:rsidR="007C654A" w:rsidRPr="007C654A" w:rsidRDefault="007C654A" w:rsidP="00A96B0B">
      <w:pPr>
        <w:numPr>
          <w:ilvl w:val="0"/>
          <w:numId w:val="21"/>
        </w:numPr>
        <w:tabs>
          <w:tab w:val="clear" w:pos="720"/>
          <w:tab w:val="num" w:pos="1418"/>
        </w:tabs>
        <w:ind w:left="1418" w:right="843" w:hanging="284"/>
        <w:jc w:val="both"/>
        <w:rPr>
          <w:rFonts w:ascii="Arial" w:hAnsi="Arial" w:cs="Arial"/>
          <w:sz w:val="20"/>
          <w:szCs w:val="20"/>
          <w:u w:val="single"/>
          <w:lang w:val="es-CO"/>
        </w:rPr>
      </w:pPr>
      <w:r w:rsidRPr="007C654A">
        <w:rPr>
          <w:rFonts w:ascii="Arial" w:hAnsi="Arial" w:cs="Arial"/>
          <w:sz w:val="20"/>
          <w:szCs w:val="20"/>
          <w:u w:val="single"/>
          <w:lang w:val="es-CO"/>
        </w:rPr>
        <w:t>fiebre</w:t>
      </w:r>
    </w:p>
    <w:p w14:paraId="4B0ABBDD" w14:textId="77777777" w:rsidR="007C654A" w:rsidRPr="007C654A" w:rsidRDefault="007C654A" w:rsidP="00A96B0B">
      <w:pPr>
        <w:numPr>
          <w:ilvl w:val="0"/>
          <w:numId w:val="21"/>
        </w:numPr>
        <w:tabs>
          <w:tab w:val="clear" w:pos="720"/>
          <w:tab w:val="num" w:pos="1418"/>
        </w:tabs>
        <w:ind w:left="1418" w:right="843" w:hanging="284"/>
        <w:jc w:val="both"/>
        <w:rPr>
          <w:rFonts w:ascii="Arial" w:hAnsi="Arial" w:cs="Arial"/>
          <w:sz w:val="20"/>
          <w:szCs w:val="20"/>
          <w:u w:val="single"/>
          <w:lang w:val="es-CO"/>
        </w:rPr>
      </w:pPr>
      <w:r w:rsidRPr="007C654A">
        <w:rPr>
          <w:rFonts w:ascii="Arial" w:hAnsi="Arial" w:cs="Arial"/>
          <w:sz w:val="20"/>
          <w:szCs w:val="20"/>
          <w:u w:val="single"/>
          <w:lang w:val="es-CO"/>
        </w:rPr>
        <w:t>dolor abdominal que empeora cuando se respirar profundo</w:t>
      </w:r>
    </w:p>
    <w:p w14:paraId="75D5F25C" w14:textId="17C1A7E6" w:rsidR="007C654A" w:rsidRPr="007C654A" w:rsidRDefault="007C654A" w:rsidP="00A96B0B">
      <w:pPr>
        <w:numPr>
          <w:ilvl w:val="0"/>
          <w:numId w:val="21"/>
        </w:numPr>
        <w:tabs>
          <w:tab w:val="clear" w:pos="720"/>
          <w:tab w:val="num" w:pos="1418"/>
        </w:tabs>
        <w:ind w:left="1418" w:right="843" w:hanging="284"/>
        <w:jc w:val="both"/>
        <w:rPr>
          <w:rFonts w:ascii="Arial" w:hAnsi="Arial" w:cs="Arial"/>
          <w:sz w:val="20"/>
          <w:szCs w:val="20"/>
          <w:lang w:val="es-CO"/>
        </w:rPr>
      </w:pPr>
      <w:r w:rsidRPr="007C654A">
        <w:rPr>
          <w:rFonts w:ascii="Arial" w:hAnsi="Arial" w:cs="Arial"/>
          <w:sz w:val="20"/>
          <w:szCs w:val="20"/>
          <w:u w:val="single"/>
          <w:lang w:val="es-CO"/>
        </w:rPr>
        <w:t>dolor abdominal y calambres luego las comidas (</w:t>
      </w:r>
      <w:r w:rsidRPr="007C654A">
        <w:rPr>
          <w:rFonts w:ascii="Arial" w:hAnsi="Arial" w:cs="Arial"/>
          <w:sz w:val="20"/>
          <w:szCs w:val="20"/>
          <w:lang w:val="es-CO"/>
        </w:rPr>
        <w:t>especialmente comidas grasosas)</w:t>
      </w:r>
      <w:r w:rsidRPr="00A96B0B">
        <w:rPr>
          <w:rStyle w:val="Refdenotaalpie"/>
          <w:rFonts w:ascii="Arial" w:hAnsi="Arial" w:cs="Arial"/>
          <w:sz w:val="20"/>
          <w:szCs w:val="20"/>
          <w:lang w:val="es-CO"/>
        </w:rPr>
        <w:footnoteReference w:id="4"/>
      </w:r>
      <w:r w:rsidR="00DF12E4" w:rsidRPr="00A96B0B">
        <w:rPr>
          <w:rFonts w:ascii="Arial" w:hAnsi="Arial" w:cs="Arial"/>
          <w:sz w:val="20"/>
          <w:szCs w:val="20"/>
          <w:lang w:val="es-CO"/>
        </w:rPr>
        <w:t xml:space="preserve"> (subrayada por fuera del texto original). </w:t>
      </w:r>
    </w:p>
    <w:p w14:paraId="6F11E874" w14:textId="77777777" w:rsidR="002B6D81" w:rsidRPr="00A96B0B" w:rsidRDefault="002B6D81" w:rsidP="00A96B0B">
      <w:pPr>
        <w:spacing w:line="312" w:lineRule="auto"/>
        <w:jc w:val="both"/>
        <w:rPr>
          <w:rFonts w:ascii="Arial" w:hAnsi="Arial" w:cs="Arial"/>
          <w:i/>
          <w:iCs/>
          <w:sz w:val="20"/>
          <w:szCs w:val="20"/>
          <w:lang w:val="es-CO"/>
        </w:rPr>
      </w:pPr>
    </w:p>
    <w:p w14:paraId="48A628A3" w14:textId="64AFFAD4" w:rsidR="00492A7D" w:rsidRPr="00A96B0B" w:rsidRDefault="00697F66" w:rsidP="00A96B0B">
      <w:pPr>
        <w:spacing w:line="312" w:lineRule="auto"/>
        <w:jc w:val="both"/>
        <w:rPr>
          <w:rFonts w:ascii="Arial" w:hAnsi="Arial" w:cs="Arial"/>
        </w:rPr>
      </w:pPr>
      <w:r w:rsidRPr="00A96B0B">
        <w:rPr>
          <w:rFonts w:ascii="Arial" w:hAnsi="Arial" w:cs="Arial"/>
        </w:rPr>
        <w:t xml:space="preserve">Por lo anterior, nótese que </w:t>
      </w:r>
      <w:r w:rsidR="00547B7D" w:rsidRPr="00A96B0B">
        <w:rPr>
          <w:rFonts w:ascii="Arial" w:hAnsi="Arial" w:cs="Arial"/>
        </w:rPr>
        <w:t>el paciente presentaba</w:t>
      </w:r>
      <w:r w:rsidR="001E4D2A" w:rsidRPr="00A96B0B">
        <w:rPr>
          <w:rFonts w:ascii="Arial" w:hAnsi="Arial" w:cs="Arial"/>
        </w:rPr>
        <w:t xml:space="preserve"> </w:t>
      </w:r>
      <w:r w:rsidRPr="00A96B0B">
        <w:rPr>
          <w:rFonts w:ascii="Arial" w:hAnsi="Arial" w:cs="Arial"/>
        </w:rPr>
        <w:t xml:space="preserve">una sintomatología que nos podía indicar tanto una </w:t>
      </w:r>
      <w:r w:rsidR="001E4D2A" w:rsidRPr="00A96B0B">
        <w:rPr>
          <w:rFonts w:ascii="Arial" w:hAnsi="Arial" w:cs="Arial"/>
        </w:rPr>
        <w:t>apendicitis</w:t>
      </w:r>
      <w:r w:rsidRPr="00A96B0B">
        <w:rPr>
          <w:rFonts w:ascii="Arial" w:hAnsi="Arial" w:cs="Arial"/>
        </w:rPr>
        <w:t xml:space="preserve"> como una colecistitis</w:t>
      </w:r>
      <w:r w:rsidR="00547B7D" w:rsidRPr="00A96B0B">
        <w:rPr>
          <w:rFonts w:ascii="Arial" w:hAnsi="Arial" w:cs="Arial"/>
        </w:rPr>
        <w:t xml:space="preserve"> </w:t>
      </w:r>
      <w:r w:rsidRPr="00A96B0B">
        <w:rPr>
          <w:rFonts w:ascii="Arial" w:hAnsi="Arial" w:cs="Arial"/>
        </w:rPr>
        <w:t xml:space="preserve">y gracias a la intervención quirúrgica </w:t>
      </w:r>
      <w:r w:rsidR="001E4D2A" w:rsidRPr="00A96B0B">
        <w:rPr>
          <w:rFonts w:ascii="Arial" w:hAnsi="Arial" w:cs="Arial"/>
        </w:rPr>
        <w:t>oportuna</w:t>
      </w:r>
      <w:r w:rsidRPr="00A96B0B">
        <w:rPr>
          <w:rFonts w:ascii="Arial" w:hAnsi="Arial" w:cs="Arial"/>
        </w:rPr>
        <w:t xml:space="preserve"> realizada por la IPS </w:t>
      </w:r>
      <w:r w:rsidR="001E4D2A" w:rsidRPr="00A96B0B">
        <w:rPr>
          <w:rFonts w:ascii="Arial" w:hAnsi="Arial" w:cs="Arial"/>
          <w:b/>
          <w:bCs/>
          <w:lang w:val="es-CO"/>
        </w:rPr>
        <w:t xml:space="preserve">COMFAMILIAR RISARALDA </w:t>
      </w:r>
      <w:r w:rsidR="001E4D2A" w:rsidRPr="00A96B0B">
        <w:rPr>
          <w:rFonts w:ascii="Arial" w:hAnsi="Arial" w:cs="Arial"/>
          <w:lang w:val="es-CO"/>
        </w:rPr>
        <w:t>se logró recuperar satisfactoriamente la salud del paciente</w:t>
      </w:r>
      <w:r w:rsidR="00547B7D" w:rsidRPr="00A96B0B">
        <w:rPr>
          <w:rFonts w:ascii="Arial" w:hAnsi="Arial" w:cs="Arial"/>
          <w:lang w:val="es-CO"/>
        </w:rPr>
        <w:t xml:space="preserve"> y evitar un verdadero daño en su interior</w:t>
      </w:r>
      <w:r w:rsidR="001E4D2A" w:rsidRPr="00A96B0B">
        <w:rPr>
          <w:rFonts w:ascii="Arial" w:hAnsi="Arial" w:cs="Arial"/>
          <w:lang w:val="es-CO"/>
        </w:rPr>
        <w:t xml:space="preserve">. Por lo que bajo </w:t>
      </w:r>
      <w:r w:rsidR="007D10E7" w:rsidRPr="00A96B0B">
        <w:rPr>
          <w:rFonts w:ascii="Arial" w:hAnsi="Arial" w:cs="Arial"/>
          <w:lang w:val="es-CO"/>
        </w:rPr>
        <w:t>ningún</w:t>
      </w:r>
      <w:r w:rsidR="001E4D2A" w:rsidRPr="00A96B0B">
        <w:rPr>
          <w:rFonts w:ascii="Arial" w:hAnsi="Arial" w:cs="Arial"/>
          <w:lang w:val="es-CO"/>
        </w:rPr>
        <w:t xml:space="preserve"> escenario puede atribuírsele responsabilidad a esta IPS por la </w:t>
      </w:r>
      <w:r w:rsidR="00496D51" w:rsidRPr="00A96B0B">
        <w:rPr>
          <w:rFonts w:ascii="Arial" w:hAnsi="Arial" w:cs="Arial"/>
          <w:lang w:val="es-CO"/>
        </w:rPr>
        <w:t xml:space="preserve">supuesta </w:t>
      </w:r>
      <w:r w:rsidR="001E4D2A" w:rsidRPr="00A96B0B">
        <w:rPr>
          <w:rFonts w:ascii="Arial" w:hAnsi="Arial" w:cs="Arial"/>
          <w:lang w:val="es-CO"/>
        </w:rPr>
        <w:t xml:space="preserve">falta de practica de exámenes cuando la realidad superó todos los protocolos y </w:t>
      </w:r>
      <w:r w:rsidR="00776EB8" w:rsidRPr="00A96B0B">
        <w:rPr>
          <w:rFonts w:ascii="Arial" w:hAnsi="Arial" w:cs="Arial"/>
          <w:lang w:val="es-CO"/>
        </w:rPr>
        <w:t xml:space="preserve">debido a su estado tan critico fue necesario realizar la cirugía. </w:t>
      </w:r>
      <w:r w:rsidR="001E4D2A" w:rsidRPr="00A96B0B">
        <w:rPr>
          <w:rFonts w:ascii="Arial" w:hAnsi="Arial" w:cs="Arial"/>
          <w:lang w:val="es-CO"/>
        </w:rPr>
        <w:t xml:space="preserve"> </w:t>
      </w:r>
    </w:p>
    <w:p w14:paraId="2D697719" w14:textId="77777777" w:rsidR="00DF12E4" w:rsidRPr="00A96B0B" w:rsidRDefault="00DF12E4" w:rsidP="00A96B0B">
      <w:pPr>
        <w:spacing w:line="312" w:lineRule="auto"/>
        <w:jc w:val="both"/>
        <w:rPr>
          <w:rFonts w:ascii="Arial" w:hAnsi="Arial" w:cs="Arial"/>
        </w:rPr>
      </w:pPr>
    </w:p>
    <w:p w14:paraId="024943BC" w14:textId="40CCEB02" w:rsidR="00492A7D" w:rsidRPr="00A96B0B" w:rsidRDefault="00776EB8" w:rsidP="00A96B0B">
      <w:pPr>
        <w:spacing w:line="312" w:lineRule="auto"/>
        <w:jc w:val="both"/>
        <w:rPr>
          <w:rFonts w:ascii="Arial" w:hAnsi="Arial" w:cs="Arial"/>
          <w:b/>
          <w:bCs/>
        </w:rPr>
      </w:pPr>
      <w:r w:rsidRPr="00A96B0B">
        <w:rPr>
          <w:rFonts w:ascii="Arial" w:hAnsi="Arial" w:cs="Arial"/>
        </w:rPr>
        <w:t xml:space="preserve">Es por ello </w:t>
      </w:r>
      <w:proofErr w:type="gramStart"/>
      <w:r w:rsidRPr="00A96B0B">
        <w:rPr>
          <w:rFonts w:ascii="Arial" w:hAnsi="Arial" w:cs="Arial"/>
        </w:rPr>
        <w:t>que</w:t>
      </w:r>
      <w:proofErr w:type="gramEnd"/>
      <w:r w:rsidR="00492A7D" w:rsidRPr="00A96B0B">
        <w:rPr>
          <w:rFonts w:ascii="Arial" w:hAnsi="Arial" w:cs="Arial"/>
        </w:rPr>
        <w:t xml:space="preserve">, la conducta adoptada por los galenos de la institución </w:t>
      </w:r>
      <w:r w:rsidR="00996D0F" w:rsidRPr="00A96B0B">
        <w:rPr>
          <w:rFonts w:ascii="Arial" w:hAnsi="Arial" w:cs="Arial"/>
          <w:b/>
          <w:bCs/>
          <w:lang w:val="es-CO"/>
        </w:rPr>
        <w:t>COMFAMILIAR RISARALDA</w:t>
      </w:r>
      <w:r w:rsidR="00996D0F" w:rsidRPr="00A96B0B">
        <w:rPr>
          <w:rFonts w:ascii="Arial" w:hAnsi="Arial" w:cs="Arial"/>
        </w:rPr>
        <w:t xml:space="preserve"> </w:t>
      </w:r>
      <w:r w:rsidR="00492A7D" w:rsidRPr="00A96B0B">
        <w:rPr>
          <w:rFonts w:ascii="Arial" w:hAnsi="Arial" w:cs="Arial"/>
        </w:rPr>
        <w:t xml:space="preserve">se encuentra ajustada a los protocolos de la </w:t>
      </w:r>
      <w:r w:rsidR="00492A7D" w:rsidRPr="00A96B0B">
        <w:rPr>
          <w:rFonts w:ascii="Arial" w:hAnsi="Arial" w:cs="Arial"/>
          <w:i/>
        </w:rPr>
        <w:t>Lex-</w:t>
      </w:r>
      <w:proofErr w:type="spellStart"/>
      <w:r w:rsidR="00492A7D" w:rsidRPr="00A96B0B">
        <w:rPr>
          <w:rFonts w:ascii="Arial" w:hAnsi="Arial" w:cs="Arial"/>
          <w:i/>
        </w:rPr>
        <w:t>Artis</w:t>
      </w:r>
      <w:proofErr w:type="spellEnd"/>
      <w:r w:rsidR="00492A7D" w:rsidRPr="00A96B0B">
        <w:rPr>
          <w:rFonts w:ascii="Arial" w:hAnsi="Arial" w:cs="Arial"/>
        </w:rPr>
        <w:t xml:space="preserve">, salvaguardando la vida e integridad </w:t>
      </w:r>
      <w:r w:rsidR="00CE2B48" w:rsidRPr="00A96B0B">
        <w:rPr>
          <w:rFonts w:ascii="Arial" w:hAnsi="Arial" w:cs="Arial"/>
        </w:rPr>
        <w:t xml:space="preserve">del señor </w:t>
      </w:r>
      <w:r w:rsidR="00CE2B48" w:rsidRPr="00A96B0B">
        <w:rPr>
          <w:rFonts w:ascii="Arial" w:hAnsi="Arial" w:cs="Arial"/>
          <w:b/>
          <w:bCs/>
        </w:rPr>
        <w:t>Julián Alberto Valencia Loaiza</w:t>
      </w:r>
      <w:r w:rsidR="00492A7D" w:rsidRPr="00A96B0B">
        <w:rPr>
          <w:rFonts w:ascii="Arial" w:hAnsi="Arial" w:cs="Arial"/>
        </w:rPr>
        <w:t xml:space="preserve">. Por lo que no existe relación de conexidad entre </w:t>
      </w:r>
      <w:r w:rsidR="00CE2B48" w:rsidRPr="00A96B0B">
        <w:rPr>
          <w:rFonts w:ascii="Arial" w:hAnsi="Arial" w:cs="Arial"/>
        </w:rPr>
        <w:t xml:space="preserve">el supuesto error en el </w:t>
      </w:r>
      <w:r w:rsidR="00496D51" w:rsidRPr="00A96B0B">
        <w:rPr>
          <w:rFonts w:ascii="Arial" w:hAnsi="Arial" w:cs="Arial"/>
        </w:rPr>
        <w:t>diagnóstico</w:t>
      </w:r>
      <w:r w:rsidR="00492A7D" w:rsidRPr="00A96B0B">
        <w:rPr>
          <w:rFonts w:ascii="Arial" w:hAnsi="Arial" w:cs="Arial"/>
        </w:rPr>
        <w:t xml:space="preserve"> y la atención brindada </w:t>
      </w:r>
      <w:r w:rsidR="00CE2B48" w:rsidRPr="00A96B0B">
        <w:rPr>
          <w:rFonts w:ascii="Arial" w:hAnsi="Arial" w:cs="Arial"/>
        </w:rPr>
        <w:t>en esta IPS</w:t>
      </w:r>
      <w:r w:rsidR="00492A7D" w:rsidRPr="00A96B0B">
        <w:rPr>
          <w:rFonts w:ascii="Arial" w:hAnsi="Arial" w:cs="Arial"/>
        </w:rPr>
        <w:t xml:space="preserve">, toda vez que </w:t>
      </w:r>
      <w:r w:rsidR="00496D51" w:rsidRPr="00A96B0B">
        <w:rPr>
          <w:rFonts w:ascii="Arial" w:hAnsi="Arial" w:cs="Arial"/>
        </w:rPr>
        <w:t xml:space="preserve">estaba esta situación </w:t>
      </w:r>
      <w:r w:rsidR="00492A7D" w:rsidRPr="00A96B0B">
        <w:rPr>
          <w:rFonts w:ascii="Arial" w:hAnsi="Arial" w:cs="Arial"/>
        </w:rPr>
        <w:t xml:space="preserve">se produjo en otra institución médica sobre la cual </w:t>
      </w:r>
      <w:r w:rsidR="00496D51" w:rsidRPr="00A96B0B">
        <w:rPr>
          <w:rFonts w:ascii="Arial" w:hAnsi="Arial" w:cs="Arial"/>
        </w:rPr>
        <w:t>esta IPS</w:t>
      </w:r>
      <w:r w:rsidR="00492A7D" w:rsidRPr="00A96B0B">
        <w:rPr>
          <w:rFonts w:ascii="Arial" w:hAnsi="Arial" w:cs="Arial"/>
        </w:rPr>
        <w:t xml:space="preserve"> no tiene injerencia alguna. </w:t>
      </w:r>
    </w:p>
    <w:p w14:paraId="4FB82AEF" w14:textId="77777777" w:rsidR="00492A7D" w:rsidRPr="00A96B0B" w:rsidRDefault="00492A7D" w:rsidP="00A96B0B">
      <w:pPr>
        <w:spacing w:line="312" w:lineRule="auto"/>
        <w:jc w:val="both"/>
        <w:rPr>
          <w:rFonts w:ascii="Arial" w:hAnsi="Arial" w:cs="Arial"/>
        </w:rPr>
      </w:pPr>
    </w:p>
    <w:p w14:paraId="371BF5BA" w14:textId="7814EC58" w:rsidR="00492A7D" w:rsidRPr="00A96B0B" w:rsidRDefault="0003192E" w:rsidP="00A96B0B">
      <w:pPr>
        <w:pStyle w:val="Standard"/>
        <w:spacing w:after="0" w:line="312" w:lineRule="auto"/>
        <w:jc w:val="both"/>
        <w:rPr>
          <w:rFonts w:ascii="Arial" w:hAnsi="Arial" w:cs="Arial"/>
        </w:rPr>
      </w:pPr>
      <w:r w:rsidRPr="00A96B0B">
        <w:rPr>
          <w:rFonts w:ascii="Arial" w:hAnsi="Arial" w:cs="Arial"/>
        </w:rPr>
        <w:t>Así</w:t>
      </w:r>
      <w:r w:rsidR="00533554" w:rsidRPr="00A96B0B">
        <w:rPr>
          <w:rFonts w:ascii="Arial" w:hAnsi="Arial" w:cs="Arial"/>
        </w:rPr>
        <w:t xml:space="preserve"> las cosas,</w:t>
      </w:r>
      <w:r w:rsidR="00492A7D" w:rsidRPr="00A96B0B">
        <w:rPr>
          <w:rFonts w:ascii="Arial" w:hAnsi="Arial" w:cs="Arial"/>
        </w:rPr>
        <w:t xml:space="preserve"> los argumentos subjetivos señalados por la parte actora carecen por completo de soporte en guías y protocolos que pudieron poner en entredicho el actuar de la </w:t>
      </w:r>
      <w:r w:rsidR="00096B18" w:rsidRPr="00A96B0B">
        <w:rPr>
          <w:rFonts w:ascii="Arial" w:hAnsi="Arial" w:cs="Arial"/>
        </w:rPr>
        <w:t xml:space="preserve">IPS </w:t>
      </w:r>
      <w:r w:rsidR="00096B18" w:rsidRPr="00A96B0B">
        <w:rPr>
          <w:rFonts w:ascii="Arial" w:hAnsi="Arial" w:cs="Arial"/>
          <w:b/>
          <w:bCs/>
        </w:rPr>
        <w:t>COMFAMILIAR RISARALDA</w:t>
      </w:r>
      <w:r w:rsidR="00492A7D" w:rsidRPr="00A96B0B">
        <w:rPr>
          <w:rFonts w:ascii="Arial" w:hAnsi="Arial" w:cs="Arial"/>
        </w:rPr>
        <w:t xml:space="preserve"> aquí demandada, pues nótese que a</w:t>
      </w:r>
      <w:r w:rsidRPr="00A96B0B">
        <w:rPr>
          <w:rFonts w:ascii="Arial" w:hAnsi="Arial" w:cs="Arial"/>
        </w:rPr>
        <w:t>l</w:t>
      </w:r>
      <w:r w:rsidR="00492A7D" w:rsidRPr="00A96B0B">
        <w:rPr>
          <w:rFonts w:ascii="Arial" w:hAnsi="Arial" w:cs="Arial"/>
        </w:rPr>
        <w:t xml:space="preserve"> paciente se le </w:t>
      </w:r>
      <w:r w:rsidR="00492A7D" w:rsidRPr="00A96B0B">
        <w:rPr>
          <w:rFonts w:ascii="Arial" w:hAnsi="Arial" w:cs="Arial"/>
          <w:shd w:val="clear" w:color="auto" w:fill="FFFFFF"/>
        </w:rPr>
        <w:t xml:space="preserve">dio un </w:t>
      </w:r>
      <w:r w:rsidR="00492A7D" w:rsidRPr="00A96B0B">
        <w:rPr>
          <w:rFonts w:ascii="Arial" w:hAnsi="Arial" w:cs="Arial"/>
          <w:b/>
          <w:bCs/>
          <w:u w:val="single"/>
          <w:shd w:val="clear" w:color="auto" w:fill="FFFFFF"/>
        </w:rPr>
        <w:t>manejo médico con criterios de oportunidad, pertinencia y diligencia</w:t>
      </w:r>
      <w:r w:rsidR="00492A7D" w:rsidRPr="00A96B0B">
        <w:rPr>
          <w:rFonts w:ascii="Arial" w:hAnsi="Arial" w:cs="Arial"/>
          <w:shd w:val="clear" w:color="auto" w:fill="FFFFFF"/>
        </w:rPr>
        <w:t xml:space="preserve">, </w:t>
      </w:r>
      <w:r w:rsidR="00492A7D" w:rsidRPr="00A96B0B">
        <w:rPr>
          <w:rFonts w:ascii="Arial" w:hAnsi="Arial" w:cs="Arial"/>
        </w:rPr>
        <w:t xml:space="preserve">en aras de tratar en debida forma </w:t>
      </w:r>
      <w:r w:rsidR="00096B18" w:rsidRPr="00A96B0B">
        <w:rPr>
          <w:rFonts w:ascii="Arial" w:hAnsi="Arial" w:cs="Arial"/>
        </w:rPr>
        <w:t xml:space="preserve">su patología y evitarle la muerte. </w:t>
      </w:r>
    </w:p>
    <w:p w14:paraId="46AEC07A" w14:textId="77777777" w:rsidR="00492A7D" w:rsidRPr="00A96B0B" w:rsidRDefault="00492A7D" w:rsidP="00A96B0B">
      <w:pPr>
        <w:spacing w:line="312" w:lineRule="auto"/>
        <w:jc w:val="both"/>
        <w:rPr>
          <w:rFonts w:ascii="Arial" w:hAnsi="Arial" w:cs="Arial"/>
        </w:rPr>
      </w:pPr>
    </w:p>
    <w:p w14:paraId="2A32FF40" w14:textId="29D217E6" w:rsidR="0054780A" w:rsidRPr="00A96B0B" w:rsidRDefault="00492A7D" w:rsidP="00A96B0B">
      <w:pPr>
        <w:spacing w:line="312" w:lineRule="auto"/>
        <w:jc w:val="both"/>
        <w:rPr>
          <w:rFonts w:ascii="Arial" w:hAnsi="Arial" w:cs="Arial"/>
        </w:rPr>
      </w:pPr>
      <w:r w:rsidRPr="00A96B0B">
        <w:rPr>
          <w:rFonts w:ascii="Arial" w:hAnsi="Arial" w:cs="Arial"/>
        </w:rPr>
        <w:t xml:space="preserve">En conclusión, ante la falta de demostración de la acreditación del nexo de causalidad entre </w:t>
      </w:r>
      <w:r w:rsidR="00C32350" w:rsidRPr="00A96B0B">
        <w:rPr>
          <w:rFonts w:ascii="Arial" w:hAnsi="Arial" w:cs="Arial"/>
        </w:rPr>
        <w:t>lo reprochado en la demanda y el actuar de</w:t>
      </w:r>
      <w:r w:rsidR="0054780A" w:rsidRPr="00A96B0B">
        <w:rPr>
          <w:rFonts w:ascii="Arial" w:hAnsi="Arial" w:cs="Arial"/>
        </w:rPr>
        <w:t xml:space="preserve"> la IPS </w:t>
      </w:r>
      <w:r w:rsidR="0054780A" w:rsidRPr="00A96B0B">
        <w:rPr>
          <w:rFonts w:ascii="Arial" w:hAnsi="Arial" w:cs="Arial"/>
          <w:b/>
          <w:bCs/>
          <w:lang w:val="es-CO"/>
        </w:rPr>
        <w:t>COMFAMILIAR RISARALDA</w:t>
      </w:r>
      <w:r w:rsidRPr="00A96B0B">
        <w:rPr>
          <w:rFonts w:ascii="Arial" w:hAnsi="Arial" w:cs="Arial"/>
          <w:bCs/>
        </w:rPr>
        <w:t>,</w:t>
      </w:r>
      <w:r w:rsidRPr="00A96B0B">
        <w:rPr>
          <w:rFonts w:ascii="Arial" w:hAnsi="Arial" w:cs="Arial"/>
          <w:b/>
          <w:bCs/>
        </w:rPr>
        <w:t xml:space="preserve"> </w:t>
      </w:r>
      <w:r w:rsidRPr="00A96B0B">
        <w:rPr>
          <w:rFonts w:ascii="Arial" w:hAnsi="Arial" w:cs="Arial"/>
        </w:rPr>
        <w:t xml:space="preserve">no es factible avizorar algún tipo de responsabilidad a su cargo. Máxime </w:t>
      </w:r>
      <w:r w:rsidR="004F4E60" w:rsidRPr="00A96B0B">
        <w:rPr>
          <w:rFonts w:ascii="Arial" w:hAnsi="Arial" w:cs="Arial"/>
          <w:lang w:val="es-CO"/>
        </w:rPr>
        <w:t xml:space="preserve">cuando el </w:t>
      </w:r>
      <w:r w:rsidR="009C3A61" w:rsidRPr="00A96B0B">
        <w:rPr>
          <w:rFonts w:ascii="Arial" w:hAnsi="Arial" w:cs="Arial"/>
          <w:lang w:val="es-CO"/>
        </w:rPr>
        <w:t xml:space="preserve">señor </w:t>
      </w:r>
      <w:r w:rsidR="009C3A61" w:rsidRPr="00A96B0B">
        <w:rPr>
          <w:rFonts w:ascii="Arial" w:hAnsi="Arial" w:cs="Arial"/>
          <w:b/>
          <w:bCs/>
        </w:rPr>
        <w:t>Julián Alberto Valencia Loaiza</w:t>
      </w:r>
      <w:r w:rsidR="0054780A" w:rsidRPr="00A96B0B">
        <w:rPr>
          <w:rFonts w:ascii="Arial" w:hAnsi="Arial" w:cs="Arial"/>
          <w:lang w:val="es-CO"/>
        </w:rPr>
        <w:t xml:space="preserve"> fue ingresado a la IPS como urgencia vital</w:t>
      </w:r>
      <w:r w:rsidR="002D30F2">
        <w:rPr>
          <w:rFonts w:ascii="Arial" w:hAnsi="Arial" w:cs="Arial"/>
          <w:lang w:val="es-CO"/>
        </w:rPr>
        <w:t>,</w:t>
      </w:r>
      <w:r w:rsidR="0054780A" w:rsidRPr="00A96B0B">
        <w:rPr>
          <w:rFonts w:ascii="Arial" w:hAnsi="Arial" w:cs="Arial"/>
          <w:lang w:val="es-CO"/>
        </w:rPr>
        <w:t xml:space="preserve"> </w:t>
      </w:r>
      <w:r w:rsidR="002D30F2">
        <w:rPr>
          <w:rFonts w:ascii="Arial" w:hAnsi="Arial" w:cs="Arial"/>
          <w:lang w:val="es-CO"/>
        </w:rPr>
        <w:t>con una apendicitis de más de 27h de evolución</w:t>
      </w:r>
      <w:r w:rsidR="002D30F2" w:rsidRPr="00A96B0B">
        <w:rPr>
          <w:rFonts w:ascii="Arial" w:hAnsi="Arial" w:cs="Arial"/>
          <w:lang w:val="es-CO"/>
        </w:rPr>
        <w:t xml:space="preserve"> </w:t>
      </w:r>
      <w:r w:rsidR="0054780A" w:rsidRPr="00A96B0B">
        <w:rPr>
          <w:rFonts w:ascii="Arial" w:hAnsi="Arial" w:cs="Arial"/>
          <w:lang w:val="es-CO"/>
        </w:rPr>
        <w:t xml:space="preserve">y los galenos activaron la ruta, aplicaron los protocolos de la </w:t>
      </w:r>
      <w:r w:rsidR="0054780A" w:rsidRPr="003375A4">
        <w:rPr>
          <w:rFonts w:ascii="Arial" w:hAnsi="Arial" w:cs="Arial"/>
          <w:i/>
          <w:iCs/>
          <w:lang w:val="es-CO"/>
        </w:rPr>
        <w:t xml:space="preserve">lex </w:t>
      </w:r>
      <w:proofErr w:type="spellStart"/>
      <w:r w:rsidR="0054780A" w:rsidRPr="003375A4">
        <w:rPr>
          <w:rFonts w:ascii="Arial" w:hAnsi="Arial" w:cs="Arial"/>
          <w:i/>
          <w:iCs/>
          <w:lang w:val="es-CO"/>
        </w:rPr>
        <w:t>artis</w:t>
      </w:r>
      <w:proofErr w:type="spellEnd"/>
      <w:r w:rsidR="0054780A" w:rsidRPr="00A96B0B">
        <w:rPr>
          <w:rFonts w:ascii="Arial" w:hAnsi="Arial" w:cs="Arial"/>
          <w:lang w:val="es-CO"/>
        </w:rPr>
        <w:t xml:space="preserve"> e iniciaron una cirugía con el fin de salvaguardarle la vida al paciente.</w:t>
      </w:r>
      <w:r w:rsidR="009C3A61" w:rsidRPr="00A96B0B">
        <w:rPr>
          <w:rFonts w:ascii="Arial" w:hAnsi="Arial" w:cs="Arial"/>
          <w:lang w:val="es-CO"/>
        </w:rPr>
        <w:t xml:space="preserve"> Por lo </w:t>
      </w:r>
      <w:r w:rsidR="00FC6082" w:rsidRPr="00A96B0B">
        <w:rPr>
          <w:rFonts w:ascii="Arial" w:hAnsi="Arial" w:cs="Arial"/>
          <w:lang w:val="es-CO"/>
        </w:rPr>
        <w:t>que,</w:t>
      </w:r>
      <w:r w:rsidR="009C3A61" w:rsidRPr="00A96B0B">
        <w:rPr>
          <w:rFonts w:ascii="Arial" w:hAnsi="Arial" w:cs="Arial"/>
          <w:lang w:val="es-CO"/>
        </w:rPr>
        <w:t xml:space="preserve"> </w:t>
      </w:r>
      <w:r w:rsidR="00C2775C" w:rsidRPr="00A96B0B">
        <w:rPr>
          <w:rFonts w:ascii="Arial" w:hAnsi="Arial" w:cs="Arial"/>
          <w:lang w:val="es-CO"/>
        </w:rPr>
        <w:t xml:space="preserve">debido al tiempo de evolución de su patología en la otra IPS, fue </w:t>
      </w:r>
      <w:r w:rsidR="008A7ABC" w:rsidRPr="00A96B0B">
        <w:rPr>
          <w:rFonts w:ascii="Arial" w:hAnsi="Arial" w:cs="Arial"/>
          <w:lang w:val="es-CO"/>
        </w:rPr>
        <w:t xml:space="preserve">enemigo para </w:t>
      </w:r>
      <w:r w:rsidR="00C2775C" w:rsidRPr="00A96B0B">
        <w:rPr>
          <w:rFonts w:ascii="Arial" w:hAnsi="Arial" w:cs="Arial"/>
          <w:lang w:val="es-CO"/>
        </w:rPr>
        <w:t>proceder</w:t>
      </w:r>
      <w:r w:rsidR="009C3A61" w:rsidRPr="00A96B0B">
        <w:rPr>
          <w:rFonts w:ascii="Arial" w:hAnsi="Arial" w:cs="Arial"/>
          <w:lang w:val="es-CO"/>
        </w:rPr>
        <w:t xml:space="preserve"> realizar otros paraclínicos </w:t>
      </w:r>
      <w:r w:rsidR="00C2775C" w:rsidRPr="00A96B0B">
        <w:rPr>
          <w:rFonts w:ascii="Arial" w:hAnsi="Arial" w:cs="Arial"/>
          <w:lang w:val="es-CO"/>
        </w:rPr>
        <w:t>o a</w:t>
      </w:r>
      <w:r w:rsidR="009C3A61" w:rsidRPr="00A96B0B">
        <w:rPr>
          <w:rFonts w:ascii="Arial" w:hAnsi="Arial" w:cs="Arial"/>
          <w:lang w:val="es-CO"/>
        </w:rPr>
        <w:t>yudas diagn</w:t>
      </w:r>
      <w:r w:rsidR="00C2775C" w:rsidRPr="00A96B0B">
        <w:rPr>
          <w:rFonts w:ascii="Arial" w:hAnsi="Arial" w:cs="Arial"/>
          <w:lang w:val="es-CO"/>
        </w:rPr>
        <w:t>ó</w:t>
      </w:r>
      <w:r w:rsidR="009C3A61" w:rsidRPr="00A96B0B">
        <w:rPr>
          <w:rFonts w:ascii="Arial" w:hAnsi="Arial" w:cs="Arial"/>
          <w:lang w:val="es-CO"/>
        </w:rPr>
        <w:t>sticas</w:t>
      </w:r>
      <w:r w:rsidR="00C2775C" w:rsidRPr="00A96B0B">
        <w:rPr>
          <w:rFonts w:ascii="Arial" w:hAnsi="Arial" w:cs="Arial"/>
          <w:lang w:val="es-CO"/>
        </w:rPr>
        <w:t xml:space="preserve">, es decir que únicamente contaban con el </w:t>
      </w:r>
      <w:r w:rsidR="00F27FB4" w:rsidRPr="00A96B0B">
        <w:rPr>
          <w:rFonts w:ascii="Arial" w:hAnsi="Arial" w:cs="Arial"/>
          <w:lang w:val="es-CO"/>
        </w:rPr>
        <w:t xml:space="preserve">periodo para </w:t>
      </w:r>
      <w:r w:rsidR="009C3A61" w:rsidRPr="00A96B0B">
        <w:rPr>
          <w:rFonts w:ascii="Arial" w:hAnsi="Arial" w:cs="Arial"/>
          <w:lang w:val="es-CO"/>
        </w:rPr>
        <w:t>prepar</w:t>
      </w:r>
      <w:r w:rsidR="00557F90" w:rsidRPr="00A96B0B">
        <w:rPr>
          <w:rFonts w:ascii="Arial" w:hAnsi="Arial" w:cs="Arial"/>
          <w:lang w:val="es-CO"/>
        </w:rPr>
        <w:t>ar</w:t>
      </w:r>
      <w:r w:rsidR="009C3A61" w:rsidRPr="00A96B0B">
        <w:rPr>
          <w:rFonts w:ascii="Arial" w:hAnsi="Arial" w:cs="Arial"/>
          <w:lang w:val="es-CO"/>
        </w:rPr>
        <w:t xml:space="preserve">se </w:t>
      </w:r>
      <w:r w:rsidR="00F27FB4" w:rsidRPr="00A96B0B">
        <w:rPr>
          <w:rFonts w:ascii="Arial" w:hAnsi="Arial" w:cs="Arial"/>
          <w:lang w:val="es-CO"/>
        </w:rPr>
        <w:t xml:space="preserve">e ingresar a </w:t>
      </w:r>
      <w:r w:rsidR="009C3A61" w:rsidRPr="00A96B0B">
        <w:rPr>
          <w:rFonts w:ascii="Arial" w:hAnsi="Arial" w:cs="Arial"/>
          <w:lang w:val="es-CO"/>
        </w:rPr>
        <w:t xml:space="preserve">cirugía y evitar que el sistema </w:t>
      </w:r>
      <w:r w:rsidR="00557F90" w:rsidRPr="00A96B0B">
        <w:rPr>
          <w:rFonts w:ascii="Arial" w:hAnsi="Arial" w:cs="Arial"/>
          <w:lang w:val="es-CO"/>
        </w:rPr>
        <w:t xml:space="preserve">colapsara y le provocara la muerte al paciente. </w:t>
      </w:r>
      <w:r w:rsidR="0054780A" w:rsidRPr="00A96B0B">
        <w:rPr>
          <w:rFonts w:ascii="Arial" w:hAnsi="Arial" w:cs="Arial"/>
        </w:rPr>
        <w:t>Por lo tanto, nótese que no existe una relación de causalidad entre el supuesto daño alegado en la demanda y el actuar de la</w:t>
      </w:r>
      <w:r w:rsidR="0054780A" w:rsidRPr="00A96B0B">
        <w:rPr>
          <w:rFonts w:ascii="Arial" w:hAnsi="Arial" w:cs="Arial"/>
          <w:lang w:val="es-CO"/>
        </w:rPr>
        <w:t xml:space="preserve"> </w:t>
      </w:r>
      <w:r w:rsidR="0054780A" w:rsidRPr="00A96B0B">
        <w:rPr>
          <w:rFonts w:ascii="Arial" w:hAnsi="Arial" w:cs="Arial"/>
          <w:b/>
          <w:bCs/>
          <w:lang w:val="es-CO"/>
        </w:rPr>
        <w:t>CAJA DE COMPENSACIÓN FAMILIAR DE RISARALDA -COMFAMILIAR RISARALDA</w:t>
      </w:r>
      <w:r w:rsidR="0054780A" w:rsidRPr="00A96B0B">
        <w:rPr>
          <w:rFonts w:ascii="Arial" w:hAnsi="Arial" w:cs="Arial"/>
          <w:b/>
          <w:bCs/>
        </w:rPr>
        <w:t xml:space="preserve"> </w:t>
      </w:r>
      <w:r w:rsidR="0054780A" w:rsidRPr="00A96B0B">
        <w:rPr>
          <w:rFonts w:ascii="Arial" w:hAnsi="Arial" w:cs="Arial"/>
        </w:rPr>
        <w:t xml:space="preserve">que constituya una responsabilidad.  </w:t>
      </w:r>
      <w:r w:rsidR="00FB1CC4" w:rsidRPr="00A96B0B">
        <w:rPr>
          <w:rFonts w:ascii="Arial" w:hAnsi="Arial" w:cs="Arial"/>
        </w:rPr>
        <w:t xml:space="preserve"> </w:t>
      </w:r>
    </w:p>
    <w:p w14:paraId="5A1B8128" w14:textId="77777777" w:rsidR="00FB1CC4" w:rsidRPr="00A96B0B" w:rsidRDefault="00FB1CC4" w:rsidP="00A96B0B">
      <w:pPr>
        <w:spacing w:line="312" w:lineRule="auto"/>
        <w:jc w:val="both"/>
        <w:rPr>
          <w:rFonts w:ascii="Arial" w:hAnsi="Arial" w:cs="Arial"/>
        </w:rPr>
      </w:pPr>
    </w:p>
    <w:p w14:paraId="280A1631" w14:textId="77777777" w:rsidR="00FB1CC4" w:rsidRPr="00A96B0B" w:rsidRDefault="00FB1CC4" w:rsidP="00A96B0B">
      <w:pPr>
        <w:spacing w:line="312" w:lineRule="auto"/>
        <w:jc w:val="both"/>
        <w:rPr>
          <w:rFonts w:ascii="Arial" w:hAnsi="Arial" w:cs="Arial"/>
        </w:rPr>
      </w:pPr>
    </w:p>
    <w:p w14:paraId="7124A530" w14:textId="46436012" w:rsidR="00FC6082" w:rsidRPr="00A96B0B" w:rsidRDefault="00B7496C" w:rsidP="00A96B0B">
      <w:pPr>
        <w:pStyle w:val="Prrafodelista"/>
        <w:widowControl/>
        <w:numPr>
          <w:ilvl w:val="0"/>
          <w:numId w:val="17"/>
        </w:numPr>
        <w:autoSpaceDE/>
        <w:autoSpaceDN/>
        <w:spacing w:line="312" w:lineRule="auto"/>
        <w:ind w:left="284" w:hanging="284"/>
        <w:jc w:val="both"/>
        <w:rPr>
          <w:rFonts w:ascii="Arial" w:hAnsi="Arial" w:cs="Arial"/>
          <w:u w:val="single"/>
        </w:rPr>
      </w:pPr>
      <w:r w:rsidRPr="00A96B0B">
        <w:rPr>
          <w:rFonts w:ascii="Arial" w:hAnsi="Arial" w:cs="Arial"/>
          <w:b/>
          <w:u w:val="single"/>
        </w:rPr>
        <w:t xml:space="preserve">NO SE ACREDITÓ LA </w:t>
      </w:r>
      <w:r w:rsidR="00FC6082" w:rsidRPr="00A96B0B">
        <w:rPr>
          <w:rFonts w:ascii="Arial" w:hAnsi="Arial" w:cs="Arial"/>
          <w:b/>
          <w:u w:val="single"/>
        </w:rPr>
        <w:t xml:space="preserve">CONFIGURACIÓN DE LA FALLA EN EL SERVICIO MÉDICO PRESTADO POR LA </w:t>
      </w:r>
      <w:r w:rsidR="00C515AC" w:rsidRPr="00A96B0B">
        <w:rPr>
          <w:rFonts w:ascii="Arial" w:hAnsi="Arial" w:cs="Arial"/>
          <w:b/>
          <w:u w:val="single"/>
        </w:rPr>
        <w:t xml:space="preserve">IPS DE LA </w:t>
      </w:r>
      <w:r w:rsidR="00C515AC" w:rsidRPr="00A96B0B">
        <w:rPr>
          <w:rFonts w:ascii="Arial" w:hAnsi="Arial" w:cs="Arial"/>
          <w:b/>
          <w:bCs/>
          <w:u w:val="single"/>
          <w:lang w:val="es-CO"/>
        </w:rPr>
        <w:t>CAJA DE COMPENSACIÓN FAMILIAR DE RISARALDA -COMFAMILIAR RISARALDA</w:t>
      </w:r>
    </w:p>
    <w:p w14:paraId="25E21767" w14:textId="77777777" w:rsidR="00FC6082" w:rsidRPr="00A96B0B" w:rsidRDefault="00FC6082" w:rsidP="00A96B0B">
      <w:pPr>
        <w:spacing w:line="312" w:lineRule="auto"/>
        <w:jc w:val="both"/>
        <w:rPr>
          <w:rFonts w:ascii="Arial" w:hAnsi="Arial" w:cs="Arial"/>
          <w:u w:val="single"/>
        </w:rPr>
      </w:pPr>
    </w:p>
    <w:p w14:paraId="6DA892B9" w14:textId="3F42593C" w:rsidR="00FC6082" w:rsidRPr="00A96B0B" w:rsidRDefault="00FC6082" w:rsidP="00A96B0B">
      <w:pPr>
        <w:spacing w:line="312" w:lineRule="auto"/>
        <w:jc w:val="both"/>
        <w:rPr>
          <w:rFonts w:ascii="Arial" w:hAnsi="Arial" w:cs="Arial"/>
          <w:b/>
          <w:bCs/>
        </w:rPr>
      </w:pPr>
      <w:r w:rsidRPr="00A96B0B">
        <w:rPr>
          <w:rFonts w:ascii="Arial" w:hAnsi="Arial" w:cs="Arial"/>
        </w:rPr>
        <w:t xml:space="preserve">No se probó la falla en el servicio endilgada a la </w:t>
      </w:r>
      <w:r w:rsidR="00BB6EB2" w:rsidRPr="00A96B0B">
        <w:rPr>
          <w:rFonts w:ascii="Arial" w:hAnsi="Arial" w:cs="Arial"/>
          <w:b/>
          <w:bCs/>
        </w:rPr>
        <w:t xml:space="preserve">IPS de </w:t>
      </w:r>
      <w:r w:rsidR="00BB6EB2" w:rsidRPr="00A96B0B">
        <w:rPr>
          <w:rFonts w:ascii="Arial" w:hAnsi="Arial" w:cs="Arial"/>
          <w:b/>
          <w:bCs/>
          <w:lang w:val="es-CO"/>
        </w:rPr>
        <w:t>CAJA DE COMPENSACIÓN FAMILIAR DE RISARALDA -COMFAMILIAR RISARALDA</w:t>
      </w:r>
      <w:r w:rsidRPr="00A96B0B">
        <w:rPr>
          <w:rFonts w:ascii="Arial" w:hAnsi="Arial" w:cs="Arial"/>
          <w:b/>
          <w:bCs/>
        </w:rPr>
        <w:t xml:space="preserve"> </w:t>
      </w:r>
      <w:r w:rsidRPr="00A96B0B">
        <w:rPr>
          <w:rFonts w:ascii="Arial" w:hAnsi="Arial" w:cs="Arial"/>
        </w:rPr>
        <w:t>toda vez que la atenci</w:t>
      </w:r>
      <w:r w:rsidR="0070095D" w:rsidRPr="00A96B0B">
        <w:rPr>
          <w:rFonts w:ascii="Arial" w:hAnsi="Arial" w:cs="Arial"/>
        </w:rPr>
        <w:t xml:space="preserve">ón </w:t>
      </w:r>
      <w:r w:rsidRPr="00A96B0B">
        <w:rPr>
          <w:rFonts w:ascii="Arial" w:hAnsi="Arial" w:cs="Arial"/>
        </w:rPr>
        <w:t>efectuada por esta al señor</w:t>
      </w:r>
      <w:r w:rsidRPr="00A96B0B">
        <w:rPr>
          <w:rFonts w:ascii="Arial" w:hAnsi="Arial" w:cs="Arial"/>
          <w:b/>
          <w:bCs/>
        </w:rPr>
        <w:t xml:space="preserve"> </w:t>
      </w:r>
      <w:r w:rsidR="0070095D" w:rsidRPr="00A96B0B">
        <w:rPr>
          <w:rFonts w:ascii="Arial" w:hAnsi="Arial" w:cs="Arial"/>
          <w:b/>
          <w:bCs/>
        </w:rPr>
        <w:t xml:space="preserve">Julián Alberto Valencia Loaiza </w:t>
      </w:r>
      <w:r w:rsidRPr="00A96B0B">
        <w:rPr>
          <w:rFonts w:ascii="Arial" w:hAnsi="Arial" w:cs="Arial"/>
        </w:rPr>
        <w:t xml:space="preserve">fue ajustada a los protocolos de la </w:t>
      </w:r>
      <w:r w:rsidRPr="003375A4">
        <w:rPr>
          <w:rFonts w:ascii="Arial" w:hAnsi="Arial" w:cs="Arial"/>
          <w:i/>
          <w:iCs/>
        </w:rPr>
        <w:t xml:space="preserve">lex </w:t>
      </w:r>
      <w:proofErr w:type="spellStart"/>
      <w:r w:rsidRPr="003375A4">
        <w:rPr>
          <w:rFonts w:ascii="Arial" w:hAnsi="Arial" w:cs="Arial"/>
          <w:i/>
          <w:iCs/>
        </w:rPr>
        <w:t>artis</w:t>
      </w:r>
      <w:proofErr w:type="spellEnd"/>
      <w:r w:rsidRPr="00A96B0B">
        <w:rPr>
          <w:rFonts w:ascii="Arial" w:hAnsi="Arial" w:cs="Arial"/>
        </w:rPr>
        <w:t xml:space="preserve"> y </w:t>
      </w:r>
      <w:proofErr w:type="gramStart"/>
      <w:r w:rsidRPr="00A96B0B">
        <w:rPr>
          <w:rFonts w:ascii="Arial" w:hAnsi="Arial" w:cs="Arial"/>
        </w:rPr>
        <w:t>de acuerdo a</w:t>
      </w:r>
      <w:proofErr w:type="gramEnd"/>
      <w:r w:rsidRPr="00A96B0B">
        <w:rPr>
          <w:rFonts w:ascii="Arial" w:hAnsi="Arial" w:cs="Arial"/>
        </w:rPr>
        <w:t xml:space="preserve"> la sintomatología que presentaba, </w:t>
      </w:r>
      <w:r w:rsidR="0070095D" w:rsidRPr="00A96B0B">
        <w:rPr>
          <w:rFonts w:ascii="Arial" w:hAnsi="Arial" w:cs="Arial"/>
        </w:rPr>
        <w:t>y la urgencia con la que ingresó a la IPS</w:t>
      </w:r>
      <w:r w:rsidR="000D46F2" w:rsidRPr="00A96B0B">
        <w:rPr>
          <w:rFonts w:ascii="Arial" w:hAnsi="Arial" w:cs="Arial"/>
        </w:rPr>
        <w:t xml:space="preserve">, por lo que las actuaciones médicas que se llevaron a cabo antes de ingresar a esta IPS no son responsabilidad de </w:t>
      </w:r>
      <w:r w:rsidR="000D46F2" w:rsidRPr="00A96B0B">
        <w:rPr>
          <w:rFonts w:ascii="Arial" w:hAnsi="Arial" w:cs="Arial"/>
          <w:b/>
          <w:bCs/>
          <w:lang w:val="es-CO"/>
        </w:rPr>
        <w:t>COMFAMILIAR RISARALDA</w:t>
      </w:r>
      <w:r w:rsidRPr="00A96B0B">
        <w:rPr>
          <w:rFonts w:ascii="Arial" w:hAnsi="Arial" w:cs="Arial"/>
        </w:rPr>
        <w:t xml:space="preserve">. Es decir que la prestación del servicio fue oportuna, eficiente y no configuró ningún daño que pueda catalogarse como antijuridico. </w:t>
      </w:r>
    </w:p>
    <w:p w14:paraId="7711A7E8" w14:textId="77777777" w:rsidR="00FC6082" w:rsidRPr="00A96B0B" w:rsidRDefault="00FC6082" w:rsidP="00A96B0B">
      <w:pPr>
        <w:spacing w:line="312" w:lineRule="auto"/>
        <w:jc w:val="both"/>
        <w:rPr>
          <w:rFonts w:ascii="Arial" w:hAnsi="Arial" w:cs="Arial"/>
        </w:rPr>
      </w:pPr>
    </w:p>
    <w:p w14:paraId="7B637447" w14:textId="77777777" w:rsidR="00FC6082" w:rsidRPr="00A96B0B" w:rsidRDefault="00FC6082" w:rsidP="00A96B0B">
      <w:pPr>
        <w:spacing w:line="312" w:lineRule="auto"/>
        <w:jc w:val="both"/>
        <w:rPr>
          <w:rFonts w:ascii="Arial" w:hAnsi="Arial" w:cs="Arial"/>
        </w:rPr>
      </w:pPr>
      <w:r w:rsidRPr="00A96B0B">
        <w:rPr>
          <w:rFonts w:ascii="Arial" w:hAnsi="Arial" w:cs="Arial"/>
        </w:rPr>
        <w:lastRenderedPageBreak/>
        <w:t>Al respecto, frente a la falla en el servicio el consejo de Estado ha señalado lo siguiente:</w:t>
      </w:r>
    </w:p>
    <w:p w14:paraId="3170B185" w14:textId="77777777" w:rsidR="00FC6082" w:rsidRPr="00A96B0B" w:rsidRDefault="00FC6082" w:rsidP="00A96B0B">
      <w:pPr>
        <w:spacing w:line="312" w:lineRule="auto"/>
        <w:jc w:val="both"/>
        <w:rPr>
          <w:rFonts w:ascii="Arial" w:hAnsi="Arial" w:cs="Arial"/>
        </w:rPr>
      </w:pPr>
    </w:p>
    <w:p w14:paraId="4B56FA2E" w14:textId="3B97D43C" w:rsidR="00FC6082" w:rsidRPr="00A96B0B" w:rsidRDefault="00FC6082" w:rsidP="00A96B0B">
      <w:pPr>
        <w:ind w:left="851" w:right="843"/>
        <w:jc w:val="both"/>
        <w:rPr>
          <w:rFonts w:ascii="Arial" w:hAnsi="Arial" w:cs="Arial"/>
          <w:sz w:val="20"/>
          <w:szCs w:val="20"/>
        </w:rPr>
      </w:pPr>
      <w:r w:rsidRPr="00A96B0B">
        <w:rPr>
          <w:rFonts w:ascii="Arial" w:hAnsi="Arial" w:cs="Arial"/>
          <w:sz w:val="20"/>
          <w:szCs w:val="20"/>
        </w:rPr>
        <w:t xml:space="preserve">(…) La falla del servicio o la falta en la prestación </w:t>
      </w:r>
      <w:proofErr w:type="gramStart"/>
      <w:r w:rsidRPr="00A96B0B">
        <w:rPr>
          <w:rFonts w:ascii="Arial" w:hAnsi="Arial" w:cs="Arial"/>
          <w:sz w:val="20"/>
          <w:szCs w:val="20"/>
        </w:rPr>
        <w:t>del mismo</w:t>
      </w:r>
      <w:proofErr w:type="gramEnd"/>
      <w:r w:rsidRPr="00A96B0B">
        <w:rPr>
          <w:rFonts w:ascii="Arial" w:hAnsi="Arial" w:cs="Arial"/>
          <w:sz w:val="20"/>
          <w:szCs w:val="20"/>
        </w:rPr>
        <w:t xml:space="preserve">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es lo esperado o lo normal, contrariando las normas, reglamentos u órdenes que lo regulan; y la ineficiencia se configura cuando la Administración presta el </w:t>
      </w:r>
      <w:proofErr w:type="gramStart"/>
      <w:r w:rsidRPr="00A96B0B">
        <w:rPr>
          <w:rFonts w:ascii="Arial" w:hAnsi="Arial" w:cs="Arial"/>
          <w:sz w:val="20"/>
          <w:szCs w:val="20"/>
        </w:rPr>
        <w:t>servicio</w:t>
      </w:r>
      <w:proofErr w:type="gramEnd"/>
      <w:r w:rsidRPr="00A96B0B">
        <w:rPr>
          <w:rFonts w:ascii="Arial" w:hAnsi="Arial" w:cs="Arial"/>
          <w:sz w:val="20"/>
          <w:szCs w:val="20"/>
        </w:rPr>
        <w:t xml:space="preserve"> pero no con diligencia y eficacia, como es su deber legal. Y obviamente se da la omisión o ausencia </w:t>
      </w:r>
      <w:proofErr w:type="gramStart"/>
      <w:r w:rsidRPr="00A96B0B">
        <w:rPr>
          <w:rFonts w:ascii="Arial" w:hAnsi="Arial" w:cs="Arial"/>
          <w:sz w:val="20"/>
          <w:szCs w:val="20"/>
        </w:rPr>
        <w:t>del mismo</w:t>
      </w:r>
      <w:proofErr w:type="gramEnd"/>
      <w:r w:rsidRPr="00A96B0B">
        <w:rPr>
          <w:rFonts w:ascii="Arial" w:hAnsi="Arial" w:cs="Arial"/>
          <w:sz w:val="20"/>
          <w:szCs w:val="20"/>
        </w:rPr>
        <w:t xml:space="preserve"> cuando la Administración, teniendo el deber legal de prestar ese servicio, no actúa, no lo presta y queda desamparada la ciudadanía. (…)</w:t>
      </w:r>
    </w:p>
    <w:p w14:paraId="62C89FC2" w14:textId="77777777" w:rsidR="00FC6082" w:rsidRPr="00A96B0B" w:rsidRDefault="00FC6082" w:rsidP="00A96B0B">
      <w:pPr>
        <w:spacing w:line="312" w:lineRule="auto"/>
        <w:jc w:val="both"/>
        <w:rPr>
          <w:rFonts w:ascii="Arial" w:hAnsi="Arial" w:cs="Arial"/>
        </w:rPr>
      </w:pPr>
    </w:p>
    <w:p w14:paraId="45A5C8A4" w14:textId="0358F480" w:rsidR="00FC6082" w:rsidRPr="00A96B0B" w:rsidRDefault="00FC6082" w:rsidP="00A96B0B">
      <w:pPr>
        <w:spacing w:line="312" w:lineRule="auto"/>
        <w:jc w:val="both"/>
        <w:rPr>
          <w:rFonts w:ascii="Arial" w:hAnsi="Arial" w:cs="Arial"/>
        </w:rPr>
      </w:pPr>
      <w:r w:rsidRPr="00A96B0B">
        <w:rPr>
          <w:rFonts w:ascii="Arial" w:hAnsi="Arial" w:cs="Arial"/>
        </w:rPr>
        <w:t xml:space="preserve">En ese sentido y </w:t>
      </w:r>
      <w:proofErr w:type="gramStart"/>
      <w:r w:rsidRPr="00A96B0B">
        <w:rPr>
          <w:rFonts w:ascii="Arial" w:hAnsi="Arial" w:cs="Arial"/>
        </w:rPr>
        <w:t>de acuerdo a</w:t>
      </w:r>
      <w:proofErr w:type="gramEnd"/>
      <w:r w:rsidRPr="00A96B0B">
        <w:rPr>
          <w:rFonts w:ascii="Arial" w:hAnsi="Arial" w:cs="Arial"/>
        </w:rPr>
        <w:t xml:space="preserve"> lo señalado por el Consejo de Estado,</w:t>
      </w:r>
      <w:r w:rsidRPr="00A96B0B">
        <w:rPr>
          <w:rFonts w:ascii="Arial" w:hAnsi="Arial" w:cs="Arial"/>
          <w:b/>
          <w:bCs/>
        </w:rPr>
        <w:t xml:space="preserve"> </w:t>
      </w:r>
      <w:r w:rsidRPr="00A96B0B">
        <w:rPr>
          <w:rFonts w:ascii="Arial" w:hAnsi="Arial" w:cs="Arial"/>
          <w:bCs/>
        </w:rPr>
        <w:t xml:space="preserve">la </w:t>
      </w:r>
      <w:r w:rsidR="00BD2ED2" w:rsidRPr="00A96B0B">
        <w:rPr>
          <w:rFonts w:ascii="Arial" w:hAnsi="Arial" w:cs="Arial"/>
          <w:b/>
          <w:bCs/>
        </w:rPr>
        <w:t xml:space="preserve">IPS </w:t>
      </w:r>
      <w:r w:rsidR="00BD2ED2" w:rsidRPr="00A96B0B">
        <w:rPr>
          <w:rFonts w:ascii="Arial" w:hAnsi="Arial" w:cs="Arial"/>
          <w:b/>
          <w:bCs/>
          <w:lang w:val="es-CO"/>
        </w:rPr>
        <w:t>COMFAMILIAR RISARALDA</w:t>
      </w:r>
      <w:r w:rsidR="00BD2ED2" w:rsidRPr="00A96B0B">
        <w:rPr>
          <w:rFonts w:ascii="Arial" w:hAnsi="Arial" w:cs="Arial"/>
        </w:rPr>
        <w:t xml:space="preserve"> </w:t>
      </w:r>
      <w:r w:rsidRPr="00A96B0B">
        <w:rPr>
          <w:rFonts w:ascii="Arial" w:hAnsi="Arial" w:cs="Arial"/>
        </w:rPr>
        <w:t>no desentendió ninguna obligación legal ni reglamentaria. Máxime, cuando en primer lugar, de acuerdo con la información que reposa en la historia clínica</w:t>
      </w:r>
      <w:r w:rsidR="00EF76D9" w:rsidRPr="00A96B0B">
        <w:rPr>
          <w:rFonts w:ascii="Arial" w:hAnsi="Arial" w:cs="Arial"/>
        </w:rPr>
        <w:t xml:space="preserve"> </w:t>
      </w:r>
      <w:r w:rsidR="00BD2ED2" w:rsidRPr="00A96B0B">
        <w:rPr>
          <w:rFonts w:ascii="Arial" w:hAnsi="Arial" w:cs="Arial"/>
        </w:rPr>
        <w:t>el paciente fue ingresa</w:t>
      </w:r>
      <w:r w:rsidR="00EF76D9" w:rsidRPr="00A96B0B">
        <w:rPr>
          <w:rFonts w:ascii="Arial" w:hAnsi="Arial" w:cs="Arial"/>
        </w:rPr>
        <w:t>d</w:t>
      </w:r>
      <w:r w:rsidR="00BD2ED2" w:rsidRPr="00A96B0B">
        <w:rPr>
          <w:rFonts w:ascii="Arial" w:hAnsi="Arial" w:cs="Arial"/>
        </w:rPr>
        <w:t xml:space="preserve">o como urgencia vital y con prioridad de practicarle una cirugía de apendicitis. </w:t>
      </w:r>
      <w:r w:rsidRPr="00A96B0B">
        <w:rPr>
          <w:rFonts w:ascii="Arial" w:hAnsi="Arial" w:cs="Arial"/>
        </w:rPr>
        <w:t xml:space="preserve">Y, en segundo lugar, </w:t>
      </w:r>
      <w:r w:rsidR="00EF76D9" w:rsidRPr="00A96B0B">
        <w:rPr>
          <w:rFonts w:ascii="Arial" w:hAnsi="Arial" w:cs="Arial"/>
        </w:rPr>
        <w:t xml:space="preserve">la supuesta falla o error en el diagnóstico se presentó en otra IPS diferente a la IPS </w:t>
      </w:r>
      <w:proofErr w:type="spellStart"/>
      <w:r w:rsidR="00EF76D9" w:rsidRPr="00A96B0B">
        <w:rPr>
          <w:rFonts w:ascii="Arial" w:hAnsi="Arial" w:cs="Arial"/>
        </w:rPr>
        <w:t>Comfamiliar</w:t>
      </w:r>
      <w:proofErr w:type="spellEnd"/>
      <w:r w:rsidRPr="00A96B0B">
        <w:rPr>
          <w:rFonts w:ascii="Arial" w:hAnsi="Arial" w:cs="Arial"/>
        </w:rPr>
        <w:t xml:space="preserve">. De este modo y entendiendo que las pretensiones de la parte actora no se encuentran soportadas, es factible concluir que no existió omisión y/o falla en el servicio por parte de </w:t>
      </w:r>
      <w:r w:rsidR="00EF76D9" w:rsidRPr="00A96B0B">
        <w:rPr>
          <w:rFonts w:ascii="Arial" w:hAnsi="Arial" w:cs="Arial"/>
        </w:rPr>
        <w:t>la IPS COMFAMILIAR.</w:t>
      </w:r>
      <w:r w:rsidRPr="00A96B0B">
        <w:rPr>
          <w:rFonts w:ascii="Arial" w:hAnsi="Arial" w:cs="Arial"/>
        </w:rPr>
        <w:t xml:space="preserve"> </w:t>
      </w:r>
    </w:p>
    <w:p w14:paraId="040F1C64" w14:textId="77777777" w:rsidR="00FC6082" w:rsidRPr="00A96B0B" w:rsidRDefault="00FC6082" w:rsidP="00A96B0B">
      <w:pPr>
        <w:spacing w:line="312" w:lineRule="auto"/>
        <w:jc w:val="both"/>
        <w:rPr>
          <w:rFonts w:ascii="Arial" w:hAnsi="Arial" w:cs="Arial"/>
          <w:b/>
          <w:bCs/>
        </w:rPr>
      </w:pPr>
    </w:p>
    <w:p w14:paraId="52C0CF84" w14:textId="50931DD0" w:rsidR="00FC6082" w:rsidRPr="00A96B0B" w:rsidRDefault="00EF76D9" w:rsidP="00A96B0B">
      <w:pPr>
        <w:spacing w:line="312" w:lineRule="auto"/>
        <w:ind w:right="9"/>
        <w:jc w:val="both"/>
        <w:rPr>
          <w:rFonts w:ascii="Arial" w:hAnsi="Arial" w:cs="Arial"/>
          <w:lang w:val="es-CO"/>
        </w:rPr>
      </w:pPr>
      <w:r w:rsidRPr="00A96B0B">
        <w:rPr>
          <w:rFonts w:ascii="Arial" w:hAnsi="Arial" w:cs="Arial"/>
        </w:rPr>
        <w:t>Ahora bien, le correspondía</w:t>
      </w:r>
      <w:r w:rsidR="00FC6082" w:rsidRPr="00A96B0B">
        <w:rPr>
          <w:rFonts w:ascii="Arial" w:hAnsi="Arial" w:cs="Arial"/>
        </w:rPr>
        <w:t xml:space="preserve"> a la parte activa determinar si en efecto existió la supuesta omisión y/o falla de los demandados, para que pudiera predicarse, consecuentemente, una falla en el servicio prestado por estos. Máxime, cuando la misma no es susceptible de presunción, por lo tanto, e</w:t>
      </w:r>
      <w:r w:rsidR="00E13D04" w:rsidRPr="00A96B0B">
        <w:rPr>
          <w:rFonts w:ascii="Arial" w:hAnsi="Arial" w:cs="Arial"/>
        </w:rPr>
        <w:t>ra</w:t>
      </w:r>
      <w:r w:rsidR="00FC6082" w:rsidRPr="00A96B0B">
        <w:rPr>
          <w:rFonts w:ascii="Arial" w:hAnsi="Arial" w:cs="Arial"/>
        </w:rPr>
        <w:t xml:space="preserve"> indispensable que el actor lo acredit</w:t>
      </w:r>
      <w:r w:rsidR="00E13D04" w:rsidRPr="00A96B0B">
        <w:rPr>
          <w:rFonts w:ascii="Arial" w:hAnsi="Arial" w:cs="Arial"/>
        </w:rPr>
        <w:t>ara</w:t>
      </w:r>
      <w:r w:rsidR="00FC6082" w:rsidRPr="00A96B0B">
        <w:rPr>
          <w:rFonts w:ascii="Arial" w:hAnsi="Arial" w:cs="Arial"/>
        </w:rPr>
        <w:t xml:space="preserve">. </w:t>
      </w:r>
      <w:r w:rsidR="00E13D04" w:rsidRPr="00A96B0B">
        <w:rPr>
          <w:rFonts w:ascii="Arial" w:hAnsi="Arial" w:cs="Arial"/>
        </w:rPr>
        <w:t xml:space="preserve">Sin embargo, el mismo brilla por su ausencia, toda vez que no se hayan elementos materiales probatorios que tan si quiera vislumbren al despacho de la supuesta falla en la prestación del servicio de la IPS </w:t>
      </w:r>
      <w:r w:rsidR="007E7AED" w:rsidRPr="00A96B0B">
        <w:rPr>
          <w:rFonts w:ascii="Arial" w:hAnsi="Arial" w:cs="Arial"/>
          <w:b/>
          <w:bCs/>
          <w:lang w:val="es-CO"/>
        </w:rPr>
        <w:t>COMFAMILIAR RISARALDA</w:t>
      </w:r>
      <w:r w:rsidR="007E7AED" w:rsidRPr="00A96B0B">
        <w:rPr>
          <w:rFonts w:ascii="Arial" w:hAnsi="Arial" w:cs="Arial"/>
          <w:lang w:val="es-CO"/>
        </w:rPr>
        <w:t xml:space="preserve">. </w:t>
      </w:r>
      <w:r w:rsidR="00FC6082" w:rsidRPr="00A96B0B">
        <w:rPr>
          <w:rFonts w:ascii="Arial" w:hAnsi="Arial" w:cs="Arial"/>
        </w:rPr>
        <w:t>Al respecto, la jurisprudencia</w:t>
      </w:r>
      <w:r w:rsidR="00FC6082" w:rsidRPr="00A96B0B">
        <w:rPr>
          <w:rFonts w:ascii="Arial" w:hAnsi="Arial" w:cs="Arial"/>
          <w:vertAlign w:val="superscript"/>
        </w:rPr>
        <w:footnoteReference w:id="5"/>
      </w:r>
      <w:r w:rsidR="00FC6082" w:rsidRPr="00A96B0B">
        <w:rPr>
          <w:rFonts w:ascii="Arial" w:hAnsi="Arial" w:cs="Arial"/>
        </w:rPr>
        <w:t xml:space="preserve"> ha enseñado: </w:t>
      </w:r>
    </w:p>
    <w:p w14:paraId="49E5D4B8" w14:textId="77777777" w:rsidR="00FC6082" w:rsidRPr="00A96B0B" w:rsidRDefault="00FC6082" w:rsidP="00A96B0B">
      <w:pPr>
        <w:spacing w:line="312" w:lineRule="auto"/>
        <w:jc w:val="both"/>
        <w:rPr>
          <w:rFonts w:ascii="Arial" w:hAnsi="Arial" w:cs="Arial"/>
        </w:rPr>
      </w:pPr>
      <w:r w:rsidRPr="00A96B0B">
        <w:rPr>
          <w:rFonts w:ascii="Arial" w:hAnsi="Arial" w:cs="Arial"/>
        </w:rPr>
        <w:t xml:space="preserve"> </w:t>
      </w:r>
    </w:p>
    <w:p w14:paraId="111E618D" w14:textId="77777777" w:rsidR="00FC6082" w:rsidRPr="00A96B0B" w:rsidRDefault="00FC6082" w:rsidP="00A96B0B">
      <w:pPr>
        <w:ind w:left="851" w:right="843"/>
        <w:jc w:val="both"/>
        <w:rPr>
          <w:rFonts w:ascii="Arial" w:hAnsi="Arial" w:cs="Arial"/>
          <w:iCs/>
          <w:sz w:val="20"/>
          <w:szCs w:val="20"/>
        </w:rPr>
      </w:pPr>
      <w:r w:rsidRPr="00A96B0B">
        <w:rPr>
          <w:rFonts w:ascii="Arial" w:hAnsi="Arial" w:cs="Arial"/>
          <w:iCs/>
          <w:sz w:val="20"/>
          <w:szCs w:val="20"/>
        </w:rPr>
        <w:t xml:space="preserve">La Sala, de tiempo atrás, ha dicho que la falla del servicio ha sido en nuestro derecho y continúa siendo el título jurídico de imputación por excelencia para desencadenar la obligación indemnizatoria del Estado; en efecto, si al juez administrativo le compete una labor de control de la acción administrativa del Estado y si la falla tiene el contenido final del incumplimiento de una obligación a su cargo, no hay duda que es ella el mecanismo más idóneo para asentar la responsabilidad patrimonial de naturaleza extracontractual. </w:t>
      </w:r>
    </w:p>
    <w:p w14:paraId="5591155E" w14:textId="77777777" w:rsidR="00FC6082" w:rsidRPr="00A96B0B" w:rsidRDefault="00FC6082" w:rsidP="00A96B0B">
      <w:pPr>
        <w:spacing w:line="312" w:lineRule="auto"/>
        <w:jc w:val="both"/>
        <w:rPr>
          <w:rFonts w:ascii="Arial" w:hAnsi="Arial" w:cs="Arial"/>
        </w:rPr>
      </w:pPr>
      <w:r w:rsidRPr="00A96B0B">
        <w:rPr>
          <w:rFonts w:ascii="Arial" w:hAnsi="Arial" w:cs="Arial"/>
        </w:rPr>
        <w:t xml:space="preserve"> </w:t>
      </w:r>
    </w:p>
    <w:p w14:paraId="39EDAB5D" w14:textId="77B8AA5E" w:rsidR="00FC6082" w:rsidRPr="00A96B0B" w:rsidRDefault="00FC6082" w:rsidP="00A96B0B">
      <w:pPr>
        <w:spacing w:line="312" w:lineRule="auto"/>
        <w:jc w:val="both"/>
        <w:rPr>
          <w:rFonts w:ascii="Arial" w:hAnsi="Arial" w:cs="Arial"/>
          <w:b/>
          <w:bCs/>
        </w:rPr>
      </w:pPr>
      <w:r w:rsidRPr="00A96B0B">
        <w:rPr>
          <w:rFonts w:ascii="Arial" w:hAnsi="Arial" w:cs="Arial"/>
        </w:rPr>
        <w:t xml:space="preserve">De este modo, y entendiendo que no existen elementos materiales probatorios que acrediten la supuesta omisión y /o falla en el servicio de </w:t>
      </w:r>
      <w:r w:rsidR="00D03664" w:rsidRPr="00A96B0B">
        <w:rPr>
          <w:rFonts w:ascii="Arial" w:hAnsi="Arial" w:cs="Arial"/>
        </w:rPr>
        <w:t xml:space="preserve">la IPS </w:t>
      </w:r>
      <w:r w:rsidR="00294D80" w:rsidRPr="00A96B0B">
        <w:rPr>
          <w:rFonts w:ascii="Arial" w:hAnsi="Arial" w:cs="Arial"/>
          <w:b/>
          <w:bCs/>
          <w:lang w:val="es-CO"/>
        </w:rPr>
        <w:t>COMFAMILIAR RISARALDA</w:t>
      </w:r>
      <w:r w:rsidR="00294D80" w:rsidRPr="00A96B0B">
        <w:rPr>
          <w:rFonts w:ascii="Arial" w:hAnsi="Arial" w:cs="Arial"/>
        </w:rPr>
        <w:t xml:space="preserve"> </w:t>
      </w:r>
      <w:r w:rsidRPr="00A96B0B">
        <w:rPr>
          <w:rFonts w:ascii="Arial" w:hAnsi="Arial" w:cs="Arial"/>
        </w:rPr>
        <w:t xml:space="preserve">las pretensiones señaladas en el escrito de la demanda no tienen vocación de prosperidad. En el caso particular de la </w:t>
      </w:r>
      <w:r w:rsidR="00294D80" w:rsidRPr="00A96B0B">
        <w:rPr>
          <w:rFonts w:ascii="Arial" w:hAnsi="Arial" w:cs="Arial"/>
          <w:b/>
          <w:bCs/>
        </w:rPr>
        <w:t xml:space="preserve">IPS </w:t>
      </w:r>
      <w:r w:rsidR="00294D80" w:rsidRPr="00A96B0B">
        <w:rPr>
          <w:rFonts w:ascii="Arial" w:hAnsi="Arial" w:cs="Arial"/>
          <w:b/>
          <w:bCs/>
          <w:lang w:val="es-CO"/>
        </w:rPr>
        <w:t>COMFAMILIAR RISARALDA</w:t>
      </w:r>
      <w:r w:rsidRPr="00A96B0B">
        <w:rPr>
          <w:rFonts w:ascii="Arial" w:hAnsi="Arial" w:cs="Arial"/>
          <w:b/>
          <w:bCs/>
        </w:rPr>
        <w:t xml:space="preserve"> </w:t>
      </w:r>
      <w:r w:rsidRPr="00A96B0B">
        <w:rPr>
          <w:rFonts w:ascii="Arial" w:hAnsi="Arial" w:cs="Arial"/>
        </w:rPr>
        <w:t>debe decirse que es claro que no hay pruebas que acrediten una falla en el servicio.</w:t>
      </w:r>
    </w:p>
    <w:p w14:paraId="6DD3DE0F" w14:textId="77777777" w:rsidR="00FC6082" w:rsidRPr="00A96B0B" w:rsidRDefault="00FC6082" w:rsidP="00A96B0B">
      <w:pPr>
        <w:spacing w:line="312" w:lineRule="auto"/>
        <w:ind w:left="-5" w:right="9"/>
        <w:jc w:val="both"/>
        <w:rPr>
          <w:rFonts w:ascii="Arial" w:hAnsi="Arial" w:cs="Arial"/>
        </w:rPr>
      </w:pPr>
    </w:p>
    <w:p w14:paraId="73FAC607" w14:textId="3DFCCAC9" w:rsidR="00FC6082" w:rsidRDefault="00FC6082" w:rsidP="00A96B0B">
      <w:pPr>
        <w:spacing w:line="312" w:lineRule="auto"/>
        <w:jc w:val="both"/>
        <w:rPr>
          <w:rFonts w:ascii="Arial" w:hAnsi="Arial" w:cs="Arial"/>
        </w:rPr>
      </w:pPr>
      <w:r w:rsidRPr="00A96B0B">
        <w:rPr>
          <w:rFonts w:ascii="Arial" w:hAnsi="Arial" w:cs="Arial"/>
        </w:rPr>
        <w:t xml:space="preserve">En conclusión, la falla en el servicio médico no se encuentra probada, pues no existe la supuesta omisión y/o falla de la </w:t>
      </w:r>
      <w:r w:rsidR="00294D80" w:rsidRPr="00A96B0B">
        <w:rPr>
          <w:rFonts w:ascii="Arial" w:hAnsi="Arial" w:cs="Arial"/>
          <w:b/>
          <w:bCs/>
        </w:rPr>
        <w:t xml:space="preserve">IPS </w:t>
      </w:r>
      <w:r w:rsidR="00294D80" w:rsidRPr="00A96B0B">
        <w:rPr>
          <w:rFonts w:ascii="Arial" w:hAnsi="Arial" w:cs="Arial"/>
          <w:b/>
          <w:bCs/>
          <w:lang w:val="es-CO"/>
        </w:rPr>
        <w:t>COMFAMILIAR RISARALDA</w:t>
      </w:r>
      <w:r w:rsidRPr="00A96B0B">
        <w:rPr>
          <w:rFonts w:ascii="Arial" w:hAnsi="Arial" w:cs="Arial"/>
          <w:b/>
          <w:bCs/>
        </w:rPr>
        <w:t xml:space="preserve"> </w:t>
      </w:r>
      <w:r w:rsidRPr="00A96B0B">
        <w:rPr>
          <w:rFonts w:ascii="Arial" w:hAnsi="Arial" w:cs="Arial"/>
        </w:rPr>
        <w:t xml:space="preserve">en </w:t>
      </w:r>
      <w:r w:rsidR="00294D80" w:rsidRPr="00A96B0B">
        <w:rPr>
          <w:rFonts w:ascii="Arial" w:hAnsi="Arial" w:cs="Arial"/>
        </w:rPr>
        <w:t xml:space="preserve">razón a </w:t>
      </w:r>
      <w:r w:rsidRPr="00A96B0B">
        <w:rPr>
          <w:rFonts w:ascii="Arial" w:hAnsi="Arial" w:cs="Arial"/>
        </w:rPr>
        <w:t>la atención brindada al señor</w:t>
      </w:r>
      <w:r w:rsidRPr="00A96B0B">
        <w:rPr>
          <w:rFonts w:ascii="Arial" w:hAnsi="Arial" w:cs="Arial"/>
          <w:b/>
          <w:bCs/>
        </w:rPr>
        <w:t xml:space="preserve"> </w:t>
      </w:r>
      <w:r w:rsidR="00223DF9" w:rsidRPr="00A96B0B">
        <w:rPr>
          <w:rFonts w:ascii="Arial" w:hAnsi="Arial" w:cs="Arial"/>
          <w:b/>
          <w:bCs/>
        </w:rPr>
        <w:t xml:space="preserve">Julián Alberto Valencia Loaiza </w:t>
      </w:r>
      <w:r w:rsidRPr="00A96B0B">
        <w:rPr>
          <w:rFonts w:ascii="Arial" w:hAnsi="Arial" w:cs="Arial"/>
        </w:rPr>
        <w:t xml:space="preserve">pues las atenciones fueron acorde a los protocolos de la </w:t>
      </w:r>
      <w:r w:rsidRPr="003375A4">
        <w:rPr>
          <w:rFonts w:ascii="Arial" w:hAnsi="Arial" w:cs="Arial"/>
          <w:i/>
          <w:iCs/>
        </w:rPr>
        <w:t xml:space="preserve">lex </w:t>
      </w:r>
      <w:proofErr w:type="spellStart"/>
      <w:r w:rsidRPr="003375A4">
        <w:rPr>
          <w:rFonts w:ascii="Arial" w:hAnsi="Arial" w:cs="Arial"/>
          <w:i/>
          <w:iCs/>
        </w:rPr>
        <w:t>arti</w:t>
      </w:r>
      <w:r w:rsidR="00174C4F" w:rsidRPr="003375A4">
        <w:rPr>
          <w:rFonts w:ascii="Arial" w:hAnsi="Arial" w:cs="Arial"/>
          <w:i/>
          <w:iCs/>
        </w:rPr>
        <w:t>s</w:t>
      </w:r>
      <w:proofErr w:type="spellEnd"/>
      <w:r w:rsidRPr="00A96B0B">
        <w:rPr>
          <w:rFonts w:ascii="Arial" w:hAnsi="Arial" w:cs="Arial"/>
        </w:rPr>
        <w:t xml:space="preserve"> sin desatender sus obligaciones legales ni reglamentarias. </w:t>
      </w:r>
      <w:r w:rsidR="00223DF9" w:rsidRPr="00A96B0B">
        <w:rPr>
          <w:rFonts w:ascii="Arial" w:hAnsi="Arial" w:cs="Arial"/>
        </w:rPr>
        <w:t xml:space="preserve">Máxime cuando este ingresó como urgencia vital y con prioridad de practicársele una cirugía ya que se encontraba en riesgo su vida. </w:t>
      </w:r>
    </w:p>
    <w:p w14:paraId="6E9D32DC" w14:textId="77777777" w:rsidR="00174C4F" w:rsidRPr="00A96B0B" w:rsidRDefault="00174C4F" w:rsidP="00A96B0B">
      <w:pPr>
        <w:spacing w:line="312" w:lineRule="auto"/>
        <w:jc w:val="both"/>
        <w:rPr>
          <w:rFonts w:ascii="Arial" w:hAnsi="Arial" w:cs="Arial"/>
          <w:b/>
          <w:bCs/>
        </w:rPr>
      </w:pPr>
    </w:p>
    <w:p w14:paraId="768BFFFD" w14:textId="77777777" w:rsidR="00FC6082" w:rsidRPr="00A96B0B" w:rsidRDefault="00FC6082" w:rsidP="00A96B0B">
      <w:pPr>
        <w:spacing w:line="312" w:lineRule="auto"/>
        <w:jc w:val="both"/>
        <w:rPr>
          <w:rFonts w:ascii="Arial" w:hAnsi="Arial" w:cs="Arial"/>
        </w:rPr>
      </w:pPr>
      <w:r w:rsidRPr="00A96B0B">
        <w:rPr>
          <w:rFonts w:ascii="Arial" w:hAnsi="Arial" w:cs="Arial"/>
        </w:rPr>
        <w:t xml:space="preserve"> </w:t>
      </w:r>
    </w:p>
    <w:p w14:paraId="73E87A14" w14:textId="77777777" w:rsidR="00FC6082" w:rsidRPr="00A96B0B" w:rsidRDefault="00FC6082" w:rsidP="00A96B0B">
      <w:pPr>
        <w:pStyle w:val="Prrafodelista"/>
        <w:widowControl/>
        <w:numPr>
          <w:ilvl w:val="0"/>
          <w:numId w:val="17"/>
        </w:numPr>
        <w:tabs>
          <w:tab w:val="left" w:pos="9356"/>
        </w:tabs>
        <w:autoSpaceDE/>
        <w:autoSpaceDN/>
        <w:spacing w:line="312" w:lineRule="auto"/>
        <w:ind w:left="284" w:right="142" w:hanging="283"/>
        <w:jc w:val="both"/>
        <w:rPr>
          <w:rFonts w:ascii="Arial" w:hAnsi="Arial" w:cs="Arial"/>
          <w:b/>
          <w:u w:val="single"/>
        </w:rPr>
      </w:pPr>
      <w:r w:rsidRPr="00A96B0B">
        <w:rPr>
          <w:rFonts w:ascii="Arial" w:hAnsi="Arial" w:cs="Arial"/>
          <w:b/>
          <w:u w:val="single"/>
        </w:rPr>
        <w:lastRenderedPageBreak/>
        <w:t xml:space="preserve">LAS OBLIGACIONES DE LOS MÉDICOS SON CATALOGADAS DE MEDIOS Y NO DE RESULTADOS. </w:t>
      </w:r>
    </w:p>
    <w:p w14:paraId="38A04422" w14:textId="77777777" w:rsidR="00FC6082" w:rsidRPr="00A96B0B" w:rsidRDefault="00FC6082" w:rsidP="00A96B0B">
      <w:pPr>
        <w:pStyle w:val="Prrafodelista"/>
        <w:tabs>
          <w:tab w:val="left" w:pos="9356"/>
        </w:tabs>
        <w:spacing w:line="312" w:lineRule="auto"/>
        <w:ind w:left="345" w:right="142"/>
        <w:rPr>
          <w:rFonts w:ascii="Arial" w:hAnsi="Arial" w:cs="Arial"/>
          <w:b/>
        </w:rPr>
      </w:pPr>
    </w:p>
    <w:p w14:paraId="7762915C" w14:textId="6101569E" w:rsidR="00FC6082" w:rsidRPr="00A96B0B" w:rsidRDefault="00FC6082" w:rsidP="00A96B0B">
      <w:pPr>
        <w:spacing w:line="312" w:lineRule="auto"/>
        <w:jc w:val="both"/>
        <w:rPr>
          <w:rFonts w:ascii="Arial" w:hAnsi="Arial" w:cs="Arial"/>
          <w:b/>
          <w:bCs/>
        </w:rPr>
      </w:pPr>
      <w:r w:rsidRPr="00A96B0B">
        <w:rPr>
          <w:rFonts w:ascii="Arial" w:hAnsi="Arial" w:cs="Arial"/>
          <w:bCs/>
        </w:rPr>
        <w:t>La institución médica y los galenos que atendieron al</w:t>
      </w:r>
      <w:r w:rsidRPr="00A96B0B">
        <w:rPr>
          <w:rFonts w:ascii="Arial" w:hAnsi="Arial" w:cs="Arial"/>
        </w:rPr>
        <w:t xml:space="preserve"> señor</w:t>
      </w:r>
      <w:r w:rsidRPr="00A96B0B">
        <w:rPr>
          <w:rFonts w:ascii="Arial" w:hAnsi="Arial" w:cs="Arial"/>
          <w:b/>
          <w:bCs/>
        </w:rPr>
        <w:t xml:space="preserve"> </w:t>
      </w:r>
      <w:r w:rsidR="00824A24" w:rsidRPr="00A96B0B">
        <w:rPr>
          <w:rFonts w:ascii="Arial" w:hAnsi="Arial" w:cs="Arial"/>
          <w:b/>
          <w:bCs/>
        </w:rPr>
        <w:t xml:space="preserve">Julián Alberto Valencia Loaiza </w:t>
      </w:r>
      <w:r w:rsidRPr="00A96B0B">
        <w:rPr>
          <w:rFonts w:ascii="Arial" w:hAnsi="Arial" w:cs="Arial"/>
          <w:bCs/>
        </w:rPr>
        <w:t xml:space="preserve">pese a haber tenido una obligación de </w:t>
      </w:r>
      <w:r w:rsidRPr="00A96B0B">
        <w:rPr>
          <w:rFonts w:ascii="Arial" w:hAnsi="Arial" w:cs="Arial"/>
          <w:b/>
          <w:u w:val="single"/>
        </w:rPr>
        <w:t>medio únicamente</w:t>
      </w:r>
      <w:r w:rsidRPr="00A96B0B">
        <w:rPr>
          <w:rFonts w:ascii="Arial" w:hAnsi="Arial" w:cs="Arial"/>
          <w:bCs/>
        </w:rPr>
        <w:t xml:space="preserve">, le brindaron la asistencia médica necesaria </w:t>
      </w:r>
      <w:r w:rsidR="00824A24" w:rsidRPr="00A96B0B">
        <w:rPr>
          <w:rFonts w:ascii="Arial" w:hAnsi="Arial" w:cs="Arial"/>
          <w:bCs/>
        </w:rPr>
        <w:t>interviniendo oportunamente al paciente y evitando que falleciera por un</w:t>
      </w:r>
      <w:r w:rsidR="004F2712" w:rsidRPr="00A96B0B">
        <w:rPr>
          <w:rFonts w:ascii="Arial" w:hAnsi="Arial" w:cs="Arial"/>
          <w:bCs/>
        </w:rPr>
        <w:t>a gangrena</w:t>
      </w:r>
      <w:r w:rsidRPr="00A96B0B">
        <w:rPr>
          <w:rFonts w:ascii="Arial" w:hAnsi="Arial" w:cs="Arial"/>
          <w:bCs/>
        </w:rPr>
        <w:t xml:space="preserve">. Es decir que los galenos realizaron todo lo humanamente posible para mejorar su estado de salud constituyendo esto en una actuación adecuada, correcta conforme a los protocolos de la </w:t>
      </w:r>
      <w:r w:rsidRPr="003375A4">
        <w:rPr>
          <w:rFonts w:ascii="Arial" w:hAnsi="Arial" w:cs="Arial"/>
          <w:bCs/>
          <w:i/>
          <w:iCs/>
        </w:rPr>
        <w:t xml:space="preserve">lex </w:t>
      </w:r>
      <w:proofErr w:type="spellStart"/>
      <w:r w:rsidRPr="003375A4">
        <w:rPr>
          <w:rFonts w:ascii="Arial" w:hAnsi="Arial" w:cs="Arial"/>
          <w:bCs/>
          <w:i/>
          <w:iCs/>
        </w:rPr>
        <w:t>artis</w:t>
      </w:r>
      <w:proofErr w:type="spellEnd"/>
      <w:r w:rsidRPr="00A96B0B">
        <w:rPr>
          <w:rFonts w:ascii="Arial" w:hAnsi="Arial" w:cs="Arial"/>
          <w:bCs/>
        </w:rPr>
        <w:t xml:space="preserve">.   </w:t>
      </w:r>
    </w:p>
    <w:p w14:paraId="1B6F5B6E" w14:textId="77777777" w:rsidR="00FC6082" w:rsidRPr="00A96B0B" w:rsidRDefault="00FC6082" w:rsidP="00A96B0B">
      <w:pPr>
        <w:spacing w:line="312" w:lineRule="auto"/>
        <w:jc w:val="both"/>
        <w:rPr>
          <w:rFonts w:ascii="Arial" w:hAnsi="Arial" w:cs="Arial"/>
          <w:bCs/>
        </w:rPr>
      </w:pPr>
    </w:p>
    <w:p w14:paraId="1A1338BF" w14:textId="77777777" w:rsidR="00FC6082" w:rsidRPr="00A96B0B" w:rsidRDefault="00FC6082" w:rsidP="00A96B0B">
      <w:pPr>
        <w:pStyle w:val="Default"/>
        <w:spacing w:line="312" w:lineRule="auto"/>
        <w:jc w:val="both"/>
        <w:rPr>
          <w:rFonts w:eastAsiaTheme="minorHAnsi"/>
          <w:sz w:val="22"/>
          <w:szCs w:val="22"/>
          <w:lang w:eastAsia="en-US"/>
        </w:rPr>
      </w:pPr>
      <w:r w:rsidRPr="00A96B0B">
        <w:rPr>
          <w:sz w:val="22"/>
          <w:szCs w:val="22"/>
        </w:rPr>
        <w:t xml:space="preserve">Ahora bien, </w:t>
      </w:r>
      <w:r w:rsidRPr="00A96B0B">
        <w:rPr>
          <w:rFonts w:eastAsiaTheme="minorHAnsi"/>
          <w:sz w:val="22"/>
          <w:szCs w:val="22"/>
          <w:lang w:eastAsia="en-US"/>
        </w:rPr>
        <w:t xml:space="preserve">la profesión liberal de la medicina esta riada de eventualidades intrínsecas y extrínsecas de la salud humana que escapan a la previsibilidad y control de los médicos que la emplean y ejercen, es por eso </w:t>
      </w:r>
      <w:proofErr w:type="gramStart"/>
      <w:r w:rsidRPr="00A96B0B">
        <w:rPr>
          <w:rFonts w:eastAsiaTheme="minorHAnsi"/>
          <w:sz w:val="22"/>
          <w:szCs w:val="22"/>
          <w:lang w:eastAsia="en-US"/>
        </w:rPr>
        <w:t>que</w:t>
      </w:r>
      <w:proofErr w:type="gramEnd"/>
      <w:r w:rsidRPr="00A96B0B">
        <w:rPr>
          <w:rFonts w:eastAsiaTheme="minorHAnsi"/>
          <w:sz w:val="22"/>
          <w:szCs w:val="22"/>
          <w:lang w:eastAsia="en-US"/>
        </w:rPr>
        <w:t xml:space="preserve"> dicha situación ha merecido incluso una reglamentación de naturaleza legal que se cita: </w:t>
      </w:r>
    </w:p>
    <w:p w14:paraId="6E74AA30" w14:textId="77777777" w:rsidR="00FC6082" w:rsidRPr="00A96B0B" w:rsidRDefault="00FC6082" w:rsidP="00A96B0B">
      <w:pPr>
        <w:pStyle w:val="Default"/>
        <w:spacing w:line="312" w:lineRule="auto"/>
        <w:jc w:val="both"/>
        <w:rPr>
          <w:rFonts w:eastAsiaTheme="minorHAnsi"/>
          <w:sz w:val="22"/>
          <w:szCs w:val="22"/>
          <w:lang w:eastAsia="en-US"/>
        </w:rPr>
      </w:pPr>
    </w:p>
    <w:p w14:paraId="0CB1D320" w14:textId="77777777" w:rsidR="00FC6082" w:rsidRPr="00A96B0B" w:rsidRDefault="00FC6082" w:rsidP="00A96B0B">
      <w:pPr>
        <w:adjustRightInd w:val="0"/>
        <w:ind w:left="851" w:right="899"/>
        <w:jc w:val="both"/>
        <w:rPr>
          <w:rFonts w:ascii="Arial" w:hAnsi="Arial" w:cs="Arial"/>
          <w:color w:val="000000"/>
          <w:sz w:val="20"/>
          <w:szCs w:val="20"/>
        </w:rPr>
      </w:pPr>
      <w:r w:rsidRPr="00A96B0B">
        <w:rPr>
          <w:rFonts w:ascii="Arial" w:hAnsi="Arial" w:cs="Arial"/>
          <w:color w:val="000000"/>
          <w:sz w:val="20"/>
          <w:szCs w:val="20"/>
        </w:rPr>
        <w:t xml:space="preserve">(...) Artículo 26. Acto propio de los profesionales de la salud. Modificado por el art. 104, Ley 1438 de 2011. Entendido como el conjunto de acciones orientadas a la atención integral del usuario, aplicadas por el profesional autorizado legalmente para ejercerlas dentro del perfil que le otorga el respectivo título, el acto profesional se caracteriza por la autonomía profesional y la relación entre el profesional de la salud y el usuario. Esta relación de asistencia en salud genera una obligación de medios, basada en la competencia profesional (..) </w:t>
      </w:r>
    </w:p>
    <w:p w14:paraId="1CFD2474" w14:textId="77777777" w:rsidR="00FC6082" w:rsidRPr="00A96B0B" w:rsidRDefault="00FC6082" w:rsidP="00A96B0B">
      <w:pPr>
        <w:adjustRightInd w:val="0"/>
        <w:spacing w:line="312" w:lineRule="auto"/>
        <w:jc w:val="both"/>
        <w:rPr>
          <w:rFonts w:ascii="Arial" w:hAnsi="Arial" w:cs="Arial"/>
          <w:color w:val="000000"/>
        </w:rPr>
      </w:pPr>
    </w:p>
    <w:p w14:paraId="366C47F7" w14:textId="77777777" w:rsidR="00FC6082" w:rsidRPr="00A96B0B" w:rsidRDefault="00FC6082" w:rsidP="00A96B0B">
      <w:pPr>
        <w:tabs>
          <w:tab w:val="left" w:pos="9356"/>
        </w:tabs>
        <w:spacing w:line="312" w:lineRule="auto"/>
        <w:ind w:right="142"/>
        <w:jc w:val="both"/>
        <w:rPr>
          <w:rFonts w:ascii="Arial" w:hAnsi="Arial" w:cs="Arial"/>
          <w:color w:val="000000"/>
        </w:rPr>
      </w:pPr>
      <w:r w:rsidRPr="00A96B0B">
        <w:rPr>
          <w:rFonts w:ascii="Arial" w:hAnsi="Arial" w:cs="Arial"/>
          <w:color w:val="000000"/>
        </w:rPr>
        <w:t xml:space="preserve">La obligación del médico entonces radica en poner a disposición del paciente los medios adecuados comprometiéndose no solo a cumplimentar las técnicas previstas para tratar, auscultar o palear la patología en cuestión, con arreglo a la ciencia médica adecuada a una buena </w:t>
      </w:r>
      <w:r w:rsidRPr="003375A4">
        <w:rPr>
          <w:rFonts w:ascii="Arial" w:hAnsi="Arial" w:cs="Arial"/>
          <w:i/>
          <w:iCs/>
          <w:color w:val="000000"/>
        </w:rPr>
        <w:t>praxis</w:t>
      </w:r>
      <w:r w:rsidRPr="00A96B0B">
        <w:rPr>
          <w:rFonts w:ascii="Arial" w:hAnsi="Arial" w:cs="Arial"/>
          <w:color w:val="000000"/>
        </w:rPr>
        <w:t>, sino a aplicar estas técnicas con el cuidado y apego técnico exigible de acuerdo con las circunstancias y los riesgos inherentes a cada intervención, y, en particular, a proporcionar al paciente la información necesaria que le permita consentir o rechazar una determinada intervención.</w:t>
      </w:r>
    </w:p>
    <w:p w14:paraId="73118FB1" w14:textId="77777777" w:rsidR="00FC6082" w:rsidRPr="00A96B0B" w:rsidRDefault="00FC6082" w:rsidP="00A96B0B">
      <w:pPr>
        <w:spacing w:line="312" w:lineRule="auto"/>
        <w:jc w:val="both"/>
        <w:rPr>
          <w:rFonts w:ascii="Arial" w:hAnsi="Arial" w:cs="Arial"/>
        </w:rPr>
      </w:pPr>
    </w:p>
    <w:p w14:paraId="03C265A7" w14:textId="25FC443B" w:rsidR="00FC6082" w:rsidRPr="00A96B0B" w:rsidRDefault="00FC6082" w:rsidP="00A96B0B">
      <w:pPr>
        <w:spacing w:line="312" w:lineRule="auto"/>
        <w:jc w:val="both"/>
        <w:rPr>
          <w:rFonts w:ascii="Arial" w:hAnsi="Arial" w:cs="Arial"/>
          <w:b/>
          <w:bCs/>
        </w:rPr>
      </w:pPr>
      <w:r w:rsidRPr="00A96B0B">
        <w:rPr>
          <w:rFonts w:ascii="Arial" w:hAnsi="Arial" w:cs="Arial"/>
        </w:rPr>
        <w:t xml:space="preserve">En conclusión, es palmario que </w:t>
      </w:r>
      <w:r w:rsidRPr="00A96B0B">
        <w:rPr>
          <w:rFonts w:ascii="Arial" w:hAnsi="Arial" w:cs="Arial"/>
          <w:bCs/>
        </w:rPr>
        <w:t xml:space="preserve">la </w:t>
      </w:r>
      <w:r w:rsidR="00A26DEC" w:rsidRPr="00A96B0B">
        <w:rPr>
          <w:rFonts w:ascii="Arial" w:hAnsi="Arial" w:cs="Arial"/>
          <w:b/>
          <w:bCs/>
        </w:rPr>
        <w:t xml:space="preserve">IPS </w:t>
      </w:r>
      <w:r w:rsidR="00A26DEC" w:rsidRPr="00A96B0B">
        <w:rPr>
          <w:rFonts w:ascii="Arial" w:hAnsi="Arial" w:cs="Arial"/>
          <w:b/>
          <w:bCs/>
          <w:lang w:val="es-CO"/>
        </w:rPr>
        <w:t>COMFAMILIAR RISARALDA</w:t>
      </w:r>
      <w:r w:rsidRPr="00A96B0B">
        <w:rPr>
          <w:rFonts w:ascii="Arial" w:hAnsi="Arial" w:cs="Arial"/>
          <w:b/>
          <w:bCs/>
        </w:rPr>
        <w:t xml:space="preserve"> </w:t>
      </w:r>
      <w:r w:rsidRPr="00A96B0B">
        <w:rPr>
          <w:rFonts w:ascii="Arial" w:hAnsi="Arial" w:cs="Arial"/>
        </w:rPr>
        <w:t xml:space="preserve">en atención a sus deberes legales, prestó todos los servicios cumpliendo con los protocolos establecidos en la </w:t>
      </w:r>
      <w:r w:rsidRPr="003375A4">
        <w:rPr>
          <w:rFonts w:ascii="Arial" w:hAnsi="Arial" w:cs="Arial"/>
          <w:i/>
          <w:iCs/>
        </w:rPr>
        <w:t xml:space="preserve">lex </w:t>
      </w:r>
      <w:proofErr w:type="spellStart"/>
      <w:r w:rsidRPr="003375A4">
        <w:rPr>
          <w:rFonts w:ascii="Arial" w:hAnsi="Arial" w:cs="Arial"/>
          <w:i/>
          <w:iCs/>
        </w:rPr>
        <w:t>artis</w:t>
      </w:r>
      <w:proofErr w:type="spellEnd"/>
      <w:r w:rsidRPr="00A96B0B">
        <w:rPr>
          <w:rFonts w:ascii="Arial" w:hAnsi="Arial" w:cs="Arial"/>
        </w:rPr>
        <w:t xml:space="preserve">, así mismo, veló por la salud del paciente hasta donde humanamente les fuera posible. </w:t>
      </w:r>
      <w:r w:rsidR="00A26DEC" w:rsidRPr="00A96B0B">
        <w:rPr>
          <w:rFonts w:ascii="Arial" w:hAnsi="Arial" w:cs="Arial"/>
        </w:rPr>
        <w:t xml:space="preserve">Por ende, de manera oportuna e inmediata realizaron la intervención quirúrgica y evitaron que el paciente falleciera por una gangrena o muerte del tejido de la </w:t>
      </w:r>
      <w:r w:rsidR="00174C4F" w:rsidRPr="00A96B0B">
        <w:rPr>
          <w:rFonts w:ascii="Arial" w:hAnsi="Arial" w:cs="Arial"/>
        </w:rPr>
        <w:t>vesícula</w:t>
      </w:r>
      <w:r w:rsidRPr="00A96B0B">
        <w:rPr>
          <w:rFonts w:ascii="Arial" w:hAnsi="Arial" w:cs="Arial"/>
        </w:rPr>
        <w:t>. Por lo cual se insiste no hay responsabilidad atribuible a la aquí demanda ni mucho menos a mi prohijada.</w:t>
      </w:r>
    </w:p>
    <w:p w14:paraId="53C25DF5" w14:textId="77777777" w:rsidR="00FC6082" w:rsidRPr="00A96B0B" w:rsidRDefault="00FC6082" w:rsidP="00A96B0B">
      <w:pPr>
        <w:spacing w:line="312" w:lineRule="auto"/>
        <w:jc w:val="both"/>
        <w:rPr>
          <w:rFonts w:ascii="Arial" w:hAnsi="Arial" w:cs="Arial"/>
        </w:rPr>
      </w:pPr>
    </w:p>
    <w:p w14:paraId="629B52DF" w14:textId="77777777" w:rsidR="00FC6082" w:rsidRPr="00A96B0B" w:rsidRDefault="00FC6082" w:rsidP="00A96B0B">
      <w:pPr>
        <w:pStyle w:val="Default"/>
        <w:numPr>
          <w:ilvl w:val="0"/>
          <w:numId w:val="17"/>
        </w:numPr>
        <w:tabs>
          <w:tab w:val="left" w:pos="284"/>
        </w:tabs>
        <w:spacing w:line="312" w:lineRule="auto"/>
        <w:ind w:left="284" w:hanging="284"/>
        <w:jc w:val="both"/>
        <w:rPr>
          <w:color w:val="auto"/>
          <w:sz w:val="22"/>
          <w:szCs w:val="22"/>
          <w:u w:val="single"/>
        </w:rPr>
      </w:pPr>
      <w:r w:rsidRPr="00A96B0B">
        <w:rPr>
          <w:b/>
          <w:bCs/>
          <w:color w:val="auto"/>
          <w:sz w:val="22"/>
          <w:szCs w:val="22"/>
          <w:u w:val="single"/>
        </w:rPr>
        <w:t xml:space="preserve">DE LA ORFANDAD PROBATORIA SOBRE LA EXISTENCIA DE LOS PERJUICIOS ALEGADOS POR LA PARTE ACTORA – EXCESIVIDAD EN LAS SOLICITUDES INDEMNIZATORIAS - ÁNIMO INJUSTIFICADO DE LUCRO </w:t>
      </w:r>
    </w:p>
    <w:p w14:paraId="7BC7312A" w14:textId="77777777" w:rsidR="00FC6082" w:rsidRPr="00A96B0B" w:rsidRDefault="00FC6082" w:rsidP="00A96B0B">
      <w:pPr>
        <w:pStyle w:val="Default"/>
        <w:spacing w:line="312" w:lineRule="auto"/>
        <w:jc w:val="both"/>
        <w:rPr>
          <w:color w:val="auto"/>
          <w:sz w:val="22"/>
          <w:szCs w:val="22"/>
        </w:rPr>
      </w:pPr>
    </w:p>
    <w:p w14:paraId="23B617A3" w14:textId="77777777" w:rsidR="00FC6082" w:rsidRPr="00A96B0B" w:rsidRDefault="00FC6082" w:rsidP="00A96B0B">
      <w:pPr>
        <w:tabs>
          <w:tab w:val="left" w:pos="0"/>
          <w:tab w:val="left" w:pos="4118"/>
        </w:tabs>
        <w:spacing w:line="312" w:lineRule="auto"/>
        <w:jc w:val="both"/>
        <w:outlineLvl w:val="0"/>
        <w:rPr>
          <w:rFonts w:ascii="Arial" w:eastAsia="Arial" w:hAnsi="Arial" w:cs="Arial"/>
        </w:rPr>
      </w:pPr>
      <w:r w:rsidRPr="00A96B0B">
        <w:rPr>
          <w:rFonts w:ascii="Arial" w:eastAsia="Arial" w:hAnsi="Arial" w:cs="Arial"/>
        </w:rPr>
        <w:t xml:space="preserve">Es de común conocimiento que es responsable del resarcimiento del daño quien lo haya producido con su conducta omisiva o activa, en este caso la imputación fáctica del daño y la falla del servicio no pueden ser analizadas desde una perspectiva ideal, crítica o abstracta del funcionamiento del servicio, sino que requieren ser estudiadas desde un ámbito real que consulte las circunstancias de tiempo, modo, lugar y la capacidad de la administración pública al momento de su producción y por los argumentos expuestos en anteriores párrafos es claro que el daño que se invoca irrogado por los integrantes del extremo activo, deriva de circunstancias propias de conductas de terceros y de </w:t>
      </w:r>
    </w:p>
    <w:p w14:paraId="1BB599F7" w14:textId="77777777" w:rsidR="00FC6082" w:rsidRPr="00A96B0B" w:rsidRDefault="00FC6082" w:rsidP="00A96B0B">
      <w:pPr>
        <w:spacing w:line="312" w:lineRule="auto"/>
        <w:jc w:val="both"/>
        <w:rPr>
          <w:rFonts w:ascii="Arial" w:hAnsi="Arial" w:cs="Arial"/>
        </w:rPr>
      </w:pPr>
    </w:p>
    <w:p w14:paraId="20E052BA" w14:textId="77777777" w:rsidR="00FC6082" w:rsidRPr="00A96B0B" w:rsidRDefault="00FC6082" w:rsidP="00A96B0B">
      <w:pPr>
        <w:spacing w:line="312" w:lineRule="auto"/>
        <w:jc w:val="both"/>
        <w:rPr>
          <w:rFonts w:ascii="Arial" w:hAnsi="Arial" w:cs="Arial"/>
        </w:rPr>
      </w:pPr>
      <w:r w:rsidRPr="00A96B0B">
        <w:rPr>
          <w:rFonts w:ascii="Arial" w:hAnsi="Arial" w:cs="Arial"/>
        </w:rPr>
        <w:t>A nivel jurisprudencial el Consejo de Estado</w:t>
      </w:r>
      <w:r w:rsidRPr="00A96B0B">
        <w:rPr>
          <w:rStyle w:val="Refdenotaalpie"/>
          <w:rFonts w:ascii="Arial" w:hAnsi="Arial" w:cs="Arial"/>
        </w:rPr>
        <w:footnoteReference w:id="6"/>
      </w:r>
      <w:r w:rsidRPr="00A96B0B">
        <w:rPr>
          <w:rFonts w:ascii="Arial" w:hAnsi="Arial" w:cs="Arial"/>
        </w:rPr>
        <w:t xml:space="preserve"> ha determinado lo siguiente </w:t>
      </w:r>
      <w:proofErr w:type="gramStart"/>
      <w:r w:rsidRPr="00A96B0B">
        <w:rPr>
          <w:rFonts w:ascii="Arial" w:hAnsi="Arial" w:cs="Arial"/>
        </w:rPr>
        <w:t>en relación a</w:t>
      </w:r>
      <w:proofErr w:type="gramEnd"/>
      <w:r w:rsidRPr="00A96B0B">
        <w:rPr>
          <w:rFonts w:ascii="Arial" w:hAnsi="Arial" w:cs="Arial"/>
        </w:rPr>
        <w:t xml:space="preserve"> la carga de la prueba:</w:t>
      </w:r>
    </w:p>
    <w:p w14:paraId="58D273AC" w14:textId="77777777" w:rsidR="00FC6082" w:rsidRPr="00A96B0B" w:rsidRDefault="00FC6082" w:rsidP="00A96B0B">
      <w:pPr>
        <w:spacing w:line="312" w:lineRule="auto"/>
        <w:jc w:val="both"/>
        <w:rPr>
          <w:rFonts w:ascii="Arial" w:hAnsi="Arial" w:cs="Arial"/>
        </w:rPr>
      </w:pPr>
    </w:p>
    <w:p w14:paraId="1CAC7FFA" w14:textId="771F64A0" w:rsidR="00FC6082" w:rsidRPr="00A96B0B" w:rsidRDefault="00FC6082" w:rsidP="00A96B0B">
      <w:pPr>
        <w:ind w:left="851" w:right="843"/>
        <w:jc w:val="both"/>
        <w:rPr>
          <w:rFonts w:ascii="Arial" w:hAnsi="Arial" w:cs="Arial"/>
          <w:i/>
          <w:iCs/>
          <w:sz w:val="20"/>
          <w:szCs w:val="20"/>
        </w:rPr>
      </w:pPr>
      <w:r w:rsidRPr="00A96B0B">
        <w:rPr>
          <w:rFonts w:ascii="Arial" w:hAnsi="Arial" w:cs="Arial"/>
          <w:sz w:val="20"/>
          <w:szCs w:val="20"/>
        </w:rPr>
        <w:t>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 el plenario obedecen a lo dispuesto por el artículo 177 del C. de P. Civil, de conformidad con el cual “[i]</w:t>
      </w:r>
      <w:proofErr w:type="spellStart"/>
      <w:r w:rsidRPr="00A96B0B">
        <w:rPr>
          <w:rFonts w:ascii="Arial" w:hAnsi="Arial" w:cs="Arial"/>
          <w:sz w:val="20"/>
          <w:szCs w:val="20"/>
        </w:rPr>
        <w:t>ncumbe</w:t>
      </w:r>
      <w:proofErr w:type="spellEnd"/>
      <w:r w:rsidRPr="00A96B0B">
        <w:rPr>
          <w:rFonts w:ascii="Arial" w:hAnsi="Arial" w:cs="Arial"/>
          <w:sz w:val="20"/>
          <w:szCs w:val="20"/>
        </w:rPr>
        <w:t xml:space="preserve"> a las partes probar el supuesto de hecho de las normas que consagran el efecto jurídico que ellas persiguen”, norma que consagra, en estos términos, el principio de la carga de la prueba que le indica al juez cuál debe ser su decisión cuando en el proceso no se acreditan los hechos que constituyen la causa petendi de la demanda o de la defensa, según el caso. </w:t>
      </w:r>
      <w:r w:rsidRPr="00A96B0B">
        <w:rPr>
          <w:rFonts w:ascii="Arial" w:hAnsi="Arial" w:cs="Arial"/>
          <w:b/>
          <w:bCs/>
          <w:sz w:val="20"/>
          <w:szCs w:val="20"/>
          <w:u w:val="single"/>
        </w:rPr>
        <w:t xml:space="preserve">Carga de la prueba sustentada, como ha precisado la Sección, en el principio de </w:t>
      </w:r>
      <w:proofErr w:type="spellStart"/>
      <w:r w:rsidRPr="00A96B0B">
        <w:rPr>
          <w:rFonts w:ascii="Arial" w:hAnsi="Arial" w:cs="Arial"/>
          <w:b/>
          <w:bCs/>
          <w:sz w:val="20"/>
          <w:szCs w:val="20"/>
          <w:u w:val="single"/>
        </w:rPr>
        <w:t>autoresponsabilidad</w:t>
      </w:r>
      <w:proofErr w:type="spellEnd"/>
      <w:r w:rsidRPr="00A96B0B">
        <w:rPr>
          <w:rFonts w:ascii="Arial" w:hAnsi="Arial" w:cs="Arial"/>
          <w:b/>
          <w:bCs/>
          <w:sz w:val="20"/>
          <w:szCs w:val="20"/>
          <w:u w:val="single"/>
        </w:rPr>
        <w:t xml:space="preserve"> de las partes, que se constituye en requerimiento de conducta procesal facultativa exigible a quien le interesa sacar avante sus pretensiones y evitar una decisión desfavorable</w:t>
      </w:r>
      <w:r w:rsidRPr="00A96B0B">
        <w:rPr>
          <w:rFonts w:ascii="Arial" w:hAnsi="Arial" w:cs="Arial"/>
          <w:sz w:val="20"/>
          <w:szCs w:val="20"/>
        </w:rPr>
        <w:t xml:space="preserve">. (…) en el caso concreto resulta evidente que la carga de la prueba recae en quien pretende, de manera que es la parte actora la que debe soportar las consecuencias de su inobservancia o descuido, esto es, un fallo adverso a sus pretensiones relacionadas con las obras e ítems extras y adicionales, pues ese es el efecto que se desprende del hecho de que no obre en el plenario el anexo </w:t>
      </w:r>
      <w:proofErr w:type="spellStart"/>
      <w:r w:rsidRPr="00A96B0B">
        <w:rPr>
          <w:rFonts w:ascii="Arial" w:hAnsi="Arial" w:cs="Arial"/>
          <w:sz w:val="20"/>
          <w:szCs w:val="20"/>
        </w:rPr>
        <w:t>n.°</w:t>
      </w:r>
      <w:proofErr w:type="spellEnd"/>
      <w:r w:rsidRPr="00A96B0B">
        <w:rPr>
          <w:rFonts w:ascii="Arial" w:hAnsi="Arial" w:cs="Arial"/>
          <w:sz w:val="20"/>
          <w:szCs w:val="20"/>
        </w:rPr>
        <w:t xml:space="preserve"> 1, el pliego de condiciones y la oferta presentada en el proceso de selección adelantado por Ecopetrol. (negrilla y subrayada por fuera del texto original</w:t>
      </w:r>
      <w:r w:rsidRPr="00A96B0B">
        <w:rPr>
          <w:rFonts w:ascii="Arial" w:hAnsi="Arial" w:cs="Arial"/>
          <w:i/>
          <w:iCs/>
          <w:sz w:val="20"/>
          <w:szCs w:val="20"/>
        </w:rPr>
        <w:t>)</w:t>
      </w:r>
    </w:p>
    <w:p w14:paraId="20B66247" w14:textId="77777777" w:rsidR="00FC6082" w:rsidRPr="00A96B0B" w:rsidRDefault="00FC6082" w:rsidP="00A96B0B">
      <w:pPr>
        <w:spacing w:line="312" w:lineRule="auto"/>
        <w:jc w:val="both"/>
        <w:rPr>
          <w:rFonts w:ascii="Arial" w:hAnsi="Arial" w:cs="Arial"/>
        </w:rPr>
      </w:pPr>
    </w:p>
    <w:p w14:paraId="0FE50A13" w14:textId="266BB1A3" w:rsidR="00FC6082" w:rsidRPr="00A96B0B" w:rsidRDefault="00FC6082" w:rsidP="00A96B0B">
      <w:pPr>
        <w:spacing w:line="312" w:lineRule="auto"/>
        <w:jc w:val="both"/>
        <w:rPr>
          <w:rFonts w:ascii="Arial" w:hAnsi="Arial" w:cs="Arial"/>
          <w:b/>
          <w:bCs/>
        </w:rPr>
      </w:pPr>
      <w:r w:rsidRPr="00A96B0B">
        <w:rPr>
          <w:rFonts w:ascii="Arial" w:hAnsi="Arial" w:cs="Arial"/>
        </w:rPr>
        <w:t xml:space="preserve">Por lo anterior, es la parte actora a quien le correspondía acreditar y corroborar los fundamentos facticos y pretensiones relacionados en el escrito de la demanda al operador judicial, sin embargo el mismo brilla por su ausencia, puesto que el actor no se ocupó de probar cuales fueron las actuaciones antijuridicas, el daño y el nexo causal entre que fundamentaron la </w:t>
      </w:r>
      <w:r w:rsidRPr="003375A4">
        <w:rPr>
          <w:rFonts w:ascii="Arial" w:hAnsi="Arial" w:cs="Arial"/>
          <w:i/>
          <w:iCs/>
        </w:rPr>
        <w:t>litis</w:t>
      </w:r>
      <w:r w:rsidRPr="00A96B0B">
        <w:rPr>
          <w:rFonts w:ascii="Arial" w:hAnsi="Arial" w:cs="Arial"/>
        </w:rPr>
        <w:t xml:space="preserve"> en cabeza de la </w:t>
      </w:r>
      <w:r w:rsidR="008B4A11" w:rsidRPr="00A96B0B">
        <w:rPr>
          <w:rFonts w:ascii="Arial" w:hAnsi="Arial" w:cs="Arial"/>
          <w:b/>
          <w:bCs/>
        </w:rPr>
        <w:t xml:space="preserve">IPS </w:t>
      </w:r>
      <w:r w:rsidR="008B4A11" w:rsidRPr="00A96B0B">
        <w:rPr>
          <w:rFonts w:ascii="Arial" w:hAnsi="Arial" w:cs="Arial"/>
          <w:b/>
          <w:bCs/>
          <w:lang w:val="es-CO"/>
        </w:rPr>
        <w:t>COMFAMILIAR RISARALDA</w:t>
      </w:r>
      <w:r w:rsidRPr="00A96B0B">
        <w:rPr>
          <w:rFonts w:ascii="Arial" w:hAnsi="Arial" w:cs="Arial"/>
          <w:b/>
          <w:bCs/>
        </w:rPr>
        <w:t xml:space="preserve"> </w:t>
      </w:r>
      <w:r w:rsidRPr="00A96B0B">
        <w:rPr>
          <w:rFonts w:ascii="Arial" w:hAnsi="Arial" w:cs="Arial"/>
        </w:rPr>
        <w:t xml:space="preserve">máxime cuando se trata de un proceso que debe analizarse bajo los efectos de la falla probada y a razón de la ausencia de material probatorio el fallador deberá indudablemente negar todas y cada una de las pretensiones de la demanda.  </w:t>
      </w:r>
    </w:p>
    <w:p w14:paraId="60C02AEE" w14:textId="77777777" w:rsidR="00FC6082" w:rsidRPr="00A96B0B" w:rsidRDefault="00FC6082" w:rsidP="00A96B0B">
      <w:pPr>
        <w:spacing w:line="312" w:lineRule="auto"/>
        <w:jc w:val="both"/>
        <w:rPr>
          <w:rFonts w:ascii="Arial" w:hAnsi="Arial" w:cs="Arial"/>
        </w:rPr>
      </w:pPr>
    </w:p>
    <w:p w14:paraId="473BD6DC" w14:textId="77777777" w:rsidR="00FC6082" w:rsidRPr="00A96B0B" w:rsidRDefault="00FC6082" w:rsidP="00A96B0B">
      <w:pPr>
        <w:pStyle w:val="Prrafodelista"/>
        <w:widowControl/>
        <w:numPr>
          <w:ilvl w:val="0"/>
          <w:numId w:val="4"/>
        </w:numPr>
        <w:autoSpaceDE/>
        <w:autoSpaceDN/>
        <w:spacing w:line="312" w:lineRule="auto"/>
        <w:ind w:left="567" w:hanging="283"/>
        <w:jc w:val="both"/>
        <w:rPr>
          <w:rFonts w:ascii="Arial" w:hAnsi="Arial" w:cs="Arial"/>
          <w:b/>
          <w:bCs/>
          <w:u w:val="single"/>
        </w:rPr>
      </w:pPr>
      <w:r w:rsidRPr="00A96B0B">
        <w:rPr>
          <w:rFonts w:ascii="Arial" w:hAnsi="Arial" w:cs="Arial"/>
          <w:b/>
          <w:bCs/>
          <w:u w:val="single"/>
        </w:rPr>
        <w:t>Respecto al daño moral</w:t>
      </w:r>
    </w:p>
    <w:p w14:paraId="5DAE8D10" w14:textId="77777777" w:rsidR="00FC6082" w:rsidRPr="00A96B0B" w:rsidRDefault="00FC6082" w:rsidP="00A96B0B">
      <w:pPr>
        <w:spacing w:line="312" w:lineRule="auto"/>
        <w:jc w:val="both"/>
        <w:rPr>
          <w:rFonts w:ascii="Arial" w:hAnsi="Arial" w:cs="Arial"/>
        </w:rPr>
      </w:pPr>
    </w:p>
    <w:p w14:paraId="35374A57" w14:textId="42D88CC2" w:rsidR="00A80E61" w:rsidRDefault="00A80E61" w:rsidP="00A96B0B">
      <w:pPr>
        <w:spacing w:line="312" w:lineRule="auto"/>
        <w:jc w:val="both"/>
        <w:rPr>
          <w:rFonts w:ascii="Arial" w:eastAsia="Times New Roman" w:hAnsi="Arial" w:cs="Arial"/>
        </w:rPr>
      </w:pPr>
      <w:r w:rsidRPr="00A96B0B">
        <w:rPr>
          <w:rFonts w:ascii="Arial" w:hAnsi="Arial" w:cs="Arial"/>
        </w:rPr>
        <w:t xml:space="preserve">Ahora bien, </w:t>
      </w:r>
      <w:r w:rsidRPr="00A96B0B">
        <w:rPr>
          <w:rFonts w:ascii="Arial" w:hAnsi="Arial" w:cs="Arial"/>
          <w:b/>
          <w:bCs/>
          <w:u w:val="single"/>
        </w:rPr>
        <w:t>frente al daño moral</w:t>
      </w:r>
      <w:r w:rsidRPr="00A96B0B">
        <w:rPr>
          <w:rFonts w:ascii="Arial" w:hAnsi="Arial" w:cs="Arial"/>
        </w:rPr>
        <w:t xml:space="preserve"> es menester indicar al despacho que bajo ningún escenario podrá reconocerse la suma de 100SMLMV para </w:t>
      </w:r>
      <w:r w:rsidR="00C30C72" w:rsidRPr="00A96B0B">
        <w:rPr>
          <w:rFonts w:ascii="Arial" w:hAnsi="Arial" w:cs="Arial"/>
        </w:rPr>
        <w:t>la victima directa y 50 SMLMV</w:t>
      </w:r>
      <w:r w:rsidRPr="00A96B0B">
        <w:rPr>
          <w:rFonts w:ascii="Arial" w:hAnsi="Arial" w:cs="Arial"/>
        </w:rPr>
        <w:t xml:space="preserve"> por l</w:t>
      </w:r>
      <w:r w:rsidR="0042765C" w:rsidRPr="00A96B0B">
        <w:rPr>
          <w:rFonts w:ascii="Arial" w:hAnsi="Arial" w:cs="Arial"/>
        </w:rPr>
        <w:t>os</w:t>
      </w:r>
      <w:r w:rsidR="00194E91" w:rsidRPr="00A96B0B">
        <w:rPr>
          <w:rFonts w:ascii="Arial" w:hAnsi="Arial" w:cs="Arial"/>
        </w:rPr>
        <w:t xml:space="preserve"> padre</w:t>
      </w:r>
      <w:r w:rsidR="0042765C" w:rsidRPr="00A96B0B">
        <w:rPr>
          <w:rFonts w:ascii="Arial" w:hAnsi="Arial" w:cs="Arial"/>
        </w:rPr>
        <w:t>s</w:t>
      </w:r>
      <w:r w:rsidR="00194E91" w:rsidRPr="00A96B0B">
        <w:rPr>
          <w:rFonts w:ascii="Arial" w:hAnsi="Arial" w:cs="Arial"/>
        </w:rPr>
        <w:t xml:space="preserve"> de la </w:t>
      </w:r>
      <w:r w:rsidR="0042765C" w:rsidRPr="00A96B0B">
        <w:rPr>
          <w:rFonts w:ascii="Arial" w:hAnsi="Arial" w:cs="Arial"/>
        </w:rPr>
        <w:t>víctima</w:t>
      </w:r>
      <w:r w:rsidR="00194E91" w:rsidRPr="00A96B0B">
        <w:rPr>
          <w:rFonts w:ascii="Arial" w:hAnsi="Arial" w:cs="Arial"/>
        </w:rPr>
        <w:t xml:space="preserve"> y 25 SM</w:t>
      </w:r>
      <w:r w:rsidR="0062554E" w:rsidRPr="00A96B0B">
        <w:rPr>
          <w:rFonts w:ascii="Arial" w:hAnsi="Arial" w:cs="Arial"/>
        </w:rPr>
        <w:t xml:space="preserve">LMV para la hermana por el supuesto daño ocasionado al señor </w:t>
      </w:r>
      <w:r w:rsidR="00F3455B" w:rsidRPr="00A96B0B">
        <w:rPr>
          <w:rFonts w:ascii="Arial" w:hAnsi="Arial" w:cs="Arial"/>
          <w:b/>
          <w:bCs/>
        </w:rPr>
        <w:t xml:space="preserve">Julián Alberto Valencia Loaiza, </w:t>
      </w:r>
      <w:r w:rsidR="00F3455B" w:rsidRPr="00A96B0B">
        <w:rPr>
          <w:rFonts w:ascii="Arial" w:hAnsi="Arial" w:cs="Arial"/>
        </w:rPr>
        <w:t xml:space="preserve">toda vez que el mismo resulta a </w:t>
      </w:r>
      <w:r w:rsidR="00234D77" w:rsidRPr="00A96B0B">
        <w:rPr>
          <w:rFonts w:ascii="Arial" w:hAnsi="Arial" w:cs="Arial"/>
        </w:rPr>
        <w:t>todas luces</w:t>
      </w:r>
      <w:r w:rsidR="00F3455B" w:rsidRPr="00A96B0B">
        <w:rPr>
          <w:rFonts w:ascii="Arial" w:hAnsi="Arial" w:cs="Arial"/>
        </w:rPr>
        <w:t xml:space="preserve"> </w:t>
      </w:r>
      <w:r w:rsidR="0042765C" w:rsidRPr="00A96B0B">
        <w:rPr>
          <w:rFonts w:ascii="Arial" w:hAnsi="Arial" w:cs="Arial"/>
        </w:rPr>
        <w:t>exagerado semejando el mismo como si el señor Valencia hubiese sido declaro una persona invalida. Lo anterior toda vez, que el</w:t>
      </w:r>
      <w:r w:rsidRPr="00A96B0B">
        <w:rPr>
          <w:rFonts w:ascii="Arial" w:hAnsi="Arial" w:cs="Arial"/>
          <w:spacing w:val="2"/>
          <w:shd w:val="clear" w:color="auto" w:fill="FFFFFF"/>
        </w:rPr>
        <w:t xml:space="preserve"> Consejo de Estado tiene establecido unos baremos para el reconocimiento de perjuicios morales en caso de lesiones que corresponden al nivel de gravedad y la relación de parentesco y/o afectividad con las víctimas directas. Sin embargo, dentro del plenario no se acreditó con</w:t>
      </w:r>
      <w:r w:rsidRPr="00A96B0B">
        <w:rPr>
          <w:rStyle w:val="normaltextrun"/>
          <w:rFonts w:ascii="Arial" w:hAnsi="Arial" w:cs="Arial"/>
        </w:rPr>
        <w:t xml:space="preserve"> un </w:t>
      </w:r>
      <w:r w:rsidRPr="00A96B0B">
        <w:rPr>
          <w:rFonts w:ascii="Arial" w:eastAsia="Times New Roman" w:hAnsi="Arial" w:cs="Arial"/>
        </w:rPr>
        <w:t>documento o una sola prueba que diera cuenta de las supuestas secuelas psicológicas padecidas por la demandante, como tampoco se acreditó a través de prueba médica, técnica o dictamen el porcentaje de pérdida de capacidad laboral – PCL</w:t>
      </w:r>
      <w:r w:rsidR="0058500C" w:rsidRPr="00A96B0B">
        <w:rPr>
          <w:rFonts w:ascii="Arial" w:eastAsia="Times New Roman" w:hAnsi="Arial" w:cs="Arial"/>
        </w:rPr>
        <w:t xml:space="preserve"> ni mucho menos que su afectación fuese </w:t>
      </w:r>
      <w:r w:rsidR="006557DF" w:rsidRPr="00A96B0B">
        <w:rPr>
          <w:rFonts w:ascii="Arial" w:eastAsia="Times New Roman" w:hAnsi="Arial" w:cs="Arial"/>
        </w:rPr>
        <w:t>superior al</w:t>
      </w:r>
      <w:r w:rsidR="0058500C" w:rsidRPr="00A96B0B">
        <w:rPr>
          <w:rFonts w:ascii="Arial" w:eastAsia="Times New Roman" w:hAnsi="Arial" w:cs="Arial"/>
        </w:rPr>
        <w:t xml:space="preserve"> 50% para solicitar el máximo baremo establecido por el Consejo de Estado</w:t>
      </w:r>
      <w:r w:rsidR="006557DF" w:rsidRPr="00A96B0B">
        <w:rPr>
          <w:rFonts w:ascii="Arial" w:eastAsia="Times New Roman" w:hAnsi="Arial" w:cs="Arial"/>
        </w:rPr>
        <w:t xml:space="preserve">, </w:t>
      </w:r>
      <w:r w:rsidRPr="00A96B0B">
        <w:rPr>
          <w:rFonts w:ascii="Arial" w:eastAsia="Times New Roman" w:hAnsi="Arial" w:cs="Arial"/>
        </w:rPr>
        <w:t xml:space="preserve">equivalentes a las que ostenta una persona que es declarada en estado de invalidez y claramente </w:t>
      </w:r>
      <w:r w:rsidR="006557DF" w:rsidRPr="00A96B0B">
        <w:rPr>
          <w:rFonts w:ascii="Arial" w:eastAsia="Times New Roman" w:hAnsi="Arial" w:cs="Arial"/>
        </w:rPr>
        <w:t xml:space="preserve">el señor </w:t>
      </w:r>
      <w:r w:rsidR="0076327D" w:rsidRPr="00A96B0B">
        <w:rPr>
          <w:rFonts w:ascii="Arial" w:hAnsi="Arial" w:cs="Arial"/>
          <w:b/>
          <w:bCs/>
        </w:rPr>
        <w:t xml:space="preserve">Julián Alberto Valencia Loaiza </w:t>
      </w:r>
      <w:r w:rsidRPr="00A96B0B">
        <w:rPr>
          <w:rFonts w:ascii="Arial" w:eastAsia="Times New Roman" w:hAnsi="Arial" w:cs="Arial"/>
        </w:rPr>
        <w:t>no ostenta la calidad de persona invalid</w:t>
      </w:r>
      <w:r w:rsidR="0076327D" w:rsidRPr="00A96B0B">
        <w:rPr>
          <w:rFonts w:ascii="Arial" w:eastAsia="Times New Roman" w:hAnsi="Arial" w:cs="Arial"/>
        </w:rPr>
        <w:t>o</w:t>
      </w:r>
      <w:r w:rsidRPr="00A96B0B">
        <w:rPr>
          <w:rFonts w:ascii="Arial" w:eastAsia="Times New Roman" w:hAnsi="Arial" w:cs="Arial"/>
        </w:rPr>
        <w:t xml:space="preserve">. </w:t>
      </w:r>
    </w:p>
    <w:p w14:paraId="4A0D3697" w14:textId="77777777" w:rsidR="00174C4F" w:rsidRPr="00A96B0B" w:rsidRDefault="00174C4F" w:rsidP="00A96B0B">
      <w:pPr>
        <w:spacing w:line="312" w:lineRule="auto"/>
        <w:jc w:val="both"/>
        <w:rPr>
          <w:rFonts w:ascii="Arial" w:hAnsi="Arial" w:cs="Arial"/>
          <w:b/>
          <w:bCs/>
        </w:rPr>
      </w:pPr>
    </w:p>
    <w:p w14:paraId="30732580" w14:textId="77777777" w:rsidR="00DC24C2" w:rsidRPr="00A96B0B" w:rsidRDefault="00DC24C2" w:rsidP="00A96B0B">
      <w:pPr>
        <w:spacing w:line="312" w:lineRule="auto"/>
        <w:jc w:val="both"/>
        <w:rPr>
          <w:rFonts w:ascii="Arial" w:hAnsi="Arial" w:cs="Arial"/>
        </w:rPr>
      </w:pPr>
    </w:p>
    <w:p w14:paraId="02DC3558" w14:textId="77777777" w:rsidR="00470924" w:rsidRPr="00A96B0B" w:rsidRDefault="00470924" w:rsidP="00A96B0B">
      <w:pPr>
        <w:pStyle w:val="Default"/>
        <w:numPr>
          <w:ilvl w:val="0"/>
          <w:numId w:val="4"/>
        </w:numPr>
        <w:spacing w:line="312" w:lineRule="auto"/>
        <w:ind w:left="567" w:hanging="283"/>
        <w:jc w:val="both"/>
        <w:rPr>
          <w:b/>
          <w:bCs/>
          <w:sz w:val="22"/>
          <w:szCs w:val="22"/>
          <w:u w:val="single"/>
        </w:rPr>
      </w:pPr>
      <w:r w:rsidRPr="00A96B0B">
        <w:rPr>
          <w:b/>
          <w:bCs/>
          <w:sz w:val="22"/>
          <w:szCs w:val="22"/>
          <w:u w:val="single"/>
        </w:rPr>
        <w:lastRenderedPageBreak/>
        <w:t>Respecto al daño a la salud</w:t>
      </w:r>
    </w:p>
    <w:p w14:paraId="603D11BC" w14:textId="77777777" w:rsidR="0076327D" w:rsidRPr="00A96B0B" w:rsidRDefault="0076327D" w:rsidP="00A96B0B">
      <w:pPr>
        <w:spacing w:line="312" w:lineRule="auto"/>
        <w:jc w:val="both"/>
        <w:rPr>
          <w:rFonts w:ascii="Arial" w:hAnsi="Arial" w:cs="Arial"/>
          <w:lang w:val="es-CO"/>
        </w:rPr>
      </w:pPr>
    </w:p>
    <w:p w14:paraId="52691EE5" w14:textId="71416655" w:rsidR="00D116C9" w:rsidRPr="00A96B0B" w:rsidRDefault="00FB45E4" w:rsidP="00A96B0B">
      <w:pPr>
        <w:pStyle w:val="paragraph"/>
        <w:spacing w:before="0" w:beforeAutospacing="0" w:after="0" w:afterAutospacing="0" w:line="312" w:lineRule="auto"/>
        <w:jc w:val="both"/>
        <w:textAlignment w:val="baseline"/>
        <w:rPr>
          <w:rStyle w:val="normaltextrun"/>
          <w:rFonts w:ascii="Arial" w:hAnsi="Arial" w:cs="Arial"/>
          <w:sz w:val="22"/>
          <w:szCs w:val="22"/>
          <w:lang w:val="es-ES"/>
        </w:rPr>
      </w:pPr>
      <w:r w:rsidRPr="00A96B0B">
        <w:rPr>
          <w:rStyle w:val="normaltextrun"/>
          <w:rFonts w:ascii="Arial" w:hAnsi="Arial" w:cs="Arial"/>
          <w:sz w:val="22"/>
          <w:szCs w:val="22"/>
          <w:lang w:val="es-ES"/>
        </w:rPr>
        <w:t xml:space="preserve">Es desacertada la petición de reconocimiento del daño a la salud a cargo de la IPS </w:t>
      </w:r>
      <w:r w:rsidR="008539A5" w:rsidRPr="00A96B0B">
        <w:rPr>
          <w:rFonts w:ascii="Arial" w:hAnsi="Arial" w:cs="Arial"/>
          <w:b/>
          <w:bCs/>
          <w:sz w:val="22"/>
          <w:szCs w:val="22"/>
        </w:rPr>
        <w:t>COMFAMILIAR RISARALDA</w:t>
      </w:r>
      <w:r w:rsidR="008539A5" w:rsidRPr="00A96B0B">
        <w:rPr>
          <w:rStyle w:val="normaltextrun"/>
          <w:rFonts w:ascii="Arial" w:hAnsi="Arial" w:cs="Arial"/>
          <w:sz w:val="22"/>
          <w:szCs w:val="22"/>
          <w:lang w:val="es-ES"/>
        </w:rPr>
        <w:t xml:space="preserve"> </w:t>
      </w:r>
      <w:r w:rsidRPr="00A96B0B">
        <w:rPr>
          <w:rStyle w:val="normaltextrun"/>
          <w:rFonts w:ascii="Arial" w:hAnsi="Arial" w:cs="Arial"/>
          <w:sz w:val="22"/>
          <w:szCs w:val="22"/>
          <w:lang w:val="es-ES"/>
        </w:rPr>
        <w:t xml:space="preserve">en la suma pretendida por la parte demandante, toda vez que no existen elementos materiales </w:t>
      </w:r>
      <w:r w:rsidR="00C65FB0" w:rsidRPr="00A96B0B">
        <w:rPr>
          <w:rStyle w:val="normaltextrun"/>
          <w:rFonts w:ascii="Arial" w:hAnsi="Arial" w:cs="Arial"/>
          <w:sz w:val="22"/>
          <w:szCs w:val="22"/>
          <w:lang w:val="es-ES"/>
        </w:rPr>
        <w:t xml:space="preserve">que acrediten </w:t>
      </w:r>
      <w:r w:rsidR="00D116C9" w:rsidRPr="00A96B0B">
        <w:rPr>
          <w:rFonts w:ascii="Arial" w:hAnsi="Arial" w:cs="Arial"/>
          <w:sz w:val="22"/>
          <w:szCs w:val="22"/>
        </w:rPr>
        <w:t xml:space="preserve">las supuestas secuelas </w:t>
      </w:r>
      <w:r w:rsidR="00414DF0" w:rsidRPr="00A96B0B">
        <w:rPr>
          <w:rFonts w:ascii="Arial" w:hAnsi="Arial" w:cs="Arial"/>
          <w:sz w:val="22"/>
          <w:szCs w:val="22"/>
        </w:rPr>
        <w:t xml:space="preserve">padecidas por </w:t>
      </w:r>
      <w:r w:rsidR="00D116C9" w:rsidRPr="00A96B0B">
        <w:rPr>
          <w:rFonts w:ascii="Arial" w:hAnsi="Arial" w:cs="Arial"/>
          <w:sz w:val="22"/>
          <w:szCs w:val="22"/>
        </w:rPr>
        <w:t>el</w:t>
      </w:r>
      <w:r w:rsidR="00414DF0" w:rsidRPr="00A96B0B">
        <w:rPr>
          <w:rFonts w:ascii="Arial" w:hAnsi="Arial" w:cs="Arial"/>
          <w:sz w:val="22"/>
          <w:szCs w:val="22"/>
        </w:rPr>
        <w:t xml:space="preserve"> demandante </w:t>
      </w:r>
      <w:proofErr w:type="gramStart"/>
      <w:r w:rsidR="00414DF0" w:rsidRPr="00A96B0B">
        <w:rPr>
          <w:rFonts w:ascii="Arial" w:hAnsi="Arial" w:cs="Arial"/>
          <w:sz w:val="22"/>
          <w:szCs w:val="22"/>
        </w:rPr>
        <w:t>en razón de</w:t>
      </w:r>
      <w:proofErr w:type="gramEnd"/>
      <w:r w:rsidR="00414DF0" w:rsidRPr="00A96B0B">
        <w:rPr>
          <w:rFonts w:ascii="Arial" w:hAnsi="Arial" w:cs="Arial"/>
          <w:sz w:val="22"/>
          <w:szCs w:val="22"/>
        </w:rPr>
        <w:t xml:space="preserve"> la lesión que es objeto de demanda. Así como tampoco se aportó elemento técnico alguno que evidenciara la gravedad de </w:t>
      </w:r>
      <w:proofErr w:type="gramStart"/>
      <w:r w:rsidR="00414DF0" w:rsidRPr="00A96B0B">
        <w:rPr>
          <w:rFonts w:ascii="Arial" w:hAnsi="Arial" w:cs="Arial"/>
          <w:sz w:val="22"/>
          <w:szCs w:val="22"/>
        </w:rPr>
        <w:t>la misma</w:t>
      </w:r>
      <w:proofErr w:type="gramEnd"/>
      <w:r w:rsidR="00414DF0" w:rsidRPr="00A96B0B">
        <w:rPr>
          <w:rFonts w:ascii="Arial" w:hAnsi="Arial" w:cs="Arial"/>
          <w:sz w:val="22"/>
          <w:szCs w:val="22"/>
        </w:rPr>
        <w:t xml:space="preserve">. Por lo cual, al no estar probados estos elementos esenciales, lo alegado en el líbelo inicial </w:t>
      </w:r>
      <w:proofErr w:type="gramStart"/>
      <w:r w:rsidR="00414DF0" w:rsidRPr="00A96B0B">
        <w:rPr>
          <w:rFonts w:ascii="Arial" w:hAnsi="Arial" w:cs="Arial"/>
          <w:sz w:val="22"/>
          <w:szCs w:val="22"/>
        </w:rPr>
        <w:t>tendrá que tenerse</w:t>
      </w:r>
      <w:proofErr w:type="gramEnd"/>
      <w:r w:rsidR="00414DF0" w:rsidRPr="00A96B0B">
        <w:rPr>
          <w:rFonts w:ascii="Arial" w:hAnsi="Arial" w:cs="Arial"/>
          <w:sz w:val="22"/>
          <w:szCs w:val="22"/>
        </w:rPr>
        <w:t xml:space="preserve"> por desestimado. Adicionalmente, se solicit</w:t>
      </w:r>
      <w:r w:rsidR="00D116C9" w:rsidRPr="00A96B0B">
        <w:rPr>
          <w:rFonts w:ascii="Arial" w:hAnsi="Arial" w:cs="Arial"/>
          <w:sz w:val="22"/>
          <w:szCs w:val="22"/>
        </w:rPr>
        <w:t>ó</w:t>
      </w:r>
      <w:r w:rsidR="00414DF0" w:rsidRPr="00A96B0B">
        <w:rPr>
          <w:rFonts w:ascii="Arial" w:hAnsi="Arial" w:cs="Arial"/>
          <w:sz w:val="22"/>
          <w:szCs w:val="22"/>
        </w:rPr>
        <w:t xml:space="preserve"> la suma de </w:t>
      </w:r>
      <w:r w:rsidR="00D116C9" w:rsidRPr="00A96B0B">
        <w:rPr>
          <w:rStyle w:val="normaltextrun"/>
          <w:rFonts w:ascii="Arial" w:hAnsi="Arial" w:cs="Arial"/>
          <w:sz w:val="22"/>
          <w:szCs w:val="22"/>
          <w:lang w:val="es-ES"/>
        </w:rPr>
        <w:t>10</w:t>
      </w:r>
      <w:r w:rsidR="00414DF0" w:rsidRPr="00A96B0B">
        <w:rPr>
          <w:rStyle w:val="normaltextrun"/>
          <w:rFonts w:ascii="Arial" w:hAnsi="Arial" w:cs="Arial"/>
          <w:sz w:val="22"/>
          <w:szCs w:val="22"/>
          <w:lang w:val="es-ES"/>
        </w:rPr>
        <w:t xml:space="preserve">0 SMLMV, para la víctima directa cuando claramente no se encuentra probada la lesión </w:t>
      </w:r>
      <w:r w:rsidR="00461034" w:rsidRPr="00A96B0B">
        <w:rPr>
          <w:rStyle w:val="normaltextrun"/>
          <w:rFonts w:ascii="Arial" w:hAnsi="Arial" w:cs="Arial"/>
          <w:sz w:val="22"/>
          <w:szCs w:val="22"/>
          <w:lang w:val="es-ES"/>
        </w:rPr>
        <w:t>ni</w:t>
      </w:r>
      <w:r w:rsidR="00D116C9" w:rsidRPr="00A96B0B">
        <w:rPr>
          <w:rStyle w:val="normaltextrun"/>
          <w:rFonts w:ascii="Arial" w:hAnsi="Arial" w:cs="Arial"/>
          <w:sz w:val="22"/>
          <w:szCs w:val="22"/>
          <w:lang w:val="es-ES"/>
        </w:rPr>
        <w:t xml:space="preserve"> la gravedad de </w:t>
      </w:r>
      <w:proofErr w:type="gramStart"/>
      <w:r w:rsidR="00D116C9" w:rsidRPr="00A96B0B">
        <w:rPr>
          <w:rStyle w:val="normaltextrun"/>
          <w:rFonts w:ascii="Arial" w:hAnsi="Arial" w:cs="Arial"/>
          <w:sz w:val="22"/>
          <w:szCs w:val="22"/>
          <w:lang w:val="es-ES"/>
        </w:rPr>
        <w:t>la misma</w:t>
      </w:r>
      <w:proofErr w:type="gramEnd"/>
      <w:r w:rsidR="00D116C9" w:rsidRPr="00A96B0B">
        <w:rPr>
          <w:rStyle w:val="normaltextrun"/>
          <w:rFonts w:ascii="Arial" w:hAnsi="Arial" w:cs="Arial"/>
          <w:sz w:val="22"/>
          <w:szCs w:val="22"/>
          <w:lang w:val="es-ES"/>
        </w:rPr>
        <w:t xml:space="preserve">, </w:t>
      </w:r>
      <w:r w:rsidR="004405FB" w:rsidRPr="00A96B0B">
        <w:rPr>
          <w:rStyle w:val="normaltextrun"/>
          <w:rFonts w:ascii="Arial" w:hAnsi="Arial" w:cs="Arial"/>
          <w:sz w:val="22"/>
          <w:szCs w:val="22"/>
          <w:lang w:val="es-ES"/>
        </w:rPr>
        <w:t>así</w:t>
      </w:r>
      <w:r w:rsidR="00461034" w:rsidRPr="00A96B0B">
        <w:rPr>
          <w:rStyle w:val="normaltextrun"/>
          <w:rFonts w:ascii="Arial" w:hAnsi="Arial" w:cs="Arial"/>
          <w:sz w:val="22"/>
          <w:szCs w:val="22"/>
          <w:lang w:val="es-ES"/>
        </w:rPr>
        <w:t xml:space="preserve"> como tampoco que dicha lesión tenga en estado de invalidez al demandante, para solicitar 100SMLMV que equivalen a lo máximo reconocido por el </w:t>
      </w:r>
      <w:r w:rsidR="004405FB" w:rsidRPr="00A96B0B">
        <w:rPr>
          <w:rStyle w:val="normaltextrun"/>
          <w:rFonts w:ascii="Arial" w:hAnsi="Arial" w:cs="Arial"/>
          <w:sz w:val="22"/>
          <w:szCs w:val="22"/>
          <w:lang w:val="es-ES"/>
        </w:rPr>
        <w:t>Consejo</w:t>
      </w:r>
      <w:r w:rsidR="00461034" w:rsidRPr="00A96B0B">
        <w:rPr>
          <w:rStyle w:val="normaltextrun"/>
          <w:rFonts w:ascii="Arial" w:hAnsi="Arial" w:cs="Arial"/>
          <w:sz w:val="22"/>
          <w:szCs w:val="22"/>
          <w:lang w:val="es-ES"/>
        </w:rPr>
        <w:t xml:space="preserve"> </w:t>
      </w:r>
      <w:r w:rsidR="004405FB" w:rsidRPr="00A96B0B">
        <w:rPr>
          <w:rStyle w:val="normaltextrun"/>
          <w:rFonts w:ascii="Arial" w:hAnsi="Arial" w:cs="Arial"/>
          <w:sz w:val="22"/>
          <w:szCs w:val="22"/>
          <w:lang w:val="es-ES"/>
        </w:rPr>
        <w:t>d</w:t>
      </w:r>
      <w:r w:rsidR="00461034" w:rsidRPr="00A96B0B">
        <w:rPr>
          <w:rStyle w:val="normaltextrun"/>
          <w:rFonts w:ascii="Arial" w:hAnsi="Arial" w:cs="Arial"/>
          <w:sz w:val="22"/>
          <w:szCs w:val="22"/>
          <w:lang w:val="es-ES"/>
        </w:rPr>
        <w:t>e Estado</w:t>
      </w:r>
      <w:r w:rsidR="004405FB" w:rsidRPr="00A96B0B">
        <w:rPr>
          <w:rStyle w:val="normaltextrun"/>
          <w:rFonts w:ascii="Arial" w:hAnsi="Arial" w:cs="Arial"/>
          <w:sz w:val="22"/>
          <w:szCs w:val="22"/>
          <w:lang w:val="es-ES"/>
        </w:rPr>
        <w:t xml:space="preserve">. </w:t>
      </w:r>
    </w:p>
    <w:p w14:paraId="30940B4D" w14:textId="77777777" w:rsidR="00D116C9" w:rsidRPr="00A96B0B" w:rsidRDefault="00D116C9" w:rsidP="00A96B0B">
      <w:pPr>
        <w:pStyle w:val="paragraph"/>
        <w:spacing w:before="0" w:beforeAutospacing="0" w:after="0" w:afterAutospacing="0" w:line="312" w:lineRule="auto"/>
        <w:jc w:val="both"/>
        <w:textAlignment w:val="baseline"/>
        <w:rPr>
          <w:rStyle w:val="normaltextrun"/>
          <w:rFonts w:ascii="Arial" w:hAnsi="Arial" w:cs="Arial"/>
          <w:sz w:val="22"/>
          <w:szCs w:val="22"/>
          <w:lang w:val="es-ES"/>
        </w:rPr>
      </w:pPr>
    </w:p>
    <w:p w14:paraId="531A23D5" w14:textId="44A554E6" w:rsidR="00BF7860" w:rsidRPr="00A96B0B" w:rsidRDefault="00BF7860" w:rsidP="00A96B0B">
      <w:pPr>
        <w:pStyle w:val="Default"/>
        <w:numPr>
          <w:ilvl w:val="0"/>
          <w:numId w:val="4"/>
        </w:numPr>
        <w:spacing w:line="312" w:lineRule="auto"/>
        <w:ind w:left="567" w:hanging="283"/>
        <w:jc w:val="both"/>
        <w:rPr>
          <w:b/>
          <w:bCs/>
          <w:sz w:val="22"/>
          <w:szCs w:val="22"/>
          <w:u w:val="single"/>
        </w:rPr>
      </w:pPr>
      <w:r w:rsidRPr="00A96B0B">
        <w:rPr>
          <w:b/>
          <w:bCs/>
          <w:sz w:val="22"/>
          <w:szCs w:val="22"/>
          <w:u w:val="single"/>
        </w:rPr>
        <w:t>Respecto al daño a la vida en relación</w:t>
      </w:r>
    </w:p>
    <w:p w14:paraId="16CE9382" w14:textId="77777777" w:rsidR="008539A5" w:rsidRPr="00A96B0B" w:rsidRDefault="008539A5" w:rsidP="00A96B0B">
      <w:pPr>
        <w:pStyle w:val="paragraph"/>
        <w:spacing w:before="0" w:beforeAutospacing="0" w:after="0" w:afterAutospacing="0" w:line="312" w:lineRule="auto"/>
        <w:jc w:val="both"/>
        <w:textAlignment w:val="baseline"/>
        <w:rPr>
          <w:rStyle w:val="normaltextrun"/>
          <w:rFonts w:ascii="Arial" w:hAnsi="Arial" w:cs="Arial"/>
          <w:sz w:val="22"/>
          <w:szCs w:val="22"/>
        </w:rPr>
      </w:pPr>
    </w:p>
    <w:p w14:paraId="62C9B8A0" w14:textId="253BF28C" w:rsidR="00DC24C2" w:rsidRPr="00A96B0B" w:rsidRDefault="00704838" w:rsidP="00A96B0B">
      <w:pPr>
        <w:spacing w:line="312" w:lineRule="auto"/>
        <w:jc w:val="both"/>
        <w:rPr>
          <w:rFonts w:ascii="Arial" w:hAnsi="Arial" w:cs="Arial"/>
        </w:rPr>
      </w:pPr>
      <w:r w:rsidRPr="00A96B0B">
        <w:rPr>
          <w:rFonts w:ascii="Arial" w:hAnsi="Arial" w:cs="Arial"/>
          <w:lang w:val="es-CO"/>
        </w:rPr>
        <w:t>E</w:t>
      </w:r>
      <w:r w:rsidRPr="00A96B0B">
        <w:rPr>
          <w:rFonts w:ascii="Arial" w:eastAsia="Times New Roman" w:hAnsi="Arial" w:cs="Arial"/>
          <w:color w:val="000000" w:themeColor="text1"/>
          <w:lang w:val="es-ES_tradnl" w:eastAsia="es-ES"/>
        </w:rPr>
        <w:t xml:space="preserve">l reconocimiento por “daño a la vida de relación” resulta antitécnico e improcedente, toda vez que actualmente en la jurisdicción contenciosa administrativa no se encuentran reconocidos como una tipología independiente de perjuicio inmaterial. Por esta sencilla razón, no se puede reconocer valor alguno. Además, en el presente asunto la parte actora también solicita se le reconozca perjuicios por daño a la salud de manera conjunta con daño a la vida en relación, lo que quiere decir, que se está solicitando dos indemnizaciones por el mismo concepto que el Consejo ha subsumido en “daño a la salud” </w:t>
      </w:r>
      <w:r w:rsidRPr="00A96B0B">
        <w:rPr>
          <w:rFonts w:ascii="Arial" w:hAnsi="Arial" w:cs="Arial"/>
        </w:rPr>
        <w:t>por lo que es improcedente reconocer a un mismo sujeto los dos perjuicios</w:t>
      </w:r>
      <w:r w:rsidR="008E0A7E" w:rsidRPr="00A96B0B">
        <w:rPr>
          <w:rFonts w:ascii="Arial" w:hAnsi="Arial" w:cs="Arial"/>
        </w:rPr>
        <w:t xml:space="preserve">, que tienen la misma génesis. Razón por la cual, el despacho deberá negar dicha solicitud. </w:t>
      </w:r>
    </w:p>
    <w:p w14:paraId="116763CD" w14:textId="77777777" w:rsidR="002C33F7" w:rsidRPr="00A96B0B" w:rsidRDefault="002C33F7" w:rsidP="00A96B0B">
      <w:pPr>
        <w:spacing w:line="312" w:lineRule="auto"/>
        <w:jc w:val="both"/>
        <w:rPr>
          <w:rFonts w:ascii="Arial" w:hAnsi="Arial" w:cs="Arial"/>
        </w:rPr>
      </w:pPr>
    </w:p>
    <w:p w14:paraId="0213A9CA" w14:textId="77777777" w:rsidR="008E0A7E" w:rsidRPr="00A96B0B" w:rsidRDefault="008E0A7E" w:rsidP="00A96B0B">
      <w:pPr>
        <w:spacing w:line="312" w:lineRule="auto"/>
        <w:jc w:val="both"/>
        <w:rPr>
          <w:rFonts w:ascii="Arial" w:hAnsi="Arial" w:cs="Arial"/>
        </w:rPr>
      </w:pPr>
    </w:p>
    <w:p w14:paraId="4F9FB994" w14:textId="19FBE6D4" w:rsidR="00194CA5" w:rsidRPr="00A96B0B" w:rsidRDefault="009D18A1" w:rsidP="00A96B0B">
      <w:pPr>
        <w:spacing w:line="312" w:lineRule="auto"/>
        <w:jc w:val="center"/>
        <w:rPr>
          <w:rFonts w:ascii="Arial" w:hAnsi="Arial" w:cs="Arial"/>
        </w:rPr>
      </w:pPr>
      <w:r w:rsidRPr="00A96B0B">
        <w:rPr>
          <w:rFonts w:ascii="Arial" w:hAnsi="Arial" w:cs="Arial"/>
          <w:b/>
          <w:u w:val="single"/>
        </w:rPr>
        <w:t>CAPÍTULO III</w:t>
      </w:r>
      <w:r w:rsidR="005D35CD" w:rsidRPr="00A96B0B">
        <w:rPr>
          <w:rFonts w:ascii="Arial" w:hAnsi="Arial" w:cs="Arial"/>
          <w:b/>
          <w:u w:val="single"/>
        </w:rPr>
        <w:t xml:space="preserve">. ANÁLISIS FRENTE AL LLAMAMIENTO EN GARANTÍA REALIZADO POR </w:t>
      </w:r>
      <w:r w:rsidR="00076640" w:rsidRPr="00A96B0B">
        <w:rPr>
          <w:rFonts w:ascii="Arial" w:hAnsi="Arial" w:cs="Arial"/>
          <w:b/>
          <w:bCs/>
          <w:u w:val="single"/>
        </w:rPr>
        <w:t xml:space="preserve">LA IPS </w:t>
      </w:r>
      <w:r w:rsidR="00076640" w:rsidRPr="00A96B0B">
        <w:rPr>
          <w:rFonts w:ascii="Arial" w:hAnsi="Arial" w:cs="Arial"/>
          <w:b/>
          <w:bCs/>
          <w:u w:val="single"/>
          <w:lang w:val="es-CO"/>
        </w:rPr>
        <w:t>COMFAMILIAR RISARALDA.</w:t>
      </w:r>
    </w:p>
    <w:p w14:paraId="484208C2" w14:textId="3D9F4B84" w:rsidR="00FB70B7" w:rsidRPr="00A96B0B" w:rsidRDefault="00FB70B7" w:rsidP="00A96B0B">
      <w:pPr>
        <w:spacing w:line="312" w:lineRule="auto"/>
        <w:rPr>
          <w:rFonts w:ascii="Arial" w:hAnsi="Arial" w:cs="Arial"/>
          <w:b/>
          <w:bCs/>
        </w:rPr>
      </w:pPr>
    </w:p>
    <w:p w14:paraId="2856D584" w14:textId="77777777" w:rsidR="00443F36" w:rsidRPr="00A96B0B" w:rsidRDefault="00443F36" w:rsidP="00A96B0B">
      <w:pPr>
        <w:spacing w:line="312" w:lineRule="auto"/>
        <w:jc w:val="both"/>
        <w:rPr>
          <w:rFonts w:ascii="Arial" w:hAnsi="Arial" w:cs="Arial"/>
        </w:rPr>
      </w:pPr>
      <w:r w:rsidRPr="00A96B0B">
        <w:rPr>
          <w:rFonts w:ascii="Arial" w:hAnsi="Arial" w:cs="Arial"/>
        </w:rPr>
        <w:t xml:space="preserve"> </w:t>
      </w:r>
    </w:p>
    <w:p w14:paraId="2649F708" w14:textId="723DB92A" w:rsidR="00205437" w:rsidRPr="00A96B0B" w:rsidRDefault="002C33F7" w:rsidP="00A96B0B">
      <w:pPr>
        <w:spacing w:line="312" w:lineRule="auto"/>
        <w:jc w:val="both"/>
        <w:rPr>
          <w:rFonts w:ascii="Arial" w:hAnsi="Arial" w:cs="Arial"/>
          <w:b/>
          <w:bCs/>
        </w:rPr>
      </w:pPr>
      <w:r w:rsidRPr="00A96B0B">
        <w:rPr>
          <w:rFonts w:ascii="Arial" w:hAnsi="Arial" w:cs="Arial"/>
        </w:rPr>
        <w:t xml:space="preserve">Es menester manifestar al despacho que la vinculación de mi prohijada </w:t>
      </w:r>
      <w:r w:rsidR="00CA0193" w:rsidRPr="00A96B0B">
        <w:rPr>
          <w:rFonts w:ascii="Arial" w:hAnsi="Arial" w:cs="Arial"/>
          <w:b/>
          <w:bCs/>
        </w:rPr>
        <w:t xml:space="preserve">ALLIANZ SEGUROS S.A. </w:t>
      </w:r>
      <w:r w:rsidRPr="00A96B0B">
        <w:rPr>
          <w:rFonts w:ascii="Arial" w:hAnsi="Arial" w:cs="Arial"/>
          <w:bCs/>
        </w:rPr>
        <w:t xml:space="preserve">se dio a través del llamamiento en garantía formulado por </w:t>
      </w:r>
      <w:r w:rsidR="0062458A" w:rsidRPr="00A96B0B">
        <w:rPr>
          <w:rFonts w:ascii="Arial" w:hAnsi="Arial" w:cs="Arial"/>
        </w:rPr>
        <w:t>la</w:t>
      </w:r>
      <w:r w:rsidR="0062458A" w:rsidRPr="00A96B0B">
        <w:rPr>
          <w:rFonts w:ascii="Arial" w:hAnsi="Arial" w:cs="Arial"/>
          <w:lang w:val="es-CO"/>
        </w:rPr>
        <w:t xml:space="preserve"> </w:t>
      </w:r>
      <w:r w:rsidR="0062458A" w:rsidRPr="00A96B0B">
        <w:rPr>
          <w:rFonts w:ascii="Arial" w:hAnsi="Arial" w:cs="Arial"/>
          <w:b/>
          <w:bCs/>
          <w:lang w:val="es-CO"/>
        </w:rPr>
        <w:t>CAJA DE COMPENSACIÓN FAMILIAR DE RISARALDA -COMFAMILIAR RISARALDA</w:t>
      </w:r>
      <w:r w:rsidR="0062458A" w:rsidRPr="00A96B0B">
        <w:rPr>
          <w:rFonts w:ascii="Arial" w:hAnsi="Arial" w:cs="Arial"/>
          <w:b/>
          <w:bCs/>
        </w:rPr>
        <w:t xml:space="preserve"> </w:t>
      </w:r>
      <w:r w:rsidRPr="00A96B0B">
        <w:rPr>
          <w:rFonts w:ascii="Arial" w:hAnsi="Arial" w:cs="Arial"/>
          <w:bCs/>
        </w:rPr>
        <w:t xml:space="preserve">por </w:t>
      </w:r>
      <w:r w:rsidR="00140DF4" w:rsidRPr="00A96B0B">
        <w:rPr>
          <w:rFonts w:ascii="Arial" w:hAnsi="Arial" w:cs="Arial"/>
          <w:bCs/>
        </w:rPr>
        <w:t>los</w:t>
      </w:r>
      <w:r w:rsidRPr="00A96B0B">
        <w:rPr>
          <w:rFonts w:ascii="Arial" w:hAnsi="Arial" w:cs="Arial"/>
          <w:bCs/>
        </w:rPr>
        <w:t xml:space="preserve"> contrato</w:t>
      </w:r>
      <w:r w:rsidR="00140DF4" w:rsidRPr="00A96B0B">
        <w:rPr>
          <w:rFonts w:ascii="Arial" w:hAnsi="Arial" w:cs="Arial"/>
          <w:bCs/>
        </w:rPr>
        <w:t>s</w:t>
      </w:r>
      <w:r w:rsidRPr="00A96B0B">
        <w:rPr>
          <w:rFonts w:ascii="Arial" w:hAnsi="Arial" w:cs="Arial"/>
          <w:bCs/>
        </w:rPr>
        <w:t xml:space="preserve"> de seguro documentado</w:t>
      </w:r>
      <w:r w:rsidR="00140DF4" w:rsidRPr="00A96B0B">
        <w:rPr>
          <w:rFonts w:ascii="Arial" w:hAnsi="Arial" w:cs="Arial"/>
          <w:bCs/>
        </w:rPr>
        <w:t>s</w:t>
      </w:r>
      <w:r w:rsidRPr="00A96B0B">
        <w:rPr>
          <w:rFonts w:ascii="Arial" w:hAnsi="Arial" w:cs="Arial"/>
          <w:bCs/>
        </w:rPr>
        <w:t xml:space="preserve"> en </w:t>
      </w:r>
      <w:bookmarkStart w:id="2" w:name="_Hlk174467168"/>
      <w:r w:rsidRPr="00A96B0B">
        <w:rPr>
          <w:rFonts w:ascii="Arial" w:hAnsi="Arial" w:cs="Arial"/>
          <w:bCs/>
        </w:rPr>
        <w:t xml:space="preserve">la </w:t>
      </w:r>
      <w:bookmarkEnd w:id="2"/>
      <w:r w:rsidR="00347567" w:rsidRPr="00A96B0B">
        <w:rPr>
          <w:rFonts w:ascii="Arial" w:hAnsi="Arial" w:cs="Arial"/>
          <w:b/>
          <w:bCs/>
        </w:rPr>
        <w:t>Póliza de Responsabilidad Civil Clínicas</w:t>
      </w:r>
      <w:r w:rsidR="00320DAF" w:rsidRPr="00A96B0B">
        <w:rPr>
          <w:rFonts w:ascii="Arial" w:hAnsi="Arial" w:cs="Arial"/>
          <w:b/>
          <w:bCs/>
        </w:rPr>
        <w:t xml:space="preserve"> y</w:t>
      </w:r>
      <w:r w:rsidR="00347567" w:rsidRPr="00A96B0B">
        <w:rPr>
          <w:rFonts w:ascii="Arial" w:hAnsi="Arial" w:cs="Arial"/>
          <w:b/>
          <w:bCs/>
        </w:rPr>
        <w:t xml:space="preserve"> Hospitales</w:t>
      </w:r>
      <w:r w:rsidR="00320DAF" w:rsidRPr="00A96B0B">
        <w:rPr>
          <w:rFonts w:ascii="Arial" w:hAnsi="Arial" w:cs="Arial"/>
          <w:b/>
          <w:bCs/>
        </w:rPr>
        <w:t xml:space="preserve"> </w:t>
      </w:r>
      <w:r w:rsidR="00347567" w:rsidRPr="00A96B0B">
        <w:rPr>
          <w:rFonts w:ascii="Arial" w:hAnsi="Arial" w:cs="Arial"/>
          <w:b/>
          <w:bCs/>
        </w:rPr>
        <w:t xml:space="preserve">No. </w:t>
      </w:r>
      <w:r w:rsidR="00320DAF" w:rsidRPr="00A96B0B">
        <w:rPr>
          <w:rFonts w:ascii="Arial" w:hAnsi="Arial" w:cs="Arial"/>
          <w:b/>
          <w:bCs/>
        </w:rPr>
        <w:t xml:space="preserve">022040260/0 </w:t>
      </w:r>
      <w:r w:rsidR="00347567" w:rsidRPr="00A96B0B">
        <w:rPr>
          <w:rFonts w:ascii="Arial" w:hAnsi="Arial" w:cs="Arial"/>
        </w:rPr>
        <w:t xml:space="preserve">cuya vigencia corrió desde el </w:t>
      </w:r>
      <w:r w:rsidR="00EE5FE0" w:rsidRPr="00A96B0B">
        <w:rPr>
          <w:rFonts w:ascii="Arial" w:hAnsi="Arial" w:cs="Arial"/>
        </w:rPr>
        <w:t>31 de enero de 2017 y el 30 de enero de 2018</w:t>
      </w:r>
      <w:r w:rsidR="00347567" w:rsidRPr="00A96B0B">
        <w:rPr>
          <w:rFonts w:ascii="Arial" w:hAnsi="Arial" w:cs="Arial"/>
        </w:rPr>
        <w:t xml:space="preserve"> y la </w:t>
      </w:r>
      <w:r w:rsidR="00347567" w:rsidRPr="00A96B0B">
        <w:rPr>
          <w:rFonts w:ascii="Arial" w:hAnsi="Arial" w:cs="Arial"/>
          <w:b/>
          <w:bCs/>
        </w:rPr>
        <w:t>Póliza d</w:t>
      </w:r>
      <w:r w:rsidR="003B5A47" w:rsidRPr="00A96B0B">
        <w:rPr>
          <w:rFonts w:ascii="Arial" w:hAnsi="Arial" w:cs="Arial"/>
          <w:b/>
          <w:bCs/>
        </w:rPr>
        <w:t>e Responsabilidad Civil Clínicas y Hospitales No. 0</w:t>
      </w:r>
      <w:r w:rsidR="009A392D" w:rsidRPr="00A96B0B">
        <w:rPr>
          <w:rFonts w:ascii="Arial" w:hAnsi="Arial" w:cs="Arial"/>
          <w:b/>
          <w:bCs/>
        </w:rPr>
        <w:t xml:space="preserve">22235428/0 </w:t>
      </w:r>
      <w:r w:rsidR="00347567" w:rsidRPr="00A96B0B">
        <w:rPr>
          <w:rFonts w:ascii="Arial" w:hAnsi="Arial" w:cs="Arial"/>
        </w:rPr>
        <w:t xml:space="preserve">cuya vigencia corrió desde el </w:t>
      </w:r>
      <w:r w:rsidR="009A392D" w:rsidRPr="00A96B0B">
        <w:rPr>
          <w:rFonts w:ascii="Arial" w:hAnsi="Arial" w:cs="Arial"/>
        </w:rPr>
        <w:t xml:space="preserve">31 de enero de 2018 hasta el 30 de enero de 2019, esta ultima la cual se advierte desde ya </w:t>
      </w:r>
      <w:r w:rsidR="009A392D" w:rsidRPr="00A96B0B">
        <w:rPr>
          <w:rFonts w:ascii="Arial" w:hAnsi="Arial" w:cs="Arial"/>
          <w:b/>
          <w:bCs/>
          <w:u w:val="single"/>
        </w:rPr>
        <w:t>no presta cobertura temporal</w:t>
      </w:r>
      <w:r w:rsidR="00347567" w:rsidRPr="00A96B0B">
        <w:rPr>
          <w:rFonts w:ascii="Arial" w:hAnsi="Arial" w:cs="Arial"/>
        </w:rPr>
        <w:t xml:space="preserve">. </w:t>
      </w:r>
      <w:r w:rsidRPr="00A96B0B">
        <w:rPr>
          <w:rFonts w:ascii="Arial" w:hAnsi="Arial" w:cs="Arial"/>
        </w:rPr>
        <w:t>Así las cosas, la mera vinculación de una aseguradora al proceso en virtud de unos contratos de seguros existente</w:t>
      </w:r>
      <w:r w:rsidR="003F65D2" w:rsidRPr="00A96B0B">
        <w:rPr>
          <w:rFonts w:ascii="Arial" w:hAnsi="Arial" w:cs="Arial"/>
        </w:rPr>
        <w:t>s</w:t>
      </w:r>
      <w:r w:rsidRPr="00A96B0B">
        <w:rPr>
          <w:rFonts w:ascii="Arial" w:hAnsi="Arial" w:cs="Arial"/>
        </w:rPr>
        <w:t xml:space="preserve"> no genera implícitamente que la póliza deba afectarse, cuando es obligatorio que se cumplan las condiciones particulares y generales de la misma. </w:t>
      </w:r>
    </w:p>
    <w:p w14:paraId="7E96ABB8" w14:textId="77777777" w:rsidR="00205437" w:rsidRPr="00A96B0B" w:rsidRDefault="00205437" w:rsidP="00A96B0B">
      <w:pPr>
        <w:spacing w:line="312" w:lineRule="auto"/>
        <w:jc w:val="both"/>
        <w:rPr>
          <w:rFonts w:ascii="Arial" w:hAnsi="Arial" w:cs="Arial"/>
        </w:rPr>
      </w:pPr>
    </w:p>
    <w:p w14:paraId="7546AC6C" w14:textId="77777777" w:rsidR="002C33F7" w:rsidRPr="00A96B0B" w:rsidRDefault="002C33F7" w:rsidP="00A96B0B">
      <w:pPr>
        <w:spacing w:line="312" w:lineRule="auto"/>
        <w:jc w:val="both"/>
        <w:rPr>
          <w:rFonts w:ascii="Arial" w:hAnsi="Arial" w:cs="Arial"/>
        </w:rPr>
      </w:pPr>
      <w:r w:rsidRPr="00A96B0B">
        <w:rPr>
          <w:rFonts w:ascii="Arial" w:hAnsi="Arial" w:cs="Arial"/>
        </w:rPr>
        <w:t xml:space="preserve">Ahora bien, en el hipotético y eventual caso en que se acceda favorablemente a las pretensiones del extremo activo en este litigio, se precisa advertir cuáles fueron las condiciones generales y particulares pactadas en el contrato de seguro que sirvió de base para efectuar el llamamiento en garantía contra mi representada, pues son esas las que definen el amparo otorgado, las exclusiones, el límite asegurado o suma asegurada, el deducible y las demás estipulaciones del aseguramiento, las cuales se constituyen como las únicas pautas contractuales que determinan el marco de las obligaciones de las partes en el contrato de seguro, advirtiendo desde ya que la misma </w:t>
      </w:r>
      <w:r w:rsidRPr="00A96B0B">
        <w:rPr>
          <w:rFonts w:ascii="Arial" w:hAnsi="Arial" w:cs="Arial"/>
        </w:rPr>
        <w:lastRenderedPageBreak/>
        <w:t xml:space="preserve">no presta cobertura temporal. Por lo tanto, de ella se puede establecer qué eventos generan o no obligación a cargo de la seguradora, entendiendo incorporado en todo este contexto el régimen legal vigente a la celebración del contrato. </w:t>
      </w:r>
    </w:p>
    <w:p w14:paraId="3351B1BB" w14:textId="77777777" w:rsidR="002C33F7" w:rsidRPr="00A96B0B" w:rsidRDefault="002C33F7" w:rsidP="00A96B0B">
      <w:pPr>
        <w:tabs>
          <w:tab w:val="left" w:pos="9356"/>
        </w:tabs>
        <w:spacing w:line="312" w:lineRule="auto"/>
        <w:ind w:right="142"/>
        <w:jc w:val="both"/>
        <w:rPr>
          <w:rFonts w:ascii="Arial" w:hAnsi="Arial" w:cs="Arial"/>
        </w:rPr>
      </w:pPr>
    </w:p>
    <w:p w14:paraId="601C2E92" w14:textId="43A09C93" w:rsidR="002C33F7" w:rsidRPr="00A96B0B" w:rsidRDefault="002C33F7" w:rsidP="00A96B0B">
      <w:pPr>
        <w:spacing w:line="312" w:lineRule="auto"/>
        <w:jc w:val="both"/>
        <w:rPr>
          <w:rFonts w:ascii="Arial" w:hAnsi="Arial" w:cs="Arial"/>
          <w:b/>
          <w:bCs/>
        </w:rPr>
      </w:pPr>
      <w:r w:rsidRPr="00A96B0B">
        <w:rPr>
          <w:rFonts w:ascii="Arial" w:hAnsi="Arial" w:cs="Arial"/>
        </w:rPr>
        <w:t xml:space="preserve">Por lo cual, se solicita al despacho la desvinculación de mi prohijada </w:t>
      </w:r>
      <w:r w:rsidR="00D26718" w:rsidRPr="00A96B0B">
        <w:rPr>
          <w:rFonts w:ascii="Arial" w:hAnsi="Arial" w:cs="Arial"/>
          <w:b/>
          <w:bCs/>
        </w:rPr>
        <w:t xml:space="preserve">ALLIANZ SEGUROS S.A. </w:t>
      </w:r>
      <w:r w:rsidR="00EC548E" w:rsidRPr="00A96B0B">
        <w:rPr>
          <w:rFonts w:ascii="Arial" w:hAnsi="Arial" w:cs="Arial"/>
          <w:bCs/>
        </w:rPr>
        <w:t>debido a</w:t>
      </w:r>
      <w:r w:rsidRPr="00A96B0B">
        <w:rPr>
          <w:rFonts w:ascii="Arial" w:hAnsi="Arial" w:cs="Arial"/>
          <w:bCs/>
        </w:rPr>
        <w:t xml:space="preserve"> lo siguiente:</w:t>
      </w:r>
    </w:p>
    <w:p w14:paraId="0ECAB06A" w14:textId="77777777" w:rsidR="00AA5BFF" w:rsidRPr="00A96B0B" w:rsidRDefault="00AA5BFF" w:rsidP="00A96B0B">
      <w:pPr>
        <w:spacing w:line="312" w:lineRule="auto"/>
        <w:jc w:val="both"/>
        <w:rPr>
          <w:rFonts w:ascii="Arial" w:eastAsia="ArialUnicodeMS" w:hAnsi="Arial" w:cs="Arial"/>
        </w:rPr>
      </w:pPr>
    </w:p>
    <w:p w14:paraId="0299EAE3" w14:textId="5647D25F" w:rsidR="00DC70E5" w:rsidRPr="00A96B0B" w:rsidRDefault="00114C4F" w:rsidP="00A96B0B">
      <w:pPr>
        <w:pStyle w:val="Prrafodelista"/>
        <w:widowControl/>
        <w:numPr>
          <w:ilvl w:val="0"/>
          <w:numId w:val="9"/>
        </w:numPr>
        <w:autoSpaceDE/>
        <w:autoSpaceDN/>
        <w:spacing w:line="312" w:lineRule="auto"/>
        <w:ind w:left="284" w:hanging="283"/>
        <w:jc w:val="both"/>
        <w:rPr>
          <w:rFonts w:ascii="Arial" w:hAnsi="Arial" w:cs="Arial"/>
          <w:u w:val="single"/>
        </w:rPr>
      </w:pPr>
      <w:r w:rsidRPr="00A96B0B">
        <w:rPr>
          <w:rFonts w:ascii="Arial" w:hAnsi="Arial" w:cs="Arial"/>
          <w:b/>
          <w:bCs/>
          <w:u w:val="single"/>
        </w:rPr>
        <w:t>SE ACREDITÓ LA FALTA DE COBERTURA TEMPORAL EN PÓLIZA DE RESPONSABILIDAD CIVIL CLÍNICAS Y HOSPITALES No. 022235428/0</w:t>
      </w:r>
      <w:r w:rsidRPr="00A96B0B">
        <w:rPr>
          <w:rFonts w:ascii="Arial" w:hAnsi="Arial" w:cs="Arial"/>
          <w:b/>
          <w:iCs/>
          <w:u w:val="single"/>
        </w:rPr>
        <w:t xml:space="preserve">. </w:t>
      </w:r>
    </w:p>
    <w:p w14:paraId="65D4C63A" w14:textId="77777777" w:rsidR="00DC70E5" w:rsidRPr="00A96B0B" w:rsidRDefault="00DC70E5" w:rsidP="00A96B0B">
      <w:pPr>
        <w:spacing w:line="312" w:lineRule="auto"/>
        <w:jc w:val="both"/>
        <w:rPr>
          <w:rFonts w:ascii="Arial" w:hAnsi="Arial" w:cs="Arial"/>
        </w:rPr>
      </w:pPr>
    </w:p>
    <w:p w14:paraId="2EC58F04" w14:textId="3452AC74" w:rsidR="00DC70E5" w:rsidRPr="00A96B0B" w:rsidRDefault="00DC70E5" w:rsidP="00A96B0B">
      <w:pPr>
        <w:spacing w:line="312" w:lineRule="auto"/>
        <w:jc w:val="both"/>
        <w:rPr>
          <w:rFonts w:ascii="Arial" w:hAnsi="Arial" w:cs="Arial"/>
        </w:rPr>
      </w:pPr>
      <w:r w:rsidRPr="00A96B0B">
        <w:rPr>
          <w:rFonts w:ascii="Arial" w:hAnsi="Arial" w:cs="Arial"/>
        </w:rPr>
        <w:t xml:space="preserve">Se acreditó que no existe obligación indemnizatoria a cargo de mi representada, toda vez que </w:t>
      </w:r>
      <w:r w:rsidRPr="00A96B0B">
        <w:rPr>
          <w:rFonts w:ascii="Arial" w:hAnsi="Arial" w:cs="Arial"/>
          <w:bCs/>
        </w:rPr>
        <w:t>l</w:t>
      </w:r>
      <w:r w:rsidR="002D7961" w:rsidRPr="00A96B0B">
        <w:rPr>
          <w:rFonts w:ascii="Arial" w:hAnsi="Arial" w:cs="Arial"/>
        </w:rPr>
        <w:t xml:space="preserve">a </w:t>
      </w:r>
      <w:r w:rsidR="002D7961" w:rsidRPr="00A96B0B">
        <w:rPr>
          <w:rFonts w:ascii="Arial" w:hAnsi="Arial" w:cs="Arial"/>
          <w:b/>
          <w:bCs/>
        </w:rPr>
        <w:t xml:space="preserve">Póliza de Responsabilidad Civil Clínicas y Hospitales No. 022235428/0 </w:t>
      </w:r>
      <w:r w:rsidR="002D7961" w:rsidRPr="00A96B0B">
        <w:rPr>
          <w:rFonts w:ascii="Arial" w:hAnsi="Arial" w:cs="Arial"/>
        </w:rPr>
        <w:t xml:space="preserve">cuya vigencia corrió desde el 31 de enero de 2018 hasta el 30 de enero de 2019 </w:t>
      </w:r>
      <w:r w:rsidRPr="00A96B0B">
        <w:rPr>
          <w:rFonts w:ascii="Arial" w:hAnsi="Arial" w:cs="Arial"/>
          <w:b/>
          <w:u w:val="single"/>
        </w:rPr>
        <w:t>no ofrece cobertura temporal,</w:t>
      </w:r>
      <w:r w:rsidRPr="00A96B0B">
        <w:rPr>
          <w:rFonts w:ascii="Arial" w:hAnsi="Arial" w:cs="Arial"/>
          <w:bCs/>
        </w:rPr>
        <w:t xml:space="preserve"> toda vez que no se cumplieron los requisitos de la modalidad bajo la cual fue pactada, esto es </w:t>
      </w:r>
      <w:r w:rsidRPr="00A96B0B">
        <w:rPr>
          <w:rFonts w:ascii="Arial" w:eastAsia="Times New Roman" w:hAnsi="Arial" w:cs="Arial"/>
          <w:i/>
          <w:lang w:val="es-ES_tradnl" w:eastAsia="es-ES"/>
        </w:rPr>
        <w:t>“</w:t>
      </w:r>
      <w:proofErr w:type="spellStart"/>
      <w:r w:rsidRPr="00A96B0B">
        <w:rPr>
          <w:rFonts w:ascii="Arial" w:eastAsia="Times New Roman" w:hAnsi="Arial" w:cs="Arial"/>
          <w:i/>
          <w:lang w:val="es-ES_tradnl" w:eastAsia="es-ES"/>
        </w:rPr>
        <w:t>Claims</w:t>
      </w:r>
      <w:proofErr w:type="spellEnd"/>
      <w:r w:rsidRPr="00A96B0B">
        <w:rPr>
          <w:rFonts w:ascii="Arial" w:eastAsia="Times New Roman" w:hAnsi="Arial" w:cs="Arial"/>
          <w:i/>
          <w:lang w:val="es-ES_tradnl" w:eastAsia="es-ES"/>
        </w:rPr>
        <w:t xml:space="preserve"> </w:t>
      </w:r>
      <w:proofErr w:type="spellStart"/>
      <w:r w:rsidRPr="00A96B0B">
        <w:rPr>
          <w:rFonts w:ascii="Arial" w:eastAsia="Times New Roman" w:hAnsi="Arial" w:cs="Arial"/>
          <w:i/>
          <w:lang w:val="es-ES_tradnl" w:eastAsia="es-ES"/>
        </w:rPr>
        <w:t>Made</w:t>
      </w:r>
      <w:proofErr w:type="spellEnd"/>
      <w:r w:rsidRPr="00A96B0B">
        <w:rPr>
          <w:rFonts w:ascii="Arial" w:eastAsia="Times New Roman" w:hAnsi="Arial" w:cs="Arial"/>
          <w:i/>
          <w:lang w:val="es-ES_tradnl" w:eastAsia="es-ES"/>
        </w:rPr>
        <w:t>”</w:t>
      </w:r>
      <w:r w:rsidRPr="00A96B0B">
        <w:rPr>
          <w:rFonts w:ascii="Arial" w:eastAsia="Times New Roman" w:hAnsi="Arial" w:cs="Arial"/>
          <w:lang w:val="es-ES_tradnl" w:eastAsia="es-ES"/>
        </w:rPr>
        <w:t xml:space="preserve">. </w:t>
      </w:r>
      <w:r w:rsidRPr="00A96B0B">
        <w:rPr>
          <w:rFonts w:ascii="Arial" w:hAnsi="Arial" w:cs="Arial"/>
          <w:bCs/>
        </w:rPr>
        <w:t>S</w:t>
      </w:r>
      <w:r w:rsidRPr="00A96B0B">
        <w:rPr>
          <w:rFonts w:ascii="Arial" w:eastAsia="Times New Roman" w:hAnsi="Arial" w:cs="Arial"/>
          <w:lang w:val="es-ES_tradnl" w:eastAsia="es-ES"/>
        </w:rPr>
        <w:t xml:space="preserve">i bien es cierto, los hechos ocurrieron dentro del período de retroactividad pactado en la póliza, el reclamo al asegurado se materializó con la solicitud de audiencia de conciliación realizada el día </w:t>
      </w:r>
      <w:r w:rsidR="007A27CE" w:rsidRPr="00A96B0B">
        <w:rPr>
          <w:rFonts w:ascii="Arial" w:eastAsia="Times New Roman" w:hAnsi="Arial" w:cs="Arial"/>
          <w:lang w:val="es-ES_tradnl" w:eastAsia="es-ES"/>
        </w:rPr>
        <w:t>17 de abril de 2017</w:t>
      </w:r>
      <w:r w:rsidRPr="00A96B0B">
        <w:rPr>
          <w:rFonts w:ascii="Arial" w:eastAsia="Times New Roman" w:hAnsi="Arial" w:cs="Arial"/>
          <w:b/>
          <w:bCs/>
          <w:lang w:val="es-ES_tradnl" w:eastAsia="es-ES"/>
        </w:rPr>
        <w:t xml:space="preserve">, </w:t>
      </w:r>
      <w:r w:rsidRPr="00A96B0B">
        <w:rPr>
          <w:rFonts w:ascii="Arial" w:eastAsia="Times New Roman" w:hAnsi="Arial" w:cs="Arial"/>
          <w:lang w:val="es-ES_tradnl" w:eastAsia="es-ES"/>
        </w:rPr>
        <w:t xml:space="preserve">según constancia de no acuerdo de la Procuraduría </w:t>
      </w:r>
      <w:r w:rsidR="007A27CE" w:rsidRPr="00A96B0B">
        <w:rPr>
          <w:rFonts w:ascii="Arial" w:eastAsia="Times New Roman" w:hAnsi="Arial" w:cs="Arial"/>
          <w:lang w:val="es-ES_tradnl" w:eastAsia="es-ES"/>
        </w:rPr>
        <w:t>29</w:t>
      </w:r>
      <w:r w:rsidRPr="00A96B0B">
        <w:rPr>
          <w:rFonts w:ascii="Arial" w:eastAsia="Times New Roman" w:hAnsi="Arial" w:cs="Arial"/>
          <w:lang w:val="es-ES_tradnl" w:eastAsia="es-ES"/>
        </w:rPr>
        <w:t xml:space="preserve"> Judicial II para Asuntos Administrativos, es decir que </w:t>
      </w:r>
      <w:r w:rsidRPr="00A96B0B">
        <w:rPr>
          <w:rFonts w:ascii="Arial" w:eastAsia="Times New Roman" w:hAnsi="Arial" w:cs="Arial"/>
          <w:b/>
          <w:u w:val="single"/>
          <w:lang w:val="es-ES_tradnl" w:eastAsia="es-ES"/>
        </w:rPr>
        <w:t xml:space="preserve">la reclamación al asegurado, se realizó por fuera de la vigencia de la póliza, dejando por fuera la cobertura y el cumplimiento de uno de los requisitos indispensables para que opere este tipo de pólizas. </w:t>
      </w:r>
    </w:p>
    <w:p w14:paraId="25EB087A" w14:textId="77777777" w:rsidR="00DC70E5" w:rsidRPr="00A96B0B" w:rsidRDefault="00DC70E5" w:rsidP="00A96B0B">
      <w:pPr>
        <w:adjustRightInd w:val="0"/>
        <w:spacing w:line="312" w:lineRule="auto"/>
        <w:jc w:val="both"/>
        <w:rPr>
          <w:rFonts w:ascii="Arial" w:hAnsi="Arial" w:cs="Arial"/>
          <w:bCs/>
          <w:iCs/>
        </w:rPr>
      </w:pPr>
    </w:p>
    <w:p w14:paraId="6227C861" w14:textId="41EA7FC3" w:rsidR="00692553" w:rsidRPr="00A96B0B" w:rsidRDefault="00692553" w:rsidP="00A96B0B">
      <w:pPr>
        <w:spacing w:line="312" w:lineRule="auto"/>
        <w:jc w:val="both"/>
        <w:rPr>
          <w:rFonts w:ascii="Arial" w:hAnsi="Arial" w:cs="Arial"/>
          <w:b/>
          <w:bCs/>
        </w:rPr>
      </w:pPr>
      <w:r w:rsidRPr="00A96B0B">
        <w:rPr>
          <w:rFonts w:ascii="Arial" w:hAnsi="Arial" w:cs="Arial"/>
        </w:rPr>
        <w:t xml:space="preserve">Ahora bien, si bien es cierto que entre mi representada y </w:t>
      </w:r>
      <w:r w:rsidR="0010140A" w:rsidRPr="00A96B0B">
        <w:rPr>
          <w:rFonts w:ascii="Arial" w:hAnsi="Arial" w:cs="Arial"/>
        </w:rPr>
        <w:t>la</w:t>
      </w:r>
      <w:r w:rsidR="0010140A" w:rsidRPr="00A96B0B">
        <w:rPr>
          <w:rFonts w:ascii="Arial" w:hAnsi="Arial" w:cs="Arial"/>
          <w:lang w:val="es-CO"/>
        </w:rPr>
        <w:t xml:space="preserve"> </w:t>
      </w:r>
      <w:r w:rsidR="0010140A" w:rsidRPr="00A96B0B">
        <w:rPr>
          <w:rFonts w:ascii="Arial" w:hAnsi="Arial" w:cs="Arial"/>
          <w:b/>
          <w:bCs/>
          <w:lang w:val="es-CO"/>
        </w:rPr>
        <w:t>CAJA DE COMPENSACIÓN FAMILIAR DE RISARALDA -COMFAMILIAR RISARALDA</w:t>
      </w:r>
      <w:r w:rsidR="0010140A" w:rsidRPr="00A96B0B">
        <w:rPr>
          <w:rFonts w:ascii="Arial" w:hAnsi="Arial" w:cs="Arial"/>
          <w:b/>
          <w:bCs/>
        </w:rPr>
        <w:t xml:space="preserve"> </w:t>
      </w:r>
      <w:r w:rsidRPr="00A96B0B">
        <w:rPr>
          <w:rFonts w:ascii="Arial" w:hAnsi="Arial" w:cs="Arial"/>
        </w:rPr>
        <w:t xml:space="preserve">se celebró el negocio </w:t>
      </w:r>
      <w:proofErr w:type="spellStart"/>
      <w:r w:rsidRPr="00A96B0B">
        <w:rPr>
          <w:rFonts w:ascii="Arial" w:hAnsi="Arial" w:cs="Arial"/>
        </w:rPr>
        <w:t>aseguraticio</w:t>
      </w:r>
      <w:proofErr w:type="spellEnd"/>
      <w:r w:rsidRPr="00A96B0B">
        <w:rPr>
          <w:rFonts w:ascii="Arial" w:hAnsi="Arial" w:cs="Arial"/>
        </w:rPr>
        <w:t xml:space="preserve"> documentado en </w:t>
      </w:r>
      <w:r w:rsidR="00733715" w:rsidRPr="00A96B0B">
        <w:rPr>
          <w:rFonts w:ascii="Arial" w:hAnsi="Arial" w:cs="Arial"/>
        </w:rPr>
        <w:t xml:space="preserve">la </w:t>
      </w:r>
      <w:r w:rsidR="00733715" w:rsidRPr="00A96B0B">
        <w:rPr>
          <w:rFonts w:ascii="Arial" w:hAnsi="Arial" w:cs="Arial"/>
          <w:b/>
          <w:bCs/>
        </w:rPr>
        <w:t xml:space="preserve">Póliza de Responsabilidad Civil Clínicas y Hospitales No. 022235428/0 </w:t>
      </w:r>
      <w:r w:rsidR="00733715" w:rsidRPr="00A96B0B">
        <w:rPr>
          <w:rFonts w:ascii="Arial" w:hAnsi="Arial" w:cs="Arial"/>
        </w:rPr>
        <w:t>cuya vigencia corrió desde el 31 de enero de 2018 hasta el 30 de enero de 2019</w:t>
      </w:r>
      <w:r w:rsidRPr="00A96B0B">
        <w:rPr>
          <w:rFonts w:ascii="Arial" w:hAnsi="Arial" w:cs="Arial"/>
        </w:rPr>
        <w:t>,</w:t>
      </w:r>
      <w:r w:rsidRPr="00A96B0B">
        <w:rPr>
          <w:rFonts w:ascii="Arial" w:hAnsi="Arial" w:cs="Arial"/>
          <w:b/>
          <w:bCs/>
        </w:rPr>
        <w:t xml:space="preserve"> </w:t>
      </w:r>
      <w:r w:rsidRPr="00A96B0B">
        <w:rPr>
          <w:rFonts w:ascii="Arial" w:hAnsi="Arial" w:cs="Arial"/>
        </w:rPr>
        <w:t xml:space="preserve">se debe recordar que en dicho contrato de seguro también se concertó una delimitación temporal de la cobertura, con fundamento en artículo 4 de la Ley 389 de 1997; esta norma determina que en el seguro de responsabilidad, la cobertura podrá circunscribirse a las reclamaciones formuladas por el damnificado al asegurado o a la compañía durante la vigencia, así se trate de hechos ocurridos con anterioridad a su iniciación. </w:t>
      </w:r>
    </w:p>
    <w:p w14:paraId="2B3F2D65" w14:textId="77777777" w:rsidR="00692553" w:rsidRPr="00A96B0B" w:rsidRDefault="00692553" w:rsidP="00A96B0B">
      <w:pPr>
        <w:adjustRightInd w:val="0"/>
        <w:spacing w:line="312" w:lineRule="auto"/>
        <w:jc w:val="both"/>
        <w:rPr>
          <w:rFonts w:ascii="Arial" w:hAnsi="Arial" w:cs="Arial"/>
          <w:bCs/>
          <w:iCs/>
        </w:rPr>
      </w:pPr>
    </w:p>
    <w:p w14:paraId="31BD54B5" w14:textId="452E40B5" w:rsidR="00692553" w:rsidRPr="00A96B0B" w:rsidRDefault="00692553" w:rsidP="00A96B0B">
      <w:pPr>
        <w:spacing w:line="312" w:lineRule="auto"/>
        <w:jc w:val="both"/>
        <w:rPr>
          <w:rFonts w:ascii="Arial" w:hAnsi="Arial" w:cs="Arial"/>
          <w:lang w:val="es-ES_tradnl" w:eastAsia="es-ES"/>
        </w:rPr>
      </w:pPr>
      <w:r w:rsidRPr="00A96B0B">
        <w:rPr>
          <w:rFonts w:ascii="Arial" w:hAnsi="Arial" w:cs="Arial"/>
          <w:bCs/>
          <w:iCs/>
        </w:rPr>
        <w:t xml:space="preserve">La </w:t>
      </w:r>
      <w:r w:rsidR="005D5808" w:rsidRPr="00A96B0B">
        <w:rPr>
          <w:rFonts w:ascii="Arial" w:hAnsi="Arial" w:cs="Arial"/>
          <w:b/>
          <w:bCs/>
        </w:rPr>
        <w:t xml:space="preserve">Póliza de Responsabilidad Civil Clínicas y Hospitales No. 022235428/0 </w:t>
      </w:r>
      <w:r w:rsidR="005D5808" w:rsidRPr="00A96B0B">
        <w:rPr>
          <w:rFonts w:ascii="Arial" w:hAnsi="Arial" w:cs="Arial"/>
        </w:rPr>
        <w:t xml:space="preserve">cuya vigencia corrió desde el 31 de enero de 2018 hasta el 30 de enero de 2019 </w:t>
      </w:r>
      <w:r w:rsidRPr="00A96B0B">
        <w:rPr>
          <w:rFonts w:ascii="Arial" w:eastAsia="Times New Roman" w:hAnsi="Arial" w:cs="Arial"/>
          <w:lang w:val="es-ES_tradnl" w:eastAsia="es-ES"/>
        </w:rPr>
        <w:t>bajo la modalidad de cobertura denominada “</w:t>
      </w:r>
      <w:proofErr w:type="spellStart"/>
      <w:r w:rsidRPr="00A96B0B">
        <w:rPr>
          <w:rFonts w:ascii="Arial" w:eastAsia="Times New Roman" w:hAnsi="Arial" w:cs="Arial"/>
          <w:i/>
          <w:iCs/>
          <w:lang w:val="es-ES_tradnl" w:eastAsia="es-ES"/>
        </w:rPr>
        <w:t>Claims</w:t>
      </w:r>
      <w:proofErr w:type="spellEnd"/>
      <w:r w:rsidRPr="00A96B0B">
        <w:rPr>
          <w:rFonts w:ascii="Arial" w:eastAsia="Times New Roman" w:hAnsi="Arial" w:cs="Arial"/>
          <w:i/>
          <w:iCs/>
          <w:lang w:val="es-ES_tradnl" w:eastAsia="es-ES"/>
        </w:rPr>
        <w:t xml:space="preserve"> </w:t>
      </w:r>
      <w:proofErr w:type="spellStart"/>
      <w:r w:rsidRPr="00A96B0B">
        <w:rPr>
          <w:rFonts w:ascii="Arial" w:eastAsia="Times New Roman" w:hAnsi="Arial" w:cs="Arial"/>
          <w:i/>
          <w:iCs/>
          <w:lang w:val="es-ES_tradnl" w:eastAsia="es-ES"/>
        </w:rPr>
        <w:t>Made</w:t>
      </w:r>
      <w:proofErr w:type="spellEnd"/>
      <w:r w:rsidRPr="00A96B0B">
        <w:rPr>
          <w:rFonts w:ascii="Arial" w:eastAsia="Times New Roman" w:hAnsi="Arial" w:cs="Arial"/>
          <w:lang w:val="es-ES_tradnl" w:eastAsia="es-ES"/>
        </w:rPr>
        <w:t>”, en virtud de la cual se deben cumplir de manera simultánea los siguientes requisitos: (i) Que los hechos ocurran dentro de la vigencia de la póliza o dentro del período de retroactividad pactado, (</w:t>
      </w:r>
      <w:proofErr w:type="spellStart"/>
      <w:r w:rsidRPr="00A96B0B">
        <w:rPr>
          <w:rFonts w:ascii="Arial" w:eastAsia="Times New Roman" w:hAnsi="Arial" w:cs="Arial"/>
          <w:lang w:val="es-ES_tradnl" w:eastAsia="es-ES"/>
        </w:rPr>
        <w:t>ii</w:t>
      </w:r>
      <w:proofErr w:type="spellEnd"/>
      <w:r w:rsidRPr="00A96B0B">
        <w:rPr>
          <w:rFonts w:ascii="Arial" w:eastAsia="Times New Roman" w:hAnsi="Arial" w:cs="Arial"/>
          <w:lang w:val="es-ES_tradnl" w:eastAsia="es-ES"/>
        </w:rPr>
        <w:t xml:space="preserve">) Que los eventos sean reclamados y notificados por primera vez durante la vigencia de la póliza </w:t>
      </w:r>
      <w:r w:rsidRPr="00A96B0B">
        <w:rPr>
          <w:rFonts w:ascii="Arial" w:hAnsi="Arial" w:cs="Arial"/>
          <w:lang w:val="es-ES_tradnl" w:eastAsia="es-ES"/>
        </w:rPr>
        <w:t xml:space="preserve">tal y como se pactó en el respectivo condicionado particular así: </w:t>
      </w:r>
    </w:p>
    <w:p w14:paraId="5D4E272C" w14:textId="77777777" w:rsidR="00B036F6" w:rsidRPr="00A96B0B" w:rsidRDefault="00B036F6" w:rsidP="00A96B0B">
      <w:pPr>
        <w:spacing w:line="312" w:lineRule="auto"/>
        <w:jc w:val="both"/>
        <w:rPr>
          <w:rFonts w:ascii="Arial" w:hAnsi="Arial" w:cs="Arial"/>
          <w:lang w:val="es-ES_tradnl" w:eastAsia="es-ES"/>
        </w:rPr>
      </w:pPr>
    </w:p>
    <w:p w14:paraId="66B927D1" w14:textId="446AFB9F" w:rsidR="00B036F6" w:rsidRPr="00A96B0B" w:rsidRDefault="00DA76FF" w:rsidP="00A96B0B">
      <w:pPr>
        <w:spacing w:line="312" w:lineRule="auto"/>
        <w:jc w:val="center"/>
        <w:rPr>
          <w:rFonts w:ascii="Arial" w:hAnsi="Arial" w:cs="Arial"/>
          <w:lang w:val="es-ES_tradnl" w:eastAsia="es-ES"/>
        </w:rPr>
      </w:pPr>
      <w:r w:rsidRPr="00A96B0B">
        <w:rPr>
          <w:rFonts w:ascii="Arial" w:hAnsi="Arial" w:cs="Arial"/>
          <w:noProof/>
        </w:rPr>
        <mc:AlternateContent>
          <mc:Choice Requires="wps">
            <w:drawing>
              <wp:anchor distT="0" distB="0" distL="114300" distR="114300" simplePos="0" relativeHeight="251701248" behindDoc="0" locked="0" layoutInCell="1" allowOverlap="1" wp14:anchorId="12E0E541" wp14:editId="608837DB">
                <wp:simplePos x="0" y="0"/>
                <wp:positionH relativeFrom="column">
                  <wp:posOffset>619761</wp:posOffset>
                </wp:positionH>
                <wp:positionV relativeFrom="paragraph">
                  <wp:posOffset>6350</wp:posOffset>
                </wp:positionV>
                <wp:extent cx="1047750" cy="257175"/>
                <wp:effectExtent l="0" t="0" r="19050" b="28575"/>
                <wp:wrapNone/>
                <wp:docPr id="1462338092" name="Rectángulo 1462338092"/>
                <wp:cNvGraphicFramePr/>
                <a:graphic xmlns:a="http://schemas.openxmlformats.org/drawingml/2006/main">
                  <a:graphicData uri="http://schemas.microsoft.com/office/word/2010/wordprocessingShape">
                    <wps:wsp>
                      <wps:cNvSpPr/>
                      <wps:spPr>
                        <a:xfrm>
                          <a:off x="0" y="0"/>
                          <a:ext cx="1047750" cy="25717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9962F" id="Rectángulo 1462338092" o:spid="_x0000_s1026" style="position:absolute;margin-left:48.8pt;margin-top:.5pt;width:8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" filled="f" strokecolor="#c00000" strokeweight="1.5pt"/>
            </w:pict>
          </mc:Fallback>
        </mc:AlternateContent>
      </w:r>
      <w:r w:rsidR="00B036F6" w:rsidRPr="00A96B0B">
        <w:rPr>
          <w:rFonts w:ascii="Arial" w:hAnsi="Arial" w:cs="Arial"/>
          <w:noProof/>
          <w:lang w:val="es-ES_tradnl" w:eastAsia="es-ES"/>
        </w:rPr>
        <w:drawing>
          <wp:inline distT="0" distB="0" distL="0" distR="0" wp14:anchorId="4F8C1185" wp14:editId="5113B168">
            <wp:extent cx="4886325" cy="1358018"/>
            <wp:effectExtent l="0" t="0" r="0" b="0"/>
            <wp:docPr id="3297766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76678" name=""/>
                    <pic:cNvPicPr/>
                  </pic:nvPicPr>
                  <pic:blipFill>
                    <a:blip r:embed="rId17"/>
                    <a:stretch>
                      <a:fillRect/>
                    </a:stretch>
                  </pic:blipFill>
                  <pic:spPr>
                    <a:xfrm>
                      <a:off x="0" y="0"/>
                      <a:ext cx="4897144" cy="1361025"/>
                    </a:xfrm>
                    <a:prstGeom prst="rect">
                      <a:avLst/>
                    </a:prstGeom>
                  </pic:spPr>
                </pic:pic>
              </a:graphicData>
            </a:graphic>
          </wp:inline>
        </w:drawing>
      </w:r>
    </w:p>
    <w:p w14:paraId="5555CA48" w14:textId="77777777" w:rsidR="00DC70E5" w:rsidRPr="00A96B0B" w:rsidRDefault="00DC70E5" w:rsidP="00A96B0B">
      <w:pPr>
        <w:spacing w:line="312" w:lineRule="auto"/>
        <w:jc w:val="both"/>
        <w:rPr>
          <w:rFonts w:ascii="Arial" w:eastAsia="Times New Roman" w:hAnsi="Arial" w:cs="Arial"/>
          <w:lang w:val="es-ES_tradnl" w:eastAsia="es-ES"/>
        </w:rPr>
      </w:pPr>
    </w:p>
    <w:p w14:paraId="573E210B" w14:textId="24CC3064" w:rsidR="00DC70E5" w:rsidRPr="00A96B0B" w:rsidRDefault="00DC70E5" w:rsidP="00A96B0B">
      <w:pPr>
        <w:spacing w:line="312" w:lineRule="auto"/>
        <w:jc w:val="both"/>
        <w:rPr>
          <w:rFonts w:ascii="Arial" w:eastAsia="Times New Roman" w:hAnsi="Arial" w:cs="Arial"/>
          <w:lang w:val="es-ES_tradnl" w:eastAsia="es-ES"/>
        </w:rPr>
      </w:pPr>
      <w:r w:rsidRPr="00A96B0B">
        <w:rPr>
          <w:rFonts w:ascii="Arial" w:eastAsia="Times New Roman" w:hAnsi="Arial" w:cs="Arial"/>
          <w:lang w:val="es-ES_tradnl" w:eastAsia="es-ES"/>
        </w:rPr>
        <w:t xml:space="preserve">Descendiendo al caso concreto tenemos que, en el caso particular, si bien es cierto, los hechos ocurrieron dentro del período de vigencia y retroactividad respectivamente pactados en las pólizas, </w:t>
      </w:r>
      <w:r w:rsidRPr="00A96B0B">
        <w:rPr>
          <w:rFonts w:ascii="Arial" w:eastAsia="Times New Roman" w:hAnsi="Arial" w:cs="Arial"/>
          <w:lang w:val="es-ES_tradnl" w:eastAsia="es-ES"/>
        </w:rPr>
        <w:lastRenderedPageBreak/>
        <w:t xml:space="preserve">el reclamo al asegurado se materializó con la solicitud de audiencia de conciliación realizada el día </w:t>
      </w:r>
      <w:r w:rsidR="004F42F7" w:rsidRPr="00A96B0B">
        <w:rPr>
          <w:rFonts w:ascii="Arial" w:eastAsia="Times New Roman" w:hAnsi="Arial" w:cs="Arial"/>
          <w:lang w:val="es-ES_tradnl" w:eastAsia="es-ES"/>
        </w:rPr>
        <w:t>17 de abril de 2017</w:t>
      </w:r>
      <w:r w:rsidRPr="00A96B0B">
        <w:rPr>
          <w:rFonts w:ascii="Arial" w:eastAsia="Times New Roman" w:hAnsi="Arial" w:cs="Arial"/>
          <w:b/>
          <w:bCs/>
          <w:lang w:val="es-ES_tradnl" w:eastAsia="es-ES"/>
        </w:rPr>
        <w:t xml:space="preserve"> </w:t>
      </w:r>
      <w:r w:rsidRPr="00A96B0B">
        <w:rPr>
          <w:rFonts w:ascii="Arial" w:eastAsia="Times New Roman" w:hAnsi="Arial" w:cs="Arial"/>
          <w:lang w:val="es-ES_tradnl" w:eastAsia="es-ES"/>
        </w:rPr>
        <w:t xml:space="preserve">según constancia de no acuerdo de la Procuraduría </w:t>
      </w:r>
      <w:r w:rsidR="004F42F7" w:rsidRPr="00A96B0B">
        <w:rPr>
          <w:rFonts w:ascii="Arial" w:eastAsia="Times New Roman" w:hAnsi="Arial" w:cs="Arial"/>
          <w:lang w:val="es-ES_tradnl" w:eastAsia="es-ES"/>
        </w:rPr>
        <w:t>29</w:t>
      </w:r>
      <w:r w:rsidRPr="00A96B0B">
        <w:rPr>
          <w:rFonts w:ascii="Arial" w:eastAsia="Times New Roman" w:hAnsi="Arial" w:cs="Arial"/>
          <w:lang w:val="es-ES_tradnl" w:eastAsia="es-ES"/>
        </w:rPr>
        <w:t xml:space="preserve"> Judicial II para Asuntos Administrativos, tal y como se observa en la imagen adjunta:</w:t>
      </w:r>
    </w:p>
    <w:p w14:paraId="2A7880E8" w14:textId="77777777" w:rsidR="00DA76FF" w:rsidRPr="00A96B0B" w:rsidRDefault="00DA76FF" w:rsidP="00A96B0B">
      <w:pPr>
        <w:spacing w:line="312" w:lineRule="auto"/>
        <w:jc w:val="both"/>
        <w:rPr>
          <w:rFonts w:ascii="Arial" w:eastAsia="Times New Roman" w:hAnsi="Arial" w:cs="Arial"/>
          <w:lang w:val="es-ES_tradnl" w:eastAsia="es-ES"/>
        </w:rPr>
      </w:pPr>
    </w:p>
    <w:p w14:paraId="12244660" w14:textId="6FC36AC8" w:rsidR="00DA76FF" w:rsidRPr="00A96B0B" w:rsidRDefault="004F42F7" w:rsidP="00A96B0B">
      <w:pPr>
        <w:spacing w:line="312" w:lineRule="auto"/>
        <w:jc w:val="center"/>
        <w:rPr>
          <w:rFonts w:ascii="Arial" w:eastAsia="Times New Roman" w:hAnsi="Arial" w:cs="Arial"/>
          <w:lang w:val="es-ES_tradnl" w:eastAsia="es-ES"/>
        </w:rPr>
      </w:pPr>
      <w:r w:rsidRPr="00A96B0B">
        <w:rPr>
          <w:rFonts w:ascii="Arial" w:hAnsi="Arial" w:cs="Arial"/>
          <w:noProof/>
          <w:lang w:val="es-CO" w:eastAsia="es-CO"/>
        </w:rPr>
        <mc:AlternateContent>
          <mc:Choice Requires="wps">
            <w:drawing>
              <wp:anchor distT="0" distB="0" distL="114300" distR="114300" simplePos="0" relativeHeight="251703296" behindDoc="0" locked="0" layoutInCell="1" allowOverlap="1" wp14:anchorId="34879DD0" wp14:editId="046DC4C1">
                <wp:simplePos x="0" y="0"/>
                <wp:positionH relativeFrom="column">
                  <wp:posOffset>1543686</wp:posOffset>
                </wp:positionH>
                <wp:positionV relativeFrom="paragraph">
                  <wp:posOffset>605790</wp:posOffset>
                </wp:positionV>
                <wp:extent cx="2838450" cy="184150"/>
                <wp:effectExtent l="19050" t="19050" r="19050" b="25400"/>
                <wp:wrapNone/>
                <wp:docPr id="1703951803" name="Rectángulo 3"/>
                <wp:cNvGraphicFramePr/>
                <a:graphic xmlns:a="http://schemas.openxmlformats.org/drawingml/2006/main">
                  <a:graphicData uri="http://schemas.microsoft.com/office/word/2010/wordprocessingShape">
                    <wps:wsp>
                      <wps:cNvSpPr/>
                      <wps:spPr>
                        <a:xfrm>
                          <a:off x="0" y="0"/>
                          <a:ext cx="2838450" cy="1841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3F74D6" id="Rectángulo 3" o:spid="_x0000_s1026" style="position:absolute;margin-left:121.55pt;margin-top:47.7pt;width:223.5pt;height:14.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" filled="f" strokecolor="#c00000" strokeweight="2.25pt"/>
            </w:pict>
          </mc:Fallback>
        </mc:AlternateContent>
      </w:r>
      <w:r w:rsidR="00DA76FF" w:rsidRPr="00A96B0B">
        <w:rPr>
          <w:rFonts w:ascii="Arial" w:eastAsia="Times New Roman" w:hAnsi="Arial" w:cs="Arial"/>
          <w:noProof/>
          <w:lang w:val="es-ES_tradnl" w:eastAsia="es-ES"/>
        </w:rPr>
        <w:drawing>
          <wp:inline distT="0" distB="0" distL="0" distR="0" wp14:anchorId="53F9AF69" wp14:editId="28E4EAF0">
            <wp:extent cx="5439534" cy="2486372"/>
            <wp:effectExtent l="0" t="0" r="8890" b="9525"/>
            <wp:docPr id="178667060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70601" name="Imagen 1" descr="Texto, Carta&#10;&#10;Descripción generada automáticamente"/>
                    <pic:cNvPicPr/>
                  </pic:nvPicPr>
                  <pic:blipFill>
                    <a:blip r:embed="rId18"/>
                    <a:stretch>
                      <a:fillRect/>
                    </a:stretch>
                  </pic:blipFill>
                  <pic:spPr>
                    <a:xfrm>
                      <a:off x="0" y="0"/>
                      <a:ext cx="5439534" cy="2486372"/>
                    </a:xfrm>
                    <a:prstGeom prst="rect">
                      <a:avLst/>
                    </a:prstGeom>
                  </pic:spPr>
                </pic:pic>
              </a:graphicData>
            </a:graphic>
          </wp:inline>
        </w:drawing>
      </w:r>
    </w:p>
    <w:p w14:paraId="1580D79F" w14:textId="574B8CFE" w:rsidR="00DC70E5" w:rsidRPr="00A96B0B" w:rsidRDefault="00DC70E5" w:rsidP="00A96B0B">
      <w:pPr>
        <w:spacing w:line="312" w:lineRule="auto"/>
        <w:jc w:val="both"/>
        <w:rPr>
          <w:rFonts w:ascii="Arial" w:eastAsia="Times New Roman" w:hAnsi="Arial" w:cs="Arial"/>
          <w:lang w:val="es-ES_tradnl" w:eastAsia="es-ES"/>
        </w:rPr>
      </w:pPr>
      <w:r w:rsidRPr="00A96B0B">
        <w:rPr>
          <w:rFonts w:ascii="Arial" w:eastAsia="Times New Roman" w:hAnsi="Arial" w:cs="Arial"/>
          <w:lang w:val="es-ES_tradnl" w:eastAsia="es-ES"/>
        </w:rPr>
        <w:t xml:space="preserve"> </w:t>
      </w:r>
    </w:p>
    <w:p w14:paraId="0ADCAAC8" w14:textId="58CB731F" w:rsidR="00DC70E5" w:rsidRPr="00A96B0B" w:rsidRDefault="00DC70E5" w:rsidP="00A96B0B">
      <w:pPr>
        <w:spacing w:line="312" w:lineRule="auto"/>
        <w:jc w:val="both"/>
        <w:rPr>
          <w:rFonts w:ascii="Arial" w:hAnsi="Arial" w:cs="Arial"/>
          <w:b/>
          <w:bCs/>
        </w:rPr>
      </w:pPr>
      <w:r w:rsidRPr="00A96B0B">
        <w:rPr>
          <w:rFonts w:ascii="Arial" w:eastAsia="Times New Roman" w:hAnsi="Arial" w:cs="Arial"/>
          <w:lang w:val="es-ES_tradnl" w:eastAsia="es-ES"/>
        </w:rPr>
        <w:t>Siendo así, la reclamación al asegurado se realizó por fuera de la vigencia de</w:t>
      </w:r>
      <w:r w:rsidR="004F42F7" w:rsidRPr="00A96B0B">
        <w:rPr>
          <w:rFonts w:ascii="Arial" w:eastAsia="Times New Roman" w:hAnsi="Arial" w:cs="Arial"/>
          <w:lang w:val="es-ES_tradnl" w:eastAsia="es-ES"/>
        </w:rPr>
        <w:t>l</w:t>
      </w:r>
      <w:r w:rsidRPr="00A96B0B">
        <w:rPr>
          <w:rFonts w:ascii="Arial" w:eastAsia="Times New Roman" w:hAnsi="Arial" w:cs="Arial"/>
          <w:lang w:val="es-ES_tradnl" w:eastAsia="es-ES"/>
        </w:rPr>
        <w:t xml:space="preserve"> referido contrato de seguro, razón por la cual no existe a cargo de mi representada obligación de indemnizar, por cuenta de </w:t>
      </w:r>
      <w:r w:rsidR="00C93F50" w:rsidRPr="00A96B0B">
        <w:rPr>
          <w:rFonts w:ascii="Arial" w:hAnsi="Arial" w:cs="Arial"/>
        </w:rPr>
        <w:t xml:space="preserve">la </w:t>
      </w:r>
      <w:r w:rsidR="00C93F50" w:rsidRPr="00A96B0B">
        <w:rPr>
          <w:rFonts w:ascii="Arial" w:hAnsi="Arial" w:cs="Arial"/>
          <w:b/>
          <w:bCs/>
        </w:rPr>
        <w:t xml:space="preserve">Póliza de Responsabilidad Civil Clínicas y Hospitales No. 022235428/0 </w:t>
      </w:r>
      <w:r w:rsidR="00C93F50" w:rsidRPr="00A96B0B">
        <w:rPr>
          <w:rFonts w:ascii="Arial" w:hAnsi="Arial" w:cs="Arial"/>
        </w:rPr>
        <w:t>cuya vigencia corrió desde el 31 de enero de 2018 hasta el 30 de enero de 2019</w:t>
      </w:r>
      <w:r w:rsidRPr="00A96B0B">
        <w:rPr>
          <w:rFonts w:ascii="Arial" w:hAnsi="Arial" w:cs="Arial"/>
        </w:rPr>
        <w:t xml:space="preserve">, </w:t>
      </w:r>
      <w:r w:rsidRPr="00A96B0B">
        <w:rPr>
          <w:rFonts w:ascii="Arial" w:eastAsia="Times New Roman" w:hAnsi="Arial" w:cs="Arial"/>
          <w:lang w:val="es-ES_tradnl" w:eastAsia="es-ES"/>
        </w:rPr>
        <w:t>pues si bien estuv</w:t>
      </w:r>
      <w:r w:rsidR="00C93F50" w:rsidRPr="00A96B0B">
        <w:rPr>
          <w:rFonts w:ascii="Arial" w:eastAsia="Times New Roman" w:hAnsi="Arial" w:cs="Arial"/>
          <w:lang w:val="es-ES_tradnl" w:eastAsia="es-ES"/>
        </w:rPr>
        <w:t>o</w:t>
      </w:r>
      <w:r w:rsidRPr="00A96B0B">
        <w:rPr>
          <w:rFonts w:ascii="Arial" w:eastAsia="Times New Roman" w:hAnsi="Arial" w:cs="Arial"/>
          <w:lang w:val="es-ES_tradnl" w:eastAsia="es-ES"/>
        </w:rPr>
        <w:t xml:space="preserve"> vigente para el momento en que se supone ocurrieron los hechos, no lo estaban </w:t>
      </w:r>
      <w:r w:rsidRPr="00A96B0B">
        <w:rPr>
          <w:rFonts w:ascii="Arial" w:eastAsia="Times New Roman" w:hAnsi="Arial" w:cs="Arial"/>
          <w:b/>
          <w:u w:val="single"/>
          <w:lang w:val="es-ES_tradnl" w:eastAsia="es-ES"/>
        </w:rPr>
        <w:t>para la fecha en que se hizo la reclamación al asegurado, dejando por fuera de la cobertura el cumplimiento de uno de los requisitos indispensables para que opere este tipo de póliza</w:t>
      </w:r>
      <w:r w:rsidRPr="00A96B0B">
        <w:rPr>
          <w:rFonts w:ascii="Arial" w:eastAsia="Times New Roman" w:hAnsi="Arial" w:cs="Arial"/>
          <w:lang w:val="es-ES_tradnl" w:eastAsia="es-ES"/>
        </w:rPr>
        <w:t>.</w:t>
      </w:r>
    </w:p>
    <w:p w14:paraId="4E908117" w14:textId="77777777" w:rsidR="00DC70E5" w:rsidRPr="00A96B0B" w:rsidRDefault="00DC70E5" w:rsidP="00A96B0B">
      <w:pPr>
        <w:spacing w:line="312" w:lineRule="auto"/>
        <w:jc w:val="both"/>
        <w:rPr>
          <w:rFonts w:ascii="Arial" w:eastAsia="Times New Roman" w:hAnsi="Arial" w:cs="Arial"/>
          <w:lang w:val="es-ES_tradnl" w:eastAsia="es-ES"/>
        </w:rPr>
      </w:pPr>
    </w:p>
    <w:p w14:paraId="18B51F4F" w14:textId="490FC3CB" w:rsidR="00DC70E5" w:rsidRPr="00A96B0B" w:rsidRDefault="00DC70E5" w:rsidP="00A96B0B">
      <w:pPr>
        <w:spacing w:line="312" w:lineRule="auto"/>
        <w:jc w:val="both"/>
        <w:rPr>
          <w:rFonts w:ascii="Arial" w:eastAsia="ArialUnicodeMS" w:hAnsi="Arial" w:cs="Arial"/>
        </w:rPr>
      </w:pPr>
      <w:r w:rsidRPr="00A96B0B">
        <w:rPr>
          <w:rFonts w:ascii="Arial" w:eastAsia="ArialUnicodeMS" w:hAnsi="Arial" w:cs="Arial"/>
        </w:rPr>
        <w:t>Se concluye que al no reunirse los presupuestos para que opere</w:t>
      </w:r>
      <w:r w:rsidRPr="00A96B0B">
        <w:rPr>
          <w:rFonts w:ascii="Arial" w:hAnsi="Arial" w:cs="Arial"/>
        </w:rPr>
        <w:t xml:space="preserve"> </w:t>
      </w:r>
      <w:r w:rsidRPr="00A96B0B">
        <w:rPr>
          <w:rFonts w:ascii="Arial" w:hAnsi="Arial" w:cs="Arial"/>
          <w:bCs/>
        </w:rPr>
        <w:t xml:space="preserve">la </w:t>
      </w:r>
      <w:r w:rsidR="00C93F50" w:rsidRPr="00A96B0B">
        <w:rPr>
          <w:rFonts w:ascii="Arial" w:hAnsi="Arial" w:cs="Arial"/>
          <w:b/>
          <w:bCs/>
        </w:rPr>
        <w:t xml:space="preserve">Póliza de Responsabilidad Civil Clínicas y Hospitales No. 022235428/0 </w:t>
      </w:r>
      <w:r w:rsidR="00C93F50" w:rsidRPr="00A96B0B">
        <w:rPr>
          <w:rFonts w:ascii="Arial" w:hAnsi="Arial" w:cs="Arial"/>
        </w:rPr>
        <w:t xml:space="preserve">cuya vigencia corrió desde el 31 de enero de 2018 hasta el 30 de enero de 2019 </w:t>
      </w:r>
      <w:r w:rsidRPr="00A96B0B">
        <w:rPr>
          <w:rFonts w:ascii="Arial" w:hAnsi="Arial" w:cs="Arial"/>
        </w:rPr>
        <w:t xml:space="preserve">pactada bajo la modalidad de </w:t>
      </w:r>
      <w:r w:rsidRPr="00A96B0B">
        <w:rPr>
          <w:rFonts w:ascii="Arial" w:eastAsia="Times New Roman" w:hAnsi="Arial" w:cs="Arial"/>
          <w:lang w:val="es-ES_tradnl" w:eastAsia="es-ES"/>
        </w:rPr>
        <w:t>“</w:t>
      </w:r>
      <w:proofErr w:type="spellStart"/>
      <w:r w:rsidRPr="003375A4">
        <w:rPr>
          <w:rFonts w:ascii="Arial" w:eastAsia="Times New Roman" w:hAnsi="Arial" w:cs="Arial"/>
          <w:i/>
          <w:iCs/>
          <w:lang w:val="es-ES_tradnl" w:eastAsia="es-ES"/>
        </w:rPr>
        <w:t>Claims</w:t>
      </w:r>
      <w:proofErr w:type="spellEnd"/>
      <w:r w:rsidRPr="003375A4">
        <w:rPr>
          <w:rFonts w:ascii="Arial" w:eastAsia="Times New Roman" w:hAnsi="Arial" w:cs="Arial"/>
          <w:i/>
          <w:iCs/>
          <w:lang w:val="es-ES_tradnl" w:eastAsia="es-ES"/>
        </w:rPr>
        <w:t xml:space="preserve"> </w:t>
      </w:r>
      <w:proofErr w:type="spellStart"/>
      <w:r w:rsidRPr="003375A4">
        <w:rPr>
          <w:rFonts w:ascii="Arial" w:eastAsia="Times New Roman" w:hAnsi="Arial" w:cs="Arial"/>
          <w:i/>
          <w:iCs/>
          <w:lang w:val="es-ES_tradnl" w:eastAsia="es-ES"/>
        </w:rPr>
        <w:t>Made</w:t>
      </w:r>
      <w:proofErr w:type="spellEnd"/>
      <w:r w:rsidRPr="00A96B0B">
        <w:rPr>
          <w:rFonts w:ascii="Arial" w:eastAsia="Times New Roman" w:hAnsi="Arial" w:cs="Arial"/>
          <w:lang w:val="es-ES_tradnl" w:eastAsia="es-ES"/>
        </w:rPr>
        <w:t>”, la cual</w:t>
      </w:r>
      <w:r w:rsidRPr="00A96B0B">
        <w:rPr>
          <w:rFonts w:ascii="Arial" w:eastAsia="ArialUnicodeMS" w:hAnsi="Arial" w:cs="Arial"/>
        </w:rPr>
        <w:t xml:space="preserve"> sirvió como sustento para llamar en garantía a mi representada, no surge obligación indemnizatoria alguna a cargo de esta. </w:t>
      </w:r>
    </w:p>
    <w:p w14:paraId="69EDC5A8" w14:textId="77777777" w:rsidR="00D706B3" w:rsidRPr="00A96B0B" w:rsidRDefault="00D706B3" w:rsidP="00A96B0B">
      <w:pPr>
        <w:spacing w:line="312" w:lineRule="auto"/>
        <w:jc w:val="both"/>
        <w:rPr>
          <w:rFonts w:ascii="Arial" w:hAnsi="Arial" w:cs="Arial"/>
          <w:b/>
          <w:bCs/>
        </w:rPr>
      </w:pPr>
    </w:p>
    <w:p w14:paraId="10DE8C48" w14:textId="19BA65A7" w:rsidR="006810AB" w:rsidRPr="00A96B0B" w:rsidRDefault="001D4AE5" w:rsidP="00A96B0B">
      <w:pPr>
        <w:pStyle w:val="Prrafodelista"/>
        <w:numPr>
          <w:ilvl w:val="0"/>
          <w:numId w:val="9"/>
        </w:numPr>
        <w:spacing w:line="312" w:lineRule="auto"/>
        <w:ind w:left="284" w:hanging="284"/>
        <w:jc w:val="both"/>
        <w:rPr>
          <w:rFonts w:ascii="Arial" w:hAnsi="Arial" w:cs="Arial"/>
          <w:b/>
          <w:bCs/>
          <w:u w:val="single"/>
        </w:rPr>
      </w:pPr>
      <w:r w:rsidRPr="00A96B0B">
        <w:rPr>
          <w:rFonts w:ascii="Arial" w:hAnsi="Arial" w:cs="Arial"/>
          <w:b/>
          <w:u w:val="single"/>
        </w:rPr>
        <w:t>SE PROBÓ LA INEXIGIBILIDAD DE OBLIGACIÓN INDEMNIZATORIA A CARGO DE</w:t>
      </w:r>
      <w:r w:rsidRPr="00A96B0B">
        <w:rPr>
          <w:rFonts w:ascii="Arial" w:hAnsi="Arial" w:cs="Arial"/>
          <w:b/>
          <w:bCs/>
          <w:u w:val="single"/>
        </w:rPr>
        <w:t xml:space="preserve"> ALLIANZ SEGUROS S.A.</w:t>
      </w:r>
      <w:r w:rsidRPr="00A96B0B">
        <w:rPr>
          <w:rFonts w:ascii="Arial" w:hAnsi="Arial" w:cs="Arial"/>
          <w:b/>
          <w:u w:val="single"/>
        </w:rPr>
        <w:t xml:space="preserve"> POR LA NO REALIZACIÓN DEL RIESGO ASEGURADO EN </w:t>
      </w:r>
      <w:r w:rsidRPr="00A96B0B">
        <w:rPr>
          <w:rFonts w:ascii="Arial" w:hAnsi="Arial" w:cs="Arial"/>
          <w:b/>
          <w:bCs/>
          <w:u w:val="single"/>
        </w:rPr>
        <w:t>PÓLIZA DE RESPONSABILIDAD CIVIL CLÍNICAS Y HOSPITALES N</w:t>
      </w:r>
      <w:r w:rsidR="00A07C34" w:rsidRPr="00A96B0B">
        <w:rPr>
          <w:rFonts w:ascii="Arial" w:hAnsi="Arial" w:cs="Arial"/>
          <w:b/>
          <w:bCs/>
          <w:u w:val="single"/>
        </w:rPr>
        <w:t>o</w:t>
      </w:r>
      <w:r w:rsidRPr="00A96B0B">
        <w:rPr>
          <w:rFonts w:ascii="Arial" w:hAnsi="Arial" w:cs="Arial"/>
          <w:b/>
          <w:bCs/>
          <w:u w:val="single"/>
        </w:rPr>
        <w:t xml:space="preserve">. </w:t>
      </w:r>
      <w:r w:rsidR="00A07C34" w:rsidRPr="00A96B0B">
        <w:rPr>
          <w:rFonts w:ascii="Arial" w:hAnsi="Arial" w:cs="Arial"/>
          <w:b/>
          <w:bCs/>
          <w:u w:val="single"/>
        </w:rPr>
        <w:t>022040260/0</w:t>
      </w:r>
    </w:p>
    <w:p w14:paraId="44B85B5B" w14:textId="77777777" w:rsidR="006810AB" w:rsidRPr="00A96B0B" w:rsidRDefault="006810AB" w:rsidP="00A96B0B">
      <w:pPr>
        <w:spacing w:line="312" w:lineRule="auto"/>
        <w:jc w:val="both"/>
        <w:rPr>
          <w:rFonts w:ascii="Arial" w:hAnsi="Arial" w:cs="Arial"/>
          <w:u w:val="single"/>
        </w:rPr>
      </w:pPr>
    </w:p>
    <w:p w14:paraId="6F958A8C" w14:textId="3BB6FC3C" w:rsidR="00FE399B" w:rsidRPr="00A96B0B" w:rsidRDefault="006810AB" w:rsidP="00A96B0B">
      <w:pPr>
        <w:spacing w:line="312" w:lineRule="auto"/>
        <w:jc w:val="both"/>
        <w:rPr>
          <w:rFonts w:ascii="Arial" w:hAnsi="Arial" w:cs="Arial"/>
          <w:b/>
          <w:bCs/>
        </w:rPr>
      </w:pPr>
      <w:r w:rsidRPr="00A96B0B">
        <w:rPr>
          <w:rFonts w:ascii="Arial" w:hAnsi="Arial" w:cs="Arial"/>
        </w:rPr>
        <w:t xml:space="preserve">No existe obligación indemnizatoria a cargo de mi representada, toda vez que, no se realizó el riesgo asegurado en </w:t>
      </w:r>
      <w:r w:rsidR="00403CA9" w:rsidRPr="00A96B0B">
        <w:rPr>
          <w:rFonts w:ascii="Arial" w:hAnsi="Arial" w:cs="Arial"/>
          <w:bCs/>
        </w:rPr>
        <w:t xml:space="preserve">la </w:t>
      </w:r>
      <w:r w:rsidR="00403CA9" w:rsidRPr="00A96B0B">
        <w:rPr>
          <w:rFonts w:ascii="Arial" w:hAnsi="Arial" w:cs="Arial"/>
          <w:b/>
          <w:bCs/>
        </w:rPr>
        <w:t xml:space="preserve">Póliza de Responsabilidad Civil Clínicas y Hospitales No. 022040260/0 </w:t>
      </w:r>
      <w:r w:rsidR="00403CA9" w:rsidRPr="00A96B0B">
        <w:rPr>
          <w:rFonts w:ascii="Arial" w:hAnsi="Arial" w:cs="Arial"/>
        </w:rPr>
        <w:t>cuya vigencia corrió desde el 31 de enero de 2017 y el 30 de enero de 2018</w:t>
      </w:r>
      <w:r w:rsidRPr="00A96B0B">
        <w:rPr>
          <w:rFonts w:ascii="Arial" w:hAnsi="Arial" w:cs="Arial"/>
        </w:rPr>
        <w:t xml:space="preserve">. En el expediente ciertamente no está demostrada la responsabilidad que pretendió el extremo activo endilgar al </w:t>
      </w:r>
      <w:r w:rsidR="00200DF1" w:rsidRPr="00A96B0B">
        <w:rPr>
          <w:rFonts w:ascii="Arial" w:hAnsi="Arial" w:cs="Arial"/>
          <w:b/>
          <w:bCs/>
          <w:lang w:val="es-CO"/>
        </w:rPr>
        <w:t>CAJA DE COMPENSACIÓN FAMILIAR DE RISARALDA -COMFAMILIAR RISARALDA</w:t>
      </w:r>
      <w:r w:rsidR="00650729" w:rsidRPr="00A96B0B">
        <w:rPr>
          <w:rFonts w:ascii="Arial" w:hAnsi="Arial" w:cs="Arial"/>
          <w:b/>
          <w:bCs/>
        </w:rPr>
        <w:t>.</w:t>
      </w:r>
      <w:r w:rsidRPr="00A96B0B">
        <w:rPr>
          <w:rFonts w:ascii="Arial" w:hAnsi="Arial" w:cs="Arial"/>
          <w:b/>
          <w:bCs/>
        </w:rPr>
        <w:t xml:space="preserve"> </w:t>
      </w:r>
      <w:r w:rsidRPr="00A96B0B">
        <w:rPr>
          <w:rFonts w:ascii="Arial" w:hAnsi="Arial" w:cs="Arial"/>
        </w:rPr>
        <w:t xml:space="preserve">Lo anterior, toda vez que el actor no cuenta con pruebas fehacientes para determinar la </w:t>
      </w:r>
      <w:proofErr w:type="spellStart"/>
      <w:r w:rsidRPr="00A96B0B">
        <w:rPr>
          <w:rFonts w:ascii="Arial" w:hAnsi="Arial" w:cs="Arial"/>
        </w:rPr>
        <w:t>causación</w:t>
      </w:r>
      <w:proofErr w:type="spellEnd"/>
      <w:r w:rsidRPr="00A96B0B">
        <w:rPr>
          <w:rFonts w:ascii="Arial" w:hAnsi="Arial" w:cs="Arial"/>
        </w:rPr>
        <w:t xml:space="preserve"> de los supuestos daños materiales e inmateriales sufridos a cargo de</w:t>
      </w:r>
      <w:r w:rsidR="00200DF1" w:rsidRPr="00A96B0B">
        <w:rPr>
          <w:rFonts w:ascii="Arial" w:hAnsi="Arial" w:cs="Arial"/>
        </w:rPr>
        <w:t xml:space="preserve"> esta IPS</w:t>
      </w:r>
      <w:r w:rsidRPr="00A96B0B">
        <w:rPr>
          <w:rFonts w:ascii="Arial" w:hAnsi="Arial" w:cs="Arial"/>
        </w:rPr>
        <w:t xml:space="preserve">. Por el contrario, se encuentra probada la adecuada gestión y actuación de los galenos en </w:t>
      </w:r>
      <w:r w:rsidR="00650729" w:rsidRPr="00A96B0B">
        <w:rPr>
          <w:rFonts w:ascii="Arial" w:hAnsi="Arial" w:cs="Arial"/>
        </w:rPr>
        <w:t xml:space="preserve">la atención brindada </w:t>
      </w:r>
      <w:r w:rsidR="00A742CF" w:rsidRPr="00A96B0B">
        <w:rPr>
          <w:rFonts w:ascii="Arial" w:hAnsi="Arial" w:cs="Arial"/>
        </w:rPr>
        <w:t xml:space="preserve">al señor </w:t>
      </w:r>
      <w:r w:rsidR="00A742CF" w:rsidRPr="00A96B0B">
        <w:rPr>
          <w:rFonts w:ascii="Arial" w:hAnsi="Arial" w:cs="Arial"/>
          <w:b/>
          <w:bCs/>
        </w:rPr>
        <w:t xml:space="preserve">Julián Alberto Valencia Loaiza </w:t>
      </w:r>
      <w:r w:rsidR="00A742CF" w:rsidRPr="00A96B0B">
        <w:rPr>
          <w:rFonts w:ascii="Arial" w:hAnsi="Arial" w:cs="Arial"/>
        </w:rPr>
        <w:t>pues este ingres</w:t>
      </w:r>
      <w:r w:rsidR="00A319B7" w:rsidRPr="00A96B0B">
        <w:rPr>
          <w:rFonts w:ascii="Arial" w:hAnsi="Arial" w:cs="Arial"/>
        </w:rPr>
        <w:t xml:space="preserve">ó </w:t>
      </w:r>
      <w:r w:rsidR="00A742CF" w:rsidRPr="00A96B0B">
        <w:rPr>
          <w:rFonts w:ascii="Arial" w:hAnsi="Arial" w:cs="Arial"/>
        </w:rPr>
        <w:t xml:space="preserve">como urgencia vital con prioridad de realizarse una cirugía </w:t>
      </w:r>
      <w:r w:rsidR="00A319B7" w:rsidRPr="00A96B0B">
        <w:rPr>
          <w:rFonts w:ascii="Arial" w:hAnsi="Arial" w:cs="Arial"/>
        </w:rPr>
        <w:t xml:space="preserve">por apendicitis </w:t>
      </w:r>
      <w:r w:rsidR="00A742CF" w:rsidRPr="00A96B0B">
        <w:rPr>
          <w:rFonts w:ascii="Arial" w:hAnsi="Arial" w:cs="Arial"/>
        </w:rPr>
        <w:t xml:space="preserve">y la IPS actuó conforme lo documentado en la historia clínica, pues el tiempo era enemigo para </w:t>
      </w:r>
      <w:r w:rsidR="00A319B7" w:rsidRPr="00A96B0B">
        <w:rPr>
          <w:rFonts w:ascii="Arial" w:hAnsi="Arial" w:cs="Arial"/>
        </w:rPr>
        <w:t>salvarle la vida al señor Valencia</w:t>
      </w:r>
      <w:r w:rsidRPr="00A96B0B">
        <w:rPr>
          <w:rFonts w:ascii="Arial" w:hAnsi="Arial" w:cs="Arial"/>
        </w:rPr>
        <w:t xml:space="preserve">. </w:t>
      </w:r>
      <w:r w:rsidRPr="00A96B0B">
        <w:rPr>
          <w:rFonts w:ascii="Arial" w:hAnsi="Arial" w:cs="Arial"/>
          <w:spacing w:val="2"/>
          <w:shd w:val="clear" w:color="auto" w:fill="FFFFFF"/>
        </w:rPr>
        <w:t xml:space="preserve">Por lo tanto, </w:t>
      </w:r>
      <w:r w:rsidR="00FE399B" w:rsidRPr="00A96B0B">
        <w:rPr>
          <w:rFonts w:ascii="Arial" w:hAnsi="Arial" w:cs="Arial"/>
          <w:spacing w:val="2"/>
          <w:shd w:val="clear" w:color="auto" w:fill="FFFFFF"/>
        </w:rPr>
        <w:t xml:space="preserve">no se acreditó </w:t>
      </w:r>
      <w:r w:rsidR="00893350" w:rsidRPr="00A96B0B">
        <w:rPr>
          <w:rFonts w:ascii="Arial" w:hAnsi="Arial" w:cs="Arial"/>
          <w:spacing w:val="2"/>
          <w:shd w:val="clear" w:color="auto" w:fill="FFFFFF"/>
        </w:rPr>
        <w:t xml:space="preserve">dentro </w:t>
      </w:r>
      <w:r w:rsidR="00FE399B" w:rsidRPr="00A96B0B">
        <w:rPr>
          <w:rFonts w:ascii="Arial" w:hAnsi="Arial" w:cs="Arial"/>
          <w:lang w:val="es-CO"/>
        </w:rPr>
        <w:t xml:space="preserve">del plenario </w:t>
      </w:r>
      <w:r w:rsidR="00FE399B" w:rsidRPr="00A96B0B">
        <w:rPr>
          <w:rFonts w:ascii="Arial" w:hAnsi="Arial" w:cs="Arial"/>
          <w:lang w:val="es-CO"/>
        </w:rPr>
        <w:lastRenderedPageBreak/>
        <w:t>ningún elemento demostrativo útil, conducente y pertinente que permita atribuir falla, omisión o retardo del hospital, que derive en un daño causado a los demandantes.</w:t>
      </w:r>
    </w:p>
    <w:p w14:paraId="56F10A8E" w14:textId="77777777" w:rsidR="006810AB" w:rsidRPr="00A96B0B" w:rsidRDefault="006810AB" w:rsidP="00A96B0B">
      <w:pPr>
        <w:spacing w:line="312" w:lineRule="auto"/>
        <w:jc w:val="both"/>
        <w:rPr>
          <w:rFonts w:ascii="Arial" w:hAnsi="Arial" w:cs="Arial"/>
        </w:rPr>
      </w:pPr>
    </w:p>
    <w:p w14:paraId="3A2A2E4F" w14:textId="674F140E" w:rsidR="0058478A" w:rsidRPr="00A96B0B" w:rsidRDefault="006810AB" w:rsidP="00A96B0B">
      <w:pPr>
        <w:spacing w:line="312" w:lineRule="auto"/>
        <w:jc w:val="both"/>
        <w:rPr>
          <w:rFonts w:ascii="Arial" w:hAnsi="Arial" w:cs="Arial"/>
        </w:rPr>
      </w:pPr>
      <w:r w:rsidRPr="00A96B0B">
        <w:rPr>
          <w:rFonts w:ascii="Arial" w:hAnsi="Arial" w:cs="Arial"/>
        </w:rPr>
        <w:t>En este orden de ideas, en concordancia con todo lo referenciado a lo largo del presente escrito, se pr</w:t>
      </w:r>
      <w:r w:rsidR="002B4B92" w:rsidRPr="00A96B0B">
        <w:rPr>
          <w:rFonts w:ascii="Arial" w:hAnsi="Arial" w:cs="Arial"/>
        </w:rPr>
        <w:t>opone este alegato toda vez que</w:t>
      </w:r>
      <w:r w:rsidR="00FE399B" w:rsidRPr="00A96B0B">
        <w:rPr>
          <w:rFonts w:ascii="Arial" w:hAnsi="Arial" w:cs="Arial"/>
        </w:rPr>
        <w:t xml:space="preserve"> </w:t>
      </w:r>
      <w:r w:rsidR="00AD341C" w:rsidRPr="00A96B0B">
        <w:rPr>
          <w:rFonts w:ascii="Arial" w:hAnsi="Arial" w:cs="Arial"/>
          <w:b/>
          <w:bCs/>
        </w:rPr>
        <w:t xml:space="preserve">ALLIANZ SEGUROS S.A. </w:t>
      </w:r>
      <w:r w:rsidRPr="00A96B0B">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generales documentadas </w:t>
      </w:r>
      <w:r w:rsidRPr="00A96B0B">
        <w:rPr>
          <w:rFonts w:ascii="Arial" w:hAnsi="Arial" w:cs="Arial"/>
          <w:bCs/>
          <w:iCs/>
        </w:rPr>
        <w:t>en</w:t>
      </w:r>
      <w:r w:rsidR="0058478A" w:rsidRPr="00A96B0B">
        <w:rPr>
          <w:rFonts w:ascii="Arial" w:hAnsi="Arial" w:cs="Arial"/>
          <w:bCs/>
          <w:iCs/>
        </w:rPr>
        <w:t xml:space="preserve"> </w:t>
      </w:r>
      <w:r w:rsidR="00367F4E" w:rsidRPr="00A96B0B">
        <w:rPr>
          <w:rFonts w:ascii="Arial" w:hAnsi="Arial" w:cs="Arial"/>
          <w:bCs/>
        </w:rPr>
        <w:t xml:space="preserve">la </w:t>
      </w:r>
      <w:r w:rsidR="00367F4E" w:rsidRPr="00A96B0B">
        <w:rPr>
          <w:rFonts w:ascii="Arial" w:hAnsi="Arial" w:cs="Arial"/>
          <w:b/>
          <w:bCs/>
        </w:rPr>
        <w:t xml:space="preserve">Póliza de Responsabilidad Civil Clínicas y Hospitales No. 022040260/0 </w:t>
      </w:r>
      <w:r w:rsidR="00367F4E" w:rsidRPr="00A96B0B">
        <w:rPr>
          <w:rFonts w:ascii="Arial" w:hAnsi="Arial" w:cs="Arial"/>
        </w:rPr>
        <w:t>cuya vigencia corrió desde el 31 de enero de 2017 y el 30 de enero de 2018:</w:t>
      </w:r>
    </w:p>
    <w:p w14:paraId="62B46C5C" w14:textId="44061445" w:rsidR="006810AB" w:rsidRPr="00A96B0B" w:rsidRDefault="006810AB" w:rsidP="00A96B0B">
      <w:pPr>
        <w:spacing w:line="312" w:lineRule="auto"/>
        <w:jc w:val="center"/>
        <w:rPr>
          <w:rFonts w:ascii="Arial" w:hAnsi="Arial" w:cs="Arial"/>
        </w:rPr>
      </w:pPr>
    </w:p>
    <w:p w14:paraId="551B3949" w14:textId="7E10DC50" w:rsidR="006D7A39" w:rsidRPr="00A96B0B" w:rsidRDefault="005249BC" w:rsidP="00A96B0B">
      <w:pPr>
        <w:spacing w:line="312" w:lineRule="auto"/>
        <w:jc w:val="center"/>
        <w:rPr>
          <w:rFonts w:ascii="Arial" w:hAnsi="Arial" w:cs="Arial"/>
        </w:rPr>
      </w:pPr>
      <w:r w:rsidRPr="00A96B0B">
        <w:rPr>
          <w:rFonts w:ascii="Arial" w:hAnsi="Arial" w:cs="Arial"/>
          <w:noProof/>
        </w:rPr>
        <w:drawing>
          <wp:inline distT="0" distB="0" distL="0" distR="0" wp14:anchorId="67E0EECF" wp14:editId="78BF7092">
            <wp:extent cx="5210175" cy="779670"/>
            <wp:effectExtent l="0" t="0" r="0" b="1905"/>
            <wp:docPr id="196154880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48802" name="Imagen 1" descr="Texto&#10;&#10;Descripción generada automáticamente"/>
                    <pic:cNvPicPr/>
                  </pic:nvPicPr>
                  <pic:blipFill>
                    <a:blip r:embed="rId19"/>
                    <a:stretch>
                      <a:fillRect/>
                    </a:stretch>
                  </pic:blipFill>
                  <pic:spPr>
                    <a:xfrm>
                      <a:off x="0" y="0"/>
                      <a:ext cx="5236301" cy="783580"/>
                    </a:xfrm>
                    <a:prstGeom prst="rect">
                      <a:avLst/>
                    </a:prstGeom>
                  </pic:spPr>
                </pic:pic>
              </a:graphicData>
            </a:graphic>
          </wp:inline>
        </w:drawing>
      </w:r>
    </w:p>
    <w:p w14:paraId="0517ACBA" w14:textId="77777777" w:rsidR="005249BC" w:rsidRPr="00A96B0B" w:rsidRDefault="005249BC" w:rsidP="00A96B0B">
      <w:pPr>
        <w:spacing w:line="312" w:lineRule="auto"/>
        <w:jc w:val="both"/>
        <w:rPr>
          <w:rFonts w:ascii="Arial" w:hAnsi="Arial" w:cs="Arial"/>
        </w:rPr>
      </w:pPr>
    </w:p>
    <w:p w14:paraId="3EADE2DC" w14:textId="4172A0AF" w:rsidR="00D87AA7" w:rsidRPr="00A96B0B" w:rsidRDefault="00D87AA7" w:rsidP="00A96B0B">
      <w:pPr>
        <w:spacing w:line="312" w:lineRule="auto"/>
        <w:jc w:val="both"/>
        <w:rPr>
          <w:rFonts w:ascii="Arial" w:hAnsi="Arial" w:cs="Arial"/>
        </w:rPr>
      </w:pPr>
      <w:r w:rsidRPr="00A96B0B">
        <w:rPr>
          <w:rFonts w:ascii="Arial" w:hAnsi="Arial" w:cs="Arial"/>
        </w:rPr>
        <w:t>Partiendo de lo anterior, es válido afirmar que el riesgo trasladado que consiste en el amparo de los perjuicios causados a un tercero derivado directamente de una lesión o daño material causado directamente por errores u omisiones en la ejecución del acto médico por parte del asegurado, sin embargo</w:t>
      </w:r>
      <w:r w:rsidR="002B4B92" w:rsidRPr="00A96B0B">
        <w:rPr>
          <w:rFonts w:ascii="Arial" w:hAnsi="Arial" w:cs="Arial"/>
        </w:rPr>
        <w:t>,</w:t>
      </w:r>
      <w:r w:rsidRPr="00A96B0B">
        <w:rPr>
          <w:rFonts w:ascii="Arial" w:hAnsi="Arial" w:cs="Arial"/>
        </w:rPr>
        <w:t xml:space="preserve"> dicha situación no ocurrió ni se acreditó dentro del plenario pues no existe ningún elemento demostrativo útil, conducente y pertinente que permita atribuir falla, omisión o retardo de</w:t>
      </w:r>
      <w:r w:rsidR="007425F6" w:rsidRPr="00A96B0B">
        <w:rPr>
          <w:rFonts w:ascii="Arial" w:hAnsi="Arial" w:cs="Arial"/>
        </w:rPr>
        <w:t xml:space="preserve"> la IPS</w:t>
      </w:r>
      <w:r w:rsidRPr="00A96B0B">
        <w:rPr>
          <w:rFonts w:ascii="Arial" w:hAnsi="Arial" w:cs="Arial"/>
        </w:rPr>
        <w:t>, que derive en un daño causado a los demandantes.</w:t>
      </w:r>
    </w:p>
    <w:p w14:paraId="2FE4D8CE" w14:textId="77777777" w:rsidR="00D87AA7" w:rsidRPr="00A96B0B" w:rsidRDefault="00D87AA7" w:rsidP="00A96B0B">
      <w:pPr>
        <w:spacing w:line="312" w:lineRule="auto"/>
        <w:jc w:val="both"/>
        <w:rPr>
          <w:rFonts w:ascii="Arial" w:hAnsi="Arial" w:cs="Arial"/>
        </w:rPr>
      </w:pPr>
    </w:p>
    <w:p w14:paraId="795E2A3A" w14:textId="69F6A6C9" w:rsidR="006810AB" w:rsidRPr="00A96B0B" w:rsidRDefault="00D87AA7" w:rsidP="00A96B0B">
      <w:pPr>
        <w:spacing w:line="312" w:lineRule="auto"/>
        <w:jc w:val="both"/>
        <w:rPr>
          <w:rFonts w:ascii="Arial" w:hAnsi="Arial" w:cs="Arial"/>
          <w:b/>
          <w:bCs/>
        </w:rPr>
      </w:pPr>
      <w:r w:rsidRPr="00A96B0B">
        <w:rPr>
          <w:rFonts w:ascii="Arial" w:eastAsia="ArialUnicodeMS" w:hAnsi="Arial" w:cs="Arial"/>
        </w:rPr>
        <w:t>En conclusión,</w:t>
      </w:r>
      <w:r w:rsidR="006810AB" w:rsidRPr="00A96B0B">
        <w:rPr>
          <w:rFonts w:ascii="Arial" w:eastAsia="ArialUnicodeMS" w:hAnsi="Arial" w:cs="Arial"/>
        </w:rPr>
        <w:t xml:space="preserve"> al no reunirse los supuestos para que se configure la responsabilidad, claramente no se ha r</w:t>
      </w:r>
      <w:r w:rsidR="002B4B92" w:rsidRPr="00A96B0B">
        <w:rPr>
          <w:rFonts w:ascii="Arial" w:eastAsia="ArialUnicodeMS" w:hAnsi="Arial" w:cs="Arial"/>
        </w:rPr>
        <w:t>ealizado el riesgo asegurado en</w:t>
      </w:r>
      <w:r w:rsidR="006810AB" w:rsidRPr="00A96B0B">
        <w:rPr>
          <w:rFonts w:ascii="Arial" w:hAnsi="Arial" w:cs="Arial"/>
        </w:rPr>
        <w:t xml:space="preserve"> </w:t>
      </w:r>
      <w:r w:rsidR="00B67D2E" w:rsidRPr="00A96B0B">
        <w:rPr>
          <w:rFonts w:ascii="Arial" w:hAnsi="Arial" w:cs="Arial"/>
          <w:bCs/>
        </w:rPr>
        <w:t xml:space="preserve">la </w:t>
      </w:r>
      <w:r w:rsidR="00B67D2E" w:rsidRPr="00A96B0B">
        <w:rPr>
          <w:rFonts w:ascii="Arial" w:hAnsi="Arial" w:cs="Arial"/>
          <w:b/>
          <w:bCs/>
        </w:rPr>
        <w:t xml:space="preserve">Póliza de Responsabilidad Civil Clínicas y Hospitales No. 022040260/0 </w:t>
      </w:r>
      <w:r w:rsidR="00B67D2E" w:rsidRPr="00A96B0B">
        <w:rPr>
          <w:rFonts w:ascii="Arial" w:hAnsi="Arial" w:cs="Arial"/>
        </w:rPr>
        <w:t xml:space="preserve">cuya vigencia corrió desde el 31 de enero de 2017 y el 30 de enero de 2018 </w:t>
      </w:r>
      <w:r w:rsidR="006810AB" w:rsidRPr="00A96B0B">
        <w:rPr>
          <w:rFonts w:ascii="Arial" w:eastAsia="ArialUnicodeMS" w:hAnsi="Arial" w:cs="Arial"/>
        </w:rPr>
        <w:t xml:space="preserve">que sirvió como sustento para </w:t>
      </w:r>
      <w:r w:rsidR="002B4B92" w:rsidRPr="00A96B0B">
        <w:rPr>
          <w:rFonts w:ascii="Arial" w:eastAsia="ArialUnicodeMS" w:hAnsi="Arial" w:cs="Arial"/>
        </w:rPr>
        <w:t>llamar en garantía a</w:t>
      </w:r>
      <w:r w:rsidR="006810AB" w:rsidRPr="00A96B0B">
        <w:rPr>
          <w:rFonts w:ascii="Arial" w:eastAsia="ArialUnicodeMS" w:hAnsi="Arial" w:cs="Arial"/>
        </w:rPr>
        <w:t xml:space="preserve"> mi representada. En tal sentido, no surge obligación indemnizatoria alguna a cargo de la aseguradora. </w:t>
      </w:r>
    </w:p>
    <w:p w14:paraId="2EF9DCEA" w14:textId="77777777" w:rsidR="00815A33" w:rsidRPr="00A96B0B" w:rsidRDefault="00815A33" w:rsidP="00A96B0B">
      <w:pPr>
        <w:pStyle w:val="Default"/>
        <w:spacing w:line="312" w:lineRule="auto"/>
        <w:jc w:val="both"/>
        <w:rPr>
          <w:color w:val="auto"/>
          <w:sz w:val="22"/>
          <w:szCs w:val="22"/>
        </w:rPr>
      </w:pPr>
    </w:p>
    <w:p w14:paraId="5123EB1C" w14:textId="041D889A" w:rsidR="00AA5BFF" w:rsidRPr="00A96B0B" w:rsidRDefault="00AA5BFF" w:rsidP="00A96B0B">
      <w:pPr>
        <w:pStyle w:val="Prrafodelista"/>
        <w:widowControl/>
        <w:numPr>
          <w:ilvl w:val="0"/>
          <w:numId w:val="9"/>
        </w:numPr>
        <w:tabs>
          <w:tab w:val="left" w:pos="284"/>
        </w:tabs>
        <w:autoSpaceDE/>
        <w:autoSpaceDN/>
        <w:spacing w:line="312" w:lineRule="auto"/>
        <w:ind w:left="284" w:hanging="284"/>
        <w:jc w:val="both"/>
        <w:rPr>
          <w:rFonts w:ascii="Arial" w:hAnsi="Arial" w:cs="Arial"/>
        </w:rPr>
      </w:pPr>
      <w:r w:rsidRPr="00A96B0B">
        <w:rPr>
          <w:rFonts w:ascii="Arial" w:hAnsi="Arial" w:cs="Arial"/>
          <w:b/>
          <w:u w:val="single"/>
        </w:rPr>
        <w:t>EN TODO CASO DEBERAN TENERSE ENCUENTA LAS EXCLUSIONES DE AMPARO CONCERTADAS E</w:t>
      </w:r>
      <w:r w:rsidR="00D87AA7" w:rsidRPr="00A96B0B">
        <w:rPr>
          <w:rFonts w:ascii="Arial" w:hAnsi="Arial" w:cs="Arial"/>
          <w:b/>
          <w:u w:val="single"/>
        </w:rPr>
        <w:t xml:space="preserve">N </w:t>
      </w:r>
      <w:r w:rsidR="00250627" w:rsidRPr="00A96B0B">
        <w:rPr>
          <w:rFonts w:ascii="Arial" w:hAnsi="Arial" w:cs="Arial"/>
          <w:b/>
          <w:bCs/>
          <w:u w:val="single"/>
        </w:rPr>
        <w:t xml:space="preserve">LAS </w:t>
      </w:r>
      <w:r w:rsidR="00DB3806" w:rsidRPr="00A96B0B">
        <w:rPr>
          <w:rFonts w:ascii="Arial" w:hAnsi="Arial" w:cs="Arial"/>
          <w:b/>
          <w:bCs/>
          <w:u w:val="single"/>
        </w:rPr>
        <w:t>PÓLIZAS DE RESPONSABILIDAD CIVIL CLÍNICAS Y HOSPITALES No. 022040260/0 Y No. 022235428/0</w:t>
      </w:r>
      <w:r w:rsidR="00DB3806" w:rsidRPr="00A96B0B">
        <w:rPr>
          <w:rFonts w:ascii="Arial" w:hAnsi="Arial" w:cs="Arial"/>
          <w:b/>
          <w:iCs/>
          <w:u w:val="single"/>
        </w:rPr>
        <w:t>.</w:t>
      </w:r>
    </w:p>
    <w:p w14:paraId="69FF658A" w14:textId="77777777" w:rsidR="00AA5BFF" w:rsidRPr="00A96B0B" w:rsidRDefault="00AA5BFF" w:rsidP="00A96B0B">
      <w:pPr>
        <w:tabs>
          <w:tab w:val="left" w:pos="284"/>
        </w:tabs>
        <w:spacing w:line="312" w:lineRule="auto"/>
        <w:rPr>
          <w:rFonts w:ascii="Arial" w:hAnsi="Arial" w:cs="Arial"/>
        </w:rPr>
      </w:pPr>
    </w:p>
    <w:p w14:paraId="05E74D35" w14:textId="77777777" w:rsidR="00AA5BFF" w:rsidRPr="00A96B0B" w:rsidRDefault="00AA5BFF" w:rsidP="00A96B0B">
      <w:pPr>
        <w:pStyle w:val="Estilo"/>
        <w:spacing w:line="312" w:lineRule="auto"/>
        <w:jc w:val="both"/>
        <w:rPr>
          <w:sz w:val="22"/>
          <w:szCs w:val="22"/>
        </w:rPr>
      </w:pPr>
      <w:bookmarkStart w:id="3" w:name="_Hlk165547158"/>
      <w:r w:rsidRPr="00A96B0B">
        <w:rPr>
          <w:sz w:val="22"/>
          <w:szCs w:val="22"/>
          <w:lang w:val="es-ES_tradn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r w:rsidRPr="00A96B0B">
        <w:rPr>
          <w:sz w:val="22"/>
          <w:szCs w:val="22"/>
        </w:rPr>
        <w:t>“</w:t>
      </w:r>
      <w:r w:rsidRPr="00A96B0B">
        <w:rPr>
          <w:i/>
          <w:iCs/>
          <w:sz w:val="22"/>
          <w:szCs w:val="22"/>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A96B0B">
        <w:rPr>
          <w:sz w:val="22"/>
          <w:szCs w:val="22"/>
        </w:rPr>
        <w:t>”</w:t>
      </w:r>
      <w:r w:rsidRPr="00A96B0B">
        <w:rPr>
          <w:rStyle w:val="Refdenotaalpie"/>
          <w:sz w:val="22"/>
          <w:szCs w:val="22"/>
          <w:lang w:val="es-ES_tradnl"/>
        </w:rPr>
        <w:footnoteReference w:id="7"/>
      </w:r>
      <w:r w:rsidRPr="00A96B0B">
        <w:rPr>
          <w:sz w:val="22"/>
          <w:szCs w:val="22"/>
        </w:rPr>
        <w:t>.</w:t>
      </w:r>
    </w:p>
    <w:p w14:paraId="15899737" w14:textId="77777777" w:rsidR="00AA5BFF" w:rsidRPr="00A96B0B" w:rsidRDefault="00AA5BFF" w:rsidP="00A96B0B">
      <w:pPr>
        <w:spacing w:line="312" w:lineRule="auto"/>
        <w:ind w:left="567" w:right="850"/>
        <w:jc w:val="both"/>
        <w:rPr>
          <w:rFonts w:ascii="Arial" w:hAnsi="Arial" w:cs="Arial"/>
          <w:i/>
          <w:iCs/>
          <w:lang w:val="es-ES_tradnl"/>
        </w:rPr>
      </w:pPr>
    </w:p>
    <w:p w14:paraId="5A7ACBDB" w14:textId="60C4DB93" w:rsidR="00AA5BFF" w:rsidRPr="00A96B0B" w:rsidRDefault="001963F8" w:rsidP="00A96B0B">
      <w:pPr>
        <w:spacing w:line="312" w:lineRule="auto"/>
        <w:jc w:val="both"/>
        <w:rPr>
          <w:rFonts w:ascii="Arial" w:hAnsi="Arial" w:cs="Arial"/>
        </w:rPr>
      </w:pPr>
      <w:r w:rsidRPr="00A96B0B">
        <w:rPr>
          <w:rFonts w:ascii="Arial" w:hAnsi="Arial" w:cs="Arial"/>
          <w:lang w:val="es-ES_tradnl"/>
        </w:rPr>
        <w:t>A</w:t>
      </w:r>
      <w:r w:rsidR="00AA5BFF" w:rsidRPr="00A96B0B">
        <w:rPr>
          <w:rFonts w:ascii="Arial" w:hAnsi="Arial" w:cs="Arial"/>
          <w:lang w:val="es-ES_tradnl"/>
        </w:rPr>
        <w:t xml:space="preserve">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CF1E3A" w:rsidRPr="00A96B0B">
        <w:rPr>
          <w:rFonts w:ascii="Arial" w:hAnsi="Arial" w:cs="Arial"/>
          <w:bCs/>
        </w:rPr>
        <w:t xml:space="preserve">las </w:t>
      </w:r>
      <w:r w:rsidR="00CF1E3A" w:rsidRPr="00A96B0B">
        <w:rPr>
          <w:rFonts w:ascii="Arial" w:hAnsi="Arial" w:cs="Arial"/>
        </w:rPr>
        <w:t xml:space="preserve">Pólizas </w:t>
      </w:r>
      <w:r w:rsidR="0026646F" w:rsidRPr="00A96B0B">
        <w:rPr>
          <w:rFonts w:ascii="Arial" w:hAnsi="Arial" w:cs="Arial"/>
          <w:bCs/>
        </w:rPr>
        <w:t xml:space="preserve">la </w:t>
      </w:r>
      <w:r w:rsidR="0026646F" w:rsidRPr="00A96B0B">
        <w:rPr>
          <w:rFonts w:ascii="Arial" w:hAnsi="Arial" w:cs="Arial"/>
          <w:b/>
          <w:bCs/>
        </w:rPr>
        <w:t xml:space="preserve">Póliza de Responsabilidad Civil Clínicas y Hospitales No. 022040260/0 </w:t>
      </w:r>
      <w:r w:rsidR="0026646F" w:rsidRPr="00A96B0B">
        <w:rPr>
          <w:rFonts w:ascii="Arial" w:hAnsi="Arial" w:cs="Arial"/>
        </w:rPr>
        <w:t xml:space="preserve">cuya vigencia corrió desde el 31 de enero de 2017 y el 30 de enero de 2018 y la </w:t>
      </w:r>
      <w:r w:rsidR="0026646F" w:rsidRPr="00A96B0B">
        <w:rPr>
          <w:rFonts w:ascii="Arial" w:hAnsi="Arial" w:cs="Arial"/>
          <w:b/>
          <w:bCs/>
        </w:rPr>
        <w:t xml:space="preserve">Póliza de Responsabilidad Civil Clínicas y Hospitales No. 022235428/0 </w:t>
      </w:r>
      <w:r w:rsidR="0026646F" w:rsidRPr="00A96B0B">
        <w:rPr>
          <w:rFonts w:ascii="Arial" w:hAnsi="Arial" w:cs="Arial"/>
        </w:rPr>
        <w:t>cuya vigencia corrió desde el 31 de enero de 2018 hasta el 30 de enero de 2019</w:t>
      </w:r>
      <w:r w:rsidR="00AA5BFF" w:rsidRPr="00A96B0B">
        <w:rPr>
          <w:rFonts w:ascii="Arial" w:hAnsi="Arial" w:cs="Arial"/>
        </w:rPr>
        <w:t xml:space="preserve">, </w:t>
      </w:r>
      <w:r w:rsidR="00AA5BFF" w:rsidRPr="00A96B0B">
        <w:rPr>
          <w:rFonts w:ascii="Arial" w:hAnsi="Arial" w:cs="Arial"/>
          <w:lang w:val="es-ES_tradnl"/>
        </w:rPr>
        <w:t>señala</w:t>
      </w:r>
      <w:r w:rsidR="0026646F" w:rsidRPr="00A96B0B">
        <w:rPr>
          <w:rFonts w:ascii="Arial" w:hAnsi="Arial" w:cs="Arial"/>
          <w:lang w:val="es-ES_tradnl"/>
        </w:rPr>
        <w:t>n</w:t>
      </w:r>
      <w:r w:rsidR="00AA5BFF" w:rsidRPr="00A96B0B">
        <w:rPr>
          <w:rFonts w:ascii="Arial" w:hAnsi="Arial" w:cs="Arial"/>
          <w:lang w:val="es-ES_tradnl"/>
        </w:rPr>
        <w:t xml:space="preserve"> una serie de exclusiones, las cuales solicito aplicar expresamente al caso concreto.</w:t>
      </w:r>
    </w:p>
    <w:bookmarkEnd w:id="3"/>
    <w:p w14:paraId="6D0722DD" w14:textId="77777777" w:rsidR="00CF1E3A" w:rsidRPr="00A96B0B" w:rsidRDefault="00CF1E3A" w:rsidP="00A96B0B">
      <w:pPr>
        <w:spacing w:line="312" w:lineRule="auto"/>
        <w:jc w:val="both"/>
        <w:rPr>
          <w:rFonts w:ascii="Arial" w:hAnsi="Arial" w:cs="Arial"/>
        </w:rPr>
      </w:pPr>
    </w:p>
    <w:p w14:paraId="6415EE61" w14:textId="0A6444AA" w:rsidR="00893350" w:rsidRPr="00A96B0B" w:rsidRDefault="00893350" w:rsidP="00A96B0B">
      <w:pPr>
        <w:spacing w:line="312" w:lineRule="auto"/>
        <w:jc w:val="both"/>
        <w:rPr>
          <w:rFonts w:ascii="Arial" w:hAnsi="Arial" w:cs="Arial"/>
        </w:rPr>
      </w:pPr>
      <w:r w:rsidRPr="00A96B0B">
        <w:rPr>
          <w:rFonts w:ascii="Arial" w:hAnsi="Arial" w:cs="Arial"/>
        </w:rPr>
        <w:t xml:space="preserve">Por otro lado, si bien la Circular Básica Jurídica establece que las exclusiones deben constar en la primera página de la póliza y en caracteres destacados, la </w:t>
      </w:r>
      <w:r w:rsidR="00254211" w:rsidRPr="00A96B0B">
        <w:rPr>
          <w:rFonts w:ascii="Arial" w:hAnsi="Arial" w:cs="Arial"/>
        </w:rPr>
        <w:t xml:space="preserve">Sala Civil de la </w:t>
      </w:r>
      <w:r w:rsidRPr="00A96B0B">
        <w:rPr>
          <w:rFonts w:ascii="Arial" w:hAnsi="Arial" w:cs="Arial"/>
        </w:rPr>
        <w:t xml:space="preserve">Corte Suprema de Justicia en Sentencia de </w:t>
      </w:r>
      <w:r w:rsidR="00B1127C">
        <w:rPr>
          <w:rFonts w:ascii="Arial" w:hAnsi="Arial" w:cs="Arial"/>
        </w:rPr>
        <w:t>U</w:t>
      </w:r>
      <w:r w:rsidRPr="00A96B0B">
        <w:rPr>
          <w:rFonts w:ascii="Arial" w:hAnsi="Arial" w:cs="Arial"/>
        </w:rPr>
        <w:t xml:space="preserve">nificación </w:t>
      </w:r>
      <w:r w:rsidRPr="00A96B0B">
        <w:rPr>
          <w:rFonts w:ascii="Arial" w:hAnsi="Arial" w:cs="Arial"/>
          <w:shd w:val="clear" w:color="auto" w:fill="FFFFFF"/>
        </w:rPr>
        <w:t xml:space="preserve">No. </w:t>
      </w:r>
      <w:hyperlink r:id="rId20" w:history="1">
        <w:r w:rsidRPr="00A96B0B">
          <w:rPr>
            <w:rStyle w:val="Hipervnculo"/>
            <w:rFonts w:ascii="Arial" w:hAnsi="Arial" w:cs="Arial"/>
            <w:color w:val="auto"/>
            <w:spacing w:val="12"/>
            <w:u w:val="none"/>
            <w:shd w:val="clear" w:color="auto" w:fill="FFFFFF"/>
          </w:rPr>
          <w:t>SC328 del 21 de septiembre de 2023</w:t>
        </w:r>
      </w:hyperlink>
      <w:r w:rsidRPr="00A96B0B">
        <w:rPr>
          <w:rFonts w:ascii="Arial" w:hAnsi="Arial" w:cs="Arial"/>
          <w:shd w:val="clear" w:color="auto" w:fill="FFFFFF"/>
        </w:rPr>
        <w:t xml:space="preserve">  </w:t>
      </w:r>
      <w:r w:rsidRPr="00A96B0B">
        <w:rPr>
          <w:rFonts w:ascii="Arial" w:hAnsi="Arial" w:cs="Arial"/>
        </w:rPr>
        <w:t xml:space="preserve">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w:t>
      </w:r>
    </w:p>
    <w:p w14:paraId="3866F061" w14:textId="77777777" w:rsidR="00893350" w:rsidRPr="00A96B0B" w:rsidRDefault="00893350" w:rsidP="00A96B0B">
      <w:pPr>
        <w:spacing w:line="312" w:lineRule="auto"/>
        <w:rPr>
          <w:rFonts w:ascii="Arial" w:hAnsi="Arial" w:cs="Arial"/>
        </w:rPr>
      </w:pPr>
    </w:p>
    <w:p w14:paraId="60209DB7" w14:textId="77777777" w:rsidR="00893350" w:rsidRPr="00A96B0B" w:rsidRDefault="00893350" w:rsidP="00A96B0B">
      <w:pPr>
        <w:spacing w:line="312" w:lineRule="auto"/>
        <w:jc w:val="both"/>
        <w:rPr>
          <w:rFonts w:ascii="Arial" w:hAnsi="Arial" w:cs="Arial"/>
        </w:rPr>
      </w:pPr>
      <w:r w:rsidRPr="00A96B0B">
        <w:rPr>
          <w:rFonts w:ascii="Arial" w:hAnsi="Arial" w:cs="Arial"/>
        </w:rPr>
        <w:t>Lo anterior, en estricto cumplimiento del artículo 184 del Estatuto Orgánico del Sistema Financiero:</w:t>
      </w:r>
    </w:p>
    <w:p w14:paraId="5E4F6592" w14:textId="77777777" w:rsidR="00893350" w:rsidRPr="00A96B0B" w:rsidRDefault="00893350" w:rsidP="00A96B0B">
      <w:pPr>
        <w:spacing w:line="312" w:lineRule="auto"/>
        <w:jc w:val="both"/>
        <w:rPr>
          <w:rFonts w:ascii="Arial" w:hAnsi="Arial" w:cs="Arial"/>
        </w:rPr>
      </w:pPr>
    </w:p>
    <w:p w14:paraId="26F8880E" w14:textId="77777777" w:rsidR="00893350" w:rsidRPr="00A96B0B" w:rsidRDefault="00893350" w:rsidP="00A96B0B">
      <w:pPr>
        <w:ind w:left="851" w:right="843"/>
        <w:jc w:val="both"/>
        <w:rPr>
          <w:rFonts w:ascii="Arial" w:hAnsi="Arial" w:cs="Arial"/>
          <w:sz w:val="20"/>
          <w:szCs w:val="20"/>
        </w:rPr>
      </w:pPr>
      <w:r w:rsidRPr="00A96B0B">
        <w:rPr>
          <w:rFonts w:ascii="Arial" w:hAnsi="Arial" w:cs="Arial"/>
          <w:sz w:val="20"/>
          <w:szCs w:val="20"/>
        </w:rPr>
        <w:t xml:space="preserve">Artículo 184. Régimen de pólizas y tarifas. </w:t>
      </w:r>
    </w:p>
    <w:p w14:paraId="278837C9" w14:textId="77777777" w:rsidR="00893350" w:rsidRPr="00A96B0B" w:rsidRDefault="00893350" w:rsidP="00A96B0B">
      <w:pPr>
        <w:ind w:left="851" w:right="843"/>
        <w:jc w:val="both"/>
        <w:rPr>
          <w:rFonts w:ascii="Arial" w:hAnsi="Arial" w:cs="Arial"/>
          <w:sz w:val="20"/>
          <w:szCs w:val="20"/>
        </w:rPr>
      </w:pPr>
      <w:r w:rsidRPr="00A96B0B">
        <w:rPr>
          <w:rFonts w:ascii="Arial" w:hAnsi="Arial" w:cs="Arial"/>
          <w:sz w:val="20"/>
          <w:szCs w:val="20"/>
        </w:rPr>
        <w:t>(…)</w:t>
      </w:r>
    </w:p>
    <w:p w14:paraId="2FD0E46D" w14:textId="77777777" w:rsidR="00893350" w:rsidRPr="00A96B0B" w:rsidRDefault="00893350" w:rsidP="00A96B0B">
      <w:pPr>
        <w:ind w:left="851" w:right="843"/>
        <w:jc w:val="both"/>
        <w:rPr>
          <w:rFonts w:ascii="Arial" w:hAnsi="Arial" w:cs="Arial"/>
          <w:sz w:val="20"/>
          <w:szCs w:val="20"/>
        </w:rPr>
      </w:pPr>
      <w:r w:rsidRPr="00A96B0B">
        <w:rPr>
          <w:rFonts w:ascii="Arial" w:hAnsi="Arial" w:cs="Arial"/>
          <w:sz w:val="20"/>
          <w:szCs w:val="20"/>
        </w:rPr>
        <w:t>2. Requisitos de las pólizas. Las pólizas deberán ajustarse a las siguientes exigencias:</w:t>
      </w:r>
    </w:p>
    <w:p w14:paraId="7BD7EB3B" w14:textId="77777777" w:rsidR="00893350" w:rsidRPr="00A96B0B" w:rsidRDefault="00893350" w:rsidP="00A96B0B">
      <w:pPr>
        <w:ind w:left="851" w:right="843"/>
        <w:jc w:val="both"/>
        <w:rPr>
          <w:rFonts w:ascii="Arial" w:hAnsi="Arial" w:cs="Arial"/>
          <w:sz w:val="20"/>
          <w:szCs w:val="20"/>
        </w:rPr>
      </w:pPr>
      <w:r w:rsidRPr="00A96B0B">
        <w:rPr>
          <w:rFonts w:ascii="Arial" w:hAnsi="Arial" w:cs="Arial"/>
          <w:sz w:val="20"/>
          <w:szCs w:val="20"/>
        </w:rPr>
        <w:t>a. Su contenido debe ceñirse a las normas que regulan el contrato de seguro, al presente estatuto y a las demás disposiciones imperativas que resulten aplicables, so pena de ineficacia de la estipulación respectiva;</w:t>
      </w:r>
    </w:p>
    <w:p w14:paraId="25683B22" w14:textId="77777777" w:rsidR="00893350" w:rsidRPr="00A96B0B" w:rsidRDefault="00893350" w:rsidP="00A96B0B">
      <w:pPr>
        <w:ind w:left="851" w:right="843"/>
        <w:jc w:val="both"/>
        <w:rPr>
          <w:rFonts w:ascii="Arial" w:hAnsi="Arial" w:cs="Arial"/>
          <w:sz w:val="20"/>
          <w:szCs w:val="20"/>
        </w:rPr>
      </w:pPr>
      <w:r w:rsidRPr="00A96B0B">
        <w:rPr>
          <w:rFonts w:ascii="Arial" w:hAnsi="Arial" w:cs="Arial"/>
          <w:sz w:val="20"/>
          <w:szCs w:val="20"/>
        </w:rPr>
        <w:t>b. Deben redactarse en tal forma que sean de fácil comprensión para el asegurado. Por tanto, los caracteres tipográficos deben ser fácilmente legibles, y</w:t>
      </w:r>
    </w:p>
    <w:p w14:paraId="2AB15534" w14:textId="77777777" w:rsidR="00893350" w:rsidRPr="00A96B0B" w:rsidRDefault="00893350" w:rsidP="00A96B0B">
      <w:pPr>
        <w:ind w:left="851" w:right="843"/>
        <w:jc w:val="both"/>
        <w:rPr>
          <w:rFonts w:ascii="Arial" w:hAnsi="Arial" w:cs="Arial"/>
          <w:sz w:val="20"/>
          <w:szCs w:val="20"/>
        </w:rPr>
      </w:pPr>
      <w:r w:rsidRPr="00A96B0B">
        <w:rPr>
          <w:rFonts w:ascii="Arial" w:hAnsi="Arial" w:cs="Arial"/>
          <w:sz w:val="20"/>
          <w:szCs w:val="20"/>
        </w:rPr>
        <w:t xml:space="preserve">c. </w:t>
      </w:r>
      <w:r w:rsidRPr="00A96B0B">
        <w:rPr>
          <w:rFonts w:ascii="Arial" w:hAnsi="Arial" w:cs="Arial"/>
          <w:b/>
          <w:bCs/>
          <w:sz w:val="20"/>
          <w:szCs w:val="20"/>
          <w:u w:val="single"/>
        </w:rPr>
        <w:t xml:space="preserve">Los amparos básicos y las exclusiones deben figurar, en caracteres destacados, en la primera página de la póliza. (negrilla y subrayado por fuera del texto original). </w:t>
      </w:r>
    </w:p>
    <w:p w14:paraId="701E7B2A" w14:textId="77777777" w:rsidR="00893350" w:rsidRPr="00A96B0B" w:rsidRDefault="00893350" w:rsidP="00A96B0B">
      <w:pPr>
        <w:adjustRightInd w:val="0"/>
        <w:spacing w:line="312" w:lineRule="auto"/>
        <w:jc w:val="both"/>
        <w:rPr>
          <w:rFonts w:ascii="Arial" w:hAnsi="Arial" w:cs="Arial"/>
        </w:rPr>
      </w:pPr>
    </w:p>
    <w:p w14:paraId="5C67DAD7" w14:textId="77777777" w:rsidR="00893350" w:rsidRPr="00A96B0B" w:rsidRDefault="00893350" w:rsidP="00A96B0B">
      <w:pPr>
        <w:adjustRightInd w:val="0"/>
        <w:spacing w:line="312" w:lineRule="auto"/>
        <w:jc w:val="both"/>
        <w:rPr>
          <w:rFonts w:ascii="Arial" w:hAnsi="Arial" w:cs="Arial"/>
          <w:shd w:val="clear" w:color="auto" w:fill="FFFFFF"/>
        </w:rPr>
      </w:pPr>
      <w:r w:rsidRPr="00A96B0B">
        <w:rPr>
          <w:rFonts w:ascii="Arial" w:hAnsi="Arial" w:cs="Arial"/>
        </w:rPr>
        <w:t xml:space="preserve">En tal sentido, la Corte Suprema de Justicia-Sala de Casación Civil </w:t>
      </w:r>
      <w:r w:rsidRPr="00A96B0B">
        <w:rPr>
          <w:rFonts w:ascii="Arial" w:hAnsi="Arial" w:cs="Arial"/>
          <w:shd w:val="clear" w:color="auto" w:fill="FFFFFF"/>
        </w:rPr>
        <w:t xml:space="preserve">mediante la sentencia de unificación No. </w:t>
      </w:r>
      <w:hyperlink r:id="rId21" w:history="1">
        <w:r w:rsidRPr="00A96B0B">
          <w:rPr>
            <w:rStyle w:val="Hipervnculo"/>
            <w:rFonts w:ascii="Arial" w:hAnsi="Arial" w:cs="Arial"/>
            <w:b/>
            <w:bCs/>
            <w:color w:val="auto"/>
            <w:spacing w:val="12"/>
            <w:u w:val="none"/>
            <w:shd w:val="clear" w:color="auto" w:fill="FFFFFF"/>
          </w:rPr>
          <w:t>SC328 del 21 de septiembre de 2023</w:t>
        </w:r>
      </w:hyperlink>
      <w:r w:rsidRPr="00A96B0B">
        <w:rPr>
          <w:rFonts w:ascii="Arial" w:hAnsi="Arial" w:cs="Arial"/>
          <w:shd w:val="clear" w:color="auto" w:fill="FFFFFF"/>
        </w:rPr>
        <w:t>, señaló que:</w:t>
      </w:r>
    </w:p>
    <w:p w14:paraId="17434931" w14:textId="77777777" w:rsidR="00893350" w:rsidRPr="00A96B0B" w:rsidRDefault="00893350" w:rsidP="00A96B0B">
      <w:pPr>
        <w:adjustRightInd w:val="0"/>
        <w:spacing w:line="312" w:lineRule="auto"/>
        <w:jc w:val="both"/>
        <w:rPr>
          <w:rFonts w:ascii="Arial" w:hAnsi="Arial" w:cs="Arial"/>
          <w:shd w:val="clear" w:color="auto" w:fill="FFFFFF"/>
        </w:rPr>
      </w:pPr>
    </w:p>
    <w:p w14:paraId="0B5BA389" w14:textId="77777777" w:rsidR="00893350" w:rsidRPr="00A96B0B" w:rsidRDefault="00893350" w:rsidP="00A96B0B">
      <w:pPr>
        <w:adjustRightInd w:val="0"/>
        <w:ind w:left="851" w:right="843"/>
        <w:jc w:val="both"/>
        <w:rPr>
          <w:rFonts w:ascii="Arial" w:hAnsi="Arial" w:cs="Arial"/>
          <w:sz w:val="20"/>
          <w:szCs w:val="20"/>
        </w:rPr>
      </w:pPr>
      <w:r w:rsidRPr="00A96B0B">
        <w:rPr>
          <w:rFonts w:ascii="Arial" w:hAnsi="Arial" w:cs="Arial"/>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w:t>
      </w:r>
      <w:proofErr w:type="spellStart"/>
      <w:r w:rsidRPr="00A96B0B">
        <w:rPr>
          <w:rFonts w:ascii="Arial" w:hAnsi="Arial" w:cs="Arial"/>
          <w:sz w:val="20"/>
          <w:szCs w:val="20"/>
        </w:rPr>
        <w:t>ibídem</w:t>
      </w:r>
      <w:proofErr w:type="spellEnd"/>
      <w:r w:rsidRPr="00A96B0B">
        <w:rPr>
          <w:rFonts w:ascii="Arial" w:hAnsi="Arial" w:cs="Arial"/>
          <w:sz w:val="20"/>
          <w:szCs w:val="20"/>
        </w:rPr>
        <w:t xml:space="preserve"> y las advertencias de mora establecidas en los cánones 1068 y 1152 del mismo Código; (</w:t>
      </w:r>
      <w:proofErr w:type="spellStart"/>
      <w:r w:rsidRPr="00A96B0B">
        <w:rPr>
          <w:rFonts w:ascii="Arial" w:hAnsi="Arial" w:cs="Arial"/>
          <w:sz w:val="20"/>
          <w:szCs w:val="20"/>
        </w:rPr>
        <w:t>ii</w:t>
      </w:r>
      <w:proofErr w:type="spellEnd"/>
      <w:r w:rsidRPr="00A96B0B">
        <w:rPr>
          <w:rFonts w:ascii="Arial" w:hAnsi="Arial" w:cs="Arial"/>
          <w:sz w:val="20"/>
          <w:szCs w:val="20"/>
        </w:rPr>
        <w:t>) el clausulado del contrato, que corresponde a las condiciones negociales generales o clausulado general; y (</w:t>
      </w:r>
      <w:proofErr w:type="spellStart"/>
      <w:r w:rsidRPr="00A96B0B">
        <w:rPr>
          <w:rFonts w:ascii="Arial" w:hAnsi="Arial" w:cs="Arial"/>
          <w:sz w:val="20"/>
          <w:szCs w:val="20"/>
        </w:rPr>
        <w:t>iii</w:t>
      </w:r>
      <w:proofErr w:type="spellEnd"/>
      <w:r w:rsidRPr="00A96B0B">
        <w:rPr>
          <w:rFonts w:ascii="Arial" w:hAnsi="Arial" w:cs="Arial"/>
          <w:sz w:val="20"/>
          <w:szCs w:val="20"/>
        </w:rPr>
        <w:t xml:space="preserve">) los anexos, en los términos del artículo 1048 </w:t>
      </w:r>
      <w:proofErr w:type="spellStart"/>
      <w:r w:rsidRPr="00A96B0B">
        <w:rPr>
          <w:rFonts w:ascii="Arial" w:hAnsi="Arial" w:cs="Arial"/>
          <w:sz w:val="20"/>
          <w:szCs w:val="20"/>
        </w:rPr>
        <w:t>ejusdem</w:t>
      </w:r>
      <w:proofErr w:type="spellEnd"/>
      <w:r w:rsidRPr="00A96B0B">
        <w:rPr>
          <w:rFonts w:ascii="Arial" w:hAnsi="Arial" w:cs="Arial"/>
          <w:sz w:val="20"/>
          <w:szCs w:val="20"/>
        </w:rPr>
        <w:t>.</w:t>
      </w:r>
    </w:p>
    <w:p w14:paraId="559D843A" w14:textId="77777777" w:rsidR="00893350" w:rsidRPr="00A96B0B" w:rsidRDefault="00893350" w:rsidP="00A96B0B">
      <w:pPr>
        <w:adjustRightInd w:val="0"/>
        <w:ind w:left="851" w:right="843"/>
        <w:rPr>
          <w:rFonts w:ascii="Arial" w:hAnsi="Arial" w:cs="Arial"/>
          <w:sz w:val="20"/>
          <w:szCs w:val="20"/>
        </w:rPr>
      </w:pPr>
    </w:p>
    <w:p w14:paraId="16E68D86" w14:textId="77777777" w:rsidR="00893350" w:rsidRPr="00A96B0B" w:rsidRDefault="00893350" w:rsidP="00A96B0B">
      <w:pPr>
        <w:adjustRightInd w:val="0"/>
        <w:ind w:left="851" w:right="843"/>
        <w:jc w:val="both"/>
        <w:rPr>
          <w:rFonts w:ascii="Arial" w:hAnsi="Arial" w:cs="Arial"/>
          <w:sz w:val="20"/>
          <w:szCs w:val="20"/>
        </w:rPr>
      </w:pPr>
      <w:r w:rsidRPr="00A96B0B">
        <w:rPr>
          <w:rFonts w:ascii="Arial" w:hAnsi="Arial" w:cs="Arial"/>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25D0091A" w14:textId="77777777" w:rsidR="00893350" w:rsidRPr="00A96B0B" w:rsidRDefault="00893350" w:rsidP="00A96B0B">
      <w:pPr>
        <w:adjustRightInd w:val="0"/>
        <w:ind w:left="851" w:right="843"/>
        <w:jc w:val="both"/>
        <w:rPr>
          <w:rFonts w:ascii="Arial" w:hAnsi="Arial" w:cs="Arial"/>
          <w:sz w:val="20"/>
          <w:szCs w:val="20"/>
        </w:rPr>
      </w:pPr>
    </w:p>
    <w:p w14:paraId="38F9DF7F" w14:textId="77777777" w:rsidR="00893350" w:rsidRPr="00A96B0B" w:rsidRDefault="00893350" w:rsidP="00A96B0B">
      <w:pPr>
        <w:adjustRightInd w:val="0"/>
        <w:ind w:left="851" w:right="843"/>
        <w:jc w:val="both"/>
        <w:rPr>
          <w:rFonts w:ascii="Arial" w:hAnsi="Arial" w:cs="Arial"/>
        </w:rPr>
      </w:pPr>
      <w:r w:rsidRPr="00A96B0B">
        <w:rPr>
          <w:rFonts w:ascii="Arial" w:hAnsi="Arial" w:cs="Arial"/>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A96B0B">
        <w:rPr>
          <w:rFonts w:ascii="Arial" w:hAnsi="Arial" w:cs="Arial"/>
          <w:b/>
          <w:bCs/>
          <w:sz w:val="20"/>
          <w:szCs w:val="20"/>
        </w:rPr>
        <w:t xml:space="preserve">a partir de allí </w:t>
      </w:r>
      <w:r w:rsidRPr="00A96B0B">
        <w:rPr>
          <w:rFonts w:ascii="Arial" w:hAnsi="Arial" w:cs="Arial"/>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64FFD5B0" w14:textId="77777777" w:rsidR="00893350" w:rsidRPr="00A96B0B" w:rsidRDefault="00893350" w:rsidP="00A96B0B">
      <w:pPr>
        <w:adjustRightInd w:val="0"/>
        <w:spacing w:line="312" w:lineRule="auto"/>
        <w:rPr>
          <w:rFonts w:ascii="Arial" w:hAnsi="Arial" w:cs="Arial"/>
          <w:b/>
          <w:bCs/>
          <w:i/>
          <w:iCs/>
        </w:rPr>
      </w:pPr>
    </w:p>
    <w:p w14:paraId="45B5B6E0" w14:textId="77777777" w:rsidR="00893350" w:rsidRPr="00A96B0B" w:rsidRDefault="00893350" w:rsidP="00A96B0B">
      <w:pPr>
        <w:spacing w:line="312" w:lineRule="auto"/>
        <w:jc w:val="both"/>
        <w:rPr>
          <w:rFonts w:ascii="Arial" w:hAnsi="Arial" w:cs="Arial"/>
        </w:rPr>
      </w:pPr>
      <w:r w:rsidRPr="00A96B0B">
        <w:rPr>
          <w:rFonts w:ascii="Arial" w:hAnsi="Arial" w:cs="Arial"/>
        </w:rPr>
        <w:lastRenderedPageBreak/>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67358577" w14:textId="77777777" w:rsidR="00893350" w:rsidRPr="00A96B0B" w:rsidRDefault="00893350" w:rsidP="00A96B0B">
      <w:pPr>
        <w:spacing w:line="312" w:lineRule="auto"/>
        <w:jc w:val="both"/>
        <w:rPr>
          <w:rFonts w:ascii="Arial" w:hAnsi="Arial" w:cs="Arial"/>
        </w:rPr>
      </w:pPr>
    </w:p>
    <w:p w14:paraId="0B4E1B1F" w14:textId="77777777" w:rsidR="00893350" w:rsidRPr="00A96B0B" w:rsidRDefault="00893350" w:rsidP="00A96B0B">
      <w:pPr>
        <w:spacing w:line="312" w:lineRule="auto"/>
        <w:jc w:val="both"/>
        <w:rPr>
          <w:rFonts w:ascii="Arial" w:hAnsi="Arial" w:cs="Arial"/>
          <w:lang w:val="es-ES_tradnl"/>
        </w:rPr>
      </w:pPr>
      <w:r w:rsidRPr="00A96B0B">
        <w:rPr>
          <w:rFonts w:ascii="Arial" w:hAnsi="Arial" w:cs="Arial"/>
          <w:lang w:val="es-ES_tradnl"/>
        </w:rPr>
        <w:t xml:space="preserve">Sobre la ubicación de las exclusiones pactadas en el instrumento </w:t>
      </w:r>
      <w:proofErr w:type="spellStart"/>
      <w:r w:rsidRPr="00A96B0B">
        <w:rPr>
          <w:rFonts w:ascii="Arial" w:hAnsi="Arial" w:cs="Arial"/>
          <w:lang w:val="es-ES_tradnl"/>
        </w:rPr>
        <w:t>asegurativo</w:t>
      </w:r>
      <w:proofErr w:type="spellEnd"/>
      <w:r w:rsidRPr="00A96B0B">
        <w:rPr>
          <w:rFonts w:ascii="Arial" w:hAnsi="Arial" w:cs="Arial"/>
          <w:lang w:val="es-ES_tradnl"/>
        </w:rPr>
        <w:t xml:space="preserve">, </w:t>
      </w:r>
      <w:r w:rsidRPr="00A96B0B">
        <w:rPr>
          <w:rFonts w:ascii="Arial" w:hAnsi="Arial" w:cs="Arial"/>
        </w:rPr>
        <w:t>en la Circular Básica Jurídica 029 de 2014, de la referida entidad, se reafirmó la postura realizando una regulación de la emisión de las pólizas y del contenido que estas debían tener, así:</w:t>
      </w:r>
    </w:p>
    <w:p w14:paraId="4E733586" w14:textId="77777777" w:rsidR="00893350" w:rsidRPr="00A96B0B" w:rsidRDefault="00893350" w:rsidP="00A96B0B">
      <w:pPr>
        <w:spacing w:line="312" w:lineRule="auto"/>
        <w:jc w:val="both"/>
        <w:rPr>
          <w:rFonts w:ascii="Arial" w:hAnsi="Arial" w:cs="Arial"/>
        </w:rPr>
      </w:pPr>
    </w:p>
    <w:p w14:paraId="34D93789" w14:textId="3C2CE3BA" w:rsidR="00893350" w:rsidRPr="00A96B0B" w:rsidRDefault="00893350" w:rsidP="00A96B0B">
      <w:pPr>
        <w:ind w:left="850" w:right="850"/>
        <w:jc w:val="both"/>
        <w:rPr>
          <w:rFonts w:ascii="Arial" w:hAnsi="Arial" w:cs="Arial"/>
          <w:iCs/>
          <w:sz w:val="20"/>
          <w:szCs w:val="20"/>
        </w:rPr>
      </w:pPr>
      <w:r w:rsidRPr="00A96B0B">
        <w:rPr>
          <w:rFonts w:ascii="Arial" w:hAnsi="Arial" w:cs="Arial"/>
          <w:iCs/>
          <w:sz w:val="20"/>
          <w:szCs w:val="20"/>
        </w:rPr>
        <w:t>1.2.1. Requisitos generales de las pólizas de seguros:</w:t>
      </w:r>
    </w:p>
    <w:p w14:paraId="0C346527" w14:textId="77777777" w:rsidR="00893350" w:rsidRPr="00A96B0B" w:rsidRDefault="00893350" w:rsidP="00A96B0B">
      <w:pPr>
        <w:ind w:left="850" w:right="850"/>
        <w:jc w:val="both"/>
        <w:rPr>
          <w:rFonts w:ascii="Arial" w:hAnsi="Arial" w:cs="Arial"/>
          <w:iCs/>
          <w:sz w:val="20"/>
          <w:szCs w:val="20"/>
        </w:rPr>
      </w:pPr>
      <w:r w:rsidRPr="00A96B0B">
        <w:rPr>
          <w:rFonts w:ascii="Arial" w:hAnsi="Arial" w:cs="Arial"/>
          <w:iCs/>
          <w:sz w:val="20"/>
          <w:szCs w:val="20"/>
        </w:rPr>
        <w:t>Para el adecuado cumplimiento de lo señalado en el </w:t>
      </w:r>
      <w:hyperlink r:id="rId22" w:tgtFrame="_blank" w:history="1">
        <w:r w:rsidRPr="00A96B0B">
          <w:rPr>
            <w:rStyle w:val="Hipervnculo"/>
            <w:rFonts w:ascii="Arial" w:hAnsi="Arial" w:cs="Arial"/>
            <w:iCs/>
            <w:color w:val="auto"/>
            <w:sz w:val="20"/>
            <w:szCs w:val="20"/>
          </w:rPr>
          <w:t>numeral 2 del art. 184</w:t>
        </w:r>
      </w:hyperlink>
      <w:r w:rsidRPr="00A96B0B">
        <w:rPr>
          <w:rFonts w:ascii="Arial" w:hAnsi="Arial" w:cs="Arial"/>
          <w:iCs/>
          <w:sz w:val="20"/>
          <w:szCs w:val="20"/>
        </w:rPr>
        <w:t> del </w:t>
      </w:r>
      <w:hyperlink r:id="rId23" w:tgtFrame="_blank" w:history="1">
        <w:r w:rsidRPr="00A96B0B">
          <w:rPr>
            <w:rStyle w:val="Hipervnculo"/>
            <w:rFonts w:ascii="Arial" w:hAnsi="Arial" w:cs="Arial"/>
            <w:iCs/>
            <w:color w:val="auto"/>
            <w:sz w:val="20"/>
            <w:szCs w:val="20"/>
          </w:rPr>
          <w:t>EOSF</w:t>
        </w:r>
      </w:hyperlink>
      <w:r w:rsidRPr="00A96B0B">
        <w:rPr>
          <w:rFonts w:ascii="Arial" w:hAnsi="Arial" w:cs="Arial"/>
          <w:iCs/>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51194F9A" w14:textId="77777777" w:rsidR="00893350" w:rsidRPr="00A96B0B" w:rsidRDefault="00893350" w:rsidP="00A96B0B">
      <w:pPr>
        <w:ind w:left="850" w:right="850"/>
        <w:jc w:val="both"/>
        <w:rPr>
          <w:rFonts w:ascii="Arial" w:hAnsi="Arial" w:cs="Arial"/>
          <w:iCs/>
          <w:sz w:val="20"/>
          <w:szCs w:val="20"/>
        </w:rPr>
      </w:pPr>
      <w:r w:rsidRPr="00A96B0B">
        <w:rPr>
          <w:rFonts w:ascii="Arial" w:hAnsi="Arial" w:cs="Arial"/>
          <w:iCs/>
          <w:sz w:val="20"/>
          <w:szCs w:val="20"/>
        </w:rPr>
        <w:t>1.2.1.1. </w:t>
      </w:r>
      <w:r w:rsidRPr="00A96B0B">
        <w:rPr>
          <w:rFonts w:ascii="Arial" w:hAnsi="Arial" w:cs="Arial"/>
          <w:iCs/>
          <w:sz w:val="20"/>
          <w:szCs w:val="20"/>
          <w:u w:val="single"/>
        </w:rPr>
        <w:t>En la carátula:</w:t>
      </w:r>
    </w:p>
    <w:p w14:paraId="530F96E5" w14:textId="77777777" w:rsidR="00893350" w:rsidRPr="00A96B0B" w:rsidRDefault="00893350" w:rsidP="00A96B0B">
      <w:pPr>
        <w:ind w:left="850" w:right="850"/>
        <w:jc w:val="both"/>
        <w:rPr>
          <w:rFonts w:ascii="Arial" w:hAnsi="Arial" w:cs="Arial"/>
          <w:iCs/>
          <w:sz w:val="20"/>
          <w:szCs w:val="20"/>
        </w:rPr>
      </w:pPr>
      <w:r w:rsidRPr="00A96B0B">
        <w:rPr>
          <w:rFonts w:ascii="Arial" w:hAnsi="Arial" w:cs="Arial"/>
          <w:iCs/>
          <w:sz w:val="20"/>
          <w:szCs w:val="20"/>
        </w:rPr>
        <w:t xml:space="preserve">1.2.1.1.1. Las condiciones particulares previstas en el art. 1047 del </w:t>
      </w:r>
      <w:proofErr w:type="spellStart"/>
      <w:r w:rsidRPr="00A96B0B">
        <w:rPr>
          <w:rFonts w:ascii="Arial" w:hAnsi="Arial" w:cs="Arial"/>
          <w:iCs/>
          <w:sz w:val="20"/>
          <w:szCs w:val="20"/>
        </w:rPr>
        <w:t>C.Co</w:t>
      </w:r>
      <w:proofErr w:type="spellEnd"/>
      <w:r w:rsidRPr="00A96B0B">
        <w:rPr>
          <w:rFonts w:ascii="Arial" w:hAnsi="Arial" w:cs="Arial"/>
          <w:iCs/>
          <w:sz w:val="20"/>
          <w:szCs w:val="20"/>
        </w:rPr>
        <w:t>.</w:t>
      </w:r>
    </w:p>
    <w:p w14:paraId="181CA1C4" w14:textId="77777777" w:rsidR="00893350" w:rsidRPr="00A96B0B" w:rsidRDefault="00893350" w:rsidP="00A96B0B">
      <w:pPr>
        <w:ind w:left="850" w:right="850"/>
        <w:jc w:val="both"/>
        <w:rPr>
          <w:rFonts w:ascii="Arial" w:hAnsi="Arial" w:cs="Arial"/>
          <w:iCs/>
          <w:sz w:val="20"/>
          <w:szCs w:val="20"/>
        </w:rPr>
      </w:pPr>
      <w:r w:rsidRPr="00A96B0B">
        <w:rPr>
          <w:rFonts w:ascii="Arial" w:hAnsi="Arial" w:cs="Arial"/>
          <w:iCs/>
          <w:sz w:val="20"/>
          <w:szCs w:val="20"/>
        </w:rPr>
        <w:t xml:space="preserve">1.2.1.1.2. En caracteres destacados o resaltados, es decir, que se distingan del resto del texto de la impresión, el contenido del inciso 1º del art. 1068 del </w:t>
      </w:r>
      <w:proofErr w:type="spellStart"/>
      <w:r w:rsidRPr="00A96B0B">
        <w:rPr>
          <w:rFonts w:ascii="Arial" w:hAnsi="Arial" w:cs="Arial"/>
          <w:iCs/>
          <w:sz w:val="20"/>
          <w:szCs w:val="20"/>
        </w:rPr>
        <w:t>C.Co</w:t>
      </w:r>
      <w:proofErr w:type="spellEnd"/>
      <w:r w:rsidRPr="00A96B0B">
        <w:rPr>
          <w:rFonts w:ascii="Arial" w:hAnsi="Arial" w:cs="Arial"/>
          <w:iCs/>
          <w:sz w:val="20"/>
          <w:szCs w:val="20"/>
        </w:rPr>
        <w:t>. Para el caso de los seguros de vida, el contenido del art. 1152 del mismo ordenamiento legal.</w:t>
      </w:r>
    </w:p>
    <w:p w14:paraId="1D769620" w14:textId="77777777" w:rsidR="00893350" w:rsidRPr="00A96B0B" w:rsidRDefault="00893350" w:rsidP="00A96B0B">
      <w:pPr>
        <w:ind w:left="850" w:right="850"/>
        <w:jc w:val="both"/>
        <w:rPr>
          <w:rFonts w:ascii="Arial" w:hAnsi="Arial" w:cs="Arial"/>
          <w:iCs/>
          <w:sz w:val="20"/>
          <w:szCs w:val="20"/>
        </w:rPr>
      </w:pPr>
      <w:r w:rsidRPr="00A96B0B">
        <w:rPr>
          <w:rFonts w:ascii="Arial" w:hAnsi="Arial" w:cs="Arial"/>
          <w:iCs/>
          <w:sz w:val="20"/>
          <w:szCs w:val="20"/>
        </w:rPr>
        <w:t>1.2.1.2. </w:t>
      </w:r>
      <w:r w:rsidRPr="00A96B0B">
        <w:rPr>
          <w:rFonts w:ascii="Arial" w:hAnsi="Arial" w:cs="Arial"/>
          <w:iCs/>
          <w:sz w:val="20"/>
          <w:szCs w:val="20"/>
          <w:u w:val="single"/>
        </w:rPr>
        <w:t>A partir de la primera página de la póliza (amparos y exclusiones)</w:t>
      </w:r>
    </w:p>
    <w:p w14:paraId="696A0CC2" w14:textId="21292120" w:rsidR="00893350" w:rsidRPr="00A96B0B" w:rsidRDefault="00893350" w:rsidP="00A96B0B">
      <w:pPr>
        <w:ind w:left="850" w:right="850"/>
        <w:jc w:val="both"/>
        <w:rPr>
          <w:rFonts w:ascii="Arial" w:hAnsi="Arial" w:cs="Arial"/>
          <w:iCs/>
          <w:sz w:val="20"/>
          <w:szCs w:val="20"/>
        </w:rPr>
      </w:pPr>
      <w:r w:rsidRPr="00A96B0B">
        <w:rPr>
          <w:rFonts w:ascii="Arial" w:hAnsi="Arial" w:cs="Arial"/>
          <w:b/>
          <w:bCs/>
          <w:iCs/>
          <w:sz w:val="20"/>
          <w:szCs w:val="20"/>
          <w:u w:val="single"/>
        </w:rPr>
        <w:t>Los amparos básicos y todas las exclusiones que se estipulen deben consignarse en forma continua</w:t>
      </w:r>
      <w:r w:rsidRPr="00A96B0B">
        <w:rPr>
          <w:rFonts w:ascii="Arial" w:hAnsi="Arial" w:cs="Arial"/>
          <w:iCs/>
          <w:sz w:val="20"/>
          <w:szCs w:val="20"/>
          <w:u w:val="single"/>
        </w:rPr>
        <w:t> </w:t>
      </w:r>
      <w:r w:rsidRPr="00A96B0B">
        <w:rPr>
          <w:rFonts w:ascii="Arial" w:hAnsi="Arial" w:cs="Arial"/>
          <w:b/>
          <w:bCs/>
          <w:iCs/>
          <w:sz w:val="20"/>
          <w:szCs w:val="20"/>
          <w:u w:val="single"/>
        </w:rPr>
        <w:t>a</w:t>
      </w:r>
      <w:r w:rsidRPr="00A96B0B">
        <w:rPr>
          <w:rFonts w:ascii="Arial" w:hAnsi="Arial" w:cs="Arial"/>
          <w:iCs/>
          <w:sz w:val="20"/>
          <w:szCs w:val="20"/>
          <w:u w:val="single"/>
        </w:rPr>
        <w:t> </w:t>
      </w:r>
      <w:r w:rsidRPr="00A96B0B">
        <w:rPr>
          <w:rFonts w:ascii="Arial" w:hAnsi="Arial" w:cs="Arial"/>
          <w:b/>
          <w:bCs/>
          <w:iCs/>
          <w:sz w:val="20"/>
          <w:szCs w:val="20"/>
          <w:u w:val="single"/>
        </w:rPr>
        <w:t>partir de la primera página de la póliza</w:t>
      </w:r>
      <w:r w:rsidRPr="00A96B0B">
        <w:rPr>
          <w:rFonts w:ascii="Arial" w:hAnsi="Arial" w:cs="Arial"/>
          <w:iCs/>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24786517" w14:textId="77777777" w:rsidR="00893350" w:rsidRPr="00A96B0B" w:rsidRDefault="00893350" w:rsidP="00A96B0B">
      <w:pPr>
        <w:spacing w:line="312" w:lineRule="auto"/>
        <w:jc w:val="both"/>
        <w:rPr>
          <w:rFonts w:ascii="Arial" w:hAnsi="Arial" w:cs="Arial"/>
          <w:lang w:val="es-ES_tradnl"/>
        </w:rPr>
      </w:pPr>
    </w:p>
    <w:p w14:paraId="39CAEB70" w14:textId="77777777" w:rsidR="00893350" w:rsidRPr="00A96B0B" w:rsidRDefault="00893350" w:rsidP="00A96B0B">
      <w:pPr>
        <w:spacing w:line="312" w:lineRule="auto"/>
        <w:jc w:val="both"/>
        <w:rPr>
          <w:rFonts w:ascii="Arial" w:hAnsi="Arial" w:cs="Arial"/>
        </w:rPr>
      </w:pPr>
      <w:r w:rsidRPr="00A96B0B">
        <w:rPr>
          <w:rFonts w:ascii="Arial" w:hAnsi="Arial" w:cs="Arial"/>
        </w:rPr>
        <w:t xml:space="preserve">En ese sentido, la regulación de la Superintendencia Financiera de </w:t>
      </w:r>
      <w:proofErr w:type="gramStart"/>
      <w:r w:rsidRPr="00A96B0B">
        <w:rPr>
          <w:rFonts w:ascii="Arial" w:hAnsi="Arial" w:cs="Arial"/>
        </w:rPr>
        <w:t>Colombia,</w:t>
      </w:r>
      <w:proofErr w:type="gramEnd"/>
      <w:r w:rsidRPr="00A96B0B">
        <w:rPr>
          <w:rFonts w:ascii="Arial" w:hAnsi="Arial" w:cs="Arial"/>
        </w:rPr>
        <w:t xml:space="preserve">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w:t>
      </w:r>
      <w:proofErr w:type="gramStart"/>
      <w:r w:rsidRPr="00A96B0B">
        <w:rPr>
          <w:rFonts w:ascii="Arial" w:hAnsi="Arial" w:cs="Arial"/>
        </w:rPr>
        <w:t>Director</w:t>
      </w:r>
      <w:proofErr w:type="gramEnd"/>
      <w:r w:rsidRPr="00A96B0B">
        <w:rPr>
          <w:rFonts w:ascii="Arial" w:hAnsi="Arial" w:cs="Arial"/>
        </w:rPr>
        <w:t xml:space="preserve"> Legal de Seguros), conceptuando lo siguiente:</w:t>
      </w:r>
    </w:p>
    <w:p w14:paraId="38B6F77D" w14:textId="77777777" w:rsidR="00893350" w:rsidRPr="00A96B0B" w:rsidRDefault="00893350" w:rsidP="00A96B0B">
      <w:pPr>
        <w:spacing w:line="312" w:lineRule="auto"/>
        <w:jc w:val="both"/>
        <w:rPr>
          <w:rFonts w:ascii="Arial" w:hAnsi="Arial" w:cs="Arial"/>
        </w:rPr>
      </w:pPr>
    </w:p>
    <w:p w14:paraId="5E413B0B" w14:textId="1323B29F" w:rsidR="00893350" w:rsidRPr="00A96B0B" w:rsidRDefault="00893350" w:rsidP="00A96B0B">
      <w:pPr>
        <w:ind w:left="850" w:right="850"/>
        <w:jc w:val="both"/>
        <w:rPr>
          <w:rFonts w:ascii="Arial" w:hAnsi="Arial" w:cs="Arial"/>
          <w:iCs/>
          <w:sz w:val="20"/>
          <w:szCs w:val="20"/>
        </w:rPr>
      </w:pPr>
      <w:r w:rsidRPr="00A96B0B">
        <w:rPr>
          <w:rFonts w:ascii="Arial" w:hAnsi="Arial" w:cs="Arial"/>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A96B0B">
        <w:rPr>
          <w:rFonts w:ascii="Arial" w:hAnsi="Arial" w:cs="Arial"/>
          <w:b/>
          <w:bCs/>
          <w:iCs/>
          <w:sz w:val="20"/>
          <w:szCs w:val="20"/>
        </w:rPr>
        <w:t>, </w:t>
      </w:r>
      <w:r w:rsidRPr="00A96B0B">
        <w:rPr>
          <w:rFonts w:ascii="Arial" w:hAnsi="Arial" w:cs="Arial"/>
          <w:iCs/>
          <w:sz w:val="20"/>
          <w:szCs w:val="20"/>
        </w:rPr>
        <w:t>pueden quedar, tanto los primeros como las segundas, </w:t>
      </w:r>
      <w:r w:rsidRPr="00A96B0B">
        <w:rPr>
          <w:rFonts w:ascii="Arial" w:hAnsi="Arial" w:cs="Arial"/>
          <w:iCs/>
          <w:sz w:val="20"/>
          <w:szCs w:val="20"/>
          <w:u w:val="single"/>
        </w:rPr>
        <w:t>consignados en forma continua a partir de la primera página de la póliza, como lo precisa la instrucción de este Supervisor</w:t>
      </w:r>
      <w:r w:rsidRPr="00A96B0B">
        <w:rPr>
          <w:rFonts w:ascii="Arial" w:hAnsi="Arial" w:cs="Arial"/>
          <w:iCs/>
          <w:sz w:val="20"/>
          <w:szCs w:val="20"/>
        </w:rPr>
        <w:t>.</w:t>
      </w:r>
    </w:p>
    <w:p w14:paraId="0782FD86" w14:textId="77777777" w:rsidR="00893350" w:rsidRPr="00A96B0B" w:rsidRDefault="00893350" w:rsidP="00A96B0B">
      <w:pPr>
        <w:spacing w:line="312" w:lineRule="auto"/>
        <w:jc w:val="both"/>
        <w:rPr>
          <w:rFonts w:ascii="Arial" w:hAnsi="Arial" w:cs="Arial"/>
        </w:rPr>
      </w:pPr>
    </w:p>
    <w:p w14:paraId="4744C011" w14:textId="77777777" w:rsidR="00893350" w:rsidRPr="00A96B0B" w:rsidRDefault="00893350" w:rsidP="00A96B0B">
      <w:pPr>
        <w:spacing w:line="312" w:lineRule="auto"/>
        <w:jc w:val="both"/>
        <w:rPr>
          <w:rFonts w:ascii="Arial" w:hAnsi="Arial" w:cs="Arial"/>
        </w:rPr>
      </w:pPr>
      <w:r w:rsidRPr="00A96B0B">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33892378" w14:textId="77777777" w:rsidR="00893350" w:rsidRPr="00A96B0B" w:rsidRDefault="00893350" w:rsidP="00A96B0B">
      <w:pPr>
        <w:spacing w:line="312" w:lineRule="auto"/>
        <w:jc w:val="both"/>
        <w:rPr>
          <w:rFonts w:ascii="Arial" w:hAnsi="Arial" w:cs="Arial"/>
        </w:rPr>
      </w:pPr>
    </w:p>
    <w:p w14:paraId="22BAC9BA" w14:textId="25B85BD6" w:rsidR="00254211" w:rsidRPr="00A96B0B" w:rsidRDefault="00893350" w:rsidP="00A96B0B">
      <w:pPr>
        <w:spacing w:line="276" w:lineRule="auto"/>
        <w:ind w:right="850"/>
        <w:jc w:val="both"/>
        <w:rPr>
          <w:rFonts w:ascii="Arial" w:hAnsi="Arial" w:cs="Arial"/>
          <w:iCs/>
        </w:rPr>
      </w:pPr>
      <w:r w:rsidRPr="00A96B0B">
        <w:rPr>
          <w:rFonts w:ascii="Arial" w:hAnsi="Arial" w:cs="Arial"/>
        </w:rPr>
        <w:lastRenderedPageBreak/>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r w:rsidR="00254211" w:rsidRPr="00A96B0B">
        <w:rPr>
          <w:rFonts w:ascii="Arial" w:hAnsi="Arial" w:cs="Arial"/>
          <w:iCs/>
        </w:rPr>
        <w:t xml:space="preserve"> “</w:t>
      </w:r>
      <w:r w:rsidR="00254211" w:rsidRPr="00A96B0B">
        <w:rPr>
          <w:rFonts w:ascii="Arial" w:hAnsi="Arial" w:cs="Arial"/>
          <w:i/>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r w:rsidR="00254211" w:rsidRPr="00A96B0B">
        <w:rPr>
          <w:rFonts w:ascii="Arial" w:hAnsi="Arial" w:cs="Arial"/>
          <w:iCs/>
        </w:rPr>
        <w:t>”.</w:t>
      </w:r>
    </w:p>
    <w:p w14:paraId="22BB596B" w14:textId="77777777" w:rsidR="00893350" w:rsidRPr="00A96B0B" w:rsidRDefault="00893350" w:rsidP="00A96B0B">
      <w:pPr>
        <w:spacing w:line="312" w:lineRule="auto"/>
        <w:jc w:val="both"/>
        <w:rPr>
          <w:rFonts w:ascii="Arial" w:hAnsi="Arial" w:cs="Arial"/>
        </w:rPr>
      </w:pPr>
    </w:p>
    <w:p w14:paraId="086233E4" w14:textId="77777777" w:rsidR="00893350" w:rsidRPr="00A96B0B" w:rsidRDefault="00893350" w:rsidP="00A96B0B">
      <w:pPr>
        <w:spacing w:line="312" w:lineRule="auto"/>
        <w:jc w:val="both"/>
        <w:rPr>
          <w:rFonts w:ascii="Arial" w:hAnsi="Arial" w:cs="Arial"/>
        </w:rPr>
      </w:pPr>
      <w:r w:rsidRPr="00A96B0B">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3A6D7963" w14:textId="77777777" w:rsidR="00893350" w:rsidRPr="00A96B0B" w:rsidRDefault="00893350" w:rsidP="00A96B0B">
      <w:pPr>
        <w:spacing w:line="312" w:lineRule="auto"/>
        <w:jc w:val="both"/>
        <w:rPr>
          <w:rFonts w:ascii="Arial" w:hAnsi="Arial" w:cs="Arial"/>
          <w:b/>
          <w:bCs/>
        </w:rPr>
      </w:pPr>
    </w:p>
    <w:p w14:paraId="14D6905A" w14:textId="0FD87417" w:rsidR="00AA5BFF" w:rsidRPr="00A96B0B" w:rsidRDefault="00AA5BFF" w:rsidP="00A96B0B">
      <w:pPr>
        <w:spacing w:line="312" w:lineRule="auto"/>
        <w:jc w:val="both"/>
        <w:rPr>
          <w:rFonts w:ascii="Arial" w:hAnsi="Arial" w:cs="Arial"/>
          <w:lang w:val="es-ES_tradnl"/>
        </w:rPr>
      </w:pPr>
      <w:r w:rsidRPr="00A96B0B">
        <w:rPr>
          <w:rFonts w:ascii="Arial" w:hAnsi="Arial" w:cs="Arial"/>
          <w:lang w:val="es-ES_tradnl"/>
        </w:rPr>
        <w:t xml:space="preserve">En conclusión, bajo la anterior premisa, en caso de configurarse alguna de las exclusiones arriba señaladas o las que constan en las condiciones generales y particulares de </w:t>
      </w:r>
      <w:r w:rsidR="00BD46C8" w:rsidRPr="00A96B0B">
        <w:rPr>
          <w:rFonts w:ascii="Arial" w:hAnsi="Arial" w:cs="Arial"/>
          <w:bCs/>
        </w:rPr>
        <w:t xml:space="preserve">las </w:t>
      </w:r>
      <w:r w:rsidR="00830102" w:rsidRPr="00A96B0B">
        <w:rPr>
          <w:rFonts w:ascii="Arial" w:hAnsi="Arial" w:cs="Arial"/>
          <w:b/>
          <w:bCs/>
        </w:rPr>
        <w:t>Póliza</w:t>
      </w:r>
      <w:r w:rsidR="00EF3618" w:rsidRPr="00A96B0B">
        <w:rPr>
          <w:rFonts w:ascii="Arial" w:hAnsi="Arial" w:cs="Arial"/>
          <w:b/>
          <w:bCs/>
        </w:rPr>
        <w:t>s</w:t>
      </w:r>
      <w:r w:rsidR="00830102" w:rsidRPr="00A96B0B">
        <w:rPr>
          <w:rFonts w:ascii="Arial" w:hAnsi="Arial" w:cs="Arial"/>
          <w:b/>
          <w:bCs/>
        </w:rPr>
        <w:t xml:space="preserve"> de Responsabilidad Civil Clínicas y Hospitales No. 022040260/0 </w:t>
      </w:r>
      <w:r w:rsidR="00830102" w:rsidRPr="00A96B0B">
        <w:rPr>
          <w:rFonts w:ascii="Arial" w:hAnsi="Arial" w:cs="Arial"/>
        </w:rPr>
        <w:t>cuya vigencia corrió desde el 31 de enero de 2017 y el 30 de enero de 2018 y</w:t>
      </w:r>
      <w:r w:rsidR="00830102" w:rsidRPr="00A96B0B">
        <w:rPr>
          <w:rFonts w:ascii="Arial" w:hAnsi="Arial" w:cs="Arial"/>
          <w:b/>
          <w:bCs/>
        </w:rPr>
        <w:t xml:space="preserve"> </w:t>
      </w:r>
      <w:r w:rsidR="00830102" w:rsidRPr="00A96B0B">
        <w:rPr>
          <w:rFonts w:ascii="Arial" w:hAnsi="Arial" w:cs="Arial"/>
        </w:rPr>
        <w:t xml:space="preserve">la </w:t>
      </w:r>
      <w:r w:rsidR="00830102" w:rsidRPr="00A96B0B">
        <w:rPr>
          <w:rFonts w:ascii="Arial" w:hAnsi="Arial" w:cs="Arial"/>
          <w:b/>
          <w:bCs/>
        </w:rPr>
        <w:t xml:space="preserve">Póliza de Responsabilidad Civil Clínicas y Hospitales No. 022235428/0 </w:t>
      </w:r>
      <w:r w:rsidR="00830102" w:rsidRPr="00A96B0B">
        <w:rPr>
          <w:rFonts w:ascii="Arial" w:hAnsi="Arial" w:cs="Arial"/>
        </w:rPr>
        <w:t>cuya vigencia corrió desde el 31 de enero de 2018 hasta el 30 de enero de 2019</w:t>
      </w:r>
      <w:r w:rsidRPr="00A96B0B">
        <w:rPr>
          <w:rFonts w:ascii="Arial" w:hAnsi="Arial" w:cs="Arial"/>
          <w:lang w:val="es-ES_tradnl"/>
        </w:rPr>
        <w:t>, éstas deberán ser aplicadas y deberán dársele los efectos señalados por la jurisprudencia. En consecuencia, no podrá existir</w:t>
      </w:r>
      <w:r w:rsidR="001963F8" w:rsidRPr="00A96B0B">
        <w:rPr>
          <w:rFonts w:ascii="Arial" w:hAnsi="Arial" w:cs="Arial"/>
          <w:lang w:val="es-ES_tradnl"/>
        </w:rPr>
        <w:t xml:space="preserve"> responsabilidad en cabeza del a</w:t>
      </w:r>
      <w:r w:rsidRPr="00A96B0B">
        <w:rPr>
          <w:rFonts w:ascii="Arial" w:hAnsi="Arial" w:cs="Arial"/>
          <w:lang w:val="es-ES_tradnl"/>
        </w:rPr>
        <w:t>segurador</w:t>
      </w:r>
      <w:r w:rsidRPr="00A96B0B">
        <w:rPr>
          <w:rFonts w:ascii="Arial" w:hAnsi="Arial" w:cs="Arial"/>
        </w:rPr>
        <w:t xml:space="preserve"> como quiera que se convino libre y expresamente que tal riesgo no estaba asegurado</w:t>
      </w:r>
      <w:r w:rsidRPr="00A96B0B">
        <w:rPr>
          <w:rFonts w:ascii="Arial" w:hAnsi="Arial" w:cs="Arial"/>
          <w:lang w:val="es-ES_tradnl"/>
        </w:rPr>
        <w:t>.</w:t>
      </w:r>
    </w:p>
    <w:p w14:paraId="51B6791B" w14:textId="77777777" w:rsidR="00261B5F" w:rsidRPr="00A96B0B" w:rsidRDefault="00261B5F" w:rsidP="00A96B0B">
      <w:pPr>
        <w:spacing w:line="312" w:lineRule="auto"/>
        <w:jc w:val="both"/>
        <w:rPr>
          <w:rFonts w:ascii="Arial" w:hAnsi="Arial" w:cs="Arial"/>
          <w:lang w:val="es-ES_tradnl"/>
        </w:rPr>
      </w:pPr>
    </w:p>
    <w:p w14:paraId="50AC5409" w14:textId="77777777" w:rsidR="00254211" w:rsidRPr="00A96B0B" w:rsidRDefault="00254211" w:rsidP="00A96B0B">
      <w:pPr>
        <w:spacing w:line="312" w:lineRule="auto"/>
        <w:jc w:val="both"/>
        <w:rPr>
          <w:rFonts w:ascii="Arial" w:hAnsi="Arial" w:cs="Arial"/>
        </w:rPr>
      </w:pPr>
    </w:p>
    <w:p w14:paraId="0CA31C78" w14:textId="66827EAF" w:rsidR="00AA5BFF" w:rsidRPr="00A96B0B" w:rsidRDefault="00AA5BFF" w:rsidP="00A96B0B">
      <w:pPr>
        <w:pStyle w:val="Prrafodelista"/>
        <w:numPr>
          <w:ilvl w:val="0"/>
          <w:numId w:val="9"/>
        </w:numPr>
        <w:spacing w:line="312" w:lineRule="auto"/>
        <w:ind w:left="284" w:hanging="284"/>
        <w:jc w:val="both"/>
        <w:rPr>
          <w:rFonts w:ascii="Arial" w:hAnsi="Arial" w:cs="Arial"/>
          <w:b/>
          <w:bCs/>
        </w:rPr>
      </w:pPr>
      <w:r w:rsidRPr="00A96B0B">
        <w:rPr>
          <w:rFonts w:ascii="Arial" w:eastAsia="Calibri" w:hAnsi="Arial" w:cs="Arial"/>
          <w:b/>
          <w:iCs/>
          <w:u w:val="single"/>
        </w:rPr>
        <w:t xml:space="preserve">EN EL REMOTO EVENTO QUE EL DESPACHO PROFIERA SENTENCIA CONDENATORIA, DEBERÁ TENER EN CUENTA LOS LÍMITES Y SUBLÍMITES </w:t>
      </w:r>
      <w:r w:rsidRPr="00A96B0B">
        <w:rPr>
          <w:rFonts w:ascii="Arial" w:hAnsi="Arial" w:cs="Arial"/>
          <w:b/>
          <w:bCs/>
          <w:u w:val="single"/>
        </w:rPr>
        <w:t xml:space="preserve">PACTADOS EN </w:t>
      </w:r>
      <w:r w:rsidR="00450151" w:rsidRPr="00A96B0B">
        <w:rPr>
          <w:rFonts w:ascii="Arial" w:hAnsi="Arial" w:cs="Arial"/>
          <w:b/>
          <w:bCs/>
          <w:u w:val="single"/>
        </w:rPr>
        <w:t>LAS PÓLIZAS DE RESPONSABILIDAD CIVIL CLÍNICAS Y HOSPITALES No. 022040260/0 Y No. 022235428/0</w:t>
      </w:r>
      <w:r w:rsidR="00893350" w:rsidRPr="00A96B0B">
        <w:rPr>
          <w:rFonts w:ascii="Arial" w:hAnsi="Arial" w:cs="Arial"/>
          <w:b/>
          <w:u w:val="single"/>
        </w:rPr>
        <w:t>.</w:t>
      </w:r>
    </w:p>
    <w:p w14:paraId="6887DC44" w14:textId="77777777" w:rsidR="00AA5BFF" w:rsidRPr="00A96B0B" w:rsidRDefault="00AA5BFF" w:rsidP="00A96B0B">
      <w:pPr>
        <w:pStyle w:val="Estilo"/>
        <w:spacing w:line="312" w:lineRule="auto"/>
        <w:jc w:val="both"/>
        <w:textAlignment w:val="baseline"/>
        <w:rPr>
          <w:b/>
          <w:iCs/>
          <w:sz w:val="22"/>
          <w:szCs w:val="22"/>
          <w:u w:val="single"/>
          <w:lang w:val="es-CO"/>
        </w:rPr>
      </w:pPr>
    </w:p>
    <w:p w14:paraId="3F1A1124" w14:textId="77777777" w:rsidR="00AA5BFF" w:rsidRPr="00A96B0B" w:rsidRDefault="001963F8" w:rsidP="00A96B0B">
      <w:pPr>
        <w:tabs>
          <w:tab w:val="left" w:pos="9356"/>
        </w:tabs>
        <w:spacing w:line="312" w:lineRule="auto"/>
        <w:ind w:left="-5" w:right="-7"/>
        <w:jc w:val="both"/>
        <w:rPr>
          <w:rFonts w:ascii="Arial" w:hAnsi="Arial" w:cs="Arial"/>
        </w:rPr>
      </w:pPr>
      <w:r w:rsidRPr="00A96B0B">
        <w:rPr>
          <w:rFonts w:ascii="Arial" w:hAnsi="Arial" w:cs="Arial"/>
        </w:rPr>
        <w:t>Tal y como se demostró en el</w:t>
      </w:r>
      <w:r w:rsidR="00AA5BFF" w:rsidRPr="00A96B0B">
        <w:rPr>
          <w:rFonts w:ascii="Arial" w:hAnsi="Arial" w:cs="Arial"/>
        </w:rPr>
        <w:t xml:space="preserve"> plenario, las condiciones determ</w:t>
      </w:r>
      <w:r w:rsidRPr="00A96B0B">
        <w:rPr>
          <w:rFonts w:ascii="Arial" w:hAnsi="Arial" w:cs="Arial"/>
        </w:rPr>
        <w:t>inadas en el contrato de seguro</w:t>
      </w:r>
      <w:r w:rsidR="00AA5BFF" w:rsidRPr="00A96B0B">
        <w:rPr>
          <w:rFonts w:ascii="Arial" w:hAnsi="Arial" w:cs="Arial"/>
        </w:rPr>
        <w:t xml:space="preserve"> son </w:t>
      </w:r>
      <w:r w:rsidRPr="00A96B0B">
        <w:rPr>
          <w:rFonts w:ascii="Arial" w:hAnsi="Arial" w:cs="Arial"/>
        </w:rPr>
        <w:t>obligaciones contraídas por la c</w:t>
      </w:r>
      <w:r w:rsidR="00AA5BFF" w:rsidRPr="00A96B0B">
        <w:rPr>
          <w:rFonts w:ascii="Arial" w:hAnsi="Arial" w:cs="Arial"/>
        </w:rPr>
        <w:t>ompañía aseguradora exclusivamente expresadas en su texto, las cuales por ningún motivo el despacho podrá desconocer. En gracia de discusión, sin que implique reconocimiento de responsabilidad, debe destacarse que la eventual obligación de mi procurada se circunscribe en proporción al límite de la cobertura para los eventos asegurables y amparados por el contrato. La ocurrencia de varios siniestros durante la vigencia de la póliza va agotando la suma asegurada, por lo que es indispensable que se tenga en cuenta la misma en el remoto evento de proferir sentencia condenatoria en contra de nuestro asegurado.</w:t>
      </w:r>
    </w:p>
    <w:p w14:paraId="66107641" w14:textId="77777777" w:rsidR="00AA5BFF" w:rsidRPr="00A96B0B" w:rsidRDefault="00AA5BFF" w:rsidP="00A96B0B">
      <w:pPr>
        <w:adjustRightInd w:val="0"/>
        <w:spacing w:line="312" w:lineRule="auto"/>
        <w:jc w:val="both"/>
        <w:rPr>
          <w:rFonts w:ascii="Arial" w:hAnsi="Arial" w:cs="Arial"/>
        </w:rPr>
      </w:pPr>
    </w:p>
    <w:p w14:paraId="20959633" w14:textId="235793FC" w:rsidR="00AA5BFF" w:rsidRPr="00A96B0B" w:rsidRDefault="00815A33" w:rsidP="00A96B0B">
      <w:pPr>
        <w:adjustRightInd w:val="0"/>
        <w:spacing w:line="312" w:lineRule="auto"/>
        <w:jc w:val="both"/>
        <w:rPr>
          <w:rFonts w:ascii="Arial" w:hAnsi="Arial" w:cs="Arial"/>
        </w:rPr>
      </w:pPr>
      <w:r w:rsidRPr="00A96B0B">
        <w:rPr>
          <w:rFonts w:ascii="Arial" w:hAnsi="Arial" w:cs="Arial"/>
        </w:rPr>
        <w:t>De acuerdo con</w:t>
      </w:r>
      <w:r w:rsidR="00AA5BFF" w:rsidRPr="00A96B0B">
        <w:rPr>
          <w:rFonts w:ascii="Arial" w:hAnsi="Arial" w:cs="Arial"/>
        </w:rPr>
        <w:t xml:space="preserve">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w:t>
      </w:r>
      <w:r w:rsidR="00B72295" w:rsidRPr="00A96B0B">
        <w:rPr>
          <w:rFonts w:ascii="Arial" w:hAnsi="Arial" w:cs="Arial"/>
        </w:rPr>
        <w:t>ibidem</w:t>
      </w:r>
      <w:r w:rsidR="00AA5BFF" w:rsidRPr="00A96B0B">
        <w:rPr>
          <w:rFonts w:ascii="Arial" w:hAnsi="Arial" w:cs="Arial"/>
        </w:rPr>
        <w:t xml:space="preserve">, que establece que los seguros de daños serán contratos de mera indemnización y jamás podrán constituirse en fuente de enriquecimiento. </w:t>
      </w:r>
    </w:p>
    <w:p w14:paraId="25AFDC4D" w14:textId="77777777" w:rsidR="00AA5BFF" w:rsidRPr="00A96B0B" w:rsidRDefault="00AA5BFF" w:rsidP="00A96B0B">
      <w:pPr>
        <w:adjustRightInd w:val="0"/>
        <w:spacing w:line="312" w:lineRule="auto"/>
        <w:jc w:val="both"/>
        <w:rPr>
          <w:rFonts w:ascii="Arial" w:hAnsi="Arial" w:cs="Arial"/>
        </w:rPr>
      </w:pPr>
    </w:p>
    <w:p w14:paraId="2AAB7EBC" w14:textId="77777777" w:rsidR="0071154B" w:rsidRPr="00A96B0B" w:rsidRDefault="00AA5BFF" w:rsidP="00A96B0B">
      <w:pPr>
        <w:spacing w:line="312" w:lineRule="auto"/>
        <w:jc w:val="both"/>
        <w:rPr>
          <w:rFonts w:ascii="Arial" w:hAnsi="Arial" w:cs="Arial"/>
        </w:rPr>
      </w:pPr>
      <w:r w:rsidRPr="00A96B0B">
        <w:rPr>
          <w:rFonts w:ascii="Arial" w:hAnsi="Arial" w:cs="Arial"/>
        </w:rPr>
        <w:t>Ahora bien, exclusivamente en gracia de discusión, sin ánimo de que implique el reconocimiento de responsabilidad en contra de mi representada, se debe manifestar que en</w:t>
      </w:r>
      <w:r w:rsidR="00BD46C8" w:rsidRPr="00A96B0B">
        <w:rPr>
          <w:rFonts w:ascii="Arial" w:hAnsi="Arial" w:cs="Arial"/>
        </w:rPr>
        <w:t xml:space="preserve"> los contratos de seguro se indicaron los </w:t>
      </w:r>
      <w:r w:rsidR="0071154B" w:rsidRPr="00A96B0B">
        <w:rPr>
          <w:rFonts w:ascii="Arial" w:hAnsi="Arial" w:cs="Arial"/>
        </w:rPr>
        <w:t>siguientes amparos:</w:t>
      </w:r>
    </w:p>
    <w:p w14:paraId="2C34B739" w14:textId="77777777" w:rsidR="0071154B" w:rsidRPr="00A96B0B" w:rsidRDefault="0071154B" w:rsidP="00A96B0B">
      <w:pPr>
        <w:spacing w:line="312" w:lineRule="auto"/>
        <w:jc w:val="both"/>
        <w:rPr>
          <w:rFonts w:ascii="Arial" w:hAnsi="Arial" w:cs="Arial"/>
        </w:rPr>
      </w:pPr>
    </w:p>
    <w:p w14:paraId="49378514" w14:textId="08220FA8" w:rsidR="00256F6F" w:rsidRPr="00A96B0B" w:rsidRDefault="00256F6F" w:rsidP="00A96B0B">
      <w:pPr>
        <w:pStyle w:val="Prrafodelista"/>
        <w:numPr>
          <w:ilvl w:val="0"/>
          <w:numId w:val="18"/>
        </w:numPr>
        <w:spacing w:line="312" w:lineRule="auto"/>
        <w:ind w:left="284" w:hanging="284"/>
        <w:jc w:val="both"/>
        <w:rPr>
          <w:rFonts w:ascii="Arial" w:hAnsi="Arial" w:cs="Arial"/>
        </w:rPr>
      </w:pPr>
      <w:r w:rsidRPr="00A96B0B">
        <w:rPr>
          <w:rFonts w:ascii="Arial" w:hAnsi="Arial" w:cs="Arial"/>
        </w:rPr>
        <w:lastRenderedPageBreak/>
        <w:t xml:space="preserve">En </w:t>
      </w:r>
      <w:r w:rsidR="00A44ADC" w:rsidRPr="00A96B0B">
        <w:rPr>
          <w:rFonts w:ascii="Arial" w:hAnsi="Arial" w:cs="Arial"/>
          <w:bCs/>
        </w:rPr>
        <w:t xml:space="preserve">la </w:t>
      </w:r>
      <w:r w:rsidR="00A44ADC" w:rsidRPr="00A96B0B">
        <w:rPr>
          <w:rFonts w:ascii="Arial" w:hAnsi="Arial" w:cs="Arial"/>
          <w:b/>
          <w:bCs/>
        </w:rPr>
        <w:t xml:space="preserve">Póliza de Responsabilidad Civil Clínicas y Hospitales No. 022040260/0 </w:t>
      </w:r>
      <w:r w:rsidR="00A44ADC" w:rsidRPr="00A96B0B">
        <w:rPr>
          <w:rFonts w:ascii="Arial" w:hAnsi="Arial" w:cs="Arial"/>
        </w:rPr>
        <w:t>cuya vigencia corrió desde el 31 de enero de 2017 y el 30 de enero de 2018</w:t>
      </w:r>
      <w:r w:rsidR="000A7205" w:rsidRPr="00A96B0B">
        <w:rPr>
          <w:rFonts w:ascii="Arial" w:hAnsi="Arial" w:cs="Arial"/>
        </w:rPr>
        <w:t xml:space="preserve"> se pactó el siguiente amparo</w:t>
      </w:r>
      <w:r w:rsidRPr="00A96B0B">
        <w:rPr>
          <w:rFonts w:ascii="Arial" w:hAnsi="Arial" w:cs="Arial"/>
        </w:rPr>
        <w:t>:</w:t>
      </w:r>
    </w:p>
    <w:p w14:paraId="74274B01" w14:textId="77777777" w:rsidR="003E1B49" w:rsidRPr="00A96B0B" w:rsidRDefault="003E1B49" w:rsidP="00A96B0B">
      <w:pPr>
        <w:spacing w:line="312" w:lineRule="auto"/>
        <w:jc w:val="both"/>
        <w:rPr>
          <w:rFonts w:ascii="Arial" w:hAnsi="Arial" w:cs="Arial"/>
        </w:rPr>
      </w:pPr>
    </w:p>
    <w:p w14:paraId="02B188D6" w14:textId="1BC94106" w:rsidR="003E1B49" w:rsidRPr="00A96B0B" w:rsidRDefault="003E1B49" w:rsidP="00A96B0B">
      <w:pPr>
        <w:spacing w:line="312" w:lineRule="auto"/>
        <w:jc w:val="center"/>
        <w:rPr>
          <w:rFonts w:ascii="Arial" w:hAnsi="Arial" w:cs="Arial"/>
        </w:rPr>
      </w:pPr>
      <w:r w:rsidRPr="00A96B0B">
        <w:rPr>
          <w:rFonts w:ascii="Arial" w:hAnsi="Arial" w:cs="Arial"/>
          <w:noProof/>
          <w:lang w:val="es-CO" w:eastAsia="es-CO"/>
        </w:rPr>
        <mc:AlternateContent>
          <mc:Choice Requires="wps">
            <w:drawing>
              <wp:anchor distT="0" distB="0" distL="114300" distR="114300" simplePos="0" relativeHeight="251644928" behindDoc="0" locked="0" layoutInCell="1" allowOverlap="1" wp14:anchorId="3B096065" wp14:editId="70293DE4">
                <wp:simplePos x="0" y="0"/>
                <wp:positionH relativeFrom="column">
                  <wp:posOffset>1105535</wp:posOffset>
                </wp:positionH>
                <wp:positionV relativeFrom="paragraph">
                  <wp:posOffset>909321</wp:posOffset>
                </wp:positionV>
                <wp:extent cx="3867150" cy="171450"/>
                <wp:effectExtent l="19050" t="19050" r="19050" b="19050"/>
                <wp:wrapNone/>
                <wp:docPr id="35996746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0" cy="17145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267C6" id="Rectángulo 1" o:spid="_x0000_s1026" style="position:absolute;margin-left:87.05pt;margin-top:71.6pt;width:304.5pt;height: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" filled="f" strokecolor="#c00000" strokeweight="2.25pt">
                <v:path arrowok="t"/>
              </v:rect>
            </w:pict>
          </mc:Fallback>
        </mc:AlternateContent>
      </w:r>
      <w:r w:rsidRPr="00A96B0B">
        <w:rPr>
          <w:rFonts w:ascii="Arial" w:hAnsi="Arial" w:cs="Arial"/>
          <w:noProof/>
        </w:rPr>
        <w:drawing>
          <wp:inline distT="0" distB="0" distL="0" distR="0" wp14:anchorId="7366C07F" wp14:editId="03DC5A00">
            <wp:extent cx="4010585" cy="1324160"/>
            <wp:effectExtent l="0" t="0" r="9525" b="9525"/>
            <wp:docPr id="82349886"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9886" name="Imagen 1" descr="Interfaz de usuario gráfica&#10;&#10;Descripción generada automáticamente con confianza baja"/>
                    <pic:cNvPicPr/>
                  </pic:nvPicPr>
                  <pic:blipFill>
                    <a:blip r:embed="rId24"/>
                    <a:stretch>
                      <a:fillRect/>
                    </a:stretch>
                  </pic:blipFill>
                  <pic:spPr>
                    <a:xfrm>
                      <a:off x="0" y="0"/>
                      <a:ext cx="4010585" cy="1324160"/>
                    </a:xfrm>
                    <a:prstGeom prst="rect">
                      <a:avLst/>
                    </a:prstGeom>
                  </pic:spPr>
                </pic:pic>
              </a:graphicData>
            </a:graphic>
          </wp:inline>
        </w:drawing>
      </w:r>
    </w:p>
    <w:p w14:paraId="742EB300" w14:textId="6E56137A" w:rsidR="009F6914" w:rsidRPr="00A96B0B" w:rsidRDefault="009F6914" w:rsidP="00A96B0B">
      <w:pPr>
        <w:pStyle w:val="Prrafodelista"/>
        <w:spacing w:line="312" w:lineRule="auto"/>
        <w:ind w:left="284"/>
        <w:jc w:val="both"/>
        <w:rPr>
          <w:rFonts w:ascii="Arial" w:hAnsi="Arial" w:cs="Arial"/>
        </w:rPr>
      </w:pPr>
    </w:p>
    <w:p w14:paraId="1CBC0F7A" w14:textId="116A1E5F" w:rsidR="00893350" w:rsidRPr="00A96B0B" w:rsidRDefault="0082516C" w:rsidP="00A96B0B">
      <w:pPr>
        <w:pStyle w:val="Prrafodelista"/>
        <w:numPr>
          <w:ilvl w:val="0"/>
          <w:numId w:val="18"/>
        </w:numPr>
        <w:tabs>
          <w:tab w:val="left" w:pos="360"/>
        </w:tabs>
        <w:spacing w:line="312" w:lineRule="auto"/>
        <w:ind w:left="284" w:hanging="284"/>
        <w:jc w:val="both"/>
        <w:rPr>
          <w:rFonts w:ascii="Arial" w:hAnsi="Arial" w:cs="Arial"/>
        </w:rPr>
      </w:pPr>
      <w:r w:rsidRPr="00A96B0B">
        <w:rPr>
          <w:rFonts w:ascii="Arial" w:hAnsi="Arial" w:cs="Arial"/>
          <w:bCs/>
        </w:rPr>
        <w:t xml:space="preserve">Por otro lado, en </w:t>
      </w:r>
      <w:r w:rsidR="00893350" w:rsidRPr="00A96B0B">
        <w:rPr>
          <w:rFonts w:ascii="Arial" w:hAnsi="Arial" w:cs="Arial"/>
          <w:bCs/>
        </w:rPr>
        <w:t xml:space="preserve">la </w:t>
      </w:r>
      <w:r w:rsidR="006415FB" w:rsidRPr="00A96B0B">
        <w:rPr>
          <w:rFonts w:ascii="Arial" w:hAnsi="Arial" w:cs="Arial"/>
          <w:b/>
          <w:bCs/>
        </w:rPr>
        <w:t xml:space="preserve">Póliza de Responsabilidad Civil Clínicas y Hospitales No. 022235428/0 </w:t>
      </w:r>
      <w:r w:rsidR="006415FB" w:rsidRPr="00A96B0B">
        <w:rPr>
          <w:rFonts w:ascii="Arial" w:hAnsi="Arial" w:cs="Arial"/>
        </w:rPr>
        <w:t>cuya vigencia corrió desde el 31 de enero de 2018 hasta el 30 de enero de 2019</w:t>
      </w:r>
      <w:r w:rsidR="00AA5BFF" w:rsidRPr="00A96B0B">
        <w:rPr>
          <w:rFonts w:ascii="Arial" w:hAnsi="Arial" w:cs="Arial"/>
        </w:rPr>
        <w:t xml:space="preserve">, </w:t>
      </w:r>
      <w:r w:rsidR="00496029" w:rsidRPr="00A96B0B">
        <w:rPr>
          <w:rFonts w:ascii="Arial" w:hAnsi="Arial" w:cs="Arial"/>
        </w:rPr>
        <w:t>se pactó el siguiente amparo</w:t>
      </w:r>
      <w:r w:rsidR="006415FB" w:rsidRPr="00A96B0B">
        <w:rPr>
          <w:rFonts w:ascii="Arial" w:hAnsi="Arial" w:cs="Arial"/>
        </w:rPr>
        <w:t xml:space="preserve"> (</w:t>
      </w:r>
      <w:r w:rsidR="006415FB" w:rsidRPr="00A96B0B">
        <w:rPr>
          <w:rFonts w:ascii="Arial" w:hAnsi="Arial" w:cs="Arial"/>
          <w:b/>
          <w:bCs/>
          <w:u w:val="single"/>
        </w:rPr>
        <w:t>Se reitera que esta no presta cobertura temporal</w:t>
      </w:r>
      <w:r w:rsidR="006415FB" w:rsidRPr="00A96B0B">
        <w:rPr>
          <w:rFonts w:ascii="Arial" w:hAnsi="Arial" w:cs="Arial"/>
        </w:rPr>
        <w:t>)</w:t>
      </w:r>
      <w:r w:rsidR="00496029" w:rsidRPr="00A96B0B">
        <w:rPr>
          <w:rFonts w:ascii="Arial" w:hAnsi="Arial" w:cs="Arial"/>
        </w:rPr>
        <w:t xml:space="preserve">: </w:t>
      </w:r>
    </w:p>
    <w:p w14:paraId="747B4267" w14:textId="77777777" w:rsidR="003A402C" w:rsidRPr="00A96B0B" w:rsidRDefault="003A402C" w:rsidP="00A96B0B">
      <w:pPr>
        <w:pStyle w:val="Prrafodelista"/>
        <w:tabs>
          <w:tab w:val="left" w:pos="360"/>
        </w:tabs>
        <w:spacing w:line="312" w:lineRule="auto"/>
        <w:ind w:left="284"/>
        <w:jc w:val="both"/>
        <w:rPr>
          <w:rFonts w:ascii="Arial" w:hAnsi="Arial" w:cs="Arial"/>
        </w:rPr>
      </w:pPr>
    </w:p>
    <w:p w14:paraId="5B8B09F5" w14:textId="4D3F9C4F" w:rsidR="003A402C" w:rsidRPr="00A96B0B" w:rsidRDefault="003A402C" w:rsidP="00A96B0B">
      <w:pPr>
        <w:tabs>
          <w:tab w:val="left" w:pos="360"/>
        </w:tabs>
        <w:spacing w:line="312" w:lineRule="auto"/>
        <w:jc w:val="center"/>
        <w:rPr>
          <w:rFonts w:ascii="Arial" w:hAnsi="Arial" w:cs="Arial"/>
        </w:rPr>
      </w:pPr>
      <w:r w:rsidRPr="00A96B0B">
        <w:rPr>
          <w:rFonts w:ascii="Arial" w:hAnsi="Arial" w:cs="Arial"/>
          <w:noProof/>
        </w:rPr>
        <w:drawing>
          <wp:inline distT="0" distB="0" distL="0" distR="0" wp14:anchorId="1C5C64A2" wp14:editId="03123D38">
            <wp:extent cx="3924848" cy="1238423"/>
            <wp:effectExtent l="0" t="0" r="0" b="0"/>
            <wp:docPr id="130704012" name="Imagen 1"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4012" name="Imagen 1" descr="Tabla&#10;&#10;Descripción generada automáticamente con confianza media"/>
                    <pic:cNvPicPr/>
                  </pic:nvPicPr>
                  <pic:blipFill>
                    <a:blip r:embed="rId25"/>
                    <a:stretch>
                      <a:fillRect/>
                    </a:stretch>
                  </pic:blipFill>
                  <pic:spPr>
                    <a:xfrm>
                      <a:off x="0" y="0"/>
                      <a:ext cx="3924848" cy="1238423"/>
                    </a:xfrm>
                    <a:prstGeom prst="rect">
                      <a:avLst/>
                    </a:prstGeom>
                  </pic:spPr>
                </pic:pic>
              </a:graphicData>
            </a:graphic>
          </wp:inline>
        </w:drawing>
      </w:r>
    </w:p>
    <w:p w14:paraId="4725A117" w14:textId="77777777" w:rsidR="00493926" w:rsidRPr="00A96B0B" w:rsidRDefault="00493926" w:rsidP="00A96B0B">
      <w:pPr>
        <w:pStyle w:val="Textoindependiente"/>
        <w:spacing w:line="312" w:lineRule="auto"/>
        <w:jc w:val="both"/>
        <w:rPr>
          <w:rFonts w:ascii="Arial" w:hAnsi="Arial" w:cs="Arial"/>
          <w:sz w:val="22"/>
          <w:szCs w:val="22"/>
        </w:rPr>
      </w:pPr>
    </w:p>
    <w:p w14:paraId="5989C425" w14:textId="456ECFC5" w:rsidR="00AA5BFF" w:rsidRPr="00A96B0B" w:rsidRDefault="00AA5BFF" w:rsidP="00A96B0B">
      <w:pPr>
        <w:pStyle w:val="Textoindependiente"/>
        <w:spacing w:line="312" w:lineRule="auto"/>
        <w:jc w:val="both"/>
        <w:rPr>
          <w:rFonts w:ascii="Arial" w:hAnsi="Arial" w:cs="Arial"/>
          <w:sz w:val="22"/>
          <w:szCs w:val="22"/>
        </w:rPr>
      </w:pPr>
      <w:r w:rsidRPr="00A96B0B">
        <w:rPr>
          <w:rFonts w:ascii="Arial" w:hAnsi="Arial" w:cs="Arial"/>
          <w:sz w:val="22"/>
          <w:szCs w:val="22"/>
        </w:rPr>
        <w:t>Conforme a lo señalado anteriormente, cualquiera de los límites y sublímites señalados anteriormente podría eventualmente ser afectado una vez verificada las condiciones particulares y generales de</w:t>
      </w:r>
      <w:r w:rsidR="001963F8" w:rsidRPr="00A96B0B">
        <w:rPr>
          <w:rFonts w:ascii="Arial" w:hAnsi="Arial" w:cs="Arial"/>
          <w:sz w:val="22"/>
          <w:szCs w:val="22"/>
        </w:rPr>
        <w:t xml:space="preserve"> las cuales pende el contrato de seguro</w:t>
      </w:r>
      <w:r w:rsidRPr="00A96B0B">
        <w:rPr>
          <w:rFonts w:ascii="Arial" w:hAnsi="Arial" w:cs="Arial"/>
          <w:sz w:val="22"/>
          <w:szCs w:val="22"/>
        </w:rPr>
        <w:t xml:space="preserve">.  En todo caso, se reitera, que las obligaciones de la aseguradora están estrictamente sujetas a estas condiciones claramente definidas en la póliza, con sujeción a los límites asegurados, </w:t>
      </w:r>
      <w:r w:rsidRPr="00A96B0B">
        <w:rPr>
          <w:rFonts w:ascii="Arial" w:hAnsi="Arial" w:cs="Arial"/>
          <w:b/>
          <w:bCs/>
          <w:sz w:val="22"/>
          <w:szCs w:val="22"/>
          <w:u w:val="single"/>
        </w:rPr>
        <w:t>disponibilidad de la suma asegurada</w:t>
      </w:r>
      <w:r w:rsidRPr="00A96B0B">
        <w:rPr>
          <w:rFonts w:ascii="Arial" w:hAnsi="Arial" w:cs="Arial"/>
          <w:sz w:val="22"/>
          <w:szCs w:val="22"/>
        </w:rPr>
        <w:t xml:space="preserve"> y a la fehaciente demostración, por parte del asegurado en este caso, del real y efectivo acaecimiento del evento asegurado. </w:t>
      </w:r>
    </w:p>
    <w:p w14:paraId="1536AB31" w14:textId="77777777" w:rsidR="00AA5BFF" w:rsidRPr="00A96B0B" w:rsidRDefault="00AA5BFF" w:rsidP="00A96B0B">
      <w:pPr>
        <w:pStyle w:val="Textoindependiente"/>
        <w:spacing w:line="312" w:lineRule="auto"/>
        <w:jc w:val="both"/>
        <w:rPr>
          <w:rFonts w:ascii="Arial" w:hAnsi="Arial" w:cs="Arial"/>
          <w:sz w:val="22"/>
          <w:szCs w:val="22"/>
        </w:rPr>
      </w:pPr>
    </w:p>
    <w:p w14:paraId="6D5231EB" w14:textId="1EAE45E6" w:rsidR="00AA5BFF" w:rsidRPr="00A96B0B" w:rsidRDefault="0052119A" w:rsidP="00A96B0B">
      <w:pPr>
        <w:spacing w:line="312" w:lineRule="auto"/>
        <w:jc w:val="both"/>
        <w:rPr>
          <w:rFonts w:ascii="Arial" w:hAnsi="Arial" w:cs="Arial"/>
          <w:b/>
          <w:bCs/>
        </w:rPr>
      </w:pPr>
      <w:r w:rsidRPr="00A96B0B">
        <w:rPr>
          <w:rFonts w:ascii="Arial" w:hAnsi="Arial" w:cs="Arial"/>
        </w:rPr>
        <w:t xml:space="preserve">En conclusión, solicito al despacho tener </w:t>
      </w:r>
      <w:r w:rsidR="00F11FCC" w:rsidRPr="00A96B0B">
        <w:rPr>
          <w:rFonts w:ascii="Arial" w:hAnsi="Arial" w:cs="Arial"/>
        </w:rPr>
        <w:t>en cuenta</w:t>
      </w:r>
      <w:r w:rsidRPr="00A96B0B">
        <w:rPr>
          <w:rFonts w:ascii="Arial" w:hAnsi="Arial" w:cs="Arial"/>
        </w:rPr>
        <w:t xml:space="preserve"> los límites y sublímites expuestos en este alegato</w:t>
      </w:r>
      <w:r w:rsidR="00F11FCC" w:rsidRPr="00A96B0B">
        <w:rPr>
          <w:rFonts w:ascii="Arial" w:hAnsi="Arial" w:cs="Arial"/>
        </w:rPr>
        <w:t xml:space="preserve"> </w:t>
      </w:r>
      <w:r w:rsidR="00AA5BFF" w:rsidRPr="00A96B0B">
        <w:rPr>
          <w:rFonts w:ascii="Arial" w:hAnsi="Arial" w:cs="Arial"/>
        </w:rPr>
        <w:t>los cuales enmarcan las obligaciones de las partes, planteada en favor de los derechos e intereses de mi procurada.</w:t>
      </w:r>
    </w:p>
    <w:p w14:paraId="0551EA47" w14:textId="77777777" w:rsidR="00AA5BFF" w:rsidRPr="00A96B0B" w:rsidRDefault="00AA5BFF" w:rsidP="00A96B0B">
      <w:pPr>
        <w:spacing w:line="312" w:lineRule="auto"/>
        <w:jc w:val="both"/>
        <w:rPr>
          <w:rFonts w:ascii="Arial" w:hAnsi="Arial" w:cs="Arial"/>
        </w:rPr>
      </w:pPr>
    </w:p>
    <w:p w14:paraId="32955A78" w14:textId="0A24DAE8" w:rsidR="00AA5BFF" w:rsidRPr="00A96B0B" w:rsidRDefault="00AA5BFF" w:rsidP="00A96B0B">
      <w:pPr>
        <w:pStyle w:val="Prrafodelista"/>
        <w:widowControl/>
        <w:numPr>
          <w:ilvl w:val="0"/>
          <w:numId w:val="9"/>
        </w:numPr>
        <w:adjustRightInd w:val="0"/>
        <w:spacing w:line="312" w:lineRule="auto"/>
        <w:ind w:left="284" w:hanging="284"/>
        <w:jc w:val="both"/>
        <w:rPr>
          <w:rFonts w:ascii="Arial" w:hAnsi="Arial" w:cs="Arial"/>
        </w:rPr>
      </w:pPr>
      <w:r w:rsidRPr="00A96B0B">
        <w:rPr>
          <w:rFonts w:ascii="Arial" w:eastAsia="Calibri" w:hAnsi="Arial" w:cs="Arial"/>
          <w:b/>
          <w:iCs/>
          <w:u w:val="single"/>
        </w:rPr>
        <w:t>NO DEBE DESCONOCER</w:t>
      </w:r>
      <w:r w:rsidR="001963F8" w:rsidRPr="00A96B0B">
        <w:rPr>
          <w:rFonts w:ascii="Arial" w:eastAsia="Calibri" w:hAnsi="Arial" w:cs="Arial"/>
          <w:b/>
          <w:iCs/>
          <w:u w:val="single"/>
        </w:rPr>
        <w:t>SE</w:t>
      </w:r>
      <w:r w:rsidRPr="00A96B0B">
        <w:rPr>
          <w:rFonts w:ascii="Arial" w:eastAsia="Calibri" w:hAnsi="Arial" w:cs="Arial"/>
          <w:b/>
          <w:iCs/>
          <w:u w:val="single"/>
        </w:rPr>
        <w:t xml:space="preserve"> LA EXISTENCIA DE</w:t>
      </w:r>
      <w:r w:rsidRPr="00A96B0B">
        <w:rPr>
          <w:rFonts w:ascii="Arial" w:hAnsi="Arial" w:cs="Arial"/>
          <w:b/>
          <w:u w:val="single"/>
        </w:rPr>
        <w:t>L DEDUCIBLE PACTADO EN</w:t>
      </w:r>
      <w:r w:rsidR="003A402C" w:rsidRPr="00A96B0B">
        <w:rPr>
          <w:rFonts w:ascii="Arial" w:hAnsi="Arial" w:cs="Arial"/>
          <w:b/>
          <w:bCs/>
          <w:u w:val="single"/>
        </w:rPr>
        <w:t xml:space="preserve"> LAS PÓLIZAS DE RESPONSABILIDAD CIVIL CLÍNICAS Y HOSPITALES No. 022040260/0 Y No. 022235428/0</w:t>
      </w:r>
      <w:r w:rsidR="00893350" w:rsidRPr="00A96B0B">
        <w:rPr>
          <w:rFonts w:ascii="Arial" w:hAnsi="Arial" w:cs="Arial"/>
          <w:b/>
          <w:u w:val="single"/>
        </w:rPr>
        <w:t>.</w:t>
      </w:r>
    </w:p>
    <w:p w14:paraId="26BC7BAC" w14:textId="77777777" w:rsidR="00893350" w:rsidRPr="00A96B0B" w:rsidRDefault="00893350" w:rsidP="00A96B0B">
      <w:pPr>
        <w:pStyle w:val="Prrafodelista"/>
        <w:widowControl/>
        <w:adjustRightInd w:val="0"/>
        <w:spacing w:line="312" w:lineRule="auto"/>
        <w:ind w:left="284"/>
        <w:jc w:val="both"/>
        <w:rPr>
          <w:rFonts w:ascii="Arial" w:hAnsi="Arial" w:cs="Arial"/>
        </w:rPr>
      </w:pPr>
    </w:p>
    <w:p w14:paraId="27E1334D" w14:textId="63225D3C" w:rsidR="00AA5BFF" w:rsidRPr="00A96B0B" w:rsidRDefault="00AA5BFF" w:rsidP="00A96B0B">
      <w:pPr>
        <w:spacing w:line="312" w:lineRule="auto"/>
        <w:jc w:val="both"/>
        <w:rPr>
          <w:rFonts w:ascii="Arial" w:hAnsi="Arial" w:cs="Arial"/>
        </w:rPr>
      </w:pPr>
      <w:r w:rsidRPr="00A96B0B">
        <w:rPr>
          <w:rFonts w:ascii="Arial" w:hAnsi="Arial" w:cs="Arial"/>
        </w:rPr>
        <w:t xml:space="preserve">En gracia de discusión y sin que implique reconocimiento de responsabilidad, debe destacarse que de la eventual obligación de mi procurada se debe descontar el deducible pactado. Debe tenerse en cuenta que el deducible corresponde a la fracción de la pérdida que debe asumir directamente y por su cuenta el asegurado, </w:t>
      </w:r>
      <w:r w:rsidR="006B4E0B" w:rsidRPr="00A96B0B">
        <w:rPr>
          <w:rFonts w:ascii="Arial" w:hAnsi="Arial" w:cs="Arial"/>
        </w:rPr>
        <w:t>la</w:t>
      </w:r>
      <w:r w:rsidR="006B4E0B" w:rsidRPr="00A96B0B">
        <w:rPr>
          <w:rFonts w:ascii="Arial" w:hAnsi="Arial" w:cs="Arial"/>
          <w:lang w:val="es-CO"/>
        </w:rPr>
        <w:t xml:space="preserve"> </w:t>
      </w:r>
      <w:r w:rsidR="006B4E0B" w:rsidRPr="00A96B0B">
        <w:rPr>
          <w:rFonts w:ascii="Arial" w:hAnsi="Arial" w:cs="Arial"/>
          <w:b/>
          <w:bCs/>
          <w:lang w:val="es-CO"/>
        </w:rPr>
        <w:t>CAJA DE COMPENSACIÓN FAMILIAR DE RISARALDA -COMFAMILIAR RISARALDA</w:t>
      </w:r>
      <w:r w:rsidR="006B4E0B" w:rsidRPr="00A96B0B">
        <w:rPr>
          <w:rFonts w:ascii="Arial" w:hAnsi="Arial" w:cs="Arial"/>
          <w:b/>
          <w:bCs/>
        </w:rPr>
        <w:t xml:space="preserve"> </w:t>
      </w:r>
      <w:r w:rsidRPr="00A96B0B">
        <w:rPr>
          <w:rFonts w:ascii="Arial" w:hAnsi="Arial" w:cs="Arial"/>
        </w:rPr>
        <w:t xml:space="preserve">en este </w:t>
      </w:r>
      <w:r w:rsidR="001C65F0" w:rsidRPr="00A96B0B">
        <w:rPr>
          <w:rFonts w:ascii="Arial" w:hAnsi="Arial" w:cs="Arial"/>
        </w:rPr>
        <w:t xml:space="preserve">caso para </w:t>
      </w:r>
      <w:r w:rsidR="00047D37" w:rsidRPr="00A96B0B">
        <w:rPr>
          <w:rFonts w:ascii="Arial" w:hAnsi="Arial" w:cs="Arial"/>
        </w:rPr>
        <w:t>cada</w:t>
      </w:r>
      <w:r w:rsidR="001C65F0" w:rsidRPr="00A96B0B">
        <w:rPr>
          <w:rFonts w:ascii="Arial" w:hAnsi="Arial" w:cs="Arial"/>
        </w:rPr>
        <w:t xml:space="preserve"> póliza, se pactó en </w:t>
      </w:r>
      <w:r w:rsidR="00047D37" w:rsidRPr="00A96B0B">
        <w:rPr>
          <w:rFonts w:ascii="Arial" w:hAnsi="Arial" w:cs="Arial"/>
        </w:rPr>
        <w:t>un deducible así:</w:t>
      </w:r>
    </w:p>
    <w:p w14:paraId="038DB8D7" w14:textId="77777777" w:rsidR="006B4E0B" w:rsidRPr="00A96B0B" w:rsidRDefault="006B4E0B" w:rsidP="00A96B0B">
      <w:pPr>
        <w:spacing w:line="312" w:lineRule="auto"/>
        <w:jc w:val="both"/>
        <w:rPr>
          <w:rFonts w:ascii="Arial" w:hAnsi="Arial" w:cs="Arial"/>
        </w:rPr>
      </w:pPr>
    </w:p>
    <w:p w14:paraId="24C1EA9A" w14:textId="7A0F0A54" w:rsidR="006B4E0B" w:rsidRPr="00A96B0B" w:rsidRDefault="006B4E0B" w:rsidP="00A96B0B">
      <w:pPr>
        <w:pStyle w:val="Prrafodelista"/>
        <w:numPr>
          <w:ilvl w:val="0"/>
          <w:numId w:val="18"/>
        </w:numPr>
        <w:spacing w:line="312" w:lineRule="auto"/>
        <w:ind w:left="284" w:hanging="284"/>
        <w:jc w:val="both"/>
        <w:rPr>
          <w:rFonts w:ascii="Arial" w:hAnsi="Arial" w:cs="Arial"/>
        </w:rPr>
      </w:pPr>
      <w:r w:rsidRPr="00A96B0B">
        <w:rPr>
          <w:rFonts w:ascii="Arial" w:hAnsi="Arial" w:cs="Arial"/>
        </w:rPr>
        <w:t xml:space="preserve">En </w:t>
      </w:r>
      <w:r w:rsidRPr="00A96B0B">
        <w:rPr>
          <w:rFonts w:ascii="Arial" w:hAnsi="Arial" w:cs="Arial"/>
          <w:bCs/>
        </w:rPr>
        <w:t xml:space="preserve">la </w:t>
      </w:r>
      <w:r w:rsidRPr="00A96B0B">
        <w:rPr>
          <w:rFonts w:ascii="Arial" w:hAnsi="Arial" w:cs="Arial"/>
          <w:b/>
          <w:bCs/>
        </w:rPr>
        <w:t xml:space="preserve">Póliza de Responsabilidad Civil Clínicas y Hospitales No. 022040260/0 </w:t>
      </w:r>
      <w:r w:rsidRPr="00A96B0B">
        <w:rPr>
          <w:rFonts w:ascii="Arial" w:hAnsi="Arial" w:cs="Arial"/>
        </w:rPr>
        <w:t>cuya vigencia corrió desde el 31 de enero de 2017 y el 30 de enero de 2018</w:t>
      </w:r>
      <w:r w:rsidR="000A7205" w:rsidRPr="00A96B0B">
        <w:rPr>
          <w:rFonts w:ascii="Arial" w:hAnsi="Arial" w:cs="Arial"/>
        </w:rPr>
        <w:t xml:space="preserve"> se pactó el siguiente deducible</w:t>
      </w:r>
      <w:r w:rsidRPr="00A96B0B">
        <w:rPr>
          <w:rFonts w:ascii="Arial" w:hAnsi="Arial" w:cs="Arial"/>
        </w:rPr>
        <w:t>:</w:t>
      </w:r>
    </w:p>
    <w:p w14:paraId="3E51E046" w14:textId="77777777" w:rsidR="006B4E0B" w:rsidRPr="00A96B0B" w:rsidRDefault="006B4E0B" w:rsidP="00A96B0B">
      <w:pPr>
        <w:spacing w:line="312" w:lineRule="auto"/>
        <w:jc w:val="both"/>
        <w:rPr>
          <w:rFonts w:ascii="Arial" w:hAnsi="Arial" w:cs="Arial"/>
        </w:rPr>
      </w:pPr>
    </w:p>
    <w:p w14:paraId="6615BE76" w14:textId="0A8BF579" w:rsidR="006B4E0B" w:rsidRPr="00A96B0B" w:rsidRDefault="000A7205" w:rsidP="00A96B0B">
      <w:pPr>
        <w:spacing w:line="312" w:lineRule="auto"/>
        <w:jc w:val="center"/>
        <w:rPr>
          <w:rFonts w:ascii="Arial" w:hAnsi="Arial" w:cs="Arial"/>
          <w:noProof/>
        </w:rPr>
      </w:pPr>
      <w:r w:rsidRPr="00A96B0B">
        <w:rPr>
          <w:rFonts w:ascii="Arial" w:hAnsi="Arial" w:cs="Arial"/>
          <w:noProof/>
        </w:rPr>
        <w:t xml:space="preserve"> </w:t>
      </w:r>
      <w:r w:rsidRPr="00A96B0B">
        <w:rPr>
          <w:rFonts w:ascii="Arial" w:hAnsi="Arial" w:cs="Arial"/>
          <w:noProof/>
        </w:rPr>
        <w:drawing>
          <wp:inline distT="0" distB="0" distL="0" distR="0" wp14:anchorId="570DF722" wp14:editId="02B9CAAD">
            <wp:extent cx="3951365" cy="828675"/>
            <wp:effectExtent l="0" t="0" r="0" b="0"/>
            <wp:docPr id="98015871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58714" name="Imagen 1" descr="Texto&#10;&#10;Descripción generada automáticamente"/>
                    <pic:cNvPicPr/>
                  </pic:nvPicPr>
                  <pic:blipFill>
                    <a:blip r:embed="rId26"/>
                    <a:stretch>
                      <a:fillRect/>
                    </a:stretch>
                  </pic:blipFill>
                  <pic:spPr>
                    <a:xfrm>
                      <a:off x="0" y="0"/>
                      <a:ext cx="3954955" cy="829428"/>
                    </a:xfrm>
                    <a:prstGeom prst="rect">
                      <a:avLst/>
                    </a:prstGeom>
                  </pic:spPr>
                </pic:pic>
              </a:graphicData>
            </a:graphic>
          </wp:inline>
        </w:drawing>
      </w:r>
    </w:p>
    <w:p w14:paraId="1320A902" w14:textId="3654D948" w:rsidR="000A7205" w:rsidRPr="00A96B0B" w:rsidRDefault="000A7205" w:rsidP="00A96B0B">
      <w:pPr>
        <w:spacing w:line="312" w:lineRule="auto"/>
        <w:jc w:val="center"/>
        <w:rPr>
          <w:rFonts w:ascii="Arial" w:hAnsi="Arial" w:cs="Arial"/>
        </w:rPr>
      </w:pPr>
      <w:r w:rsidRPr="00A96B0B">
        <w:rPr>
          <w:rFonts w:ascii="Arial" w:hAnsi="Arial" w:cs="Arial"/>
          <w:noProof/>
          <w:lang w:val="es-CO" w:eastAsia="es-CO"/>
        </w:rPr>
        <mc:AlternateContent>
          <mc:Choice Requires="wps">
            <w:drawing>
              <wp:anchor distT="0" distB="0" distL="114300" distR="114300" simplePos="0" relativeHeight="251705344" behindDoc="0" locked="0" layoutInCell="1" allowOverlap="1" wp14:anchorId="7C95ACA9" wp14:editId="73F83F2C">
                <wp:simplePos x="0" y="0"/>
                <wp:positionH relativeFrom="column">
                  <wp:posOffset>1219835</wp:posOffset>
                </wp:positionH>
                <wp:positionV relativeFrom="paragraph">
                  <wp:posOffset>297180</wp:posOffset>
                </wp:positionV>
                <wp:extent cx="3671570" cy="238125"/>
                <wp:effectExtent l="19050" t="19050" r="24130" b="28575"/>
                <wp:wrapNone/>
                <wp:docPr id="61496436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1570" cy="2381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8E54E" id="Rectángulo 1" o:spid="_x0000_s1026" style="position:absolute;margin-left:96.05pt;margin-top:23.4pt;width:289.1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" filled="f" strokecolor="#c00000" strokeweight="2.25pt">
                <v:path arrowok="t"/>
              </v:rect>
            </w:pict>
          </mc:Fallback>
        </mc:AlternateContent>
      </w:r>
      <w:r w:rsidRPr="00A96B0B">
        <w:rPr>
          <w:rFonts w:ascii="Arial" w:hAnsi="Arial" w:cs="Arial"/>
          <w:noProof/>
        </w:rPr>
        <w:drawing>
          <wp:inline distT="0" distB="0" distL="0" distR="0" wp14:anchorId="6F8B383F" wp14:editId="4D34B625">
            <wp:extent cx="3671777" cy="533400"/>
            <wp:effectExtent l="0" t="0" r="5080" b="0"/>
            <wp:docPr id="1880757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57778" name=""/>
                    <pic:cNvPicPr/>
                  </pic:nvPicPr>
                  <pic:blipFill>
                    <a:blip r:embed="rId27"/>
                    <a:stretch>
                      <a:fillRect/>
                    </a:stretch>
                  </pic:blipFill>
                  <pic:spPr>
                    <a:xfrm>
                      <a:off x="0" y="0"/>
                      <a:ext cx="3685507" cy="535395"/>
                    </a:xfrm>
                    <a:prstGeom prst="rect">
                      <a:avLst/>
                    </a:prstGeom>
                  </pic:spPr>
                </pic:pic>
              </a:graphicData>
            </a:graphic>
          </wp:inline>
        </w:drawing>
      </w:r>
    </w:p>
    <w:p w14:paraId="6B389752" w14:textId="77777777" w:rsidR="006B4E0B" w:rsidRPr="00A96B0B" w:rsidRDefault="006B4E0B" w:rsidP="00A96B0B">
      <w:pPr>
        <w:pStyle w:val="Prrafodelista"/>
        <w:spacing w:line="312" w:lineRule="auto"/>
        <w:ind w:left="284"/>
        <w:jc w:val="both"/>
        <w:rPr>
          <w:rFonts w:ascii="Arial" w:hAnsi="Arial" w:cs="Arial"/>
        </w:rPr>
      </w:pPr>
    </w:p>
    <w:p w14:paraId="7512188D" w14:textId="4A7AECD2" w:rsidR="006B4E0B" w:rsidRPr="00A96B0B" w:rsidRDefault="006B4E0B" w:rsidP="00A96B0B">
      <w:pPr>
        <w:pStyle w:val="Prrafodelista"/>
        <w:numPr>
          <w:ilvl w:val="0"/>
          <w:numId w:val="18"/>
        </w:numPr>
        <w:tabs>
          <w:tab w:val="left" w:pos="360"/>
        </w:tabs>
        <w:spacing w:line="312" w:lineRule="auto"/>
        <w:ind w:left="284" w:hanging="284"/>
        <w:jc w:val="both"/>
        <w:rPr>
          <w:rFonts w:ascii="Arial" w:hAnsi="Arial" w:cs="Arial"/>
        </w:rPr>
      </w:pPr>
      <w:r w:rsidRPr="00A96B0B">
        <w:rPr>
          <w:rFonts w:ascii="Arial" w:hAnsi="Arial" w:cs="Arial"/>
          <w:bCs/>
        </w:rPr>
        <w:t xml:space="preserve">Por otro lado, en la </w:t>
      </w:r>
      <w:r w:rsidRPr="00A96B0B">
        <w:rPr>
          <w:rFonts w:ascii="Arial" w:hAnsi="Arial" w:cs="Arial"/>
          <w:b/>
          <w:bCs/>
        </w:rPr>
        <w:t xml:space="preserve">Póliza de Responsabilidad Civil Clínicas y Hospitales No. 022235428/0 </w:t>
      </w:r>
      <w:r w:rsidRPr="00A96B0B">
        <w:rPr>
          <w:rFonts w:ascii="Arial" w:hAnsi="Arial" w:cs="Arial"/>
        </w:rPr>
        <w:t xml:space="preserve">cuya vigencia corrió desde el 31 de enero de 2018 hasta el 30 de enero de 2019, se pactó el siguiente </w:t>
      </w:r>
      <w:r w:rsidR="00C44694" w:rsidRPr="00A96B0B">
        <w:rPr>
          <w:rFonts w:ascii="Arial" w:hAnsi="Arial" w:cs="Arial"/>
        </w:rPr>
        <w:t>deducible</w:t>
      </w:r>
      <w:r w:rsidRPr="00A96B0B">
        <w:rPr>
          <w:rFonts w:ascii="Arial" w:hAnsi="Arial" w:cs="Arial"/>
        </w:rPr>
        <w:t xml:space="preserve"> (</w:t>
      </w:r>
      <w:r w:rsidRPr="00A96B0B">
        <w:rPr>
          <w:rFonts w:ascii="Arial" w:hAnsi="Arial" w:cs="Arial"/>
          <w:b/>
          <w:bCs/>
          <w:u w:val="single"/>
        </w:rPr>
        <w:t>Se reitera que esta no presta cobertura temporal</w:t>
      </w:r>
      <w:r w:rsidRPr="00A96B0B">
        <w:rPr>
          <w:rFonts w:ascii="Arial" w:hAnsi="Arial" w:cs="Arial"/>
        </w:rPr>
        <w:t xml:space="preserve">): </w:t>
      </w:r>
    </w:p>
    <w:p w14:paraId="5244CB7D" w14:textId="77777777" w:rsidR="006B4E0B" w:rsidRPr="00A96B0B" w:rsidRDefault="006B4E0B" w:rsidP="00A96B0B">
      <w:pPr>
        <w:pStyle w:val="Prrafodelista"/>
        <w:tabs>
          <w:tab w:val="left" w:pos="360"/>
        </w:tabs>
        <w:spacing w:line="312" w:lineRule="auto"/>
        <w:ind w:left="284"/>
        <w:jc w:val="both"/>
        <w:rPr>
          <w:rFonts w:ascii="Arial" w:hAnsi="Arial" w:cs="Arial"/>
        </w:rPr>
      </w:pPr>
    </w:p>
    <w:p w14:paraId="343F5466" w14:textId="3F7D8C7D" w:rsidR="006B4E0B" w:rsidRPr="00A96B0B" w:rsidRDefault="00C44694" w:rsidP="00A96B0B">
      <w:pPr>
        <w:tabs>
          <w:tab w:val="left" w:pos="360"/>
        </w:tabs>
        <w:spacing w:line="312" w:lineRule="auto"/>
        <w:jc w:val="center"/>
        <w:rPr>
          <w:rFonts w:ascii="Arial" w:hAnsi="Arial" w:cs="Arial"/>
        </w:rPr>
      </w:pPr>
      <w:r w:rsidRPr="00A96B0B">
        <w:rPr>
          <w:rFonts w:ascii="Arial" w:hAnsi="Arial" w:cs="Arial"/>
          <w:noProof/>
        </w:rPr>
        <w:drawing>
          <wp:inline distT="0" distB="0" distL="0" distR="0" wp14:anchorId="4E836902" wp14:editId="1BA4BEE9">
            <wp:extent cx="3924442" cy="676275"/>
            <wp:effectExtent l="0" t="0" r="0" b="0"/>
            <wp:docPr id="147874865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48655" name="Imagen 1" descr="Texto&#10;&#10;Descripción generada automáticamente"/>
                    <pic:cNvPicPr/>
                  </pic:nvPicPr>
                  <pic:blipFill>
                    <a:blip r:embed="rId28"/>
                    <a:stretch>
                      <a:fillRect/>
                    </a:stretch>
                  </pic:blipFill>
                  <pic:spPr>
                    <a:xfrm>
                      <a:off x="0" y="0"/>
                      <a:ext cx="3925275" cy="676419"/>
                    </a:xfrm>
                    <a:prstGeom prst="rect">
                      <a:avLst/>
                    </a:prstGeom>
                  </pic:spPr>
                </pic:pic>
              </a:graphicData>
            </a:graphic>
          </wp:inline>
        </w:drawing>
      </w:r>
    </w:p>
    <w:p w14:paraId="18162624" w14:textId="7B51EDBA" w:rsidR="006B4E0B" w:rsidRPr="00A96B0B" w:rsidRDefault="00C44694" w:rsidP="00A96B0B">
      <w:pPr>
        <w:spacing w:line="312" w:lineRule="auto"/>
        <w:jc w:val="center"/>
        <w:rPr>
          <w:rFonts w:ascii="Arial" w:hAnsi="Arial" w:cs="Arial"/>
          <w:b/>
          <w:bCs/>
        </w:rPr>
      </w:pPr>
      <w:r w:rsidRPr="00A96B0B">
        <w:rPr>
          <w:rFonts w:ascii="Arial" w:hAnsi="Arial" w:cs="Arial"/>
          <w:b/>
          <w:bCs/>
          <w:noProof/>
        </w:rPr>
        <w:drawing>
          <wp:inline distT="0" distB="0" distL="0" distR="0" wp14:anchorId="111A02AB" wp14:editId="6B6DB030">
            <wp:extent cx="3479742" cy="1352550"/>
            <wp:effectExtent l="0" t="0" r="6985" b="0"/>
            <wp:docPr id="213727056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70561" name="Imagen 1" descr="Texto&#10;&#10;Descripción generada automáticamente"/>
                    <pic:cNvPicPr/>
                  </pic:nvPicPr>
                  <pic:blipFill>
                    <a:blip r:embed="rId29"/>
                    <a:stretch>
                      <a:fillRect/>
                    </a:stretch>
                  </pic:blipFill>
                  <pic:spPr>
                    <a:xfrm>
                      <a:off x="0" y="0"/>
                      <a:ext cx="3489220" cy="1356234"/>
                    </a:xfrm>
                    <a:prstGeom prst="rect">
                      <a:avLst/>
                    </a:prstGeom>
                  </pic:spPr>
                </pic:pic>
              </a:graphicData>
            </a:graphic>
          </wp:inline>
        </w:drawing>
      </w:r>
    </w:p>
    <w:p w14:paraId="4B14D5C4" w14:textId="77777777" w:rsidR="00047D37" w:rsidRPr="00A96B0B" w:rsidRDefault="00047D37" w:rsidP="00A96B0B">
      <w:pPr>
        <w:spacing w:line="312" w:lineRule="auto"/>
        <w:jc w:val="both"/>
        <w:rPr>
          <w:rFonts w:ascii="Arial" w:hAnsi="Arial" w:cs="Arial"/>
        </w:rPr>
      </w:pPr>
    </w:p>
    <w:p w14:paraId="0315D276" w14:textId="77777777" w:rsidR="00AA5BFF" w:rsidRPr="00A96B0B" w:rsidRDefault="00AA5BFF" w:rsidP="00A96B0B">
      <w:pPr>
        <w:spacing w:line="312" w:lineRule="auto"/>
        <w:jc w:val="both"/>
        <w:rPr>
          <w:rFonts w:ascii="Arial" w:hAnsi="Arial" w:cs="Arial"/>
          <w:i/>
          <w:iCs/>
        </w:rPr>
      </w:pPr>
      <w:r w:rsidRPr="00A96B0B">
        <w:rPr>
          <w:rFonts w:ascii="Arial" w:hAnsi="Arial" w:cs="Arial"/>
        </w:rPr>
        <w:t>El deducible, el c</w:t>
      </w:r>
      <w:r w:rsidR="001C65F0" w:rsidRPr="00A96B0B">
        <w:rPr>
          <w:rFonts w:ascii="Arial" w:hAnsi="Arial" w:cs="Arial"/>
        </w:rPr>
        <w:t>ual está legalmente permitido, encuentra su sustento normativo</w:t>
      </w:r>
      <w:r w:rsidRPr="00A96B0B">
        <w:rPr>
          <w:rFonts w:ascii="Arial" w:hAnsi="Arial" w:cs="Arial"/>
        </w:rPr>
        <w:t xml:space="preserve"> en el artículo 1103 del Código de Comercio</w:t>
      </w:r>
      <w:r w:rsidR="001C65F0" w:rsidRPr="00A96B0B">
        <w:rPr>
          <w:rFonts w:ascii="Arial" w:hAnsi="Arial" w:cs="Arial"/>
        </w:rPr>
        <w:t>, el cual</w:t>
      </w:r>
      <w:r w:rsidRPr="00A96B0B">
        <w:rPr>
          <w:rFonts w:ascii="Arial" w:hAnsi="Arial" w:cs="Arial"/>
        </w:rPr>
        <w:t xml:space="preserve"> reza que: </w:t>
      </w:r>
      <w:r w:rsidRPr="00A96B0B">
        <w:rPr>
          <w:rFonts w:ascii="Arial" w:hAnsi="Arial" w:cs="Arial"/>
          <w:i/>
          <w:iCs/>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773799D5" w14:textId="77777777" w:rsidR="00AA5BFF" w:rsidRPr="00A96B0B" w:rsidRDefault="00AA5BFF" w:rsidP="00A96B0B">
      <w:pPr>
        <w:adjustRightInd w:val="0"/>
        <w:spacing w:line="312" w:lineRule="auto"/>
        <w:jc w:val="both"/>
        <w:rPr>
          <w:rFonts w:ascii="Arial" w:hAnsi="Arial" w:cs="Arial"/>
        </w:rPr>
      </w:pPr>
    </w:p>
    <w:p w14:paraId="2B157D97" w14:textId="77777777" w:rsidR="00AA5BFF" w:rsidRPr="00A96B0B" w:rsidRDefault="00AA5BFF" w:rsidP="00A96B0B">
      <w:pPr>
        <w:pStyle w:val="4GChar"/>
        <w:spacing w:line="312" w:lineRule="auto"/>
        <w:rPr>
          <w:rFonts w:ascii="Arial" w:hAnsi="Arial" w:cs="Arial"/>
          <w:vertAlign w:val="baseline"/>
        </w:rPr>
      </w:pPr>
      <w:r w:rsidRPr="00A96B0B">
        <w:rPr>
          <w:rFonts w:ascii="Arial" w:hAnsi="Arial" w:cs="Arial"/>
          <w:vertAlign w:val="baseline"/>
        </w:rPr>
        <w:t xml:space="preserve">En síntesis, el deducible comporta la participación que asume el asegurado cuando se presenta el siniestro, el cual se manifiesta en un valor o porcentaje pactado en la póliza de seguro. </w:t>
      </w:r>
    </w:p>
    <w:p w14:paraId="727FC1F9" w14:textId="77777777" w:rsidR="00AA5BFF" w:rsidRPr="00A96B0B" w:rsidRDefault="00AA5BFF" w:rsidP="00A96B0B">
      <w:pPr>
        <w:pStyle w:val="4GChar"/>
        <w:spacing w:line="312" w:lineRule="auto"/>
        <w:jc w:val="center"/>
        <w:rPr>
          <w:rFonts w:ascii="Arial" w:hAnsi="Arial" w:cs="Arial"/>
          <w:vertAlign w:val="baseline"/>
        </w:rPr>
      </w:pPr>
    </w:p>
    <w:p w14:paraId="2A416F89" w14:textId="6077B831" w:rsidR="00AA5BFF" w:rsidRPr="00A96B0B" w:rsidRDefault="00AA5BFF" w:rsidP="00A96B0B">
      <w:pPr>
        <w:spacing w:line="312" w:lineRule="auto"/>
        <w:jc w:val="both"/>
        <w:rPr>
          <w:rFonts w:ascii="Arial" w:hAnsi="Arial" w:cs="Arial"/>
          <w:b/>
          <w:bCs/>
        </w:rPr>
      </w:pPr>
      <w:r w:rsidRPr="00A96B0B">
        <w:rPr>
          <w:rFonts w:ascii="Arial" w:hAnsi="Arial" w:cs="Arial"/>
        </w:rPr>
        <w:t>Por consiguiente, debe tenerse presente que, una vez se encuentre fehacientemente probado el evento asegurado, el Juez deberá, al momento de atribuir responsabilidades sobre la indemnización del presunto daño antijurídico causado, aplicar el monto que, al asegurado</w:t>
      </w:r>
      <w:r w:rsidR="00286BAC" w:rsidRPr="00A96B0B">
        <w:rPr>
          <w:rFonts w:ascii="Arial" w:hAnsi="Arial" w:cs="Arial"/>
        </w:rPr>
        <w:t xml:space="preserve"> - </w:t>
      </w:r>
      <w:r w:rsidR="00286BAC" w:rsidRPr="00A96B0B">
        <w:rPr>
          <w:rFonts w:ascii="Arial" w:hAnsi="Arial" w:cs="Arial"/>
          <w:b/>
          <w:bCs/>
          <w:lang w:val="es-CO"/>
        </w:rPr>
        <w:t>CAJA DE COMPENSACIÓN FAMILIAR DE RISARALDA -COMFAMILIAR RISARALDA</w:t>
      </w:r>
      <w:r w:rsidR="00286BAC" w:rsidRPr="00A96B0B">
        <w:rPr>
          <w:rFonts w:ascii="Arial" w:hAnsi="Arial" w:cs="Arial"/>
          <w:b/>
          <w:bCs/>
        </w:rPr>
        <w:t xml:space="preserve"> </w:t>
      </w:r>
      <w:r w:rsidRPr="00A96B0B">
        <w:rPr>
          <w:rFonts w:ascii="Arial" w:hAnsi="Arial" w:cs="Arial"/>
        </w:rPr>
        <w:t xml:space="preserve">le correspondería cubrir en virtud del deducible pactado. Se aclara además que en vista de que se pactó un porcentaje y una suma específica, deberá aplicarse, </w:t>
      </w:r>
      <w:proofErr w:type="gramStart"/>
      <w:r w:rsidRPr="00A96B0B">
        <w:rPr>
          <w:rFonts w:ascii="Arial" w:hAnsi="Arial" w:cs="Arial"/>
        </w:rPr>
        <w:t>de acuerdo a</w:t>
      </w:r>
      <w:proofErr w:type="gramEnd"/>
      <w:r w:rsidRPr="00A96B0B">
        <w:rPr>
          <w:rFonts w:ascii="Arial" w:hAnsi="Arial" w:cs="Arial"/>
        </w:rPr>
        <w:t xml:space="preserve"> lo estipulado en la póliza, el que una vez calculado sea mayor. </w:t>
      </w:r>
    </w:p>
    <w:p w14:paraId="2B609AD6" w14:textId="77777777" w:rsidR="00AA5BFF" w:rsidRPr="00A96B0B" w:rsidRDefault="00AA5BFF" w:rsidP="00A96B0B">
      <w:pPr>
        <w:adjustRightInd w:val="0"/>
        <w:spacing w:line="312" w:lineRule="auto"/>
        <w:jc w:val="both"/>
        <w:rPr>
          <w:rFonts w:ascii="Arial" w:hAnsi="Arial" w:cs="Arial"/>
        </w:rPr>
      </w:pPr>
    </w:p>
    <w:p w14:paraId="3420C2D5" w14:textId="262E6342" w:rsidR="00AA5BFF" w:rsidRPr="00A96B0B" w:rsidRDefault="00AA5BFF" w:rsidP="00A96B0B">
      <w:pPr>
        <w:spacing w:line="312" w:lineRule="auto"/>
        <w:jc w:val="both"/>
        <w:rPr>
          <w:rFonts w:ascii="Arial" w:hAnsi="Arial" w:cs="Arial"/>
          <w:b/>
          <w:bCs/>
        </w:rPr>
      </w:pPr>
      <w:r w:rsidRPr="00A96B0B">
        <w:rPr>
          <w:rFonts w:ascii="Arial" w:hAnsi="Arial" w:cs="Arial"/>
        </w:rPr>
        <w:t xml:space="preserve">En conclusión, si en la causa bajo su conocimiento ocurre el improbable caso de endilgarse responsabilidad a la demandada y asegurada y a mi mandante se le hiciera exigible la afectación del aseguramiento, </w:t>
      </w:r>
      <w:r w:rsidR="00286BAC" w:rsidRPr="00A96B0B">
        <w:rPr>
          <w:rFonts w:ascii="Arial" w:hAnsi="Arial" w:cs="Arial"/>
        </w:rPr>
        <w:t>la</w:t>
      </w:r>
      <w:r w:rsidR="00286BAC" w:rsidRPr="00A96B0B">
        <w:rPr>
          <w:rFonts w:ascii="Arial" w:hAnsi="Arial" w:cs="Arial"/>
          <w:lang w:val="es-CO"/>
        </w:rPr>
        <w:t xml:space="preserve"> </w:t>
      </w:r>
      <w:r w:rsidR="00286BAC" w:rsidRPr="00A96B0B">
        <w:rPr>
          <w:rFonts w:ascii="Arial" w:hAnsi="Arial" w:cs="Arial"/>
          <w:b/>
          <w:bCs/>
          <w:lang w:val="es-CO"/>
        </w:rPr>
        <w:t>CAJA DE COMPENSACIÓN FAMILIAR DE RISARALDA -COMFAMILIAR RISARALDA</w:t>
      </w:r>
      <w:r w:rsidR="00286BAC" w:rsidRPr="00A96B0B">
        <w:rPr>
          <w:rFonts w:ascii="Arial" w:hAnsi="Arial" w:cs="Arial"/>
          <w:b/>
          <w:bCs/>
        </w:rPr>
        <w:t xml:space="preserve"> </w:t>
      </w:r>
      <w:r w:rsidRPr="00A96B0B">
        <w:rPr>
          <w:rFonts w:ascii="Arial" w:hAnsi="Arial" w:cs="Arial"/>
        </w:rPr>
        <w:t xml:space="preserve">tendría que cubrir el monto anteriormente indicado como deducible. Empero, tampoco </w:t>
      </w:r>
      <w:r w:rsidRPr="00A96B0B">
        <w:rPr>
          <w:rFonts w:ascii="Arial" w:hAnsi="Arial" w:cs="Arial"/>
        </w:rPr>
        <w:lastRenderedPageBreak/>
        <w:t xml:space="preserve">puede olvidarse que esto es sólo posible en el hipotético de que el Hospital sea hallado patrimonialmente responsable de conformidad con las pruebas allegadas el proceso. Lo cual, analizado el expediente, considera el suscrito es altamente improbable, como quiera que, en el asunto de marras, no existe responsabilidad frente al </w:t>
      </w:r>
      <w:r w:rsidR="001C65F0" w:rsidRPr="00A96B0B">
        <w:rPr>
          <w:rFonts w:ascii="Arial" w:hAnsi="Arial" w:cs="Arial"/>
          <w:bCs/>
        </w:rPr>
        <w:t>referido ente hospitalario.</w:t>
      </w:r>
    </w:p>
    <w:p w14:paraId="15A49131" w14:textId="77777777" w:rsidR="002A32C0" w:rsidRPr="00A96B0B" w:rsidRDefault="002A32C0" w:rsidP="00A96B0B">
      <w:pPr>
        <w:spacing w:line="312" w:lineRule="auto"/>
        <w:jc w:val="both"/>
        <w:rPr>
          <w:rFonts w:ascii="Arial" w:hAnsi="Arial" w:cs="Arial"/>
          <w:bCs/>
        </w:rPr>
      </w:pPr>
    </w:p>
    <w:p w14:paraId="0FBA2F5D" w14:textId="1DFAB14D" w:rsidR="00286BAC" w:rsidRPr="00A96B0B" w:rsidRDefault="002A32C0" w:rsidP="00A96B0B">
      <w:pPr>
        <w:pStyle w:val="Prrafodelista"/>
        <w:numPr>
          <w:ilvl w:val="0"/>
          <w:numId w:val="9"/>
        </w:numPr>
        <w:spacing w:line="312" w:lineRule="auto"/>
        <w:ind w:left="284" w:hanging="284"/>
        <w:jc w:val="both"/>
        <w:rPr>
          <w:rFonts w:ascii="Arial" w:hAnsi="Arial" w:cs="Arial"/>
          <w:b/>
          <w:bCs/>
        </w:rPr>
      </w:pPr>
      <w:r w:rsidRPr="00A96B0B">
        <w:rPr>
          <w:rFonts w:ascii="Arial" w:hAnsi="Arial" w:cs="Arial"/>
          <w:b/>
          <w:bCs/>
          <w:u w:val="single"/>
        </w:rPr>
        <w:t xml:space="preserve">INEXISTENCIA DE SOLIDARIDAD ENTRE MI MANDANTE </w:t>
      </w:r>
      <w:r w:rsidR="009E22E8" w:rsidRPr="00A96B0B">
        <w:rPr>
          <w:rFonts w:ascii="Arial" w:hAnsi="Arial" w:cs="Arial"/>
          <w:b/>
          <w:bCs/>
          <w:u w:val="single"/>
        </w:rPr>
        <w:t>Y LA</w:t>
      </w:r>
      <w:r w:rsidRPr="00A96B0B">
        <w:rPr>
          <w:rFonts w:ascii="Arial" w:hAnsi="Arial" w:cs="Arial"/>
          <w:b/>
          <w:bCs/>
          <w:u w:val="single"/>
        </w:rPr>
        <w:t xml:space="preserve"> DEMANDADA</w:t>
      </w:r>
      <w:r w:rsidR="00286BAC" w:rsidRPr="00A96B0B">
        <w:rPr>
          <w:rFonts w:ascii="Arial" w:hAnsi="Arial" w:cs="Arial"/>
          <w:b/>
          <w:bCs/>
          <w:u w:val="single"/>
        </w:rPr>
        <w:t xml:space="preserve"> -</w:t>
      </w:r>
      <w:r w:rsidR="00286BAC" w:rsidRPr="00A96B0B">
        <w:rPr>
          <w:rFonts w:ascii="Arial" w:hAnsi="Arial" w:cs="Arial"/>
          <w:u w:val="single"/>
          <w:lang w:val="es-CO"/>
        </w:rPr>
        <w:t xml:space="preserve"> </w:t>
      </w:r>
      <w:r w:rsidR="00286BAC" w:rsidRPr="00A96B0B">
        <w:rPr>
          <w:rFonts w:ascii="Arial" w:hAnsi="Arial" w:cs="Arial"/>
          <w:b/>
          <w:bCs/>
          <w:u w:val="single"/>
          <w:lang w:val="es-CO"/>
        </w:rPr>
        <w:t>CAJA DE COMPENSACIÓN FAMILIAR DE RISARALDA -COMFAMILIAR RISARALDA</w:t>
      </w:r>
    </w:p>
    <w:p w14:paraId="6500D106" w14:textId="74B7C2D9" w:rsidR="002A32C0" w:rsidRPr="00A96B0B" w:rsidRDefault="002A32C0" w:rsidP="00A96B0B">
      <w:pPr>
        <w:pStyle w:val="Prrafodelista"/>
        <w:spacing w:line="312" w:lineRule="auto"/>
        <w:ind w:left="360"/>
        <w:jc w:val="both"/>
        <w:rPr>
          <w:rFonts w:ascii="Arial" w:hAnsi="Arial" w:cs="Arial"/>
          <w:bCs/>
        </w:rPr>
      </w:pPr>
    </w:p>
    <w:p w14:paraId="6B5FAEE4" w14:textId="77777777" w:rsidR="002A32C0" w:rsidRPr="00A96B0B" w:rsidRDefault="002A32C0" w:rsidP="00A96B0B">
      <w:pPr>
        <w:pStyle w:val="Standard"/>
        <w:spacing w:after="0" w:line="312" w:lineRule="auto"/>
        <w:jc w:val="both"/>
        <w:rPr>
          <w:rFonts w:ascii="Arial" w:hAnsi="Arial" w:cs="Arial"/>
        </w:rPr>
      </w:pPr>
      <w:r w:rsidRPr="00A96B0B">
        <w:rPr>
          <w:rFonts w:ascii="Arial" w:hAnsi="Arial" w:cs="Arial"/>
          <w:bCs/>
        </w:rPr>
        <w:t>Este alegato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50C54741" w14:textId="77777777" w:rsidR="002A32C0" w:rsidRPr="00A96B0B" w:rsidRDefault="002A32C0" w:rsidP="00A96B0B">
      <w:pPr>
        <w:pStyle w:val="Standard"/>
        <w:spacing w:after="0" w:line="312" w:lineRule="auto"/>
        <w:jc w:val="both"/>
        <w:rPr>
          <w:rFonts w:ascii="Arial" w:hAnsi="Arial" w:cs="Arial"/>
          <w:bCs/>
        </w:rPr>
      </w:pPr>
    </w:p>
    <w:p w14:paraId="3B4B6E24" w14:textId="77777777" w:rsidR="002A32C0" w:rsidRPr="00A96B0B" w:rsidRDefault="002A32C0" w:rsidP="00A96B0B">
      <w:pPr>
        <w:pStyle w:val="Standard"/>
        <w:spacing w:after="0" w:line="312" w:lineRule="auto"/>
        <w:jc w:val="both"/>
        <w:rPr>
          <w:rFonts w:ascii="Arial" w:eastAsia="Arial Unicode MS" w:hAnsi="Arial" w:cs="Arial"/>
          <w:bCs/>
        </w:rPr>
      </w:pPr>
      <w:r w:rsidRPr="00A96B0B">
        <w:rPr>
          <w:rFonts w:ascii="Arial" w:hAnsi="Arial" w:cs="Arial"/>
          <w:bCs/>
        </w:rPr>
        <w:t>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la póliza; en virtud de ello, es válido afirmar desde ya que, de conformidad con la exposición previa, no le asiste a mi representada en todo caso la obligación de hacer efectiva la póliza vinculada,</w:t>
      </w:r>
      <w:r w:rsidRPr="00A96B0B">
        <w:rPr>
          <w:rFonts w:ascii="Arial" w:hAnsi="Arial" w:cs="Arial"/>
          <w:b/>
          <w:bCs/>
        </w:rPr>
        <w:t xml:space="preserve"> </w:t>
      </w:r>
      <w:r w:rsidRPr="00A96B0B">
        <w:rPr>
          <w:rFonts w:ascii="Arial" w:eastAsia="Arial Unicode MS" w:hAnsi="Arial" w:cs="Arial"/>
          <w:bCs/>
        </w:rPr>
        <w:t>toda vez que se configuró la ineficacia del llamamiento, hay una evidente ausencia de cobertura y en adición,</w:t>
      </w:r>
      <w:r w:rsidRPr="00A96B0B">
        <w:rPr>
          <w:rFonts w:ascii="Arial" w:eastAsia="Arial Unicode MS" w:hAnsi="Arial" w:cs="Arial"/>
          <w:b/>
          <w:bCs/>
        </w:rPr>
        <w:t xml:space="preserve"> </w:t>
      </w:r>
      <w:r w:rsidRPr="00A96B0B">
        <w:rPr>
          <w:rFonts w:ascii="Arial" w:eastAsia="Arial Unicode MS" w:hAnsi="Arial" w:cs="Arial"/>
          <w:bCs/>
        </w:rPr>
        <w:t>el acaecimiento del riesgo asegurado y otorgado en la misma, no se ha demostrado.</w:t>
      </w:r>
    </w:p>
    <w:p w14:paraId="379A555C" w14:textId="77777777" w:rsidR="00261B5F" w:rsidRPr="00A96B0B" w:rsidRDefault="00261B5F" w:rsidP="00A96B0B">
      <w:pPr>
        <w:pStyle w:val="Standard"/>
        <w:spacing w:after="0" w:line="312" w:lineRule="auto"/>
        <w:jc w:val="both"/>
        <w:rPr>
          <w:rFonts w:ascii="Arial" w:eastAsia="Arial Unicode MS" w:hAnsi="Arial" w:cs="Arial"/>
          <w:bCs/>
        </w:rPr>
      </w:pPr>
    </w:p>
    <w:p w14:paraId="169AB519" w14:textId="77777777" w:rsidR="002A32C0" w:rsidRPr="00A96B0B" w:rsidRDefault="002A32C0" w:rsidP="00A96B0B">
      <w:pPr>
        <w:spacing w:line="312" w:lineRule="auto"/>
        <w:jc w:val="both"/>
        <w:rPr>
          <w:rFonts w:ascii="Arial" w:hAnsi="Arial" w:cs="Arial"/>
        </w:rPr>
      </w:pPr>
    </w:p>
    <w:p w14:paraId="7A32DCE4" w14:textId="77777777" w:rsidR="00AA5BFF" w:rsidRPr="00A96B0B" w:rsidRDefault="00AA5BFF" w:rsidP="00A96B0B">
      <w:pPr>
        <w:pStyle w:val="Prrafodelista"/>
        <w:widowControl/>
        <w:numPr>
          <w:ilvl w:val="0"/>
          <w:numId w:val="9"/>
        </w:numPr>
        <w:adjustRightInd w:val="0"/>
        <w:spacing w:line="312" w:lineRule="auto"/>
        <w:ind w:left="284" w:hanging="284"/>
        <w:jc w:val="both"/>
        <w:rPr>
          <w:rFonts w:ascii="Arial" w:hAnsi="Arial" w:cs="Arial"/>
          <w:u w:val="single"/>
        </w:rPr>
      </w:pPr>
      <w:r w:rsidRPr="00A96B0B">
        <w:rPr>
          <w:rFonts w:ascii="Arial" w:hAnsi="Arial" w:cs="Arial"/>
          <w:b/>
          <w:bCs/>
          <w:u w:val="single"/>
        </w:rPr>
        <w:t xml:space="preserve">PAGO POR REEMBOLSO </w:t>
      </w:r>
    </w:p>
    <w:p w14:paraId="0C511F20" w14:textId="77777777" w:rsidR="00AA5BFF" w:rsidRPr="00A96B0B" w:rsidRDefault="00AA5BFF" w:rsidP="00A96B0B">
      <w:pPr>
        <w:adjustRightInd w:val="0"/>
        <w:spacing w:line="312" w:lineRule="auto"/>
        <w:jc w:val="both"/>
        <w:rPr>
          <w:rFonts w:ascii="Arial" w:hAnsi="Arial" w:cs="Arial"/>
        </w:rPr>
      </w:pPr>
    </w:p>
    <w:p w14:paraId="1F23D1B0" w14:textId="77777777" w:rsidR="00AA5BFF" w:rsidRPr="00A96B0B" w:rsidRDefault="00AA5BFF" w:rsidP="00A96B0B">
      <w:pPr>
        <w:adjustRightInd w:val="0"/>
        <w:spacing w:line="312" w:lineRule="auto"/>
        <w:jc w:val="both"/>
        <w:rPr>
          <w:rFonts w:ascii="Arial" w:hAnsi="Arial" w:cs="Arial"/>
        </w:rPr>
      </w:pPr>
      <w:r w:rsidRPr="00A96B0B">
        <w:rPr>
          <w:rFonts w:ascii="Arial" w:hAnsi="Arial" w:cs="Arial"/>
        </w:rPr>
        <w:t xml:space="preserve">Sin que el planteamiento de este alegato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3C301638" w14:textId="77777777" w:rsidR="00AA5BFF" w:rsidRPr="00A96B0B" w:rsidRDefault="00AA5BFF" w:rsidP="00A96B0B">
      <w:pPr>
        <w:adjustRightInd w:val="0"/>
        <w:spacing w:line="312" w:lineRule="auto"/>
        <w:jc w:val="both"/>
        <w:rPr>
          <w:rFonts w:ascii="Arial" w:hAnsi="Arial" w:cs="Arial"/>
        </w:rPr>
      </w:pPr>
    </w:p>
    <w:p w14:paraId="1BD12E8C" w14:textId="77777777" w:rsidR="00AA5BFF" w:rsidRPr="00A96B0B" w:rsidRDefault="00AA5BFF" w:rsidP="00A96B0B">
      <w:pPr>
        <w:spacing w:line="312" w:lineRule="auto"/>
        <w:jc w:val="both"/>
        <w:rPr>
          <w:rFonts w:ascii="Arial" w:hAnsi="Arial" w:cs="Arial"/>
          <w:bCs/>
        </w:rPr>
      </w:pPr>
      <w:r w:rsidRPr="00A96B0B">
        <w:rPr>
          <w:rFonts w:ascii="Arial" w:hAnsi="Arial" w:cs="Arial"/>
          <w:bCs/>
        </w:rPr>
        <w:t xml:space="preserve">Adicionalmente, se señala al despacho que la obligación de pago de la compañía aseguradora es únicamente indemnizatoria </w:t>
      </w:r>
      <w:r w:rsidR="001C65F0" w:rsidRPr="00A96B0B">
        <w:rPr>
          <w:rFonts w:ascii="Arial" w:hAnsi="Arial" w:cs="Arial"/>
          <w:bCs/>
        </w:rPr>
        <w:t>más</w:t>
      </w:r>
      <w:r w:rsidRPr="00A96B0B">
        <w:rPr>
          <w:rFonts w:ascii="Arial" w:hAnsi="Arial" w:cs="Arial"/>
          <w:bCs/>
        </w:rPr>
        <w:t xml:space="preserve"> no </w:t>
      </w:r>
      <w:r w:rsidRPr="00A96B0B">
        <w:rPr>
          <w:rFonts w:ascii="Arial" w:hAnsi="Arial" w:cs="Arial"/>
          <w:bCs/>
          <w:i/>
          <w:iCs/>
          <w:u w:val="single"/>
        </w:rPr>
        <w:t>solidaria</w:t>
      </w:r>
      <w:r w:rsidRPr="00A96B0B">
        <w:rPr>
          <w:rFonts w:ascii="Arial" w:hAnsi="Arial" w:cs="Arial"/>
          <w:bCs/>
        </w:rPr>
        <w:t xml:space="preserve">, máxime cuando esta obligación </w:t>
      </w:r>
      <w:r w:rsidR="001C65F0" w:rsidRPr="00A96B0B">
        <w:rPr>
          <w:rFonts w:ascii="Arial" w:hAnsi="Arial" w:cs="Arial"/>
          <w:bCs/>
        </w:rPr>
        <w:t>surge exclusivamente cuando la L</w:t>
      </w:r>
      <w:r w:rsidRPr="00A96B0B">
        <w:rPr>
          <w:rFonts w:ascii="Arial" w:hAnsi="Arial" w:cs="Arial"/>
          <w:bCs/>
        </w:rPr>
        <w:t>ey o la convención la establecen. En el caso que nos ocupa, la fuente de las obligaciones de mi procurada está contenida en el contrato de seguro y en él no está convenida la solidaridad entre las partes del contrato.</w:t>
      </w:r>
    </w:p>
    <w:p w14:paraId="42F38049" w14:textId="77777777" w:rsidR="00AA5BFF" w:rsidRPr="00A96B0B" w:rsidRDefault="00AA5BFF" w:rsidP="00A96B0B">
      <w:pPr>
        <w:spacing w:line="312" w:lineRule="auto"/>
        <w:jc w:val="both"/>
        <w:rPr>
          <w:rFonts w:ascii="Arial" w:hAnsi="Arial" w:cs="Arial"/>
          <w:bCs/>
        </w:rPr>
      </w:pPr>
    </w:p>
    <w:p w14:paraId="128D38AE" w14:textId="77777777" w:rsidR="00AA5BFF" w:rsidRPr="00A96B0B" w:rsidRDefault="00AA5BFF" w:rsidP="00A96B0B">
      <w:pPr>
        <w:spacing w:line="312" w:lineRule="auto"/>
        <w:jc w:val="both"/>
        <w:rPr>
          <w:rFonts w:ascii="Arial" w:eastAsia="Arial Unicode MS" w:hAnsi="Arial" w:cs="Arial"/>
          <w:bCs/>
        </w:rPr>
      </w:pPr>
      <w:r w:rsidRPr="00A96B0B">
        <w:rPr>
          <w:rFonts w:ascii="Arial" w:hAnsi="Arial" w:cs="Arial"/>
          <w:bCs/>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w:t>
      </w:r>
      <w:r w:rsidR="001C65F0" w:rsidRPr="00A96B0B">
        <w:rPr>
          <w:rFonts w:ascii="Arial" w:hAnsi="Arial" w:cs="Arial"/>
          <w:bCs/>
        </w:rPr>
        <w:t>la obligación de hacer efectiva</w:t>
      </w:r>
      <w:r w:rsidRPr="00A96B0B">
        <w:rPr>
          <w:rFonts w:ascii="Arial" w:hAnsi="Arial" w:cs="Arial"/>
          <w:bCs/>
        </w:rPr>
        <w:t xml:space="preserve"> la póliza de responsabilidad civil </w:t>
      </w:r>
      <w:r w:rsidR="001C65F0" w:rsidRPr="00A96B0B">
        <w:rPr>
          <w:rFonts w:ascii="Arial" w:hAnsi="Arial" w:cs="Arial"/>
          <w:bCs/>
        </w:rPr>
        <w:t>extracontractual, clínicas y centros médicos</w:t>
      </w:r>
      <w:r w:rsidRPr="00A96B0B">
        <w:rPr>
          <w:rFonts w:ascii="Arial" w:hAnsi="Arial" w:cs="Arial"/>
          <w:bCs/>
        </w:rPr>
        <w:t xml:space="preserve"> vinculada en esta contienda, </w:t>
      </w:r>
      <w:r w:rsidRPr="00A96B0B">
        <w:rPr>
          <w:rFonts w:ascii="Arial" w:eastAsia="Arial Unicode MS" w:hAnsi="Arial" w:cs="Arial"/>
          <w:bCs/>
        </w:rPr>
        <w:t xml:space="preserve">toda vez que el </w:t>
      </w:r>
      <w:r w:rsidRPr="00A96B0B">
        <w:rPr>
          <w:rFonts w:ascii="Arial" w:eastAsia="Arial Unicode MS" w:hAnsi="Arial" w:cs="Arial"/>
          <w:bCs/>
        </w:rPr>
        <w:lastRenderedPageBreak/>
        <w:t>acaecimiento del riesgo asegurado y otorgado en la misma, no se ha demostrado y se tiene que esta no se afectaría como resultado de la configuración de una causal de exclusión de responsabilidad indemnizatoria taxativamente determina</w:t>
      </w:r>
      <w:r w:rsidR="001C65F0" w:rsidRPr="00A96B0B">
        <w:rPr>
          <w:rFonts w:ascii="Arial" w:eastAsia="Arial Unicode MS" w:hAnsi="Arial" w:cs="Arial"/>
          <w:bCs/>
        </w:rPr>
        <w:t>da en la caratula de las misma.</w:t>
      </w:r>
      <w:r w:rsidRPr="00A96B0B">
        <w:rPr>
          <w:rFonts w:ascii="Arial" w:eastAsia="Arial Unicode MS" w:hAnsi="Arial" w:cs="Arial"/>
          <w:bCs/>
        </w:rPr>
        <w:t xml:space="preserve"> </w:t>
      </w:r>
    </w:p>
    <w:p w14:paraId="4EC41B9D" w14:textId="77777777" w:rsidR="00AA5BFF" w:rsidRPr="00A96B0B" w:rsidRDefault="00AA5BFF" w:rsidP="00A96B0B">
      <w:pPr>
        <w:spacing w:line="312" w:lineRule="auto"/>
        <w:jc w:val="both"/>
        <w:rPr>
          <w:rFonts w:ascii="Arial" w:hAnsi="Arial" w:cs="Arial"/>
          <w:bCs/>
        </w:rPr>
      </w:pPr>
    </w:p>
    <w:p w14:paraId="54643CE9" w14:textId="77777777" w:rsidR="00AA5BFF" w:rsidRPr="00A96B0B" w:rsidRDefault="00AA5BFF" w:rsidP="00A96B0B">
      <w:pPr>
        <w:pStyle w:val="4GChar"/>
        <w:spacing w:line="312" w:lineRule="auto"/>
        <w:rPr>
          <w:rFonts w:ascii="Arial" w:hAnsi="Arial" w:cs="Arial"/>
          <w:vertAlign w:val="baseline"/>
        </w:rPr>
      </w:pPr>
      <w:r w:rsidRPr="00A96B0B">
        <w:rPr>
          <w:rFonts w:ascii="Arial" w:hAnsi="Arial" w:cs="Arial"/>
          <w:vertAlign w:val="baseline"/>
        </w:rPr>
        <w:t xml:space="preserve">Así las cosas, se solicita que en el remoto caso de condena la misma no sea a través de pago directo, </w:t>
      </w:r>
      <w:r w:rsidRPr="00A96B0B">
        <w:rPr>
          <w:rFonts w:ascii="Arial" w:hAnsi="Arial" w:cs="Arial"/>
          <w:b/>
          <w:bCs/>
          <w:vertAlign w:val="baseline"/>
        </w:rPr>
        <w:t>sino por rembolso o reintegro</w:t>
      </w:r>
      <w:r w:rsidRPr="00A96B0B">
        <w:rPr>
          <w:rFonts w:ascii="Arial" w:hAnsi="Arial" w:cs="Arial"/>
          <w:vertAlign w:val="baseline"/>
        </w:rPr>
        <w:t>, a la entidad asegurada, en virtud del contrato de seg</w:t>
      </w:r>
      <w:r w:rsidR="001C65F0" w:rsidRPr="00A96B0B">
        <w:rPr>
          <w:rFonts w:ascii="Arial" w:hAnsi="Arial" w:cs="Arial"/>
          <w:vertAlign w:val="baseline"/>
        </w:rPr>
        <w:t xml:space="preserve">uro </w:t>
      </w:r>
      <w:r w:rsidRPr="00A96B0B">
        <w:rPr>
          <w:rFonts w:ascii="Arial" w:hAnsi="Arial" w:cs="Arial"/>
          <w:vertAlign w:val="baseline"/>
        </w:rPr>
        <w:t xml:space="preserve">existente. </w:t>
      </w:r>
    </w:p>
    <w:p w14:paraId="7506FB1F" w14:textId="77777777" w:rsidR="00286BAC" w:rsidRPr="00A96B0B" w:rsidRDefault="00286BAC" w:rsidP="00A96B0B">
      <w:pPr>
        <w:tabs>
          <w:tab w:val="center" w:pos="3870"/>
          <w:tab w:val="center" w:pos="5243"/>
          <w:tab w:val="left" w:pos="9356"/>
        </w:tabs>
        <w:spacing w:line="312" w:lineRule="auto"/>
        <w:ind w:right="142"/>
        <w:jc w:val="center"/>
        <w:rPr>
          <w:rFonts w:ascii="Arial" w:hAnsi="Arial" w:cs="Arial"/>
          <w:b/>
          <w:u w:val="single"/>
        </w:rPr>
      </w:pPr>
    </w:p>
    <w:p w14:paraId="1BD27CBA" w14:textId="2B9BAA76" w:rsidR="00AA5BFF" w:rsidRPr="00A96B0B" w:rsidRDefault="00AA5BFF" w:rsidP="00A96B0B">
      <w:pPr>
        <w:tabs>
          <w:tab w:val="center" w:pos="3870"/>
          <w:tab w:val="center" w:pos="5243"/>
          <w:tab w:val="left" w:pos="9356"/>
        </w:tabs>
        <w:spacing w:line="312" w:lineRule="auto"/>
        <w:ind w:right="142"/>
        <w:jc w:val="center"/>
        <w:rPr>
          <w:rFonts w:ascii="Arial" w:hAnsi="Arial" w:cs="Arial"/>
          <w:u w:val="single"/>
        </w:rPr>
      </w:pPr>
      <w:r w:rsidRPr="00A96B0B">
        <w:rPr>
          <w:rFonts w:ascii="Arial" w:hAnsi="Arial" w:cs="Arial"/>
          <w:b/>
          <w:u w:val="single"/>
        </w:rPr>
        <w:t xml:space="preserve">CAPÍTULO </w:t>
      </w:r>
      <w:r w:rsidR="00261B5F" w:rsidRPr="00A96B0B">
        <w:rPr>
          <w:rFonts w:ascii="Arial" w:hAnsi="Arial" w:cs="Arial"/>
          <w:b/>
          <w:u w:val="single"/>
        </w:rPr>
        <w:t>I</w:t>
      </w:r>
      <w:r w:rsidRPr="00A96B0B">
        <w:rPr>
          <w:rFonts w:ascii="Arial" w:hAnsi="Arial" w:cs="Arial"/>
          <w:b/>
          <w:u w:val="single"/>
        </w:rPr>
        <w:t>V. PETICIÓN</w:t>
      </w:r>
    </w:p>
    <w:p w14:paraId="7507AE41" w14:textId="77777777" w:rsidR="00AA5BFF" w:rsidRPr="00A96B0B" w:rsidRDefault="00AA5BFF" w:rsidP="00A96B0B">
      <w:pPr>
        <w:tabs>
          <w:tab w:val="left" w:pos="9356"/>
        </w:tabs>
        <w:spacing w:line="312" w:lineRule="auto"/>
        <w:ind w:left="-5"/>
        <w:jc w:val="both"/>
        <w:rPr>
          <w:rFonts w:ascii="Arial" w:hAnsi="Arial" w:cs="Arial"/>
        </w:rPr>
      </w:pPr>
    </w:p>
    <w:p w14:paraId="42B4E6C7" w14:textId="77777777" w:rsidR="00AA5BFF" w:rsidRPr="00A96B0B" w:rsidRDefault="00AA5BFF" w:rsidP="00A96B0B">
      <w:pPr>
        <w:tabs>
          <w:tab w:val="left" w:pos="9356"/>
        </w:tabs>
        <w:spacing w:line="312" w:lineRule="auto"/>
        <w:ind w:left="-5"/>
        <w:jc w:val="both"/>
        <w:rPr>
          <w:rFonts w:ascii="Arial" w:hAnsi="Arial" w:cs="Arial"/>
        </w:rPr>
      </w:pPr>
      <w:r w:rsidRPr="00A96B0B">
        <w:rPr>
          <w:rFonts w:ascii="Arial" w:hAnsi="Arial" w:cs="Arial"/>
        </w:rPr>
        <w:t>En mérito de lo expuesto, de manera respetuosa, ruego:</w:t>
      </w:r>
    </w:p>
    <w:p w14:paraId="3106412D" w14:textId="77777777" w:rsidR="00AA5BFF" w:rsidRPr="00A96B0B" w:rsidRDefault="00AA5BFF" w:rsidP="00A96B0B">
      <w:pPr>
        <w:tabs>
          <w:tab w:val="left" w:pos="9356"/>
        </w:tabs>
        <w:spacing w:line="312" w:lineRule="auto"/>
        <w:ind w:right="142"/>
        <w:jc w:val="both"/>
        <w:rPr>
          <w:rFonts w:ascii="Arial" w:hAnsi="Arial" w:cs="Arial"/>
        </w:rPr>
      </w:pPr>
    </w:p>
    <w:p w14:paraId="57FF2FDE" w14:textId="6606D706" w:rsidR="00AA5BFF" w:rsidRPr="00A96B0B" w:rsidRDefault="00AA5BFF" w:rsidP="00A96B0B">
      <w:pPr>
        <w:spacing w:line="312" w:lineRule="auto"/>
        <w:jc w:val="both"/>
        <w:rPr>
          <w:rFonts w:ascii="Arial" w:hAnsi="Arial" w:cs="Arial"/>
          <w:b/>
          <w:bCs/>
        </w:rPr>
      </w:pPr>
      <w:r w:rsidRPr="00A96B0B">
        <w:rPr>
          <w:rFonts w:ascii="Arial" w:hAnsi="Arial" w:cs="Arial"/>
          <w:b/>
          <w:bCs/>
        </w:rPr>
        <w:t xml:space="preserve">PRIMERO: </w:t>
      </w:r>
      <w:r w:rsidRPr="00A96B0B">
        <w:rPr>
          <w:rFonts w:ascii="Arial" w:hAnsi="Arial" w:cs="Arial"/>
        </w:rPr>
        <w:t>Negar todas y cada una de las pretensiones de la demanda, declarando probadas las excepciones de fondo y mérito presentada</w:t>
      </w:r>
      <w:r w:rsidR="001C65F0" w:rsidRPr="00A96B0B">
        <w:rPr>
          <w:rFonts w:ascii="Arial" w:hAnsi="Arial" w:cs="Arial"/>
        </w:rPr>
        <w:t>s</w:t>
      </w:r>
      <w:r w:rsidRPr="00A96B0B">
        <w:rPr>
          <w:rFonts w:ascii="Arial" w:hAnsi="Arial" w:cs="Arial"/>
        </w:rPr>
        <w:t xml:space="preserve"> por nuestro asegurado, </w:t>
      </w:r>
      <w:r w:rsidR="000F530D" w:rsidRPr="00A96B0B">
        <w:rPr>
          <w:rFonts w:ascii="Arial" w:hAnsi="Arial" w:cs="Arial"/>
        </w:rPr>
        <w:t>la</w:t>
      </w:r>
      <w:r w:rsidR="000F530D" w:rsidRPr="00A96B0B">
        <w:rPr>
          <w:rFonts w:ascii="Arial" w:hAnsi="Arial" w:cs="Arial"/>
          <w:lang w:val="es-CO"/>
        </w:rPr>
        <w:t xml:space="preserve"> </w:t>
      </w:r>
      <w:r w:rsidR="000F530D" w:rsidRPr="00A96B0B">
        <w:rPr>
          <w:rFonts w:ascii="Arial" w:hAnsi="Arial" w:cs="Arial"/>
          <w:b/>
          <w:bCs/>
          <w:lang w:val="es-CO"/>
        </w:rPr>
        <w:t>CAJA DE COMPENSACIÓN FAMILIAR DE RISARALDA -COMFAMILIAR RISARALDA</w:t>
      </w:r>
      <w:r w:rsidR="00893350" w:rsidRPr="00A96B0B">
        <w:rPr>
          <w:rFonts w:ascii="Arial" w:hAnsi="Arial" w:cs="Arial"/>
          <w:b/>
          <w:bCs/>
        </w:rPr>
        <w:t xml:space="preserve"> </w:t>
      </w:r>
      <w:r w:rsidRPr="00A96B0B">
        <w:rPr>
          <w:rFonts w:ascii="Arial" w:hAnsi="Arial" w:cs="Arial"/>
        </w:rPr>
        <w:t xml:space="preserve">y en consecuencia absuelva a la </w:t>
      </w:r>
      <w:r w:rsidR="005B6C03" w:rsidRPr="00A96B0B">
        <w:rPr>
          <w:rFonts w:ascii="Arial" w:hAnsi="Arial" w:cs="Arial"/>
        </w:rPr>
        <w:t>aseguradora</w:t>
      </w:r>
      <w:r w:rsidR="00EB3ED1" w:rsidRPr="00A96B0B">
        <w:rPr>
          <w:rFonts w:ascii="Arial" w:hAnsi="Arial" w:cs="Arial"/>
        </w:rPr>
        <w:t xml:space="preserve"> </w:t>
      </w:r>
      <w:r w:rsidR="00EB3ED1" w:rsidRPr="00A96B0B">
        <w:rPr>
          <w:rFonts w:ascii="Arial" w:hAnsi="Arial" w:cs="Arial"/>
          <w:b/>
          <w:bCs/>
        </w:rPr>
        <w:t>ALLIANZ SEGUROS S.A.</w:t>
      </w:r>
      <w:r w:rsidRPr="00A96B0B">
        <w:rPr>
          <w:rFonts w:ascii="Arial" w:hAnsi="Arial" w:cs="Arial"/>
          <w:b/>
          <w:bCs/>
        </w:rPr>
        <w:t xml:space="preserve"> </w:t>
      </w:r>
      <w:r w:rsidRPr="00A96B0B">
        <w:rPr>
          <w:rFonts w:ascii="Arial" w:hAnsi="Arial" w:cs="Arial"/>
        </w:rPr>
        <w:t>al pago alguno por conceptos de indemnizaciones por los supuestos perjuicios alegados.</w:t>
      </w:r>
    </w:p>
    <w:p w14:paraId="73DC2D4A" w14:textId="77777777" w:rsidR="00AA5BFF" w:rsidRPr="00A96B0B" w:rsidRDefault="00AA5BFF" w:rsidP="00A96B0B">
      <w:pPr>
        <w:tabs>
          <w:tab w:val="left" w:pos="9356"/>
        </w:tabs>
        <w:spacing w:line="312" w:lineRule="auto"/>
        <w:ind w:right="142"/>
        <w:jc w:val="both"/>
        <w:rPr>
          <w:rFonts w:ascii="Arial" w:hAnsi="Arial" w:cs="Arial"/>
        </w:rPr>
      </w:pPr>
    </w:p>
    <w:p w14:paraId="60C26153" w14:textId="104B55A9" w:rsidR="00AA5BFF" w:rsidRPr="00A96B0B" w:rsidRDefault="00AA5BFF" w:rsidP="00A96B0B">
      <w:pPr>
        <w:spacing w:line="312" w:lineRule="auto"/>
        <w:jc w:val="both"/>
        <w:rPr>
          <w:rFonts w:ascii="Arial" w:hAnsi="Arial" w:cs="Arial"/>
        </w:rPr>
      </w:pPr>
      <w:r w:rsidRPr="00A96B0B">
        <w:rPr>
          <w:rFonts w:ascii="Arial" w:hAnsi="Arial" w:cs="Arial"/>
          <w:b/>
          <w:bCs/>
        </w:rPr>
        <w:t xml:space="preserve">SEGUNDO: </w:t>
      </w:r>
      <w:r w:rsidRPr="00A96B0B">
        <w:rPr>
          <w:rFonts w:ascii="Arial" w:hAnsi="Arial" w:cs="Arial"/>
        </w:rPr>
        <w:t xml:space="preserve">En el remoto evento en que los argumentos esbozados en el presente escrito no fueran de su convencimiento, no pierda de vista la </w:t>
      </w:r>
      <w:r w:rsidRPr="00A96B0B">
        <w:rPr>
          <w:rFonts w:ascii="Arial" w:hAnsi="Arial" w:cs="Arial"/>
          <w:b/>
          <w:bCs/>
          <w:u w:val="single"/>
        </w:rPr>
        <w:t>falta de cobertura temporal</w:t>
      </w:r>
      <w:r w:rsidRPr="00A96B0B">
        <w:rPr>
          <w:rFonts w:ascii="Arial" w:hAnsi="Arial" w:cs="Arial"/>
        </w:rPr>
        <w:t xml:space="preserve"> de la </w:t>
      </w:r>
      <w:r w:rsidR="00BC115E" w:rsidRPr="00A96B0B">
        <w:rPr>
          <w:rFonts w:ascii="Arial" w:hAnsi="Arial" w:cs="Arial"/>
          <w:b/>
          <w:bCs/>
        </w:rPr>
        <w:t xml:space="preserve">Póliza de Responsabilidad Civil Clínicas y Hospitales No. </w:t>
      </w:r>
      <w:r w:rsidR="00BC115E" w:rsidRPr="00A96B0B">
        <w:rPr>
          <w:rFonts w:ascii="Arial" w:hAnsi="Arial" w:cs="Arial"/>
          <w:b/>
          <w:bCs/>
          <w:u w:val="single"/>
        </w:rPr>
        <w:t>022235428/0</w:t>
      </w:r>
      <w:r w:rsidR="00BC115E" w:rsidRPr="00A96B0B">
        <w:rPr>
          <w:rFonts w:ascii="Arial" w:hAnsi="Arial" w:cs="Arial"/>
          <w:b/>
          <w:bCs/>
        </w:rPr>
        <w:t xml:space="preserve"> </w:t>
      </w:r>
      <w:r w:rsidR="00BC115E" w:rsidRPr="00A96B0B">
        <w:rPr>
          <w:rFonts w:ascii="Arial" w:hAnsi="Arial" w:cs="Arial"/>
        </w:rPr>
        <w:t>cuya vigencia corrió desde el 31 de enero de 2018 hasta el 30 de enero de 2019</w:t>
      </w:r>
      <w:r w:rsidRPr="00A96B0B">
        <w:rPr>
          <w:rFonts w:ascii="Arial" w:hAnsi="Arial" w:cs="Arial"/>
          <w:bCs/>
          <w:iCs/>
        </w:rPr>
        <w:t xml:space="preserve">, </w:t>
      </w:r>
      <w:r w:rsidRPr="00A96B0B">
        <w:rPr>
          <w:rFonts w:ascii="Arial" w:hAnsi="Arial" w:cs="Arial"/>
        </w:rPr>
        <w:t>así como las exclusiones, limitaciones</w:t>
      </w:r>
      <w:r w:rsidR="001C65F0" w:rsidRPr="00A96B0B">
        <w:rPr>
          <w:rFonts w:ascii="Arial" w:hAnsi="Arial" w:cs="Arial"/>
        </w:rPr>
        <w:t xml:space="preserve"> y deducibles plasmadas en ella</w:t>
      </w:r>
      <w:r w:rsidRPr="00A96B0B">
        <w:rPr>
          <w:rFonts w:ascii="Arial" w:hAnsi="Arial" w:cs="Arial"/>
        </w:rPr>
        <w:t xml:space="preserve">, esto, de conformidad con las consideraciones expuestas por mi defendida desde la contestación del llamamiento en garantía y reiteradas en esta oportunidad procesal.  </w:t>
      </w:r>
    </w:p>
    <w:p w14:paraId="52B22567" w14:textId="77777777" w:rsidR="000B4ED2" w:rsidRPr="00A96B0B" w:rsidRDefault="000B4ED2" w:rsidP="00A96B0B">
      <w:pPr>
        <w:spacing w:line="312" w:lineRule="auto"/>
        <w:jc w:val="both"/>
        <w:rPr>
          <w:rFonts w:ascii="Arial" w:hAnsi="Arial" w:cs="Arial"/>
        </w:rPr>
      </w:pPr>
    </w:p>
    <w:p w14:paraId="3474B262" w14:textId="044851F4" w:rsidR="000B4ED2" w:rsidRPr="00A96B0B" w:rsidRDefault="000B4ED2" w:rsidP="00A96B0B">
      <w:pPr>
        <w:spacing w:line="312" w:lineRule="auto"/>
        <w:jc w:val="both"/>
        <w:rPr>
          <w:rFonts w:ascii="Arial" w:hAnsi="Arial" w:cs="Arial"/>
          <w:b/>
          <w:bCs/>
        </w:rPr>
      </w:pPr>
      <w:r w:rsidRPr="00A96B0B">
        <w:rPr>
          <w:rFonts w:ascii="Arial" w:hAnsi="Arial" w:cs="Arial"/>
          <w:b/>
          <w:bCs/>
        </w:rPr>
        <w:t>TERCERO:</w:t>
      </w:r>
      <w:r w:rsidRPr="00A96B0B">
        <w:rPr>
          <w:rFonts w:ascii="Arial" w:hAnsi="Arial" w:cs="Arial"/>
        </w:rPr>
        <w:t xml:space="preserve"> </w:t>
      </w:r>
      <w:r w:rsidR="00BC115E" w:rsidRPr="00A96B0B">
        <w:rPr>
          <w:rFonts w:ascii="Arial" w:hAnsi="Arial" w:cs="Arial"/>
        </w:rPr>
        <w:t xml:space="preserve">En el remoto evento en que los argumentos esbozados en el presente escrito no fueran de su convencimiento, no pierda de vista la las exclusiones, limitaciones y deducibles plasmadas en </w:t>
      </w:r>
      <w:r w:rsidR="008418EE" w:rsidRPr="00A96B0B">
        <w:rPr>
          <w:rFonts w:ascii="Arial" w:hAnsi="Arial" w:cs="Arial"/>
          <w:b/>
          <w:bCs/>
        </w:rPr>
        <w:t xml:space="preserve">Póliza de Responsabilidad Civil Clínicas y Hospitales No. 022040260/0 </w:t>
      </w:r>
      <w:r w:rsidR="008418EE" w:rsidRPr="00A96B0B">
        <w:rPr>
          <w:rFonts w:ascii="Arial" w:hAnsi="Arial" w:cs="Arial"/>
        </w:rPr>
        <w:t>cuya vigencia corrió desde el 31 de enero de 2017 y el 30 de enero de 2018</w:t>
      </w:r>
      <w:r w:rsidR="00BC115E" w:rsidRPr="00A96B0B">
        <w:rPr>
          <w:rFonts w:ascii="Arial" w:hAnsi="Arial" w:cs="Arial"/>
        </w:rPr>
        <w:t xml:space="preserve">, esto, de conformidad con las consideraciones expuestas por mi defendida desde la contestación del llamamiento en garantía y reiteradas en esta oportunidad procesal.  </w:t>
      </w:r>
    </w:p>
    <w:p w14:paraId="1C1C874B" w14:textId="77777777" w:rsidR="00AA5BFF" w:rsidRPr="00A96B0B" w:rsidRDefault="00AA5BFF" w:rsidP="00A96B0B">
      <w:pPr>
        <w:spacing w:line="312" w:lineRule="auto"/>
        <w:jc w:val="both"/>
        <w:rPr>
          <w:rFonts w:ascii="Arial" w:hAnsi="Arial" w:cs="Arial"/>
        </w:rPr>
      </w:pPr>
    </w:p>
    <w:p w14:paraId="0D7F0F6E" w14:textId="0DE74A1C" w:rsidR="00AA5BFF" w:rsidRPr="00A96B0B" w:rsidRDefault="00AA5BFF" w:rsidP="00A96B0B">
      <w:pPr>
        <w:tabs>
          <w:tab w:val="left" w:pos="9356"/>
        </w:tabs>
        <w:spacing w:line="312" w:lineRule="auto"/>
        <w:ind w:right="142"/>
        <w:jc w:val="center"/>
        <w:rPr>
          <w:rFonts w:ascii="Arial" w:hAnsi="Arial" w:cs="Arial"/>
          <w:b/>
          <w:bCs/>
          <w:u w:val="single"/>
        </w:rPr>
      </w:pPr>
      <w:r w:rsidRPr="00A96B0B">
        <w:rPr>
          <w:rFonts w:ascii="Arial" w:hAnsi="Arial" w:cs="Arial"/>
          <w:b/>
          <w:bCs/>
          <w:u w:val="single"/>
        </w:rPr>
        <w:t>CAPÍTULO V. NOTIFICACIONES</w:t>
      </w:r>
    </w:p>
    <w:p w14:paraId="5E7FB7DD" w14:textId="77777777" w:rsidR="00AA5BFF" w:rsidRPr="00A96B0B" w:rsidRDefault="00AA5BFF" w:rsidP="00A96B0B">
      <w:pPr>
        <w:tabs>
          <w:tab w:val="left" w:pos="9356"/>
        </w:tabs>
        <w:spacing w:line="312" w:lineRule="auto"/>
        <w:ind w:left="-5" w:right="142"/>
        <w:jc w:val="both"/>
        <w:rPr>
          <w:rFonts w:ascii="Arial" w:hAnsi="Arial" w:cs="Arial"/>
        </w:rPr>
      </w:pPr>
    </w:p>
    <w:p w14:paraId="64BD8F5F" w14:textId="77777777" w:rsidR="00AA5BFF" w:rsidRPr="00A96B0B" w:rsidRDefault="00AA5BFF" w:rsidP="00A96B0B">
      <w:pPr>
        <w:tabs>
          <w:tab w:val="left" w:pos="9356"/>
        </w:tabs>
        <w:spacing w:line="312" w:lineRule="auto"/>
        <w:ind w:left="-5" w:right="142"/>
        <w:jc w:val="both"/>
        <w:rPr>
          <w:rFonts w:ascii="Arial" w:hAnsi="Arial" w:cs="Arial"/>
          <w:b/>
          <w:bCs/>
          <w:u w:val="single"/>
        </w:rPr>
      </w:pPr>
      <w:r w:rsidRPr="00A96B0B">
        <w:rPr>
          <w:rFonts w:ascii="Arial" w:hAnsi="Arial" w:cs="Arial"/>
        </w:rPr>
        <w:t xml:space="preserve">Al suscrito, en la Avenida 6 A Bis No. 35N-100 oficina 212 de la Ciudad de Cali (V), correo electrónico: </w:t>
      </w:r>
      <w:hyperlink r:id="rId30" w:history="1">
        <w:r w:rsidRPr="00A96B0B">
          <w:rPr>
            <w:rStyle w:val="Hipervnculo"/>
            <w:rFonts w:ascii="Arial" w:hAnsi="Arial" w:cs="Arial"/>
            <w:b/>
            <w:bCs/>
            <w:color w:val="auto"/>
          </w:rPr>
          <w:t>notificaciones@gha.com.co</w:t>
        </w:r>
      </w:hyperlink>
    </w:p>
    <w:p w14:paraId="5732138A" w14:textId="6FBD2F3B" w:rsidR="00AA5BFF" w:rsidRPr="00A96B0B" w:rsidRDefault="00AA5BFF" w:rsidP="00A96B0B">
      <w:pPr>
        <w:tabs>
          <w:tab w:val="left" w:pos="9356"/>
        </w:tabs>
        <w:spacing w:line="312" w:lineRule="auto"/>
        <w:ind w:left="-5" w:right="142"/>
        <w:jc w:val="both"/>
        <w:rPr>
          <w:rFonts w:ascii="Arial" w:hAnsi="Arial" w:cs="Arial"/>
          <w:b/>
          <w:bCs/>
          <w:u w:val="single"/>
        </w:rPr>
      </w:pPr>
    </w:p>
    <w:p w14:paraId="372481C8" w14:textId="47C9DF19" w:rsidR="00AA5BFF" w:rsidRPr="00A96B0B" w:rsidRDefault="00815A33" w:rsidP="00A96B0B">
      <w:pPr>
        <w:tabs>
          <w:tab w:val="left" w:pos="9356"/>
        </w:tabs>
        <w:spacing w:line="312" w:lineRule="auto"/>
        <w:ind w:right="142"/>
        <w:jc w:val="both"/>
        <w:rPr>
          <w:rFonts w:ascii="Arial" w:hAnsi="Arial" w:cs="Arial"/>
          <w:b/>
        </w:rPr>
      </w:pPr>
      <w:r w:rsidRPr="00A96B0B">
        <w:rPr>
          <w:rFonts w:ascii="Arial" w:hAnsi="Arial" w:cs="Arial"/>
          <w:noProof/>
          <w:lang w:val="es-CO" w:eastAsia="es-CO"/>
        </w:rPr>
        <w:drawing>
          <wp:anchor distT="0" distB="0" distL="114300" distR="114300" simplePos="0" relativeHeight="251659264" behindDoc="1" locked="0" layoutInCell="1" allowOverlap="0" wp14:anchorId="5FBB3432" wp14:editId="600A250B">
            <wp:simplePos x="0" y="0"/>
            <wp:positionH relativeFrom="column">
              <wp:posOffset>24765</wp:posOffset>
            </wp:positionH>
            <wp:positionV relativeFrom="paragraph">
              <wp:posOffset>95250</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31"/>
                    <a:stretch>
                      <a:fillRect/>
                    </a:stretch>
                  </pic:blipFill>
                  <pic:spPr>
                    <a:xfrm>
                      <a:off x="0" y="0"/>
                      <a:ext cx="1874520" cy="1371600"/>
                    </a:xfrm>
                    <a:prstGeom prst="rect">
                      <a:avLst/>
                    </a:prstGeom>
                  </pic:spPr>
                </pic:pic>
              </a:graphicData>
            </a:graphic>
          </wp:anchor>
        </w:drawing>
      </w:r>
      <w:r w:rsidR="00AA5BFF" w:rsidRPr="00A96B0B">
        <w:rPr>
          <w:rFonts w:ascii="Arial" w:hAnsi="Arial" w:cs="Arial"/>
        </w:rPr>
        <w:t>Cordialmente,</w:t>
      </w:r>
    </w:p>
    <w:p w14:paraId="0E9397AC" w14:textId="77777777" w:rsidR="00AA5BFF" w:rsidRPr="00A96B0B" w:rsidRDefault="00AA5BFF" w:rsidP="00A96B0B">
      <w:pPr>
        <w:spacing w:line="312" w:lineRule="auto"/>
        <w:jc w:val="both"/>
        <w:rPr>
          <w:rFonts w:ascii="Arial" w:hAnsi="Arial" w:cs="Arial"/>
          <w:b/>
        </w:rPr>
      </w:pPr>
    </w:p>
    <w:p w14:paraId="4F2E55EF" w14:textId="77777777" w:rsidR="00AA5BFF" w:rsidRPr="00A96B0B" w:rsidRDefault="00AA5BFF" w:rsidP="00A96B0B">
      <w:pPr>
        <w:spacing w:line="312" w:lineRule="auto"/>
        <w:jc w:val="both"/>
        <w:rPr>
          <w:rFonts w:ascii="Arial" w:hAnsi="Arial" w:cs="Arial"/>
          <w:b/>
        </w:rPr>
      </w:pPr>
    </w:p>
    <w:p w14:paraId="3FA3915C" w14:textId="77777777" w:rsidR="001C65F0" w:rsidRPr="00A96B0B" w:rsidRDefault="001C65F0" w:rsidP="00A96B0B">
      <w:pPr>
        <w:spacing w:line="312" w:lineRule="auto"/>
        <w:jc w:val="both"/>
        <w:rPr>
          <w:rFonts w:ascii="Arial" w:hAnsi="Arial" w:cs="Arial"/>
          <w:b/>
        </w:rPr>
      </w:pPr>
    </w:p>
    <w:p w14:paraId="010C409B" w14:textId="77777777" w:rsidR="001C65F0" w:rsidRPr="00A96B0B" w:rsidRDefault="001C65F0" w:rsidP="00A96B0B">
      <w:pPr>
        <w:spacing w:line="312" w:lineRule="auto"/>
        <w:jc w:val="both"/>
        <w:rPr>
          <w:rFonts w:ascii="Arial" w:hAnsi="Arial" w:cs="Arial"/>
          <w:b/>
        </w:rPr>
      </w:pPr>
    </w:p>
    <w:p w14:paraId="4E17270A" w14:textId="77777777" w:rsidR="00AA5BFF" w:rsidRPr="00A96B0B" w:rsidRDefault="00AA5BFF" w:rsidP="00A96B0B">
      <w:pPr>
        <w:spacing w:line="312" w:lineRule="auto"/>
        <w:jc w:val="both"/>
        <w:rPr>
          <w:rFonts w:ascii="Arial" w:hAnsi="Arial" w:cs="Arial"/>
        </w:rPr>
      </w:pPr>
      <w:r w:rsidRPr="00A96B0B">
        <w:rPr>
          <w:rFonts w:ascii="Arial" w:hAnsi="Arial" w:cs="Arial"/>
          <w:b/>
        </w:rPr>
        <w:t xml:space="preserve">GUSTAVO ALBERTO HERRERA ÁVILA </w:t>
      </w:r>
    </w:p>
    <w:p w14:paraId="69419554" w14:textId="77777777" w:rsidR="00AA5BFF" w:rsidRPr="00A96B0B" w:rsidRDefault="00AA5BFF" w:rsidP="00A96B0B">
      <w:pPr>
        <w:spacing w:line="312" w:lineRule="auto"/>
        <w:jc w:val="both"/>
        <w:rPr>
          <w:rFonts w:ascii="Arial" w:hAnsi="Arial" w:cs="Arial"/>
        </w:rPr>
      </w:pPr>
      <w:r w:rsidRPr="00A96B0B">
        <w:rPr>
          <w:rFonts w:ascii="Arial" w:hAnsi="Arial" w:cs="Arial"/>
        </w:rPr>
        <w:t xml:space="preserve">C.C.  No. 19.395.114 de Bogotá </w:t>
      </w:r>
    </w:p>
    <w:p w14:paraId="140AB5FF" w14:textId="77777777" w:rsidR="00AA5BFF" w:rsidRPr="00A96B0B" w:rsidRDefault="00AA5BFF" w:rsidP="00A96B0B">
      <w:pPr>
        <w:spacing w:line="312" w:lineRule="auto"/>
        <w:jc w:val="both"/>
        <w:rPr>
          <w:rFonts w:ascii="Arial" w:hAnsi="Arial" w:cs="Arial"/>
        </w:rPr>
      </w:pPr>
      <w:r w:rsidRPr="00A96B0B">
        <w:rPr>
          <w:rFonts w:ascii="Arial" w:hAnsi="Arial" w:cs="Arial"/>
        </w:rPr>
        <w:t>T.P. No. 39.116 del C. S. de la J.</w:t>
      </w:r>
    </w:p>
    <w:p w14:paraId="79F4C27D" w14:textId="77777777" w:rsidR="00B27113" w:rsidRPr="00A96B0B" w:rsidRDefault="00B27113" w:rsidP="00A96B0B">
      <w:pPr>
        <w:spacing w:line="312" w:lineRule="auto"/>
        <w:jc w:val="both"/>
        <w:rPr>
          <w:rFonts w:ascii="Arial" w:hAnsi="Arial" w:cs="Arial"/>
          <w:b/>
          <w:bCs/>
          <w:u w:val="single"/>
        </w:rPr>
      </w:pPr>
    </w:p>
    <w:sectPr w:rsidR="00B27113" w:rsidRPr="00A96B0B" w:rsidSect="00B54DCC">
      <w:headerReference w:type="default" r:id="rId32"/>
      <w:footerReference w:type="default" r:id="rId3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2EA4D" w14:textId="77777777" w:rsidR="00E329DF" w:rsidRDefault="00E329DF" w:rsidP="0025591F">
      <w:r>
        <w:separator/>
      </w:r>
    </w:p>
  </w:endnote>
  <w:endnote w:type="continuationSeparator" w:id="0">
    <w:p w14:paraId="37809AC9" w14:textId="77777777" w:rsidR="00E329DF" w:rsidRDefault="00E329D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C614" w14:textId="37F693CD" w:rsidR="004A356B" w:rsidRDefault="00B54DCC" w:rsidP="001774B3">
    <w:pPr>
      <w:tabs>
        <w:tab w:val="left" w:pos="6510"/>
      </w:tabs>
      <w:rPr>
        <w:color w:val="222A35" w:themeColor="text2" w:themeShade="80"/>
      </w:rPr>
    </w:pPr>
    <w:r>
      <w:rPr>
        <w:noProof/>
        <w:color w:val="222A35" w:themeColor="text2" w:themeShade="80"/>
        <w:lang w:val="es-CO" w:eastAsia="es-CO"/>
      </w:rPr>
      <w:drawing>
        <wp:anchor distT="0" distB="0" distL="114300" distR="114300" simplePos="0" relativeHeight="251638784"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40832"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7E4B108C" w:rsidR="00416F84" w:rsidRPr="00B67E86" w:rsidRDefault="00416F84" w:rsidP="00416F84">
                          <w:pPr>
                            <w:spacing w:before="10"/>
                            <w:jc w:val="right"/>
                            <w:rPr>
                              <w:rFonts w:ascii="Raleway" w:hAnsi="Raleway"/>
                              <w:color w:val="11213B"/>
                              <w:w w:val="105"/>
                              <w:sz w:val="14"/>
                              <w:szCs w:val="14"/>
                              <w:lang w:val="it-IT"/>
                            </w:rPr>
                          </w:pPr>
                          <w:r w:rsidRPr="00B67E86">
                            <w:rPr>
                              <w:rFonts w:ascii="Raleway" w:hAnsi="Raleway"/>
                              <w:color w:val="11213B"/>
                              <w:w w:val="105"/>
                              <w:sz w:val="14"/>
                              <w:szCs w:val="14"/>
                              <w:lang w:val="it-IT"/>
                            </w:rPr>
                            <w:t>Cali - Av 6A Bis #35N-100, Of. 212, Cali, Valle del Cauca, Centro Empresarial Chipichape</w:t>
                          </w:r>
                          <w:r w:rsidRPr="00B67E86">
                            <w:rPr>
                              <w:rFonts w:ascii="Raleway" w:hAnsi="Raleway"/>
                              <w:color w:val="11213B"/>
                              <w:w w:val="105"/>
                              <w:sz w:val="14"/>
                              <w:szCs w:val="14"/>
                              <w:lang w:val="it-IT"/>
                            </w:rPr>
                            <w:br/>
                            <w:t>+57 315 577 6200</w:t>
                          </w:r>
                          <w:r w:rsidR="00E23DED" w:rsidRPr="00B67E86">
                            <w:rPr>
                              <w:rFonts w:ascii="Raleway" w:hAnsi="Raleway"/>
                              <w:color w:val="11213B"/>
                              <w:w w:val="105"/>
                              <w:sz w:val="14"/>
                              <w:szCs w:val="14"/>
                              <w:lang w:val="it-IT"/>
                            </w:rPr>
                            <w:t xml:space="preserve"> </w:t>
                          </w:r>
                        </w:p>
                        <w:p w14:paraId="2CD7D8FA" w14:textId="77777777" w:rsidR="001774B3" w:rsidRPr="001774B3" w:rsidRDefault="00416F84" w:rsidP="001774B3">
                          <w:pPr>
                            <w:spacing w:before="10"/>
                            <w:jc w:val="right"/>
                            <w:rPr>
                              <w:rFonts w:ascii="Raleway" w:hAnsi="Raleway"/>
                              <w:color w:val="11213B"/>
                              <w:w w:val="105"/>
                              <w:sz w:val="14"/>
                              <w:szCs w:val="14"/>
                              <w:lang w:val="es-CO"/>
                            </w:rPr>
                          </w:pPr>
                          <w:r w:rsidRPr="004A356B">
                            <w:rPr>
                              <w:rFonts w:ascii="Raleway" w:hAnsi="Raleway"/>
                              <w:color w:val="11213B"/>
                              <w:w w:val="105"/>
                              <w:sz w:val="14"/>
                              <w:szCs w:val="14"/>
                            </w:rPr>
                            <w:t xml:space="preserve">Bogotá - </w:t>
                          </w:r>
                          <w:proofErr w:type="spellStart"/>
                          <w:r w:rsidR="001774B3" w:rsidRPr="001774B3">
                            <w:rPr>
                              <w:rFonts w:ascii="Raleway" w:hAnsi="Raleway"/>
                              <w:color w:val="11213B"/>
                              <w:w w:val="105"/>
                              <w:sz w:val="14"/>
                              <w:szCs w:val="14"/>
                              <w:lang w:val="es-CO"/>
                            </w:rPr>
                            <w:t>Cra</w:t>
                          </w:r>
                          <w:proofErr w:type="spellEnd"/>
                          <w:r w:rsidR="001774B3" w:rsidRPr="001774B3">
                            <w:rPr>
                              <w:rFonts w:ascii="Raleway" w:hAnsi="Raleway"/>
                              <w:color w:val="11213B"/>
                              <w:w w:val="105"/>
                              <w:sz w:val="14"/>
                              <w:szCs w:val="14"/>
                              <w:lang w:val="es-CO"/>
                            </w:rPr>
                            <w:t xml:space="preserve"> 11A # 94A - 23 de 201</w:t>
                          </w:r>
                        </w:p>
                        <w:p w14:paraId="2D933B13" w14:textId="2E5B443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+57 3173795688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6" style="position:absolute;margin-left:149.6pt;margin-top:894.6pt;width:214.75pt;height:5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7E4B108C" w:rsidR="00416F84" w:rsidRPr="00B67E86" w:rsidRDefault="00416F84" w:rsidP="00416F84">
                    <w:pPr>
                      <w:spacing w:before="10"/>
                      <w:jc w:val="right"/>
                      <w:rPr>
                        <w:rFonts w:ascii="Raleway" w:hAnsi="Raleway"/>
                        <w:color w:val="11213B"/>
                        <w:w w:val="105"/>
                        <w:sz w:val="14"/>
                        <w:szCs w:val="14"/>
                        <w:lang w:val="it-IT"/>
                      </w:rPr>
                    </w:pPr>
                    <w:r w:rsidRPr="00B67E86">
                      <w:rPr>
                        <w:rFonts w:ascii="Raleway" w:hAnsi="Raleway"/>
                        <w:color w:val="11213B"/>
                        <w:w w:val="105"/>
                        <w:sz w:val="14"/>
                        <w:szCs w:val="14"/>
                        <w:lang w:val="it-IT"/>
                      </w:rPr>
                      <w:t>Cali - Av 6A Bis #35N-100, Of. 212, Cali, Valle del Cauca, Centro Empresarial Chipichape</w:t>
                    </w:r>
                    <w:r w:rsidRPr="00B67E86">
                      <w:rPr>
                        <w:rFonts w:ascii="Raleway" w:hAnsi="Raleway"/>
                        <w:color w:val="11213B"/>
                        <w:w w:val="105"/>
                        <w:sz w:val="14"/>
                        <w:szCs w:val="14"/>
                        <w:lang w:val="it-IT"/>
                      </w:rPr>
                      <w:br/>
                      <w:t>+57 315 577 6200</w:t>
                    </w:r>
                    <w:r w:rsidR="00E23DED" w:rsidRPr="00B67E86">
                      <w:rPr>
                        <w:rFonts w:ascii="Raleway" w:hAnsi="Raleway"/>
                        <w:color w:val="11213B"/>
                        <w:w w:val="105"/>
                        <w:sz w:val="14"/>
                        <w:szCs w:val="14"/>
                        <w:lang w:val="it-IT"/>
                      </w:rPr>
                      <w:t xml:space="preserve"> </w:t>
                    </w:r>
                  </w:p>
                  <w:p w14:paraId="2CD7D8FA" w14:textId="77777777" w:rsidR="001774B3" w:rsidRPr="001774B3" w:rsidRDefault="00416F84" w:rsidP="001774B3">
                    <w:pPr>
                      <w:spacing w:before="10"/>
                      <w:jc w:val="right"/>
                      <w:rPr>
                        <w:rFonts w:ascii="Raleway" w:hAnsi="Raleway"/>
                        <w:color w:val="11213B"/>
                        <w:w w:val="105"/>
                        <w:sz w:val="14"/>
                        <w:szCs w:val="14"/>
                        <w:lang w:val="es-CO"/>
                      </w:rPr>
                    </w:pPr>
                    <w:r w:rsidRPr="004A356B">
                      <w:rPr>
                        <w:rFonts w:ascii="Raleway" w:hAnsi="Raleway"/>
                        <w:color w:val="11213B"/>
                        <w:w w:val="105"/>
                        <w:sz w:val="14"/>
                        <w:szCs w:val="14"/>
                      </w:rPr>
                      <w:t xml:space="preserve">Bogotá - </w:t>
                    </w:r>
                    <w:proofErr w:type="spellStart"/>
                    <w:r w:rsidR="001774B3" w:rsidRPr="001774B3">
                      <w:rPr>
                        <w:rFonts w:ascii="Raleway" w:hAnsi="Raleway"/>
                        <w:color w:val="11213B"/>
                        <w:w w:val="105"/>
                        <w:sz w:val="14"/>
                        <w:szCs w:val="14"/>
                        <w:lang w:val="es-CO"/>
                      </w:rPr>
                      <w:t>Cra</w:t>
                    </w:r>
                    <w:proofErr w:type="spellEnd"/>
                    <w:r w:rsidR="001774B3" w:rsidRPr="001774B3">
                      <w:rPr>
                        <w:rFonts w:ascii="Raleway" w:hAnsi="Raleway"/>
                        <w:color w:val="11213B"/>
                        <w:w w:val="105"/>
                        <w:sz w:val="14"/>
                        <w:szCs w:val="14"/>
                        <w:lang w:val="es-CO"/>
                      </w:rPr>
                      <w:t xml:space="preserve"> 11A # 94A - 23 de 201</w:t>
                    </w:r>
                  </w:p>
                  <w:p w14:paraId="2D933B13" w14:textId="2E5B443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+57 3173795688</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3776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1774B3">
      <w:rPr>
        <w:color w:val="222A35" w:themeColor="text2" w:themeShade="80"/>
      </w:rPr>
      <w:tab/>
    </w:r>
  </w:p>
  <w:p w14:paraId="219BB9D8" w14:textId="77777777" w:rsidR="00416F84" w:rsidRDefault="00416F84" w:rsidP="00416F84">
    <w:pPr>
      <w:ind w:left="7080" w:firstLine="708"/>
      <w:rPr>
        <w:color w:val="222A35" w:themeColor="text2" w:themeShade="80"/>
      </w:rPr>
    </w:pPr>
  </w:p>
  <w:p w14:paraId="6E355F5E" w14:textId="77777777" w:rsidR="00416F84" w:rsidRDefault="004A356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41856"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C6181" w14:textId="44D7CE7F" w:rsidR="00416F84" w:rsidRPr="004A356B" w:rsidRDefault="005333C2" w:rsidP="005333C2">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7" style="position:absolute;left:0;text-align:left;margin-left:15.7pt;margin-top:79pt;width:65.8pt;height:31.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3F6C6181" w14:textId="44D7CE7F" w:rsidR="00416F84" w:rsidRPr="004A356B" w:rsidRDefault="005333C2" w:rsidP="005333C2">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KLGM</w:t>
                    </w:r>
                  </w:p>
                </w:txbxContent>
              </v:textbox>
              <w10:wrap anchorx="page" anchory="margin"/>
            </v:rect>
          </w:pict>
        </mc:Fallback>
      </mc:AlternateContent>
    </w:r>
  </w:p>
  <w:p w14:paraId="1098996E" w14:textId="77777777" w:rsidR="00416F84" w:rsidRDefault="00416F84" w:rsidP="004A356B">
    <w:pPr>
      <w:rPr>
        <w:color w:val="222A35" w:themeColor="text2" w:themeShade="80"/>
      </w:rPr>
    </w:pPr>
  </w:p>
  <w:p w14:paraId="4942C33D"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20</w:t>
    </w:r>
    <w:r w:rsidR="003F26B0" w:rsidRPr="00194DAC">
      <w:rPr>
        <w:rFonts w:ascii="Raleway" w:hAnsi="Raleway"/>
        <w:b/>
        <w:bCs/>
        <w:color w:val="222A35" w:themeColor="text2" w:themeShade="80"/>
        <w:sz w:val="16"/>
        <w:szCs w:val="16"/>
      </w:rPr>
      <w:fldChar w:fldCharType="end"/>
    </w:r>
  </w:p>
  <w:p w14:paraId="2148D06E"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E6487" w14:textId="77777777" w:rsidR="00E329DF" w:rsidRDefault="00E329DF" w:rsidP="0025591F">
      <w:r>
        <w:separator/>
      </w:r>
    </w:p>
  </w:footnote>
  <w:footnote w:type="continuationSeparator" w:id="0">
    <w:p w14:paraId="7578E485" w14:textId="77777777" w:rsidR="00E329DF" w:rsidRDefault="00E329DF" w:rsidP="0025591F">
      <w:r>
        <w:continuationSeparator/>
      </w:r>
    </w:p>
  </w:footnote>
  <w:footnote w:id="1">
    <w:p w14:paraId="239A3D3E" w14:textId="26EB7728" w:rsidR="00D42061" w:rsidRPr="00822E69" w:rsidRDefault="00D42061" w:rsidP="00822E69">
      <w:pPr>
        <w:pStyle w:val="Textonotapie"/>
        <w:jc w:val="both"/>
        <w:rPr>
          <w:rFonts w:ascii="Arial" w:hAnsi="Arial" w:cs="Arial"/>
          <w:lang w:val="es-ES"/>
        </w:rPr>
      </w:pPr>
      <w:r w:rsidRPr="00822E69">
        <w:rPr>
          <w:rStyle w:val="Refdenotaalpie"/>
          <w:rFonts w:ascii="Arial" w:hAnsi="Arial" w:cs="Arial"/>
          <w:sz w:val="16"/>
          <w:szCs w:val="16"/>
        </w:rPr>
        <w:footnoteRef/>
      </w:r>
      <w:r w:rsidRPr="00822E69">
        <w:rPr>
          <w:rFonts w:ascii="Arial" w:hAnsi="Arial" w:cs="Arial"/>
          <w:sz w:val="16"/>
          <w:szCs w:val="16"/>
        </w:rPr>
        <w:t xml:space="preserve"> </w:t>
      </w:r>
      <w:r w:rsidRPr="00822E69">
        <w:rPr>
          <w:rFonts w:ascii="Arial" w:hAnsi="Arial" w:cs="Arial"/>
          <w:sz w:val="16"/>
          <w:szCs w:val="16"/>
          <w:lang w:val="es-ES"/>
        </w:rPr>
        <w:t xml:space="preserve">Acta de audiencia inicial </w:t>
      </w:r>
      <w:r w:rsidR="00FD29CF">
        <w:rPr>
          <w:rFonts w:ascii="Arial" w:hAnsi="Arial" w:cs="Arial"/>
          <w:sz w:val="16"/>
          <w:szCs w:val="16"/>
          <w:lang w:val="es-ES"/>
        </w:rPr>
        <w:t>No. 028 del 6 de junio de 2024.</w:t>
      </w:r>
    </w:p>
  </w:footnote>
  <w:footnote w:id="2">
    <w:p w14:paraId="028FA747" w14:textId="0D9FC5E6" w:rsidR="0005761E" w:rsidRPr="003375A4" w:rsidRDefault="0005761E" w:rsidP="003375A4">
      <w:pPr>
        <w:pStyle w:val="Textonotapie"/>
        <w:jc w:val="both"/>
        <w:rPr>
          <w:rFonts w:ascii="Arial" w:hAnsi="Arial" w:cs="Arial"/>
          <w:b/>
          <w:bCs/>
        </w:rPr>
      </w:pPr>
      <w:r w:rsidRPr="003375A4">
        <w:rPr>
          <w:rStyle w:val="Refdenotaalpie"/>
          <w:rFonts w:ascii="Arial" w:hAnsi="Arial" w:cs="Arial"/>
          <w:sz w:val="16"/>
          <w:szCs w:val="16"/>
        </w:rPr>
        <w:footnoteRef/>
      </w:r>
      <w:r w:rsidRPr="003375A4">
        <w:rPr>
          <w:rFonts w:ascii="Arial" w:hAnsi="Arial" w:cs="Arial"/>
          <w:sz w:val="16"/>
          <w:szCs w:val="16"/>
        </w:rPr>
        <w:t xml:space="preserve"> </w:t>
      </w:r>
      <w:r w:rsidR="00A64B62" w:rsidRPr="003375A4">
        <w:rPr>
          <w:rFonts w:ascii="Arial" w:hAnsi="Arial" w:cs="Arial"/>
          <w:b/>
          <w:bCs/>
          <w:sz w:val="16"/>
          <w:szCs w:val="16"/>
        </w:rPr>
        <w:t xml:space="preserve">Importancia de operar la apendicitis antes de que se produzca una peritonitis. </w:t>
      </w:r>
      <w:hyperlink r:id="rId1" w:history="1">
        <w:r w:rsidR="00A64B62" w:rsidRPr="003375A4">
          <w:rPr>
            <w:rStyle w:val="Hipervnculo"/>
            <w:rFonts w:ascii="Arial" w:hAnsi="Arial" w:cs="Arial"/>
            <w:b/>
            <w:bCs/>
            <w:sz w:val="16"/>
            <w:szCs w:val="16"/>
            <w:lang w:val="es-ES"/>
          </w:rPr>
          <w:t>Dr. Juan Carlos Salarich Pedemonte</w:t>
        </w:r>
      </w:hyperlink>
      <w:r w:rsidR="00A64B62" w:rsidRPr="003375A4">
        <w:rPr>
          <w:rFonts w:ascii="Arial" w:hAnsi="Arial" w:cs="Arial"/>
          <w:b/>
          <w:bCs/>
          <w:sz w:val="16"/>
          <w:szCs w:val="16"/>
          <w:lang w:val="es-ES"/>
        </w:rPr>
        <w:t xml:space="preserve"> . consultado en:  </w:t>
      </w:r>
      <w:hyperlink r:id="rId2" w:history="1">
        <w:r w:rsidR="00A64B62" w:rsidRPr="003375A4">
          <w:rPr>
            <w:rStyle w:val="Hipervnculo"/>
            <w:rFonts w:ascii="Arial" w:hAnsi="Arial" w:cs="Arial"/>
            <w:b/>
            <w:bCs/>
            <w:sz w:val="16"/>
            <w:szCs w:val="16"/>
            <w:lang w:val="es-ES"/>
          </w:rPr>
          <w:t>https://www.topdoctors.es/articulos-medicos/importancia-de-operar-la-apendicitis-antes-de-que-se-produzca-una-peritonitis/</w:t>
        </w:r>
      </w:hyperlink>
      <w:r w:rsidR="00A64B62" w:rsidRPr="003375A4">
        <w:rPr>
          <w:rFonts w:ascii="Arial" w:hAnsi="Arial" w:cs="Arial"/>
          <w:b/>
          <w:bCs/>
          <w:sz w:val="16"/>
          <w:szCs w:val="16"/>
          <w:lang w:val="es-ES"/>
        </w:rPr>
        <w:t xml:space="preserve">: </w:t>
      </w:r>
      <w:r w:rsidR="00A64B62" w:rsidRPr="003375A4">
        <w:rPr>
          <w:rFonts w:ascii="Arial" w:hAnsi="Arial" w:cs="Arial"/>
          <w:b/>
          <w:bCs/>
          <w:i/>
          <w:iCs/>
          <w:sz w:val="16"/>
          <w:szCs w:val="16"/>
          <w:lang w:val="es-ES"/>
        </w:rPr>
        <w:t>“</w:t>
      </w:r>
      <w:r w:rsidR="001B4D85" w:rsidRPr="003375A4">
        <w:rPr>
          <w:rFonts w:ascii="Arial" w:hAnsi="Arial" w:cs="Arial"/>
          <w:i/>
          <w:iCs/>
          <w:sz w:val="16"/>
          <w:szCs w:val="16"/>
          <w:lang w:val="es-ES"/>
        </w:rPr>
        <w:t xml:space="preserve">Si una apendicitis evoluciona se produce una perforación de </w:t>
      </w:r>
      <w:proofErr w:type="gramStart"/>
      <w:r w:rsidR="001B4D85" w:rsidRPr="003375A4">
        <w:rPr>
          <w:rFonts w:ascii="Arial" w:hAnsi="Arial" w:cs="Arial"/>
          <w:i/>
          <w:iCs/>
          <w:sz w:val="16"/>
          <w:szCs w:val="16"/>
          <w:lang w:val="es-ES"/>
        </w:rPr>
        <w:t>la misma</w:t>
      </w:r>
      <w:proofErr w:type="gramEnd"/>
      <w:r w:rsidR="001B4D85" w:rsidRPr="003375A4">
        <w:rPr>
          <w:rFonts w:ascii="Arial" w:hAnsi="Arial" w:cs="Arial"/>
          <w:i/>
          <w:iCs/>
          <w:sz w:val="16"/>
          <w:szCs w:val="16"/>
          <w:lang w:val="es-ES"/>
        </w:rPr>
        <w:t>, entre 12 horas y 24 horas después del inicio de los síntomas. Así, cuando el apéndice se perfora ocasiona una peritonitis, lo que supone una sepsis que puede ser mortal.</w:t>
      </w:r>
      <w:r w:rsidR="00A64B62" w:rsidRPr="003375A4">
        <w:rPr>
          <w:rFonts w:ascii="Arial" w:hAnsi="Arial" w:cs="Arial"/>
          <w:i/>
          <w:iCs/>
          <w:sz w:val="16"/>
          <w:szCs w:val="16"/>
          <w:lang w:val="es-ES"/>
        </w:rPr>
        <w:t>”</w:t>
      </w:r>
    </w:p>
  </w:footnote>
  <w:footnote w:id="3">
    <w:p w14:paraId="789756B9" w14:textId="37E07C86" w:rsidR="002B6D81" w:rsidRPr="003375A4" w:rsidRDefault="002B6D81" w:rsidP="003375A4">
      <w:pPr>
        <w:pStyle w:val="Textonotapie"/>
        <w:jc w:val="both"/>
        <w:rPr>
          <w:rFonts w:ascii="Arial" w:hAnsi="Arial" w:cs="Arial"/>
          <w:sz w:val="16"/>
          <w:szCs w:val="16"/>
        </w:rPr>
      </w:pPr>
      <w:r w:rsidRPr="003375A4">
        <w:rPr>
          <w:rStyle w:val="Refdenotaalpie"/>
          <w:rFonts w:ascii="Arial" w:hAnsi="Arial" w:cs="Arial"/>
          <w:sz w:val="16"/>
          <w:szCs w:val="16"/>
        </w:rPr>
        <w:footnoteRef/>
      </w:r>
      <w:r w:rsidRPr="003375A4">
        <w:rPr>
          <w:rFonts w:ascii="Arial" w:hAnsi="Arial" w:cs="Arial"/>
          <w:sz w:val="16"/>
          <w:szCs w:val="16"/>
        </w:rPr>
        <w:t xml:space="preserve"> Literatura médica </w:t>
      </w:r>
      <w:r w:rsidR="00CD01A9" w:rsidRPr="003375A4">
        <w:rPr>
          <w:rFonts w:ascii="Arial" w:hAnsi="Arial" w:cs="Arial"/>
          <w:sz w:val="16"/>
          <w:szCs w:val="16"/>
        </w:rPr>
        <w:t xml:space="preserve">– apendicitis </w:t>
      </w:r>
      <w:r w:rsidR="00CD01A9" w:rsidRPr="003375A4">
        <w:rPr>
          <w:rFonts w:ascii="Arial" w:hAnsi="Arial" w:cs="Arial"/>
          <w:sz w:val="16"/>
          <w:szCs w:val="16"/>
          <w:lang w:val="es-ES"/>
        </w:rPr>
        <w:t xml:space="preserve">- </w:t>
      </w:r>
      <w:r w:rsidRPr="003375A4">
        <w:rPr>
          <w:rFonts w:ascii="Arial" w:hAnsi="Arial" w:cs="Arial"/>
          <w:sz w:val="16"/>
          <w:szCs w:val="16"/>
        </w:rPr>
        <w:t>se puede consultar en: https://medlineplus.gov/spanish/ency/article/000256.htm#:~:text=Los%20s%C3%ADntomas%20de%20la%20apendicitis,vuelve%20m%C3%A1s%20agudo%20y%20grave.</w:t>
      </w:r>
    </w:p>
  </w:footnote>
  <w:footnote w:id="4">
    <w:p w14:paraId="286B322F" w14:textId="389236D5" w:rsidR="007C654A" w:rsidRPr="007C654A" w:rsidRDefault="007C654A" w:rsidP="003375A4">
      <w:pPr>
        <w:pStyle w:val="Textonotapie"/>
        <w:jc w:val="both"/>
      </w:pPr>
      <w:r w:rsidRPr="003375A4">
        <w:rPr>
          <w:rStyle w:val="Refdenotaalpie"/>
          <w:rFonts w:ascii="Arial" w:hAnsi="Arial" w:cs="Arial"/>
          <w:sz w:val="16"/>
          <w:szCs w:val="16"/>
        </w:rPr>
        <w:footnoteRef/>
      </w:r>
      <w:r w:rsidRPr="003375A4">
        <w:rPr>
          <w:rFonts w:ascii="Arial" w:hAnsi="Arial" w:cs="Arial"/>
          <w:sz w:val="16"/>
          <w:szCs w:val="16"/>
        </w:rPr>
        <w:t xml:space="preserve"> Literatura médica. Se puede consultar en </w:t>
      </w:r>
      <w:hyperlink r:id="rId3" w:history="1">
        <w:r w:rsidRPr="003375A4">
          <w:rPr>
            <w:rStyle w:val="Hipervnculo"/>
            <w:rFonts w:ascii="Arial" w:hAnsi="Arial" w:cs="Arial"/>
            <w:sz w:val="16"/>
            <w:szCs w:val="16"/>
          </w:rPr>
          <w:t>https://www.radiologyinfo.org/es/info/cholecystitis</w:t>
        </w:r>
      </w:hyperlink>
      <w:r w:rsidRPr="003375A4">
        <w:rPr>
          <w:rFonts w:ascii="Arial" w:hAnsi="Arial" w:cs="Arial"/>
          <w:sz w:val="16"/>
          <w:szCs w:val="16"/>
        </w:rPr>
        <w:t>.</w:t>
      </w:r>
      <w:r w:rsidRPr="003375A4">
        <w:rPr>
          <w:sz w:val="16"/>
          <w:szCs w:val="16"/>
        </w:rPr>
        <w:t xml:space="preserve"> </w:t>
      </w:r>
    </w:p>
  </w:footnote>
  <w:footnote w:id="5">
    <w:p w14:paraId="716E8DD9" w14:textId="77777777" w:rsidR="00FC6082" w:rsidRPr="005D68DE" w:rsidRDefault="00FC6082" w:rsidP="00FC6082">
      <w:pPr>
        <w:pStyle w:val="footnotedescription"/>
        <w:spacing w:line="295" w:lineRule="auto"/>
        <w:rPr>
          <w:szCs w:val="16"/>
        </w:rPr>
      </w:pPr>
      <w:r w:rsidRPr="005D68DE">
        <w:rPr>
          <w:rStyle w:val="footnotemark"/>
          <w:szCs w:val="16"/>
        </w:rPr>
        <w:footnoteRef/>
      </w:r>
      <w:r w:rsidRPr="005D68DE">
        <w:rPr>
          <w:szCs w:val="16"/>
        </w:rPr>
        <w:t xml:space="preserve"> Consejo de Estado, Sala de lo Contencioso Administrativo, Sección Tercera, Subsección B. Radicación 05001-23-31-000-1994-02077-01(19723), 10 de marzo de 2011. C.P. Stella Conto Diaz Del Castillo. </w:t>
      </w:r>
    </w:p>
  </w:footnote>
  <w:footnote w:id="6">
    <w:p w14:paraId="3944B678" w14:textId="77777777" w:rsidR="00FC6082" w:rsidRDefault="00FC6082" w:rsidP="003375A4">
      <w:pPr>
        <w:pStyle w:val="Textonotapie"/>
        <w:jc w:val="both"/>
        <w:rPr>
          <w:lang w:val="es-ES"/>
        </w:rPr>
      </w:pPr>
      <w:r w:rsidRPr="003375A4">
        <w:rPr>
          <w:rStyle w:val="Refdenotaalpie"/>
          <w:rFonts w:ascii="Arial" w:hAnsi="Arial" w:cs="Arial"/>
          <w:sz w:val="16"/>
          <w:szCs w:val="16"/>
        </w:rPr>
        <w:footnoteRef/>
      </w:r>
      <w:r w:rsidRPr="003375A4">
        <w:rPr>
          <w:rFonts w:ascii="Arial" w:hAnsi="Arial" w:cs="Arial"/>
          <w:sz w:val="16"/>
          <w:szCs w:val="16"/>
        </w:rPr>
        <w:t>Sentencia Consejo de Estado. Sección Tercera – Subsección B. 29 de octubre de 2012. Radicado: 13001-23-31-000-1992-08522-01(21429)</w:t>
      </w:r>
    </w:p>
  </w:footnote>
  <w:footnote w:id="7">
    <w:p w14:paraId="0613F2D8" w14:textId="77777777" w:rsidR="00AA5BFF" w:rsidRPr="00D779BE" w:rsidRDefault="00AA5BFF" w:rsidP="00822E69">
      <w:pPr>
        <w:pStyle w:val="Textonotapie"/>
        <w:jc w:val="both"/>
        <w:rPr>
          <w:rFonts w:ascii="Arial" w:hAnsi="Arial" w:cs="Arial"/>
        </w:rPr>
      </w:pPr>
      <w:r w:rsidRPr="00822E69">
        <w:rPr>
          <w:rStyle w:val="Refdenotaalpie"/>
          <w:rFonts w:ascii="Arial" w:hAnsi="Arial" w:cs="Arial"/>
          <w:sz w:val="16"/>
          <w:szCs w:val="16"/>
        </w:rPr>
        <w:footnoteRef/>
      </w:r>
      <w:r w:rsidRPr="00822E69">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D16A"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41A0F"/>
    <w:multiLevelType w:val="hybridMultilevel"/>
    <w:tmpl w:val="0B2C112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DA680C"/>
    <w:multiLevelType w:val="hybridMultilevel"/>
    <w:tmpl w:val="FD902960"/>
    <w:lvl w:ilvl="0" w:tplc="915A99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092585"/>
    <w:multiLevelType w:val="hybridMultilevel"/>
    <w:tmpl w:val="2960A0E8"/>
    <w:lvl w:ilvl="0" w:tplc="95DA6E7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503041"/>
    <w:multiLevelType w:val="hybridMultilevel"/>
    <w:tmpl w:val="DC3A4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D365FB"/>
    <w:multiLevelType w:val="hybridMultilevel"/>
    <w:tmpl w:val="AB8A76F2"/>
    <w:lvl w:ilvl="0" w:tplc="CF34A60C">
      <w:start w:val="1"/>
      <w:numFmt w:val="lowerLetter"/>
      <w:lvlText w:val="%1."/>
      <w:lvlJc w:val="left"/>
      <w:pPr>
        <w:ind w:left="720" w:hanging="360"/>
      </w:pPr>
      <w:rPr>
        <w:rFonts w:ascii="Arial MT" w:hAnsi="Arial MT" w:cs="Arial MT"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072253"/>
    <w:multiLevelType w:val="hybridMultilevel"/>
    <w:tmpl w:val="1F3244A6"/>
    <w:lvl w:ilvl="0" w:tplc="D89EBBCA">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953837"/>
    <w:multiLevelType w:val="multilevel"/>
    <w:tmpl w:val="A5BE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0C082F"/>
    <w:multiLevelType w:val="multilevel"/>
    <w:tmpl w:val="5DB2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626B3E"/>
    <w:multiLevelType w:val="multilevel"/>
    <w:tmpl w:val="0F9C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482D78"/>
    <w:multiLevelType w:val="multilevel"/>
    <w:tmpl w:val="3A1EF5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5A4B6B"/>
    <w:multiLevelType w:val="hybridMultilevel"/>
    <w:tmpl w:val="5F026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112216E"/>
    <w:multiLevelType w:val="hybridMultilevel"/>
    <w:tmpl w:val="5E9E2BFA"/>
    <w:lvl w:ilvl="0" w:tplc="97784402">
      <w:start w:val="1"/>
      <w:numFmt w:val="upperLetter"/>
      <w:lvlText w:val="%1."/>
      <w:lvlJc w:val="left"/>
      <w:pPr>
        <w:ind w:left="720" w:hanging="360"/>
      </w:pPr>
      <w:rPr>
        <w:rFonts w:ascii="Arial MT" w:hAnsi="Arial MT" w:cs="Arial MT"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40572871">
    <w:abstractNumId w:val="2"/>
  </w:num>
  <w:num w:numId="2" w16cid:durableId="117259736">
    <w:abstractNumId w:val="6"/>
  </w:num>
  <w:num w:numId="3" w16cid:durableId="47186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751375">
    <w:abstractNumId w:val="19"/>
  </w:num>
  <w:num w:numId="5" w16cid:durableId="1888031583">
    <w:abstractNumId w:val="8"/>
  </w:num>
  <w:num w:numId="6" w16cid:durableId="738554423">
    <w:abstractNumId w:val="12"/>
  </w:num>
  <w:num w:numId="7" w16cid:durableId="1566380936">
    <w:abstractNumId w:val="0"/>
  </w:num>
  <w:num w:numId="8" w16cid:durableId="1128889370">
    <w:abstractNumId w:val="17"/>
  </w:num>
  <w:num w:numId="9" w16cid:durableId="918488549">
    <w:abstractNumId w:val="4"/>
  </w:num>
  <w:num w:numId="10" w16cid:durableId="697194020">
    <w:abstractNumId w:val="15"/>
  </w:num>
  <w:num w:numId="11" w16cid:durableId="249897938">
    <w:abstractNumId w:val="16"/>
  </w:num>
  <w:num w:numId="12" w16cid:durableId="1903901248">
    <w:abstractNumId w:val="10"/>
  </w:num>
  <w:num w:numId="13" w16cid:durableId="920220763">
    <w:abstractNumId w:val="1"/>
  </w:num>
  <w:num w:numId="14" w16cid:durableId="316882326">
    <w:abstractNumId w:val="3"/>
  </w:num>
  <w:num w:numId="15" w16cid:durableId="47730464">
    <w:abstractNumId w:val="5"/>
  </w:num>
  <w:num w:numId="16" w16cid:durableId="1468930789">
    <w:abstractNumId w:val="9"/>
  </w:num>
  <w:num w:numId="17" w16cid:durableId="65347558">
    <w:abstractNumId w:val="18"/>
  </w:num>
  <w:num w:numId="18" w16cid:durableId="913205075">
    <w:abstractNumId w:val="7"/>
  </w:num>
  <w:num w:numId="19" w16cid:durableId="324166875">
    <w:abstractNumId w:val="14"/>
  </w:num>
  <w:num w:numId="20" w16cid:durableId="54596233">
    <w:abstractNumId w:val="13"/>
  </w:num>
  <w:num w:numId="21" w16cid:durableId="113142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01C2E"/>
    <w:rsid w:val="00002A73"/>
    <w:rsid w:val="00012DF5"/>
    <w:rsid w:val="000147A0"/>
    <w:rsid w:val="00014E75"/>
    <w:rsid w:val="00015F24"/>
    <w:rsid w:val="00024BAB"/>
    <w:rsid w:val="0003111F"/>
    <w:rsid w:val="0003192E"/>
    <w:rsid w:val="00041252"/>
    <w:rsid w:val="0004350D"/>
    <w:rsid w:val="00044957"/>
    <w:rsid w:val="00046EEA"/>
    <w:rsid w:val="00047D37"/>
    <w:rsid w:val="000505CF"/>
    <w:rsid w:val="0005761E"/>
    <w:rsid w:val="00076640"/>
    <w:rsid w:val="00096B18"/>
    <w:rsid w:val="000A4EB9"/>
    <w:rsid w:val="000A7205"/>
    <w:rsid w:val="000B4443"/>
    <w:rsid w:val="000B4ED2"/>
    <w:rsid w:val="000B5D08"/>
    <w:rsid w:val="000B6FC2"/>
    <w:rsid w:val="000C2815"/>
    <w:rsid w:val="000D46F2"/>
    <w:rsid w:val="000E20CF"/>
    <w:rsid w:val="000F3087"/>
    <w:rsid w:val="000F530D"/>
    <w:rsid w:val="000F5417"/>
    <w:rsid w:val="000F685B"/>
    <w:rsid w:val="0010140A"/>
    <w:rsid w:val="00104A96"/>
    <w:rsid w:val="0010621C"/>
    <w:rsid w:val="001079AD"/>
    <w:rsid w:val="0011435D"/>
    <w:rsid w:val="00114C4F"/>
    <w:rsid w:val="00115D02"/>
    <w:rsid w:val="001226E7"/>
    <w:rsid w:val="0012474F"/>
    <w:rsid w:val="00125760"/>
    <w:rsid w:val="00136F44"/>
    <w:rsid w:val="00140DF4"/>
    <w:rsid w:val="00140F62"/>
    <w:rsid w:val="00141CD2"/>
    <w:rsid w:val="00145E4B"/>
    <w:rsid w:val="0015390D"/>
    <w:rsid w:val="0015765A"/>
    <w:rsid w:val="00161264"/>
    <w:rsid w:val="00162A04"/>
    <w:rsid w:val="00163688"/>
    <w:rsid w:val="00163C4E"/>
    <w:rsid w:val="00170529"/>
    <w:rsid w:val="00171B87"/>
    <w:rsid w:val="00174C4F"/>
    <w:rsid w:val="00177344"/>
    <w:rsid w:val="001774B3"/>
    <w:rsid w:val="0018079D"/>
    <w:rsid w:val="00184740"/>
    <w:rsid w:val="001925A0"/>
    <w:rsid w:val="00194385"/>
    <w:rsid w:val="00194C35"/>
    <w:rsid w:val="00194CA5"/>
    <w:rsid w:val="00194DAC"/>
    <w:rsid w:val="00194E91"/>
    <w:rsid w:val="001963F8"/>
    <w:rsid w:val="001A1DDE"/>
    <w:rsid w:val="001A7EB8"/>
    <w:rsid w:val="001B4843"/>
    <w:rsid w:val="001B4D85"/>
    <w:rsid w:val="001C2893"/>
    <w:rsid w:val="001C3A00"/>
    <w:rsid w:val="001C65F0"/>
    <w:rsid w:val="001C7B18"/>
    <w:rsid w:val="001D2E85"/>
    <w:rsid w:val="001D36ED"/>
    <w:rsid w:val="001D4AE5"/>
    <w:rsid w:val="001E233B"/>
    <w:rsid w:val="001E4D2A"/>
    <w:rsid w:val="001E7670"/>
    <w:rsid w:val="001F2242"/>
    <w:rsid w:val="001F2C94"/>
    <w:rsid w:val="00200DF1"/>
    <w:rsid w:val="00203F39"/>
    <w:rsid w:val="00204652"/>
    <w:rsid w:val="00204DC8"/>
    <w:rsid w:val="00205437"/>
    <w:rsid w:val="002127DB"/>
    <w:rsid w:val="00220E24"/>
    <w:rsid w:val="00223DF9"/>
    <w:rsid w:val="00234D77"/>
    <w:rsid w:val="00234F3F"/>
    <w:rsid w:val="002426E8"/>
    <w:rsid w:val="00250627"/>
    <w:rsid w:val="00254211"/>
    <w:rsid w:val="00254E27"/>
    <w:rsid w:val="0025591F"/>
    <w:rsid w:val="00256B1E"/>
    <w:rsid w:val="00256F6F"/>
    <w:rsid w:val="00261B5F"/>
    <w:rsid w:val="00263686"/>
    <w:rsid w:val="0026646F"/>
    <w:rsid w:val="00267DDC"/>
    <w:rsid w:val="002704BA"/>
    <w:rsid w:val="00281D90"/>
    <w:rsid w:val="00286BAC"/>
    <w:rsid w:val="00292C62"/>
    <w:rsid w:val="00294D80"/>
    <w:rsid w:val="00297862"/>
    <w:rsid w:val="002A32C0"/>
    <w:rsid w:val="002B10C8"/>
    <w:rsid w:val="002B4B92"/>
    <w:rsid w:val="002B4BBA"/>
    <w:rsid w:val="002B5E76"/>
    <w:rsid w:val="002B6D81"/>
    <w:rsid w:val="002C33F7"/>
    <w:rsid w:val="002D30F2"/>
    <w:rsid w:val="002D643F"/>
    <w:rsid w:val="002D7961"/>
    <w:rsid w:val="002E0E6E"/>
    <w:rsid w:val="002E2DDB"/>
    <w:rsid w:val="002F0779"/>
    <w:rsid w:val="002F1275"/>
    <w:rsid w:val="002F4A03"/>
    <w:rsid w:val="0030066C"/>
    <w:rsid w:val="00300C72"/>
    <w:rsid w:val="00310FC4"/>
    <w:rsid w:val="00314DF4"/>
    <w:rsid w:val="00320DAF"/>
    <w:rsid w:val="0033064B"/>
    <w:rsid w:val="00332039"/>
    <w:rsid w:val="00335DEB"/>
    <w:rsid w:val="00336A26"/>
    <w:rsid w:val="003375A4"/>
    <w:rsid w:val="00347567"/>
    <w:rsid w:val="00353FCF"/>
    <w:rsid w:val="0036352E"/>
    <w:rsid w:val="00365B86"/>
    <w:rsid w:val="00367F4E"/>
    <w:rsid w:val="0037259E"/>
    <w:rsid w:val="00375AFE"/>
    <w:rsid w:val="003773B7"/>
    <w:rsid w:val="00383BE6"/>
    <w:rsid w:val="00386ACF"/>
    <w:rsid w:val="003A2404"/>
    <w:rsid w:val="003A402C"/>
    <w:rsid w:val="003B0D16"/>
    <w:rsid w:val="003B5A47"/>
    <w:rsid w:val="003C5BCE"/>
    <w:rsid w:val="003C617C"/>
    <w:rsid w:val="003D0578"/>
    <w:rsid w:val="003D65DF"/>
    <w:rsid w:val="003E1B49"/>
    <w:rsid w:val="003E249A"/>
    <w:rsid w:val="003F1FFC"/>
    <w:rsid w:val="003F26B0"/>
    <w:rsid w:val="003F32D6"/>
    <w:rsid w:val="003F63F5"/>
    <w:rsid w:val="003F65D2"/>
    <w:rsid w:val="00403A7C"/>
    <w:rsid w:val="00403CA9"/>
    <w:rsid w:val="00403FA5"/>
    <w:rsid w:val="00405749"/>
    <w:rsid w:val="00412D8B"/>
    <w:rsid w:val="00413210"/>
    <w:rsid w:val="00414DF0"/>
    <w:rsid w:val="00416F84"/>
    <w:rsid w:val="0042497F"/>
    <w:rsid w:val="0042664D"/>
    <w:rsid w:val="0042765C"/>
    <w:rsid w:val="0043370D"/>
    <w:rsid w:val="004405FB"/>
    <w:rsid w:val="00443ABC"/>
    <w:rsid w:val="00443F36"/>
    <w:rsid w:val="00444EF9"/>
    <w:rsid w:val="00450151"/>
    <w:rsid w:val="00461034"/>
    <w:rsid w:val="00470810"/>
    <w:rsid w:val="00470924"/>
    <w:rsid w:val="0047326F"/>
    <w:rsid w:val="00474DB9"/>
    <w:rsid w:val="00482C7A"/>
    <w:rsid w:val="004830D1"/>
    <w:rsid w:val="004855C4"/>
    <w:rsid w:val="00490CE5"/>
    <w:rsid w:val="00492A7D"/>
    <w:rsid w:val="00493926"/>
    <w:rsid w:val="00493FCB"/>
    <w:rsid w:val="0049422F"/>
    <w:rsid w:val="00496029"/>
    <w:rsid w:val="00496D51"/>
    <w:rsid w:val="004A356B"/>
    <w:rsid w:val="004A7BA6"/>
    <w:rsid w:val="004B26ED"/>
    <w:rsid w:val="004B7459"/>
    <w:rsid w:val="004C00B7"/>
    <w:rsid w:val="004C01CE"/>
    <w:rsid w:val="004C120D"/>
    <w:rsid w:val="004D0D44"/>
    <w:rsid w:val="004F2712"/>
    <w:rsid w:val="004F42F7"/>
    <w:rsid w:val="004F4E60"/>
    <w:rsid w:val="004F51C2"/>
    <w:rsid w:val="004F6E63"/>
    <w:rsid w:val="00505F3C"/>
    <w:rsid w:val="005135A4"/>
    <w:rsid w:val="0052119A"/>
    <w:rsid w:val="00524784"/>
    <w:rsid w:val="005249BC"/>
    <w:rsid w:val="0052727E"/>
    <w:rsid w:val="0053183B"/>
    <w:rsid w:val="00532321"/>
    <w:rsid w:val="005333C2"/>
    <w:rsid w:val="00533554"/>
    <w:rsid w:val="0054031B"/>
    <w:rsid w:val="00543F6F"/>
    <w:rsid w:val="00546428"/>
    <w:rsid w:val="0054780A"/>
    <w:rsid w:val="00547B7D"/>
    <w:rsid w:val="00550E77"/>
    <w:rsid w:val="00557F90"/>
    <w:rsid w:val="00565111"/>
    <w:rsid w:val="00566928"/>
    <w:rsid w:val="00570A25"/>
    <w:rsid w:val="0058478A"/>
    <w:rsid w:val="0058500C"/>
    <w:rsid w:val="00590C77"/>
    <w:rsid w:val="00593F2F"/>
    <w:rsid w:val="00596559"/>
    <w:rsid w:val="005A0BC3"/>
    <w:rsid w:val="005A32FB"/>
    <w:rsid w:val="005A3F2C"/>
    <w:rsid w:val="005A71DB"/>
    <w:rsid w:val="005B1555"/>
    <w:rsid w:val="005B6C03"/>
    <w:rsid w:val="005D35CD"/>
    <w:rsid w:val="005D3F91"/>
    <w:rsid w:val="005D5808"/>
    <w:rsid w:val="005D5E15"/>
    <w:rsid w:val="005D7117"/>
    <w:rsid w:val="005D72CB"/>
    <w:rsid w:val="005F44B5"/>
    <w:rsid w:val="005F7811"/>
    <w:rsid w:val="00600CE3"/>
    <w:rsid w:val="006062CC"/>
    <w:rsid w:val="00607129"/>
    <w:rsid w:val="00620D38"/>
    <w:rsid w:val="00623F9D"/>
    <w:rsid w:val="0062458A"/>
    <w:rsid w:val="0062554E"/>
    <w:rsid w:val="00637020"/>
    <w:rsid w:val="00637F19"/>
    <w:rsid w:val="006415FB"/>
    <w:rsid w:val="00642519"/>
    <w:rsid w:val="006469F8"/>
    <w:rsid w:val="00646A24"/>
    <w:rsid w:val="00650729"/>
    <w:rsid w:val="006557DF"/>
    <w:rsid w:val="00664B19"/>
    <w:rsid w:val="006810AB"/>
    <w:rsid w:val="00682F99"/>
    <w:rsid w:val="0069043B"/>
    <w:rsid w:val="0069148A"/>
    <w:rsid w:val="00692553"/>
    <w:rsid w:val="00697F66"/>
    <w:rsid w:val="006A0998"/>
    <w:rsid w:val="006A56C3"/>
    <w:rsid w:val="006B4E0B"/>
    <w:rsid w:val="006C7D92"/>
    <w:rsid w:val="006C7F0E"/>
    <w:rsid w:val="006D7A39"/>
    <w:rsid w:val="006E71EE"/>
    <w:rsid w:val="006E7A08"/>
    <w:rsid w:val="006F093B"/>
    <w:rsid w:val="006F3F7B"/>
    <w:rsid w:val="006F41C4"/>
    <w:rsid w:val="006F5F56"/>
    <w:rsid w:val="0070095D"/>
    <w:rsid w:val="00702884"/>
    <w:rsid w:val="00704838"/>
    <w:rsid w:val="0071154B"/>
    <w:rsid w:val="00721380"/>
    <w:rsid w:val="00733715"/>
    <w:rsid w:val="00733D7C"/>
    <w:rsid w:val="00740440"/>
    <w:rsid w:val="007425F6"/>
    <w:rsid w:val="007619A7"/>
    <w:rsid w:val="0076327D"/>
    <w:rsid w:val="007640C2"/>
    <w:rsid w:val="0076791F"/>
    <w:rsid w:val="00776EB8"/>
    <w:rsid w:val="007801DC"/>
    <w:rsid w:val="00781F53"/>
    <w:rsid w:val="00782F07"/>
    <w:rsid w:val="0078302A"/>
    <w:rsid w:val="00793C8E"/>
    <w:rsid w:val="007A1B69"/>
    <w:rsid w:val="007A27CE"/>
    <w:rsid w:val="007A4EF4"/>
    <w:rsid w:val="007A682E"/>
    <w:rsid w:val="007B05F9"/>
    <w:rsid w:val="007B7CC2"/>
    <w:rsid w:val="007C1A65"/>
    <w:rsid w:val="007C654A"/>
    <w:rsid w:val="007D10E7"/>
    <w:rsid w:val="007D27AF"/>
    <w:rsid w:val="007D332A"/>
    <w:rsid w:val="007D3408"/>
    <w:rsid w:val="007E66D0"/>
    <w:rsid w:val="007E78DD"/>
    <w:rsid w:val="007E7AED"/>
    <w:rsid w:val="007F3804"/>
    <w:rsid w:val="007F384E"/>
    <w:rsid w:val="007F5981"/>
    <w:rsid w:val="007F632D"/>
    <w:rsid w:val="007F6A39"/>
    <w:rsid w:val="007F7046"/>
    <w:rsid w:val="007F708E"/>
    <w:rsid w:val="00812C96"/>
    <w:rsid w:val="00815A33"/>
    <w:rsid w:val="00817E11"/>
    <w:rsid w:val="00822E69"/>
    <w:rsid w:val="00824A24"/>
    <w:rsid w:val="00824E6F"/>
    <w:rsid w:val="0082516C"/>
    <w:rsid w:val="00830102"/>
    <w:rsid w:val="008303A1"/>
    <w:rsid w:val="0084172A"/>
    <w:rsid w:val="008418EE"/>
    <w:rsid w:val="00845468"/>
    <w:rsid w:val="00851A4A"/>
    <w:rsid w:val="008539A5"/>
    <w:rsid w:val="008631DA"/>
    <w:rsid w:val="008714A8"/>
    <w:rsid w:val="00874292"/>
    <w:rsid w:val="008751DD"/>
    <w:rsid w:val="00877302"/>
    <w:rsid w:val="0088056E"/>
    <w:rsid w:val="008825F0"/>
    <w:rsid w:val="00882EA3"/>
    <w:rsid w:val="008830A7"/>
    <w:rsid w:val="008839D3"/>
    <w:rsid w:val="00886541"/>
    <w:rsid w:val="00890EA0"/>
    <w:rsid w:val="00893350"/>
    <w:rsid w:val="00894991"/>
    <w:rsid w:val="00897EC4"/>
    <w:rsid w:val="008A3EE5"/>
    <w:rsid w:val="008A7ABC"/>
    <w:rsid w:val="008B1150"/>
    <w:rsid w:val="008B4A11"/>
    <w:rsid w:val="008B663E"/>
    <w:rsid w:val="008D0BF2"/>
    <w:rsid w:val="008D1293"/>
    <w:rsid w:val="008D13E2"/>
    <w:rsid w:val="008D4495"/>
    <w:rsid w:val="008E0A7E"/>
    <w:rsid w:val="008E429A"/>
    <w:rsid w:val="008E4E08"/>
    <w:rsid w:val="008E5F70"/>
    <w:rsid w:val="008F1E2F"/>
    <w:rsid w:val="008F5632"/>
    <w:rsid w:val="00900A16"/>
    <w:rsid w:val="00902D8A"/>
    <w:rsid w:val="009077AA"/>
    <w:rsid w:val="009077CE"/>
    <w:rsid w:val="009222D4"/>
    <w:rsid w:val="009257B1"/>
    <w:rsid w:val="00926FD8"/>
    <w:rsid w:val="009309F6"/>
    <w:rsid w:val="009326EC"/>
    <w:rsid w:val="00937E0B"/>
    <w:rsid w:val="00941D82"/>
    <w:rsid w:val="00951294"/>
    <w:rsid w:val="00951FBF"/>
    <w:rsid w:val="0096314C"/>
    <w:rsid w:val="00967D07"/>
    <w:rsid w:val="00974028"/>
    <w:rsid w:val="009762AC"/>
    <w:rsid w:val="0098202F"/>
    <w:rsid w:val="00985B52"/>
    <w:rsid w:val="00986945"/>
    <w:rsid w:val="00991C5E"/>
    <w:rsid w:val="009937E6"/>
    <w:rsid w:val="00996D0F"/>
    <w:rsid w:val="00997C0E"/>
    <w:rsid w:val="009A116D"/>
    <w:rsid w:val="009A19C3"/>
    <w:rsid w:val="009A354B"/>
    <w:rsid w:val="009A392D"/>
    <w:rsid w:val="009C30CB"/>
    <w:rsid w:val="009C3A61"/>
    <w:rsid w:val="009C44A0"/>
    <w:rsid w:val="009C58B3"/>
    <w:rsid w:val="009C5B94"/>
    <w:rsid w:val="009D18A1"/>
    <w:rsid w:val="009D33F4"/>
    <w:rsid w:val="009D42C4"/>
    <w:rsid w:val="009E1692"/>
    <w:rsid w:val="009E22E8"/>
    <w:rsid w:val="009E2796"/>
    <w:rsid w:val="009E3A76"/>
    <w:rsid w:val="009F1BBF"/>
    <w:rsid w:val="009F1CED"/>
    <w:rsid w:val="009F6914"/>
    <w:rsid w:val="009F7264"/>
    <w:rsid w:val="00A02091"/>
    <w:rsid w:val="00A07C34"/>
    <w:rsid w:val="00A07E4F"/>
    <w:rsid w:val="00A13727"/>
    <w:rsid w:val="00A20ED9"/>
    <w:rsid w:val="00A2119A"/>
    <w:rsid w:val="00A25E65"/>
    <w:rsid w:val="00A26C96"/>
    <w:rsid w:val="00A26DEC"/>
    <w:rsid w:val="00A27F0F"/>
    <w:rsid w:val="00A30AA0"/>
    <w:rsid w:val="00A319B7"/>
    <w:rsid w:val="00A35164"/>
    <w:rsid w:val="00A44ADC"/>
    <w:rsid w:val="00A455CD"/>
    <w:rsid w:val="00A46442"/>
    <w:rsid w:val="00A56DB6"/>
    <w:rsid w:val="00A64B62"/>
    <w:rsid w:val="00A64F59"/>
    <w:rsid w:val="00A742CF"/>
    <w:rsid w:val="00A80E61"/>
    <w:rsid w:val="00A853A4"/>
    <w:rsid w:val="00A862C7"/>
    <w:rsid w:val="00A86D28"/>
    <w:rsid w:val="00A877E6"/>
    <w:rsid w:val="00A96B0B"/>
    <w:rsid w:val="00A97431"/>
    <w:rsid w:val="00AA04CB"/>
    <w:rsid w:val="00AA0756"/>
    <w:rsid w:val="00AA0A97"/>
    <w:rsid w:val="00AA5BFF"/>
    <w:rsid w:val="00AB3A2C"/>
    <w:rsid w:val="00AD03AA"/>
    <w:rsid w:val="00AD26FA"/>
    <w:rsid w:val="00AD341C"/>
    <w:rsid w:val="00AE2FC7"/>
    <w:rsid w:val="00AE301F"/>
    <w:rsid w:val="00AF22C3"/>
    <w:rsid w:val="00B0175E"/>
    <w:rsid w:val="00B02918"/>
    <w:rsid w:val="00B036F6"/>
    <w:rsid w:val="00B0392D"/>
    <w:rsid w:val="00B10891"/>
    <w:rsid w:val="00B1127C"/>
    <w:rsid w:val="00B13D9E"/>
    <w:rsid w:val="00B168A1"/>
    <w:rsid w:val="00B20189"/>
    <w:rsid w:val="00B25B02"/>
    <w:rsid w:val="00B27113"/>
    <w:rsid w:val="00B31586"/>
    <w:rsid w:val="00B3370E"/>
    <w:rsid w:val="00B43DF6"/>
    <w:rsid w:val="00B54DCC"/>
    <w:rsid w:val="00B5571F"/>
    <w:rsid w:val="00B66DC2"/>
    <w:rsid w:val="00B67C2E"/>
    <w:rsid w:val="00B67D2E"/>
    <w:rsid w:val="00B67E86"/>
    <w:rsid w:val="00B72295"/>
    <w:rsid w:val="00B7496C"/>
    <w:rsid w:val="00B761D5"/>
    <w:rsid w:val="00B87175"/>
    <w:rsid w:val="00B925EC"/>
    <w:rsid w:val="00B94776"/>
    <w:rsid w:val="00BA1A8B"/>
    <w:rsid w:val="00BA2376"/>
    <w:rsid w:val="00BA33E1"/>
    <w:rsid w:val="00BA5F6D"/>
    <w:rsid w:val="00BB6EB2"/>
    <w:rsid w:val="00BB7105"/>
    <w:rsid w:val="00BB7826"/>
    <w:rsid w:val="00BC115E"/>
    <w:rsid w:val="00BC216B"/>
    <w:rsid w:val="00BC3B41"/>
    <w:rsid w:val="00BD2EC2"/>
    <w:rsid w:val="00BD2ED2"/>
    <w:rsid w:val="00BD46C8"/>
    <w:rsid w:val="00BD6E17"/>
    <w:rsid w:val="00BE291E"/>
    <w:rsid w:val="00BE6214"/>
    <w:rsid w:val="00BF1A90"/>
    <w:rsid w:val="00BF41F2"/>
    <w:rsid w:val="00BF6945"/>
    <w:rsid w:val="00BF7860"/>
    <w:rsid w:val="00C02A54"/>
    <w:rsid w:val="00C1507C"/>
    <w:rsid w:val="00C15185"/>
    <w:rsid w:val="00C22AFA"/>
    <w:rsid w:val="00C2775C"/>
    <w:rsid w:val="00C30253"/>
    <w:rsid w:val="00C30B34"/>
    <w:rsid w:val="00C30C72"/>
    <w:rsid w:val="00C31F6C"/>
    <w:rsid w:val="00C32350"/>
    <w:rsid w:val="00C34B80"/>
    <w:rsid w:val="00C35505"/>
    <w:rsid w:val="00C4153D"/>
    <w:rsid w:val="00C42A53"/>
    <w:rsid w:val="00C44694"/>
    <w:rsid w:val="00C5007F"/>
    <w:rsid w:val="00C515AC"/>
    <w:rsid w:val="00C528D1"/>
    <w:rsid w:val="00C53500"/>
    <w:rsid w:val="00C57481"/>
    <w:rsid w:val="00C65FB0"/>
    <w:rsid w:val="00C70FF5"/>
    <w:rsid w:val="00C83C7D"/>
    <w:rsid w:val="00C93F50"/>
    <w:rsid w:val="00CA0193"/>
    <w:rsid w:val="00CA2633"/>
    <w:rsid w:val="00CA6DC1"/>
    <w:rsid w:val="00CB1CF6"/>
    <w:rsid w:val="00CD01A9"/>
    <w:rsid w:val="00CE2B48"/>
    <w:rsid w:val="00CE4B82"/>
    <w:rsid w:val="00CE62BC"/>
    <w:rsid w:val="00CF1E3A"/>
    <w:rsid w:val="00D0168E"/>
    <w:rsid w:val="00D03043"/>
    <w:rsid w:val="00D03664"/>
    <w:rsid w:val="00D116C9"/>
    <w:rsid w:val="00D13C57"/>
    <w:rsid w:val="00D23A48"/>
    <w:rsid w:val="00D26718"/>
    <w:rsid w:val="00D27E21"/>
    <w:rsid w:val="00D3301B"/>
    <w:rsid w:val="00D35638"/>
    <w:rsid w:val="00D42061"/>
    <w:rsid w:val="00D42F4B"/>
    <w:rsid w:val="00D470D0"/>
    <w:rsid w:val="00D56F04"/>
    <w:rsid w:val="00D6046E"/>
    <w:rsid w:val="00D706B3"/>
    <w:rsid w:val="00D80B46"/>
    <w:rsid w:val="00D82E4C"/>
    <w:rsid w:val="00D87AA7"/>
    <w:rsid w:val="00D90BE5"/>
    <w:rsid w:val="00D96FD2"/>
    <w:rsid w:val="00DA3041"/>
    <w:rsid w:val="00DA76FF"/>
    <w:rsid w:val="00DB3806"/>
    <w:rsid w:val="00DB5921"/>
    <w:rsid w:val="00DB5971"/>
    <w:rsid w:val="00DB5BA7"/>
    <w:rsid w:val="00DB69A1"/>
    <w:rsid w:val="00DC24C2"/>
    <w:rsid w:val="00DC68D5"/>
    <w:rsid w:val="00DC694E"/>
    <w:rsid w:val="00DC70E5"/>
    <w:rsid w:val="00DD47D2"/>
    <w:rsid w:val="00DD6348"/>
    <w:rsid w:val="00DD6B3D"/>
    <w:rsid w:val="00DE0179"/>
    <w:rsid w:val="00DE436F"/>
    <w:rsid w:val="00DE4F23"/>
    <w:rsid w:val="00DF12E4"/>
    <w:rsid w:val="00DF48FE"/>
    <w:rsid w:val="00DF5C9D"/>
    <w:rsid w:val="00E0766D"/>
    <w:rsid w:val="00E13D04"/>
    <w:rsid w:val="00E16564"/>
    <w:rsid w:val="00E21086"/>
    <w:rsid w:val="00E23DED"/>
    <w:rsid w:val="00E253EF"/>
    <w:rsid w:val="00E329DF"/>
    <w:rsid w:val="00E361C6"/>
    <w:rsid w:val="00E3757B"/>
    <w:rsid w:val="00E43BA7"/>
    <w:rsid w:val="00E52835"/>
    <w:rsid w:val="00E52C7C"/>
    <w:rsid w:val="00E55415"/>
    <w:rsid w:val="00E63CC0"/>
    <w:rsid w:val="00E6637F"/>
    <w:rsid w:val="00E667F5"/>
    <w:rsid w:val="00E7210E"/>
    <w:rsid w:val="00E74FE9"/>
    <w:rsid w:val="00E82944"/>
    <w:rsid w:val="00E90B8D"/>
    <w:rsid w:val="00E94256"/>
    <w:rsid w:val="00E94A5B"/>
    <w:rsid w:val="00E979B1"/>
    <w:rsid w:val="00E97CC2"/>
    <w:rsid w:val="00EA39F1"/>
    <w:rsid w:val="00EA4B95"/>
    <w:rsid w:val="00EB06B6"/>
    <w:rsid w:val="00EB11AF"/>
    <w:rsid w:val="00EB2506"/>
    <w:rsid w:val="00EB32A5"/>
    <w:rsid w:val="00EB39C5"/>
    <w:rsid w:val="00EB3ED1"/>
    <w:rsid w:val="00EC434B"/>
    <w:rsid w:val="00EC45F3"/>
    <w:rsid w:val="00EC4FC5"/>
    <w:rsid w:val="00EC548E"/>
    <w:rsid w:val="00ED14A3"/>
    <w:rsid w:val="00ED2802"/>
    <w:rsid w:val="00ED3A84"/>
    <w:rsid w:val="00EE40E3"/>
    <w:rsid w:val="00EE4E6C"/>
    <w:rsid w:val="00EE5FE0"/>
    <w:rsid w:val="00EF0540"/>
    <w:rsid w:val="00EF08FE"/>
    <w:rsid w:val="00EF2334"/>
    <w:rsid w:val="00EF3486"/>
    <w:rsid w:val="00EF34AF"/>
    <w:rsid w:val="00EF3618"/>
    <w:rsid w:val="00EF4BED"/>
    <w:rsid w:val="00EF63A5"/>
    <w:rsid w:val="00EF76D9"/>
    <w:rsid w:val="00F06028"/>
    <w:rsid w:val="00F1112F"/>
    <w:rsid w:val="00F114F8"/>
    <w:rsid w:val="00F11FCC"/>
    <w:rsid w:val="00F24DA6"/>
    <w:rsid w:val="00F27FB4"/>
    <w:rsid w:val="00F3455B"/>
    <w:rsid w:val="00F35B34"/>
    <w:rsid w:val="00F3645F"/>
    <w:rsid w:val="00F4292B"/>
    <w:rsid w:val="00F43BAB"/>
    <w:rsid w:val="00F50C8F"/>
    <w:rsid w:val="00F51B2D"/>
    <w:rsid w:val="00F53628"/>
    <w:rsid w:val="00F56FA7"/>
    <w:rsid w:val="00F6045F"/>
    <w:rsid w:val="00F722D6"/>
    <w:rsid w:val="00F7241E"/>
    <w:rsid w:val="00F95354"/>
    <w:rsid w:val="00FA0224"/>
    <w:rsid w:val="00FA4FFB"/>
    <w:rsid w:val="00FB1CC4"/>
    <w:rsid w:val="00FB45E4"/>
    <w:rsid w:val="00FB70B7"/>
    <w:rsid w:val="00FC1415"/>
    <w:rsid w:val="00FC5D5D"/>
    <w:rsid w:val="00FC6082"/>
    <w:rsid w:val="00FD0DBB"/>
    <w:rsid w:val="00FD29CF"/>
    <w:rsid w:val="00FD2D24"/>
    <w:rsid w:val="00FD55C0"/>
    <w:rsid w:val="00FD7854"/>
    <w:rsid w:val="00FE019A"/>
    <w:rsid w:val="00FE10B5"/>
    <w:rsid w:val="00FE399B"/>
    <w:rsid w:val="00FE5E2E"/>
    <w:rsid w:val="00FE764F"/>
    <w:rsid w:val="00FF051E"/>
    <w:rsid w:val="00FF1BDA"/>
    <w:rsid w:val="00FF47F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0B"/>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2B6D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semiHidden/>
    <w:unhideWhenUsed/>
    <w:rsid w:val="003F65D2"/>
    <w:rPr>
      <w:sz w:val="20"/>
      <w:szCs w:val="20"/>
    </w:rPr>
  </w:style>
  <w:style w:type="character" w:customStyle="1" w:styleId="TextocomentarioCar">
    <w:name w:val="Texto comentario Car"/>
    <w:basedOn w:val="Fuentedeprrafopredeter"/>
    <w:link w:val="Textocomentario"/>
    <w:uiPriority w:val="99"/>
    <w:semiHidden/>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2127DB"/>
    <w:rPr>
      <w:color w:val="605E5C"/>
      <w:shd w:val="clear" w:color="auto" w:fill="E1DFDD"/>
    </w:rPr>
  </w:style>
  <w:style w:type="paragraph" w:customStyle="1" w:styleId="Standard">
    <w:name w:val="Standard"/>
    <w:rsid w:val="002A32C0"/>
    <w:pPr>
      <w:suppressAutoHyphens/>
      <w:autoSpaceDN w:val="0"/>
      <w:spacing w:after="200" w:line="276" w:lineRule="auto"/>
    </w:pPr>
    <w:rPr>
      <w:rFonts w:ascii="Calibri" w:eastAsia="Calibri" w:hAnsi="Calibri" w:cs="Tahoma"/>
    </w:rPr>
  </w:style>
  <w:style w:type="paragraph" w:styleId="Revisin">
    <w:name w:val="Revision"/>
    <w:hidden/>
    <w:uiPriority w:val="99"/>
    <w:semiHidden/>
    <w:rsid w:val="00B67E86"/>
    <w:pPr>
      <w:spacing w:after="0" w:line="240" w:lineRule="auto"/>
    </w:pPr>
    <w:rPr>
      <w:rFonts w:ascii="Arial MT" w:eastAsia="Arial MT" w:hAnsi="Arial MT" w:cs="Arial MT"/>
      <w:lang w:val="es-ES"/>
    </w:rPr>
  </w:style>
  <w:style w:type="character" w:customStyle="1" w:styleId="Ttulo2Car">
    <w:name w:val="Título 2 Car"/>
    <w:basedOn w:val="Fuentedeprrafopredeter"/>
    <w:link w:val="Ttulo2"/>
    <w:uiPriority w:val="9"/>
    <w:semiHidden/>
    <w:rsid w:val="002B6D81"/>
    <w:rPr>
      <w:rFonts w:asciiTheme="majorHAnsi" w:eastAsiaTheme="majorEastAsia" w:hAnsiTheme="majorHAnsi" w:cstheme="majorBidi"/>
      <w:color w:val="2F5496"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75307">
      <w:bodyDiv w:val="1"/>
      <w:marLeft w:val="0"/>
      <w:marRight w:val="0"/>
      <w:marTop w:val="0"/>
      <w:marBottom w:val="0"/>
      <w:divBdr>
        <w:top w:val="none" w:sz="0" w:space="0" w:color="auto"/>
        <w:left w:val="none" w:sz="0" w:space="0" w:color="auto"/>
        <w:bottom w:val="none" w:sz="0" w:space="0" w:color="auto"/>
        <w:right w:val="none" w:sz="0" w:space="0" w:color="auto"/>
      </w:divBdr>
    </w:div>
    <w:div w:id="433021365">
      <w:bodyDiv w:val="1"/>
      <w:marLeft w:val="0"/>
      <w:marRight w:val="0"/>
      <w:marTop w:val="0"/>
      <w:marBottom w:val="0"/>
      <w:divBdr>
        <w:top w:val="none" w:sz="0" w:space="0" w:color="auto"/>
        <w:left w:val="none" w:sz="0" w:space="0" w:color="auto"/>
        <w:bottom w:val="none" w:sz="0" w:space="0" w:color="auto"/>
        <w:right w:val="none" w:sz="0" w:space="0" w:color="auto"/>
      </w:divBdr>
    </w:div>
    <w:div w:id="534658866">
      <w:bodyDiv w:val="1"/>
      <w:marLeft w:val="0"/>
      <w:marRight w:val="0"/>
      <w:marTop w:val="0"/>
      <w:marBottom w:val="0"/>
      <w:divBdr>
        <w:top w:val="none" w:sz="0" w:space="0" w:color="auto"/>
        <w:left w:val="none" w:sz="0" w:space="0" w:color="auto"/>
        <w:bottom w:val="none" w:sz="0" w:space="0" w:color="auto"/>
        <w:right w:val="none" w:sz="0" w:space="0" w:color="auto"/>
      </w:divBdr>
    </w:div>
    <w:div w:id="610211358">
      <w:bodyDiv w:val="1"/>
      <w:marLeft w:val="0"/>
      <w:marRight w:val="0"/>
      <w:marTop w:val="0"/>
      <w:marBottom w:val="0"/>
      <w:divBdr>
        <w:top w:val="none" w:sz="0" w:space="0" w:color="auto"/>
        <w:left w:val="none" w:sz="0" w:space="0" w:color="auto"/>
        <w:bottom w:val="none" w:sz="0" w:space="0" w:color="auto"/>
        <w:right w:val="none" w:sz="0" w:space="0" w:color="auto"/>
      </w:divBdr>
    </w:div>
    <w:div w:id="925191645">
      <w:bodyDiv w:val="1"/>
      <w:marLeft w:val="0"/>
      <w:marRight w:val="0"/>
      <w:marTop w:val="0"/>
      <w:marBottom w:val="0"/>
      <w:divBdr>
        <w:top w:val="none" w:sz="0" w:space="0" w:color="auto"/>
        <w:left w:val="none" w:sz="0" w:space="0" w:color="auto"/>
        <w:bottom w:val="none" w:sz="0" w:space="0" w:color="auto"/>
        <w:right w:val="none" w:sz="0" w:space="0" w:color="auto"/>
      </w:divBdr>
      <w:divsChild>
        <w:div w:id="1312565869">
          <w:marLeft w:val="0"/>
          <w:marRight w:val="0"/>
          <w:marTop w:val="0"/>
          <w:marBottom w:val="171"/>
          <w:divBdr>
            <w:top w:val="none" w:sz="0" w:space="0" w:color="auto"/>
            <w:left w:val="none" w:sz="0" w:space="0" w:color="auto"/>
            <w:bottom w:val="none" w:sz="0" w:space="0" w:color="auto"/>
            <w:right w:val="none" w:sz="0" w:space="0" w:color="auto"/>
          </w:divBdr>
          <w:divsChild>
            <w:div w:id="527766324">
              <w:marLeft w:val="0"/>
              <w:marRight w:val="0"/>
              <w:marTop w:val="0"/>
              <w:marBottom w:val="0"/>
              <w:divBdr>
                <w:top w:val="none" w:sz="0" w:space="0" w:color="auto"/>
                <w:left w:val="none" w:sz="0" w:space="0" w:color="auto"/>
                <w:bottom w:val="none" w:sz="0" w:space="0" w:color="auto"/>
                <w:right w:val="none" w:sz="0" w:space="0" w:color="auto"/>
              </w:divBdr>
            </w:div>
          </w:divsChild>
        </w:div>
        <w:div w:id="688213516">
          <w:marLeft w:val="0"/>
          <w:marRight w:val="0"/>
          <w:marTop w:val="0"/>
          <w:marBottom w:val="0"/>
          <w:divBdr>
            <w:top w:val="none" w:sz="0" w:space="0" w:color="auto"/>
            <w:left w:val="none" w:sz="0" w:space="0" w:color="auto"/>
            <w:bottom w:val="none" w:sz="0" w:space="0" w:color="auto"/>
            <w:right w:val="none" w:sz="0" w:space="0" w:color="auto"/>
          </w:divBdr>
        </w:div>
      </w:divsChild>
    </w:div>
    <w:div w:id="950670031">
      <w:bodyDiv w:val="1"/>
      <w:marLeft w:val="0"/>
      <w:marRight w:val="0"/>
      <w:marTop w:val="0"/>
      <w:marBottom w:val="0"/>
      <w:divBdr>
        <w:top w:val="none" w:sz="0" w:space="0" w:color="auto"/>
        <w:left w:val="none" w:sz="0" w:space="0" w:color="auto"/>
        <w:bottom w:val="none" w:sz="0" w:space="0" w:color="auto"/>
        <w:right w:val="none" w:sz="0" w:space="0" w:color="auto"/>
      </w:divBdr>
    </w:div>
    <w:div w:id="1115635933">
      <w:bodyDiv w:val="1"/>
      <w:marLeft w:val="0"/>
      <w:marRight w:val="0"/>
      <w:marTop w:val="0"/>
      <w:marBottom w:val="0"/>
      <w:divBdr>
        <w:top w:val="none" w:sz="0" w:space="0" w:color="auto"/>
        <w:left w:val="none" w:sz="0" w:space="0" w:color="auto"/>
        <w:bottom w:val="none" w:sz="0" w:space="0" w:color="auto"/>
        <w:right w:val="none" w:sz="0" w:space="0" w:color="auto"/>
      </w:divBdr>
    </w:div>
    <w:div w:id="1205291614">
      <w:bodyDiv w:val="1"/>
      <w:marLeft w:val="0"/>
      <w:marRight w:val="0"/>
      <w:marTop w:val="0"/>
      <w:marBottom w:val="0"/>
      <w:divBdr>
        <w:top w:val="none" w:sz="0" w:space="0" w:color="auto"/>
        <w:left w:val="none" w:sz="0" w:space="0" w:color="auto"/>
        <w:bottom w:val="none" w:sz="0" w:space="0" w:color="auto"/>
        <w:right w:val="none" w:sz="0" w:space="0" w:color="auto"/>
      </w:divBdr>
    </w:div>
    <w:div w:id="1242713698">
      <w:bodyDiv w:val="1"/>
      <w:marLeft w:val="0"/>
      <w:marRight w:val="0"/>
      <w:marTop w:val="0"/>
      <w:marBottom w:val="0"/>
      <w:divBdr>
        <w:top w:val="none" w:sz="0" w:space="0" w:color="auto"/>
        <w:left w:val="none" w:sz="0" w:space="0" w:color="auto"/>
        <w:bottom w:val="none" w:sz="0" w:space="0" w:color="auto"/>
        <w:right w:val="none" w:sz="0" w:space="0" w:color="auto"/>
      </w:divBdr>
    </w:div>
    <w:div w:id="1273323468">
      <w:bodyDiv w:val="1"/>
      <w:marLeft w:val="0"/>
      <w:marRight w:val="0"/>
      <w:marTop w:val="0"/>
      <w:marBottom w:val="0"/>
      <w:divBdr>
        <w:top w:val="none" w:sz="0" w:space="0" w:color="auto"/>
        <w:left w:val="none" w:sz="0" w:space="0" w:color="auto"/>
        <w:bottom w:val="none" w:sz="0" w:space="0" w:color="auto"/>
        <w:right w:val="none" w:sz="0" w:space="0" w:color="auto"/>
      </w:divBdr>
    </w:div>
    <w:div w:id="1382168925">
      <w:bodyDiv w:val="1"/>
      <w:marLeft w:val="0"/>
      <w:marRight w:val="0"/>
      <w:marTop w:val="0"/>
      <w:marBottom w:val="0"/>
      <w:divBdr>
        <w:top w:val="none" w:sz="0" w:space="0" w:color="auto"/>
        <w:left w:val="none" w:sz="0" w:space="0" w:color="auto"/>
        <w:bottom w:val="none" w:sz="0" w:space="0" w:color="auto"/>
        <w:right w:val="none" w:sz="0" w:space="0" w:color="auto"/>
      </w:divBdr>
    </w:div>
    <w:div w:id="1520775942">
      <w:bodyDiv w:val="1"/>
      <w:marLeft w:val="0"/>
      <w:marRight w:val="0"/>
      <w:marTop w:val="0"/>
      <w:marBottom w:val="0"/>
      <w:divBdr>
        <w:top w:val="none" w:sz="0" w:space="0" w:color="auto"/>
        <w:left w:val="none" w:sz="0" w:space="0" w:color="auto"/>
        <w:bottom w:val="none" w:sz="0" w:space="0" w:color="auto"/>
        <w:right w:val="none" w:sz="0" w:space="0" w:color="auto"/>
      </w:divBdr>
      <w:divsChild>
        <w:div w:id="1117142499">
          <w:marLeft w:val="0"/>
          <w:marRight w:val="0"/>
          <w:marTop w:val="0"/>
          <w:marBottom w:val="171"/>
          <w:divBdr>
            <w:top w:val="none" w:sz="0" w:space="0" w:color="auto"/>
            <w:left w:val="none" w:sz="0" w:space="0" w:color="auto"/>
            <w:bottom w:val="none" w:sz="0" w:space="0" w:color="auto"/>
            <w:right w:val="none" w:sz="0" w:space="0" w:color="auto"/>
          </w:divBdr>
          <w:divsChild>
            <w:div w:id="549072390">
              <w:marLeft w:val="0"/>
              <w:marRight w:val="0"/>
              <w:marTop w:val="0"/>
              <w:marBottom w:val="0"/>
              <w:divBdr>
                <w:top w:val="none" w:sz="0" w:space="0" w:color="auto"/>
                <w:left w:val="none" w:sz="0" w:space="0" w:color="auto"/>
                <w:bottom w:val="none" w:sz="0" w:space="0" w:color="auto"/>
                <w:right w:val="none" w:sz="0" w:space="0" w:color="auto"/>
              </w:divBdr>
            </w:div>
          </w:divsChild>
        </w:div>
        <w:div w:id="2075159158">
          <w:marLeft w:val="0"/>
          <w:marRight w:val="0"/>
          <w:marTop w:val="0"/>
          <w:marBottom w:val="0"/>
          <w:divBdr>
            <w:top w:val="none" w:sz="0" w:space="0" w:color="auto"/>
            <w:left w:val="none" w:sz="0" w:space="0" w:color="auto"/>
            <w:bottom w:val="none" w:sz="0" w:space="0" w:color="auto"/>
            <w:right w:val="none" w:sz="0" w:space="0" w:color="auto"/>
          </w:divBdr>
        </w:div>
      </w:divsChild>
    </w:div>
    <w:div w:id="1530752635">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2038894240">
      <w:bodyDiv w:val="1"/>
      <w:marLeft w:val="0"/>
      <w:marRight w:val="0"/>
      <w:marTop w:val="0"/>
      <w:marBottom w:val="0"/>
      <w:divBdr>
        <w:top w:val="none" w:sz="0" w:space="0" w:color="auto"/>
        <w:left w:val="none" w:sz="0" w:space="0" w:color="auto"/>
        <w:bottom w:val="none" w:sz="0" w:space="0" w:color="auto"/>
        <w:right w:val="none" w:sz="0" w:space="0" w:color="auto"/>
      </w:divBdr>
    </w:div>
    <w:div w:id="21201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diologyinfo.org/es/glossary?modal=1&amp;id=ezhBMDRDRTc3LUY4Q0MtNDI1Ny1BMjkyLURBQjkxNjI2ODg2NX0="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bu.com.co/sites/default/files/2023-10/Sentencia%20SC328%20del%2021%20de%20septiembre%20de%202023.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lineplus.gov/spanish/ency/article/003273.htm"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adiologyinfo.org/es/info/gallstones" TargetMode="External"/><Relationship Id="rId20" Type="http://schemas.openxmlformats.org/officeDocument/2006/relationships/hyperlink" Target="https://bu.com.co/sites/default/files/2023-10/Sentencia%20SC328%20del%2021%20de%20septiembre%20de%202023.pdf"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adiologyinfo.org/es/glossary?modal=1&amp;id=ezZDOURFQUFGLThGMTItNDNBNC1CQ0RFLUE3RjQ3QUZDMkMwQn0=" TargetMode="External"/><Relationship Id="rId23" Type="http://schemas.openxmlformats.org/officeDocument/2006/relationships/hyperlink" Target="https://legislacion.vlex.com.co/vid/estatuto-organico-sistema-financiero-58473679" TargetMode="Externa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adiologyinfo.org/es/glossary?modal=1&amp;id=ezM0NkVCNjEzLTUwQzEtNDM0Ri04RDM4LUE5REYxRjJFQkFGQn0=" TargetMode="External"/><Relationship Id="rId22" Type="http://schemas.openxmlformats.org/officeDocument/2006/relationships/hyperlink" Target="https://legislacion.vlex.com.co/vid/estatuto-organico-sistema-financiero-58473679" TargetMode="External"/><Relationship Id="rId27" Type="http://schemas.openxmlformats.org/officeDocument/2006/relationships/image" Target="media/image11.png"/><Relationship Id="rId30" Type="http://schemas.openxmlformats.org/officeDocument/2006/relationships/hyperlink" Target="mailto:notificaciones@gha.com.co"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png"/></Relationships>
</file>

<file path=word/_rels/footnotes.xml.rels><?xml version="1.0" encoding="UTF-8" standalone="yes"?>
<Relationships xmlns="http://schemas.openxmlformats.org/package/2006/relationships"><Relationship Id="rId3" Type="http://schemas.openxmlformats.org/officeDocument/2006/relationships/hyperlink" Target="https://www.radiologyinfo.org/es/info/cholecystitis" TargetMode="External"/><Relationship Id="rId2" Type="http://schemas.openxmlformats.org/officeDocument/2006/relationships/hyperlink" Target="https://www.topdoctors.es/articulos-medicos/importancia-de-operar-la-apendicitis-antes-de-que-se-produzca-una-peritonitis/" TargetMode="External"/><Relationship Id="rId1" Type="http://schemas.openxmlformats.org/officeDocument/2006/relationships/hyperlink" Target="https://www.topdoctors.es/doctor/juan-carlos-salarich-pedemo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4C9E-E16D-4135-A334-0DE5CB0A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420</TotalTime>
  <Pages>21</Pages>
  <Words>9544</Words>
  <Characters>52492</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Kennie Lorena García Madrid</cp:lastModifiedBy>
  <cp:revision>245</cp:revision>
  <cp:lastPrinted>2024-12-05T13:20:00Z</cp:lastPrinted>
  <dcterms:created xsi:type="dcterms:W3CDTF">2024-10-17T14:02:00Z</dcterms:created>
  <dcterms:modified xsi:type="dcterms:W3CDTF">2024-12-05T13:21:00Z</dcterms:modified>
</cp:coreProperties>
</file>