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980B" w14:textId="77777777" w:rsidR="00ED7076" w:rsidRDefault="00ED7076" w:rsidP="00ED7076">
      <w:pPr>
        <w:autoSpaceDE w:val="0"/>
        <w:autoSpaceDN w:val="0"/>
        <w:adjustRightInd w:val="0"/>
        <w:spacing w:after="0" w:line="240" w:lineRule="auto"/>
        <w:jc w:val="right"/>
        <w:rPr>
          <w:rFonts w:ascii="Arial,Bold" w:hAnsi="Arial,Bold" w:cs="Arial,Bold"/>
          <w:b/>
          <w:bCs/>
          <w:kern w:val="0"/>
          <w:sz w:val="24"/>
          <w:szCs w:val="24"/>
          <w:lang w:val="es-CO"/>
        </w:rPr>
      </w:pPr>
      <w:r>
        <w:rPr>
          <w:rFonts w:ascii="Arial,Bold" w:hAnsi="Arial,Bold" w:cs="Arial,Bold"/>
          <w:b/>
          <w:bCs/>
          <w:kern w:val="0"/>
          <w:sz w:val="24"/>
          <w:szCs w:val="24"/>
          <w:lang w:val="es-CO"/>
        </w:rPr>
        <w:t>46 2023 00272 01 1</w:t>
      </w:r>
    </w:p>
    <w:p w14:paraId="5A3CA986" w14:textId="77777777" w:rsidR="00ED7076" w:rsidRDefault="00ED7076" w:rsidP="00ED7076">
      <w:pPr>
        <w:jc w:val="center"/>
      </w:pPr>
    </w:p>
    <w:p w14:paraId="04B4697E" w14:textId="3B1D57A9" w:rsidR="00B9243D" w:rsidRDefault="006720DB" w:rsidP="006720DB">
      <w:pPr>
        <w:jc w:val="center"/>
      </w:pPr>
      <w:r w:rsidRPr="006720DB">
        <w:rPr>
          <w:noProof/>
        </w:rPr>
        <w:drawing>
          <wp:inline distT="0" distB="0" distL="0" distR="0" wp14:anchorId="1115AA55" wp14:editId="2C078164">
            <wp:extent cx="1895475" cy="2305050"/>
            <wp:effectExtent l="0" t="0" r="9525" b="0"/>
            <wp:docPr id="5337682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C40CA" w14:textId="77777777" w:rsidR="006720DB" w:rsidRDefault="006720DB" w:rsidP="006720DB">
      <w:pPr>
        <w:jc w:val="center"/>
      </w:pPr>
    </w:p>
    <w:p w14:paraId="35E433FE" w14:textId="3D9CCEEE" w:rsidR="00786A00" w:rsidRDefault="00786A00" w:rsidP="00786A00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PROCESO ORDINARIO LABORAL PROMOVIDO POR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HUMBERTO PINEDA</w:t>
      </w:r>
      <w:r w:rsidR="00ED7076">
        <w:rPr>
          <w:rFonts w:ascii="BookmanOldStyle,Bold" w:hAnsi="BookmanOldStyle,Bold" w:cs="BookmanOldStyle,Bold"/>
          <w:b/>
          <w:bCs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 xml:space="preserve">CÉSPEDES </w:t>
      </w:r>
      <w:r>
        <w:rPr>
          <w:rFonts w:ascii="BookmanOldStyle" w:hAnsi="BookmanOldStyle" w:cs="BookmanOldStyle"/>
          <w:kern w:val="0"/>
          <w:lang w:val="es-CO"/>
        </w:rPr>
        <w:t xml:space="preserve">CONTRA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 xml:space="preserve">COLPENSIONES </w:t>
      </w:r>
      <w:r>
        <w:rPr>
          <w:rFonts w:ascii="BookmanOldStyle" w:hAnsi="BookmanOldStyle" w:cs="BookmanOldStyle"/>
          <w:kern w:val="0"/>
          <w:lang w:val="es-CO"/>
        </w:rPr>
        <w:t xml:space="preserve">y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OTROS.</w:t>
      </w:r>
    </w:p>
    <w:p w14:paraId="00843510" w14:textId="3C01A2DD" w:rsidR="004A3C04" w:rsidRDefault="00786A00" w:rsidP="00786A00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MAGISTRADA SUSTANCIADORA: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DRA. ELCY JIMENA VALENCIA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 xml:space="preserve">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>CASTRILLÓN.</w:t>
      </w:r>
    </w:p>
    <w:p w14:paraId="4872DC47" w14:textId="77777777" w:rsidR="00786A00" w:rsidRDefault="00786A00" w:rsidP="00786A00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43BC07AB" w14:textId="77777777" w:rsidR="00786A00" w:rsidRDefault="00786A00" w:rsidP="00786A00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4B62137E" w14:textId="77777777" w:rsidR="003F6EFE" w:rsidRDefault="003F6EFE" w:rsidP="003F6EF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Bogotá D.C., diecinueve (19) de marzo del año dos mil veinticuatro (2024).</w:t>
      </w:r>
    </w:p>
    <w:p w14:paraId="0C929CB2" w14:textId="77777777" w:rsidR="003F6EFE" w:rsidRDefault="003F6EFE" w:rsidP="003F6EFE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AUTO</w:t>
      </w:r>
    </w:p>
    <w:p w14:paraId="6BA7BC20" w14:textId="77777777" w:rsidR="003F6EFE" w:rsidRDefault="003F6EFE" w:rsidP="003F6EF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135AE0C9" w14:textId="77777777" w:rsidR="00ED7076" w:rsidRDefault="00ED7076" w:rsidP="003F6EF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3213967E" w14:textId="77777777" w:rsidR="003F6EFE" w:rsidRDefault="003F6EFE" w:rsidP="003F6EFE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kern w:val="0"/>
          <w:lang w:val="es-CO"/>
        </w:rPr>
      </w:pPr>
    </w:p>
    <w:p w14:paraId="239D886A" w14:textId="3DE20D07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 xml:space="preserve">Verificado el expediente, se advierte que el </w:t>
      </w:r>
      <w:r>
        <w:rPr>
          <w:rFonts w:ascii="BookmanOldStyle,Italic" w:hAnsi="BookmanOldStyle,Italic" w:cs="BookmanOldStyle,Italic"/>
          <w:i/>
          <w:iCs/>
          <w:kern w:val="0"/>
          <w:lang w:val="es-CO"/>
        </w:rPr>
        <w:t xml:space="preserve">A quo </w:t>
      </w:r>
      <w:r>
        <w:rPr>
          <w:rFonts w:ascii="BookmanOldStyle" w:hAnsi="BookmanOldStyle" w:cs="BookmanOldStyle"/>
          <w:kern w:val="0"/>
          <w:lang w:val="es-CO"/>
        </w:rPr>
        <w:t>no se pronunció respecto del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recurso de reposición formulado por la AFP COLFONDOS contra el auto de fecha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24 de noviembre de 2023, como se avizora en la página 4 archivo 15 del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Expediente Digital, el cual fue propuesto por la sociedad en los siguientes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términos: </w:t>
      </w:r>
      <w:r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>“En virtud de los anterior solicitó de manera respetuosa al A-quo reponer el</w:t>
      </w:r>
      <w:r w:rsidR="006D769E"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>auto acusado o en su defecto aceptar la apelación presentada dentro del término legal en</w:t>
      </w:r>
      <w:r w:rsidR="006D769E"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>consecuencia remitir a los honorables magistrados de la sala laboral del tribunal superi</w:t>
      </w:r>
      <w:r>
        <w:rPr>
          <w:rFonts w:ascii="BookmanOldStyle" w:hAnsi="BookmanOldStyle" w:cs="BookmanOldStyle"/>
          <w:kern w:val="0"/>
          <w:sz w:val="20"/>
          <w:szCs w:val="20"/>
          <w:lang w:val="es-CO"/>
        </w:rPr>
        <w:t>or</w:t>
      </w:r>
      <w:r w:rsidR="006D769E">
        <w:rPr>
          <w:rFonts w:ascii="BookmanOldStyle" w:hAnsi="BookmanOldStyle" w:cs="BookmanOldStyle"/>
          <w:kern w:val="0"/>
          <w:sz w:val="20"/>
          <w:szCs w:val="20"/>
          <w:lang w:val="es-CO"/>
        </w:rPr>
        <w:t xml:space="preserve"> </w:t>
      </w:r>
      <w:r>
        <w:rPr>
          <w:rFonts w:ascii="BookmanOldStyle,Italic" w:hAnsi="BookmanOldStyle,Italic" w:cs="BookmanOldStyle,Italic"/>
          <w:i/>
          <w:iCs/>
          <w:kern w:val="0"/>
          <w:sz w:val="20"/>
          <w:szCs w:val="20"/>
          <w:lang w:val="es-CO"/>
        </w:rPr>
        <w:t xml:space="preserve">de Bogotá D.C. para que en efecto surta en alzada nuestras peticiones” </w:t>
      </w:r>
      <w:r>
        <w:rPr>
          <w:rFonts w:ascii="BookmanOldStyle" w:hAnsi="BookmanOldStyle" w:cs="BookmanOldStyle"/>
          <w:kern w:val="0"/>
          <w:lang w:val="es-CO"/>
        </w:rPr>
        <w:t>(Subraya fuera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de texto).</w:t>
      </w:r>
    </w:p>
    <w:p w14:paraId="09D0F925" w14:textId="77777777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</w:p>
    <w:p w14:paraId="20ADA96A" w14:textId="340291C0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En consecuencia, en aras de garantizar el debido proceso de las partes, se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 xml:space="preserve">ordena </w:t>
      </w:r>
      <w:r>
        <w:rPr>
          <w:rFonts w:ascii="BookmanOldStyle,Bold" w:hAnsi="BookmanOldStyle,Bold" w:cs="BookmanOldStyle,Bold"/>
          <w:b/>
          <w:bCs/>
          <w:kern w:val="0"/>
          <w:lang w:val="es-CO"/>
        </w:rPr>
        <w:t xml:space="preserve">DEVOLVER </w:t>
      </w:r>
      <w:r>
        <w:rPr>
          <w:rFonts w:ascii="BookmanOldStyle" w:hAnsi="BookmanOldStyle" w:cs="BookmanOldStyle"/>
          <w:kern w:val="0"/>
          <w:lang w:val="es-CO"/>
        </w:rPr>
        <w:t>el expediente al Juzgado Cuarenta y Seis (46) Laboral del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Circuito de Bogotá, con el propósito de que resuelva lo que considere pertinente</w:t>
      </w:r>
      <w:r w:rsidR="006D769E">
        <w:rPr>
          <w:rFonts w:ascii="BookmanOldStyle" w:hAnsi="BookmanOldStyle" w:cs="BookmanOldStyle"/>
          <w:kern w:val="0"/>
          <w:lang w:val="es-CO"/>
        </w:rPr>
        <w:t xml:space="preserve"> </w:t>
      </w:r>
      <w:r>
        <w:rPr>
          <w:rFonts w:ascii="BookmanOldStyle" w:hAnsi="BookmanOldStyle" w:cs="BookmanOldStyle"/>
          <w:kern w:val="0"/>
          <w:lang w:val="es-CO"/>
        </w:rPr>
        <w:t>sobre esa circunstancia, previo a zanjar esta segunda instancia.</w:t>
      </w:r>
    </w:p>
    <w:p w14:paraId="102F5711" w14:textId="77777777" w:rsidR="006D769E" w:rsidRDefault="006D769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414912E3" w14:textId="619E47A4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NOTIFÍQUESE Y CÚMPLASE</w:t>
      </w:r>
    </w:p>
    <w:p w14:paraId="44E3052B" w14:textId="77777777" w:rsidR="006D769E" w:rsidRDefault="006D769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2B665DF7" w14:textId="032BDDA7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kern w:val="0"/>
          <w:lang w:val="es-CO"/>
        </w:rPr>
        <w:t>ELCY JIMENA VALENCIA CASTRILLÓN</w:t>
      </w:r>
    </w:p>
    <w:p w14:paraId="2C415772" w14:textId="112F9BDC" w:rsidR="003F6EFE" w:rsidRDefault="003F6EFE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  <w:r>
        <w:rPr>
          <w:rFonts w:ascii="BookmanOldStyle" w:hAnsi="BookmanOldStyle" w:cs="BookmanOldStyle"/>
          <w:kern w:val="0"/>
          <w:lang w:val="es-CO"/>
        </w:rPr>
        <w:t>Magistrada</w:t>
      </w:r>
    </w:p>
    <w:p w14:paraId="7BEA4787" w14:textId="77777777" w:rsidR="00786A00" w:rsidRDefault="00786A00" w:rsidP="003F6EFE">
      <w:pPr>
        <w:autoSpaceDE w:val="0"/>
        <w:autoSpaceDN w:val="0"/>
        <w:adjustRightInd w:val="0"/>
        <w:spacing w:after="0" w:line="240" w:lineRule="auto"/>
        <w:jc w:val="both"/>
        <w:rPr>
          <w:rFonts w:ascii="BookmanOldStyle,Bold" w:hAnsi="BookmanOldStyle,Bold" w:cs="BookmanOldStyle,Bold"/>
          <w:b/>
          <w:bCs/>
          <w:kern w:val="0"/>
          <w:lang w:val="es-CO"/>
        </w:rPr>
      </w:pPr>
    </w:p>
    <w:p w14:paraId="1D7B8554" w14:textId="77777777" w:rsidR="00786A00" w:rsidRDefault="00786A00" w:rsidP="003F6EFE">
      <w:pPr>
        <w:autoSpaceDE w:val="0"/>
        <w:autoSpaceDN w:val="0"/>
        <w:adjustRightInd w:val="0"/>
        <w:spacing w:after="0" w:line="240" w:lineRule="auto"/>
        <w:jc w:val="both"/>
      </w:pPr>
    </w:p>
    <w:sectPr w:rsidR="00786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DB"/>
    <w:rsid w:val="003F6EFE"/>
    <w:rsid w:val="004A3C04"/>
    <w:rsid w:val="006720DB"/>
    <w:rsid w:val="006D769E"/>
    <w:rsid w:val="00737460"/>
    <w:rsid w:val="00786A00"/>
    <w:rsid w:val="00B9243D"/>
    <w:rsid w:val="00DA03DC"/>
    <w:rsid w:val="00E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70A"/>
  <w15:chartTrackingRefBased/>
  <w15:docId w15:val="{44D11BCD-7D39-4BB4-B9E5-007EDA54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2024-03-21T14:31:00Z</dcterms:created>
  <dcterms:modified xsi:type="dcterms:W3CDTF">2024-03-21T14:35:00Z</dcterms:modified>
</cp:coreProperties>
</file>