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167A1234" w:rsidR="00675B7A" w:rsidRPr="00C36C17" w:rsidRDefault="00C36C17" w:rsidP="00464E10">
      <w:pPr>
        <w:spacing w:before="53" w:after="0" w:line="240" w:lineRule="auto"/>
        <w:ind w:left="2096" w:right="-20"/>
        <w:rPr>
          <w:rFonts w:ascii="Calibri" w:eastAsia="Calibri" w:hAnsi="Calibri" w:cs="Calibri"/>
          <w:b/>
          <w:lang w:val="es-CO"/>
        </w:rPr>
      </w:pPr>
      <w:r w:rsidRPr="00C36C17">
        <w:rPr>
          <w:rFonts w:ascii="Calibri" w:eastAsia="Calibri" w:hAnsi="Calibri" w:cs="Calibri"/>
          <w:b/>
          <w:lang w:val="es-CO"/>
        </w:rPr>
        <w:t>G HERRERA ABOGADOS &amp; ASOCIADOS S.A.S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B94ABF" w:rsidRDefault="00F56E1E">
            <w:pPr>
              <w:spacing w:after="0" w:line="267" w:lineRule="exact"/>
              <w:ind w:left="59" w:right="-20"/>
              <w:rPr>
                <w:rFonts w:ascii="Calibri" w:eastAsia="Calibri" w:hAnsi="Calibri" w:cs="Calibri"/>
                <w:sz w:val="24"/>
                <w:szCs w:val="24"/>
              </w:rPr>
            </w:pP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IN</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E</w:t>
            </w: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T</w:t>
            </w:r>
            <w:r w:rsidRPr="00B94ABF">
              <w:rPr>
                <w:rFonts w:ascii="Calibri" w:eastAsia="Calibri" w:hAnsi="Calibri" w:cs="Calibri"/>
                <w:b/>
                <w:bCs/>
                <w:position w:val="1"/>
                <w:sz w:val="24"/>
                <w:szCs w:val="24"/>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0EB94ECA" w:rsidR="00A06D0B" w:rsidRPr="00B94ABF" w:rsidRDefault="007D55E9">
            <w:pPr>
              <w:spacing w:after="0" w:line="267" w:lineRule="exact"/>
              <w:ind w:left="59" w:right="-20"/>
              <w:rPr>
                <w:rFonts w:ascii="Calibri" w:eastAsia="Calibri" w:hAnsi="Calibri" w:cs="Calibri"/>
                <w:sz w:val="24"/>
                <w:szCs w:val="24"/>
              </w:rPr>
            </w:pPr>
            <w:r w:rsidRPr="007D55E9">
              <w:rPr>
                <w:rFonts w:ascii="Calibri" w:eastAsia="Calibri" w:hAnsi="Calibri" w:cs="Calibri"/>
                <w:sz w:val="24"/>
                <w:szCs w:val="24"/>
              </w:rPr>
              <w:t>12-551225</w:t>
            </w:r>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B94ABF" w:rsidRDefault="00F56E1E">
            <w:pPr>
              <w:spacing w:after="0" w:line="264" w:lineRule="exact"/>
              <w:ind w:left="59" w:right="-20"/>
              <w:rPr>
                <w:rFonts w:ascii="Calibri" w:eastAsia="Calibri" w:hAnsi="Calibri" w:cs="Calibri"/>
                <w:sz w:val="24"/>
                <w:szCs w:val="24"/>
              </w:rPr>
            </w:pPr>
            <w:r w:rsidRPr="00B94ABF">
              <w:rPr>
                <w:rFonts w:ascii="Calibri" w:eastAsia="Calibri" w:hAnsi="Calibri" w:cs="Calibri"/>
                <w:b/>
                <w:bCs/>
                <w:position w:val="1"/>
                <w:sz w:val="24"/>
                <w:szCs w:val="24"/>
              </w:rPr>
              <w:t>R</w:t>
            </w:r>
            <w:r w:rsidRPr="00B94ABF">
              <w:rPr>
                <w:rFonts w:ascii="Calibri" w:eastAsia="Calibri" w:hAnsi="Calibri" w:cs="Calibri"/>
                <w:b/>
                <w:bCs/>
                <w:spacing w:val="1"/>
                <w:position w:val="1"/>
                <w:sz w:val="24"/>
                <w:szCs w:val="24"/>
              </w:rPr>
              <w:t>A</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position w:val="1"/>
                <w:sz w:val="24"/>
                <w:szCs w:val="24"/>
              </w:rPr>
              <w:t xml:space="preserve">ADO </w:t>
            </w:r>
            <w:r w:rsidRPr="00B94ABF">
              <w:rPr>
                <w:rFonts w:ascii="Calibri" w:eastAsia="Calibri" w:hAnsi="Calibri" w:cs="Calibri"/>
                <w:b/>
                <w:bCs/>
                <w:spacing w:val="-1"/>
                <w:position w:val="1"/>
                <w:sz w:val="24"/>
                <w:szCs w:val="24"/>
              </w:rPr>
              <w:t>J</w:t>
            </w:r>
            <w:r w:rsidRPr="00B94ABF">
              <w:rPr>
                <w:rFonts w:ascii="Calibri" w:eastAsia="Calibri" w:hAnsi="Calibri" w:cs="Calibri"/>
                <w:b/>
                <w:bCs/>
                <w:position w:val="1"/>
                <w:sz w:val="24"/>
                <w:szCs w:val="24"/>
              </w:rPr>
              <w:t>U</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4F8E001D" w:rsidR="00A06D0B" w:rsidRPr="00B94ABF" w:rsidRDefault="000F6216" w:rsidP="005212FF">
            <w:pPr>
              <w:spacing w:after="0" w:line="264" w:lineRule="exact"/>
              <w:ind w:left="59" w:right="-20"/>
              <w:rPr>
                <w:rFonts w:ascii="Calibri" w:eastAsia="Calibri" w:hAnsi="Calibri" w:cs="Calibri"/>
                <w:sz w:val="24"/>
                <w:szCs w:val="24"/>
              </w:rPr>
            </w:pPr>
            <w:r w:rsidRPr="000F6216">
              <w:rPr>
                <w:rFonts w:ascii="Calibri" w:eastAsia="Calibri" w:hAnsi="Calibri" w:cs="Calibri"/>
                <w:sz w:val="24"/>
                <w:szCs w:val="24"/>
              </w:rPr>
              <w:t>52001333300220220021300</w:t>
            </w:r>
          </w:p>
        </w:tc>
      </w:tr>
      <w:tr w:rsidR="00A06D0B" w:rsidRPr="000F6216"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6BD21FEA" w:rsidR="00A06D0B" w:rsidRPr="00F56E1E" w:rsidRDefault="00D0745D">
            <w:pPr>
              <w:spacing w:after="0" w:line="264" w:lineRule="exact"/>
              <w:ind w:left="59" w:right="-20"/>
              <w:rPr>
                <w:rFonts w:ascii="Calibri" w:eastAsia="Calibri" w:hAnsi="Calibri" w:cs="Calibri"/>
                <w:lang w:val="es-CO"/>
              </w:rPr>
            </w:pPr>
            <w:r>
              <w:rPr>
                <w:rFonts w:ascii="Calibri" w:eastAsia="Calibri" w:hAnsi="Calibri" w:cs="Calibri"/>
                <w:lang w:val="es-CO"/>
              </w:rPr>
              <w:t xml:space="preserve">JUZGADO </w:t>
            </w:r>
            <w:r w:rsidR="00921D27">
              <w:rPr>
                <w:rFonts w:ascii="Calibri" w:eastAsia="Calibri" w:hAnsi="Calibri" w:cs="Calibri"/>
                <w:lang w:val="es-CO"/>
              </w:rPr>
              <w:t>2</w:t>
            </w:r>
            <w:r>
              <w:rPr>
                <w:rFonts w:ascii="Calibri" w:eastAsia="Calibri" w:hAnsi="Calibri" w:cs="Calibri"/>
                <w:lang w:val="es-CO"/>
              </w:rPr>
              <w:t xml:space="preserve"> ADMINISTRATIVO DEL CIRCUITO DE </w:t>
            </w:r>
            <w:r w:rsidR="001A5A6E">
              <w:rPr>
                <w:rFonts w:ascii="Calibri" w:eastAsia="Calibri" w:hAnsi="Calibri" w:cs="Calibri"/>
                <w:lang w:val="es-CO"/>
              </w:rPr>
              <w:t>PASTO</w:t>
            </w:r>
          </w:p>
        </w:tc>
      </w:tr>
      <w:tr w:rsidR="00A06D0B"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7B039948" w:rsidR="00A06D0B" w:rsidRDefault="00B95852">
            <w:pPr>
              <w:spacing w:after="0" w:line="267" w:lineRule="exact"/>
              <w:ind w:left="59" w:right="-20"/>
              <w:rPr>
                <w:rFonts w:ascii="Calibri" w:eastAsia="Calibri" w:hAnsi="Calibri" w:cs="Calibri"/>
              </w:rPr>
            </w:pPr>
            <w:r>
              <w:rPr>
                <w:rFonts w:ascii="Calibri" w:eastAsia="Calibri" w:hAnsi="Calibri" w:cs="Calibri"/>
              </w:rPr>
              <w:t>REPARACION DIRECTA</w:t>
            </w:r>
          </w:p>
        </w:tc>
      </w:tr>
      <w:tr w:rsidR="007E3E69" w:rsidRPr="000F6216"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74C2C39D" w:rsidR="007E3E69" w:rsidRPr="003637A1" w:rsidRDefault="001A5A6E" w:rsidP="007E3E69">
            <w:pPr>
              <w:spacing w:after="0" w:line="264" w:lineRule="exact"/>
              <w:ind w:left="59" w:right="-20"/>
              <w:jc w:val="both"/>
              <w:rPr>
                <w:rFonts w:ascii="Calibri" w:eastAsia="Calibri" w:hAnsi="Calibri" w:cs="Calibri"/>
                <w:lang w:val="es-CO"/>
              </w:rPr>
            </w:pPr>
            <w:r>
              <w:rPr>
                <w:rFonts w:ascii="Arial" w:eastAsia="Times New Roman" w:hAnsi="Arial" w:cs="Arial"/>
                <w:color w:val="222222"/>
                <w:sz w:val="20"/>
                <w:szCs w:val="20"/>
                <w:lang w:val="es-CO" w:eastAsia="es-CO"/>
              </w:rPr>
              <w:t xml:space="preserve">JOSE ANTONIO </w:t>
            </w:r>
            <w:r w:rsidR="00E72391">
              <w:rPr>
                <w:rFonts w:ascii="Arial" w:eastAsia="Times New Roman" w:hAnsi="Arial" w:cs="Arial"/>
                <w:color w:val="222222"/>
                <w:sz w:val="20"/>
                <w:szCs w:val="20"/>
                <w:lang w:val="es-CO" w:eastAsia="es-CO"/>
              </w:rPr>
              <w:t>IGUA – CLARA STHELA NASMUTA ASCUNTAR -ANDREA MARCELA IGUA NASMUTA</w:t>
            </w:r>
            <w:r w:rsidR="00F7655B">
              <w:rPr>
                <w:rFonts w:ascii="Arial" w:eastAsia="Times New Roman" w:hAnsi="Arial" w:cs="Arial"/>
                <w:color w:val="222222"/>
                <w:sz w:val="20"/>
                <w:szCs w:val="20"/>
                <w:lang w:val="es-CO" w:eastAsia="es-CO"/>
              </w:rPr>
              <w:t xml:space="preserve"> – LUIS BOLIVAR PEREZ SANTACRUZ</w:t>
            </w:r>
            <w:r w:rsidR="00252381">
              <w:rPr>
                <w:rFonts w:ascii="Arial" w:eastAsia="Times New Roman" w:hAnsi="Arial" w:cs="Arial"/>
                <w:color w:val="222222"/>
                <w:sz w:val="20"/>
                <w:szCs w:val="20"/>
                <w:lang w:val="es-CO" w:eastAsia="es-CO"/>
              </w:rPr>
              <w:t>, JHOAN SEBASTIA – JUAN GABRIEL PEREZ IGUA – MARIA DEL CARMEN IGUA CAMUES – JOSE LUIS IGUA CAMUES – MIRIAM CECILIA IGUA CAMUES</w:t>
            </w:r>
            <w:r w:rsidR="00F42048">
              <w:rPr>
                <w:rFonts w:ascii="Arial" w:eastAsia="Times New Roman" w:hAnsi="Arial" w:cs="Arial"/>
                <w:color w:val="222222"/>
                <w:sz w:val="20"/>
                <w:szCs w:val="20"/>
                <w:lang w:val="es-CO" w:eastAsia="es-CO"/>
              </w:rPr>
              <w:t xml:space="preserve"> – LUIS GUILLERMO IGUA – JHON ARBEY IGUA NASMUTA – CARLOS MAURICIO JOJOA IGUA – HECTOR IVAN JOJOA IGUA – DEISY MAYERLY IGUA QUIROZ Y VIVIANA MARISOL IGUA. </w:t>
            </w:r>
          </w:p>
        </w:tc>
      </w:tr>
      <w:tr w:rsidR="007E3E69" w:rsidRPr="005D0C34"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43AECDDA" w14:textId="2CB27339" w:rsidR="007E3E69" w:rsidRDefault="005D0C34" w:rsidP="007E3E69">
            <w:pPr>
              <w:spacing w:after="0" w:line="264" w:lineRule="exact"/>
              <w:ind w:right="-20"/>
              <w:jc w:val="both"/>
              <w:rPr>
                <w:rFonts w:ascii="Calibri" w:eastAsia="Calibri" w:hAnsi="Calibri" w:cs="Calibri"/>
                <w:lang w:val="es-CO"/>
              </w:rPr>
            </w:pPr>
            <w:r>
              <w:rPr>
                <w:rFonts w:ascii="Calibri" w:eastAsia="Calibri" w:hAnsi="Calibri" w:cs="Calibri"/>
                <w:lang w:val="es-CO"/>
              </w:rPr>
              <w:t xml:space="preserve">NACION MINISTERIO DE TRANSPORTE, AGENCIA NACIONAL DE INFRAESTRUCTURA – ANI, INSTITUTO NACIONAL DE VIAS INVIAS Y LA CONCESIONARIA VIAL UNION DEL SUR. </w:t>
            </w:r>
          </w:p>
          <w:p w14:paraId="3761415F" w14:textId="03E9F3E8" w:rsidR="007E3E69" w:rsidRPr="00AB19D8" w:rsidRDefault="007E3E69" w:rsidP="007E3E69">
            <w:pPr>
              <w:spacing w:after="0" w:line="264" w:lineRule="exact"/>
              <w:ind w:right="-20"/>
              <w:rPr>
                <w:rFonts w:ascii="Calibri" w:eastAsia="Calibri" w:hAnsi="Calibri" w:cs="Calibri"/>
                <w:lang w:val="es-CO"/>
              </w:rPr>
            </w:pPr>
            <w:r>
              <w:rPr>
                <w:rFonts w:ascii="Calibri" w:eastAsia="Calibri" w:hAnsi="Calibri" w:cs="Calibri"/>
                <w:lang w:val="es-CO"/>
              </w:rPr>
              <w:t xml:space="preserve"> </w:t>
            </w:r>
          </w:p>
        </w:tc>
      </w:tr>
      <w:tr w:rsidR="007E3E69" w:rsidRPr="00AB19D8"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2DA35821" w:rsidR="007E3E69" w:rsidRPr="00707A19" w:rsidRDefault="007E3E69" w:rsidP="007E3E69">
            <w:pPr>
              <w:spacing w:after="0" w:line="267" w:lineRule="exact"/>
              <w:ind w:right="-20"/>
              <w:rPr>
                <w:rFonts w:ascii="Calibri" w:eastAsia="Calibri" w:hAnsi="Calibri" w:cs="Calibri"/>
                <w:lang w:val="es-CO"/>
              </w:rPr>
            </w:pPr>
            <w:r w:rsidRPr="00707A19">
              <w:rPr>
                <w:rFonts w:ascii="Calibri" w:eastAsia="Calibri" w:hAnsi="Calibri" w:cs="Calibri"/>
                <w:lang w:val="es-CO"/>
              </w:rPr>
              <w:t>LLAMADA EN G</w:t>
            </w:r>
            <w:r>
              <w:rPr>
                <w:rFonts w:ascii="Calibri" w:eastAsia="Calibri" w:hAnsi="Calibri" w:cs="Calibri"/>
                <w:lang w:val="es-CO"/>
              </w:rPr>
              <w:t>ARANTIA</w:t>
            </w:r>
          </w:p>
        </w:tc>
      </w:tr>
      <w:tr w:rsidR="007E3E69"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Default="007E3E69" w:rsidP="007E3E69">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Default="007E3E69" w:rsidP="007E3E69">
            <w:pPr>
              <w:spacing w:after="0" w:line="264" w:lineRule="exact"/>
              <w:ind w:left="59" w:right="-20"/>
              <w:rPr>
                <w:rFonts w:ascii="Calibri" w:eastAsia="Calibri" w:hAnsi="Calibri" w:cs="Calibri"/>
                <w:spacing w:val="1"/>
                <w:position w:val="1"/>
              </w:rPr>
            </w:pPr>
            <w:r>
              <w:rPr>
                <w:rFonts w:ascii="Calibri" w:eastAsia="Calibri" w:hAnsi="Calibri" w:cs="Calibri"/>
                <w:spacing w:val="1"/>
                <w:position w:val="1"/>
              </w:rPr>
              <w:t>PRIMERA</w:t>
            </w:r>
          </w:p>
        </w:tc>
      </w:tr>
      <w:tr w:rsidR="007E3E69"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0AADA98F" w:rsidR="007E3E69" w:rsidRDefault="00477515" w:rsidP="007E3E69">
            <w:pPr>
              <w:spacing w:after="0" w:line="264" w:lineRule="exact"/>
              <w:ind w:left="59" w:right="-20"/>
              <w:rPr>
                <w:rFonts w:ascii="Calibri" w:eastAsia="Calibri" w:hAnsi="Calibri" w:cs="Calibri"/>
              </w:rPr>
            </w:pPr>
            <w:r>
              <w:rPr>
                <w:rFonts w:ascii="Calibri" w:eastAsia="Calibri" w:hAnsi="Calibri" w:cs="Calibri"/>
              </w:rPr>
              <w:t>02</w:t>
            </w:r>
            <w:r w:rsidR="00432E83">
              <w:rPr>
                <w:rFonts w:ascii="Calibri" w:eastAsia="Calibri" w:hAnsi="Calibri" w:cs="Calibri"/>
              </w:rPr>
              <w:t>/12/2022</w:t>
            </w:r>
          </w:p>
        </w:tc>
      </w:tr>
      <w:tr w:rsidR="007E3E69" w:rsidRPr="00707A19"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7E3E69" w:rsidRPr="00F56E1E" w:rsidRDefault="007E3E69" w:rsidP="007E3E69">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694A77FC" w:rsidR="007E3E69" w:rsidRPr="00675B7A" w:rsidRDefault="004A326A" w:rsidP="007E3E69">
            <w:pPr>
              <w:spacing w:after="0" w:line="264" w:lineRule="exact"/>
              <w:ind w:left="59" w:right="-20"/>
              <w:rPr>
                <w:rFonts w:ascii="Calibri" w:eastAsia="Calibri" w:hAnsi="Calibri" w:cs="Calibri"/>
                <w:lang w:val="es-CO"/>
              </w:rPr>
            </w:pPr>
            <w:r>
              <w:rPr>
                <w:rFonts w:ascii="Calibri" w:eastAsia="Calibri" w:hAnsi="Calibri" w:cs="Calibri"/>
                <w:lang w:val="es-CO"/>
              </w:rPr>
              <w:t>09/12/2022</w:t>
            </w:r>
          </w:p>
        </w:tc>
      </w:tr>
      <w:tr w:rsidR="007E3E69" w:rsidRPr="00AB19D8"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3052A398" w:rsidR="007E3E69" w:rsidRPr="00AB19D8" w:rsidRDefault="00576282" w:rsidP="007E3E69">
            <w:pPr>
              <w:spacing w:after="0" w:line="264" w:lineRule="exact"/>
              <w:ind w:left="59" w:right="-20"/>
              <w:rPr>
                <w:rFonts w:ascii="Calibri" w:eastAsia="Calibri" w:hAnsi="Calibri" w:cs="Calibri"/>
                <w:lang w:val="es-CO"/>
              </w:rPr>
            </w:pPr>
            <w:r>
              <w:rPr>
                <w:rFonts w:ascii="Calibri" w:eastAsia="Calibri" w:hAnsi="Calibri" w:cs="Calibri"/>
                <w:lang w:val="es-CO"/>
              </w:rPr>
              <w:t>22/09/2023</w:t>
            </w:r>
          </w:p>
        </w:tc>
      </w:tr>
      <w:tr w:rsidR="007E3E69" w:rsidRPr="00696A44"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4C1E1212" w:rsidR="007E3E69" w:rsidRPr="00721B5E" w:rsidRDefault="007E3E69" w:rsidP="007E3E69">
            <w:pPr>
              <w:spacing w:after="0" w:line="267" w:lineRule="exact"/>
              <w:ind w:left="59" w:right="-20"/>
              <w:rPr>
                <w:rFonts w:ascii="Calibri" w:eastAsia="Calibri" w:hAnsi="Calibri" w:cs="Calibri"/>
                <w:b/>
                <w:bCs/>
                <w:position w:val="1"/>
                <w:lang w:val="es-CO"/>
              </w:rPr>
            </w:pPr>
            <w:proofErr w:type="spellStart"/>
            <w:r w:rsidRPr="00721B5E">
              <w:rPr>
                <w:rFonts w:ascii="Calibri" w:eastAsia="Calibri" w:hAnsi="Calibri" w:cs="Calibri"/>
                <w:b/>
                <w:bCs/>
                <w:position w:val="1"/>
                <w:lang w:val="es-CO"/>
              </w:rPr>
              <w:t>Claims</w:t>
            </w:r>
            <w:proofErr w:type="spellEnd"/>
            <w:r w:rsidRPr="00721B5E">
              <w:rPr>
                <w:rFonts w:ascii="Calibri" w:eastAsia="Calibri" w:hAnsi="Calibri" w:cs="Calibri"/>
                <w:b/>
                <w:bCs/>
                <w:position w:val="1"/>
                <w:lang w:val="es-CO"/>
              </w:rPr>
              <w:t xml:space="preserve"> </w:t>
            </w:r>
            <w:proofErr w:type="spellStart"/>
            <w:r w:rsidRPr="00721B5E">
              <w:rPr>
                <w:rFonts w:ascii="Calibri" w:eastAsia="Calibri" w:hAnsi="Calibri" w:cs="Calibri"/>
                <w:b/>
                <w:bCs/>
                <w:position w:val="1"/>
                <w:lang w:val="es-CO"/>
              </w:rPr>
              <w:t>Made</w:t>
            </w:r>
            <w:proofErr w:type="spellEnd"/>
            <w:r w:rsidRPr="00721B5E">
              <w:rPr>
                <w:rFonts w:ascii="Calibri" w:eastAsia="Calibri" w:hAnsi="Calibri" w:cs="Calibri"/>
                <w:b/>
                <w:bCs/>
                <w:position w:val="1"/>
                <w:lang w:val="es-CO"/>
              </w:rPr>
              <w:t>: ____</w:t>
            </w:r>
          </w:p>
          <w:p w14:paraId="3859E3EC" w14:textId="02F3555A" w:rsidR="007E3E69" w:rsidRPr="00941ABF" w:rsidRDefault="007E3E69" w:rsidP="007E3E69">
            <w:pPr>
              <w:spacing w:after="0" w:line="267" w:lineRule="exact"/>
              <w:ind w:left="59" w:right="-20"/>
              <w:rPr>
                <w:rFonts w:ascii="Calibri" w:eastAsia="Calibri" w:hAnsi="Calibri" w:cs="Calibri"/>
                <w:b/>
                <w:bCs/>
                <w:position w:val="1"/>
                <w:lang w:val="es-CO"/>
              </w:rPr>
            </w:pPr>
            <w:proofErr w:type="gramStart"/>
            <w:r w:rsidRPr="00941ABF">
              <w:rPr>
                <w:rFonts w:ascii="Calibri" w:eastAsia="Calibri" w:hAnsi="Calibri" w:cs="Calibri"/>
                <w:b/>
                <w:bCs/>
                <w:position w:val="1"/>
                <w:lang w:val="es-CO"/>
              </w:rPr>
              <w:t>Ocurrencia :</w:t>
            </w:r>
            <w:proofErr w:type="gramEnd"/>
            <w:r w:rsidRPr="00941ABF">
              <w:rPr>
                <w:rFonts w:ascii="Calibri" w:eastAsia="Calibri" w:hAnsi="Calibri" w:cs="Calibri"/>
                <w:b/>
                <w:bCs/>
                <w:position w:val="1"/>
                <w:lang w:val="es-CO"/>
              </w:rPr>
              <w:t xml:space="preserve"> __</w:t>
            </w:r>
            <w:r>
              <w:rPr>
                <w:rFonts w:ascii="Calibri" w:eastAsia="Calibri" w:hAnsi="Calibri" w:cs="Calibri"/>
                <w:b/>
                <w:bCs/>
                <w:position w:val="1"/>
                <w:lang w:val="es-CO"/>
              </w:rPr>
              <w:t>x</w:t>
            </w:r>
            <w:r w:rsidRPr="00941ABF">
              <w:rPr>
                <w:rFonts w:ascii="Calibri" w:eastAsia="Calibri" w:hAnsi="Calibri" w:cs="Calibri"/>
                <w:b/>
                <w:bCs/>
                <w:position w:val="1"/>
                <w:lang w:val="es-CO"/>
              </w:rPr>
              <w:t>___</w:t>
            </w:r>
          </w:p>
          <w:p w14:paraId="6B8999D1" w14:textId="77777777"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4F0B76CE" w:rsidR="007E3E69" w:rsidRPr="00696A44" w:rsidRDefault="00576282" w:rsidP="007E3E69">
            <w:pPr>
              <w:spacing w:after="0" w:line="267" w:lineRule="exact"/>
              <w:ind w:left="59" w:right="-20"/>
              <w:rPr>
                <w:rFonts w:ascii="Calibri" w:eastAsia="Calibri" w:hAnsi="Calibri" w:cs="Calibri"/>
                <w:lang w:val="es-CO"/>
              </w:rPr>
            </w:pPr>
            <w:r>
              <w:rPr>
                <w:rFonts w:ascii="Calibri" w:eastAsia="Calibri" w:hAnsi="Calibri" w:cs="Calibri"/>
                <w:lang w:val="es-CO"/>
              </w:rPr>
              <w:t>10/10/2020</w:t>
            </w:r>
          </w:p>
        </w:tc>
      </w:tr>
      <w:tr w:rsidR="007E3E69"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Default="007E3E69" w:rsidP="007E3E69">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5B116038" w:rsidR="007E3E69" w:rsidRDefault="007E3E69" w:rsidP="007E3E69">
            <w:pPr>
              <w:spacing w:after="0" w:line="267" w:lineRule="exact"/>
              <w:ind w:right="-20"/>
              <w:rPr>
                <w:rFonts w:ascii="Calibri" w:eastAsia="Calibri" w:hAnsi="Calibri" w:cs="Calibri"/>
              </w:rPr>
            </w:pPr>
            <w:r>
              <w:rPr>
                <w:rFonts w:ascii="Calibri" w:eastAsia="Calibri" w:hAnsi="Calibri" w:cs="Calibri"/>
              </w:rPr>
              <w:t xml:space="preserve"> </w:t>
            </w:r>
            <w:r w:rsidR="00576282">
              <w:rPr>
                <w:rFonts w:ascii="Calibri" w:eastAsia="Calibri" w:hAnsi="Calibri" w:cs="Calibri"/>
              </w:rPr>
              <w:t>10/10/2020</w:t>
            </w:r>
          </w:p>
        </w:tc>
      </w:tr>
      <w:tr w:rsidR="007E3E69" w:rsidRPr="000F6216"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00179C84" w14:textId="77777777" w:rsidR="00B33528" w:rsidRPr="00B33528" w:rsidRDefault="00B33528" w:rsidP="00B33528">
            <w:pPr>
              <w:spacing w:after="0" w:line="240" w:lineRule="auto"/>
              <w:ind w:left="59" w:right="-1"/>
              <w:jc w:val="both"/>
              <w:rPr>
                <w:rFonts w:ascii="Calibri" w:eastAsia="Calibri" w:hAnsi="Calibri" w:cs="Calibri"/>
                <w:lang w:val="es-CO"/>
              </w:rPr>
            </w:pPr>
            <w:r w:rsidRPr="00B33528">
              <w:rPr>
                <w:rFonts w:ascii="Calibri" w:eastAsia="Calibri" w:hAnsi="Calibri" w:cs="Calibri"/>
                <w:lang w:val="es-CO"/>
              </w:rPr>
              <w:t xml:space="preserve">El día 10 de octubre de 2020, aproximadamente a las 6 y 10 de la tarde, el señor JORGE ARMANDO IGUA NASMUTA se transportaba en su motocicleta de placas WPQ-36D sobre la vía panamericana que de Pasto conduce a Ipiales, cuando a la altura del kilómetro 41 en el sector de </w:t>
            </w:r>
            <w:proofErr w:type="spellStart"/>
            <w:r w:rsidRPr="00B33528">
              <w:rPr>
                <w:rFonts w:ascii="Calibri" w:eastAsia="Calibri" w:hAnsi="Calibri" w:cs="Calibri"/>
                <w:lang w:val="es-CO"/>
              </w:rPr>
              <w:t>Pilcuán</w:t>
            </w:r>
            <w:proofErr w:type="spellEnd"/>
            <w:r w:rsidRPr="00B33528">
              <w:rPr>
                <w:rFonts w:ascii="Calibri" w:eastAsia="Calibri" w:hAnsi="Calibri" w:cs="Calibri"/>
                <w:lang w:val="es-CO"/>
              </w:rPr>
              <w:t xml:space="preserve"> - Municipio de </w:t>
            </w:r>
            <w:proofErr w:type="spellStart"/>
            <w:r w:rsidRPr="00B33528">
              <w:rPr>
                <w:rFonts w:ascii="Calibri" w:eastAsia="Calibri" w:hAnsi="Calibri" w:cs="Calibri"/>
                <w:lang w:val="es-CO"/>
              </w:rPr>
              <w:t>Imués</w:t>
            </w:r>
            <w:proofErr w:type="spellEnd"/>
            <w:r w:rsidRPr="00B33528">
              <w:rPr>
                <w:rFonts w:ascii="Calibri" w:eastAsia="Calibri" w:hAnsi="Calibri" w:cs="Calibri"/>
                <w:lang w:val="es-CO"/>
              </w:rPr>
              <w:t>, en una recta, colisionó con un montón de gravilla que se encontraba en la vía y que produjo el volcamiento del automotor. En el informe policial de accidente de tránsito se consignó: “5. clase de accidente “choque”.</w:t>
            </w:r>
          </w:p>
          <w:p w14:paraId="24DC246F" w14:textId="77777777" w:rsidR="00B33528" w:rsidRPr="00B33528" w:rsidRDefault="00B33528" w:rsidP="00B33528">
            <w:pPr>
              <w:spacing w:after="0" w:line="240" w:lineRule="auto"/>
              <w:ind w:left="59" w:right="-1"/>
              <w:jc w:val="both"/>
              <w:rPr>
                <w:rFonts w:ascii="Calibri" w:eastAsia="Calibri" w:hAnsi="Calibri" w:cs="Calibri"/>
                <w:lang w:val="es-CO"/>
              </w:rPr>
            </w:pPr>
            <w:r w:rsidRPr="00B33528">
              <w:rPr>
                <w:rFonts w:ascii="Calibri" w:eastAsia="Calibri" w:hAnsi="Calibri" w:cs="Calibri"/>
                <w:lang w:val="es-CO"/>
              </w:rPr>
              <w:t xml:space="preserve">El prenombrado ingresó al servicio de urgencias de la </w:t>
            </w:r>
            <w:proofErr w:type="spellStart"/>
            <w:r w:rsidRPr="00B33528">
              <w:rPr>
                <w:rFonts w:ascii="Calibri" w:eastAsia="Calibri" w:hAnsi="Calibri" w:cs="Calibri"/>
                <w:lang w:val="es-CO"/>
              </w:rPr>
              <w:t>E.S.</w:t>
            </w:r>
            <w:proofErr w:type="gramStart"/>
            <w:r w:rsidRPr="00B33528">
              <w:rPr>
                <w:rFonts w:ascii="Calibri" w:eastAsia="Calibri" w:hAnsi="Calibri" w:cs="Calibri"/>
                <w:lang w:val="es-CO"/>
              </w:rPr>
              <w:t>E.Hospital</w:t>
            </w:r>
            <w:proofErr w:type="spellEnd"/>
            <w:proofErr w:type="gramEnd"/>
            <w:r w:rsidRPr="00B33528">
              <w:rPr>
                <w:rFonts w:ascii="Calibri" w:eastAsia="Calibri" w:hAnsi="Calibri" w:cs="Calibri"/>
                <w:lang w:val="es-CO"/>
              </w:rPr>
              <w:t xml:space="preserve"> Civil de Ipiales en malas condiciones de </w:t>
            </w:r>
            <w:r w:rsidRPr="00B33528">
              <w:rPr>
                <w:rFonts w:ascii="Calibri" w:eastAsia="Calibri" w:hAnsi="Calibri" w:cs="Calibri"/>
                <w:lang w:val="es-CO"/>
              </w:rPr>
              <w:lastRenderedPageBreak/>
              <w:t>salud con “politraumatismo”, “trauma cráneo encefálico severo”, “hematoma subdural agudo traumático”, “fractura fosa media derecha” y “otorragia derecha”, fue sometido a una intervención quirúrgica, no obstante, pese a los esfuerzos realizados por los profesionales de la salud, falleció el 11 de octubre de 2020.</w:t>
            </w:r>
          </w:p>
          <w:p w14:paraId="342584D0" w14:textId="2C6E7DCF" w:rsidR="007E3E69" w:rsidRPr="00F56E1E" w:rsidRDefault="00B33528" w:rsidP="00B33528">
            <w:pPr>
              <w:spacing w:after="0" w:line="240" w:lineRule="auto"/>
              <w:ind w:left="59" w:right="-1"/>
              <w:jc w:val="both"/>
              <w:rPr>
                <w:rFonts w:ascii="Calibri" w:eastAsia="Calibri" w:hAnsi="Calibri" w:cs="Calibri"/>
                <w:lang w:val="es-CO"/>
              </w:rPr>
            </w:pPr>
            <w:r w:rsidRPr="00B33528">
              <w:rPr>
                <w:rFonts w:ascii="Calibri" w:eastAsia="Calibri" w:hAnsi="Calibri" w:cs="Calibri"/>
                <w:lang w:val="es-CO"/>
              </w:rPr>
              <w:t>El accidente se produjo por la colisión de la motocicleta con un montón de gravilla que se encontraba en la vía debido a las labores de mantenimiento, rehabilitación, adecuación y construcción de la doble calzada en la vía panamericana Rumichaca – Pasto que realizaba la CONCESIONARIA VIAL UNIÓN DEL SUR en virtud del contrato de concesión No. APP- 015 de 2015 suscrito con el MINISTERIO DE TRANSPORTE y la AGENCIA NACIONAL DE INFRAESTRUCTURAS -ANI, y que no fue percibido u observado por el señor JORGE ARMANDO IGUA NASMUTA debido a la falta de señalización – en informe policial de accidente de tránsito se desprende que el sitio no tenía señalización alguna-, y a la poca visibilidad en el lugar, pues el fatídico suceso ocurrió al promediar las 6 de la tarde y como se indicó en el mismo informe la zona se encontraba “sin iluminación artificial”.</w:t>
            </w:r>
          </w:p>
        </w:tc>
      </w:tr>
      <w:tr w:rsidR="007E3E69" w:rsidRPr="000F6216"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lastRenderedPageBreak/>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113368F6" w14:textId="77777777" w:rsidR="00B33528" w:rsidRPr="00B33528" w:rsidRDefault="00B33528" w:rsidP="00B33528">
            <w:pPr>
              <w:jc w:val="both"/>
              <w:rPr>
                <w:lang w:val="es-CO"/>
              </w:rPr>
            </w:pPr>
            <w:r w:rsidRPr="00B33528">
              <w:rPr>
                <w:lang w:val="es-CO"/>
              </w:rPr>
              <w:t xml:space="preserve">Las pretensiones de la demanda están encaminadas a obtener por daño moral 810 </w:t>
            </w:r>
            <w:proofErr w:type="gramStart"/>
            <w:r w:rsidRPr="00B33528">
              <w:rPr>
                <w:lang w:val="es-CO"/>
              </w:rPr>
              <w:t>SMMLV,  por</w:t>
            </w:r>
            <w:proofErr w:type="gramEnd"/>
            <w:r w:rsidRPr="00B33528">
              <w:rPr>
                <w:lang w:val="es-CO"/>
              </w:rPr>
              <w:t xml:space="preserve"> daño emergente $5.000.000 y  por lucro cesante $180.000.000 </w:t>
            </w:r>
          </w:p>
          <w:p w14:paraId="548CDD00" w14:textId="034DDE02" w:rsidR="007E3E69" w:rsidRPr="00F56E1E" w:rsidRDefault="007E3E69" w:rsidP="007E3E69">
            <w:pPr>
              <w:rPr>
                <w:rFonts w:ascii="Calibri" w:eastAsia="Calibri" w:hAnsi="Calibri" w:cs="Calibri"/>
                <w:lang w:val="es-CO"/>
              </w:rPr>
            </w:pPr>
          </w:p>
        </w:tc>
      </w:tr>
      <w:tr w:rsidR="007E3E69" w:rsidRPr="00F56E1E"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1B9F3F90" w:rsidR="007E3E69" w:rsidRPr="00F56E1E" w:rsidRDefault="00F51244" w:rsidP="007E3E69">
            <w:pPr>
              <w:spacing w:after="0" w:line="240" w:lineRule="auto"/>
              <w:ind w:left="59" w:right="39"/>
              <w:rPr>
                <w:rFonts w:ascii="Calibri" w:eastAsia="Calibri" w:hAnsi="Calibri" w:cs="Calibri"/>
                <w:lang w:val="es-CO"/>
              </w:rPr>
            </w:pPr>
            <w:r>
              <w:rPr>
                <w:rFonts w:ascii="Calibri" w:eastAsia="Calibri" w:hAnsi="Calibri" w:cs="Calibri"/>
                <w:lang w:val="es-CO"/>
              </w:rPr>
              <w:t>$</w:t>
            </w:r>
            <w:r w:rsidR="005564EB">
              <w:rPr>
                <w:rFonts w:ascii="Calibri" w:eastAsia="Calibri" w:hAnsi="Calibri" w:cs="Calibri"/>
                <w:lang w:val="es-CO"/>
              </w:rPr>
              <w:t>1.124.600.000</w:t>
            </w:r>
            <w:r w:rsidR="00186A9E">
              <w:rPr>
                <w:rFonts w:ascii="Calibri" w:eastAsia="Calibri" w:hAnsi="Calibri" w:cs="Calibri"/>
                <w:lang w:val="es-CO"/>
              </w:rPr>
              <w:t xml:space="preserve"> (</w:t>
            </w:r>
            <w:proofErr w:type="gramStart"/>
            <w:r w:rsidR="00186A9E">
              <w:rPr>
                <w:rFonts w:ascii="Calibri" w:eastAsia="Calibri" w:hAnsi="Calibri" w:cs="Calibri"/>
                <w:lang w:val="es-CO"/>
              </w:rPr>
              <w:t>ACTUALIZADO  SMMLV</w:t>
            </w:r>
            <w:proofErr w:type="gramEnd"/>
            <w:r w:rsidR="00186A9E">
              <w:rPr>
                <w:rFonts w:ascii="Calibri" w:eastAsia="Calibri" w:hAnsi="Calibri" w:cs="Calibri"/>
                <w:lang w:val="es-CO"/>
              </w:rPr>
              <w:t xml:space="preserve"> 2023)</w:t>
            </w:r>
          </w:p>
        </w:tc>
      </w:tr>
      <w:tr w:rsidR="007E3E69" w:rsidRPr="00111B3F" w14:paraId="24805657" w14:textId="77777777" w:rsidTr="00906DDF">
        <w:trPr>
          <w:trHeight w:hRule="exact" w:val="1857"/>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7E3E69" w:rsidRPr="00675B7A" w:rsidRDefault="007E3E69" w:rsidP="007E3E69">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7E3E69" w:rsidRPr="00675B7A" w:rsidRDefault="007E3E69" w:rsidP="007E3E69">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56B65A8B" w14:textId="0B670237" w:rsidR="007E3E69"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Valor 100% $</w:t>
            </w:r>
            <w:r w:rsidR="00111B3F">
              <w:rPr>
                <w:rFonts w:ascii="Calibri" w:eastAsia="Calibri" w:hAnsi="Calibri" w:cs="Calibri"/>
                <w:lang w:val="es-CO"/>
              </w:rPr>
              <w:t>348.000.000</w:t>
            </w:r>
          </w:p>
          <w:p w14:paraId="4E3871E5" w14:textId="1CA2A5A6" w:rsidR="007E3E69" w:rsidRDefault="007E3E69" w:rsidP="007E3E69">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Deducible:$</w:t>
            </w:r>
            <w:proofErr w:type="gramEnd"/>
            <w:r w:rsidR="00320295">
              <w:rPr>
                <w:rFonts w:ascii="Calibri" w:eastAsia="Calibri" w:hAnsi="Calibri" w:cs="Calibri"/>
                <w:lang w:val="es-CO"/>
              </w:rPr>
              <w:t>0</w:t>
            </w:r>
          </w:p>
          <w:p w14:paraId="2C8B2F1D" w14:textId="07A3AC43" w:rsidR="007E3E69"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 xml:space="preserve">Coaseguro: </w:t>
            </w:r>
            <w:r w:rsidR="00687DD4">
              <w:rPr>
                <w:rFonts w:ascii="Calibri" w:eastAsia="Calibri" w:hAnsi="Calibri" w:cs="Calibri"/>
                <w:lang w:val="es-CO"/>
              </w:rPr>
              <w:t>50</w:t>
            </w:r>
            <w:r w:rsidR="001E5E44">
              <w:rPr>
                <w:rFonts w:ascii="Calibri" w:eastAsia="Calibri" w:hAnsi="Calibri" w:cs="Calibri"/>
                <w:lang w:val="es-CO"/>
              </w:rPr>
              <w:t>%</w:t>
            </w:r>
          </w:p>
          <w:p w14:paraId="2B9135C6" w14:textId="4FFB0702" w:rsidR="007E3E69" w:rsidRDefault="007E3E69" w:rsidP="007E3E69">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Total</w:t>
            </w:r>
            <w:proofErr w:type="gramEnd"/>
            <w:r>
              <w:rPr>
                <w:rFonts w:ascii="Calibri" w:eastAsia="Calibri" w:hAnsi="Calibri" w:cs="Calibri"/>
                <w:lang w:val="es-CO"/>
              </w:rPr>
              <w:t xml:space="preserve"> Exposición de Chubb: $</w:t>
            </w:r>
            <w:r w:rsidR="00DC4D0A">
              <w:rPr>
                <w:rFonts w:ascii="Calibri" w:eastAsia="Calibri" w:hAnsi="Calibri" w:cs="Calibri"/>
                <w:lang w:val="es-CO"/>
              </w:rPr>
              <w:t>174.000.000</w:t>
            </w:r>
          </w:p>
          <w:p w14:paraId="3A9B867A" w14:textId="7B82C0B9" w:rsidR="007E3E69" w:rsidRDefault="007E3E69" w:rsidP="007E3E69">
            <w:pPr>
              <w:spacing w:after="0" w:line="264" w:lineRule="exact"/>
              <w:ind w:left="59" w:right="-20"/>
              <w:rPr>
                <w:rFonts w:ascii="Calibri" w:eastAsia="Calibri" w:hAnsi="Calibri" w:cs="Calibri"/>
                <w:lang w:val="es-CO"/>
              </w:rPr>
            </w:pPr>
          </w:p>
          <w:p w14:paraId="62286135" w14:textId="77777777" w:rsidR="007E3E69" w:rsidRDefault="007E3E69" w:rsidP="007E3E69">
            <w:pPr>
              <w:spacing w:after="0" w:line="264" w:lineRule="exact"/>
              <w:ind w:left="59" w:right="-20"/>
              <w:rPr>
                <w:rFonts w:ascii="Calibri" w:eastAsia="Calibri" w:hAnsi="Calibri" w:cs="Calibri"/>
                <w:lang w:val="es-CO"/>
              </w:rPr>
            </w:pPr>
          </w:p>
          <w:p w14:paraId="2B917F9A" w14:textId="77777777" w:rsidR="007E3E69" w:rsidRDefault="007E3E69" w:rsidP="007E3E69">
            <w:pPr>
              <w:spacing w:after="0" w:line="264" w:lineRule="exact"/>
              <w:ind w:left="59" w:right="-20"/>
              <w:rPr>
                <w:rFonts w:ascii="Calibri" w:eastAsia="Calibri" w:hAnsi="Calibri" w:cs="Calibri"/>
                <w:lang w:val="es-CO"/>
              </w:rPr>
            </w:pPr>
          </w:p>
          <w:p w14:paraId="0A3B6AE4" w14:textId="7B250825" w:rsidR="007E3E69" w:rsidRPr="00675B7A" w:rsidRDefault="007E3E69" w:rsidP="007E3E69">
            <w:pPr>
              <w:spacing w:after="0" w:line="264" w:lineRule="exact"/>
              <w:ind w:left="59" w:right="-20"/>
              <w:rPr>
                <w:rFonts w:ascii="Calibri" w:eastAsia="Calibri" w:hAnsi="Calibri" w:cs="Calibri"/>
                <w:lang w:val="es-CO"/>
              </w:rPr>
            </w:pPr>
          </w:p>
        </w:tc>
      </w:tr>
      <w:tr w:rsidR="007E3E69" w:rsidRPr="000F6216"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position w:val="1"/>
              </w:rPr>
              <w:lastRenderedPageBreak/>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60CC4F3B" w14:textId="674760FF" w:rsidR="007E3E69" w:rsidRPr="000E7A4B" w:rsidRDefault="007E3E69" w:rsidP="007E3E69">
            <w:pPr>
              <w:spacing w:after="0" w:line="267" w:lineRule="exact"/>
              <w:ind w:left="59" w:right="-20"/>
              <w:rPr>
                <w:rFonts w:ascii="Calibri" w:eastAsia="Calibri" w:hAnsi="Calibri" w:cs="Calibri"/>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sidRPr="000E7A4B">
              <w:rPr>
                <w:rFonts w:ascii="Calibri" w:eastAsia="Calibri" w:hAnsi="Calibri" w:cs="Calibri"/>
                <w:position w:val="1"/>
                <w:lang w:val="pt-BR"/>
              </w:rPr>
              <w:t>:</w:t>
            </w:r>
            <w:r>
              <w:rPr>
                <w:rFonts w:ascii="Calibri" w:eastAsia="Calibri" w:hAnsi="Calibri" w:cs="Calibri"/>
                <w:position w:val="1"/>
                <w:lang w:val="pt-BR"/>
              </w:rPr>
              <w:t>12</w:t>
            </w:r>
            <w:r w:rsidR="001C4D71">
              <w:rPr>
                <w:rFonts w:ascii="Calibri" w:eastAsia="Calibri" w:hAnsi="Calibri" w:cs="Calibri"/>
                <w:position w:val="1"/>
                <w:lang w:val="pt-BR"/>
              </w:rPr>
              <w:t>-</w:t>
            </w:r>
            <w:r w:rsidR="00DC4D0A">
              <w:rPr>
                <w:rFonts w:ascii="Calibri" w:eastAsia="Calibri" w:hAnsi="Calibri" w:cs="Calibri"/>
                <w:position w:val="1"/>
                <w:lang w:val="pt-BR"/>
              </w:rPr>
              <w:t>25848</w:t>
            </w:r>
          </w:p>
          <w:p w14:paraId="29906228" w14:textId="48CAD6D7" w:rsidR="007E3E69" w:rsidRPr="000E7A4B" w:rsidRDefault="007E3E69" w:rsidP="007E3E69">
            <w:pPr>
              <w:spacing w:after="0" w:line="266"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Pr>
                <w:rFonts w:ascii="Calibri" w:eastAsia="Calibri" w:hAnsi="Calibri" w:cs="Calibri"/>
                <w:position w:val="1"/>
                <w:lang w:val="pt-BR"/>
              </w:rPr>
              <w:t xml:space="preserve"> 12</w:t>
            </w:r>
          </w:p>
          <w:p w14:paraId="23126C4E" w14:textId="20AD5E55" w:rsidR="007E3E69" w:rsidRPr="000E7A4B" w:rsidRDefault="007E3E69" w:rsidP="007E3E69">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proofErr w:type="spellStart"/>
            <w:r>
              <w:rPr>
                <w:rFonts w:ascii="Calibri" w:eastAsia="Calibri" w:hAnsi="Calibri" w:cs="Calibri"/>
                <w:lang w:val="pt-BR"/>
              </w:rPr>
              <w:t>afectado</w:t>
            </w:r>
            <w:proofErr w:type="spellEnd"/>
            <w:r w:rsidRPr="000E7A4B">
              <w:rPr>
                <w:rFonts w:ascii="Calibri" w:eastAsia="Calibri" w:hAnsi="Calibri" w:cs="Calibri"/>
                <w:lang w:val="pt-BR"/>
              </w:rPr>
              <w:t>:</w:t>
            </w:r>
            <w:r>
              <w:rPr>
                <w:rFonts w:ascii="Calibri" w:eastAsia="Calibri" w:hAnsi="Calibri" w:cs="Calibri"/>
                <w:lang w:val="pt-BR"/>
              </w:rPr>
              <w:t xml:space="preserve"> PLO</w:t>
            </w:r>
          </w:p>
          <w:p w14:paraId="14D1A2A9" w14:textId="0F84C809"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Pr>
                <w:rFonts w:ascii="Calibri" w:eastAsia="Calibri" w:hAnsi="Calibri" w:cs="Calibri"/>
                <w:spacing w:val="-2"/>
                <w:lang w:val="es-CO"/>
              </w:rPr>
              <w:t xml:space="preserve"> (Si Aplica)</w:t>
            </w:r>
            <w:r w:rsidRPr="00F56E1E">
              <w:rPr>
                <w:rFonts w:ascii="Calibri" w:eastAsia="Calibri" w:hAnsi="Calibri" w:cs="Calibri"/>
                <w:lang w:val="es-CO"/>
              </w:rPr>
              <w:t>:</w:t>
            </w:r>
            <w:r w:rsidRPr="00F56E1E">
              <w:rPr>
                <w:rFonts w:ascii="Calibri" w:eastAsia="Calibri" w:hAnsi="Calibri" w:cs="Calibri"/>
                <w:spacing w:val="1"/>
                <w:lang w:val="es-CO"/>
              </w:rPr>
              <w:t xml:space="preserve"> </w:t>
            </w:r>
            <w:r w:rsidR="00B35D8B">
              <w:rPr>
                <w:rFonts w:ascii="Calibri" w:eastAsia="Calibri" w:hAnsi="Calibri" w:cs="Calibri"/>
                <w:spacing w:val="1"/>
                <w:lang w:val="es-CO"/>
              </w:rPr>
              <w:t>NO APLICA</w:t>
            </w:r>
          </w:p>
          <w:p w14:paraId="385160F1" w14:textId="102DAC5F" w:rsidR="007E3E69" w:rsidRDefault="007E3E69" w:rsidP="007E3E69">
            <w:pPr>
              <w:spacing w:after="0" w:line="240" w:lineRule="auto"/>
              <w:ind w:left="59" w:right="697"/>
              <w:rPr>
                <w:rFonts w:ascii="Calibri" w:eastAsia="Calibri" w:hAnsi="Calibri" w:cs="Calibri"/>
                <w:lang w:val="es-CO"/>
              </w:rPr>
            </w:pPr>
            <w:r w:rsidRPr="00F56E1E">
              <w:rPr>
                <w:rFonts w:ascii="Calibri" w:eastAsia="Calibri" w:hAnsi="Calibri" w:cs="Calibri"/>
                <w:lang w:val="es-CO"/>
              </w:rPr>
              <w:t>Va</w:t>
            </w:r>
            <w:r w:rsidRPr="00F56E1E">
              <w:rPr>
                <w:rFonts w:ascii="Calibri" w:eastAsia="Calibri" w:hAnsi="Calibri" w:cs="Calibri"/>
                <w:spacing w:val="-1"/>
                <w:lang w:val="es-CO"/>
              </w:rPr>
              <w:t>l</w:t>
            </w:r>
            <w:r w:rsidRPr="00F56E1E">
              <w:rPr>
                <w:rFonts w:ascii="Calibri" w:eastAsia="Calibri" w:hAnsi="Calibri" w:cs="Calibri"/>
                <w:spacing w:val="1"/>
                <w:lang w:val="es-CO"/>
              </w:rPr>
              <w:t>o</w:t>
            </w:r>
            <w:r w:rsidRPr="00F56E1E">
              <w:rPr>
                <w:rFonts w:ascii="Calibri" w:eastAsia="Calibri" w:hAnsi="Calibri" w:cs="Calibri"/>
                <w:lang w:val="es-CO"/>
              </w:rPr>
              <w:t>r a</w:t>
            </w:r>
            <w:r w:rsidRPr="00F56E1E">
              <w:rPr>
                <w:rFonts w:ascii="Calibri" w:eastAsia="Calibri" w:hAnsi="Calibri" w:cs="Calibri"/>
                <w:spacing w:val="-2"/>
                <w:lang w:val="es-CO"/>
              </w:rPr>
              <w:t>s</w:t>
            </w:r>
            <w:r w:rsidRPr="00F56E1E">
              <w:rPr>
                <w:rFonts w:ascii="Calibri" w:eastAsia="Calibri" w:hAnsi="Calibri" w:cs="Calibri"/>
                <w:lang w:val="es-CO"/>
              </w:rPr>
              <w:t>eg</w:t>
            </w:r>
            <w:r w:rsidRPr="00F56E1E">
              <w:rPr>
                <w:rFonts w:ascii="Calibri" w:eastAsia="Calibri" w:hAnsi="Calibri" w:cs="Calibri"/>
                <w:spacing w:val="-1"/>
                <w:lang w:val="es-CO"/>
              </w:rPr>
              <w:t>u</w:t>
            </w:r>
            <w:r w:rsidRPr="00F56E1E">
              <w:rPr>
                <w:rFonts w:ascii="Calibri" w:eastAsia="Calibri" w:hAnsi="Calibri" w:cs="Calibri"/>
                <w:lang w:val="es-CO"/>
              </w:rPr>
              <w:t>ra</w:t>
            </w:r>
            <w:r w:rsidRPr="00F56E1E">
              <w:rPr>
                <w:rFonts w:ascii="Calibri" w:eastAsia="Calibri" w:hAnsi="Calibri" w:cs="Calibri"/>
                <w:spacing w:val="-1"/>
                <w:lang w:val="es-CO"/>
              </w:rPr>
              <w:t>d</w:t>
            </w:r>
            <w:r w:rsidRPr="00F56E1E">
              <w:rPr>
                <w:rFonts w:ascii="Calibri" w:eastAsia="Calibri" w:hAnsi="Calibri" w:cs="Calibri"/>
                <w:spacing w:val="1"/>
                <w:lang w:val="es-CO"/>
              </w:rPr>
              <w:t>o</w:t>
            </w:r>
            <w:r w:rsidRPr="00F56E1E">
              <w:rPr>
                <w:rFonts w:ascii="Calibri" w:eastAsia="Calibri" w:hAnsi="Calibri" w:cs="Calibri"/>
                <w:lang w:val="es-CO"/>
              </w:rPr>
              <w:t>:</w:t>
            </w:r>
            <w:r w:rsidR="001630F6">
              <w:rPr>
                <w:rFonts w:ascii="Calibri" w:eastAsia="Calibri" w:hAnsi="Calibri" w:cs="Calibri"/>
                <w:lang w:val="es-CO"/>
              </w:rPr>
              <w:t xml:space="preserve"> </w:t>
            </w:r>
            <w:r w:rsidR="00B35D8B">
              <w:rPr>
                <w:rFonts w:ascii="Calibri" w:eastAsia="Calibri" w:hAnsi="Calibri" w:cs="Calibri"/>
                <w:lang w:val="es-CO"/>
              </w:rPr>
              <w:t>$</w:t>
            </w:r>
            <w:r w:rsidR="00095BC9">
              <w:rPr>
                <w:rFonts w:ascii="Calibri" w:eastAsia="Calibri" w:hAnsi="Calibri" w:cs="Calibri"/>
                <w:lang w:val="es-CO"/>
              </w:rPr>
              <w:t>40.446.9383585</w:t>
            </w:r>
          </w:p>
          <w:p w14:paraId="0E2B9035" w14:textId="6C09355F" w:rsidR="007E3E69"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Placa (Si Aplica): NO APLICA</w:t>
            </w:r>
          </w:p>
          <w:p w14:paraId="1C0B4F09" w14:textId="78169ADE" w:rsidR="007E3E69" w:rsidRPr="00F56E1E"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 xml:space="preserve">Coaseguro (Si Aplica): </w:t>
            </w:r>
            <w:r w:rsidR="00095BC9">
              <w:rPr>
                <w:rFonts w:ascii="Calibri" w:eastAsia="Calibri" w:hAnsi="Calibri" w:cs="Calibri"/>
                <w:lang w:val="es-CO"/>
              </w:rPr>
              <w:t>CONFIANZA 50%, CHUBB 50%</w:t>
            </w:r>
          </w:p>
        </w:tc>
      </w:tr>
      <w:tr w:rsidR="007E3E69" w:rsidRPr="00E933C6"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F56E1E" w:rsidRDefault="007E3E69" w:rsidP="007E3E69">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7E3E69" w:rsidRDefault="007E3E69" w:rsidP="007E3E69">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7E3E69" w:rsidRDefault="007E3E69" w:rsidP="007E3E69">
            <w:pPr>
              <w:rPr>
                <w:rFonts w:ascii="Calibri" w:eastAsia="Calibri" w:hAnsi="Calibri" w:cs="Calibri"/>
                <w:b/>
                <w:bCs/>
                <w:lang w:val="es-CO"/>
              </w:rPr>
            </w:pPr>
          </w:p>
          <w:p w14:paraId="0A0D8E71" w14:textId="77777777" w:rsidR="007E3E69" w:rsidRPr="00F56E1E" w:rsidRDefault="007E3E69" w:rsidP="007E3E69">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0ED5C04B" w14:textId="6342726C" w:rsidR="00281B99" w:rsidRPr="00943CB8" w:rsidRDefault="00281B99" w:rsidP="00943CB8">
            <w:pPr>
              <w:spacing w:after="0" w:line="266" w:lineRule="exact"/>
              <w:ind w:right="-20"/>
              <w:jc w:val="both"/>
              <w:rPr>
                <w:rFonts w:ascii="Calibri" w:eastAsia="Calibri" w:hAnsi="Calibri" w:cs="Calibri"/>
                <w:lang w:val="es-419"/>
              </w:rPr>
            </w:pPr>
          </w:p>
        </w:tc>
      </w:tr>
      <w:tr w:rsidR="007E3E69" w:rsidRPr="008109AD"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F0C38B3" w14:textId="77777777" w:rsidR="001630F6" w:rsidRDefault="001630F6" w:rsidP="001630F6">
            <w:pPr>
              <w:spacing w:after="0" w:line="240" w:lineRule="auto"/>
              <w:ind w:right="-20"/>
              <w:jc w:val="both"/>
              <w:rPr>
                <w:rFonts w:ascii="Calibri" w:eastAsia="Calibri" w:hAnsi="Calibri" w:cs="Calibri"/>
                <w:lang w:val="es-CO"/>
              </w:rPr>
            </w:pPr>
            <w:r w:rsidRPr="001630F6">
              <w:rPr>
                <w:rFonts w:ascii="Calibri" w:eastAsia="Calibri" w:hAnsi="Calibri" w:cs="Calibri"/>
                <w:lang w:val="es-CO"/>
              </w:rPr>
              <w:t>Frente a la demanda:</w:t>
            </w:r>
          </w:p>
          <w:p w14:paraId="0A4602C3" w14:textId="77777777" w:rsidR="00943CB8" w:rsidRDefault="00943CB8" w:rsidP="001630F6">
            <w:pPr>
              <w:spacing w:after="0" w:line="240" w:lineRule="auto"/>
              <w:ind w:right="-20"/>
              <w:jc w:val="both"/>
              <w:rPr>
                <w:rFonts w:ascii="Calibri" w:eastAsia="Calibri" w:hAnsi="Calibri" w:cs="Calibri"/>
                <w:lang w:val="es-CO"/>
              </w:rPr>
            </w:pPr>
          </w:p>
          <w:p w14:paraId="6F37F554" w14:textId="5DAF0331" w:rsidR="00943CB8" w:rsidRPr="00155526" w:rsidRDefault="00943CB8" w:rsidP="00155526">
            <w:pPr>
              <w:pStyle w:val="Prrafodelista"/>
              <w:numPr>
                <w:ilvl w:val="0"/>
                <w:numId w:val="21"/>
              </w:numPr>
              <w:spacing w:after="0" w:line="240" w:lineRule="auto"/>
              <w:ind w:right="-20"/>
              <w:jc w:val="both"/>
              <w:rPr>
                <w:rFonts w:ascii="Calibri" w:eastAsia="Calibri" w:hAnsi="Calibri" w:cs="Calibri"/>
                <w:lang w:val="es-CO"/>
              </w:rPr>
            </w:pPr>
            <w:r w:rsidRPr="00155526">
              <w:rPr>
                <w:rFonts w:ascii="Calibri" w:eastAsia="Calibri" w:hAnsi="Calibri" w:cs="Calibri"/>
                <w:lang w:val="es-CO"/>
              </w:rPr>
              <w:t>Inexistencia de falla en el servicio y nexo de causalidad entre la conducta de la Concesionaria Vial Unión del Sur S.A.S. y el daño reclamado.</w:t>
            </w:r>
          </w:p>
          <w:p w14:paraId="74C2C652" w14:textId="78F7A865" w:rsidR="00943CB8" w:rsidRPr="00155526" w:rsidRDefault="00BD32E0" w:rsidP="00155526">
            <w:pPr>
              <w:pStyle w:val="Prrafodelista"/>
              <w:numPr>
                <w:ilvl w:val="0"/>
                <w:numId w:val="21"/>
              </w:numPr>
              <w:spacing w:after="0" w:line="240" w:lineRule="auto"/>
              <w:ind w:right="-20"/>
              <w:jc w:val="both"/>
              <w:rPr>
                <w:rFonts w:ascii="Calibri" w:eastAsia="Calibri" w:hAnsi="Calibri" w:cs="Calibri"/>
                <w:lang w:val="es-CO"/>
              </w:rPr>
            </w:pPr>
            <w:r w:rsidRPr="00155526">
              <w:rPr>
                <w:rFonts w:ascii="Calibri" w:eastAsia="Calibri" w:hAnsi="Calibri" w:cs="Calibri"/>
                <w:lang w:val="es-CO"/>
              </w:rPr>
              <w:t xml:space="preserve">Configuración </w:t>
            </w:r>
            <w:proofErr w:type="gramStart"/>
            <w:r w:rsidRPr="00155526">
              <w:rPr>
                <w:rFonts w:ascii="Calibri" w:eastAsia="Calibri" w:hAnsi="Calibri" w:cs="Calibri"/>
                <w:lang w:val="es-CO"/>
              </w:rPr>
              <w:t>del eximente</w:t>
            </w:r>
            <w:proofErr w:type="gramEnd"/>
            <w:r w:rsidRPr="00155526">
              <w:rPr>
                <w:rFonts w:ascii="Calibri" w:eastAsia="Calibri" w:hAnsi="Calibri" w:cs="Calibri"/>
                <w:lang w:val="es-CO"/>
              </w:rPr>
              <w:t xml:space="preserve"> de responsabilidad - culpa exclusiva de la víctima</w:t>
            </w:r>
          </w:p>
          <w:p w14:paraId="486A81E8" w14:textId="1812D144" w:rsidR="00BD32E0" w:rsidRPr="00155526" w:rsidRDefault="00781170" w:rsidP="00155526">
            <w:pPr>
              <w:pStyle w:val="Prrafodelista"/>
              <w:numPr>
                <w:ilvl w:val="0"/>
                <w:numId w:val="21"/>
              </w:numPr>
              <w:spacing w:after="0" w:line="240" w:lineRule="auto"/>
              <w:ind w:right="-20"/>
              <w:jc w:val="both"/>
              <w:rPr>
                <w:rFonts w:ascii="Calibri" w:eastAsia="Calibri" w:hAnsi="Calibri" w:cs="Calibri"/>
                <w:lang w:val="es-CO"/>
              </w:rPr>
            </w:pPr>
            <w:r w:rsidRPr="00155526">
              <w:rPr>
                <w:rFonts w:ascii="Calibri" w:eastAsia="Calibri" w:hAnsi="Calibri" w:cs="Calibri"/>
                <w:lang w:val="es-CO"/>
              </w:rPr>
              <w:t xml:space="preserve">Subsidiaria - Reducción de la eventual indemnización como consecuencia de la incidencia de la conducta del señor Jorge Armando </w:t>
            </w:r>
            <w:proofErr w:type="spellStart"/>
            <w:r w:rsidRPr="00155526">
              <w:rPr>
                <w:rFonts w:ascii="Calibri" w:eastAsia="Calibri" w:hAnsi="Calibri" w:cs="Calibri"/>
                <w:lang w:val="es-CO"/>
              </w:rPr>
              <w:t>Igua</w:t>
            </w:r>
            <w:proofErr w:type="spellEnd"/>
            <w:r w:rsidRPr="00155526">
              <w:rPr>
                <w:rFonts w:ascii="Calibri" w:eastAsia="Calibri" w:hAnsi="Calibri" w:cs="Calibri"/>
                <w:lang w:val="es-CO"/>
              </w:rPr>
              <w:t xml:space="preserve"> en la producción del daño</w:t>
            </w:r>
          </w:p>
          <w:p w14:paraId="14DF05E6" w14:textId="68EE01E1" w:rsidR="00781170" w:rsidRPr="00155526" w:rsidRDefault="00A22F3B" w:rsidP="00155526">
            <w:pPr>
              <w:pStyle w:val="Prrafodelista"/>
              <w:numPr>
                <w:ilvl w:val="0"/>
                <w:numId w:val="21"/>
              </w:numPr>
              <w:spacing w:after="0" w:line="240" w:lineRule="auto"/>
              <w:ind w:right="-20"/>
              <w:jc w:val="both"/>
              <w:rPr>
                <w:rFonts w:ascii="Calibri" w:eastAsia="Calibri" w:hAnsi="Calibri" w:cs="Calibri"/>
                <w:lang w:val="es-CO"/>
              </w:rPr>
            </w:pPr>
            <w:r w:rsidRPr="00155526">
              <w:rPr>
                <w:rFonts w:ascii="Calibri" w:eastAsia="Calibri" w:hAnsi="Calibri" w:cs="Calibri"/>
                <w:lang w:val="es-CO"/>
              </w:rPr>
              <w:t>Excepciones planteadas por quien formuló el llamamiento en garantía a mi representada.</w:t>
            </w:r>
          </w:p>
          <w:p w14:paraId="4026534C" w14:textId="05E39074" w:rsidR="00A22F3B" w:rsidRPr="00155526" w:rsidRDefault="00A22F3B" w:rsidP="00155526">
            <w:pPr>
              <w:pStyle w:val="Prrafodelista"/>
              <w:numPr>
                <w:ilvl w:val="0"/>
                <w:numId w:val="21"/>
              </w:numPr>
              <w:spacing w:after="0" w:line="240" w:lineRule="auto"/>
              <w:ind w:right="-20"/>
              <w:jc w:val="both"/>
              <w:rPr>
                <w:rFonts w:ascii="Calibri" w:eastAsia="Calibri" w:hAnsi="Calibri" w:cs="Calibri"/>
                <w:lang w:val="es-CO"/>
              </w:rPr>
            </w:pPr>
            <w:r w:rsidRPr="00155526">
              <w:rPr>
                <w:rFonts w:ascii="Calibri" w:eastAsia="Calibri" w:hAnsi="Calibri" w:cs="Calibri"/>
                <w:lang w:val="es-CO"/>
              </w:rPr>
              <w:t>Improcedente reconocimiento de perjuicios morales.</w:t>
            </w:r>
          </w:p>
          <w:p w14:paraId="7FB8B2B6" w14:textId="69911EB4" w:rsidR="00A22F3B" w:rsidRPr="00155526" w:rsidRDefault="00155526" w:rsidP="00155526">
            <w:pPr>
              <w:pStyle w:val="Prrafodelista"/>
              <w:numPr>
                <w:ilvl w:val="0"/>
                <w:numId w:val="21"/>
              </w:numPr>
              <w:spacing w:after="0" w:line="240" w:lineRule="auto"/>
              <w:ind w:right="-20"/>
              <w:jc w:val="both"/>
              <w:rPr>
                <w:rFonts w:ascii="Calibri" w:eastAsia="Calibri" w:hAnsi="Calibri" w:cs="Calibri"/>
                <w:lang w:val="es-CO"/>
              </w:rPr>
            </w:pPr>
            <w:r w:rsidRPr="00155526">
              <w:rPr>
                <w:rFonts w:ascii="Calibri" w:eastAsia="Calibri" w:hAnsi="Calibri" w:cs="Calibri"/>
                <w:lang w:val="es-CO"/>
              </w:rPr>
              <w:t>Improcedente reconocimiento de lucro cesante</w:t>
            </w:r>
          </w:p>
          <w:p w14:paraId="4E7C49FD" w14:textId="596EFF67" w:rsidR="00155526" w:rsidRPr="00155526" w:rsidRDefault="00155526" w:rsidP="00155526">
            <w:pPr>
              <w:pStyle w:val="Prrafodelista"/>
              <w:numPr>
                <w:ilvl w:val="0"/>
                <w:numId w:val="21"/>
              </w:numPr>
              <w:spacing w:after="0" w:line="240" w:lineRule="auto"/>
              <w:ind w:right="-20"/>
              <w:jc w:val="both"/>
              <w:rPr>
                <w:rFonts w:ascii="Calibri" w:eastAsia="Calibri" w:hAnsi="Calibri" w:cs="Calibri"/>
                <w:lang w:val="es-CO"/>
              </w:rPr>
            </w:pPr>
            <w:r w:rsidRPr="00155526">
              <w:rPr>
                <w:rFonts w:ascii="Calibri" w:eastAsia="Calibri" w:hAnsi="Calibri" w:cs="Calibri"/>
                <w:lang w:val="es-CO"/>
              </w:rPr>
              <w:t>Genérica o innominada</w:t>
            </w:r>
          </w:p>
          <w:p w14:paraId="143A5F07" w14:textId="77777777" w:rsidR="00155526" w:rsidRPr="001630F6" w:rsidRDefault="00155526" w:rsidP="001630F6">
            <w:pPr>
              <w:spacing w:after="0" w:line="240" w:lineRule="auto"/>
              <w:ind w:right="-20"/>
              <w:jc w:val="both"/>
              <w:rPr>
                <w:rFonts w:ascii="Calibri" w:eastAsia="Calibri" w:hAnsi="Calibri" w:cs="Calibri"/>
                <w:lang w:val="es-CO"/>
              </w:rPr>
            </w:pPr>
          </w:p>
          <w:p w14:paraId="5949311B" w14:textId="77777777" w:rsidR="001630F6" w:rsidRPr="001630F6" w:rsidRDefault="001630F6" w:rsidP="001630F6">
            <w:pPr>
              <w:spacing w:after="0" w:line="240" w:lineRule="auto"/>
              <w:ind w:right="-20"/>
              <w:jc w:val="both"/>
              <w:rPr>
                <w:rFonts w:ascii="Calibri" w:eastAsia="Calibri" w:hAnsi="Calibri" w:cs="Calibri"/>
                <w:lang w:val="es-CO"/>
              </w:rPr>
            </w:pPr>
            <w:r w:rsidRPr="001630F6">
              <w:rPr>
                <w:rFonts w:ascii="Calibri" w:eastAsia="Calibri" w:hAnsi="Calibri" w:cs="Calibri"/>
                <w:lang w:val="es-CO"/>
              </w:rPr>
              <w:t>Excepciones Frente Al Llamamiento En Garantía</w:t>
            </w:r>
          </w:p>
          <w:p w14:paraId="67EDBEA2" w14:textId="77777777" w:rsidR="001630F6" w:rsidRPr="001630F6" w:rsidRDefault="001630F6" w:rsidP="001630F6">
            <w:pPr>
              <w:spacing w:after="0" w:line="240" w:lineRule="auto"/>
              <w:ind w:right="-20"/>
              <w:jc w:val="both"/>
              <w:rPr>
                <w:rFonts w:ascii="Calibri" w:eastAsia="Calibri" w:hAnsi="Calibri" w:cs="Calibri"/>
                <w:lang w:val="es-CO"/>
              </w:rPr>
            </w:pPr>
          </w:p>
          <w:p w14:paraId="0B17AEB2" w14:textId="77777777" w:rsidR="007E3E69" w:rsidRPr="00A15682" w:rsidRDefault="008109AD" w:rsidP="00A15682">
            <w:pPr>
              <w:pStyle w:val="Prrafodelista"/>
              <w:numPr>
                <w:ilvl w:val="0"/>
                <w:numId w:val="22"/>
              </w:numPr>
              <w:spacing w:after="0" w:line="240" w:lineRule="auto"/>
              <w:ind w:right="-20"/>
              <w:jc w:val="both"/>
              <w:rPr>
                <w:rFonts w:ascii="Calibri" w:eastAsia="Calibri" w:hAnsi="Calibri" w:cs="Calibri"/>
                <w:lang w:val="es-CO"/>
              </w:rPr>
            </w:pPr>
            <w:r w:rsidRPr="00A15682">
              <w:rPr>
                <w:rFonts w:ascii="Calibri" w:eastAsia="Calibri" w:hAnsi="Calibri" w:cs="Calibri"/>
                <w:lang w:val="es-CO"/>
              </w:rPr>
              <w:t>Inexigibilidad de obligación indemnizatoria a cargo de CHUBB Seguros Colombia S.A. por la no realización del riesgo asegurado en la póliza de responsabilidad civil extracontractual no. 01-RE001568.</w:t>
            </w:r>
          </w:p>
          <w:p w14:paraId="0658EE4F" w14:textId="77777777" w:rsidR="008109AD" w:rsidRPr="00A15682" w:rsidRDefault="00324DC7" w:rsidP="00A15682">
            <w:pPr>
              <w:pStyle w:val="Prrafodelista"/>
              <w:numPr>
                <w:ilvl w:val="0"/>
                <w:numId w:val="22"/>
              </w:numPr>
              <w:spacing w:after="0" w:line="240" w:lineRule="auto"/>
              <w:ind w:right="-20"/>
              <w:jc w:val="both"/>
              <w:rPr>
                <w:rFonts w:ascii="Calibri" w:eastAsia="Calibri" w:hAnsi="Calibri" w:cs="Calibri"/>
                <w:lang w:val="es-CO"/>
              </w:rPr>
            </w:pPr>
            <w:r w:rsidRPr="00A15682">
              <w:rPr>
                <w:rFonts w:ascii="Calibri" w:eastAsia="Calibri" w:hAnsi="Calibri" w:cs="Calibri"/>
                <w:lang w:val="es-CO"/>
              </w:rPr>
              <w:t>Las exclusiones de amparo concertadas en la póliza de responsabilidad civil extracontractual no. 01-RE001568</w:t>
            </w:r>
          </w:p>
          <w:p w14:paraId="7797118A" w14:textId="77777777" w:rsidR="00324DC7" w:rsidRPr="00A15682" w:rsidRDefault="00324DC7" w:rsidP="00A15682">
            <w:pPr>
              <w:pStyle w:val="Prrafodelista"/>
              <w:numPr>
                <w:ilvl w:val="0"/>
                <w:numId w:val="22"/>
              </w:numPr>
              <w:spacing w:after="0" w:line="240" w:lineRule="auto"/>
              <w:ind w:right="-20"/>
              <w:jc w:val="both"/>
              <w:rPr>
                <w:rFonts w:ascii="Calibri" w:eastAsia="Calibri" w:hAnsi="Calibri" w:cs="Calibri"/>
                <w:lang w:val="es-CO"/>
              </w:rPr>
            </w:pPr>
            <w:r w:rsidRPr="00A15682">
              <w:rPr>
                <w:rFonts w:ascii="Calibri" w:eastAsia="Calibri" w:hAnsi="Calibri" w:cs="Calibri"/>
                <w:lang w:val="es-CO"/>
              </w:rPr>
              <w:t>Carácter meramente indemnizatorio que revisten los contratos de seguro.</w:t>
            </w:r>
          </w:p>
          <w:p w14:paraId="5FECDB55" w14:textId="77777777" w:rsidR="00324DC7" w:rsidRPr="00A15682" w:rsidRDefault="00F8312B" w:rsidP="00A15682">
            <w:pPr>
              <w:pStyle w:val="Prrafodelista"/>
              <w:numPr>
                <w:ilvl w:val="0"/>
                <w:numId w:val="22"/>
              </w:numPr>
              <w:spacing w:after="0" w:line="240" w:lineRule="auto"/>
              <w:ind w:right="-20"/>
              <w:jc w:val="both"/>
              <w:rPr>
                <w:rFonts w:ascii="Calibri" w:eastAsia="Calibri" w:hAnsi="Calibri" w:cs="Calibri"/>
                <w:lang w:val="es-CO"/>
              </w:rPr>
            </w:pPr>
            <w:r w:rsidRPr="00A15682">
              <w:rPr>
                <w:rFonts w:ascii="Calibri" w:eastAsia="Calibri" w:hAnsi="Calibri" w:cs="Calibri"/>
                <w:lang w:val="es-CO"/>
              </w:rPr>
              <w:t xml:space="preserve">Límites máximos de responsabilidad del asegurador y condiciones pactados en el </w:t>
            </w:r>
            <w:r w:rsidRPr="00A15682">
              <w:rPr>
                <w:rFonts w:ascii="Calibri" w:eastAsia="Calibri" w:hAnsi="Calibri" w:cs="Calibri"/>
                <w:lang w:val="es-CO"/>
              </w:rPr>
              <w:lastRenderedPageBreak/>
              <w:t>contrato de seguro documentado en la póliza de responsabilidad civil extracontractual no. 01-RE001568</w:t>
            </w:r>
          </w:p>
          <w:p w14:paraId="6D446999" w14:textId="77777777" w:rsidR="00F8312B" w:rsidRPr="00A15682" w:rsidRDefault="00FF71AA" w:rsidP="00A15682">
            <w:pPr>
              <w:pStyle w:val="Prrafodelista"/>
              <w:numPr>
                <w:ilvl w:val="0"/>
                <w:numId w:val="22"/>
              </w:numPr>
              <w:spacing w:after="0" w:line="240" w:lineRule="auto"/>
              <w:ind w:right="-20"/>
              <w:jc w:val="both"/>
              <w:rPr>
                <w:rFonts w:ascii="Calibri" w:eastAsia="Calibri" w:hAnsi="Calibri" w:cs="Calibri"/>
                <w:lang w:val="es-CO"/>
              </w:rPr>
            </w:pPr>
            <w:r w:rsidRPr="00A15682">
              <w:rPr>
                <w:rFonts w:ascii="Calibri" w:eastAsia="Calibri" w:hAnsi="Calibri" w:cs="Calibri"/>
                <w:lang w:val="es-CO"/>
              </w:rPr>
              <w:t>Coaseguro e inexistencia de solidaridad contenida en la póliza de responsabilidad civil extracontractual Nro. 01-RE001568</w:t>
            </w:r>
          </w:p>
          <w:p w14:paraId="5DF8BF26" w14:textId="77777777" w:rsidR="00FF71AA" w:rsidRPr="00A15682" w:rsidRDefault="007122B9" w:rsidP="00A15682">
            <w:pPr>
              <w:pStyle w:val="Prrafodelista"/>
              <w:numPr>
                <w:ilvl w:val="0"/>
                <w:numId w:val="22"/>
              </w:numPr>
              <w:spacing w:after="0" w:line="240" w:lineRule="auto"/>
              <w:ind w:right="-20"/>
              <w:jc w:val="both"/>
              <w:rPr>
                <w:rFonts w:ascii="Calibri" w:eastAsia="Calibri" w:hAnsi="Calibri" w:cs="Calibri"/>
                <w:lang w:val="es-CO"/>
              </w:rPr>
            </w:pPr>
            <w:r w:rsidRPr="00A15682">
              <w:rPr>
                <w:rFonts w:ascii="Calibri" w:eastAsia="Calibri" w:hAnsi="Calibri" w:cs="Calibri"/>
                <w:lang w:val="es-CO"/>
              </w:rPr>
              <w:t>Disponibilidad del valor asegurado</w:t>
            </w:r>
          </w:p>
          <w:p w14:paraId="5C139DAD" w14:textId="77777777" w:rsidR="007122B9" w:rsidRPr="00A15682" w:rsidRDefault="00A15682" w:rsidP="00A15682">
            <w:pPr>
              <w:pStyle w:val="Prrafodelista"/>
              <w:numPr>
                <w:ilvl w:val="0"/>
                <w:numId w:val="22"/>
              </w:numPr>
              <w:spacing w:after="0" w:line="240" w:lineRule="auto"/>
              <w:ind w:right="-20"/>
              <w:jc w:val="both"/>
              <w:rPr>
                <w:rFonts w:ascii="Calibri" w:eastAsia="Calibri" w:hAnsi="Calibri" w:cs="Calibri"/>
                <w:lang w:val="es-CO"/>
              </w:rPr>
            </w:pPr>
            <w:r w:rsidRPr="00A15682">
              <w:rPr>
                <w:rFonts w:ascii="Calibri" w:eastAsia="Calibri" w:hAnsi="Calibri" w:cs="Calibri"/>
                <w:lang w:val="es-CO"/>
              </w:rPr>
              <w:t>Inexistencia de solidaridad entre mi mandante y demandada.</w:t>
            </w:r>
          </w:p>
          <w:p w14:paraId="66997189" w14:textId="59562BC6" w:rsidR="00A15682" w:rsidRPr="00A15682" w:rsidRDefault="00A15682" w:rsidP="00A15682">
            <w:pPr>
              <w:pStyle w:val="Prrafodelista"/>
              <w:numPr>
                <w:ilvl w:val="0"/>
                <w:numId w:val="22"/>
              </w:numPr>
              <w:spacing w:after="0" w:line="240" w:lineRule="auto"/>
              <w:ind w:right="-20"/>
              <w:jc w:val="both"/>
              <w:rPr>
                <w:rFonts w:ascii="Calibri" w:eastAsia="Calibri" w:hAnsi="Calibri" w:cs="Calibri"/>
                <w:lang w:val="es-CO"/>
              </w:rPr>
            </w:pPr>
            <w:r w:rsidRPr="00A15682">
              <w:rPr>
                <w:rFonts w:ascii="Calibri" w:eastAsia="Calibri" w:hAnsi="Calibri" w:cs="Calibri"/>
                <w:lang w:val="es-CO"/>
              </w:rPr>
              <w:t>Pago por reembolso</w:t>
            </w:r>
          </w:p>
        </w:tc>
      </w:tr>
      <w:tr w:rsidR="007E3E69" w:rsidRPr="000F6216"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7E3E69" w:rsidRPr="00C41FA9" w:rsidRDefault="007E3E69" w:rsidP="007E3E69">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0F6216" w14:paraId="5897ACB7" w14:textId="77777777" w:rsidTr="00906DDF">
              <w:tc>
                <w:tcPr>
                  <w:tcW w:w="1034" w:type="dxa"/>
                </w:tcPr>
                <w:p w14:paraId="3E4C419B" w14:textId="5D48D1E0" w:rsidR="007E3E69" w:rsidRPr="00906DDF" w:rsidRDefault="007E3E69" w:rsidP="007E3E69">
                  <w:pPr>
                    <w:ind w:right="-20"/>
                    <w:rPr>
                      <w:rFonts w:ascii="Calibri" w:eastAsia="Calibri" w:hAnsi="Calibri" w:cs="Calibri"/>
                      <w:b/>
                      <w:bCs/>
                      <w:lang w:val="es-CO"/>
                    </w:rPr>
                  </w:pPr>
                  <w:proofErr w:type="spellStart"/>
                  <w:r w:rsidRPr="00906DDF">
                    <w:rPr>
                      <w:rFonts w:ascii="Calibri" w:eastAsia="Calibri" w:hAnsi="Calibri" w:cs="Calibri"/>
                      <w:b/>
                      <w:bCs/>
                      <w:lang w:val="es-CO"/>
                    </w:rPr>
                    <w:t>Conting</w:t>
                  </w:r>
                  <w:proofErr w:type="spellEnd"/>
                  <w:r w:rsidRPr="00906DDF">
                    <w:rPr>
                      <w:rFonts w:ascii="Calibri" w:eastAsia="Calibri" w:hAnsi="Calibri" w:cs="Calibri"/>
                      <w:b/>
                      <w:bCs/>
                      <w:lang w:val="es-CO"/>
                    </w:rPr>
                    <w:t>.</w:t>
                  </w:r>
                </w:p>
              </w:tc>
              <w:tc>
                <w:tcPr>
                  <w:tcW w:w="1034" w:type="dxa"/>
                </w:tcPr>
                <w:p w14:paraId="0E7DBB44" w14:textId="50D7C918"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Probable</w:t>
                  </w:r>
                </w:p>
              </w:tc>
            </w:tr>
            <w:tr w:rsidR="007E3E69" w:rsidRPr="000F6216" w14:paraId="065720B2" w14:textId="0CD83C19" w:rsidTr="00906DDF">
              <w:tc>
                <w:tcPr>
                  <w:tcW w:w="1034" w:type="dxa"/>
                </w:tcPr>
                <w:p w14:paraId="49420F70" w14:textId="15224671"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7E3E69" w:rsidRPr="000F6216" w14:paraId="7CCDC093" w14:textId="7DA43A00" w:rsidTr="00906DDF">
              <w:tc>
                <w:tcPr>
                  <w:tcW w:w="1034" w:type="dxa"/>
                </w:tcPr>
                <w:p w14:paraId="578DFA72" w14:textId="220633F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7E3E69" w:rsidRPr="000F6216" w14:paraId="4F138CF8" w14:textId="6C0C573E" w:rsidTr="00906DDF">
              <w:tc>
                <w:tcPr>
                  <w:tcW w:w="1034" w:type="dxa"/>
                </w:tcPr>
                <w:p w14:paraId="7C61CD72" w14:textId="2BC601F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7E3E69" w:rsidRDefault="007E3E69" w:rsidP="007E3E69">
            <w:pPr>
              <w:spacing w:after="0" w:line="240" w:lineRule="auto"/>
              <w:ind w:left="59" w:right="-20"/>
              <w:rPr>
                <w:rFonts w:ascii="Calibri" w:eastAsia="Calibri" w:hAnsi="Calibri" w:cs="Calibri"/>
                <w:lang w:val="es-CO"/>
              </w:rPr>
            </w:pPr>
          </w:p>
          <w:p w14:paraId="11BC1AE6" w14:textId="60B3C3AD" w:rsidR="007E3E69" w:rsidRPr="00F56E1E" w:rsidRDefault="007E3E69" w:rsidP="007E3E6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Pr>
                <w:color w:val="000000"/>
                <w:sz w:val="24"/>
                <w:szCs w:val="24"/>
                <w:lang w:val="es-419" w:eastAsia="es-CO"/>
              </w:rPr>
              <w:t xml:space="preserve"> </w:t>
            </w:r>
            <w:r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Contingencia</w:t>
            </w:r>
            <w:r w:rsidRPr="005531BF">
              <w:rPr>
                <w:rFonts w:ascii="Calibri" w:eastAsia="Calibri" w:hAnsi="Calibri" w:cs="Calibri"/>
                <w:position w:val="1"/>
                <w:lang w:val="es-419"/>
              </w:rPr>
              <w:t xml:space="preserve">: </w:t>
            </w:r>
          </w:p>
          <w:p w14:paraId="37E533DE" w14:textId="77777777" w:rsidR="007E3E69" w:rsidRDefault="007E3E69" w:rsidP="007E3E69">
            <w:pPr>
              <w:spacing w:after="0" w:line="240" w:lineRule="auto"/>
              <w:ind w:left="59" w:right="-2"/>
              <w:jc w:val="both"/>
              <w:rPr>
                <w:rFonts w:ascii="Calibri" w:eastAsia="Calibri" w:hAnsi="Calibri" w:cs="Calibri"/>
                <w:position w:val="1"/>
                <w:lang w:val="es-419"/>
              </w:rPr>
            </w:pPr>
          </w:p>
          <w:p w14:paraId="1F0F129A" w14:textId="21187127" w:rsidR="007E3E69" w:rsidRPr="005531BF" w:rsidRDefault="007E3E69" w:rsidP="007E3E69">
            <w:pPr>
              <w:spacing w:after="0" w:line="240" w:lineRule="auto"/>
              <w:ind w:left="59" w:right="-2"/>
              <w:jc w:val="both"/>
              <w:rPr>
                <w:rFonts w:ascii="Calibri" w:eastAsia="Calibri" w:hAnsi="Calibri" w:cs="Calibri"/>
                <w:position w:val="1"/>
                <w:u w:val="single" w:color="000000"/>
                <w:lang w:val="es-419"/>
              </w:rPr>
            </w:pPr>
            <w:r w:rsidRPr="005531BF">
              <w:rPr>
                <w:rFonts w:ascii="Calibri" w:eastAsia="Calibri" w:hAnsi="Calibri" w:cs="Calibri"/>
                <w:position w:val="1"/>
                <w:lang w:val="es-419"/>
              </w:rPr>
              <w:t>Re</w:t>
            </w:r>
            <w:r w:rsidRPr="005531BF">
              <w:rPr>
                <w:rFonts w:ascii="Calibri" w:eastAsia="Calibri" w:hAnsi="Calibri" w:cs="Calibri"/>
                <w:spacing w:val="-1"/>
                <w:position w:val="1"/>
                <w:lang w:val="es-419"/>
              </w:rPr>
              <w:t>m</w:t>
            </w:r>
            <w:r w:rsidRPr="005531BF">
              <w:rPr>
                <w:rFonts w:ascii="Calibri" w:eastAsia="Calibri" w:hAnsi="Calibri" w:cs="Calibri"/>
                <w:spacing w:val="1"/>
                <w:position w:val="1"/>
                <w:lang w:val="es-419"/>
              </w:rPr>
              <w:t>o</w:t>
            </w:r>
            <w:r w:rsidRPr="005531BF">
              <w:rPr>
                <w:rFonts w:ascii="Calibri" w:eastAsia="Calibri" w:hAnsi="Calibri" w:cs="Calibri"/>
                <w:position w:val="1"/>
                <w:lang w:val="es-419"/>
              </w:rPr>
              <w:t>ta</w:t>
            </w:r>
            <w:r w:rsidRPr="005531BF">
              <w:rPr>
                <w:rFonts w:ascii="Calibri" w:eastAsia="Calibri" w:hAnsi="Calibri" w:cs="Calibri"/>
                <w:spacing w:val="-1"/>
                <w:position w:val="1"/>
                <w:lang w:val="es-419"/>
              </w:rPr>
              <w:t xml:space="preserve"> </w:t>
            </w:r>
            <w:r w:rsidRPr="005531BF">
              <w:rPr>
                <w:rFonts w:ascii="Calibri" w:eastAsia="Calibri" w:hAnsi="Calibri" w:cs="Calibri"/>
                <w:position w:val="1"/>
                <w:u w:val="single" w:color="000000"/>
                <w:lang w:val="es-419"/>
              </w:rPr>
              <w:t xml:space="preserve">  </w:t>
            </w:r>
            <w:r w:rsidR="00603380">
              <w:rPr>
                <w:rFonts w:ascii="Calibri" w:eastAsia="Calibri" w:hAnsi="Calibri" w:cs="Calibri"/>
                <w:position w:val="1"/>
                <w:u w:val="single" w:color="000000"/>
                <w:lang w:val="es-419"/>
              </w:rPr>
              <w:t>X</w:t>
            </w:r>
            <w:r w:rsidRPr="005531BF">
              <w:rPr>
                <w:rFonts w:ascii="Calibri" w:eastAsia="Calibri" w:hAnsi="Calibri" w:cs="Calibri"/>
                <w:spacing w:val="22"/>
                <w:position w:val="1"/>
                <w:u w:val="single" w:color="000000"/>
                <w:lang w:val="es-419"/>
              </w:rPr>
              <w:t xml:space="preserve"> </w:t>
            </w:r>
            <w:r>
              <w:rPr>
                <w:rFonts w:ascii="Calibri" w:eastAsia="Calibri" w:hAnsi="Calibri" w:cs="Calibri"/>
                <w:spacing w:val="22"/>
                <w:position w:val="1"/>
                <w:u w:val="single" w:color="000000"/>
                <w:lang w:val="es-419"/>
              </w:rPr>
              <w:t>_</w:t>
            </w:r>
            <w:r w:rsidRPr="005531BF">
              <w:rPr>
                <w:rFonts w:ascii="Calibri" w:eastAsia="Calibri" w:hAnsi="Calibri" w:cs="Calibri"/>
                <w:spacing w:val="-2"/>
                <w:position w:val="1"/>
                <w:lang w:val="es-419"/>
              </w:rPr>
              <w:t xml:space="preserve"> </w:t>
            </w:r>
            <w:r w:rsidRPr="005531BF">
              <w:rPr>
                <w:rFonts w:ascii="Calibri" w:eastAsia="Calibri" w:hAnsi="Calibri" w:cs="Calibri"/>
                <w:position w:val="1"/>
                <w:lang w:val="es-419"/>
              </w:rPr>
              <w:t>E</w:t>
            </w:r>
            <w:r w:rsidRPr="005531BF">
              <w:rPr>
                <w:rFonts w:ascii="Calibri" w:eastAsia="Calibri" w:hAnsi="Calibri" w:cs="Calibri"/>
                <w:spacing w:val="-1"/>
                <w:position w:val="1"/>
                <w:lang w:val="es-419"/>
              </w:rPr>
              <w:t>v</w:t>
            </w:r>
            <w:r w:rsidRPr="005531BF">
              <w:rPr>
                <w:rFonts w:ascii="Calibri" w:eastAsia="Calibri" w:hAnsi="Calibri" w:cs="Calibri"/>
                <w:position w:val="1"/>
                <w:lang w:val="es-419"/>
              </w:rPr>
              <w:t>entu</w:t>
            </w:r>
            <w:r w:rsidRPr="005531BF">
              <w:rPr>
                <w:rFonts w:ascii="Calibri" w:eastAsia="Calibri" w:hAnsi="Calibri" w:cs="Calibri"/>
                <w:spacing w:val="-1"/>
                <w:position w:val="1"/>
                <w:lang w:val="es-419"/>
              </w:rPr>
              <w:t>a</w:t>
            </w:r>
            <w:r w:rsidRPr="005531BF">
              <w:rPr>
                <w:rFonts w:ascii="Calibri" w:eastAsia="Calibri" w:hAnsi="Calibri" w:cs="Calibri"/>
                <w:position w:val="1"/>
                <w:lang w:val="es-419"/>
              </w:rPr>
              <w:t>l</w:t>
            </w:r>
            <w:r>
              <w:rPr>
                <w:rFonts w:ascii="Calibri" w:eastAsia="Calibri" w:hAnsi="Calibri" w:cs="Calibri"/>
                <w:spacing w:val="1"/>
                <w:position w:val="1"/>
                <w:lang w:val="es-419"/>
              </w:rPr>
              <w:t xml:space="preserve"> ___ Probable</w:t>
            </w:r>
            <w:r>
              <w:rPr>
                <w:rFonts w:ascii="Calibri" w:eastAsia="Calibri" w:hAnsi="Calibri" w:cs="Calibri"/>
                <w:spacing w:val="-1"/>
                <w:position w:val="1"/>
                <w:lang w:val="es-419"/>
              </w:rPr>
              <w:t xml:space="preserve"> ____</w:t>
            </w:r>
          </w:p>
          <w:p w14:paraId="5B543BDB" w14:textId="77777777" w:rsidR="007E3E69" w:rsidRDefault="007E3E69" w:rsidP="007E3E69">
            <w:pPr>
              <w:spacing w:after="0" w:line="240" w:lineRule="auto"/>
              <w:ind w:left="59" w:right="-2"/>
              <w:jc w:val="both"/>
              <w:rPr>
                <w:rFonts w:ascii="Calibri" w:eastAsia="Calibri" w:hAnsi="Calibri" w:cs="Calibri"/>
                <w:b/>
                <w:bCs/>
                <w:position w:val="1"/>
                <w:lang w:val="es-419"/>
              </w:rPr>
            </w:pPr>
          </w:p>
          <w:p w14:paraId="4BAC2C7A" w14:textId="3CA77AF1"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Nivel:</w:t>
            </w:r>
            <w:r w:rsidRPr="005531BF">
              <w:rPr>
                <w:rFonts w:ascii="Calibri" w:eastAsia="Calibri" w:hAnsi="Calibri" w:cs="Calibri"/>
                <w:position w:val="1"/>
                <w:lang w:val="es-419"/>
              </w:rPr>
              <w:t xml:space="preserve"> </w:t>
            </w:r>
          </w:p>
          <w:p w14:paraId="2040F64F" w14:textId="77777777" w:rsidR="007E3E69" w:rsidRDefault="007E3E69" w:rsidP="007E3E69">
            <w:pPr>
              <w:spacing w:after="0" w:line="240" w:lineRule="auto"/>
              <w:ind w:left="59" w:right="-2"/>
              <w:jc w:val="both"/>
              <w:rPr>
                <w:rFonts w:ascii="Calibri" w:eastAsia="Calibri" w:hAnsi="Calibri" w:cs="Calibri"/>
                <w:position w:val="1"/>
                <w:lang w:val="es-419"/>
              </w:rPr>
            </w:pPr>
          </w:p>
          <w:p w14:paraId="786095FC" w14:textId="41B9B2A5" w:rsidR="007E3E69" w:rsidRPr="002C730F" w:rsidRDefault="007E3E69" w:rsidP="007E3E69">
            <w:pPr>
              <w:spacing w:after="0" w:line="240" w:lineRule="auto"/>
              <w:ind w:left="59" w:right="-2"/>
              <w:jc w:val="both"/>
              <w:rPr>
                <w:rFonts w:ascii="Calibri" w:eastAsia="Calibri" w:hAnsi="Calibri" w:cs="Calibri"/>
                <w:position w:val="1"/>
                <w:lang w:val="es-419"/>
              </w:rPr>
            </w:pPr>
            <w:r>
              <w:rPr>
                <w:rFonts w:ascii="Calibri" w:eastAsia="Calibri" w:hAnsi="Calibri" w:cs="Calibri"/>
                <w:position w:val="1"/>
                <w:lang w:val="es-419"/>
              </w:rPr>
              <w:t xml:space="preserve">Bajo </w:t>
            </w:r>
            <w:r w:rsidRPr="005531BF">
              <w:rPr>
                <w:rFonts w:ascii="Calibri" w:eastAsia="Calibri" w:hAnsi="Calibri" w:cs="Calibri"/>
                <w:position w:val="1"/>
                <w:lang w:val="es-419"/>
              </w:rPr>
              <w:t>___</w:t>
            </w:r>
            <w:r w:rsidR="00603380">
              <w:rPr>
                <w:rFonts w:ascii="Calibri" w:eastAsia="Calibri" w:hAnsi="Calibri" w:cs="Calibri"/>
                <w:position w:val="1"/>
                <w:lang w:val="es-419"/>
              </w:rPr>
              <w:t>X</w:t>
            </w:r>
            <w:r>
              <w:rPr>
                <w:rFonts w:ascii="Calibri" w:eastAsia="Calibri" w:hAnsi="Calibri" w:cs="Calibri"/>
                <w:position w:val="1"/>
                <w:lang w:val="es-419"/>
              </w:rPr>
              <w:t>_     Medio</w:t>
            </w:r>
            <w:r w:rsidRPr="005531BF">
              <w:rPr>
                <w:rFonts w:ascii="Calibri" w:eastAsia="Calibri" w:hAnsi="Calibri" w:cs="Calibri"/>
                <w:position w:val="1"/>
                <w:lang w:val="es-419"/>
              </w:rPr>
              <w:t xml:space="preserve"> __</w:t>
            </w:r>
            <w:r>
              <w:rPr>
                <w:rFonts w:ascii="Calibri" w:eastAsia="Calibri" w:hAnsi="Calibri" w:cs="Calibri"/>
                <w:position w:val="1"/>
                <w:lang w:val="es-419"/>
              </w:rPr>
              <w:t>__</w:t>
            </w:r>
            <w:r w:rsidRPr="005531BF">
              <w:rPr>
                <w:rFonts w:ascii="Calibri" w:eastAsia="Calibri" w:hAnsi="Calibri" w:cs="Calibri"/>
                <w:position w:val="1"/>
                <w:lang w:val="es-419"/>
              </w:rPr>
              <w:t xml:space="preserve"> </w:t>
            </w:r>
            <w:r>
              <w:rPr>
                <w:rFonts w:ascii="Calibri" w:eastAsia="Calibri" w:hAnsi="Calibri" w:cs="Calibri"/>
                <w:position w:val="1"/>
                <w:lang w:val="es-419"/>
              </w:rPr>
              <w:t xml:space="preserve">   </w:t>
            </w:r>
            <w:r w:rsidRPr="005531BF">
              <w:rPr>
                <w:rFonts w:ascii="Calibri" w:eastAsia="Calibri" w:hAnsi="Calibri" w:cs="Calibri"/>
                <w:position w:val="1"/>
                <w:lang w:val="es-419"/>
              </w:rPr>
              <w:t>Alto ____</w:t>
            </w:r>
          </w:p>
        </w:tc>
      </w:tr>
      <w:tr w:rsidR="007E3E69" w:rsidRPr="000F6216"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 (Motivo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5B26956B" w14:textId="77777777" w:rsidR="00603380" w:rsidRPr="00603380" w:rsidRDefault="00603380" w:rsidP="00603380">
            <w:pPr>
              <w:tabs>
                <w:tab w:val="left" w:pos="3520"/>
              </w:tabs>
              <w:spacing w:after="0" w:line="264" w:lineRule="exact"/>
              <w:ind w:left="59" w:right="-20"/>
              <w:jc w:val="both"/>
              <w:rPr>
                <w:rFonts w:ascii="Calibri" w:eastAsia="Calibri" w:hAnsi="Calibri" w:cs="Calibri"/>
                <w:lang w:val="es-CO"/>
              </w:rPr>
            </w:pPr>
            <w:r w:rsidRPr="00603380">
              <w:rPr>
                <w:rFonts w:ascii="Calibri" w:eastAsia="Calibri" w:hAnsi="Calibri" w:cs="Calibri"/>
                <w:lang w:val="es-CO"/>
              </w:rPr>
              <w:t xml:space="preserve">La contingencia se califica como remota, como quiera que el demandante no acredita la relación causal entre el daño alegado y la acción u omisión en que pudiera incurrir el asegurado, en este caso el CONSORCIO VIAL UNIÓN DEL SUR S.A.S., en tanto no aporta pruebas que den cuenta, entre otras circunstancias, que la causa del accidente se debió a la ausencia de señalización de las obras que se adelantaban en la vía y del material que allí se encontraba. </w:t>
            </w:r>
          </w:p>
          <w:p w14:paraId="723F031C" w14:textId="77777777" w:rsidR="00603380" w:rsidRPr="00603380" w:rsidRDefault="00603380" w:rsidP="00603380">
            <w:pPr>
              <w:tabs>
                <w:tab w:val="left" w:pos="3520"/>
              </w:tabs>
              <w:spacing w:after="0" w:line="264" w:lineRule="exact"/>
              <w:ind w:left="59" w:right="-20"/>
              <w:jc w:val="both"/>
              <w:rPr>
                <w:rFonts w:ascii="Calibri" w:eastAsia="Calibri" w:hAnsi="Calibri" w:cs="Calibri"/>
                <w:lang w:val="es-CO"/>
              </w:rPr>
            </w:pPr>
            <w:r w:rsidRPr="00603380">
              <w:rPr>
                <w:rFonts w:ascii="Calibri" w:eastAsia="Calibri" w:hAnsi="Calibri" w:cs="Calibri"/>
                <w:lang w:val="es-CO"/>
              </w:rPr>
              <w:t xml:space="preserve">    </w:t>
            </w:r>
          </w:p>
          <w:p w14:paraId="76672FD2" w14:textId="77777777" w:rsidR="00603380" w:rsidRPr="00603380" w:rsidRDefault="00603380" w:rsidP="00603380">
            <w:pPr>
              <w:tabs>
                <w:tab w:val="left" w:pos="3520"/>
              </w:tabs>
              <w:spacing w:after="0" w:line="264" w:lineRule="exact"/>
              <w:ind w:left="59" w:right="-20"/>
              <w:jc w:val="both"/>
              <w:rPr>
                <w:rFonts w:ascii="Calibri" w:eastAsia="Calibri" w:hAnsi="Calibri" w:cs="Calibri"/>
                <w:lang w:val="es-CO"/>
              </w:rPr>
            </w:pPr>
            <w:r w:rsidRPr="00603380">
              <w:rPr>
                <w:rFonts w:ascii="Calibri" w:eastAsia="Calibri" w:hAnsi="Calibri" w:cs="Calibri"/>
                <w:lang w:val="es-CO"/>
              </w:rPr>
              <w:t xml:space="preserve">Significa lo anterior, que no logra acreditar la parte demandante la falla en el servicio que pretende sea declarada y de la cual pueda imputarse responsabilidad a la parte demandada por en el daño aquí alegado. Contrario a ello, se observa del material probatorio aportado por el concesionario, que la vía se encontraba señalizada, que en el IPAT que aporta de manera completa se señaló como hipótesis del daño “volcamiento” con la observación: “salirse de la calzada”. Además, la víctima no portaba casco, circunstancia que fue determinante en la gravedad de las lesiones sufridas como quiera que la causa de la muerte se debió a un trauma craneoencefálico. Así las cosas, se configuro la causa extraña, culpa exclusiva de la víctima, en tanto se expuso a la ocurrencia de su propio daño al no cumplir las normas de tránsito mientras conducía su vehículo, no respeto la señalización de la vía e invadió un carril que se encontraba cerrado. </w:t>
            </w:r>
          </w:p>
          <w:p w14:paraId="6FA285CB" w14:textId="77777777" w:rsidR="00603380" w:rsidRPr="00603380" w:rsidRDefault="00603380" w:rsidP="00603380">
            <w:pPr>
              <w:tabs>
                <w:tab w:val="left" w:pos="3520"/>
              </w:tabs>
              <w:spacing w:after="0" w:line="264" w:lineRule="exact"/>
              <w:ind w:left="59" w:right="-20"/>
              <w:jc w:val="both"/>
              <w:rPr>
                <w:rFonts w:ascii="Calibri" w:eastAsia="Calibri" w:hAnsi="Calibri" w:cs="Calibri"/>
                <w:lang w:val="es-CO"/>
              </w:rPr>
            </w:pPr>
          </w:p>
          <w:p w14:paraId="425119B2" w14:textId="48F3BC59" w:rsidR="007E3E69" w:rsidRPr="00675B7A" w:rsidRDefault="00603380" w:rsidP="00603380">
            <w:pPr>
              <w:tabs>
                <w:tab w:val="left" w:pos="3520"/>
              </w:tabs>
              <w:spacing w:after="0" w:line="264" w:lineRule="exact"/>
              <w:ind w:left="59" w:right="-20"/>
              <w:jc w:val="both"/>
              <w:rPr>
                <w:rFonts w:ascii="Calibri" w:eastAsia="Calibri" w:hAnsi="Calibri" w:cs="Calibri"/>
                <w:lang w:val="es-CO"/>
              </w:rPr>
            </w:pPr>
            <w:r w:rsidRPr="00603380">
              <w:rPr>
                <w:rFonts w:ascii="Calibri" w:eastAsia="Calibri" w:hAnsi="Calibri" w:cs="Calibri"/>
                <w:lang w:val="es-CO"/>
              </w:rPr>
              <w:t>Finalmente, debe indicarse que la Póliza RCE No. 01-RE001568 presta cobertura material, en tanto el riesgo trasladado corresponde a la indemnización por los daños y/o perjuicios patrimoniales ocasionados a terceras personas por parte del concesionario por sus acciones u omisiones de cualquier actividad ejecutada con ocasión del contrato de concesión. Frente a la cobertura temporal, la precitada póliza se pactó bajo la modalidad de OCURRENCIA, la cual ampara la responsabilidad derivada de los daños causados durante la vigencia de la misma y sus renovaciones (16 de enero de 2017 al 16 de enero de 2021) y el hecho ocurrió el 10 de octubre de 2020, por lo que el riesgo se encuentra amparado</w:t>
            </w:r>
          </w:p>
        </w:tc>
      </w:tr>
      <w:tr w:rsidR="007E3E69" w:rsidRPr="000F6216"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F56E1E" w:rsidRDefault="007E3E69" w:rsidP="007E3E69">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21A1BB9" w14:textId="45300973" w:rsidR="007E3E69" w:rsidRPr="00F56E1E" w:rsidRDefault="007E3E69" w:rsidP="007E3E69">
            <w:pPr>
              <w:spacing w:after="0" w:line="239" w:lineRule="auto"/>
              <w:ind w:left="59" w:right="-2"/>
              <w:jc w:val="both"/>
              <w:rPr>
                <w:rFonts w:ascii="Calibri" w:eastAsia="Calibri" w:hAnsi="Calibri" w:cs="Calibri"/>
                <w:lang w:val="es-CO"/>
              </w:rPr>
            </w:pPr>
            <w:r>
              <w:rPr>
                <w:rFonts w:ascii="Calibri" w:eastAsia="Calibri" w:hAnsi="Calibri" w:cs="Calibri"/>
                <w:lang w:val="es-CO"/>
              </w:rPr>
              <w:t>$</w:t>
            </w:r>
            <w:r w:rsidR="00F22FDF">
              <w:rPr>
                <w:rFonts w:ascii="Calibri" w:eastAsia="Calibri" w:hAnsi="Calibri" w:cs="Calibri"/>
                <w:lang w:val="es-CO"/>
              </w:rPr>
              <w:t>8.700.000</w:t>
            </w:r>
            <w:r w:rsidR="00961EF3">
              <w:rPr>
                <w:rFonts w:ascii="Calibri" w:eastAsia="Calibri" w:hAnsi="Calibri" w:cs="Calibri"/>
                <w:lang w:val="es-CO"/>
              </w:rPr>
              <w:t xml:space="preserve"> correspondiente al 5% del valor de la contingencia </w:t>
            </w:r>
          </w:p>
        </w:tc>
      </w:tr>
      <w:tr w:rsidR="007E3E69" w:rsidRPr="000F6216"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16FF949B" w:rsidR="007E3E69" w:rsidRPr="004415E7" w:rsidRDefault="00686632" w:rsidP="007E3E69">
            <w:pPr>
              <w:spacing w:after="0" w:line="264" w:lineRule="exact"/>
              <w:ind w:right="-20"/>
              <w:jc w:val="both"/>
              <w:rPr>
                <w:rFonts w:ascii="Calibri" w:eastAsia="Calibri" w:hAnsi="Calibri" w:cs="Calibri"/>
                <w:lang w:val="es-CO"/>
              </w:rPr>
            </w:pPr>
            <w:r>
              <w:rPr>
                <w:rFonts w:ascii="Calibri" w:eastAsia="Calibri" w:hAnsi="Calibri" w:cs="Calibri"/>
                <w:lang w:val="es-CO"/>
              </w:rPr>
              <w:t xml:space="preserve">El </w:t>
            </w:r>
            <w:r w:rsidR="002D484F">
              <w:rPr>
                <w:rFonts w:ascii="Calibri" w:eastAsia="Calibri" w:hAnsi="Calibri" w:cs="Calibri"/>
                <w:lang w:val="es-CO"/>
              </w:rPr>
              <w:t>17</w:t>
            </w:r>
            <w:r w:rsidR="002D6239">
              <w:rPr>
                <w:rFonts w:ascii="Calibri" w:eastAsia="Calibri" w:hAnsi="Calibri" w:cs="Calibri"/>
                <w:lang w:val="es-CO"/>
              </w:rPr>
              <w:t xml:space="preserve"> de octubre </w:t>
            </w:r>
            <w:proofErr w:type="gramStart"/>
            <w:r w:rsidR="002D6239">
              <w:rPr>
                <w:rFonts w:ascii="Calibri" w:eastAsia="Calibri" w:hAnsi="Calibri" w:cs="Calibri"/>
                <w:lang w:val="es-CO"/>
              </w:rPr>
              <w:t>de  2023</w:t>
            </w:r>
            <w:proofErr w:type="gramEnd"/>
            <w:r w:rsidR="002D6239">
              <w:rPr>
                <w:rFonts w:ascii="Calibri" w:eastAsia="Calibri" w:hAnsi="Calibri" w:cs="Calibri"/>
                <w:lang w:val="es-CO"/>
              </w:rPr>
              <w:t xml:space="preserve"> </w:t>
            </w:r>
            <w:r w:rsidR="00984A87">
              <w:rPr>
                <w:rFonts w:ascii="Calibri" w:eastAsia="Calibri" w:hAnsi="Calibri" w:cs="Calibri"/>
                <w:lang w:val="es-CO"/>
              </w:rPr>
              <w:t>se radic</w:t>
            </w:r>
            <w:r w:rsidR="002D6239">
              <w:rPr>
                <w:rFonts w:ascii="Calibri" w:eastAsia="Calibri" w:hAnsi="Calibri" w:cs="Calibri"/>
                <w:lang w:val="es-CO"/>
              </w:rPr>
              <w:t xml:space="preserve">ó la contestación de la demanda y llamamiento en garantía en representación de CHUBB SEGUROS. </w:t>
            </w:r>
          </w:p>
        </w:tc>
      </w:tr>
      <w:tr w:rsidR="007E3E69" w:rsidRPr="000F6216"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663B4819" w:rsidR="007E3E69" w:rsidRPr="00F56E1E" w:rsidRDefault="002D6239" w:rsidP="007E3E69">
            <w:pPr>
              <w:spacing w:after="0" w:line="240" w:lineRule="auto"/>
              <w:ind w:left="59" w:right="-20"/>
              <w:jc w:val="both"/>
              <w:rPr>
                <w:rFonts w:ascii="Calibri" w:eastAsia="Calibri" w:hAnsi="Calibri" w:cs="Calibri"/>
                <w:lang w:val="es-CO"/>
              </w:rPr>
            </w:pPr>
            <w:r>
              <w:rPr>
                <w:rFonts w:ascii="Calibri" w:eastAsia="Calibri" w:hAnsi="Calibri" w:cs="Calibri"/>
                <w:lang w:val="es-CO"/>
              </w:rPr>
              <w:t>En etapa procesal se recomienda no tener ánimo conciliatorio</w:t>
            </w:r>
            <w:r w:rsidR="002D484F">
              <w:rPr>
                <w:rFonts w:ascii="Calibri" w:eastAsia="Calibri" w:hAnsi="Calibri" w:cs="Calibri"/>
                <w:lang w:val="es-CO"/>
              </w:rPr>
              <w:t xml:space="preserve">. Defender los intereses de la </w:t>
            </w:r>
            <w:proofErr w:type="gramStart"/>
            <w:r w:rsidR="002D484F">
              <w:rPr>
                <w:rFonts w:ascii="Calibri" w:eastAsia="Calibri" w:hAnsi="Calibri" w:cs="Calibri"/>
                <w:lang w:val="es-CO"/>
              </w:rPr>
              <w:t>compañía  conforme</w:t>
            </w:r>
            <w:proofErr w:type="gramEnd"/>
            <w:r w:rsidR="002D484F">
              <w:rPr>
                <w:rFonts w:ascii="Calibri" w:eastAsia="Calibri" w:hAnsi="Calibri" w:cs="Calibri"/>
                <w:lang w:val="es-CO"/>
              </w:rPr>
              <w:t xml:space="preserve"> a las excepciones propuestas y pruebas aportadas. </w:t>
            </w:r>
            <w:r>
              <w:rPr>
                <w:rFonts w:ascii="Calibri" w:eastAsia="Calibri" w:hAnsi="Calibri" w:cs="Calibri"/>
                <w:lang w:val="es-CO"/>
              </w:rPr>
              <w:t xml:space="preserve"> </w:t>
            </w:r>
          </w:p>
        </w:tc>
      </w:tr>
    </w:tbl>
    <w:p w14:paraId="14D3C126" w14:textId="77777777" w:rsidR="00C36C17" w:rsidRDefault="00C36C17" w:rsidP="00C36C17">
      <w:pPr>
        <w:spacing w:before="53" w:after="0" w:line="240" w:lineRule="auto"/>
        <w:ind w:right="-20"/>
        <w:rPr>
          <w:rFonts w:ascii="Calibri" w:eastAsia="Calibri" w:hAnsi="Calibri" w:cs="Calibri"/>
          <w:b/>
          <w:lang w:val="es-CO"/>
        </w:rPr>
      </w:pPr>
    </w:p>
    <w:p w14:paraId="23FB02A5" w14:textId="6FA129F6" w:rsidR="00C36C17" w:rsidRPr="00C36C17" w:rsidRDefault="00C36C17" w:rsidP="00C36C17">
      <w:pPr>
        <w:spacing w:before="53" w:after="0" w:line="240" w:lineRule="auto"/>
        <w:ind w:right="-20"/>
        <w:rPr>
          <w:rFonts w:ascii="Calibri" w:eastAsia="Calibri" w:hAnsi="Calibri" w:cs="Calibri"/>
          <w:b/>
          <w:lang w:val="es-CO"/>
        </w:rPr>
      </w:pPr>
      <w:r w:rsidRPr="00C36C17">
        <w:rPr>
          <w:rFonts w:ascii="Calibri" w:eastAsia="Calibri" w:hAnsi="Calibri" w:cs="Calibri"/>
          <w:b/>
          <w:lang w:val="es-CO"/>
        </w:rPr>
        <w:t>G HERRERA ABOGADOS &amp; ASOCIADOS S.A.S</w:t>
      </w:r>
    </w:p>
    <w:p w14:paraId="5A339C05" w14:textId="7996A9BF" w:rsidR="00972C94" w:rsidRPr="000E7A4B" w:rsidRDefault="00972C94" w:rsidP="00C36C17">
      <w:pPr>
        <w:rPr>
          <w:b/>
          <w:color w:val="FF0000"/>
          <w:lang w:val="es-CO"/>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270D9" w14:textId="77777777" w:rsidR="00157CD6" w:rsidRDefault="00157CD6" w:rsidP="00464E10">
      <w:pPr>
        <w:spacing w:after="0" w:line="240" w:lineRule="auto"/>
      </w:pPr>
      <w:r>
        <w:separator/>
      </w:r>
    </w:p>
  </w:endnote>
  <w:endnote w:type="continuationSeparator" w:id="0">
    <w:p w14:paraId="6D923701" w14:textId="77777777" w:rsidR="00157CD6" w:rsidRDefault="00157CD6"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2FA0F" w14:textId="77777777" w:rsidR="00157CD6" w:rsidRDefault="00157CD6" w:rsidP="00464E10">
      <w:pPr>
        <w:spacing w:after="0" w:line="240" w:lineRule="auto"/>
      </w:pPr>
      <w:r>
        <w:separator/>
      </w:r>
    </w:p>
  </w:footnote>
  <w:footnote w:type="continuationSeparator" w:id="0">
    <w:p w14:paraId="2E66DCF4" w14:textId="77777777" w:rsidR="00157CD6" w:rsidRDefault="00157CD6"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307C"/>
    <w:multiLevelType w:val="hybridMultilevel"/>
    <w:tmpl w:val="7C925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BA0033"/>
    <w:multiLevelType w:val="hybridMultilevel"/>
    <w:tmpl w:val="08FAB7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686EC7"/>
    <w:multiLevelType w:val="hybridMultilevel"/>
    <w:tmpl w:val="1302A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445C30"/>
    <w:multiLevelType w:val="hybridMultilevel"/>
    <w:tmpl w:val="C9FEB4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343903"/>
    <w:multiLevelType w:val="hybridMultilevel"/>
    <w:tmpl w:val="C12EA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31A4E42"/>
    <w:multiLevelType w:val="hybridMultilevel"/>
    <w:tmpl w:val="FD461E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DD868B6"/>
    <w:multiLevelType w:val="hybridMultilevel"/>
    <w:tmpl w:val="C61EF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EC45C1C"/>
    <w:multiLevelType w:val="hybridMultilevel"/>
    <w:tmpl w:val="D8908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4736F4B"/>
    <w:multiLevelType w:val="hybridMultilevel"/>
    <w:tmpl w:val="B288A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82F0F9A"/>
    <w:multiLevelType w:val="hybridMultilevel"/>
    <w:tmpl w:val="5DB2C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C2C2E01"/>
    <w:multiLevelType w:val="hybridMultilevel"/>
    <w:tmpl w:val="14B00B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202258"/>
    <w:multiLevelType w:val="hybridMultilevel"/>
    <w:tmpl w:val="75629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3EC01E4"/>
    <w:multiLevelType w:val="hybridMultilevel"/>
    <w:tmpl w:val="4B5EBC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7832FDB"/>
    <w:multiLevelType w:val="hybridMultilevel"/>
    <w:tmpl w:val="25582E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7F2424B"/>
    <w:multiLevelType w:val="hybridMultilevel"/>
    <w:tmpl w:val="EE027C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8CC7FB9"/>
    <w:multiLevelType w:val="hybridMultilevel"/>
    <w:tmpl w:val="7E4E0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1032CC0"/>
    <w:multiLevelType w:val="hybridMultilevel"/>
    <w:tmpl w:val="EEAE3D28"/>
    <w:lvl w:ilvl="0" w:tplc="F112ECA4">
      <w:start w:val="1"/>
      <w:numFmt w:val="decimal"/>
      <w:lvlText w:val="%1."/>
      <w:lvlJc w:val="left"/>
      <w:pPr>
        <w:ind w:left="419" w:hanging="360"/>
      </w:pPr>
      <w:rPr>
        <w:rFonts w:hint="default"/>
      </w:rPr>
    </w:lvl>
    <w:lvl w:ilvl="1" w:tplc="240A0019" w:tentative="1">
      <w:start w:val="1"/>
      <w:numFmt w:val="lowerLetter"/>
      <w:lvlText w:val="%2."/>
      <w:lvlJc w:val="left"/>
      <w:pPr>
        <w:ind w:left="1139" w:hanging="360"/>
      </w:pPr>
    </w:lvl>
    <w:lvl w:ilvl="2" w:tplc="240A001B" w:tentative="1">
      <w:start w:val="1"/>
      <w:numFmt w:val="lowerRoman"/>
      <w:lvlText w:val="%3."/>
      <w:lvlJc w:val="right"/>
      <w:pPr>
        <w:ind w:left="1859" w:hanging="180"/>
      </w:pPr>
    </w:lvl>
    <w:lvl w:ilvl="3" w:tplc="240A000F" w:tentative="1">
      <w:start w:val="1"/>
      <w:numFmt w:val="decimal"/>
      <w:lvlText w:val="%4."/>
      <w:lvlJc w:val="left"/>
      <w:pPr>
        <w:ind w:left="2579" w:hanging="360"/>
      </w:pPr>
    </w:lvl>
    <w:lvl w:ilvl="4" w:tplc="240A0019" w:tentative="1">
      <w:start w:val="1"/>
      <w:numFmt w:val="lowerLetter"/>
      <w:lvlText w:val="%5."/>
      <w:lvlJc w:val="left"/>
      <w:pPr>
        <w:ind w:left="3299" w:hanging="360"/>
      </w:pPr>
    </w:lvl>
    <w:lvl w:ilvl="5" w:tplc="240A001B" w:tentative="1">
      <w:start w:val="1"/>
      <w:numFmt w:val="lowerRoman"/>
      <w:lvlText w:val="%6."/>
      <w:lvlJc w:val="right"/>
      <w:pPr>
        <w:ind w:left="4019" w:hanging="180"/>
      </w:pPr>
    </w:lvl>
    <w:lvl w:ilvl="6" w:tplc="240A000F" w:tentative="1">
      <w:start w:val="1"/>
      <w:numFmt w:val="decimal"/>
      <w:lvlText w:val="%7."/>
      <w:lvlJc w:val="left"/>
      <w:pPr>
        <w:ind w:left="4739" w:hanging="360"/>
      </w:pPr>
    </w:lvl>
    <w:lvl w:ilvl="7" w:tplc="240A0019" w:tentative="1">
      <w:start w:val="1"/>
      <w:numFmt w:val="lowerLetter"/>
      <w:lvlText w:val="%8."/>
      <w:lvlJc w:val="left"/>
      <w:pPr>
        <w:ind w:left="5459" w:hanging="360"/>
      </w:pPr>
    </w:lvl>
    <w:lvl w:ilvl="8" w:tplc="240A001B" w:tentative="1">
      <w:start w:val="1"/>
      <w:numFmt w:val="lowerRoman"/>
      <w:lvlText w:val="%9."/>
      <w:lvlJc w:val="right"/>
      <w:pPr>
        <w:ind w:left="6179" w:hanging="180"/>
      </w:pPr>
    </w:lvl>
  </w:abstractNum>
  <w:abstractNum w:abstractNumId="17" w15:restartNumberingAfterBreak="0">
    <w:nsid w:val="51A7444B"/>
    <w:multiLevelType w:val="hybridMultilevel"/>
    <w:tmpl w:val="52306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4690E53"/>
    <w:multiLevelType w:val="hybridMultilevel"/>
    <w:tmpl w:val="92E03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4BE4FAF"/>
    <w:multiLevelType w:val="hybridMultilevel"/>
    <w:tmpl w:val="61521DC4"/>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20" w15:restartNumberingAfterBreak="0">
    <w:nsid w:val="5C451A15"/>
    <w:multiLevelType w:val="hybridMultilevel"/>
    <w:tmpl w:val="8D964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85E3179"/>
    <w:multiLevelType w:val="hybridMultilevel"/>
    <w:tmpl w:val="594AE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29259196">
    <w:abstractNumId w:val="5"/>
  </w:num>
  <w:num w:numId="2" w16cid:durableId="42338022">
    <w:abstractNumId w:val="19"/>
  </w:num>
  <w:num w:numId="3" w16cid:durableId="1952973066">
    <w:abstractNumId w:val="1"/>
  </w:num>
  <w:num w:numId="4" w16cid:durableId="391923332">
    <w:abstractNumId w:val="21"/>
  </w:num>
  <w:num w:numId="5" w16cid:durableId="1485508420">
    <w:abstractNumId w:val="13"/>
  </w:num>
  <w:num w:numId="6" w16cid:durableId="1229027101">
    <w:abstractNumId w:val="16"/>
  </w:num>
  <w:num w:numId="7" w16cid:durableId="1831141430">
    <w:abstractNumId w:val="8"/>
  </w:num>
  <w:num w:numId="8" w16cid:durableId="861169331">
    <w:abstractNumId w:val="10"/>
  </w:num>
  <w:num w:numId="9" w16cid:durableId="1243679302">
    <w:abstractNumId w:val="11"/>
  </w:num>
  <w:num w:numId="10" w16cid:durableId="289168077">
    <w:abstractNumId w:val="7"/>
  </w:num>
  <w:num w:numId="11" w16cid:durableId="1263798435">
    <w:abstractNumId w:val="2"/>
  </w:num>
  <w:num w:numId="12" w16cid:durableId="1956205555">
    <w:abstractNumId w:val="20"/>
  </w:num>
  <w:num w:numId="13" w16cid:durableId="1164202511">
    <w:abstractNumId w:val="15"/>
  </w:num>
  <w:num w:numId="14" w16cid:durableId="1412507570">
    <w:abstractNumId w:val="4"/>
  </w:num>
  <w:num w:numId="15" w16cid:durableId="730425482">
    <w:abstractNumId w:val="17"/>
  </w:num>
  <w:num w:numId="16" w16cid:durableId="846746930">
    <w:abstractNumId w:val="6"/>
  </w:num>
  <w:num w:numId="17" w16cid:durableId="1673409162">
    <w:abstractNumId w:val="0"/>
  </w:num>
  <w:num w:numId="18" w16cid:durableId="524446047">
    <w:abstractNumId w:val="9"/>
  </w:num>
  <w:num w:numId="19" w16cid:durableId="1772358953">
    <w:abstractNumId w:val="3"/>
  </w:num>
  <w:num w:numId="20" w16cid:durableId="1079061137">
    <w:abstractNumId w:val="14"/>
  </w:num>
  <w:num w:numId="21" w16cid:durableId="254285786">
    <w:abstractNumId w:val="12"/>
  </w:num>
  <w:num w:numId="22" w16cid:durableId="9037584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C74"/>
    <w:rsid w:val="00031AA9"/>
    <w:rsid w:val="000423C5"/>
    <w:rsid w:val="00054EE9"/>
    <w:rsid w:val="00065098"/>
    <w:rsid w:val="000731AE"/>
    <w:rsid w:val="000745E9"/>
    <w:rsid w:val="00090E9E"/>
    <w:rsid w:val="00091FE6"/>
    <w:rsid w:val="00093D96"/>
    <w:rsid w:val="00095BC9"/>
    <w:rsid w:val="00095FE2"/>
    <w:rsid w:val="000A6209"/>
    <w:rsid w:val="000A6A0B"/>
    <w:rsid w:val="000B049C"/>
    <w:rsid w:val="000B221B"/>
    <w:rsid w:val="000B78E0"/>
    <w:rsid w:val="000C5295"/>
    <w:rsid w:val="000D60F7"/>
    <w:rsid w:val="000E4BC1"/>
    <w:rsid w:val="000E732A"/>
    <w:rsid w:val="000E7A4B"/>
    <w:rsid w:val="000E7C4C"/>
    <w:rsid w:val="000F1997"/>
    <w:rsid w:val="000F4A41"/>
    <w:rsid w:val="000F5FDC"/>
    <w:rsid w:val="000F6216"/>
    <w:rsid w:val="0010229B"/>
    <w:rsid w:val="00111B3F"/>
    <w:rsid w:val="00117292"/>
    <w:rsid w:val="00130210"/>
    <w:rsid w:val="001353B6"/>
    <w:rsid w:val="00135896"/>
    <w:rsid w:val="00135C13"/>
    <w:rsid w:val="00155526"/>
    <w:rsid w:val="00157CD6"/>
    <w:rsid w:val="001630F6"/>
    <w:rsid w:val="001672E4"/>
    <w:rsid w:val="00167A63"/>
    <w:rsid w:val="00172711"/>
    <w:rsid w:val="00185491"/>
    <w:rsid w:val="00186A9E"/>
    <w:rsid w:val="001920ED"/>
    <w:rsid w:val="00193DFF"/>
    <w:rsid w:val="00195BF9"/>
    <w:rsid w:val="00196FDA"/>
    <w:rsid w:val="001A2C6B"/>
    <w:rsid w:val="001A5A6E"/>
    <w:rsid w:val="001B10A3"/>
    <w:rsid w:val="001B1CB5"/>
    <w:rsid w:val="001B1F3C"/>
    <w:rsid w:val="001C38A7"/>
    <w:rsid w:val="001C3DB0"/>
    <w:rsid w:val="001C4D71"/>
    <w:rsid w:val="001D49B0"/>
    <w:rsid w:val="001D6460"/>
    <w:rsid w:val="001D7838"/>
    <w:rsid w:val="001E5E44"/>
    <w:rsid w:val="001F1A53"/>
    <w:rsid w:val="002035D3"/>
    <w:rsid w:val="00215B63"/>
    <w:rsid w:val="00217841"/>
    <w:rsid w:val="0022349C"/>
    <w:rsid w:val="0022482B"/>
    <w:rsid w:val="00225F63"/>
    <w:rsid w:val="0023210D"/>
    <w:rsid w:val="002355F7"/>
    <w:rsid w:val="00244FE1"/>
    <w:rsid w:val="00245D5C"/>
    <w:rsid w:val="002502F3"/>
    <w:rsid w:val="00250AC1"/>
    <w:rsid w:val="00252381"/>
    <w:rsid w:val="00252EEB"/>
    <w:rsid w:val="00265856"/>
    <w:rsid w:val="00273650"/>
    <w:rsid w:val="00274F52"/>
    <w:rsid w:val="00281B99"/>
    <w:rsid w:val="00282B60"/>
    <w:rsid w:val="002937D9"/>
    <w:rsid w:val="00296097"/>
    <w:rsid w:val="002A4A94"/>
    <w:rsid w:val="002C701E"/>
    <w:rsid w:val="002C730F"/>
    <w:rsid w:val="002D1D88"/>
    <w:rsid w:val="002D484F"/>
    <w:rsid w:val="002D6239"/>
    <w:rsid w:val="002E6FAD"/>
    <w:rsid w:val="002F2F57"/>
    <w:rsid w:val="002F6689"/>
    <w:rsid w:val="00302860"/>
    <w:rsid w:val="00311BE1"/>
    <w:rsid w:val="003154C4"/>
    <w:rsid w:val="00320295"/>
    <w:rsid w:val="00322150"/>
    <w:rsid w:val="00324DC7"/>
    <w:rsid w:val="00326857"/>
    <w:rsid w:val="00326BC1"/>
    <w:rsid w:val="00333617"/>
    <w:rsid w:val="00354F43"/>
    <w:rsid w:val="00355C73"/>
    <w:rsid w:val="003637A1"/>
    <w:rsid w:val="00366964"/>
    <w:rsid w:val="00371BE2"/>
    <w:rsid w:val="00384A80"/>
    <w:rsid w:val="003873D2"/>
    <w:rsid w:val="00394BB6"/>
    <w:rsid w:val="003A35CE"/>
    <w:rsid w:val="003A3632"/>
    <w:rsid w:val="003B528F"/>
    <w:rsid w:val="003C57D4"/>
    <w:rsid w:val="003C7666"/>
    <w:rsid w:val="003D45C5"/>
    <w:rsid w:val="003D5186"/>
    <w:rsid w:val="003D7754"/>
    <w:rsid w:val="003D7CF8"/>
    <w:rsid w:val="003E3307"/>
    <w:rsid w:val="003E66B1"/>
    <w:rsid w:val="003E789A"/>
    <w:rsid w:val="00401B45"/>
    <w:rsid w:val="00404952"/>
    <w:rsid w:val="004103CC"/>
    <w:rsid w:val="00414E2F"/>
    <w:rsid w:val="00423A98"/>
    <w:rsid w:val="00432E83"/>
    <w:rsid w:val="004415E7"/>
    <w:rsid w:val="004539D7"/>
    <w:rsid w:val="00463970"/>
    <w:rsid w:val="00464E10"/>
    <w:rsid w:val="00464FDD"/>
    <w:rsid w:val="00477515"/>
    <w:rsid w:val="00477558"/>
    <w:rsid w:val="00480CD7"/>
    <w:rsid w:val="0048218A"/>
    <w:rsid w:val="00484F6A"/>
    <w:rsid w:val="00487D9E"/>
    <w:rsid w:val="00490EC3"/>
    <w:rsid w:val="004A08D5"/>
    <w:rsid w:val="004A326A"/>
    <w:rsid w:val="004B1877"/>
    <w:rsid w:val="004B2E93"/>
    <w:rsid w:val="004C7948"/>
    <w:rsid w:val="004D0AF4"/>
    <w:rsid w:val="004D6763"/>
    <w:rsid w:val="004E282C"/>
    <w:rsid w:val="004E391B"/>
    <w:rsid w:val="004E3C5D"/>
    <w:rsid w:val="004E43A4"/>
    <w:rsid w:val="004F4046"/>
    <w:rsid w:val="004F57FC"/>
    <w:rsid w:val="005053D5"/>
    <w:rsid w:val="005147D8"/>
    <w:rsid w:val="00520F79"/>
    <w:rsid w:val="005212FF"/>
    <w:rsid w:val="00524264"/>
    <w:rsid w:val="005262E1"/>
    <w:rsid w:val="00532B86"/>
    <w:rsid w:val="0054060E"/>
    <w:rsid w:val="00544C96"/>
    <w:rsid w:val="005531BF"/>
    <w:rsid w:val="005564EB"/>
    <w:rsid w:val="005635FC"/>
    <w:rsid w:val="0057249B"/>
    <w:rsid w:val="005751C6"/>
    <w:rsid w:val="00576061"/>
    <w:rsid w:val="00576282"/>
    <w:rsid w:val="005815B6"/>
    <w:rsid w:val="00586C23"/>
    <w:rsid w:val="0059320E"/>
    <w:rsid w:val="00595AD3"/>
    <w:rsid w:val="005A0EFD"/>
    <w:rsid w:val="005B28B4"/>
    <w:rsid w:val="005B597C"/>
    <w:rsid w:val="005B5F80"/>
    <w:rsid w:val="005C5F07"/>
    <w:rsid w:val="005C6946"/>
    <w:rsid w:val="005D0C34"/>
    <w:rsid w:val="005D29D0"/>
    <w:rsid w:val="005E23D6"/>
    <w:rsid w:val="005F30BB"/>
    <w:rsid w:val="005F6D79"/>
    <w:rsid w:val="00601B7A"/>
    <w:rsid w:val="00603380"/>
    <w:rsid w:val="00621622"/>
    <w:rsid w:val="00625A67"/>
    <w:rsid w:val="00627082"/>
    <w:rsid w:val="00633BED"/>
    <w:rsid w:val="00633DBB"/>
    <w:rsid w:val="00636AB0"/>
    <w:rsid w:val="00646758"/>
    <w:rsid w:val="0064777D"/>
    <w:rsid w:val="006518FE"/>
    <w:rsid w:val="00652FCA"/>
    <w:rsid w:val="0065760C"/>
    <w:rsid w:val="00675B7A"/>
    <w:rsid w:val="00686632"/>
    <w:rsid w:val="00687DD4"/>
    <w:rsid w:val="00696A44"/>
    <w:rsid w:val="006A4DCE"/>
    <w:rsid w:val="006C485B"/>
    <w:rsid w:val="006D33C6"/>
    <w:rsid w:val="006D4010"/>
    <w:rsid w:val="006D7CEA"/>
    <w:rsid w:val="006E2EE8"/>
    <w:rsid w:val="006E60A9"/>
    <w:rsid w:val="006F4CA2"/>
    <w:rsid w:val="006F586F"/>
    <w:rsid w:val="00700CAC"/>
    <w:rsid w:val="00702247"/>
    <w:rsid w:val="00707A19"/>
    <w:rsid w:val="007103C0"/>
    <w:rsid w:val="007104F1"/>
    <w:rsid w:val="007122B9"/>
    <w:rsid w:val="007138BE"/>
    <w:rsid w:val="00715CD8"/>
    <w:rsid w:val="007176E9"/>
    <w:rsid w:val="007211DE"/>
    <w:rsid w:val="007213D4"/>
    <w:rsid w:val="00721B5E"/>
    <w:rsid w:val="00722A45"/>
    <w:rsid w:val="00724CED"/>
    <w:rsid w:val="007260BE"/>
    <w:rsid w:val="007318C8"/>
    <w:rsid w:val="00731F80"/>
    <w:rsid w:val="00732832"/>
    <w:rsid w:val="007369B1"/>
    <w:rsid w:val="00737985"/>
    <w:rsid w:val="00737A32"/>
    <w:rsid w:val="0074306B"/>
    <w:rsid w:val="00743C5C"/>
    <w:rsid w:val="00751578"/>
    <w:rsid w:val="0075459A"/>
    <w:rsid w:val="00775C99"/>
    <w:rsid w:val="00781170"/>
    <w:rsid w:val="0078362D"/>
    <w:rsid w:val="00792136"/>
    <w:rsid w:val="007B144B"/>
    <w:rsid w:val="007C1069"/>
    <w:rsid w:val="007C20F1"/>
    <w:rsid w:val="007C49F7"/>
    <w:rsid w:val="007D55E9"/>
    <w:rsid w:val="007E2CB7"/>
    <w:rsid w:val="007E3E69"/>
    <w:rsid w:val="007F5C9F"/>
    <w:rsid w:val="007F5DCD"/>
    <w:rsid w:val="00803CE4"/>
    <w:rsid w:val="00804F5C"/>
    <w:rsid w:val="008109AD"/>
    <w:rsid w:val="008124D1"/>
    <w:rsid w:val="008403B3"/>
    <w:rsid w:val="008426FB"/>
    <w:rsid w:val="00850347"/>
    <w:rsid w:val="00854EC2"/>
    <w:rsid w:val="0085526A"/>
    <w:rsid w:val="00866392"/>
    <w:rsid w:val="00866E11"/>
    <w:rsid w:val="0087349D"/>
    <w:rsid w:val="0088101E"/>
    <w:rsid w:val="00883A86"/>
    <w:rsid w:val="00892EE8"/>
    <w:rsid w:val="00894866"/>
    <w:rsid w:val="008A3445"/>
    <w:rsid w:val="008B21E3"/>
    <w:rsid w:val="008C5740"/>
    <w:rsid w:val="008C58F4"/>
    <w:rsid w:val="008D3933"/>
    <w:rsid w:val="008E1A5C"/>
    <w:rsid w:val="008F4797"/>
    <w:rsid w:val="00906C60"/>
    <w:rsid w:val="00906DDF"/>
    <w:rsid w:val="00910A22"/>
    <w:rsid w:val="0091250C"/>
    <w:rsid w:val="0091527E"/>
    <w:rsid w:val="00920287"/>
    <w:rsid w:val="0092164F"/>
    <w:rsid w:val="00921D27"/>
    <w:rsid w:val="0093760C"/>
    <w:rsid w:val="00941ABF"/>
    <w:rsid w:val="00943CB8"/>
    <w:rsid w:val="009461FB"/>
    <w:rsid w:val="00950123"/>
    <w:rsid w:val="0095173E"/>
    <w:rsid w:val="00952357"/>
    <w:rsid w:val="00961EF3"/>
    <w:rsid w:val="00972C94"/>
    <w:rsid w:val="0097396F"/>
    <w:rsid w:val="00976316"/>
    <w:rsid w:val="00976E25"/>
    <w:rsid w:val="00984A87"/>
    <w:rsid w:val="009934C4"/>
    <w:rsid w:val="00994FA1"/>
    <w:rsid w:val="0099591E"/>
    <w:rsid w:val="00995FC2"/>
    <w:rsid w:val="009A3D5A"/>
    <w:rsid w:val="009A76F3"/>
    <w:rsid w:val="009C29F3"/>
    <w:rsid w:val="009C4CAA"/>
    <w:rsid w:val="009D392A"/>
    <w:rsid w:val="009E123C"/>
    <w:rsid w:val="009E41AC"/>
    <w:rsid w:val="009E69D0"/>
    <w:rsid w:val="009F4C3A"/>
    <w:rsid w:val="009F5BCE"/>
    <w:rsid w:val="00A0000B"/>
    <w:rsid w:val="00A01F7B"/>
    <w:rsid w:val="00A0611F"/>
    <w:rsid w:val="00A06D0B"/>
    <w:rsid w:val="00A11903"/>
    <w:rsid w:val="00A1229F"/>
    <w:rsid w:val="00A12E26"/>
    <w:rsid w:val="00A14760"/>
    <w:rsid w:val="00A15682"/>
    <w:rsid w:val="00A15D53"/>
    <w:rsid w:val="00A22F3B"/>
    <w:rsid w:val="00A342B0"/>
    <w:rsid w:val="00A367C9"/>
    <w:rsid w:val="00A41E0B"/>
    <w:rsid w:val="00A559F0"/>
    <w:rsid w:val="00A60E21"/>
    <w:rsid w:val="00A808E2"/>
    <w:rsid w:val="00A835C3"/>
    <w:rsid w:val="00A904AB"/>
    <w:rsid w:val="00A90D72"/>
    <w:rsid w:val="00A956EB"/>
    <w:rsid w:val="00A970EE"/>
    <w:rsid w:val="00AB19D8"/>
    <w:rsid w:val="00AB7111"/>
    <w:rsid w:val="00AC29C1"/>
    <w:rsid w:val="00AC2C27"/>
    <w:rsid w:val="00AE488E"/>
    <w:rsid w:val="00B00E11"/>
    <w:rsid w:val="00B05263"/>
    <w:rsid w:val="00B06F05"/>
    <w:rsid w:val="00B11CEB"/>
    <w:rsid w:val="00B120D9"/>
    <w:rsid w:val="00B121CD"/>
    <w:rsid w:val="00B150C6"/>
    <w:rsid w:val="00B3016E"/>
    <w:rsid w:val="00B33528"/>
    <w:rsid w:val="00B35D8B"/>
    <w:rsid w:val="00B4296A"/>
    <w:rsid w:val="00B5348B"/>
    <w:rsid w:val="00B61B68"/>
    <w:rsid w:val="00B876CE"/>
    <w:rsid w:val="00B9207B"/>
    <w:rsid w:val="00B93965"/>
    <w:rsid w:val="00B94ABF"/>
    <w:rsid w:val="00B95852"/>
    <w:rsid w:val="00B96380"/>
    <w:rsid w:val="00BA1A0A"/>
    <w:rsid w:val="00BA6779"/>
    <w:rsid w:val="00BB30BA"/>
    <w:rsid w:val="00BB57A2"/>
    <w:rsid w:val="00BB5BDC"/>
    <w:rsid w:val="00BC5AE0"/>
    <w:rsid w:val="00BC5F8F"/>
    <w:rsid w:val="00BC7A1B"/>
    <w:rsid w:val="00BD32E0"/>
    <w:rsid w:val="00BE6389"/>
    <w:rsid w:val="00BF2E26"/>
    <w:rsid w:val="00BF3035"/>
    <w:rsid w:val="00BF6D0C"/>
    <w:rsid w:val="00BF7970"/>
    <w:rsid w:val="00C14B5E"/>
    <w:rsid w:val="00C23F3E"/>
    <w:rsid w:val="00C27952"/>
    <w:rsid w:val="00C31D87"/>
    <w:rsid w:val="00C36C17"/>
    <w:rsid w:val="00C3742D"/>
    <w:rsid w:val="00C4148B"/>
    <w:rsid w:val="00C41FA9"/>
    <w:rsid w:val="00C47841"/>
    <w:rsid w:val="00C53CC6"/>
    <w:rsid w:val="00C5609C"/>
    <w:rsid w:val="00C6240F"/>
    <w:rsid w:val="00C64079"/>
    <w:rsid w:val="00C643F3"/>
    <w:rsid w:val="00C67B59"/>
    <w:rsid w:val="00C715FA"/>
    <w:rsid w:val="00C82228"/>
    <w:rsid w:val="00CA1884"/>
    <w:rsid w:val="00CA2B24"/>
    <w:rsid w:val="00CA5BD3"/>
    <w:rsid w:val="00CB19F3"/>
    <w:rsid w:val="00CB7174"/>
    <w:rsid w:val="00CC56DC"/>
    <w:rsid w:val="00CD3C5C"/>
    <w:rsid w:val="00CD4FC7"/>
    <w:rsid w:val="00CD7B05"/>
    <w:rsid w:val="00CE1DF1"/>
    <w:rsid w:val="00CE23D2"/>
    <w:rsid w:val="00CE56CC"/>
    <w:rsid w:val="00D0745D"/>
    <w:rsid w:val="00D12F97"/>
    <w:rsid w:val="00D14B62"/>
    <w:rsid w:val="00D52832"/>
    <w:rsid w:val="00D62866"/>
    <w:rsid w:val="00D81F37"/>
    <w:rsid w:val="00DA5B1F"/>
    <w:rsid w:val="00DC3D49"/>
    <w:rsid w:val="00DC4D0A"/>
    <w:rsid w:val="00DD2D67"/>
    <w:rsid w:val="00DD5A01"/>
    <w:rsid w:val="00DF342B"/>
    <w:rsid w:val="00E05524"/>
    <w:rsid w:val="00E124F5"/>
    <w:rsid w:val="00E23CE2"/>
    <w:rsid w:val="00E253F5"/>
    <w:rsid w:val="00E27653"/>
    <w:rsid w:val="00E3105D"/>
    <w:rsid w:val="00E33B85"/>
    <w:rsid w:val="00E56027"/>
    <w:rsid w:val="00E62368"/>
    <w:rsid w:val="00E677CC"/>
    <w:rsid w:val="00E72391"/>
    <w:rsid w:val="00E75AFE"/>
    <w:rsid w:val="00E865CC"/>
    <w:rsid w:val="00E86622"/>
    <w:rsid w:val="00E933C6"/>
    <w:rsid w:val="00EB4672"/>
    <w:rsid w:val="00EB6772"/>
    <w:rsid w:val="00ED46B9"/>
    <w:rsid w:val="00EF2F4D"/>
    <w:rsid w:val="00EF5F0B"/>
    <w:rsid w:val="00EF6F27"/>
    <w:rsid w:val="00F019D1"/>
    <w:rsid w:val="00F06CA1"/>
    <w:rsid w:val="00F154FD"/>
    <w:rsid w:val="00F16529"/>
    <w:rsid w:val="00F22FDF"/>
    <w:rsid w:val="00F2447D"/>
    <w:rsid w:val="00F34586"/>
    <w:rsid w:val="00F3525E"/>
    <w:rsid w:val="00F40457"/>
    <w:rsid w:val="00F42048"/>
    <w:rsid w:val="00F43B1A"/>
    <w:rsid w:val="00F45A16"/>
    <w:rsid w:val="00F51244"/>
    <w:rsid w:val="00F56E1E"/>
    <w:rsid w:val="00F6087E"/>
    <w:rsid w:val="00F61CC3"/>
    <w:rsid w:val="00F7270C"/>
    <w:rsid w:val="00F7655B"/>
    <w:rsid w:val="00F82B45"/>
    <w:rsid w:val="00F8312B"/>
    <w:rsid w:val="00FA4C79"/>
    <w:rsid w:val="00FB123E"/>
    <w:rsid w:val="00FB618B"/>
    <w:rsid w:val="00FE1E33"/>
    <w:rsid w:val="00FE22CF"/>
    <w:rsid w:val="00FE7165"/>
    <w:rsid w:val="00FF12D2"/>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1256</Words>
  <Characters>6911</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2</cp:revision>
  <dcterms:created xsi:type="dcterms:W3CDTF">2023-11-03T02:08:00Z</dcterms:created>
  <dcterms:modified xsi:type="dcterms:W3CDTF">2023-11-03T02:08:00Z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ies>
</file>