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BDAB" w14:textId="77777777" w:rsidR="00512A9E" w:rsidRPr="00674603" w:rsidRDefault="00000000">
      <w:pPr>
        <w:jc w:val="center"/>
        <w:rPr>
          <w:rFonts w:asciiTheme="minorHAnsi" w:hAnsiTheme="minorHAnsi" w:cstheme="minorHAnsi"/>
          <w:b/>
        </w:rPr>
      </w:pPr>
      <w:r w:rsidRPr="00674603">
        <w:rPr>
          <w:rFonts w:asciiTheme="minorHAnsi" w:hAnsiTheme="minorHAnsi" w:cstheme="minorHAnsi"/>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12A9E" w:rsidRPr="00674603" w14:paraId="675ADCDD" w14:textId="77777777">
        <w:tc>
          <w:tcPr>
            <w:tcW w:w="6000" w:type="dxa"/>
            <w:shd w:val="clear" w:color="auto" w:fill="D9D9D9"/>
          </w:tcPr>
          <w:p w14:paraId="49782103" w14:textId="77777777" w:rsidR="00512A9E" w:rsidRPr="00674603" w:rsidRDefault="00000000">
            <w:pPr>
              <w:rPr>
                <w:rFonts w:asciiTheme="minorHAnsi" w:hAnsiTheme="minorHAnsi" w:cstheme="minorHAnsi"/>
                <w:b/>
              </w:rPr>
            </w:pPr>
            <w:r w:rsidRPr="00674603">
              <w:rPr>
                <w:rFonts w:asciiTheme="minorHAnsi" w:hAnsiTheme="minorHAnsi" w:cstheme="minorHAnsi"/>
                <w:b/>
              </w:rPr>
              <w:t>Apoderado:</w:t>
            </w:r>
          </w:p>
        </w:tc>
        <w:tc>
          <w:tcPr>
            <w:tcW w:w="4410" w:type="dxa"/>
          </w:tcPr>
          <w:p w14:paraId="20974C67" w14:textId="77777777" w:rsidR="00512A9E" w:rsidRPr="00674603" w:rsidRDefault="00000000">
            <w:pPr>
              <w:jc w:val="both"/>
              <w:rPr>
                <w:rFonts w:asciiTheme="minorHAnsi" w:hAnsiTheme="minorHAnsi" w:cstheme="minorHAnsi"/>
              </w:rPr>
            </w:pPr>
            <w:r w:rsidRPr="00674603">
              <w:rPr>
                <w:rFonts w:asciiTheme="minorHAnsi" w:hAnsiTheme="minorHAnsi" w:cstheme="minorHAnsi"/>
              </w:rPr>
              <w:t>GUSTAVO ALBERTO HERRERA ÁVILA</w:t>
            </w:r>
          </w:p>
        </w:tc>
      </w:tr>
      <w:tr w:rsidR="00512A9E" w:rsidRPr="00674603" w14:paraId="7A122F2D" w14:textId="77777777">
        <w:tc>
          <w:tcPr>
            <w:tcW w:w="6000" w:type="dxa"/>
            <w:shd w:val="clear" w:color="auto" w:fill="D9D9D9"/>
          </w:tcPr>
          <w:p w14:paraId="23D7F523" w14:textId="77777777" w:rsidR="00512A9E" w:rsidRPr="00674603" w:rsidRDefault="00000000">
            <w:pPr>
              <w:rPr>
                <w:rFonts w:asciiTheme="minorHAnsi" w:hAnsiTheme="minorHAnsi" w:cstheme="minorHAnsi"/>
                <w:b/>
              </w:rPr>
            </w:pPr>
            <w:r w:rsidRPr="00674603">
              <w:rPr>
                <w:rFonts w:asciiTheme="minorHAnsi" w:hAnsiTheme="minorHAnsi" w:cstheme="minorHAnsi"/>
                <w:b/>
              </w:rPr>
              <w:t>Tipo y # de Póliza:</w:t>
            </w:r>
          </w:p>
        </w:tc>
        <w:tc>
          <w:tcPr>
            <w:tcW w:w="4410" w:type="dxa"/>
          </w:tcPr>
          <w:p w14:paraId="2EE3F3F1" w14:textId="77777777" w:rsidR="00512A9E" w:rsidRPr="00674603" w:rsidRDefault="00EF2FC6">
            <w:pPr>
              <w:jc w:val="both"/>
              <w:rPr>
                <w:rFonts w:asciiTheme="minorHAnsi" w:hAnsiTheme="minorHAnsi" w:cstheme="minorHAnsi"/>
              </w:rPr>
            </w:pPr>
            <w:r>
              <w:rPr>
                <w:rFonts w:asciiTheme="minorHAnsi" w:hAnsiTheme="minorHAnsi" w:cstheme="minorHAnsi"/>
              </w:rPr>
              <w:t xml:space="preserve">SOAT No. </w:t>
            </w:r>
            <w:r>
              <w:t>8922961</w:t>
            </w:r>
          </w:p>
        </w:tc>
      </w:tr>
      <w:tr w:rsidR="00512A9E" w:rsidRPr="00674603" w14:paraId="7831DA42" w14:textId="77777777">
        <w:tc>
          <w:tcPr>
            <w:tcW w:w="6000" w:type="dxa"/>
            <w:shd w:val="clear" w:color="auto" w:fill="D9D9D9"/>
          </w:tcPr>
          <w:p w14:paraId="26A8CE41" w14:textId="77777777" w:rsidR="00512A9E" w:rsidRPr="00674603" w:rsidRDefault="00000000">
            <w:pPr>
              <w:rPr>
                <w:rFonts w:asciiTheme="minorHAnsi" w:hAnsiTheme="minorHAnsi" w:cstheme="minorHAnsi"/>
                <w:b/>
              </w:rPr>
            </w:pPr>
            <w:r w:rsidRPr="00674603">
              <w:rPr>
                <w:rFonts w:asciiTheme="minorHAnsi" w:hAnsiTheme="minorHAnsi" w:cstheme="minorHAnsi"/>
                <w:b/>
              </w:rPr>
              <w:t>Amparos afectados:</w:t>
            </w:r>
          </w:p>
        </w:tc>
        <w:tc>
          <w:tcPr>
            <w:tcW w:w="4410" w:type="dxa"/>
          </w:tcPr>
          <w:p w14:paraId="34FD65A9" w14:textId="77777777" w:rsidR="00512A9E" w:rsidRPr="00674603" w:rsidRDefault="00EF2FC6">
            <w:pPr>
              <w:jc w:val="both"/>
              <w:rPr>
                <w:rFonts w:asciiTheme="minorHAnsi" w:hAnsiTheme="minorHAnsi" w:cstheme="minorHAnsi"/>
              </w:rPr>
            </w:pPr>
            <w:r>
              <w:rPr>
                <w:rFonts w:asciiTheme="minorHAnsi" w:hAnsiTheme="minorHAnsi" w:cstheme="minorHAnsi"/>
              </w:rPr>
              <w:t>Muerte de la víctima.</w:t>
            </w:r>
          </w:p>
        </w:tc>
      </w:tr>
      <w:tr w:rsidR="00512A9E" w:rsidRPr="00674603" w14:paraId="716FB7E5" w14:textId="77777777">
        <w:tc>
          <w:tcPr>
            <w:tcW w:w="6000" w:type="dxa"/>
            <w:shd w:val="clear" w:color="auto" w:fill="D9D9D9"/>
          </w:tcPr>
          <w:p w14:paraId="2B8F1C53" w14:textId="77777777" w:rsidR="00512A9E" w:rsidRPr="00674603" w:rsidRDefault="00000000">
            <w:pPr>
              <w:rPr>
                <w:rFonts w:asciiTheme="minorHAnsi" w:hAnsiTheme="minorHAnsi" w:cstheme="minorHAnsi"/>
                <w:b/>
              </w:rPr>
            </w:pPr>
            <w:r w:rsidRPr="00674603">
              <w:rPr>
                <w:rFonts w:asciiTheme="minorHAnsi" w:hAnsiTheme="minorHAnsi" w:cstheme="minorHAnsi"/>
                <w:b/>
              </w:rPr>
              <w:t>Tomador:</w:t>
            </w:r>
          </w:p>
        </w:tc>
        <w:tc>
          <w:tcPr>
            <w:tcW w:w="4410" w:type="dxa"/>
          </w:tcPr>
          <w:p w14:paraId="2C3E69DB" w14:textId="77777777" w:rsidR="00512A9E" w:rsidRPr="00674603" w:rsidRDefault="00EF2FC6">
            <w:pPr>
              <w:jc w:val="both"/>
              <w:rPr>
                <w:rFonts w:asciiTheme="minorHAnsi" w:hAnsiTheme="minorHAnsi" w:cstheme="minorHAnsi"/>
              </w:rPr>
            </w:pPr>
            <w:proofErr w:type="spellStart"/>
            <w:r>
              <w:rPr>
                <w:rFonts w:eastAsia="Times New Roman"/>
                <w:lang w:eastAsia="es-CO"/>
              </w:rPr>
              <w:t>Janier</w:t>
            </w:r>
            <w:proofErr w:type="spellEnd"/>
            <w:r>
              <w:rPr>
                <w:rFonts w:eastAsia="Times New Roman"/>
                <w:lang w:eastAsia="es-CO"/>
              </w:rPr>
              <w:t xml:space="preserve"> Quiñones Rodríguez</w:t>
            </w:r>
          </w:p>
        </w:tc>
      </w:tr>
      <w:tr w:rsidR="00512A9E" w:rsidRPr="00674603" w14:paraId="3DC66B29" w14:textId="77777777">
        <w:tc>
          <w:tcPr>
            <w:tcW w:w="6000" w:type="dxa"/>
            <w:shd w:val="clear" w:color="auto" w:fill="D9D9D9"/>
          </w:tcPr>
          <w:p w14:paraId="65EEB504" w14:textId="77777777" w:rsidR="00512A9E" w:rsidRPr="00674603" w:rsidRDefault="00000000">
            <w:pPr>
              <w:rPr>
                <w:rFonts w:asciiTheme="minorHAnsi" w:hAnsiTheme="minorHAnsi" w:cstheme="minorHAnsi"/>
                <w:b/>
              </w:rPr>
            </w:pPr>
            <w:r w:rsidRPr="00674603">
              <w:rPr>
                <w:rFonts w:asciiTheme="minorHAnsi" w:hAnsiTheme="minorHAnsi" w:cstheme="minorHAnsi"/>
                <w:b/>
              </w:rPr>
              <w:t>Asegurado:</w:t>
            </w:r>
          </w:p>
        </w:tc>
        <w:tc>
          <w:tcPr>
            <w:tcW w:w="4410" w:type="dxa"/>
          </w:tcPr>
          <w:p w14:paraId="11A338CA" w14:textId="77777777" w:rsidR="00512A9E" w:rsidRPr="00674603" w:rsidRDefault="00EF2FC6">
            <w:pPr>
              <w:jc w:val="both"/>
              <w:rPr>
                <w:rFonts w:asciiTheme="minorHAnsi" w:hAnsiTheme="minorHAnsi" w:cstheme="minorHAnsi"/>
              </w:rPr>
            </w:pPr>
            <w:proofErr w:type="spellStart"/>
            <w:r>
              <w:rPr>
                <w:rFonts w:eastAsia="Times New Roman"/>
                <w:lang w:eastAsia="es-CO"/>
              </w:rPr>
              <w:t>Janier</w:t>
            </w:r>
            <w:proofErr w:type="spellEnd"/>
            <w:r>
              <w:rPr>
                <w:rFonts w:eastAsia="Times New Roman"/>
                <w:lang w:eastAsia="es-CO"/>
              </w:rPr>
              <w:t xml:space="preserve"> Quiñones Rodríguez</w:t>
            </w:r>
          </w:p>
        </w:tc>
      </w:tr>
      <w:tr w:rsidR="00512A9E" w:rsidRPr="00674603" w14:paraId="752EA711" w14:textId="77777777">
        <w:tc>
          <w:tcPr>
            <w:tcW w:w="6000" w:type="dxa"/>
            <w:shd w:val="clear" w:color="auto" w:fill="D9D9D9"/>
          </w:tcPr>
          <w:p w14:paraId="0009CC34" w14:textId="77777777" w:rsidR="00512A9E" w:rsidRPr="00674603" w:rsidRDefault="00000000">
            <w:pPr>
              <w:rPr>
                <w:rFonts w:asciiTheme="minorHAnsi" w:hAnsiTheme="minorHAnsi" w:cstheme="minorHAnsi"/>
                <w:b/>
              </w:rPr>
            </w:pPr>
            <w:r w:rsidRPr="00674603">
              <w:rPr>
                <w:rFonts w:asciiTheme="minorHAnsi" w:hAnsiTheme="minorHAnsi" w:cstheme="minorHAnsi"/>
                <w:b/>
              </w:rPr>
              <w:t>Tipo de Proceso:</w:t>
            </w:r>
          </w:p>
        </w:tc>
        <w:tc>
          <w:tcPr>
            <w:tcW w:w="4410" w:type="dxa"/>
          </w:tcPr>
          <w:p w14:paraId="12EBA53C" w14:textId="5C4B62C2" w:rsidR="00512A9E" w:rsidRPr="00674603" w:rsidRDefault="0017611A">
            <w:pPr>
              <w:jc w:val="both"/>
              <w:rPr>
                <w:rFonts w:asciiTheme="minorHAnsi" w:hAnsiTheme="minorHAnsi" w:cstheme="minorHAnsi"/>
              </w:rPr>
            </w:pPr>
            <w:r w:rsidRPr="00674603">
              <w:rPr>
                <w:rFonts w:asciiTheme="minorHAnsi" w:hAnsiTheme="minorHAnsi" w:cstheme="minorHAnsi"/>
              </w:rPr>
              <w:t xml:space="preserve">Proceso Verbal de Responsabilidad Civil Extracontractual </w:t>
            </w:r>
          </w:p>
        </w:tc>
      </w:tr>
      <w:tr w:rsidR="00512A9E" w:rsidRPr="00674603" w14:paraId="6B462E6B" w14:textId="77777777">
        <w:tc>
          <w:tcPr>
            <w:tcW w:w="6000" w:type="dxa"/>
            <w:shd w:val="clear" w:color="auto" w:fill="D9D9D9"/>
          </w:tcPr>
          <w:p w14:paraId="19CC2E7C" w14:textId="77777777" w:rsidR="00512A9E" w:rsidRPr="00674603" w:rsidRDefault="00000000">
            <w:pPr>
              <w:rPr>
                <w:rFonts w:asciiTheme="minorHAnsi" w:hAnsiTheme="minorHAnsi" w:cstheme="minorHAnsi"/>
                <w:b/>
              </w:rPr>
            </w:pPr>
            <w:r w:rsidRPr="00674603">
              <w:rPr>
                <w:rFonts w:asciiTheme="minorHAnsi" w:hAnsiTheme="minorHAnsi" w:cstheme="minorHAnsi"/>
                <w:b/>
              </w:rPr>
              <w:t>Jurisdicción:</w:t>
            </w:r>
          </w:p>
        </w:tc>
        <w:tc>
          <w:tcPr>
            <w:tcW w:w="4410" w:type="dxa"/>
          </w:tcPr>
          <w:p w14:paraId="491FFD53"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Ordinaria</w:t>
            </w:r>
          </w:p>
        </w:tc>
      </w:tr>
      <w:tr w:rsidR="00512A9E" w:rsidRPr="00674603" w14:paraId="6C906E23" w14:textId="77777777">
        <w:tc>
          <w:tcPr>
            <w:tcW w:w="6000" w:type="dxa"/>
            <w:shd w:val="clear" w:color="auto" w:fill="D9D9D9"/>
          </w:tcPr>
          <w:p w14:paraId="7E6FB3D5" w14:textId="77777777" w:rsidR="00512A9E" w:rsidRPr="00674603" w:rsidRDefault="00000000">
            <w:pPr>
              <w:rPr>
                <w:rFonts w:asciiTheme="minorHAnsi" w:hAnsiTheme="minorHAnsi" w:cstheme="minorHAnsi"/>
                <w:b/>
              </w:rPr>
            </w:pPr>
            <w:r w:rsidRPr="00674603">
              <w:rPr>
                <w:rFonts w:asciiTheme="minorHAnsi" w:hAnsiTheme="minorHAnsi" w:cstheme="minorHAnsi"/>
                <w:b/>
              </w:rPr>
              <w:t>Despacho:</w:t>
            </w:r>
          </w:p>
        </w:tc>
        <w:tc>
          <w:tcPr>
            <w:tcW w:w="4410" w:type="dxa"/>
          </w:tcPr>
          <w:p w14:paraId="1E52E10D"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 xml:space="preserve">Juzgado </w:t>
            </w:r>
            <w:r w:rsidR="00EF2FC6">
              <w:rPr>
                <w:rFonts w:asciiTheme="minorHAnsi" w:hAnsiTheme="minorHAnsi" w:cstheme="minorHAnsi"/>
              </w:rPr>
              <w:t>Cuarto</w:t>
            </w:r>
            <w:r w:rsidRPr="00674603">
              <w:rPr>
                <w:rFonts w:asciiTheme="minorHAnsi" w:hAnsiTheme="minorHAnsi" w:cstheme="minorHAnsi"/>
              </w:rPr>
              <w:t xml:space="preserve"> (0</w:t>
            </w:r>
            <w:r w:rsidR="00EF2FC6">
              <w:rPr>
                <w:rFonts w:asciiTheme="minorHAnsi" w:hAnsiTheme="minorHAnsi" w:cstheme="minorHAnsi"/>
              </w:rPr>
              <w:t>4</w:t>
            </w:r>
            <w:r w:rsidRPr="00674603">
              <w:rPr>
                <w:rFonts w:asciiTheme="minorHAnsi" w:hAnsiTheme="minorHAnsi" w:cstheme="minorHAnsi"/>
              </w:rPr>
              <w:t xml:space="preserve">°) Civil </w:t>
            </w:r>
            <w:r w:rsidR="00EF2FC6">
              <w:rPr>
                <w:rFonts w:asciiTheme="minorHAnsi" w:hAnsiTheme="minorHAnsi" w:cstheme="minorHAnsi"/>
              </w:rPr>
              <w:t>del Circuito de Popayán</w:t>
            </w:r>
          </w:p>
        </w:tc>
      </w:tr>
      <w:tr w:rsidR="00512A9E" w:rsidRPr="00674603" w14:paraId="4B0DC146" w14:textId="77777777">
        <w:tc>
          <w:tcPr>
            <w:tcW w:w="6000" w:type="dxa"/>
            <w:shd w:val="clear" w:color="auto" w:fill="D9D9D9"/>
          </w:tcPr>
          <w:p w14:paraId="7BDE1A50" w14:textId="77777777" w:rsidR="00512A9E" w:rsidRPr="00674603" w:rsidRDefault="00000000">
            <w:pPr>
              <w:rPr>
                <w:rFonts w:asciiTheme="minorHAnsi" w:hAnsiTheme="minorHAnsi" w:cstheme="minorHAnsi"/>
                <w:b/>
              </w:rPr>
            </w:pPr>
            <w:r w:rsidRPr="00674603">
              <w:rPr>
                <w:rFonts w:asciiTheme="minorHAnsi" w:hAnsiTheme="minorHAnsi" w:cstheme="minorHAnsi"/>
                <w:b/>
              </w:rPr>
              <w:t>Ciudad:</w:t>
            </w:r>
          </w:p>
        </w:tc>
        <w:tc>
          <w:tcPr>
            <w:tcW w:w="4410" w:type="dxa"/>
          </w:tcPr>
          <w:p w14:paraId="12A47AF5" w14:textId="77777777" w:rsidR="00512A9E" w:rsidRPr="00674603" w:rsidRDefault="00EF2FC6">
            <w:pPr>
              <w:jc w:val="both"/>
              <w:rPr>
                <w:rFonts w:asciiTheme="minorHAnsi" w:hAnsiTheme="minorHAnsi" w:cstheme="minorHAnsi"/>
              </w:rPr>
            </w:pPr>
            <w:r>
              <w:rPr>
                <w:rFonts w:asciiTheme="minorHAnsi" w:hAnsiTheme="minorHAnsi" w:cstheme="minorHAnsi"/>
              </w:rPr>
              <w:t>Popayán</w:t>
            </w:r>
          </w:p>
        </w:tc>
      </w:tr>
      <w:tr w:rsidR="00512A9E" w:rsidRPr="00674603" w14:paraId="79270EFA" w14:textId="77777777">
        <w:tc>
          <w:tcPr>
            <w:tcW w:w="6000" w:type="dxa"/>
            <w:shd w:val="clear" w:color="auto" w:fill="D9D9D9"/>
          </w:tcPr>
          <w:p w14:paraId="69BC8414" w14:textId="77777777" w:rsidR="00512A9E" w:rsidRPr="00674603" w:rsidRDefault="00000000">
            <w:pPr>
              <w:rPr>
                <w:rFonts w:asciiTheme="minorHAnsi" w:hAnsiTheme="minorHAnsi" w:cstheme="minorHAnsi"/>
                <w:b/>
              </w:rPr>
            </w:pPr>
            <w:r w:rsidRPr="00674603">
              <w:rPr>
                <w:rFonts w:asciiTheme="minorHAnsi" w:hAnsiTheme="minorHAnsi" w:cstheme="minorHAnsi"/>
                <w:b/>
              </w:rPr>
              <w:t>Radicado (23 dígitos):</w:t>
            </w:r>
          </w:p>
        </w:tc>
        <w:tc>
          <w:tcPr>
            <w:tcW w:w="4410" w:type="dxa"/>
          </w:tcPr>
          <w:p w14:paraId="0023D174" w14:textId="77777777" w:rsidR="00512A9E" w:rsidRPr="00674603" w:rsidRDefault="00EF2FC6">
            <w:pPr>
              <w:rPr>
                <w:rFonts w:asciiTheme="minorHAnsi" w:hAnsiTheme="minorHAnsi" w:cstheme="minorHAnsi"/>
              </w:rPr>
            </w:pPr>
            <w:r w:rsidRPr="00EF2FC6">
              <w:rPr>
                <w:rFonts w:asciiTheme="minorHAnsi" w:hAnsiTheme="minorHAnsi" w:cstheme="minorHAnsi"/>
              </w:rPr>
              <w:t>190013103004-</w:t>
            </w:r>
            <w:r w:rsidRPr="00EF2FC6">
              <w:rPr>
                <w:rFonts w:asciiTheme="minorHAnsi" w:hAnsiTheme="minorHAnsi" w:cstheme="minorHAnsi"/>
                <w:b/>
                <w:bCs/>
              </w:rPr>
              <w:t>2023-00134-</w:t>
            </w:r>
            <w:r w:rsidRPr="00EF2FC6">
              <w:rPr>
                <w:rFonts w:asciiTheme="minorHAnsi" w:hAnsiTheme="minorHAnsi" w:cstheme="minorHAnsi"/>
              </w:rPr>
              <w:t>00</w:t>
            </w:r>
          </w:p>
        </w:tc>
      </w:tr>
      <w:tr w:rsidR="00512A9E" w:rsidRPr="00674603" w14:paraId="4A7AE160" w14:textId="77777777">
        <w:tc>
          <w:tcPr>
            <w:tcW w:w="6000" w:type="dxa"/>
            <w:shd w:val="clear" w:color="auto" w:fill="D9D9D9"/>
          </w:tcPr>
          <w:p w14:paraId="6A7683BB" w14:textId="77777777" w:rsidR="00512A9E" w:rsidRPr="00674603" w:rsidRDefault="00000000">
            <w:pPr>
              <w:rPr>
                <w:rFonts w:asciiTheme="minorHAnsi" w:hAnsiTheme="minorHAnsi" w:cstheme="minorHAnsi"/>
                <w:b/>
              </w:rPr>
            </w:pPr>
            <w:r w:rsidRPr="00674603">
              <w:rPr>
                <w:rFonts w:asciiTheme="minorHAnsi" w:hAnsiTheme="minorHAnsi" w:cstheme="minorHAnsi"/>
                <w:b/>
              </w:rPr>
              <w:t>Demandantes:</w:t>
            </w:r>
          </w:p>
        </w:tc>
        <w:tc>
          <w:tcPr>
            <w:tcW w:w="4410" w:type="dxa"/>
          </w:tcPr>
          <w:p w14:paraId="5FA88F59" w14:textId="77777777" w:rsidR="00EF2FC6" w:rsidRPr="00EF2FC6" w:rsidRDefault="00EF2FC6" w:rsidP="00EF2FC6">
            <w:pPr>
              <w:jc w:val="both"/>
              <w:rPr>
                <w:rFonts w:asciiTheme="minorHAnsi" w:hAnsiTheme="minorHAnsi" w:cstheme="minorHAnsi"/>
              </w:rPr>
            </w:pPr>
            <w:r w:rsidRPr="00EF2FC6">
              <w:rPr>
                <w:rFonts w:asciiTheme="minorHAnsi" w:hAnsiTheme="minorHAnsi" w:cstheme="minorHAnsi"/>
              </w:rPr>
              <w:t>Janeth Julissa Jaramillo Echeverry (Hermana)</w:t>
            </w:r>
          </w:p>
          <w:p w14:paraId="6090312E" w14:textId="77777777" w:rsidR="00EF2FC6" w:rsidRPr="00EF2FC6" w:rsidRDefault="00EF2FC6" w:rsidP="00EF2FC6">
            <w:pPr>
              <w:jc w:val="both"/>
              <w:rPr>
                <w:rFonts w:asciiTheme="minorHAnsi" w:hAnsiTheme="minorHAnsi" w:cstheme="minorHAnsi"/>
              </w:rPr>
            </w:pPr>
            <w:proofErr w:type="spellStart"/>
            <w:r w:rsidRPr="00EF2FC6">
              <w:rPr>
                <w:rFonts w:asciiTheme="minorHAnsi" w:hAnsiTheme="minorHAnsi" w:cstheme="minorHAnsi"/>
              </w:rPr>
              <w:t>Sonny</w:t>
            </w:r>
            <w:proofErr w:type="spellEnd"/>
            <w:r w:rsidRPr="00EF2FC6">
              <w:rPr>
                <w:rFonts w:asciiTheme="minorHAnsi" w:hAnsiTheme="minorHAnsi" w:cstheme="minorHAnsi"/>
              </w:rPr>
              <w:t xml:space="preserve"> Lorena Jaramillo Echeverry (Hermana)</w:t>
            </w:r>
          </w:p>
          <w:p w14:paraId="16BBA87A" w14:textId="77777777" w:rsidR="00EF2FC6" w:rsidRPr="00EF2FC6" w:rsidRDefault="00EF2FC6" w:rsidP="00EF2FC6">
            <w:pPr>
              <w:jc w:val="both"/>
              <w:rPr>
                <w:rFonts w:asciiTheme="minorHAnsi" w:hAnsiTheme="minorHAnsi" w:cstheme="minorHAnsi"/>
              </w:rPr>
            </w:pPr>
            <w:r w:rsidRPr="00EF2FC6">
              <w:rPr>
                <w:rFonts w:asciiTheme="minorHAnsi" w:hAnsiTheme="minorHAnsi" w:cstheme="minorHAnsi"/>
              </w:rPr>
              <w:t xml:space="preserve">Carlos Adolfo Jaramillo Echeverry (Hermano) </w:t>
            </w:r>
          </w:p>
          <w:p w14:paraId="383AFFFA" w14:textId="77777777" w:rsidR="00512A9E" w:rsidRPr="00674603" w:rsidRDefault="00EF2FC6" w:rsidP="00EF2FC6">
            <w:pPr>
              <w:jc w:val="both"/>
              <w:rPr>
                <w:rFonts w:asciiTheme="minorHAnsi" w:hAnsiTheme="minorHAnsi" w:cstheme="minorHAnsi"/>
              </w:rPr>
            </w:pPr>
            <w:r w:rsidRPr="00EF2FC6">
              <w:rPr>
                <w:rFonts w:asciiTheme="minorHAnsi" w:hAnsiTheme="minorHAnsi" w:cstheme="minorHAnsi"/>
              </w:rPr>
              <w:t xml:space="preserve">Carlos </w:t>
            </w:r>
            <w:proofErr w:type="spellStart"/>
            <w:r w:rsidRPr="00EF2FC6">
              <w:rPr>
                <w:rFonts w:asciiTheme="minorHAnsi" w:hAnsiTheme="minorHAnsi" w:cstheme="minorHAnsi"/>
              </w:rPr>
              <w:t>Adan</w:t>
            </w:r>
            <w:proofErr w:type="spellEnd"/>
            <w:r w:rsidRPr="00EF2FC6">
              <w:rPr>
                <w:rFonts w:asciiTheme="minorHAnsi" w:hAnsiTheme="minorHAnsi" w:cstheme="minorHAnsi"/>
              </w:rPr>
              <w:t xml:space="preserve"> Jaramillo Mosquera (Padre)</w:t>
            </w:r>
          </w:p>
        </w:tc>
      </w:tr>
      <w:tr w:rsidR="00EF2FC6" w:rsidRPr="00674603" w14:paraId="300CE9ED" w14:textId="77777777">
        <w:tc>
          <w:tcPr>
            <w:tcW w:w="6000" w:type="dxa"/>
            <w:shd w:val="clear" w:color="auto" w:fill="D9D9D9"/>
          </w:tcPr>
          <w:p w14:paraId="67250B9F"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Demandados:</w:t>
            </w:r>
          </w:p>
        </w:tc>
        <w:tc>
          <w:tcPr>
            <w:tcW w:w="4410" w:type="dxa"/>
          </w:tcPr>
          <w:p w14:paraId="133BB43F" w14:textId="6AB2E126" w:rsidR="00EF2FC6" w:rsidRPr="00EF2FC6" w:rsidRDefault="00EF2FC6" w:rsidP="00EF2FC6">
            <w:pPr>
              <w:jc w:val="both"/>
            </w:pPr>
            <w:r w:rsidRPr="00EF2FC6">
              <w:t xml:space="preserve">Carlos Franco </w:t>
            </w:r>
            <w:proofErr w:type="spellStart"/>
            <w:r w:rsidRPr="00EF2FC6">
              <w:t>Narváes</w:t>
            </w:r>
            <w:proofErr w:type="spellEnd"/>
            <w:r w:rsidRPr="00EF2FC6">
              <w:t xml:space="preserve"> Chaves</w:t>
            </w:r>
            <w:r w:rsidR="003C12F6">
              <w:t xml:space="preserve"> (conductor)</w:t>
            </w:r>
          </w:p>
          <w:p w14:paraId="747E946C" w14:textId="4395EC61" w:rsidR="00EF2FC6" w:rsidRPr="00EF2FC6" w:rsidRDefault="00EF2FC6" w:rsidP="00EF2FC6">
            <w:pPr>
              <w:jc w:val="both"/>
            </w:pPr>
            <w:proofErr w:type="spellStart"/>
            <w:r w:rsidRPr="00EF2FC6">
              <w:t>Janier</w:t>
            </w:r>
            <w:proofErr w:type="spellEnd"/>
            <w:r w:rsidRPr="00EF2FC6">
              <w:t xml:space="preserve"> Quiñonez Rodríguez</w:t>
            </w:r>
            <w:r w:rsidR="003C12F6">
              <w:t xml:space="preserve"> (propietario vehículo)</w:t>
            </w:r>
          </w:p>
          <w:p w14:paraId="3710F4A3" w14:textId="28FEC0C7" w:rsidR="00EF2FC6" w:rsidRPr="00EF2FC6" w:rsidRDefault="00EF2FC6" w:rsidP="00EF2FC6">
            <w:pPr>
              <w:jc w:val="both"/>
            </w:pPr>
            <w:r w:rsidRPr="00EF2FC6">
              <w:t>Luz Lorena Gallego Yanza</w:t>
            </w:r>
            <w:r w:rsidR="003C12F6">
              <w:t xml:space="preserve"> (propietaria escuela de automovilismo)</w:t>
            </w:r>
          </w:p>
          <w:p w14:paraId="2085DF5E" w14:textId="1144A6B5" w:rsidR="00EF2FC6" w:rsidRPr="00EF2FC6" w:rsidRDefault="00EF2FC6" w:rsidP="00EF2FC6">
            <w:pPr>
              <w:jc w:val="both"/>
            </w:pPr>
            <w:r w:rsidRPr="00EF2FC6">
              <w:t xml:space="preserve">Liberty Seguros S.A. </w:t>
            </w:r>
          </w:p>
          <w:p w14:paraId="4AD6DDEF" w14:textId="77777777" w:rsidR="00EF2FC6" w:rsidRDefault="00EF2FC6" w:rsidP="00EF2FC6">
            <w:pPr>
              <w:jc w:val="both"/>
              <w:rPr>
                <w:sz w:val="23"/>
                <w:szCs w:val="23"/>
              </w:rPr>
            </w:pPr>
            <w:r w:rsidRPr="00EF2FC6">
              <w:t xml:space="preserve">Axa Colpatria Seguros S.A. </w:t>
            </w:r>
          </w:p>
        </w:tc>
      </w:tr>
      <w:tr w:rsidR="00EF2FC6" w:rsidRPr="00674603" w14:paraId="052813A4" w14:textId="77777777">
        <w:tc>
          <w:tcPr>
            <w:tcW w:w="6000" w:type="dxa"/>
            <w:shd w:val="clear" w:color="auto" w:fill="D9D9D9"/>
          </w:tcPr>
          <w:p w14:paraId="7A76E33D"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Tipo de vinculación de Liberty (directa, llamamiento en garantía, litisconsorte):</w:t>
            </w:r>
          </w:p>
        </w:tc>
        <w:tc>
          <w:tcPr>
            <w:tcW w:w="4410" w:type="dxa"/>
          </w:tcPr>
          <w:p w14:paraId="3DF89991" w14:textId="77777777" w:rsidR="00EF2FC6" w:rsidRPr="00674603" w:rsidRDefault="00EF2FC6" w:rsidP="00EF2FC6">
            <w:pPr>
              <w:jc w:val="both"/>
              <w:rPr>
                <w:rFonts w:asciiTheme="minorHAnsi" w:hAnsiTheme="minorHAnsi" w:cstheme="minorHAnsi"/>
              </w:rPr>
            </w:pPr>
            <w:r w:rsidRPr="00674603">
              <w:rPr>
                <w:rFonts w:asciiTheme="minorHAnsi" w:hAnsiTheme="minorHAnsi" w:cstheme="minorHAnsi"/>
              </w:rPr>
              <w:t>Directa</w:t>
            </w:r>
          </w:p>
        </w:tc>
      </w:tr>
      <w:tr w:rsidR="00EF2FC6" w:rsidRPr="00674603" w14:paraId="300FECF8" w14:textId="77777777">
        <w:tc>
          <w:tcPr>
            <w:tcW w:w="6000" w:type="dxa"/>
            <w:shd w:val="clear" w:color="auto" w:fill="D9D9D9"/>
          </w:tcPr>
          <w:p w14:paraId="6D862463"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Resumen de los hechos:</w:t>
            </w:r>
          </w:p>
        </w:tc>
        <w:tc>
          <w:tcPr>
            <w:tcW w:w="4410" w:type="dxa"/>
          </w:tcPr>
          <w:p w14:paraId="4E2ED171" w14:textId="77777777" w:rsidR="00EF2FC6" w:rsidRDefault="00EF2FC6" w:rsidP="00EF2FC6">
            <w:pPr>
              <w:jc w:val="both"/>
              <w:rPr>
                <w:color w:val="000000"/>
              </w:rPr>
            </w:pPr>
            <w:r>
              <w:rPr>
                <w:color w:val="000000"/>
              </w:rPr>
              <w:t xml:space="preserve">De acuerdo a lo indicado en la demanda, el señor Darwin Alfredo Jaramillo Echeverry  en el 2013 labora como instructor de conducción en el establecimiento de comercio denominado Escuela De Automovilismo J.G.V. </w:t>
            </w:r>
          </w:p>
          <w:p w14:paraId="7525B00B" w14:textId="77777777" w:rsidR="00EF2FC6" w:rsidRDefault="00EF2FC6" w:rsidP="00EF2FC6">
            <w:pPr>
              <w:jc w:val="both"/>
              <w:rPr>
                <w:color w:val="000000"/>
              </w:rPr>
            </w:pPr>
          </w:p>
          <w:p w14:paraId="41DF8796" w14:textId="4506DA2E" w:rsidR="00EF2FC6" w:rsidRDefault="00EF2FC6" w:rsidP="00EF2FC6">
            <w:pPr>
              <w:jc w:val="both"/>
              <w:rPr>
                <w:color w:val="000000"/>
              </w:rPr>
            </w:pPr>
            <w:r>
              <w:rPr>
                <w:color w:val="000000"/>
              </w:rPr>
              <w:t xml:space="preserve">El 04 de agosto del 2013, el señor Darwin Alfredo Jaramillo Echeverry junto con el señor Harold Antonio Garces se desplazan en el vehículo </w:t>
            </w:r>
            <w:r w:rsidR="003C12F6">
              <w:rPr>
                <w:color w:val="000000"/>
              </w:rPr>
              <w:t xml:space="preserve">motocicleta de placa </w:t>
            </w:r>
            <w:r>
              <w:rPr>
                <w:color w:val="000000"/>
              </w:rPr>
              <w:t xml:space="preserve">XQQ-16C desde Popayán a Santander de Quilichao para atender una actividad de la Escuela De Automovilismo J.G.V. </w:t>
            </w:r>
          </w:p>
          <w:p w14:paraId="37616D6B" w14:textId="77777777" w:rsidR="00EF2FC6" w:rsidRDefault="00EF2FC6" w:rsidP="00EF2FC6">
            <w:pPr>
              <w:jc w:val="both"/>
              <w:rPr>
                <w:color w:val="000000"/>
              </w:rPr>
            </w:pPr>
          </w:p>
          <w:p w14:paraId="2FAF793D" w14:textId="1974CB63" w:rsidR="00EF2FC6" w:rsidRDefault="00EF2FC6" w:rsidP="00EF2FC6">
            <w:pPr>
              <w:jc w:val="both"/>
              <w:rPr>
                <w:color w:val="000000"/>
              </w:rPr>
            </w:pPr>
            <w:r>
              <w:rPr>
                <w:color w:val="000000"/>
              </w:rPr>
              <w:t xml:space="preserve">Se indica que este día mientras cumplían con sus actividades laborales, el señor Darwin Jaramillo y Harold Garces colisiona contra el vehículo tipo camión-furgón de placas TJW000, afiliado a la empresa Transporte Camiones y Camiones Ltda., propiedad del señor </w:t>
            </w:r>
            <w:proofErr w:type="spellStart"/>
            <w:r>
              <w:rPr>
                <w:color w:val="000000"/>
              </w:rPr>
              <w:t>Janier</w:t>
            </w:r>
            <w:proofErr w:type="spellEnd"/>
            <w:r>
              <w:rPr>
                <w:color w:val="000000"/>
              </w:rPr>
              <w:t xml:space="preserve"> </w:t>
            </w:r>
            <w:proofErr w:type="spellStart"/>
            <w:r>
              <w:rPr>
                <w:color w:val="000000"/>
              </w:rPr>
              <w:t>Quiñoz</w:t>
            </w:r>
            <w:proofErr w:type="spellEnd"/>
            <w:r>
              <w:rPr>
                <w:color w:val="000000"/>
              </w:rPr>
              <w:t xml:space="preserve"> </w:t>
            </w:r>
            <w:r w:rsidR="003C12F6">
              <w:rPr>
                <w:color w:val="000000"/>
              </w:rPr>
              <w:t xml:space="preserve">el cual </w:t>
            </w:r>
            <w:r>
              <w:rPr>
                <w:color w:val="000000"/>
              </w:rPr>
              <w:t xml:space="preserve">era conducido por el señor </w:t>
            </w:r>
            <w:r>
              <w:rPr>
                <w:color w:val="000000"/>
              </w:rPr>
              <w:lastRenderedPageBreak/>
              <w:t xml:space="preserve">Carlos Franco Narváez. Dicho accidente les causó la muerte a los señores Jaramillo y Garces </w:t>
            </w:r>
          </w:p>
          <w:p w14:paraId="79CAEB0E" w14:textId="77777777" w:rsidR="00EF2FC6" w:rsidRDefault="00EF2FC6" w:rsidP="00EF2FC6">
            <w:pPr>
              <w:jc w:val="both"/>
              <w:rPr>
                <w:color w:val="000000"/>
              </w:rPr>
            </w:pPr>
          </w:p>
          <w:p w14:paraId="78A86661" w14:textId="06149968" w:rsidR="00EF2FC6" w:rsidRDefault="00EF2FC6" w:rsidP="00EF2FC6">
            <w:pPr>
              <w:jc w:val="both"/>
              <w:rPr>
                <w:color w:val="000000"/>
              </w:rPr>
            </w:pPr>
            <w:r>
              <w:rPr>
                <w:color w:val="000000"/>
              </w:rPr>
              <w:t>El señor Jaramillo</w:t>
            </w:r>
            <w:r w:rsidR="003C12F6">
              <w:rPr>
                <w:color w:val="000000"/>
              </w:rPr>
              <w:t xml:space="preserve"> </w:t>
            </w:r>
            <w:r>
              <w:rPr>
                <w:color w:val="000000"/>
              </w:rPr>
              <w:t xml:space="preserve">fallece </w:t>
            </w:r>
            <w:r w:rsidR="003C12F6">
              <w:rPr>
                <w:color w:val="000000"/>
              </w:rPr>
              <w:t>por</w:t>
            </w:r>
            <w:r>
              <w:rPr>
                <w:color w:val="000000"/>
              </w:rPr>
              <w:t xml:space="preserve"> politraumatismo violento, con trauma de cuello, trauma craneoencefálico severo  ocasionado por el accidente de tránsito. Así, al ser parrillero de la moto sale exp</w:t>
            </w:r>
            <w:r w:rsidR="003C12F6">
              <w:rPr>
                <w:color w:val="000000"/>
              </w:rPr>
              <w:t>ulsado</w:t>
            </w:r>
            <w:r>
              <w:rPr>
                <w:color w:val="000000"/>
              </w:rPr>
              <w:t xml:space="preserve"> de la misma y muere en el Hospital de la localidad de Santander de Quilichao.</w:t>
            </w:r>
          </w:p>
          <w:p w14:paraId="6F6C7F76" w14:textId="77777777" w:rsidR="00EF2FC6" w:rsidRDefault="00EF2FC6" w:rsidP="00EF2FC6">
            <w:pPr>
              <w:jc w:val="both"/>
              <w:rPr>
                <w:color w:val="000000"/>
              </w:rPr>
            </w:pPr>
          </w:p>
          <w:p w14:paraId="3062C52F" w14:textId="77777777" w:rsidR="00EF2FC6" w:rsidRDefault="00EF2FC6" w:rsidP="00EF2FC6">
            <w:pPr>
              <w:jc w:val="both"/>
              <w:rPr>
                <w:color w:val="000000"/>
              </w:rPr>
            </w:pPr>
            <w:r>
              <w:rPr>
                <w:color w:val="000000"/>
              </w:rPr>
              <w:t xml:space="preserve">En libelo se indica que el accidente ocurrió en razón a que el camión TJW 000 invade el carril en el que se movilizaban lo occisos. </w:t>
            </w:r>
          </w:p>
          <w:p w14:paraId="58336487" w14:textId="77777777" w:rsidR="00EF2FC6" w:rsidRDefault="00EF2FC6" w:rsidP="00EF2FC6">
            <w:pPr>
              <w:jc w:val="both"/>
              <w:rPr>
                <w:color w:val="000000"/>
              </w:rPr>
            </w:pPr>
          </w:p>
          <w:p w14:paraId="46A481AF" w14:textId="662A883A" w:rsidR="00EF2FC6" w:rsidRPr="00080563" w:rsidRDefault="00B52107" w:rsidP="00EF2FC6">
            <w:pPr>
              <w:jc w:val="both"/>
              <w:rPr>
                <w:color w:val="000000"/>
              </w:rPr>
            </w:pPr>
            <w:r>
              <w:rPr>
                <w:color w:val="000000"/>
              </w:rPr>
              <w:t>Asimismo, se establece en la demanda que Liberty Seguros S.A. fue vincula a este proceso, en virtud de haber sido la aseguradora que expidió el SOAT del vehículo TJW-000</w:t>
            </w:r>
            <w:r w:rsidR="00EF2FC6">
              <w:rPr>
                <w:color w:val="000000"/>
              </w:rPr>
              <w:t xml:space="preserve">. </w:t>
            </w:r>
          </w:p>
        </w:tc>
      </w:tr>
      <w:tr w:rsidR="00EF2FC6" w:rsidRPr="00674603" w14:paraId="3A3D9B16" w14:textId="77777777">
        <w:tc>
          <w:tcPr>
            <w:tcW w:w="6000" w:type="dxa"/>
            <w:shd w:val="clear" w:color="auto" w:fill="D9D9D9"/>
          </w:tcPr>
          <w:p w14:paraId="6E02AA20"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lastRenderedPageBreak/>
              <w:t>Descripción de las pretensiones:</w:t>
            </w:r>
          </w:p>
        </w:tc>
        <w:tc>
          <w:tcPr>
            <w:tcW w:w="4410" w:type="dxa"/>
          </w:tcPr>
          <w:p w14:paraId="77458B20" w14:textId="77777777" w:rsidR="00EF2FC6" w:rsidRDefault="00EF2FC6" w:rsidP="00EF2FC6">
            <w:pPr>
              <w:jc w:val="both"/>
              <w:rPr>
                <w:rFonts w:asciiTheme="minorHAnsi" w:hAnsiTheme="minorHAnsi" w:cstheme="minorHAnsi"/>
              </w:rPr>
            </w:pPr>
            <w:r w:rsidRPr="00674603">
              <w:rPr>
                <w:rFonts w:asciiTheme="minorHAnsi" w:hAnsiTheme="minorHAnsi" w:cstheme="minorHAnsi"/>
                <w:b/>
                <w:bCs/>
              </w:rPr>
              <w:t xml:space="preserve">PRIMERO: </w:t>
            </w:r>
            <w:r w:rsidRPr="00674603">
              <w:rPr>
                <w:rFonts w:asciiTheme="minorHAnsi" w:hAnsiTheme="minorHAnsi" w:cstheme="minorHAnsi"/>
              </w:rPr>
              <w:t xml:space="preserve">Declarar civil y solidariamente responsable a los demandados de la ocurrencia del siniestro ocurrido el día </w:t>
            </w:r>
            <w:r>
              <w:rPr>
                <w:rFonts w:asciiTheme="minorHAnsi" w:hAnsiTheme="minorHAnsi" w:cstheme="minorHAnsi"/>
              </w:rPr>
              <w:t>04</w:t>
            </w:r>
            <w:r w:rsidRPr="00674603">
              <w:rPr>
                <w:rFonts w:asciiTheme="minorHAnsi" w:hAnsiTheme="minorHAnsi" w:cstheme="minorHAnsi"/>
              </w:rPr>
              <w:t xml:space="preserve"> de </w:t>
            </w:r>
            <w:r>
              <w:rPr>
                <w:rFonts w:asciiTheme="minorHAnsi" w:hAnsiTheme="minorHAnsi" w:cstheme="minorHAnsi"/>
              </w:rPr>
              <w:t>agosto</w:t>
            </w:r>
            <w:r w:rsidRPr="00674603">
              <w:rPr>
                <w:rFonts w:asciiTheme="minorHAnsi" w:hAnsiTheme="minorHAnsi" w:cstheme="minorHAnsi"/>
              </w:rPr>
              <w:t xml:space="preserve"> de </w:t>
            </w:r>
            <w:r>
              <w:rPr>
                <w:rFonts w:asciiTheme="minorHAnsi" w:hAnsiTheme="minorHAnsi" w:cstheme="minorHAnsi"/>
              </w:rPr>
              <w:t>2013</w:t>
            </w:r>
            <w:r w:rsidRPr="00674603">
              <w:rPr>
                <w:rFonts w:asciiTheme="minorHAnsi" w:hAnsiTheme="minorHAnsi" w:cstheme="minorHAnsi"/>
              </w:rPr>
              <w:t>.</w:t>
            </w:r>
          </w:p>
          <w:p w14:paraId="41F7546B" w14:textId="77777777" w:rsidR="00EF2FC6" w:rsidRDefault="00EF2FC6" w:rsidP="00EF2FC6">
            <w:pPr>
              <w:jc w:val="both"/>
              <w:rPr>
                <w:rFonts w:asciiTheme="minorHAnsi" w:hAnsiTheme="minorHAnsi" w:cstheme="minorHAnsi"/>
              </w:rPr>
            </w:pPr>
          </w:p>
          <w:p w14:paraId="486E6835" w14:textId="77777777" w:rsidR="00EF2FC6" w:rsidRDefault="00EF2FC6" w:rsidP="00EF2FC6">
            <w:pPr>
              <w:jc w:val="both"/>
              <w:rPr>
                <w:rFonts w:asciiTheme="minorHAnsi" w:hAnsiTheme="minorHAnsi" w:cstheme="minorHAnsi"/>
              </w:rPr>
            </w:pPr>
            <w:r>
              <w:rPr>
                <w:rFonts w:asciiTheme="minorHAnsi" w:hAnsiTheme="minorHAnsi" w:cstheme="minorHAnsi"/>
                <w:b/>
                <w:bCs/>
              </w:rPr>
              <w:t>SEGUNDO:</w:t>
            </w:r>
            <w:r w:rsidRPr="00674603">
              <w:rPr>
                <w:rFonts w:asciiTheme="minorHAnsi" w:hAnsiTheme="minorHAnsi" w:cstheme="minorHAnsi"/>
              </w:rPr>
              <w:t xml:space="preserve"> Declarar civil y solidariamente responsable </w:t>
            </w:r>
            <w:r>
              <w:rPr>
                <w:rFonts w:asciiTheme="minorHAnsi" w:hAnsiTheme="minorHAnsi" w:cstheme="minorHAnsi"/>
              </w:rPr>
              <w:t xml:space="preserve">de la indemnización de perjuicios materiales e inmateriales causados a los demandantes por los hechos ocurridos el 04 de agosto de 2013. </w:t>
            </w:r>
          </w:p>
          <w:p w14:paraId="4EA0A334" w14:textId="77777777" w:rsidR="00EF2FC6" w:rsidRDefault="00EF2FC6" w:rsidP="00EF2FC6">
            <w:pPr>
              <w:jc w:val="both"/>
              <w:rPr>
                <w:rFonts w:asciiTheme="minorHAnsi" w:hAnsiTheme="minorHAnsi" w:cstheme="minorHAnsi"/>
              </w:rPr>
            </w:pPr>
          </w:p>
          <w:p w14:paraId="03A1D597" w14:textId="093D04C9" w:rsidR="00EF2FC6" w:rsidRDefault="00EF2FC6" w:rsidP="00EF2FC6">
            <w:pPr>
              <w:jc w:val="both"/>
              <w:rPr>
                <w:rFonts w:asciiTheme="minorHAnsi" w:hAnsiTheme="minorHAnsi" w:cstheme="minorHAnsi"/>
              </w:rPr>
            </w:pPr>
            <w:r>
              <w:rPr>
                <w:rFonts w:asciiTheme="minorHAnsi" w:hAnsiTheme="minorHAnsi" w:cstheme="minorHAnsi"/>
                <w:b/>
                <w:bCs/>
              </w:rPr>
              <w:t xml:space="preserve">TERCERO: </w:t>
            </w:r>
            <w:r>
              <w:rPr>
                <w:rFonts w:asciiTheme="minorHAnsi" w:hAnsiTheme="minorHAnsi" w:cstheme="minorHAnsi"/>
              </w:rPr>
              <w:t xml:space="preserve">Que </w:t>
            </w:r>
            <w:r w:rsidR="003C12F6">
              <w:rPr>
                <w:rFonts w:asciiTheme="minorHAnsi" w:hAnsiTheme="minorHAnsi" w:cstheme="minorHAnsi"/>
              </w:rPr>
              <w:t xml:space="preserve">se condene a los demandados a </w:t>
            </w:r>
            <w:r w:rsidR="00FA2497">
              <w:rPr>
                <w:rFonts w:asciiTheme="minorHAnsi" w:hAnsiTheme="minorHAnsi" w:cstheme="minorHAnsi"/>
              </w:rPr>
              <w:t>indemnizar</w:t>
            </w:r>
            <w:r w:rsidR="003C12F6">
              <w:rPr>
                <w:rFonts w:asciiTheme="minorHAnsi" w:hAnsiTheme="minorHAnsi" w:cstheme="minorHAnsi"/>
              </w:rPr>
              <w:t xml:space="preserve"> por los daños materiales e inmateriales</w:t>
            </w:r>
            <w:r w:rsidR="00FA2497">
              <w:rPr>
                <w:rFonts w:asciiTheme="minorHAnsi" w:hAnsiTheme="minorHAnsi" w:cstheme="minorHAnsi"/>
              </w:rPr>
              <w:t xml:space="preserve"> derivados de la muerte del </w:t>
            </w:r>
            <w:proofErr w:type="spellStart"/>
            <w:r w:rsidR="00FA2497">
              <w:rPr>
                <w:rFonts w:asciiTheme="minorHAnsi" w:hAnsiTheme="minorHAnsi" w:cstheme="minorHAnsi"/>
              </w:rPr>
              <w:t>sñor</w:t>
            </w:r>
            <w:proofErr w:type="spellEnd"/>
            <w:r w:rsidR="00FA2497">
              <w:rPr>
                <w:rFonts w:asciiTheme="minorHAnsi" w:hAnsiTheme="minorHAnsi" w:cstheme="minorHAnsi"/>
              </w:rPr>
              <w:t xml:space="preserve"> Darwin Jaramillo</w:t>
            </w:r>
            <w:r w:rsidR="003C12F6">
              <w:rPr>
                <w:rFonts w:asciiTheme="minorHAnsi" w:hAnsiTheme="minorHAnsi" w:cstheme="minorHAnsi"/>
              </w:rPr>
              <w:t>:</w:t>
            </w:r>
            <w:r w:rsidR="00F84250">
              <w:rPr>
                <w:rFonts w:asciiTheme="minorHAnsi" w:hAnsiTheme="minorHAnsi" w:cstheme="minorHAnsi"/>
              </w:rPr>
              <w:t xml:space="preserve"> </w:t>
            </w:r>
          </w:p>
          <w:p w14:paraId="728BB135" w14:textId="71EF6F59" w:rsidR="00F84250" w:rsidRDefault="00F84250" w:rsidP="00F84250">
            <w:pPr>
              <w:pStyle w:val="Prrafodelista"/>
              <w:numPr>
                <w:ilvl w:val="0"/>
                <w:numId w:val="15"/>
              </w:numPr>
              <w:jc w:val="both"/>
              <w:rPr>
                <w:rFonts w:asciiTheme="minorHAnsi" w:hAnsiTheme="minorHAnsi" w:cstheme="minorHAnsi"/>
              </w:rPr>
            </w:pPr>
            <w:r>
              <w:rPr>
                <w:rFonts w:asciiTheme="minorHAnsi" w:hAnsiTheme="minorHAnsi" w:cstheme="minorHAnsi"/>
                <w:b/>
                <w:bCs/>
              </w:rPr>
              <w:t xml:space="preserve">Daño Emergente: </w:t>
            </w:r>
            <w:r>
              <w:rPr>
                <w:rFonts w:asciiTheme="minorHAnsi" w:hAnsiTheme="minorHAnsi" w:cstheme="minorHAnsi"/>
              </w:rPr>
              <w:t>a favor de Janeth Jaramillo por gastos</w:t>
            </w:r>
            <w:r w:rsidR="003C12F6">
              <w:rPr>
                <w:rFonts w:asciiTheme="minorHAnsi" w:hAnsiTheme="minorHAnsi" w:cstheme="minorHAnsi"/>
              </w:rPr>
              <w:t xml:space="preserve"> funerarios</w:t>
            </w:r>
            <w:r>
              <w:rPr>
                <w:rFonts w:asciiTheme="minorHAnsi" w:hAnsiTheme="minorHAnsi" w:cstheme="minorHAnsi"/>
              </w:rPr>
              <w:t xml:space="preserve"> derivados de la muerte del señor Darwin Jaramillo. </w:t>
            </w:r>
          </w:p>
          <w:p w14:paraId="741A36A9" w14:textId="7318A2CA" w:rsidR="00F84250" w:rsidRDefault="00F84250" w:rsidP="00F84250">
            <w:pPr>
              <w:pStyle w:val="Prrafodelista"/>
              <w:numPr>
                <w:ilvl w:val="0"/>
                <w:numId w:val="15"/>
              </w:numPr>
              <w:jc w:val="both"/>
              <w:rPr>
                <w:rFonts w:asciiTheme="minorHAnsi" w:hAnsiTheme="minorHAnsi" w:cstheme="minorHAnsi"/>
              </w:rPr>
            </w:pPr>
            <w:r>
              <w:rPr>
                <w:rFonts w:asciiTheme="minorHAnsi" w:hAnsiTheme="minorHAnsi" w:cstheme="minorHAnsi"/>
                <w:b/>
                <w:bCs/>
              </w:rPr>
              <w:t>Perjuicios Morales:</w:t>
            </w:r>
            <w:r>
              <w:rPr>
                <w:rFonts w:asciiTheme="minorHAnsi" w:hAnsiTheme="minorHAnsi" w:cstheme="minorHAnsi"/>
              </w:rPr>
              <w:t xml:space="preserve"> </w:t>
            </w:r>
            <w:r w:rsidR="00FA2497">
              <w:rPr>
                <w:rFonts w:asciiTheme="minorHAnsi" w:hAnsiTheme="minorHAnsi" w:cstheme="minorHAnsi"/>
              </w:rPr>
              <w:t>a favor de todos los demandantes, por el dolor generado por el fallecimiento de su familiar.</w:t>
            </w:r>
          </w:p>
          <w:p w14:paraId="2CAFEDB4" w14:textId="77777777" w:rsidR="00EF2FC6" w:rsidRDefault="00F84250" w:rsidP="00EF2FC6">
            <w:pPr>
              <w:pStyle w:val="Prrafodelista"/>
              <w:numPr>
                <w:ilvl w:val="0"/>
                <w:numId w:val="15"/>
              </w:numPr>
              <w:jc w:val="both"/>
              <w:rPr>
                <w:rFonts w:asciiTheme="minorHAnsi" w:hAnsiTheme="minorHAnsi" w:cstheme="minorHAnsi"/>
              </w:rPr>
            </w:pPr>
            <w:r>
              <w:rPr>
                <w:rFonts w:asciiTheme="minorHAnsi" w:hAnsiTheme="minorHAnsi" w:cstheme="minorHAnsi"/>
                <w:b/>
                <w:bCs/>
              </w:rPr>
              <w:t xml:space="preserve">Afectaciones psicológicas: </w:t>
            </w:r>
            <w:r>
              <w:rPr>
                <w:rFonts w:asciiTheme="minorHAnsi" w:hAnsiTheme="minorHAnsi" w:cstheme="minorHAnsi"/>
              </w:rPr>
              <w:t xml:space="preserve">a favor de todos los demandantes, por las patologías mentales y emocionales derivadas del fallecimiento del señor Darwin Jaramillo.  </w:t>
            </w:r>
          </w:p>
          <w:p w14:paraId="743ED30D" w14:textId="77777777" w:rsidR="00FF6703" w:rsidRPr="00FF6703" w:rsidRDefault="00FF6703" w:rsidP="00FF6703">
            <w:pPr>
              <w:pStyle w:val="Prrafodelista"/>
              <w:jc w:val="both"/>
              <w:rPr>
                <w:rFonts w:asciiTheme="minorHAnsi" w:hAnsiTheme="minorHAnsi" w:cstheme="minorHAnsi"/>
              </w:rPr>
            </w:pPr>
          </w:p>
          <w:p w14:paraId="29339090" w14:textId="77777777" w:rsidR="00EF2FC6" w:rsidRPr="00674603" w:rsidRDefault="00EF2FC6" w:rsidP="00EF2FC6">
            <w:pPr>
              <w:jc w:val="both"/>
              <w:rPr>
                <w:rFonts w:asciiTheme="minorHAnsi" w:hAnsiTheme="minorHAnsi" w:cstheme="minorHAnsi"/>
              </w:rPr>
            </w:pPr>
            <w:r w:rsidRPr="00674603">
              <w:rPr>
                <w:rFonts w:asciiTheme="minorHAnsi" w:hAnsiTheme="minorHAnsi" w:cstheme="minorHAnsi"/>
                <w:b/>
                <w:bCs/>
              </w:rPr>
              <w:t xml:space="preserve">CUARTO: </w:t>
            </w:r>
            <w:r w:rsidRPr="00674603">
              <w:rPr>
                <w:rFonts w:asciiTheme="minorHAnsi" w:hAnsiTheme="minorHAnsi" w:cstheme="minorHAnsi"/>
              </w:rPr>
              <w:t xml:space="preserve">Que los demandados paguen los gastos y costas procesales </w:t>
            </w:r>
          </w:p>
        </w:tc>
      </w:tr>
      <w:tr w:rsidR="00EF2FC6" w:rsidRPr="00674603" w14:paraId="62AE01C4" w14:textId="77777777">
        <w:tc>
          <w:tcPr>
            <w:tcW w:w="6000" w:type="dxa"/>
            <w:shd w:val="clear" w:color="auto" w:fill="D9D9D9"/>
          </w:tcPr>
          <w:p w14:paraId="68736C5D"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lastRenderedPageBreak/>
              <w:t>Pretensiones cuantificadas ($)</w:t>
            </w:r>
          </w:p>
        </w:tc>
        <w:tc>
          <w:tcPr>
            <w:tcW w:w="4410" w:type="dxa"/>
          </w:tcPr>
          <w:p w14:paraId="2F110FAA" w14:textId="77777777" w:rsidR="00F84250" w:rsidRPr="00674603" w:rsidRDefault="00EF2FC6" w:rsidP="00EF2FC6">
            <w:pPr>
              <w:jc w:val="both"/>
              <w:rPr>
                <w:rFonts w:asciiTheme="minorHAnsi" w:hAnsiTheme="minorHAnsi" w:cstheme="minorHAnsi"/>
                <w:b/>
                <w:bCs/>
              </w:rPr>
            </w:pPr>
            <w:r w:rsidRPr="00674603">
              <w:rPr>
                <w:rFonts w:asciiTheme="minorHAnsi" w:hAnsiTheme="minorHAnsi" w:cstheme="minorHAnsi"/>
                <w:b/>
                <w:bCs/>
              </w:rPr>
              <w:t>Total: $</w:t>
            </w:r>
            <w:r w:rsidR="00F84250">
              <w:rPr>
                <w:rFonts w:asciiTheme="minorHAnsi" w:hAnsiTheme="minorHAnsi" w:cstheme="minorHAnsi"/>
                <w:b/>
                <w:bCs/>
              </w:rPr>
              <w:t>469.000.000</w:t>
            </w:r>
          </w:p>
          <w:p w14:paraId="3C92CB78" w14:textId="77777777" w:rsidR="00EF2FC6" w:rsidRPr="00F84250" w:rsidRDefault="00F84250" w:rsidP="00EF2FC6">
            <w:pPr>
              <w:pStyle w:val="Prrafodelista"/>
              <w:numPr>
                <w:ilvl w:val="0"/>
                <w:numId w:val="6"/>
              </w:numPr>
              <w:jc w:val="both"/>
              <w:rPr>
                <w:rFonts w:asciiTheme="minorHAnsi" w:hAnsiTheme="minorHAnsi" w:cstheme="minorHAnsi"/>
                <w:b/>
                <w:bCs/>
              </w:rPr>
            </w:pPr>
            <w:r>
              <w:rPr>
                <w:rFonts w:asciiTheme="minorHAnsi" w:hAnsiTheme="minorHAnsi" w:cstheme="minorHAnsi"/>
              </w:rPr>
              <w:t>Daño Emergente</w:t>
            </w:r>
            <w:r w:rsidR="00EF2FC6" w:rsidRPr="00674603">
              <w:rPr>
                <w:rFonts w:asciiTheme="minorHAnsi" w:hAnsiTheme="minorHAnsi" w:cstheme="minorHAnsi"/>
                <w:b/>
                <w:bCs/>
              </w:rPr>
              <w:t>: $</w:t>
            </w:r>
            <w:r>
              <w:rPr>
                <w:rFonts w:asciiTheme="minorHAnsi" w:hAnsiTheme="minorHAnsi" w:cstheme="minorHAnsi"/>
                <w:b/>
                <w:bCs/>
              </w:rPr>
              <w:t>5.000.000</w:t>
            </w:r>
          </w:p>
          <w:p w14:paraId="669484D8" w14:textId="77777777" w:rsidR="00EF2FC6" w:rsidRDefault="00EF2FC6" w:rsidP="00EF2FC6">
            <w:pPr>
              <w:pStyle w:val="Prrafodelista"/>
              <w:numPr>
                <w:ilvl w:val="0"/>
                <w:numId w:val="6"/>
              </w:numPr>
              <w:jc w:val="both"/>
              <w:rPr>
                <w:rFonts w:asciiTheme="minorHAnsi" w:hAnsiTheme="minorHAnsi" w:cstheme="minorHAnsi"/>
                <w:b/>
                <w:bCs/>
              </w:rPr>
            </w:pPr>
            <w:r w:rsidRPr="00674603">
              <w:rPr>
                <w:rFonts w:asciiTheme="minorHAnsi" w:hAnsiTheme="minorHAnsi" w:cstheme="minorHAnsi"/>
              </w:rPr>
              <w:t>Perjuicios Morales</w:t>
            </w:r>
            <w:r w:rsidRPr="00674603">
              <w:rPr>
                <w:rFonts w:asciiTheme="minorHAnsi" w:hAnsiTheme="minorHAnsi" w:cstheme="minorHAnsi"/>
                <w:b/>
                <w:bCs/>
              </w:rPr>
              <w:t>: $</w:t>
            </w:r>
            <w:r w:rsidR="00F84250">
              <w:rPr>
                <w:rFonts w:asciiTheme="minorHAnsi" w:hAnsiTheme="minorHAnsi" w:cstheme="minorHAnsi"/>
                <w:b/>
                <w:bCs/>
              </w:rPr>
              <w:t>232.000.000</w:t>
            </w:r>
          </w:p>
          <w:p w14:paraId="6AB952E5" w14:textId="11CF0ECA" w:rsidR="00EF2FC6" w:rsidRPr="00464A35" w:rsidRDefault="00FA2497" w:rsidP="00EF2FC6">
            <w:pPr>
              <w:pStyle w:val="Prrafodelista"/>
              <w:numPr>
                <w:ilvl w:val="0"/>
                <w:numId w:val="6"/>
              </w:numPr>
              <w:jc w:val="both"/>
              <w:rPr>
                <w:rFonts w:asciiTheme="minorHAnsi" w:hAnsiTheme="minorHAnsi" w:cstheme="minorHAnsi"/>
                <w:b/>
                <w:bCs/>
              </w:rPr>
            </w:pPr>
            <w:r>
              <w:rPr>
                <w:rFonts w:asciiTheme="minorHAnsi" w:hAnsiTheme="minorHAnsi" w:cstheme="minorHAnsi"/>
              </w:rPr>
              <w:t>Afectaciones Psicológicas</w:t>
            </w:r>
            <w:r w:rsidR="00F84250">
              <w:rPr>
                <w:rFonts w:asciiTheme="minorHAnsi" w:hAnsiTheme="minorHAnsi" w:cstheme="minorHAnsi"/>
              </w:rPr>
              <w:t xml:space="preserve">: </w:t>
            </w:r>
            <w:r w:rsidR="00F84250">
              <w:rPr>
                <w:rFonts w:asciiTheme="minorHAnsi" w:hAnsiTheme="minorHAnsi" w:cstheme="minorHAnsi"/>
                <w:b/>
                <w:bCs/>
              </w:rPr>
              <w:t>$232.000.00</w:t>
            </w:r>
            <w:r w:rsidR="00464A35">
              <w:rPr>
                <w:rFonts w:asciiTheme="minorHAnsi" w:hAnsiTheme="minorHAnsi" w:cstheme="minorHAnsi"/>
                <w:b/>
                <w:bCs/>
              </w:rPr>
              <w:t>0</w:t>
            </w:r>
          </w:p>
        </w:tc>
      </w:tr>
      <w:tr w:rsidR="00EF2FC6" w:rsidRPr="00674603" w14:paraId="3146873A" w14:textId="77777777">
        <w:tc>
          <w:tcPr>
            <w:tcW w:w="6000" w:type="dxa"/>
            <w:shd w:val="clear" w:color="auto" w:fill="D9D9D9"/>
          </w:tcPr>
          <w:p w14:paraId="4886AF98"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Valor asegurado amparos afectados:</w:t>
            </w:r>
          </w:p>
        </w:tc>
        <w:tc>
          <w:tcPr>
            <w:tcW w:w="4410" w:type="dxa"/>
          </w:tcPr>
          <w:p w14:paraId="720B2991" w14:textId="69620AB3" w:rsidR="00EF2FC6" w:rsidRPr="00674603" w:rsidRDefault="00464A35" w:rsidP="00EF2FC6">
            <w:pPr>
              <w:jc w:val="center"/>
              <w:rPr>
                <w:rFonts w:asciiTheme="minorHAnsi" w:hAnsiTheme="minorHAnsi" w:cstheme="minorHAnsi"/>
                <w:b/>
              </w:rPr>
            </w:pPr>
            <w:r>
              <w:rPr>
                <w:rFonts w:asciiTheme="minorHAnsi" w:hAnsiTheme="minorHAnsi" w:cstheme="minorHAnsi"/>
                <w:b/>
              </w:rPr>
              <w:t>$</w:t>
            </w:r>
            <w:r w:rsidR="00243ACF">
              <w:rPr>
                <w:rFonts w:asciiTheme="minorHAnsi" w:hAnsiTheme="minorHAnsi" w:cstheme="minorHAnsi"/>
                <w:b/>
              </w:rPr>
              <w:t>2</w:t>
            </w:r>
            <w:r w:rsidR="00FB6630">
              <w:rPr>
                <w:rFonts w:asciiTheme="minorHAnsi" w:hAnsiTheme="minorHAnsi" w:cstheme="minorHAnsi"/>
                <w:b/>
              </w:rPr>
              <w:t>9.000.000</w:t>
            </w:r>
          </w:p>
        </w:tc>
      </w:tr>
      <w:tr w:rsidR="00EF2FC6" w:rsidRPr="00674603" w14:paraId="2578EDD4" w14:textId="77777777">
        <w:tc>
          <w:tcPr>
            <w:tcW w:w="6000" w:type="dxa"/>
            <w:shd w:val="clear" w:color="auto" w:fill="D9D9D9"/>
          </w:tcPr>
          <w:p w14:paraId="79BE971B"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Valoración objetiva de las pretensiones:</w:t>
            </w:r>
          </w:p>
        </w:tc>
        <w:tc>
          <w:tcPr>
            <w:tcW w:w="4410" w:type="dxa"/>
          </w:tcPr>
          <w:p w14:paraId="1FB7DB40" w14:textId="77777777" w:rsidR="00EF2FC6" w:rsidRPr="00674603" w:rsidRDefault="00EF2FC6" w:rsidP="00F47EFF">
            <w:pPr>
              <w:tabs>
                <w:tab w:val="left" w:pos="1542"/>
              </w:tabs>
              <w:jc w:val="both"/>
              <w:rPr>
                <w:rFonts w:asciiTheme="minorHAnsi" w:hAnsiTheme="minorHAnsi" w:cstheme="minorHAnsi"/>
                <w:b/>
              </w:rPr>
            </w:pPr>
            <w:r w:rsidRPr="00674603">
              <w:rPr>
                <w:rFonts w:asciiTheme="minorHAnsi" w:hAnsiTheme="minorHAnsi" w:cstheme="minorHAnsi"/>
                <w:bCs/>
              </w:rPr>
              <w:t xml:space="preserve">Liquidación objetivada de las pretensiones: Como liquidación objetiva de las pretensiones se estima un valor de </w:t>
            </w:r>
            <w:r w:rsidRPr="00674603">
              <w:rPr>
                <w:rFonts w:asciiTheme="minorHAnsi" w:hAnsiTheme="minorHAnsi" w:cstheme="minorHAnsi"/>
                <w:b/>
              </w:rPr>
              <w:t>$</w:t>
            </w:r>
            <w:r w:rsidR="00F47EFF">
              <w:rPr>
                <w:rFonts w:asciiTheme="minorHAnsi" w:hAnsiTheme="minorHAnsi" w:cstheme="minorHAnsi"/>
                <w:b/>
              </w:rPr>
              <w:t>166.000.000</w:t>
            </w:r>
          </w:p>
          <w:p w14:paraId="6B62E437" w14:textId="77777777" w:rsidR="00EF2FC6" w:rsidRPr="00674603" w:rsidRDefault="00EF2FC6" w:rsidP="00EF2FC6">
            <w:pPr>
              <w:tabs>
                <w:tab w:val="left" w:pos="1542"/>
              </w:tabs>
              <w:rPr>
                <w:rFonts w:asciiTheme="minorHAnsi" w:hAnsiTheme="minorHAnsi" w:cstheme="minorHAnsi"/>
                <w:bCs/>
              </w:rPr>
            </w:pPr>
          </w:p>
          <w:p w14:paraId="4BD9F423" w14:textId="5A3E5AA6" w:rsidR="00EF2FC6" w:rsidRPr="00674603" w:rsidRDefault="00FB6630" w:rsidP="00F47EFF">
            <w:pPr>
              <w:tabs>
                <w:tab w:val="left" w:pos="1542"/>
              </w:tabs>
              <w:jc w:val="both"/>
              <w:rPr>
                <w:rFonts w:asciiTheme="minorHAnsi" w:hAnsiTheme="minorHAnsi" w:cstheme="minorHAnsi"/>
                <w:bCs/>
              </w:rPr>
            </w:pPr>
            <w:r>
              <w:rPr>
                <w:rFonts w:asciiTheme="minorHAnsi" w:hAnsiTheme="minorHAnsi" w:cstheme="minorHAnsi"/>
                <w:bCs/>
              </w:rPr>
              <w:t>A e</w:t>
            </w:r>
            <w:r w:rsidR="00EF2FC6" w:rsidRPr="00674603">
              <w:rPr>
                <w:rFonts w:asciiTheme="minorHAnsi" w:hAnsiTheme="minorHAnsi" w:cstheme="minorHAnsi"/>
                <w:bCs/>
              </w:rPr>
              <w:t xml:space="preserve">ste valor se </w:t>
            </w:r>
            <w:r>
              <w:rPr>
                <w:rFonts w:asciiTheme="minorHAnsi" w:hAnsiTheme="minorHAnsi" w:cstheme="minorHAnsi"/>
                <w:bCs/>
              </w:rPr>
              <w:t>allegó</w:t>
            </w:r>
            <w:r w:rsidRPr="00674603">
              <w:rPr>
                <w:rFonts w:asciiTheme="minorHAnsi" w:hAnsiTheme="minorHAnsi" w:cstheme="minorHAnsi"/>
                <w:bCs/>
              </w:rPr>
              <w:t xml:space="preserve"> </w:t>
            </w:r>
            <w:r w:rsidR="00EF2FC6" w:rsidRPr="00674603">
              <w:rPr>
                <w:rFonts w:asciiTheme="minorHAnsi" w:hAnsiTheme="minorHAnsi" w:cstheme="minorHAnsi"/>
                <w:bCs/>
              </w:rPr>
              <w:t>teniendo en cuenta lo siguiente:</w:t>
            </w:r>
          </w:p>
          <w:p w14:paraId="0377BAC2" w14:textId="77777777" w:rsidR="00EF2FC6" w:rsidRPr="00674603" w:rsidRDefault="00EF2FC6" w:rsidP="00EF2FC6">
            <w:pPr>
              <w:tabs>
                <w:tab w:val="left" w:pos="1542"/>
              </w:tabs>
              <w:rPr>
                <w:rFonts w:asciiTheme="minorHAnsi" w:hAnsiTheme="minorHAnsi" w:cstheme="minorHAnsi"/>
                <w:bCs/>
              </w:rPr>
            </w:pPr>
          </w:p>
          <w:p w14:paraId="2344685D" w14:textId="11CA0346" w:rsidR="00EF2FC6" w:rsidRPr="004A2D6F" w:rsidRDefault="00EF2FC6" w:rsidP="004A2D6F">
            <w:pPr>
              <w:tabs>
                <w:tab w:val="left" w:pos="1542"/>
              </w:tabs>
              <w:jc w:val="both"/>
              <w:rPr>
                <w:rFonts w:asciiTheme="minorHAnsi" w:hAnsiTheme="minorHAnsi" w:cstheme="minorHAnsi"/>
                <w:bCs/>
              </w:rPr>
            </w:pPr>
            <w:r w:rsidRPr="004A2D6F">
              <w:rPr>
                <w:rFonts w:asciiTheme="minorHAnsi" w:hAnsiTheme="minorHAnsi" w:cstheme="minorHAnsi"/>
                <w:b/>
              </w:rPr>
              <w:t>Daño Emergente</w:t>
            </w:r>
            <w:r w:rsidRPr="00674603">
              <w:rPr>
                <w:rFonts w:asciiTheme="minorHAnsi" w:hAnsiTheme="minorHAnsi" w:cstheme="minorHAnsi"/>
                <w:b/>
              </w:rPr>
              <w:t>: $</w:t>
            </w:r>
            <w:r w:rsidR="004A2D6F">
              <w:rPr>
                <w:rFonts w:asciiTheme="minorHAnsi" w:hAnsiTheme="minorHAnsi" w:cstheme="minorHAnsi"/>
                <w:b/>
              </w:rPr>
              <w:t>0</w:t>
            </w:r>
            <w:r w:rsidR="004A2D6F">
              <w:rPr>
                <w:rFonts w:asciiTheme="minorHAnsi" w:hAnsiTheme="minorHAnsi" w:cstheme="minorHAnsi"/>
                <w:bCs/>
              </w:rPr>
              <w:t>.</w:t>
            </w:r>
            <w:r w:rsidRPr="004A2D6F">
              <w:rPr>
                <w:rFonts w:asciiTheme="minorHAnsi" w:hAnsiTheme="minorHAnsi" w:cstheme="minorHAnsi"/>
                <w:bCs/>
              </w:rPr>
              <w:t xml:space="preserve"> </w:t>
            </w:r>
            <w:r w:rsidR="004A2D6F">
              <w:rPr>
                <w:rFonts w:asciiTheme="minorHAnsi" w:hAnsiTheme="minorHAnsi" w:cstheme="minorHAnsi"/>
                <w:bCs/>
              </w:rPr>
              <w:t>R</w:t>
            </w:r>
            <w:r w:rsidRPr="004A2D6F">
              <w:rPr>
                <w:rFonts w:asciiTheme="minorHAnsi" w:hAnsiTheme="minorHAnsi" w:cstheme="minorHAnsi"/>
                <w:bCs/>
              </w:rPr>
              <w:t>esulta palmario establecer que no se justifican los montos solicitados</w:t>
            </w:r>
            <w:r w:rsidR="004A2D6F">
              <w:rPr>
                <w:rFonts w:asciiTheme="minorHAnsi" w:hAnsiTheme="minorHAnsi" w:cstheme="minorHAnsi"/>
                <w:bCs/>
              </w:rPr>
              <w:t>, pues al proceso no se alleg</w:t>
            </w:r>
            <w:r w:rsidR="00FB6630">
              <w:rPr>
                <w:rFonts w:asciiTheme="minorHAnsi" w:hAnsiTheme="minorHAnsi" w:cstheme="minorHAnsi"/>
                <w:bCs/>
              </w:rPr>
              <w:t>ó</w:t>
            </w:r>
            <w:r w:rsidR="004A2D6F">
              <w:rPr>
                <w:rFonts w:asciiTheme="minorHAnsi" w:hAnsiTheme="minorHAnsi" w:cstheme="minorHAnsi"/>
                <w:bCs/>
              </w:rPr>
              <w:t xml:space="preserve"> ninguna prueba o factura que demuestren estos cargos. </w:t>
            </w:r>
          </w:p>
          <w:p w14:paraId="126480FE" w14:textId="77777777" w:rsidR="00EF2FC6" w:rsidRPr="00674603" w:rsidRDefault="00EF2FC6" w:rsidP="00EF2FC6">
            <w:pPr>
              <w:tabs>
                <w:tab w:val="left" w:pos="1542"/>
              </w:tabs>
              <w:rPr>
                <w:rFonts w:asciiTheme="minorHAnsi" w:hAnsiTheme="minorHAnsi" w:cstheme="minorHAnsi"/>
                <w:bCs/>
              </w:rPr>
            </w:pPr>
          </w:p>
          <w:p w14:paraId="34B55582" w14:textId="77777777" w:rsidR="00F47EFF" w:rsidRDefault="00EF2FC6" w:rsidP="00F47EFF">
            <w:pPr>
              <w:tabs>
                <w:tab w:val="left" w:pos="1542"/>
              </w:tabs>
              <w:jc w:val="both"/>
              <w:rPr>
                <w:rFonts w:asciiTheme="minorHAnsi" w:hAnsiTheme="minorHAnsi" w:cstheme="minorHAnsi"/>
                <w:b/>
              </w:rPr>
            </w:pPr>
            <w:r w:rsidRPr="004A2D6F">
              <w:rPr>
                <w:rFonts w:asciiTheme="minorHAnsi" w:hAnsiTheme="minorHAnsi" w:cstheme="minorHAnsi"/>
                <w:b/>
              </w:rPr>
              <w:t>Perjuicios Morales</w:t>
            </w:r>
            <w:r w:rsidRPr="00674603">
              <w:rPr>
                <w:rFonts w:asciiTheme="minorHAnsi" w:hAnsiTheme="minorHAnsi" w:cstheme="minorHAnsi"/>
                <w:bCs/>
              </w:rPr>
              <w:t xml:space="preserve">: </w:t>
            </w:r>
            <w:r w:rsidRPr="00674603">
              <w:rPr>
                <w:rFonts w:asciiTheme="minorHAnsi" w:hAnsiTheme="minorHAnsi" w:cstheme="minorHAnsi"/>
                <w:b/>
              </w:rPr>
              <w:t>$</w:t>
            </w:r>
            <w:r w:rsidR="00F47EFF">
              <w:rPr>
                <w:rFonts w:asciiTheme="minorHAnsi" w:hAnsiTheme="minorHAnsi" w:cstheme="minorHAnsi"/>
                <w:b/>
              </w:rPr>
              <w:t xml:space="preserve">166.000.000. </w:t>
            </w:r>
          </w:p>
          <w:p w14:paraId="2B9E2FC6" w14:textId="77777777" w:rsidR="00F47EFF" w:rsidRDefault="00F47EFF" w:rsidP="00F47EFF">
            <w:pPr>
              <w:tabs>
                <w:tab w:val="left" w:pos="1542"/>
              </w:tabs>
              <w:jc w:val="both"/>
              <w:rPr>
                <w:rFonts w:asciiTheme="minorHAnsi" w:hAnsiTheme="minorHAnsi" w:cstheme="minorHAnsi"/>
                <w:b/>
              </w:rPr>
            </w:pPr>
          </w:p>
          <w:p w14:paraId="6E9B86B5" w14:textId="77777777" w:rsidR="00EF3832" w:rsidRPr="00F47EFF" w:rsidRDefault="00EF3832" w:rsidP="00F47EFF">
            <w:pPr>
              <w:tabs>
                <w:tab w:val="left" w:pos="1542"/>
              </w:tabs>
              <w:jc w:val="both"/>
              <w:rPr>
                <w:rFonts w:asciiTheme="minorHAnsi" w:hAnsiTheme="minorHAnsi" w:cstheme="minorHAnsi"/>
                <w:b/>
              </w:rPr>
            </w:pPr>
            <w:r w:rsidRPr="00EF3832">
              <w:rPr>
                <w:rFonts w:asciiTheme="minorHAnsi" w:hAnsiTheme="minorHAnsi" w:cstheme="minorHAnsi"/>
                <w:bCs/>
              </w:rPr>
              <w:t>Ante a esta tipología de perjuicios es preciso señalar que la misma recae sobre el arbitrio del juez acorde con las circunstancias particulares de cada evento, por lo que, si bien esta tipología de perjuicio se encuentra deferida al “</w:t>
            </w:r>
            <w:proofErr w:type="spellStart"/>
            <w:r w:rsidRPr="00EF3832">
              <w:rPr>
                <w:rFonts w:asciiTheme="minorHAnsi" w:hAnsiTheme="minorHAnsi" w:cstheme="minorHAnsi"/>
                <w:bCs/>
              </w:rPr>
              <w:t>arbitrium</w:t>
            </w:r>
            <w:proofErr w:type="spellEnd"/>
            <w:r w:rsidRPr="00EF3832">
              <w:rPr>
                <w:rFonts w:asciiTheme="minorHAnsi" w:hAnsiTheme="minorHAnsi" w:cstheme="minorHAnsi"/>
                <w:bCs/>
              </w:rPr>
              <w:t xml:space="preserve"> </w:t>
            </w:r>
            <w:proofErr w:type="spellStart"/>
            <w:r w:rsidRPr="00EF3832">
              <w:rPr>
                <w:rFonts w:asciiTheme="minorHAnsi" w:hAnsiTheme="minorHAnsi" w:cstheme="minorHAnsi"/>
                <w:bCs/>
              </w:rPr>
              <w:t>judicis</w:t>
            </w:r>
            <w:proofErr w:type="spellEnd"/>
            <w:r w:rsidRPr="00EF3832">
              <w:rPr>
                <w:rFonts w:asciiTheme="minorHAnsi" w:hAnsiTheme="minorHAnsi" w:cstheme="minorHAnsi"/>
                <w:bCs/>
              </w:rPr>
              <w:t xml:space="preserve">”. Sin embargo, y con ocasión de la muerte del señor </w:t>
            </w:r>
            <w:r>
              <w:rPr>
                <w:rFonts w:asciiTheme="minorHAnsi" w:hAnsiTheme="minorHAnsi" w:cstheme="minorHAnsi"/>
                <w:bCs/>
              </w:rPr>
              <w:t>Darwin Alfredo Jaramillo</w:t>
            </w:r>
            <w:r w:rsidRPr="00EF3832">
              <w:rPr>
                <w:rFonts w:asciiTheme="minorHAnsi" w:hAnsiTheme="minorHAnsi" w:cstheme="minorHAnsi"/>
                <w:bCs/>
              </w:rPr>
              <w:t xml:space="preserve"> se podrá llegar a reconocer:</w:t>
            </w:r>
          </w:p>
          <w:p w14:paraId="5F8BCE67" w14:textId="77777777" w:rsidR="00EF3832" w:rsidRPr="00EF3832" w:rsidRDefault="00EF3832" w:rsidP="00EF3832">
            <w:pPr>
              <w:tabs>
                <w:tab w:val="left" w:pos="1542"/>
              </w:tabs>
              <w:jc w:val="both"/>
              <w:rPr>
                <w:rFonts w:asciiTheme="minorHAnsi" w:hAnsiTheme="minorHAnsi" w:cstheme="minorHAnsi"/>
                <w:bCs/>
              </w:rPr>
            </w:pPr>
          </w:p>
          <w:p w14:paraId="117A40FA" w14:textId="125985EB" w:rsidR="00EF3832" w:rsidRDefault="00EF3832" w:rsidP="00EF3832">
            <w:pPr>
              <w:tabs>
                <w:tab w:val="left" w:pos="1542"/>
              </w:tabs>
              <w:jc w:val="both"/>
              <w:rPr>
                <w:rFonts w:asciiTheme="minorHAnsi" w:hAnsiTheme="minorHAnsi" w:cstheme="minorHAnsi"/>
                <w:bCs/>
              </w:rPr>
            </w:pPr>
            <w:r w:rsidRPr="00EF3832">
              <w:rPr>
                <w:rFonts w:asciiTheme="minorHAnsi" w:hAnsiTheme="minorHAnsi" w:cstheme="minorHAnsi"/>
                <w:bCs/>
              </w:rPr>
              <w:t>A</w:t>
            </w:r>
            <w:r>
              <w:rPr>
                <w:rFonts w:asciiTheme="minorHAnsi" w:hAnsiTheme="minorHAnsi" w:cstheme="minorHAnsi"/>
                <w:bCs/>
              </w:rPr>
              <w:t xml:space="preserve">l señor Carlos </w:t>
            </w:r>
            <w:proofErr w:type="spellStart"/>
            <w:r>
              <w:rPr>
                <w:rFonts w:asciiTheme="minorHAnsi" w:hAnsiTheme="minorHAnsi" w:cstheme="minorHAnsi"/>
                <w:bCs/>
              </w:rPr>
              <w:t>Adan</w:t>
            </w:r>
            <w:proofErr w:type="spellEnd"/>
            <w:r>
              <w:rPr>
                <w:rFonts w:asciiTheme="minorHAnsi" w:hAnsiTheme="minorHAnsi" w:cstheme="minorHAnsi"/>
                <w:bCs/>
              </w:rPr>
              <w:t xml:space="preserve"> Jaramillo Mosquera</w:t>
            </w:r>
            <w:r w:rsidRPr="00EF3832">
              <w:rPr>
                <w:rFonts w:asciiTheme="minorHAnsi" w:hAnsiTheme="minorHAnsi" w:cstheme="minorHAnsi"/>
                <w:bCs/>
              </w:rPr>
              <w:t xml:space="preserve">, </w:t>
            </w:r>
            <w:r>
              <w:rPr>
                <w:rFonts w:asciiTheme="minorHAnsi" w:hAnsiTheme="minorHAnsi" w:cstheme="minorHAnsi"/>
                <w:bCs/>
              </w:rPr>
              <w:t>como padre de la víctima</w:t>
            </w:r>
            <w:r w:rsidRPr="00EF3832">
              <w:rPr>
                <w:rFonts w:asciiTheme="minorHAnsi" w:hAnsiTheme="minorHAnsi" w:cstheme="minorHAnsi"/>
                <w:bCs/>
              </w:rPr>
              <w:t xml:space="preserve"> </w:t>
            </w:r>
            <w:r>
              <w:rPr>
                <w:rFonts w:asciiTheme="minorHAnsi" w:hAnsiTheme="minorHAnsi" w:cstheme="minorHAnsi"/>
                <w:bCs/>
              </w:rPr>
              <w:t xml:space="preserve">la suma solicitada de </w:t>
            </w:r>
            <w:r w:rsidRPr="00F47EFF">
              <w:rPr>
                <w:rFonts w:asciiTheme="minorHAnsi" w:hAnsiTheme="minorHAnsi" w:cstheme="minorHAnsi"/>
                <w:b/>
              </w:rPr>
              <w:t>$58.000.0000</w:t>
            </w:r>
            <w:r w:rsidRPr="00EF3832">
              <w:rPr>
                <w:rFonts w:asciiTheme="minorHAnsi" w:hAnsiTheme="minorHAnsi" w:cstheme="minorHAnsi"/>
                <w:bCs/>
              </w:rPr>
              <w:t xml:space="preserve">. Esto </w:t>
            </w:r>
            <w:r w:rsidR="00FB6630">
              <w:rPr>
                <w:rFonts w:asciiTheme="minorHAnsi" w:hAnsiTheme="minorHAnsi" w:cstheme="minorHAnsi"/>
                <w:bCs/>
              </w:rPr>
              <w:t xml:space="preserve">comoquiera que </w:t>
            </w:r>
            <w:r w:rsidRPr="00EF3832">
              <w:rPr>
                <w:rFonts w:asciiTheme="minorHAnsi" w:hAnsiTheme="minorHAnsi" w:cstheme="minorHAnsi"/>
                <w:bCs/>
              </w:rPr>
              <w:t>está en línea con lo establecido en las Sentencias SC15996-2016 y SC9193-2017 de la Corte Suprema de Justicia, que fijan el límite de $60.000.000 para familiares de primer grado de consanguinidad.</w:t>
            </w:r>
          </w:p>
          <w:p w14:paraId="1A1B7E74" w14:textId="77777777" w:rsidR="00EF3832" w:rsidRPr="00EF3832" w:rsidRDefault="00EF3832" w:rsidP="00EF3832">
            <w:pPr>
              <w:tabs>
                <w:tab w:val="left" w:pos="1542"/>
              </w:tabs>
              <w:jc w:val="both"/>
              <w:rPr>
                <w:rFonts w:asciiTheme="minorHAnsi" w:hAnsiTheme="minorHAnsi" w:cstheme="minorHAnsi"/>
                <w:bCs/>
              </w:rPr>
            </w:pPr>
          </w:p>
          <w:p w14:paraId="2BCEF47E" w14:textId="407AB330" w:rsidR="00F47EFF" w:rsidRDefault="00EF3832" w:rsidP="00EF3832">
            <w:pPr>
              <w:tabs>
                <w:tab w:val="left" w:pos="1542"/>
              </w:tabs>
              <w:jc w:val="both"/>
              <w:rPr>
                <w:rFonts w:asciiTheme="minorHAnsi" w:hAnsiTheme="minorHAnsi" w:cstheme="minorHAnsi"/>
                <w:bCs/>
              </w:rPr>
            </w:pPr>
            <w:r w:rsidRPr="00EF3832">
              <w:rPr>
                <w:rFonts w:asciiTheme="minorHAnsi" w:hAnsiTheme="minorHAnsi" w:cstheme="minorHAnsi"/>
                <w:bCs/>
              </w:rPr>
              <w:t xml:space="preserve">Para </w:t>
            </w:r>
            <w:r w:rsidR="00F47EFF">
              <w:rPr>
                <w:rFonts w:asciiTheme="minorHAnsi" w:hAnsiTheme="minorHAnsi" w:cstheme="minorHAnsi"/>
                <w:bCs/>
              </w:rPr>
              <w:t xml:space="preserve">el resto de los demandantes, al tener la calidad de hermanos de la víctima, se les podrá reconocerá la suma de $36.000.000 a cada uno, para un total de </w:t>
            </w:r>
            <w:r w:rsidR="00F47EFF" w:rsidRPr="00F47EFF">
              <w:rPr>
                <w:rFonts w:asciiTheme="minorHAnsi" w:hAnsiTheme="minorHAnsi" w:cstheme="minorHAnsi"/>
                <w:b/>
              </w:rPr>
              <w:t>$</w:t>
            </w:r>
            <w:r w:rsidR="00F47EFF">
              <w:rPr>
                <w:rFonts w:asciiTheme="minorHAnsi" w:hAnsiTheme="minorHAnsi" w:cstheme="minorHAnsi"/>
                <w:b/>
              </w:rPr>
              <w:t>1</w:t>
            </w:r>
            <w:r w:rsidR="00F47EFF" w:rsidRPr="00F47EFF">
              <w:rPr>
                <w:rFonts w:asciiTheme="minorHAnsi" w:hAnsiTheme="minorHAnsi" w:cstheme="minorHAnsi"/>
                <w:b/>
              </w:rPr>
              <w:t>0</w:t>
            </w:r>
            <w:r w:rsidR="00F47EFF">
              <w:rPr>
                <w:rFonts w:asciiTheme="minorHAnsi" w:hAnsiTheme="minorHAnsi" w:cstheme="minorHAnsi"/>
                <w:b/>
              </w:rPr>
              <w:t>8</w:t>
            </w:r>
            <w:r w:rsidR="00F47EFF" w:rsidRPr="00F47EFF">
              <w:rPr>
                <w:rFonts w:asciiTheme="minorHAnsi" w:hAnsiTheme="minorHAnsi" w:cstheme="minorHAnsi"/>
                <w:b/>
              </w:rPr>
              <w:t>.000.000</w:t>
            </w:r>
            <w:r w:rsidR="00F47EFF">
              <w:rPr>
                <w:rFonts w:asciiTheme="minorHAnsi" w:hAnsiTheme="minorHAnsi" w:cstheme="minorHAnsi"/>
                <w:bCs/>
              </w:rPr>
              <w:t xml:space="preserve">. Esto, por estar en segundo grado de consanguinidad, de acuerdo a los parámetros sentados por la </w:t>
            </w:r>
            <w:r w:rsidR="00F47EFF">
              <w:rPr>
                <w:rFonts w:asciiTheme="minorHAnsi" w:hAnsiTheme="minorHAnsi" w:cstheme="minorHAnsi"/>
                <w:bCs/>
              </w:rPr>
              <w:lastRenderedPageBreak/>
              <w:t xml:space="preserve">sentencia </w:t>
            </w:r>
            <w:r w:rsidR="00F47EFF" w:rsidRPr="00F47EFF">
              <w:rPr>
                <w:rFonts w:asciiTheme="minorHAnsi" w:hAnsiTheme="minorHAnsi" w:cstheme="minorHAnsi"/>
                <w:bCs/>
              </w:rPr>
              <w:t>SC-5686-2018</w:t>
            </w:r>
            <w:r w:rsidR="00F47EFF">
              <w:rPr>
                <w:rFonts w:asciiTheme="minorHAnsi" w:hAnsiTheme="minorHAnsi" w:cstheme="minorHAnsi"/>
                <w:bCs/>
              </w:rPr>
              <w:t xml:space="preserve"> de la Corte Suprema de Justicia. </w:t>
            </w:r>
          </w:p>
          <w:p w14:paraId="473A9F86" w14:textId="77777777" w:rsidR="00FB6630" w:rsidRDefault="00FB6630" w:rsidP="004A2D6F">
            <w:pPr>
              <w:tabs>
                <w:tab w:val="left" w:pos="1542"/>
              </w:tabs>
              <w:rPr>
                <w:rFonts w:asciiTheme="minorHAnsi" w:hAnsiTheme="minorHAnsi" w:cstheme="minorHAnsi"/>
                <w:b/>
              </w:rPr>
            </w:pPr>
          </w:p>
          <w:p w14:paraId="6795F5A0" w14:textId="77777777" w:rsidR="00243ACF" w:rsidRDefault="004A2D6F" w:rsidP="00243ACF">
            <w:pPr>
              <w:tabs>
                <w:tab w:val="left" w:pos="1542"/>
              </w:tabs>
              <w:jc w:val="both"/>
              <w:rPr>
                <w:rFonts w:asciiTheme="minorHAnsi" w:hAnsiTheme="minorHAnsi" w:cstheme="minorHAnsi"/>
                <w:bCs/>
              </w:rPr>
            </w:pPr>
            <w:r>
              <w:rPr>
                <w:rFonts w:asciiTheme="minorHAnsi" w:hAnsiTheme="minorHAnsi" w:cstheme="minorHAnsi"/>
                <w:b/>
              </w:rPr>
              <w:t>Afectaciones Psicológicas: $0.</w:t>
            </w:r>
            <w:r w:rsidR="00F47EFF">
              <w:rPr>
                <w:rFonts w:asciiTheme="minorHAnsi" w:hAnsiTheme="minorHAnsi" w:cstheme="minorHAnsi"/>
                <w:bCs/>
              </w:rPr>
              <w:t xml:space="preserve"> R</w:t>
            </w:r>
            <w:r w:rsidR="00F47EFF" w:rsidRPr="00F47EFF">
              <w:rPr>
                <w:rFonts w:asciiTheme="minorHAnsi" w:hAnsiTheme="minorHAnsi" w:cstheme="minorHAnsi"/>
                <w:bCs/>
              </w:rPr>
              <w:t xml:space="preserve">especto a esta tipología de perjuicios </w:t>
            </w:r>
            <w:r w:rsidR="00243ACF">
              <w:rPr>
                <w:rFonts w:asciiTheme="minorHAnsi" w:hAnsiTheme="minorHAnsi" w:cstheme="minorHAnsi"/>
                <w:bCs/>
              </w:rPr>
              <w:t xml:space="preserve">no es reconocida por el ordenamiento jurídico, pues las afectaciones solicitadas en esta pretensiones se encuentran amparadas en los perjuicios morales, como establece la sentencia </w:t>
            </w:r>
            <w:r w:rsidR="00243ACF" w:rsidRPr="00243ACF">
              <w:rPr>
                <w:rFonts w:asciiTheme="minorHAnsi" w:hAnsiTheme="minorHAnsi" w:cstheme="minorHAnsi"/>
                <w:bCs/>
                <w:lang w:val="es-ES"/>
              </w:rPr>
              <w:t>STC17252</w:t>
            </w:r>
            <w:r w:rsidR="00243ACF">
              <w:rPr>
                <w:rFonts w:asciiTheme="minorHAnsi" w:hAnsiTheme="minorHAnsi" w:cstheme="minorHAnsi"/>
                <w:bCs/>
                <w:lang w:val="es-ES"/>
              </w:rPr>
              <w:t xml:space="preserve"> de la CSJ. </w:t>
            </w:r>
            <w:r w:rsidR="00F47EFF" w:rsidRPr="00F47EFF">
              <w:rPr>
                <w:rFonts w:asciiTheme="minorHAnsi" w:hAnsiTheme="minorHAnsi" w:cstheme="minorHAnsi"/>
                <w:bCs/>
              </w:rPr>
              <w:t xml:space="preserve"> </w:t>
            </w:r>
            <w:r w:rsidR="00243ACF">
              <w:rPr>
                <w:rFonts w:asciiTheme="minorHAnsi" w:hAnsiTheme="minorHAnsi" w:cstheme="minorHAnsi"/>
                <w:bCs/>
              </w:rPr>
              <w:t xml:space="preserve">Por lo tanto, no es procedente su estimación económica. </w:t>
            </w:r>
          </w:p>
          <w:p w14:paraId="7EFCF900" w14:textId="77777777" w:rsidR="00243ACF" w:rsidRDefault="00243ACF" w:rsidP="00243ACF">
            <w:pPr>
              <w:tabs>
                <w:tab w:val="left" w:pos="1542"/>
              </w:tabs>
              <w:jc w:val="both"/>
              <w:rPr>
                <w:rFonts w:asciiTheme="minorHAnsi" w:hAnsiTheme="minorHAnsi" w:cstheme="minorHAnsi"/>
                <w:bCs/>
              </w:rPr>
            </w:pPr>
          </w:p>
          <w:p w14:paraId="49E97B32" w14:textId="0A42023B" w:rsidR="00243ACF" w:rsidRDefault="00243ACF" w:rsidP="00243ACF">
            <w:pPr>
              <w:tabs>
                <w:tab w:val="left" w:pos="1542"/>
              </w:tabs>
              <w:jc w:val="both"/>
              <w:rPr>
                <w:rFonts w:asciiTheme="minorHAnsi" w:hAnsiTheme="minorHAnsi" w:cstheme="minorHAnsi"/>
                <w:bCs/>
              </w:rPr>
            </w:pPr>
            <w:r w:rsidRPr="00243ACF">
              <w:rPr>
                <w:rFonts w:asciiTheme="minorHAnsi" w:hAnsiTheme="minorHAnsi" w:cstheme="minorHAnsi"/>
                <w:bCs/>
              </w:rPr>
              <w:t xml:space="preserve">No obstante lo anterior, se debe tener en cuenta que el valor asegurado, para el amparo de </w:t>
            </w:r>
            <w:r>
              <w:rPr>
                <w:rFonts w:asciiTheme="minorHAnsi" w:hAnsiTheme="minorHAnsi" w:cstheme="minorHAnsi"/>
                <w:bCs/>
              </w:rPr>
              <w:t>muerte y gastos funerari</w:t>
            </w:r>
            <w:r w:rsidR="00FB6630">
              <w:rPr>
                <w:rFonts w:asciiTheme="minorHAnsi" w:hAnsiTheme="minorHAnsi" w:cstheme="minorHAnsi"/>
                <w:bCs/>
              </w:rPr>
              <w:t>o</w:t>
            </w:r>
            <w:r>
              <w:rPr>
                <w:rFonts w:asciiTheme="minorHAnsi" w:hAnsiTheme="minorHAnsi" w:cstheme="minorHAnsi"/>
                <w:bCs/>
              </w:rPr>
              <w:t xml:space="preserve">s es de </w:t>
            </w:r>
            <w:r w:rsidRPr="00243ACF">
              <w:rPr>
                <w:rFonts w:asciiTheme="minorHAnsi" w:hAnsiTheme="minorHAnsi" w:cstheme="minorHAnsi"/>
                <w:b/>
              </w:rPr>
              <w:t>750</w:t>
            </w:r>
            <w:r>
              <w:rPr>
                <w:rFonts w:asciiTheme="minorHAnsi" w:hAnsiTheme="minorHAnsi" w:cstheme="minorHAnsi"/>
                <w:bCs/>
              </w:rPr>
              <w:t xml:space="preserve"> Salarios </w:t>
            </w:r>
            <w:r w:rsidR="00FB6630">
              <w:rPr>
                <w:rFonts w:asciiTheme="minorHAnsi" w:hAnsiTheme="minorHAnsi" w:cstheme="minorHAnsi"/>
                <w:bCs/>
              </w:rPr>
              <w:t>Mínimos</w:t>
            </w:r>
            <w:r>
              <w:rPr>
                <w:rFonts w:asciiTheme="minorHAnsi" w:hAnsiTheme="minorHAnsi" w:cstheme="minorHAnsi"/>
                <w:bCs/>
              </w:rPr>
              <w:t xml:space="preserve"> Legales </w:t>
            </w:r>
            <w:r w:rsidRPr="00B52107">
              <w:rPr>
                <w:rFonts w:asciiTheme="minorHAnsi" w:hAnsiTheme="minorHAnsi" w:cstheme="minorHAnsi"/>
                <w:bCs/>
              </w:rPr>
              <w:t>Diarios</w:t>
            </w:r>
            <w:r>
              <w:rPr>
                <w:rFonts w:asciiTheme="minorHAnsi" w:hAnsiTheme="minorHAnsi" w:cstheme="minorHAnsi"/>
                <w:bCs/>
              </w:rPr>
              <w:t xml:space="preserve"> Vigentes. P</w:t>
            </w:r>
            <w:r w:rsidRPr="00243ACF">
              <w:rPr>
                <w:rFonts w:asciiTheme="minorHAnsi" w:hAnsiTheme="minorHAnsi" w:cstheme="minorHAnsi"/>
                <w:bCs/>
              </w:rPr>
              <w:t xml:space="preserve">or lo cual el valor </w:t>
            </w:r>
            <w:r w:rsidR="00FB6630">
              <w:rPr>
                <w:rFonts w:asciiTheme="minorHAnsi" w:hAnsiTheme="minorHAnsi" w:cstheme="minorHAnsi"/>
                <w:bCs/>
              </w:rPr>
              <w:t>máximo de exposición de la compañía es de</w:t>
            </w:r>
            <w:r w:rsidRPr="00FB6630">
              <w:rPr>
                <w:rFonts w:asciiTheme="minorHAnsi" w:hAnsiTheme="minorHAnsi" w:cstheme="minorHAnsi"/>
                <w:bCs/>
              </w:rPr>
              <w:t xml:space="preserve"> </w:t>
            </w:r>
            <w:r w:rsidRPr="00B52107">
              <w:rPr>
                <w:rFonts w:asciiTheme="minorHAnsi" w:hAnsiTheme="minorHAnsi" w:cstheme="minorHAnsi"/>
                <w:bCs/>
              </w:rPr>
              <w:t>$</w:t>
            </w:r>
            <w:r w:rsidR="00FB6630" w:rsidRPr="00B52107">
              <w:rPr>
                <w:rFonts w:asciiTheme="minorHAnsi" w:hAnsiTheme="minorHAnsi" w:cstheme="minorHAnsi"/>
                <w:bCs/>
              </w:rPr>
              <w:t>29.000.000</w:t>
            </w:r>
            <w:r w:rsidR="00FB6630">
              <w:rPr>
                <w:rFonts w:asciiTheme="minorHAnsi" w:hAnsiTheme="minorHAnsi" w:cstheme="minorHAnsi"/>
                <w:bCs/>
              </w:rPr>
              <w:t>.</w:t>
            </w:r>
          </w:p>
          <w:p w14:paraId="1D28134B" w14:textId="77777777" w:rsidR="00243ACF" w:rsidRPr="00805AD0" w:rsidRDefault="00243ACF" w:rsidP="00243ACF">
            <w:pPr>
              <w:tabs>
                <w:tab w:val="left" w:pos="1542"/>
              </w:tabs>
              <w:jc w:val="both"/>
              <w:rPr>
                <w:rFonts w:asciiTheme="minorHAnsi" w:hAnsiTheme="minorHAnsi" w:cstheme="minorHAnsi"/>
                <w:bCs/>
              </w:rPr>
            </w:pPr>
          </w:p>
        </w:tc>
      </w:tr>
      <w:tr w:rsidR="00EF2FC6" w:rsidRPr="00674603" w14:paraId="407D6608" w14:textId="77777777">
        <w:tc>
          <w:tcPr>
            <w:tcW w:w="6000" w:type="dxa"/>
            <w:shd w:val="clear" w:color="auto" w:fill="D9D9D9"/>
          </w:tcPr>
          <w:p w14:paraId="2B489FBB"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lastRenderedPageBreak/>
              <w:t>Calificación de la contingencia:</w:t>
            </w:r>
          </w:p>
        </w:tc>
        <w:tc>
          <w:tcPr>
            <w:tcW w:w="4410" w:type="dxa"/>
          </w:tcPr>
          <w:p w14:paraId="1C2487E0" w14:textId="77777777" w:rsidR="00EF2FC6" w:rsidRPr="00674603" w:rsidRDefault="00EF2FC6" w:rsidP="00EF2FC6">
            <w:pPr>
              <w:jc w:val="center"/>
              <w:rPr>
                <w:rFonts w:asciiTheme="minorHAnsi" w:hAnsiTheme="minorHAnsi" w:cstheme="minorHAnsi"/>
              </w:rPr>
            </w:pPr>
            <w:r w:rsidRPr="00674603">
              <w:rPr>
                <w:rFonts w:asciiTheme="minorHAnsi" w:hAnsiTheme="minorHAnsi" w:cstheme="minorHAnsi"/>
              </w:rPr>
              <w:t>REMOTO</w:t>
            </w:r>
          </w:p>
        </w:tc>
      </w:tr>
      <w:tr w:rsidR="00EF2FC6" w:rsidRPr="00674603" w14:paraId="58F03345" w14:textId="77777777">
        <w:tc>
          <w:tcPr>
            <w:tcW w:w="6000" w:type="dxa"/>
            <w:shd w:val="clear" w:color="auto" w:fill="D9D9D9"/>
          </w:tcPr>
          <w:p w14:paraId="25C00997"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Motivos de la calificación:</w:t>
            </w:r>
          </w:p>
        </w:tc>
        <w:tc>
          <w:tcPr>
            <w:tcW w:w="4410" w:type="dxa"/>
          </w:tcPr>
          <w:p w14:paraId="533CA0AC" w14:textId="687EAD3E" w:rsidR="00EF2FC6" w:rsidRPr="00FA67D1" w:rsidRDefault="00EF2FC6" w:rsidP="00EF2FC6">
            <w:pPr>
              <w:spacing w:line="276" w:lineRule="auto"/>
              <w:jc w:val="both"/>
              <w:rPr>
                <w:rFonts w:asciiTheme="minorHAnsi" w:eastAsia="Arial" w:hAnsiTheme="minorHAnsi" w:cstheme="minorHAnsi"/>
              </w:rPr>
            </w:pPr>
            <w:r w:rsidRPr="00FA67D1">
              <w:rPr>
                <w:rFonts w:asciiTheme="minorHAnsi" w:eastAsia="Arial" w:hAnsiTheme="minorHAnsi" w:cstheme="minorHAnsi"/>
              </w:rPr>
              <w:t xml:space="preserve">La contingencia se califica como REMOTA, toda vez que a pesar que la Póliza de </w:t>
            </w:r>
            <w:r w:rsidR="006958CC" w:rsidRPr="00FA67D1">
              <w:rPr>
                <w:rFonts w:asciiTheme="minorHAnsi" w:eastAsia="Arial" w:hAnsiTheme="minorHAnsi" w:cstheme="minorHAnsi"/>
              </w:rPr>
              <w:t>SOAT</w:t>
            </w:r>
            <w:r w:rsidRPr="00FA67D1">
              <w:rPr>
                <w:rFonts w:asciiTheme="minorHAnsi" w:eastAsia="Arial" w:hAnsiTheme="minorHAnsi" w:cstheme="minorHAnsi"/>
              </w:rPr>
              <w:t xml:space="preserve"> presta cobertura </w:t>
            </w:r>
            <w:r w:rsidR="00243ACF" w:rsidRPr="00FA67D1">
              <w:rPr>
                <w:rFonts w:asciiTheme="minorHAnsi" w:eastAsia="Arial" w:hAnsiTheme="minorHAnsi" w:cstheme="minorHAnsi"/>
              </w:rPr>
              <w:t xml:space="preserve">temporal, </w:t>
            </w:r>
            <w:r w:rsidR="00FB6630">
              <w:rPr>
                <w:rFonts w:asciiTheme="minorHAnsi" w:eastAsia="Arial" w:hAnsiTheme="minorHAnsi" w:cstheme="minorHAnsi"/>
              </w:rPr>
              <w:t>aquella no ofrece</w:t>
            </w:r>
            <w:r w:rsidR="00243ACF" w:rsidRPr="00FA67D1">
              <w:rPr>
                <w:rFonts w:asciiTheme="minorHAnsi" w:eastAsia="Arial" w:hAnsiTheme="minorHAnsi" w:cstheme="minorHAnsi"/>
              </w:rPr>
              <w:t xml:space="preserve"> cobertura material y además la </w:t>
            </w:r>
            <w:r w:rsidR="00FB6630">
              <w:rPr>
                <w:rFonts w:asciiTheme="minorHAnsi" w:eastAsia="Arial" w:hAnsiTheme="minorHAnsi" w:cstheme="minorHAnsi"/>
              </w:rPr>
              <w:t xml:space="preserve">acción derivada del contrato de seguro se </w:t>
            </w:r>
            <w:r w:rsidR="00243ACF" w:rsidRPr="00FA67D1">
              <w:rPr>
                <w:rFonts w:asciiTheme="minorHAnsi" w:eastAsia="Arial" w:hAnsiTheme="minorHAnsi" w:cstheme="minorHAnsi"/>
              </w:rPr>
              <w:t xml:space="preserve">encuentra prescrita. </w:t>
            </w:r>
          </w:p>
          <w:p w14:paraId="57ECD6E0" w14:textId="77777777" w:rsidR="00EF2FC6" w:rsidRPr="00FA67D1" w:rsidRDefault="00EF2FC6" w:rsidP="00EF2FC6">
            <w:pPr>
              <w:spacing w:line="276" w:lineRule="auto"/>
              <w:jc w:val="both"/>
              <w:rPr>
                <w:rFonts w:asciiTheme="minorHAnsi" w:eastAsia="Arial" w:hAnsiTheme="minorHAnsi" w:cstheme="minorHAnsi"/>
              </w:rPr>
            </w:pPr>
          </w:p>
          <w:p w14:paraId="33FC3AE6" w14:textId="174B2783" w:rsidR="00FA67D1" w:rsidRDefault="00EF2FC6" w:rsidP="00EF2FC6">
            <w:pPr>
              <w:spacing w:line="276" w:lineRule="auto"/>
              <w:jc w:val="both"/>
              <w:rPr>
                <w:rFonts w:asciiTheme="minorHAnsi" w:hAnsiTheme="minorHAnsi" w:cstheme="minorHAnsi"/>
                <w:lang w:val="es-ES"/>
              </w:rPr>
            </w:pPr>
            <w:r w:rsidRPr="00FA67D1">
              <w:rPr>
                <w:rFonts w:asciiTheme="minorHAnsi" w:eastAsia="Arial" w:hAnsiTheme="minorHAnsi" w:cstheme="minorHAnsi"/>
              </w:rPr>
              <w:t xml:space="preserve">Lo primero que debe tenerse en cuenta es que </w:t>
            </w:r>
            <w:r w:rsidR="00243ACF" w:rsidRPr="00FA67D1">
              <w:rPr>
                <w:rFonts w:asciiTheme="minorHAnsi" w:eastAsia="Arial" w:hAnsiTheme="minorHAnsi" w:cstheme="minorHAnsi"/>
              </w:rPr>
              <w:t>el SOAT</w:t>
            </w:r>
            <w:r w:rsidRPr="00FA67D1">
              <w:rPr>
                <w:rFonts w:asciiTheme="minorHAnsi" w:eastAsia="Arial" w:hAnsiTheme="minorHAnsi" w:cstheme="minorHAnsi"/>
              </w:rPr>
              <w:t xml:space="preserve">  No. </w:t>
            </w:r>
            <w:r w:rsidR="00243ACF" w:rsidRPr="00FA67D1">
              <w:rPr>
                <w:rFonts w:asciiTheme="minorHAnsi" w:hAnsiTheme="minorHAnsi" w:cstheme="minorHAnsi"/>
              </w:rPr>
              <w:t xml:space="preserve">8922961 </w:t>
            </w:r>
            <w:r w:rsidRPr="00FA67D1">
              <w:rPr>
                <w:rFonts w:asciiTheme="minorHAnsi" w:hAnsiTheme="minorHAnsi" w:cstheme="minorHAnsi"/>
              </w:rPr>
              <w:t>ofrece cobertura temporal</w:t>
            </w:r>
            <w:r w:rsidR="00243ACF" w:rsidRPr="00FA67D1">
              <w:rPr>
                <w:rFonts w:asciiTheme="minorHAnsi" w:hAnsiTheme="minorHAnsi" w:cstheme="minorHAnsi"/>
              </w:rPr>
              <w:t xml:space="preserve">, </w:t>
            </w:r>
            <w:r w:rsidR="00FB6630">
              <w:rPr>
                <w:rFonts w:asciiTheme="minorHAnsi" w:hAnsiTheme="minorHAnsi" w:cstheme="minorHAnsi"/>
              </w:rPr>
              <w:t>pero no material. Frente a la cobertura material,</w:t>
            </w:r>
            <w:r w:rsidRPr="00FA67D1">
              <w:rPr>
                <w:rFonts w:asciiTheme="minorHAnsi" w:hAnsiTheme="minorHAnsi" w:cstheme="minorHAnsi"/>
              </w:rPr>
              <w:t xml:space="preserve"> el </w:t>
            </w:r>
            <w:r w:rsidR="00FB6630">
              <w:rPr>
                <w:rFonts w:asciiTheme="minorHAnsi" w:hAnsiTheme="minorHAnsi" w:cstheme="minorHAnsi"/>
              </w:rPr>
              <w:t>accidente ocurrió</w:t>
            </w:r>
            <w:r w:rsidR="00FB6630" w:rsidRPr="00FA67D1">
              <w:rPr>
                <w:rFonts w:asciiTheme="minorHAnsi" w:hAnsiTheme="minorHAnsi" w:cstheme="minorHAnsi"/>
              </w:rPr>
              <w:t xml:space="preserve"> </w:t>
            </w:r>
            <w:r w:rsidRPr="00FA67D1">
              <w:rPr>
                <w:rFonts w:asciiTheme="minorHAnsi" w:hAnsiTheme="minorHAnsi" w:cstheme="minorHAnsi"/>
              </w:rPr>
              <w:t xml:space="preserve">el </w:t>
            </w:r>
            <w:r w:rsidR="00FA67D1" w:rsidRPr="00FA67D1">
              <w:rPr>
                <w:rFonts w:asciiTheme="minorHAnsi" w:hAnsiTheme="minorHAnsi" w:cstheme="minorHAnsi"/>
              </w:rPr>
              <w:t>04</w:t>
            </w:r>
            <w:r w:rsidRPr="00FA67D1">
              <w:rPr>
                <w:rFonts w:asciiTheme="minorHAnsi" w:hAnsiTheme="minorHAnsi" w:cstheme="minorHAnsi"/>
              </w:rPr>
              <w:t xml:space="preserve"> de </w:t>
            </w:r>
            <w:r w:rsidR="00FA67D1" w:rsidRPr="00FA67D1">
              <w:rPr>
                <w:rFonts w:asciiTheme="minorHAnsi" w:hAnsiTheme="minorHAnsi" w:cstheme="minorHAnsi"/>
              </w:rPr>
              <w:t>agosto</w:t>
            </w:r>
            <w:r w:rsidRPr="00FA67D1">
              <w:rPr>
                <w:rFonts w:asciiTheme="minorHAnsi" w:hAnsiTheme="minorHAnsi" w:cstheme="minorHAnsi"/>
              </w:rPr>
              <w:t xml:space="preserve"> de </w:t>
            </w:r>
            <w:r w:rsidR="00FA67D1" w:rsidRPr="00FA67D1">
              <w:rPr>
                <w:rFonts w:asciiTheme="minorHAnsi" w:hAnsiTheme="minorHAnsi" w:cstheme="minorHAnsi"/>
              </w:rPr>
              <w:t>2013</w:t>
            </w:r>
            <w:r w:rsidR="00FB6630">
              <w:rPr>
                <w:rFonts w:asciiTheme="minorHAnsi" w:hAnsiTheme="minorHAnsi" w:cstheme="minorHAnsi"/>
              </w:rPr>
              <w:t xml:space="preserve">, </w:t>
            </w:r>
            <w:r w:rsidRPr="00FA67D1">
              <w:rPr>
                <w:rFonts w:asciiTheme="minorHAnsi" w:hAnsiTheme="minorHAnsi" w:cstheme="minorHAnsi"/>
              </w:rPr>
              <w:t>dentro de la vigencia de la mencionada póliza</w:t>
            </w:r>
            <w:r w:rsidR="00FB6630">
              <w:rPr>
                <w:rFonts w:asciiTheme="minorHAnsi" w:hAnsiTheme="minorHAnsi" w:cstheme="minorHAnsi"/>
              </w:rPr>
              <w:t xml:space="preserve"> que se encontraba comprendida entre</w:t>
            </w:r>
            <w:r w:rsidRPr="00FA67D1">
              <w:rPr>
                <w:rFonts w:asciiTheme="minorHAnsi" w:hAnsiTheme="minorHAnsi" w:cstheme="minorHAnsi"/>
              </w:rPr>
              <w:t xml:space="preserve"> el </w:t>
            </w:r>
            <w:r w:rsidR="00FA67D1" w:rsidRPr="00FA67D1">
              <w:rPr>
                <w:rFonts w:asciiTheme="minorHAnsi" w:hAnsiTheme="minorHAnsi" w:cstheme="minorHAnsi"/>
              </w:rPr>
              <w:t>29</w:t>
            </w:r>
            <w:r w:rsidRPr="00FA67D1">
              <w:rPr>
                <w:rFonts w:asciiTheme="minorHAnsi" w:hAnsiTheme="minorHAnsi" w:cstheme="minorHAnsi"/>
              </w:rPr>
              <w:t xml:space="preserve"> de agosto de </w:t>
            </w:r>
            <w:r w:rsidR="00FA67D1" w:rsidRPr="00FA67D1">
              <w:rPr>
                <w:rFonts w:asciiTheme="minorHAnsi" w:hAnsiTheme="minorHAnsi" w:cstheme="minorHAnsi"/>
              </w:rPr>
              <w:t>2012</w:t>
            </w:r>
            <w:r w:rsidRPr="00FA67D1">
              <w:rPr>
                <w:rFonts w:asciiTheme="minorHAnsi" w:hAnsiTheme="minorHAnsi" w:cstheme="minorHAnsi"/>
              </w:rPr>
              <w:t xml:space="preserve"> al </w:t>
            </w:r>
            <w:r w:rsidR="00FA67D1" w:rsidRPr="00FA67D1">
              <w:rPr>
                <w:rFonts w:asciiTheme="minorHAnsi" w:hAnsiTheme="minorHAnsi" w:cstheme="minorHAnsi"/>
              </w:rPr>
              <w:t>29</w:t>
            </w:r>
            <w:r w:rsidRPr="00FA67D1">
              <w:rPr>
                <w:rFonts w:asciiTheme="minorHAnsi" w:hAnsiTheme="minorHAnsi" w:cstheme="minorHAnsi"/>
              </w:rPr>
              <w:t xml:space="preserve"> de agosto de </w:t>
            </w:r>
            <w:r w:rsidR="00FA67D1" w:rsidRPr="00FA67D1">
              <w:rPr>
                <w:rFonts w:asciiTheme="minorHAnsi" w:hAnsiTheme="minorHAnsi" w:cstheme="minorHAnsi"/>
              </w:rPr>
              <w:t>2013</w:t>
            </w:r>
            <w:r w:rsidRPr="00FA67D1">
              <w:rPr>
                <w:rFonts w:asciiTheme="minorHAnsi" w:hAnsiTheme="minorHAnsi" w:cstheme="minorHAnsi"/>
              </w:rPr>
              <w:t xml:space="preserve">. </w:t>
            </w:r>
            <w:r w:rsidR="00FA67D1">
              <w:rPr>
                <w:rFonts w:asciiTheme="minorHAnsi" w:hAnsiTheme="minorHAnsi" w:cstheme="minorHAnsi"/>
              </w:rPr>
              <w:t xml:space="preserve">No obstante, </w:t>
            </w:r>
            <w:r w:rsidR="00FB6630">
              <w:rPr>
                <w:rFonts w:asciiTheme="minorHAnsi" w:hAnsiTheme="minorHAnsi" w:cstheme="minorHAnsi"/>
              </w:rPr>
              <w:t>el seguro</w:t>
            </w:r>
            <w:r w:rsidR="00FA67D1">
              <w:rPr>
                <w:rFonts w:asciiTheme="minorHAnsi" w:hAnsiTheme="minorHAnsi" w:cstheme="minorHAnsi"/>
              </w:rPr>
              <w:t xml:space="preserve"> no presta cobertura material, pues el SOAT no ampara </w:t>
            </w:r>
            <w:r w:rsidR="00FA67D1" w:rsidRPr="00FA67D1">
              <w:rPr>
                <w:rFonts w:asciiTheme="minorHAnsi" w:hAnsiTheme="minorHAnsi" w:cstheme="minorHAnsi"/>
                <w:lang w:val="es-ES"/>
              </w:rPr>
              <w:t>la responsabilidad civil extracontractual derivada de la conducción del vehículo TJW-000</w:t>
            </w:r>
            <w:r w:rsidR="00FB6630">
              <w:rPr>
                <w:rFonts w:asciiTheme="minorHAnsi" w:hAnsiTheme="minorHAnsi" w:cstheme="minorHAnsi"/>
                <w:lang w:val="es-ES"/>
              </w:rPr>
              <w:t xml:space="preserve">, pretensión que se persigue en el proceso. </w:t>
            </w:r>
          </w:p>
          <w:p w14:paraId="6E6C5621" w14:textId="77777777" w:rsidR="00FA67D1" w:rsidRDefault="00FA67D1" w:rsidP="00EF2FC6">
            <w:pPr>
              <w:spacing w:line="276" w:lineRule="auto"/>
              <w:jc w:val="both"/>
              <w:rPr>
                <w:rFonts w:asciiTheme="minorHAnsi" w:hAnsiTheme="minorHAnsi" w:cstheme="minorHAnsi"/>
                <w:lang w:val="es-ES"/>
              </w:rPr>
            </w:pPr>
          </w:p>
          <w:p w14:paraId="4D312241" w14:textId="39378EE7" w:rsidR="00EF2FC6" w:rsidRDefault="00FA67D1" w:rsidP="00EF2FC6">
            <w:pPr>
              <w:spacing w:line="276" w:lineRule="auto"/>
              <w:jc w:val="both"/>
              <w:rPr>
                <w:rFonts w:asciiTheme="minorHAnsi" w:hAnsiTheme="minorHAnsi" w:cstheme="minorHAnsi"/>
              </w:rPr>
            </w:pPr>
            <w:r>
              <w:rPr>
                <w:rFonts w:asciiTheme="minorHAnsi" w:hAnsiTheme="minorHAnsi" w:cstheme="minorHAnsi"/>
              </w:rPr>
              <w:t>Sumado a lo anterior</w:t>
            </w:r>
            <w:r w:rsidRPr="00FA67D1">
              <w:rPr>
                <w:rFonts w:asciiTheme="minorHAnsi" w:hAnsiTheme="minorHAnsi" w:cstheme="minorHAnsi"/>
              </w:rPr>
              <w:t xml:space="preserve">, </w:t>
            </w:r>
            <w:r>
              <w:rPr>
                <w:rFonts w:asciiTheme="minorHAnsi" w:hAnsiTheme="minorHAnsi" w:cstheme="minorHAnsi"/>
              </w:rPr>
              <w:t>se evidencia que en cualquier caso</w:t>
            </w:r>
            <w:r w:rsidRPr="00FA67D1">
              <w:rPr>
                <w:rFonts w:asciiTheme="minorHAnsi" w:hAnsiTheme="minorHAnsi" w:cstheme="minorHAnsi"/>
              </w:rPr>
              <w:t xml:space="preserve"> está configurada la prescripción</w:t>
            </w:r>
            <w:r>
              <w:rPr>
                <w:rFonts w:asciiTheme="minorHAnsi" w:hAnsiTheme="minorHAnsi" w:cstheme="minorHAnsi"/>
              </w:rPr>
              <w:t xml:space="preserve"> extraordinaria</w:t>
            </w:r>
            <w:r w:rsidRPr="00FA67D1">
              <w:rPr>
                <w:rFonts w:asciiTheme="minorHAnsi" w:hAnsiTheme="minorHAnsi" w:cstheme="minorHAnsi"/>
              </w:rPr>
              <w:t xml:space="preserve"> de las acciones derivadas del contrato de seguro, de acuerdo con lo </w:t>
            </w:r>
            <w:r w:rsidRPr="00FA67D1">
              <w:rPr>
                <w:rFonts w:asciiTheme="minorHAnsi" w:hAnsiTheme="minorHAnsi" w:cstheme="minorHAnsi"/>
              </w:rPr>
              <w:lastRenderedPageBreak/>
              <w:t>estipulado en el artículo 1081 del Código de Comercio</w:t>
            </w:r>
            <w:r w:rsidR="00FB6630">
              <w:rPr>
                <w:rFonts w:asciiTheme="minorHAnsi" w:hAnsiTheme="minorHAnsi" w:cstheme="minorHAnsi"/>
              </w:rPr>
              <w:t>, toda vez que el accidente ocurrió el 4 de agosto de 2013 y la demanda se radicó solo hasta el</w:t>
            </w:r>
            <w:r w:rsidR="00857841">
              <w:rPr>
                <w:rFonts w:asciiTheme="minorHAnsi" w:hAnsiTheme="minorHAnsi" w:cstheme="minorHAnsi"/>
              </w:rPr>
              <w:t xml:space="preserve"> 3 de agosto de 2023, incluso la solicitud de conciliación del 16 de julio de 2019 fue inane porque la prescripción se consolidó el 4 de agosto de 2018</w:t>
            </w:r>
            <w:r w:rsidR="00FB6630">
              <w:rPr>
                <w:rFonts w:asciiTheme="minorHAnsi" w:hAnsiTheme="minorHAnsi" w:cstheme="minorHAnsi"/>
              </w:rPr>
              <w:t xml:space="preserve"> </w:t>
            </w:r>
            <w:r>
              <w:rPr>
                <w:rFonts w:asciiTheme="minorHAnsi" w:hAnsiTheme="minorHAnsi" w:cstheme="minorHAnsi"/>
              </w:rPr>
              <w:t xml:space="preserve">. </w:t>
            </w:r>
          </w:p>
          <w:p w14:paraId="70FBF199" w14:textId="77777777" w:rsidR="00FA67D1" w:rsidRPr="00FA67D1" w:rsidRDefault="00FA67D1" w:rsidP="00EF2FC6">
            <w:pPr>
              <w:spacing w:line="276" w:lineRule="auto"/>
              <w:jc w:val="both"/>
              <w:rPr>
                <w:rFonts w:asciiTheme="minorHAnsi" w:hAnsiTheme="minorHAnsi" w:cstheme="minorHAnsi"/>
              </w:rPr>
            </w:pPr>
          </w:p>
          <w:p w14:paraId="0C70808F" w14:textId="681E6911" w:rsidR="00EF2FC6" w:rsidRDefault="00EF2FC6" w:rsidP="007E557F">
            <w:pPr>
              <w:spacing w:line="276" w:lineRule="auto"/>
              <w:jc w:val="both"/>
              <w:rPr>
                <w:rFonts w:asciiTheme="minorHAnsi" w:eastAsia="Arial" w:hAnsiTheme="minorHAnsi" w:cstheme="minorHAnsi"/>
              </w:rPr>
            </w:pPr>
            <w:r>
              <w:rPr>
                <w:rFonts w:asciiTheme="minorHAnsi" w:eastAsia="Arial" w:hAnsiTheme="minorHAnsi" w:cstheme="minorHAnsi"/>
              </w:rPr>
              <w:t xml:space="preserve">Ahora bien, frente a la responsabilidad del </w:t>
            </w:r>
            <w:r w:rsidR="00857841">
              <w:rPr>
                <w:rFonts w:asciiTheme="minorHAnsi" w:eastAsia="Arial" w:hAnsiTheme="minorHAnsi" w:cstheme="minorHAnsi"/>
              </w:rPr>
              <w:t xml:space="preserve">conductor del vehículo de placa TJW-000, </w:t>
            </w:r>
            <w:r w:rsidRPr="00674603">
              <w:rPr>
                <w:rFonts w:asciiTheme="minorHAnsi" w:eastAsia="Arial" w:hAnsiTheme="minorHAnsi" w:cstheme="minorHAnsi"/>
              </w:rPr>
              <w:t>debe decirse que</w:t>
            </w:r>
            <w:r w:rsidR="00857841">
              <w:rPr>
                <w:rFonts w:asciiTheme="minorHAnsi" w:eastAsia="Arial" w:hAnsiTheme="minorHAnsi" w:cstheme="minorHAnsi"/>
              </w:rPr>
              <w:t xml:space="preserve"> al momento</w:t>
            </w:r>
            <w:r w:rsidR="006754C5">
              <w:rPr>
                <w:rFonts w:asciiTheme="minorHAnsi" w:eastAsia="Arial" w:hAnsiTheme="minorHAnsi" w:cstheme="minorHAnsi"/>
              </w:rPr>
              <w:t xml:space="preserve"> </w:t>
            </w:r>
            <w:r w:rsidR="00857841">
              <w:rPr>
                <w:rFonts w:asciiTheme="minorHAnsi" w:eastAsia="Arial" w:hAnsiTheme="minorHAnsi" w:cstheme="minorHAnsi"/>
              </w:rPr>
              <w:t>se cuenta con</w:t>
            </w:r>
            <w:r w:rsidR="006754C5">
              <w:rPr>
                <w:rFonts w:asciiTheme="minorHAnsi" w:eastAsia="Arial" w:hAnsiTheme="minorHAnsi" w:cstheme="minorHAnsi"/>
              </w:rPr>
              <w:t xml:space="preserve"> (i)</w:t>
            </w:r>
            <w:r w:rsidRPr="00674603">
              <w:rPr>
                <w:rFonts w:asciiTheme="minorHAnsi" w:eastAsia="Arial" w:hAnsiTheme="minorHAnsi" w:cstheme="minorHAnsi"/>
              </w:rPr>
              <w:t xml:space="preserve"> </w:t>
            </w:r>
            <w:proofErr w:type="spellStart"/>
            <w:r w:rsidR="00857841">
              <w:rPr>
                <w:rFonts w:asciiTheme="minorHAnsi" w:eastAsia="Arial" w:hAnsiTheme="minorHAnsi" w:cstheme="minorHAnsi"/>
              </w:rPr>
              <w:t>El</w:t>
            </w:r>
            <w:r w:rsidR="006754C5">
              <w:rPr>
                <w:rFonts w:asciiTheme="minorHAnsi" w:eastAsia="Arial" w:hAnsiTheme="minorHAnsi" w:cstheme="minorHAnsi"/>
              </w:rPr>
              <w:t>l</w:t>
            </w:r>
            <w:proofErr w:type="spellEnd"/>
            <w:r w:rsidR="006754C5">
              <w:rPr>
                <w:rFonts w:asciiTheme="minorHAnsi" w:eastAsia="Arial" w:hAnsiTheme="minorHAnsi" w:cstheme="minorHAnsi"/>
              </w:rPr>
              <w:t xml:space="preserve"> IPAT </w:t>
            </w:r>
            <w:r w:rsidR="00857841">
              <w:rPr>
                <w:rFonts w:asciiTheme="minorHAnsi" w:eastAsia="Arial" w:hAnsiTheme="minorHAnsi" w:cstheme="minorHAnsi"/>
              </w:rPr>
              <w:t xml:space="preserve">en donde </w:t>
            </w:r>
            <w:r w:rsidR="006754C5">
              <w:rPr>
                <w:rFonts w:asciiTheme="minorHAnsi" w:eastAsia="Arial" w:hAnsiTheme="minorHAnsi" w:cstheme="minorHAnsi"/>
              </w:rPr>
              <w:t>se consignó como causal la hipótesis 107 “A</w:t>
            </w:r>
            <w:r w:rsidR="006754C5" w:rsidRPr="006754C5">
              <w:rPr>
                <w:rFonts w:asciiTheme="minorHAnsi" w:eastAsia="Arial" w:hAnsiTheme="minorHAnsi" w:cstheme="minorHAnsi"/>
              </w:rPr>
              <w:t>delantar invadiendo carril de sentido contrario</w:t>
            </w:r>
            <w:r w:rsidR="006754C5">
              <w:rPr>
                <w:rFonts w:asciiTheme="minorHAnsi" w:eastAsia="Arial" w:hAnsiTheme="minorHAnsi" w:cstheme="minorHAnsi"/>
              </w:rPr>
              <w:t xml:space="preserve">” </w:t>
            </w:r>
            <w:r w:rsidR="00857841">
              <w:rPr>
                <w:rFonts w:asciiTheme="minorHAnsi" w:eastAsia="Arial" w:hAnsiTheme="minorHAnsi" w:cstheme="minorHAnsi"/>
              </w:rPr>
              <w:t>atribuible a</w:t>
            </w:r>
            <w:r w:rsidR="006754C5">
              <w:rPr>
                <w:rFonts w:asciiTheme="minorHAnsi" w:eastAsia="Arial" w:hAnsiTheme="minorHAnsi" w:cstheme="minorHAnsi"/>
              </w:rPr>
              <w:t>l conductor del vehículo TJW000. (</w:t>
            </w:r>
            <w:proofErr w:type="spellStart"/>
            <w:r w:rsidR="006754C5">
              <w:rPr>
                <w:rFonts w:asciiTheme="minorHAnsi" w:eastAsia="Arial" w:hAnsiTheme="minorHAnsi" w:cstheme="minorHAnsi"/>
              </w:rPr>
              <w:t>ii</w:t>
            </w:r>
            <w:proofErr w:type="spellEnd"/>
            <w:r w:rsidR="006754C5">
              <w:rPr>
                <w:rFonts w:asciiTheme="minorHAnsi" w:eastAsia="Arial" w:hAnsiTheme="minorHAnsi" w:cstheme="minorHAnsi"/>
              </w:rPr>
              <w:t xml:space="preserve">) Existe un dictamen pericial </w:t>
            </w:r>
            <w:r w:rsidR="00857841">
              <w:rPr>
                <w:rFonts w:asciiTheme="minorHAnsi" w:eastAsia="Arial" w:hAnsiTheme="minorHAnsi" w:cstheme="minorHAnsi"/>
              </w:rPr>
              <w:t xml:space="preserve">emitido por medicina legal </w:t>
            </w:r>
            <w:r w:rsidR="006754C5">
              <w:rPr>
                <w:rFonts w:asciiTheme="minorHAnsi" w:eastAsia="Arial" w:hAnsiTheme="minorHAnsi" w:cstheme="minorHAnsi"/>
              </w:rPr>
              <w:t>en donde se establece que el conducto</w:t>
            </w:r>
            <w:r w:rsidR="00857841">
              <w:rPr>
                <w:rFonts w:asciiTheme="minorHAnsi" w:eastAsia="Arial" w:hAnsiTheme="minorHAnsi" w:cstheme="minorHAnsi"/>
              </w:rPr>
              <w:t>r</w:t>
            </w:r>
            <w:r w:rsidR="006754C5">
              <w:rPr>
                <w:rFonts w:asciiTheme="minorHAnsi" w:eastAsia="Arial" w:hAnsiTheme="minorHAnsi" w:cstheme="minorHAnsi"/>
              </w:rPr>
              <w:t xml:space="preserve"> de la motocicleta XQQ-16C, iba en un alto grado de embriaguez en el momento en que se configuró el accidente</w:t>
            </w:r>
            <w:r w:rsidR="007E557F">
              <w:rPr>
                <w:rFonts w:asciiTheme="minorHAnsi" w:eastAsia="Arial" w:hAnsiTheme="minorHAnsi" w:cstheme="minorHAnsi"/>
              </w:rPr>
              <w:t xml:space="preserve">. </w:t>
            </w:r>
            <w:r w:rsidR="00857841">
              <w:rPr>
                <w:rFonts w:asciiTheme="minorHAnsi" w:eastAsia="Arial" w:hAnsiTheme="minorHAnsi" w:cstheme="minorHAnsi"/>
              </w:rPr>
              <w:t xml:space="preserve">Por ende, en esta instancia no existe certeza de que en efecto el señor Carlos Narváez como conductor del camión haya ocasionado el accidente, por lo que dependerá del debate probatorio </w:t>
            </w:r>
            <w:r w:rsidR="007E557F" w:rsidRPr="007E557F">
              <w:rPr>
                <w:rFonts w:asciiTheme="minorHAnsi" w:eastAsia="Arial" w:hAnsiTheme="minorHAnsi" w:cstheme="minorHAnsi"/>
              </w:rPr>
              <w:t xml:space="preserve">confirmar o desvirtuar responsabilidad del </w:t>
            </w:r>
            <w:r w:rsidR="00857841">
              <w:rPr>
                <w:rFonts w:asciiTheme="minorHAnsi" w:eastAsia="Arial" w:hAnsiTheme="minorHAnsi" w:cstheme="minorHAnsi"/>
              </w:rPr>
              <w:t xml:space="preserve">conductor del vehículo </w:t>
            </w:r>
            <w:r w:rsidR="007E557F" w:rsidRPr="007E557F">
              <w:rPr>
                <w:rFonts w:asciiTheme="minorHAnsi" w:eastAsia="Arial" w:hAnsiTheme="minorHAnsi" w:cstheme="minorHAnsi"/>
              </w:rPr>
              <w:t>asegurado</w:t>
            </w:r>
            <w:r w:rsidR="00857841">
              <w:rPr>
                <w:rFonts w:asciiTheme="minorHAnsi" w:eastAsia="Arial" w:hAnsiTheme="minorHAnsi" w:cstheme="minorHAnsi"/>
              </w:rPr>
              <w:t xml:space="preserve"> con SOAT por parte de la compañía. Reiterando que en todo caso la confirmación de responsabilidad no tiene virtualidad de afectar la calificación de contingencia por la evidente prescripción. Todo lo anterior sin perjuicio del carácter contingente del proceso. </w:t>
            </w:r>
            <w:r w:rsidR="007E557F">
              <w:rPr>
                <w:rFonts w:asciiTheme="minorHAnsi" w:eastAsia="Arial" w:hAnsiTheme="minorHAnsi" w:cstheme="minorHAnsi"/>
              </w:rPr>
              <w:t xml:space="preserve"> </w:t>
            </w:r>
          </w:p>
          <w:p w14:paraId="530098BC" w14:textId="77777777" w:rsidR="007E557F" w:rsidRPr="00674603" w:rsidRDefault="007E557F" w:rsidP="007E557F">
            <w:pPr>
              <w:spacing w:line="276" w:lineRule="auto"/>
              <w:jc w:val="both"/>
              <w:rPr>
                <w:rFonts w:asciiTheme="minorHAnsi" w:eastAsia="Arial" w:hAnsiTheme="minorHAnsi" w:cstheme="minorHAnsi"/>
              </w:rPr>
            </w:pPr>
          </w:p>
        </w:tc>
      </w:tr>
      <w:tr w:rsidR="00EF2FC6" w:rsidRPr="00674603" w14:paraId="00D2D90A" w14:textId="77777777">
        <w:tc>
          <w:tcPr>
            <w:tcW w:w="6000" w:type="dxa"/>
            <w:shd w:val="clear" w:color="auto" w:fill="D9D9D9"/>
          </w:tcPr>
          <w:p w14:paraId="11EBC924"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lastRenderedPageBreak/>
              <w:t>Excepciones propuestas:</w:t>
            </w:r>
          </w:p>
        </w:tc>
        <w:tc>
          <w:tcPr>
            <w:tcW w:w="4410" w:type="dxa"/>
          </w:tcPr>
          <w:p w14:paraId="1D903336" w14:textId="77777777" w:rsidR="00EF2FC6" w:rsidRPr="00674603" w:rsidRDefault="00EF2FC6" w:rsidP="00EF2FC6">
            <w:pPr>
              <w:jc w:val="both"/>
              <w:rPr>
                <w:rFonts w:asciiTheme="minorHAnsi" w:hAnsiTheme="minorHAnsi" w:cstheme="minorHAnsi"/>
                <w:b/>
                <w:bCs/>
              </w:rPr>
            </w:pPr>
            <w:r w:rsidRPr="00674603">
              <w:rPr>
                <w:rFonts w:asciiTheme="minorHAnsi" w:hAnsiTheme="minorHAnsi" w:cstheme="minorHAnsi"/>
                <w:b/>
                <w:bCs/>
              </w:rPr>
              <w:t>EXCEPCIONES DE FONDO FRENTE A LA DEMANDA:</w:t>
            </w:r>
          </w:p>
          <w:p w14:paraId="40095CE2" w14:textId="5636B85B" w:rsidR="00726A11"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lang w:val="es-ES"/>
              </w:rPr>
              <w:t>INEXISTENCIA DE MEDIOS DE PRUEBA QUE PERMITAN ENDILGAR</w:t>
            </w:r>
            <w:r w:rsidR="00857841">
              <w:rPr>
                <w:rFonts w:asciiTheme="minorHAnsi" w:hAnsiTheme="minorHAnsi" w:cstheme="minorHAnsi"/>
                <w:lang w:val="es-ES"/>
              </w:rPr>
              <w:t xml:space="preserve"> </w:t>
            </w:r>
            <w:r w:rsidRPr="00726A11">
              <w:rPr>
                <w:rFonts w:asciiTheme="minorHAnsi" w:hAnsiTheme="minorHAnsi" w:cstheme="minorHAnsi"/>
                <w:lang w:val="es-ES"/>
              </w:rPr>
              <w:t>RESPONSABILIDAD CIVIL EN CABEZA DE LOS DEMANDADOS.</w:t>
            </w:r>
          </w:p>
          <w:p w14:paraId="423D21C5" w14:textId="77777777" w:rsidR="00EF2FC6"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lang w:val="es-ES"/>
              </w:rPr>
              <w:t>HECHO DE UN TERCERO, COMO CAUSAL EXIMENTE DE RESPONSABILIDAD.</w:t>
            </w:r>
          </w:p>
          <w:p w14:paraId="3E4549F9" w14:textId="77777777" w:rsidR="00726A11"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rPr>
              <w:t xml:space="preserve">REDUCCIÓN DE LA INDMENIZACIÓN COMO CONSECUENCIA DE LA </w:t>
            </w:r>
            <w:r w:rsidRPr="00726A11">
              <w:rPr>
                <w:rFonts w:asciiTheme="minorHAnsi" w:hAnsiTheme="minorHAnsi" w:cstheme="minorHAnsi"/>
              </w:rPr>
              <w:lastRenderedPageBreak/>
              <w:t>EXPOSICIÓN INJUSTIFICADA AL DAÑO POR PARTE DE LA VÍCTIMA</w:t>
            </w:r>
          </w:p>
          <w:p w14:paraId="0333B345" w14:textId="77777777" w:rsidR="00726A11"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lang w:val="es-ES"/>
              </w:rPr>
              <w:t>IMPROCEDENCIA DEL RECONOCIMIENTO DEL DAÑO EMERGENTE SOLICITADO POR LA PARTE DEMANDANTE</w:t>
            </w:r>
          </w:p>
          <w:p w14:paraId="7171216D" w14:textId="77777777" w:rsidR="00EF2FC6" w:rsidRPr="00726A11" w:rsidRDefault="00726A11" w:rsidP="00726A11">
            <w:pPr>
              <w:pStyle w:val="Prrafodelista"/>
              <w:numPr>
                <w:ilvl w:val="0"/>
                <w:numId w:val="9"/>
              </w:numPr>
              <w:rPr>
                <w:rFonts w:asciiTheme="minorHAnsi" w:hAnsiTheme="minorHAnsi" w:cstheme="minorHAnsi"/>
                <w:lang w:val="es-ES_tradnl"/>
              </w:rPr>
            </w:pPr>
            <w:r w:rsidRPr="00726A11">
              <w:rPr>
                <w:rFonts w:asciiTheme="minorHAnsi" w:hAnsiTheme="minorHAnsi" w:cstheme="minorHAnsi"/>
                <w:lang w:val="es-ES"/>
              </w:rPr>
              <w:t>EXCESIVA TASACIÓN DE LOS PERJUICIOS MORALES INVOCADOS EN LA DEMANDA</w:t>
            </w:r>
            <w:r w:rsidRPr="00726A11">
              <w:rPr>
                <w:rFonts w:asciiTheme="minorHAnsi" w:hAnsiTheme="minorHAnsi" w:cstheme="minorHAnsi"/>
              </w:rPr>
              <w:t>.</w:t>
            </w:r>
          </w:p>
          <w:p w14:paraId="1C1C37C1" w14:textId="77777777" w:rsidR="00726A11" w:rsidRDefault="00726A11" w:rsidP="00EF2FC6">
            <w:pPr>
              <w:pStyle w:val="Prrafodelista"/>
              <w:numPr>
                <w:ilvl w:val="0"/>
                <w:numId w:val="9"/>
              </w:numPr>
              <w:jc w:val="both"/>
              <w:rPr>
                <w:rFonts w:asciiTheme="minorHAnsi" w:hAnsiTheme="minorHAnsi" w:cstheme="minorHAnsi"/>
              </w:rPr>
            </w:pPr>
            <w:r w:rsidRPr="00726A11">
              <w:rPr>
                <w:rFonts w:asciiTheme="minorHAnsi" w:hAnsiTheme="minorHAnsi" w:cstheme="minorHAnsi"/>
                <w:lang w:val="es-ES"/>
              </w:rPr>
              <w:t>IMPROCEDENCIA DE RECONOCIMIENTO DE LOS PERJUICIOS DENOMINADOS “AFECTACIONES PSICOLÓGICAS</w:t>
            </w:r>
            <w:r>
              <w:rPr>
                <w:rFonts w:asciiTheme="minorHAnsi" w:hAnsiTheme="minorHAnsi" w:cstheme="minorHAnsi"/>
              </w:rPr>
              <w:t>”</w:t>
            </w:r>
          </w:p>
          <w:p w14:paraId="0193B9EA" w14:textId="77777777" w:rsidR="00726A11" w:rsidRDefault="00726A11" w:rsidP="00726A11">
            <w:pPr>
              <w:jc w:val="both"/>
              <w:rPr>
                <w:rFonts w:asciiTheme="minorHAnsi" w:hAnsiTheme="minorHAnsi" w:cstheme="minorHAnsi"/>
              </w:rPr>
            </w:pPr>
          </w:p>
          <w:p w14:paraId="1B4FEE79" w14:textId="77777777" w:rsidR="00726A11" w:rsidRPr="00726A11" w:rsidRDefault="00726A11" w:rsidP="00726A11">
            <w:pPr>
              <w:jc w:val="both"/>
              <w:rPr>
                <w:rFonts w:asciiTheme="minorHAnsi" w:hAnsiTheme="minorHAnsi" w:cstheme="minorHAnsi"/>
                <w:b/>
                <w:bCs/>
              </w:rPr>
            </w:pPr>
            <w:r>
              <w:rPr>
                <w:rFonts w:asciiTheme="minorHAnsi" w:hAnsiTheme="minorHAnsi" w:cstheme="minorHAnsi"/>
                <w:b/>
                <w:bCs/>
              </w:rPr>
              <w:t xml:space="preserve">EXCEPCIONES FRENTE AL CONTRATO DE SEGURO: </w:t>
            </w:r>
          </w:p>
          <w:p w14:paraId="647C4EBB" w14:textId="77777777" w:rsidR="00EF2FC6"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rPr>
              <w:t xml:space="preserve">FALTA DE LEGITIMACIÓN EN LA CAUSA POR PASIVA DE LIBERTY SEGUROS S.A. </w:t>
            </w:r>
          </w:p>
          <w:p w14:paraId="0FE538CF" w14:textId="77777777" w:rsidR="00EF2FC6" w:rsidRPr="00726A11" w:rsidRDefault="00726A11" w:rsidP="00EF2FC6">
            <w:pPr>
              <w:pStyle w:val="Prrafodelista"/>
              <w:numPr>
                <w:ilvl w:val="0"/>
                <w:numId w:val="9"/>
              </w:numPr>
              <w:jc w:val="both"/>
              <w:rPr>
                <w:rFonts w:asciiTheme="minorHAnsi" w:hAnsiTheme="minorHAnsi" w:cstheme="minorHAnsi"/>
              </w:rPr>
            </w:pPr>
            <w:r w:rsidRPr="00726A11">
              <w:rPr>
                <w:rFonts w:asciiTheme="minorHAnsi" w:hAnsiTheme="minorHAnsi" w:cstheme="minorHAnsi"/>
                <w:lang w:val="es-ES"/>
              </w:rPr>
              <w:t>PRESCRIPCIÓN ORDINARIA Y EXTRAORDINARIA DE LAS ACCIONES DERIVADAS DEL CONTRATO DE SEGURO OBLIGARORIO DE ACCIDENTES DE TRÁNSITO-SOAT</w:t>
            </w:r>
            <w:r w:rsidR="00EF2FC6" w:rsidRPr="00726A11">
              <w:rPr>
                <w:rFonts w:asciiTheme="minorHAnsi" w:hAnsiTheme="minorHAnsi" w:cstheme="minorHAnsi"/>
              </w:rPr>
              <w:t xml:space="preserve">. </w:t>
            </w:r>
          </w:p>
          <w:p w14:paraId="67C12953" w14:textId="77777777" w:rsidR="00726A11"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rPr>
              <w:t>EL SEGURO OBLIGATORIO DE ACCIDENTES DE TRÁNSITO (SOAT) NO CUBRE DAÑO EMERGENTE, NI PERJUICIOS EXTRAPATRIMONIALES PUES NO OPERA COMO UN SEGURO DE RESPONSABILIDAD</w:t>
            </w:r>
          </w:p>
          <w:p w14:paraId="785B43F8" w14:textId="77777777" w:rsidR="00EF2FC6" w:rsidRPr="00726A11" w:rsidRDefault="00726A11" w:rsidP="00EF2FC6">
            <w:pPr>
              <w:pStyle w:val="Prrafodelista"/>
              <w:numPr>
                <w:ilvl w:val="0"/>
                <w:numId w:val="9"/>
              </w:numPr>
              <w:jc w:val="both"/>
              <w:rPr>
                <w:rFonts w:asciiTheme="minorHAnsi" w:hAnsiTheme="minorHAnsi" w:cstheme="minorHAnsi"/>
              </w:rPr>
            </w:pPr>
            <w:r w:rsidRPr="00726A11">
              <w:rPr>
                <w:rFonts w:asciiTheme="minorHAnsi" w:hAnsiTheme="minorHAnsi" w:cstheme="minorHAnsi"/>
                <w:lang w:val="es-ES"/>
              </w:rPr>
              <w:t>INEXISTENCIA DE OBLIGACIÓN INDEMNIZATORIA A CARGO DE LIBERTY SEGUROS S.A., POR VALORES SUPERIORES A LOS QUE ESTABLECE EL DECRETO 19 DE 2012, EN RELACIÓN CON LA COBERTURA DE LA PÓLIZA DE SEGURO OBLIGATORIO (SOAT)</w:t>
            </w:r>
            <w:r w:rsidR="00EF2FC6" w:rsidRPr="00726A11">
              <w:rPr>
                <w:rFonts w:asciiTheme="minorHAnsi" w:hAnsiTheme="minorHAnsi" w:cstheme="minorHAnsi"/>
              </w:rPr>
              <w:t xml:space="preserve"> </w:t>
            </w:r>
          </w:p>
          <w:p w14:paraId="604B73BB" w14:textId="39AF9145" w:rsidR="00EF2FC6"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rPr>
              <w:t xml:space="preserve">INEXISTENCIA DE SOLIDARIDAD ENTRE </w:t>
            </w:r>
            <w:r w:rsidR="00B52107">
              <w:rPr>
                <w:rFonts w:asciiTheme="minorHAnsi" w:hAnsiTheme="minorHAnsi" w:cstheme="minorHAnsi"/>
              </w:rPr>
              <w:t>LIBERTY</w:t>
            </w:r>
            <w:r w:rsidRPr="00726A11">
              <w:rPr>
                <w:rFonts w:asciiTheme="minorHAnsi" w:hAnsiTheme="minorHAnsi" w:cstheme="minorHAnsi"/>
              </w:rPr>
              <w:t xml:space="preserve"> SEGUROS</w:t>
            </w:r>
            <w:r w:rsidR="00B52107">
              <w:rPr>
                <w:rFonts w:asciiTheme="minorHAnsi" w:hAnsiTheme="minorHAnsi" w:cstheme="minorHAnsi"/>
              </w:rPr>
              <w:t xml:space="preserve"> S</w:t>
            </w:r>
            <w:r w:rsidRPr="00726A11">
              <w:rPr>
                <w:rFonts w:asciiTheme="minorHAnsi" w:hAnsiTheme="minorHAnsi" w:cstheme="minorHAnsi"/>
              </w:rPr>
              <w:t>.A. Y LOS DEMÁS INTEGRANTES DE LA PARTE PASIVA DEL LITIGIO</w:t>
            </w:r>
            <w:r w:rsidR="00EF2FC6" w:rsidRPr="00726A11">
              <w:rPr>
                <w:rFonts w:asciiTheme="minorHAnsi" w:hAnsiTheme="minorHAnsi" w:cstheme="minorHAnsi"/>
              </w:rPr>
              <w:t xml:space="preserve">. </w:t>
            </w:r>
          </w:p>
          <w:p w14:paraId="49A3C9D7" w14:textId="77777777" w:rsidR="00EF2FC6" w:rsidRPr="00726A11" w:rsidRDefault="00726A11" w:rsidP="00726A11">
            <w:pPr>
              <w:pStyle w:val="Prrafodelista"/>
              <w:numPr>
                <w:ilvl w:val="0"/>
                <w:numId w:val="9"/>
              </w:numPr>
              <w:rPr>
                <w:rFonts w:asciiTheme="minorHAnsi" w:hAnsiTheme="minorHAnsi" w:cstheme="minorHAnsi"/>
              </w:rPr>
            </w:pPr>
            <w:r w:rsidRPr="00726A11">
              <w:rPr>
                <w:rFonts w:asciiTheme="minorHAnsi" w:hAnsiTheme="minorHAnsi" w:cstheme="minorHAnsi"/>
              </w:rPr>
              <w:t>DISPONIBILIDAD DE LA SUMA ASEGURADA</w:t>
            </w:r>
            <w:r w:rsidR="00EF2FC6" w:rsidRPr="00726A11">
              <w:rPr>
                <w:rFonts w:asciiTheme="minorHAnsi" w:hAnsiTheme="minorHAnsi" w:cstheme="minorHAnsi"/>
              </w:rPr>
              <w:t xml:space="preserve">. </w:t>
            </w:r>
          </w:p>
          <w:p w14:paraId="2B830F14" w14:textId="77777777" w:rsidR="00EF2FC6" w:rsidRPr="00726A11" w:rsidRDefault="00EF2FC6" w:rsidP="00EF2FC6">
            <w:pPr>
              <w:jc w:val="both"/>
              <w:rPr>
                <w:rFonts w:asciiTheme="minorHAnsi" w:hAnsiTheme="minorHAnsi" w:cstheme="minorHAnsi"/>
              </w:rPr>
            </w:pPr>
          </w:p>
          <w:p w14:paraId="5DE6412A" w14:textId="77777777" w:rsidR="00EF2FC6" w:rsidRPr="00674603" w:rsidRDefault="00EF2FC6" w:rsidP="00EF2FC6">
            <w:pPr>
              <w:jc w:val="both"/>
              <w:rPr>
                <w:rFonts w:asciiTheme="minorHAnsi" w:hAnsiTheme="minorHAnsi" w:cstheme="minorHAnsi"/>
                <w:b/>
                <w:bCs/>
              </w:rPr>
            </w:pPr>
            <w:r w:rsidRPr="00674603">
              <w:rPr>
                <w:rFonts w:asciiTheme="minorHAnsi" w:hAnsiTheme="minorHAnsi" w:cstheme="minorHAnsi"/>
                <w:b/>
                <w:bCs/>
              </w:rPr>
              <w:t>EXCEPCIONES FRENTE AL LLAMAMIENTO EN GARANTÍA:</w:t>
            </w:r>
          </w:p>
          <w:p w14:paraId="655ECC5C" w14:textId="77777777" w:rsidR="00EF2FC6" w:rsidRPr="00674603" w:rsidRDefault="00EF2FC6" w:rsidP="00EF2FC6">
            <w:pPr>
              <w:jc w:val="both"/>
              <w:rPr>
                <w:rFonts w:asciiTheme="minorHAnsi" w:hAnsiTheme="minorHAnsi" w:cstheme="minorHAnsi"/>
              </w:rPr>
            </w:pPr>
            <w:r w:rsidRPr="00674603">
              <w:rPr>
                <w:rFonts w:asciiTheme="minorHAnsi" w:hAnsiTheme="minorHAnsi" w:cstheme="minorHAnsi"/>
              </w:rPr>
              <w:t xml:space="preserve">NO APLICA </w:t>
            </w:r>
          </w:p>
        </w:tc>
      </w:tr>
      <w:tr w:rsidR="00EF2FC6" w:rsidRPr="00674603" w14:paraId="367C212A" w14:textId="77777777">
        <w:tc>
          <w:tcPr>
            <w:tcW w:w="6000" w:type="dxa"/>
            <w:shd w:val="clear" w:color="auto" w:fill="D9D9D9"/>
          </w:tcPr>
          <w:p w14:paraId="33DD1286"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lastRenderedPageBreak/>
              <w:t>Concepto del abogado sobre la posibilidad de conciliar el caso y valor de una propuesta conciliatoria:</w:t>
            </w:r>
          </w:p>
        </w:tc>
        <w:tc>
          <w:tcPr>
            <w:tcW w:w="4410" w:type="dxa"/>
          </w:tcPr>
          <w:p w14:paraId="431C79DE" w14:textId="77777777" w:rsidR="00EF2FC6" w:rsidRPr="00674603" w:rsidRDefault="00EF2FC6" w:rsidP="00EF2FC6">
            <w:pPr>
              <w:jc w:val="both"/>
              <w:rPr>
                <w:rFonts w:asciiTheme="minorHAnsi" w:hAnsiTheme="minorHAnsi" w:cstheme="minorHAnsi"/>
                <w:b/>
              </w:rPr>
            </w:pPr>
          </w:p>
        </w:tc>
      </w:tr>
    </w:tbl>
    <w:p w14:paraId="53110C71" w14:textId="77777777" w:rsidR="00512A9E" w:rsidRPr="00674603" w:rsidRDefault="00512A9E">
      <w:pPr>
        <w:rPr>
          <w:rFonts w:asciiTheme="minorHAnsi" w:hAnsiTheme="minorHAnsi" w:cstheme="minorHAnsi"/>
          <w:b/>
        </w:rPr>
      </w:pPr>
    </w:p>
    <w:p w14:paraId="50173021" w14:textId="77777777" w:rsidR="00512A9E" w:rsidRPr="00674603" w:rsidRDefault="00512A9E">
      <w:pPr>
        <w:rPr>
          <w:rFonts w:asciiTheme="minorHAnsi" w:hAnsiTheme="minorHAnsi" w:cstheme="minorHAnsi"/>
          <w:b/>
        </w:rPr>
      </w:pPr>
    </w:p>
    <w:p w14:paraId="249E3D1A" w14:textId="77777777" w:rsidR="00512A9E" w:rsidRPr="00674603" w:rsidRDefault="00000000">
      <w:pPr>
        <w:rPr>
          <w:rFonts w:asciiTheme="minorHAnsi" w:hAnsiTheme="minorHAnsi" w:cstheme="minorHAnsi"/>
          <w:b/>
        </w:rPr>
      </w:pPr>
      <w:r w:rsidRPr="00674603">
        <w:rPr>
          <w:rFonts w:asciiTheme="minorHAnsi" w:hAnsiTheme="minorHAnsi" w:cstheme="minorHAnsi"/>
          <w:b/>
        </w:rPr>
        <w:t>INFORMACIÓN PARA LA AUDIENCIA DE CONCILIACIÓN:</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12A9E" w:rsidRPr="00674603" w14:paraId="23CF5A31" w14:textId="77777777">
        <w:trPr>
          <w:trHeight w:val="238"/>
        </w:trPr>
        <w:tc>
          <w:tcPr>
            <w:tcW w:w="4414" w:type="dxa"/>
            <w:shd w:val="clear" w:color="auto" w:fill="D9D9D9"/>
          </w:tcPr>
          <w:p w14:paraId="659AE37D" w14:textId="77777777" w:rsidR="00512A9E" w:rsidRPr="00674603" w:rsidRDefault="00000000">
            <w:pPr>
              <w:rPr>
                <w:rFonts w:asciiTheme="minorHAnsi" w:hAnsiTheme="minorHAnsi" w:cstheme="minorHAnsi"/>
                <w:b/>
              </w:rPr>
            </w:pPr>
            <w:r w:rsidRPr="00674603">
              <w:rPr>
                <w:rFonts w:asciiTheme="minorHAnsi" w:hAnsiTheme="minorHAnsi" w:cstheme="minorHAnsi"/>
                <w:b/>
              </w:rPr>
              <w:t>Fecha y hora de la diligencia:</w:t>
            </w:r>
          </w:p>
        </w:tc>
        <w:tc>
          <w:tcPr>
            <w:tcW w:w="4414" w:type="dxa"/>
          </w:tcPr>
          <w:p w14:paraId="02161279" w14:textId="77777777" w:rsidR="00512A9E" w:rsidRPr="00674603" w:rsidRDefault="00512A9E">
            <w:pPr>
              <w:rPr>
                <w:rFonts w:asciiTheme="minorHAnsi" w:hAnsiTheme="minorHAnsi" w:cstheme="minorHAnsi"/>
                <w:b/>
              </w:rPr>
            </w:pPr>
          </w:p>
        </w:tc>
      </w:tr>
      <w:tr w:rsidR="00512A9E" w:rsidRPr="00674603" w14:paraId="04DA5AE0" w14:textId="77777777">
        <w:tc>
          <w:tcPr>
            <w:tcW w:w="4414" w:type="dxa"/>
            <w:shd w:val="clear" w:color="auto" w:fill="D9D9D9"/>
          </w:tcPr>
          <w:p w14:paraId="64C3C00D" w14:textId="77777777" w:rsidR="00512A9E" w:rsidRPr="00674603" w:rsidRDefault="00000000">
            <w:pPr>
              <w:rPr>
                <w:rFonts w:asciiTheme="minorHAnsi" w:hAnsiTheme="minorHAnsi" w:cstheme="minorHAnsi"/>
                <w:b/>
              </w:rPr>
            </w:pPr>
            <w:r w:rsidRPr="00674603">
              <w:rPr>
                <w:rFonts w:asciiTheme="minorHAnsi" w:hAnsiTheme="minorHAnsi" w:cstheme="minorHAnsi"/>
                <w:b/>
              </w:rPr>
              <w:t>Síntesis de los argumentos de la Compañía:</w:t>
            </w:r>
          </w:p>
        </w:tc>
        <w:tc>
          <w:tcPr>
            <w:tcW w:w="4414" w:type="dxa"/>
          </w:tcPr>
          <w:p w14:paraId="44AB90AF" w14:textId="77777777" w:rsidR="00512A9E" w:rsidRPr="00674603" w:rsidRDefault="00512A9E">
            <w:pPr>
              <w:pBdr>
                <w:top w:val="nil"/>
                <w:left w:val="nil"/>
                <w:bottom w:val="nil"/>
                <w:right w:val="nil"/>
                <w:between w:val="nil"/>
              </w:pBdr>
              <w:spacing w:after="160" w:line="259" w:lineRule="auto"/>
              <w:ind w:left="720"/>
              <w:jc w:val="both"/>
              <w:rPr>
                <w:rFonts w:asciiTheme="minorHAnsi" w:hAnsiTheme="minorHAnsi" w:cstheme="minorHAnsi"/>
                <w:color w:val="000000"/>
              </w:rPr>
            </w:pPr>
          </w:p>
        </w:tc>
      </w:tr>
      <w:tr w:rsidR="00512A9E" w:rsidRPr="00674603" w14:paraId="7C7E458D" w14:textId="77777777">
        <w:tc>
          <w:tcPr>
            <w:tcW w:w="4414" w:type="dxa"/>
            <w:shd w:val="clear" w:color="auto" w:fill="D9D9D9"/>
          </w:tcPr>
          <w:p w14:paraId="47DCF9EC" w14:textId="77777777" w:rsidR="00512A9E" w:rsidRPr="00674603" w:rsidRDefault="00000000">
            <w:pPr>
              <w:rPr>
                <w:rFonts w:asciiTheme="minorHAnsi" w:hAnsiTheme="minorHAnsi" w:cstheme="minorHAnsi"/>
                <w:b/>
              </w:rPr>
            </w:pPr>
            <w:r w:rsidRPr="00674603">
              <w:rPr>
                <w:rFonts w:asciiTheme="minorHAnsi" w:hAnsiTheme="minorHAnsi" w:cstheme="minorHAnsi"/>
                <w:b/>
              </w:rPr>
              <w:t>Recomendaciones para la diligencia:</w:t>
            </w:r>
          </w:p>
        </w:tc>
        <w:tc>
          <w:tcPr>
            <w:tcW w:w="4414" w:type="dxa"/>
          </w:tcPr>
          <w:p w14:paraId="036CB592" w14:textId="77777777" w:rsidR="00512A9E" w:rsidRPr="00674603" w:rsidRDefault="00512A9E">
            <w:pPr>
              <w:jc w:val="both"/>
              <w:rPr>
                <w:rFonts w:asciiTheme="minorHAnsi" w:hAnsiTheme="minorHAnsi" w:cstheme="minorHAnsi"/>
              </w:rPr>
            </w:pPr>
          </w:p>
        </w:tc>
      </w:tr>
    </w:tbl>
    <w:p w14:paraId="133F362D" w14:textId="77777777" w:rsidR="00512A9E" w:rsidRPr="00674603" w:rsidRDefault="00512A9E">
      <w:pPr>
        <w:rPr>
          <w:rFonts w:asciiTheme="minorHAnsi" w:hAnsiTheme="minorHAnsi" w:cstheme="minorHAnsi"/>
          <w:b/>
        </w:rPr>
      </w:pPr>
    </w:p>
    <w:sectPr w:rsidR="00512A9E" w:rsidRPr="0067460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A70E" w14:textId="77777777" w:rsidR="00C0014A" w:rsidRDefault="00C0014A">
      <w:pPr>
        <w:spacing w:after="0" w:line="240" w:lineRule="auto"/>
      </w:pPr>
      <w:r>
        <w:separator/>
      </w:r>
    </w:p>
  </w:endnote>
  <w:endnote w:type="continuationSeparator" w:id="0">
    <w:p w14:paraId="04817BBE" w14:textId="77777777" w:rsidR="00C0014A" w:rsidRDefault="00C0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8C10"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04A0"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8F85"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EBFF" w14:textId="77777777" w:rsidR="00C0014A" w:rsidRDefault="00C0014A">
      <w:pPr>
        <w:spacing w:after="0" w:line="240" w:lineRule="auto"/>
      </w:pPr>
      <w:r>
        <w:separator/>
      </w:r>
    </w:p>
  </w:footnote>
  <w:footnote w:type="continuationSeparator" w:id="0">
    <w:p w14:paraId="6559AE67" w14:textId="77777777" w:rsidR="00C0014A" w:rsidRDefault="00C00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8177"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EF9"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D21F"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0BA"/>
    <w:multiLevelType w:val="hybridMultilevel"/>
    <w:tmpl w:val="6F0A662E"/>
    <w:lvl w:ilvl="0" w:tplc="40683868">
      <w:start w:val="1"/>
      <w:numFmt w:val="bullet"/>
      <w:lvlText w:val="-"/>
      <w:lvlJc w:val="left"/>
      <w:pPr>
        <w:ind w:left="720" w:hanging="360"/>
      </w:pPr>
      <w:rPr>
        <w:rFonts w:ascii="Arial MT" w:eastAsia="Arial MT" w:hAnsi="Arial MT"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FF2919"/>
    <w:multiLevelType w:val="hybridMultilevel"/>
    <w:tmpl w:val="24A8CA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E7D35"/>
    <w:multiLevelType w:val="hybridMultilevel"/>
    <w:tmpl w:val="A5A8C70C"/>
    <w:lvl w:ilvl="0" w:tplc="C2247AAA">
      <w:start w:val="1"/>
      <w:numFmt w:val="lowerLetter"/>
      <w:lvlText w:val="%1."/>
      <w:lvlJc w:val="left"/>
      <w:pPr>
        <w:ind w:left="1080" w:hanging="360"/>
      </w:pPr>
      <w:rPr>
        <w:rFonts w:hint="default"/>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8F214A8"/>
    <w:multiLevelType w:val="hybridMultilevel"/>
    <w:tmpl w:val="FC8E60A2"/>
    <w:lvl w:ilvl="0" w:tplc="54AE318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9DF5A86"/>
    <w:multiLevelType w:val="hybridMultilevel"/>
    <w:tmpl w:val="84E0FACA"/>
    <w:lvl w:ilvl="0" w:tplc="36FE3714">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ED1FD9"/>
    <w:multiLevelType w:val="hybridMultilevel"/>
    <w:tmpl w:val="851AD9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C04EE6"/>
    <w:multiLevelType w:val="hybridMultilevel"/>
    <w:tmpl w:val="E0721520"/>
    <w:lvl w:ilvl="0" w:tplc="054EEFB6">
      <w:start w:val="1"/>
      <w:numFmt w:val="bullet"/>
      <w:lvlText w:val="-"/>
      <w:lvlJc w:val="left"/>
      <w:pPr>
        <w:ind w:left="1440" w:hanging="360"/>
      </w:pPr>
      <w:rPr>
        <w:rFonts w:ascii="Calibri" w:eastAsia="Calibr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6B2792A"/>
    <w:multiLevelType w:val="hybridMultilevel"/>
    <w:tmpl w:val="62F235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B5557C"/>
    <w:multiLevelType w:val="hybridMultilevel"/>
    <w:tmpl w:val="303CE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02643A"/>
    <w:multiLevelType w:val="hybridMultilevel"/>
    <w:tmpl w:val="76202AEC"/>
    <w:lvl w:ilvl="0" w:tplc="CDCCB642">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860CCD"/>
    <w:multiLevelType w:val="hybridMultilevel"/>
    <w:tmpl w:val="A912A9A2"/>
    <w:lvl w:ilvl="0" w:tplc="CED8DC14">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84E0F64"/>
    <w:multiLevelType w:val="hybridMultilevel"/>
    <w:tmpl w:val="A75C2812"/>
    <w:lvl w:ilvl="0" w:tplc="6610F092">
      <w:start w:val="1"/>
      <w:numFmt w:val="bullet"/>
      <w:lvlText w:val=""/>
      <w:lvlJc w:val="left"/>
      <w:pPr>
        <w:ind w:left="1440" w:hanging="360"/>
      </w:pPr>
      <w:rPr>
        <w:rFonts w:ascii="Symbol" w:eastAsia="Calibri" w:hAnsi="Symbol" w:cs="Calibri" w:hint="default"/>
        <w:u w:val="single"/>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AA96805"/>
    <w:multiLevelType w:val="hybridMultilevel"/>
    <w:tmpl w:val="C02038BC"/>
    <w:lvl w:ilvl="0" w:tplc="2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517C5D"/>
    <w:multiLevelType w:val="hybridMultilevel"/>
    <w:tmpl w:val="9AAEAE08"/>
    <w:lvl w:ilvl="0" w:tplc="D9B8F61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E107B4"/>
    <w:multiLevelType w:val="hybridMultilevel"/>
    <w:tmpl w:val="3DC663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4172208">
    <w:abstractNumId w:val="7"/>
  </w:num>
  <w:num w:numId="2" w16cid:durableId="949120677">
    <w:abstractNumId w:val="1"/>
  </w:num>
  <w:num w:numId="3" w16cid:durableId="1395665339">
    <w:abstractNumId w:val="3"/>
  </w:num>
  <w:num w:numId="4" w16cid:durableId="1710686842">
    <w:abstractNumId w:val="11"/>
  </w:num>
  <w:num w:numId="5" w16cid:durableId="1571696752">
    <w:abstractNumId w:val="6"/>
  </w:num>
  <w:num w:numId="6" w16cid:durableId="1676032364">
    <w:abstractNumId w:val="14"/>
  </w:num>
  <w:num w:numId="7" w16cid:durableId="2078165683">
    <w:abstractNumId w:val="2"/>
  </w:num>
  <w:num w:numId="8" w16cid:durableId="728651697">
    <w:abstractNumId w:val="13"/>
  </w:num>
  <w:num w:numId="9" w16cid:durableId="1235121695">
    <w:abstractNumId w:val="5"/>
  </w:num>
  <w:num w:numId="10" w16cid:durableId="126512435">
    <w:abstractNumId w:val="4"/>
  </w:num>
  <w:num w:numId="11" w16cid:durableId="1775708895">
    <w:abstractNumId w:val="10"/>
  </w:num>
  <w:num w:numId="12" w16cid:durableId="726150233">
    <w:abstractNumId w:val="0"/>
  </w:num>
  <w:num w:numId="13" w16cid:durableId="263155495">
    <w:abstractNumId w:val="12"/>
  </w:num>
  <w:num w:numId="14" w16cid:durableId="2015644225">
    <w:abstractNumId w:val="9"/>
  </w:num>
  <w:num w:numId="15" w16cid:durableId="1087726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9E"/>
    <w:rsid w:val="00025046"/>
    <w:rsid w:val="00047112"/>
    <w:rsid w:val="0017611A"/>
    <w:rsid w:val="00243ACF"/>
    <w:rsid w:val="0026754B"/>
    <w:rsid w:val="002D34A3"/>
    <w:rsid w:val="0032090F"/>
    <w:rsid w:val="00351A0F"/>
    <w:rsid w:val="003C12F6"/>
    <w:rsid w:val="00444DA8"/>
    <w:rsid w:val="00464A35"/>
    <w:rsid w:val="00492733"/>
    <w:rsid w:val="004A2D6F"/>
    <w:rsid w:val="005129CD"/>
    <w:rsid w:val="00512A9E"/>
    <w:rsid w:val="005C613C"/>
    <w:rsid w:val="005E0583"/>
    <w:rsid w:val="00674603"/>
    <w:rsid w:val="006754C5"/>
    <w:rsid w:val="006958CC"/>
    <w:rsid w:val="00726A11"/>
    <w:rsid w:val="00745D5C"/>
    <w:rsid w:val="00771EAB"/>
    <w:rsid w:val="007A41DD"/>
    <w:rsid w:val="007C3B13"/>
    <w:rsid w:val="007E557F"/>
    <w:rsid w:val="00805AD0"/>
    <w:rsid w:val="00857841"/>
    <w:rsid w:val="00857B3C"/>
    <w:rsid w:val="008D2F35"/>
    <w:rsid w:val="00947E7C"/>
    <w:rsid w:val="009939C9"/>
    <w:rsid w:val="00996361"/>
    <w:rsid w:val="00B52107"/>
    <w:rsid w:val="00BC6821"/>
    <w:rsid w:val="00C0014A"/>
    <w:rsid w:val="00C00D96"/>
    <w:rsid w:val="00EA0BEA"/>
    <w:rsid w:val="00EF072F"/>
    <w:rsid w:val="00EF2FC6"/>
    <w:rsid w:val="00EF3832"/>
    <w:rsid w:val="00F47EFF"/>
    <w:rsid w:val="00F66154"/>
    <w:rsid w:val="00F84250"/>
    <w:rsid w:val="00FA2497"/>
    <w:rsid w:val="00FA67D1"/>
    <w:rsid w:val="00FB6630"/>
    <w:rsid w:val="00FF6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B3F061B"/>
  <w15:docId w15:val="{13559071-93C2-E74A-BC44-4C33F54D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4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3C12F6"/>
    <w:pPr>
      <w:spacing w:after="0" w:line="240" w:lineRule="auto"/>
    </w:pPr>
  </w:style>
  <w:style w:type="character" w:styleId="Refdecomentario">
    <w:name w:val="annotation reference"/>
    <w:basedOn w:val="Fuentedeprrafopredeter"/>
    <w:uiPriority w:val="99"/>
    <w:semiHidden/>
    <w:unhideWhenUsed/>
    <w:rsid w:val="003C12F6"/>
    <w:rPr>
      <w:sz w:val="16"/>
      <w:szCs w:val="16"/>
    </w:rPr>
  </w:style>
  <w:style w:type="paragraph" w:styleId="Textocomentario">
    <w:name w:val="annotation text"/>
    <w:basedOn w:val="Normal"/>
    <w:link w:val="TextocomentarioCar"/>
    <w:uiPriority w:val="99"/>
    <w:semiHidden/>
    <w:unhideWhenUsed/>
    <w:rsid w:val="003C12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12F6"/>
    <w:rPr>
      <w:sz w:val="20"/>
      <w:szCs w:val="20"/>
    </w:rPr>
  </w:style>
  <w:style w:type="paragraph" w:styleId="Asuntodelcomentario">
    <w:name w:val="annotation subject"/>
    <w:basedOn w:val="Textocomentario"/>
    <w:next w:val="Textocomentario"/>
    <w:link w:val="AsuntodelcomentarioCar"/>
    <w:uiPriority w:val="99"/>
    <w:semiHidden/>
    <w:unhideWhenUsed/>
    <w:rsid w:val="003C12F6"/>
    <w:rPr>
      <w:b/>
      <w:bCs/>
    </w:rPr>
  </w:style>
  <w:style w:type="character" w:customStyle="1" w:styleId="AsuntodelcomentarioCar">
    <w:name w:val="Asunto del comentario Car"/>
    <w:basedOn w:val="TextocomentarioCar"/>
    <w:link w:val="Asuntodelcomentario"/>
    <w:uiPriority w:val="99"/>
    <w:semiHidden/>
    <w:rsid w:val="003C1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734">
      <w:bodyDiv w:val="1"/>
      <w:marLeft w:val="0"/>
      <w:marRight w:val="0"/>
      <w:marTop w:val="0"/>
      <w:marBottom w:val="0"/>
      <w:divBdr>
        <w:top w:val="none" w:sz="0" w:space="0" w:color="auto"/>
        <w:left w:val="none" w:sz="0" w:space="0" w:color="auto"/>
        <w:bottom w:val="none" w:sz="0" w:space="0" w:color="auto"/>
        <w:right w:val="none" w:sz="0" w:space="0" w:color="auto"/>
      </w:divBdr>
      <w:divsChild>
        <w:div w:id="665867240">
          <w:marLeft w:val="0"/>
          <w:marRight w:val="0"/>
          <w:marTop w:val="0"/>
          <w:marBottom w:val="0"/>
          <w:divBdr>
            <w:top w:val="none" w:sz="0" w:space="0" w:color="auto"/>
            <w:left w:val="none" w:sz="0" w:space="0" w:color="auto"/>
            <w:bottom w:val="none" w:sz="0" w:space="0" w:color="auto"/>
            <w:right w:val="none" w:sz="0" w:space="0" w:color="auto"/>
          </w:divBdr>
          <w:divsChild>
            <w:div w:id="1225802100">
              <w:marLeft w:val="0"/>
              <w:marRight w:val="0"/>
              <w:marTop w:val="0"/>
              <w:marBottom w:val="0"/>
              <w:divBdr>
                <w:top w:val="none" w:sz="0" w:space="0" w:color="auto"/>
                <w:left w:val="none" w:sz="0" w:space="0" w:color="auto"/>
                <w:bottom w:val="none" w:sz="0" w:space="0" w:color="auto"/>
                <w:right w:val="none" w:sz="0" w:space="0" w:color="auto"/>
              </w:divBdr>
              <w:divsChild>
                <w:div w:id="1564439455">
                  <w:marLeft w:val="0"/>
                  <w:marRight w:val="0"/>
                  <w:marTop w:val="0"/>
                  <w:marBottom w:val="0"/>
                  <w:divBdr>
                    <w:top w:val="none" w:sz="0" w:space="0" w:color="auto"/>
                    <w:left w:val="none" w:sz="0" w:space="0" w:color="auto"/>
                    <w:bottom w:val="none" w:sz="0" w:space="0" w:color="auto"/>
                    <w:right w:val="none" w:sz="0" w:space="0" w:color="auto"/>
                  </w:divBdr>
                  <w:divsChild>
                    <w:div w:id="5296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29111">
      <w:bodyDiv w:val="1"/>
      <w:marLeft w:val="0"/>
      <w:marRight w:val="0"/>
      <w:marTop w:val="0"/>
      <w:marBottom w:val="0"/>
      <w:divBdr>
        <w:top w:val="none" w:sz="0" w:space="0" w:color="auto"/>
        <w:left w:val="none" w:sz="0" w:space="0" w:color="auto"/>
        <w:bottom w:val="none" w:sz="0" w:space="0" w:color="auto"/>
        <w:right w:val="none" w:sz="0" w:space="0" w:color="auto"/>
      </w:divBdr>
      <w:divsChild>
        <w:div w:id="1214930177">
          <w:marLeft w:val="0"/>
          <w:marRight w:val="0"/>
          <w:marTop w:val="0"/>
          <w:marBottom w:val="0"/>
          <w:divBdr>
            <w:top w:val="single" w:sz="2" w:space="0" w:color="auto"/>
            <w:left w:val="single" w:sz="2" w:space="0" w:color="auto"/>
            <w:bottom w:val="single" w:sz="6" w:space="0" w:color="auto"/>
            <w:right w:val="single" w:sz="2" w:space="0" w:color="auto"/>
          </w:divBdr>
          <w:divsChild>
            <w:div w:id="136072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997335">
                  <w:marLeft w:val="0"/>
                  <w:marRight w:val="0"/>
                  <w:marTop w:val="0"/>
                  <w:marBottom w:val="0"/>
                  <w:divBdr>
                    <w:top w:val="single" w:sz="2" w:space="0" w:color="D9D9E3"/>
                    <w:left w:val="single" w:sz="2" w:space="0" w:color="D9D9E3"/>
                    <w:bottom w:val="single" w:sz="2" w:space="0" w:color="D9D9E3"/>
                    <w:right w:val="single" w:sz="2" w:space="0" w:color="D9D9E3"/>
                  </w:divBdr>
                  <w:divsChild>
                    <w:div w:id="1431197290">
                      <w:marLeft w:val="0"/>
                      <w:marRight w:val="0"/>
                      <w:marTop w:val="0"/>
                      <w:marBottom w:val="0"/>
                      <w:divBdr>
                        <w:top w:val="single" w:sz="2" w:space="0" w:color="D9D9E3"/>
                        <w:left w:val="single" w:sz="2" w:space="0" w:color="D9D9E3"/>
                        <w:bottom w:val="single" w:sz="2" w:space="0" w:color="D9D9E3"/>
                        <w:right w:val="single" w:sz="2" w:space="0" w:color="D9D9E3"/>
                      </w:divBdr>
                      <w:divsChild>
                        <w:div w:id="1065181153">
                          <w:marLeft w:val="0"/>
                          <w:marRight w:val="0"/>
                          <w:marTop w:val="0"/>
                          <w:marBottom w:val="0"/>
                          <w:divBdr>
                            <w:top w:val="single" w:sz="2" w:space="0" w:color="D9D9E3"/>
                            <w:left w:val="single" w:sz="2" w:space="0" w:color="D9D9E3"/>
                            <w:bottom w:val="single" w:sz="2" w:space="0" w:color="D9D9E3"/>
                            <w:right w:val="single" w:sz="2" w:space="0" w:color="D9D9E3"/>
                          </w:divBdr>
                          <w:divsChild>
                            <w:div w:id="1663116819">
                              <w:marLeft w:val="0"/>
                              <w:marRight w:val="0"/>
                              <w:marTop w:val="0"/>
                              <w:marBottom w:val="0"/>
                              <w:divBdr>
                                <w:top w:val="single" w:sz="2" w:space="0" w:color="D9D9E3"/>
                                <w:left w:val="single" w:sz="2" w:space="0" w:color="D9D9E3"/>
                                <w:bottom w:val="single" w:sz="2" w:space="0" w:color="D9D9E3"/>
                                <w:right w:val="single" w:sz="2" w:space="0" w:color="D9D9E3"/>
                              </w:divBdr>
                              <w:divsChild>
                                <w:div w:id="1256598280">
                                  <w:marLeft w:val="0"/>
                                  <w:marRight w:val="0"/>
                                  <w:marTop w:val="0"/>
                                  <w:marBottom w:val="0"/>
                                  <w:divBdr>
                                    <w:top w:val="single" w:sz="2" w:space="0" w:color="D9D9E3"/>
                                    <w:left w:val="single" w:sz="2" w:space="0" w:color="D9D9E3"/>
                                    <w:bottom w:val="single" w:sz="2" w:space="0" w:color="D9D9E3"/>
                                    <w:right w:val="single" w:sz="2" w:space="0" w:color="D9D9E3"/>
                                  </w:divBdr>
                                  <w:divsChild>
                                    <w:div w:id="130364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86243802">
      <w:bodyDiv w:val="1"/>
      <w:marLeft w:val="0"/>
      <w:marRight w:val="0"/>
      <w:marTop w:val="0"/>
      <w:marBottom w:val="0"/>
      <w:divBdr>
        <w:top w:val="none" w:sz="0" w:space="0" w:color="auto"/>
        <w:left w:val="none" w:sz="0" w:space="0" w:color="auto"/>
        <w:bottom w:val="none" w:sz="0" w:space="0" w:color="auto"/>
        <w:right w:val="none" w:sz="0" w:space="0" w:color="auto"/>
      </w:divBdr>
      <w:divsChild>
        <w:div w:id="1855415456">
          <w:marLeft w:val="0"/>
          <w:marRight w:val="0"/>
          <w:marTop w:val="0"/>
          <w:marBottom w:val="160"/>
          <w:divBdr>
            <w:top w:val="none" w:sz="0" w:space="0" w:color="auto"/>
            <w:left w:val="none" w:sz="0" w:space="0" w:color="auto"/>
            <w:bottom w:val="none" w:sz="0" w:space="0" w:color="auto"/>
            <w:right w:val="none" w:sz="0" w:space="0" w:color="auto"/>
          </w:divBdr>
        </w:div>
        <w:div w:id="1939219050">
          <w:marLeft w:val="0"/>
          <w:marRight w:val="0"/>
          <w:marTop w:val="0"/>
          <w:marBottom w:val="160"/>
          <w:divBdr>
            <w:top w:val="none" w:sz="0" w:space="0" w:color="auto"/>
            <w:left w:val="none" w:sz="0" w:space="0" w:color="auto"/>
            <w:bottom w:val="none" w:sz="0" w:space="0" w:color="auto"/>
            <w:right w:val="none" w:sz="0" w:space="0" w:color="auto"/>
          </w:divBdr>
        </w:div>
        <w:div w:id="1592354391">
          <w:marLeft w:val="0"/>
          <w:marRight w:val="0"/>
          <w:marTop w:val="0"/>
          <w:marBottom w:val="160"/>
          <w:divBdr>
            <w:top w:val="none" w:sz="0" w:space="0" w:color="auto"/>
            <w:left w:val="none" w:sz="0" w:space="0" w:color="auto"/>
            <w:bottom w:val="none" w:sz="0" w:space="0" w:color="auto"/>
            <w:right w:val="none" w:sz="0" w:space="0" w:color="auto"/>
          </w:divBdr>
        </w:div>
      </w:divsChild>
    </w:div>
    <w:div w:id="1335062715">
      <w:bodyDiv w:val="1"/>
      <w:marLeft w:val="0"/>
      <w:marRight w:val="0"/>
      <w:marTop w:val="0"/>
      <w:marBottom w:val="0"/>
      <w:divBdr>
        <w:top w:val="none" w:sz="0" w:space="0" w:color="auto"/>
        <w:left w:val="none" w:sz="0" w:space="0" w:color="auto"/>
        <w:bottom w:val="none" w:sz="0" w:space="0" w:color="auto"/>
        <w:right w:val="none" w:sz="0" w:space="0" w:color="auto"/>
      </w:divBdr>
      <w:divsChild>
        <w:div w:id="145826467">
          <w:marLeft w:val="0"/>
          <w:marRight w:val="0"/>
          <w:marTop w:val="0"/>
          <w:marBottom w:val="0"/>
          <w:divBdr>
            <w:top w:val="none" w:sz="0" w:space="0" w:color="auto"/>
            <w:left w:val="none" w:sz="0" w:space="0" w:color="auto"/>
            <w:bottom w:val="none" w:sz="0" w:space="0" w:color="auto"/>
            <w:right w:val="none" w:sz="0" w:space="0" w:color="auto"/>
          </w:divBdr>
          <w:divsChild>
            <w:div w:id="1949777377">
              <w:marLeft w:val="0"/>
              <w:marRight w:val="0"/>
              <w:marTop w:val="0"/>
              <w:marBottom w:val="0"/>
              <w:divBdr>
                <w:top w:val="none" w:sz="0" w:space="0" w:color="auto"/>
                <w:left w:val="none" w:sz="0" w:space="0" w:color="auto"/>
                <w:bottom w:val="none" w:sz="0" w:space="0" w:color="auto"/>
                <w:right w:val="none" w:sz="0" w:space="0" w:color="auto"/>
              </w:divBdr>
              <w:divsChild>
                <w:div w:id="623393656">
                  <w:marLeft w:val="0"/>
                  <w:marRight w:val="0"/>
                  <w:marTop w:val="0"/>
                  <w:marBottom w:val="0"/>
                  <w:divBdr>
                    <w:top w:val="none" w:sz="0" w:space="0" w:color="auto"/>
                    <w:left w:val="none" w:sz="0" w:space="0" w:color="auto"/>
                    <w:bottom w:val="none" w:sz="0" w:space="0" w:color="auto"/>
                    <w:right w:val="none" w:sz="0" w:space="0" w:color="auto"/>
                  </w:divBdr>
                  <w:divsChild>
                    <w:div w:id="14887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04533">
      <w:bodyDiv w:val="1"/>
      <w:marLeft w:val="0"/>
      <w:marRight w:val="0"/>
      <w:marTop w:val="0"/>
      <w:marBottom w:val="0"/>
      <w:divBdr>
        <w:top w:val="none" w:sz="0" w:space="0" w:color="auto"/>
        <w:left w:val="none" w:sz="0" w:space="0" w:color="auto"/>
        <w:bottom w:val="none" w:sz="0" w:space="0" w:color="auto"/>
        <w:right w:val="none" w:sz="0" w:space="0" w:color="auto"/>
      </w:divBdr>
      <w:divsChild>
        <w:div w:id="1275594561">
          <w:marLeft w:val="0"/>
          <w:marRight w:val="0"/>
          <w:marTop w:val="0"/>
          <w:marBottom w:val="0"/>
          <w:divBdr>
            <w:top w:val="single" w:sz="2" w:space="0" w:color="auto"/>
            <w:left w:val="single" w:sz="2" w:space="0" w:color="auto"/>
            <w:bottom w:val="single" w:sz="6" w:space="0" w:color="auto"/>
            <w:right w:val="single" w:sz="2" w:space="0" w:color="auto"/>
          </w:divBdr>
          <w:divsChild>
            <w:div w:id="2142186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2651549">
                  <w:marLeft w:val="0"/>
                  <w:marRight w:val="0"/>
                  <w:marTop w:val="0"/>
                  <w:marBottom w:val="0"/>
                  <w:divBdr>
                    <w:top w:val="single" w:sz="2" w:space="0" w:color="D9D9E3"/>
                    <w:left w:val="single" w:sz="2" w:space="0" w:color="D9D9E3"/>
                    <w:bottom w:val="single" w:sz="2" w:space="0" w:color="D9D9E3"/>
                    <w:right w:val="single" w:sz="2" w:space="0" w:color="D9D9E3"/>
                  </w:divBdr>
                  <w:divsChild>
                    <w:div w:id="126900953">
                      <w:marLeft w:val="0"/>
                      <w:marRight w:val="0"/>
                      <w:marTop w:val="0"/>
                      <w:marBottom w:val="0"/>
                      <w:divBdr>
                        <w:top w:val="single" w:sz="2" w:space="0" w:color="D9D9E3"/>
                        <w:left w:val="single" w:sz="2" w:space="0" w:color="D9D9E3"/>
                        <w:bottom w:val="single" w:sz="2" w:space="0" w:color="D9D9E3"/>
                        <w:right w:val="single" w:sz="2" w:space="0" w:color="D9D9E3"/>
                      </w:divBdr>
                      <w:divsChild>
                        <w:div w:id="785467280">
                          <w:marLeft w:val="0"/>
                          <w:marRight w:val="0"/>
                          <w:marTop w:val="0"/>
                          <w:marBottom w:val="0"/>
                          <w:divBdr>
                            <w:top w:val="single" w:sz="2" w:space="0" w:color="D9D9E3"/>
                            <w:left w:val="single" w:sz="2" w:space="0" w:color="D9D9E3"/>
                            <w:bottom w:val="single" w:sz="2" w:space="0" w:color="D9D9E3"/>
                            <w:right w:val="single" w:sz="2" w:space="0" w:color="D9D9E3"/>
                          </w:divBdr>
                          <w:divsChild>
                            <w:div w:id="1213887771">
                              <w:marLeft w:val="0"/>
                              <w:marRight w:val="0"/>
                              <w:marTop w:val="0"/>
                              <w:marBottom w:val="0"/>
                              <w:divBdr>
                                <w:top w:val="single" w:sz="2" w:space="0" w:color="D9D9E3"/>
                                <w:left w:val="single" w:sz="2" w:space="0" w:color="D9D9E3"/>
                                <w:bottom w:val="single" w:sz="2" w:space="0" w:color="D9D9E3"/>
                                <w:right w:val="single" w:sz="2" w:space="0" w:color="D9D9E3"/>
                              </w:divBdr>
                              <w:divsChild>
                                <w:div w:id="850223596">
                                  <w:marLeft w:val="0"/>
                                  <w:marRight w:val="0"/>
                                  <w:marTop w:val="0"/>
                                  <w:marBottom w:val="0"/>
                                  <w:divBdr>
                                    <w:top w:val="single" w:sz="2" w:space="0" w:color="D9D9E3"/>
                                    <w:left w:val="single" w:sz="2" w:space="0" w:color="D9D9E3"/>
                                    <w:bottom w:val="single" w:sz="2" w:space="0" w:color="D9D9E3"/>
                                    <w:right w:val="single" w:sz="2" w:space="0" w:color="D9D9E3"/>
                                  </w:divBdr>
                                  <w:divsChild>
                                    <w:div w:id="85060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67007978">
      <w:bodyDiv w:val="1"/>
      <w:marLeft w:val="0"/>
      <w:marRight w:val="0"/>
      <w:marTop w:val="0"/>
      <w:marBottom w:val="0"/>
      <w:divBdr>
        <w:top w:val="none" w:sz="0" w:space="0" w:color="auto"/>
        <w:left w:val="none" w:sz="0" w:space="0" w:color="auto"/>
        <w:bottom w:val="none" w:sz="0" w:space="0" w:color="auto"/>
        <w:right w:val="none" w:sz="0" w:space="0" w:color="auto"/>
      </w:divBdr>
      <w:divsChild>
        <w:div w:id="870996104">
          <w:marLeft w:val="0"/>
          <w:marRight w:val="0"/>
          <w:marTop w:val="0"/>
          <w:marBottom w:val="0"/>
          <w:divBdr>
            <w:top w:val="single" w:sz="2" w:space="0" w:color="auto"/>
            <w:left w:val="single" w:sz="2" w:space="0" w:color="auto"/>
            <w:bottom w:val="single" w:sz="6" w:space="0" w:color="auto"/>
            <w:right w:val="single" w:sz="2" w:space="0" w:color="auto"/>
          </w:divBdr>
          <w:divsChild>
            <w:div w:id="19641902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95463355">
                  <w:marLeft w:val="0"/>
                  <w:marRight w:val="0"/>
                  <w:marTop w:val="0"/>
                  <w:marBottom w:val="0"/>
                  <w:divBdr>
                    <w:top w:val="single" w:sz="2" w:space="0" w:color="D9D9E3"/>
                    <w:left w:val="single" w:sz="2" w:space="0" w:color="D9D9E3"/>
                    <w:bottom w:val="single" w:sz="2" w:space="0" w:color="D9D9E3"/>
                    <w:right w:val="single" w:sz="2" w:space="0" w:color="D9D9E3"/>
                  </w:divBdr>
                  <w:divsChild>
                    <w:div w:id="975767457">
                      <w:marLeft w:val="0"/>
                      <w:marRight w:val="0"/>
                      <w:marTop w:val="0"/>
                      <w:marBottom w:val="0"/>
                      <w:divBdr>
                        <w:top w:val="single" w:sz="2" w:space="0" w:color="D9D9E3"/>
                        <w:left w:val="single" w:sz="2" w:space="0" w:color="D9D9E3"/>
                        <w:bottom w:val="single" w:sz="2" w:space="0" w:color="D9D9E3"/>
                        <w:right w:val="single" w:sz="2" w:space="0" w:color="D9D9E3"/>
                      </w:divBdr>
                      <w:divsChild>
                        <w:div w:id="240650819">
                          <w:marLeft w:val="0"/>
                          <w:marRight w:val="0"/>
                          <w:marTop w:val="0"/>
                          <w:marBottom w:val="0"/>
                          <w:divBdr>
                            <w:top w:val="single" w:sz="2" w:space="0" w:color="D9D9E3"/>
                            <w:left w:val="single" w:sz="2" w:space="0" w:color="D9D9E3"/>
                            <w:bottom w:val="single" w:sz="2" w:space="0" w:color="D9D9E3"/>
                            <w:right w:val="single" w:sz="2" w:space="0" w:color="D9D9E3"/>
                          </w:divBdr>
                          <w:divsChild>
                            <w:div w:id="542403628">
                              <w:marLeft w:val="0"/>
                              <w:marRight w:val="0"/>
                              <w:marTop w:val="0"/>
                              <w:marBottom w:val="0"/>
                              <w:divBdr>
                                <w:top w:val="single" w:sz="2" w:space="0" w:color="D9D9E3"/>
                                <w:left w:val="single" w:sz="2" w:space="0" w:color="D9D9E3"/>
                                <w:bottom w:val="single" w:sz="2" w:space="0" w:color="D9D9E3"/>
                                <w:right w:val="single" w:sz="2" w:space="0" w:color="D9D9E3"/>
                              </w:divBdr>
                              <w:divsChild>
                                <w:div w:id="1605572894">
                                  <w:marLeft w:val="0"/>
                                  <w:marRight w:val="0"/>
                                  <w:marTop w:val="0"/>
                                  <w:marBottom w:val="0"/>
                                  <w:divBdr>
                                    <w:top w:val="single" w:sz="2" w:space="0" w:color="D9D9E3"/>
                                    <w:left w:val="single" w:sz="2" w:space="0" w:color="D9D9E3"/>
                                    <w:bottom w:val="single" w:sz="2" w:space="0" w:color="D9D9E3"/>
                                    <w:right w:val="single" w:sz="2" w:space="0" w:color="D9D9E3"/>
                                  </w:divBdr>
                                  <w:divsChild>
                                    <w:div w:id="1675760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1485</Words>
  <Characters>8172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luisa perez</cp:lastModifiedBy>
  <cp:revision>3</cp:revision>
  <dcterms:created xsi:type="dcterms:W3CDTF">2023-11-16T02:00:00Z</dcterms:created>
  <dcterms:modified xsi:type="dcterms:W3CDTF">2023-11-16T02:10:00Z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