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725C0" w14:textId="77777777" w:rsidR="002E4AF2" w:rsidRPr="00856BC1" w:rsidRDefault="002E4AF2" w:rsidP="005F7F49">
      <w:pPr>
        <w:spacing w:after="0" w:line="276" w:lineRule="auto"/>
        <w:jc w:val="center"/>
        <w:rPr>
          <w:rFonts w:ascii="Verdana" w:hAnsi="Verdana"/>
        </w:rPr>
      </w:pPr>
      <w:r w:rsidRPr="00856BC1">
        <w:rPr>
          <w:rFonts w:ascii="Verdana" w:hAnsi="Verdana"/>
          <w:noProof/>
          <w:lang w:eastAsia="es-CO"/>
        </w:rPr>
        <w:drawing>
          <wp:anchor distT="0" distB="0" distL="114300" distR="114300" simplePos="0" relativeHeight="251659264" behindDoc="0" locked="0" layoutInCell="1" allowOverlap="1" wp14:anchorId="6B6DD4DA" wp14:editId="6F8B9C70">
            <wp:simplePos x="0" y="0"/>
            <wp:positionH relativeFrom="column">
              <wp:posOffset>162560</wp:posOffset>
            </wp:positionH>
            <wp:positionV relativeFrom="paragraph">
              <wp:posOffset>5080</wp:posOffset>
            </wp:positionV>
            <wp:extent cx="752475" cy="831215"/>
            <wp:effectExtent l="0" t="0" r="952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31215"/>
                    </a:xfrm>
                    <a:prstGeom prst="rect">
                      <a:avLst/>
                    </a:prstGeom>
                    <a:noFill/>
                  </pic:spPr>
                </pic:pic>
              </a:graphicData>
            </a:graphic>
            <wp14:sizeRelH relativeFrom="page">
              <wp14:pctWidth>0</wp14:pctWidth>
            </wp14:sizeRelH>
            <wp14:sizeRelV relativeFrom="page">
              <wp14:pctHeight>0</wp14:pctHeight>
            </wp14:sizeRelV>
          </wp:anchor>
        </w:drawing>
      </w:r>
      <w:r w:rsidRPr="00856BC1">
        <w:rPr>
          <w:rFonts w:ascii="Verdana" w:hAnsi="Verdana"/>
          <w:noProof/>
          <w:lang w:eastAsia="es-CO"/>
        </w:rPr>
        <mc:AlternateContent>
          <mc:Choice Requires="wps">
            <w:drawing>
              <wp:anchor distT="0" distB="0" distL="114300" distR="114300" simplePos="0" relativeHeight="251660288" behindDoc="1" locked="0" layoutInCell="1" allowOverlap="1" wp14:anchorId="59FD6E98" wp14:editId="6A88AB70">
                <wp:simplePos x="0" y="0"/>
                <wp:positionH relativeFrom="column">
                  <wp:posOffset>46355</wp:posOffset>
                </wp:positionH>
                <wp:positionV relativeFrom="paragraph">
                  <wp:posOffset>-84455</wp:posOffset>
                </wp:positionV>
                <wp:extent cx="5775960" cy="981075"/>
                <wp:effectExtent l="0" t="0" r="53340" b="6667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981075"/>
                        </a:xfrm>
                        <a:prstGeom prst="roundRect">
                          <a:avLst>
                            <a:gd name="adj" fmla="val 16667"/>
                          </a:avLst>
                        </a:prstGeom>
                        <a:solidFill>
                          <a:srgbClr val="FFFFFF"/>
                        </a:solidFill>
                        <a:ln w="15875">
                          <a:solidFill>
                            <a:srgbClr val="5A5A5A"/>
                          </a:solidFill>
                          <a:round/>
                          <a:headEnd/>
                          <a:tailEnd/>
                        </a:ln>
                        <a:effectLst>
                          <a:outerShdw dist="35921" dir="2700000" algn="ctr" rotWithShape="0">
                            <a:srgbClr val="808080"/>
                          </a:outerShdw>
                        </a:effectLst>
                      </wps:spPr>
                      <wps:txbx>
                        <w:txbxContent>
                          <w:p w14:paraId="148081D1" w14:textId="77777777" w:rsidR="002E4AF2" w:rsidRDefault="002E4AF2" w:rsidP="002E4AF2">
                            <w:pPr>
                              <w:spacing w:after="0"/>
                              <w:rPr>
                                <w:rFonts w:ascii="Verdana" w:hAnsi="Verdana"/>
                                <w:sz w:val="24"/>
                                <w:szCs w:val="24"/>
                              </w:rPr>
                            </w:pPr>
                          </w:p>
                          <w:p w14:paraId="2100ECF8" w14:textId="77777777" w:rsidR="002E4AF2" w:rsidRDefault="002E4AF2" w:rsidP="002E4AF2">
                            <w:pPr>
                              <w:ind w:left="1134"/>
                              <w:jc w:val="center"/>
                              <w:rPr>
                                <w:rFonts w:ascii="Verdana" w:hAnsi="Verdana"/>
                                <w:sz w:val="24"/>
                                <w:szCs w:val="24"/>
                              </w:rPr>
                            </w:pPr>
                            <w:r>
                              <w:rPr>
                                <w:rFonts w:ascii="Verdana" w:hAnsi="Verdana"/>
                                <w:sz w:val="24"/>
                                <w:szCs w:val="24"/>
                              </w:rPr>
                              <w:t>JUZGADO SÉPTIMO ADMINISTRATIVO ORAL DEL CIRCUITO</w:t>
                            </w:r>
                          </w:p>
                          <w:p w14:paraId="3B8FA8DB" w14:textId="77777777" w:rsidR="002E4AF2" w:rsidRDefault="002E4AF2" w:rsidP="002E4AF2">
                            <w:pPr>
                              <w:ind w:left="1134"/>
                              <w:jc w:val="center"/>
                              <w:rPr>
                                <w:rFonts w:ascii="Verdana" w:hAnsi="Verdana"/>
                                <w:sz w:val="24"/>
                                <w:szCs w:val="24"/>
                              </w:rPr>
                            </w:pPr>
                            <w:r>
                              <w:rPr>
                                <w:rFonts w:ascii="Verdana" w:hAnsi="Verdana"/>
                                <w:sz w:val="24"/>
                                <w:szCs w:val="24"/>
                              </w:rPr>
                              <w:t>DE VILLAVICENCIO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D6E98" id="Rectángulo redondeado 3" o:spid="_x0000_s1026" style="position:absolute;left:0;text-align:left;margin-left:3.65pt;margin-top:-6.65pt;width:454.8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" strokecolor="#5a5a5a" strokeweight="1.25pt">
                <v:shadow on="t"/>
                <v:textbox>
                  <w:txbxContent>
                    <w:p w14:paraId="148081D1" w14:textId="77777777" w:rsidR="002E4AF2" w:rsidRDefault="002E4AF2" w:rsidP="002E4AF2">
                      <w:pPr>
                        <w:spacing w:after="0"/>
                        <w:rPr>
                          <w:rFonts w:ascii="Verdana" w:hAnsi="Verdana"/>
                          <w:sz w:val="24"/>
                          <w:szCs w:val="24"/>
                        </w:rPr>
                      </w:pPr>
                    </w:p>
                    <w:p w14:paraId="2100ECF8" w14:textId="77777777" w:rsidR="002E4AF2" w:rsidRDefault="002E4AF2" w:rsidP="002E4AF2">
                      <w:pPr>
                        <w:ind w:left="1134"/>
                        <w:jc w:val="center"/>
                        <w:rPr>
                          <w:rFonts w:ascii="Verdana" w:hAnsi="Verdana"/>
                          <w:sz w:val="24"/>
                          <w:szCs w:val="24"/>
                        </w:rPr>
                      </w:pPr>
                      <w:r>
                        <w:rPr>
                          <w:rFonts w:ascii="Verdana" w:hAnsi="Verdana"/>
                          <w:sz w:val="24"/>
                          <w:szCs w:val="24"/>
                        </w:rPr>
                        <w:t>JUZGADO SÉPTIMO ADMINISTRATIVO ORAL DEL CIRCUITO</w:t>
                      </w:r>
                    </w:p>
                    <w:p w14:paraId="3B8FA8DB" w14:textId="77777777" w:rsidR="002E4AF2" w:rsidRDefault="002E4AF2" w:rsidP="002E4AF2">
                      <w:pPr>
                        <w:ind w:left="1134"/>
                        <w:jc w:val="center"/>
                        <w:rPr>
                          <w:rFonts w:ascii="Verdana" w:hAnsi="Verdana"/>
                          <w:sz w:val="24"/>
                          <w:szCs w:val="24"/>
                        </w:rPr>
                      </w:pPr>
                      <w:r>
                        <w:rPr>
                          <w:rFonts w:ascii="Verdana" w:hAnsi="Verdana"/>
                          <w:sz w:val="24"/>
                          <w:szCs w:val="24"/>
                        </w:rPr>
                        <w:t>DE VILLAVICENCIO</w:t>
                      </w:r>
                    </w:p>
                  </w:txbxContent>
                </v:textbox>
              </v:roundrect>
            </w:pict>
          </mc:Fallback>
        </mc:AlternateContent>
      </w:r>
    </w:p>
    <w:p w14:paraId="008022A7" w14:textId="77777777" w:rsidR="002E4AF2" w:rsidRPr="00856BC1" w:rsidRDefault="002E4AF2" w:rsidP="005F7F49">
      <w:pPr>
        <w:spacing w:after="0" w:line="276" w:lineRule="auto"/>
        <w:jc w:val="center"/>
        <w:rPr>
          <w:rFonts w:ascii="Verdana" w:hAnsi="Verdana"/>
        </w:rPr>
      </w:pPr>
    </w:p>
    <w:p w14:paraId="4EBE035C" w14:textId="77777777" w:rsidR="002E4AF2" w:rsidRPr="00856BC1" w:rsidRDefault="002E4AF2" w:rsidP="005F7F49">
      <w:pPr>
        <w:spacing w:after="0" w:line="276" w:lineRule="auto"/>
        <w:jc w:val="center"/>
        <w:rPr>
          <w:rFonts w:ascii="Verdana" w:hAnsi="Verdana"/>
        </w:rPr>
      </w:pPr>
    </w:p>
    <w:p w14:paraId="6A93BE15" w14:textId="77777777" w:rsidR="002E4AF2" w:rsidRPr="00856BC1" w:rsidRDefault="002E4AF2" w:rsidP="005F7F49">
      <w:pPr>
        <w:spacing w:after="0" w:line="276" w:lineRule="auto"/>
        <w:jc w:val="center"/>
        <w:rPr>
          <w:rFonts w:ascii="Verdana" w:hAnsi="Verdana"/>
        </w:rPr>
      </w:pPr>
    </w:p>
    <w:p w14:paraId="40F012E1" w14:textId="77777777" w:rsidR="002E4AF2" w:rsidRPr="00856BC1" w:rsidRDefault="002E4AF2" w:rsidP="005F7F49">
      <w:pPr>
        <w:spacing w:after="0" w:line="276" w:lineRule="auto"/>
        <w:jc w:val="center"/>
        <w:rPr>
          <w:rFonts w:ascii="Verdana" w:hAnsi="Verdana"/>
        </w:rPr>
      </w:pPr>
    </w:p>
    <w:p w14:paraId="5511271E" w14:textId="77777777" w:rsidR="002E4AF2" w:rsidRPr="00856BC1" w:rsidRDefault="002E4AF2" w:rsidP="005F7F49">
      <w:pPr>
        <w:spacing w:after="0" w:line="276" w:lineRule="auto"/>
        <w:jc w:val="center"/>
        <w:rPr>
          <w:rFonts w:ascii="Verdana" w:hAnsi="Verdana"/>
        </w:rPr>
      </w:pPr>
    </w:p>
    <w:p w14:paraId="0E167A86" w14:textId="77777777" w:rsidR="002B67C4" w:rsidRPr="00856BC1" w:rsidRDefault="002B67C4" w:rsidP="005F7F49">
      <w:pPr>
        <w:spacing w:after="0" w:line="276" w:lineRule="auto"/>
        <w:jc w:val="center"/>
        <w:rPr>
          <w:rFonts w:ascii="Verdana" w:eastAsia="Times New Roman" w:hAnsi="Verdana" w:cs="Times New Roman"/>
          <w:lang w:val="es-ES" w:eastAsia="es-ES"/>
        </w:rPr>
      </w:pPr>
    </w:p>
    <w:p w14:paraId="0F672B3E" w14:textId="77777777" w:rsidR="002B67C4" w:rsidRPr="00856BC1" w:rsidRDefault="002B67C4" w:rsidP="005F7F49">
      <w:pPr>
        <w:spacing w:after="0" w:line="276" w:lineRule="auto"/>
        <w:jc w:val="center"/>
        <w:rPr>
          <w:rFonts w:ascii="Verdana" w:eastAsia="Times New Roman" w:hAnsi="Verdana" w:cs="Times New Roman"/>
          <w:lang w:val="es-ES" w:eastAsia="es-ES"/>
        </w:rPr>
      </w:pPr>
    </w:p>
    <w:p w14:paraId="03F2A4B9" w14:textId="5D419469" w:rsidR="005F4F8A" w:rsidRPr="005F4F8A" w:rsidRDefault="005F4F8A" w:rsidP="005F7F49">
      <w:pPr>
        <w:keepNext/>
        <w:spacing w:after="0" w:line="276" w:lineRule="auto"/>
        <w:ind w:right="-232"/>
        <w:jc w:val="center"/>
        <w:rPr>
          <w:rFonts w:ascii="Verdana" w:eastAsia="Times New Roman" w:hAnsi="Verdana" w:cs="Arial"/>
          <w:b/>
          <w:bCs/>
          <w:iCs/>
          <w:sz w:val="23"/>
          <w:szCs w:val="23"/>
          <w:lang w:val="es-ES_tradnl" w:eastAsia="es-ES"/>
        </w:rPr>
      </w:pPr>
      <w:r w:rsidRPr="005F4F8A">
        <w:rPr>
          <w:rFonts w:ascii="Verdana" w:eastAsia="Times New Roman" w:hAnsi="Verdana" w:cs="Arial"/>
          <w:iCs/>
          <w:sz w:val="23"/>
          <w:szCs w:val="23"/>
          <w:lang w:val="es-ES" w:eastAsia="es-ES"/>
        </w:rPr>
        <w:t xml:space="preserve">Villavicencio, </w:t>
      </w:r>
      <w:r w:rsidR="00B267E2">
        <w:rPr>
          <w:rFonts w:ascii="Verdana" w:eastAsia="Times New Roman" w:hAnsi="Verdana" w:cs="Arial"/>
          <w:iCs/>
          <w:sz w:val="23"/>
          <w:szCs w:val="23"/>
          <w:lang w:val="es-ES" w:eastAsia="es-ES"/>
        </w:rPr>
        <w:t>veint</w:t>
      </w:r>
      <w:r w:rsidR="0091780E">
        <w:rPr>
          <w:rFonts w:ascii="Verdana" w:eastAsia="Times New Roman" w:hAnsi="Verdana" w:cs="Arial"/>
          <w:iCs/>
          <w:sz w:val="23"/>
          <w:szCs w:val="23"/>
          <w:lang w:val="es-ES" w:eastAsia="es-ES"/>
        </w:rPr>
        <w:t>inueve</w:t>
      </w:r>
      <w:r w:rsidR="00B267E2">
        <w:rPr>
          <w:rFonts w:ascii="Verdana" w:eastAsia="Times New Roman" w:hAnsi="Verdana" w:cs="Arial"/>
          <w:iCs/>
          <w:sz w:val="23"/>
          <w:szCs w:val="23"/>
          <w:lang w:val="es-ES" w:eastAsia="es-ES"/>
        </w:rPr>
        <w:t xml:space="preserve"> </w:t>
      </w:r>
      <w:r w:rsidR="008F37C9">
        <w:rPr>
          <w:rFonts w:ascii="Verdana" w:eastAsia="Times New Roman" w:hAnsi="Verdana" w:cs="Arial"/>
          <w:iCs/>
          <w:sz w:val="23"/>
          <w:szCs w:val="23"/>
          <w:lang w:val="es-ES" w:eastAsia="es-ES"/>
        </w:rPr>
        <w:t>(</w:t>
      </w:r>
      <w:r w:rsidR="00B267E2">
        <w:rPr>
          <w:rFonts w:ascii="Verdana" w:eastAsia="Times New Roman" w:hAnsi="Verdana" w:cs="Arial"/>
          <w:iCs/>
          <w:sz w:val="23"/>
          <w:szCs w:val="23"/>
          <w:lang w:val="es-ES" w:eastAsia="es-ES"/>
        </w:rPr>
        <w:t>2</w:t>
      </w:r>
      <w:r w:rsidR="0091780E">
        <w:rPr>
          <w:rFonts w:ascii="Verdana" w:eastAsia="Times New Roman" w:hAnsi="Verdana" w:cs="Arial"/>
          <w:iCs/>
          <w:sz w:val="23"/>
          <w:szCs w:val="23"/>
          <w:lang w:val="es-ES" w:eastAsia="es-ES"/>
        </w:rPr>
        <w:t>9</w:t>
      </w:r>
      <w:r w:rsidRPr="005F4F8A">
        <w:rPr>
          <w:rFonts w:ascii="Verdana" w:eastAsia="Times New Roman" w:hAnsi="Verdana" w:cs="Arial"/>
          <w:iCs/>
          <w:sz w:val="23"/>
          <w:szCs w:val="23"/>
          <w:lang w:val="es-ES" w:eastAsia="es-ES"/>
        </w:rPr>
        <w:t xml:space="preserve">) de </w:t>
      </w:r>
      <w:r w:rsidR="00B267E2">
        <w:rPr>
          <w:rFonts w:ascii="Verdana" w:eastAsia="Times New Roman" w:hAnsi="Verdana" w:cs="Arial"/>
          <w:iCs/>
          <w:sz w:val="23"/>
          <w:szCs w:val="23"/>
          <w:lang w:val="es-ES" w:eastAsia="es-ES"/>
        </w:rPr>
        <w:t>enero</w:t>
      </w:r>
      <w:r w:rsidR="004C1104">
        <w:rPr>
          <w:rFonts w:ascii="Verdana" w:eastAsia="Times New Roman" w:hAnsi="Verdana" w:cs="Arial"/>
          <w:iCs/>
          <w:sz w:val="23"/>
          <w:szCs w:val="23"/>
          <w:lang w:val="es-ES" w:eastAsia="es-ES"/>
        </w:rPr>
        <w:t xml:space="preserve"> </w:t>
      </w:r>
      <w:r w:rsidRPr="005F4F8A">
        <w:rPr>
          <w:rFonts w:ascii="Verdana" w:eastAsia="Times New Roman" w:hAnsi="Verdana" w:cs="Arial"/>
          <w:iCs/>
          <w:sz w:val="23"/>
          <w:szCs w:val="23"/>
          <w:lang w:val="es-ES" w:eastAsia="es-ES"/>
        </w:rPr>
        <w:t>de dos mil</w:t>
      </w:r>
      <w:r w:rsidR="00C8026D">
        <w:rPr>
          <w:rFonts w:ascii="Verdana" w:eastAsia="Times New Roman" w:hAnsi="Verdana" w:cs="Arial"/>
          <w:iCs/>
          <w:sz w:val="23"/>
          <w:szCs w:val="23"/>
          <w:lang w:val="es-ES" w:eastAsia="es-ES"/>
        </w:rPr>
        <w:t xml:space="preserve"> </w:t>
      </w:r>
      <w:r w:rsidR="00325582" w:rsidRPr="005F4F8A">
        <w:rPr>
          <w:rFonts w:ascii="Verdana" w:eastAsia="Times New Roman" w:hAnsi="Verdana" w:cs="Arial"/>
          <w:iCs/>
          <w:sz w:val="23"/>
          <w:szCs w:val="23"/>
          <w:lang w:val="es-ES" w:eastAsia="es-ES"/>
        </w:rPr>
        <w:t>veint</w:t>
      </w:r>
      <w:r w:rsidR="00325582">
        <w:rPr>
          <w:rFonts w:ascii="Verdana" w:eastAsia="Times New Roman" w:hAnsi="Verdana" w:cs="Arial"/>
          <w:iCs/>
          <w:sz w:val="23"/>
          <w:szCs w:val="23"/>
          <w:lang w:val="es-ES" w:eastAsia="es-ES"/>
        </w:rPr>
        <w:t>i</w:t>
      </w:r>
      <w:r w:rsidR="00B267E2">
        <w:rPr>
          <w:rFonts w:ascii="Verdana" w:eastAsia="Times New Roman" w:hAnsi="Verdana" w:cs="Arial"/>
          <w:iCs/>
          <w:sz w:val="23"/>
          <w:szCs w:val="23"/>
          <w:lang w:val="es-ES" w:eastAsia="es-ES"/>
        </w:rPr>
        <w:t>cuatro</w:t>
      </w:r>
      <w:r w:rsidRPr="005F4F8A">
        <w:rPr>
          <w:rFonts w:ascii="Verdana" w:eastAsia="Times New Roman" w:hAnsi="Verdana" w:cs="Arial"/>
          <w:iCs/>
          <w:sz w:val="23"/>
          <w:szCs w:val="23"/>
          <w:lang w:val="es-ES" w:eastAsia="es-ES"/>
        </w:rPr>
        <w:t xml:space="preserve"> (202</w:t>
      </w:r>
      <w:r w:rsidR="00B267E2">
        <w:rPr>
          <w:rFonts w:ascii="Verdana" w:eastAsia="Times New Roman" w:hAnsi="Verdana" w:cs="Arial"/>
          <w:iCs/>
          <w:sz w:val="23"/>
          <w:szCs w:val="23"/>
          <w:lang w:val="es-ES" w:eastAsia="es-ES"/>
        </w:rPr>
        <w:t>4</w:t>
      </w:r>
      <w:r w:rsidRPr="005F4F8A">
        <w:rPr>
          <w:rFonts w:ascii="Verdana" w:eastAsia="Times New Roman" w:hAnsi="Verdana" w:cs="Arial"/>
          <w:iCs/>
          <w:sz w:val="23"/>
          <w:szCs w:val="23"/>
          <w:lang w:val="es-ES" w:eastAsia="es-ES"/>
        </w:rPr>
        <w:t>).</w:t>
      </w:r>
    </w:p>
    <w:p w14:paraId="0EA5ED5B" w14:textId="77777777" w:rsidR="005F4F8A" w:rsidRPr="005F4F8A" w:rsidRDefault="005F4F8A" w:rsidP="005F7F49">
      <w:pPr>
        <w:spacing w:after="0" w:line="276" w:lineRule="auto"/>
        <w:ind w:firstLine="709"/>
        <w:rPr>
          <w:rFonts w:ascii="Verdana" w:eastAsia="Calibri" w:hAnsi="Verdana" w:cs="Century Gothic"/>
          <w:lang w:val="es-ES_tradnl"/>
        </w:rPr>
      </w:pPr>
    </w:p>
    <w:p w14:paraId="0E8F6C9E" w14:textId="77777777" w:rsidR="005F4F8A" w:rsidRPr="005F4F8A" w:rsidRDefault="005F4F8A" w:rsidP="005F7F49">
      <w:pPr>
        <w:spacing w:after="0" w:line="276" w:lineRule="auto"/>
        <w:ind w:firstLine="709"/>
        <w:rPr>
          <w:rFonts w:ascii="Verdana" w:eastAsia="Calibri" w:hAnsi="Verdana" w:cs="Century Gothic"/>
          <w:lang w:val="es-ES"/>
        </w:rPr>
      </w:pPr>
    </w:p>
    <w:p w14:paraId="414822B4" w14:textId="40D6E73A" w:rsidR="005F4F8A" w:rsidRPr="005F4F8A" w:rsidRDefault="005F4F8A" w:rsidP="005F7F49">
      <w:pPr>
        <w:tabs>
          <w:tab w:val="left" w:pos="4095"/>
        </w:tabs>
        <w:spacing w:after="0" w:line="276" w:lineRule="auto"/>
        <w:ind w:left="3544" w:hanging="2693"/>
        <w:jc w:val="both"/>
        <w:rPr>
          <w:rFonts w:ascii="Verdana" w:eastAsia="Times New Roman" w:hAnsi="Verdana" w:cs="Verdana"/>
          <w:b/>
          <w:bCs/>
          <w:lang w:val="es-MX" w:eastAsia="es-ES"/>
        </w:rPr>
      </w:pPr>
      <w:r w:rsidRPr="005F4F8A">
        <w:rPr>
          <w:rFonts w:ascii="Verdana" w:eastAsia="Times New Roman" w:hAnsi="Verdana" w:cs="Verdana"/>
          <w:b/>
          <w:bCs/>
          <w:lang w:val="es-MX" w:eastAsia="es-ES"/>
        </w:rPr>
        <w:t>RADICACIÓN:</w:t>
      </w:r>
      <w:r w:rsidRPr="005F4F8A">
        <w:rPr>
          <w:rFonts w:ascii="Verdana" w:eastAsia="Times New Roman" w:hAnsi="Verdana" w:cs="Verdana"/>
          <w:b/>
          <w:bCs/>
          <w:lang w:val="es-MX" w:eastAsia="es-ES"/>
        </w:rPr>
        <w:tab/>
        <w:t xml:space="preserve">50 001 33 33 007 </w:t>
      </w:r>
      <w:r w:rsidR="00C8026D">
        <w:rPr>
          <w:rFonts w:ascii="Verdana" w:eastAsia="Times New Roman" w:hAnsi="Verdana" w:cs="Verdana"/>
          <w:b/>
          <w:bCs/>
          <w:lang w:val="es-MX" w:eastAsia="es-ES"/>
        </w:rPr>
        <w:t>20</w:t>
      </w:r>
      <w:r w:rsidR="001937B6">
        <w:rPr>
          <w:rFonts w:ascii="Verdana" w:eastAsia="Times New Roman" w:hAnsi="Verdana" w:cs="Verdana"/>
          <w:b/>
          <w:bCs/>
          <w:lang w:val="es-MX" w:eastAsia="es-ES"/>
        </w:rPr>
        <w:t>22</w:t>
      </w:r>
      <w:r w:rsidRPr="005F4F8A">
        <w:rPr>
          <w:rFonts w:ascii="Verdana" w:eastAsia="Times New Roman" w:hAnsi="Verdana" w:cs="Verdana"/>
          <w:b/>
          <w:bCs/>
          <w:lang w:val="es-MX" w:eastAsia="es-ES"/>
        </w:rPr>
        <w:t xml:space="preserve"> 00</w:t>
      </w:r>
      <w:r w:rsidR="00B267E2">
        <w:rPr>
          <w:rFonts w:ascii="Verdana" w:eastAsia="Times New Roman" w:hAnsi="Verdana" w:cs="Verdana"/>
          <w:b/>
          <w:bCs/>
          <w:lang w:val="es-MX" w:eastAsia="es-ES"/>
        </w:rPr>
        <w:t>082</w:t>
      </w:r>
      <w:r w:rsidRPr="005F4F8A">
        <w:rPr>
          <w:rFonts w:ascii="Verdana" w:eastAsia="Times New Roman" w:hAnsi="Verdana" w:cs="Verdana"/>
          <w:b/>
          <w:bCs/>
          <w:lang w:val="es-MX" w:eastAsia="es-ES"/>
        </w:rPr>
        <w:t xml:space="preserve"> 00</w:t>
      </w:r>
    </w:p>
    <w:p w14:paraId="0768395F" w14:textId="221A8D2F" w:rsidR="005F4F8A" w:rsidRPr="005F4F8A" w:rsidRDefault="005F4F8A" w:rsidP="005F7F49">
      <w:pPr>
        <w:tabs>
          <w:tab w:val="left" w:pos="3686"/>
        </w:tabs>
        <w:spacing w:after="0" w:line="276" w:lineRule="auto"/>
        <w:ind w:left="3544" w:hanging="2693"/>
        <w:jc w:val="both"/>
        <w:rPr>
          <w:rFonts w:ascii="Verdana" w:eastAsia="Times New Roman" w:hAnsi="Verdana" w:cs="Verdana"/>
          <w:b/>
          <w:bCs/>
          <w:lang w:val="es-MX" w:eastAsia="es-ES"/>
        </w:rPr>
      </w:pPr>
      <w:r w:rsidRPr="005F4F8A">
        <w:rPr>
          <w:rFonts w:ascii="Verdana" w:eastAsia="Times New Roman" w:hAnsi="Verdana" w:cs="Verdana"/>
          <w:b/>
          <w:bCs/>
          <w:lang w:val="es-MX" w:eastAsia="es-ES"/>
        </w:rPr>
        <w:t>MEDIO DE CONTROL:</w:t>
      </w:r>
      <w:r w:rsidRPr="005F4F8A">
        <w:rPr>
          <w:rFonts w:ascii="Verdana" w:eastAsia="Times New Roman" w:hAnsi="Verdana" w:cs="Verdana"/>
          <w:b/>
          <w:bCs/>
          <w:lang w:val="es-MX" w:eastAsia="es-ES"/>
        </w:rPr>
        <w:tab/>
      </w:r>
      <w:r w:rsidR="001937B6">
        <w:rPr>
          <w:rFonts w:ascii="Verdana" w:eastAsia="Times New Roman" w:hAnsi="Verdana" w:cs="Verdana"/>
          <w:b/>
          <w:bCs/>
          <w:lang w:val="es-MX" w:eastAsia="es-ES"/>
        </w:rPr>
        <w:t>REPARACI</w:t>
      </w:r>
      <w:r w:rsidR="0091780E">
        <w:rPr>
          <w:rFonts w:ascii="Verdana" w:eastAsia="Times New Roman" w:hAnsi="Verdana" w:cs="Verdana"/>
          <w:b/>
          <w:bCs/>
          <w:lang w:val="es-MX" w:eastAsia="es-ES"/>
        </w:rPr>
        <w:t>Ó</w:t>
      </w:r>
      <w:r w:rsidR="001937B6">
        <w:rPr>
          <w:rFonts w:ascii="Verdana" w:eastAsia="Times New Roman" w:hAnsi="Verdana" w:cs="Verdana"/>
          <w:b/>
          <w:bCs/>
          <w:lang w:val="es-MX" w:eastAsia="es-ES"/>
        </w:rPr>
        <w:t>N DIRECTA</w:t>
      </w:r>
    </w:p>
    <w:p w14:paraId="446DAD28" w14:textId="25606B5A" w:rsidR="005F4F8A" w:rsidRPr="005F4F8A" w:rsidRDefault="005F4F8A" w:rsidP="005F7F49">
      <w:pPr>
        <w:spacing w:after="0" w:line="276" w:lineRule="auto"/>
        <w:ind w:left="3544" w:hanging="2693"/>
        <w:jc w:val="both"/>
        <w:rPr>
          <w:rFonts w:ascii="Verdana" w:eastAsia="Times New Roman" w:hAnsi="Verdana" w:cs="Verdana"/>
          <w:b/>
          <w:bCs/>
          <w:lang w:val="es-ES" w:eastAsia="es-ES"/>
        </w:rPr>
      </w:pPr>
      <w:r w:rsidRPr="005F4F8A">
        <w:rPr>
          <w:rFonts w:ascii="Verdana" w:eastAsia="Times New Roman" w:hAnsi="Verdana" w:cs="Verdana"/>
          <w:b/>
          <w:bCs/>
          <w:lang w:val="es-ES" w:eastAsia="es-ES"/>
        </w:rPr>
        <w:t>DEMANDANTE:</w:t>
      </w:r>
      <w:r w:rsidRPr="005F4F8A">
        <w:rPr>
          <w:rFonts w:ascii="Verdana" w:eastAsia="Times New Roman" w:hAnsi="Verdana" w:cs="Verdana"/>
          <w:b/>
          <w:bCs/>
          <w:lang w:val="es-ES" w:eastAsia="es-ES"/>
        </w:rPr>
        <w:tab/>
      </w:r>
      <w:r w:rsidR="00B267E2">
        <w:rPr>
          <w:rFonts w:ascii="Verdana" w:eastAsia="Times New Roman" w:hAnsi="Verdana" w:cs="Verdana"/>
          <w:b/>
          <w:bCs/>
          <w:lang w:val="es-ES" w:eastAsia="es-ES"/>
        </w:rPr>
        <w:t>JULY MARIA GARZ</w:t>
      </w:r>
      <w:r w:rsidR="0091780E">
        <w:rPr>
          <w:rFonts w:ascii="Verdana" w:eastAsia="Times New Roman" w:hAnsi="Verdana" w:cs="Verdana"/>
          <w:b/>
          <w:bCs/>
          <w:lang w:val="es-ES" w:eastAsia="es-ES"/>
        </w:rPr>
        <w:t>Ó</w:t>
      </w:r>
      <w:r w:rsidR="00B267E2">
        <w:rPr>
          <w:rFonts w:ascii="Verdana" w:eastAsia="Times New Roman" w:hAnsi="Verdana" w:cs="Verdana"/>
          <w:b/>
          <w:bCs/>
          <w:lang w:val="es-ES" w:eastAsia="es-ES"/>
        </w:rPr>
        <w:t>N BELTR</w:t>
      </w:r>
      <w:r w:rsidR="0091780E">
        <w:rPr>
          <w:rFonts w:ascii="Verdana" w:eastAsia="Times New Roman" w:hAnsi="Verdana" w:cs="Verdana"/>
          <w:b/>
          <w:bCs/>
          <w:lang w:val="es-ES" w:eastAsia="es-ES"/>
        </w:rPr>
        <w:t>Á</w:t>
      </w:r>
      <w:r w:rsidR="00B267E2">
        <w:rPr>
          <w:rFonts w:ascii="Verdana" w:eastAsia="Times New Roman" w:hAnsi="Verdana" w:cs="Verdana"/>
          <w:b/>
          <w:bCs/>
          <w:lang w:val="es-ES" w:eastAsia="es-ES"/>
        </w:rPr>
        <w:t>N</w:t>
      </w:r>
    </w:p>
    <w:p w14:paraId="0077F69B" w14:textId="7BCC31BE" w:rsidR="005F4F8A" w:rsidRDefault="005F4F8A" w:rsidP="005F7F49">
      <w:pPr>
        <w:tabs>
          <w:tab w:val="left" w:pos="708"/>
          <w:tab w:val="left" w:pos="1416"/>
          <w:tab w:val="left" w:pos="2124"/>
          <w:tab w:val="left" w:pos="2832"/>
          <w:tab w:val="left" w:pos="3540"/>
        </w:tabs>
        <w:spacing w:after="0" w:line="276" w:lineRule="auto"/>
        <w:ind w:left="3544" w:hanging="2693"/>
        <w:jc w:val="both"/>
        <w:rPr>
          <w:rFonts w:ascii="Verdana" w:eastAsia="Calibri" w:hAnsi="Verdana" w:cs="Century Gothic"/>
          <w:lang w:val="es-MX"/>
        </w:rPr>
      </w:pPr>
      <w:r w:rsidRPr="005F4F8A">
        <w:rPr>
          <w:rFonts w:ascii="Verdana" w:eastAsia="Times New Roman" w:hAnsi="Verdana" w:cs="Times New Roman"/>
          <w:b/>
          <w:lang w:val="es-ES" w:eastAsia="es-ES"/>
        </w:rPr>
        <w:t>DEMANDADO:</w:t>
      </w:r>
      <w:r w:rsidRPr="005F4F8A">
        <w:rPr>
          <w:rFonts w:ascii="Verdana" w:eastAsia="Times New Roman" w:hAnsi="Verdana" w:cs="Times New Roman"/>
          <w:b/>
          <w:lang w:val="es-ES" w:eastAsia="es-ES"/>
        </w:rPr>
        <w:tab/>
      </w:r>
      <w:r w:rsidRPr="005F4F8A">
        <w:rPr>
          <w:rFonts w:ascii="Verdana" w:eastAsia="Times New Roman" w:hAnsi="Verdana" w:cs="Times New Roman"/>
          <w:b/>
          <w:lang w:val="es-ES" w:eastAsia="es-ES"/>
        </w:rPr>
        <w:tab/>
      </w:r>
      <w:r w:rsidR="00B267E2">
        <w:rPr>
          <w:rFonts w:ascii="Verdana" w:eastAsia="Times New Roman" w:hAnsi="Verdana" w:cs="Times New Roman"/>
          <w:b/>
          <w:lang w:val="es-ES" w:eastAsia="es-ES"/>
        </w:rPr>
        <w:t>MUNICIPIO DE VILLAVICENCIO-BIOAGRICOLA DEL LLANO</w:t>
      </w:r>
    </w:p>
    <w:p w14:paraId="153C42A5" w14:textId="77777777" w:rsidR="002C048F" w:rsidRPr="005F4F8A" w:rsidRDefault="002C048F" w:rsidP="005F7F49">
      <w:pPr>
        <w:spacing w:after="0" w:line="276" w:lineRule="auto"/>
        <w:rPr>
          <w:rFonts w:ascii="Verdana" w:eastAsia="Calibri" w:hAnsi="Verdana" w:cs="Century Gothic"/>
          <w:lang w:val="es-MX"/>
        </w:rPr>
      </w:pPr>
    </w:p>
    <w:p w14:paraId="43D57F78" w14:textId="77777777" w:rsidR="005F4F8A" w:rsidRPr="005F4F8A" w:rsidRDefault="005F4F8A" w:rsidP="005F7F49">
      <w:pPr>
        <w:spacing w:after="0" w:line="276" w:lineRule="auto"/>
        <w:ind w:firstLine="709"/>
        <w:rPr>
          <w:rFonts w:ascii="Verdana" w:eastAsia="Calibri" w:hAnsi="Verdana" w:cs="Century Gothic"/>
          <w:lang w:val="es-ES"/>
        </w:rPr>
      </w:pPr>
    </w:p>
    <w:p w14:paraId="70880787" w14:textId="038EEA89" w:rsidR="005F4F8A" w:rsidRDefault="00C8026D" w:rsidP="005F7F49">
      <w:pPr>
        <w:spacing w:after="0" w:line="276" w:lineRule="auto"/>
        <w:jc w:val="both"/>
        <w:rPr>
          <w:rFonts w:ascii="Verdana" w:eastAsia="Times New Roman" w:hAnsi="Verdana" w:cs="Times New Roman"/>
          <w:lang w:eastAsia="es-ES"/>
        </w:rPr>
      </w:pPr>
      <w:r w:rsidRPr="00647A2D">
        <w:rPr>
          <w:rFonts w:ascii="Verdana" w:eastAsia="Times New Roman" w:hAnsi="Verdana" w:cs="Times New Roman"/>
          <w:lang w:eastAsia="es-ES"/>
        </w:rPr>
        <w:t xml:space="preserve">Revisado </w:t>
      </w:r>
      <w:r w:rsidR="00766796" w:rsidRPr="00647A2D">
        <w:rPr>
          <w:rFonts w:ascii="Verdana" w:eastAsia="Times New Roman" w:hAnsi="Verdana" w:cs="Times New Roman"/>
          <w:lang w:eastAsia="es-ES"/>
        </w:rPr>
        <w:t>el</w:t>
      </w:r>
      <w:r w:rsidRPr="00647A2D">
        <w:rPr>
          <w:rFonts w:ascii="Verdana" w:eastAsia="Times New Roman" w:hAnsi="Verdana" w:cs="Times New Roman"/>
          <w:lang w:eastAsia="es-ES"/>
        </w:rPr>
        <w:t xml:space="preserve"> </w:t>
      </w:r>
      <w:r w:rsidR="00647A2D" w:rsidRPr="00647A2D">
        <w:rPr>
          <w:rFonts w:ascii="Verdana" w:eastAsia="Times New Roman" w:hAnsi="Verdana" w:cs="Times New Roman"/>
          <w:lang w:eastAsia="es-ES"/>
        </w:rPr>
        <w:t>expediente</w:t>
      </w:r>
      <w:r w:rsidRPr="00647A2D">
        <w:rPr>
          <w:rFonts w:ascii="Verdana" w:eastAsia="Times New Roman" w:hAnsi="Verdana" w:cs="Times New Roman"/>
          <w:lang w:eastAsia="es-ES"/>
        </w:rPr>
        <w:t xml:space="preserve">, </w:t>
      </w:r>
      <w:r w:rsidR="00B267E2">
        <w:rPr>
          <w:rFonts w:ascii="Verdana" w:eastAsia="Times New Roman" w:hAnsi="Verdana" w:cs="Times New Roman"/>
          <w:lang w:eastAsia="es-ES"/>
        </w:rPr>
        <w:t>tenemos que, tras la declaratoria de nulidad del proceso, se notificó la demanda a las partes el día 17 de agosto de 2023.</w:t>
      </w:r>
    </w:p>
    <w:p w14:paraId="76712B21" w14:textId="6E9096E2" w:rsidR="00B267E2" w:rsidRDefault="00B267E2" w:rsidP="005F7F49">
      <w:pPr>
        <w:spacing w:after="0" w:line="276" w:lineRule="auto"/>
        <w:jc w:val="both"/>
        <w:rPr>
          <w:rFonts w:ascii="Verdana" w:eastAsia="Times New Roman" w:hAnsi="Verdana" w:cs="Times New Roman"/>
          <w:highlight w:val="yellow"/>
          <w:lang w:eastAsia="es-ES"/>
        </w:rPr>
      </w:pPr>
    </w:p>
    <w:p w14:paraId="3BF94CB8" w14:textId="124A7D83" w:rsidR="00B267E2" w:rsidRPr="00B267E2" w:rsidRDefault="00B267E2" w:rsidP="005F7F49">
      <w:pPr>
        <w:spacing w:after="0" w:line="276" w:lineRule="auto"/>
        <w:jc w:val="both"/>
        <w:rPr>
          <w:rFonts w:ascii="Verdana" w:eastAsia="Times New Roman" w:hAnsi="Verdana" w:cs="Times New Roman"/>
          <w:lang w:eastAsia="es-ES"/>
        </w:rPr>
      </w:pPr>
      <w:r w:rsidRPr="00B267E2">
        <w:rPr>
          <w:rFonts w:ascii="Verdana" w:eastAsia="Times New Roman" w:hAnsi="Verdana" w:cs="Times New Roman"/>
          <w:lang w:eastAsia="es-ES"/>
        </w:rPr>
        <w:t>Dentro del t</w:t>
      </w:r>
      <w:r w:rsidR="005F7F49">
        <w:rPr>
          <w:rFonts w:ascii="Verdana" w:eastAsia="Times New Roman" w:hAnsi="Verdana" w:cs="Times New Roman"/>
          <w:lang w:eastAsia="es-ES"/>
        </w:rPr>
        <w:t>é</w:t>
      </w:r>
      <w:r w:rsidRPr="00B267E2">
        <w:rPr>
          <w:rFonts w:ascii="Verdana" w:eastAsia="Times New Roman" w:hAnsi="Verdana" w:cs="Times New Roman"/>
          <w:lang w:eastAsia="es-ES"/>
        </w:rPr>
        <w:t>rmino de traslado, esto es el 12 de septiembre</w:t>
      </w:r>
      <w:r w:rsidR="005F7F49">
        <w:rPr>
          <w:rFonts w:ascii="Verdana" w:eastAsia="Times New Roman" w:hAnsi="Verdana" w:cs="Times New Roman"/>
          <w:lang w:eastAsia="es-ES"/>
        </w:rPr>
        <w:t xml:space="preserve"> de 2023</w:t>
      </w:r>
      <w:r w:rsidRPr="00B267E2">
        <w:rPr>
          <w:rFonts w:ascii="Verdana" w:eastAsia="Times New Roman" w:hAnsi="Verdana" w:cs="Times New Roman"/>
          <w:lang w:eastAsia="es-ES"/>
        </w:rPr>
        <w:t>, BIOAGRICOLA DEL LLANO contest</w:t>
      </w:r>
      <w:r w:rsidR="005F7F49">
        <w:rPr>
          <w:rFonts w:ascii="Verdana" w:eastAsia="Times New Roman" w:hAnsi="Verdana" w:cs="Times New Roman"/>
          <w:lang w:eastAsia="es-ES"/>
        </w:rPr>
        <w:t>ó la</w:t>
      </w:r>
      <w:r w:rsidRPr="00B267E2">
        <w:rPr>
          <w:rFonts w:ascii="Verdana" w:eastAsia="Times New Roman" w:hAnsi="Verdana" w:cs="Times New Roman"/>
          <w:lang w:eastAsia="es-ES"/>
        </w:rPr>
        <w:t xml:space="preserve"> demanda, llamando en garantía a ALLIANZ SEGUROS S.A</w:t>
      </w:r>
      <w:r w:rsidR="005F7F49">
        <w:rPr>
          <w:rFonts w:ascii="Verdana" w:eastAsia="Times New Roman" w:hAnsi="Verdana" w:cs="Times New Roman"/>
          <w:lang w:eastAsia="es-ES"/>
        </w:rPr>
        <w:t>.</w:t>
      </w:r>
    </w:p>
    <w:p w14:paraId="1EEB1D5B" w14:textId="3CD1E30E" w:rsidR="00B267E2" w:rsidRPr="00B267E2" w:rsidRDefault="00B267E2" w:rsidP="005F7F49">
      <w:pPr>
        <w:spacing w:after="0" w:line="276" w:lineRule="auto"/>
        <w:jc w:val="both"/>
        <w:rPr>
          <w:rFonts w:ascii="Verdana" w:eastAsia="Times New Roman" w:hAnsi="Verdana" w:cs="Times New Roman"/>
          <w:lang w:eastAsia="es-ES"/>
        </w:rPr>
      </w:pPr>
    </w:p>
    <w:p w14:paraId="5B00765D" w14:textId="44206BC2" w:rsidR="00B267E2" w:rsidRDefault="00B267E2" w:rsidP="005F7F49">
      <w:pPr>
        <w:spacing w:after="0" w:line="276" w:lineRule="auto"/>
        <w:jc w:val="both"/>
        <w:rPr>
          <w:rFonts w:ascii="Verdana" w:eastAsia="Times New Roman" w:hAnsi="Verdana" w:cs="Times New Roman"/>
          <w:lang w:eastAsia="es-ES"/>
        </w:rPr>
      </w:pPr>
      <w:r w:rsidRPr="00B267E2">
        <w:rPr>
          <w:rFonts w:ascii="Verdana" w:eastAsia="Times New Roman" w:hAnsi="Verdana" w:cs="Times New Roman"/>
          <w:lang w:eastAsia="es-ES"/>
        </w:rPr>
        <w:t>De su parte, el MUNICIPIO DE VILLAVICENCIO, a través de memorial del 25 de septiembre</w:t>
      </w:r>
      <w:r w:rsidR="005F7F49">
        <w:rPr>
          <w:rFonts w:ascii="Verdana" w:eastAsia="Times New Roman" w:hAnsi="Verdana" w:cs="Times New Roman"/>
          <w:lang w:eastAsia="es-ES"/>
        </w:rPr>
        <w:t xml:space="preserve"> de 2023</w:t>
      </w:r>
      <w:r w:rsidRPr="00B267E2">
        <w:rPr>
          <w:rFonts w:ascii="Verdana" w:eastAsia="Times New Roman" w:hAnsi="Verdana" w:cs="Times New Roman"/>
          <w:lang w:eastAsia="es-ES"/>
        </w:rPr>
        <w:t>, contest</w:t>
      </w:r>
      <w:r w:rsidR="005F7F49">
        <w:rPr>
          <w:rFonts w:ascii="Verdana" w:eastAsia="Times New Roman" w:hAnsi="Verdana" w:cs="Times New Roman"/>
          <w:lang w:eastAsia="es-ES"/>
        </w:rPr>
        <w:t>ó la</w:t>
      </w:r>
      <w:r w:rsidRPr="00B267E2">
        <w:rPr>
          <w:rFonts w:ascii="Verdana" w:eastAsia="Times New Roman" w:hAnsi="Verdana" w:cs="Times New Roman"/>
          <w:lang w:eastAsia="es-ES"/>
        </w:rPr>
        <w:t xml:space="preserve"> demanda, </w:t>
      </w:r>
      <w:r w:rsidR="00C67C76">
        <w:rPr>
          <w:rFonts w:ascii="Verdana" w:eastAsia="Times New Roman" w:hAnsi="Verdana" w:cs="Times New Roman"/>
          <w:lang w:eastAsia="es-ES"/>
        </w:rPr>
        <w:t>sin proponer excepciones previas que deban ser resueltas en esta etapa procesal.</w:t>
      </w:r>
    </w:p>
    <w:p w14:paraId="748C42D0" w14:textId="43EC0D90" w:rsidR="00C67C76" w:rsidRDefault="00C67C76" w:rsidP="005F7F49">
      <w:pPr>
        <w:spacing w:after="0" w:line="276" w:lineRule="auto"/>
        <w:jc w:val="both"/>
        <w:rPr>
          <w:rFonts w:ascii="Verdana" w:eastAsia="Times New Roman" w:hAnsi="Verdana" w:cs="Times New Roman"/>
          <w:lang w:eastAsia="es-ES"/>
        </w:rPr>
      </w:pPr>
    </w:p>
    <w:p w14:paraId="51D12BA5" w14:textId="2AD2CD6A" w:rsidR="00C67C76" w:rsidRPr="00B267E2" w:rsidRDefault="00C67C76" w:rsidP="005F7F49">
      <w:pPr>
        <w:spacing w:after="0" w:line="276" w:lineRule="auto"/>
        <w:jc w:val="both"/>
        <w:rPr>
          <w:rFonts w:ascii="Verdana" w:eastAsia="Times New Roman" w:hAnsi="Verdana" w:cs="Times New Roman"/>
          <w:lang w:eastAsia="es-ES"/>
        </w:rPr>
      </w:pPr>
      <w:r>
        <w:rPr>
          <w:rFonts w:ascii="Verdana" w:eastAsia="Times New Roman" w:hAnsi="Verdana" w:cs="Times New Roman"/>
          <w:lang w:eastAsia="es-ES"/>
        </w:rPr>
        <w:t>En virtud de lo anterior, se procederá a decidir del llamamiento en garantía</w:t>
      </w:r>
      <w:r w:rsidR="005F7F49">
        <w:rPr>
          <w:rFonts w:ascii="Verdana" w:eastAsia="Times New Roman" w:hAnsi="Verdana" w:cs="Times New Roman"/>
          <w:lang w:eastAsia="es-ES"/>
        </w:rPr>
        <w:t>.</w:t>
      </w:r>
    </w:p>
    <w:p w14:paraId="2D95C1FA" w14:textId="77777777" w:rsidR="00C8026D" w:rsidRDefault="00C8026D" w:rsidP="005F7F49">
      <w:pPr>
        <w:spacing w:after="0" w:line="276" w:lineRule="auto"/>
        <w:ind w:firstLine="708"/>
        <w:jc w:val="both"/>
        <w:rPr>
          <w:rFonts w:ascii="Verdana" w:eastAsia="Times New Roman" w:hAnsi="Verdana" w:cs="Times New Roman"/>
          <w:highlight w:val="yellow"/>
          <w:lang w:eastAsia="es-ES"/>
        </w:rPr>
      </w:pPr>
    </w:p>
    <w:p w14:paraId="653F5814" w14:textId="77777777" w:rsidR="00C8026D" w:rsidRDefault="00C8026D" w:rsidP="005F7F49">
      <w:pPr>
        <w:spacing w:after="0" w:line="276" w:lineRule="auto"/>
        <w:ind w:firstLine="708"/>
        <w:jc w:val="both"/>
        <w:rPr>
          <w:rFonts w:ascii="Verdana" w:eastAsia="Times New Roman" w:hAnsi="Verdana" w:cs="Times New Roman"/>
          <w:highlight w:val="yellow"/>
          <w:lang w:eastAsia="es-ES"/>
        </w:rPr>
      </w:pPr>
    </w:p>
    <w:p w14:paraId="37774B0E" w14:textId="77777777" w:rsidR="00647A2D" w:rsidRPr="002C048F" w:rsidRDefault="00647A2D" w:rsidP="005F7F49">
      <w:pPr>
        <w:spacing w:after="0" w:line="276" w:lineRule="auto"/>
        <w:ind w:firstLine="708"/>
        <w:jc w:val="center"/>
        <w:rPr>
          <w:rFonts w:ascii="Verdana" w:eastAsia="Times New Roman" w:hAnsi="Verdana" w:cs="Times New Roman"/>
          <w:b/>
          <w:lang w:eastAsia="es-ES"/>
        </w:rPr>
      </w:pPr>
      <w:r w:rsidRPr="002C048F">
        <w:rPr>
          <w:rFonts w:ascii="Verdana" w:eastAsia="Times New Roman" w:hAnsi="Verdana" w:cs="Times New Roman"/>
          <w:b/>
          <w:lang w:eastAsia="es-ES"/>
        </w:rPr>
        <w:t>ANTECEDENTES</w:t>
      </w:r>
    </w:p>
    <w:p w14:paraId="76872D80" w14:textId="77777777" w:rsidR="005D6DE4" w:rsidRDefault="005D6DE4" w:rsidP="005F7F49">
      <w:pPr>
        <w:spacing w:after="0" w:line="276" w:lineRule="auto"/>
        <w:ind w:firstLine="708"/>
        <w:jc w:val="center"/>
        <w:rPr>
          <w:rFonts w:ascii="Verdana" w:eastAsia="Times New Roman" w:hAnsi="Verdana" w:cs="Times New Roman"/>
          <w:lang w:eastAsia="es-ES"/>
        </w:rPr>
      </w:pPr>
    </w:p>
    <w:p w14:paraId="3AE98A66" w14:textId="77777777" w:rsidR="005D6DE4" w:rsidRPr="00647A2D" w:rsidRDefault="005D6DE4" w:rsidP="005F7F49">
      <w:pPr>
        <w:spacing w:after="0" w:line="276" w:lineRule="auto"/>
        <w:ind w:firstLine="708"/>
        <w:jc w:val="center"/>
        <w:rPr>
          <w:rFonts w:ascii="Verdana" w:eastAsia="Times New Roman" w:hAnsi="Verdana" w:cs="Times New Roman"/>
          <w:lang w:eastAsia="es-ES"/>
        </w:rPr>
      </w:pPr>
    </w:p>
    <w:p w14:paraId="4595C123" w14:textId="0733FE6A" w:rsidR="00AE6AEF" w:rsidRPr="005F7F49" w:rsidRDefault="001759F2" w:rsidP="005F7F49">
      <w:pPr>
        <w:pStyle w:val="Prrafodelista"/>
        <w:numPr>
          <w:ilvl w:val="0"/>
          <w:numId w:val="4"/>
        </w:numPr>
        <w:spacing w:after="0" w:line="276" w:lineRule="auto"/>
        <w:ind w:left="0" w:firstLine="0"/>
        <w:jc w:val="both"/>
        <w:rPr>
          <w:rFonts w:ascii="Verdana" w:eastAsia="Times New Roman" w:hAnsi="Verdana" w:cs="Times New Roman"/>
          <w:lang w:eastAsia="es-ES"/>
        </w:rPr>
      </w:pPr>
      <w:r w:rsidRPr="002D6512">
        <w:rPr>
          <w:rFonts w:ascii="Verdana" w:eastAsia="Times New Roman" w:hAnsi="Verdana" w:cs="Times New Roman"/>
          <w:lang w:eastAsia="es-ES"/>
        </w:rPr>
        <w:t>El apoderado de la demandada</w:t>
      </w:r>
      <w:r w:rsidR="00774848" w:rsidRPr="002D6512">
        <w:rPr>
          <w:rFonts w:ascii="Verdana" w:eastAsia="Times New Roman" w:hAnsi="Verdana" w:cs="Times New Roman"/>
          <w:lang w:eastAsia="es-ES"/>
        </w:rPr>
        <w:t xml:space="preserve"> </w:t>
      </w:r>
      <w:r w:rsidR="00C074D3">
        <w:rPr>
          <w:rFonts w:ascii="Verdana" w:eastAsia="Times New Roman" w:hAnsi="Verdana" w:cs="Times New Roman"/>
          <w:lang w:eastAsia="es-ES"/>
        </w:rPr>
        <w:t>BIOAGRICOLA DEL LLANO</w:t>
      </w:r>
      <w:r w:rsidRPr="002D6512">
        <w:rPr>
          <w:rFonts w:ascii="Verdana" w:eastAsia="Times New Roman" w:hAnsi="Verdana" w:cs="Times New Roman"/>
          <w:lang w:eastAsia="es-ES"/>
        </w:rPr>
        <w:t>, llam</w:t>
      </w:r>
      <w:r w:rsidR="008F37C9" w:rsidRPr="002D6512">
        <w:rPr>
          <w:rFonts w:ascii="Verdana" w:eastAsia="Times New Roman" w:hAnsi="Verdana" w:cs="Times New Roman"/>
          <w:lang w:eastAsia="es-ES"/>
        </w:rPr>
        <w:t>ó</w:t>
      </w:r>
      <w:r w:rsidRPr="002D6512">
        <w:rPr>
          <w:rFonts w:ascii="Verdana" w:eastAsia="Times New Roman" w:hAnsi="Verdana" w:cs="Times New Roman"/>
          <w:lang w:eastAsia="es-ES"/>
        </w:rPr>
        <w:t xml:space="preserve"> en garantía a </w:t>
      </w:r>
      <w:r w:rsidR="00C074D3">
        <w:rPr>
          <w:rFonts w:ascii="Verdana" w:eastAsia="Times New Roman" w:hAnsi="Verdana" w:cs="Times New Roman"/>
          <w:lang w:eastAsia="es-ES"/>
        </w:rPr>
        <w:t>ALLIANZ SEGUROS S.A</w:t>
      </w:r>
      <w:r w:rsidR="00AE6AEF" w:rsidRPr="002D6512">
        <w:rPr>
          <w:rFonts w:ascii="Verdana" w:eastAsia="Times New Roman" w:hAnsi="Verdana" w:cs="Times New Roman"/>
          <w:lang w:eastAsia="es-ES"/>
        </w:rPr>
        <w:t>, en razón a que</w:t>
      </w:r>
      <w:r w:rsidR="00C074D3">
        <w:rPr>
          <w:rFonts w:ascii="Verdana" w:eastAsia="Times New Roman" w:hAnsi="Verdana" w:cs="Times New Roman"/>
          <w:lang w:eastAsia="es-ES"/>
        </w:rPr>
        <w:t xml:space="preserve"> </w:t>
      </w:r>
      <w:r w:rsidR="005F7F49">
        <w:rPr>
          <w:rFonts w:ascii="Verdana" w:eastAsia="Times New Roman" w:hAnsi="Verdana" w:cs="Times New Roman"/>
          <w:lang w:eastAsia="es-ES"/>
        </w:rPr>
        <w:t>suscribió</w:t>
      </w:r>
      <w:r w:rsidR="00C074D3">
        <w:rPr>
          <w:rFonts w:ascii="Verdana" w:eastAsia="Times New Roman" w:hAnsi="Verdana" w:cs="Times New Roman"/>
          <w:lang w:eastAsia="es-ES"/>
        </w:rPr>
        <w:t xml:space="preserve"> con esta</w:t>
      </w:r>
      <w:r w:rsidR="005F7F49">
        <w:rPr>
          <w:rFonts w:ascii="Verdana" w:eastAsia="Times New Roman" w:hAnsi="Verdana" w:cs="Times New Roman"/>
          <w:lang w:eastAsia="es-ES"/>
        </w:rPr>
        <w:t xml:space="preserve"> aseguradora</w:t>
      </w:r>
      <w:r w:rsidR="00C074D3">
        <w:rPr>
          <w:rFonts w:ascii="Verdana" w:eastAsia="Times New Roman" w:hAnsi="Verdana" w:cs="Times New Roman"/>
          <w:lang w:eastAsia="es-ES"/>
        </w:rPr>
        <w:t xml:space="preserve">, póliza de responsabilidad civil extracontractual </w:t>
      </w:r>
      <w:r w:rsidR="00C074D3" w:rsidRPr="00C074D3">
        <w:rPr>
          <w:rFonts w:ascii="Verdana" w:hAnsi="Verdana"/>
        </w:rPr>
        <w:t>No. 022811259/O, en el año 2020</w:t>
      </w:r>
      <w:r w:rsidR="005F7F49">
        <w:rPr>
          <w:rFonts w:ascii="Verdana" w:hAnsi="Verdana"/>
        </w:rPr>
        <w:t>.</w:t>
      </w:r>
    </w:p>
    <w:p w14:paraId="4B1CEB8B" w14:textId="77777777" w:rsidR="005F7F49" w:rsidRPr="008A2A47" w:rsidRDefault="005F7F49" w:rsidP="005F7F49">
      <w:pPr>
        <w:pStyle w:val="Prrafodelista"/>
        <w:spacing w:after="0" w:line="276" w:lineRule="auto"/>
        <w:ind w:left="0"/>
        <w:jc w:val="both"/>
        <w:rPr>
          <w:rFonts w:ascii="Verdana" w:eastAsia="Times New Roman" w:hAnsi="Verdana" w:cs="Times New Roman"/>
          <w:lang w:eastAsia="es-ES"/>
        </w:rPr>
      </w:pPr>
    </w:p>
    <w:p w14:paraId="32B8D14B" w14:textId="705FD0F0" w:rsidR="00AE6AEF" w:rsidRPr="005F7F49" w:rsidRDefault="008A2A47" w:rsidP="005F7F49">
      <w:pPr>
        <w:pStyle w:val="Prrafodelista"/>
        <w:numPr>
          <w:ilvl w:val="0"/>
          <w:numId w:val="4"/>
        </w:numPr>
        <w:spacing w:after="0" w:line="276" w:lineRule="auto"/>
        <w:ind w:left="0" w:firstLine="0"/>
        <w:jc w:val="both"/>
        <w:rPr>
          <w:rFonts w:ascii="Verdana" w:eastAsia="Times New Roman" w:hAnsi="Verdana" w:cs="Times New Roman"/>
          <w:lang w:eastAsia="es-ES"/>
        </w:rPr>
      </w:pPr>
      <w:r w:rsidRPr="008A2A47">
        <w:rPr>
          <w:rFonts w:ascii="Verdana" w:hAnsi="Verdana"/>
        </w:rPr>
        <w:t>Dicha póliza tenía por vigencia de cobertura del 1</w:t>
      </w:r>
      <w:r w:rsidR="005F7F49">
        <w:rPr>
          <w:rFonts w:ascii="Verdana" w:hAnsi="Verdana"/>
        </w:rPr>
        <w:t xml:space="preserve">º. </w:t>
      </w:r>
      <w:r w:rsidRPr="008A2A47">
        <w:rPr>
          <w:rFonts w:ascii="Verdana" w:hAnsi="Verdana"/>
        </w:rPr>
        <w:t xml:space="preserve"> de diciembre de 2020 a 30 de noviembre de 2021, siendo el asegurado la misma empresa tomadora, esto es, BIOAGRÍCOLA DEL LLANO S.A. E.S.P.</w:t>
      </w:r>
      <w:bookmarkStart w:id="0" w:name="_GoBack"/>
      <w:bookmarkEnd w:id="0"/>
    </w:p>
    <w:p w14:paraId="1114F1EC" w14:textId="77777777" w:rsidR="005F7F49" w:rsidRPr="005F7F49" w:rsidRDefault="005F7F49" w:rsidP="005F7F49">
      <w:pPr>
        <w:pStyle w:val="Prrafodelista"/>
        <w:rPr>
          <w:rFonts w:ascii="Verdana" w:eastAsia="Times New Roman" w:hAnsi="Verdana" w:cs="Times New Roman"/>
          <w:lang w:eastAsia="es-ES"/>
        </w:rPr>
      </w:pPr>
    </w:p>
    <w:p w14:paraId="5A01C5FA" w14:textId="77777777" w:rsidR="005F7F49" w:rsidRPr="008A2A47" w:rsidRDefault="005F7F49" w:rsidP="005F7F49">
      <w:pPr>
        <w:pStyle w:val="Prrafodelista"/>
        <w:spacing w:after="0" w:line="276" w:lineRule="auto"/>
        <w:ind w:left="0"/>
        <w:jc w:val="both"/>
        <w:rPr>
          <w:rFonts w:ascii="Verdana" w:eastAsia="Times New Roman" w:hAnsi="Verdana" w:cs="Times New Roman"/>
          <w:lang w:eastAsia="es-ES"/>
        </w:rPr>
      </w:pPr>
    </w:p>
    <w:p w14:paraId="38ED60C6" w14:textId="63AB2F14" w:rsidR="008A2A47" w:rsidRPr="008A2A47" w:rsidRDefault="008A2A47" w:rsidP="005F7F49">
      <w:pPr>
        <w:pStyle w:val="Prrafodelista"/>
        <w:numPr>
          <w:ilvl w:val="0"/>
          <w:numId w:val="4"/>
        </w:numPr>
        <w:spacing w:after="0" w:line="276" w:lineRule="auto"/>
        <w:ind w:left="0" w:firstLine="0"/>
        <w:jc w:val="both"/>
        <w:rPr>
          <w:rFonts w:ascii="Verdana" w:eastAsia="Times New Roman" w:hAnsi="Verdana" w:cs="Times New Roman"/>
          <w:lang w:eastAsia="es-ES"/>
        </w:rPr>
      </w:pPr>
      <w:r w:rsidRPr="008A2A47">
        <w:rPr>
          <w:rFonts w:ascii="Verdana" w:hAnsi="Verdana"/>
        </w:rPr>
        <w:t xml:space="preserve">Que la “actividad del cliente”, esto es, la actividad asegurada por ALLIANZ SEGUROS S.A., fue la siguiente: “Prestación del servicio público domiciliario en la ciudad de Villavicencio de aseo barrido y limpieza de vías y áreas públicas, servicio de poda de </w:t>
      </w:r>
      <w:r w:rsidR="005F7F49" w:rsidRPr="008A2A47">
        <w:rPr>
          <w:rFonts w:ascii="Verdana" w:hAnsi="Verdana"/>
        </w:rPr>
        <w:t>árboles</w:t>
      </w:r>
      <w:r w:rsidRPr="008A2A47">
        <w:rPr>
          <w:rFonts w:ascii="Verdana" w:hAnsi="Verdana"/>
        </w:rPr>
        <w:t xml:space="preserve">, corte de césped, lavado de áreas y zonas verdes prestación del servicio de transporte de residuos de recolección y transporte de </w:t>
      </w:r>
      <w:r w:rsidRPr="008A2A47">
        <w:rPr>
          <w:rFonts w:ascii="Verdana" w:hAnsi="Verdana"/>
        </w:rPr>
        <w:lastRenderedPageBreak/>
        <w:t>los residuos especiales, bolsas y de contenedores, construcción operación clausura, post clausura y control técnico ambiental, en la disposición final de residuos sólidos ordinarios, mediante la técnica de relleno sanitario y la adecuada disposición de escombros.”, encontrándose claramente identificado el servicio de poda de árboles que desempeña mí representada.</w:t>
      </w:r>
    </w:p>
    <w:p w14:paraId="1CC520AE" w14:textId="3939F1BA" w:rsidR="008A2A47" w:rsidRDefault="008A2A47" w:rsidP="005F7F49">
      <w:pPr>
        <w:pStyle w:val="Prrafodelista"/>
        <w:spacing w:after="0" w:line="276" w:lineRule="auto"/>
        <w:ind w:left="0"/>
        <w:jc w:val="both"/>
        <w:rPr>
          <w:rFonts w:ascii="Verdana" w:eastAsia="Times New Roman" w:hAnsi="Verdana" w:cs="Times New Roman"/>
          <w:lang w:eastAsia="es-ES"/>
        </w:rPr>
      </w:pPr>
    </w:p>
    <w:p w14:paraId="7EFB2FC7" w14:textId="77777777" w:rsidR="005F7F49" w:rsidRPr="008A2A47" w:rsidRDefault="005F7F49" w:rsidP="005F7F49">
      <w:pPr>
        <w:pStyle w:val="Prrafodelista"/>
        <w:spacing w:after="0" w:line="276" w:lineRule="auto"/>
        <w:ind w:left="0"/>
        <w:jc w:val="both"/>
        <w:rPr>
          <w:rFonts w:ascii="Verdana" w:eastAsia="Times New Roman" w:hAnsi="Verdana" w:cs="Times New Roman"/>
          <w:lang w:eastAsia="es-ES"/>
        </w:rPr>
      </w:pPr>
    </w:p>
    <w:p w14:paraId="5005947D" w14:textId="77777777" w:rsidR="00647A2D" w:rsidRPr="002C048F" w:rsidRDefault="00647A2D" w:rsidP="005F7F49">
      <w:pPr>
        <w:spacing w:after="0" w:line="276" w:lineRule="auto"/>
        <w:ind w:firstLine="708"/>
        <w:jc w:val="center"/>
        <w:rPr>
          <w:rFonts w:ascii="Verdana" w:eastAsia="Times New Roman" w:hAnsi="Verdana" w:cs="Times New Roman"/>
          <w:b/>
          <w:lang w:eastAsia="es-ES"/>
        </w:rPr>
      </w:pPr>
      <w:r w:rsidRPr="002C048F">
        <w:rPr>
          <w:rFonts w:ascii="Verdana" w:eastAsia="Times New Roman" w:hAnsi="Verdana" w:cs="Times New Roman"/>
          <w:b/>
          <w:lang w:eastAsia="es-ES"/>
        </w:rPr>
        <w:t>CONSIDERACIONES</w:t>
      </w:r>
    </w:p>
    <w:p w14:paraId="011E71AE" w14:textId="77777777" w:rsidR="005D6DE4" w:rsidRDefault="005D6DE4" w:rsidP="005F7F49">
      <w:pPr>
        <w:spacing w:after="0" w:line="276" w:lineRule="auto"/>
        <w:ind w:firstLine="708"/>
        <w:jc w:val="both"/>
        <w:rPr>
          <w:rFonts w:ascii="Verdana" w:eastAsia="Times New Roman" w:hAnsi="Verdana" w:cs="Times New Roman"/>
          <w:lang w:eastAsia="es-ES"/>
        </w:rPr>
      </w:pPr>
    </w:p>
    <w:p w14:paraId="07FBD3C4" w14:textId="77777777" w:rsidR="005D6DE4" w:rsidRPr="00647A2D" w:rsidRDefault="005D6DE4" w:rsidP="005F7F49">
      <w:pPr>
        <w:spacing w:after="0" w:line="276" w:lineRule="auto"/>
        <w:ind w:firstLine="708"/>
        <w:jc w:val="both"/>
        <w:rPr>
          <w:rFonts w:ascii="Verdana" w:eastAsia="Times New Roman" w:hAnsi="Verdana" w:cs="Times New Roman"/>
          <w:lang w:eastAsia="es-ES"/>
        </w:rPr>
      </w:pPr>
    </w:p>
    <w:p w14:paraId="62F7B87B" w14:textId="77777777" w:rsidR="00647A2D" w:rsidRPr="00284C0C" w:rsidRDefault="00647A2D" w:rsidP="005F7F49">
      <w:pPr>
        <w:pStyle w:val="Prrafodelista"/>
        <w:numPr>
          <w:ilvl w:val="0"/>
          <w:numId w:val="5"/>
        </w:numPr>
        <w:spacing w:after="0" w:line="276" w:lineRule="auto"/>
        <w:ind w:left="0" w:firstLine="0"/>
        <w:jc w:val="both"/>
        <w:rPr>
          <w:rFonts w:ascii="Verdana" w:eastAsia="Times New Roman" w:hAnsi="Verdana" w:cs="Times New Roman"/>
          <w:lang w:eastAsia="es-ES"/>
        </w:rPr>
      </w:pPr>
      <w:r w:rsidRPr="00284C0C">
        <w:rPr>
          <w:rFonts w:ascii="Verdana" w:eastAsia="Times New Roman" w:hAnsi="Verdana" w:cs="Times New Roman"/>
          <w:lang w:eastAsia="es-ES"/>
        </w:rPr>
        <w:t>El artículo 225 del Código de Procedimiento Administrativo y de lo Contencioso Administrativo, regula el tema de la intervención de terceros de manera parcial, consagrando de manera expresa, la aplicación del principio de integración normativo, con las normas del estatuto procesal civil, hoy Código General del Proceso. La citada norma dispone sobre el particular:</w:t>
      </w:r>
    </w:p>
    <w:p w14:paraId="546D2774" w14:textId="77777777" w:rsidR="002C048F" w:rsidRPr="00647A2D" w:rsidRDefault="002C048F" w:rsidP="005F7F49">
      <w:pPr>
        <w:spacing w:after="0" w:line="276" w:lineRule="auto"/>
        <w:ind w:firstLine="708"/>
        <w:jc w:val="both"/>
        <w:rPr>
          <w:rFonts w:ascii="Verdana" w:eastAsia="Times New Roman" w:hAnsi="Verdana" w:cs="Times New Roman"/>
          <w:lang w:eastAsia="es-ES"/>
        </w:rPr>
      </w:pPr>
    </w:p>
    <w:p w14:paraId="7A8F6A59" w14:textId="77777777" w:rsidR="00647A2D" w:rsidRPr="00284C0C" w:rsidRDefault="00647A2D" w:rsidP="005F7F49">
      <w:pPr>
        <w:spacing w:after="0" w:line="276" w:lineRule="auto"/>
        <w:ind w:left="1134" w:right="760"/>
        <w:jc w:val="both"/>
        <w:rPr>
          <w:rFonts w:ascii="Verdana" w:eastAsia="Times New Roman" w:hAnsi="Verdana" w:cs="Times New Roman"/>
          <w:i/>
          <w:sz w:val="20"/>
          <w:szCs w:val="20"/>
          <w:lang w:eastAsia="es-ES"/>
        </w:rPr>
      </w:pPr>
      <w:r w:rsidRPr="00647A2D">
        <w:rPr>
          <w:rFonts w:ascii="Verdana" w:eastAsia="Times New Roman" w:hAnsi="Verdana" w:cs="Times New Roman"/>
          <w:lang w:eastAsia="es-ES"/>
        </w:rPr>
        <w:t xml:space="preserve"> </w:t>
      </w:r>
      <w:r w:rsidR="002C048F" w:rsidRPr="00284C0C">
        <w:rPr>
          <w:rFonts w:ascii="Verdana" w:eastAsia="Times New Roman" w:hAnsi="Verdana" w:cs="Times New Roman"/>
          <w:i/>
          <w:sz w:val="20"/>
          <w:szCs w:val="20"/>
          <w:lang w:eastAsia="es-ES"/>
        </w:rPr>
        <w:t>“</w:t>
      </w:r>
      <w:r w:rsidR="00284C0C">
        <w:rPr>
          <w:rFonts w:ascii="Verdana" w:eastAsia="Times New Roman" w:hAnsi="Verdana" w:cs="Times New Roman"/>
          <w:i/>
          <w:sz w:val="20"/>
          <w:szCs w:val="20"/>
          <w:lang w:eastAsia="es-ES"/>
        </w:rPr>
        <w:t>...</w:t>
      </w:r>
      <w:r w:rsidR="002C048F" w:rsidRPr="00284C0C">
        <w:rPr>
          <w:rFonts w:ascii="Verdana" w:eastAsia="Times New Roman" w:hAnsi="Verdana" w:cs="Times New Roman"/>
          <w:b/>
          <w:i/>
          <w:sz w:val="20"/>
          <w:szCs w:val="20"/>
          <w:lang w:eastAsia="es-ES"/>
        </w:rPr>
        <w:t xml:space="preserve">Art. </w:t>
      </w:r>
      <w:r w:rsidRPr="00284C0C">
        <w:rPr>
          <w:rFonts w:ascii="Verdana" w:eastAsia="Times New Roman" w:hAnsi="Verdana" w:cs="Times New Roman"/>
          <w:b/>
          <w:i/>
          <w:sz w:val="20"/>
          <w:szCs w:val="20"/>
          <w:lang w:eastAsia="es-ES"/>
        </w:rPr>
        <w:t>225.- Llamamiento en Garantía</w:t>
      </w:r>
      <w:r w:rsidRPr="00284C0C">
        <w:rPr>
          <w:rFonts w:ascii="Verdana" w:eastAsia="Times New Roman" w:hAnsi="Verdana" w:cs="Times New Roman"/>
          <w:i/>
          <w:sz w:val="20"/>
          <w:szCs w:val="20"/>
          <w:lang w:eastAsia="es-ES"/>
        </w:rPr>
        <w:t xml:space="preserve">. Quién </w:t>
      </w:r>
      <w:r w:rsidRPr="00284C0C">
        <w:rPr>
          <w:rFonts w:ascii="Verdana" w:eastAsia="Times New Roman" w:hAnsi="Verdana" w:cs="Times New Roman"/>
          <w:b/>
          <w:i/>
          <w:sz w:val="20"/>
          <w:szCs w:val="20"/>
          <w:u w:val="single"/>
          <w:lang w:eastAsia="es-ES"/>
        </w:rPr>
        <w:t>afirme</w:t>
      </w:r>
      <w:r w:rsidRPr="00284C0C">
        <w:rPr>
          <w:rFonts w:ascii="Verdana" w:eastAsia="Times New Roman" w:hAnsi="Verdana" w:cs="Times New Roman"/>
          <w:i/>
          <w:sz w:val="20"/>
          <w:szCs w:val="20"/>
          <w:lang w:eastAsia="es-ES"/>
        </w:rPr>
        <w:t xml:space="preserve"> tener derecho legal o contractual </w:t>
      </w:r>
      <w:r w:rsidRPr="00284C0C">
        <w:rPr>
          <w:rFonts w:ascii="Verdana" w:eastAsia="Times New Roman" w:hAnsi="Verdana" w:cs="Times New Roman"/>
          <w:b/>
          <w:i/>
          <w:sz w:val="20"/>
          <w:szCs w:val="20"/>
          <w:lang w:eastAsia="es-ES"/>
        </w:rPr>
        <w:t>de exigir a un tercero</w:t>
      </w:r>
      <w:r w:rsidRPr="00284C0C">
        <w:rPr>
          <w:rFonts w:ascii="Verdana" w:eastAsia="Times New Roman" w:hAnsi="Verdana" w:cs="Times New Roman"/>
          <w:i/>
          <w:sz w:val="20"/>
          <w:szCs w:val="20"/>
          <w:lang w:eastAsia="es-ES"/>
        </w:rPr>
        <w:t xml:space="preserve"> la reparación integral del perjuicio que llegare a sufrir, o el reembolso total o parcial del pago que tuviere que hacer como resultado de la sentencia, podrá pedir la citación de aquel/ para que en el mismo proceso se resuelva sobre tal relación</w:t>
      </w:r>
      <w:r w:rsidR="00284C0C">
        <w:rPr>
          <w:rFonts w:ascii="Verdana" w:eastAsia="Times New Roman" w:hAnsi="Verdana" w:cs="Times New Roman"/>
          <w:i/>
          <w:sz w:val="20"/>
          <w:szCs w:val="20"/>
          <w:lang w:eastAsia="es-ES"/>
        </w:rPr>
        <w:t>…”</w:t>
      </w:r>
      <w:r w:rsidRPr="00284C0C">
        <w:rPr>
          <w:rFonts w:ascii="Verdana" w:eastAsia="Times New Roman" w:hAnsi="Verdana" w:cs="Times New Roman"/>
          <w:i/>
          <w:sz w:val="20"/>
          <w:szCs w:val="20"/>
          <w:lang w:eastAsia="es-ES"/>
        </w:rPr>
        <w:t>.</w:t>
      </w:r>
    </w:p>
    <w:p w14:paraId="6AEFD709" w14:textId="77777777" w:rsidR="002C048F" w:rsidRPr="00647A2D" w:rsidRDefault="002C048F" w:rsidP="005F7F49">
      <w:pPr>
        <w:spacing w:after="0" w:line="276" w:lineRule="auto"/>
        <w:ind w:firstLine="708"/>
        <w:jc w:val="both"/>
        <w:rPr>
          <w:rFonts w:ascii="Verdana" w:eastAsia="Times New Roman" w:hAnsi="Verdana" w:cs="Times New Roman"/>
          <w:lang w:eastAsia="es-ES"/>
        </w:rPr>
      </w:pPr>
    </w:p>
    <w:p w14:paraId="0E19541B" w14:textId="77777777" w:rsidR="00647A2D" w:rsidRPr="00284C0C" w:rsidRDefault="00647A2D" w:rsidP="005F7F49">
      <w:pPr>
        <w:spacing w:after="0" w:line="276" w:lineRule="auto"/>
        <w:ind w:left="1134" w:right="902"/>
        <w:jc w:val="both"/>
        <w:rPr>
          <w:rFonts w:ascii="Verdana" w:eastAsia="Times New Roman" w:hAnsi="Verdana" w:cs="Times New Roman"/>
          <w:i/>
          <w:sz w:val="20"/>
          <w:szCs w:val="20"/>
          <w:u w:val="single"/>
          <w:lang w:eastAsia="es-ES"/>
        </w:rPr>
      </w:pPr>
      <w:r w:rsidRPr="00284C0C">
        <w:rPr>
          <w:rFonts w:ascii="Verdana" w:eastAsia="Times New Roman" w:hAnsi="Verdana" w:cs="Times New Roman"/>
          <w:i/>
          <w:sz w:val="20"/>
          <w:szCs w:val="20"/>
          <w:lang w:eastAsia="es-ES"/>
        </w:rPr>
        <w:t xml:space="preserve">El llamador dentro del término de que disponga para responder el llamamiento que será de quince (15) días, </w:t>
      </w:r>
      <w:r w:rsidRPr="00284C0C">
        <w:rPr>
          <w:rFonts w:ascii="Verdana" w:eastAsia="Times New Roman" w:hAnsi="Verdana" w:cs="Times New Roman"/>
          <w:i/>
          <w:sz w:val="20"/>
          <w:szCs w:val="20"/>
          <w:u w:val="single"/>
          <w:lang w:eastAsia="es-ES"/>
        </w:rPr>
        <w:t>podrá, a su vez, pedir la citación de un tercero en la misma forma que el demandante o el demandado</w:t>
      </w:r>
      <w:r w:rsidR="00284C0C" w:rsidRPr="00284C0C">
        <w:rPr>
          <w:rFonts w:ascii="Verdana" w:eastAsia="Times New Roman" w:hAnsi="Verdana" w:cs="Times New Roman"/>
          <w:i/>
          <w:sz w:val="20"/>
          <w:szCs w:val="20"/>
          <w:u w:val="single"/>
          <w:lang w:eastAsia="es-ES"/>
        </w:rPr>
        <w:t>.</w:t>
      </w:r>
    </w:p>
    <w:p w14:paraId="7CBC4F92" w14:textId="77777777" w:rsidR="002C048F" w:rsidRPr="00284C0C" w:rsidRDefault="002C048F" w:rsidP="005F7F49">
      <w:pPr>
        <w:spacing w:after="0" w:line="276" w:lineRule="auto"/>
        <w:ind w:left="1134" w:right="902"/>
        <w:jc w:val="both"/>
        <w:rPr>
          <w:rFonts w:ascii="Verdana" w:eastAsia="Times New Roman" w:hAnsi="Verdana" w:cs="Times New Roman"/>
          <w:i/>
          <w:sz w:val="20"/>
          <w:szCs w:val="20"/>
          <w:lang w:eastAsia="es-ES"/>
        </w:rPr>
      </w:pPr>
    </w:p>
    <w:p w14:paraId="5F4583FB" w14:textId="77777777" w:rsidR="00647A2D" w:rsidRPr="00284C0C" w:rsidRDefault="00647A2D" w:rsidP="005F7F49">
      <w:pPr>
        <w:spacing w:after="0" w:line="276" w:lineRule="auto"/>
        <w:ind w:left="1134" w:right="902"/>
        <w:jc w:val="both"/>
        <w:rPr>
          <w:rFonts w:ascii="Verdana" w:eastAsia="Times New Roman" w:hAnsi="Verdana" w:cs="Times New Roman"/>
          <w:i/>
          <w:sz w:val="20"/>
          <w:szCs w:val="20"/>
          <w:lang w:eastAsia="es-ES"/>
        </w:rPr>
      </w:pPr>
      <w:r w:rsidRPr="00284C0C">
        <w:rPr>
          <w:rFonts w:ascii="Verdana" w:eastAsia="Times New Roman" w:hAnsi="Verdana" w:cs="Times New Roman"/>
          <w:i/>
          <w:sz w:val="20"/>
          <w:szCs w:val="20"/>
          <w:lang w:eastAsia="es-ES"/>
        </w:rPr>
        <w:t>El escrito de llamamiento deberá contener los siguientes requisitos:</w:t>
      </w:r>
    </w:p>
    <w:p w14:paraId="08E51C6A" w14:textId="77777777" w:rsidR="00284C0C" w:rsidRPr="00284C0C" w:rsidRDefault="00284C0C" w:rsidP="005F7F49">
      <w:pPr>
        <w:spacing w:after="0" w:line="276" w:lineRule="auto"/>
        <w:ind w:left="1134" w:right="902"/>
        <w:jc w:val="both"/>
        <w:rPr>
          <w:rFonts w:ascii="Verdana" w:eastAsia="Times New Roman" w:hAnsi="Verdana" w:cs="Times New Roman"/>
          <w:i/>
          <w:sz w:val="20"/>
          <w:szCs w:val="20"/>
          <w:lang w:eastAsia="es-ES"/>
        </w:rPr>
      </w:pPr>
    </w:p>
    <w:p w14:paraId="587FB505" w14:textId="77777777" w:rsidR="00284C0C" w:rsidRPr="00284C0C" w:rsidRDefault="00284C0C" w:rsidP="005F7F49">
      <w:pPr>
        <w:spacing w:after="0" w:line="276" w:lineRule="auto"/>
        <w:ind w:left="1134" w:right="902"/>
        <w:jc w:val="both"/>
        <w:rPr>
          <w:rFonts w:ascii="Verdana" w:eastAsia="Times New Roman" w:hAnsi="Verdana" w:cs="Times New Roman"/>
          <w:i/>
          <w:sz w:val="20"/>
          <w:szCs w:val="20"/>
          <w:lang w:eastAsia="es-ES"/>
        </w:rPr>
      </w:pPr>
    </w:p>
    <w:p w14:paraId="36506898" w14:textId="77777777" w:rsidR="00647A2D" w:rsidRPr="00284C0C" w:rsidRDefault="00647A2D" w:rsidP="005F7F49">
      <w:pPr>
        <w:pStyle w:val="Prrafodelista"/>
        <w:numPr>
          <w:ilvl w:val="0"/>
          <w:numId w:val="3"/>
        </w:numPr>
        <w:spacing w:after="0" w:line="276" w:lineRule="auto"/>
        <w:ind w:left="1134" w:right="902" w:firstLine="0"/>
        <w:jc w:val="both"/>
        <w:rPr>
          <w:rFonts w:ascii="Verdana" w:eastAsia="Times New Roman" w:hAnsi="Verdana" w:cs="Times New Roman"/>
          <w:i/>
          <w:sz w:val="20"/>
          <w:szCs w:val="20"/>
          <w:lang w:eastAsia="es-ES"/>
        </w:rPr>
      </w:pPr>
      <w:r w:rsidRPr="00284C0C">
        <w:rPr>
          <w:rFonts w:ascii="Verdana" w:eastAsia="Times New Roman" w:hAnsi="Verdana" w:cs="Times New Roman"/>
          <w:i/>
          <w:sz w:val="20"/>
          <w:szCs w:val="20"/>
          <w:lang w:eastAsia="es-ES"/>
        </w:rPr>
        <w:t>El nombre del llamado y el de su representante si aquel no puede comparecer por sí al proceso.</w:t>
      </w:r>
    </w:p>
    <w:p w14:paraId="45C958A6" w14:textId="77777777" w:rsidR="002C048F" w:rsidRPr="00284C0C" w:rsidRDefault="002C048F" w:rsidP="005F7F49">
      <w:pPr>
        <w:pStyle w:val="Prrafodelista"/>
        <w:spacing w:after="0" w:line="276" w:lineRule="auto"/>
        <w:ind w:left="1134" w:right="902"/>
        <w:jc w:val="both"/>
        <w:rPr>
          <w:rFonts w:ascii="Verdana" w:eastAsia="Times New Roman" w:hAnsi="Verdana" w:cs="Times New Roman"/>
          <w:i/>
          <w:sz w:val="20"/>
          <w:szCs w:val="20"/>
          <w:lang w:eastAsia="es-ES"/>
        </w:rPr>
      </w:pPr>
    </w:p>
    <w:p w14:paraId="585AB271" w14:textId="77777777" w:rsidR="00647A2D" w:rsidRPr="00284C0C" w:rsidRDefault="00647A2D" w:rsidP="005F7F49">
      <w:pPr>
        <w:pStyle w:val="Prrafodelista"/>
        <w:numPr>
          <w:ilvl w:val="0"/>
          <w:numId w:val="3"/>
        </w:numPr>
        <w:spacing w:after="0" w:line="276" w:lineRule="auto"/>
        <w:ind w:left="1134" w:right="902" w:firstLine="0"/>
        <w:jc w:val="both"/>
        <w:rPr>
          <w:rFonts w:ascii="Verdana" w:eastAsia="Times New Roman" w:hAnsi="Verdana" w:cs="Times New Roman"/>
          <w:i/>
          <w:sz w:val="20"/>
          <w:szCs w:val="20"/>
          <w:lang w:eastAsia="es-ES"/>
        </w:rPr>
      </w:pPr>
      <w:r w:rsidRPr="00284C0C">
        <w:rPr>
          <w:rFonts w:ascii="Verdana" w:eastAsia="Times New Roman" w:hAnsi="Verdana" w:cs="Times New Roman"/>
          <w:i/>
          <w:sz w:val="20"/>
          <w:szCs w:val="20"/>
          <w:lang w:eastAsia="es-ES"/>
        </w:rPr>
        <w:t>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w:t>
      </w:r>
    </w:p>
    <w:p w14:paraId="2A7C8699" w14:textId="77777777" w:rsidR="002C048F" w:rsidRPr="00284C0C" w:rsidRDefault="002C048F" w:rsidP="005F7F49">
      <w:pPr>
        <w:pStyle w:val="Prrafodelista"/>
        <w:spacing w:after="0" w:line="276" w:lineRule="auto"/>
        <w:ind w:left="1134" w:right="902"/>
        <w:jc w:val="both"/>
        <w:rPr>
          <w:rFonts w:ascii="Verdana" w:eastAsia="Times New Roman" w:hAnsi="Verdana" w:cs="Times New Roman"/>
          <w:i/>
          <w:sz w:val="20"/>
          <w:szCs w:val="20"/>
          <w:lang w:eastAsia="es-ES"/>
        </w:rPr>
      </w:pPr>
    </w:p>
    <w:p w14:paraId="0644647E" w14:textId="77777777" w:rsidR="00647A2D" w:rsidRPr="00284C0C" w:rsidRDefault="00647A2D" w:rsidP="005F7F49">
      <w:pPr>
        <w:pStyle w:val="Prrafodelista"/>
        <w:numPr>
          <w:ilvl w:val="0"/>
          <w:numId w:val="3"/>
        </w:numPr>
        <w:spacing w:after="0" w:line="276" w:lineRule="auto"/>
        <w:ind w:left="1134" w:right="902" w:firstLine="0"/>
        <w:jc w:val="both"/>
        <w:rPr>
          <w:rFonts w:ascii="Verdana" w:eastAsia="Times New Roman" w:hAnsi="Verdana" w:cs="Times New Roman"/>
          <w:i/>
          <w:sz w:val="20"/>
          <w:szCs w:val="20"/>
          <w:lang w:eastAsia="es-ES"/>
        </w:rPr>
      </w:pPr>
      <w:r w:rsidRPr="00284C0C">
        <w:rPr>
          <w:rFonts w:ascii="Verdana" w:eastAsia="Times New Roman" w:hAnsi="Verdana" w:cs="Times New Roman"/>
          <w:i/>
          <w:sz w:val="20"/>
          <w:szCs w:val="20"/>
          <w:lang w:eastAsia="es-ES"/>
        </w:rPr>
        <w:t>Los hechos en que se basa el llamamiento y los fundamentos de derecho que se involucren.</w:t>
      </w:r>
    </w:p>
    <w:p w14:paraId="08CFDF23" w14:textId="77777777" w:rsidR="002C048F" w:rsidRPr="00284C0C" w:rsidRDefault="002C048F" w:rsidP="005F7F49">
      <w:pPr>
        <w:pStyle w:val="Prrafodelista"/>
        <w:spacing w:after="0" w:line="276" w:lineRule="auto"/>
        <w:ind w:left="1134" w:right="902"/>
        <w:jc w:val="both"/>
        <w:rPr>
          <w:rFonts w:ascii="Verdana" w:eastAsia="Times New Roman" w:hAnsi="Verdana" w:cs="Times New Roman"/>
          <w:i/>
          <w:sz w:val="20"/>
          <w:szCs w:val="20"/>
          <w:lang w:eastAsia="es-ES"/>
        </w:rPr>
      </w:pPr>
    </w:p>
    <w:p w14:paraId="29AFFF62" w14:textId="77777777" w:rsidR="00647A2D" w:rsidRPr="00284C0C" w:rsidRDefault="00647A2D" w:rsidP="005F7F49">
      <w:pPr>
        <w:pStyle w:val="Prrafodelista"/>
        <w:numPr>
          <w:ilvl w:val="0"/>
          <w:numId w:val="3"/>
        </w:numPr>
        <w:spacing w:after="0" w:line="276" w:lineRule="auto"/>
        <w:ind w:left="1134" w:right="902" w:firstLine="0"/>
        <w:jc w:val="both"/>
        <w:rPr>
          <w:rFonts w:ascii="Verdana" w:eastAsia="Times New Roman" w:hAnsi="Verdana" w:cs="Times New Roman"/>
          <w:lang w:eastAsia="es-ES"/>
        </w:rPr>
      </w:pPr>
      <w:r w:rsidRPr="00284C0C">
        <w:rPr>
          <w:rFonts w:ascii="Verdana" w:eastAsia="Times New Roman" w:hAnsi="Verdana" w:cs="Times New Roman"/>
          <w:i/>
          <w:sz w:val="20"/>
          <w:szCs w:val="20"/>
          <w:lang w:eastAsia="es-ES"/>
        </w:rPr>
        <w:t>La dirección de la oficina o habitación donde quien hace el llamamiento y su apoderado recibirán notificaciones personales.</w:t>
      </w:r>
      <w:r w:rsidRPr="002C048F">
        <w:rPr>
          <w:rFonts w:ascii="Verdana" w:eastAsia="Times New Roman" w:hAnsi="Verdana" w:cs="Times New Roman"/>
          <w:lang w:eastAsia="es-ES"/>
        </w:rPr>
        <w:t xml:space="preserve">  </w:t>
      </w:r>
      <w:r w:rsidR="00284C0C">
        <w:rPr>
          <w:rFonts w:ascii="Verdana" w:eastAsia="Times New Roman" w:hAnsi="Verdana" w:cs="Times New Roman"/>
          <w:lang w:eastAsia="es-ES"/>
        </w:rPr>
        <w:t>(</w:t>
      </w:r>
      <w:r w:rsidRPr="00284C0C">
        <w:rPr>
          <w:rFonts w:ascii="Verdana" w:eastAsia="Times New Roman" w:hAnsi="Verdana" w:cs="Times New Roman"/>
          <w:sz w:val="20"/>
          <w:szCs w:val="20"/>
          <w:lang w:eastAsia="es-ES"/>
        </w:rPr>
        <w:t>Negrilla y subraya fuera de texto</w:t>
      </w:r>
      <w:r w:rsidR="00284C0C">
        <w:rPr>
          <w:rFonts w:ascii="Verdana" w:eastAsia="Times New Roman" w:hAnsi="Verdana" w:cs="Times New Roman"/>
          <w:sz w:val="20"/>
          <w:szCs w:val="20"/>
          <w:lang w:eastAsia="es-ES"/>
        </w:rPr>
        <w:t>)</w:t>
      </w:r>
      <w:r w:rsidRPr="00284C0C">
        <w:rPr>
          <w:rFonts w:ascii="Verdana" w:eastAsia="Times New Roman" w:hAnsi="Verdana" w:cs="Times New Roman"/>
          <w:sz w:val="20"/>
          <w:szCs w:val="20"/>
          <w:lang w:eastAsia="es-ES"/>
        </w:rPr>
        <w:t>.</w:t>
      </w:r>
    </w:p>
    <w:p w14:paraId="5FE518E2" w14:textId="77777777" w:rsidR="00284C0C" w:rsidRPr="00284C0C" w:rsidRDefault="00284C0C" w:rsidP="005F7F49">
      <w:pPr>
        <w:pStyle w:val="Prrafodelista"/>
        <w:spacing w:line="276" w:lineRule="auto"/>
        <w:rPr>
          <w:rFonts w:ascii="Verdana" w:eastAsia="Times New Roman" w:hAnsi="Verdana" w:cs="Times New Roman"/>
          <w:lang w:eastAsia="es-ES"/>
        </w:rPr>
      </w:pPr>
    </w:p>
    <w:p w14:paraId="72F87E79" w14:textId="77777777" w:rsidR="002C048F" w:rsidRPr="002C048F" w:rsidRDefault="002C048F" w:rsidP="005F7F49">
      <w:pPr>
        <w:pStyle w:val="Prrafodelista"/>
        <w:spacing w:line="276" w:lineRule="auto"/>
        <w:rPr>
          <w:rFonts w:ascii="Verdana" w:eastAsia="Times New Roman" w:hAnsi="Verdana" w:cs="Times New Roman"/>
          <w:lang w:eastAsia="es-ES"/>
        </w:rPr>
      </w:pPr>
    </w:p>
    <w:p w14:paraId="50B49CE2" w14:textId="0265B593" w:rsidR="005A46C5" w:rsidRPr="002D6512" w:rsidRDefault="002D6512" w:rsidP="005F7F49">
      <w:pPr>
        <w:pStyle w:val="Prrafodelista"/>
        <w:numPr>
          <w:ilvl w:val="0"/>
          <w:numId w:val="5"/>
        </w:numPr>
        <w:spacing w:after="0" w:line="276" w:lineRule="auto"/>
        <w:ind w:left="0" w:firstLine="0"/>
        <w:jc w:val="both"/>
        <w:rPr>
          <w:rFonts w:ascii="Verdana" w:eastAsia="Times New Roman" w:hAnsi="Verdana" w:cs="Times New Roman"/>
          <w:lang w:eastAsia="es-ES"/>
        </w:rPr>
      </w:pPr>
      <w:r w:rsidRPr="002D6512">
        <w:rPr>
          <w:rFonts w:ascii="Verdana" w:eastAsia="Times New Roman" w:hAnsi="Verdana" w:cs="Times New Roman"/>
          <w:lang w:eastAsia="es-ES"/>
        </w:rPr>
        <w:t>E</w:t>
      </w:r>
      <w:r w:rsidR="00284C0C" w:rsidRPr="002D6512">
        <w:rPr>
          <w:rFonts w:ascii="Verdana" w:eastAsia="Times New Roman" w:hAnsi="Verdana" w:cs="Times New Roman"/>
          <w:lang w:eastAsia="es-ES"/>
        </w:rPr>
        <w:t xml:space="preserve">n virtud de las normas citadas anteriormente, los fundamentos de hecho y de derecho que invoca la apoderada de </w:t>
      </w:r>
      <w:r w:rsidR="008A2A47">
        <w:rPr>
          <w:rFonts w:ascii="Verdana" w:eastAsia="Times New Roman" w:hAnsi="Verdana" w:cs="Times New Roman"/>
          <w:lang w:eastAsia="es-ES"/>
        </w:rPr>
        <w:t>BIOAGRICOLA DEL LLANO</w:t>
      </w:r>
      <w:r w:rsidR="00284C0C" w:rsidRPr="002D6512">
        <w:rPr>
          <w:rFonts w:ascii="Verdana" w:eastAsia="Times New Roman" w:hAnsi="Verdana" w:cs="Times New Roman"/>
          <w:lang w:eastAsia="es-ES"/>
        </w:rPr>
        <w:t xml:space="preserve">, </w:t>
      </w:r>
      <w:r w:rsidRPr="002D6512">
        <w:rPr>
          <w:rFonts w:ascii="Verdana" w:eastAsia="Times New Roman" w:hAnsi="Verdana" w:cs="Times New Roman"/>
          <w:lang w:eastAsia="es-ES"/>
        </w:rPr>
        <w:t xml:space="preserve">considera el Despacho que </w:t>
      </w:r>
      <w:r w:rsidR="00284C0C" w:rsidRPr="002D6512">
        <w:rPr>
          <w:rFonts w:ascii="Verdana" w:eastAsia="Times New Roman" w:hAnsi="Verdana" w:cs="Times New Roman"/>
          <w:lang w:eastAsia="es-ES"/>
        </w:rPr>
        <w:t>se cumplen los requisitos para que proceda el llamamiento en garantía frente a</w:t>
      </w:r>
      <w:r w:rsidRPr="002D6512">
        <w:rPr>
          <w:rFonts w:ascii="Verdana" w:eastAsia="Times New Roman" w:hAnsi="Verdana" w:cs="Times New Roman"/>
          <w:lang w:eastAsia="es-ES"/>
        </w:rPr>
        <w:t xml:space="preserve"> </w:t>
      </w:r>
      <w:r w:rsidR="008A2A47">
        <w:rPr>
          <w:rFonts w:ascii="Verdana" w:eastAsia="Times New Roman" w:hAnsi="Verdana" w:cs="Times New Roman"/>
          <w:lang w:eastAsia="es-ES"/>
        </w:rPr>
        <w:t>ALLIANZ SEGUROS S.A,</w:t>
      </w:r>
      <w:r w:rsidR="00284C0C" w:rsidRPr="002D6512">
        <w:rPr>
          <w:rFonts w:ascii="Verdana" w:eastAsia="Times New Roman" w:hAnsi="Verdana" w:cs="Times New Roman"/>
          <w:lang w:eastAsia="es-ES"/>
        </w:rPr>
        <w:t xml:space="preserve"> </w:t>
      </w:r>
      <w:r w:rsidR="008A2A47">
        <w:rPr>
          <w:rFonts w:ascii="Verdana" w:eastAsia="Times New Roman" w:hAnsi="Verdana" w:cs="Times New Roman"/>
          <w:lang w:eastAsia="es-ES"/>
        </w:rPr>
        <w:t xml:space="preserve">en virtud a la póliza de responsabilidad </w:t>
      </w:r>
      <w:r w:rsidR="008A2A47">
        <w:rPr>
          <w:rFonts w:ascii="Verdana" w:eastAsia="Times New Roman" w:hAnsi="Verdana" w:cs="Times New Roman"/>
          <w:lang w:eastAsia="es-ES"/>
        </w:rPr>
        <w:lastRenderedPageBreak/>
        <w:t>civil extracontractual de la cual es tomador y beneficiario BIOAGRICOLA DEL LLANO.</w:t>
      </w:r>
    </w:p>
    <w:p w14:paraId="3BF37AA5" w14:textId="77777777" w:rsidR="00492DBC" w:rsidRDefault="00492DBC" w:rsidP="005F7F49">
      <w:pPr>
        <w:pStyle w:val="Prrafodelista"/>
        <w:spacing w:after="0" w:line="276" w:lineRule="auto"/>
        <w:ind w:left="0"/>
        <w:jc w:val="both"/>
        <w:rPr>
          <w:rFonts w:ascii="Verdana" w:eastAsia="Times New Roman" w:hAnsi="Verdana" w:cs="Times New Roman"/>
          <w:lang w:eastAsia="es-ES"/>
        </w:rPr>
      </w:pPr>
    </w:p>
    <w:p w14:paraId="63DD46F7" w14:textId="5DD98331" w:rsidR="00492DBC" w:rsidRPr="002D6512" w:rsidRDefault="005A46C5" w:rsidP="005F7F49">
      <w:pPr>
        <w:pStyle w:val="Prrafodelista"/>
        <w:numPr>
          <w:ilvl w:val="0"/>
          <w:numId w:val="5"/>
        </w:numPr>
        <w:spacing w:after="0" w:line="276" w:lineRule="auto"/>
        <w:ind w:left="0" w:firstLine="0"/>
        <w:jc w:val="both"/>
        <w:rPr>
          <w:rFonts w:ascii="Verdana" w:eastAsia="Times New Roman" w:hAnsi="Verdana" w:cs="Times New Roman"/>
          <w:lang w:eastAsia="es-ES"/>
        </w:rPr>
      </w:pPr>
      <w:r w:rsidRPr="002D6512">
        <w:rPr>
          <w:rFonts w:ascii="Verdana" w:eastAsia="Times New Roman" w:hAnsi="Verdana" w:cs="Times New Roman"/>
          <w:lang w:eastAsia="es-ES"/>
        </w:rPr>
        <w:t xml:space="preserve">Tendiendo en cuenta lo anterior, es procedente que se haga parte de este litigio en calidad de llamado en </w:t>
      </w:r>
      <w:r w:rsidR="00492DBC" w:rsidRPr="002D6512">
        <w:rPr>
          <w:rFonts w:ascii="Verdana" w:eastAsia="Times New Roman" w:hAnsi="Verdana" w:cs="Times New Roman"/>
          <w:lang w:eastAsia="es-ES"/>
        </w:rPr>
        <w:t xml:space="preserve">garantía, pues en caso de accederse a las pretensiones de la demanda, se deberá definir, si </w:t>
      </w:r>
      <w:r w:rsidR="008A2A47">
        <w:rPr>
          <w:rFonts w:ascii="Verdana" w:eastAsia="Times New Roman" w:hAnsi="Verdana" w:cs="Times New Roman"/>
          <w:lang w:eastAsia="es-ES"/>
        </w:rPr>
        <w:t>ALLIANZ SEGUROS S.A</w:t>
      </w:r>
      <w:r w:rsidR="002D6512" w:rsidRPr="002D6512">
        <w:rPr>
          <w:rFonts w:ascii="Verdana" w:eastAsia="Times New Roman" w:hAnsi="Verdana" w:cs="Times New Roman"/>
          <w:lang w:eastAsia="es-ES"/>
        </w:rPr>
        <w:t xml:space="preserve"> </w:t>
      </w:r>
      <w:r w:rsidR="00492DBC" w:rsidRPr="002D6512">
        <w:rPr>
          <w:rFonts w:ascii="Verdana" w:eastAsia="Times New Roman" w:hAnsi="Verdana" w:cs="Times New Roman"/>
          <w:lang w:eastAsia="es-ES"/>
        </w:rPr>
        <w:t xml:space="preserve">debe responder monetariamente </w:t>
      </w:r>
      <w:r w:rsidR="002D6512">
        <w:rPr>
          <w:rFonts w:ascii="Verdana" w:eastAsia="Times New Roman" w:hAnsi="Verdana" w:cs="Times New Roman"/>
          <w:lang w:eastAsia="es-ES"/>
        </w:rPr>
        <w:t>ante una eventual condena.</w:t>
      </w:r>
    </w:p>
    <w:p w14:paraId="3AF864BF" w14:textId="77777777" w:rsidR="00492DBC" w:rsidRDefault="00492DBC" w:rsidP="005F7F49">
      <w:pPr>
        <w:pStyle w:val="Prrafodelista"/>
        <w:spacing w:after="0" w:line="276" w:lineRule="auto"/>
        <w:ind w:left="0"/>
        <w:jc w:val="both"/>
        <w:rPr>
          <w:rFonts w:ascii="Verdana" w:eastAsia="Times New Roman" w:hAnsi="Verdana" w:cs="Times New Roman"/>
          <w:lang w:eastAsia="es-ES"/>
        </w:rPr>
      </w:pPr>
    </w:p>
    <w:p w14:paraId="663DC641" w14:textId="070164DC" w:rsidR="00492DBC" w:rsidRPr="003805EB" w:rsidRDefault="00492DBC" w:rsidP="005F7F49">
      <w:pPr>
        <w:pStyle w:val="Prrafodelista"/>
        <w:numPr>
          <w:ilvl w:val="0"/>
          <w:numId w:val="5"/>
        </w:numPr>
        <w:spacing w:after="0" w:line="276" w:lineRule="auto"/>
        <w:ind w:left="0" w:firstLine="0"/>
        <w:jc w:val="both"/>
        <w:rPr>
          <w:rFonts w:ascii="Verdana" w:eastAsia="Times New Roman" w:hAnsi="Verdana" w:cs="Times New Roman"/>
          <w:lang w:eastAsia="es-ES"/>
        </w:rPr>
      </w:pPr>
      <w:r>
        <w:rPr>
          <w:rFonts w:ascii="Verdana" w:eastAsia="Times New Roman" w:hAnsi="Verdana" w:cs="Times New Roman"/>
          <w:lang w:eastAsia="es-ES"/>
        </w:rPr>
        <w:t>El articulo 227 del CPACA, consagra que en lo no regulado por la Ley 1437 de 2011 sobre la intervención de terceros, se aplicaran las normas del C.G.P., razón por la cual se ordena notificar personalmente al convocado el presente proveído de conformidad en lo establecido en el los arts. 198</w:t>
      </w:r>
      <w:r w:rsidR="00FB2245">
        <w:rPr>
          <w:rFonts w:ascii="Verdana" w:eastAsia="Times New Roman" w:hAnsi="Verdana" w:cs="Times New Roman"/>
          <w:lang w:eastAsia="es-ES"/>
        </w:rPr>
        <w:t>, 199</w:t>
      </w:r>
      <w:r>
        <w:rPr>
          <w:rFonts w:ascii="Verdana" w:eastAsia="Times New Roman" w:hAnsi="Verdana" w:cs="Times New Roman"/>
          <w:lang w:eastAsia="es-ES"/>
        </w:rPr>
        <w:t xml:space="preserve"> y 200 del CPACA, </w:t>
      </w:r>
      <w:r w:rsidRPr="003805EB">
        <w:rPr>
          <w:rFonts w:ascii="Verdana" w:eastAsia="Times New Roman" w:hAnsi="Verdana" w:cs="Times New Roman"/>
          <w:lang w:eastAsia="es-ES"/>
        </w:rPr>
        <w:t>modificado</w:t>
      </w:r>
      <w:r w:rsidR="00FB2245">
        <w:rPr>
          <w:rFonts w:ascii="Verdana" w:eastAsia="Times New Roman" w:hAnsi="Verdana" w:cs="Times New Roman"/>
          <w:lang w:eastAsia="es-ES"/>
        </w:rPr>
        <w:t xml:space="preserve">s </w:t>
      </w:r>
      <w:r w:rsidRPr="003805EB">
        <w:rPr>
          <w:rFonts w:ascii="Verdana" w:eastAsia="Times New Roman" w:hAnsi="Verdana" w:cs="Times New Roman"/>
          <w:lang w:eastAsia="es-ES"/>
        </w:rPr>
        <w:t>est</w:t>
      </w:r>
      <w:r w:rsidR="00FB2245">
        <w:rPr>
          <w:rFonts w:ascii="Verdana" w:eastAsia="Times New Roman" w:hAnsi="Verdana" w:cs="Times New Roman"/>
          <w:lang w:eastAsia="es-ES"/>
        </w:rPr>
        <w:t>os</w:t>
      </w:r>
      <w:r w:rsidRPr="003805EB">
        <w:rPr>
          <w:rFonts w:ascii="Verdana" w:eastAsia="Times New Roman" w:hAnsi="Verdana" w:cs="Times New Roman"/>
          <w:lang w:eastAsia="es-ES"/>
        </w:rPr>
        <w:t xml:space="preserve"> </w:t>
      </w:r>
      <w:r w:rsidR="008F37C9" w:rsidRPr="003805EB">
        <w:rPr>
          <w:rFonts w:ascii="Verdana" w:eastAsia="Times New Roman" w:hAnsi="Verdana" w:cs="Times New Roman"/>
          <w:lang w:eastAsia="es-ES"/>
        </w:rPr>
        <w:t>último</w:t>
      </w:r>
      <w:r w:rsidR="00FB2245">
        <w:rPr>
          <w:rFonts w:ascii="Verdana" w:eastAsia="Times New Roman" w:hAnsi="Verdana" w:cs="Times New Roman"/>
          <w:lang w:eastAsia="es-ES"/>
        </w:rPr>
        <w:t>s</w:t>
      </w:r>
      <w:r w:rsidR="008F37C9" w:rsidRPr="003805EB">
        <w:rPr>
          <w:rFonts w:ascii="Verdana" w:eastAsia="Times New Roman" w:hAnsi="Verdana" w:cs="Times New Roman"/>
          <w:lang w:eastAsia="es-ES"/>
        </w:rPr>
        <w:t xml:space="preserve"> </w:t>
      </w:r>
      <w:r w:rsidRPr="003805EB">
        <w:rPr>
          <w:rFonts w:ascii="Verdana" w:eastAsia="Times New Roman" w:hAnsi="Verdana" w:cs="Times New Roman"/>
          <w:lang w:eastAsia="es-ES"/>
        </w:rPr>
        <w:t xml:space="preserve">por </w:t>
      </w:r>
      <w:r w:rsidR="00FB2245">
        <w:rPr>
          <w:rFonts w:ascii="Verdana" w:eastAsia="Times New Roman" w:hAnsi="Verdana" w:cs="Times New Roman"/>
          <w:lang w:eastAsia="es-ES"/>
        </w:rPr>
        <w:t>los</w:t>
      </w:r>
      <w:r w:rsidRPr="003805EB">
        <w:rPr>
          <w:rFonts w:ascii="Verdana" w:eastAsia="Times New Roman" w:hAnsi="Verdana" w:cs="Times New Roman"/>
          <w:lang w:eastAsia="es-ES"/>
        </w:rPr>
        <w:t xml:space="preserve"> art</w:t>
      </w:r>
      <w:r w:rsidR="00FB2245">
        <w:rPr>
          <w:rFonts w:ascii="Verdana" w:eastAsia="Times New Roman" w:hAnsi="Verdana" w:cs="Times New Roman"/>
          <w:lang w:eastAsia="es-ES"/>
        </w:rPr>
        <w:t>s</w:t>
      </w:r>
      <w:r w:rsidRPr="003805EB">
        <w:rPr>
          <w:rFonts w:ascii="Verdana" w:eastAsia="Times New Roman" w:hAnsi="Verdana" w:cs="Times New Roman"/>
          <w:lang w:eastAsia="es-ES"/>
        </w:rPr>
        <w:t xml:space="preserve">. </w:t>
      </w:r>
      <w:r w:rsidR="008F37C9" w:rsidRPr="003805EB">
        <w:rPr>
          <w:rFonts w:ascii="Verdana" w:eastAsia="Times New Roman" w:hAnsi="Verdana" w:cs="Times New Roman"/>
          <w:lang w:eastAsia="es-ES"/>
        </w:rPr>
        <w:t>4</w:t>
      </w:r>
      <w:r w:rsidR="00FB2245">
        <w:rPr>
          <w:rFonts w:ascii="Verdana" w:eastAsia="Times New Roman" w:hAnsi="Verdana" w:cs="Times New Roman"/>
          <w:lang w:eastAsia="es-ES"/>
        </w:rPr>
        <w:t>8 y 49</w:t>
      </w:r>
      <w:r w:rsidR="008F37C9" w:rsidRPr="003805EB">
        <w:rPr>
          <w:rFonts w:ascii="Verdana" w:eastAsia="Times New Roman" w:hAnsi="Verdana" w:cs="Times New Roman"/>
          <w:lang w:eastAsia="es-ES"/>
        </w:rPr>
        <w:t xml:space="preserve"> de la ley 2080 de 2021</w:t>
      </w:r>
      <w:r w:rsidR="00FB2245">
        <w:rPr>
          <w:rFonts w:ascii="Verdana" w:eastAsia="Times New Roman" w:hAnsi="Verdana" w:cs="Times New Roman"/>
          <w:lang w:eastAsia="es-ES"/>
        </w:rPr>
        <w:t xml:space="preserve"> respectivamente.</w:t>
      </w:r>
    </w:p>
    <w:p w14:paraId="6D900994" w14:textId="77777777" w:rsidR="00492DBC" w:rsidRPr="00FB2245" w:rsidRDefault="00492DBC" w:rsidP="005F7F49">
      <w:pPr>
        <w:spacing w:line="276" w:lineRule="auto"/>
        <w:rPr>
          <w:rFonts w:ascii="Verdana" w:eastAsia="Times New Roman" w:hAnsi="Verdana" w:cs="Times New Roman"/>
          <w:lang w:eastAsia="es-ES"/>
        </w:rPr>
      </w:pPr>
    </w:p>
    <w:p w14:paraId="49CC6AE0" w14:textId="29A68BD2" w:rsidR="00492DBC" w:rsidRPr="00284C0C" w:rsidRDefault="002D6512" w:rsidP="005F7F49">
      <w:pPr>
        <w:pStyle w:val="Prrafodelista"/>
        <w:spacing w:after="0" w:line="276" w:lineRule="auto"/>
        <w:ind w:left="0"/>
        <w:jc w:val="both"/>
        <w:rPr>
          <w:rFonts w:ascii="Verdana" w:eastAsia="Times New Roman" w:hAnsi="Verdana" w:cs="Times New Roman"/>
          <w:lang w:eastAsia="es-ES"/>
        </w:rPr>
      </w:pPr>
      <w:r>
        <w:rPr>
          <w:rFonts w:ascii="Verdana" w:eastAsia="Times New Roman" w:hAnsi="Verdana" w:cs="Times New Roman"/>
          <w:lang w:eastAsia="es-ES"/>
        </w:rPr>
        <w:t>En consecuencia, s</w:t>
      </w:r>
      <w:r w:rsidR="00492DBC">
        <w:rPr>
          <w:rFonts w:ascii="Verdana" w:eastAsia="Times New Roman" w:hAnsi="Verdana" w:cs="Times New Roman"/>
          <w:lang w:eastAsia="es-ES"/>
        </w:rPr>
        <w:t xml:space="preserve">e le concede </w:t>
      </w:r>
      <w:r w:rsidR="00AE32BC">
        <w:rPr>
          <w:rFonts w:ascii="Verdana" w:eastAsia="Times New Roman" w:hAnsi="Verdana" w:cs="Times New Roman"/>
          <w:lang w:eastAsia="es-ES"/>
        </w:rPr>
        <w:t>a</w:t>
      </w:r>
      <w:r>
        <w:rPr>
          <w:rFonts w:ascii="Verdana" w:eastAsia="Times New Roman" w:hAnsi="Verdana" w:cs="Times New Roman"/>
          <w:lang w:eastAsia="es-ES"/>
        </w:rPr>
        <w:t xml:space="preserve"> </w:t>
      </w:r>
      <w:r w:rsidR="008A2A47">
        <w:rPr>
          <w:rFonts w:ascii="Verdana" w:eastAsia="Times New Roman" w:hAnsi="Verdana" w:cs="Times New Roman"/>
          <w:lang w:eastAsia="es-ES"/>
        </w:rPr>
        <w:t>ALLIANZ SEGUROS S.A</w:t>
      </w:r>
      <w:r w:rsidR="00492DBC">
        <w:rPr>
          <w:rFonts w:ascii="Verdana" w:eastAsia="Times New Roman" w:hAnsi="Verdana" w:cs="Times New Roman"/>
          <w:lang w:eastAsia="es-ES"/>
        </w:rPr>
        <w:t>, el t</w:t>
      </w:r>
      <w:r w:rsidR="003805EB">
        <w:rPr>
          <w:rFonts w:ascii="Verdana" w:eastAsia="Times New Roman" w:hAnsi="Verdana" w:cs="Times New Roman"/>
          <w:lang w:eastAsia="es-ES"/>
        </w:rPr>
        <w:t>é</w:t>
      </w:r>
      <w:r w:rsidR="00492DBC">
        <w:rPr>
          <w:rFonts w:ascii="Verdana" w:eastAsia="Times New Roman" w:hAnsi="Verdana" w:cs="Times New Roman"/>
          <w:lang w:eastAsia="es-ES"/>
        </w:rPr>
        <w:t xml:space="preserve">rmino legal de quince </w:t>
      </w:r>
      <w:r w:rsidR="00492DBC" w:rsidRPr="008A2A47">
        <w:rPr>
          <w:rFonts w:ascii="Verdana" w:eastAsia="Times New Roman" w:hAnsi="Verdana" w:cs="Times New Roman"/>
          <w:b/>
          <w:lang w:eastAsia="es-ES"/>
        </w:rPr>
        <w:t>(15) días</w:t>
      </w:r>
      <w:r w:rsidR="00492DBC">
        <w:rPr>
          <w:rFonts w:ascii="Verdana" w:eastAsia="Times New Roman" w:hAnsi="Verdana" w:cs="Times New Roman"/>
          <w:lang w:eastAsia="es-ES"/>
        </w:rPr>
        <w:t xml:space="preserve">, contados a partir de la notificación de esta providencia, para responder el llamamiento en garantía formulado por </w:t>
      </w:r>
      <w:r w:rsidR="008A2A47">
        <w:rPr>
          <w:rFonts w:ascii="Verdana" w:eastAsia="Times New Roman" w:hAnsi="Verdana" w:cs="Times New Roman"/>
          <w:lang w:eastAsia="es-ES"/>
        </w:rPr>
        <w:t>BIOAGRICOLA DEL LLANO.</w:t>
      </w:r>
    </w:p>
    <w:p w14:paraId="422CF3CF" w14:textId="1E37BD00" w:rsidR="002C048F" w:rsidRDefault="002C048F" w:rsidP="005F7F49">
      <w:pPr>
        <w:spacing w:after="0" w:line="276" w:lineRule="auto"/>
        <w:ind w:firstLine="708"/>
        <w:jc w:val="both"/>
        <w:rPr>
          <w:rFonts w:ascii="Verdana" w:eastAsia="Times New Roman" w:hAnsi="Verdana" w:cs="Times New Roman"/>
          <w:lang w:eastAsia="es-ES"/>
        </w:rPr>
      </w:pPr>
    </w:p>
    <w:p w14:paraId="5B5A7AE5" w14:textId="77777777" w:rsidR="003805EB" w:rsidRPr="00647A2D" w:rsidRDefault="003805EB" w:rsidP="005F7F49">
      <w:pPr>
        <w:spacing w:after="0" w:line="276" w:lineRule="auto"/>
        <w:ind w:firstLine="708"/>
        <w:jc w:val="both"/>
        <w:rPr>
          <w:rFonts w:ascii="Verdana" w:eastAsia="Times New Roman" w:hAnsi="Verdana" w:cs="Times New Roman"/>
          <w:lang w:eastAsia="es-ES"/>
        </w:rPr>
      </w:pPr>
    </w:p>
    <w:p w14:paraId="51921D45" w14:textId="62603C6E" w:rsidR="00647A2D" w:rsidRDefault="00647A2D" w:rsidP="005F7F49">
      <w:pPr>
        <w:spacing w:after="0" w:line="276" w:lineRule="auto"/>
        <w:jc w:val="both"/>
        <w:rPr>
          <w:rFonts w:ascii="Verdana" w:eastAsia="Times New Roman" w:hAnsi="Verdana" w:cs="Times New Roman"/>
          <w:lang w:eastAsia="es-ES"/>
        </w:rPr>
      </w:pPr>
      <w:r w:rsidRPr="00647A2D">
        <w:rPr>
          <w:rFonts w:ascii="Verdana" w:eastAsia="Times New Roman" w:hAnsi="Verdana" w:cs="Times New Roman"/>
          <w:lang w:eastAsia="es-ES"/>
        </w:rPr>
        <w:t xml:space="preserve">En </w:t>
      </w:r>
      <w:r w:rsidR="002D6512">
        <w:rPr>
          <w:rFonts w:ascii="Verdana" w:eastAsia="Times New Roman" w:hAnsi="Verdana" w:cs="Times New Roman"/>
          <w:lang w:eastAsia="es-ES"/>
        </w:rPr>
        <w:t>mérito de lo expuesto</w:t>
      </w:r>
      <w:r w:rsidRPr="00647A2D">
        <w:rPr>
          <w:rFonts w:ascii="Verdana" w:eastAsia="Times New Roman" w:hAnsi="Verdana" w:cs="Times New Roman"/>
          <w:lang w:eastAsia="es-ES"/>
        </w:rPr>
        <w:t xml:space="preserve">, el Juzgado </w:t>
      </w:r>
      <w:r w:rsidR="00284C0C">
        <w:rPr>
          <w:rFonts w:ascii="Verdana" w:eastAsia="Times New Roman" w:hAnsi="Verdana" w:cs="Times New Roman"/>
          <w:lang w:eastAsia="es-ES"/>
        </w:rPr>
        <w:t xml:space="preserve">Séptimo </w:t>
      </w:r>
      <w:r w:rsidRPr="00647A2D">
        <w:rPr>
          <w:rFonts w:ascii="Verdana" w:eastAsia="Times New Roman" w:hAnsi="Verdana" w:cs="Times New Roman"/>
          <w:lang w:eastAsia="es-ES"/>
        </w:rPr>
        <w:t xml:space="preserve">Administrativo </w:t>
      </w:r>
      <w:r w:rsidR="00284C0C">
        <w:rPr>
          <w:rFonts w:ascii="Verdana" w:eastAsia="Times New Roman" w:hAnsi="Verdana" w:cs="Times New Roman"/>
          <w:lang w:eastAsia="es-ES"/>
        </w:rPr>
        <w:t>de Villavicencio,</w:t>
      </w:r>
    </w:p>
    <w:p w14:paraId="6D79CE6F" w14:textId="77777777" w:rsidR="002C048F" w:rsidRDefault="002C048F" w:rsidP="005F7F49">
      <w:pPr>
        <w:spacing w:after="0" w:line="276" w:lineRule="auto"/>
        <w:ind w:firstLine="708"/>
        <w:jc w:val="both"/>
        <w:rPr>
          <w:rFonts w:ascii="Verdana" w:eastAsia="Times New Roman" w:hAnsi="Verdana" w:cs="Times New Roman"/>
          <w:lang w:eastAsia="es-ES"/>
        </w:rPr>
      </w:pPr>
    </w:p>
    <w:p w14:paraId="74F16784" w14:textId="77777777" w:rsidR="002C048F" w:rsidRPr="00647A2D" w:rsidRDefault="002C048F" w:rsidP="005F7F49">
      <w:pPr>
        <w:spacing w:after="0" w:line="276" w:lineRule="auto"/>
        <w:ind w:firstLine="708"/>
        <w:jc w:val="both"/>
        <w:rPr>
          <w:rFonts w:ascii="Verdana" w:eastAsia="Times New Roman" w:hAnsi="Verdana" w:cs="Times New Roman"/>
          <w:lang w:eastAsia="es-ES"/>
        </w:rPr>
      </w:pPr>
    </w:p>
    <w:p w14:paraId="50FEE888" w14:textId="77777777" w:rsidR="004C1104" w:rsidRDefault="004C1104" w:rsidP="005F7F49">
      <w:pPr>
        <w:spacing w:after="0" w:line="276" w:lineRule="auto"/>
        <w:ind w:firstLine="708"/>
        <w:jc w:val="center"/>
        <w:rPr>
          <w:rFonts w:ascii="Verdana" w:eastAsia="Times New Roman" w:hAnsi="Verdana" w:cs="Times New Roman"/>
          <w:b/>
          <w:lang w:eastAsia="es-ES"/>
        </w:rPr>
      </w:pPr>
    </w:p>
    <w:p w14:paraId="6C1D2212" w14:textId="28835274" w:rsidR="00647A2D" w:rsidRPr="00284C0C" w:rsidRDefault="00647A2D" w:rsidP="005F7F49">
      <w:pPr>
        <w:spacing w:after="0" w:line="276" w:lineRule="auto"/>
        <w:ind w:firstLine="708"/>
        <w:jc w:val="center"/>
        <w:rPr>
          <w:rFonts w:ascii="Verdana" w:eastAsia="Times New Roman" w:hAnsi="Verdana" w:cs="Times New Roman"/>
          <w:b/>
          <w:lang w:eastAsia="es-ES"/>
        </w:rPr>
      </w:pPr>
      <w:r w:rsidRPr="00284C0C">
        <w:rPr>
          <w:rFonts w:ascii="Verdana" w:eastAsia="Times New Roman" w:hAnsi="Verdana" w:cs="Times New Roman"/>
          <w:b/>
          <w:lang w:eastAsia="es-ES"/>
        </w:rPr>
        <w:t>RESUELVE</w:t>
      </w:r>
    </w:p>
    <w:p w14:paraId="34B0F4C4" w14:textId="77777777" w:rsidR="002C048F" w:rsidRPr="00647A2D" w:rsidRDefault="002C048F" w:rsidP="005F7F49">
      <w:pPr>
        <w:spacing w:after="0" w:line="276" w:lineRule="auto"/>
        <w:ind w:firstLine="708"/>
        <w:jc w:val="center"/>
        <w:rPr>
          <w:rFonts w:ascii="Verdana" w:eastAsia="Times New Roman" w:hAnsi="Verdana" w:cs="Times New Roman"/>
          <w:lang w:eastAsia="es-ES"/>
        </w:rPr>
      </w:pPr>
    </w:p>
    <w:p w14:paraId="34BA994B" w14:textId="77777777" w:rsidR="00BC412A" w:rsidRDefault="00BC412A" w:rsidP="005F7F49">
      <w:pPr>
        <w:pStyle w:val="Prrafodelista"/>
        <w:spacing w:after="0" w:line="276" w:lineRule="auto"/>
        <w:ind w:left="0"/>
        <w:jc w:val="both"/>
        <w:rPr>
          <w:rFonts w:ascii="Verdana" w:eastAsia="Times New Roman" w:hAnsi="Verdana" w:cs="Times New Roman"/>
          <w:b/>
          <w:lang w:eastAsia="es-ES"/>
        </w:rPr>
      </w:pPr>
    </w:p>
    <w:p w14:paraId="0558D138" w14:textId="0564E2E0" w:rsidR="00BC412A" w:rsidRDefault="00BC412A" w:rsidP="005F7F49">
      <w:pPr>
        <w:pStyle w:val="Prrafodelista"/>
        <w:spacing w:after="0" w:line="276" w:lineRule="auto"/>
        <w:ind w:left="0"/>
        <w:jc w:val="both"/>
        <w:rPr>
          <w:rFonts w:ascii="Verdana" w:eastAsia="Times New Roman" w:hAnsi="Verdana" w:cs="Times New Roman"/>
          <w:lang w:eastAsia="es-ES"/>
        </w:rPr>
      </w:pPr>
      <w:r>
        <w:rPr>
          <w:rFonts w:ascii="Verdana" w:eastAsia="Times New Roman" w:hAnsi="Verdana" w:cs="Times New Roman"/>
          <w:b/>
          <w:lang w:eastAsia="es-ES"/>
        </w:rPr>
        <w:t>PRIMERO</w:t>
      </w:r>
      <w:r w:rsidR="00603A79">
        <w:rPr>
          <w:rFonts w:ascii="Verdana" w:eastAsia="Times New Roman" w:hAnsi="Verdana" w:cs="Times New Roman"/>
          <w:b/>
          <w:lang w:eastAsia="es-ES"/>
        </w:rPr>
        <w:t>:</w:t>
      </w:r>
      <w:r>
        <w:rPr>
          <w:rFonts w:ascii="Verdana" w:eastAsia="Times New Roman" w:hAnsi="Verdana" w:cs="Times New Roman"/>
          <w:b/>
          <w:lang w:eastAsia="es-ES"/>
        </w:rPr>
        <w:t xml:space="preserve"> </w:t>
      </w:r>
      <w:r>
        <w:rPr>
          <w:rFonts w:ascii="Verdana" w:eastAsia="Times New Roman" w:hAnsi="Verdana" w:cs="Times New Roman"/>
          <w:lang w:eastAsia="es-ES"/>
        </w:rPr>
        <w:t>T</w:t>
      </w:r>
      <w:r w:rsidRPr="00BC412A">
        <w:rPr>
          <w:rFonts w:ascii="Verdana" w:eastAsia="Times New Roman" w:hAnsi="Verdana" w:cs="Times New Roman"/>
          <w:lang w:eastAsia="es-ES"/>
        </w:rPr>
        <w:t>ener por contestada la demanda</w:t>
      </w:r>
      <w:r>
        <w:rPr>
          <w:rFonts w:ascii="Verdana" w:eastAsia="Times New Roman" w:hAnsi="Verdana" w:cs="Times New Roman"/>
          <w:b/>
          <w:lang w:eastAsia="es-ES"/>
        </w:rPr>
        <w:t xml:space="preserve"> </w:t>
      </w:r>
      <w:r w:rsidRPr="00BC412A">
        <w:rPr>
          <w:rFonts w:ascii="Verdana" w:eastAsia="Times New Roman" w:hAnsi="Verdana" w:cs="Times New Roman"/>
          <w:lang w:eastAsia="es-ES"/>
        </w:rPr>
        <w:t xml:space="preserve">por parte de </w:t>
      </w:r>
      <w:r w:rsidR="008A2A47">
        <w:rPr>
          <w:rFonts w:ascii="Verdana" w:eastAsia="Times New Roman" w:hAnsi="Verdana" w:cs="Times New Roman"/>
          <w:lang w:eastAsia="es-ES"/>
        </w:rPr>
        <w:t>BIOAGRICOLA DEL LLANO</w:t>
      </w:r>
      <w:r w:rsidR="005F7F49">
        <w:rPr>
          <w:rFonts w:ascii="Verdana" w:eastAsia="Times New Roman" w:hAnsi="Verdana" w:cs="Times New Roman"/>
          <w:lang w:eastAsia="es-ES"/>
        </w:rPr>
        <w:t>.</w:t>
      </w:r>
    </w:p>
    <w:p w14:paraId="156CCB9D" w14:textId="09CBF000" w:rsidR="008A2A47" w:rsidRDefault="008A2A47" w:rsidP="005F7F49">
      <w:pPr>
        <w:pStyle w:val="Prrafodelista"/>
        <w:spacing w:after="0" w:line="276" w:lineRule="auto"/>
        <w:ind w:left="0"/>
        <w:jc w:val="both"/>
        <w:rPr>
          <w:rFonts w:ascii="Verdana" w:eastAsia="Times New Roman" w:hAnsi="Verdana" w:cs="Times New Roman"/>
          <w:b/>
          <w:lang w:eastAsia="es-ES"/>
        </w:rPr>
      </w:pPr>
    </w:p>
    <w:p w14:paraId="6FC2D8AF" w14:textId="318C9A37" w:rsidR="008A2A47" w:rsidRDefault="008A2A47" w:rsidP="005F7F49">
      <w:pPr>
        <w:pStyle w:val="Prrafodelista"/>
        <w:spacing w:after="0" w:line="276" w:lineRule="auto"/>
        <w:ind w:left="0"/>
        <w:jc w:val="both"/>
        <w:rPr>
          <w:rFonts w:ascii="Verdana" w:eastAsia="Times New Roman" w:hAnsi="Verdana" w:cs="Times New Roman"/>
          <w:b/>
          <w:lang w:eastAsia="es-ES"/>
        </w:rPr>
      </w:pPr>
      <w:r>
        <w:rPr>
          <w:rFonts w:ascii="Verdana" w:eastAsia="Times New Roman" w:hAnsi="Verdana" w:cs="Times New Roman"/>
          <w:b/>
          <w:lang w:eastAsia="es-ES"/>
        </w:rPr>
        <w:t>SEGUNDO</w:t>
      </w:r>
      <w:r w:rsidR="00603A79">
        <w:rPr>
          <w:rFonts w:ascii="Verdana" w:eastAsia="Times New Roman" w:hAnsi="Verdana" w:cs="Times New Roman"/>
          <w:b/>
          <w:lang w:eastAsia="es-ES"/>
        </w:rPr>
        <w:t>:</w:t>
      </w:r>
      <w:r>
        <w:rPr>
          <w:rFonts w:ascii="Verdana" w:eastAsia="Times New Roman" w:hAnsi="Verdana" w:cs="Times New Roman"/>
          <w:b/>
          <w:lang w:eastAsia="es-ES"/>
        </w:rPr>
        <w:t xml:space="preserve"> </w:t>
      </w:r>
      <w:r>
        <w:rPr>
          <w:rFonts w:ascii="Verdana" w:eastAsia="Times New Roman" w:hAnsi="Verdana" w:cs="Times New Roman"/>
          <w:lang w:eastAsia="es-ES"/>
        </w:rPr>
        <w:t>T</w:t>
      </w:r>
      <w:r w:rsidRPr="00BC412A">
        <w:rPr>
          <w:rFonts w:ascii="Verdana" w:eastAsia="Times New Roman" w:hAnsi="Verdana" w:cs="Times New Roman"/>
          <w:lang w:eastAsia="es-ES"/>
        </w:rPr>
        <w:t>ener por contestada la demanda</w:t>
      </w:r>
      <w:r>
        <w:rPr>
          <w:rFonts w:ascii="Verdana" w:eastAsia="Times New Roman" w:hAnsi="Verdana" w:cs="Times New Roman"/>
          <w:b/>
          <w:lang w:eastAsia="es-ES"/>
        </w:rPr>
        <w:t xml:space="preserve"> </w:t>
      </w:r>
      <w:r w:rsidRPr="00BC412A">
        <w:rPr>
          <w:rFonts w:ascii="Verdana" w:eastAsia="Times New Roman" w:hAnsi="Verdana" w:cs="Times New Roman"/>
          <w:lang w:eastAsia="es-ES"/>
        </w:rPr>
        <w:t>por parte de</w:t>
      </w:r>
      <w:r>
        <w:rPr>
          <w:rFonts w:ascii="Verdana" w:eastAsia="Times New Roman" w:hAnsi="Verdana" w:cs="Times New Roman"/>
          <w:lang w:eastAsia="es-ES"/>
        </w:rPr>
        <w:t>l MUNICIPIO DE VILLAVICENCIO.</w:t>
      </w:r>
    </w:p>
    <w:p w14:paraId="756C6A30" w14:textId="77777777" w:rsidR="00BC412A" w:rsidRDefault="00BC412A" w:rsidP="005F7F49">
      <w:pPr>
        <w:pStyle w:val="Prrafodelista"/>
        <w:spacing w:after="0" w:line="276" w:lineRule="auto"/>
        <w:ind w:left="0"/>
        <w:jc w:val="both"/>
        <w:rPr>
          <w:rFonts w:ascii="Verdana" w:eastAsia="Times New Roman" w:hAnsi="Verdana" w:cs="Times New Roman"/>
          <w:b/>
          <w:lang w:eastAsia="es-ES"/>
        </w:rPr>
      </w:pPr>
    </w:p>
    <w:p w14:paraId="03AAD029" w14:textId="2EE90CF5" w:rsidR="002C048F" w:rsidRDefault="00603A79" w:rsidP="005F7F49">
      <w:pPr>
        <w:pStyle w:val="Prrafodelista"/>
        <w:spacing w:after="0" w:line="276" w:lineRule="auto"/>
        <w:ind w:left="0"/>
        <w:jc w:val="both"/>
        <w:rPr>
          <w:rFonts w:ascii="Verdana" w:eastAsia="Times New Roman" w:hAnsi="Verdana" w:cs="Times New Roman"/>
          <w:lang w:eastAsia="es-ES"/>
        </w:rPr>
      </w:pPr>
      <w:r>
        <w:rPr>
          <w:rFonts w:ascii="Verdana" w:eastAsia="Times New Roman" w:hAnsi="Verdana" w:cs="Times New Roman"/>
          <w:b/>
          <w:lang w:eastAsia="es-ES"/>
        </w:rPr>
        <w:t>TERCERO</w:t>
      </w:r>
      <w:r w:rsidR="00647A2D" w:rsidRPr="002C048F">
        <w:rPr>
          <w:rFonts w:ascii="Verdana" w:eastAsia="Times New Roman" w:hAnsi="Verdana" w:cs="Times New Roman"/>
          <w:b/>
          <w:lang w:eastAsia="es-ES"/>
        </w:rPr>
        <w:t>: ADMITIR</w:t>
      </w:r>
      <w:r w:rsidR="00647A2D" w:rsidRPr="00647A2D">
        <w:rPr>
          <w:rFonts w:ascii="Verdana" w:eastAsia="Times New Roman" w:hAnsi="Verdana" w:cs="Times New Roman"/>
          <w:lang w:eastAsia="es-ES"/>
        </w:rPr>
        <w:t xml:space="preserve"> el LLAMAMIENTO EN GARANTÍA propuesto por </w:t>
      </w:r>
      <w:r w:rsidR="005F7F49">
        <w:rPr>
          <w:rFonts w:ascii="Verdana" w:eastAsia="Times New Roman" w:hAnsi="Verdana" w:cs="Times New Roman"/>
          <w:lang w:eastAsia="es-ES"/>
        </w:rPr>
        <w:t xml:space="preserve">la </w:t>
      </w:r>
      <w:r w:rsidR="00647A2D" w:rsidRPr="00647A2D">
        <w:rPr>
          <w:rFonts w:ascii="Verdana" w:eastAsia="Times New Roman" w:hAnsi="Verdana" w:cs="Times New Roman"/>
          <w:lang w:eastAsia="es-ES"/>
        </w:rPr>
        <w:t>apoderad</w:t>
      </w:r>
      <w:r w:rsidR="005F7F49">
        <w:rPr>
          <w:rFonts w:ascii="Verdana" w:eastAsia="Times New Roman" w:hAnsi="Verdana" w:cs="Times New Roman"/>
          <w:lang w:eastAsia="es-ES"/>
        </w:rPr>
        <w:t>a</w:t>
      </w:r>
      <w:r w:rsidR="00492DBC">
        <w:rPr>
          <w:rFonts w:ascii="Verdana" w:eastAsia="Times New Roman" w:hAnsi="Verdana" w:cs="Times New Roman"/>
          <w:lang w:eastAsia="es-ES"/>
        </w:rPr>
        <w:t xml:space="preserve"> </w:t>
      </w:r>
      <w:r w:rsidR="00647A2D" w:rsidRPr="00647A2D">
        <w:rPr>
          <w:rFonts w:ascii="Verdana" w:eastAsia="Times New Roman" w:hAnsi="Verdana" w:cs="Times New Roman"/>
          <w:lang w:eastAsia="es-ES"/>
        </w:rPr>
        <w:t xml:space="preserve">de </w:t>
      </w:r>
      <w:r w:rsidR="008A2A47">
        <w:rPr>
          <w:rFonts w:ascii="Verdana" w:eastAsia="Times New Roman" w:hAnsi="Verdana" w:cs="Times New Roman"/>
          <w:lang w:eastAsia="es-ES"/>
        </w:rPr>
        <w:t>BIOAGRICOLA DEL LLANO</w:t>
      </w:r>
      <w:r w:rsidR="00492DBC">
        <w:rPr>
          <w:rFonts w:ascii="Verdana" w:eastAsia="Times New Roman" w:hAnsi="Verdana" w:cs="Times New Roman"/>
          <w:lang w:eastAsia="es-ES"/>
        </w:rPr>
        <w:t>, de conformidad con lo expuesto en este auto.</w:t>
      </w:r>
    </w:p>
    <w:p w14:paraId="4B0056E9" w14:textId="77777777" w:rsidR="00492DBC" w:rsidRPr="00647A2D" w:rsidRDefault="00492DBC" w:rsidP="005F7F49">
      <w:pPr>
        <w:pStyle w:val="Prrafodelista"/>
        <w:spacing w:after="0" w:line="276" w:lineRule="auto"/>
        <w:ind w:left="0"/>
        <w:jc w:val="both"/>
        <w:rPr>
          <w:rFonts w:ascii="Verdana" w:eastAsia="Times New Roman" w:hAnsi="Verdana" w:cs="Times New Roman"/>
          <w:lang w:eastAsia="es-ES"/>
        </w:rPr>
      </w:pPr>
    </w:p>
    <w:p w14:paraId="67131450" w14:textId="2C7DA0C9" w:rsidR="00647A2D" w:rsidRDefault="00603A79" w:rsidP="005F7F49">
      <w:pPr>
        <w:spacing w:after="0" w:line="276" w:lineRule="auto"/>
        <w:jc w:val="both"/>
        <w:rPr>
          <w:rFonts w:ascii="Verdana" w:eastAsia="Times New Roman" w:hAnsi="Verdana" w:cs="Times New Roman"/>
          <w:lang w:eastAsia="es-ES"/>
        </w:rPr>
      </w:pPr>
      <w:r>
        <w:rPr>
          <w:rFonts w:ascii="Verdana" w:eastAsia="Times New Roman" w:hAnsi="Verdana" w:cs="Times New Roman"/>
          <w:b/>
          <w:lang w:eastAsia="es-ES"/>
        </w:rPr>
        <w:t>CUARTO</w:t>
      </w:r>
      <w:r w:rsidR="00647A2D" w:rsidRPr="002C048F">
        <w:rPr>
          <w:rFonts w:ascii="Verdana" w:eastAsia="Times New Roman" w:hAnsi="Verdana" w:cs="Times New Roman"/>
          <w:b/>
          <w:lang w:eastAsia="es-ES"/>
        </w:rPr>
        <w:t>: NOTIFÍQUESE</w:t>
      </w:r>
      <w:r w:rsidR="00647A2D" w:rsidRPr="00647A2D">
        <w:rPr>
          <w:rFonts w:ascii="Verdana" w:eastAsia="Times New Roman" w:hAnsi="Verdana" w:cs="Times New Roman"/>
          <w:lang w:eastAsia="es-ES"/>
        </w:rPr>
        <w:t xml:space="preserve"> el presente auto y el auto admisorio de la demanda a</w:t>
      </w:r>
      <w:r w:rsidR="00BC412A">
        <w:rPr>
          <w:rFonts w:ascii="Verdana" w:eastAsia="Times New Roman" w:hAnsi="Verdana" w:cs="Times New Roman"/>
          <w:lang w:eastAsia="es-ES"/>
        </w:rPr>
        <w:t xml:space="preserve"> </w:t>
      </w:r>
      <w:r w:rsidR="008A2A47">
        <w:rPr>
          <w:rFonts w:ascii="Verdana" w:eastAsia="Times New Roman" w:hAnsi="Verdana" w:cs="Times New Roman"/>
          <w:lang w:eastAsia="es-ES"/>
        </w:rPr>
        <w:t>ALLIANZ SEGUROS S.A</w:t>
      </w:r>
      <w:r w:rsidR="00647A2D" w:rsidRPr="00647A2D">
        <w:rPr>
          <w:rFonts w:ascii="Verdana" w:eastAsia="Times New Roman" w:hAnsi="Verdana" w:cs="Times New Roman"/>
          <w:lang w:eastAsia="es-ES"/>
        </w:rPr>
        <w:t xml:space="preserve">, en </w:t>
      </w:r>
      <w:r w:rsidR="00492DBC">
        <w:rPr>
          <w:rFonts w:ascii="Verdana" w:eastAsia="Times New Roman" w:hAnsi="Verdana" w:cs="Times New Roman"/>
          <w:lang w:eastAsia="es-ES"/>
        </w:rPr>
        <w:t>l</w:t>
      </w:r>
      <w:r w:rsidR="00647A2D" w:rsidRPr="00647A2D">
        <w:rPr>
          <w:rFonts w:ascii="Verdana" w:eastAsia="Times New Roman" w:hAnsi="Verdana" w:cs="Times New Roman"/>
          <w:lang w:eastAsia="es-ES"/>
        </w:rPr>
        <w:t>a forma prevista para la notificación del auto admisorio de la demanda en el artículo 19</w:t>
      </w:r>
      <w:r w:rsidR="00FB2245">
        <w:rPr>
          <w:rFonts w:ascii="Verdana" w:eastAsia="Times New Roman" w:hAnsi="Verdana" w:cs="Times New Roman"/>
          <w:lang w:eastAsia="es-ES"/>
        </w:rPr>
        <w:t>8,</w:t>
      </w:r>
      <w:r w:rsidR="00647A2D" w:rsidRPr="00647A2D">
        <w:rPr>
          <w:rFonts w:ascii="Verdana" w:eastAsia="Times New Roman" w:hAnsi="Verdana" w:cs="Times New Roman"/>
          <w:lang w:eastAsia="es-ES"/>
        </w:rPr>
        <w:t xml:space="preserve"> 199 y 200 del C.P.A.C.A., para que conteste y </w:t>
      </w:r>
      <w:r w:rsidR="003805EB">
        <w:rPr>
          <w:rFonts w:ascii="Verdana" w:eastAsia="Times New Roman" w:hAnsi="Verdana" w:cs="Times New Roman"/>
          <w:lang w:eastAsia="es-ES"/>
        </w:rPr>
        <w:t>solicite</w:t>
      </w:r>
      <w:r w:rsidR="00647A2D" w:rsidRPr="00647A2D">
        <w:rPr>
          <w:rFonts w:ascii="Verdana" w:eastAsia="Times New Roman" w:hAnsi="Verdana" w:cs="Times New Roman"/>
          <w:lang w:eastAsia="es-ES"/>
        </w:rPr>
        <w:t xml:space="preserve"> pruebas</w:t>
      </w:r>
      <w:r w:rsidR="00BC412A">
        <w:rPr>
          <w:rFonts w:ascii="Verdana" w:eastAsia="Times New Roman" w:hAnsi="Verdana" w:cs="Times New Roman"/>
          <w:lang w:eastAsia="es-ES"/>
        </w:rPr>
        <w:t xml:space="preserve"> pertinentes</w:t>
      </w:r>
      <w:r w:rsidR="00647A2D" w:rsidRPr="00647A2D">
        <w:rPr>
          <w:rFonts w:ascii="Verdana" w:eastAsia="Times New Roman" w:hAnsi="Verdana" w:cs="Times New Roman"/>
          <w:lang w:eastAsia="es-ES"/>
        </w:rPr>
        <w:t xml:space="preserve"> si a bien lo tiene.</w:t>
      </w:r>
    </w:p>
    <w:p w14:paraId="61FF41F0" w14:textId="77777777" w:rsidR="002C048F" w:rsidRPr="00647A2D" w:rsidRDefault="002C048F" w:rsidP="005F7F49">
      <w:pPr>
        <w:spacing w:after="0" w:line="276" w:lineRule="auto"/>
        <w:ind w:firstLine="708"/>
        <w:jc w:val="both"/>
        <w:rPr>
          <w:rFonts w:ascii="Verdana" w:eastAsia="Times New Roman" w:hAnsi="Verdana" w:cs="Times New Roman"/>
          <w:lang w:eastAsia="es-ES"/>
        </w:rPr>
      </w:pPr>
    </w:p>
    <w:p w14:paraId="18917E37" w14:textId="70727A5C" w:rsidR="00647A2D" w:rsidRPr="003805EB" w:rsidRDefault="00647A2D" w:rsidP="005F7F49">
      <w:pPr>
        <w:spacing w:after="0" w:line="276" w:lineRule="auto"/>
        <w:jc w:val="both"/>
        <w:rPr>
          <w:rFonts w:ascii="Verdana" w:eastAsia="Times New Roman" w:hAnsi="Verdana" w:cs="Times New Roman"/>
          <w:lang w:eastAsia="es-ES"/>
        </w:rPr>
      </w:pPr>
      <w:r w:rsidRPr="003805EB">
        <w:rPr>
          <w:rFonts w:ascii="Verdana" w:eastAsia="Times New Roman" w:hAnsi="Verdana" w:cs="Times New Roman"/>
          <w:lang w:eastAsia="es-ES"/>
        </w:rPr>
        <w:t>De conformidad con el Art. 225 del C.P.A.C.A</w:t>
      </w:r>
      <w:r w:rsidR="00FB2245">
        <w:rPr>
          <w:rFonts w:ascii="Verdana" w:eastAsia="Times New Roman" w:hAnsi="Verdana" w:cs="Times New Roman"/>
          <w:lang w:eastAsia="es-ES"/>
        </w:rPr>
        <w:t xml:space="preserve">, </w:t>
      </w:r>
      <w:r w:rsidR="002C048F" w:rsidRPr="003805EB">
        <w:rPr>
          <w:rFonts w:ascii="Verdana" w:eastAsia="Times New Roman" w:hAnsi="Verdana" w:cs="Times New Roman"/>
          <w:lang w:eastAsia="es-ES"/>
        </w:rPr>
        <w:t>concédase</w:t>
      </w:r>
      <w:r w:rsidRPr="003805EB">
        <w:rPr>
          <w:rFonts w:ascii="Verdana" w:eastAsia="Times New Roman" w:hAnsi="Verdana" w:cs="Times New Roman"/>
          <w:lang w:eastAsia="es-ES"/>
        </w:rPr>
        <w:t xml:space="preserve"> a la entidad notificada el término de traslado </w:t>
      </w:r>
      <w:r w:rsidRPr="00BC412A">
        <w:rPr>
          <w:rFonts w:ascii="Verdana" w:eastAsia="Times New Roman" w:hAnsi="Verdana" w:cs="Times New Roman"/>
          <w:b/>
          <w:lang w:eastAsia="es-ES"/>
        </w:rPr>
        <w:t>de (15) días para contestar el llamamiento en garantía</w:t>
      </w:r>
      <w:r w:rsidR="003805EB" w:rsidRPr="00BC412A">
        <w:rPr>
          <w:rFonts w:ascii="Verdana" w:eastAsia="Times New Roman" w:hAnsi="Verdana" w:cs="Times New Roman"/>
          <w:b/>
          <w:lang w:eastAsia="es-ES"/>
        </w:rPr>
        <w:t>.</w:t>
      </w:r>
    </w:p>
    <w:p w14:paraId="20A3B848" w14:textId="77777777" w:rsidR="002C048F" w:rsidRPr="00647A2D" w:rsidRDefault="002C048F" w:rsidP="005F7F49">
      <w:pPr>
        <w:spacing w:after="0" w:line="276" w:lineRule="auto"/>
        <w:ind w:firstLine="708"/>
        <w:jc w:val="both"/>
        <w:rPr>
          <w:rFonts w:ascii="Verdana" w:eastAsia="Times New Roman" w:hAnsi="Verdana" w:cs="Times New Roman"/>
          <w:lang w:eastAsia="es-ES"/>
        </w:rPr>
      </w:pPr>
    </w:p>
    <w:p w14:paraId="43E173C1" w14:textId="77777777" w:rsidR="00647A2D" w:rsidRDefault="00647A2D" w:rsidP="005F7F49">
      <w:pPr>
        <w:spacing w:after="0" w:line="276" w:lineRule="auto"/>
        <w:jc w:val="both"/>
        <w:rPr>
          <w:rFonts w:ascii="Verdana" w:eastAsia="Times New Roman" w:hAnsi="Verdana" w:cs="Times New Roman"/>
          <w:lang w:eastAsia="es-ES"/>
        </w:rPr>
      </w:pPr>
      <w:r w:rsidRPr="00647A2D">
        <w:rPr>
          <w:rFonts w:ascii="Verdana" w:eastAsia="Times New Roman" w:hAnsi="Verdana" w:cs="Times New Roman"/>
          <w:lang w:eastAsia="es-ES"/>
        </w:rPr>
        <w:t>La notificación y el traslado se surtirán respecto de la demanda y el escrito que contiene el llamamiento en garantía.</w:t>
      </w:r>
    </w:p>
    <w:p w14:paraId="3B228589" w14:textId="77777777" w:rsidR="002C048F" w:rsidRDefault="002C048F" w:rsidP="005F7F49">
      <w:pPr>
        <w:spacing w:after="0" w:line="276" w:lineRule="auto"/>
        <w:ind w:firstLine="708"/>
        <w:jc w:val="both"/>
        <w:rPr>
          <w:rFonts w:ascii="Verdana" w:eastAsia="Times New Roman" w:hAnsi="Verdana" w:cs="Times New Roman"/>
          <w:lang w:eastAsia="es-ES"/>
        </w:rPr>
      </w:pPr>
    </w:p>
    <w:p w14:paraId="3CCED30F" w14:textId="721883FE" w:rsidR="00BC412A" w:rsidRDefault="00603A79" w:rsidP="005F7F49">
      <w:pPr>
        <w:spacing w:after="0" w:line="276" w:lineRule="auto"/>
        <w:jc w:val="both"/>
        <w:rPr>
          <w:rFonts w:ascii="Verdana" w:eastAsia="Times New Roman" w:hAnsi="Verdana" w:cs="Times New Roman"/>
          <w:highlight w:val="yellow"/>
          <w:lang w:eastAsia="es-ES"/>
        </w:rPr>
      </w:pPr>
      <w:r>
        <w:rPr>
          <w:rFonts w:ascii="Verdana" w:eastAsia="Times New Roman" w:hAnsi="Verdana" w:cs="Times New Roman"/>
          <w:b/>
          <w:lang w:eastAsia="es-ES"/>
        </w:rPr>
        <w:lastRenderedPageBreak/>
        <w:t>QUINTO</w:t>
      </w:r>
      <w:r w:rsidR="00330735" w:rsidRPr="002C048F">
        <w:rPr>
          <w:rFonts w:ascii="Verdana" w:eastAsia="Times New Roman" w:hAnsi="Verdana" w:cs="Times New Roman"/>
          <w:b/>
          <w:lang w:eastAsia="es-ES"/>
        </w:rPr>
        <w:t xml:space="preserve">: </w:t>
      </w:r>
      <w:r>
        <w:rPr>
          <w:rFonts w:ascii="Verdana" w:eastAsia="Times New Roman" w:hAnsi="Verdana" w:cs="Times New Roman"/>
          <w:b/>
          <w:lang w:eastAsia="es-ES"/>
        </w:rPr>
        <w:t xml:space="preserve"> </w:t>
      </w:r>
      <w:r w:rsidR="00BC412A" w:rsidRPr="00647A2D">
        <w:rPr>
          <w:rFonts w:ascii="Verdana" w:eastAsia="Times New Roman" w:hAnsi="Verdana" w:cs="Times New Roman"/>
          <w:lang w:eastAsia="es-ES"/>
        </w:rPr>
        <w:t>Vencido el término de traslado al llamado en garantía</w:t>
      </w:r>
      <w:r w:rsidR="00BC412A">
        <w:rPr>
          <w:rFonts w:ascii="Verdana" w:eastAsia="Times New Roman" w:hAnsi="Verdana" w:cs="Times New Roman"/>
          <w:lang w:eastAsia="es-ES"/>
        </w:rPr>
        <w:t>, regrese el proceso al Despacho.</w:t>
      </w:r>
    </w:p>
    <w:p w14:paraId="6583BE57" w14:textId="77777777" w:rsidR="00BC412A" w:rsidRDefault="00BC412A" w:rsidP="005F7F49">
      <w:pPr>
        <w:spacing w:after="0" w:line="276" w:lineRule="auto"/>
        <w:ind w:firstLine="708"/>
        <w:jc w:val="both"/>
        <w:rPr>
          <w:rFonts w:ascii="Verdana" w:eastAsia="Times New Roman" w:hAnsi="Verdana" w:cs="Times New Roman"/>
          <w:highlight w:val="yellow"/>
          <w:lang w:eastAsia="es-ES"/>
        </w:rPr>
      </w:pPr>
    </w:p>
    <w:p w14:paraId="669A6BE4" w14:textId="71BF11F3" w:rsidR="00C8026D" w:rsidRPr="00BC412A" w:rsidRDefault="00C8026D" w:rsidP="005F7F49">
      <w:pPr>
        <w:spacing w:after="0" w:line="276" w:lineRule="auto"/>
        <w:jc w:val="both"/>
        <w:rPr>
          <w:rFonts w:ascii="Verdana" w:eastAsia="Times New Roman" w:hAnsi="Verdana" w:cs="Times New Roman"/>
          <w:b/>
          <w:lang w:eastAsia="es-ES"/>
        </w:rPr>
      </w:pPr>
    </w:p>
    <w:p w14:paraId="4D29F4C0" w14:textId="77777777" w:rsidR="005F4F8A" w:rsidRPr="005F4F8A" w:rsidRDefault="005F4F8A" w:rsidP="005F7F49">
      <w:pPr>
        <w:spacing w:after="0" w:line="276" w:lineRule="auto"/>
        <w:ind w:firstLine="708"/>
        <w:jc w:val="both"/>
        <w:rPr>
          <w:rFonts w:ascii="Verdana" w:eastAsia="Times New Roman" w:hAnsi="Verdana" w:cs="Times New Roman"/>
          <w:lang w:val="es-ES" w:eastAsia="es-ES"/>
        </w:rPr>
      </w:pPr>
    </w:p>
    <w:p w14:paraId="5D9F4B4E" w14:textId="77777777" w:rsidR="005F4F8A" w:rsidRPr="005F4F8A" w:rsidRDefault="005F4F8A" w:rsidP="005F7F49">
      <w:pPr>
        <w:spacing w:after="0" w:line="276" w:lineRule="auto"/>
        <w:ind w:firstLine="709"/>
        <w:jc w:val="both"/>
        <w:rPr>
          <w:rFonts w:ascii="Verdana" w:eastAsia="Times New Roman" w:hAnsi="Verdana" w:cs="Times New Roman"/>
          <w:b/>
          <w:lang w:val="es-MX" w:eastAsia="es-ES"/>
        </w:rPr>
      </w:pPr>
      <w:r w:rsidRPr="005F4F8A">
        <w:rPr>
          <w:rFonts w:ascii="Verdana" w:eastAsia="Times New Roman" w:hAnsi="Verdana" w:cs="Times New Roman"/>
          <w:b/>
          <w:lang w:val="es-MX" w:eastAsia="es-ES"/>
        </w:rPr>
        <w:t>NOTIFÍQUESE Y CÚMPLASE.</w:t>
      </w:r>
    </w:p>
    <w:p w14:paraId="4318DC35" w14:textId="77777777" w:rsidR="005F4F8A" w:rsidRPr="005F4F8A" w:rsidRDefault="005F4F8A" w:rsidP="005F7F49">
      <w:pPr>
        <w:spacing w:after="0" w:line="276" w:lineRule="auto"/>
        <w:jc w:val="both"/>
        <w:rPr>
          <w:rFonts w:ascii="Verdana" w:eastAsia="Times New Roman" w:hAnsi="Verdana" w:cs="Times New Roman"/>
          <w:b/>
          <w:lang w:val="es-MX" w:eastAsia="es-ES"/>
        </w:rPr>
      </w:pPr>
    </w:p>
    <w:p w14:paraId="2BC4B42C" w14:textId="77777777" w:rsidR="005F4F8A" w:rsidRPr="005F4F8A" w:rsidRDefault="005F4F8A" w:rsidP="005F7F49">
      <w:pPr>
        <w:tabs>
          <w:tab w:val="left" w:pos="5700"/>
        </w:tabs>
        <w:spacing w:after="0" w:line="276" w:lineRule="auto"/>
        <w:jc w:val="both"/>
        <w:rPr>
          <w:rFonts w:ascii="Verdana" w:eastAsia="Times New Roman" w:hAnsi="Verdana" w:cs="Times New Roman"/>
          <w:b/>
          <w:lang w:val="es-MX" w:eastAsia="es-ES"/>
        </w:rPr>
      </w:pPr>
    </w:p>
    <w:p w14:paraId="3440CA6F" w14:textId="143A6371" w:rsidR="005F4F8A" w:rsidRDefault="005F4F8A" w:rsidP="005F7F49">
      <w:pPr>
        <w:tabs>
          <w:tab w:val="left" w:pos="1258"/>
          <w:tab w:val="left" w:pos="5700"/>
        </w:tabs>
        <w:spacing w:after="0" w:line="276" w:lineRule="auto"/>
        <w:jc w:val="both"/>
        <w:rPr>
          <w:rFonts w:ascii="Verdana" w:eastAsia="Times New Roman" w:hAnsi="Verdana" w:cs="Times New Roman"/>
          <w:lang w:val="es-MX" w:eastAsia="es-ES"/>
        </w:rPr>
      </w:pPr>
      <w:r w:rsidRPr="005F4F8A">
        <w:rPr>
          <w:rFonts w:ascii="Verdana" w:eastAsia="Times New Roman" w:hAnsi="Verdana" w:cs="Times New Roman"/>
          <w:b/>
          <w:lang w:val="es-MX" w:eastAsia="es-ES"/>
        </w:rPr>
        <w:tab/>
      </w:r>
      <w:r w:rsidR="00AE32BC">
        <w:rPr>
          <w:rFonts w:ascii="Verdana" w:eastAsia="Times New Roman" w:hAnsi="Verdana" w:cs="Times New Roman"/>
          <w:b/>
          <w:lang w:val="es-MX" w:eastAsia="es-ES"/>
        </w:rPr>
        <w:tab/>
      </w:r>
      <w:r w:rsidRPr="005F4F8A">
        <w:rPr>
          <w:rFonts w:ascii="Verdana" w:eastAsia="Times New Roman" w:hAnsi="Verdana" w:cs="Times New Roman"/>
          <w:lang w:val="es-MX" w:eastAsia="es-ES"/>
        </w:rPr>
        <w:tab/>
      </w:r>
    </w:p>
    <w:p w14:paraId="3481EBE4" w14:textId="77777777" w:rsidR="005F7F49" w:rsidRDefault="005F7F49" w:rsidP="005F7F49">
      <w:pPr>
        <w:spacing w:after="0" w:line="240" w:lineRule="auto"/>
        <w:jc w:val="center"/>
        <w:rPr>
          <w:rFonts w:ascii="Verdana" w:eastAsia="Times New Roman" w:hAnsi="Verdana" w:cs="Times New Roman"/>
          <w:b/>
          <w:lang w:val="es-MX" w:eastAsia="es-ES"/>
        </w:rPr>
      </w:pPr>
      <w:r>
        <w:rPr>
          <w:rFonts w:ascii="Verdana" w:eastAsia="Times New Roman" w:hAnsi="Verdana" w:cs="Times New Roman"/>
          <w:b/>
          <w:lang w:val="es-MX" w:eastAsia="es-ES"/>
        </w:rPr>
        <w:t>Firmado electrónicamente en SAMAI</w:t>
      </w:r>
    </w:p>
    <w:p w14:paraId="77434970" w14:textId="77777777" w:rsidR="005F7F49" w:rsidRDefault="005F7F49" w:rsidP="005F7F49">
      <w:pPr>
        <w:spacing w:after="0" w:line="240" w:lineRule="auto"/>
        <w:jc w:val="center"/>
        <w:rPr>
          <w:rFonts w:ascii="Verdana" w:eastAsia="Times New Roman" w:hAnsi="Verdana" w:cs="Times New Roman"/>
          <w:b/>
          <w:sz w:val="24"/>
          <w:szCs w:val="24"/>
          <w:lang w:val="es-MX" w:eastAsia="es-ES"/>
        </w:rPr>
      </w:pPr>
      <w:r>
        <w:rPr>
          <w:rFonts w:ascii="Verdana" w:eastAsia="Times New Roman" w:hAnsi="Verdana" w:cs="Times New Roman"/>
          <w:b/>
          <w:sz w:val="24"/>
          <w:szCs w:val="24"/>
          <w:lang w:val="es-MX" w:eastAsia="es-ES"/>
        </w:rPr>
        <w:t>CLARA PIEDAD RODRÍGUEZ CASTILLO</w:t>
      </w:r>
    </w:p>
    <w:p w14:paraId="6B65560E" w14:textId="77777777" w:rsidR="005F7F49" w:rsidRDefault="005F7F49" w:rsidP="005F7F49">
      <w:pPr>
        <w:spacing w:after="0" w:line="240" w:lineRule="auto"/>
        <w:jc w:val="center"/>
        <w:rPr>
          <w:rFonts w:ascii="Verdana" w:eastAsia="Times New Roman" w:hAnsi="Verdana" w:cs="Times New Roman"/>
          <w:b/>
          <w:sz w:val="24"/>
          <w:szCs w:val="24"/>
          <w:lang w:val="es-MX" w:eastAsia="es-ES"/>
        </w:rPr>
      </w:pPr>
      <w:r>
        <w:rPr>
          <w:rFonts w:ascii="Verdana" w:eastAsia="Times New Roman" w:hAnsi="Verdana" w:cs="Times New Roman"/>
          <w:b/>
          <w:sz w:val="24"/>
          <w:szCs w:val="24"/>
          <w:lang w:val="es-MX" w:eastAsia="es-ES"/>
        </w:rPr>
        <w:t>Juez</w:t>
      </w:r>
    </w:p>
    <w:p w14:paraId="29A34768" w14:textId="77777777" w:rsidR="005F7F49" w:rsidRDefault="005F7F49" w:rsidP="005F7F49">
      <w:pPr>
        <w:rPr>
          <w:sz w:val="24"/>
          <w:szCs w:val="24"/>
          <w:lang w:val="es-ES"/>
        </w:rPr>
      </w:pPr>
    </w:p>
    <w:p w14:paraId="77F71F0B" w14:textId="77777777" w:rsidR="005F7F49" w:rsidRDefault="005F7F49" w:rsidP="005F7F49">
      <w:pPr>
        <w:rPr>
          <w:sz w:val="24"/>
          <w:szCs w:val="24"/>
        </w:rPr>
      </w:pPr>
    </w:p>
    <w:p w14:paraId="5E6EE706" w14:textId="77777777" w:rsidR="005F7F49" w:rsidRDefault="005F7F49" w:rsidP="005F7F49">
      <w:pPr>
        <w:spacing w:line="276" w:lineRule="auto"/>
        <w:ind w:right="51"/>
        <w:jc w:val="both"/>
        <w:rPr>
          <w:rFonts w:ascii="Verdana" w:eastAsia="Calibri" w:hAnsi="Verdana" w:cs="Times New Roman"/>
          <w:b/>
          <w:bCs/>
          <w:i/>
          <w:iCs/>
          <w:sz w:val="18"/>
          <w:szCs w:val="18"/>
        </w:rPr>
      </w:pPr>
      <w:r>
        <w:rPr>
          <w:rFonts w:ascii="Verdana" w:eastAsia="Calibri" w:hAnsi="Verdana" w:cs="Times New Roman"/>
          <w:b/>
          <w:bCs/>
          <w:i/>
          <w:iCs/>
          <w:sz w:val="18"/>
          <w:szCs w:val="18"/>
        </w:rPr>
        <w:t>De conformidad con lo dispuesto en el Acuerdo PCSJA23-12068 del 16 de mayo de 2023</w:t>
      </w:r>
      <w:r>
        <w:rPr>
          <w:rFonts w:ascii="Verdana" w:eastAsia="Calibri" w:hAnsi="Verdana" w:cs="Times New Roman"/>
          <w:b/>
          <w:bCs/>
          <w:i/>
          <w:iCs/>
          <w:sz w:val="18"/>
          <w:szCs w:val="18"/>
          <w:vertAlign w:val="superscript"/>
        </w:rPr>
        <w:footnoteReference w:id="1"/>
      </w:r>
      <w:r>
        <w:rPr>
          <w:rFonts w:ascii="Verdana" w:eastAsia="Calibri" w:hAnsi="Verdana" w:cs="Times New Roman"/>
          <w:b/>
          <w:bCs/>
          <w:i/>
          <w:iCs/>
          <w:sz w:val="18"/>
          <w:szCs w:val="18"/>
        </w:rPr>
        <w:t xml:space="preserve">, </w:t>
      </w:r>
      <w:r>
        <w:rPr>
          <w:rFonts w:ascii="Verdana" w:eastAsia="Calibri" w:hAnsi="Verdana" w:cs="Times New Roman"/>
          <w:bCs/>
          <w:i/>
          <w:iCs/>
          <w:sz w:val="18"/>
          <w:szCs w:val="18"/>
        </w:rPr>
        <w:t xml:space="preserve">se les comunica a los usuarios que todos los memoriales que vayan dirigidos a procesos que se encuentran en curso en este Despacho Judicial </w:t>
      </w:r>
      <w:r>
        <w:rPr>
          <w:rFonts w:ascii="Verdana" w:eastAsia="Calibri" w:hAnsi="Verdana" w:cs="Times New Roman"/>
          <w:b/>
          <w:bCs/>
          <w:i/>
          <w:iCs/>
          <w:sz w:val="18"/>
          <w:szCs w:val="18"/>
        </w:rPr>
        <w:t xml:space="preserve">DEBEN SER RADICADOS A TRAVÉS DE LA VENTANILLA VIRTUAL del aplicativo SAMAI, </w:t>
      </w:r>
      <w:r>
        <w:rPr>
          <w:rFonts w:ascii="Verdana" w:eastAsia="Calibri" w:hAnsi="Verdana" w:cs="Times New Roman"/>
          <w:bCs/>
          <w:i/>
          <w:iCs/>
          <w:sz w:val="18"/>
          <w:szCs w:val="18"/>
        </w:rPr>
        <w:t xml:space="preserve">la cual fue implementada en nuestro Distrito Judicial a partir del </w:t>
      </w:r>
      <w:r>
        <w:rPr>
          <w:rFonts w:ascii="Verdana" w:eastAsia="Calibri" w:hAnsi="Verdana" w:cs="Times New Roman"/>
          <w:b/>
          <w:bCs/>
          <w:i/>
          <w:iCs/>
          <w:sz w:val="18"/>
          <w:szCs w:val="18"/>
        </w:rPr>
        <w:t xml:space="preserve">1 DE JULIO DE 2023, </w:t>
      </w:r>
      <w:r>
        <w:rPr>
          <w:rFonts w:ascii="Verdana" w:eastAsia="Calibri" w:hAnsi="Verdana" w:cs="Times New Roman"/>
          <w:bCs/>
          <w:i/>
          <w:iCs/>
          <w:sz w:val="18"/>
          <w:szCs w:val="18"/>
        </w:rPr>
        <w:t>por tanto, se les sugiere radicar la solicitud de creación de usuario siguiendo las siguientes instrucciones:</w:t>
      </w:r>
      <w:r>
        <w:rPr>
          <w:rFonts w:ascii="Verdana" w:eastAsia="Calibri" w:hAnsi="Verdana" w:cs="Times New Roman"/>
          <w:b/>
          <w:bCs/>
          <w:i/>
          <w:iCs/>
          <w:sz w:val="18"/>
          <w:szCs w:val="18"/>
        </w:rPr>
        <w:t xml:space="preserve">  </w:t>
      </w:r>
    </w:p>
    <w:p w14:paraId="5FA1BF19" w14:textId="77777777" w:rsidR="005F7F49" w:rsidRDefault="005F7F49" w:rsidP="005F7F49">
      <w:pPr>
        <w:spacing w:line="276" w:lineRule="auto"/>
        <w:ind w:right="51"/>
        <w:rPr>
          <w:rFonts w:ascii="Verdana" w:eastAsia="Calibri" w:hAnsi="Verdana" w:cs="Times New Roman"/>
          <w:b/>
          <w:bCs/>
          <w:i/>
          <w:iCs/>
          <w:sz w:val="18"/>
          <w:szCs w:val="18"/>
        </w:rPr>
      </w:pPr>
      <w:r>
        <w:rPr>
          <w:rFonts w:ascii="Verdana" w:eastAsia="Calibri" w:hAnsi="Verdana" w:cs="Times New Roman"/>
          <w:b/>
          <w:i/>
          <w:sz w:val="18"/>
          <w:szCs w:val="18"/>
        </w:rPr>
        <w:t xml:space="preserve">Link guía instrucciones para creación de usuarios: </w:t>
      </w:r>
      <w:hyperlink r:id="rId9" w:tgtFrame="_blank" w:history="1">
        <w:r>
          <w:rPr>
            <w:rStyle w:val="Hipervnculo"/>
            <w:rFonts w:ascii="Verdana" w:eastAsia="Calibri" w:hAnsi="Verdana" w:cs="Times New Roman"/>
            <w:i/>
            <w:iCs/>
            <w:color w:val="0563C1"/>
            <w:sz w:val="18"/>
            <w:szCs w:val="18"/>
          </w:rPr>
          <w:t>file:///C:/Users/ASUS/Downloads/Guia%20VENTANILLA%20VIRTUAL.pdf</w:t>
        </w:r>
      </w:hyperlink>
    </w:p>
    <w:p w14:paraId="5B2D0DD4" w14:textId="77777777" w:rsidR="005F7F49" w:rsidRDefault="005F7F49" w:rsidP="005F7F49">
      <w:pPr>
        <w:spacing w:line="276" w:lineRule="auto"/>
        <w:ind w:right="51"/>
        <w:rPr>
          <w:rFonts w:ascii="Verdana" w:eastAsia="Calibri" w:hAnsi="Verdana" w:cs="Times New Roman"/>
          <w:i/>
          <w:sz w:val="18"/>
          <w:szCs w:val="18"/>
        </w:rPr>
      </w:pPr>
      <w:r>
        <w:rPr>
          <w:rFonts w:ascii="Verdana" w:eastAsia="Calibri" w:hAnsi="Verdana" w:cs="Times New Roman"/>
          <w:b/>
          <w:bCs/>
          <w:i/>
          <w:iCs/>
          <w:sz w:val="18"/>
          <w:szCs w:val="18"/>
        </w:rPr>
        <w:t xml:space="preserve">Link de acceso ventanilla virtual: </w:t>
      </w:r>
      <w:hyperlink r:id="rId10" w:tgtFrame="_blank" w:history="1">
        <w:r>
          <w:rPr>
            <w:rStyle w:val="Hipervnculo"/>
            <w:rFonts w:ascii="Verdana" w:eastAsia="Calibri" w:hAnsi="Verdana" w:cs="Times New Roman"/>
            <w:i/>
            <w:color w:val="0563C1"/>
            <w:sz w:val="18"/>
            <w:szCs w:val="18"/>
          </w:rPr>
          <w:t>https://relatoria.consejodeestado.gov.co:8087/</w:t>
        </w:r>
      </w:hyperlink>
    </w:p>
    <w:p w14:paraId="6A785F7F" w14:textId="77777777" w:rsidR="005F7F49" w:rsidRDefault="005F7F49" w:rsidP="005F7F49">
      <w:pPr>
        <w:rPr>
          <w:sz w:val="24"/>
          <w:szCs w:val="24"/>
        </w:rPr>
      </w:pPr>
    </w:p>
    <w:p w14:paraId="63F48CE6" w14:textId="30E5F935" w:rsidR="00BD004F" w:rsidRPr="005F7F49" w:rsidRDefault="005F7F49" w:rsidP="005F7F49">
      <w:pPr>
        <w:tabs>
          <w:tab w:val="left" w:pos="1258"/>
          <w:tab w:val="left" w:pos="5700"/>
        </w:tabs>
        <w:spacing w:after="0" w:line="276" w:lineRule="auto"/>
        <w:jc w:val="both"/>
        <w:rPr>
          <w:rFonts w:ascii="Verdana" w:eastAsia="Times New Roman" w:hAnsi="Verdana" w:cs="Times New Roman"/>
          <w:sz w:val="16"/>
          <w:szCs w:val="16"/>
          <w:lang w:val="es-MX" w:eastAsia="es-ES"/>
        </w:rPr>
      </w:pPr>
      <w:r w:rsidRPr="005F7F49">
        <w:rPr>
          <w:rFonts w:ascii="Verdana" w:eastAsia="Times New Roman" w:hAnsi="Verdana" w:cs="Times New Roman"/>
          <w:sz w:val="16"/>
          <w:szCs w:val="16"/>
          <w:lang w:val="es-MX" w:eastAsia="es-ES"/>
        </w:rPr>
        <w:t>AAR</w:t>
      </w:r>
    </w:p>
    <w:sectPr w:rsidR="00BD004F" w:rsidRPr="005F7F49" w:rsidSect="00856BC1">
      <w:headerReference w:type="default" r:id="rId11"/>
      <w:footerReference w:type="default" r:id="rId12"/>
      <w:footerReference w:type="first" r:id="rId13"/>
      <w:pgSz w:w="12242" w:h="18722" w:code="14"/>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0B0B" w14:textId="77777777" w:rsidR="00BE2720" w:rsidRDefault="00BE2720">
      <w:pPr>
        <w:spacing w:after="0" w:line="240" w:lineRule="auto"/>
      </w:pPr>
      <w:r>
        <w:separator/>
      </w:r>
    </w:p>
  </w:endnote>
  <w:endnote w:type="continuationSeparator" w:id="0">
    <w:p w14:paraId="6FA98D5D" w14:textId="77777777" w:rsidR="00BE2720" w:rsidRDefault="00BE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7634" w14:textId="77777777" w:rsidR="00304995" w:rsidRDefault="00BE2720" w:rsidP="004E6774">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D434" w14:textId="77777777" w:rsidR="00081A29" w:rsidRDefault="00BE2720" w:rsidP="00081A29">
    <w:pPr>
      <w:pStyle w:val="Piedepgina"/>
      <w:ind w:left="60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4D6A" w14:textId="77777777" w:rsidR="00BE2720" w:rsidRDefault="00BE2720">
      <w:pPr>
        <w:spacing w:after="0" w:line="240" w:lineRule="auto"/>
      </w:pPr>
      <w:r>
        <w:separator/>
      </w:r>
    </w:p>
  </w:footnote>
  <w:footnote w:type="continuationSeparator" w:id="0">
    <w:p w14:paraId="027AA9BA" w14:textId="77777777" w:rsidR="00BE2720" w:rsidRDefault="00BE2720">
      <w:pPr>
        <w:spacing w:after="0" w:line="240" w:lineRule="auto"/>
      </w:pPr>
      <w:r>
        <w:continuationSeparator/>
      </w:r>
    </w:p>
  </w:footnote>
  <w:footnote w:id="1">
    <w:p w14:paraId="26F4710B" w14:textId="77777777" w:rsidR="005F7F49" w:rsidRDefault="005F7F49" w:rsidP="005F7F49">
      <w:pPr>
        <w:pStyle w:val="Textonotapie"/>
        <w:jc w:val="both"/>
        <w:rPr>
          <w:rFonts w:ascii="Verdana" w:hAnsi="Verdana"/>
          <w:sz w:val="16"/>
          <w:szCs w:val="16"/>
        </w:rPr>
      </w:pPr>
      <w:r>
        <w:rPr>
          <w:rStyle w:val="Refdenotaalpie"/>
          <w:rFonts w:ascii="Verdana" w:hAnsi="Verdana"/>
          <w:sz w:val="16"/>
          <w:szCs w:val="16"/>
        </w:rPr>
        <w:footnoteRef/>
      </w:r>
      <w:r>
        <w:rPr>
          <w:rFonts w:ascii="Verdana" w:hAnsi="Verdana"/>
          <w:sz w:val="16"/>
          <w:szCs w:val="16"/>
        </w:rPr>
        <w:t xml:space="preserve"> “Por el cual se dispone el uso obligatorio del aplicativo SAMAI en la jurisdicción de lo contencioso administrativo, como solución de transición tecnológica dentro del Plan Estratégico de Transformación Digital de la Rama Judicial”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899729"/>
      <w:docPartObj>
        <w:docPartGallery w:val="Page Numbers (Top of Page)"/>
        <w:docPartUnique/>
      </w:docPartObj>
    </w:sdtPr>
    <w:sdtEndPr>
      <w:rPr>
        <w:rFonts w:ascii="Verdana" w:hAnsi="Verdana"/>
        <w:i/>
        <w:sz w:val="16"/>
        <w:szCs w:val="16"/>
      </w:rPr>
    </w:sdtEndPr>
    <w:sdtContent>
      <w:p w14:paraId="0C87E0CC" w14:textId="77777777" w:rsidR="002B67C4" w:rsidRPr="00D7325A" w:rsidRDefault="006252F6" w:rsidP="002B67C4">
        <w:pPr>
          <w:pStyle w:val="Encabezado"/>
          <w:jc w:val="center"/>
          <w:rPr>
            <w:rFonts w:ascii="Verdana" w:hAnsi="Verdana"/>
            <w:i/>
            <w:sz w:val="16"/>
            <w:szCs w:val="16"/>
          </w:rPr>
        </w:pPr>
        <w:r w:rsidRPr="00D7325A">
          <w:rPr>
            <w:rFonts w:ascii="Verdana" w:hAnsi="Verdana"/>
            <w:i/>
            <w:sz w:val="16"/>
            <w:szCs w:val="16"/>
          </w:rPr>
          <w:fldChar w:fldCharType="begin"/>
        </w:r>
        <w:r w:rsidRPr="00D7325A">
          <w:rPr>
            <w:rFonts w:ascii="Verdana" w:hAnsi="Verdana"/>
            <w:i/>
            <w:sz w:val="16"/>
            <w:szCs w:val="16"/>
          </w:rPr>
          <w:instrText>PAGE   \* MERGEFORMAT</w:instrText>
        </w:r>
        <w:r w:rsidRPr="00D7325A">
          <w:rPr>
            <w:rFonts w:ascii="Verdana" w:hAnsi="Verdana"/>
            <w:i/>
            <w:sz w:val="16"/>
            <w:szCs w:val="16"/>
          </w:rPr>
          <w:fldChar w:fldCharType="separate"/>
        </w:r>
        <w:r w:rsidR="00CB779C" w:rsidRPr="00CB779C">
          <w:rPr>
            <w:rFonts w:ascii="Verdana" w:hAnsi="Verdana"/>
            <w:i/>
            <w:noProof/>
            <w:sz w:val="16"/>
            <w:szCs w:val="16"/>
            <w:lang w:val="es-ES"/>
          </w:rPr>
          <w:t>2</w:t>
        </w:r>
        <w:r w:rsidRPr="00D7325A">
          <w:rPr>
            <w:rFonts w:ascii="Verdana" w:hAnsi="Verdana"/>
            <w:i/>
            <w:sz w:val="16"/>
            <w:szCs w:val="16"/>
          </w:rPr>
          <w:fldChar w:fldCharType="end"/>
        </w:r>
      </w:p>
      <w:p w14:paraId="53C79D44" w14:textId="77777777" w:rsidR="002B67C4" w:rsidRPr="00D7325A" w:rsidRDefault="002B67C4" w:rsidP="002B67C4">
        <w:pPr>
          <w:pStyle w:val="Encabezado"/>
          <w:jc w:val="center"/>
          <w:rPr>
            <w:rFonts w:ascii="Verdana" w:hAnsi="Verdana"/>
            <w:i/>
            <w:sz w:val="16"/>
            <w:szCs w:val="16"/>
          </w:rPr>
        </w:pPr>
        <w:r w:rsidRPr="00D7325A">
          <w:rPr>
            <w:rFonts w:ascii="Verdana" w:hAnsi="Verdana"/>
            <w:i/>
            <w:sz w:val="16"/>
            <w:szCs w:val="16"/>
          </w:rPr>
          <w:t xml:space="preserve"> </w:t>
        </w:r>
      </w:p>
      <w:p w14:paraId="2BE92B85" w14:textId="77777777" w:rsidR="004E6774" w:rsidRPr="00D7325A" w:rsidRDefault="00BE2720">
        <w:pPr>
          <w:pStyle w:val="Encabezado"/>
          <w:jc w:val="center"/>
          <w:rPr>
            <w:rFonts w:ascii="Verdana" w:hAnsi="Verdana"/>
            <w:i/>
            <w:sz w:val="16"/>
            <w:szCs w:val="16"/>
          </w:rPr>
        </w:pPr>
      </w:p>
    </w:sdtContent>
  </w:sdt>
  <w:p w14:paraId="2B3763C9" w14:textId="77777777" w:rsidR="00CD07FC" w:rsidRPr="00CD07FC" w:rsidRDefault="00BE2720" w:rsidP="00CD07F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0706"/>
    <w:multiLevelType w:val="hybridMultilevel"/>
    <w:tmpl w:val="A4168AF8"/>
    <w:lvl w:ilvl="0" w:tplc="FE5499B8">
      <w:start w:val="1"/>
      <w:numFmt w:val="decimal"/>
      <w:lvlText w:val="%1."/>
      <w:lvlJc w:val="left"/>
      <w:pPr>
        <w:ind w:left="1416" w:hanging="708"/>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2D153678"/>
    <w:multiLevelType w:val="hybridMultilevel"/>
    <w:tmpl w:val="A77E3C1A"/>
    <w:lvl w:ilvl="0" w:tplc="F0AEEB8A">
      <w:start w:val="1"/>
      <w:numFmt w:val="decimal"/>
      <w:lvlText w:val="%1."/>
      <w:lvlJc w:val="left"/>
      <w:pPr>
        <w:ind w:left="8299" w:hanging="360"/>
      </w:pPr>
      <w:rPr>
        <w:rFonts w:hint="default"/>
      </w:rPr>
    </w:lvl>
    <w:lvl w:ilvl="1" w:tplc="240A0019" w:tentative="1">
      <w:start w:val="1"/>
      <w:numFmt w:val="lowerLetter"/>
      <w:lvlText w:val="%2."/>
      <w:lvlJc w:val="left"/>
      <w:pPr>
        <w:ind w:left="9019" w:hanging="360"/>
      </w:pPr>
    </w:lvl>
    <w:lvl w:ilvl="2" w:tplc="240A001B" w:tentative="1">
      <w:start w:val="1"/>
      <w:numFmt w:val="lowerRoman"/>
      <w:lvlText w:val="%3."/>
      <w:lvlJc w:val="right"/>
      <w:pPr>
        <w:ind w:left="9739" w:hanging="180"/>
      </w:pPr>
    </w:lvl>
    <w:lvl w:ilvl="3" w:tplc="240A000F" w:tentative="1">
      <w:start w:val="1"/>
      <w:numFmt w:val="decimal"/>
      <w:lvlText w:val="%4."/>
      <w:lvlJc w:val="left"/>
      <w:pPr>
        <w:ind w:left="10459" w:hanging="360"/>
      </w:pPr>
    </w:lvl>
    <w:lvl w:ilvl="4" w:tplc="240A0019" w:tentative="1">
      <w:start w:val="1"/>
      <w:numFmt w:val="lowerLetter"/>
      <w:lvlText w:val="%5."/>
      <w:lvlJc w:val="left"/>
      <w:pPr>
        <w:ind w:left="11179" w:hanging="360"/>
      </w:pPr>
    </w:lvl>
    <w:lvl w:ilvl="5" w:tplc="240A001B" w:tentative="1">
      <w:start w:val="1"/>
      <w:numFmt w:val="lowerRoman"/>
      <w:lvlText w:val="%6."/>
      <w:lvlJc w:val="right"/>
      <w:pPr>
        <w:ind w:left="11899" w:hanging="180"/>
      </w:pPr>
    </w:lvl>
    <w:lvl w:ilvl="6" w:tplc="240A000F" w:tentative="1">
      <w:start w:val="1"/>
      <w:numFmt w:val="decimal"/>
      <w:lvlText w:val="%7."/>
      <w:lvlJc w:val="left"/>
      <w:pPr>
        <w:ind w:left="12619" w:hanging="360"/>
      </w:pPr>
    </w:lvl>
    <w:lvl w:ilvl="7" w:tplc="240A0019" w:tentative="1">
      <w:start w:val="1"/>
      <w:numFmt w:val="lowerLetter"/>
      <w:lvlText w:val="%8."/>
      <w:lvlJc w:val="left"/>
      <w:pPr>
        <w:ind w:left="13339" w:hanging="360"/>
      </w:pPr>
    </w:lvl>
    <w:lvl w:ilvl="8" w:tplc="240A001B" w:tentative="1">
      <w:start w:val="1"/>
      <w:numFmt w:val="lowerRoman"/>
      <w:lvlText w:val="%9."/>
      <w:lvlJc w:val="right"/>
      <w:pPr>
        <w:ind w:left="14059" w:hanging="180"/>
      </w:pPr>
    </w:lvl>
  </w:abstractNum>
  <w:abstractNum w:abstractNumId="2" w15:restartNumberingAfterBreak="0">
    <w:nsid w:val="38BD73C8"/>
    <w:multiLevelType w:val="hybridMultilevel"/>
    <w:tmpl w:val="1DE8A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57184E"/>
    <w:multiLevelType w:val="hybridMultilevel"/>
    <w:tmpl w:val="BFE8AE72"/>
    <w:lvl w:ilvl="0" w:tplc="D19E4DD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1A24D6"/>
    <w:multiLevelType w:val="hybridMultilevel"/>
    <w:tmpl w:val="30FCBF4C"/>
    <w:lvl w:ilvl="0" w:tplc="9558EC8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13"/>
    <w:rsid w:val="00016D48"/>
    <w:rsid w:val="0003053E"/>
    <w:rsid w:val="00050390"/>
    <w:rsid w:val="000516CB"/>
    <w:rsid w:val="00071D15"/>
    <w:rsid w:val="00090AC2"/>
    <w:rsid w:val="000965F3"/>
    <w:rsid w:val="000A19B2"/>
    <w:rsid w:val="000E0FFB"/>
    <w:rsid w:val="00117481"/>
    <w:rsid w:val="00117AE5"/>
    <w:rsid w:val="00131FB5"/>
    <w:rsid w:val="00156A3F"/>
    <w:rsid w:val="00163000"/>
    <w:rsid w:val="001759F2"/>
    <w:rsid w:val="00177F6F"/>
    <w:rsid w:val="001937B6"/>
    <w:rsid w:val="001B3A71"/>
    <w:rsid w:val="00210311"/>
    <w:rsid w:val="002340C6"/>
    <w:rsid w:val="00284C0C"/>
    <w:rsid w:val="002B1176"/>
    <w:rsid w:val="002B67C4"/>
    <w:rsid w:val="002C048F"/>
    <w:rsid w:val="002D6512"/>
    <w:rsid w:val="002E4AF2"/>
    <w:rsid w:val="002F7B5B"/>
    <w:rsid w:val="00313D4A"/>
    <w:rsid w:val="00325582"/>
    <w:rsid w:val="00330735"/>
    <w:rsid w:val="003330F7"/>
    <w:rsid w:val="00350E66"/>
    <w:rsid w:val="003805EB"/>
    <w:rsid w:val="0039511F"/>
    <w:rsid w:val="003A5D5C"/>
    <w:rsid w:val="003D0D38"/>
    <w:rsid w:val="003D7CA6"/>
    <w:rsid w:val="003F6A62"/>
    <w:rsid w:val="004162AD"/>
    <w:rsid w:val="00422189"/>
    <w:rsid w:val="00455C37"/>
    <w:rsid w:val="0046067E"/>
    <w:rsid w:val="00464E27"/>
    <w:rsid w:val="0047100D"/>
    <w:rsid w:val="004733BC"/>
    <w:rsid w:val="004746D6"/>
    <w:rsid w:val="00474EE3"/>
    <w:rsid w:val="00474F54"/>
    <w:rsid w:val="00492DBC"/>
    <w:rsid w:val="004A3D09"/>
    <w:rsid w:val="004C1104"/>
    <w:rsid w:val="004C628A"/>
    <w:rsid w:val="00505D92"/>
    <w:rsid w:val="00510B8B"/>
    <w:rsid w:val="00526E1A"/>
    <w:rsid w:val="005703BB"/>
    <w:rsid w:val="005771F0"/>
    <w:rsid w:val="005A46C5"/>
    <w:rsid w:val="005C1042"/>
    <w:rsid w:val="005D6DE4"/>
    <w:rsid w:val="005E5746"/>
    <w:rsid w:val="005F2E4D"/>
    <w:rsid w:val="005F4F8A"/>
    <w:rsid w:val="005F7F49"/>
    <w:rsid w:val="00601E8C"/>
    <w:rsid w:val="00603A79"/>
    <w:rsid w:val="00616470"/>
    <w:rsid w:val="006252F6"/>
    <w:rsid w:val="0063614D"/>
    <w:rsid w:val="00647A2D"/>
    <w:rsid w:val="00655CFC"/>
    <w:rsid w:val="0066665A"/>
    <w:rsid w:val="00670857"/>
    <w:rsid w:val="006B0515"/>
    <w:rsid w:val="00701113"/>
    <w:rsid w:val="00720D8F"/>
    <w:rsid w:val="00720E2A"/>
    <w:rsid w:val="00766796"/>
    <w:rsid w:val="00774848"/>
    <w:rsid w:val="007814A7"/>
    <w:rsid w:val="007B608D"/>
    <w:rsid w:val="00800990"/>
    <w:rsid w:val="00853C64"/>
    <w:rsid w:val="00856BC1"/>
    <w:rsid w:val="008767CE"/>
    <w:rsid w:val="008822E4"/>
    <w:rsid w:val="008872F5"/>
    <w:rsid w:val="008A2A47"/>
    <w:rsid w:val="008C37AC"/>
    <w:rsid w:val="008F37C9"/>
    <w:rsid w:val="0091780E"/>
    <w:rsid w:val="00930F3F"/>
    <w:rsid w:val="00974EED"/>
    <w:rsid w:val="009D4B3D"/>
    <w:rsid w:val="009D7469"/>
    <w:rsid w:val="009E0ABB"/>
    <w:rsid w:val="00A14449"/>
    <w:rsid w:val="00A718E3"/>
    <w:rsid w:val="00A75716"/>
    <w:rsid w:val="00AE32BC"/>
    <w:rsid w:val="00AE4EFA"/>
    <w:rsid w:val="00AE6AEF"/>
    <w:rsid w:val="00B06E95"/>
    <w:rsid w:val="00B267E2"/>
    <w:rsid w:val="00B806B5"/>
    <w:rsid w:val="00BB2356"/>
    <w:rsid w:val="00BC12E9"/>
    <w:rsid w:val="00BC412A"/>
    <w:rsid w:val="00BD004F"/>
    <w:rsid w:val="00BD67F8"/>
    <w:rsid w:val="00BE2720"/>
    <w:rsid w:val="00BF7F1B"/>
    <w:rsid w:val="00C0011C"/>
    <w:rsid w:val="00C07232"/>
    <w:rsid w:val="00C074D3"/>
    <w:rsid w:val="00C46BEB"/>
    <w:rsid w:val="00C67C76"/>
    <w:rsid w:val="00C8026D"/>
    <w:rsid w:val="00CB091E"/>
    <w:rsid w:val="00CB779C"/>
    <w:rsid w:val="00CD1630"/>
    <w:rsid w:val="00CE4ED6"/>
    <w:rsid w:val="00D30FAB"/>
    <w:rsid w:val="00D7325A"/>
    <w:rsid w:val="00D738DD"/>
    <w:rsid w:val="00E009C8"/>
    <w:rsid w:val="00E1251D"/>
    <w:rsid w:val="00E75001"/>
    <w:rsid w:val="00ED56F4"/>
    <w:rsid w:val="00EE0037"/>
    <w:rsid w:val="00F0593C"/>
    <w:rsid w:val="00F20CC6"/>
    <w:rsid w:val="00F53C20"/>
    <w:rsid w:val="00F85AE7"/>
    <w:rsid w:val="00F86E84"/>
    <w:rsid w:val="00FA77C2"/>
    <w:rsid w:val="00FB064E"/>
    <w:rsid w:val="00FB2245"/>
    <w:rsid w:val="00FE0A20"/>
    <w:rsid w:val="00FE12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0C2A"/>
  <w15:chartTrackingRefBased/>
  <w15:docId w15:val="{115CA753-5A20-4530-8E84-7DFFC61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A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AF2"/>
  </w:style>
  <w:style w:type="paragraph" w:styleId="Piedepgina">
    <w:name w:val="footer"/>
    <w:basedOn w:val="Normal"/>
    <w:link w:val="PiedepginaCar"/>
    <w:uiPriority w:val="99"/>
    <w:unhideWhenUsed/>
    <w:rsid w:val="002E4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AF2"/>
  </w:style>
  <w:style w:type="paragraph" w:styleId="Textonotapie">
    <w:name w:val="footnote text"/>
    <w:aliases w:val="Footnote Text Char Char Char Char Char,Footnote Text Char Char Char Char,Footnote reference,FA Fu,Footnote Text Char Char Char,texto de nota al pie,Footnote Text Cha,FA Fußnotentext,FA Fuﬂnotentext,Footnote Text Char Char,FA Fu Car Car,C"/>
    <w:basedOn w:val="Normal"/>
    <w:link w:val="TextonotapieCar"/>
    <w:uiPriority w:val="99"/>
    <w:unhideWhenUsed/>
    <w:qFormat/>
    <w:rsid w:val="002B67C4"/>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 Car,FA Fußnotentext Car,FA Fuﬂnotentext Car"/>
    <w:basedOn w:val="Fuentedeprrafopredeter"/>
    <w:link w:val="Textonotapie"/>
    <w:uiPriority w:val="99"/>
    <w:qFormat/>
    <w:rsid w:val="002B67C4"/>
    <w:rPr>
      <w:sz w:val="20"/>
      <w:szCs w:val="20"/>
      <w:lang w:val="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link w:val="4GChar"/>
    <w:uiPriority w:val="99"/>
    <w:qFormat/>
    <w:rsid w:val="002B67C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B67C4"/>
    <w:pPr>
      <w:spacing w:after="0" w:line="240" w:lineRule="auto"/>
      <w:jc w:val="both"/>
    </w:pPr>
    <w:rPr>
      <w:vertAlign w:val="superscript"/>
    </w:rPr>
  </w:style>
  <w:style w:type="paragraph" w:styleId="Prrafodelista">
    <w:name w:val="List Paragraph"/>
    <w:basedOn w:val="Normal"/>
    <w:uiPriority w:val="34"/>
    <w:qFormat/>
    <w:rsid w:val="002B67C4"/>
    <w:pPr>
      <w:ind w:left="720"/>
      <w:contextualSpacing/>
    </w:pPr>
  </w:style>
  <w:style w:type="character" w:styleId="Hipervnculo">
    <w:name w:val="Hyperlink"/>
    <w:basedOn w:val="Fuentedeprrafopredeter"/>
    <w:uiPriority w:val="99"/>
    <w:unhideWhenUsed/>
    <w:rsid w:val="008767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688449">
      <w:bodyDiv w:val="1"/>
      <w:marLeft w:val="0"/>
      <w:marRight w:val="0"/>
      <w:marTop w:val="0"/>
      <w:marBottom w:val="0"/>
      <w:divBdr>
        <w:top w:val="none" w:sz="0" w:space="0" w:color="auto"/>
        <w:left w:val="none" w:sz="0" w:space="0" w:color="auto"/>
        <w:bottom w:val="none" w:sz="0" w:space="0" w:color="auto"/>
        <w:right w:val="none" w:sz="0" w:space="0" w:color="auto"/>
      </w:divBdr>
    </w:div>
    <w:div w:id="1301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latoria.consejodeestado.gov.co:8087/" TargetMode="External"/><Relationship Id="rId4" Type="http://schemas.openxmlformats.org/officeDocument/2006/relationships/settings" Target="settings.xml"/><Relationship Id="rId9" Type="http://schemas.openxmlformats.org/officeDocument/2006/relationships/hyperlink" Target="file:///C:\Users\ASUS\Downloads\Guia%20VENTANILLA%20VIRTUAL.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D452A54F-2D48-48AE-AF3E-398A5EBF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1082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Xiomara Melo Moreno</dc:creator>
  <cp:keywords/>
  <dc:description/>
  <cp:lastModifiedBy>Clara Piedad Rodriguez Castillo</cp:lastModifiedBy>
  <cp:revision>7</cp:revision>
  <dcterms:created xsi:type="dcterms:W3CDTF">2023-12-19T14:41:00Z</dcterms:created>
  <dcterms:modified xsi:type="dcterms:W3CDTF">2024-01-24T20:00:00Z</dcterms:modified>
</cp:coreProperties>
</file>