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9240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  <w:t>TRIBUNAL SUPERIOR DEL DISTRITO JUDICIAL BOGOTÁ</w:t>
      </w:r>
    </w:p>
    <w:p w14:paraId="56675C11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  <w:t>SALA SEGUNDA DE DECISIÓN LABORAL</w:t>
      </w:r>
    </w:p>
    <w:p w14:paraId="5643E891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  <w:t>MAGISTRADO SUSTANCIADOR</w:t>
      </w:r>
    </w:p>
    <w:p w14:paraId="063DEE34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8"/>
          <w:szCs w:val="28"/>
          <w:lang w:val="es-CO"/>
        </w:rPr>
        <w:t>RAFAEL ALBEIRO CHAVARRO POVEDA</w:t>
      </w:r>
    </w:p>
    <w:p w14:paraId="15AD7421" w14:textId="77777777" w:rsidR="00DC48F0" w:rsidRDefault="00DC48F0" w:rsidP="00E8632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B99C2B6" w14:textId="2860E68D" w:rsidR="00E8632E" w:rsidRDefault="00E8632E" w:rsidP="00E8632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Proceso: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Ordinario Laboral.</w:t>
      </w:r>
    </w:p>
    <w:p w14:paraId="44CF9A08" w14:textId="28797B47" w:rsidR="00E8632E" w:rsidRDefault="00E8632E" w:rsidP="00E8632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Radicado: 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11001-31-05-019-2022-00564-01</w:t>
      </w:r>
    </w:p>
    <w:p w14:paraId="6B54FD8B" w14:textId="577B1447" w:rsidR="00E8632E" w:rsidRDefault="00E8632E" w:rsidP="00E8632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Demandante: 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ANGÉLICA PATRICIA PEÑUELA DUARTE</w:t>
      </w:r>
    </w:p>
    <w:p w14:paraId="368FB921" w14:textId="77777777" w:rsidR="00E8632E" w:rsidRDefault="00E8632E" w:rsidP="00E8632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Demandados: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ADMINISTRADORA COLOMBIANA DE PENSIONES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</w:t>
      </w:r>
    </w:p>
    <w:p w14:paraId="42BDF5BD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SOCIEDAD ADMINISTRADORA DE FONDO DE</w:t>
      </w:r>
    </w:p>
    <w:p w14:paraId="0C8929D5" w14:textId="77777777" w:rsidR="00E8632E" w:rsidRDefault="00E8632E" w:rsidP="00DC48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PENSIONES Y CESANTÍAS COLFONDOS S.A.</w:t>
      </w:r>
    </w:p>
    <w:p w14:paraId="6CF7C39A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5167F83" w14:textId="27C5DE8E" w:rsidR="00E8632E" w:rsidRDefault="00E8632E" w:rsidP="00DC48F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D.C., diez (10) de mayo de dos mil veinticuatro (2024)</w:t>
      </w:r>
    </w:p>
    <w:p w14:paraId="18DDEAC0" w14:textId="77777777" w:rsidR="00DC48F0" w:rsidRDefault="00DC48F0" w:rsidP="00E8632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5E7821B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EB7B22D" w14:textId="287A6507" w:rsidR="00E8632E" w:rsidRDefault="00E8632E" w:rsidP="00DC48F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En el efecto devolutivo,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ADMÍTESE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recurso de apelación interpuesto por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parte demandada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COLFONDOS S.A.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contra el auto proferido el día agosto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09 de 2023 por el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Diecinueve Laboral del Circuito de Bogotá</w:t>
      </w:r>
      <w:r w:rsidR="00DC48F0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D.C.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providencia que denegó los llamamientos en garantía pretendidos por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recurrente.</w:t>
      </w:r>
    </w:p>
    <w:p w14:paraId="7D444FCC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3974789" w14:textId="660B8952" w:rsidR="00E8632E" w:rsidRDefault="00E8632E" w:rsidP="00DC48F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Simultáneamente, acorde con lo preceptuado en los artículos 82 del C.P.T.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de la S.S., y 13 Nº2 de la Ley 2213 de 2022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, CÓRRASE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traslado conjunto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las partes para alegar sobre el auto recurrido por el término de cinco (05)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días; los alegatos deberán ser remitidos al correo electrónico de la secretaría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la Sala Laboral de esta Corporación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563C2"/>
          <w:kern w:val="0"/>
          <w:sz w:val="24"/>
          <w:szCs w:val="24"/>
          <w:lang w:val="es-CO"/>
        </w:rPr>
        <w:t>secsltribsupbta@cendoj.ramajudicial.gov.co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dentro del horario habilitado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para este fin, lunes a viernes de 08:00 am a 05:00 pm.</w:t>
      </w:r>
    </w:p>
    <w:p w14:paraId="2CC451D8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0DCDC62" w14:textId="14373B49" w:rsidR="00E8632E" w:rsidRDefault="00E8632E" w:rsidP="00DC48F0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Cumplido lo ordenado,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REGRÉSESE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expediente al Despacho para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disponer lo que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legalmente corresponda.</w:t>
      </w:r>
      <w:r w:rsidR="00DC48F0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20C4E85A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3FF7E48" w14:textId="25EA18C4" w:rsidR="00E8632E" w:rsidRDefault="00E8632E" w:rsidP="00DC48F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NOTIFÍQUESE Y CÚMPLASE</w:t>
      </w:r>
    </w:p>
    <w:p w14:paraId="0CB7F232" w14:textId="77777777" w:rsidR="00DC48F0" w:rsidRDefault="00DC48F0" w:rsidP="00DC48F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B9C7289" w14:textId="3D1293AC" w:rsidR="00E8632E" w:rsidRDefault="00E8632E" w:rsidP="00DC48F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</w:p>
    <w:p w14:paraId="72BFA499" w14:textId="1BE2DE91" w:rsidR="00B9243D" w:rsidRDefault="00E8632E" w:rsidP="00DC48F0"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2E"/>
    <w:rsid w:val="00737460"/>
    <w:rsid w:val="00B9243D"/>
    <w:rsid w:val="00BE1269"/>
    <w:rsid w:val="00DA03DC"/>
    <w:rsid w:val="00DC48F0"/>
    <w:rsid w:val="00E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093"/>
  <w15:chartTrackingRefBased/>
  <w15:docId w15:val="{461CE1BC-23FF-4656-B8A1-D222C17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2024-05-15T14:33:00Z</dcterms:created>
  <dcterms:modified xsi:type="dcterms:W3CDTF">2024-05-15T14:35:00Z</dcterms:modified>
</cp:coreProperties>
</file>