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1F513" w14:textId="733DA77E" w:rsidR="00770462" w:rsidRPr="0045545B" w:rsidRDefault="00770462" w:rsidP="00682233">
      <w:pPr>
        <w:spacing w:after="0" w:line="360" w:lineRule="auto"/>
        <w:jc w:val="both"/>
        <w:rPr>
          <w:rFonts w:ascii="Arial" w:eastAsia="Arial" w:hAnsi="Arial" w:cs="Arial"/>
        </w:rPr>
      </w:pPr>
      <w:r w:rsidRPr="0045545B">
        <w:rPr>
          <w:rFonts w:ascii="Arial" w:eastAsia="Arial" w:hAnsi="Arial" w:cs="Arial"/>
        </w:rPr>
        <w:t xml:space="preserve">Palmira, agosto 29 de 2023. </w:t>
      </w:r>
    </w:p>
    <w:p w14:paraId="0F226098" w14:textId="6A93D8B6" w:rsidR="00F7133C" w:rsidRPr="0045545B" w:rsidRDefault="00F7133C" w:rsidP="00682233">
      <w:pPr>
        <w:spacing w:after="0" w:line="360" w:lineRule="auto"/>
        <w:jc w:val="both"/>
        <w:rPr>
          <w:rFonts w:ascii="Arial" w:eastAsia="Arial" w:hAnsi="Arial" w:cs="Arial"/>
        </w:rPr>
      </w:pPr>
      <w:r w:rsidRPr="0045545B">
        <w:rPr>
          <w:rFonts w:ascii="Arial" w:eastAsia="Arial" w:hAnsi="Arial" w:cs="Arial"/>
        </w:rPr>
        <w:t>Señores</w:t>
      </w:r>
    </w:p>
    <w:p w14:paraId="769E9DF9" w14:textId="522B060E" w:rsidR="00CD5A05" w:rsidRPr="0045545B" w:rsidRDefault="00CD5A05" w:rsidP="00682233">
      <w:pPr>
        <w:spacing w:after="0" w:line="360" w:lineRule="auto"/>
        <w:jc w:val="both"/>
        <w:rPr>
          <w:rFonts w:ascii="Arial" w:eastAsia="Arial" w:hAnsi="Arial" w:cs="Arial"/>
          <w:b/>
          <w:bCs/>
        </w:rPr>
      </w:pPr>
      <w:r w:rsidRPr="0045545B">
        <w:rPr>
          <w:rFonts w:ascii="Arial" w:eastAsia="Arial" w:hAnsi="Arial" w:cs="Arial"/>
          <w:b/>
          <w:bCs/>
        </w:rPr>
        <w:t xml:space="preserve">JUZGADO </w:t>
      </w:r>
      <w:r w:rsidR="00F30F24" w:rsidRPr="0045545B">
        <w:rPr>
          <w:rFonts w:ascii="Arial" w:eastAsia="Arial" w:hAnsi="Arial" w:cs="Arial"/>
          <w:b/>
          <w:bCs/>
        </w:rPr>
        <w:t xml:space="preserve">SEGUNDO </w:t>
      </w:r>
      <w:r w:rsidR="009E3468" w:rsidRPr="0045545B">
        <w:rPr>
          <w:rFonts w:ascii="Arial" w:eastAsia="Arial" w:hAnsi="Arial" w:cs="Arial"/>
          <w:b/>
          <w:bCs/>
        </w:rPr>
        <w:t xml:space="preserve">(2°) </w:t>
      </w:r>
      <w:r w:rsidR="00F30F24" w:rsidRPr="0045545B">
        <w:rPr>
          <w:rFonts w:ascii="Arial" w:eastAsia="Arial" w:hAnsi="Arial" w:cs="Arial"/>
          <w:b/>
          <w:bCs/>
        </w:rPr>
        <w:t>CIVIL</w:t>
      </w:r>
      <w:r w:rsidR="00661DA8" w:rsidRPr="0045545B">
        <w:rPr>
          <w:rFonts w:ascii="Arial" w:eastAsia="Arial" w:hAnsi="Arial" w:cs="Arial"/>
          <w:b/>
          <w:bCs/>
        </w:rPr>
        <w:t xml:space="preserve"> MUNICIPAL DE PALMIRA</w:t>
      </w:r>
    </w:p>
    <w:p w14:paraId="6D34AF89" w14:textId="1C814716" w:rsidR="008457E5" w:rsidRPr="0045545B" w:rsidRDefault="007972BA" w:rsidP="00682233">
      <w:pPr>
        <w:spacing w:after="0" w:line="360" w:lineRule="auto"/>
        <w:jc w:val="both"/>
        <w:rPr>
          <w:rFonts w:ascii="Arial" w:eastAsia="Arial" w:hAnsi="Arial" w:cs="Arial"/>
          <w:bCs/>
        </w:rPr>
      </w:pPr>
      <w:hyperlink r:id="rId8" w:history="1">
        <w:r w:rsidR="008457E5" w:rsidRPr="0045545B">
          <w:rPr>
            <w:rStyle w:val="Hipervnculo"/>
            <w:rFonts w:ascii="Arial" w:eastAsia="Arial" w:hAnsi="Arial" w:cs="Arial"/>
            <w:bCs/>
          </w:rPr>
          <w:t>j02cmpalmira@cendoj.ramajudicial.gov.co</w:t>
        </w:r>
      </w:hyperlink>
    </w:p>
    <w:p w14:paraId="7FEE528B" w14:textId="3A8075D1" w:rsidR="00186E4C" w:rsidRPr="0045545B" w:rsidRDefault="00F7133C">
      <w:pPr>
        <w:spacing w:after="0" w:line="360" w:lineRule="auto"/>
        <w:jc w:val="both"/>
        <w:rPr>
          <w:rFonts w:ascii="Arial" w:eastAsia="Arial" w:hAnsi="Arial" w:cs="Arial"/>
          <w:bCs/>
        </w:rPr>
      </w:pPr>
      <w:r w:rsidRPr="0045545B">
        <w:rPr>
          <w:rFonts w:ascii="Arial" w:eastAsia="Arial" w:hAnsi="Arial" w:cs="Arial"/>
        </w:rPr>
        <w:t>E. S. D.</w:t>
      </w:r>
    </w:p>
    <w:p w14:paraId="74E199E6" w14:textId="77777777" w:rsidR="00186E4C" w:rsidRPr="0045545B" w:rsidRDefault="00186E4C">
      <w:pPr>
        <w:spacing w:after="0" w:line="360" w:lineRule="auto"/>
        <w:jc w:val="both"/>
        <w:rPr>
          <w:rFonts w:ascii="Arial" w:eastAsia="Arial" w:hAnsi="Arial" w:cs="Arial"/>
        </w:rPr>
      </w:pPr>
    </w:p>
    <w:tbl>
      <w:tblPr>
        <w:tblStyle w:val="Tablaconcuadrcul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363"/>
      </w:tblGrid>
      <w:tr w:rsidR="00186E4C" w:rsidRPr="0045545B" w14:paraId="149DC651" w14:textId="77777777" w:rsidTr="00F66586">
        <w:tc>
          <w:tcPr>
            <w:tcW w:w="1838" w:type="dxa"/>
          </w:tcPr>
          <w:p w14:paraId="0DDA130E" w14:textId="019135EA" w:rsidR="00186E4C" w:rsidRPr="0045545B" w:rsidRDefault="00186E4C">
            <w:pPr>
              <w:spacing w:line="360" w:lineRule="auto"/>
              <w:jc w:val="both"/>
              <w:rPr>
                <w:rFonts w:ascii="Arial" w:eastAsia="Arial" w:hAnsi="Arial" w:cs="Arial"/>
                <w:b/>
              </w:rPr>
            </w:pPr>
          </w:p>
        </w:tc>
        <w:tc>
          <w:tcPr>
            <w:tcW w:w="8363" w:type="dxa"/>
          </w:tcPr>
          <w:p w14:paraId="2F4F69E2" w14:textId="2D276F12" w:rsidR="003530C7" w:rsidRPr="0045545B" w:rsidRDefault="003530C7">
            <w:pPr>
              <w:spacing w:line="360" w:lineRule="auto"/>
              <w:jc w:val="both"/>
              <w:rPr>
                <w:rFonts w:ascii="Arial" w:eastAsia="Arial" w:hAnsi="Arial" w:cs="Arial"/>
                <w:b/>
              </w:rPr>
            </w:pPr>
          </w:p>
        </w:tc>
      </w:tr>
      <w:tr w:rsidR="00186E4C" w:rsidRPr="0045545B" w14:paraId="60F61CD1" w14:textId="77777777" w:rsidTr="00F66586">
        <w:tc>
          <w:tcPr>
            <w:tcW w:w="1838" w:type="dxa"/>
          </w:tcPr>
          <w:p w14:paraId="03CDD949" w14:textId="77777777" w:rsidR="00186E4C" w:rsidRPr="0045545B" w:rsidRDefault="00186E4C">
            <w:pPr>
              <w:spacing w:line="360" w:lineRule="auto"/>
              <w:jc w:val="both"/>
              <w:rPr>
                <w:rFonts w:ascii="Arial" w:eastAsia="Arial" w:hAnsi="Arial" w:cs="Arial"/>
                <w:b/>
              </w:rPr>
            </w:pPr>
            <w:r w:rsidRPr="0045545B">
              <w:rPr>
                <w:rFonts w:ascii="Arial" w:eastAsia="Arial" w:hAnsi="Arial" w:cs="Arial"/>
                <w:b/>
              </w:rPr>
              <w:t>REFERENCIA:</w:t>
            </w:r>
          </w:p>
          <w:p w14:paraId="0B15806B" w14:textId="77777777" w:rsidR="00E509A6" w:rsidRPr="0045545B" w:rsidRDefault="00E509A6">
            <w:pPr>
              <w:spacing w:line="360" w:lineRule="auto"/>
              <w:jc w:val="both"/>
              <w:rPr>
                <w:rFonts w:ascii="Arial" w:eastAsia="Arial" w:hAnsi="Arial" w:cs="Arial"/>
                <w:b/>
              </w:rPr>
            </w:pPr>
            <w:r w:rsidRPr="0045545B">
              <w:rPr>
                <w:rFonts w:ascii="Arial" w:eastAsia="Arial" w:hAnsi="Arial" w:cs="Arial"/>
                <w:b/>
              </w:rPr>
              <w:t>TUTELANTE:</w:t>
            </w:r>
          </w:p>
          <w:p w14:paraId="52EC3381" w14:textId="77777777" w:rsidR="00E509A6" w:rsidRPr="0045545B" w:rsidRDefault="00E509A6">
            <w:pPr>
              <w:spacing w:line="360" w:lineRule="auto"/>
              <w:jc w:val="both"/>
              <w:rPr>
                <w:rFonts w:ascii="Arial" w:eastAsia="Arial" w:hAnsi="Arial" w:cs="Arial"/>
                <w:b/>
              </w:rPr>
            </w:pPr>
            <w:r w:rsidRPr="0045545B">
              <w:rPr>
                <w:rFonts w:ascii="Arial" w:eastAsia="Arial" w:hAnsi="Arial" w:cs="Arial"/>
                <w:b/>
              </w:rPr>
              <w:t>TUTELADOS:</w:t>
            </w:r>
          </w:p>
        </w:tc>
        <w:tc>
          <w:tcPr>
            <w:tcW w:w="8363" w:type="dxa"/>
          </w:tcPr>
          <w:p w14:paraId="4A80C344" w14:textId="04982A0D" w:rsidR="00716143" w:rsidRPr="0045545B" w:rsidRDefault="000114FF">
            <w:pPr>
              <w:spacing w:line="360" w:lineRule="auto"/>
              <w:jc w:val="both"/>
              <w:rPr>
                <w:rFonts w:ascii="Arial" w:eastAsia="Arial" w:hAnsi="Arial" w:cs="Arial"/>
              </w:rPr>
            </w:pPr>
            <w:r w:rsidRPr="0045545B">
              <w:rPr>
                <w:rFonts w:ascii="Arial" w:eastAsia="Arial" w:hAnsi="Arial" w:cs="Arial"/>
              </w:rPr>
              <w:t>INCIDENTE DE DESACATO</w:t>
            </w:r>
          </w:p>
          <w:p w14:paraId="4045AAAB" w14:textId="68F18290" w:rsidR="00F66586" w:rsidRPr="0045545B" w:rsidRDefault="00F66586">
            <w:pPr>
              <w:spacing w:line="360" w:lineRule="auto"/>
              <w:jc w:val="both"/>
              <w:rPr>
                <w:rFonts w:ascii="Arial" w:eastAsia="Arial" w:hAnsi="Arial" w:cs="Arial"/>
              </w:rPr>
            </w:pPr>
            <w:r w:rsidRPr="0045545B">
              <w:rPr>
                <w:rFonts w:ascii="Arial" w:eastAsia="Arial" w:hAnsi="Arial" w:cs="Arial"/>
              </w:rPr>
              <w:t>RUBÉN DARÍO VELÁSQUEZ GALEANO</w:t>
            </w:r>
          </w:p>
          <w:p w14:paraId="681DF969" w14:textId="44A6F270" w:rsidR="00186E4C" w:rsidRPr="0045545B" w:rsidRDefault="00CD5A05">
            <w:pPr>
              <w:spacing w:line="360" w:lineRule="auto"/>
              <w:jc w:val="both"/>
              <w:rPr>
                <w:rFonts w:ascii="Arial" w:eastAsia="Arial" w:hAnsi="Arial" w:cs="Arial"/>
              </w:rPr>
            </w:pPr>
            <w:r w:rsidRPr="0045545B">
              <w:rPr>
                <w:rFonts w:ascii="Arial" w:eastAsia="Arial" w:hAnsi="Arial" w:cs="Arial"/>
              </w:rPr>
              <w:t>CL</w:t>
            </w:r>
            <w:r w:rsidR="008457E5" w:rsidRPr="0045545B">
              <w:rPr>
                <w:rFonts w:ascii="Arial" w:eastAsia="Arial" w:hAnsi="Arial" w:cs="Arial"/>
              </w:rPr>
              <w:t>Í</w:t>
            </w:r>
            <w:r w:rsidRPr="0045545B">
              <w:rPr>
                <w:rFonts w:ascii="Arial" w:eastAsia="Arial" w:hAnsi="Arial" w:cs="Arial"/>
              </w:rPr>
              <w:t>NICA PALMIRA S.A</w:t>
            </w:r>
            <w:r w:rsidR="00CA2AA6" w:rsidRPr="0045545B">
              <w:rPr>
                <w:rFonts w:ascii="Arial" w:eastAsia="Arial" w:hAnsi="Arial" w:cs="Arial"/>
              </w:rPr>
              <w:t>.</w:t>
            </w:r>
            <w:r w:rsidR="00F66586" w:rsidRPr="0045545B">
              <w:rPr>
                <w:rFonts w:ascii="Arial" w:eastAsia="Arial" w:hAnsi="Arial" w:cs="Arial"/>
              </w:rPr>
              <w:t>Y OTROS</w:t>
            </w:r>
          </w:p>
        </w:tc>
      </w:tr>
      <w:tr w:rsidR="00E509A6" w:rsidRPr="0045545B" w14:paraId="6236E2C7" w14:textId="77777777" w:rsidTr="00F66586">
        <w:trPr>
          <w:trHeight w:val="80"/>
        </w:trPr>
        <w:tc>
          <w:tcPr>
            <w:tcW w:w="1838" w:type="dxa"/>
          </w:tcPr>
          <w:p w14:paraId="5CBC5870" w14:textId="77777777" w:rsidR="00E509A6" w:rsidRPr="0045545B" w:rsidRDefault="00E509A6">
            <w:pPr>
              <w:spacing w:line="360" w:lineRule="auto"/>
              <w:jc w:val="both"/>
              <w:rPr>
                <w:rFonts w:ascii="Arial" w:eastAsia="Arial" w:hAnsi="Arial" w:cs="Arial"/>
                <w:b/>
              </w:rPr>
            </w:pPr>
            <w:r w:rsidRPr="0045545B">
              <w:rPr>
                <w:rFonts w:ascii="Arial" w:eastAsia="Arial" w:hAnsi="Arial" w:cs="Arial"/>
                <w:b/>
              </w:rPr>
              <w:t>RADICACIÓN:</w:t>
            </w:r>
          </w:p>
        </w:tc>
        <w:tc>
          <w:tcPr>
            <w:tcW w:w="8363" w:type="dxa"/>
          </w:tcPr>
          <w:p w14:paraId="4099AAB6" w14:textId="3FAE4276" w:rsidR="00E509A6" w:rsidRPr="0045545B" w:rsidRDefault="00CD5A05">
            <w:pPr>
              <w:spacing w:line="360" w:lineRule="auto"/>
              <w:jc w:val="both"/>
              <w:rPr>
                <w:rFonts w:ascii="Arial" w:eastAsia="Arial" w:hAnsi="Arial" w:cs="Arial"/>
              </w:rPr>
            </w:pPr>
            <w:r w:rsidRPr="0045545B">
              <w:rPr>
                <w:rFonts w:ascii="Arial" w:eastAsia="Arial" w:hAnsi="Arial" w:cs="Arial"/>
              </w:rPr>
              <w:t>76-520-40-0</w:t>
            </w:r>
            <w:r w:rsidR="00F66586" w:rsidRPr="0045545B">
              <w:rPr>
                <w:rFonts w:ascii="Arial" w:eastAsia="Arial" w:hAnsi="Arial" w:cs="Arial"/>
              </w:rPr>
              <w:t>3</w:t>
            </w:r>
            <w:r w:rsidRPr="0045545B">
              <w:rPr>
                <w:rFonts w:ascii="Arial" w:eastAsia="Arial" w:hAnsi="Arial" w:cs="Arial"/>
              </w:rPr>
              <w:t>-00</w:t>
            </w:r>
            <w:r w:rsidR="00F66586" w:rsidRPr="0045545B">
              <w:rPr>
                <w:rFonts w:ascii="Arial" w:eastAsia="Arial" w:hAnsi="Arial" w:cs="Arial"/>
              </w:rPr>
              <w:t>2</w:t>
            </w:r>
            <w:r w:rsidRPr="0045545B">
              <w:rPr>
                <w:rFonts w:ascii="Arial" w:eastAsia="Arial" w:hAnsi="Arial" w:cs="Arial"/>
              </w:rPr>
              <w:t>-</w:t>
            </w:r>
            <w:r w:rsidRPr="0045545B">
              <w:rPr>
                <w:rFonts w:ascii="Arial" w:eastAsia="Arial" w:hAnsi="Arial" w:cs="Arial"/>
                <w:b/>
                <w:bCs/>
              </w:rPr>
              <w:t>2023-00</w:t>
            </w:r>
            <w:r w:rsidR="00F66586" w:rsidRPr="0045545B">
              <w:rPr>
                <w:rFonts w:ascii="Arial" w:eastAsia="Arial" w:hAnsi="Arial" w:cs="Arial"/>
                <w:b/>
                <w:bCs/>
              </w:rPr>
              <w:t>18</w:t>
            </w:r>
            <w:r w:rsidRPr="0045545B">
              <w:rPr>
                <w:rFonts w:ascii="Arial" w:eastAsia="Arial" w:hAnsi="Arial" w:cs="Arial"/>
                <w:b/>
                <w:bCs/>
              </w:rPr>
              <w:t>0</w:t>
            </w:r>
            <w:r w:rsidR="00661DA8" w:rsidRPr="0045545B">
              <w:rPr>
                <w:rFonts w:ascii="Arial" w:eastAsia="Arial" w:hAnsi="Arial" w:cs="Arial"/>
                <w:b/>
                <w:bCs/>
              </w:rPr>
              <w:t>- 01</w:t>
            </w:r>
            <w:r w:rsidRPr="0045545B">
              <w:rPr>
                <w:rFonts w:ascii="Arial" w:eastAsia="Arial" w:hAnsi="Arial" w:cs="Arial"/>
                <w:b/>
                <w:bCs/>
              </w:rPr>
              <w:t xml:space="preserve"> </w:t>
            </w:r>
          </w:p>
        </w:tc>
      </w:tr>
    </w:tbl>
    <w:p w14:paraId="6EA6E440" w14:textId="6B1C790B" w:rsidR="00186E4C" w:rsidRPr="0045545B" w:rsidRDefault="00186E4C">
      <w:pPr>
        <w:spacing w:after="0" w:line="360" w:lineRule="auto"/>
        <w:jc w:val="both"/>
        <w:rPr>
          <w:rFonts w:ascii="Arial" w:eastAsia="Arial" w:hAnsi="Arial" w:cs="Arial"/>
        </w:rPr>
      </w:pPr>
    </w:p>
    <w:p w14:paraId="3E5C81F3" w14:textId="42A137C2" w:rsidR="009E3468" w:rsidRPr="0045545B" w:rsidRDefault="009E3468">
      <w:pPr>
        <w:spacing w:after="0" w:line="360" w:lineRule="auto"/>
        <w:jc w:val="both"/>
        <w:rPr>
          <w:rFonts w:ascii="Arial" w:eastAsia="Arial" w:hAnsi="Arial" w:cs="Arial"/>
        </w:rPr>
      </w:pPr>
    </w:p>
    <w:p w14:paraId="27AE65F3" w14:textId="5679AA9E" w:rsidR="009E3468" w:rsidRPr="0045545B" w:rsidRDefault="009E3468">
      <w:pPr>
        <w:spacing w:after="0" w:line="360" w:lineRule="auto"/>
        <w:jc w:val="right"/>
        <w:rPr>
          <w:rFonts w:ascii="Arial" w:eastAsia="Arial" w:hAnsi="Arial" w:cs="Arial"/>
          <w:b/>
        </w:rPr>
      </w:pPr>
      <w:r w:rsidRPr="0045545B">
        <w:rPr>
          <w:rFonts w:ascii="Arial" w:eastAsia="Arial" w:hAnsi="Arial" w:cs="Arial"/>
          <w:b/>
        </w:rPr>
        <w:t>ASUNTO:</w:t>
      </w:r>
      <w:r w:rsidRPr="0045545B">
        <w:rPr>
          <w:rFonts w:ascii="Arial" w:eastAsia="Arial" w:hAnsi="Arial" w:cs="Arial"/>
          <w:b/>
        </w:rPr>
        <w:tab/>
      </w:r>
      <w:r w:rsidR="004F1C87" w:rsidRPr="0045545B">
        <w:rPr>
          <w:rFonts w:ascii="Arial" w:eastAsia="Arial" w:hAnsi="Arial" w:cs="Arial"/>
          <w:b/>
        </w:rPr>
        <w:t>PRONUNCIAMIENTO FRENTE A INCIDENTE DE DESACATO</w:t>
      </w:r>
      <w:r w:rsidR="004F1C87" w:rsidRPr="0045545B" w:rsidDel="004F1C87">
        <w:rPr>
          <w:rFonts w:ascii="Arial" w:eastAsia="Arial" w:hAnsi="Arial" w:cs="Arial"/>
          <w:b/>
        </w:rPr>
        <w:t xml:space="preserve"> </w:t>
      </w:r>
    </w:p>
    <w:p w14:paraId="2FB619FF" w14:textId="2F975834" w:rsidR="009E3468" w:rsidRPr="0045545B" w:rsidRDefault="009E3468">
      <w:pPr>
        <w:spacing w:after="0" w:line="360" w:lineRule="auto"/>
        <w:jc w:val="both"/>
        <w:rPr>
          <w:rFonts w:ascii="Arial" w:eastAsia="Arial" w:hAnsi="Arial" w:cs="Arial"/>
          <w:b/>
        </w:rPr>
      </w:pPr>
    </w:p>
    <w:p w14:paraId="4840DE18" w14:textId="7581F2A1" w:rsidR="00FF7756" w:rsidRPr="0045545B" w:rsidRDefault="00FF7756">
      <w:pPr>
        <w:pStyle w:val="Sinespaciado"/>
        <w:spacing w:line="360" w:lineRule="auto"/>
        <w:ind w:left="0" w:firstLine="0"/>
        <w:rPr>
          <w:rFonts w:ascii="Arial" w:eastAsia="Arial" w:hAnsi="Arial" w:cs="Arial"/>
        </w:rPr>
      </w:pPr>
      <w:r w:rsidRPr="0045545B">
        <w:rPr>
          <w:rFonts w:ascii="Arial" w:eastAsia="Arial" w:hAnsi="Arial" w:cs="Arial"/>
          <w:b/>
        </w:rPr>
        <w:t>FERNANDO HUMBERTO BEDOYA HERRERA</w:t>
      </w:r>
      <w:r w:rsidRPr="0045545B">
        <w:rPr>
          <w:rFonts w:ascii="Arial" w:eastAsia="Arial" w:hAnsi="Arial" w:cs="Arial"/>
        </w:rPr>
        <w:t>, identificado con cédula de ciudadanía No. 16.258.259, actuando en mi calidad de Representante Legal de la Clínica Palmira S.A., identificada con NIT. No. 891300047 – 6, parte pasiva de la acción constitucional, como consta en el expediente</w:t>
      </w:r>
      <w:r w:rsidR="009C5A50" w:rsidRPr="0045545B">
        <w:rPr>
          <w:rFonts w:ascii="Arial" w:eastAsia="Arial" w:hAnsi="Arial" w:cs="Arial"/>
        </w:rPr>
        <w:t xml:space="preserve">, </w:t>
      </w:r>
      <w:r w:rsidR="00E11C12" w:rsidRPr="0045545B">
        <w:rPr>
          <w:rFonts w:ascii="Arial" w:eastAsia="Arial" w:hAnsi="Arial" w:cs="Arial"/>
        </w:rPr>
        <w:t xml:space="preserve">en los términos del Art. 86 de la Constitución Política y el Decreto 2591 de 1991, </w:t>
      </w:r>
      <w:r w:rsidRPr="0045545B">
        <w:rPr>
          <w:rFonts w:ascii="Arial" w:eastAsia="Arial" w:hAnsi="Arial" w:cs="Arial"/>
        </w:rPr>
        <w:t>respetuosamente me dirijo a usted con el fin de</w:t>
      </w:r>
      <w:r w:rsidR="00C5031A" w:rsidRPr="0045545B">
        <w:rPr>
          <w:rFonts w:ascii="Arial" w:eastAsia="Arial" w:hAnsi="Arial" w:cs="Arial"/>
        </w:rPr>
        <w:t xml:space="preserve"> dar respuesta frente al requerimiento en Auto No. </w:t>
      </w:r>
      <w:r w:rsidR="00C5031A" w:rsidRPr="0045545B">
        <w:rPr>
          <w:rFonts w:ascii="Arial" w:hAnsi="Arial" w:cs="Arial"/>
        </w:rPr>
        <w:t>º 1980</w:t>
      </w:r>
      <w:r w:rsidRPr="0045545B">
        <w:rPr>
          <w:rFonts w:ascii="Arial" w:eastAsia="Arial" w:hAnsi="Arial" w:cs="Arial"/>
        </w:rPr>
        <w:t xml:space="preserve"> </w:t>
      </w:r>
      <w:r w:rsidR="00C5031A" w:rsidRPr="0045545B">
        <w:rPr>
          <w:rFonts w:ascii="Arial" w:eastAsia="Arial" w:hAnsi="Arial" w:cs="Arial"/>
        </w:rPr>
        <w:t xml:space="preserve">respecto del </w:t>
      </w:r>
      <w:r w:rsidRPr="0045545B">
        <w:rPr>
          <w:rFonts w:ascii="Arial" w:eastAsia="Arial" w:hAnsi="Arial" w:cs="Arial"/>
          <w:b/>
        </w:rPr>
        <w:t xml:space="preserve">INCIDENTE DE DESACATO </w:t>
      </w:r>
      <w:r w:rsidRPr="0045545B">
        <w:rPr>
          <w:rFonts w:ascii="Arial" w:eastAsia="Arial" w:hAnsi="Arial" w:cs="Arial"/>
        </w:rPr>
        <w:t>adelantado por el accionante, el cual fue iniciado por medio de Auto No. 1594 del 7 de julio de 2023, en los siguientes términos:</w:t>
      </w:r>
    </w:p>
    <w:p w14:paraId="5CAD9FA1" w14:textId="77777777" w:rsidR="00FF7756" w:rsidRPr="0045545B" w:rsidRDefault="00FF7756">
      <w:pPr>
        <w:pStyle w:val="Sinespaciado"/>
        <w:spacing w:line="360" w:lineRule="auto"/>
        <w:ind w:left="0" w:firstLine="0"/>
        <w:rPr>
          <w:rFonts w:ascii="Arial" w:eastAsia="Arial" w:hAnsi="Arial" w:cs="Arial"/>
        </w:rPr>
      </w:pPr>
    </w:p>
    <w:p w14:paraId="5E8BFF30" w14:textId="77777777" w:rsidR="00FF7756" w:rsidRPr="0045545B" w:rsidRDefault="00FF7756">
      <w:pPr>
        <w:pStyle w:val="Sinespaciado"/>
        <w:spacing w:line="360" w:lineRule="auto"/>
        <w:ind w:left="0" w:firstLine="0"/>
        <w:rPr>
          <w:rFonts w:ascii="Arial" w:eastAsia="Arial" w:hAnsi="Arial" w:cs="Arial"/>
        </w:rPr>
      </w:pPr>
    </w:p>
    <w:p w14:paraId="52053227" w14:textId="77777777" w:rsidR="00FF7756" w:rsidRPr="0045545B" w:rsidRDefault="00FF7756">
      <w:pPr>
        <w:pStyle w:val="Prrafodelista"/>
        <w:numPr>
          <w:ilvl w:val="0"/>
          <w:numId w:val="25"/>
        </w:numPr>
        <w:spacing w:after="0" w:line="360" w:lineRule="auto"/>
        <w:jc w:val="center"/>
        <w:rPr>
          <w:rFonts w:ascii="Arial" w:eastAsia="Arial" w:hAnsi="Arial" w:cs="Arial"/>
        </w:rPr>
      </w:pPr>
      <w:r w:rsidRPr="0045545B">
        <w:rPr>
          <w:rFonts w:ascii="Arial" w:eastAsia="Arial" w:hAnsi="Arial" w:cs="Arial"/>
          <w:b/>
        </w:rPr>
        <w:t>OPORTUNIDAD</w:t>
      </w:r>
    </w:p>
    <w:p w14:paraId="2C61D950" w14:textId="77777777" w:rsidR="00FF7756" w:rsidRPr="0045545B" w:rsidRDefault="00FF7756">
      <w:pPr>
        <w:spacing w:after="0" w:line="360" w:lineRule="auto"/>
        <w:jc w:val="both"/>
        <w:rPr>
          <w:rFonts w:ascii="Arial" w:eastAsia="Arial" w:hAnsi="Arial" w:cs="Arial"/>
        </w:rPr>
      </w:pPr>
    </w:p>
    <w:p w14:paraId="55FF8B34" w14:textId="481AF412" w:rsidR="0002067C" w:rsidRPr="0045545B" w:rsidRDefault="00FF7756">
      <w:pPr>
        <w:spacing w:after="0" w:line="360" w:lineRule="auto"/>
        <w:jc w:val="both"/>
        <w:rPr>
          <w:rFonts w:ascii="Arial" w:eastAsia="Arial" w:hAnsi="Arial" w:cs="Arial"/>
        </w:rPr>
      </w:pPr>
      <w:r w:rsidRPr="0045545B">
        <w:rPr>
          <w:rFonts w:ascii="Arial" w:eastAsia="Arial" w:hAnsi="Arial" w:cs="Arial"/>
        </w:rPr>
        <w:t>El Auto No. 1</w:t>
      </w:r>
      <w:r w:rsidR="0090489E" w:rsidRPr="0045545B">
        <w:rPr>
          <w:rFonts w:ascii="Arial" w:eastAsia="Arial" w:hAnsi="Arial" w:cs="Arial"/>
        </w:rPr>
        <w:t>980</w:t>
      </w:r>
      <w:r w:rsidRPr="0045545B">
        <w:rPr>
          <w:rFonts w:ascii="Arial" w:eastAsia="Arial" w:hAnsi="Arial" w:cs="Arial"/>
        </w:rPr>
        <w:t xml:space="preserve"> fue notificado el</w:t>
      </w:r>
      <w:r w:rsidR="0090489E" w:rsidRPr="0045545B">
        <w:rPr>
          <w:rFonts w:ascii="Arial" w:eastAsia="Arial" w:hAnsi="Arial" w:cs="Arial"/>
        </w:rPr>
        <w:t xml:space="preserve"> 24 de agosto de 2023</w:t>
      </w:r>
      <w:r w:rsidRPr="0045545B">
        <w:rPr>
          <w:rFonts w:ascii="Arial" w:eastAsia="Arial" w:hAnsi="Arial" w:cs="Arial"/>
        </w:rPr>
        <w:t xml:space="preserve">, por lo tanto, el término para efectuar </w:t>
      </w:r>
      <w:r w:rsidR="00761344" w:rsidRPr="0045545B">
        <w:rPr>
          <w:rFonts w:ascii="Arial" w:eastAsia="Arial" w:hAnsi="Arial" w:cs="Arial"/>
        </w:rPr>
        <w:t xml:space="preserve">la respectiva respuesta al requerimiento, </w:t>
      </w:r>
      <w:r w:rsidRPr="0045545B">
        <w:rPr>
          <w:rFonts w:ascii="Arial" w:eastAsia="Arial" w:hAnsi="Arial" w:cs="Arial"/>
        </w:rPr>
        <w:t xml:space="preserve">fenece el </w:t>
      </w:r>
      <w:r w:rsidR="00F6674B" w:rsidRPr="0045545B">
        <w:rPr>
          <w:rFonts w:ascii="Arial" w:eastAsia="Arial" w:hAnsi="Arial" w:cs="Arial"/>
        </w:rPr>
        <w:t>29</w:t>
      </w:r>
      <w:r w:rsidRPr="0045545B">
        <w:rPr>
          <w:rFonts w:ascii="Arial" w:eastAsia="Arial" w:hAnsi="Arial" w:cs="Arial"/>
        </w:rPr>
        <w:t xml:space="preserve"> de agosto de 2023. Este escrito se </w:t>
      </w:r>
      <w:r w:rsidR="00761344" w:rsidRPr="0045545B">
        <w:rPr>
          <w:rFonts w:ascii="Arial" w:eastAsia="Arial" w:hAnsi="Arial" w:cs="Arial"/>
        </w:rPr>
        <w:t>presenta</w:t>
      </w:r>
      <w:r w:rsidRPr="0045545B">
        <w:rPr>
          <w:rFonts w:ascii="Arial" w:eastAsia="Arial" w:hAnsi="Arial" w:cs="Arial"/>
        </w:rPr>
        <w:t xml:space="preserve"> dentro del término otorgado.  </w:t>
      </w:r>
      <w:r w:rsidR="008B09D1" w:rsidRPr="0045545B">
        <w:rPr>
          <w:rFonts w:ascii="Arial" w:eastAsia="Arial" w:hAnsi="Arial" w:cs="Arial"/>
        </w:rPr>
        <w:t xml:space="preserve"> </w:t>
      </w:r>
    </w:p>
    <w:p w14:paraId="499F4AC3" w14:textId="3E4C8085" w:rsidR="005C1C54" w:rsidRPr="0045545B" w:rsidRDefault="005C1C54">
      <w:pPr>
        <w:pStyle w:val="Sinespaciado"/>
        <w:spacing w:line="360" w:lineRule="auto"/>
        <w:ind w:left="0" w:firstLine="0"/>
        <w:rPr>
          <w:rFonts w:ascii="Arial" w:eastAsia="Arial" w:hAnsi="Arial" w:cs="Arial"/>
        </w:rPr>
      </w:pPr>
    </w:p>
    <w:p w14:paraId="17EB52CC" w14:textId="77777777" w:rsidR="00DD56AD" w:rsidRPr="0045545B" w:rsidRDefault="00DD56AD">
      <w:pPr>
        <w:pStyle w:val="Sinespaciado"/>
        <w:spacing w:line="360" w:lineRule="auto"/>
        <w:ind w:left="0" w:firstLine="0"/>
        <w:rPr>
          <w:rFonts w:ascii="Arial" w:eastAsia="Arial" w:hAnsi="Arial" w:cs="Arial"/>
        </w:rPr>
      </w:pPr>
    </w:p>
    <w:p w14:paraId="508E6B9D" w14:textId="35E66612" w:rsidR="00761344" w:rsidRPr="0045545B" w:rsidRDefault="00761344">
      <w:pPr>
        <w:pStyle w:val="Sinespaciado"/>
        <w:numPr>
          <w:ilvl w:val="0"/>
          <w:numId w:val="25"/>
        </w:numPr>
        <w:spacing w:line="360" w:lineRule="auto"/>
        <w:jc w:val="center"/>
        <w:rPr>
          <w:rFonts w:ascii="Arial" w:eastAsia="Arial" w:hAnsi="Arial" w:cs="Arial"/>
          <w:b/>
          <w:bCs/>
        </w:rPr>
      </w:pPr>
      <w:r w:rsidRPr="0045545B">
        <w:rPr>
          <w:rFonts w:ascii="Arial" w:eastAsia="Arial" w:hAnsi="Arial" w:cs="Arial"/>
          <w:b/>
          <w:bCs/>
        </w:rPr>
        <w:t>ANTECEDENTES</w:t>
      </w:r>
    </w:p>
    <w:p w14:paraId="62E67E21" w14:textId="77777777" w:rsidR="00DD56AD" w:rsidRPr="0045545B" w:rsidRDefault="00DD56AD" w:rsidP="00B8302E">
      <w:pPr>
        <w:pStyle w:val="Sinespaciado"/>
        <w:spacing w:line="360" w:lineRule="auto"/>
        <w:ind w:left="720" w:firstLine="0"/>
        <w:rPr>
          <w:rFonts w:ascii="Arial" w:eastAsia="Arial" w:hAnsi="Arial" w:cs="Arial"/>
          <w:b/>
          <w:bCs/>
        </w:rPr>
      </w:pPr>
    </w:p>
    <w:p w14:paraId="16D31AE1" w14:textId="529770E6" w:rsidR="006863D6" w:rsidRPr="0045545B" w:rsidRDefault="00761344">
      <w:pPr>
        <w:pStyle w:val="Sinespaciado"/>
        <w:spacing w:line="360" w:lineRule="auto"/>
        <w:rPr>
          <w:rFonts w:ascii="Arial" w:eastAsia="Arial" w:hAnsi="Arial" w:cs="Arial"/>
        </w:rPr>
      </w:pPr>
      <w:r w:rsidRPr="0045545B">
        <w:rPr>
          <w:rFonts w:ascii="Arial" w:eastAsia="Arial" w:hAnsi="Arial" w:cs="Arial"/>
          <w:b/>
          <w:bCs/>
        </w:rPr>
        <w:t>P</w:t>
      </w:r>
      <w:r w:rsidR="00C84E89" w:rsidRPr="0045545B">
        <w:rPr>
          <w:rFonts w:ascii="Arial" w:eastAsia="Arial" w:hAnsi="Arial" w:cs="Arial"/>
          <w:b/>
          <w:bCs/>
        </w:rPr>
        <w:t xml:space="preserve">RIMERO: </w:t>
      </w:r>
      <w:r w:rsidR="00C84E89" w:rsidRPr="0045545B">
        <w:rPr>
          <w:rFonts w:ascii="Arial" w:eastAsia="Arial" w:hAnsi="Arial" w:cs="Arial"/>
        </w:rPr>
        <w:t xml:space="preserve">El </w:t>
      </w:r>
      <w:r w:rsidR="00AF2494" w:rsidRPr="0045545B">
        <w:rPr>
          <w:rFonts w:ascii="Arial" w:eastAsia="Arial" w:hAnsi="Arial" w:cs="Arial"/>
        </w:rPr>
        <w:t>tutelante promovió acción de tutela contra mi representada, CLÍNICA PALMIRA S.A</w:t>
      </w:r>
      <w:r w:rsidR="006863D6" w:rsidRPr="0045545B">
        <w:rPr>
          <w:rFonts w:ascii="Arial" w:eastAsia="Arial" w:hAnsi="Arial" w:cs="Arial"/>
        </w:rPr>
        <w:t xml:space="preserve">. Fallo de tutela contentivo en la sentencia </w:t>
      </w:r>
      <w:r w:rsidR="00AF2494" w:rsidRPr="0045545B">
        <w:rPr>
          <w:rFonts w:ascii="Arial" w:eastAsia="Arial" w:hAnsi="Arial" w:cs="Arial"/>
        </w:rPr>
        <w:t>No. 077 de 5 de junio de 202</w:t>
      </w:r>
      <w:r w:rsidR="006863D6" w:rsidRPr="0045545B">
        <w:rPr>
          <w:rFonts w:ascii="Arial" w:eastAsia="Arial" w:hAnsi="Arial" w:cs="Arial"/>
        </w:rPr>
        <w:t xml:space="preserve">3. </w:t>
      </w:r>
    </w:p>
    <w:p w14:paraId="573DA24F" w14:textId="77777777" w:rsidR="001243C7" w:rsidRPr="0045545B" w:rsidRDefault="001243C7">
      <w:pPr>
        <w:pStyle w:val="Sinespaciado"/>
        <w:spacing w:line="360" w:lineRule="auto"/>
        <w:rPr>
          <w:rFonts w:ascii="Arial" w:eastAsia="Arial" w:hAnsi="Arial" w:cs="Arial"/>
        </w:rPr>
      </w:pPr>
    </w:p>
    <w:p w14:paraId="7C4EF65D" w14:textId="082C89B4" w:rsidR="00AE1519" w:rsidRPr="0045545B" w:rsidRDefault="006863D6">
      <w:pPr>
        <w:pStyle w:val="Sinespaciado"/>
        <w:spacing w:line="360" w:lineRule="auto"/>
        <w:rPr>
          <w:rFonts w:ascii="Arial" w:eastAsia="Arial" w:hAnsi="Arial" w:cs="Arial"/>
        </w:rPr>
      </w:pPr>
      <w:r w:rsidRPr="0045545B">
        <w:rPr>
          <w:rFonts w:ascii="Arial" w:eastAsia="Arial" w:hAnsi="Arial" w:cs="Arial"/>
          <w:b/>
          <w:bCs/>
        </w:rPr>
        <w:t>SEGUNDO:</w:t>
      </w:r>
      <w:r w:rsidRPr="0045545B">
        <w:rPr>
          <w:rFonts w:ascii="Arial" w:eastAsia="Arial" w:hAnsi="Arial" w:cs="Arial"/>
        </w:rPr>
        <w:t xml:space="preserve"> </w:t>
      </w:r>
      <w:r w:rsidR="00E628D0" w:rsidRPr="0045545B">
        <w:rPr>
          <w:rFonts w:ascii="Arial" w:eastAsia="Arial" w:hAnsi="Arial" w:cs="Arial"/>
        </w:rPr>
        <w:t xml:space="preserve">El 4 de agosto de 2023, el señor Rubén Darío Velásquez presentó incidente de desacato contra la sentencia </w:t>
      </w:r>
      <w:r w:rsidR="00AE1519" w:rsidRPr="0045545B">
        <w:rPr>
          <w:rFonts w:ascii="Arial" w:eastAsia="Arial" w:hAnsi="Arial" w:cs="Arial"/>
        </w:rPr>
        <w:t>No. 077 de 5 de junio de 2023</w:t>
      </w:r>
      <w:r w:rsidR="00DF4A84" w:rsidRPr="0045545B">
        <w:rPr>
          <w:rFonts w:ascii="Arial" w:eastAsia="Arial" w:hAnsi="Arial" w:cs="Arial"/>
        </w:rPr>
        <w:t xml:space="preserve"> por cuanto </w:t>
      </w:r>
      <w:r w:rsidR="00F655FB" w:rsidRPr="0045545B">
        <w:rPr>
          <w:rFonts w:ascii="Arial" w:eastAsia="Arial" w:hAnsi="Arial" w:cs="Arial"/>
        </w:rPr>
        <w:t>aleg</w:t>
      </w:r>
      <w:r w:rsidR="003C51D3">
        <w:rPr>
          <w:rFonts w:ascii="Arial" w:eastAsia="Arial" w:hAnsi="Arial" w:cs="Arial"/>
        </w:rPr>
        <w:t>ó</w:t>
      </w:r>
      <w:r w:rsidR="00F655FB" w:rsidRPr="0045545B">
        <w:rPr>
          <w:rFonts w:ascii="Arial" w:eastAsia="Arial" w:hAnsi="Arial" w:cs="Arial"/>
        </w:rPr>
        <w:t xml:space="preserve"> que hasta la fecha </w:t>
      </w:r>
      <w:r w:rsidR="001676F7" w:rsidRPr="0045545B">
        <w:rPr>
          <w:rFonts w:ascii="Arial" w:eastAsia="Arial" w:hAnsi="Arial" w:cs="Arial"/>
        </w:rPr>
        <w:t xml:space="preserve">la Clínica no le ha </w:t>
      </w:r>
      <w:r w:rsidR="003C51D3">
        <w:rPr>
          <w:rFonts w:ascii="Arial" w:eastAsia="Arial" w:hAnsi="Arial" w:cs="Arial"/>
        </w:rPr>
        <w:t>ordenado la práctica de ningún</w:t>
      </w:r>
      <w:r w:rsidR="001676F7" w:rsidRPr="0045545B">
        <w:rPr>
          <w:rFonts w:ascii="Arial" w:eastAsia="Arial" w:hAnsi="Arial" w:cs="Arial"/>
        </w:rPr>
        <w:t xml:space="preserve"> examen ni entregado los medicamentos</w:t>
      </w:r>
      <w:r w:rsidR="003C51D3">
        <w:rPr>
          <w:rFonts w:ascii="Arial" w:eastAsia="Arial" w:hAnsi="Arial" w:cs="Arial"/>
        </w:rPr>
        <w:t xml:space="preserve"> que requiere para aliviar su condición de salud.</w:t>
      </w:r>
    </w:p>
    <w:p w14:paraId="533B739D" w14:textId="77777777" w:rsidR="001676F7" w:rsidRPr="0045545B" w:rsidRDefault="001676F7">
      <w:pPr>
        <w:pStyle w:val="Sinespaciado"/>
        <w:spacing w:line="360" w:lineRule="auto"/>
        <w:rPr>
          <w:rFonts w:ascii="Arial" w:eastAsia="Arial" w:hAnsi="Arial" w:cs="Arial"/>
        </w:rPr>
      </w:pPr>
    </w:p>
    <w:p w14:paraId="67595822" w14:textId="5F89BFD4" w:rsidR="001676F7" w:rsidRPr="0045545B" w:rsidRDefault="001676F7">
      <w:pPr>
        <w:pStyle w:val="Sinespaciado"/>
        <w:spacing w:line="360" w:lineRule="auto"/>
        <w:rPr>
          <w:rFonts w:ascii="Arial" w:eastAsia="Arial" w:hAnsi="Arial" w:cs="Arial"/>
        </w:rPr>
      </w:pPr>
      <w:r w:rsidRPr="0045545B">
        <w:rPr>
          <w:rFonts w:ascii="Arial" w:eastAsia="Arial" w:hAnsi="Arial" w:cs="Arial"/>
          <w:b/>
          <w:bCs/>
        </w:rPr>
        <w:t xml:space="preserve">TERCERO: </w:t>
      </w:r>
      <w:r w:rsidRPr="0045545B">
        <w:rPr>
          <w:rFonts w:ascii="Arial" w:eastAsia="Arial" w:hAnsi="Arial" w:cs="Arial"/>
        </w:rPr>
        <w:t xml:space="preserve">El 11 de agosto de 2023, mi representada dentro de la oportunidad legal presentó la contestación al incidente de desacato y se pronunció </w:t>
      </w:r>
      <w:r w:rsidR="000E5232" w:rsidRPr="0045545B">
        <w:rPr>
          <w:rFonts w:ascii="Arial" w:eastAsia="Arial" w:hAnsi="Arial" w:cs="Arial"/>
        </w:rPr>
        <w:t xml:space="preserve">indicando que sí había </w:t>
      </w:r>
      <w:r w:rsidR="00414CA9" w:rsidRPr="0045545B">
        <w:rPr>
          <w:rFonts w:ascii="Arial" w:eastAsia="Arial" w:hAnsi="Arial" w:cs="Arial"/>
        </w:rPr>
        <w:t>cumplido en debida forma con lo ordenado por este Despacho en Sentencia No. 077 de 5 de junio de 2023</w:t>
      </w:r>
      <w:r w:rsidR="00640130">
        <w:rPr>
          <w:rFonts w:ascii="Arial" w:eastAsia="Arial" w:hAnsi="Arial" w:cs="Arial"/>
        </w:rPr>
        <w:t>, aportando las evidencias que daban cuenta de ello</w:t>
      </w:r>
      <w:r w:rsidR="00967443">
        <w:rPr>
          <w:rFonts w:ascii="Arial" w:eastAsia="Arial" w:hAnsi="Arial" w:cs="Arial"/>
        </w:rPr>
        <w:t>.</w:t>
      </w:r>
    </w:p>
    <w:p w14:paraId="64F3E7F3" w14:textId="77777777" w:rsidR="00414CA9" w:rsidRPr="0045545B" w:rsidRDefault="00414CA9">
      <w:pPr>
        <w:pStyle w:val="Sinespaciado"/>
        <w:spacing w:line="360" w:lineRule="auto"/>
        <w:rPr>
          <w:rFonts w:ascii="Arial" w:eastAsia="Arial" w:hAnsi="Arial" w:cs="Arial"/>
        </w:rPr>
      </w:pPr>
    </w:p>
    <w:p w14:paraId="04E9EF96" w14:textId="4291053A" w:rsidR="00F655FB" w:rsidRPr="0045545B" w:rsidRDefault="005B7762">
      <w:pPr>
        <w:pStyle w:val="Sinespaciado"/>
        <w:spacing w:line="360" w:lineRule="auto"/>
        <w:rPr>
          <w:rFonts w:ascii="Arial" w:hAnsi="Arial" w:cs="Arial"/>
        </w:rPr>
      </w:pPr>
      <w:r w:rsidRPr="0045545B">
        <w:rPr>
          <w:rFonts w:ascii="Arial" w:eastAsia="Arial" w:hAnsi="Arial" w:cs="Arial"/>
          <w:b/>
          <w:bCs/>
        </w:rPr>
        <w:t xml:space="preserve">CUARTO: </w:t>
      </w:r>
      <w:r w:rsidR="000E29E9" w:rsidRPr="0045545B">
        <w:rPr>
          <w:rFonts w:ascii="Arial" w:eastAsia="Arial" w:hAnsi="Arial" w:cs="Arial"/>
        </w:rPr>
        <w:t xml:space="preserve">El 24 de agosto de 2023 mediante Auto No. </w:t>
      </w:r>
      <w:r w:rsidR="000E29E9" w:rsidRPr="0045545B">
        <w:rPr>
          <w:rFonts w:ascii="Arial" w:hAnsi="Arial" w:cs="Arial"/>
        </w:rPr>
        <w:t xml:space="preserve">1980 el JUZGADO SEGUNDO CIVIL MUNICIPAL PALMIRA ordenó el inicio del trámite </w:t>
      </w:r>
      <w:r w:rsidR="008839A3" w:rsidRPr="0045545B">
        <w:rPr>
          <w:rFonts w:ascii="Arial" w:hAnsi="Arial" w:cs="Arial"/>
        </w:rPr>
        <w:t xml:space="preserve">por incumplimiento de la Sentencia de Tutela </w:t>
      </w:r>
      <w:proofErr w:type="spellStart"/>
      <w:r w:rsidR="008839A3" w:rsidRPr="0045545B">
        <w:rPr>
          <w:rFonts w:ascii="Arial" w:hAnsi="Arial" w:cs="Arial"/>
        </w:rPr>
        <w:t>n</w:t>
      </w:r>
      <w:r w:rsidR="00C97C84" w:rsidRPr="0045545B">
        <w:rPr>
          <w:rFonts w:ascii="Arial" w:hAnsi="Arial" w:cs="Arial"/>
        </w:rPr>
        <w:t>.</w:t>
      </w:r>
      <w:r w:rsidR="008839A3" w:rsidRPr="0045545B">
        <w:rPr>
          <w:rFonts w:ascii="Arial" w:hAnsi="Arial" w:cs="Arial"/>
        </w:rPr>
        <w:t>°</w:t>
      </w:r>
      <w:proofErr w:type="spellEnd"/>
      <w:r w:rsidR="008839A3" w:rsidRPr="0045545B">
        <w:rPr>
          <w:rFonts w:ascii="Arial" w:hAnsi="Arial" w:cs="Arial"/>
        </w:rPr>
        <w:t xml:space="preserve"> 077 del 5 de junio de 2023, proferida por este juzgado, dentro de la acción de tutela propuesta por RUBÉN DARÍO VELÁSQUEZ GALEANO, quien actúa en causa propia, en contra de la CLÍNICA PALMIRA S.A</w:t>
      </w:r>
      <w:r w:rsidR="002632D0" w:rsidRPr="0045545B">
        <w:rPr>
          <w:rFonts w:ascii="Arial" w:hAnsi="Arial" w:cs="Arial"/>
        </w:rPr>
        <w:t xml:space="preserve"> y resolvió entre otros, CORRER traslado del incidente de desacato, al señor FERNANDO HUMBERTO BEDOYA HERRERA, representante legal de la entidad por el término de tres (3) días, para que, si a bien considera, ejer</w:t>
      </w:r>
      <w:r w:rsidR="00EA554D" w:rsidRPr="0045545B">
        <w:rPr>
          <w:rFonts w:ascii="Arial" w:hAnsi="Arial" w:cs="Arial"/>
        </w:rPr>
        <w:t>ciera</w:t>
      </w:r>
      <w:r w:rsidR="002632D0" w:rsidRPr="0045545B">
        <w:rPr>
          <w:rFonts w:ascii="Arial" w:hAnsi="Arial" w:cs="Arial"/>
        </w:rPr>
        <w:t xml:space="preserve"> su derecho de defensa</w:t>
      </w:r>
      <w:r w:rsidR="00EA554D" w:rsidRPr="0045545B">
        <w:rPr>
          <w:rFonts w:ascii="Arial" w:hAnsi="Arial" w:cs="Arial"/>
        </w:rPr>
        <w:t xml:space="preserve">. </w:t>
      </w:r>
    </w:p>
    <w:p w14:paraId="7AD9B3C5" w14:textId="77777777" w:rsidR="00EA554D" w:rsidRPr="0045545B" w:rsidRDefault="00EA554D">
      <w:pPr>
        <w:pStyle w:val="Sinespaciado"/>
        <w:spacing w:line="360" w:lineRule="auto"/>
        <w:rPr>
          <w:rFonts w:ascii="Arial" w:hAnsi="Arial" w:cs="Arial"/>
          <w:b/>
          <w:bCs/>
        </w:rPr>
      </w:pPr>
    </w:p>
    <w:p w14:paraId="058EA662" w14:textId="4AD917CE" w:rsidR="00EA554D" w:rsidRPr="0045545B" w:rsidRDefault="00EA554D">
      <w:pPr>
        <w:pStyle w:val="Sinespaciado"/>
        <w:spacing w:line="360" w:lineRule="auto"/>
        <w:rPr>
          <w:rFonts w:ascii="Arial" w:hAnsi="Arial" w:cs="Arial"/>
        </w:rPr>
      </w:pPr>
      <w:r w:rsidRPr="0045545B">
        <w:rPr>
          <w:rFonts w:ascii="Arial" w:hAnsi="Arial" w:cs="Arial"/>
          <w:b/>
          <w:bCs/>
        </w:rPr>
        <w:t xml:space="preserve">QUINTO: </w:t>
      </w:r>
      <w:r w:rsidR="00E144DB" w:rsidRPr="0045545B">
        <w:rPr>
          <w:rFonts w:ascii="Arial" w:hAnsi="Arial" w:cs="Arial"/>
        </w:rPr>
        <w:t xml:space="preserve">En cumplimiento con lo ordenado por el Despacho, procedo a dar contestación al requerimiento, </w:t>
      </w:r>
      <w:r w:rsidR="00F43C9E" w:rsidRPr="0045545B">
        <w:rPr>
          <w:rFonts w:ascii="Arial" w:hAnsi="Arial" w:cs="Arial"/>
        </w:rPr>
        <w:t xml:space="preserve">anunciando desde ahora que </w:t>
      </w:r>
      <w:r w:rsidR="001D4B9E" w:rsidRPr="00B8302E">
        <w:rPr>
          <w:rFonts w:ascii="Arial" w:hAnsi="Arial" w:cs="Arial"/>
          <w:b/>
          <w:u w:val="single"/>
        </w:rPr>
        <w:t>nos oponemos a la continuación del presente trámite por</w:t>
      </w:r>
      <w:r w:rsidR="00BC39F6" w:rsidRPr="00B8302E">
        <w:rPr>
          <w:rFonts w:ascii="Arial" w:hAnsi="Arial" w:cs="Arial"/>
          <w:b/>
          <w:u w:val="single"/>
        </w:rPr>
        <w:t xml:space="preserve"> la carencia actual de objeto por hecho superado</w:t>
      </w:r>
      <w:r w:rsidR="00F43C9E" w:rsidRPr="0045545B">
        <w:rPr>
          <w:rFonts w:ascii="Arial" w:hAnsi="Arial" w:cs="Arial"/>
        </w:rPr>
        <w:t>, de acuerdo con los fundamentos fácticos y jurídicos que se esgrimen a continuación:</w:t>
      </w:r>
    </w:p>
    <w:p w14:paraId="587480A3" w14:textId="437FC691" w:rsidR="00761344" w:rsidRDefault="00761344">
      <w:pPr>
        <w:pStyle w:val="Sinespaciado"/>
        <w:spacing w:line="360" w:lineRule="auto"/>
        <w:ind w:left="0" w:firstLine="0"/>
        <w:rPr>
          <w:rFonts w:ascii="Arial" w:eastAsia="Arial" w:hAnsi="Arial" w:cs="Arial"/>
        </w:rPr>
      </w:pPr>
    </w:p>
    <w:p w14:paraId="17F17F85" w14:textId="77777777" w:rsidR="00967443" w:rsidRPr="0045545B" w:rsidRDefault="00967443">
      <w:pPr>
        <w:pStyle w:val="Sinespaciado"/>
        <w:spacing w:line="360" w:lineRule="auto"/>
        <w:ind w:left="0" w:firstLine="0"/>
        <w:rPr>
          <w:rFonts w:ascii="Arial" w:eastAsia="Arial" w:hAnsi="Arial" w:cs="Arial"/>
        </w:rPr>
      </w:pPr>
    </w:p>
    <w:p w14:paraId="38D746B5" w14:textId="4D124283" w:rsidR="005C1C54" w:rsidRPr="0045545B" w:rsidRDefault="005C1C54">
      <w:pPr>
        <w:pStyle w:val="Sinespaciado"/>
        <w:numPr>
          <w:ilvl w:val="0"/>
          <w:numId w:val="25"/>
        </w:numPr>
        <w:spacing w:line="360" w:lineRule="auto"/>
        <w:jc w:val="center"/>
        <w:rPr>
          <w:rFonts w:ascii="Arial" w:eastAsia="Arial" w:hAnsi="Arial" w:cs="Arial"/>
        </w:rPr>
      </w:pPr>
      <w:r w:rsidRPr="0045545B">
        <w:rPr>
          <w:rFonts w:ascii="Arial" w:eastAsia="Arial" w:hAnsi="Arial" w:cs="Arial"/>
          <w:b/>
        </w:rPr>
        <w:t>FUNDAMENTOS</w:t>
      </w:r>
    </w:p>
    <w:p w14:paraId="77C0D314" w14:textId="5122933F" w:rsidR="00B9564D" w:rsidRPr="0045545B" w:rsidRDefault="00B9564D">
      <w:pPr>
        <w:pStyle w:val="Sinespaciado"/>
        <w:spacing w:line="360" w:lineRule="auto"/>
        <w:ind w:left="0" w:firstLine="0"/>
        <w:rPr>
          <w:rFonts w:ascii="Arial" w:eastAsia="Arial" w:hAnsi="Arial" w:cs="Arial"/>
        </w:rPr>
      </w:pPr>
    </w:p>
    <w:p w14:paraId="06CD866E" w14:textId="7E3AD789" w:rsidR="00DF7553" w:rsidRPr="0045545B" w:rsidRDefault="0062649A">
      <w:pPr>
        <w:pStyle w:val="Sinespaciado"/>
        <w:numPr>
          <w:ilvl w:val="0"/>
          <w:numId w:val="30"/>
        </w:numPr>
        <w:spacing w:line="360" w:lineRule="auto"/>
        <w:rPr>
          <w:rFonts w:ascii="Arial" w:hAnsi="Arial" w:cs="Arial"/>
          <w:b/>
        </w:rPr>
      </w:pPr>
      <w:r w:rsidRPr="0045545B">
        <w:rPr>
          <w:rFonts w:ascii="Arial" w:hAnsi="Arial" w:cs="Arial"/>
          <w:b/>
        </w:rPr>
        <w:t>LA</w:t>
      </w:r>
      <w:r w:rsidR="00DF7553" w:rsidRPr="0045545B">
        <w:rPr>
          <w:rFonts w:ascii="Arial" w:hAnsi="Arial" w:cs="Arial"/>
          <w:b/>
        </w:rPr>
        <w:t xml:space="preserve"> </w:t>
      </w:r>
      <w:r w:rsidR="00DF7553" w:rsidRPr="0045545B">
        <w:rPr>
          <w:rFonts w:ascii="Arial" w:eastAsia="Arial" w:hAnsi="Arial" w:cs="Arial"/>
          <w:b/>
        </w:rPr>
        <w:t xml:space="preserve">CLÍNICA PALMIRA S.A. YA CUMPLIÓ CON LO ORDENADO EN EL </w:t>
      </w:r>
      <w:r w:rsidR="0058553E" w:rsidRPr="0045545B">
        <w:rPr>
          <w:rFonts w:ascii="Arial" w:eastAsia="Arial" w:hAnsi="Arial" w:cs="Arial"/>
          <w:b/>
        </w:rPr>
        <w:t>FALLO</w:t>
      </w:r>
      <w:r w:rsidR="0058553E" w:rsidRPr="0045545B">
        <w:rPr>
          <w:rFonts w:ascii="Arial" w:hAnsi="Arial" w:cs="Arial"/>
          <w:b/>
        </w:rPr>
        <w:t xml:space="preserve"> NO. 077 DEL 5 DE JUNIO DE 2023</w:t>
      </w:r>
      <w:r w:rsidR="0058553E" w:rsidRPr="0045545B">
        <w:rPr>
          <w:rFonts w:ascii="Arial" w:eastAsia="Arial" w:hAnsi="Arial" w:cs="Arial"/>
          <w:b/>
        </w:rPr>
        <w:t xml:space="preserve"> </w:t>
      </w:r>
      <w:r w:rsidR="0058553E" w:rsidRPr="0045545B">
        <w:rPr>
          <w:rFonts w:ascii="Arial" w:hAnsi="Arial" w:cs="Arial"/>
          <w:b/>
        </w:rPr>
        <w:t xml:space="preserve"> </w:t>
      </w:r>
    </w:p>
    <w:p w14:paraId="755A21A2" w14:textId="77777777" w:rsidR="00DF7553" w:rsidRPr="0045545B" w:rsidRDefault="00DF7553">
      <w:pPr>
        <w:pStyle w:val="Sinespaciado"/>
        <w:spacing w:line="360" w:lineRule="auto"/>
        <w:rPr>
          <w:rFonts w:ascii="Arial" w:hAnsi="Arial" w:cs="Arial"/>
        </w:rPr>
      </w:pPr>
    </w:p>
    <w:p w14:paraId="141BF4B9" w14:textId="48621205" w:rsidR="00B9564D" w:rsidRPr="0045545B" w:rsidRDefault="00B9564D">
      <w:pPr>
        <w:pStyle w:val="Sinespaciado"/>
        <w:spacing w:line="360" w:lineRule="auto"/>
        <w:rPr>
          <w:rFonts w:ascii="Arial" w:hAnsi="Arial" w:cs="Arial"/>
        </w:rPr>
      </w:pPr>
      <w:r w:rsidRPr="0045545B">
        <w:rPr>
          <w:rFonts w:ascii="Arial" w:hAnsi="Arial" w:cs="Arial"/>
        </w:rPr>
        <w:t>Al señor RUBÉN DARÍO VELÁSQUEZ GALEANO</w:t>
      </w:r>
      <w:r w:rsidR="00F0229D" w:rsidRPr="0045545B">
        <w:rPr>
          <w:rFonts w:ascii="Arial" w:hAnsi="Arial" w:cs="Arial"/>
        </w:rPr>
        <w:t xml:space="preserve"> con </w:t>
      </w:r>
      <w:r w:rsidR="00F0229D" w:rsidRPr="0045545B">
        <w:rPr>
          <w:rFonts w:ascii="Arial" w:hAnsi="Arial" w:cs="Arial"/>
          <w:bCs/>
          <w:color w:val="000000" w:themeColor="text1"/>
        </w:rPr>
        <w:t>C.C. 16.732.858</w:t>
      </w:r>
      <w:r w:rsidRPr="0045545B">
        <w:rPr>
          <w:rFonts w:ascii="Arial" w:hAnsi="Arial" w:cs="Arial"/>
        </w:rPr>
        <w:t xml:space="preserve"> se le agendaron y programaron los siguientes procedimientos:</w:t>
      </w:r>
    </w:p>
    <w:p w14:paraId="4EB825BC" w14:textId="0F901E0D" w:rsidR="00B9564D" w:rsidRPr="0045545B" w:rsidRDefault="00B9564D">
      <w:pPr>
        <w:pStyle w:val="Sinespaciado"/>
        <w:spacing w:line="360" w:lineRule="auto"/>
        <w:rPr>
          <w:rFonts w:ascii="Arial" w:hAnsi="Arial" w:cs="Arial"/>
        </w:rPr>
      </w:pPr>
    </w:p>
    <w:p w14:paraId="26DD9963" w14:textId="12C393A3" w:rsidR="00B9564D" w:rsidRPr="0045545B" w:rsidRDefault="00B9564D">
      <w:pPr>
        <w:pStyle w:val="Sinespaciado"/>
        <w:numPr>
          <w:ilvl w:val="0"/>
          <w:numId w:val="28"/>
        </w:numPr>
        <w:spacing w:line="360" w:lineRule="auto"/>
        <w:rPr>
          <w:rFonts w:ascii="Arial" w:hAnsi="Arial" w:cs="Arial"/>
        </w:rPr>
      </w:pPr>
      <w:r w:rsidRPr="0045545B">
        <w:rPr>
          <w:rFonts w:ascii="Arial" w:hAnsi="Arial" w:cs="Arial"/>
        </w:rPr>
        <w:t>Tomografía de abdomen total a las 9:20 a. m. del 26 de julio de 2023.</w:t>
      </w:r>
    </w:p>
    <w:p w14:paraId="7C80EF50" w14:textId="77777777" w:rsidR="00F6674B" w:rsidRPr="0045545B" w:rsidRDefault="00B9564D">
      <w:pPr>
        <w:pStyle w:val="Sinespaciado"/>
        <w:numPr>
          <w:ilvl w:val="0"/>
          <w:numId w:val="28"/>
        </w:numPr>
        <w:spacing w:line="360" w:lineRule="auto"/>
        <w:rPr>
          <w:rFonts w:ascii="Arial" w:hAnsi="Arial" w:cs="Arial"/>
        </w:rPr>
      </w:pPr>
      <w:r w:rsidRPr="0045545B">
        <w:rPr>
          <w:rFonts w:ascii="Arial" w:hAnsi="Arial" w:cs="Arial"/>
        </w:rPr>
        <w:t>Cita de control de cirugía general a las 11:30 a. m. del 27 de julio de 2023.</w:t>
      </w:r>
    </w:p>
    <w:p w14:paraId="0DD645BD" w14:textId="77777777" w:rsidR="00F6674B" w:rsidRPr="0045545B" w:rsidRDefault="00B9564D">
      <w:pPr>
        <w:pStyle w:val="Sinespaciado"/>
        <w:numPr>
          <w:ilvl w:val="0"/>
          <w:numId w:val="28"/>
        </w:numPr>
        <w:spacing w:line="360" w:lineRule="auto"/>
        <w:rPr>
          <w:rFonts w:ascii="Arial" w:hAnsi="Arial" w:cs="Arial"/>
        </w:rPr>
      </w:pPr>
      <w:r w:rsidRPr="0045545B">
        <w:rPr>
          <w:rFonts w:ascii="Arial" w:hAnsi="Arial" w:cs="Arial"/>
        </w:rPr>
        <w:t>Cita de control y cuidados paliativos a las 6:30 p. m. del 27 de julio de 2023.</w:t>
      </w:r>
    </w:p>
    <w:p w14:paraId="201559CA" w14:textId="77777777" w:rsidR="00F6674B" w:rsidRPr="0045545B" w:rsidRDefault="00B9564D">
      <w:pPr>
        <w:pStyle w:val="Sinespaciado"/>
        <w:numPr>
          <w:ilvl w:val="0"/>
          <w:numId w:val="28"/>
        </w:numPr>
        <w:spacing w:line="360" w:lineRule="auto"/>
        <w:rPr>
          <w:rFonts w:ascii="Arial" w:hAnsi="Arial" w:cs="Arial"/>
        </w:rPr>
      </w:pPr>
      <w:r w:rsidRPr="0045545B">
        <w:rPr>
          <w:rFonts w:ascii="Arial" w:hAnsi="Arial" w:cs="Arial"/>
        </w:rPr>
        <w:t>Cita de control por ortopedia a las 8:40 a. m. del 28 de julio de 2023.</w:t>
      </w:r>
    </w:p>
    <w:p w14:paraId="3677AA29" w14:textId="77E17A14" w:rsidR="00B9564D" w:rsidRPr="0045545B" w:rsidRDefault="00B9564D">
      <w:pPr>
        <w:pStyle w:val="Sinespaciado"/>
        <w:numPr>
          <w:ilvl w:val="0"/>
          <w:numId w:val="28"/>
        </w:numPr>
        <w:spacing w:line="360" w:lineRule="auto"/>
        <w:rPr>
          <w:rFonts w:ascii="Arial" w:hAnsi="Arial" w:cs="Arial"/>
        </w:rPr>
      </w:pPr>
      <w:r w:rsidRPr="0045545B">
        <w:rPr>
          <w:rFonts w:ascii="Arial" w:hAnsi="Arial" w:cs="Arial"/>
        </w:rPr>
        <w:t>Cita de fisiatría a las 4:00 p. m. del 31 de julio de 2023.</w:t>
      </w:r>
      <w:r w:rsidRPr="0045545B">
        <w:rPr>
          <w:rFonts w:ascii="Arial" w:eastAsia="Arial" w:hAnsi="Arial" w:cs="Arial"/>
        </w:rPr>
        <w:t xml:space="preserve"> </w:t>
      </w:r>
    </w:p>
    <w:p w14:paraId="62FCDDD8" w14:textId="1877B663" w:rsidR="00C1560B" w:rsidRPr="0045545B" w:rsidRDefault="00C1560B">
      <w:pPr>
        <w:pStyle w:val="Sinespaciado"/>
        <w:spacing w:line="360" w:lineRule="auto"/>
        <w:rPr>
          <w:rFonts w:ascii="Arial" w:eastAsia="Arial" w:hAnsi="Arial" w:cs="Arial"/>
        </w:rPr>
      </w:pPr>
    </w:p>
    <w:p w14:paraId="2140F738" w14:textId="7BD7BED7" w:rsidR="00C1560B" w:rsidRPr="0045545B" w:rsidRDefault="00C1560B">
      <w:pPr>
        <w:pStyle w:val="Sinespaciado"/>
        <w:spacing w:line="360" w:lineRule="auto"/>
        <w:rPr>
          <w:rFonts w:ascii="Arial" w:eastAsia="Arial" w:hAnsi="Arial" w:cs="Arial"/>
        </w:rPr>
      </w:pPr>
      <w:r w:rsidRPr="0045545B">
        <w:rPr>
          <w:rFonts w:ascii="Arial" w:eastAsia="Arial" w:hAnsi="Arial" w:cs="Arial"/>
        </w:rPr>
        <w:t xml:space="preserve">Lo anterior le fue notificado al accionante por el medio más expedito, esto es, a través de llamada telefónica. Se adjunta la grabación de la llamada con el accionante indicándole todas las citas y procedimientos médicos agendados.   </w:t>
      </w:r>
    </w:p>
    <w:p w14:paraId="004F144A" w14:textId="77777777" w:rsidR="00C1560B" w:rsidRPr="0045545B" w:rsidRDefault="00C1560B">
      <w:pPr>
        <w:pStyle w:val="Sinespaciado"/>
        <w:spacing w:line="360" w:lineRule="auto"/>
        <w:rPr>
          <w:rFonts w:ascii="Arial" w:eastAsia="Arial" w:hAnsi="Arial" w:cs="Arial"/>
        </w:rPr>
      </w:pPr>
    </w:p>
    <w:p w14:paraId="35DEF5AB" w14:textId="60595FB6" w:rsidR="00C1560B" w:rsidRPr="0045545B" w:rsidRDefault="00C1560B">
      <w:pPr>
        <w:pStyle w:val="Sinespaciado"/>
        <w:spacing w:line="360" w:lineRule="auto"/>
        <w:rPr>
          <w:rFonts w:ascii="Arial" w:eastAsia="Arial" w:hAnsi="Arial" w:cs="Arial"/>
        </w:rPr>
      </w:pPr>
      <w:r w:rsidRPr="0045545B">
        <w:rPr>
          <w:rFonts w:ascii="Arial" w:eastAsia="Arial" w:hAnsi="Arial" w:cs="Arial"/>
        </w:rPr>
        <w:t>Aunado a lo anterior, también se le informó sobre las citas y procedimientos médicos agendados por medio de la plataforma de mensajería instantánea WhatsApp, como se observa:</w:t>
      </w:r>
    </w:p>
    <w:p w14:paraId="53325EAD" w14:textId="3D9387B0" w:rsidR="00C1560B" w:rsidRPr="0045545B" w:rsidRDefault="00C1560B">
      <w:pPr>
        <w:pStyle w:val="Sinespaciado"/>
        <w:spacing w:line="360" w:lineRule="auto"/>
        <w:rPr>
          <w:rFonts w:ascii="Arial" w:eastAsia="Arial" w:hAnsi="Arial" w:cs="Arial"/>
        </w:rPr>
      </w:pPr>
    </w:p>
    <w:p w14:paraId="5FC94A18" w14:textId="28531DDD" w:rsidR="00C1560B" w:rsidRPr="0045545B" w:rsidRDefault="00C1560B">
      <w:pPr>
        <w:pStyle w:val="Sinespaciado"/>
        <w:spacing w:line="360" w:lineRule="auto"/>
        <w:jc w:val="center"/>
        <w:rPr>
          <w:rFonts w:ascii="Arial" w:eastAsia="Arial" w:hAnsi="Arial" w:cs="Arial"/>
        </w:rPr>
      </w:pPr>
      <w:r w:rsidRPr="00B8302E">
        <w:rPr>
          <w:rFonts w:ascii="Arial" w:eastAsia="Arial" w:hAnsi="Arial" w:cs="Arial"/>
          <w:noProof/>
        </w:rPr>
        <w:drawing>
          <wp:inline distT="0" distB="0" distL="0" distR="0" wp14:anchorId="17AD737D" wp14:editId="30CC3FC8">
            <wp:extent cx="3099079" cy="5512279"/>
            <wp:effectExtent l="152400" t="152400" r="368300" b="3556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7-24 at 10.29.18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6463" cy="5525412"/>
                    </a:xfrm>
                    <a:prstGeom prst="rect">
                      <a:avLst/>
                    </a:prstGeom>
                    <a:ln>
                      <a:noFill/>
                    </a:ln>
                    <a:effectLst>
                      <a:outerShdw blurRad="292100" dist="139700" dir="2700000" algn="tl" rotWithShape="0">
                        <a:srgbClr val="333333">
                          <a:alpha val="65000"/>
                        </a:srgbClr>
                      </a:outerShdw>
                    </a:effectLst>
                  </pic:spPr>
                </pic:pic>
              </a:graphicData>
            </a:graphic>
          </wp:inline>
        </w:drawing>
      </w:r>
    </w:p>
    <w:p w14:paraId="5CE0F272" w14:textId="77777777" w:rsidR="00C1560B" w:rsidRPr="0045545B" w:rsidRDefault="00C1560B">
      <w:pPr>
        <w:pStyle w:val="Sinespaciado"/>
        <w:spacing w:line="360" w:lineRule="auto"/>
        <w:rPr>
          <w:rFonts w:ascii="Arial" w:eastAsia="Arial" w:hAnsi="Arial" w:cs="Arial"/>
        </w:rPr>
      </w:pPr>
    </w:p>
    <w:p w14:paraId="1B1C4272" w14:textId="77777777" w:rsidR="004D7DBC" w:rsidRPr="0045545B" w:rsidRDefault="004D7DBC">
      <w:pPr>
        <w:pStyle w:val="Sinespaciado"/>
        <w:spacing w:line="360" w:lineRule="auto"/>
        <w:jc w:val="center"/>
        <w:rPr>
          <w:rFonts w:ascii="Arial" w:eastAsia="Arial" w:hAnsi="Arial" w:cs="Arial"/>
          <w:noProof/>
          <w:lang w:val="en-US" w:eastAsia="en-US"/>
        </w:rPr>
      </w:pPr>
    </w:p>
    <w:p w14:paraId="4B9D0400" w14:textId="77777777" w:rsidR="004D7DBC" w:rsidRPr="0045545B" w:rsidRDefault="004D7DBC">
      <w:pPr>
        <w:pStyle w:val="Sinespaciado"/>
        <w:spacing w:line="360" w:lineRule="auto"/>
        <w:jc w:val="center"/>
        <w:rPr>
          <w:rFonts w:ascii="Arial" w:eastAsia="Arial" w:hAnsi="Arial" w:cs="Arial"/>
          <w:noProof/>
          <w:lang w:val="en-US" w:eastAsia="en-US"/>
        </w:rPr>
      </w:pPr>
    </w:p>
    <w:p w14:paraId="68E8A0EB" w14:textId="77777777" w:rsidR="004D7DBC" w:rsidRPr="0045545B" w:rsidRDefault="004D7DBC">
      <w:pPr>
        <w:pStyle w:val="Sinespaciado"/>
        <w:spacing w:line="360" w:lineRule="auto"/>
        <w:jc w:val="center"/>
        <w:rPr>
          <w:rFonts w:ascii="Arial" w:eastAsia="Arial" w:hAnsi="Arial" w:cs="Arial"/>
          <w:noProof/>
          <w:lang w:val="en-US" w:eastAsia="en-US"/>
        </w:rPr>
      </w:pPr>
    </w:p>
    <w:p w14:paraId="439CAC3C" w14:textId="16AF3C7A" w:rsidR="00C1560B" w:rsidRPr="0045545B" w:rsidRDefault="00C1560B">
      <w:pPr>
        <w:pStyle w:val="Sinespaciado"/>
        <w:spacing w:line="360" w:lineRule="auto"/>
        <w:jc w:val="center"/>
        <w:rPr>
          <w:rFonts w:ascii="Arial" w:eastAsia="Arial" w:hAnsi="Arial" w:cs="Arial"/>
        </w:rPr>
      </w:pPr>
      <w:r w:rsidRPr="00B8302E">
        <w:rPr>
          <w:rFonts w:ascii="Arial" w:eastAsia="Arial" w:hAnsi="Arial" w:cs="Arial"/>
          <w:noProof/>
        </w:rPr>
        <w:drawing>
          <wp:inline distT="0" distB="0" distL="0" distR="0" wp14:anchorId="03CC24E9" wp14:editId="1610B3FE">
            <wp:extent cx="3239726" cy="5762445"/>
            <wp:effectExtent l="152400" t="152400" r="361315" b="3530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7-24 at 10.29.19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6077" cy="57737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BAFDE20" w14:textId="44F5CDE5" w:rsidR="004D7DBC" w:rsidRPr="0045545B" w:rsidRDefault="004D7DBC">
      <w:pPr>
        <w:pStyle w:val="Sinespaciado"/>
        <w:spacing w:line="360" w:lineRule="auto"/>
        <w:jc w:val="center"/>
        <w:rPr>
          <w:rFonts w:ascii="Arial" w:eastAsia="Arial" w:hAnsi="Arial" w:cs="Arial"/>
        </w:rPr>
      </w:pPr>
    </w:p>
    <w:p w14:paraId="24E89280" w14:textId="7886EC9D" w:rsidR="004D7DBC" w:rsidRPr="0045545B" w:rsidRDefault="004D7DBC">
      <w:pPr>
        <w:pStyle w:val="Sinespaciado"/>
        <w:spacing w:line="360" w:lineRule="auto"/>
        <w:jc w:val="center"/>
        <w:rPr>
          <w:rFonts w:ascii="Arial" w:eastAsia="Arial" w:hAnsi="Arial" w:cs="Arial"/>
        </w:rPr>
      </w:pPr>
    </w:p>
    <w:p w14:paraId="6B303D17" w14:textId="2EA911FC" w:rsidR="004D7DBC" w:rsidRPr="0045545B" w:rsidRDefault="004D7DBC">
      <w:pPr>
        <w:pStyle w:val="Sinespaciado"/>
        <w:spacing w:line="360" w:lineRule="auto"/>
        <w:jc w:val="center"/>
        <w:rPr>
          <w:rFonts w:ascii="Arial" w:eastAsia="Arial" w:hAnsi="Arial" w:cs="Arial"/>
        </w:rPr>
      </w:pPr>
    </w:p>
    <w:p w14:paraId="2723BBC7" w14:textId="7693F0AD" w:rsidR="004D7DBC" w:rsidRPr="0045545B" w:rsidRDefault="004D7DBC">
      <w:pPr>
        <w:pStyle w:val="Sinespaciado"/>
        <w:spacing w:line="360" w:lineRule="auto"/>
        <w:jc w:val="center"/>
        <w:rPr>
          <w:rFonts w:ascii="Arial" w:eastAsia="Arial" w:hAnsi="Arial" w:cs="Arial"/>
        </w:rPr>
      </w:pPr>
      <w:r w:rsidRPr="00B8302E">
        <w:rPr>
          <w:rFonts w:ascii="Arial" w:eastAsia="Arial" w:hAnsi="Arial" w:cs="Arial"/>
          <w:noProof/>
        </w:rPr>
        <w:drawing>
          <wp:inline distT="0" distB="0" distL="0" distR="0" wp14:anchorId="24851E7A" wp14:editId="4A7CB3F7">
            <wp:extent cx="2952200" cy="6400800"/>
            <wp:effectExtent l="152400" t="152400" r="362585" b="3619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7-24 at 2.05.36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8025" cy="6413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2F403A" w14:textId="552206CF" w:rsidR="004D7DBC" w:rsidRPr="0045545B" w:rsidRDefault="004D7DBC">
      <w:pPr>
        <w:pStyle w:val="Sinespaciado"/>
        <w:spacing w:line="360" w:lineRule="auto"/>
        <w:jc w:val="center"/>
        <w:rPr>
          <w:rFonts w:ascii="Arial" w:eastAsia="Arial" w:hAnsi="Arial" w:cs="Arial"/>
        </w:rPr>
      </w:pPr>
      <w:r w:rsidRPr="00B8302E">
        <w:rPr>
          <w:rFonts w:ascii="Arial" w:eastAsia="Arial" w:hAnsi="Arial" w:cs="Arial"/>
          <w:noProof/>
        </w:rPr>
        <w:drawing>
          <wp:inline distT="0" distB="0" distL="0" distR="0" wp14:anchorId="156C247E" wp14:editId="0E01925C">
            <wp:extent cx="2908435" cy="6305909"/>
            <wp:effectExtent l="152400" t="152400" r="368300" b="3619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7-24 at 2.05.37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3525" cy="631694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D9AC96" w14:textId="77777777" w:rsidR="004D7DBC" w:rsidRPr="0045545B" w:rsidRDefault="004D7DBC">
      <w:pPr>
        <w:pStyle w:val="Sinespaciado"/>
        <w:spacing w:line="360" w:lineRule="auto"/>
        <w:rPr>
          <w:rFonts w:ascii="Arial" w:eastAsia="Arial" w:hAnsi="Arial" w:cs="Arial"/>
        </w:rPr>
      </w:pPr>
    </w:p>
    <w:p w14:paraId="3F2C90CC" w14:textId="11D86B59" w:rsidR="004D7DBC" w:rsidRPr="0045545B" w:rsidRDefault="004D7DBC">
      <w:pPr>
        <w:pStyle w:val="Sinespaciado"/>
        <w:spacing w:line="360" w:lineRule="auto"/>
        <w:rPr>
          <w:rFonts w:ascii="Arial" w:eastAsia="Arial" w:hAnsi="Arial" w:cs="Arial"/>
        </w:rPr>
      </w:pPr>
    </w:p>
    <w:p w14:paraId="369AF459" w14:textId="41B63918" w:rsidR="004D7DBC" w:rsidRPr="0045545B" w:rsidRDefault="004D7DBC">
      <w:pPr>
        <w:pStyle w:val="Sinespaciado"/>
        <w:spacing w:line="360" w:lineRule="auto"/>
        <w:jc w:val="center"/>
        <w:rPr>
          <w:rFonts w:ascii="Arial" w:eastAsia="Arial" w:hAnsi="Arial" w:cs="Arial"/>
        </w:rPr>
      </w:pPr>
      <w:r w:rsidRPr="00B8302E">
        <w:rPr>
          <w:rFonts w:ascii="Arial" w:eastAsia="Arial" w:hAnsi="Arial" w:cs="Arial"/>
          <w:noProof/>
        </w:rPr>
        <w:drawing>
          <wp:inline distT="0" distB="0" distL="0" distR="0" wp14:anchorId="06B915E1" wp14:editId="494EE197">
            <wp:extent cx="3579962" cy="4847930"/>
            <wp:effectExtent l="152400" t="171450" r="363855" b="3530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7-24 at 2.05.08 PM.jpeg"/>
                    <pic:cNvPicPr/>
                  </pic:nvPicPr>
                  <pic:blipFill rotWithShape="1">
                    <a:blip r:embed="rId13" cstate="print">
                      <a:extLst>
                        <a:ext uri="{28A0092B-C50C-407E-A947-70E740481C1C}">
                          <a14:useLocalDpi xmlns:a14="http://schemas.microsoft.com/office/drawing/2010/main" val="0"/>
                        </a:ext>
                      </a:extLst>
                    </a:blip>
                    <a:srcRect t="7522" b="16305"/>
                    <a:stretch/>
                  </pic:blipFill>
                  <pic:spPr bwMode="auto">
                    <a:xfrm>
                      <a:off x="0" y="0"/>
                      <a:ext cx="3587757" cy="48584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3871ED" w14:textId="4C607600" w:rsidR="00C1560B" w:rsidRPr="0045545B" w:rsidRDefault="00C1560B">
      <w:pPr>
        <w:pStyle w:val="Sinespaciado"/>
        <w:spacing w:line="360" w:lineRule="auto"/>
        <w:rPr>
          <w:rFonts w:ascii="Arial" w:eastAsia="Arial" w:hAnsi="Arial" w:cs="Arial"/>
        </w:rPr>
      </w:pPr>
      <w:r w:rsidRPr="0045545B">
        <w:rPr>
          <w:rFonts w:ascii="Arial" w:eastAsia="Arial" w:hAnsi="Arial" w:cs="Arial"/>
        </w:rPr>
        <w:t>Como se observa, el accionante recibió la información, fue notificado</w:t>
      </w:r>
      <w:r w:rsidR="00FD3E12" w:rsidRPr="0045545B">
        <w:rPr>
          <w:rFonts w:ascii="Arial" w:eastAsia="Arial" w:hAnsi="Arial" w:cs="Arial"/>
        </w:rPr>
        <w:t xml:space="preserve"> de la misma</w:t>
      </w:r>
      <w:r w:rsidRPr="0045545B">
        <w:rPr>
          <w:rFonts w:ascii="Arial" w:eastAsia="Arial" w:hAnsi="Arial" w:cs="Arial"/>
        </w:rPr>
        <w:t xml:space="preserve"> y confirmó el recibido.</w:t>
      </w:r>
      <w:r w:rsidR="004D7DBC" w:rsidRPr="0045545B">
        <w:rPr>
          <w:rFonts w:ascii="Arial" w:eastAsia="Arial" w:hAnsi="Arial" w:cs="Arial"/>
        </w:rPr>
        <w:t xml:space="preserve"> Aunado a lo anterior, </w:t>
      </w:r>
      <w:r w:rsidR="00280DE9">
        <w:rPr>
          <w:rFonts w:ascii="Arial" w:eastAsia="Arial" w:hAnsi="Arial" w:cs="Arial"/>
        </w:rPr>
        <w:t xml:space="preserve">la clínica estableció comunicación </w:t>
      </w:r>
      <w:r w:rsidR="004D7DBC" w:rsidRPr="0045545B">
        <w:rPr>
          <w:rFonts w:ascii="Arial" w:eastAsia="Arial" w:hAnsi="Arial" w:cs="Arial"/>
        </w:rPr>
        <w:t>telefónicamente con el señor RUBÉN DARÍO VELÁSQUEZ GALEANO</w:t>
      </w:r>
      <w:r w:rsidR="00280DE9">
        <w:rPr>
          <w:rFonts w:ascii="Arial" w:eastAsia="Arial" w:hAnsi="Arial" w:cs="Arial"/>
        </w:rPr>
        <w:t>, quien</w:t>
      </w:r>
      <w:r w:rsidR="004D7DBC" w:rsidRPr="0045545B">
        <w:rPr>
          <w:rFonts w:ascii="Arial" w:eastAsia="Arial" w:hAnsi="Arial" w:cs="Arial"/>
        </w:rPr>
        <w:t xml:space="preserve"> indicó que iba a recoger los medicamentos lo antes posible.   </w:t>
      </w:r>
      <w:r w:rsidRPr="0045545B">
        <w:rPr>
          <w:rFonts w:ascii="Arial" w:eastAsia="Arial" w:hAnsi="Arial" w:cs="Arial"/>
        </w:rPr>
        <w:t xml:space="preserve">  </w:t>
      </w:r>
    </w:p>
    <w:p w14:paraId="145B1761" w14:textId="77777777" w:rsidR="0002067C" w:rsidRPr="0045545B" w:rsidRDefault="0002067C" w:rsidP="00B8302E">
      <w:pPr>
        <w:spacing w:after="0" w:line="360" w:lineRule="auto"/>
        <w:rPr>
          <w:rFonts w:ascii="Arial" w:hAnsi="Arial" w:cs="Arial"/>
        </w:rPr>
      </w:pPr>
    </w:p>
    <w:p w14:paraId="478C1D96" w14:textId="6D4A3DA2" w:rsidR="0002067C" w:rsidRPr="0045545B" w:rsidRDefault="00FD3E12">
      <w:pPr>
        <w:pStyle w:val="Textoindependiente"/>
        <w:tabs>
          <w:tab w:val="left" w:pos="2268"/>
        </w:tabs>
        <w:spacing w:line="360" w:lineRule="auto"/>
        <w:rPr>
          <w:sz w:val="22"/>
          <w:szCs w:val="22"/>
          <w:lang w:val="es-CO"/>
        </w:rPr>
      </w:pPr>
      <w:r w:rsidRPr="0045545B">
        <w:rPr>
          <w:sz w:val="22"/>
          <w:szCs w:val="22"/>
          <w:lang w:val="es-CO"/>
        </w:rPr>
        <w:t>Por todo lo anterior, e</w:t>
      </w:r>
      <w:r w:rsidR="0002067C" w:rsidRPr="0045545B">
        <w:rPr>
          <w:sz w:val="22"/>
          <w:szCs w:val="22"/>
          <w:lang w:val="es-CO"/>
        </w:rPr>
        <w:t xml:space="preserve">n este caso se </w:t>
      </w:r>
      <w:r w:rsidR="0002067C" w:rsidRPr="0045545B">
        <w:rPr>
          <w:b/>
          <w:bCs/>
          <w:sz w:val="22"/>
          <w:szCs w:val="22"/>
          <w:u w:val="single"/>
          <w:lang w:val="es-CO"/>
        </w:rPr>
        <w:t>configur</w:t>
      </w:r>
      <w:r w:rsidR="00C26184" w:rsidRPr="0045545B">
        <w:rPr>
          <w:b/>
          <w:bCs/>
          <w:sz w:val="22"/>
          <w:szCs w:val="22"/>
          <w:u w:val="single"/>
          <w:lang w:val="es-CO"/>
        </w:rPr>
        <w:t>ó</w:t>
      </w:r>
      <w:r w:rsidR="0002067C" w:rsidRPr="0045545B">
        <w:rPr>
          <w:b/>
          <w:bCs/>
          <w:sz w:val="22"/>
          <w:szCs w:val="22"/>
          <w:u w:val="single"/>
          <w:lang w:val="es-CO"/>
        </w:rPr>
        <w:t xml:space="preserve"> </w:t>
      </w:r>
      <w:r w:rsidR="00DF6CC1" w:rsidRPr="0045545B">
        <w:rPr>
          <w:b/>
          <w:bCs/>
          <w:sz w:val="22"/>
          <w:szCs w:val="22"/>
          <w:u w:val="single"/>
          <w:lang w:val="es-CO"/>
        </w:rPr>
        <w:t xml:space="preserve">el fenómeno de </w:t>
      </w:r>
      <w:r w:rsidR="0002067C" w:rsidRPr="0045545B">
        <w:rPr>
          <w:b/>
          <w:bCs/>
          <w:sz w:val="22"/>
          <w:szCs w:val="22"/>
          <w:u w:val="single"/>
          <w:lang w:val="es-CO"/>
        </w:rPr>
        <w:t>carencia actual de objeto por hecho superado</w:t>
      </w:r>
      <w:r w:rsidR="0002067C" w:rsidRPr="0045545B">
        <w:rPr>
          <w:sz w:val="22"/>
          <w:szCs w:val="22"/>
          <w:lang w:val="es-CO"/>
        </w:rPr>
        <w:t xml:space="preserve">, por cuanto </w:t>
      </w:r>
      <w:r w:rsidRPr="0045545B">
        <w:rPr>
          <w:sz w:val="22"/>
          <w:szCs w:val="22"/>
          <w:lang w:val="es-CO"/>
        </w:rPr>
        <w:t>mi representada</w:t>
      </w:r>
      <w:r w:rsidR="00482288" w:rsidRPr="0045545B">
        <w:rPr>
          <w:sz w:val="22"/>
          <w:szCs w:val="22"/>
          <w:lang w:val="es-CO"/>
        </w:rPr>
        <w:t xml:space="preserve"> ha agendado todas las citas y procedimientos médicos</w:t>
      </w:r>
      <w:r w:rsidR="00947DC0" w:rsidRPr="0045545B">
        <w:rPr>
          <w:sz w:val="22"/>
          <w:szCs w:val="22"/>
          <w:lang w:val="es-CO"/>
        </w:rPr>
        <w:t>, así como el suministro de medicamentos</w:t>
      </w:r>
      <w:r w:rsidR="00482288" w:rsidRPr="0045545B">
        <w:rPr>
          <w:sz w:val="22"/>
          <w:szCs w:val="22"/>
          <w:lang w:val="es-CO"/>
        </w:rPr>
        <w:t xml:space="preserve"> necesarios para la recuperación en salud del accionante</w:t>
      </w:r>
      <w:r w:rsidR="00947DC0" w:rsidRPr="0045545B">
        <w:rPr>
          <w:sz w:val="22"/>
          <w:szCs w:val="22"/>
          <w:lang w:val="es-CO"/>
        </w:rPr>
        <w:t xml:space="preserve">, </w:t>
      </w:r>
      <w:r w:rsidR="0002067C" w:rsidRPr="0045545B">
        <w:rPr>
          <w:sz w:val="22"/>
          <w:szCs w:val="22"/>
        </w:rPr>
        <w:t xml:space="preserve">configurándose en ese orden de ideas la carencia de objeto del mecanismo constitucional que nos convoca. </w:t>
      </w:r>
    </w:p>
    <w:p w14:paraId="6557D935" w14:textId="77777777" w:rsidR="0002067C" w:rsidRPr="0045545B" w:rsidRDefault="0002067C" w:rsidP="00B8302E">
      <w:pPr>
        <w:spacing w:after="0" w:line="360" w:lineRule="auto"/>
        <w:rPr>
          <w:rFonts w:ascii="Arial" w:hAnsi="Arial" w:cs="Arial"/>
        </w:rPr>
      </w:pPr>
    </w:p>
    <w:p w14:paraId="7634BEA9" w14:textId="77777777" w:rsidR="0002067C" w:rsidRPr="0045545B" w:rsidRDefault="0002067C">
      <w:pPr>
        <w:pStyle w:val="Textoindependiente"/>
        <w:tabs>
          <w:tab w:val="left" w:pos="2268"/>
        </w:tabs>
        <w:spacing w:line="360" w:lineRule="auto"/>
        <w:rPr>
          <w:sz w:val="22"/>
          <w:szCs w:val="22"/>
          <w:lang w:val="es-CO"/>
        </w:rPr>
      </w:pPr>
      <w:r w:rsidRPr="0045545B">
        <w:rPr>
          <w:sz w:val="22"/>
          <w:szCs w:val="22"/>
          <w:lang w:val="es-CO"/>
        </w:rPr>
        <w:t xml:space="preserve">Al respecto, la H. Corte Constitucional, en reiterada jurisprudencia, ha señalado lo siguiente. </w:t>
      </w:r>
    </w:p>
    <w:p w14:paraId="608355A0" w14:textId="77777777" w:rsidR="0002067C" w:rsidRPr="0045545B" w:rsidRDefault="0002067C" w:rsidP="00B8302E">
      <w:pPr>
        <w:spacing w:after="0" w:line="360" w:lineRule="auto"/>
        <w:rPr>
          <w:rFonts w:ascii="Arial" w:hAnsi="Arial" w:cs="Arial"/>
        </w:rPr>
      </w:pPr>
    </w:p>
    <w:p w14:paraId="2978BB42" w14:textId="77777777" w:rsidR="0002067C" w:rsidRPr="0045545B" w:rsidRDefault="0002067C">
      <w:pPr>
        <w:pStyle w:val="Textoindependiente"/>
        <w:tabs>
          <w:tab w:val="left" w:pos="2268"/>
        </w:tabs>
        <w:spacing w:line="360" w:lineRule="auto"/>
        <w:ind w:left="680" w:right="680"/>
        <w:rPr>
          <w:sz w:val="22"/>
          <w:szCs w:val="22"/>
          <w:lang w:val="es-CO"/>
        </w:rPr>
      </w:pPr>
      <w:r w:rsidRPr="0045545B">
        <w:rPr>
          <w:i/>
          <w:sz w:val="22"/>
          <w:szCs w:val="22"/>
          <w:lang w:val="es-CO"/>
        </w:rPr>
        <w:t>“(…) la carencia actual de objeto tiene como característica esencial que la orden del juez de tutela, relativa a lo solicitado en la demanda de amparo, no surtiría ningún efecto; esto es, ‘caería en el vacío’, este fenómeno puede presentarse a partir de dos eventos que a su vez sugieren consecuencias distintas: (i) el hecho superado y (</w:t>
      </w:r>
      <w:proofErr w:type="spellStart"/>
      <w:r w:rsidRPr="0045545B">
        <w:rPr>
          <w:i/>
          <w:sz w:val="22"/>
          <w:szCs w:val="22"/>
          <w:lang w:val="es-CO"/>
        </w:rPr>
        <w:t>ii</w:t>
      </w:r>
      <w:proofErr w:type="spellEnd"/>
      <w:r w:rsidRPr="0045545B">
        <w:rPr>
          <w:i/>
          <w:sz w:val="22"/>
          <w:szCs w:val="22"/>
          <w:lang w:val="es-CO"/>
        </w:rPr>
        <w:t>) el daño consumado (…)”</w:t>
      </w:r>
      <w:r w:rsidRPr="0045545B">
        <w:rPr>
          <w:rStyle w:val="Refdenotaalpie"/>
          <w:i/>
          <w:sz w:val="22"/>
          <w:szCs w:val="22"/>
          <w:lang w:val="es-CO"/>
        </w:rPr>
        <w:footnoteReference w:id="1"/>
      </w:r>
    </w:p>
    <w:p w14:paraId="17B4AE8B" w14:textId="77777777" w:rsidR="0002067C" w:rsidRPr="0045545B" w:rsidRDefault="0002067C" w:rsidP="00B8302E">
      <w:pPr>
        <w:spacing w:after="0" w:line="360" w:lineRule="auto"/>
        <w:rPr>
          <w:rFonts w:ascii="Arial" w:hAnsi="Arial" w:cs="Arial"/>
        </w:rPr>
      </w:pPr>
    </w:p>
    <w:p w14:paraId="59BBA91C" w14:textId="18FE081A" w:rsidR="00947DC0" w:rsidRPr="0045545B" w:rsidRDefault="0002067C">
      <w:pPr>
        <w:pStyle w:val="Textoindependiente"/>
        <w:tabs>
          <w:tab w:val="left" w:pos="2268"/>
        </w:tabs>
        <w:spacing w:line="360" w:lineRule="auto"/>
        <w:rPr>
          <w:i/>
          <w:sz w:val="22"/>
          <w:szCs w:val="22"/>
          <w:lang w:val="es-CO"/>
        </w:rPr>
      </w:pPr>
      <w:r w:rsidRPr="0045545B">
        <w:rPr>
          <w:sz w:val="22"/>
          <w:szCs w:val="22"/>
          <w:lang w:val="es-CO"/>
        </w:rPr>
        <w:t xml:space="preserve">Según la jurisprudencia constitucional el hecho superado </w:t>
      </w:r>
      <w:r w:rsidRPr="0045545B">
        <w:rPr>
          <w:i/>
          <w:sz w:val="22"/>
          <w:szCs w:val="22"/>
          <w:lang w:val="es-CO"/>
        </w:rPr>
        <w:t>“(…) se presenta cuando por la acción u omisión del obligado, desaparece la afectación del derecho cuya protección se reclama, de tal manera que ‘carece’ de objeto el pronunciamiento del juez constitucional (…)”</w:t>
      </w:r>
      <w:r w:rsidRPr="0045545B">
        <w:rPr>
          <w:rStyle w:val="Refdenotaalpie"/>
          <w:i/>
          <w:sz w:val="22"/>
          <w:szCs w:val="22"/>
          <w:lang w:val="es-CO"/>
        </w:rPr>
        <w:footnoteReference w:id="2"/>
      </w:r>
      <w:r w:rsidRPr="0045545B">
        <w:rPr>
          <w:i/>
          <w:sz w:val="22"/>
          <w:szCs w:val="22"/>
          <w:lang w:val="es-CO"/>
        </w:rPr>
        <w:t>,</w:t>
      </w:r>
      <w:r w:rsidRPr="0045545B">
        <w:rPr>
          <w:sz w:val="22"/>
          <w:szCs w:val="22"/>
          <w:lang w:val="es-CO"/>
        </w:rPr>
        <w:t xml:space="preserve"> mientras que la carencia de objeto por daño consumado </w:t>
      </w:r>
      <w:r w:rsidRPr="0045545B">
        <w:rPr>
          <w:i/>
          <w:sz w:val="22"/>
          <w:szCs w:val="22"/>
          <w:lang w:val="es-CO"/>
        </w:rPr>
        <w:t>“(…) supone que no se reparó la vulneración del derecho, sino por el contrario, a raíz de su falta de garantía se ha ocasionado el daño que se buscaba evitar con la orden del juez de tutela (…)”</w:t>
      </w:r>
      <w:r w:rsidRPr="0045545B">
        <w:rPr>
          <w:rStyle w:val="Refdenotaalpie"/>
          <w:i/>
          <w:sz w:val="22"/>
          <w:szCs w:val="22"/>
          <w:lang w:val="es-CO"/>
        </w:rPr>
        <w:footnoteReference w:id="3"/>
      </w:r>
      <w:r w:rsidRPr="0045545B">
        <w:rPr>
          <w:i/>
          <w:sz w:val="22"/>
          <w:szCs w:val="22"/>
          <w:lang w:val="es-CO"/>
        </w:rPr>
        <w:t>.</w:t>
      </w:r>
    </w:p>
    <w:p w14:paraId="64899FA4" w14:textId="77777777" w:rsidR="005C1C54" w:rsidRPr="0045545B" w:rsidRDefault="005C1C54" w:rsidP="00B8302E">
      <w:pPr>
        <w:spacing w:after="0" w:line="360" w:lineRule="auto"/>
        <w:rPr>
          <w:rFonts w:ascii="Arial" w:hAnsi="Arial" w:cs="Arial"/>
        </w:rPr>
      </w:pPr>
    </w:p>
    <w:p w14:paraId="56570C54" w14:textId="0549E405" w:rsidR="00947DC0" w:rsidRPr="0045545B" w:rsidRDefault="00947DC0">
      <w:pPr>
        <w:pStyle w:val="Textoindependiente"/>
        <w:tabs>
          <w:tab w:val="left" w:pos="2268"/>
        </w:tabs>
        <w:spacing w:line="360" w:lineRule="auto"/>
        <w:rPr>
          <w:sz w:val="22"/>
          <w:szCs w:val="22"/>
          <w:lang w:val="es-CO"/>
        </w:rPr>
      </w:pPr>
      <w:r w:rsidRPr="0045545B">
        <w:rPr>
          <w:sz w:val="22"/>
          <w:szCs w:val="22"/>
          <w:lang w:val="es-CO"/>
        </w:rPr>
        <w:t xml:space="preserve">Al respecto, la Corte Constitucional en reiterada jurisprudencia ha explicado que la carencia actual de objeto por hecho superado se origina cuando desaparece la afectación al derecho fundamental invocado. A saber, la sentencia T-570 de 1992, explica que, si bien la acción de tutela es el mecanismo eficaz para la protección de los derechos fundamentales cuando quiera que estos resulten amenazados o vulnerados, si la perturbación que dio origen a la acción desaparece o es superada, entonces, el peticionario carece de interés jurídico ya que dejan de existir el sentido y objeto del amparo, razón por la cual </w:t>
      </w:r>
      <w:r w:rsidR="005C1C54" w:rsidRPr="0045545B">
        <w:rPr>
          <w:sz w:val="22"/>
          <w:szCs w:val="22"/>
          <w:lang w:val="es-CO"/>
        </w:rPr>
        <w:t>debe</w:t>
      </w:r>
      <w:r w:rsidRPr="0045545B">
        <w:rPr>
          <w:sz w:val="22"/>
          <w:szCs w:val="22"/>
          <w:lang w:val="es-CO"/>
        </w:rPr>
        <w:t xml:space="preserve"> declararse la carencia actual de objeto por hecho superado.</w:t>
      </w:r>
    </w:p>
    <w:p w14:paraId="55306C14" w14:textId="77777777" w:rsidR="00947DC0" w:rsidRPr="0045545B" w:rsidRDefault="00947DC0">
      <w:pPr>
        <w:pStyle w:val="Textoindependiente"/>
        <w:tabs>
          <w:tab w:val="left" w:pos="2268"/>
        </w:tabs>
        <w:spacing w:line="360" w:lineRule="auto"/>
        <w:rPr>
          <w:sz w:val="22"/>
          <w:szCs w:val="22"/>
          <w:lang w:val="es-CO"/>
        </w:rPr>
      </w:pPr>
    </w:p>
    <w:p w14:paraId="6EC38D81" w14:textId="054920AB" w:rsidR="00947DC0" w:rsidRPr="0045545B" w:rsidRDefault="00947DC0">
      <w:pPr>
        <w:pStyle w:val="Textoindependiente"/>
        <w:tabs>
          <w:tab w:val="left" w:pos="2268"/>
        </w:tabs>
        <w:spacing w:line="360" w:lineRule="auto"/>
        <w:rPr>
          <w:sz w:val="22"/>
          <w:szCs w:val="22"/>
          <w:lang w:val="es-CO"/>
        </w:rPr>
      </w:pPr>
      <w:r w:rsidRPr="0045545B">
        <w:rPr>
          <w:sz w:val="22"/>
          <w:szCs w:val="22"/>
          <w:lang w:val="es-CO"/>
        </w:rPr>
        <w:t>Dicha postura fue reiterada en el fallo T-096 de 2006 donde indicó que, en virtud de la figura del hecho superado, si la amenaza actual e inminente que vulneraba o amenazaba los derechos fundamentales de una persona deja de existir, entonces el amparo constitucional</w:t>
      </w:r>
    </w:p>
    <w:p w14:paraId="307A4575" w14:textId="77777777" w:rsidR="005C1C54" w:rsidRPr="0045545B" w:rsidRDefault="00947DC0">
      <w:pPr>
        <w:pStyle w:val="Textoindependiente"/>
        <w:tabs>
          <w:tab w:val="left" w:pos="2268"/>
        </w:tabs>
        <w:spacing w:line="360" w:lineRule="auto"/>
        <w:rPr>
          <w:sz w:val="22"/>
          <w:szCs w:val="22"/>
          <w:lang w:val="es-CO"/>
        </w:rPr>
      </w:pPr>
      <w:r w:rsidRPr="0045545B">
        <w:rPr>
          <w:sz w:val="22"/>
          <w:szCs w:val="22"/>
          <w:lang w:val="es-CO"/>
        </w:rPr>
        <w:t>pierde toda razón de ser como mecanismo apropiado y ex</w:t>
      </w:r>
      <w:r w:rsidR="005C1C54" w:rsidRPr="0045545B">
        <w:rPr>
          <w:sz w:val="22"/>
          <w:szCs w:val="22"/>
          <w:lang w:val="es-CO"/>
        </w:rPr>
        <w:t xml:space="preserve">pedito de protección judicial. </w:t>
      </w:r>
    </w:p>
    <w:p w14:paraId="29AB1BD8" w14:textId="7A1C7325" w:rsidR="00947DC0" w:rsidRPr="0045545B" w:rsidRDefault="005C1C54">
      <w:pPr>
        <w:pStyle w:val="Textoindependiente"/>
        <w:tabs>
          <w:tab w:val="left" w:pos="2268"/>
        </w:tabs>
        <w:spacing w:line="360" w:lineRule="auto"/>
        <w:rPr>
          <w:sz w:val="22"/>
          <w:szCs w:val="22"/>
          <w:lang w:val="es-CO"/>
        </w:rPr>
      </w:pPr>
      <w:r w:rsidRPr="0045545B">
        <w:rPr>
          <w:sz w:val="22"/>
          <w:szCs w:val="22"/>
          <w:lang w:val="es-CO"/>
        </w:rPr>
        <w:t xml:space="preserve"> </w:t>
      </w:r>
    </w:p>
    <w:p w14:paraId="743E2C8F" w14:textId="77777777" w:rsidR="005C1C54" w:rsidRPr="0045545B" w:rsidRDefault="005C1C54">
      <w:pPr>
        <w:pStyle w:val="Textoindependiente"/>
        <w:tabs>
          <w:tab w:val="left" w:pos="2268"/>
        </w:tabs>
        <w:spacing w:line="360" w:lineRule="auto"/>
        <w:rPr>
          <w:sz w:val="22"/>
          <w:szCs w:val="22"/>
          <w:lang w:val="es-CO"/>
        </w:rPr>
      </w:pPr>
      <w:r w:rsidRPr="0045545B">
        <w:rPr>
          <w:sz w:val="22"/>
          <w:szCs w:val="22"/>
          <w:lang w:val="es-CO"/>
        </w:rPr>
        <w:t xml:space="preserve">En ese mismo sentido, mediante sentencia T-045 de 2008, dispuso: </w:t>
      </w:r>
    </w:p>
    <w:p w14:paraId="48400F91" w14:textId="77777777" w:rsidR="005C1C54" w:rsidRPr="0045545B" w:rsidRDefault="005C1C54">
      <w:pPr>
        <w:pStyle w:val="Textoindependiente"/>
        <w:tabs>
          <w:tab w:val="left" w:pos="2268"/>
        </w:tabs>
        <w:spacing w:line="360" w:lineRule="auto"/>
        <w:rPr>
          <w:sz w:val="22"/>
          <w:szCs w:val="22"/>
          <w:lang w:val="es-CO"/>
        </w:rPr>
      </w:pPr>
    </w:p>
    <w:p w14:paraId="7B20B2BA" w14:textId="2592F6A6" w:rsidR="005C1C54" w:rsidRPr="00660958" w:rsidRDefault="005C1C54" w:rsidP="00B8302E">
      <w:pPr>
        <w:pStyle w:val="Textoindependiente"/>
        <w:tabs>
          <w:tab w:val="left" w:pos="2268"/>
        </w:tabs>
        <w:spacing w:line="360" w:lineRule="auto"/>
        <w:ind w:left="680" w:right="680"/>
        <w:rPr>
          <w:i/>
          <w:sz w:val="22"/>
          <w:szCs w:val="22"/>
          <w:lang w:val="es-CO"/>
        </w:rPr>
      </w:pPr>
      <w:r w:rsidRPr="00B8302E">
        <w:rPr>
          <w:i/>
          <w:sz w:val="22"/>
          <w:szCs w:val="22"/>
          <w:lang w:val="es-CO"/>
        </w:rPr>
        <w:t>“</w:t>
      </w:r>
      <w:r w:rsidR="00660958" w:rsidRPr="00B8302E">
        <w:rPr>
          <w:i/>
          <w:sz w:val="22"/>
          <w:szCs w:val="22"/>
          <w:lang w:val="es-CO"/>
        </w:rPr>
        <w:t xml:space="preserve">(…) </w:t>
      </w:r>
      <w:r w:rsidRPr="00B8302E">
        <w:rPr>
          <w:i/>
          <w:sz w:val="22"/>
          <w:szCs w:val="22"/>
          <w:lang w:val="es-CO"/>
        </w:rPr>
        <w:t xml:space="preserve">[e]n </w:t>
      </w:r>
      <w:r w:rsidRPr="00660958">
        <w:rPr>
          <w:i/>
          <w:sz w:val="22"/>
          <w:szCs w:val="22"/>
          <w:lang w:val="es-CO"/>
        </w:rPr>
        <w:t>concordancia con lo anterior, la Corte ha mencionado las circunstancias que se deben examinar con el fin de confirmar si efectivamente se está ante la existencia de un hecho superado, según sea el caso, así:</w:t>
      </w:r>
    </w:p>
    <w:p w14:paraId="325D4333" w14:textId="77777777" w:rsidR="005C1C54" w:rsidRPr="00660958" w:rsidRDefault="005C1C54" w:rsidP="00B8302E">
      <w:pPr>
        <w:pStyle w:val="Textoindependiente"/>
        <w:tabs>
          <w:tab w:val="left" w:pos="2268"/>
        </w:tabs>
        <w:spacing w:line="360" w:lineRule="auto"/>
        <w:ind w:left="680" w:right="680"/>
        <w:rPr>
          <w:i/>
          <w:sz w:val="22"/>
          <w:szCs w:val="22"/>
          <w:lang w:val="es-CO"/>
        </w:rPr>
      </w:pPr>
    </w:p>
    <w:p w14:paraId="12E5706F" w14:textId="25D733CC" w:rsidR="005C1C54" w:rsidRPr="00660958" w:rsidRDefault="005C1C54" w:rsidP="00B8302E">
      <w:pPr>
        <w:pStyle w:val="Textoindependiente"/>
        <w:tabs>
          <w:tab w:val="left" w:pos="2268"/>
        </w:tabs>
        <w:spacing w:line="360" w:lineRule="auto"/>
        <w:ind w:left="680" w:right="680"/>
        <w:rPr>
          <w:i/>
          <w:sz w:val="22"/>
          <w:szCs w:val="22"/>
          <w:lang w:val="es-CO"/>
        </w:rPr>
      </w:pPr>
      <w:r w:rsidRPr="00660958">
        <w:rPr>
          <w:i/>
          <w:sz w:val="22"/>
          <w:szCs w:val="22"/>
          <w:lang w:val="es-CO"/>
        </w:rPr>
        <w:t>1. Que con anterioridad a la interposición de la acción exista un hecho o se carezca de una determinada prestación que viole o amenace violar un derecho fundamental del accionante o de aquél en cuyo favor se actúa.</w:t>
      </w:r>
    </w:p>
    <w:p w14:paraId="69F7F6B1" w14:textId="77777777" w:rsidR="005C1C54" w:rsidRPr="00660958" w:rsidRDefault="005C1C54" w:rsidP="00B8302E">
      <w:pPr>
        <w:pStyle w:val="Textoindependiente"/>
        <w:tabs>
          <w:tab w:val="left" w:pos="2268"/>
        </w:tabs>
        <w:spacing w:line="360" w:lineRule="auto"/>
        <w:ind w:left="680" w:right="680"/>
        <w:rPr>
          <w:i/>
          <w:sz w:val="22"/>
          <w:szCs w:val="22"/>
          <w:lang w:val="es-CO"/>
        </w:rPr>
      </w:pPr>
    </w:p>
    <w:p w14:paraId="17DC2B71" w14:textId="7594BC6E" w:rsidR="005C1C54" w:rsidRPr="00660958" w:rsidRDefault="005C1C54" w:rsidP="00B8302E">
      <w:pPr>
        <w:pStyle w:val="Textoindependiente"/>
        <w:tabs>
          <w:tab w:val="left" w:pos="2268"/>
        </w:tabs>
        <w:spacing w:line="360" w:lineRule="auto"/>
        <w:ind w:left="680" w:right="680"/>
        <w:rPr>
          <w:i/>
          <w:sz w:val="22"/>
          <w:szCs w:val="22"/>
          <w:lang w:val="es-CO"/>
        </w:rPr>
      </w:pPr>
      <w:r w:rsidRPr="00660958">
        <w:rPr>
          <w:i/>
          <w:sz w:val="22"/>
          <w:szCs w:val="22"/>
          <w:lang w:val="es-CO"/>
        </w:rPr>
        <w:t>2. Que durante el trámite de la acción de tutela el hecho que dio origen a la acción que generó la vulneración o amenaza haya cesado.</w:t>
      </w:r>
    </w:p>
    <w:p w14:paraId="47752918" w14:textId="77777777" w:rsidR="005C1C54" w:rsidRPr="00660958" w:rsidRDefault="005C1C54" w:rsidP="00B8302E">
      <w:pPr>
        <w:pStyle w:val="Textoindependiente"/>
        <w:tabs>
          <w:tab w:val="left" w:pos="2268"/>
        </w:tabs>
        <w:spacing w:line="360" w:lineRule="auto"/>
        <w:ind w:left="680" w:right="680"/>
        <w:rPr>
          <w:i/>
          <w:sz w:val="22"/>
          <w:szCs w:val="22"/>
          <w:lang w:val="es-CO"/>
        </w:rPr>
      </w:pPr>
    </w:p>
    <w:p w14:paraId="66B943A8" w14:textId="4117BB07" w:rsidR="005C1C54" w:rsidRPr="00B8302E" w:rsidRDefault="005C1C54" w:rsidP="00B8302E">
      <w:pPr>
        <w:pStyle w:val="Textoindependiente"/>
        <w:tabs>
          <w:tab w:val="left" w:pos="2268"/>
        </w:tabs>
        <w:spacing w:line="360" w:lineRule="auto"/>
        <w:ind w:left="680" w:right="680"/>
        <w:rPr>
          <w:i/>
          <w:sz w:val="22"/>
          <w:szCs w:val="22"/>
          <w:lang w:val="es-CO"/>
        </w:rPr>
      </w:pPr>
      <w:r w:rsidRPr="00660958">
        <w:rPr>
          <w:i/>
          <w:sz w:val="22"/>
          <w:szCs w:val="22"/>
          <w:lang w:val="es-CO"/>
        </w:rPr>
        <w:t>3. Si lo que se pretende por medio de la acción de tutela es el suministro de una prestación y, dentro del trámite de dicha acción se satisface ésta, también se puede considerar que existe un hecho superado</w:t>
      </w:r>
      <w:r w:rsidR="00660958" w:rsidRPr="00660958">
        <w:rPr>
          <w:i/>
          <w:sz w:val="22"/>
          <w:szCs w:val="22"/>
          <w:lang w:val="es-CO"/>
        </w:rPr>
        <w:t xml:space="preserve"> (…)</w:t>
      </w:r>
      <w:r w:rsidRPr="00B8302E">
        <w:rPr>
          <w:i/>
          <w:sz w:val="22"/>
          <w:szCs w:val="22"/>
          <w:lang w:val="es-CO"/>
        </w:rPr>
        <w:t>”.</w:t>
      </w:r>
    </w:p>
    <w:p w14:paraId="43890D75" w14:textId="77777777" w:rsidR="0002067C" w:rsidRPr="0045545B" w:rsidRDefault="0002067C" w:rsidP="00B8302E">
      <w:pPr>
        <w:spacing w:after="0" w:line="360" w:lineRule="auto"/>
        <w:rPr>
          <w:rFonts w:ascii="Arial" w:hAnsi="Arial" w:cs="Arial"/>
        </w:rPr>
      </w:pPr>
    </w:p>
    <w:p w14:paraId="4DFCEB90" w14:textId="7A80F24A" w:rsidR="0002067C" w:rsidRPr="0045545B" w:rsidRDefault="0002067C">
      <w:pPr>
        <w:pStyle w:val="Textoindependiente"/>
        <w:tabs>
          <w:tab w:val="left" w:pos="2268"/>
        </w:tabs>
        <w:spacing w:line="360" w:lineRule="auto"/>
        <w:rPr>
          <w:rFonts w:eastAsiaTheme="minorHAnsi"/>
          <w:sz w:val="22"/>
          <w:szCs w:val="22"/>
          <w:lang w:val="es-CO" w:eastAsia="en-US"/>
        </w:rPr>
      </w:pPr>
      <w:r w:rsidRPr="0045545B">
        <w:rPr>
          <w:sz w:val="22"/>
          <w:szCs w:val="22"/>
          <w:lang w:val="es-CO"/>
        </w:rPr>
        <w:t xml:space="preserve">De cara a lo expuesto, se avizora que, teniendo en cuenta que con este escrito se </w:t>
      </w:r>
      <w:r w:rsidR="00947DC0" w:rsidRPr="0045545B">
        <w:rPr>
          <w:sz w:val="22"/>
          <w:szCs w:val="22"/>
          <w:lang w:val="es-CO"/>
        </w:rPr>
        <w:t>acredita que al paciente RUBÉN DARÍO VELÁSQUEZ GALEANO con C.C. 16.732.858 se le agendaron y programaron procedimientos médicos, así como el suministro de medicamentos</w:t>
      </w:r>
      <w:r w:rsidR="004D7DBC" w:rsidRPr="0045545B">
        <w:rPr>
          <w:sz w:val="22"/>
          <w:szCs w:val="22"/>
          <w:lang w:val="es-CO"/>
        </w:rPr>
        <w:t xml:space="preserve"> (acetaminofén 500 </w:t>
      </w:r>
      <w:proofErr w:type="spellStart"/>
      <w:r w:rsidR="004D7DBC" w:rsidRPr="0045545B">
        <w:rPr>
          <w:sz w:val="22"/>
          <w:szCs w:val="22"/>
          <w:lang w:val="es-CO"/>
        </w:rPr>
        <w:t>mg+cafeina</w:t>
      </w:r>
      <w:proofErr w:type="spellEnd"/>
      <w:r w:rsidR="004D7DBC" w:rsidRPr="0045545B">
        <w:rPr>
          <w:sz w:val="22"/>
          <w:szCs w:val="22"/>
          <w:lang w:val="es-CO"/>
        </w:rPr>
        <w:t xml:space="preserve">; </w:t>
      </w:r>
      <w:proofErr w:type="spellStart"/>
      <w:r w:rsidR="004D7DBC" w:rsidRPr="0045545B">
        <w:rPr>
          <w:sz w:val="22"/>
          <w:szCs w:val="22"/>
          <w:lang w:val="es-CO"/>
        </w:rPr>
        <w:t>etirocoxib</w:t>
      </w:r>
      <w:proofErr w:type="spellEnd"/>
      <w:r w:rsidR="004D7DBC" w:rsidRPr="0045545B">
        <w:rPr>
          <w:sz w:val="22"/>
          <w:szCs w:val="22"/>
          <w:lang w:val="es-CO"/>
        </w:rPr>
        <w:t xml:space="preserve"> 120mg; capsaicina 0.025mg, presentación crema),</w:t>
      </w:r>
      <w:r w:rsidR="00947DC0" w:rsidRPr="0045545B">
        <w:rPr>
          <w:sz w:val="22"/>
          <w:szCs w:val="22"/>
          <w:lang w:val="es-CO"/>
        </w:rPr>
        <w:t xml:space="preserve"> necesarios para la recuperación de su salud,</w:t>
      </w:r>
      <w:r w:rsidRPr="0045545B">
        <w:rPr>
          <w:sz w:val="22"/>
          <w:szCs w:val="22"/>
          <w:lang w:val="es-CO"/>
        </w:rPr>
        <w:t xml:space="preserve"> debe entonces declararse configurada la carencia del objeto de la acción de tutela formulada por </w:t>
      </w:r>
      <w:r w:rsidR="00947DC0" w:rsidRPr="0045545B">
        <w:rPr>
          <w:sz w:val="22"/>
          <w:szCs w:val="22"/>
          <w:lang w:val="es-CO"/>
        </w:rPr>
        <w:t>el accionante</w:t>
      </w:r>
      <w:r w:rsidRPr="0045545B">
        <w:rPr>
          <w:sz w:val="22"/>
          <w:szCs w:val="22"/>
          <w:lang w:val="es-CO"/>
        </w:rPr>
        <w:t xml:space="preserve">, por cuanto que se </w:t>
      </w:r>
      <w:r w:rsidRPr="0045545B">
        <w:rPr>
          <w:rFonts w:eastAsiaTheme="minorHAnsi"/>
          <w:sz w:val="22"/>
          <w:szCs w:val="22"/>
          <w:lang w:val="es-CO" w:eastAsia="en-US"/>
        </w:rPr>
        <w:t>tornaría innecesario emitir alguna orden para la protección de las garantías fundamentales de la actora, teniendo e</w:t>
      </w:r>
      <w:r w:rsidR="00947DC0" w:rsidRPr="0045545B">
        <w:rPr>
          <w:rFonts w:eastAsiaTheme="minorHAnsi"/>
          <w:sz w:val="22"/>
          <w:szCs w:val="22"/>
          <w:lang w:val="es-CO" w:eastAsia="en-US"/>
        </w:rPr>
        <w:t>n consideración</w:t>
      </w:r>
      <w:r w:rsidRPr="0045545B">
        <w:rPr>
          <w:rFonts w:eastAsiaTheme="minorHAnsi"/>
          <w:sz w:val="22"/>
          <w:szCs w:val="22"/>
          <w:lang w:val="es-CO" w:eastAsia="en-US"/>
        </w:rPr>
        <w:t xml:space="preserve"> que la </w:t>
      </w:r>
      <w:r w:rsidR="00947DC0" w:rsidRPr="0045545B">
        <w:rPr>
          <w:rFonts w:eastAsiaTheme="minorHAnsi"/>
          <w:sz w:val="22"/>
          <w:szCs w:val="22"/>
          <w:lang w:val="es-CO" w:eastAsia="en-US"/>
        </w:rPr>
        <w:t xml:space="preserve">prestación de los servicios de salud requeridos por el accionante </w:t>
      </w:r>
      <w:r w:rsidRPr="0045545B">
        <w:rPr>
          <w:rFonts w:eastAsiaTheme="minorHAnsi"/>
          <w:sz w:val="22"/>
          <w:szCs w:val="22"/>
          <w:lang w:val="es-CO" w:eastAsia="en-US"/>
        </w:rPr>
        <w:t xml:space="preserve">implica la ausencia actual de objeto por hecho superado, según los lineamientos jurisprudenciales arriba referidos. </w:t>
      </w:r>
    </w:p>
    <w:p w14:paraId="41F0B243" w14:textId="67E5E1A1" w:rsidR="00074F47" w:rsidRDefault="00074F47">
      <w:pPr>
        <w:pStyle w:val="Textoindependiente"/>
        <w:tabs>
          <w:tab w:val="left" w:pos="2268"/>
        </w:tabs>
        <w:spacing w:line="360" w:lineRule="auto"/>
        <w:rPr>
          <w:rFonts w:eastAsiaTheme="minorHAnsi"/>
          <w:sz w:val="22"/>
          <w:szCs w:val="22"/>
          <w:lang w:val="es-CO" w:eastAsia="en-US"/>
        </w:rPr>
      </w:pPr>
    </w:p>
    <w:p w14:paraId="790DBB12" w14:textId="77777777" w:rsidR="004F4B24" w:rsidRPr="0045545B" w:rsidRDefault="004F4B24">
      <w:pPr>
        <w:pStyle w:val="Textoindependiente"/>
        <w:tabs>
          <w:tab w:val="left" w:pos="2268"/>
        </w:tabs>
        <w:spacing w:line="360" w:lineRule="auto"/>
        <w:rPr>
          <w:rFonts w:eastAsiaTheme="minorHAnsi"/>
          <w:sz w:val="22"/>
          <w:szCs w:val="22"/>
          <w:lang w:val="es-CO" w:eastAsia="en-US"/>
        </w:rPr>
      </w:pPr>
    </w:p>
    <w:p w14:paraId="412E2894" w14:textId="68736B9B" w:rsidR="00074F47" w:rsidRPr="0045545B" w:rsidRDefault="00074F47" w:rsidP="00B8302E">
      <w:pPr>
        <w:pStyle w:val="Prrafodelista"/>
        <w:numPr>
          <w:ilvl w:val="0"/>
          <w:numId w:val="30"/>
        </w:numPr>
        <w:spacing w:after="0" w:line="360" w:lineRule="auto"/>
        <w:jc w:val="both"/>
        <w:rPr>
          <w:rFonts w:ascii="Arial" w:hAnsi="Arial" w:cs="Arial"/>
          <w:b/>
        </w:rPr>
      </w:pPr>
      <w:r w:rsidRPr="0045545B">
        <w:rPr>
          <w:rFonts w:ascii="Arial" w:hAnsi="Arial" w:cs="Arial"/>
          <w:b/>
        </w:rPr>
        <w:t xml:space="preserve"> EL ACCIONANTE CONFESÓ EL CUMPLIMIENTO DE LA ACCIONADA Y CONFESÓ NO REQUERIR LOS SERVICIOS Y MEDICAMENTOS POR PARTE DE </w:t>
      </w:r>
      <w:r w:rsidRPr="0045545B">
        <w:rPr>
          <w:rFonts w:ascii="Arial" w:eastAsia="Arial" w:hAnsi="Arial" w:cs="Arial"/>
          <w:b/>
        </w:rPr>
        <w:t xml:space="preserve">CLÍNICA PALMIRA S.A. </w:t>
      </w:r>
    </w:p>
    <w:p w14:paraId="530FC784" w14:textId="77777777" w:rsidR="004F4B24" w:rsidRDefault="004F4B24" w:rsidP="00B8302E">
      <w:pPr>
        <w:spacing w:after="0" w:line="360" w:lineRule="auto"/>
        <w:jc w:val="both"/>
        <w:rPr>
          <w:rFonts w:ascii="Arial" w:hAnsi="Arial" w:cs="Arial"/>
        </w:rPr>
      </w:pPr>
    </w:p>
    <w:p w14:paraId="4E6C5911" w14:textId="4AAFBDC3" w:rsidR="00074F47" w:rsidRPr="0045545B" w:rsidRDefault="00074F47" w:rsidP="00B8302E">
      <w:pPr>
        <w:spacing w:after="0" w:line="360" w:lineRule="auto"/>
        <w:jc w:val="both"/>
        <w:rPr>
          <w:rFonts w:ascii="Arial" w:hAnsi="Arial" w:cs="Arial"/>
        </w:rPr>
      </w:pPr>
      <w:r w:rsidRPr="0045545B">
        <w:rPr>
          <w:rFonts w:ascii="Arial" w:hAnsi="Arial" w:cs="Arial"/>
        </w:rPr>
        <w:t>En los hechos del escrito radicado por el accionante se puede leer:</w:t>
      </w:r>
    </w:p>
    <w:p w14:paraId="62258B78" w14:textId="590E5FBC" w:rsidR="00074F47" w:rsidRPr="0045545B" w:rsidRDefault="00074F47" w:rsidP="00B8302E">
      <w:pPr>
        <w:spacing w:after="0" w:line="360" w:lineRule="auto"/>
        <w:jc w:val="both"/>
        <w:rPr>
          <w:rFonts w:ascii="Arial" w:hAnsi="Arial" w:cs="Arial"/>
        </w:rPr>
      </w:pPr>
      <w:r w:rsidRPr="00B8302E">
        <w:rPr>
          <w:rFonts w:ascii="Arial" w:hAnsi="Arial" w:cs="Arial"/>
          <w:noProof/>
        </w:rPr>
        <w:drawing>
          <wp:inline distT="0" distB="0" distL="0" distR="0" wp14:anchorId="2E191DDE" wp14:editId="2B8E215E">
            <wp:extent cx="5612130" cy="1390015"/>
            <wp:effectExtent l="152400" t="152400" r="369570"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39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676762" w14:textId="42D20A2B" w:rsidR="00E35CA2" w:rsidRDefault="00074F47" w:rsidP="00B8302E">
      <w:pPr>
        <w:spacing w:after="0" w:line="360" w:lineRule="auto"/>
        <w:jc w:val="both"/>
        <w:rPr>
          <w:rFonts w:ascii="Arial" w:hAnsi="Arial" w:cs="Arial"/>
        </w:rPr>
      </w:pPr>
      <w:r w:rsidRPr="0045545B">
        <w:rPr>
          <w:rFonts w:ascii="Arial" w:hAnsi="Arial" w:cs="Arial"/>
        </w:rPr>
        <w:t xml:space="preserve">Tal como se informó al despacho en escrito anterior a este, CLÍNICA PALMIRA S.A. procedió a comunicarle al accionante sobre el agendamiento de las citas médicas </w:t>
      </w:r>
      <w:r w:rsidR="00E35CA2" w:rsidRPr="0045545B">
        <w:rPr>
          <w:rFonts w:ascii="Arial" w:hAnsi="Arial" w:cs="Arial"/>
        </w:rPr>
        <w:t xml:space="preserve">y la posibilidad de recoger todos sus medicamentos. </w:t>
      </w:r>
    </w:p>
    <w:p w14:paraId="0EDCF10F" w14:textId="77777777" w:rsidR="004F4B24" w:rsidRPr="0045545B" w:rsidRDefault="004F4B24" w:rsidP="00B8302E">
      <w:pPr>
        <w:spacing w:after="0" w:line="360" w:lineRule="auto"/>
        <w:jc w:val="both"/>
        <w:rPr>
          <w:rFonts w:ascii="Arial" w:hAnsi="Arial" w:cs="Arial"/>
        </w:rPr>
      </w:pPr>
    </w:p>
    <w:p w14:paraId="0647FF20" w14:textId="766C67C4" w:rsidR="00E35CA2" w:rsidRPr="0045545B" w:rsidRDefault="00E35CA2" w:rsidP="00B8302E">
      <w:pPr>
        <w:spacing w:after="0" w:line="360" w:lineRule="auto"/>
        <w:jc w:val="both"/>
        <w:rPr>
          <w:rFonts w:ascii="Arial" w:hAnsi="Arial" w:cs="Arial"/>
        </w:rPr>
      </w:pPr>
      <w:r w:rsidRPr="0045545B">
        <w:rPr>
          <w:rFonts w:ascii="Arial" w:hAnsi="Arial" w:cs="Arial"/>
        </w:rPr>
        <w:t>Sin embargo, el accionante manifestó que no requería ningún medicamento:</w:t>
      </w:r>
    </w:p>
    <w:p w14:paraId="177B9DBE" w14:textId="3AB9ACAC" w:rsidR="00074F47" w:rsidRPr="0045545B" w:rsidRDefault="00E35CA2" w:rsidP="00B8302E">
      <w:pPr>
        <w:spacing w:after="0" w:line="360" w:lineRule="auto"/>
        <w:jc w:val="both"/>
        <w:rPr>
          <w:rFonts w:ascii="Arial" w:hAnsi="Arial" w:cs="Arial"/>
        </w:rPr>
      </w:pPr>
      <w:r w:rsidRPr="00B8302E">
        <w:rPr>
          <w:rFonts w:ascii="Arial" w:hAnsi="Arial" w:cs="Arial"/>
          <w:noProof/>
        </w:rPr>
        <w:drawing>
          <wp:inline distT="0" distB="0" distL="0" distR="0" wp14:anchorId="00221ADE" wp14:editId="0AF63E00">
            <wp:extent cx="5612130" cy="1390015"/>
            <wp:effectExtent l="152400" t="152400" r="369570"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390015"/>
                    </a:xfrm>
                    <a:prstGeom prst="rect">
                      <a:avLst/>
                    </a:prstGeom>
                    <a:ln>
                      <a:noFill/>
                    </a:ln>
                    <a:effectLst>
                      <a:outerShdw blurRad="292100" dist="139700" dir="2700000" algn="tl" rotWithShape="0">
                        <a:srgbClr val="333333">
                          <a:alpha val="65000"/>
                        </a:srgbClr>
                      </a:outerShdw>
                    </a:effectLst>
                  </pic:spPr>
                </pic:pic>
              </a:graphicData>
            </a:graphic>
          </wp:inline>
        </w:drawing>
      </w:r>
      <w:r w:rsidR="00074F47" w:rsidRPr="0045545B">
        <w:rPr>
          <w:rFonts w:ascii="Arial" w:hAnsi="Arial" w:cs="Arial"/>
        </w:rPr>
        <w:t xml:space="preserve">   </w:t>
      </w:r>
    </w:p>
    <w:p w14:paraId="79CC50A2" w14:textId="27F24B22" w:rsidR="00074F47" w:rsidRPr="0045545B" w:rsidRDefault="00E35CA2">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Además de manifestar que no requería medicamentos, indicó que CLÍNICA PALMIRA S.A. le agendó de manera prioritaria las respectivas citas médicas:</w:t>
      </w:r>
    </w:p>
    <w:p w14:paraId="153917B8" w14:textId="748C7EC9" w:rsidR="00E35CA2" w:rsidRPr="0045545B" w:rsidRDefault="00E35CA2">
      <w:pPr>
        <w:pStyle w:val="Textoindependiente"/>
        <w:tabs>
          <w:tab w:val="left" w:pos="2268"/>
        </w:tabs>
        <w:spacing w:line="360" w:lineRule="auto"/>
        <w:rPr>
          <w:rFonts w:eastAsiaTheme="minorHAnsi"/>
          <w:sz w:val="22"/>
          <w:szCs w:val="22"/>
          <w:lang w:val="es-CO" w:eastAsia="en-US"/>
        </w:rPr>
      </w:pPr>
    </w:p>
    <w:p w14:paraId="4CE8ED04" w14:textId="49C9D03D" w:rsidR="00E35CA2" w:rsidRPr="0045545B" w:rsidRDefault="00E35CA2">
      <w:pPr>
        <w:pStyle w:val="Textoindependiente"/>
        <w:tabs>
          <w:tab w:val="left" w:pos="2268"/>
        </w:tabs>
        <w:spacing w:line="360" w:lineRule="auto"/>
        <w:rPr>
          <w:rFonts w:eastAsiaTheme="minorHAnsi"/>
          <w:sz w:val="22"/>
          <w:szCs w:val="22"/>
          <w:lang w:val="es-CO" w:eastAsia="en-US"/>
        </w:rPr>
      </w:pPr>
      <w:r w:rsidRPr="00B8302E">
        <w:rPr>
          <w:rFonts w:eastAsiaTheme="minorHAnsi"/>
          <w:noProof/>
          <w:sz w:val="22"/>
          <w:szCs w:val="22"/>
          <w:lang w:val="es-CO"/>
        </w:rPr>
        <w:drawing>
          <wp:inline distT="0" distB="0" distL="0" distR="0" wp14:anchorId="5E469424" wp14:editId="20D1FDC1">
            <wp:extent cx="5612130" cy="1390015"/>
            <wp:effectExtent l="152400" t="152400" r="369570" b="3625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9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351DD1" w14:textId="7A66E6EC" w:rsidR="0046540F" w:rsidRPr="0045545B" w:rsidRDefault="0046540F">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Pero en la redacción del mismo hecho se observa la evidente contradicción del accionante, pues primero indica que </w:t>
      </w:r>
      <w:r w:rsidR="00715F05" w:rsidRPr="0045545B">
        <w:rPr>
          <w:rFonts w:eastAsiaTheme="minorHAnsi"/>
          <w:sz w:val="22"/>
          <w:szCs w:val="22"/>
          <w:lang w:val="es-CO" w:eastAsia="en-US"/>
        </w:rPr>
        <w:t>sólo requiere las citas médicas, es decir, no requería medicamentos y luego dice que sí necesita los medicamentos:</w:t>
      </w:r>
    </w:p>
    <w:p w14:paraId="58B5E976" w14:textId="70BB4A27" w:rsidR="00715F05" w:rsidRPr="0045545B" w:rsidRDefault="00715F05">
      <w:pPr>
        <w:pStyle w:val="Textoindependiente"/>
        <w:tabs>
          <w:tab w:val="left" w:pos="2268"/>
        </w:tabs>
        <w:spacing w:line="360" w:lineRule="auto"/>
        <w:rPr>
          <w:rFonts w:eastAsiaTheme="minorHAnsi"/>
          <w:sz w:val="22"/>
          <w:szCs w:val="22"/>
          <w:lang w:val="es-CO" w:eastAsia="en-US"/>
        </w:rPr>
      </w:pPr>
    </w:p>
    <w:p w14:paraId="5C189F78" w14:textId="0DDCA4CF" w:rsidR="00715F05" w:rsidRPr="0045545B" w:rsidRDefault="00715F05">
      <w:pPr>
        <w:pStyle w:val="Textoindependiente"/>
        <w:tabs>
          <w:tab w:val="left" w:pos="2268"/>
        </w:tabs>
        <w:spacing w:line="360" w:lineRule="auto"/>
        <w:rPr>
          <w:rFonts w:eastAsiaTheme="minorHAnsi"/>
          <w:sz w:val="22"/>
          <w:szCs w:val="22"/>
          <w:lang w:val="es-CO" w:eastAsia="en-US"/>
        </w:rPr>
      </w:pPr>
      <w:r w:rsidRPr="00B8302E">
        <w:rPr>
          <w:rFonts w:eastAsiaTheme="minorHAnsi"/>
          <w:noProof/>
          <w:sz w:val="22"/>
          <w:szCs w:val="22"/>
          <w:lang w:val="es-CO"/>
        </w:rPr>
        <w:drawing>
          <wp:inline distT="0" distB="0" distL="0" distR="0" wp14:anchorId="64AB43AF" wp14:editId="0B397ECC">
            <wp:extent cx="5612130" cy="1390015"/>
            <wp:effectExtent l="152400" t="152400" r="369570" b="3625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39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2C4CC5" w14:textId="505A9469" w:rsidR="0046540F" w:rsidRPr="0045545B" w:rsidRDefault="004901E8">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Como se observa, CLÍNICA PALMIRA S.A. sí cumplió con los fallos de tutela, </w:t>
      </w:r>
      <w:r w:rsidR="00067B48" w:rsidRPr="0045545B">
        <w:rPr>
          <w:rFonts w:eastAsiaTheme="minorHAnsi"/>
          <w:sz w:val="22"/>
          <w:szCs w:val="22"/>
          <w:lang w:val="es-CO" w:eastAsia="en-US"/>
        </w:rPr>
        <w:t>confesado</w:t>
      </w:r>
      <w:r w:rsidRPr="0045545B">
        <w:rPr>
          <w:rFonts w:eastAsiaTheme="minorHAnsi"/>
          <w:sz w:val="22"/>
          <w:szCs w:val="22"/>
          <w:lang w:val="es-CO" w:eastAsia="en-US"/>
        </w:rPr>
        <w:t xml:space="preserve"> directamente por el accionante, sin embargo, este se rehusó a recibir los medicamentos y, además, cuando el señor RUBÉN DARÍO VELÁSQUEZ GALEANO se acercó personalmente a la clínica le manifestó verbalmente a la Coordinadora de Gestión Documental de CLÍNICA PALMIRA S.A, señora MARIA DEL ROSARIO CRUZ RIVERA</w:t>
      </w:r>
      <w:r w:rsidR="00067B48" w:rsidRPr="0045545B">
        <w:rPr>
          <w:rFonts w:eastAsiaTheme="minorHAnsi"/>
          <w:sz w:val="22"/>
          <w:szCs w:val="22"/>
          <w:lang w:val="es-CO" w:eastAsia="en-US"/>
        </w:rPr>
        <w:t>,</w:t>
      </w:r>
      <w:r w:rsidRPr="0045545B">
        <w:rPr>
          <w:rFonts w:eastAsiaTheme="minorHAnsi"/>
          <w:sz w:val="22"/>
          <w:szCs w:val="22"/>
          <w:lang w:val="es-CO" w:eastAsia="en-US"/>
        </w:rPr>
        <w:t xml:space="preserve"> que se iba de viaje y que </w:t>
      </w:r>
      <w:r w:rsidR="00067B48" w:rsidRPr="0045545B">
        <w:rPr>
          <w:rFonts w:eastAsiaTheme="minorHAnsi"/>
          <w:sz w:val="22"/>
          <w:szCs w:val="22"/>
          <w:lang w:val="es-CO" w:eastAsia="en-US"/>
        </w:rPr>
        <w:t xml:space="preserve">las citas médicas ya agendadas se debían reprogramar hasta que él regresara.  </w:t>
      </w:r>
      <w:r w:rsidRPr="0045545B">
        <w:rPr>
          <w:rFonts w:eastAsiaTheme="minorHAnsi"/>
          <w:sz w:val="22"/>
          <w:szCs w:val="22"/>
          <w:lang w:val="es-CO" w:eastAsia="en-US"/>
        </w:rPr>
        <w:t xml:space="preserve">     </w:t>
      </w:r>
    </w:p>
    <w:p w14:paraId="432AD3F2" w14:textId="77777777" w:rsidR="00D23C03" w:rsidRPr="0045545B" w:rsidRDefault="00D23C03">
      <w:pPr>
        <w:pStyle w:val="Textoindependiente"/>
        <w:tabs>
          <w:tab w:val="left" w:pos="2268"/>
        </w:tabs>
        <w:spacing w:line="360" w:lineRule="auto"/>
        <w:rPr>
          <w:rFonts w:eastAsiaTheme="minorHAnsi"/>
          <w:sz w:val="22"/>
          <w:szCs w:val="22"/>
          <w:lang w:val="es-CO" w:eastAsia="en-US"/>
        </w:rPr>
      </w:pPr>
    </w:p>
    <w:p w14:paraId="43942387" w14:textId="77777777" w:rsidR="004F4B24" w:rsidRDefault="004F4B24">
      <w:pPr>
        <w:pStyle w:val="Textoindependiente"/>
        <w:tabs>
          <w:tab w:val="left" w:pos="2268"/>
        </w:tabs>
        <w:spacing w:line="360" w:lineRule="auto"/>
        <w:rPr>
          <w:rFonts w:eastAsiaTheme="minorHAnsi"/>
          <w:sz w:val="22"/>
          <w:szCs w:val="22"/>
          <w:lang w:val="es-CO" w:eastAsia="en-US"/>
        </w:rPr>
      </w:pPr>
    </w:p>
    <w:p w14:paraId="0A90EB5A" w14:textId="77777777" w:rsidR="004F4B24" w:rsidRDefault="004F4B24">
      <w:pPr>
        <w:pStyle w:val="Textoindependiente"/>
        <w:tabs>
          <w:tab w:val="left" w:pos="2268"/>
        </w:tabs>
        <w:spacing w:line="360" w:lineRule="auto"/>
        <w:rPr>
          <w:rFonts w:eastAsiaTheme="minorHAnsi"/>
          <w:sz w:val="22"/>
          <w:szCs w:val="22"/>
          <w:lang w:val="es-CO" w:eastAsia="en-US"/>
        </w:rPr>
      </w:pPr>
    </w:p>
    <w:p w14:paraId="3BF7C2E3" w14:textId="0017F9B1" w:rsidR="004F4B24" w:rsidRDefault="004F4B24" w:rsidP="00B8302E">
      <w:pPr>
        <w:pStyle w:val="Textoindependiente"/>
        <w:numPr>
          <w:ilvl w:val="0"/>
          <w:numId w:val="30"/>
        </w:numPr>
        <w:tabs>
          <w:tab w:val="left" w:pos="2268"/>
        </w:tabs>
        <w:spacing w:line="360" w:lineRule="auto"/>
        <w:rPr>
          <w:rFonts w:eastAsiaTheme="minorHAnsi"/>
          <w:sz w:val="22"/>
          <w:szCs w:val="22"/>
          <w:lang w:val="es-CO" w:eastAsia="en-US"/>
        </w:rPr>
      </w:pPr>
      <w:r>
        <w:rPr>
          <w:b/>
          <w:sz w:val="22"/>
          <w:szCs w:val="22"/>
        </w:rPr>
        <w:t>EL TUTELANTE</w:t>
      </w:r>
      <w:r w:rsidRPr="000C3D5F">
        <w:rPr>
          <w:b/>
          <w:sz w:val="22"/>
          <w:szCs w:val="22"/>
        </w:rPr>
        <w:t xml:space="preserve"> SOLICITA SE REALICE </w:t>
      </w:r>
      <w:r>
        <w:rPr>
          <w:b/>
          <w:sz w:val="22"/>
          <w:szCs w:val="22"/>
        </w:rPr>
        <w:t xml:space="preserve">EXAMEN DE </w:t>
      </w:r>
      <w:r w:rsidRPr="000C3D5F">
        <w:rPr>
          <w:b/>
          <w:sz w:val="22"/>
          <w:szCs w:val="22"/>
        </w:rPr>
        <w:t>GAMMAGRAFÍA AÚN CUANDO MI REPRESENTADA NO TIENE HABILITACIÓN DE DICHO SERVICIO</w:t>
      </w:r>
    </w:p>
    <w:p w14:paraId="789B666B" w14:textId="77777777" w:rsidR="004F4B24" w:rsidRDefault="004F4B24">
      <w:pPr>
        <w:pStyle w:val="Textoindependiente"/>
        <w:tabs>
          <w:tab w:val="left" w:pos="2268"/>
        </w:tabs>
        <w:spacing w:line="360" w:lineRule="auto"/>
        <w:rPr>
          <w:rFonts w:eastAsiaTheme="minorHAnsi"/>
          <w:sz w:val="22"/>
          <w:szCs w:val="22"/>
          <w:lang w:val="es-CO" w:eastAsia="en-US"/>
        </w:rPr>
      </w:pPr>
    </w:p>
    <w:p w14:paraId="563AD59B" w14:textId="53E330D9" w:rsidR="00EE7479" w:rsidRPr="0045545B" w:rsidRDefault="008130ED" w:rsidP="00B544D0">
      <w:pPr>
        <w:pStyle w:val="Textoindependiente"/>
        <w:tabs>
          <w:tab w:val="left" w:pos="2268"/>
        </w:tabs>
        <w:spacing w:line="360" w:lineRule="auto"/>
        <w:rPr>
          <w:rFonts w:eastAsia="Arial"/>
          <w:color w:val="0D0D0D" w:themeColor="text1" w:themeTint="F2"/>
          <w:sz w:val="22"/>
          <w:szCs w:val="22"/>
        </w:rPr>
      </w:pPr>
      <w:r>
        <w:rPr>
          <w:rFonts w:eastAsiaTheme="minorHAnsi"/>
          <w:sz w:val="22"/>
          <w:szCs w:val="22"/>
          <w:lang w:val="es-CO" w:eastAsia="en-US"/>
        </w:rPr>
        <w:t>E</w:t>
      </w:r>
      <w:r w:rsidR="00F02AA2" w:rsidRPr="0045545B">
        <w:rPr>
          <w:rFonts w:eastAsiaTheme="minorHAnsi"/>
          <w:sz w:val="22"/>
          <w:szCs w:val="22"/>
          <w:lang w:val="es-CO" w:eastAsia="en-US"/>
        </w:rPr>
        <w:t xml:space="preserve">s evidente que mi representada ha dado estricto cumplimiento con lo ordenado por el Despacho en Sentencia </w:t>
      </w:r>
      <w:r w:rsidR="00F02AA2" w:rsidRPr="0045545B">
        <w:rPr>
          <w:rFonts w:eastAsia="Arial"/>
          <w:sz w:val="22"/>
          <w:szCs w:val="22"/>
        </w:rPr>
        <w:t>No. 077 de 5 de junio de 2023</w:t>
      </w:r>
      <w:r w:rsidR="00A734FA" w:rsidRPr="0045545B">
        <w:rPr>
          <w:rFonts w:eastAsia="Arial"/>
          <w:sz w:val="22"/>
          <w:szCs w:val="22"/>
        </w:rPr>
        <w:t>,</w:t>
      </w:r>
      <w:r w:rsidR="002D7D71" w:rsidRPr="0045545B">
        <w:rPr>
          <w:rFonts w:eastAsia="Arial"/>
          <w:sz w:val="22"/>
          <w:szCs w:val="22"/>
        </w:rPr>
        <w:t xml:space="preserve"> y ha sido el mismo tutelante quien se ha re</w:t>
      </w:r>
      <w:r w:rsidR="00B544D0">
        <w:rPr>
          <w:rFonts w:eastAsia="Arial"/>
          <w:sz w:val="22"/>
          <w:szCs w:val="22"/>
        </w:rPr>
        <w:t>h</w:t>
      </w:r>
      <w:r w:rsidR="002D7D71" w:rsidRPr="00B544D0">
        <w:rPr>
          <w:rFonts w:eastAsia="Arial"/>
          <w:sz w:val="22"/>
          <w:szCs w:val="22"/>
        </w:rPr>
        <w:t>usado a retirar los medicamos previamente ordenados</w:t>
      </w:r>
      <w:r w:rsidR="00B544D0">
        <w:rPr>
          <w:rFonts w:eastAsia="Arial"/>
          <w:sz w:val="22"/>
          <w:szCs w:val="22"/>
        </w:rPr>
        <w:t xml:space="preserve">. En esta ocasión </w:t>
      </w:r>
      <w:r w:rsidR="00694DCA" w:rsidRPr="0045545B">
        <w:rPr>
          <w:rFonts w:eastAsia="Arial"/>
          <w:sz w:val="22"/>
          <w:szCs w:val="22"/>
        </w:rPr>
        <w:t>solicit</w:t>
      </w:r>
      <w:r w:rsidR="00B544D0">
        <w:rPr>
          <w:rFonts w:eastAsia="Arial"/>
          <w:sz w:val="22"/>
          <w:szCs w:val="22"/>
        </w:rPr>
        <w:t>ó</w:t>
      </w:r>
      <w:r w:rsidR="00694DCA" w:rsidRPr="0045545B">
        <w:rPr>
          <w:rFonts w:eastAsia="Arial"/>
          <w:sz w:val="22"/>
          <w:szCs w:val="22"/>
        </w:rPr>
        <w:t xml:space="preserve"> </w:t>
      </w:r>
      <w:r w:rsidR="00B544D0">
        <w:rPr>
          <w:rFonts w:eastAsia="Arial"/>
          <w:sz w:val="22"/>
          <w:szCs w:val="22"/>
        </w:rPr>
        <w:t>efectuar</w:t>
      </w:r>
      <w:r w:rsidR="00694DCA" w:rsidRPr="0045545B">
        <w:rPr>
          <w:rFonts w:eastAsia="Arial"/>
          <w:sz w:val="22"/>
          <w:szCs w:val="22"/>
        </w:rPr>
        <w:t xml:space="preserve"> un procedimiento, </w:t>
      </w:r>
      <w:r w:rsidR="00694DCA" w:rsidRPr="0045545B">
        <w:rPr>
          <w:rFonts w:eastAsia="Arial"/>
          <w:color w:val="0D0D0D" w:themeColor="text1" w:themeTint="F2"/>
          <w:sz w:val="22"/>
          <w:szCs w:val="22"/>
        </w:rPr>
        <w:t xml:space="preserve">denominado </w:t>
      </w:r>
      <w:r w:rsidR="00F73821" w:rsidRPr="0045545B">
        <w:rPr>
          <w:rFonts w:eastAsia="Arial"/>
          <w:color w:val="0D0D0D" w:themeColor="text1" w:themeTint="F2"/>
          <w:sz w:val="22"/>
          <w:szCs w:val="22"/>
        </w:rPr>
        <w:t>“</w:t>
      </w:r>
      <w:r w:rsidR="0085403E" w:rsidRPr="0045545B">
        <w:rPr>
          <w:i/>
          <w:iCs/>
          <w:color w:val="0D0D0D" w:themeColor="text1" w:themeTint="F2"/>
          <w:sz w:val="22"/>
          <w:szCs w:val="22"/>
          <w:shd w:val="clear" w:color="auto" w:fill="FFFFFF"/>
        </w:rPr>
        <w:t>gammagrafía</w:t>
      </w:r>
      <w:r w:rsidR="00F73821" w:rsidRPr="0045545B">
        <w:rPr>
          <w:color w:val="0D0D0D" w:themeColor="text1" w:themeTint="F2"/>
          <w:sz w:val="22"/>
          <w:szCs w:val="22"/>
          <w:shd w:val="clear" w:color="auto" w:fill="FFFFFF"/>
        </w:rPr>
        <w:t>”</w:t>
      </w:r>
      <w:r w:rsidR="00F73821" w:rsidRPr="0045545B">
        <w:rPr>
          <w:rFonts w:eastAsia="Arial"/>
          <w:color w:val="0D0D0D" w:themeColor="text1" w:themeTint="F2"/>
          <w:sz w:val="22"/>
          <w:szCs w:val="22"/>
        </w:rPr>
        <w:t xml:space="preserve"> </w:t>
      </w:r>
      <w:r w:rsidR="00EE7479" w:rsidRPr="0045545B">
        <w:rPr>
          <w:rFonts w:eastAsia="Arial"/>
          <w:color w:val="0D0D0D" w:themeColor="text1" w:themeTint="F2"/>
          <w:sz w:val="22"/>
          <w:szCs w:val="22"/>
        </w:rPr>
        <w:t>el cual, la Clínica Palmira S.A no ofrece</w:t>
      </w:r>
      <w:r w:rsidR="007E38E1" w:rsidRPr="0045545B">
        <w:rPr>
          <w:rFonts w:eastAsia="Arial"/>
          <w:color w:val="0D0D0D" w:themeColor="text1" w:themeTint="F2"/>
          <w:sz w:val="22"/>
          <w:szCs w:val="22"/>
        </w:rPr>
        <w:t>, y solicita que de no efectuarle el procedimiento se entregue el dinero</w:t>
      </w:r>
      <w:r w:rsidR="006160B1" w:rsidRPr="0045545B">
        <w:rPr>
          <w:rFonts w:eastAsia="Arial"/>
          <w:color w:val="0D0D0D" w:themeColor="text1" w:themeTint="F2"/>
          <w:sz w:val="22"/>
          <w:szCs w:val="22"/>
        </w:rPr>
        <w:t xml:space="preserve"> para el realizarlo en otra clínica particular. </w:t>
      </w:r>
    </w:p>
    <w:p w14:paraId="6446DA0E" w14:textId="77777777" w:rsidR="00EE7479" w:rsidRPr="0045545B" w:rsidRDefault="00EE7479">
      <w:pPr>
        <w:pStyle w:val="Textoindependiente"/>
        <w:tabs>
          <w:tab w:val="left" w:pos="2268"/>
        </w:tabs>
        <w:spacing w:line="360" w:lineRule="auto"/>
        <w:rPr>
          <w:rFonts w:eastAsia="Arial"/>
          <w:color w:val="0D0D0D" w:themeColor="text1" w:themeTint="F2"/>
          <w:sz w:val="22"/>
          <w:szCs w:val="22"/>
        </w:rPr>
      </w:pPr>
    </w:p>
    <w:p w14:paraId="0056D0FB" w14:textId="1DD95C93" w:rsidR="002D7D71" w:rsidRPr="0045545B" w:rsidRDefault="006160B1">
      <w:pPr>
        <w:pStyle w:val="Textoindependiente"/>
        <w:tabs>
          <w:tab w:val="left" w:pos="2268"/>
        </w:tabs>
        <w:spacing w:line="360" w:lineRule="auto"/>
        <w:rPr>
          <w:rFonts w:eastAsiaTheme="minorHAnsi"/>
          <w:b/>
          <w:bCs/>
          <w:i/>
          <w:iCs/>
          <w:sz w:val="22"/>
          <w:szCs w:val="22"/>
          <w:u w:val="single"/>
          <w:lang w:val="es-CO" w:eastAsia="en-US"/>
        </w:rPr>
      </w:pPr>
      <w:r w:rsidRPr="0045545B">
        <w:rPr>
          <w:rFonts w:eastAsia="Arial"/>
          <w:color w:val="0D0D0D" w:themeColor="text1" w:themeTint="F2"/>
        </w:rPr>
        <w:t>Al respecto, es pertinente indicar que</w:t>
      </w:r>
      <w:r w:rsidR="003F1728" w:rsidRPr="0045545B">
        <w:rPr>
          <w:rFonts w:eastAsia="Arial"/>
          <w:color w:val="0D0D0D" w:themeColor="text1" w:themeTint="F2"/>
        </w:rPr>
        <w:t xml:space="preserve"> </w:t>
      </w:r>
      <w:r w:rsidR="002D7D71" w:rsidRPr="0045545B">
        <w:rPr>
          <w:rFonts w:eastAsia="Arial"/>
          <w:sz w:val="22"/>
          <w:szCs w:val="22"/>
        </w:rPr>
        <w:t xml:space="preserve">la petición del señor </w:t>
      </w:r>
      <w:r w:rsidR="00F5425A" w:rsidRPr="0045545B">
        <w:rPr>
          <w:rFonts w:eastAsia="Arial"/>
          <w:sz w:val="22"/>
          <w:szCs w:val="22"/>
        </w:rPr>
        <w:t xml:space="preserve">Rubén </w:t>
      </w:r>
      <w:r w:rsidR="008B2987" w:rsidRPr="0045545B">
        <w:rPr>
          <w:rFonts w:eastAsia="Arial"/>
          <w:sz w:val="22"/>
          <w:szCs w:val="22"/>
        </w:rPr>
        <w:t>Darío</w:t>
      </w:r>
      <w:r w:rsidR="00F5425A" w:rsidRPr="0045545B">
        <w:rPr>
          <w:rFonts w:eastAsia="Arial"/>
          <w:sz w:val="22"/>
          <w:szCs w:val="22"/>
        </w:rPr>
        <w:t xml:space="preserve"> </w:t>
      </w:r>
      <w:r w:rsidR="008B2987" w:rsidRPr="0045545B">
        <w:rPr>
          <w:rFonts w:eastAsia="Arial"/>
          <w:sz w:val="22"/>
          <w:szCs w:val="22"/>
        </w:rPr>
        <w:t>Velásquez</w:t>
      </w:r>
      <w:r w:rsidR="00F5425A" w:rsidRPr="0045545B">
        <w:rPr>
          <w:rFonts w:eastAsia="Arial"/>
          <w:sz w:val="22"/>
          <w:szCs w:val="22"/>
        </w:rPr>
        <w:t xml:space="preserve"> </w:t>
      </w:r>
      <w:r w:rsidR="00F1654D" w:rsidRPr="0045545B">
        <w:rPr>
          <w:rFonts w:eastAsia="Arial"/>
          <w:sz w:val="22"/>
          <w:szCs w:val="22"/>
        </w:rPr>
        <w:t xml:space="preserve">de exigir </w:t>
      </w:r>
      <w:r w:rsidR="00694DCA" w:rsidRPr="0045545B">
        <w:rPr>
          <w:rFonts w:eastAsia="Arial"/>
          <w:sz w:val="22"/>
          <w:szCs w:val="22"/>
        </w:rPr>
        <w:t xml:space="preserve">que se realice </w:t>
      </w:r>
      <w:r w:rsidR="003B5CAD" w:rsidRPr="0045545B">
        <w:rPr>
          <w:rFonts w:eastAsia="Arial"/>
          <w:sz w:val="22"/>
          <w:szCs w:val="22"/>
        </w:rPr>
        <w:t>el procedimiento denominado “</w:t>
      </w:r>
      <w:r w:rsidR="0085403E" w:rsidRPr="0045545B">
        <w:rPr>
          <w:i/>
          <w:iCs/>
          <w:color w:val="0D0D0D" w:themeColor="text1" w:themeTint="F2"/>
          <w:sz w:val="22"/>
          <w:szCs w:val="22"/>
          <w:shd w:val="clear" w:color="auto" w:fill="FFFFFF"/>
        </w:rPr>
        <w:t>gammagrafía</w:t>
      </w:r>
      <w:r w:rsidR="003B5CAD" w:rsidRPr="0045545B">
        <w:rPr>
          <w:color w:val="0D0D0D" w:themeColor="text1" w:themeTint="F2"/>
          <w:sz w:val="22"/>
          <w:szCs w:val="22"/>
          <w:shd w:val="clear" w:color="auto" w:fill="FFFFFF"/>
        </w:rPr>
        <w:t xml:space="preserve">” </w:t>
      </w:r>
      <w:r w:rsidR="008B2987" w:rsidRPr="0045545B">
        <w:rPr>
          <w:rFonts w:eastAsia="Arial"/>
          <w:sz w:val="22"/>
          <w:szCs w:val="22"/>
        </w:rPr>
        <w:t xml:space="preserve">excede a todas luces de la órbita de capacidad </w:t>
      </w:r>
      <w:r w:rsidR="00F23A7B" w:rsidRPr="0045545B">
        <w:rPr>
          <w:rFonts w:eastAsia="Arial"/>
          <w:sz w:val="22"/>
          <w:szCs w:val="22"/>
        </w:rPr>
        <w:t xml:space="preserve">técnica y financiera </w:t>
      </w:r>
      <w:r w:rsidR="00F1654D" w:rsidRPr="0045545B">
        <w:rPr>
          <w:rFonts w:eastAsia="Arial"/>
          <w:sz w:val="22"/>
          <w:szCs w:val="22"/>
        </w:rPr>
        <w:t xml:space="preserve">por parte de la </w:t>
      </w:r>
      <w:r w:rsidR="00F1654D" w:rsidRPr="0045545B">
        <w:rPr>
          <w:rFonts w:eastAsiaTheme="minorHAnsi"/>
          <w:sz w:val="22"/>
          <w:szCs w:val="22"/>
          <w:lang w:val="es-CO" w:eastAsia="en-US"/>
        </w:rPr>
        <w:t xml:space="preserve">CLÍNICA PALMIRA S.A, toda vez </w:t>
      </w:r>
      <w:r w:rsidR="007E38E1" w:rsidRPr="0045545B">
        <w:rPr>
          <w:rFonts w:eastAsiaTheme="minorHAnsi"/>
          <w:sz w:val="22"/>
          <w:szCs w:val="22"/>
          <w:lang w:val="es-CO" w:eastAsia="en-US"/>
        </w:rPr>
        <w:t xml:space="preserve">mi representada no ofrece dicho servicio </w:t>
      </w:r>
      <w:r w:rsidR="00FE57F4" w:rsidRPr="0045545B">
        <w:rPr>
          <w:rFonts w:eastAsiaTheme="minorHAnsi"/>
          <w:sz w:val="22"/>
          <w:szCs w:val="22"/>
          <w:lang w:val="es-CO" w:eastAsia="en-US"/>
        </w:rPr>
        <w:t xml:space="preserve">y conforme se le indicó </w:t>
      </w:r>
      <w:r w:rsidR="004E0FB2" w:rsidRPr="0045545B">
        <w:rPr>
          <w:rFonts w:eastAsiaTheme="minorHAnsi"/>
          <w:sz w:val="22"/>
          <w:szCs w:val="22"/>
          <w:lang w:val="es-CO" w:eastAsia="en-US"/>
        </w:rPr>
        <w:t xml:space="preserve">y es de pleno conocimiento del tutelante, </w:t>
      </w:r>
      <w:r w:rsidR="006E6838" w:rsidRPr="0045545B">
        <w:rPr>
          <w:rFonts w:eastAsiaTheme="minorHAnsi"/>
          <w:sz w:val="22"/>
          <w:szCs w:val="22"/>
          <w:lang w:val="es-CO" w:eastAsia="en-US"/>
        </w:rPr>
        <w:t xml:space="preserve">ya se agotó la cobertura del SOAT y mi representada no tiene ningún convenio con la E.P.S del accionante, el cual es SELVASALUD S.A. E.P.S. EN LIQUIDACIÓN FORZOSA, tal y conforme se ilustra </w:t>
      </w:r>
      <w:r w:rsidR="00F55C18" w:rsidRPr="0045545B">
        <w:rPr>
          <w:rFonts w:eastAsiaTheme="minorHAnsi"/>
          <w:sz w:val="22"/>
          <w:szCs w:val="22"/>
          <w:lang w:val="es-CO" w:eastAsia="en-US"/>
        </w:rPr>
        <w:t>en la Nota expedida el 4 del mes de agosto de 2023, donde se indic</w:t>
      </w:r>
      <w:r w:rsidR="00F23A7B" w:rsidRPr="0045545B">
        <w:rPr>
          <w:rFonts w:eastAsiaTheme="minorHAnsi"/>
          <w:sz w:val="22"/>
          <w:szCs w:val="22"/>
          <w:lang w:val="es-CO" w:eastAsia="en-US"/>
        </w:rPr>
        <w:t>ó</w:t>
      </w:r>
      <w:r w:rsidR="00F55C18" w:rsidRPr="0045545B">
        <w:rPr>
          <w:rFonts w:eastAsiaTheme="minorHAnsi"/>
          <w:sz w:val="22"/>
          <w:szCs w:val="22"/>
          <w:lang w:val="es-CO" w:eastAsia="en-US"/>
        </w:rPr>
        <w:t>: “</w:t>
      </w:r>
      <w:r w:rsidR="00F55C18" w:rsidRPr="0045545B">
        <w:rPr>
          <w:rFonts w:eastAsiaTheme="minorHAnsi"/>
          <w:b/>
          <w:bCs/>
          <w:i/>
          <w:iCs/>
          <w:sz w:val="22"/>
          <w:szCs w:val="22"/>
          <w:u w:val="single"/>
          <w:lang w:val="es-CO" w:eastAsia="en-US"/>
        </w:rPr>
        <w:t xml:space="preserve">El paciente debe continuar su manejo con su </w:t>
      </w:r>
      <w:proofErr w:type="spellStart"/>
      <w:r w:rsidR="00F55C18" w:rsidRPr="0045545B">
        <w:rPr>
          <w:rFonts w:eastAsiaTheme="minorHAnsi"/>
          <w:b/>
          <w:bCs/>
          <w:i/>
          <w:iCs/>
          <w:sz w:val="22"/>
          <w:szCs w:val="22"/>
          <w:u w:val="single"/>
          <w:lang w:val="es-CO" w:eastAsia="en-US"/>
        </w:rPr>
        <w:t>eps</w:t>
      </w:r>
      <w:proofErr w:type="spellEnd"/>
      <w:r w:rsidR="00F55C18" w:rsidRPr="0045545B">
        <w:rPr>
          <w:rFonts w:eastAsiaTheme="minorHAnsi"/>
          <w:b/>
          <w:bCs/>
          <w:i/>
          <w:iCs/>
          <w:sz w:val="22"/>
          <w:szCs w:val="22"/>
          <w:u w:val="single"/>
          <w:lang w:val="es-CO" w:eastAsia="en-US"/>
        </w:rPr>
        <w:t xml:space="preserve">”. </w:t>
      </w:r>
    </w:p>
    <w:p w14:paraId="20111F01" w14:textId="19757542" w:rsidR="00656A12" w:rsidRPr="0045545B" w:rsidRDefault="00656A12">
      <w:pPr>
        <w:pStyle w:val="Textoindependiente"/>
        <w:tabs>
          <w:tab w:val="left" w:pos="2268"/>
        </w:tabs>
        <w:spacing w:line="360" w:lineRule="auto"/>
        <w:rPr>
          <w:rFonts w:eastAsiaTheme="minorHAnsi"/>
          <w:b/>
          <w:bCs/>
          <w:i/>
          <w:iCs/>
          <w:sz w:val="22"/>
          <w:szCs w:val="22"/>
          <w:u w:val="single"/>
          <w:lang w:val="es-CO" w:eastAsia="en-US"/>
        </w:rPr>
      </w:pPr>
    </w:p>
    <w:p w14:paraId="15DF5531" w14:textId="352199A3" w:rsidR="004C0696" w:rsidRPr="0045545B" w:rsidRDefault="00656A12">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Al respecto se avizora constancia expedida el 28 de agosto de 2023</w:t>
      </w:r>
      <w:r w:rsidR="007704D3" w:rsidRPr="0045545B">
        <w:rPr>
          <w:rFonts w:eastAsiaTheme="minorHAnsi"/>
          <w:sz w:val="22"/>
          <w:szCs w:val="22"/>
          <w:lang w:val="es-CO" w:eastAsia="en-US"/>
        </w:rPr>
        <w:t xml:space="preserve">, en donde corrobora que la CLÍNICA PALMIRA S.A con </w:t>
      </w:r>
      <w:proofErr w:type="spellStart"/>
      <w:r w:rsidR="007704D3" w:rsidRPr="0045545B">
        <w:rPr>
          <w:rFonts w:eastAsiaTheme="minorHAnsi"/>
          <w:sz w:val="22"/>
          <w:szCs w:val="22"/>
          <w:lang w:val="es-CO" w:eastAsia="en-US"/>
        </w:rPr>
        <w:t>nit</w:t>
      </w:r>
      <w:proofErr w:type="spellEnd"/>
      <w:r w:rsidR="007704D3" w:rsidRPr="0045545B">
        <w:rPr>
          <w:rFonts w:eastAsiaTheme="minorHAnsi"/>
          <w:sz w:val="22"/>
          <w:szCs w:val="22"/>
          <w:lang w:val="es-CO" w:eastAsia="en-US"/>
        </w:rPr>
        <w:t xml:space="preserve">, 891.300.047.-6 no tiene habilitado servicio de “GAMAGRAFÍA” </w:t>
      </w:r>
      <w:r w:rsidR="004C0696" w:rsidRPr="0045545B">
        <w:rPr>
          <w:rFonts w:eastAsiaTheme="minorHAnsi"/>
          <w:sz w:val="22"/>
          <w:szCs w:val="22"/>
          <w:lang w:val="es-CO" w:eastAsia="en-US"/>
        </w:rPr>
        <w:t xml:space="preserve">por lo tanto el </w:t>
      </w:r>
      <w:r w:rsidR="00FD586E" w:rsidRPr="0045545B">
        <w:rPr>
          <w:rFonts w:eastAsiaTheme="minorHAnsi"/>
          <w:sz w:val="22"/>
          <w:szCs w:val="22"/>
          <w:lang w:val="es-CO" w:eastAsia="en-US"/>
        </w:rPr>
        <w:t xml:space="preserve">tutelante </w:t>
      </w:r>
      <w:r w:rsidR="004C0696" w:rsidRPr="0045545B">
        <w:rPr>
          <w:rFonts w:eastAsiaTheme="minorHAnsi"/>
          <w:sz w:val="22"/>
          <w:szCs w:val="22"/>
          <w:lang w:val="es-CO" w:eastAsia="en-US"/>
        </w:rPr>
        <w:t>debe</w:t>
      </w:r>
      <w:r w:rsidR="00FD586E" w:rsidRPr="0045545B">
        <w:rPr>
          <w:rFonts w:eastAsiaTheme="minorHAnsi"/>
          <w:sz w:val="22"/>
          <w:szCs w:val="22"/>
          <w:lang w:val="es-CO" w:eastAsia="en-US"/>
        </w:rPr>
        <w:t>rá</w:t>
      </w:r>
      <w:r w:rsidR="004C0696" w:rsidRPr="0045545B">
        <w:rPr>
          <w:rFonts w:eastAsiaTheme="minorHAnsi"/>
          <w:sz w:val="22"/>
          <w:szCs w:val="22"/>
          <w:lang w:val="es-CO" w:eastAsia="en-US"/>
        </w:rPr>
        <w:t xml:space="preserve"> dirigirse a una institución donde cuenten con este tipo de ayuda. Véase: </w:t>
      </w:r>
    </w:p>
    <w:p w14:paraId="718AC32B" w14:textId="5CF53EFD" w:rsidR="0085403E" w:rsidRPr="0045545B" w:rsidRDefault="007704D3">
      <w:pPr>
        <w:pStyle w:val="Textoindependiente"/>
        <w:tabs>
          <w:tab w:val="left" w:pos="2268"/>
        </w:tabs>
        <w:spacing w:line="360" w:lineRule="auto"/>
        <w:rPr>
          <w:rFonts w:eastAsiaTheme="minorHAnsi"/>
          <w:sz w:val="22"/>
          <w:szCs w:val="22"/>
          <w:lang w:val="es-CO" w:eastAsia="en-US"/>
        </w:rPr>
      </w:pPr>
      <w:r w:rsidRPr="00B8302E">
        <w:rPr>
          <w:rFonts w:eastAsiaTheme="minorHAnsi"/>
          <w:noProof/>
          <w:sz w:val="22"/>
          <w:szCs w:val="22"/>
          <w:lang w:val="es-CO"/>
        </w:rPr>
        <w:drawing>
          <wp:inline distT="0" distB="0" distL="0" distR="0" wp14:anchorId="565597B0" wp14:editId="52D70576">
            <wp:extent cx="5612130" cy="3066415"/>
            <wp:effectExtent l="152400" t="152400" r="369570" b="362585"/>
            <wp:docPr id="6740281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175" name=""/>
                    <pic:cNvPicPr/>
                  </pic:nvPicPr>
                  <pic:blipFill>
                    <a:blip r:embed="rId18"/>
                    <a:stretch>
                      <a:fillRect/>
                    </a:stretch>
                  </pic:blipFill>
                  <pic:spPr>
                    <a:xfrm>
                      <a:off x="0" y="0"/>
                      <a:ext cx="5612130" cy="3066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051449" w14:textId="59F56495" w:rsidR="00BE0D17" w:rsidRDefault="007B47BB">
      <w:pPr>
        <w:pStyle w:val="Textoindependiente"/>
        <w:tabs>
          <w:tab w:val="left" w:pos="2268"/>
        </w:tabs>
        <w:spacing w:line="360" w:lineRule="auto"/>
        <w:rPr>
          <w:rFonts w:eastAsia="Arial"/>
          <w:sz w:val="22"/>
          <w:szCs w:val="22"/>
          <w:lang w:val="es-CO"/>
        </w:rPr>
      </w:pPr>
      <w:r w:rsidRPr="0045545B">
        <w:rPr>
          <w:rFonts w:eastAsia="Arial"/>
          <w:sz w:val="22"/>
          <w:szCs w:val="22"/>
          <w:lang w:val="es-CO"/>
        </w:rPr>
        <w:t>Agregando a lo anterior, el día 26 de julio de 2023</w:t>
      </w:r>
      <w:r w:rsidR="00296896" w:rsidRPr="0045545B">
        <w:rPr>
          <w:rFonts w:eastAsia="Arial"/>
          <w:sz w:val="22"/>
          <w:szCs w:val="22"/>
          <w:lang w:val="es-CO"/>
        </w:rPr>
        <w:t xml:space="preserve">, la Clínica </w:t>
      </w:r>
      <w:r w:rsidRPr="0045545B">
        <w:rPr>
          <w:rFonts w:eastAsia="Arial"/>
          <w:sz w:val="22"/>
          <w:szCs w:val="22"/>
          <w:lang w:val="es-CO"/>
        </w:rPr>
        <w:t xml:space="preserve">notificó </w:t>
      </w:r>
      <w:r w:rsidR="009033B8" w:rsidRPr="0045545B">
        <w:rPr>
          <w:rFonts w:eastAsia="Arial"/>
          <w:sz w:val="22"/>
          <w:szCs w:val="22"/>
          <w:lang w:val="es-CO"/>
        </w:rPr>
        <w:t xml:space="preserve">mediante llamada telefónica </w:t>
      </w:r>
      <w:r w:rsidRPr="0045545B">
        <w:rPr>
          <w:rFonts w:eastAsia="Arial"/>
          <w:sz w:val="22"/>
          <w:szCs w:val="22"/>
          <w:lang w:val="es-CO"/>
        </w:rPr>
        <w:t xml:space="preserve">al señor RUBÉN DARIO VELÁSQUEZ, tutelante en este trámite incidental </w:t>
      </w:r>
      <w:r w:rsidR="009033B8" w:rsidRPr="0045545B">
        <w:rPr>
          <w:rFonts w:eastAsia="Arial"/>
          <w:sz w:val="22"/>
          <w:szCs w:val="22"/>
          <w:lang w:val="es-CO"/>
        </w:rPr>
        <w:t xml:space="preserve">con el objeto de confirmación de la cita </w:t>
      </w:r>
      <w:r w:rsidR="002D552A" w:rsidRPr="0045545B">
        <w:rPr>
          <w:rFonts w:eastAsia="Arial"/>
          <w:sz w:val="22"/>
          <w:szCs w:val="22"/>
          <w:lang w:val="es-CO"/>
        </w:rPr>
        <w:t xml:space="preserve">programada para el </w:t>
      </w:r>
      <w:r w:rsidR="00207CF5" w:rsidRPr="0045545B">
        <w:rPr>
          <w:rFonts w:eastAsia="Arial"/>
          <w:sz w:val="22"/>
          <w:szCs w:val="22"/>
          <w:lang w:val="es-CO"/>
        </w:rPr>
        <w:t>27 de julio de 2023 a las 11:30 am y confirm</w:t>
      </w:r>
      <w:r w:rsidR="002D552A" w:rsidRPr="0045545B">
        <w:rPr>
          <w:rFonts w:eastAsia="Arial"/>
          <w:sz w:val="22"/>
          <w:szCs w:val="22"/>
          <w:lang w:val="es-CO"/>
        </w:rPr>
        <w:t>ó</w:t>
      </w:r>
      <w:r w:rsidR="00207CF5" w:rsidRPr="0045545B">
        <w:rPr>
          <w:rFonts w:eastAsia="Arial"/>
          <w:sz w:val="22"/>
          <w:szCs w:val="22"/>
          <w:lang w:val="es-CO"/>
        </w:rPr>
        <w:t xml:space="preserve"> su asistencia, pero adicional solicitó que se le cancelaran las demás citas</w:t>
      </w:r>
      <w:r w:rsidR="006079E7" w:rsidRPr="0045545B">
        <w:rPr>
          <w:rFonts w:eastAsia="Arial"/>
          <w:sz w:val="22"/>
          <w:szCs w:val="22"/>
          <w:lang w:val="es-CO"/>
        </w:rPr>
        <w:t xml:space="preserve"> programadas para las especialidades de medicina de dolor, ortopedia, y fisiatra</w:t>
      </w:r>
      <w:r w:rsidR="00207CF5" w:rsidRPr="0045545B">
        <w:rPr>
          <w:rFonts w:eastAsia="Arial"/>
          <w:sz w:val="22"/>
          <w:szCs w:val="22"/>
          <w:lang w:val="es-CO"/>
        </w:rPr>
        <w:t xml:space="preserve"> por cuanto argumentó que se encontraba por fuera de la ciudad </w:t>
      </w:r>
      <w:r w:rsidR="00BE0D17" w:rsidRPr="0045545B">
        <w:rPr>
          <w:rFonts w:eastAsia="Arial"/>
          <w:sz w:val="22"/>
          <w:szCs w:val="22"/>
          <w:lang w:val="es-CO"/>
        </w:rPr>
        <w:t xml:space="preserve">y no contaba con libreta donde </w:t>
      </w:r>
      <w:r w:rsidR="002D552A" w:rsidRPr="0045545B">
        <w:rPr>
          <w:rFonts w:eastAsia="Arial"/>
          <w:sz w:val="22"/>
          <w:szCs w:val="22"/>
          <w:lang w:val="es-CO"/>
        </w:rPr>
        <w:t>tenían la</w:t>
      </w:r>
      <w:r w:rsidR="00BE0D17" w:rsidRPr="0045545B">
        <w:rPr>
          <w:rFonts w:eastAsia="Arial"/>
          <w:sz w:val="22"/>
          <w:szCs w:val="22"/>
          <w:lang w:val="es-CO"/>
        </w:rPr>
        <w:t xml:space="preserve">s </w:t>
      </w:r>
      <w:r w:rsidR="002D552A" w:rsidRPr="0045545B">
        <w:rPr>
          <w:rFonts w:eastAsia="Arial"/>
          <w:sz w:val="22"/>
          <w:szCs w:val="22"/>
          <w:lang w:val="es-CO"/>
        </w:rPr>
        <w:t>demás</w:t>
      </w:r>
      <w:r w:rsidR="00BE0D17" w:rsidRPr="0045545B">
        <w:rPr>
          <w:rFonts w:eastAsia="Arial"/>
          <w:sz w:val="22"/>
          <w:szCs w:val="22"/>
          <w:lang w:val="es-CO"/>
        </w:rPr>
        <w:t xml:space="preserve"> citas y por tal motivo se </w:t>
      </w:r>
      <w:r w:rsidR="002D552A" w:rsidRPr="0045545B">
        <w:rPr>
          <w:rFonts w:eastAsia="Arial"/>
          <w:sz w:val="22"/>
          <w:szCs w:val="22"/>
          <w:lang w:val="es-CO"/>
        </w:rPr>
        <w:t xml:space="preserve">iba a </w:t>
      </w:r>
      <w:r w:rsidR="00BE0D17" w:rsidRPr="0045545B">
        <w:rPr>
          <w:rFonts w:eastAsia="Arial"/>
          <w:sz w:val="22"/>
          <w:szCs w:val="22"/>
          <w:lang w:val="es-CO"/>
        </w:rPr>
        <w:t>comunica</w:t>
      </w:r>
      <w:r w:rsidR="002D552A" w:rsidRPr="0045545B">
        <w:rPr>
          <w:rFonts w:eastAsia="Arial"/>
          <w:sz w:val="22"/>
          <w:szCs w:val="22"/>
          <w:lang w:val="es-CO"/>
        </w:rPr>
        <w:t>r</w:t>
      </w:r>
      <w:r w:rsidR="00BE0D17" w:rsidRPr="0045545B">
        <w:rPr>
          <w:rFonts w:eastAsia="Arial"/>
          <w:sz w:val="22"/>
          <w:szCs w:val="22"/>
          <w:lang w:val="es-CO"/>
        </w:rPr>
        <w:t xml:space="preserve"> para reprogramar las consultas. Sin </w:t>
      </w:r>
      <w:r w:rsidR="00256A14" w:rsidRPr="0045545B">
        <w:rPr>
          <w:rFonts w:eastAsia="Arial"/>
          <w:sz w:val="22"/>
          <w:szCs w:val="22"/>
          <w:lang w:val="es-CO"/>
        </w:rPr>
        <w:t>embargo,</w:t>
      </w:r>
      <w:r w:rsidR="00BE0D17" w:rsidRPr="0045545B">
        <w:rPr>
          <w:rFonts w:eastAsia="Arial"/>
          <w:sz w:val="22"/>
          <w:szCs w:val="22"/>
          <w:lang w:val="es-CO"/>
        </w:rPr>
        <w:t xml:space="preserve"> hasta la fecha el tutelante no</w:t>
      </w:r>
      <w:r w:rsidR="00256A14" w:rsidRPr="0045545B">
        <w:rPr>
          <w:rFonts w:eastAsia="Arial"/>
          <w:sz w:val="22"/>
          <w:szCs w:val="22"/>
          <w:lang w:val="es-CO"/>
        </w:rPr>
        <w:t xml:space="preserve"> se ha comunicado con la Clínica para efe</w:t>
      </w:r>
      <w:r w:rsidR="0064079C" w:rsidRPr="0045545B">
        <w:rPr>
          <w:rFonts w:eastAsia="Arial"/>
          <w:sz w:val="22"/>
          <w:szCs w:val="22"/>
          <w:lang w:val="es-CO"/>
        </w:rPr>
        <w:t xml:space="preserve">ctos de reprogramación de consultas ya autorizadas. </w:t>
      </w:r>
    </w:p>
    <w:p w14:paraId="36208018" w14:textId="77777777" w:rsidR="00BB2822" w:rsidRPr="0045545B" w:rsidRDefault="00BB2822">
      <w:pPr>
        <w:pStyle w:val="Textoindependiente"/>
        <w:tabs>
          <w:tab w:val="left" w:pos="2268"/>
        </w:tabs>
        <w:spacing w:line="360" w:lineRule="auto"/>
        <w:rPr>
          <w:rFonts w:eastAsia="Arial"/>
          <w:sz w:val="22"/>
          <w:szCs w:val="22"/>
          <w:lang w:val="es-CO"/>
        </w:rPr>
      </w:pPr>
    </w:p>
    <w:p w14:paraId="486B7447" w14:textId="2777E0E7" w:rsidR="0064079C" w:rsidRPr="0045545B" w:rsidRDefault="008D3053">
      <w:pPr>
        <w:pStyle w:val="Textoindependiente"/>
        <w:tabs>
          <w:tab w:val="left" w:pos="2268"/>
        </w:tabs>
        <w:spacing w:line="360" w:lineRule="auto"/>
        <w:rPr>
          <w:rFonts w:eastAsia="Arial"/>
          <w:sz w:val="22"/>
          <w:szCs w:val="22"/>
          <w:lang w:val="es-CO"/>
        </w:rPr>
      </w:pPr>
      <w:r w:rsidRPr="0045545B">
        <w:rPr>
          <w:rFonts w:eastAsia="Arial"/>
          <w:sz w:val="22"/>
          <w:szCs w:val="22"/>
          <w:lang w:val="es-CO"/>
        </w:rPr>
        <w:t>Véase el</w:t>
      </w:r>
      <w:r w:rsidR="0064079C" w:rsidRPr="0045545B">
        <w:rPr>
          <w:rFonts w:eastAsia="Arial"/>
          <w:sz w:val="22"/>
          <w:szCs w:val="22"/>
          <w:lang w:val="es-CO"/>
        </w:rPr>
        <w:t xml:space="preserve"> correo del 26 de julio de 2023</w:t>
      </w:r>
      <w:r w:rsidR="00047C96" w:rsidRPr="0045545B">
        <w:rPr>
          <w:rFonts w:eastAsia="Arial"/>
          <w:sz w:val="22"/>
          <w:szCs w:val="22"/>
          <w:lang w:val="es-CO"/>
        </w:rPr>
        <w:t xml:space="preserve"> y el a</w:t>
      </w:r>
      <w:r w:rsidR="004C04F4" w:rsidRPr="0045545B">
        <w:rPr>
          <w:rFonts w:eastAsia="Arial"/>
          <w:sz w:val="22"/>
          <w:szCs w:val="22"/>
          <w:lang w:val="es-CO"/>
        </w:rPr>
        <w:t>udio</w:t>
      </w:r>
      <w:r w:rsidR="00047C96" w:rsidRPr="0045545B">
        <w:rPr>
          <w:rFonts w:eastAsia="Arial"/>
          <w:sz w:val="22"/>
          <w:szCs w:val="22"/>
          <w:lang w:val="es-CO"/>
        </w:rPr>
        <w:t xml:space="preserve"> adjuntado en el presente escrito donde se corrobora: </w:t>
      </w:r>
      <w:r w:rsidRPr="0045545B">
        <w:rPr>
          <w:rFonts w:eastAsia="Arial"/>
          <w:sz w:val="22"/>
          <w:szCs w:val="22"/>
          <w:lang w:val="es-CO"/>
        </w:rPr>
        <w:t xml:space="preserve"> </w:t>
      </w:r>
    </w:p>
    <w:p w14:paraId="63BE8630" w14:textId="4BE242E4" w:rsidR="00067B48" w:rsidRPr="0045545B" w:rsidRDefault="00067B48">
      <w:pPr>
        <w:pStyle w:val="Textoindependiente"/>
        <w:tabs>
          <w:tab w:val="left" w:pos="2268"/>
        </w:tabs>
        <w:spacing w:line="360" w:lineRule="auto"/>
        <w:rPr>
          <w:rFonts w:eastAsiaTheme="minorHAnsi"/>
          <w:sz w:val="22"/>
          <w:szCs w:val="22"/>
          <w:lang w:val="es-CO" w:eastAsia="en-US"/>
        </w:rPr>
      </w:pPr>
    </w:p>
    <w:p w14:paraId="0C66856E" w14:textId="54197340" w:rsidR="00491775" w:rsidRPr="0045545B" w:rsidRDefault="00491775">
      <w:pPr>
        <w:pStyle w:val="Textoindependiente"/>
        <w:tabs>
          <w:tab w:val="left" w:pos="2268"/>
        </w:tabs>
        <w:spacing w:line="360" w:lineRule="auto"/>
        <w:rPr>
          <w:rFonts w:eastAsiaTheme="minorHAnsi"/>
          <w:sz w:val="22"/>
          <w:szCs w:val="22"/>
          <w:lang w:val="es-CO" w:eastAsia="en-US"/>
        </w:rPr>
      </w:pPr>
      <w:r w:rsidRPr="00B8302E">
        <w:rPr>
          <w:rFonts w:eastAsia="Arial"/>
          <w:bCs/>
          <w:noProof/>
          <w:color w:val="000000" w:themeColor="text1"/>
          <w:sz w:val="22"/>
          <w:szCs w:val="22"/>
          <w:lang w:val="es-CO"/>
        </w:rPr>
        <w:drawing>
          <wp:inline distT="0" distB="0" distL="0" distR="0" wp14:anchorId="6F67311E" wp14:editId="530572AE">
            <wp:extent cx="5612130" cy="2398228"/>
            <wp:effectExtent l="133350" t="114300" r="140970" b="173990"/>
            <wp:docPr id="16876860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6027" name=""/>
                    <pic:cNvPicPr/>
                  </pic:nvPicPr>
                  <pic:blipFill rotWithShape="1">
                    <a:blip r:embed="rId19"/>
                    <a:srcRect t="3136"/>
                    <a:stretch/>
                  </pic:blipFill>
                  <pic:spPr bwMode="auto">
                    <a:xfrm>
                      <a:off x="0" y="0"/>
                      <a:ext cx="5612130" cy="2398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6B0EDA" w14:textId="42B1F70D" w:rsidR="00E74AA2" w:rsidRDefault="00F4500E">
      <w:pPr>
        <w:pStyle w:val="Textoindependiente"/>
        <w:tabs>
          <w:tab w:val="left" w:pos="2268"/>
        </w:tabs>
        <w:spacing w:line="360" w:lineRule="auto"/>
        <w:rPr>
          <w:sz w:val="22"/>
          <w:szCs w:val="22"/>
        </w:rPr>
      </w:pPr>
      <w:r w:rsidRPr="0045545B">
        <w:rPr>
          <w:rFonts w:eastAsiaTheme="minorHAnsi"/>
          <w:sz w:val="22"/>
          <w:szCs w:val="22"/>
          <w:lang w:val="es-CO" w:eastAsia="en-US"/>
        </w:rPr>
        <w:t xml:space="preserve">Es así como se constata que el día 27 de julio de 2023 a las </w:t>
      </w:r>
      <w:r w:rsidR="000C3F1F" w:rsidRPr="0045545B">
        <w:rPr>
          <w:rFonts w:eastAsiaTheme="minorHAnsi"/>
          <w:sz w:val="22"/>
          <w:szCs w:val="22"/>
          <w:lang w:val="es-CO" w:eastAsia="en-US"/>
        </w:rPr>
        <w:t>11:14 am</w:t>
      </w:r>
      <w:r w:rsidR="001035B9" w:rsidRPr="0045545B">
        <w:rPr>
          <w:rFonts w:eastAsiaTheme="minorHAnsi"/>
          <w:sz w:val="22"/>
          <w:szCs w:val="22"/>
          <w:lang w:val="es-CO" w:eastAsia="en-US"/>
        </w:rPr>
        <w:t>, el señor RUBÉN DAR</w:t>
      </w:r>
      <w:r w:rsidR="00222D1A" w:rsidRPr="0045545B">
        <w:rPr>
          <w:rFonts w:eastAsiaTheme="minorHAnsi"/>
          <w:sz w:val="22"/>
          <w:szCs w:val="22"/>
          <w:lang w:val="es-CO" w:eastAsia="en-US"/>
        </w:rPr>
        <w:t>ÍO VELASQUEZ</w:t>
      </w:r>
      <w:r w:rsidR="000C3F1F" w:rsidRPr="0045545B">
        <w:rPr>
          <w:rFonts w:eastAsiaTheme="minorHAnsi"/>
          <w:sz w:val="22"/>
          <w:szCs w:val="22"/>
          <w:lang w:val="es-CO" w:eastAsia="en-US"/>
        </w:rPr>
        <w:t xml:space="preserve"> fue atendido por la Dra. </w:t>
      </w:r>
      <w:proofErr w:type="spellStart"/>
      <w:r w:rsidR="000C3F1F" w:rsidRPr="0045545B">
        <w:rPr>
          <w:sz w:val="22"/>
          <w:szCs w:val="22"/>
        </w:rPr>
        <w:t>Justy</w:t>
      </w:r>
      <w:proofErr w:type="spellEnd"/>
      <w:r w:rsidR="000C3F1F" w:rsidRPr="0045545B">
        <w:rPr>
          <w:sz w:val="22"/>
          <w:szCs w:val="22"/>
        </w:rPr>
        <w:t xml:space="preserve"> Romero Ortiz médica especialista en cirugía general</w:t>
      </w:r>
      <w:r w:rsidR="00F51EF9" w:rsidRPr="0045545B">
        <w:rPr>
          <w:sz w:val="22"/>
          <w:szCs w:val="22"/>
        </w:rPr>
        <w:t xml:space="preserve">, quien </w:t>
      </w:r>
      <w:r w:rsidR="00E74AA2" w:rsidRPr="0045545B">
        <w:rPr>
          <w:sz w:val="22"/>
          <w:szCs w:val="22"/>
        </w:rPr>
        <w:t>hizo la siguiente anotación</w:t>
      </w:r>
      <w:r w:rsidR="00B664A6" w:rsidRPr="0045545B">
        <w:rPr>
          <w:sz w:val="22"/>
          <w:szCs w:val="22"/>
        </w:rPr>
        <w:t xml:space="preserve"> en la historia clínica</w:t>
      </w:r>
      <w:r w:rsidR="00E74AA2" w:rsidRPr="0045545B">
        <w:rPr>
          <w:sz w:val="22"/>
          <w:szCs w:val="22"/>
        </w:rPr>
        <w:t xml:space="preserve">: </w:t>
      </w:r>
    </w:p>
    <w:p w14:paraId="405F89E2" w14:textId="77777777" w:rsidR="00BB2822" w:rsidRPr="0045545B" w:rsidRDefault="00BB2822">
      <w:pPr>
        <w:pStyle w:val="Textoindependiente"/>
        <w:tabs>
          <w:tab w:val="left" w:pos="2268"/>
        </w:tabs>
        <w:spacing w:line="360" w:lineRule="auto"/>
        <w:rPr>
          <w:sz w:val="22"/>
          <w:szCs w:val="22"/>
        </w:rPr>
      </w:pPr>
    </w:p>
    <w:p w14:paraId="00616FF4" w14:textId="26E0DC10" w:rsidR="00047C96" w:rsidRPr="00B8302E" w:rsidRDefault="00B664A6" w:rsidP="00B8302E">
      <w:pPr>
        <w:pStyle w:val="Textoindependiente"/>
        <w:tabs>
          <w:tab w:val="left" w:pos="2268"/>
        </w:tabs>
        <w:spacing w:line="360" w:lineRule="auto"/>
        <w:ind w:left="680" w:right="680"/>
        <w:rPr>
          <w:i/>
          <w:sz w:val="22"/>
          <w:szCs w:val="22"/>
        </w:rPr>
      </w:pPr>
      <w:r w:rsidRPr="00B8302E">
        <w:rPr>
          <w:i/>
          <w:sz w:val="22"/>
          <w:szCs w:val="22"/>
        </w:rPr>
        <w:t xml:space="preserve">“(….) </w:t>
      </w:r>
      <w:r w:rsidR="00E74AA2" w:rsidRPr="00B8302E">
        <w:rPr>
          <w:i/>
          <w:sz w:val="22"/>
          <w:szCs w:val="22"/>
        </w:rPr>
        <w:t xml:space="preserve">CIRUGIA GENERAL. CONSULTA EXTERNA. </w:t>
      </w:r>
    </w:p>
    <w:p w14:paraId="17F4923E" w14:textId="0C2DBDEE" w:rsidR="00E74AA2" w:rsidRPr="00B8302E" w:rsidRDefault="00E74AA2" w:rsidP="00B8302E">
      <w:pPr>
        <w:pStyle w:val="Textoindependiente"/>
        <w:tabs>
          <w:tab w:val="left" w:pos="2268"/>
        </w:tabs>
        <w:spacing w:line="360" w:lineRule="auto"/>
        <w:ind w:left="680" w:right="680"/>
        <w:rPr>
          <w:i/>
          <w:sz w:val="22"/>
          <w:szCs w:val="22"/>
        </w:rPr>
      </w:pPr>
      <w:r w:rsidRPr="00B8302E">
        <w:rPr>
          <w:i/>
          <w:sz w:val="22"/>
          <w:szCs w:val="22"/>
        </w:rPr>
        <w:t xml:space="preserve">EDAD. 56 AÑOS. </w:t>
      </w:r>
    </w:p>
    <w:p w14:paraId="0424F2C8" w14:textId="04E92BF8" w:rsidR="00E74AA2" w:rsidRPr="00B8302E" w:rsidRDefault="00E74AA2" w:rsidP="00B8302E">
      <w:pPr>
        <w:pStyle w:val="Textoindependiente"/>
        <w:tabs>
          <w:tab w:val="left" w:pos="2268"/>
        </w:tabs>
        <w:spacing w:line="360" w:lineRule="auto"/>
        <w:ind w:left="680" w:right="680"/>
        <w:rPr>
          <w:i/>
          <w:sz w:val="22"/>
          <w:szCs w:val="22"/>
        </w:rPr>
      </w:pPr>
      <w:r w:rsidRPr="00B8302E">
        <w:rPr>
          <w:i/>
          <w:sz w:val="22"/>
          <w:szCs w:val="22"/>
        </w:rPr>
        <w:t xml:space="preserve">ACCIDENTE VEHICULAR 09:03.22 REQUIERE CX EN RODILLA DERECHA. TIENE PENDIENTE CX DE HOMBRE Y COLUMNA. </w:t>
      </w:r>
    </w:p>
    <w:p w14:paraId="77054889" w14:textId="00BD3590" w:rsidR="00E74AA2" w:rsidRPr="00B8302E" w:rsidRDefault="00E74AA2" w:rsidP="00B8302E">
      <w:pPr>
        <w:pStyle w:val="Textoindependiente"/>
        <w:tabs>
          <w:tab w:val="left" w:pos="2268"/>
        </w:tabs>
        <w:spacing w:line="360" w:lineRule="auto"/>
        <w:ind w:left="680" w:right="680"/>
        <w:rPr>
          <w:i/>
          <w:sz w:val="22"/>
          <w:szCs w:val="22"/>
        </w:rPr>
      </w:pPr>
      <w:r w:rsidRPr="00B8302E">
        <w:rPr>
          <w:i/>
          <w:sz w:val="22"/>
          <w:szCs w:val="22"/>
        </w:rPr>
        <w:t xml:space="preserve">REFERIDO POR ORTOPEDIA POR DOLOR EN AREA DE HIPOCONDRIO DERECHO. </w:t>
      </w:r>
    </w:p>
    <w:p w14:paraId="5DAA559D" w14:textId="26F8BA65" w:rsidR="00E74AA2" w:rsidRPr="00B8302E" w:rsidRDefault="00E74AA2" w:rsidP="00B8302E">
      <w:pPr>
        <w:pStyle w:val="Textoindependiente"/>
        <w:tabs>
          <w:tab w:val="left" w:pos="2268"/>
        </w:tabs>
        <w:spacing w:line="360" w:lineRule="auto"/>
        <w:ind w:left="680" w:right="680"/>
        <w:rPr>
          <w:i/>
          <w:sz w:val="22"/>
          <w:szCs w:val="22"/>
        </w:rPr>
      </w:pPr>
      <w:r w:rsidRPr="00B8302E">
        <w:rPr>
          <w:i/>
          <w:sz w:val="22"/>
          <w:szCs w:val="22"/>
        </w:rPr>
        <w:t xml:space="preserve">TRAE UN ESTUDIO </w:t>
      </w:r>
      <w:r w:rsidR="00360CFE" w:rsidRPr="00B8302E">
        <w:rPr>
          <w:i/>
          <w:sz w:val="22"/>
          <w:szCs w:val="22"/>
        </w:rPr>
        <w:t xml:space="preserve">ECOGRÁFICO DE ABDOMEN TOTAL SOLO REPORTA HEPATOMEGALIA. MANIFIESTA TAMBIÉN INTOLENCIA Y VOMITOS CONSTANTES. </w:t>
      </w:r>
    </w:p>
    <w:p w14:paraId="183C5807" w14:textId="4A31EC58" w:rsidR="00360CFE" w:rsidRPr="00B8302E" w:rsidRDefault="00360CFE" w:rsidP="00B8302E">
      <w:pPr>
        <w:pStyle w:val="Textoindependiente"/>
        <w:tabs>
          <w:tab w:val="left" w:pos="2268"/>
        </w:tabs>
        <w:spacing w:line="360" w:lineRule="auto"/>
        <w:ind w:left="680" w:right="680"/>
        <w:rPr>
          <w:i/>
          <w:sz w:val="22"/>
          <w:szCs w:val="22"/>
        </w:rPr>
      </w:pPr>
      <w:r w:rsidRPr="00B8302E">
        <w:rPr>
          <w:i/>
          <w:sz w:val="22"/>
          <w:szCs w:val="22"/>
        </w:rPr>
        <w:t xml:space="preserve">AQUEJA ADEMAS HIPOACUSIA BILATERAL Y PROBLEMAS </w:t>
      </w:r>
      <w:r w:rsidR="00AC62BC" w:rsidRPr="00B8302E">
        <w:rPr>
          <w:i/>
          <w:sz w:val="22"/>
          <w:szCs w:val="22"/>
        </w:rPr>
        <w:t xml:space="preserve">PARA RESPIRAR POR FOSAS NASALES. </w:t>
      </w:r>
    </w:p>
    <w:p w14:paraId="30C31B53" w14:textId="61CDF739" w:rsidR="00AC62BC" w:rsidRPr="00B8302E" w:rsidRDefault="00AC62BC" w:rsidP="00B8302E">
      <w:pPr>
        <w:pStyle w:val="Textoindependiente"/>
        <w:tabs>
          <w:tab w:val="left" w:pos="2268"/>
        </w:tabs>
        <w:spacing w:line="360" w:lineRule="auto"/>
        <w:ind w:left="680" w:right="680"/>
        <w:rPr>
          <w:i/>
          <w:sz w:val="22"/>
          <w:szCs w:val="22"/>
        </w:rPr>
      </w:pPr>
      <w:r w:rsidRPr="00B8302E">
        <w:rPr>
          <w:i/>
          <w:sz w:val="22"/>
          <w:szCs w:val="22"/>
        </w:rPr>
        <w:t>SE CONSIDERA POSIBLE COLECISTOPATIA ALI</w:t>
      </w:r>
      <w:r w:rsidR="007D1619" w:rsidRPr="00B8302E">
        <w:rPr>
          <w:i/>
          <w:sz w:val="22"/>
          <w:szCs w:val="22"/>
        </w:rPr>
        <w:t xml:space="preserve">TISIACA POR LO QUE SE ORDENA GAMAGRAFIA HEPATOBILIAR. ENDOSCOPIA. PRUEBAS HEPATICAS. TAMBIEN ORDENO CONSULTA CON OTORRINOLARINGOLOGIA POR SINTOMAS DESCRITO ESE NIVEL </w:t>
      </w:r>
      <w:r w:rsidR="00B664A6" w:rsidRPr="00B8302E">
        <w:rPr>
          <w:i/>
          <w:sz w:val="22"/>
          <w:szCs w:val="22"/>
        </w:rPr>
        <w:t xml:space="preserve">CONSULTA DE CONTROL CIRUGIA GENERAL CON RESULTADO DE GAMAGRAFÍA Y ENDOSCOPIA.” (…). </w:t>
      </w:r>
    </w:p>
    <w:p w14:paraId="4253E15C" w14:textId="77777777" w:rsidR="00B664A6" w:rsidRPr="0045545B" w:rsidRDefault="00B664A6">
      <w:pPr>
        <w:pStyle w:val="Textoindependiente"/>
        <w:tabs>
          <w:tab w:val="left" w:pos="2268"/>
        </w:tabs>
        <w:spacing w:line="360" w:lineRule="auto"/>
        <w:ind w:left="624" w:right="624"/>
        <w:rPr>
          <w:sz w:val="22"/>
          <w:szCs w:val="22"/>
        </w:rPr>
      </w:pPr>
    </w:p>
    <w:p w14:paraId="02B448C5" w14:textId="22D3D94F" w:rsidR="00AC62BC" w:rsidRPr="0045545B" w:rsidRDefault="00B664A6">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Tal y como se avizora: </w:t>
      </w:r>
    </w:p>
    <w:p w14:paraId="387F3C03" w14:textId="3940D942" w:rsidR="000C3F1F" w:rsidRPr="0045545B" w:rsidRDefault="000C3F1F">
      <w:pPr>
        <w:pStyle w:val="Textoindependiente"/>
        <w:tabs>
          <w:tab w:val="left" w:pos="2268"/>
        </w:tabs>
        <w:spacing w:line="360" w:lineRule="auto"/>
        <w:rPr>
          <w:rFonts w:eastAsiaTheme="minorHAnsi"/>
          <w:sz w:val="22"/>
          <w:szCs w:val="22"/>
          <w:lang w:val="es-CO" w:eastAsia="en-US"/>
        </w:rPr>
      </w:pPr>
      <w:r w:rsidRPr="00B8302E">
        <w:rPr>
          <w:rFonts w:eastAsiaTheme="minorHAnsi"/>
          <w:noProof/>
          <w:sz w:val="22"/>
          <w:szCs w:val="22"/>
          <w:lang w:val="es-CO"/>
        </w:rPr>
        <w:drawing>
          <wp:inline distT="0" distB="0" distL="0" distR="0" wp14:anchorId="07DB790B" wp14:editId="19924ACD">
            <wp:extent cx="5400675" cy="1734185"/>
            <wp:effectExtent l="152400" t="152400" r="371475" b="361315"/>
            <wp:docPr id="1882292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2988" name=""/>
                    <pic:cNvPicPr/>
                  </pic:nvPicPr>
                  <pic:blipFill>
                    <a:blip r:embed="rId20"/>
                    <a:stretch>
                      <a:fillRect/>
                    </a:stretch>
                  </pic:blipFill>
                  <pic:spPr>
                    <a:xfrm>
                      <a:off x="0" y="0"/>
                      <a:ext cx="5400675" cy="1734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D9AB8" w14:textId="50798790" w:rsidR="00F05E84" w:rsidRDefault="00F05E84">
      <w:pPr>
        <w:pStyle w:val="Textoindependiente"/>
        <w:tabs>
          <w:tab w:val="left" w:pos="2268"/>
        </w:tabs>
        <w:spacing w:line="360" w:lineRule="auto"/>
        <w:rPr>
          <w:rFonts w:eastAsia="Arial"/>
          <w:sz w:val="22"/>
          <w:szCs w:val="22"/>
          <w:lang w:val="es-CO"/>
        </w:rPr>
      </w:pPr>
      <w:r w:rsidRPr="0045545B">
        <w:rPr>
          <w:rFonts w:eastAsia="Arial"/>
          <w:sz w:val="22"/>
          <w:szCs w:val="22"/>
        </w:rPr>
        <w:t xml:space="preserve">Por lo anterior, teniendo en cuenta que mi representada no ofrece el servicio </w:t>
      </w:r>
      <w:r w:rsidR="00611B2D" w:rsidRPr="0045545B">
        <w:rPr>
          <w:rFonts w:eastAsia="Arial"/>
          <w:sz w:val="22"/>
          <w:szCs w:val="22"/>
        </w:rPr>
        <w:t xml:space="preserve">de </w:t>
      </w:r>
      <w:r w:rsidRPr="0045545B">
        <w:rPr>
          <w:i/>
          <w:iCs/>
          <w:color w:val="0D0D0D" w:themeColor="text1" w:themeTint="F2"/>
          <w:sz w:val="22"/>
          <w:szCs w:val="22"/>
          <w:shd w:val="clear" w:color="auto" w:fill="FFFFFF"/>
        </w:rPr>
        <w:t>gammagrafía</w:t>
      </w:r>
      <w:r w:rsidRPr="0045545B">
        <w:rPr>
          <w:rFonts w:eastAsia="Arial"/>
          <w:sz w:val="22"/>
          <w:szCs w:val="22"/>
        </w:rPr>
        <w:t>, y de acuerdo con lo obrado en el plenario ha cumplido cabalmente con lo dispuesto por el fallo de tutela</w:t>
      </w:r>
      <w:r w:rsidR="000C2F5B" w:rsidRPr="0045545B">
        <w:rPr>
          <w:rFonts w:eastAsia="Arial"/>
          <w:sz w:val="22"/>
          <w:szCs w:val="22"/>
        </w:rPr>
        <w:t>, asignándole las citas médicas</w:t>
      </w:r>
      <w:r w:rsidR="00611B2D" w:rsidRPr="0045545B">
        <w:rPr>
          <w:rFonts w:eastAsia="Arial"/>
          <w:sz w:val="22"/>
          <w:szCs w:val="22"/>
        </w:rPr>
        <w:t xml:space="preserve"> requeridas y ha sido el mismo tutelante quien las ha cancelado </w:t>
      </w:r>
      <w:r w:rsidRPr="0045545B">
        <w:rPr>
          <w:rFonts w:eastAsia="Arial"/>
          <w:sz w:val="22"/>
          <w:szCs w:val="22"/>
        </w:rPr>
        <w:t>y que estamos ante un agotamiento en su totalidad de la cobertura del SOAT</w:t>
      </w:r>
      <w:r w:rsidR="00E554A4" w:rsidRPr="0045545B">
        <w:rPr>
          <w:rFonts w:eastAsia="Arial"/>
          <w:sz w:val="22"/>
          <w:szCs w:val="22"/>
        </w:rPr>
        <w:t>, no le resta más al tutelante que</w:t>
      </w:r>
      <w:r w:rsidR="00024B90" w:rsidRPr="0045545B">
        <w:rPr>
          <w:rFonts w:eastAsia="Arial"/>
          <w:sz w:val="22"/>
          <w:szCs w:val="22"/>
        </w:rPr>
        <w:t xml:space="preserve"> en cuanto al servicio de gammagrafía dirigirse </w:t>
      </w:r>
      <w:r w:rsidR="00EF5BAC" w:rsidRPr="0045545B">
        <w:rPr>
          <w:rFonts w:eastAsia="Arial"/>
          <w:sz w:val="22"/>
          <w:szCs w:val="22"/>
        </w:rPr>
        <w:t>a una institución donde cuenten con este servicio de ayuda diagn</w:t>
      </w:r>
      <w:r w:rsidR="008A02FB">
        <w:rPr>
          <w:rFonts w:eastAsia="Arial"/>
          <w:sz w:val="22"/>
          <w:szCs w:val="22"/>
        </w:rPr>
        <w:t>ó</w:t>
      </w:r>
      <w:r w:rsidR="00EF5BAC" w:rsidRPr="0045545B">
        <w:rPr>
          <w:rFonts w:eastAsia="Arial"/>
          <w:sz w:val="22"/>
          <w:szCs w:val="22"/>
        </w:rPr>
        <w:t>stica</w:t>
      </w:r>
      <w:r w:rsidR="003C3B23" w:rsidRPr="0045545B">
        <w:rPr>
          <w:rFonts w:eastAsia="Arial"/>
          <w:sz w:val="22"/>
          <w:szCs w:val="22"/>
        </w:rPr>
        <w:t>,</w:t>
      </w:r>
      <w:r w:rsidRPr="0045545B">
        <w:rPr>
          <w:rFonts w:eastAsiaTheme="minorHAnsi"/>
          <w:sz w:val="22"/>
          <w:szCs w:val="22"/>
          <w:lang w:val="es-CO" w:eastAsia="en-US"/>
        </w:rPr>
        <w:t xml:space="preserve"> por cuanto reiteramos la CLINICA PALMIRA S.A no ofrece dicho servicio y </w:t>
      </w:r>
      <w:r w:rsidR="008A02FB">
        <w:rPr>
          <w:rFonts w:eastAsia="Arial"/>
          <w:sz w:val="22"/>
          <w:szCs w:val="22"/>
          <w:lang w:val="es-CO"/>
        </w:rPr>
        <w:t>escapa de nuestra competencia</w:t>
      </w:r>
      <w:r w:rsidRPr="0045545B">
        <w:rPr>
          <w:rFonts w:eastAsia="Arial"/>
          <w:sz w:val="22"/>
          <w:szCs w:val="22"/>
          <w:lang w:val="es-CO"/>
        </w:rPr>
        <w:t xml:space="preserve"> entregar al tutelante sin justificación sumas de dinero que no son autorizadas por la entidad y que desbordan de lo dispuesto por este Despacho</w:t>
      </w:r>
      <w:r w:rsidR="008A02FB">
        <w:rPr>
          <w:rFonts w:eastAsia="Arial"/>
          <w:sz w:val="22"/>
          <w:szCs w:val="22"/>
          <w:lang w:val="es-CO"/>
        </w:rPr>
        <w:t>. Finalmente,</w:t>
      </w:r>
      <w:r w:rsidR="003C3B23" w:rsidRPr="0045545B">
        <w:rPr>
          <w:rFonts w:eastAsia="Arial"/>
          <w:sz w:val="22"/>
          <w:szCs w:val="22"/>
          <w:lang w:val="es-CO"/>
        </w:rPr>
        <w:t xml:space="preserve"> en cuanto al agendamiento de citas q</w:t>
      </w:r>
      <w:r w:rsidR="0039230F" w:rsidRPr="0045545B">
        <w:rPr>
          <w:rFonts w:eastAsia="Arial"/>
          <w:sz w:val="22"/>
          <w:szCs w:val="22"/>
          <w:lang w:val="es-CO"/>
        </w:rPr>
        <w:t>ue le hacen falta</w:t>
      </w:r>
      <w:r w:rsidR="003C3B23" w:rsidRPr="0045545B">
        <w:rPr>
          <w:rFonts w:eastAsia="Arial"/>
          <w:sz w:val="22"/>
          <w:szCs w:val="22"/>
          <w:lang w:val="es-CO"/>
        </w:rPr>
        <w:t xml:space="preserve">, como son de especialidades de </w:t>
      </w:r>
      <w:r w:rsidR="0039230F" w:rsidRPr="0045545B">
        <w:rPr>
          <w:rFonts w:eastAsia="Arial"/>
          <w:sz w:val="22"/>
          <w:szCs w:val="22"/>
          <w:lang w:val="es-CO"/>
        </w:rPr>
        <w:t xml:space="preserve">medicina de dolor, ortopedia y fisiatría, a pesar de que ya están autorizadas debe comunicarse directamente el señor Rubén </w:t>
      </w:r>
      <w:r w:rsidR="00312A70" w:rsidRPr="0045545B">
        <w:rPr>
          <w:rFonts w:eastAsia="Arial"/>
          <w:sz w:val="22"/>
          <w:szCs w:val="22"/>
          <w:lang w:val="es-CO"/>
        </w:rPr>
        <w:t xml:space="preserve">Darío Velásquez para reprogramar nuevamente las consultas debido a que se encontraba por fuera de la ciudad según manifestó en llamada telefónica. </w:t>
      </w:r>
    </w:p>
    <w:p w14:paraId="384DD235" w14:textId="77777777" w:rsidR="008A02FB" w:rsidRPr="0045545B" w:rsidRDefault="008A02FB">
      <w:pPr>
        <w:pStyle w:val="Textoindependiente"/>
        <w:tabs>
          <w:tab w:val="left" w:pos="2268"/>
        </w:tabs>
        <w:spacing w:line="360" w:lineRule="auto"/>
        <w:rPr>
          <w:rFonts w:eastAsia="Arial"/>
          <w:sz w:val="22"/>
          <w:szCs w:val="22"/>
          <w:lang w:val="es-CO"/>
        </w:rPr>
      </w:pPr>
    </w:p>
    <w:p w14:paraId="553B8383" w14:textId="77777777" w:rsidR="00047C96" w:rsidRPr="0045545B" w:rsidRDefault="00047C96">
      <w:pPr>
        <w:pStyle w:val="Textoindependiente"/>
        <w:tabs>
          <w:tab w:val="left" w:pos="2268"/>
        </w:tabs>
        <w:spacing w:line="360" w:lineRule="auto"/>
        <w:rPr>
          <w:rFonts w:eastAsiaTheme="minorHAnsi"/>
          <w:sz w:val="22"/>
          <w:szCs w:val="22"/>
          <w:lang w:val="es-CO" w:eastAsia="en-US"/>
        </w:rPr>
      </w:pPr>
    </w:p>
    <w:p w14:paraId="422CF05B" w14:textId="6152812B" w:rsidR="00067B48" w:rsidRPr="0045545B" w:rsidRDefault="00AE7AE7">
      <w:pPr>
        <w:pStyle w:val="Textoindependiente"/>
        <w:numPr>
          <w:ilvl w:val="0"/>
          <w:numId w:val="30"/>
        </w:numPr>
        <w:tabs>
          <w:tab w:val="left" w:pos="2268"/>
        </w:tabs>
        <w:spacing w:line="360" w:lineRule="auto"/>
        <w:rPr>
          <w:rFonts w:eastAsiaTheme="minorHAnsi"/>
          <w:b/>
          <w:sz w:val="22"/>
          <w:szCs w:val="22"/>
          <w:lang w:val="es-CO" w:eastAsia="en-US"/>
        </w:rPr>
      </w:pPr>
      <w:r w:rsidRPr="0045545B">
        <w:rPr>
          <w:rFonts w:eastAsiaTheme="minorHAnsi"/>
          <w:b/>
          <w:sz w:val="22"/>
          <w:szCs w:val="22"/>
          <w:lang w:val="es-CO" w:eastAsia="en-US"/>
        </w:rPr>
        <w:t xml:space="preserve"> </w:t>
      </w:r>
      <w:r w:rsidR="00C66007" w:rsidRPr="0045545B">
        <w:rPr>
          <w:rFonts w:eastAsiaTheme="minorHAnsi"/>
          <w:b/>
          <w:sz w:val="22"/>
          <w:szCs w:val="22"/>
          <w:lang w:val="es-CO" w:eastAsia="en-US"/>
        </w:rPr>
        <w:t xml:space="preserve">YA SE AGOTÓ LA COBERTURA SOAT Y MI REPRESENTADA NO TIENE NINGÚN CONVENIO CON LA E.P.S. DEL ACCIONANTE  </w:t>
      </w:r>
    </w:p>
    <w:p w14:paraId="04CF32FC" w14:textId="12768A02" w:rsidR="0046540F" w:rsidRPr="0045545B" w:rsidRDefault="0046540F">
      <w:pPr>
        <w:pStyle w:val="Textoindependiente"/>
        <w:tabs>
          <w:tab w:val="left" w:pos="2268"/>
        </w:tabs>
        <w:spacing w:line="360" w:lineRule="auto"/>
        <w:rPr>
          <w:rFonts w:eastAsiaTheme="minorHAnsi"/>
          <w:sz w:val="22"/>
          <w:szCs w:val="22"/>
          <w:lang w:val="es-CO" w:eastAsia="en-US"/>
        </w:rPr>
      </w:pPr>
    </w:p>
    <w:p w14:paraId="05D9770D" w14:textId="4AA35389" w:rsidR="00067B48" w:rsidRPr="0045545B" w:rsidRDefault="00067B48">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El accionante trata de iniciar un incidente de desacatado porque la póliza SOAT expedida por Seguros del Estado S.A. ya se agotó:</w:t>
      </w:r>
      <w:r w:rsidR="00864C1D" w:rsidRPr="0045545B">
        <w:rPr>
          <w:rFonts w:eastAsiaTheme="minorHAnsi"/>
          <w:sz w:val="22"/>
          <w:szCs w:val="22"/>
          <w:lang w:val="es-CO" w:eastAsia="en-US"/>
        </w:rPr>
        <w:t xml:space="preserve"> Véase la siguiente nota: </w:t>
      </w:r>
    </w:p>
    <w:p w14:paraId="3794CEE3" w14:textId="77777777" w:rsidR="00067B48" w:rsidRPr="0045545B" w:rsidRDefault="00067B48">
      <w:pPr>
        <w:pStyle w:val="Textoindependiente"/>
        <w:tabs>
          <w:tab w:val="left" w:pos="2268"/>
        </w:tabs>
        <w:spacing w:line="360" w:lineRule="auto"/>
        <w:rPr>
          <w:rFonts w:eastAsiaTheme="minorHAnsi"/>
          <w:sz w:val="22"/>
          <w:szCs w:val="22"/>
          <w:lang w:val="es-CO" w:eastAsia="en-US"/>
        </w:rPr>
      </w:pPr>
    </w:p>
    <w:p w14:paraId="68991FBA" w14:textId="564D3531" w:rsidR="00067B48" w:rsidRPr="0045545B" w:rsidRDefault="00067B48">
      <w:pPr>
        <w:pStyle w:val="Textoindependiente"/>
        <w:tabs>
          <w:tab w:val="left" w:pos="2268"/>
        </w:tabs>
        <w:spacing w:line="360" w:lineRule="auto"/>
        <w:rPr>
          <w:rFonts w:eastAsiaTheme="minorHAnsi"/>
          <w:sz w:val="22"/>
          <w:szCs w:val="22"/>
          <w:lang w:val="es-CO" w:eastAsia="en-US"/>
        </w:rPr>
      </w:pPr>
      <w:r w:rsidRPr="00B8302E">
        <w:rPr>
          <w:rFonts w:eastAsiaTheme="minorHAnsi"/>
          <w:noProof/>
          <w:sz w:val="22"/>
          <w:szCs w:val="22"/>
          <w:lang w:val="es-CO"/>
        </w:rPr>
        <w:drawing>
          <wp:inline distT="0" distB="0" distL="0" distR="0" wp14:anchorId="6AFE6AC5" wp14:editId="259E7130">
            <wp:extent cx="5612130" cy="2693035"/>
            <wp:effectExtent l="152400" t="152400" r="369570" b="3549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693035"/>
                    </a:xfrm>
                    <a:prstGeom prst="rect">
                      <a:avLst/>
                    </a:prstGeom>
                    <a:ln>
                      <a:noFill/>
                    </a:ln>
                    <a:effectLst>
                      <a:outerShdw blurRad="292100" dist="139700" dir="2700000" algn="tl" rotWithShape="0">
                        <a:srgbClr val="333333">
                          <a:alpha val="65000"/>
                        </a:srgbClr>
                      </a:outerShdw>
                    </a:effectLst>
                  </pic:spPr>
                </pic:pic>
              </a:graphicData>
            </a:graphic>
          </wp:inline>
        </w:drawing>
      </w:r>
      <w:r w:rsidRPr="0045545B">
        <w:rPr>
          <w:rFonts w:eastAsiaTheme="minorHAnsi"/>
          <w:sz w:val="22"/>
          <w:szCs w:val="22"/>
          <w:lang w:val="es-CO" w:eastAsia="en-US"/>
        </w:rPr>
        <w:t xml:space="preserve"> </w:t>
      </w:r>
    </w:p>
    <w:p w14:paraId="357EEAD2" w14:textId="77777777" w:rsidR="00E804FB" w:rsidRPr="0045545B" w:rsidRDefault="00C66007">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Sin embargo, CLÍNICA PALMIRA S.A. no tiene ningún convenio con SELVASALUD S.A. E.P.S. EN LIQUIDACIÓN FORZOSA, por lo tanto, de ninguna manera es posible tramitar los requerimientos de</w:t>
      </w:r>
      <w:r w:rsidR="005B2868" w:rsidRPr="0045545B">
        <w:rPr>
          <w:rFonts w:eastAsiaTheme="minorHAnsi"/>
          <w:sz w:val="22"/>
          <w:szCs w:val="22"/>
          <w:lang w:val="es-CO" w:eastAsia="en-US"/>
        </w:rPr>
        <w:t>l accionante a través de CLÍNICA PALMIRA S.A. ya que no tiene forma de cobrar los eventuales servicios que preste</w:t>
      </w:r>
      <w:r w:rsidR="00E804FB" w:rsidRPr="0045545B">
        <w:rPr>
          <w:rFonts w:eastAsiaTheme="minorHAnsi"/>
          <w:sz w:val="22"/>
          <w:szCs w:val="22"/>
          <w:lang w:val="es-CO" w:eastAsia="en-US"/>
        </w:rPr>
        <w:t xml:space="preserve"> a dicha E.P.S.</w:t>
      </w:r>
    </w:p>
    <w:p w14:paraId="726DA521" w14:textId="77777777" w:rsidR="00E804FB" w:rsidRPr="0045545B" w:rsidRDefault="00E804FB">
      <w:pPr>
        <w:pStyle w:val="Textoindependiente"/>
        <w:tabs>
          <w:tab w:val="left" w:pos="2268"/>
        </w:tabs>
        <w:spacing w:line="360" w:lineRule="auto"/>
        <w:rPr>
          <w:rFonts w:eastAsiaTheme="minorHAnsi"/>
          <w:sz w:val="22"/>
          <w:szCs w:val="22"/>
          <w:lang w:val="es-CO" w:eastAsia="en-US"/>
        </w:rPr>
      </w:pPr>
    </w:p>
    <w:p w14:paraId="09759D68" w14:textId="2F93B67F" w:rsidR="00BE730E" w:rsidRPr="0045545B" w:rsidRDefault="008A5D9E">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En ese orden de ideas, le corresponde al accionante </w:t>
      </w:r>
      <w:r w:rsidR="00BE730E" w:rsidRPr="0045545B">
        <w:rPr>
          <w:rFonts w:eastAsiaTheme="minorHAnsi"/>
          <w:sz w:val="22"/>
          <w:szCs w:val="22"/>
          <w:lang w:val="es-CO" w:eastAsia="en-US"/>
        </w:rPr>
        <w:t>a través de su E.P.S. tramitar el examen de gammagrafía, pues CLÍNICA PALMIRA S.A.</w:t>
      </w:r>
      <w:r w:rsidR="00294A44" w:rsidRPr="0045545B">
        <w:rPr>
          <w:rFonts w:eastAsiaTheme="minorHAnsi"/>
          <w:sz w:val="22"/>
          <w:szCs w:val="22"/>
          <w:lang w:val="es-CO" w:eastAsia="en-US"/>
        </w:rPr>
        <w:t xml:space="preserve"> no presta ese servicio y</w:t>
      </w:r>
      <w:r w:rsidR="00BE730E" w:rsidRPr="0045545B">
        <w:rPr>
          <w:rFonts w:eastAsiaTheme="minorHAnsi"/>
          <w:sz w:val="22"/>
          <w:szCs w:val="22"/>
          <w:lang w:val="es-CO" w:eastAsia="en-US"/>
        </w:rPr>
        <w:t xml:space="preserve"> no tiene convenio con esa E.P.S.</w:t>
      </w:r>
      <w:r w:rsidR="00294A44" w:rsidRPr="0045545B">
        <w:rPr>
          <w:rFonts w:eastAsiaTheme="minorHAnsi"/>
          <w:sz w:val="22"/>
          <w:szCs w:val="22"/>
          <w:lang w:val="es-CO" w:eastAsia="en-US"/>
        </w:rPr>
        <w:t xml:space="preserve">, además </w:t>
      </w:r>
      <w:r w:rsidR="00BE730E" w:rsidRPr="0045545B">
        <w:rPr>
          <w:rFonts w:eastAsiaTheme="minorHAnsi"/>
          <w:sz w:val="22"/>
          <w:szCs w:val="22"/>
          <w:lang w:val="es-CO" w:eastAsia="en-US"/>
        </w:rPr>
        <w:t>la cobertura de SOAT ya se agotó</w:t>
      </w:r>
      <w:r w:rsidR="00294A44" w:rsidRPr="0045545B">
        <w:rPr>
          <w:rFonts w:eastAsiaTheme="minorHAnsi"/>
          <w:sz w:val="22"/>
          <w:szCs w:val="22"/>
          <w:lang w:val="es-CO" w:eastAsia="en-US"/>
        </w:rPr>
        <w:t xml:space="preserve">. </w:t>
      </w:r>
      <w:r w:rsidR="00BE730E" w:rsidRPr="0045545B">
        <w:rPr>
          <w:rFonts w:eastAsiaTheme="minorHAnsi"/>
          <w:sz w:val="22"/>
          <w:szCs w:val="22"/>
          <w:lang w:val="es-CO" w:eastAsia="en-US"/>
        </w:rPr>
        <w:t xml:space="preserve">    </w:t>
      </w:r>
    </w:p>
    <w:p w14:paraId="1D62710E" w14:textId="4AE308F2" w:rsidR="00D30B1B" w:rsidRPr="0045545B" w:rsidRDefault="00BE730E">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 </w:t>
      </w:r>
      <w:r w:rsidR="008A5D9E" w:rsidRPr="0045545B">
        <w:rPr>
          <w:rFonts w:eastAsiaTheme="minorHAnsi"/>
          <w:sz w:val="22"/>
          <w:szCs w:val="22"/>
          <w:lang w:val="es-CO" w:eastAsia="en-US"/>
        </w:rPr>
        <w:t xml:space="preserve"> </w:t>
      </w:r>
      <w:r w:rsidR="005B2868" w:rsidRPr="0045545B">
        <w:rPr>
          <w:rFonts w:eastAsiaTheme="minorHAnsi"/>
          <w:sz w:val="22"/>
          <w:szCs w:val="22"/>
          <w:lang w:val="es-CO" w:eastAsia="en-US"/>
        </w:rPr>
        <w:t xml:space="preserve">   </w:t>
      </w:r>
      <w:r w:rsidR="00C66007" w:rsidRPr="0045545B">
        <w:rPr>
          <w:rFonts w:eastAsiaTheme="minorHAnsi"/>
          <w:sz w:val="22"/>
          <w:szCs w:val="22"/>
          <w:lang w:val="es-CO" w:eastAsia="en-US"/>
        </w:rPr>
        <w:t xml:space="preserve">     </w:t>
      </w:r>
    </w:p>
    <w:p w14:paraId="51498B43" w14:textId="13DCF607" w:rsidR="00D30B1B" w:rsidRPr="0045545B" w:rsidRDefault="00D30B1B">
      <w:pPr>
        <w:pStyle w:val="Textoindependiente"/>
        <w:tabs>
          <w:tab w:val="left" w:pos="2268"/>
        </w:tabs>
        <w:spacing w:line="360" w:lineRule="auto"/>
        <w:rPr>
          <w:rFonts w:eastAsiaTheme="minorHAnsi"/>
          <w:sz w:val="22"/>
          <w:szCs w:val="22"/>
          <w:lang w:val="es-CO" w:eastAsia="en-US"/>
        </w:rPr>
      </w:pPr>
      <w:r w:rsidRPr="0045545B">
        <w:rPr>
          <w:rFonts w:eastAsiaTheme="minorHAnsi"/>
          <w:sz w:val="22"/>
          <w:szCs w:val="22"/>
          <w:lang w:val="es-CO" w:eastAsia="en-US"/>
        </w:rPr>
        <w:t xml:space="preserve">Aunado a lo anterior, en atención a todas las actuaciones desplegadas en favor del accionante y con ocasión al hecho superado ya ampliamente explicado, se solicita en igual sentido que se levanten las medidas y sanciones impuestas sobre CLÍNICA PALMIRA S.A. y el doctor FERNANDO HUMBERTO BEDOYA HERRERA, pues los hechos objeto de la acción constitucional ya fueron superados con ocasión al cumplimiento de lo ordenado por el despacho. </w:t>
      </w:r>
    </w:p>
    <w:p w14:paraId="1851D795" w14:textId="2AEE28C7" w:rsidR="00BB4BB6" w:rsidRDefault="00BB4BB6">
      <w:pPr>
        <w:pStyle w:val="Textoindependiente"/>
        <w:tabs>
          <w:tab w:val="left" w:pos="2268"/>
        </w:tabs>
        <w:spacing w:line="360" w:lineRule="auto"/>
        <w:rPr>
          <w:rFonts w:eastAsiaTheme="minorHAnsi"/>
          <w:sz w:val="22"/>
          <w:szCs w:val="22"/>
          <w:lang w:val="es-CO" w:eastAsia="en-US"/>
        </w:rPr>
      </w:pPr>
    </w:p>
    <w:p w14:paraId="0D9F18C9" w14:textId="77777777" w:rsidR="008A02FB" w:rsidRPr="0045545B" w:rsidRDefault="008A02FB">
      <w:pPr>
        <w:pStyle w:val="Textoindependiente"/>
        <w:tabs>
          <w:tab w:val="left" w:pos="2268"/>
        </w:tabs>
        <w:spacing w:line="360" w:lineRule="auto"/>
        <w:rPr>
          <w:rFonts w:eastAsiaTheme="minorHAnsi"/>
          <w:sz w:val="22"/>
          <w:szCs w:val="22"/>
          <w:lang w:val="es-CO" w:eastAsia="en-US"/>
        </w:rPr>
      </w:pPr>
    </w:p>
    <w:p w14:paraId="4B23B166" w14:textId="77777777" w:rsidR="001948E2" w:rsidRPr="0045545B" w:rsidRDefault="001948E2" w:rsidP="00B8302E">
      <w:pPr>
        <w:spacing w:after="0" w:line="360" w:lineRule="auto"/>
        <w:jc w:val="center"/>
        <w:rPr>
          <w:rFonts w:ascii="Arial" w:hAnsi="Arial" w:cs="Arial"/>
          <w:b/>
        </w:rPr>
      </w:pPr>
      <w:r w:rsidRPr="0045545B">
        <w:rPr>
          <w:rFonts w:ascii="Arial" w:hAnsi="Arial" w:cs="Arial"/>
          <w:b/>
        </w:rPr>
        <w:t>JURISPRUDENCIA SOBRE EL HECHO SUPERADO FRENTE AL INCIDENTE DE DESACATO</w:t>
      </w:r>
    </w:p>
    <w:p w14:paraId="3359778A" w14:textId="77777777" w:rsidR="001948E2" w:rsidRPr="0045545B" w:rsidRDefault="001948E2" w:rsidP="00B8302E">
      <w:pPr>
        <w:spacing w:after="0" w:line="360" w:lineRule="auto"/>
        <w:jc w:val="both"/>
        <w:rPr>
          <w:rFonts w:ascii="Arial" w:hAnsi="Arial" w:cs="Arial"/>
          <w:b/>
        </w:rPr>
      </w:pPr>
    </w:p>
    <w:p w14:paraId="0A4BA8AD" w14:textId="77777777" w:rsidR="001948E2" w:rsidRPr="0045545B" w:rsidRDefault="001948E2" w:rsidP="00B8302E">
      <w:pPr>
        <w:spacing w:after="0" w:line="360" w:lineRule="auto"/>
        <w:jc w:val="both"/>
        <w:rPr>
          <w:rFonts w:ascii="Arial" w:hAnsi="Arial" w:cs="Arial"/>
          <w:b/>
        </w:rPr>
      </w:pPr>
      <w:r w:rsidRPr="0045545B">
        <w:rPr>
          <w:rFonts w:ascii="Arial" w:hAnsi="Arial" w:cs="Arial"/>
          <w:b/>
        </w:rPr>
        <w:t xml:space="preserve">1. Sentencia 2015-00542 de 24 de septiembre de 2015, Consejo de Estado, Sala de lo Contencioso Administrativo, Sección Primera, M.P. María Elizabeth García González:  </w:t>
      </w:r>
    </w:p>
    <w:p w14:paraId="73B403F7" w14:textId="77777777" w:rsidR="008A02FB" w:rsidRDefault="008A02FB" w:rsidP="00B8302E">
      <w:pPr>
        <w:spacing w:after="0" w:line="360" w:lineRule="auto"/>
        <w:jc w:val="both"/>
        <w:rPr>
          <w:rFonts w:ascii="Arial" w:hAnsi="Arial" w:cs="Arial"/>
        </w:rPr>
      </w:pPr>
    </w:p>
    <w:p w14:paraId="1392A986" w14:textId="1C4A9147" w:rsidR="001948E2" w:rsidRPr="0045545B" w:rsidRDefault="001948E2" w:rsidP="00B8302E">
      <w:pPr>
        <w:spacing w:after="0" w:line="360" w:lineRule="auto"/>
        <w:ind w:left="680" w:right="680"/>
        <w:jc w:val="both"/>
        <w:rPr>
          <w:rFonts w:ascii="Arial" w:hAnsi="Arial" w:cs="Arial"/>
          <w:i/>
        </w:rPr>
      </w:pPr>
      <w:r w:rsidRPr="0045545B">
        <w:rPr>
          <w:rFonts w:ascii="Arial" w:hAnsi="Arial" w:cs="Arial"/>
        </w:rPr>
        <w:t xml:space="preserve">“(…) </w:t>
      </w:r>
      <w:r w:rsidRPr="0045545B">
        <w:rPr>
          <w:rFonts w:ascii="Arial" w:hAnsi="Arial" w:cs="Arial"/>
          <w:i/>
        </w:rPr>
        <w:t>Resulta claro entonces, que la sanción impuesta logró la finalidad para la cual está concebida, esto es, persuadir a la entidad demandada de acatar la orden judicial desatendida.</w:t>
      </w:r>
    </w:p>
    <w:p w14:paraId="7C7E47C0" w14:textId="22FD2723" w:rsidR="001948E2" w:rsidRPr="0045545B" w:rsidRDefault="001948E2" w:rsidP="00B8302E">
      <w:pPr>
        <w:spacing w:after="0" w:line="360" w:lineRule="auto"/>
        <w:ind w:left="680" w:right="680"/>
        <w:jc w:val="both"/>
        <w:rPr>
          <w:rFonts w:ascii="Arial" w:hAnsi="Arial" w:cs="Arial"/>
        </w:rPr>
      </w:pPr>
      <w:r w:rsidRPr="0045545B">
        <w:rPr>
          <w:rFonts w:ascii="Arial" w:hAnsi="Arial" w:cs="Arial"/>
          <w:i/>
        </w:rPr>
        <w:t xml:space="preserve"> Esta orden, se cumplió a cabalidad, según lo demostrado en el trámite de la consulta; razón por la cual, lo que procede es confirmar la sanción impuesta por el Tribunal, </w:t>
      </w:r>
      <w:r w:rsidRPr="0045545B">
        <w:rPr>
          <w:rFonts w:ascii="Arial" w:hAnsi="Arial" w:cs="Arial"/>
          <w:b/>
          <w:i/>
          <w:u w:val="single"/>
        </w:rPr>
        <w:t>pero declarar que no hay lugar a la consecuencia jurídica adversa, es decir, a la imposición de la multa, por cuanto el hecho constitutivo de desacato se superó con la respuesta de fondo dada al interesado</w:t>
      </w:r>
      <w:r w:rsidRPr="0045545B">
        <w:rPr>
          <w:rFonts w:ascii="Arial" w:hAnsi="Arial" w:cs="Arial"/>
          <w:i/>
        </w:rPr>
        <w:t>, mediante el acto administrativo que dispuso la indexación de la respectiva prestación</w:t>
      </w:r>
      <w:r w:rsidR="008A02FB">
        <w:rPr>
          <w:rFonts w:ascii="Arial" w:hAnsi="Arial" w:cs="Arial"/>
          <w:i/>
        </w:rPr>
        <w:t xml:space="preserve"> (…)</w:t>
      </w:r>
      <w:r w:rsidRPr="0045545B">
        <w:rPr>
          <w:rFonts w:ascii="Arial" w:hAnsi="Arial" w:cs="Arial"/>
        </w:rPr>
        <w:t>”.</w:t>
      </w:r>
    </w:p>
    <w:p w14:paraId="13939B4C" w14:textId="77777777" w:rsidR="001948E2" w:rsidRPr="0045545B" w:rsidRDefault="001948E2" w:rsidP="00B8302E">
      <w:pPr>
        <w:spacing w:after="0" w:line="360" w:lineRule="auto"/>
        <w:jc w:val="both"/>
        <w:rPr>
          <w:rFonts w:ascii="Arial" w:hAnsi="Arial" w:cs="Arial"/>
        </w:rPr>
      </w:pPr>
    </w:p>
    <w:p w14:paraId="20B9608B" w14:textId="6E5D1BDA" w:rsidR="001948E2" w:rsidRDefault="001948E2" w:rsidP="00B8302E">
      <w:pPr>
        <w:spacing w:after="0" w:line="360" w:lineRule="auto"/>
        <w:jc w:val="both"/>
        <w:rPr>
          <w:rFonts w:ascii="Arial" w:hAnsi="Arial" w:cs="Arial"/>
          <w:b/>
        </w:rPr>
      </w:pPr>
      <w:r w:rsidRPr="0045545B">
        <w:rPr>
          <w:rFonts w:ascii="Arial" w:hAnsi="Arial" w:cs="Arial"/>
          <w:b/>
        </w:rPr>
        <w:t>2. Sentencia T-0171 de 18 de marzo de 2009 de la Corte Constitucional, M. P. Doctor Humberto Antonio Sierra Porto:</w:t>
      </w:r>
    </w:p>
    <w:p w14:paraId="05025AC8" w14:textId="77777777" w:rsidR="008A02FB" w:rsidRPr="0045545B" w:rsidRDefault="008A02FB" w:rsidP="00B8302E">
      <w:pPr>
        <w:spacing w:after="0" w:line="360" w:lineRule="auto"/>
        <w:jc w:val="both"/>
        <w:rPr>
          <w:rFonts w:ascii="Arial" w:hAnsi="Arial" w:cs="Arial"/>
          <w:b/>
        </w:rPr>
      </w:pPr>
    </w:p>
    <w:p w14:paraId="02B9753D" w14:textId="015E7268" w:rsidR="001948E2" w:rsidRDefault="001948E2" w:rsidP="00B8302E">
      <w:pPr>
        <w:spacing w:after="0" w:line="360" w:lineRule="auto"/>
        <w:ind w:left="680" w:right="680"/>
        <w:jc w:val="both"/>
        <w:rPr>
          <w:rFonts w:ascii="Arial" w:hAnsi="Arial" w:cs="Arial"/>
          <w:i/>
        </w:rPr>
      </w:pPr>
      <w:r w:rsidRPr="00B8302E">
        <w:rPr>
          <w:rFonts w:ascii="Arial" w:hAnsi="Arial" w:cs="Arial"/>
          <w:i/>
        </w:rPr>
        <w:t>“</w:t>
      </w:r>
      <w:r w:rsidR="008A02FB" w:rsidRPr="00B8302E">
        <w:rPr>
          <w:rFonts w:ascii="Arial" w:hAnsi="Arial" w:cs="Arial"/>
          <w:i/>
        </w:rPr>
        <w:t xml:space="preserve">(…) </w:t>
      </w:r>
      <w:r w:rsidRPr="0045545B">
        <w:rPr>
          <w:rFonts w:ascii="Arial" w:hAnsi="Arial" w:cs="Arial"/>
          <w:i/>
        </w:rPr>
        <w:t xml:space="preserve">En este orden de ideas, la Jurisprudencia Constitucional ha precisado que la imposición o no de una sanción en el curso del incidente de desacato puede llevar a que el accionado se persuada del cumplimiento de la orden de tutela. En tal sentido, en caso de que se empiece a tramitar un incidente de desacato y el accionado, reconociendo que se ha desatendido lo ordenado por el juez de tutela, quiere evitar la imposición de una sanción, deberá acatar la sentencia. De igual forma, en el supuesto en que se haya adelantado todo el procedimiento y decidido sancionar al responsable, </w:t>
      </w:r>
      <w:r w:rsidRPr="0045545B">
        <w:rPr>
          <w:rFonts w:ascii="Arial" w:hAnsi="Arial" w:cs="Arial"/>
          <w:b/>
          <w:i/>
          <w:u w:val="single"/>
        </w:rPr>
        <w:t>este podrá evitar que se imponga la multa o el arresto cumpliendo el fallo que lo obliga a proteger los derechos fundamentales del actor</w:t>
      </w:r>
      <w:r w:rsidRPr="0045545B">
        <w:rPr>
          <w:rFonts w:ascii="Arial" w:hAnsi="Arial" w:cs="Arial"/>
          <w:i/>
        </w:rPr>
        <w:t>” (resaltado fuera del texto).</w:t>
      </w:r>
    </w:p>
    <w:p w14:paraId="1F57ACF7" w14:textId="77777777" w:rsidR="008A02FB" w:rsidRPr="0045545B" w:rsidRDefault="008A02FB" w:rsidP="00B8302E">
      <w:pPr>
        <w:spacing w:after="0" w:line="360" w:lineRule="auto"/>
        <w:ind w:left="680" w:right="680"/>
        <w:jc w:val="both"/>
        <w:rPr>
          <w:rFonts w:ascii="Arial" w:hAnsi="Arial" w:cs="Arial"/>
          <w:i/>
        </w:rPr>
      </w:pPr>
    </w:p>
    <w:p w14:paraId="1FD3563E" w14:textId="0DE7407E" w:rsidR="001948E2" w:rsidRPr="0045545B" w:rsidRDefault="001948E2" w:rsidP="00B8302E">
      <w:pPr>
        <w:spacing w:after="0" w:line="360" w:lineRule="auto"/>
        <w:ind w:left="680" w:right="680"/>
        <w:jc w:val="both"/>
        <w:rPr>
          <w:rFonts w:ascii="Arial" w:hAnsi="Arial" w:cs="Arial"/>
        </w:rPr>
      </w:pPr>
      <w:r w:rsidRPr="0045545B">
        <w:rPr>
          <w:rFonts w:ascii="Arial" w:hAnsi="Arial" w:cs="Arial"/>
          <w:i/>
        </w:rPr>
        <w:t xml:space="preserve">En virtud de lo anterior, se confirmará el proveído consultado, </w:t>
      </w:r>
      <w:r w:rsidRPr="0045545B">
        <w:rPr>
          <w:rFonts w:ascii="Arial" w:hAnsi="Arial" w:cs="Arial"/>
          <w:b/>
          <w:i/>
          <w:u w:val="single"/>
        </w:rPr>
        <w:t>empero se declarará que no hay lugar a la consecuencia jurídica adversa para la incidentada</w:t>
      </w:r>
      <w:r w:rsidR="008A02FB" w:rsidRPr="00B8302E">
        <w:rPr>
          <w:rFonts w:ascii="Arial" w:hAnsi="Arial" w:cs="Arial"/>
          <w:i/>
        </w:rPr>
        <w:t xml:space="preserve"> (…)</w:t>
      </w:r>
      <w:r w:rsidRPr="008A02FB">
        <w:rPr>
          <w:rFonts w:ascii="Arial" w:hAnsi="Arial" w:cs="Arial"/>
        </w:rPr>
        <w:t>”</w:t>
      </w:r>
      <w:r w:rsidRPr="0045545B">
        <w:rPr>
          <w:rFonts w:ascii="Arial" w:hAnsi="Arial" w:cs="Arial"/>
        </w:rPr>
        <w:t xml:space="preserve"> (las negrillas y subrayas no son del texto original).</w:t>
      </w:r>
    </w:p>
    <w:p w14:paraId="09A03B08" w14:textId="77777777" w:rsidR="001948E2" w:rsidRPr="0045545B" w:rsidRDefault="001948E2" w:rsidP="00B8302E">
      <w:pPr>
        <w:spacing w:after="0" w:line="360" w:lineRule="auto"/>
        <w:jc w:val="both"/>
        <w:rPr>
          <w:rFonts w:ascii="Arial" w:hAnsi="Arial" w:cs="Arial"/>
        </w:rPr>
      </w:pPr>
    </w:p>
    <w:p w14:paraId="6305565B" w14:textId="77777777" w:rsidR="001948E2" w:rsidRPr="0045545B" w:rsidRDefault="001948E2" w:rsidP="00B8302E">
      <w:pPr>
        <w:spacing w:after="0" w:line="360" w:lineRule="auto"/>
        <w:jc w:val="both"/>
        <w:rPr>
          <w:rFonts w:ascii="Arial" w:hAnsi="Arial" w:cs="Arial"/>
        </w:rPr>
      </w:pPr>
      <w:r w:rsidRPr="0045545B">
        <w:rPr>
          <w:rFonts w:ascii="Arial" w:hAnsi="Arial" w:cs="Arial"/>
          <w:b/>
        </w:rPr>
        <w:t>3.</w:t>
      </w:r>
      <w:r w:rsidRPr="0045545B">
        <w:rPr>
          <w:rFonts w:ascii="Arial" w:hAnsi="Arial" w:cs="Arial"/>
        </w:rPr>
        <w:t xml:space="preserve"> </w:t>
      </w:r>
      <w:r w:rsidRPr="0045545B">
        <w:rPr>
          <w:rFonts w:ascii="Arial" w:hAnsi="Arial" w:cs="Arial"/>
          <w:b/>
        </w:rPr>
        <w:t>Pronunciamiento de la Sección Segunda, Subsección B del Consejo de Estado:</w:t>
      </w:r>
    </w:p>
    <w:p w14:paraId="24D5E5BB" w14:textId="77777777" w:rsidR="008A02FB" w:rsidRDefault="008A02FB" w:rsidP="00B8302E">
      <w:pPr>
        <w:spacing w:after="0" w:line="360" w:lineRule="auto"/>
        <w:jc w:val="both"/>
        <w:rPr>
          <w:rFonts w:ascii="Arial" w:hAnsi="Arial" w:cs="Arial"/>
        </w:rPr>
      </w:pPr>
    </w:p>
    <w:p w14:paraId="5ECEC097" w14:textId="696CACF0" w:rsidR="001948E2" w:rsidRDefault="001948E2" w:rsidP="00B8302E">
      <w:pPr>
        <w:spacing w:after="0" w:line="360" w:lineRule="auto"/>
        <w:ind w:left="680" w:right="680"/>
        <w:jc w:val="both"/>
        <w:rPr>
          <w:rFonts w:ascii="Arial" w:hAnsi="Arial" w:cs="Arial"/>
          <w:i/>
        </w:rPr>
      </w:pPr>
      <w:r w:rsidRPr="0045545B">
        <w:rPr>
          <w:rFonts w:ascii="Arial" w:hAnsi="Arial" w:cs="Arial"/>
        </w:rPr>
        <w:t>“</w:t>
      </w:r>
      <w:r w:rsidR="008A02FB">
        <w:rPr>
          <w:rFonts w:ascii="Arial" w:hAnsi="Arial" w:cs="Arial"/>
        </w:rPr>
        <w:t xml:space="preserve">(…) </w:t>
      </w:r>
      <w:r w:rsidRPr="0045545B">
        <w:rPr>
          <w:rFonts w:ascii="Arial" w:hAnsi="Arial" w:cs="Arial"/>
          <w:i/>
        </w:rPr>
        <w:t xml:space="preserve">En ese orden de ideas, </w:t>
      </w:r>
      <w:r w:rsidRPr="0045545B">
        <w:rPr>
          <w:rFonts w:ascii="Arial" w:hAnsi="Arial" w:cs="Arial"/>
          <w:b/>
          <w:i/>
          <w:u w:val="single"/>
        </w:rPr>
        <w:t>acreditado que la parte demandada dio cumplimiento a la sentencia del 8 de noviembre de 2013, se estima que el hecho que motivó la apertura del incidente de desacato se ha superado</w:t>
      </w:r>
      <w:r w:rsidRPr="0045545B">
        <w:rPr>
          <w:rFonts w:ascii="Arial" w:hAnsi="Arial" w:cs="Arial"/>
          <w:i/>
        </w:rPr>
        <w:t>, y por ende que el propósito principal del mismo consistente en que se ejecuten las órdenes de los jueces de tutela se ha cumplido.</w:t>
      </w:r>
    </w:p>
    <w:p w14:paraId="09336455" w14:textId="77777777" w:rsidR="008A02FB" w:rsidRPr="0045545B" w:rsidRDefault="008A02FB" w:rsidP="00B8302E">
      <w:pPr>
        <w:spacing w:after="0" w:line="360" w:lineRule="auto"/>
        <w:ind w:left="680" w:right="680"/>
        <w:jc w:val="both"/>
        <w:rPr>
          <w:rFonts w:ascii="Arial" w:hAnsi="Arial" w:cs="Arial"/>
          <w:i/>
        </w:rPr>
      </w:pPr>
    </w:p>
    <w:p w14:paraId="3CBF5166" w14:textId="77777777" w:rsidR="001948E2" w:rsidRPr="0045545B" w:rsidRDefault="001948E2" w:rsidP="00B8302E">
      <w:pPr>
        <w:spacing w:after="0" w:line="360" w:lineRule="auto"/>
        <w:ind w:left="680" w:right="680"/>
        <w:jc w:val="both"/>
        <w:rPr>
          <w:rFonts w:ascii="Arial" w:hAnsi="Arial" w:cs="Arial"/>
          <w:i/>
        </w:rPr>
      </w:pPr>
      <w:r w:rsidRPr="0045545B">
        <w:rPr>
          <w:rFonts w:ascii="Arial" w:hAnsi="Arial" w:cs="Arial"/>
          <w:i/>
        </w:rPr>
        <w:t>Sobre el particular esta Corporación ha manifestado que “</w:t>
      </w:r>
      <w:r w:rsidRPr="0045545B">
        <w:rPr>
          <w:rFonts w:ascii="Arial" w:hAnsi="Arial" w:cs="Arial"/>
          <w:b/>
          <w:i/>
          <w:u w:val="single"/>
        </w:rPr>
        <w:t>no hay lugar a imponer sanción por desacato [cuando] (...) se encuentra demostrado [que] (...) el hecho que dio lugar a iniciar el incidente de desacato se encuentra actualmente superado</w:t>
      </w:r>
      <w:r w:rsidRPr="0045545B">
        <w:rPr>
          <w:rFonts w:ascii="Arial" w:hAnsi="Arial" w:cs="Arial"/>
          <w:i/>
        </w:rPr>
        <w:t xml:space="preserve">”, porque como se expuso en el numeral I de la parte motiva de esta providencia, </w:t>
      </w:r>
      <w:r w:rsidRPr="0045545B">
        <w:rPr>
          <w:rFonts w:ascii="Arial" w:hAnsi="Arial" w:cs="Arial"/>
          <w:b/>
          <w:i/>
          <w:u w:val="single"/>
        </w:rPr>
        <w:t>dicha institución más que imponer una sanción busca proteger el o los derechos fundamentales vulnerados o amenazados</w:t>
      </w:r>
      <w:r w:rsidRPr="0045545B">
        <w:rPr>
          <w:rFonts w:ascii="Arial" w:hAnsi="Arial" w:cs="Arial"/>
          <w:i/>
        </w:rPr>
        <w:t>.</w:t>
      </w:r>
    </w:p>
    <w:p w14:paraId="12A28927" w14:textId="77777777" w:rsidR="001948E2" w:rsidRPr="0045545B" w:rsidRDefault="001948E2" w:rsidP="00B8302E">
      <w:pPr>
        <w:spacing w:after="0" w:line="360" w:lineRule="auto"/>
        <w:ind w:left="680" w:right="680"/>
        <w:jc w:val="both"/>
        <w:rPr>
          <w:rFonts w:ascii="Arial" w:hAnsi="Arial" w:cs="Arial"/>
          <w:i/>
        </w:rPr>
      </w:pPr>
    </w:p>
    <w:p w14:paraId="00746182" w14:textId="6C947472" w:rsidR="001948E2" w:rsidRPr="0045545B" w:rsidRDefault="001948E2" w:rsidP="00B8302E">
      <w:pPr>
        <w:spacing w:after="0" w:line="360" w:lineRule="auto"/>
        <w:ind w:left="680" w:right="680"/>
        <w:jc w:val="both"/>
        <w:rPr>
          <w:rFonts w:ascii="Arial" w:hAnsi="Arial" w:cs="Arial"/>
        </w:rPr>
      </w:pPr>
      <w:r w:rsidRPr="0045545B">
        <w:rPr>
          <w:rFonts w:ascii="Arial" w:hAnsi="Arial" w:cs="Arial"/>
          <w:i/>
        </w:rPr>
        <w:t xml:space="preserve">Por lo tanto, </w:t>
      </w:r>
      <w:r w:rsidRPr="0045545B">
        <w:rPr>
          <w:rFonts w:ascii="Arial" w:hAnsi="Arial" w:cs="Arial"/>
          <w:b/>
          <w:i/>
          <w:u w:val="single"/>
        </w:rPr>
        <w:t xml:space="preserve">se revocará la sanción impuesta a la </w:t>
      </w:r>
      <w:proofErr w:type="gramStart"/>
      <w:r w:rsidRPr="0045545B">
        <w:rPr>
          <w:rFonts w:ascii="Arial" w:hAnsi="Arial" w:cs="Arial"/>
          <w:b/>
          <w:i/>
          <w:u w:val="single"/>
        </w:rPr>
        <w:t>Directora</w:t>
      </w:r>
      <w:proofErr w:type="gramEnd"/>
      <w:r w:rsidRPr="0045545B">
        <w:rPr>
          <w:rFonts w:ascii="Arial" w:hAnsi="Arial" w:cs="Arial"/>
          <w:b/>
          <w:i/>
          <w:u w:val="single"/>
        </w:rPr>
        <w:t xml:space="preserve"> de la Unidad para la Atención y Reparación Integral a las Víctimas</w:t>
      </w:r>
      <w:r w:rsidR="008A02FB">
        <w:rPr>
          <w:rFonts w:ascii="Arial" w:hAnsi="Arial" w:cs="Arial"/>
          <w:b/>
          <w:i/>
          <w:u w:val="single"/>
        </w:rPr>
        <w:t xml:space="preserve"> </w:t>
      </w:r>
      <w:r w:rsidR="008A02FB" w:rsidRPr="00B8302E">
        <w:rPr>
          <w:rFonts w:ascii="Arial" w:hAnsi="Arial" w:cs="Arial"/>
          <w:i/>
        </w:rPr>
        <w:t>(…)</w:t>
      </w:r>
      <w:r w:rsidRPr="008A02FB">
        <w:rPr>
          <w:rFonts w:ascii="Arial" w:hAnsi="Arial" w:cs="Arial"/>
        </w:rPr>
        <w:t>”</w:t>
      </w:r>
      <w:r w:rsidRPr="0045545B">
        <w:rPr>
          <w:rFonts w:ascii="Arial" w:hAnsi="Arial" w:cs="Arial"/>
        </w:rPr>
        <w:t xml:space="preserve"> (las negrillas y subrayas no son del texto original).</w:t>
      </w:r>
    </w:p>
    <w:p w14:paraId="0BCD5E85" w14:textId="77777777" w:rsidR="001948E2" w:rsidRPr="0045545B" w:rsidRDefault="001948E2" w:rsidP="00B8302E">
      <w:pPr>
        <w:spacing w:after="0" w:line="360" w:lineRule="auto"/>
        <w:jc w:val="both"/>
        <w:rPr>
          <w:rFonts w:ascii="Arial" w:hAnsi="Arial" w:cs="Arial"/>
        </w:rPr>
      </w:pPr>
    </w:p>
    <w:p w14:paraId="60AFC0D3" w14:textId="35323101" w:rsidR="001948E2" w:rsidRPr="00B8302E" w:rsidRDefault="008A02FB" w:rsidP="00B8302E">
      <w:pPr>
        <w:spacing w:after="0" w:line="360" w:lineRule="auto"/>
        <w:jc w:val="both"/>
        <w:rPr>
          <w:rFonts w:ascii="Arial" w:hAnsi="Arial" w:cs="Arial"/>
          <w:b/>
        </w:rPr>
      </w:pPr>
      <w:r>
        <w:rPr>
          <w:rFonts w:ascii="Arial" w:hAnsi="Arial" w:cs="Arial"/>
          <w:b/>
        </w:rPr>
        <w:t>4.</w:t>
      </w:r>
      <w:r w:rsidR="001948E2" w:rsidRPr="008A02FB">
        <w:rPr>
          <w:rFonts w:ascii="Arial" w:hAnsi="Arial" w:cs="Arial"/>
          <w:b/>
        </w:rPr>
        <w:t>Corte Suprema de Justicia, sentencia de 18 de diciembre de 2013, proferida en el Expediente 2013-02975-00. Magistrado Ponente doctor: Fernando Giraldo Gutiérrez:</w:t>
      </w:r>
    </w:p>
    <w:p w14:paraId="0A807F24" w14:textId="77777777" w:rsidR="008A02FB" w:rsidRPr="008A02FB" w:rsidRDefault="008A02FB" w:rsidP="00B8302E">
      <w:pPr>
        <w:spacing w:after="0" w:line="360" w:lineRule="auto"/>
        <w:ind w:left="45"/>
        <w:jc w:val="both"/>
        <w:rPr>
          <w:rFonts w:ascii="Arial" w:hAnsi="Arial" w:cs="Arial"/>
          <w:b/>
        </w:rPr>
      </w:pPr>
    </w:p>
    <w:p w14:paraId="33A4EC47" w14:textId="39EF0AA0" w:rsidR="001948E2" w:rsidRPr="0045545B" w:rsidRDefault="001948E2" w:rsidP="00B8302E">
      <w:pPr>
        <w:spacing w:after="0" w:line="360" w:lineRule="auto"/>
        <w:ind w:left="680" w:right="680"/>
        <w:jc w:val="both"/>
        <w:rPr>
          <w:rFonts w:ascii="Arial" w:hAnsi="Arial" w:cs="Arial"/>
        </w:rPr>
      </w:pPr>
      <w:r w:rsidRPr="0045545B">
        <w:rPr>
          <w:rFonts w:ascii="Arial" w:hAnsi="Arial" w:cs="Arial"/>
        </w:rPr>
        <w:t>“</w:t>
      </w:r>
      <w:r w:rsidR="008A02FB">
        <w:rPr>
          <w:rFonts w:ascii="Arial" w:hAnsi="Arial" w:cs="Arial"/>
          <w:i/>
        </w:rPr>
        <w:t xml:space="preserve">(…) </w:t>
      </w:r>
      <w:r w:rsidRPr="0045545B">
        <w:rPr>
          <w:rFonts w:ascii="Arial" w:hAnsi="Arial" w:cs="Arial"/>
          <w:i/>
        </w:rPr>
        <w:t xml:space="preserve">Así las cosas, </w:t>
      </w:r>
      <w:r w:rsidRPr="0045545B">
        <w:rPr>
          <w:rFonts w:ascii="Arial" w:hAnsi="Arial" w:cs="Arial"/>
          <w:b/>
          <w:i/>
          <w:u w:val="single"/>
        </w:rPr>
        <w:t>deviene aplicable el precedente de esta Corporación, según el cual hay lugar a levantar la sanción cuando se obedecen las disposiciones del fallador constitucional, como ocurrió en este caso</w:t>
      </w:r>
      <w:r w:rsidRPr="0045545B">
        <w:rPr>
          <w:rFonts w:ascii="Arial" w:hAnsi="Arial" w:cs="Arial"/>
          <w:i/>
        </w:rPr>
        <w:t>. En efecto, la Jurisprudencia tiene determinado que “</w:t>
      </w:r>
      <w:r w:rsidRPr="0045545B">
        <w:rPr>
          <w:rFonts w:ascii="Arial" w:hAnsi="Arial" w:cs="Arial"/>
          <w:b/>
          <w:i/>
          <w:u w:val="single"/>
        </w:rPr>
        <w:t>cuando se observa el cabal cumplimiento de la orden de tutela, así sea extemporáneamente e incluso después de decidida la consulta, la Corte ha prohijado la tesis de que es del caso levantar las sanciones respectivas... pues el fin perseguido con el trámite del desacato ya se cumplió (...) Cabe acotar, que la Corte Constitucional sobre el tema ha precisado que “(...) se puede deducir que la finalidad del incidente de desacato no es la imposición de la sanción en sí misma, sino la sanción como una de las formas de búsqueda del cumplimiento de la sentencia</w:t>
      </w:r>
      <w:r w:rsidRPr="0045545B">
        <w:rPr>
          <w:rFonts w:ascii="Arial" w:hAnsi="Arial" w:cs="Arial"/>
        </w:rPr>
        <w:t xml:space="preserve">” (...)” (31 de octubre de 2013. </w:t>
      </w:r>
      <w:proofErr w:type="spellStart"/>
      <w:r w:rsidRPr="0045545B">
        <w:rPr>
          <w:rFonts w:ascii="Arial" w:hAnsi="Arial" w:cs="Arial"/>
        </w:rPr>
        <w:t>Exp</w:t>
      </w:r>
      <w:proofErr w:type="spellEnd"/>
      <w:r w:rsidRPr="0045545B">
        <w:rPr>
          <w:rFonts w:ascii="Arial" w:hAnsi="Arial" w:cs="Arial"/>
        </w:rPr>
        <w:t>. 00303-01)”</w:t>
      </w:r>
      <w:r w:rsidR="008A02FB">
        <w:rPr>
          <w:rFonts w:ascii="Arial" w:hAnsi="Arial" w:cs="Arial"/>
        </w:rPr>
        <w:t xml:space="preserve"> </w:t>
      </w:r>
      <w:r w:rsidRPr="0045545B">
        <w:rPr>
          <w:rFonts w:ascii="Arial" w:hAnsi="Arial" w:cs="Arial"/>
        </w:rPr>
        <w:t>(3) (las negrillas y subrayas no son del texto original).</w:t>
      </w:r>
    </w:p>
    <w:p w14:paraId="4E1045E9" w14:textId="41087378" w:rsidR="00294A44" w:rsidRDefault="00294A44">
      <w:pPr>
        <w:spacing w:after="0" w:line="360" w:lineRule="auto"/>
        <w:rPr>
          <w:rFonts w:ascii="Arial" w:hAnsi="Arial" w:cs="Arial"/>
        </w:rPr>
      </w:pPr>
    </w:p>
    <w:p w14:paraId="7C42AB0A" w14:textId="77777777" w:rsidR="008A02FB" w:rsidRPr="0045545B" w:rsidRDefault="008A02FB">
      <w:pPr>
        <w:spacing w:after="0" w:line="360" w:lineRule="auto"/>
        <w:rPr>
          <w:rFonts w:ascii="Arial" w:hAnsi="Arial" w:cs="Arial"/>
        </w:rPr>
      </w:pPr>
    </w:p>
    <w:p w14:paraId="7017A894" w14:textId="7A8EA9AD" w:rsidR="00810FEC" w:rsidRPr="0045545B" w:rsidRDefault="00810FEC">
      <w:pPr>
        <w:pStyle w:val="Prrafodelista"/>
        <w:numPr>
          <w:ilvl w:val="0"/>
          <w:numId w:val="25"/>
        </w:numPr>
        <w:spacing w:after="0" w:line="360" w:lineRule="auto"/>
        <w:jc w:val="center"/>
        <w:rPr>
          <w:rFonts w:ascii="Arial" w:eastAsia="Arial" w:hAnsi="Arial" w:cs="Arial"/>
          <w:bCs/>
          <w:color w:val="000000" w:themeColor="text1"/>
          <w:highlight w:val="white"/>
        </w:rPr>
      </w:pPr>
      <w:r w:rsidRPr="0045545B">
        <w:rPr>
          <w:rFonts w:ascii="Arial" w:eastAsia="Arial" w:hAnsi="Arial" w:cs="Arial"/>
          <w:b/>
          <w:color w:val="000000" w:themeColor="text1"/>
          <w:highlight w:val="white"/>
        </w:rPr>
        <w:t>PRUEBAS</w:t>
      </w:r>
    </w:p>
    <w:p w14:paraId="6C0E1B65" w14:textId="52DE030F" w:rsidR="00810FEC" w:rsidRPr="0045545B" w:rsidRDefault="00810FEC">
      <w:pPr>
        <w:spacing w:after="0" w:line="360" w:lineRule="auto"/>
        <w:jc w:val="center"/>
        <w:rPr>
          <w:rFonts w:ascii="Arial" w:eastAsia="Arial" w:hAnsi="Arial" w:cs="Arial"/>
          <w:bCs/>
          <w:color w:val="000000" w:themeColor="text1"/>
          <w:highlight w:val="white"/>
        </w:rPr>
      </w:pPr>
    </w:p>
    <w:p w14:paraId="2FDA2768" w14:textId="6CD4245C" w:rsidR="006F3CDF" w:rsidRPr="0045545B" w:rsidRDefault="00150D57">
      <w:pPr>
        <w:pStyle w:val="Prrafodelista"/>
        <w:numPr>
          <w:ilvl w:val="0"/>
          <w:numId w:val="29"/>
        </w:numPr>
        <w:spacing w:after="0" w:line="360" w:lineRule="auto"/>
        <w:jc w:val="both"/>
        <w:rPr>
          <w:rFonts w:ascii="Arial" w:eastAsia="Arial" w:hAnsi="Arial" w:cs="Arial"/>
          <w:bCs/>
          <w:color w:val="000000" w:themeColor="text1"/>
          <w:highlight w:val="white"/>
        </w:rPr>
      </w:pPr>
      <w:r w:rsidRPr="0045545B">
        <w:rPr>
          <w:rFonts w:ascii="Arial" w:eastAsia="Arial" w:hAnsi="Arial" w:cs="Arial"/>
          <w:bCs/>
          <w:color w:val="000000" w:themeColor="text1"/>
          <w:highlight w:val="white"/>
        </w:rPr>
        <w:t xml:space="preserve">Solicito </w:t>
      </w:r>
      <w:r w:rsidR="00810FEC" w:rsidRPr="0045545B">
        <w:rPr>
          <w:rFonts w:ascii="Arial" w:eastAsia="Arial" w:hAnsi="Arial" w:cs="Arial"/>
          <w:bCs/>
          <w:color w:val="000000" w:themeColor="text1"/>
          <w:highlight w:val="white"/>
        </w:rPr>
        <w:t xml:space="preserve">al Honorable </w:t>
      </w:r>
      <w:r w:rsidR="00E614DE" w:rsidRPr="0045545B">
        <w:rPr>
          <w:rFonts w:ascii="Arial" w:eastAsia="Arial" w:hAnsi="Arial" w:cs="Arial"/>
          <w:bCs/>
          <w:color w:val="000000" w:themeColor="text1"/>
          <w:highlight w:val="white"/>
        </w:rPr>
        <w:t>Despacho</w:t>
      </w:r>
      <w:r w:rsidR="00810FEC" w:rsidRPr="0045545B">
        <w:rPr>
          <w:rFonts w:ascii="Arial" w:eastAsia="Arial" w:hAnsi="Arial" w:cs="Arial"/>
          <w:bCs/>
          <w:color w:val="000000" w:themeColor="text1"/>
          <w:highlight w:val="white"/>
        </w:rPr>
        <w:t xml:space="preserve"> tener en cuenta las pruebas</w:t>
      </w:r>
      <w:r w:rsidR="00294A44" w:rsidRPr="0045545B">
        <w:rPr>
          <w:rFonts w:ascii="Arial" w:eastAsia="Arial" w:hAnsi="Arial" w:cs="Arial"/>
          <w:bCs/>
          <w:color w:val="000000" w:themeColor="text1"/>
          <w:highlight w:val="white"/>
        </w:rPr>
        <w:t xml:space="preserve"> documentales que ya reposan en el expediente.</w:t>
      </w:r>
    </w:p>
    <w:p w14:paraId="54056960" w14:textId="1F2EB495" w:rsidR="004C735B" w:rsidRPr="0045545B" w:rsidRDefault="004C735B">
      <w:pPr>
        <w:pStyle w:val="Prrafodelista"/>
        <w:numPr>
          <w:ilvl w:val="0"/>
          <w:numId w:val="29"/>
        </w:numPr>
        <w:spacing w:after="0" w:line="360" w:lineRule="auto"/>
        <w:jc w:val="both"/>
        <w:rPr>
          <w:rFonts w:ascii="Arial" w:eastAsia="Arial" w:hAnsi="Arial" w:cs="Arial"/>
          <w:bCs/>
          <w:color w:val="000000" w:themeColor="text1"/>
          <w:highlight w:val="white"/>
        </w:rPr>
      </w:pPr>
      <w:r w:rsidRPr="0045545B">
        <w:rPr>
          <w:rFonts w:ascii="Arial" w:eastAsia="Arial" w:hAnsi="Arial" w:cs="Arial"/>
          <w:bCs/>
          <w:color w:val="000000" w:themeColor="text1"/>
          <w:highlight w:val="white"/>
        </w:rPr>
        <w:t xml:space="preserve">Certificación de </w:t>
      </w:r>
      <w:r w:rsidR="002F6167" w:rsidRPr="0045545B">
        <w:rPr>
          <w:rFonts w:ascii="Arial" w:eastAsia="Arial" w:hAnsi="Arial" w:cs="Arial"/>
          <w:bCs/>
          <w:color w:val="000000" w:themeColor="text1"/>
          <w:highlight w:val="white"/>
        </w:rPr>
        <w:t xml:space="preserve">no habilitación de gammagrafía. La cual se adjunta al presente escrito. </w:t>
      </w:r>
    </w:p>
    <w:p w14:paraId="3EE67CA5" w14:textId="1E685356" w:rsidR="0036007E" w:rsidRPr="0045545B" w:rsidRDefault="00923520">
      <w:pPr>
        <w:pStyle w:val="Prrafodelista"/>
        <w:numPr>
          <w:ilvl w:val="0"/>
          <w:numId w:val="29"/>
        </w:numPr>
        <w:spacing w:after="0" w:line="360" w:lineRule="auto"/>
        <w:jc w:val="both"/>
        <w:rPr>
          <w:rFonts w:ascii="Arial" w:eastAsia="Arial" w:hAnsi="Arial" w:cs="Arial"/>
          <w:bCs/>
          <w:color w:val="000000" w:themeColor="text1"/>
          <w:highlight w:val="white"/>
        </w:rPr>
      </w:pPr>
      <w:r w:rsidRPr="0045545B">
        <w:rPr>
          <w:rFonts w:ascii="Arial" w:eastAsia="Arial" w:hAnsi="Arial" w:cs="Arial"/>
          <w:bCs/>
          <w:color w:val="000000" w:themeColor="text1"/>
          <w:highlight w:val="white"/>
        </w:rPr>
        <w:t xml:space="preserve">Reprogramación de citas </w:t>
      </w:r>
      <w:r w:rsidR="00D02359" w:rsidRPr="0045545B">
        <w:rPr>
          <w:rFonts w:ascii="Arial" w:eastAsia="Arial" w:hAnsi="Arial" w:cs="Arial"/>
          <w:bCs/>
          <w:color w:val="000000" w:themeColor="text1"/>
          <w:highlight w:val="white"/>
        </w:rPr>
        <w:t xml:space="preserve">de fecha 26 de julio de 2023 donde el tutelante informa que se encuentra por fuera de la ciudad </w:t>
      </w:r>
      <w:r w:rsidR="00315C9C" w:rsidRPr="0045545B">
        <w:rPr>
          <w:rFonts w:ascii="Arial" w:eastAsia="Arial" w:hAnsi="Arial" w:cs="Arial"/>
          <w:bCs/>
          <w:color w:val="000000" w:themeColor="text1"/>
          <w:highlight w:val="white"/>
        </w:rPr>
        <w:t xml:space="preserve">y pese a que le ofrecieron nuevas fechas para </w:t>
      </w:r>
      <w:r w:rsidR="0024784F" w:rsidRPr="0045545B">
        <w:rPr>
          <w:rFonts w:ascii="Arial" w:eastAsia="Arial" w:hAnsi="Arial" w:cs="Arial"/>
          <w:bCs/>
          <w:color w:val="000000" w:themeColor="text1"/>
          <w:highlight w:val="white"/>
        </w:rPr>
        <w:t xml:space="preserve">el mes de agosto, el refirió no tener la libreta donde tiene las otras citas que tiene en entidades diferentes a clínica palmira </w:t>
      </w:r>
      <w:r w:rsidR="00E83111" w:rsidRPr="0045545B">
        <w:rPr>
          <w:rFonts w:ascii="Arial" w:eastAsia="Arial" w:hAnsi="Arial" w:cs="Arial"/>
          <w:bCs/>
          <w:color w:val="000000" w:themeColor="text1"/>
          <w:highlight w:val="white"/>
        </w:rPr>
        <w:t xml:space="preserve">y por tal motivo </w:t>
      </w:r>
      <w:proofErr w:type="spellStart"/>
      <w:r w:rsidR="00E83111" w:rsidRPr="0045545B">
        <w:rPr>
          <w:rFonts w:ascii="Arial" w:eastAsia="Arial" w:hAnsi="Arial" w:cs="Arial"/>
          <w:bCs/>
          <w:color w:val="000000" w:themeColor="text1"/>
          <w:highlight w:val="white"/>
        </w:rPr>
        <w:t>el</w:t>
      </w:r>
      <w:proofErr w:type="spellEnd"/>
      <w:r w:rsidR="00E83111" w:rsidRPr="0045545B">
        <w:rPr>
          <w:rFonts w:ascii="Arial" w:eastAsia="Arial" w:hAnsi="Arial" w:cs="Arial"/>
          <w:bCs/>
          <w:color w:val="000000" w:themeColor="text1"/>
          <w:highlight w:val="white"/>
        </w:rPr>
        <w:t xml:space="preserve"> se comunicar</w:t>
      </w:r>
      <w:r w:rsidR="0036007E" w:rsidRPr="0045545B">
        <w:rPr>
          <w:rFonts w:ascii="Arial" w:eastAsia="Arial" w:hAnsi="Arial" w:cs="Arial"/>
          <w:bCs/>
          <w:color w:val="000000" w:themeColor="text1"/>
          <w:highlight w:val="white"/>
        </w:rPr>
        <w:t xml:space="preserve">á para reprogramar nuevamente las consultas. La cual se adjunta al presente escrito. </w:t>
      </w:r>
    </w:p>
    <w:p w14:paraId="36338A72" w14:textId="246E3D83" w:rsidR="00923520" w:rsidRPr="0045545B" w:rsidRDefault="00FF2923">
      <w:pPr>
        <w:pStyle w:val="Prrafodelista"/>
        <w:numPr>
          <w:ilvl w:val="0"/>
          <w:numId w:val="29"/>
        </w:numPr>
        <w:spacing w:after="0" w:line="360" w:lineRule="auto"/>
        <w:jc w:val="both"/>
        <w:rPr>
          <w:rFonts w:ascii="Arial" w:eastAsia="Arial" w:hAnsi="Arial" w:cs="Arial"/>
          <w:bCs/>
          <w:color w:val="000000" w:themeColor="text1"/>
          <w:highlight w:val="white"/>
        </w:rPr>
      </w:pPr>
      <w:r w:rsidRPr="0045545B">
        <w:rPr>
          <w:rFonts w:ascii="Arial" w:eastAsia="Arial" w:hAnsi="Arial" w:cs="Arial"/>
          <w:bCs/>
          <w:color w:val="000000" w:themeColor="text1"/>
          <w:highlight w:val="white"/>
        </w:rPr>
        <w:t xml:space="preserve">Historia clínica </w:t>
      </w:r>
      <w:r w:rsidR="00F90C9A" w:rsidRPr="0045545B">
        <w:rPr>
          <w:rFonts w:ascii="Arial" w:eastAsia="Arial" w:hAnsi="Arial" w:cs="Arial"/>
          <w:bCs/>
          <w:color w:val="000000" w:themeColor="text1"/>
          <w:highlight w:val="white"/>
        </w:rPr>
        <w:t xml:space="preserve">del señor Rubén Darío Velásquez y evolución del </w:t>
      </w:r>
      <w:r w:rsidR="00125B16" w:rsidRPr="0045545B">
        <w:rPr>
          <w:rFonts w:ascii="Arial" w:eastAsia="Arial" w:hAnsi="Arial" w:cs="Arial"/>
          <w:bCs/>
          <w:color w:val="000000" w:themeColor="text1"/>
          <w:highlight w:val="white"/>
        </w:rPr>
        <w:t xml:space="preserve">27 de julio de 2023. </w:t>
      </w:r>
      <w:r w:rsidR="00491775" w:rsidRPr="0045545B">
        <w:rPr>
          <w:rFonts w:ascii="Arial" w:eastAsia="Arial" w:hAnsi="Arial" w:cs="Arial"/>
          <w:bCs/>
          <w:color w:val="000000" w:themeColor="text1"/>
          <w:highlight w:val="white"/>
        </w:rPr>
        <w:t xml:space="preserve">La cual se adjunta al presente escrito. </w:t>
      </w:r>
    </w:p>
    <w:p w14:paraId="3935EB1E" w14:textId="3547DBF2" w:rsidR="006759B4" w:rsidRPr="0045545B" w:rsidRDefault="00125B16">
      <w:pPr>
        <w:pStyle w:val="Prrafodelista"/>
        <w:numPr>
          <w:ilvl w:val="0"/>
          <w:numId w:val="29"/>
        </w:numPr>
        <w:spacing w:after="0" w:line="360" w:lineRule="auto"/>
        <w:jc w:val="both"/>
        <w:rPr>
          <w:rFonts w:ascii="Arial" w:eastAsia="Arial" w:hAnsi="Arial" w:cs="Arial"/>
          <w:bCs/>
          <w:color w:val="000000" w:themeColor="text1"/>
          <w:highlight w:val="white"/>
        </w:rPr>
      </w:pPr>
      <w:r w:rsidRPr="0045545B">
        <w:rPr>
          <w:rFonts w:ascii="Arial" w:eastAsia="Arial" w:hAnsi="Arial" w:cs="Arial"/>
          <w:bCs/>
          <w:color w:val="000000" w:themeColor="text1"/>
          <w:highlight w:val="white"/>
        </w:rPr>
        <w:t xml:space="preserve">Audio </w:t>
      </w:r>
      <w:r w:rsidR="00282D73" w:rsidRPr="0045545B">
        <w:rPr>
          <w:rFonts w:ascii="Arial" w:eastAsia="Arial" w:hAnsi="Arial" w:cs="Arial"/>
          <w:bCs/>
          <w:color w:val="000000" w:themeColor="text1"/>
          <w:highlight w:val="white"/>
        </w:rPr>
        <w:t xml:space="preserve">de reprogramación citas del 26 de julio de 2023. </w:t>
      </w:r>
      <w:r w:rsidR="00491775" w:rsidRPr="0045545B">
        <w:rPr>
          <w:rFonts w:ascii="Arial" w:eastAsia="Arial" w:hAnsi="Arial" w:cs="Arial"/>
          <w:bCs/>
          <w:color w:val="000000" w:themeColor="text1"/>
          <w:highlight w:val="white"/>
        </w:rPr>
        <w:t>La cual se adjunta al presente escrito.</w:t>
      </w:r>
    </w:p>
    <w:p w14:paraId="38762196" w14:textId="77777777" w:rsidR="00294A44" w:rsidRPr="0045545B" w:rsidRDefault="00294A44">
      <w:pPr>
        <w:spacing w:after="0" w:line="360" w:lineRule="auto"/>
        <w:jc w:val="both"/>
        <w:rPr>
          <w:rFonts w:ascii="Arial" w:hAnsi="Arial" w:cs="Arial"/>
          <w:highlight w:val="white"/>
        </w:rPr>
      </w:pPr>
    </w:p>
    <w:p w14:paraId="63C153B4" w14:textId="77777777" w:rsidR="009E3468" w:rsidRPr="0045545B" w:rsidRDefault="00986F44">
      <w:pPr>
        <w:pStyle w:val="Ttulo1"/>
        <w:numPr>
          <w:ilvl w:val="0"/>
          <w:numId w:val="25"/>
        </w:numPr>
        <w:spacing w:before="0" w:after="0"/>
        <w:rPr>
          <w:rFonts w:cs="Arial"/>
          <w:szCs w:val="22"/>
          <w:highlight w:val="white"/>
          <w:u w:val="none"/>
        </w:rPr>
      </w:pPr>
      <w:r w:rsidRPr="0045545B">
        <w:rPr>
          <w:rFonts w:cs="Arial"/>
          <w:szCs w:val="22"/>
          <w:highlight w:val="white"/>
          <w:u w:val="none"/>
        </w:rPr>
        <w:t>PETICIÓN</w:t>
      </w:r>
    </w:p>
    <w:p w14:paraId="7C7546A5" w14:textId="769B74EA" w:rsidR="00F7133C" w:rsidRPr="0045545B" w:rsidRDefault="00F7133C">
      <w:pPr>
        <w:pStyle w:val="Ttulo1"/>
        <w:spacing w:before="0" w:after="0"/>
        <w:ind w:left="1080"/>
        <w:jc w:val="left"/>
        <w:rPr>
          <w:rFonts w:cs="Arial"/>
          <w:szCs w:val="22"/>
          <w:highlight w:val="white"/>
          <w:u w:val="none"/>
        </w:rPr>
      </w:pPr>
    </w:p>
    <w:p w14:paraId="3A24285F" w14:textId="5DE4953E" w:rsidR="00F7133C" w:rsidRPr="0045545B" w:rsidRDefault="00F7133C">
      <w:pPr>
        <w:spacing w:after="0" w:line="360" w:lineRule="auto"/>
        <w:jc w:val="both"/>
        <w:rPr>
          <w:rFonts w:ascii="Arial" w:eastAsia="Arial" w:hAnsi="Arial" w:cs="Arial"/>
          <w:highlight w:val="white"/>
        </w:rPr>
      </w:pPr>
      <w:r w:rsidRPr="0045545B">
        <w:rPr>
          <w:rFonts w:ascii="Arial" w:eastAsia="Arial" w:hAnsi="Arial" w:cs="Arial"/>
          <w:highlight w:val="white"/>
        </w:rPr>
        <w:t xml:space="preserve">En virtud de todo lo expuesto, respetuosamente solicito al </w:t>
      </w:r>
      <w:r w:rsidR="00DA4B3E" w:rsidRPr="0045545B">
        <w:rPr>
          <w:rFonts w:ascii="Arial" w:eastAsia="Arial" w:hAnsi="Arial" w:cs="Arial"/>
          <w:highlight w:val="white"/>
        </w:rPr>
        <w:t>Despacho</w:t>
      </w:r>
      <w:r w:rsidR="00B44F87" w:rsidRPr="0045545B">
        <w:rPr>
          <w:rFonts w:ascii="Arial" w:eastAsia="Arial" w:hAnsi="Arial" w:cs="Arial"/>
          <w:highlight w:val="white"/>
        </w:rPr>
        <w:t xml:space="preserve"> lo siguiente: </w:t>
      </w:r>
    </w:p>
    <w:p w14:paraId="5880B61E" w14:textId="2E8ED9D1" w:rsidR="00DD58B1" w:rsidRPr="0045545B" w:rsidRDefault="00DD58B1">
      <w:pPr>
        <w:spacing w:after="0" w:line="360" w:lineRule="auto"/>
        <w:jc w:val="both"/>
        <w:rPr>
          <w:rFonts w:ascii="Arial" w:eastAsia="Arial" w:hAnsi="Arial" w:cs="Arial"/>
        </w:rPr>
      </w:pPr>
    </w:p>
    <w:p w14:paraId="06F8593E" w14:textId="63EDF13B" w:rsidR="00DD58B1" w:rsidRPr="0045545B" w:rsidRDefault="00160ABD">
      <w:pPr>
        <w:spacing w:after="0" w:line="360" w:lineRule="auto"/>
        <w:jc w:val="both"/>
        <w:rPr>
          <w:rFonts w:ascii="Arial" w:eastAsia="Arial" w:hAnsi="Arial" w:cs="Arial"/>
        </w:rPr>
      </w:pPr>
      <w:r w:rsidRPr="0045545B">
        <w:rPr>
          <w:rFonts w:ascii="Arial" w:eastAsia="Arial" w:hAnsi="Arial" w:cs="Arial"/>
          <w:b/>
        </w:rPr>
        <w:t xml:space="preserve">PRIMERO: </w:t>
      </w:r>
      <w:r w:rsidR="00DD58B1" w:rsidRPr="0045545B">
        <w:rPr>
          <w:rFonts w:ascii="Arial" w:eastAsia="Arial" w:hAnsi="Arial" w:cs="Arial"/>
          <w:b/>
        </w:rPr>
        <w:t>DECLARAR</w:t>
      </w:r>
      <w:r w:rsidR="00DD58B1" w:rsidRPr="0045545B">
        <w:rPr>
          <w:rFonts w:ascii="Arial" w:eastAsia="Arial" w:hAnsi="Arial" w:cs="Arial"/>
        </w:rPr>
        <w:t xml:space="preserve"> la carencia actual de objeto por hecho superado, toda vez que, conforme a lo expuesto, con la documentación que </w:t>
      </w:r>
      <w:r w:rsidR="00E61E6D" w:rsidRPr="0045545B">
        <w:rPr>
          <w:rFonts w:ascii="Arial" w:eastAsia="Arial" w:hAnsi="Arial" w:cs="Arial"/>
        </w:rPr>
        <w:t xml:space="preserve">obra en el plenario y se adjunta </w:t>
      </w:r>
      <w:r w:rsidR="00DD58B1" w:rsidRPr="0045545B">
        <w:rPr>
          <w:rFonts w:ascii="Arial" w:eastAsia="Arial" w:hAnsi="Arial" w:cs="Arial"/>
        </w:rPr>
        <w:t xml:space="preserve">se cumple con los requerimientos solicitados por el accionante. </w:t>
      </w:r>
    </w:p>
    <w:p w14:paraId="0C7E3BF7" w14:textId="0A8B6CA8" w:rsidR="00D30B1B" w:rsidRPr="0045545B" w:rsidRDefault="00D30B1B">
      <w:pPr>
        <w:spacing w:after="0" w:line="360" w:lineRule="auto"/>
        <w:jc w:val="both"/>
        <w:rPr>
          <w:rFonts w:ascii="Arial" w:eastAsia="Arial" w:hAnsi="Arial" w:cs="Arial"/>
          <w:b/>
        </w:rPr>
      </w:pPr>
    </w:p>
    <w:p w14:paraId="21D40D86" w14:textId="3A2676BA" w:rsidR="00D30B1B" w:rsidRPr="0045545B" w:rsidRDefault="00160ABD">
      <w:pPr>
        <w:spacing w:after="0" w:line="360" w:lineRule="auto"/>
        <w:jc w:val="both"/>
        <w:rPr>
          <w:rFonts w:ascii="Arial" w:eastAsia="Arial" w:hAnsi="Arial" w:cs="Arial"/>
        </w:rPr>
      </w:pPr>
      <w:r w:rsidRPr="0045545B">
        <w:rPr>
          <w:rFonts w:ascii="Arial" w:eastAsia="Arial" w:hAnsi="Arial" w:cs="Arial"/>
          <w:b/>
        </w:rPr>
        <w:t xml:space="preserve">SEGUNDO: </w:t>
      </w:r>
      <w:r w:rsidR="00D30B1B" w:rsidRPr="0045545B">
        <w:rPr>
          <w:rFonts w:ascii="Arial" w:eastAsia="Arial" w:hAnsi="Arial" w:cs="Arial"/>
          <w:b/>
        </w:rPr>
        <w:t>LEVANTAR</w:t>
      </w:r>
      <w:r w:rsidR="00D30B1B" w:rsidRPr="0045545B">
        <w:rPr>
          <w:rFonts w:ascii="Arial" w:eastAsia="Arial" w:hAnsi="Arial" w:cs="Arial"/>
        </w:rPr>
        <w:t xml:space="preserve"> las medidas y sanciones impuestas sobre CLÍNICA PALMIRA S.A. y el doctor FERNANDO HUMBERTO BEDOYA HERRERA, por las razones ya indicadas. </w:t>
      </w:r>
    </w:p>
    <w:p w14:paraId="78120179" w14:textId="77777777" w:rsidR="00DD58B1" w:rsidRPr="0045545B" w:rsidRDefault="00DD58B1">
      <w:pPr>
        <w:spacing w:after="0" w:line="360" w:lineRule="auto"/>
        <w:jc w:val="both"/>
        <w:rPr>
          <w:rFonts w:ascii="Arial" w:eastAsia="Arial" w:hAnsi="Arial" w:cs="Arial"/>
          <w:b/>
        </w:rPr>
      </w:pPr>
    </w:p>
    <w:p w14:paraId="52019DCD" w14:textId="20008655" w:rsidR="00DD58B1" w:rsidRPr="0045545B" w:rsidRDefault="00160ABD">
      <w:pPr>
        <w:spacing w:after="0" w:line="360" w:lineRule="auto"/>
        <w:jc w:val="both"/>
        <w:rPr>
          <w:rFonts w:ascii="Arial" w:eastAsia="Arial" w:hAnsi="Arial" w:cs="Arial"/>
        </w:rPr>
      </w:pPr>
      <w:r w:rsidRPr="0045545B">
        <w:rPr>
          <w:rFonts w:ascii="Arial" w:eastAsia="Arial" w:hAnsi="Arial" w:cs="Arial"/>
          <w:b/>
        </w:rPr>
        <w:t xml:space="preserve">TERCERO: </w:t>
      </w:r>
      <w:r w:rsidR="00DD58B1" w:rsidRPr="0045545B">
        <w:rPr>
          <w:rFonts w:ascii="Arial" w:eastAsia="Arial" w:hAnsi="Arial" w:cs="Arial"/>
          <w:b/>
        </w:rPr>
        <w:t xml:space="preserve">ABSTENERSE </w:t>
      </w:r>
      <w:r w:rsidR="00DD58B1" w:rsidRPr="0045545B">
        <w:rPr>
          <w:rFonts w:ascii="Arial" w:eastAsia="Arial" w:hAnsi="Arial" w:cs="Arial"/>
        </w:rPr>
        <w:t>de continuar con el presente trámite de tutela e incidente de desacato, por las razones ya indicadas.</w:t>
      </w:r>
    </w:p>
    <w:p w14:paraId="75EF4174" w14:textId="75ED5CB5" w:rsidR="008271DA" w:rsidRPr="0045545B" w:rsidRDefault="00B44F87">
      <w:pPr>
        <w:spacing w:after="0" w:line="360" w:lineRule="auto"/>
        <w:jc w:val="both"/>
        <w:rPr>
          <w:rStyle w:val="Hipervnculo"/>
          <w:rFonts w:ascii="Arial" w:eastAsia="Arial" w:hAnsi="Arial" w:cs="Arial"/>
          <w:color w:val="auto"/>
          <w:u w:val="none"/>
        </w:rPr>
      </w:pPr>
      <w:r w:rsidRPr="00B8302E">
        <w:rPr>
          <w:rFonts w:ascii="Arial" w:eastAsia="Arial" w:hAnsi="Arial" w:cs="Arial"/>
        </w:rPr>
        <w:t xml:space="preserve"> </w:t>
      </w:r>
    </w:p>
    <w:p w14:paraId="497247F0" w14:textId="77777777" w:rsidR="00F7133C" w:rsidRPr="0045545B" w:rsidRDefault="00F7133C">
      <w:pPr>
        <w:pStyle w:val="Sinespaciado"/>
        <w:spacing w:line="360" w:lineRule="auto"/>
        <w:ind w:left="0" w:firstLine="0"/>
        <w:rPr>
          <w:rFonts w:ascii="Arial" w:hAnsi="Arial" w:cs="Arial"/>
        </w:rPr>
      </w:pPr>
      <w:r w:rsidRPr="0045545B">
        <w:rPr>
          <w:rFonts w:ascii="Arial" w:hAnsi="Arial" w:cs="Arial"/>
        </w:rPr>
        <w:t xml:space="preserve">Cordialmente, </w:t>
      </w:r>
    </w:p>
    <w:p w14:paraId="403EA4F1" w14:textId="77777777" w:rsidR="00F7133C" w:rsidRPr="0045545B" w:rsidRDefault="00F7133C">
      <w:pPr>
        <w:pStyle w:val="Sinespaciado"/>
        <w:spacing w:line="360" w:lineRule="auto"/>
        <w:ind w:left="0" w:firstLine="0"/>
        <w:rPr>
          <w:rFonts w:ascii="Arial" w:hAnsi="Arial" w:cs="Arial"/>
          <w:b/>
        </w:rPr>
      </w:pPr>
    </w:p>
    <w:p w14:paraId="4F22725C" w14:textId="3C61709C" w:rsidR="00F7133C" w:rsidRPr="0045545B" w:rsidRDefault="00F7133C">
      <w:pPr>
        <w:pStyle w:val="Sinespaciado"/>
        <w:spacing w:line="360" w:lineRule="auto"/>
        <w:ind w:left="0" w:firstLine="0"/>
        <w:rPr>
          <w:rFonts w:ascii="Arial" w:hAnsi="Arial" w:cs="Arial"/>
          <w:b/>
        </w:rPr>
      </w:pPr>
    </w:p>
    <w:p w14:paraId="778A07DD" w14:textId="1428EC29" w:rsidR="00F7133C" w:rsidRPr="0045545B" w:rsidRDefault="002B28A7">
      <w:pPr>
        <w:pStyle w:val="Sinespaciado"/>
        <w:spacing w:line="360" w:lineRule="auto"/>
        <w:ind w:left="0" w:firstLine="0"/>
        <w:rPr>
          <w:rFonts w:ascii="Arial" w:hAnsi="Arial" w:cs="Arial"/>
          <w:b/>
        </w:rPr>
      </w:pPr>
      <w:r w:rsidRPr="0045545B">
        <w:rPr>
          <w:rFonts w:ascii="Arial" w:hAnsi="Arial" w:cs="Arial"/>
          <w:b/>
        </w:rPr>
        <w:t>______________________________________</w:t>
      </w:r>
    </w:p>
    <w:p w14:paraId="386BFE31" w14:textId="77777777" w:rsidR="00FF7756" w:rsidRPr="0045545B" w:rsidRDefault="00FF7756">
      <w:pPr>
        <w:pStyle w:val="Sinespaciado"/>
        <w:spacing w:line="360" w:lineRule="auto"/>
        <w:ind w:left="0" w:firstLine="0"/>
        <w:rPr>
          <w:rFonts w:ascii="Arial" w:hAnsi="Arial" w:cs="Arial"/>
        </w:rPr>
      </w:pPr>
      <w:r w:rsidRPr="0045545B">
        <w:rPr>
          <w:rFonts w:ascii="Arial" w:eastAsia="Arial" w:hAnsi="Arial" w:cs="Arial"/>
          <w:b/>
        </w:rPr>
        <w:t>FERNANDO HUMBERTO BEDOYA HERRERA</w:t>
      </w:r>
      <w:r w:rsidRPr="0045545B">
        <w:rPr>
          <w:rFonts w:ascii="Arial" w:hAnsi="Arial" w:cs="Arial"/>
        </w:rPr>
        <w:t xml:space="preserve"> </w:t>
      </w:r>
    </w:p>
    <w:p w14:paraId="220368CE" w14:textId="77777777" w:rsidR="00FF7756" w:rsidRPr="0045545B" w:rsidRDefault="00FF7756">
      <w:pPr>
        <w:pStyle w:val="Sinespaciado"/>
        <w:spacing w:line="360" w:lineRule="auto"/>
        <w:ind w:left="0" w:firstLine="0"/>
        <w:rPr>
          <w:rFonts w:ascii="Arial" w:hAnsi="Arial" w:cs="Arial"/>
        </w:rPr>
      </w:pPr>
      <w:r w:rsidRPr="0045545B">
        <w:rPr>
          <w:rFonts w:ascii="Arial" w:hAnsi="Arial" w:cs="Arial"/>
        </w:rPr>
        <w:t xml:space="preserve">C.C No. </w:t>
      </w:r>
      <w:r w:rsidRPr="0045545B">
        <w:rPr>
          <w:rFonts w:ascii="Arial" w:eastAsia="Arial" w:hAnsi="Arial" w:cs="Arial"/>
        </w:rPr>
        <w:t>16.258.259</w:t>
      </w:r>
    </w:p>
    <w:p w14:paraId="77D879DA" w14:textId="77777777" w:rsidR="00FF7756" w:rsidRPr="0045545B" w:rsidRDefault="00FF7756">
      <w:pPr>
        <w:pStyle w:val="Sinespaciado"/>
        <w:spacing w:line="360" w:lineRule="auto"/>
        <w:ind w:left="0" w:firstLine="0"/>
        <w:rPr>
          <w:rFonts w:ascii="Arial" w:hAnsi="Arial" w:cs="Arial"/>
        </w:rPr>
      </w:pPr>
      <w:r w:rsidRPr="0045545B">
        <w:rPr>
          <w:rFonts w:ascii="Arial" w:eastAsia="Arial" w:hAnsi="Arial" w:cs="Arial"/>
        </w:rPr>
        <w:t xml:space="preserve">Representante Legal </w:t>
      </w:r>
      <w:r w:rsidRPr="0045545B">
        <w:rPr>
          <w:rFonts w:ascii="Arial" w:hAnsi="Arial" w:cs="Arial"/>
        </w:rPr>
        <w:t xml:space="preserve">de la Clínica Palmira S.A. </w:t>
      </w:r>
    </w:p>
    <w:p w14:paraId="46C7AA4A" w14:textId="77777777" w:rsidR="00FF7756" w:rsidRPr="0045545B" w:rsidRDefault="00FF7756">
      <w:pPr>
        <w:pStyle w:val="Sinespaciado"/>
        <w:spacing w:line="360" w:lineRule="auto"/>
        <w:ind w:left="0" w:firstLine="0"/>
        <w:rPr>
          <w:rFonts w:ascii="Arial" w:hAnsi="Arial" w:cs="Arial"/>
        </w:rPr>
      </w:pPr>
      <w:r w:rsidRPr="0045545B">
        <w:rPr>
          <w:rFonts w:ascii="Arial" w:hAnsi="Arial" w:cs="Arial"/>
        </w:rPr>
        <w:t>NIT. No. 891.300.047 – 6</w:t>
      </w:r>
    </w:p>
    <w:p w14:paraId="4B1DAE5D" w14:textId="77777777" w:rsidR="00032563" w:rsidRPr="0045545B" w:rsidRDefault="00032563">
      <w:pPr>
        <w:spacing w:after="0" w:line="360" w:lineRule="auto"/>
        <w:rPr>
          <w:rFonts w:ascii="Arial" w:hAnsi="Arial" w:cs="Arial"/>
        </w:rPr>
      </w:pPr>
    </w:p>
    <w:sectPr w:rsidR="00032563" w:rsidRPr="0045545B" w:rsidSect="009315BF">
      <w:headerReference w:type="default" r:id="rId22"/>
      <w:footerReference w:type="default" r:id="rId23"/>
      <w:pgSz w:w="12240" w:h="18720"/>
      <w:pgMar w:top="1417" w:right="1701" w:bottom="1417" w:left="1701" w:header="708"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89F17" w14:textId="77777777" w:rsidR="00DC6B39" w:rsidRDefault="00DC6B39" w:rsidP="00F7133C">
      <w:pPr>
        <w:spacing w:after="0" w:line="240" w:lineRule="auto"/>
      </w:pPr>
      <w:r>
        <w:separator/>
      </w:r>
    </w:p>
  </w:endnote>
  <w:endnote w:type="continuationSeparator" w:id="0">
    <w:p w14:paraId="4A56ACFF" w14:textId="77777777" w:rsidR="00DC6B39" w:rsidRDefault="00DC6B39" w:rsidP="00F7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095141"/>
      <w:docPartObj>
        <w:docPartGallery w:val="Page Numbers (Bottom of Page)"/>
        <w:docPartUnique/>
      </w:docPartObj>
    </w:sdtPr>
    <w:sdtEndPr>
      <w:rPr>
        <w:sz w:val="18"/>
      </w:rPr>
    </w:sdtEndPr>
    <w:sdtContent>
      <w:sdt>
        <w:sdtPr>
          <w:rPr>
            <w:sz w:val="18"/>
          </w:rPr>
          <w:id w:val="-1769616900"/>
          <w:docPartObj>
            <w:docPartGallery w:val="Page Numbers (Top of Page)"/>
            <w:docPartUnique/>
          </w:docPartObj>
        </w:sdtPr>
        <w:sdtContent>
          <w:p w14:paraId="6B9520EE" w14:textId="0E302E4A" w:rsidR="009E3468" w:rsidRDefault="00312CE7" w:rsidP="00312CE7">
            <w:pPr>
              <w:pStyle w:val="Piedepgina"/>
              <w:jc w:val="right"/>
              <w:rPr>
                <w:b/>
                <w:bCs/>
                <w:sz w:val="20"/>
                <w:szCs w:val="24"/>
              </w:rPr>
            </w:pPr>
            <w:r w:rsidRPr="00F31E39">
              <w:rPr>
                <w:sz w:val="18"/>
                <w:lang w:val="es-ES"/>
              </w:rPr>
              <w:t xml:space="preserve">Página </w:t>
            </w:r>
            <w:r w:rsidRPr="00F31E39">
              <w:rPr>
                <w:b/>
                <w:bCs/>
                <w:sz w:val="20"/>
                <w:szCs w:val="24"/>
              </w:rPr>
              <w:fldChar w:fldCharType="begin"/>
            </w:r>
            <w:r w:rsidRPr="00F31E39">
              <w:rPr>
                <w:b/>
                <w:sz w:val="18"/>
              </w:rPr>
              <w:instrText>PAGE</w:instrText>
            </w:r>
            <w:r w:rsidRPr="00F31E39">
              <w:rPr>
                <w:b/>
                <w:bCs/>
                <w:sz w:val="20"/>
                <w:szCs w:val="24"/>
              </w:rPr>
              <w:fldChar w:fldCharType="separate"/>
            </w:r>
            <w:r w:rsidR="00060B3C">
              <w:rPr>
                <w:b/>
                <w:noProof/>
                <w:sz w:val="18"/>
              </w:rPr>
              <w:t>17</w:t>
            </w:r>
            <w:r w:rsidRPr="00F31E39">
              <w:rPr>
                <w:b/>
                <w:bCs/>
                <w:sz w:val="20"/>
                <w:szCs w:val="24"/>
              </w:rPr>
              <w:fldChar w:fldCharType="end"/>
            </w:r>
            <w:r w:rsidRPr="00F31E39">
              <w:rPr>
                <w:sz w:val="18"/>
                <w:lang w:val="es-ES"/>
              </w:rPr>
              <w:t xml:space="preserve"> de </w:t>
            </w:r>
            <w:r w:rsidRPr="00F31E39">
              <w:rPr>
                <w:b/>
                <w:bCs/>
                <w:sz w:val="20"/>
                <w:szCs w:val="24"/>
              </w:rPr>
              <w:fldChar w:fldCharType="begin"/>
            </w:r>
            <w:r w:rsidRPr="00F31E39">
              <w:rPr>
                <w:b/>
                <w:sz w:val="18"/>
              </w:rPr>
              <w:instrText>NUMPAGES</w:instrText>
            </w:r>
            <w:r w:rsidRPr="00F31E39">
              <w:rPr>
                <w:b/>
                <w:bCs/>
                <w:sz w:val="20"/>
                <w:szCs w:val="24"/>
              </w:rPr>
              <w:fldChar w:fldCharType="separate"/>
            </w:r>
            <w:r w:rsidR="00060B3C">
              <w:rPr>
                <w:b/>
                <w:noProof/>
                <w:sz w:val="18"/>
              </w:rPr>
              <w:t>17</w:t>
            </w:r>
            <w:r w:rsidRPr="00F31E39">
              <w:rPr>
                <w:b/>
                <w:bCs/>
                <w:sz w:val="20"/>
                <w:szCs w:val="24"/>
              </w:rPr>
              <w:fldChar w:fldCharType="end"/>
            </w:r>
          </w:p>
          <w:p w14:paraId="03E14CC5" w14:textId="3A28503E" w:rsidR="00312CE7" w:rsidRPr="00F31E39" w:rsidRDefault="00000000" w:rsidP="00312CE7">
            <w:pPr>
              <w:pStyle w:val="Piedepgina"/>
              <w:jc w:val="right"/>
              <w:rPr>
                <w:sz w:val="18"/>
              </w:rPr>
            </w:pPr>
          </w:p>
        </w:sdtContent>
      </w:sdt>
    </w:sdtContent>
  </w:sdt>
  <w:p w14:paraId="54C1A2D0" w14:textId="77777777" w:rsidR="00312CE7" w:rsidRPr="007D0A70" w:rsidRDefault="00312CE7" w:rsidP="00312CE7">
    <w:pPr>
      <w:spacing w:line="0" w:lineRule="atLeast"/>
      <w:ind w:left="400"/>
      <w:rPr>
        <w:rFonts w:eastAsia="Arial"/>
        <w:b/>
        <w:color w:val="12213B"/>
        <w:sz w:val="20"/>
      </w:rPr>
    </w:pPr>
  </w:p>
  <w:p w14:paraId="4F5FBF94" w14:textId="77777777" w:rsidR="00312CE7" w:rsidRDefault="00312CE7" w:rsidP="00312CE7">
    <w:pPr>
      <w:pStyle w:val="Piedepgina"/>
      <w:ind w:right="360"/>
      <w:jc w:val="center"/>
      <w:rPr>
        <w:sz w:val="12"/>
        <w:szCs w:val="8"/>
      </w:rPr>
    </w:pPr>
  </w:p>
  <w:p w14:paraId="274577CB" w14:textId="77777777" w:rsidR="00312CE7" w:rsidRDefault="00312CE7" w:rsidP="00312CE7">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79D48" w14:textId="77777777" w:rsidR="00DC6B39" w:rsidRDefault="00DC6B39" w:rsidP="00F7133C">
      <w:pPr>
        <w:spacing w:after="0" w:line="240" w:lineRule="auto"/>
      </w:pPr>
      <w:r>
        <w:separator/>
      </w:r>
    </w:p>
  </w:footnote>
  <w:footnote w:type="continuationSeparator" w:id="0">
    <w:p w14:paraId="4C0DD204" w14:textId="77777777" w:rsidR="00DC6B39" w:rsidRDefault="00DC6B39" w:rsidP="00F7133C">
      <w:pPr>
        <w:spacing w:after="0" w:line="240" w:lineRule="auto"/>
      </w:pPr>
      <w:r>
        <w:continuationSeparator/>
      </w:r>
    </w:p>
  </w:footnote>
  <w:footnote w:id="1">
    <w:p w14:paraId="5F70D5D0" w14:textId="77777777" w:rsidR="0002067C" w:rsidRDefault="0002067C" w:rsidP="0002067C">
      <w:pPr>
        <w:pStyle w:val="Textonotapie"/>
      </w:pPr>
      <w:r>
        <w:rPr>
          <w:rStyle w:val="Refdenotaalpie"/>
        </w:rPr>
        <w:footnoteRef/>
      </w:r>
      <w:r>
        <w:t xml:space="preserve"> CORTE CONSTITUCIONAL, Sentencia </w:t>
      </w:r>
      <w:r w:rsidRPr="004448B4">
        <w:t>T-170 de 2009.</w:t>
      </w:r>
    </w:p>
  </w:footnote>
  <w:footnote w:id="2">
    <w:p w14:paraId="06C7717F" w14:textId="77777777" w:rsidR="0002067C" w:rsidRDefault="0002067C" w:rsidP="0002067C">
      <w:pPr>
        <w:pStyle w:val="Textonotapie"/>
      </w:pPr>
      <w:r>
        <w:rPr>
          <w:rStyle w:val="Refdenotaalpie"/>
        </w:rPr>
        <w:footnoteRef/>
      </w:r>
      <w:r>
        <w:t xml:space="preserve"> CORTE CONSTITUCIONAL, Sentencia T-957 de 2009.</w:t>
      </w:r>
    </w:p>
  </w:footnote>
  <w:footnote w:id="3">
    <w:p w14:paraId="2C59BBF3" w14:textId="77777777" w:rsidR="0002067C" w:rsidRDefault="0002067C" w:rsidP="0002067C">
      <w:pPr>
        <w:pStyle w:val="Textonotapie"/>
      </w:pPr>
      <w:r>
        <w:rPr>
          <w:rStyle w:val="Refdenotaalpie"/>
        </w:rPr>
        <w:footnoteRef/>
      </w:r>
      <w:r>
        <w:t xml:space="preserve"> CORTE CONSTITUCIONAL, Sentencia T-170 de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587B8" w14:textId="3083A528" w:rsidR="00312CE7" w:rsidRDefault="00312CE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C88"/>
    <w:multiLevelType w:val="multilevel"/>
    <w:tmpl w:val="A9BE7C84"/>
    <w:lvl w:ilvl="0">
      <w:start w:val="1"/>
      <w:numFmt w:val="decimal"/>
      <w:lvlText w:val="%1."/>
      <w:lvlJc w:val="left"/>
      <w:pPr>
        <w:ind w:left="785" w:hanging="360"/>
      </w:pPr>
      <w:rPr>
        <w:b/>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360" w:hanging="360"/>
      </w:pPr>
      <w:rPr>
        <w:b/>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1" w15:restartNumberingAfterBreak="0">
    <w:nsid w:val="04BB2D61"/>
    <w:multiLevelType w:val="hybridMultilevel"/>
    <w:tmpl w:val="D32E15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E569E"/>
    <w:multiLevelType w:val="hybridMultilevel"/>
    <w:tmpl w:val="DEBC6DA4"/>
    <w:lvl w:ilvl="0" w:tplc="A7BA3E48">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58075D"/>
    <w:multiLevelType w:val="multilevel"/>
    <w:tmpl w:val="309EA89C"/>
    <w:lvl w:ilvl="0">
      <w:start w:val="1"/>
      <w:numFmt w:val="decimal"/>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29046F9"/>
    <w:multiLevelType w:val="hybridMultilevel"/>
    <w:tmpl w:val="A2C28C4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8E0789E"/>
    <w:multiLevelType w:val="hybridMultilevel"/>
    <w:tmpl w:val="925EA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0543CB"/>
    <w:multiLevelType w:val="hybridMultilevel"/>
    <w:tmpl w:val="291461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2508BE"/>
    <w:multiLevelType w:val="multilevel"/>
    <w:tmpl w:val="2EB665D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21D63479"/>
    <w:multiLevelType w:val="multilevel"/>
    <w:tmpl w:val="088A0A68"/>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360" w:hanging="360"/>
      </w:pPr>
      <w:rPr>
        <w:b/>
        <w:u w:val="none"/>
      </w:rPr>
    </w:lvl>
    <w:lvl w:ilvl="2">
      <w:start w:val="1"/>
      <w:numFmt w:val="lowerRoman"/>
      <w:lvlText w:val="%3."/>
      <w:lvlJc w:val="right"/>
      <w:pPr>
        <w:ind w:left="1800"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22653122"/>
    <w:multiLevelType w:val="hybridMultilevel"/>
    <w:tmpl w:val="45289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587596"/>
    <w:multiLevelType w:val="hybridMultilevel"/>
    <w:tmpl w:val="C99031FC"/>
    <w:lvl w:ilvl="0" w:tplc="D75A0F54">
      <w:start w:val="1"/>
      <w:numFmt w:val="decimal"/>
      <w:lvlText w:val="%1."/>
      <w:lvlJc w:val="left"/>
      <w:pPr>
        <w:ind w:left="405" w:hanging="360"/>
      </w:pPr>
      <w:rPr>
        <w:rFonts w:hint="default"/>
        <w:b/>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1" w15:restartNumberingAfterBreak="0">
    <w:nsid w:val="2CC709E3"/>
    <w:multiLevelType w:val="hybridMultilevel"/>
    <w:tmpl w:val="E6AE5DAE"/>
    <w:lvl w:ilvl="0" w:tplc="FFFFFFFF">
      <w:start w:val="1"/>
      <w:numFmt w:val="upperRoman"/>
      <w:lvlText w:val="%1."/>
      <w:lvlJc w:val="left"/>
      <w:pPr>
        <w:ind w:left="1080" w:hanging="720"/>
      </w:pPr>
      <w:rPr>
        <w:rFonts w:ascii="Arial" w:hAnsi="Arial" w:hint="default"/>
      </w:rPr>
    </w:lvl>
    <w:lvl w:ilvl="1" w:tplc="97D0B1EE">
      <w:start w:val="1"/>
      <w:numFmt w:val="lowerLetter"/>
      <w:lvlText w:val="%2."/>
      <w:lvlJc w:val="left"/>
      <w:pPr>
        <w:ind w:left="36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E7DB1"/>
    <w:multiLevelType w:val="hybridMultilevel"/>
    <w:tmpl w:val="4D78827A"/>
    <w:lvl w:ilvl="0" w:tplc="EDD6F0E6">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5D8502A"/>
    <w:multiLevelType w:val="hybridMultilevel"/>
    <w:tmpl w:val="B3AC5522"/>
    <w:lvl w:ilvl="0" w:tplc="240A000F">
      <w:start w:val="3"/>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7740C0A"/>
    <w:multiLevelType w:val="hybridMultilevel"/>
    <w:tmpl w:val="272C34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9E18C4"/>
    <w:multiLevelType w:val="hybridMultilevel"/>
    <w:tmpl w:val="3EF0D70C"/>
    <w:lvl w:ilvl="0" w:tplc="1B9C821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A01C10"/>
    <w:multiLevelType w:val="multilevel"/>
    <w:tmpl w:val="A47A6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4842EBF"/>
    <w:multiLevelType w:val="hybridMultilevel"/>
    <w:tmpl w:val="50DC68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D178A7"/>
    <w:multiLevelType w:val="hybridMultilevel"/>
    <w:tmpl w:val="EF6EF34E"/>
    <w:lvl w:ilvl="0" w:tplc="240A000F">
      <w:start w:val="1"/>
      <w:numFmt w:val="decimal"/>
      <w:lvlText w:val="%1."/>
      <w:lvlJc w:val="left"/>
      <w:pPr>
        <w:ind w:left="765"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19" w15:restartNumberingAfterBreak="0">
    <w:nsid w:val="489121CE"/>
    <w:multiLevelType w:val="multilevel"/>
    <w:tmpl w:val="298081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562C16A6"/>
    <w:multiLevelType w:val="hybridMultilevel"/>
    <w:tmpl w:val="248A0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382AEA"/>
    <w:multiLevelType w:val="hybridMultilevel"/>
    <w:tmpl w:val="662AF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5629BF"/>
    <w:multiLevelType w:val="hybridMultilevel"/>
    <w:tmpl w:val="93E2F27E"/>
    <w:lvl w:ilvl="0" w:tplc="A8AA152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2110A7"/>
    <w:multiLevelType w:val="multilevel"/>
    <w:tmpl w:val="B6045F9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1C34620"/>
    <w:multiLevelType w:val="hybridMultilevel"/>
    <w:tmpl w:val="D3C013F2"/>
    <w:lvl w:ilvl="0" w:tplc="38A8EEDA">
      <w:start w:val="13"/>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1C4F60"/>
    <w:multiLevelType w:val="hybridMultilevel"/>
    <w:tmpl w:val="3E440E78"/>
    <w:lvl w:ilvl="0" w:tplc="AB3EF65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57FD6"/>
    <w:multiLevelType w:val="hybridMultilevel"/>
    <w:tmpl w:val="6EB81F08"/>
    <w:lvl w:ilvl="0" w:tplc="B3BA9C0A">
      <w:start w:val="1"/>
      <w:numFmt w:val="decimal"/>
      <w:lvlText w:val="%1."/>
      <w:lvlJc w:val="left"/>
      <w:pPr>
        <w:ind w:left="360" w:hanging="360"/>
      </w:pPr>
      <w:rPr>
        <w:rFonts w:ascii="Calibri" w:eastAsia="Calibri" w:hAnsi="Calibri"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D34228F"/>
    <w:multiLevelType w:val="hybridMultilevel"/>
    <w:tmpl w:val="6352D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1FB0301"/>
    <w:multiLevelType w:val="hybridMultilevel"/>
    <w:tmpl w:val="92E27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4B51582"/>
    <w:multiLevelType w:val="hybridMultilevel"/>
    <w:tmpl w:val="DB96AC10"/>
    <w:lvl w:ilvl="0" w:tplc="1E3AF4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80E7E11"/>
    <w:multiLevelType w:val="hybridMultilevel"/>
    <w:tmpl w:val="101076EE"/>
    <w:lvl w:ilvl="0" w:tplc="FEA21080">
      <w:start w:val="1"/>
      <w:numFmt w:val="lowerLetter"/>
      <w:lvlText w:val="%1."/>
      <w:lvlJc w:val="left"/>
      <w:pPr>
        <w:ind w:left="360" w:hanging="360"/>
      </w:pPr>
    </w:lvl>
    <w:lvl w:ilvl="1" w:tplc="711CA6F6">
      <w:start w:val="1"/>
      <w:numFmt w:val="lowerLetter"/>
      <w:lvlText w:val="%2."/>
      <w:lvlJc w:val="left"/>
      <w:pPr>
        <w:ind w:left="1080" w:hanging="360"/>
      </w:pPr>
    </w:lvl>
    <w:lvl w:ilvl="2" w:tplc="BA8E7B5C">
      <w:start w:val="1"/>
      <w:numFmt w:val="lowerRoman"/>
      <w:lvlText w:val="%3."/>
      <w:lvlJc w:val="right"/>
      <w:pPr>
        <w:ind w:left="1800" w:hanging="180"/>
      </w:pPr>
    </w:lvl>
    <w:lvl w:ilvl="3" w:tplc="F4CCCB4C">
      <w:start w:val="1"/>
      <w:numFmt w:val="decimal"/>
      <w:lvlText w:val="%4."/>
      <w:lvlJc w:val="left"/>
      <w:pPr>
        <w:ind w:left="2520" w:hanging="360"/>
      </w:pPr>
    </w:lvl>
    <w:lvl w:ilvl="4" w:tplc="B09E2D68">
      <w:start w:val="1"/>
      <w:numFmt w:val="lowerLetter"/>
      <w:lvlText w:val="%5."/>
      <w:lvlJc w:val="left"/>
      <w:pPr>
        <w:ind w:left="3240" w:hanging="360"/>
      </w:pPr>
    </w:lvl>
    <w:lvl w:ilvl="5" w:tplc="338A9D68">
      <w:start w:val="1"/>
      <w:numFmt w:val="lowerRoman"/>
      <w:lvlText w:val="%6."/>
      <w:lvlJc w:val="right"/>
      <w:pPr>
        <w:ind w:left="3960" w:hanging="180"/>
      </w:pPr>
    </w:lvl>
    <w:lvl w:ilvl="6" w:tplc="0FB87B08">
      <w:start w:val="1"/>
      <w:numFmt w:val="decimal"/>
      <w:lvlText w:val="%7."/>
      <w:lvlJc w:val="left"/>
      <w:pPr>
        <w:ind w:left="4680" w:hanging="360"/>
      </w:pPr>
    </w:lvl>
    <w:lvl w:ilvl="7" w:tplc="4F78110A">
      <w:start w:val="1"/>
      <w:numFmt w:val="lowerLetter"/>
      <w:lvlText w:val="%8."/>
      <w:lvlJc w:val="left"/>
      <w:pPr>
        <w:ind w:left="5400" w:hanging="360"/>
      </w:pPr>
    </w:lvl>
    <w:lvl w:ilvl="8" w:tplc="0AFA687A">
      <w:start w:val="1"/>
      <w:numFmt w:val="lowerRoman"/>
      <w:lvlText w:val="%9."/>
      <w:lvlJc w:val="right"/>
      <w:pPr>
        <w:ind w:left="6120" w:hanging="180"/>
      </w:pPr>
    </w:lvl>
  </w:abstractNum>
  <w:num w:numId="1" w16cid:durableId="1566525329">
    <w:abstractNumId w:val="23"/>
  </w:num>
  <w:num w:numId="2" w16cid:durableId="1699233142">
    <w:abstractNumId w:val="30"/>
  </w:num>
  <w:num w:numId="3" w16cid:durableId="1236087721">
    <w:abstractNumId w:val="7"/>
  </w:num>
  <w:num w:numId="4" w16cid:durableId="198049902">
    <w:abstractNumId w:val="8"/>
  </w:num>
  <w:num w:numId="5" w16cid:durableId="1191719575">
    <w:abstractNumId w:val="16"/>
  </w:num>
  <w:num w:numId="6" w16cid:durableId="395056537">
    <w:abstractNumId w:val="19"/>
  </w:num>
  <w:num w:numId="7" w16cid:durableId="375663878">
    <w:abstractNumId w:val="3"/>
  </w:num>
  <w:num w:numId="8" w16cid:durableId="1742680496">
    <w:abstractNumId w:val="0"/>
  </w:num>
  <w:num w:numId="9" w16cid:durableId="280068023">
    <w:abstractNumId w:val="12"/>
  </w:num>
  <w:num w:numId="10" w16cid:durableId="1132211687">
    <w:abstractNumId w:val="9"/>
  </w:num>
  <w:num w:numId="11" w16cid:durableId="1260258503">
    <w:abstractNumId w:val="21"/>
  </w:num>
  <w:num w:numId="12" w16cid:durableId="2112821271">
    <w:abstractNumId w:val="1"/>
  </w:num>
  <w:num w:numId="13" w16cid:durableId="2120250281">
    <w:abstractNumId w:val="29"/>
  </w:num>
  <w:num w:numId="14" w16cid:durableId="304891217">
    <w:abstractNumId w:val="11"/>
  </w:num>
  <w:num w:numId="15" w16cid:durableId="1719621306">
    <w:abstractNumId w:val="5"/>
  </w:num>
  <w:num w:numId="16" w16cid:durableId="1631669045">
    <w:abstractNumId w:val="17"/>
  </w:num>
  <w:num w:numId="17" w16cid:durableId="947077810">
    <w:abstractNumId w:val="28"/>
  </w:num>
  <w:num w:numId="18" w16cid:durableId="1914579042">
    <w:abstractNumId w:val="24"/>
  </w:num>
  <w:num w:numId="19" w16cid:durableId="580604219">
    <w:abstractNumId w:val="14"/>
  </w:num>
  <w:num w:numId="20" w16cid:durableId="323972758">
    <w:abstractNumId w:val="15"/>
  </w:num>
  <w:num w:numId="21" w16cid:durableId="1984116737">
    <w:abstractNumId w:val="20"/>
  </w:num>
  <w:num w:numId="22" w16cid:durableId="511991014">
    <w:abstractNumId w:val="26"/>
  </w:num>
  <w:num w:numId="23" w16cid:durableId="619920183">
    <w:abstractNumId w:val="2"/>
  </w:num>
  <w:num w:numId="24" w16cid:durableId="765737760">
    <w:abstractNumId w:val="4"/>
  </w:num>
  <w:num w:numId="25" w16cid:durableId="429352593">
    <w:abstractNumId w:val="25"/>
  </w:num>
  <w:num w:numId="26" w16cid:durableId="1659923406">
    <w:abstractNumId w:val="6"/>
  </w:num>
  <w:num w:numId="27" w16cid:durableId="683753363">
    <w:abstractNumId w:val="22"/>
  </w:num>
  <w:num w:numId="28" w16cid:durableId="88746124">
    <w:abstractNumId w:val="18"/>
  </w:num>
  <w:num w:numId="29" w16cid:durableId="593367698">
    <w:abstractNumId w:val="27"/>
  </w:num>
  <w:num w:numId="30" w16cid:durableId="392701402">
    <w:abstractNumId w:val="10"/>
  </w:num>
  <w:num w:numId="31" w16cid:durableId="639159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33C"/>
    <w:rsid w:val="000065A5"/>
    <w:rsid w:val="000114FF"/>
    <w:rsid w:val="00017A2C"/>
    <w:rsid w:val="0002067C"/>
    <w:rsid w:val="00024B90"/>
    <w:rsid w:val="00032563"/>
    <w:rsid w:val="00044948"/>
    <w:rsid w:val="00047C96"/>
    <w:rsid w:val="00050537"/>
    <w:rsid w:val="0005620E"/>
    <w:rsid w:val="00060B3C"/>
    <w:rsid w:val="00062ED6"/>
    <w:rsid w:val="00066E37"/>
    <w:rsid w:val="00067B48"/>
    <w:rsid w:val="00074F47"/>
    <w:rsid w:val="0008059F"/>
    <w:rsid w:val="00081679"/>
    <w:rsid w:val="000A2EEE"/>
    <w:rsid w:val="000B066D"/>
    <w:rsid w:val="000C2F5B"/>
    <w:rsid w:val="000C3CE2"/>
    <w:rsid w:val="000C3F1F"/>
    <w:rsid w:val="000E29E9"/>
    <w:rsid w:val="000E5232"/>
    <w:rsid w:val="000F07D1"/>
    <w:rsid w:val="000F0F62"/>
    <w:rsid w:val="000F31B0"/>
    <w:rsid w:val="001035B9"/>
    <w:rsid w:val="00103FA3"/>
    <w:rsid w:val="00104089"/>
    <w:rsid w:val="0011025F"/>
    <w:rsid w:val="001243C7"/>
    <w:rsid w:val="00125B16"/>
    <w:rsid w:val="00131A41"/>
    <w:rsid w:val="00134324"/>
    <w:rsid w:val="00136857"/>
    <w:rsid w:val="00140335"/>
    <w:rsid w:val="001409A8"/>
    <w:rsid w:val="001502DD"/>
    <w:rsid w:val="00150D57"/>
    <w:rsid w:val="00160ABD"/>
    <w:rsid w:val="001676F7"/>
    <w:rsid w:val="001720AA"/>
    <w:rsid w:val="00174830"/>
    <w:rsid w:val="001769B0"/>
    <w:rsid w:val="001830C2"/>
    <w:rsid w:val="0018661E"/>
    <w:rsid w:val="00186E4C"/>
    <w:rsid w:val="0019235B"/>
    <w:rsid w:val="001948E2"/>
    <w:rsid w:val="001A2FFB"/>
    <w:rsid w:val="001B0CED"/>
    <w:rsid w:val="001B0F8C"/>
    <w:rsid w:val="001B165E"/>
    <w:rsid w:val="001B63F1"/>
    <w:rsid w:val="001C6A89"/>
    <w:rsid w:val="001D4B9E"/>
    <w:rsid w:val="001D6D43"/>
    <w:rsid w:val="001E0EBC"/>
    <w:rsid w:val="001E1178"/>
    <w:rsid w:val="00200EEE"/>
    <w:rsid w:val="00207CF5"/>
    <w:rsid w:val="0021125E"/>
    <w:rsid w:val="00216698"/>
    <w:rsid w:val="00222D1A"/>
    <w:rsid w:val="00226011"/>
    <w:rsid w:val="00236B22"/>
    <w:rsid w:val="0024784F"/>
    <w:rsid w:val="00256A14"/>
    <w:rsid w:val="002632D0"/>
    <w:rsid w:val="00280DE9"/>
    <w:rsid w:val="00282D73"/>
    <w:rsid w:val="0028373B"/>
    <w:rsid w:val="002839D9"/>
    <w:rsid w:val="002854B3"/>
    <w:rsid w:val="0029222F"/>
    <w:rsid w:val="00294A44"/>
    <w:rsid w:val="00296896"/>
    <w:rsid w:val="002B08FC"/>
    <w:rsid w:val="002B28A7"/>
    <w:rsid w:val="002C33F8"/>
    <w:rsid w:val="002D552A"/>
    <w:rsid w:val="002D7D71"/>
    <w:rsid w:val="002E69C5"/>
    <w:rsid w:val="002E7EF8"/>
    <w:rsid w:val="002F1A30"/>
    <w:rsid w:val="002F6167"/>
    <w:rsid w:val="003034C0"/>
    <w:rsid w:val="0030538F"/>
    <w:rsid w:val="00312A70"/>
    <w:rsid w:val="00312CE7"/>
    <w:rsid w:val="00315C9C"/>
    <w:rsid w:val="00331621"/>
    <w:rsid w:val="00345EC4"/>
    <w:rsid w:val="003530C7"/>
    <w:rsid w:val="0036007E"/>
    <w:rsid w:val="00360CFE"/>
    <w:rsid w:val="0039230F"/>
    <w:rsid w:val="0039654F"/>
    <w:rsid w:val="003B1B24"/>
    <w:rsid w:val="003B5CAD"/>
    <w:rsid w:val="003C3B23"/>
    <w:rsid w:val="003C51D3"/>
    <w:rsid w:val="003F1728"/>
    <w:rsid w:val="003F1B32"/>
    <w:rsid w:val="003F322F"/>
    <w:rsid w:val="00404D13"/>
    <w:rsid w:val="00411D77"/>
    <w:rsid w:val="004123DD"/>
    <w:rsid w:val="00414CA9"/>
    <w:rsid w:val="0043051D"/>
    <w:rsid w:val="004307B0"/>
    <w:rsid w:val="00441D05"/>
    <w:rsid w:val="0045545B"/>
    <w:rsid w:val="00456EFE"/>
    <w:rsid w:val="0046540F"/>
    <w:rsid w:val="0047787D"/>
    <w:rsid w:val="00482288"/>
    <w:rsid w:val="004901E8"/>
    <w:rsid w:val="00491775"/>
    <w:rsid w:val="00493CBD"/>
    <w:rsid w:val="00495E39"/>
    <w:rsid w:val="004A09C6"/>
    <w:rsid w:val="004A491D"/>
    <w:rsid w:val="004A6C9E"/>
    <w:rsid w:val="004A6DE4"/>
    <w:rsid w:val="004B045A"/>
    <w:rsid w:val="004C04F4"/>
    <w:rsid w:val="004C0696"/>
    <w:rsid w:val="004C3E0C"/>
    <w:rsid w:val="004C735B"/>
    <w:rsid w:val="004D7DBC"/>
    <w:rsid w:val="004E0FB2"/>
    <w:rsid w:val="004E1653"/>
    <w:rsid w:val="004E65DE"/>
    <w:rsid w:val="004F1C87"/>
    <w:rsid w:val="004F4B24"/>
    <w:rsid w:val="005134BA"/>
    <w:rsid w:val="00520421"/>
    <w:rsid w:val="0052244B"/>
    <w:rsid w:val="00525E87"/>
    <w:rsid w:val="00527566"/>
    <w:rsid w:val="005325D5"/>
    <w:rsid w:val="00555D13"/>
    <w:rsid w:val="00564371"/>
    <w:rsid w:val="0057447F"/>
    <w:rsid w:val="00575427"/>
    <w:rsid w:val="00583A72"/>
    <w:rsid w:val="0058553E"/>
    <w:rsid w:val="005907A4"/>
    <w:rsid w:val="0059480F"/>
    <w:rsid w:val="005A495C"/>
    <w:rsid w:val="005B2868"/>
    <w:rsid w:val="005B7762"/>
    <w:rsid w:val="005C1C54"/>
    <w:rsid w:val="005C649F"/>
    <w:rsid w:val="005D028D"/>
    <w:rsid w:val="005D30F5"/>
    <w:rsid w:val="0060543C"/>
    <w:rsid w:val="006079E7"/>
    <w:rsid w:val="00610185"/>
    <w:rsid w:val="00611B2D"/>
    <w:rsid w:val="006137FC"/>
    <w:rsid w:val="006160B1"/>
    <w:rsid w:val="006205FF"/>
    <w:rsid w:val="00625289"/>
    <w:rsid w:val="006263B9"/>
    <w:rsid w:val="0062649A"/>
    <w:rsid w:val="00640130"/>
    <w:rsid w:val="0064053A"/>
    <w:rsid w:val="0064079C"/>
    <w:rsid w:val="00641B2F"/>
    <w:rsid w:val="006435FC"/>
    <w:rsid w:val="00656A12"/>
    <w:rsid w:val="00660958"/>
    <w:rsid w:val="00661DA8"/>
    <w:rsid w:val="00663E91"/>
    <w:rsid w:val="006656B3"/>
    <w:rsid w:val="006706F3"/>
    <w:rsid w:val="006759B4"/>
    <w:rsid w:val="00682233"/>
    <w:rsid w:val="00685166"/>
    <w:rsid w:val="006863D6"/>
    <w:rsid w:val="00694DCA"/>
    <w:rsid w:val="006A0D19"/>
    <w:rsid w:val="006B1951"/>
    <w:rsid w:val="006C5638"/>
    <w:rsid w:val="006E6838"/>
    <w:rsid w:val="006F03D3"/>
    <w:rsid w:val="006F0E04"/>
    <w:rsid w:val="006F3CDF"/>
    <w:rsid w:val="00703A72"/>
    <w:rsid w:val="00710FD8"/>
    <w:rsid w:val="00715F05"/>
    <w:rsid w:val="00716143"/>
    <w:rsid w:val="00721020"/>
    <w:rsid w:val="00741C2C"/>
    <w:rsid w:val="00757176"/>
    <w:rsid w:val="00761344"/>
    <w:rsid w:val="00763601"/>
    <w:rsid w:val="00770462"/>
    <w:rsid w:val="007704D3"/>
    <w:rsid w:val="00775A70"/>
    <w:rsid w:val="007768B9"/>
    <w:rsid w:val="00790596"/>
    <w:rsid w:val="007972BA"/>
    <w:rsid w:val="007B47BB"/>
    <w:rsid w:val="007C6A58"/>
    <w:rsid w:val="007D1619"/>
    <w:rsid w:val="007E08FA"/>
    <w:rsid w:val="007E38E1"/>
    <w:rsid w:val="007E3DE3"/>
    <w:rsid w:val="00803F03"/>
    <w:rsid w:val="00810FEC"/>
    <w:rsid w:val="008130ED"/>
    <w:rsid w:val="00814137"/>
    <w:rsid w:val="0081707E"/>
    <w:rsid w:val="00820DC6"/>
    <w:rsid w:val="00821568"/>
    <w:rsid w:val="0082648C"/>
    <w:rsid w:val="008271DA"/>
    <w:rsid w:val="008457E5"/>
    <w:rsid w:val="00845988"/>
    <w:rsid w:val="0085403E"/>
    <w:rsid w:val="00856002"/>
    <w:rsid w:val="00864C1D"/>
    <w:rsid w:val="00873054"/>
    <w:rsid w:val="008839A3"/>
    <w:rsid w:val="008A02FB"/>
    <w:rsid w:val="008A5D9E"/>
    <w:rsid w:val="008B095E"/>
    <w:rsid w:val="008B09D1"/>
    <w:rsid w:val="008B2987"/>
    <w:rsid w:val="008B3A15"/>
    <w:rsid w:val="008C0EAA"/>
    <w:rsid w:val="008C2A8C"/>
    <w:rsid w:val="008C398C"/>
    <w:rsid w:val="008C6403"/>
    <w:rsid w:val="008C7D2F"/>
    <w:rsid w:val="008D3053"/>
    <w:rsid w:val="009033B8"/>
    <w:rsid w:val="00904410"/>
    <w:rsid w:val="0090489E"/>
    <w:rsid w:val="00905EB6"/>
    <w:rsid w:val="00916255"/>
    <w:rsid w:val="00917758"/>
    <w:rsid w:val="00923520"/>
    <w:rsid w:val="00925137"/>
    <w:rsid w:val="009315BF"/>
    <w:rsid w:val="00942310"/>
    <w:rsid w:val="00944F2A"/>
    <w:rsid w:val="00945827"/>
    <w:rsid w:val="00947DC0"/>
    <w:rsid w:val="009632D4"/>
    <w:rsid w:val="00967443"/>
    <w:rsid w:val="00986AAE"/>
    <w:rsid w:val="00986F44"/>
    <w:rsid w:val="0098747E"/>
    <w:rsid w:val="00996ED6"/>
    <w:rsid w:val="009C1532"/>
    <w:rsid w:val="009C5A50"/>
    <w:rsid w:val="009C7BED"/>
    <w:rsid w:val="009E0938"/>
    <w:rsid w:val="009E33BE"/>
    <w:rsid w:val="009E3468"/>
    <w:rsid w:val="009E4349"/>
    <w:rsid w:val="00A1018B"/>
    <w:rsid w:val="00A16C7F"/>
    <w:rsid w:val="00A22D6B"/>
    <w:rsid w:val="00A22E12"/>
    <w:rsid w:val="00A25E0A"/>
    <w:rsid w:val="00A30851"/>
    <w:rsid w:val="00A35254"/>
    <w:rsid w:val="00A4111E"/>
    <w:rsid w:val="00A433B5"/>
    <w:rsid w:val="00A56FE8"/>
    <w:rsid w:val="00A63DE2"/>
    <w:rsid w:val="00A734FA"/>
    <w:rsid w:val="00AA0696"/>
    <w:rsid w:val="00AC62BC"/>
    <w:rsid w:val="00AE1519"/>
    <w:rsid w:val="00AE2FDE"/>
    <w:rsid w:val="00AE3CAB"/>
    <w:rsid w:val="00AE7AE7"/>
    <w:rsid w:val="00AF2494"/>
    <w:rsid w:val="00AF294D"/>
    <w:rsid w:val="00B11D21"/>
    <w:rsid w:val="00B23F06"/>
    <w:rsid w:val="00B26653"/>
    <w:rsid w:val="00B30357"/>
    <w:rsid w:val="00B44F87"/>
    <w:rsid w:val="00B458C3"/>
    <w:rsid w:val="00B527E2"/>
    <w:rsid w:val="00B541BC"/>
    <w:rsid w:val="00B544D0"/>
    <w:rsid w:val="00B63802"/>
    <w:rsid w:val="00B664A6"/>
    <w:rsid w:val="00B8302E"/>
    <w:rsid w:val="00B916F6"/>
    <w:rsid w:val="00B9564D"/>
    <w:rsid w:val="00B960BA"/>
    <w:rsid w:val="00BA0089"/>
    <w:rsid w:val="00BA3B69"/>
    <w:rsid w:val="00BA7CDF"/>
    <w:rsid w:val="00BB1C03"/>
    <w:rsid w:val="00BB2822"/>
    <w:rsid w:val="00BB4BB6"/>
    <w:rsid w:val="00BB6829"/>
    <w:rsid w:val="00BC39F6"/>
    <w:rsid w:val="00BD54BA"/>
    <w:rsid w:val="00BD605C"/>
    <w:rsid w:val="00BE0D17"/>
    <w:rsid w:val="00BE382C"/>
    <w:rsid w:val="00BE730E"/>
    <w:rsid w:val="00BE7717"/>
    <w:rsid w:val="00BF694B"/>
    <w:rsid w:val="00C01381"/>
    <w:rsid w:val="00C0349B"/>
    <w:rsid w:val="00C03F3F"/>
    <w:rsid w:val="00C11984"/>
    <w:rsid w:val="00C130AF"/>
    <w:rsid w:val="00C140F9"/>
    <w:rsid w:val="00C1560B"/>
    <w:rsid w:val="00C17708"/>
    <w:rsid w:val="00C26184"/>
    <w:rsid w:val="00C32FC9"/>
    <w:rsid w:val="00C40CA8"/>
    <w:rsid w:val="00C42B9E"/>
    <w:rsid w:val="00C5031A"/>
    <w:rsid w:val="00C53464"/>
    <w:rsid w:val="00C66007"/>
    <w:rsid w:val="00C70F55"/>
    <w:rsid w:val="00C77D99"/>
    <w:rsid w:val="00C84E89"/>
    <w:rsid w:val="00C9240D"/>
    <w:rsid w:val="00C93CD8"/>
    <w:rsid w:val="00C97C84"/>
    <w:rsid w:val="00CA2AA6"/>
    <w:rsid w:val="00CB375B"/>
    <w:rsid w:val="00CB494C"/>
    <w:rsid w:val="00CD5A05"/>
    <w:rsid w:val="00CD7ED8"/>
    <w:rsid w:val="00CE156D"/>
    <w:rsid w:val="00CE3EED"/>
    <w:rsid w:val="00CF0C1A"/>
    <w:rsid w:val="00D02359"/>
    <w:rsid w:val="00D07426"/>
    <w:rsid w:val="00D23C03"/>
    <w:rsid w:val="00D30B1B"/>
    <w:rsid w:val="00D31254"/>
    <w:rsid w:val="00D359CF"/>
    <w:rsid w:val="00D41D41"/>
    <w:rsid w:val="00D55900"/>
    <w:rsid w:val="00D969F6"/>
    <w:rsid w:val="00DA161B"/>
    <w:rsid w:val="00DA4B3E"/>
    <w:rsid w:val="00DB0126"/>
    <w:rsid w:val="00DB39D8"/>
    <w:rsid w:val="00DC203B"/>
    <w:rsid w:val="00DC51C7"/>
    <w:rsid w:val="00DC56C4"/>
    <w:rsid w:val="00DC6B39"/>
    <w:rsid w:val="00DD498D"/>
    <w:rsid w:val="00DD56AD"/>
    <w:rsid w:val="00DD58B1"/>
    <w:rsid w:val="00DE4777"/>
    <w:rsid w:val="00DF4A84"/>
    <w:rsid w:val="00DF6CC1"/>
    <w:rsid w:val="00DF7553"/>
    <w:rsid w:val="00E01E99"/>
    <w:rsid w:val="00E10DA9"/>
    <w:rsid w:val="00E11C12"/>
    <w:rsid w:val="00E144DB"/>
    <w:rsid w:val="00E228EE"/>
    <w:rsid w:val="00E3393F"/>
    <w:rsid w:val="00E35CA2"/>
    <w:rsid w:val="00E468B2"/>
    <w:rsid w:val="00E4694D"/>
    <w:rsid w:val="00E509A6"/>
    <w:rsid w:val="00E554A4"/>
    <w:rsid w:val="00E614DE"/>
    <w:rsid w:val="00E61E6D"/>
    <w:rsid w:val="00E628D0"/>
    <w:rsid w:val="00E74AA2"/>
    <w:rsid w:val="00E804FB"/>
    <w:rsid w:val="00E808F5"/>
    <w:rsid w:val="00E83111"/>
    <w:rsid w:val="00E86A0F"/>
    <w:rsid w:val="00E93449"/>
    <w:rsid w:val="00E96904"/>
    <w:rsid w:val="00EA256C"/>
    <w:rsid w:val="00EA5255"/>
    <w:rsid w:val="00EA554D"/>
    <w:rsid w:val="00EB07C5"/>
    <w:rsid w:val="00EC2F8A"/>
    <w:rsid w:val="00ED7646"/>
    <w:rsid w:val="00EE7479"/>
    <w:rsid w:val="00EE7FDE"/>
    <w:rsid w:val="00EF5373"/>
    <w:rsid w:val="00EF5BAC"/>
    <w:rsid w:val="00EF7515"/>
    <w:rsid w:val="00F004EF"/>
    <w:rsid w:val="00F0229D"/>
    <w:rsid w:val="00F02AA2"/>
    <w:rsid w:val="00F05E84"/>
    <w:rsid w:val="00F1654D"/>
    <w:rsid w:val="00F22EE3"/>
    <w:rsid w:val="00F23A7B"/>
    <w:rsid w:val="00F26902"/>
    <w:rsid w:val="00F30F24"/>
    <w:rsid w:val="00F3532F"/>
    <w:rsid w:val="00F37BC8"/>
    <w:rsid w:val="00F4321D"/>
    <w:rsid w:val="00F4361D"/>
    <w:rsid w:val="00F4373B"/>
    <w:rsid w:val="00F43C9E"/>
    <w:rsid w:val="00F4500E"/>
    <w:rsid w:val="00F51EF9"/>
    <w:rsid w:val="00F536F3"/>
    <w:rsid w:val="00F5425A"/>
    <w:rsid w:val="00F544C1"/>
    <w:rsid w:val="00F55C18"/>
    <w:rsid w:val="00F57942"/>
    <w:rsid w:val="00F60A8D"/>
    <w:rsid w:val="00F655FB"/>
    <w:rsid w:val="00F66586"/>
    <w:rsid w:val="00F6674B"/>
    <w:rsid w:val="00F7133C"/>
    <w:rsid w:val="00F73821"/>
    <w:rsid w:val="00F8309E"/>
    <w:rsid w:val="00F83DCE"/>
    <w:rsid w:val="00F8757B"/>
    <w:rsid w:val="00F90C9A"/>
    <w:rsid w:val="00F93949"/>
    <w:rsid w:val="00F974FD"/>
    <w:rsid w:val="00FC040D"/>
    <w:rsid w:val="00FC4B4F"/>
    <w:rsid w:val="00FD3E12"/>
    <w:rsid w:val="00FD586E"/>
    <w:rsid w:val="00FE53D8"/>
    <w:rsid w:val="00FE57F4"/>
    <w:rsid w:val="00FF2923"/>
    <w:rsid w:val="00FF7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AA5AF"/>
  <w15:chartTrackingRefBased/>
  <w15:docId w15:val="{D4E60D99-C151-4642-AEB7-80855E59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33C"/>
    <w:rPr>
      <w:rFonts w:ascii="Calibri" w:eastAsia="Calibri" w:hAnsi="Calibri" w:cs="Calibri"/>
      <w:lang w:val="es-CO" w:eastAsia="es-CO"/>
    </w:rPr>
  </w:style>
  <w:style w:type="paragraph" w:styleId="Ttulo1">
    <w:name w:val="heading 1"/>
    <w:basedOn w:val="Normal"/>
    <w:next w:val="Normal"/>
    <w:link w:val="Ttulo1Car"/>
    <w:uiPriority w:val="9"/>
    <w:qFormat/>
    <w:rsid w:val="00F7133C"/>
    <w:pPr>
      <w:keepNext/>
      <w:keepLines/>
      <w:spacing w:before="480" w:after="120" w:line="360" w:lineRule="auto"/>
      <w:jc w:val="center"/>
      <w:outlineLvl w:val="0"/>
    </w:pPr>
    <w:rPr>
      <w:rFonts w:ascii="Arial" w:hAnsi="Arial"/>
      <w:b/>
      <w:szCs w:val="48"/>
      <w:u w:val="single"/>
    </w:rPr>
  </w:style>
  <w:style w:type="paragraph" w:styleId="Ttulo3">
    <w:name w:val="heading 3"/>
    <w:basedOn w:val="Normal"/>
    <w:next w:val="Normal"/>
    <w:link w:val="Ttulo3Car"/>
    <w:uiPriority w:val="9"/>
    <w:unhideWhenUsed/>
    <w:qFormat/>
    <w:rsid w:val="00F7133C"/>
    <w:pPr>
      <w:keepNext/>
      <w:keepLines/>
      <w:spacing w:before="280" w:after="120" w:line="360" w:lineRule="auto"/>
      <w:jc w:val="both"/>
      <w:outlineLvl w:val="2"/>
    </w:pPr>
    <w:rPr>
      <w:rFonts w:ascii="Arial" w:hAnsi="Arial"/>
      <w:b/>
      <w:szCs w:val="28"/>
      <w:u w:val="single"/>
    </w:rPr>
  </w:style>
  <w:style w:type="paragraph" w:styleId="Ttulo4">
    <w:name w:val="heading 4"/>
    <w:basedOn w:val="Normal"/>
    <w:next w:val="Normal"/>
    <w:link w:val="Ttulo4Car"/>
    <w:uiPriority w:val="9"/>
    <w:semiHidden/>
    <w:unhideWhenUsed/>
    <w:qFormat/>
    <w:rsid w:val="00C140F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133C"/>
    <w:rPr>
      <w:rFonts w:ascii="Arial" w:eastAsia="Calibri" w:hAnsi="Arial" w:cs="Calibri"/>
      <w:b/>
      <w:szCs w:val="48"/>
      <w:u w:val="single"/>
      <w:lang w:val="es-CO" w:eastAsia="es-CO"/>
    </w:rPr>
  </w:style>
  <w:style w:type="character" w:customStyle="1" w:styleId="Ttulo3Car">
    <w:name w:val="Título 3 Car"/>
    <w:basedOn w:val="Fuentedeprrafopredeter"/>
    <w:link w:val="Ttulo3"/>
    <w:uiPriority w:val="9"/>
    <w:rsid w:val="00F7133C"/>
    <w:rPr>
      <w:rFonts w:ascii="Arial" w:eastAsia="Calibri" w:hAnsi="Arial" w:cs="Calibri"/>
      <w:b/>
      <w:szCs w:val="28"/>
      <w:u w:val="single"/>
      <w:lang w:val="es-CO" w:eastAsia="es-CO"/>
    </w:rPr>
  </w:style>
  <w:style w:type="paragraph" w:styleId="Prrafodelista">
    <w:name w:val="List Paragraph"/>
    <w:basedOn w:val="Normal"/>
    <w:uiPriority w:val="34"/>
    <w:qFormat/>
    <w:rsid w:val="00F7133C"/>
    <w:pPr>
      <w:ind w:left="720"/>
      <w:contextualSpacing/>
    </w:pPr>
  </w:style>
  <w:style w:type="character" w:styleId="Hipervnculo">
    <w:name w:val="Hyperlink"/>
    <w:basedOn w:val="Fuentedeprrafopredeter"/>
    <w:uiPriority w:val="99"/>
    <w:unhideWhenUsed/>
    <w:rsid w:val="00F7133C"/>
    <w:rPr>
      <w:color w:val="0563C1" w:themeColor="hyperlink"/>
      <w:u w:val="single"/>
    </w:rPr>
  </w:style>
  <w:style w:type="paragraph" w:styleId="NormalWeb">
    <w:name w:val="Normal (Web)"/>
    <w:basedOn w:val="Normal"/>
    <w:uiPriority w:val="99"/>
    <w:unhideWhenUsed/>
    <w:rsid w:val="00F7133C"/>
    <w:rPr>
      <w:rFonts w:ascii="Times New Roman" w:hAnsi="Times New Roman" w:cs="Times New Roman"/>
      <w:sz w:val="24"/>
      <w:szCs w:val="24"/>
    </w:rPr>
  </w:style>
  <w:style w:type="paragraph" w:styleId="Encabezado">
    <w:name w:val="header"/>
    <w:basedOn w:val="Normal"/>
    <w:link w:val="EncabezadoCar"/>
    <w:uiPriority w:val="99"/>
    <w:unhideWhenUsed/>
    <w:rsid w:val="00F713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133C"/>
    <w:rPr>
      <w:rFonts w:ascii="Calibri" w:eastAsia="Calibri" w:hAnsi="Calibri" w:cs="Calibri"/>
      <w:lang w:val="es-CO" w:eastAsia="es-CO"/>
    </w:rPr>
  </w:style>
  <w:style w:type="paragraph" w:styleId="Piedepgina">
    <w:name w:val="footer"/>
    <w:basedOn w:val="Normal"/>
    <w:link w:val="PiedepginaCar"/>
    <w:uiPriority w:val="99"/>
    <w:unhideWhenUsed/>
    <w:rsid w:val="00F713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133C"/>
    <w:rPr>
      <w:rFonts w:ascii="Calibri" w:eastAsia="Calibri" w:hAnsi="Calibri" w:cs="Calibri"/>
      <w:lang w:val="es-CO" w:eastAsia="es-CO"/>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F7133C"/>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F7133C"/>
    <w:rPr>
      <w:sz w:val="20"/>
      <w:szCs w:val="20"/>
      <w:lang w:val="es-CO"/>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7133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F7133C"/>
    <w:pPr>
      <w:spacing w:after="0" w:line="240" w:lineRule="auto"/>
      <w:jc w:val="both"/>
    </w:pPr>
    <w:rPr>
      <w:rFonts w:asciiTheme="minorHAnsi" w:eastAsiaTheme="minorHAnsi" w:hAnsiTheme="minorHAnsi" w:cstheme="minorBidi"/>
      <w:vertAlign w:val="superscript"/>
      <w:lang w:val="en-US" w:eastAsia="en-US"/>
    </w:rPr>
  </w:style>
  <w:style w:type="paragraph" w:styleId="Sinespaciado">
    <w:name w:val="No Spacing"/>
    <w:uiPriority w:val="1"/>
    <w:qFormat/>
    <w:rsid w:val="00F7133C"/>
    <w:pPr>
      <w:spacing w:after="0" w:line="240" w:lineRule="auto"/>
      <w:ind w:left="55" w:right="45" w:hanging="10"/>
      <w:jc w:val="both"/>
    </w:pPr>
    <w:rPr>
      <w:rFonts w:ascii="Calibri" w:eastAsia="Calibri" w:hAnsi="Calibri" w:cs="Calibri"/>
      <w:color w:val="000000"/>
      <w:lang w:val="es-CO" w:eastAsia="es-CO"/>
    </w:rPr>
  </w:style>
  <w:style w:type="character" w:styleId="Refdecomentario">
    <w:name w:val="annotation reference"/>
    <w:basedOn w:val="Fuentedeprrafopredeter"/>
    <w:uiPriority w:val="99"/>
    <w:semiHidden/>
    <w:unhideWhenUsed/>
    <w:rsid w:val="00F7133C"/>
    <w:rPr>
      <w:sz w:val="16"/>
      <w:szCs w:val="16"/>
    </w:rPr>
  </w:style>
  <w:style w:type="paragraph" w:styleId="Textocomentario">
    <w:name w:val="annotation text"/>
    <w:basedOn w:val="Normal"/>
    <w:link w:val="TextocomentarioCar"/>
    <w:uiPriority w:val="99"/>
    <w:unhideWhenUsed/>
    <w:rsid w:val="00F7133C"/>
    <w:pPr>
      <w:spacing w:line="240" w:lineRule="auto"/>
    </w:pPr>
    <w:rPr>
      <w:sz w:val="20"/>
      <w:szCs w:val="20"/>
    </w:rPr>
  </w:style>
  <w:style w:type="character" w:customStyle="1" w:styleId="TextocomentarioCar">
    <w:name w:val="Texto comentario Car"/>
    <w:basedOn w:val="Fuentedeprrafopredeter"/>
    <w:link w:val="Textocomentario"/>
    <w:uiPriority w:val="99"/>
    <w:rsid w:val="00F7133C"/>
    <w:rPr>
      <w:rFonts w:ascii="Calibri" w:eastAsia="Calibri" w:hAnsi="Calibri" w:cs="Calibri"/>
      <w:sz w:val="20"/>
      <w:szCs w:val="20"/>
      <w:lang w:val="es-CO" w:eastAsia="es-CO"/>
    </w:rPr>
  </w:style>
  <w:style w:type="paragraph" w:styleId="Asuntodelcomentario">
    <w:name w:val="annotation subject"/>
    <w:basedOn w:val="Textocomentario"/>
    <w:next w:val="Textocomentario"/>
    <w:link w:val="AsuntodelcomentarioCar"/>
    <w:uiPriority w:val="99"/>
    <w:semiHidden/>
    <w:unhideWhenUsed/>
    <w:rsid w:val="00F7133C"/>
    <w:rPr>
      <w:b/>
      <w:bCs/>
    </w:rPr>
  </w:style>
  <w:style w:type="character" w:customStyle="1" w:styleId="AsuntodelcomentarioCar">
    <w:name w:val="Asunto del comentario Car"/>
    <w:basedOn w:val="TextocomentarioCar"/>
    <w:link w:val="Asuntodelcomentario"/>
    <w:uiPriority w:val="99"/>
    <w:semiHidden/>
    <w:rsid w:val="00F7133C"/>
    <w:rPr>
      <w:rFonts w:ascii="Calibri" w:eastAsia="Calibri" w:hAnsi="Calibri" w:cs="Calibri"/>
      <w:b/>
      <w:bCs/>
      <w:sz w:val="20"/>
      <w:szCs w:val="20"/>
      <w:lang w:val="es-CO" w:eastAsia="es-CO"/>
    </w:rPr>
  </w:style>
  <w:style w:type="paragraph" w:styleId="Textodeglobo">
    <w:name w:val="Balloon Text"/>
    <w:basedOn w:val="Normal"/>
    <w:link w:val="TextodegloboCar"/>
    <w:uiPriority w:val="99"/>
    <w:semiHidden/>
    <w:unhideWhenUsed/>
    <w:rsid w:val="00F713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133C"/>
    <w:rPr>
      <w:rFonts w:ascii="Segoe UI" w:eastAsia="Calibri" w:hAnsi="Segoe UI" w:cs="Segoe UI"/>
      <w:sz w:val="18"/>
      <w:szCs w:val="18"/>
      <w:lang w:val="es-CO" w:eastAsia="es-CO"/>
    </w:rPr>
  </w:style>
  <w:style w:type="table" w:styleId="Tablaconcuadrcula">
    <w:name w:val="Table Grid"/>
    <w:basedOn w:val="Tablanormal"/>
    <w:uiPriority w:val="39"/>
    <w:rsid w:val="00186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C140F9"/>
    <w:rPr>
      <w:rFonts w:asciiTheme="majorHAnsi" w:eastAsiaTheme="majorEastAsia" w:hAnsiTheme="majorHAnsi" w:cstheme="majorBidi"/>
      <w:i/>
      <w:iCs/>
      <w:color w:val="2E74B5" w:themeColor="accent1" w:themeShade="BF"/>
      <w:lang w:val="es-CO" w:eastAsia="es-CO"/>
    </w:rPr>
  </w:style>
  <w:style w:type="paragraph" w:styleId="Revisin">
    <w:name w:val="Revision"/>
    <w:hidden/>
    <w:uiPriority w:val="99"/>
    <w:semiHidden/>
    <w:rsid w:val="000114FF"/>
    <w:pPr>
      <w:spacing w:after="0" w:line="240" w:lineRule="auto"/>
    </w:pPr>
    <w:rPr>
      <w:rFonts w:ascii="Calibri" w:eastAsia="Calibri" w:hAnsi="Calibri" w:cs="Calibri"/>
      <w:lang w:val="es-CO" w:eastAsia="es-CO"/>
    </w:rPr>
  </w:style>
  <w:style w:type="paragraph" w:styleId="Textoindependiente">
    <w:name w:val="Body Text"/>
    <w:basedOn w:val="Normal"/>
    <w:link w:val="TextoindependienteCar"/>
    <w:rsid w:val="0002067C"/>
    <w:pPr>
      <w:spacing w:after="0" w:line="240" w:lineRule="auto"/>
      <w:jc w:val="both"/>
    </w:pPr>
    <w:rPr>
      <w:rFonts w:ascii="Arial" w:eastAsia="Times New Roman" w:hAnsi="Arial" w:cs="Arial"/>
      <w:sz w:val="24"/>
      <w:szCs w:val="20"/>
      <w:lang w:val="es-ES_tradnl"/>
    </w:rPr>
  </w:style>
  <w:style w:type="character" w:customStyle="1" w:styleId="TextoindependienteCar">
    <w:name w:val="Texto independiente Car"/>
    <w:basedOn w:val="Fuentedeprrafopredeter"/>
    <w:link w:val="Textoindependiente"/>
    <w:rsid w:val="0002067C"/>
    <w:rPr>
      <w:rFonts w:ascii="Arial" w:eastAsia="Times New Roman" w:hAnsi="Arial" w:cs="Arial"/>
      <w:sz w:val="24"/>
      <w:szCs w:val="20"/>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12801">
      <w:bodyDiv w:val="1"/>
      <w:marLeft w:val="0"/>
      <w:marRight w:val="0"/>
      <w:marTop w:val="0"/>
      <w:marBottom w:val="0"/>
      <w:divBdr>
        <w:top w:val="none" w:sz="0" w:space="0" w:color="auto"/>
        <w:left w:val="none" w:sz="0" w:space="0" w:color="auto"/>
        <w:bottom w:val="none" w:sz="0" w:space="0" w:color="auto"/>
        <w:right w:val="none" w:sz="0" w:space="0" w:color="auto"/>
      </w:divBdr>
    </w:div>
    <w:div w:id="777335864">
      <w:bodyDiv w:val="1"/>
      <w:marLeft w:val="0"/>
      <w:marRight w:val="0"/>
      <w:marTop w:val="0"/>
      <w:marBottom w:val="0"/>
      <w:divBdr>
        <w:top w:val="none" w:sz="0" w:space="0" w:color="auto"/>
        <w:left w:val="none" w:sz="0" w:space="0" w:color="auto"/>
        <w:bottom w:val="none" w:sz="0" w:space="0" w:color="auto"/>
        <w:right w:val="none" w:sz="0" w:space="0" w:color="auto"/>
      </w:divBdr>
    </w:div>
    <w:div w:id="867252326">
      <w:bodyDiv w:val="1"/>
      <w:marLeft w:val="0"/>
      <w:marRight w:val="0"/>
      <w:marTop w:val="0"/>
      <w:marBottom w:val="0"/>
      <w:divBdr>
        <w:top w:val="none" w:sz="0" w:space="0" w:color="auto"/>
        <w:left w:val="none" w:sz="0" w:space="0" w:color="auto"/>
        <w:bottom w:val="none" w:sz="0" w:space="0" w:color="auto"/>
        <w:right w:val="none" w:sz="0" w:space="0" w:color="auto"/>
      </w:divBdr>
    </w:div>
    <w:div w:id="1079331658">
      <w:bodyDiv w:val="1"/>
      <w:marLeft w:val="0"/>
      <w:marRight w:val="0"/>
      <w:marTop w:val="0"/>
      <w:marBottom w:val="0"/>
      <w:divBdr>
        <w:top w:val="none" w:sz="0" w:space="0" w:color="auto"/>
        <w:left w:val="none" w:sz="0" w:space="0" w:color="auto"/>
        <w:bottom w:val="none" w:sz="0" w:space="0" w:color="auto"/>
        <w:right w:val="none" w:sz="0" w:space="0" w:color="auto"/>
      </w:divBdr>
      <w:divsChild>
        <w:div w:id="376440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141907">
              <w:marLeft w:val="0"/>
              <w:marRight w:val="0"/>
              <w:marTop w:val="0"/>
              <w:marBottom w:val="0"/>
              <w:divBdr>
                <w:top w:val="none" w:sz="0" w:space="0" w:color="auto"/>
                <w:left w:val="none" w:sz="0" w:space="0" w:color="auto"/>
                <w:bottom w:val="none" w:sz="0" w:space="0" w:color="auto"/>
                <w:right w:val="none" w:sz="0" w:space="0" w:color="auto"/>
              </w:divBdr>
              <w:divsChild>
                <w:div w:id="1244220368">
                  <w:marLeft w:val="0"/>
                  <w:marRight w:val="0"/>
                  <w:marTop w:val="0"/>
                  <w:marBottom w:val="0"/>
                  <w:divBdr>
                    <w:top w:val="none" w:sz="0" w:space="0" w:color="auto"/>
                    <w:left w:val="none" w:sz="0" w:space="0" w:color="auto"/>
                    <w:bottom w:val="none" w:sz="0" w:space="0" w:color="auto"/>
                    <w:right w:val="none" w:sz="0" w:space="0" w:color="auto"/>
                  </w:divBdr>
                  <w:divsChild>
                    <w:div w:id="1269119584">
                      <w:marLeft w:val="0"/>
                      <w:marRight w:val="0"/>
                      <w:marTop w:val="0"/>
                      <w:marBottom w:val="0"/>
                      <w:divBdr>
                        <w:top w:val="none" w:sz="0" w:space="0" w:color="auto"/>
                        <w:left w:val="none" w:sz="0" w:space="0" w:color="auto"/>
                        <w:bottom w:val="none" w:sz="0" w:space="0" w:color="auto"/>
                        <w:right w:val="none" w:sz="0" w:space="0" w:color="auto"/>
                      </w:divBdr>
                    </w:div>
                    <w:div w:id="498619181">
                      <w:marLeft w:val="0"/>
                      <w:marRight w:val="0"/>
                      <w:marTop w:val="0"/>
                      <w:marBottom w:val="0"/>
                      <w:divBdr>
                        <w:top w:val="none" w:sz="0" w:space="0" w:color="auto"/>
                        <w:left w:val="none" w:sz="0" w:space="0" w:color="auto"/>
                        <w:bottom w:val="none" w:sz="0" w:space="0" w:color="auto"/>
                        <w:right w:val="none" w:sz="0" w:space="0" w:color="auto"/>
                      </w:divBdr>
                    </w:div>
                    <w:div w:id="232550271">
                      <w:marLeft w:val="0"/>
                      <w:marRight w:val="0"/>
                      <w:marTop w:val="0"/>
                      <w:marBottom w:val="0"/>
                      <w:divBdr>
                        <w:top w:val="none" w:sz="0" w:space="0" w:color="auto"/>
                        <w:left w:val="none" w:sz="0" w:space="0" w:color="auto"/>
                        <w:bottom w:val="none" w:sz="0" w:space="0" w:color="auto"/>
                        <w:right w:val="none" w:sz="0" w:space="0" w:color="auto"/>
                      </w:divBdr>
                    </w:div>
                    <w:div w:id="147328247">
                      <w:marLeft w:val="0"/>
                      <w:marRight w:val="0"/>
                      <w:marTop w:val="0"/>
                      <w:marBottom w:val="0"/>
                      <w:divBdr>
                        <w:top w:val="none" w:sz="0" w:space="0" w:color="auto"/>
                        <w:left w:val="none" w:sz="0" w:space="0" w:color="auto"/>
                        <w:bottom w:val="none" w:sz="0" w:space="0" w:color="auto"/>
                        <w:right w:val="none" w:sz="0" w:space="0" w:color="auto"/>
                      </w:divBdr>
                    </w:div>
                    <w:div w:id="2123571659">
                      <w:marLeft w:val="0"/>
                      <w:marRight w:val="0"/>
                      <w:marTop w:val="0"/>
                      <w:marBottom w:val="0"/>
                      <w:divBdr>
                        <w:top w:val="none" w:sz="0" w:space="0" w:color="auto"/>
                        <w:left w:val="none" w:sz="0" w:space="0" w:color="auto"/>
                        <w:bottom w:val="none" w:sz="0" w:space="0" w:color="auto"/>
                        <w:right w:val="none" w:sz="0" w:space="0" w:color="auto"/>
                      </w:divBdr>
                    </w:div>
                    <w:div w:id="203102728">
                      <w:marLeft w:val="0"/>
                      <w:marRight w:val="0"/>
                      <w:marTop w:val="0"/>
                      <w:marBottom w:val="0"/>
                      <w:divBdr>
                        <w:top w:val="none" w:sz="0" w:space="0" w:color="auto"/>
                        <w:left w:val="none" w:sz="0" w:space="0" w:color="auto"/>
                        <w:bottom w:val="none" w:sz="0" w:space="0" w:color="auto"/>
                        <w:right w:val="none" w:sz="0" w:space="0" w:color="auto"/>
                      </w:divBdr>
                    </w:div>
                    <w:div w:id="11555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9724">
      <w:bodyDiv w:val="1"/>
      <w:marLeft w:val="0"/>
      <w:marRight w:val="0"/>
      <w:marTop w:val="0"/>
      <w:marBottom w:val="0"/>
      <w:divBdr>
        <w:top w:val="none" w:sz="0" w:space="0" w:color="auto"/>
        <w:left w:val="none" w:sz="0" w:space="0" w:color="auto"/>
        <w:bottom w:val="none" w:sz="0" w:space="0" w:color="auto"/>
        <w:right w:val="none" w:sz="0" w:space="0" w:color="auto"/>
      </w:divBdr>
    </w:div>
    <w:div w:id="199256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2cmpalmira@cendoj.ramajudicial.gov.co"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92721-7E56-4704-AE2C-9829E82A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3302</Words>
  <Characters>18164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Casas Valencia" &lt;vcasas@gha.com.co&gt;</dc:creator>
  <cp:keywords/>
  <dc:description/>
  <cp:lastModifiedBy>Valentina Casas Valencia</cp:lastModifiedBy>
  <cp:revision>2</cp:revision>
  <cp:lastPrinted>2023-05-17T15:33:00Z</cp:lastPrinted>
  <dcterms:created xsi:type="dcterms:W3CDTF">2023-08-29T00:56:00Z</dcterms:created>
  <dcterms:modified xsi:type="dcterms:W3CDTF">2023-08-29T00:56:00Z</dcterms:modified>
</cp:coreProperties>
</file>