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5453" w14:textId="77777777" w:rsidR="00EE6E20" w:rsidRDefault="00EE6E20" w:rsidP="00EE6E20">
      <w:pPr>
        <w:pStyle w:val="Textoindependiente"/>
        <w:spacing w:line="360" w:lineRule="auto"/>
        <w:jc w:val="both"/>
        <w:rPr>
          <w:rFonts w:eastAsiaTheme="minorEastAsia"/>
          <w:b/>
          <w:bCs/>
          <w:color w:val="000000"/>
          <w:sz w:val="24"/>
          <w:szCs w:val="24"/>
        </w:rPr>
      </w:pPr>
      <w:r w:rsidRPr="00EE6E20">
        <w:rPr>
          <w:rFonts w:eastAsiaTheme="minorEastAsia"/>
          <w:b/>
          <w:bCs/>
          <w:color w:val="000000"/>
          <w:sz w:val="24"/>
          <w:szCs w:val="24"/>
        </w:rPr>
        <w:t>Señores</w:t>
      </w:r>
      <w:r w:rsidRPr="00EE6E20">
        <w:rPr>
          <w:rFonts w:eastAsiaTheme="minorEastAsia"/>
          <w:color w:val="000000"/>
          <w:sz w:val="24"/>
          <w:szCs w:val="24"/>
        </w:rPr>
        <w:br/>
      </w:r>
      <w:r w:rsidRPr="00EE6E20">
        <w:rPr>
          <w:rFonts w:eastAsiaTheme="minorEastAsia"/>
          <w:b/>
          <w:bCs/>
          <w:color w:val="000000"/>
          <w:sz w:val="24"/>
          <w:szCs w:val="24"/>
        </w:rPr>
        <w:t>MISIÓN EMPRESARIAL S.A.</w:t>
      </w:r>
    </w:p>
    <w:p w14:paraId="48542A77"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NIT. 811.033.557-4</w:t>
      </w:r>
    </w:p>
    <w:p w14:paraId="7AE515CF" w14:textId="344C178D" w:rsidR="00EE6E20" w:rsidRDefault="00EE6E20" w:rsidP="00EE6E20">
      <w:pPr>
        <w:pStyle w:val="Textoindependiente"/>
        <w:spacing w:line="360" w:lineRule="auto"/>
        <w:jc w:val="both"/>
        <w:rPr>
          <w:rFonts w:eastAsiaTheme="minorEastAsia"/>
          <w:color w:val="000000"/>
          <w:sz w:val="24"/>
          <w:szCs w:val="24"/>
        </w:rPr>
      </w:pPr>
      <w:hyperlink r:id="rId7" w:history="1">
        <w:r w:rsidRPr="00EE6E20">
          <w:rPr>
            <w:rStyle w:val="Hipervnculo"/>
            <w:rFonts w:eastAsiaTheme="minorEastAsia"/>
            <w:sz w:val="24"/>
            <w:szCs w:val="24"/>
          </w:rPr>
          <w:t>juridica@misionempresarial.com</w:t>
        </w:r>
      </w:hyperlink>
    </w:p>
    <w:p w14:paraId="4EB5E870"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Calle 7 Sur No. 51 A – 112 Oficina 302</w:t>
      </w:r>
      <w:r>
        <w:rPr>
          <w:rFonts w:eastAsiaTheme="minorEastAsia"/>
          <w:color w:val="000000"/>
          <w:sz w:val="24"/>
          <w:szCs w:val="24"/>
        </w:rPr>
        <w:t xml:space="preserve"> </w:t>
      </w:r>
      <w:r w:rsidRPr="00EE6E20">
        <w:rPr>
          <w:rFonts w:eastAsiaTheme="minorEastAsia"/>
          <w:color w:val="000000"/>
          <w:sz w:val="24"/>
          <w:szCs w:val="24"/>
        </w:rPr>
        <w:t>Edificio BOX – Medellín, Antioquia</w:t>
      </w:r>
    </w:p>
    <w:p w14:paraId="777FF334"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Teléfono: (604) 444 4013</w:t>
      </w:r>
    </w:p>
    <w:p w14:paraId="1B4CFA8B" w14:textId="77777777" w:rsidR="00EE6E20" w:rsidRDefault="00EE6E20" w:rsidP="00EE6E20">
      <w:pPr>
        <w:pStyle w:val="Textoindependiente"/>
        <w:spacing w:line="360" w:lineRule="auto"/>
        <w:jc w:val="both"/>
        <w:rPr>
          <w:rFonts w:eastAsiaTheme="minorEastAsia"/>
          <w:color w:val="000000"/>
          <w:sz w:val="24"/>
          <w:szCs w:val="24"/>
        </w:rPr>
      </w:pPr>
    </w:p>
    <w:p w14:paraId="06CB15A2" w14:textId="02A1FBFE" w:rsidR="00EE6E20" w:rsidRDefault="00EE6E20" w:rsidP="00EE6E20">
      <w:pPr>
        <w:pStyle w:val="Textoindependiente"/>
        <w:spacing w:line="360" w:lineRule="auto"/>
        <w:jc w:val="both"/>
        <w:rPr>
          <w:rFonts w:eastAsiaTheme="minorEastAsia"/>
          <w:b/>
          <w:bCs/>
          <w:color w:val="000000"/>
          <w:sz w:val="24"/>
          <w:szCs w:val="24"/>
        </w:rPr>
      </w:pPr>
      <w:r w:rsidRPr="00EE6E20">
        <w:rPr>
          <w:rFonts w:eastAsiaTheme="minorEastAsia"/>
          <w:b/>
          <w:bCs/>
          <w:color w:val="000000"/>
          <w:sz w:val="24"/>
          <w:szCs w:val="24"/>
        </w:rPr>
        <w:t>ASUNTO: CITATORIO – RATIFICACIÓN DE DOCUMENTO</w:t>
      </w:r>
    </w:p>
    <w:p w14:paraId="3E520142" w14:textId="77777777" w:rsidR="00EE6E20" w:rsidRPr="00EE6E20" w:rsidRDefault="00EE6E20" w:rsidP="00EE6E20">
      <w:pPr>
        <w:pStyle w:val="Textoindependiente"/>
        <w:spacing w:line="360" w:lineRule="auto"/>
        <w:jc w:val="both"/>
        <w:rPr>
          <w:rFonts w:eastAsiaTheme="minorEastAsia"/>
          <w:color w:val="000000"/>
          <w:sz w:val="24"/>
          <w:szCs w:val="24"/>
        </w:rPr>
      </w:pPr>
    </w:p>
    <w:p w14:paraId="3809A73E"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Yo, </w:t>
      </w:r>
      <w:r w:rsidRPr="00EE6E20">
        <w:rPr>
          <w:rFonts w:eastAsiaTheme="minorEastAsia"/>
          <w:b/>
          <w:bCs/>
          <w:color w:val="000000"/>
          <w:sz w:val="24"/>
          <w:szCs w:val="24"/>
        </w:rPr>
        <w:t>GUSTAVO ALBERTO HERRERA ÁVILA</w:t>
      </w:r>
      <w:r w:rsidRPr="00EE6E20">
        <w:rPr>
          <w:rFonts w:eastAsiaTheme="minorEastAsia"/>
          <w:color w:val="000000"/>
          <w:sz w:val="24"/>
          <w:szCs w:val="24"/>
        </w:rPr>
        <w:t xml:space="preserve">, mayor de edad, identificado con la cédula de ciudadanía No. 19.395.114 expedida en Bogotá D.C., abogado en ejercicio, portador de la Tarjeta Profesional No. 39.116 del Consejo Superior de la Judicatura, actuando en calidad de </w:t>
      </w:r>
      <w:r w:rsidRPr="00EE6E20">
        <w:rPr>
          <w:rFonts w:eastAsiaTheme="minorEastAsia"/>
          <w:b/>
          <w:bCs/>
          <w:color w:val="000000"/>
          <w:sz w:val="24"/>
          <w:szCs w:val="24"/>
        </w:rPr>
        <w:t>apoderado especial de la compañía MAPFRE SEGUROS GENERALES DE COLOMBIA S.A.</w:t>
      </w:r>
      <w:r w:rsidRPr="00EE6E20">
        <w:rPr>
          <w:rFonts w:eastAsiaTheme="minorEastAsia"/>
          <w:color w:val="000000"/>
          <w:sz w:val="24"/>
          <w:szCs w:val="24"/>
        </w:rPr>
        <w:t>, llamada en garantía dentro del siguiente proceso judicial:</w:t>
      </w:r>
    </w:p>
    <w:p w14:paraId="079A3843" w14:textId="77777777" w:rsidR="00EE6E20" w:rsidRPr="00EE6E20" w:rsidRDefault="00EE6E20" w:rsidP="00EE6E20">
      <w:pPr>
        <w:pStyle w:val="Textoindependiente"/>
        <w:spacing w:line="360" w:lineRule="auto"/>
        <w:jc w:val="both"/>
        <w:rPr>
          <w:rFonts w:eastAsiaTheme="minorEastAsia"/>
          <w:color w:val="000000"/>
          <w:sz w:val="24"/>
          <w:szCs w:val="24"/>
        </w:rPr>
      </w:pPr>
    </w:p>
    <w:p w14:paraId="6561C29F"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Radicación:</w:t>
      </w:r>
      <w:r w:rsidRPr="00EE6E20">
        <w:rPr>
          <w:rFonts w:eastAsiaTheme="minorEastAsia"/>
          <w:color w:val="000000"/>
          <w:sz w:val="24"/>
          <w:szCs w:val="24"/>
        </w:rPr>
        <w:t xml:space="preserve"> 76001 23 33 000 2020 00852 00</w:t>
      </w:r>
    </w:p>
    <w:p w14:paraId="72744A71"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Medio de Control:</w:t>
      </w:r>
      <w:r w:rsidRPr="00EE6E20">
        <w:rPr>
          <w:rFonts w:eastAsiaTheme="minorEastAsia"/>
          <w:color w:val="000000"/>
          <w:sz w:val="24"/>
          <w:szCs w:val="24"/>
        </w:rPr>
        <w:t xml:space="preserve"> Reparación Directa</w:t>
      </w:r>
    </w:p>
    <w:p w14:paraId="7258B47A"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Demandantes:</w:t>
      </w:r>
      <w:r w:rsidRPr="00EE6E20">
        <w:rPr>
          <w:rFonts w:eastAsiaTheme="minorEastAsia"/>
          <w:color w:val="000000"/>
          <w:sz w:val="24"/>
          <w:szCs w:val="24"/>
        </w:rPr>
        <w:t xml:space="preserve"> CARLOS ALBERTO CÓRDOBA DÍAZ y otros</w:t>
      </w:r>
    </w:p>
    <w:p w14:paraId="5010AE05"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Demandados:</w:t>
      </w:r>
      <w:r w:rsidRPr="00EE6E20">
        <w:rPr>
          <w:rFonts w:eastAsiaTheme="minorEastAsia"/>
          <w:color w:val="000000"/>
          <w:sz w:val="24"/>
          <w:szCs w:val="24"/>
        </w:rPr>
        <w:t xml:space="preserve"> INSTITUTO NACIONAL DE VÍAS – INVIAS, DEPARTAMENTO DEL VALLE DEL CAUCA, MUNICIPIO DE DAGUA</w:t>
      </w:r>
    </w:p>
    <w:p w14:paraId="75C815C4" w14:textId="26C75CCC"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Llamadas en Garantía:</w:t>
      </w:r>
      <w:r w:rsidRPr="00EE6E20">
        <w:rPr>
          <w:rFonts w:eastAsiaTheme="minorEastAsia"/>
          <w:color w:val="000000"/>
          <w:sz w:val="24"/>
          <w:szCs w:val="24"/>
        </w:rPr>
        <w:t xml:space="preserve"> MAPFRE SEGUROS GENERALES DE COLOMBIA S.A., AXA COLPATRIA SEGUROS S.A. LA PREVISORA S.A. COMPAÑÍA DE SEGUROS, AXA COLPATRIA SEGUROS S.A.</w:t>
      </w:r>
    </w:p>
    <w:p w14:paraId="2DAED799" w14:textId="77777777" w:rsidR="00EE6E20" w:rsidRDefault="00EE6E20" w:rsidP="00EE6E20">
      <w:pPr>
        <w:pStyle w:val="Textoindependiente"/>
        <w:spacing w:line="360" w:lineRule="auto"/>
        <w:jc w:val="both"/>
        <w:rPr>
          <w:rFonts w:eastAsiaTheme="minorEastAsia"/>
          <w:color w:val="000000"/>
          <w:sz w:val="24"/>
          <w:szCs w:val="24"/>
        </w:rPr>
      </w:pPr>
    </w:p>
    <w:p w14:paraId="17F7F82B" w14:textId="247EAF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Me permito comunicar que en audiencia inicial celebrada el día 29 de abril de 2025, el Juzgado decretó como prueba la ratificación del documento consistente en la certificación laboral expedida por la empresa </w:t>
      </w:r>
      <w:r w:rsidRPr="00EE6E20">
        <w:rPr>
          <w:rFonts w:eastAsiaTheme="minorEastAsia"/>
          <w:b/>
          <w:bCs/>
          <w:color w:val="000000"/>
          <w:sz w:val="24"/>
          <w:szCs w:val="24"/>
        </w:rPr>
        <w:t>MISIÓN EMPRESARIAL S.A.</w:t>
      </w:r>
      <w:r w:rsidRPr="00EE6E20">
        <w:rPr>
          <w:rFonts w:eastAsiaTheme="minorEastAsia"/>
          <w:color w:val="000000"/>
          <w:sz w:val="24"/>
          <w:szCs w:val="24"/>
        </w:rPr>
        <w:t xml:space="preserve"> </w:t>
      </w:r>
      <w:r w:rsidRPr="00EE6E20">
        <w:rPr>
          <w:rFonts w:eastAsiaTheme="minorEastAsia"/>
          <w:color w:val="000000"/>
          <w:sz w:val="24"/>
          <w:szCs w:val="24"/>
        </w:rPr>
        <w:t xml:space="preserve">en favor del señor </w:t>
      </w:r>
      <w:r w:rsidRPr="00EE6E20">
        <w:rPr>
          <w:rFonts w:eastAsiaTheme="minorEastAsia"/>
          <w:b/>
          <w:bCs/>
          <w:color w:val="000000"/>
          <w:sz w:val="24"/>
          <w:szCs w:val="24"/>
        </w:rPr>
        <w:t>EUGEMBERG JUNIOR RODRÍGUEZ TAPASCO</w:t>
      </w:r>
      <w:r w:rsidRPr="00EE6E20">
        <w:rPr>
          <w:rFonts w:eastAsiaTheme="minorEastAsia"/>
          <w:color w:val="000000"/>
          <w:sz w:val="24"/>
          <w:szCs w:val="24"/>
        </w:rPr>
        <w:t>, documento que obra en el expediente a folio 110 del archivo 1 de la demanda.</w:t>
      </w:r>
    </w:p>
    <w:p w14:paraId="41B72B46" w14:textId="77777777" w:rsidR="00EE6E20" w:rsidRPr="00EE6E20" w:rsidRDefault="00EE6E20" w:rsidP="00EE6E20">
      <w:pPr>
        <w:pStyle w:val="Textoindependiente"/>
        <w:spacing w:line="360" w:lineRule="auto"/>
        <w:jc w:val="both"/>
        <w:rPr>
          <w:rFonts w:eastAsiaTheme="minorEastAsia"/>
          <w:color w:val="000000"/>
          <w:sz w:val="24"/>
          <w:szCs w:val="24"/>
        </w:rPr>
      </w:pPr>
    </w:p>
    <w:p w14:paraId="1EF835C2"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En cumplimiento de lo allí dispuesto, se requiere la comparecencia del representante legal de Misión Empresarial S.A. a la audiencia de pruebas programada para el día 15 de mayo de 2025 a las 2:00 p.m., con el fin de rendir declaración y ratificar formalmente la autenticidad y contenido de la certificación mencionada.</w:t>
      </w:r>
    </w:p>
    <w:p w14:paraId="511CF179" w14:textId="77777777" w:rsidR="00EE6E20" w:rsidRPr="00EE6E20" w:rsidRDefault="00EE6E20" w:rsidP="00EE6E20">
      <w:pPr>
        <w:pStyle w:val="Textoindependiente"/>
        <w:spacing w:line="360" w:lineRule="auto"/>
        <w:jc w:val="both"/>
        <w:rPr>
          <w:rFonts w:eastAsiaTheme="minorEastAsia"/>
          <w:color w:val="000000"/>
          <w:sz w:val="24"/>
          <w:szCs w:val="24"/>
        </w:rPr>
      </w:pPr>
    </w:p>
    <w:p w14:paraId="3333066E"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Lo anterior de conformidad con lo ordenado por el despacho judicial, que textualmente dispuso:</w:t>
      </w:r>
    </w:p>
    <w:p w14:paraId="6AC7F21E" w14:textId="77777777" w:rsidR="00EE6E20" w:rsidRPr="00EE6E20" w:rsidRDefault="00EE6E20" w:rsidP="00EE6E20">
      <w:pPr>
        <w:pStyle w:val="Textoindependiente"/>
        <w:spacing w:line="360" w:lineRule="auto"/>
        <w:jc w:val="both"/>
        <w:rPr>
          <w:rFonts w:eastAsiaTheme="minorEastAsia"/>
          <w:color w:val="000000"/>
          <w:sz w:val="24"/>
          <w:szCs w:val="24"/>
        </w:rPr>
      </w:pPr>
    </w:p>
    <w:p w14:paraId="478A7138"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r w:rsidRPr="00EE6E20">
        <w:rPr>
          <w:rFonts w:eastAsiaTheme="minorEastAsia"/>
          <w:i/>
          <w:iCs/>
          <w:color w:val="000000"/>
          <w:sz w:val="24"/>
          <w:szCs w:val="24"/>
        </w:rPr>
        <w:lastRenderedPageBreak/>
        <w:t>“Se decreta la ratificación de documentos solicitada por Mapfre Seguros Generales de Colombia S.A. En esa medida se dispone requerir:</w:t>
      </w:r>
    </w:p>
    <w:p w14:paraId="25264138"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r w:rsidRPr="00EE6E20">
        <w:rPr>
          <w:rFonts w:ascii="Segoe UI Symbol" w:eastAsiaTheme="minorEastAsia" w:hAnsi="Segoe UI Symbol" w:cs="Segoe UI Symbol"/>
          <w:i/>
          <w:iCs/>
          <w:color w:val="000000"/>
          <w:sz w:val="24"/>
          <w:szCs w:val="24"/>
        </w:rPr>
        <w:t>✓</w:t>
      </w:r>
      <w:r w:rsidRPr="00EE6E20">
        <w:rPr>
          <w:rFonts w:eastAsiaTheme="minorEastAsia"/>
          <w:i/>
          <w:iCs/>
          <w:color w:val="000000"/>
          <w:sz w:val="24"/>
          <w:szCs w:val="24"/>
        </w:rPr>
        <w:t xml:space="preserve"> A la empresa Misión Empresarial S.A. con NIT 811.033.557-4, para que ratifique la certificación laboral expedida en favor del señor </w:t>
      </w:r>
      <w:proofErr w:type="spellStart"/>
      <w:r w:rsidRPr="00EE6E20">
        <w:rPr>
          <w:rFonts w:eastAsiaTheme="minorEastAsia"/>
          <w:i/>
          <w:iCs/>
          <w:color w:val="000000"/>
          <w:sz w:val="24"/>
          <w:szCs w:val="24"/>
        </w:rPr>
        <w:t>Eugemberg</w:t>
      </w:r>
      <w:proofErr w:type="spellEnd"/>
      <w:r w:rsidRPr="00EE6E20">
        <w:rPr>
          <w:rFonts w:eastAsiaTheme="minorEastAsia"/>
          <w:i/>
          <w:iCs/>
          <w:color w:val="000000"/>
          <w:sz w:val="24"/>
          <w:szCs w:val="24"/>
        </w:rPr>
        <w:t xml:space="preserve"> Junior Rodríguez </w:t>
      </w:r>
      <w:proofErr w:type="spellStart"/>
      <w:r w:rsidRPr="00EE6E20">
        <w:rPr>
          <w:rFonts w:eastAsiaTheme="minorEastAsia"/>
          <w:i/>
          <w:iCs/>
          <w:color w:val="000000"/>
          <w:sz w:val="24"/>
          <w:szCs w:val="24"/>
        </w:rPr>
        <w:t>Tapasco</w:t>
      </w:r>
      <w:proofErr w:type="spellEnd"/>
      <w:r w:rsidRPr="00EE6E20">
        <w:rPr>
          <w:rFonts w:eastAsiaTheme="minorEastAsia"/>
          <w:i/>
          <w:iCs/>
          <w:color w:val="000000"/>
          <w:sz w:val="24"/>
          <w:szCs w:val="24"/>
        </w:rPr>
        <w:t xml:space="preserve"> y que reposa a folio 110, archivo 1 de la demanda.</w:t>
      </w:r>
    </w:p>
    <w:p w14:paraId="47A0CCF2" w14:textId="77777777" w:rsidR="00EE6E20" w:rsidRDefault="00EE6E20" w:rsidP="00EE6E20">
      <w:pPr>
        <w:pStyle w:val="Textoindependiente"/>
        <w:spacing w:line="360" w:lineRule="auto"/>
        <w:ind w:left="708"/>
        <w:jc w:val="both"/>
        <w:rPr>
          <w:rFonts w:eastAsiaTheme="minorEastAsia"/>
          <w:i/>
          <w:iCs/>
          <w:color w:val="000000"/>
          <w:sz w:val="24"/>
          <w:szCs w:val="24"/>
        </w:rPr>
      </w:pPr>
      <w:r w:rsidRPr="00EE6E20">
        <w:rPr>
          <w:rFonts w:ascii="Segoe UI Symbol" w:eastAsiaTheme="minorEastAsia" w:hAnsi="Segoe UI Symbol" w:cs="Segoe UI Symbol"/>
          <w:i/>
          <w:iCs/>
          <w:color w:val="000000"/>
          <w:sz w:val="24"/>
          <w:szCs w:val="24"/>
        </w:rPr>
        <w:t>✓</w:t>
      </w:r>
      <w:r w:rsidRPr="00EE6E20">
        <w:rPr>
          <w:rFonts w:eastAsiaTheme="minorEastAsia"/>
          <w:i/>
          <w:iCs/>
          <w:color w:val="000000"/>
          <w:sz w:val="24"/>
          <w:szCs w:val="24"/>
        </w:rPr>
        <w:t xml:space="preserve"> Y a la Fundación Alférez Real para que ratifique el contrato de prestación de servicios suscrito con el señor </w:t>
      </w:r>
      <w:proofErr w:type="spellStart"/>
      <w:r w:rsidRPr="00EE6E20">
        <w:rPr>
          <w:rFonts w:eastAsiaTheme="minorEastAsia"/>
          <w:i/>
          <w:iCs/>
          <w:color w:val="000000"/>
          <w:sz w:val="24"/>
          <w:szCs w:val="24"/>
        </w:rPr>
        <w:t>Eugemberg</w:t>
      </w:r>
      <w:proofErr w:type="spellEnd"/>
      <w:r w:rsidRPr="00EE6E20">
        <w:rPr>
          <w:rFonts w:eastAsiaTheme="minorEastAsia"/>
          <w:i/>
          <w:iCs/>
          <w:color w:val="000000"/>
          <w:sz w:val="24"/>
          <w:szCs w:val="24"/>
        </w:rPr>
        <w:t xml:space="preserve"> Junior Rodríguez </w:t>
      </w:r>
      <w:proofErr w:type="spellStart"/>
      <w:r w:rsidRPr="00EE6E20">
        <w:rPr>
          <w:rFonts w:eastAsiaTheme="minorEastAsia"/>
          <w:i/>
          <w:iCs/>
          <w:color w:val="000000"/>
          <w:sz w:val="24"/>
          <w:szCs w:val="24"/>
        </w:rPr>
        <w:t>Tapasco</w:t>
      </w:r>
      <w:proofErr w:type="spellEnd"/>
      <w:r w:rsidRPr="00EE6E20">
        <w:rPr>
          <w:rFonts w:eastAsiaTheme="minorEastAsia"/>
          <w:i/>
          <w:iCs/>
          <w:color w:val="000000"/>
          <w:sz w:val="24"/>
          <w:szCs w:val="24"/>
        </w:rPr>
        <w:t>, que reposa a folios 115 a 117 del archivo 1 de la demanda.</w:t>
      </w:r>
    </w:p>
    <w:p w14:paraId="079FEDA7"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p>
    <w:p w14:paraId="7EE34451" w14:textId="77777777" w:rsidR="00EE6E20" w:rsidRDefault="00EE6E20" w:rsidP="00EE6E20">
      <w:pPr>
        <w:pStyle w:val="Textoindependiente"/>
        <w:spacing w:line="360" w:lineRule="auto"/>
        <w:ind w:left="708"/>
        <w:jc w:val="both"/>
        <w:rPr>
          <w:rFonts w:eastAsiaTheme="minorEastAsia"/>
          <w:i/>
          <w:iCs/>
          <w:color w:val="000000"/>
          <w:sz w:val="24"/>
          <w:szCs w:val="24"/>
        </w:rPr>
      </w:pPr>
      <w:r w:rsidRPr="00EE6E20">
        <w:rPr>
          <w:rFonts w:eastAsiaTheme="minorEastAsia"/>
          <w:i/>
          <w:iCs/>
          <w:color w:val="000000"/>
          <w:sz w:val="24"/>
          <w:szCs w:val="24"/>
        </w:rPr>
        <w:t xml:space="preserve">– Para el recaudo de esta prueba, se impone a la parte solicitante que, sin necesidad de oficio, la gestione directamente ante las entidades requeridas. Para ello deberá allegar copia de esta acta y de los documentos respecto de los cuales se solicita la ratificación. </w:t>
      </w:r>
      <w:r w:rsidRPr="00EE6E20">
        <w:rPr>
          <w:rFonts w:eastAsiaTheme="minorEastAsia"/>
          <w:b/>
          <w:bCs/>
          <w:i/>
          <w:iCs/>
          <w:color w:val="000000"/>
          <w:sz w:val="24"/>
          <w:szCs w:val="24"/>
        </w:rPr>
        <w:t>Las entidades requeridas cuentan con un término de diez (10) días para dar respuesta de fondo</w:t>
      </w:r>
      <w:r w:rsidRPr="00EE6E20">
        <w:rPr>
          <w:rFonts w:eastAsiaTheme="minorEastAsia"/>
          <w:i/>
          <w:iCs/>
          <w:color w:val="000000"/>
          <w:sz w:val="24"/>
          <w:szCs w:val="24"/>
        </w:rPr>
        <w:t xml:space="preserve">, mientras que el apoderado solicitante deberá acreditar su gestión dentro de los </w:t>
      </w:r>
      <w:r w:rsidRPr="00EE6E20">
        <w:rPr>
          <w:rFonts w:eastAsiaTheme="minorEastAsia"/>
          <w:b/>
          <w:bCs/>
          <w:i/>
          <w:iCs/>
          <w:color w:val="000000"/>
          <w:sz w:val="24"/>
          <w:szCs w:val="24"/>
        </w:rPr>
        <w:t>cinco (5) días</w:t>
      </w:r>
      <w:r w:rsidRPr="00EE6E20">
        <w:rPr>
          <w:rFonts w:eastAsiaTheme="minorEastAsia"/>
          <w:i/>
          <w:iCs/>
          <w:color w:val="000000"/>
          <w:sz w:val="24"/>
          <w:szCs w:val="24"/>
        </w:rPr>
        <w:t xml:space="preserve"> siguientes a la celebración de la diligencia.”</w:t>
      </w:r>
    </w:p>
    <w:p w14:paraId="73AD9B72"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p>
    <w:p w14:paraId="6FC0C08C"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Por lo tanto, y con el fin de dar adecuado cumplimiento a lo dispuesto, anexo copia del acta de audiencia del 29 de abril de 2025 y de la certificación laboral que debe ser objeto de ratificación. Agradezco de antemano su colaboración y quedo atento a la confirmación de asistencia del representante legal a la fecha indicada.</w:t>
      </w:r>
    </w:p>
    <w:p w14:paraId="09FBA61B" w14:textId="162010E2" w:rsidR="005E71EB" w:rsidRPr="0087586A" w:rsidRDefault="005E71EB" w:rsidP="00F2680A">
      <w:pPr>
        <w:spacing w:after="0" w:line="360" w:lineRule="auto"/>
        <w:jc w:val="both"/>
        <w:rPr>
          <w:rFonts w:ascii="Arial" w:hAnsi="Arial" w:cs="Arial"/>
          <w:sz w:val="24"/>
          <w:szCs w:val="24"/>
        </w:rPr>
      </w:pPr>
    </w:p>
    <w:p w14:paraId="5542DD00" w14:textId="4AB4971D" w:rsidR="005E71EB" w:rsidRPr="0087586A" w:rsidRDefault="005E71EB" w:rsidP="005E71EB">
      <w:pPr>
        <w:pStyle w:val="Textoindependiente"/>
        <w:numPr>
          <w:ilvl w:val="0"/>
          <w:numId w:val="3"/>
        </w:numPr>
        <w:spacing w:line="360" w:lineRule="auto"/>
        <w:ind w:right="49"/>
        <w:jc w:val="center"/>
        <w:rPr>
          <w:b/>
          <w:bCs/>
          <w:sz w:val="24"/>
          <w:szCs w:val="24"/>
          <w:u w:val="single"/>
        </w:rPr>
      </w:pPr>
      <w:r w:rsidRPr="0087586A">
        <w:rPr>
          <w:b/>
          <w:bCs/>
          <w:sz w:val="24"/>
          <w:szCs w:val="24"/>
          <w:u w:val="single"/>
        </w:rPr>
        <w:t>NOTIFICACIONES</w:t>
      </w:r>
    </w:p>
    <w:p w14:paraId="012538DF" w14:textId="77777777" w:rsidR="005E71EB" w:rsidRPr="0087586A" w:rsidRDefault="005E71EB" w:rsidP="005E71EB">
      <w:pPr>
        <w:pStyle w:val="Textoindependiente"/>
        <w:spacing w:line="360" w:lineRule="auto"/>
        <w:ind w:right="49"/>
        <w:jc w:val="both"/>
        <w:rPr>
          <w:sz w:val="24"/>
          <w:szCs w:val="24"/>
        </w:rPr>
      </w:pPr>
    </w:p>
    <w:p w14:paraId="0C037DC2" w14:textId="06AAF7E2" w:rsidR="005E71EB" w:rsidRPr="0087586A" w:rsidRDefault="005E71EB" w:rsidP="005E71EB">
      <w:pPr>
        <w:pStyle w:val="Textoindependiente"/>
        <w:spacing w:line="360" w:lineRule="auto"/>
        <w:ind w:right="49"/>
        <w:jc w:val="both"/>
        <w:rPr>
          <w:sz w:val="24"/>
          <w:szCs w:val="24"/>
        </w:rPr>
      </w:pPr>
      <w:r w:rsidRPr="0087586A">
        <w:rPr>
          <w:sz w:val="24"/>
          <w:szCs w:val="24"/>
        </w:rPr>
        <w:t>El suscrito recibirá notificaciones electrónicas en la dirección de correo electrónico notificaciones@gha.com.co y físicas en la calle 69 No. 4-48, Oficina 502, de la ciudad de Bogotá.</w:t>
      </w:r>
      <w:r w:rsidR="00EE6E20">
        <w:rPr>
          <w:sz w:val="24"/>
          <w:szCs w:val="24"/>
        </w:rPr>
        <w:t xml:space="preserve"> Al teléfono celular 3058776125. </w:t>
      </w:r>
    </w:p>
    <w:p w14:paraId="7CFC3E89" w14:textId="77777777" w:rsidR="005E71EB" w:rsidRPr="0087586A" w:rsidRDefault="005E71EB" w:rsidP="005E71EB">
      <w:pPr>
        <w:pStyle w:val="Textoindependiente"/>
        <w:spacing w:line="360" w:lineRule="auto"/>
        <w:ind w:right="49"/>
        <w:jc w:val="both"/>
        <w:rPr>
          <w:sz w:val="24"/>
          <w:szCs w:val="24"/>
        </w:rPr>
      </w:pPr>
      <w:r w:rsidRPr="0087586A">
        <w:rPr>
          <w:noProof/>
          <w:sz w:val="24"/>
          <w:szCs w:val="24"/>
        </w:rPr>
        <w:drawing>
          <wp:anchor distT="0" distB="0" distL="114300" distR="114300" simplePos="0" relativeHeight="251659264" behindDoc="1" locked="0" layoutInCell="1" allowOverlap="1" wp14:anchorId="1F84A549" wp14:editId="3EC5B4FD">
            <wp:simplePos x="0" y="0"/>
            <wp:positionH relativeFrom="column">
              <wp:posOffset>-254000</wp:posOffset>
            </wp:positionH>
            <wp:positionV relativeFrom="paragraph">
              <wp:posOffset>288290</wp:posOffset>
            </wp:positionV>
            <wp:extent cx="2857500" cy="15621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14:sizeRelH relativeFrom="page">
              <wp14:pctWidth>0</wp14:pctWidth>
            </wp14:sizeRelH>
            <wp14:sizeRelV relativeFrom="page">
              <wp14:pctHeight>0</wp14:pctHeight>
            </wp14:sizeRelV>
          </wp:anchor>
        </w:drawing>
      </w:r>
    </w:p>
    <w:p w14:paraId="73F808E9" w14:textId="77777777" w:rsidR="005E71EB" w:rsidRPr="0087586A" w:rsidRDefault="005E71EB" w:rsidP="005E71EB">
      <w:pPr>
        <w:spacing w:line="360" w:lineRule="auto"/>
        <w:rPr>
          <w:rFonts w:ascii="Arial" w:hAnsi="Arial" w:cs="Arial"/>
          <w:sz w:val="24"/>
          <w:szCs w:val="24"/>
        </w:rPr>
      </w:pPr>
      <w:r w:rsidRPr="0087586A">
        <w:rPr>
          <w:rFonts w:ascii="Arial" w:hAnsi="Arial" w:cs="Arial"/>
          <w:sz w:val="24"/>
          <w:szCs w:val="24"/>
        </w:rPr>
        <w:t>Cordialmente,</w:t>
      </w:r>
    </w:p>
    <w:p w14:paraId="0D7AD3E6" w14:textId="77777777" w:rsidR="005E71EB" w:rsidRPr="0087586A" w:rsidRDefault="005E71EB" w:rsidP="005E71EB">
      <w:pPr>
        <w:pStyle w:val="Textoindependiente"/>
        <w:spacing w:line="360" w:lineRule="auto"/>
        <w:rPr>
          <w:sz w:val="24"/>
          <w:szCs w:val="24"/>
        </w:rPr>
      </w:pPr>
    </w:p>
    <w:p w14:paraId="3C1FDEC5" w14:textId="77777777" w:rsidR="005E71EB" w:rsidRPr="0087586A" w:rsidRDefault="005E71EB" w:rsidP="005E71EB">
      <w:pPr>
        <w:pStyle w:val="Textoindependiente"/>
        <w:spacing w:line="360" w:lineRule="auto"/>
        <w:rPr>
          <w:sz w:val="24"/>
          <w:szCs w:val="24"/>
        </w:rPr>
      </w:pPr>
    </w:p>
    <w:p w14:paraId="2DB1F898" w14:textId="77777777" w:rsidR="005E71EB" w:rsidRPr="0087586A" w:rsidRDefault="005E71EB" w:rsidP="005E71EB">
      <w:pPr>
        <w:pStyle w:val="Textoindependiente"/>
        <w:spacing w:line="360" w:lineRule="auto"/>
        <w:rPr>
          <w:sz w:val="24"/>
          <w:szCs w:val="24"/>
        </w:rPr>
      </w:pPr>
    </w:p>
    <w:p w14:paraId="1F9AAE92" w14:textId="77777777" w:rsidR="005E71EB" w:rsidRPr="0087586A" w:rsidRDefault="005E71EB" w:rsidP="005E71EB">
      <w:pPr>
        <w:pStyle w:val="Textoindependiente"/>
        <w:spacing w:line="360" w:lineRule="auto"/>
        <w:rPr>
          <w:sz w:val="24"/>
          <w:szCs w:val="24"/>
        </w:rPr>
      </w:pPr>
    </w:p>
    <w:p w14:paraId="0C27D83B" w14:textId="77777777" w:rsidR="005E71EB" w:rsidRPr="0087586A" w:rsidRDefault="005E71EB" w:rsidP="00E110C4">
      <w:pPr>
        <w:pStyle w:val="Ttulo1"/>
        <w:spacing w:line="276" w:lineRule="auto"/>
        <w:ind w:left="0"/>
        <w:rPr>
          <w:sz w:val="24"/>
          <w:szCs w:val="24"/>
        </w:rPr>
      </w:pPr>
      <w:r w:rsidRPr="0087586A">
        <w:rPr>
          <w:sz w:val="24"/>
          <w:szCs w:val="24"/>
        </w:rPr>
        <w:t>GUSTAVO ALBERTO HERRERA ÁVILA</w:t>
      </w:r>
    </w:p>
    <w:p w14:paraId="22BA74A0" w14:textId="6618E4C8" w:rsidR="005E71EB" w:rsidRPr="0087586A" w:rsidRDefault="005E71EB" w:rsidP="00E110C4">
      <w:pPr>
        <w:rPr>
          <w:rFonts w:ascii="Arial" w:hAnsi="Arial" w:cs="Arial"/>
          <w:bCs/>
          <w:sz w:val="24"/>
          <w:szCs w:val="24"/>
        </w:rPr>
      </w:pPr>
      <w:r w:rsidRPr="0087586A">
        <w:rPr>
          <w:rFonts w:ascii="Arial" w:hAnsi="Arial" w:cs="Arial"/>
          <w:bCs/>
          <w:sz w:val="24"/>
          <w:szCs w:val="24"/>
        </w:rPr>
        <w:t>C.C. No. 19.395.114 de Bogotá D. C.</w:t>
      </w:r>
    </w:p>
    <w:p w14:paraId="4267B482" w14:textId="76046C44" w:rsidR="005E71EB" w:rsidRPr="0087586A" w:rsidRDefault="005E71EB" w:rsidP="00E110C4">
      <w:pPr>
        <w:rPr>
          <w:rFonts w:ascii="Arial" w:hAnsi="Arial" w:cs="Arial"/>
          <w:bCs/>
          <w:sz w:val="24"/>
          <w:szCs w:val="24"/>
        </w:rPr>
      </w:pPr>
      <w:r w:rsidRPr="0087586A">
        <w:rPr>
          <w:rFonts w:ascii="Arial" w:hAnsi="Arial" w:cs="Arial"/>
          <w:bCs/>
          <w:sz w:val="24"/>
          <w:szCs w:val="24"/>
        </w:rPr>
        <w:t>T.P. No. 39.116 del C. S. J.</w:t>
      </w:r>
    </w:p>
    <w:p w14:paraId="32C5D2FF" w14:textId="0B1DD350" w:rsidR="0087586A" w:rsidRPr="0087586A" w:rsidRDefault="0087586A" w:rsidP="00F2680A">
      <w:pPr>
        <w:spacing w:after="0" w:line="360" w:lineRule="auto"/>
        <w:jc w:val="both"/>
        <w:rPr>
          <w:rFonts w:ascii="Arial" w:hAnsi="Arial" w:cs="Arial"/>
          <w:sz w:val="24"/>
          <w:szCs w:val="24"/>
          <w:lang w:val="es-ES"/>
        </w:rPr>
      </w:pPr>
      <w:r>
        <w:rPr>
          <w:rFonts w:ascii="Arial" w:hAnsi="Arial" w:cs="Arial"/>
          <w:sz w:val="24"/>
          <w:szCs w:val="24"/>
        </w:rPr>
        <w:t xml:space="preserve"> </w:t>
      </w:r>
    </w:p>
    <w:sectPr w:rsidR="0087586A" w:rsidRPr="0087586A" w:rsidSect="00861896">
      <w:headerReference w:type="default" r:id="rId9"/>
      <w:footerReference w:type="default" r:id="rId10"/>
      <w:pgSz w:w="12242" w:h="18722" w:code="281"/>
      <w:pgMar w:top="1134" w:right="146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BC04" w14:textId="77777777" w:rsidR="00902A3D" w:rsidRDefault="00902A3D">
      <w:pPr>
        <w:spacing w:after="0" w:line="240" w:lineRule="auto"/>
      </w:pPr>
      <w:r>
        <w:separator/>
      </w:r>
    </w:p>
  </w:endnote>
  <w:endnote w:type="continuationSeparator" w:id="0">
    <w:p w14:paraId="612F3AF8" w14:textId="77777777" w:rsidR="00902A3D" w:rsidRDefault="0090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630693"/>
      <w:docPartObj>
        <w:docPartGallery w:val="Page Numbers (Bottom of Page)"/>
        <w:docPartUnique/>
      </w:docPartObj>
    </w:sdtPr>
    <w:sdtContent>
      <w:sdt>
        <w:sdtPr>
          <w:id w:val="-1665619966"/>
          <w:docPartObj>
            <w:docPartGallery w:val="Page Numbers (Top of Page)"/>
            <w:docPartUnique/>
          </w:docPartObj>
        </w:sdtPr>
        <w:sdtContent>
          <w:p w14:paraId="16F2AF84" w14:textId="77777777" w:rsidR="00FB2C75" w:rsidRPr="008D4517" w:rsidRDefault="00BB306E">
            <w:pPr>
              <w:pStyle w:val="Piedepgina"/>
              <w:jc w:val="right"/>
              <w:rPr>
                <w:lang w:val="pt-PT"/>
              </w:rPr>
            </w:pPr>
            <w:r w:rsidRPr="00444468">
              <w:rPr>
                <w:rFonts w:ascii="Arial" w:eastAsia="Arial" w:hAnsi="Arial"/>
                <w:b/>
                <w:noProof/>
                <w:color w:val="12213B"/>
                <w:sz w:val="14"/>
                <w:szCs w:val="14"/>
                <w:lang w:eastAsia="es-CO"/>
              </w:rPr>
              <w:drawing>
                <wp:anchor distT="0" distB="0" distL="114300" distR="114300" simplePos="0" relativeHeight="251660288" behindDoc="1" locked="0" layoutInCell="1" allowOverlap="1" wp14:anchorId="2B3152B7" wp14:editId="1E3F01C9">
                  <wp:simplePos x="0" y="0"/>
                  <wp:positionH relativeFrom="column">
                    <wp:posOffset>-505037</wp:posOffset>
                  </wp:positionH>
                  <wp:positionV relativeFrom="paragraph">
                    <wp:posOffset>161925</wp:posOffset>
                  </wp:positionV>
                  <wp:extent cx="637540" cy="333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8D4517">
              <w:rPr>
                <w:rFonts w:ascii="Tahoma" w:hAnsi="Tahoma" w:cs="Tahoma"/>
                <w:sz w:val="18"/>
                <w:szCs w:val="18"/>
                <w:lang w:val="pt-PT"/>
              </w:rPr>
              <w:t xml:space="preserve">Página </w:t>
            </w:r>
            <w:r w:rsidRPr="009E2AFE">
              <w:rPr>
                <w:rFonts w:ascii="Tahoma" w:hAnsi="Tahoma" w:cs="Tahoma"/>
                <w:b/>
                <w:bCs/>
                <w:sz w:val="18"/>
                <w:szCs w:val="18"/>
              </w:rPr>
              <w:fldChar w:fldCharType="begin"/>
            </w:r>
            <w:r w:rsidRPr="008D4517">
              <w:rPr>
                <w:rFonts w:ascii="Tahoma" w:hAnsi="Tahoma" w:cs="Tahoma"/>
                <w:b/>
                <w:bCs/>
                <w:sz w:val="18"/>
                <w:szCs w:val="18"/>
                <w:lang w:val="pt-PT"/>
              </w:rPr>
              <w:instrText>PAGE</w:instrText>
            </w:r>
            <w:r w:rsidRPr="009E2AFE">
              <w:rPr>
                <w:rFonts w:ascii="Tahoma" w:hAnsi="Tahoma" w:cs="Tahoma"/>
                <w:b/>
                <w:bCs/>
                <w:sz w:val="18"/>
                <w:szCs w:val="18"/>
              </w:rPr>
              <w:fldChar w:fldCharType="separate"/>
            </w:r>
            <w:r w:rsidRPr="008D4517">
              <w:rPr>
                <w:rFonts w:ascii="Tahoma" w:hAnsi="Tahoma" w:cs="Tahoma"/>
                <w:b/>
                <w:bCs/>
                <w:noProof/>
                <w:sz w:val="18"/>
                <w:szCs w:val="18"/>
                <w:lang w:val="pt-PT"/>
              </w:rPr>
              <w:t>1</w:t>
            </w:r>
            <w:r w:rsidRPr="009E2AFE">
              <w:rPr>
                <w:rFonts w:ascii="Tahoma" w:hAnsi="Tahoma" w:cs="Tahoma"/>
                <w:b/>
                <w:bCs/>
                <w:sz w:val="18"/>
                <w:szCs w:val="18"/>
              </w:rPr>
              <w:fldChar w:fldCharType="end"/>
            </w:r>
            <w:r w:rsidRPr="008D4517">
              <w:rPr>
                <w:rFonts w:ascii="Tahoma" w:hAnsi="Tahoma" w:cs="Tahoma"/>
                <w:sz w:val="18"/>
                <w:szCs w:val="18"/>
                <w:lang w:val="pt-PT"/>
              </w:rPr>
              <w:t xml:space="preserve"> de </w:t>
            </w:r>
            <w:r w:rsidRPr="009E2AFE">
              <w:rPr>
                <w:rFonts w:ascii="Tahoma" w:hAnsi="Tahoma" w:cs="Tahoma"/>
                <w:b/>
                <w:bCs/>
                <w:sz w:val="18"/>
                <w:szCs w:val="18"/>
              </w:rPr>
              <w:fldChar w:fldCharType="begin"/>
            </w:r>
            <w:r w:rsidRPr="008D4517">
              <w:rPr>
                <w:rFonts w:ascii="Tahoma" w:hAnsi="Tahoma" w:cs="Tahoma"/>
                <w:b/>
                <w:bCs/>
                <w:sz w:val="18"/>
                <w:szCs w:val="18"/>
                <w:lang w:val="pt-PT"/>
              </w:rPr>
              <w:instrText>NUMPAGES</w:instrText>
            </w:r>
            <w:r w:rsidRPr="009E2AFE">
              <w:rPr>
                <w:rFonts w:ascii="Tahoma" w:hAnsi="Tahoma" w:cs="Tahoma"/>
                <w:b/>
                <w:bCs/>
                <w:sz w:val="18"/>
                <w:szCs w:val="18"/>
              </w:rPr>
              <w:fldChar w:fldCharType="separate"/>
            </w:r>
            <w:r w:rsidRPr="008D4517">
              <w:rPr>
                <w:rFonts w:ascii="Tahoma" w:hAnsi="Tahoma" w:cs="Tahoma"/>
                <w:b/>
                <w:bCs/>
                <w:noProof/>
                <w:sz w:val="18"/>
                <w:szCs w:val="18"/>
                <w:lang w:val="pt-PT"/>
              </w:rPr>
              <w:t>1</w:t>
            </w:r>
            <w:r w:rsidRPr="009E2AFE">
              <w:rPr>
                <w:rFonts w:ascii="Tahoma" w:hAnsi="Tahoma" w:cs="Tahoma"/>
                <w:b/>
                <w:bCs/>
                <w:sz w:val="18"/>
                <w:szCs w:val="18"/>
              </w:rPr>
              <w:fldChar w:fldCharType="end"/>
            </w:r>
          </w:p>
        </w:sdtContent>
      </w:sdt>
    </w:sdtContent>
  </w:sdt>
  <w:p w14:paraId="77441C36" w14:textId="77777777" w:rsidR="00FB2C75" w:rsidRPr="004977F0" w:rsidRDefault="00BB306E" w:rsidP="00DD4AB9">
    <w:pPr>
      <w:spacing w:after="0" w:line="0" w:lineRule="atLeast"/>
      <w:ind w:left="400"/>
      <w:rPr>
        <w:rFonts w:ascii="Arial" w:eastAsia="Arial" w:hAnsi="Arial"/>
        <w:b/>
        <w:color w:val="12213B"/>
        <w:sz w:val="16"/>
        <w:szCs w:val="16"/>
        <w:lang w:val="en-US"/>
      </w:rPr>
    </w:pPr>
    <w:r w:rsidRPr="004977F0">
      <w:rPr>
        <w:rFonts w:ascii="Arial" w:eastAsia="Arial" w:hAnsi="Arial"/>
        <w:color w:val="12213B"/>
        <w:sz w:val="16"/>
        <w:szCs w:val="16"/>
        <w:lang w:val="en-US"/>
      </w:rPr>
      <w:t>AV 6ª A # 35N100 of. 212 (Cali) – (+</w:t>
    </w:r>
    <w:proofErr w:type="gramStart"/>
    <w:r w:rsidRPr="004977F0">
      <w:rPr>
        <w:rFonts w:ascii="Arial" w:eastAsia="Arial" w:hAnsi="Arial"/>
        <w:color w:val="12213B"/>
        <w:sz w:val="16"/>
        <w:szCs w:val="16"/>
        <w:lang w:val="en-US"/>
      </w:rPr>
      <w:t>57)(</w:t>
    </w:r>
    <w:proofErr w:type="gramEnd"/>
    <w:r w:rsidRPr="004977F0">
      <w:rPr>
        <w:rFonts w:ascii="Arial" w:eastAsia="Arial" w:hAnsi="Arial"/>
        <w:color w:val="12213B"/>
        <w:sz w:val="16"/>
        <w:szCs w:val="16"/>
        <w:lang w:val="en-US"/>
      </w:rPr>
      <w:t>2) 659 40 75</w:t>
    </w:r>
  </w:p>
  <w:p w14:paraId="0AFB4BD7" w14:textId="77777777" w:rsidR="00FB2C75" w:rsidRPr="00DD4AB9" w:rsidRDefault="00BB306E" w:rsidP="00DD4AB9">
    <w:pPr>
      <w:spacing w:after="0" w:line="0" w:lineRule="atLeast"/>
      <w:ind w:left="400"/>
      <w:rPr>
        <w:rFonts w:ascii="Arial" w:eastAsia="Arial" w:hAnsi="Arial"/>
        <w:color w:val="12213B"/>
        <w:sz w:val="16"/>
        <w:szCs w:val="16"/>
        <w:lang w:val="en-US"/>
      </w:rPr>
    </w:pPr>
    <w:r w:rsidRPr="00DD4AB9">
      <w:rPr>
        <w:rFonts w:ascii="Arial" w:eastAsia="Arial" w:hAnsi="Arial"/>
        <w:color w:val="12213B"/>
        <w:sz w:val="16"/>
        <w:szCs w:val="16"/>
        <w:lang w:val="en-US"/>
      </w:rPr>
      <w:t>Carrera 11a No 94a - 56 of. 402 (Bogotá) - (+</w:t>
    </w:r>
    <w:proofErr w:type="gramStart"/>
    <w:r w:rsidRPr="00DD4AB9">
      <w:rPr>
        <w:rFonts w:ascii="Arial" w:eastAsia="Arial" w:hAnsi="Arial"/>
        <w:color w:val="12213B"/>
        <w:sz w:val="16"/>
        <w:szCs w:val="16"/>
        <w:lang w:val="en-US"/>
      </w:rPr>
      <w:t>57)(</w:t>
    </w:r>
    <w:proofErr w:type="gramEnd"/>
    <w:r w:rsidRPr="00DD4AB9">
      <w:rPr>
        <w:rFonts w:ascii="Arial" w:eastAsia="Arial" w:hAnsi="Arial"/>
        <w:color w:val="12213B"/>
        <w:sz w:val="16"/>
        <w:szCs w:val="16"/>
        <w:lang w:val="en-US"/>
      </w:rPr>
      <w:t>1) 743 65 92</w:t>
    </w:r>
  </w:p>
  <w:p w14:paraId="65993345" w14:textId="77777777" w:rsidR="00FB2C75" w:rsidRPr="00DD4AB9" w:rsidRDefault="00BB306E" w:rsidP="00DD4AB9">
    <w:pPr>
      <w:spacing w:after="0" w:line="0" w:lineRule="atLeast"/>
      <w:ind w:left="400"/>
      <w:rPr>
        <w:rFonts w:ascii="Arial" w:eastAsia="Arial" w:hAnsi="Arial"/>
        <w:b/>
        <w:color w:val="12213B"/>
        <w:sz w:val="16"/>
        <w:szCs w:val="16"/>
        <w:lang w:val="en-US"/>
      </w:rPr>
    </w:pPr>
    <w:r w:rsidRPr="00DD4AB9">
      <w:rPr>
        <w:rFonts w:ascii="Arial" w:eastAsia="Arial" w:hAnsi="Arial"/>
        <w:b/>
        <w:color w:val="12213B"/>
        <w:sz w:val="16"/>
        <w:szCs w:val="16"/>
        <w:lang w:val="en-US"/>
      </w:rPr>
      <w:t>www.</w:t>
    </w:r>
    <w:r w:rsidRPr="00DD4AB9">
      <w:rPr>
        <w:rFonts w:ascii="Arial" w:eastAsia="Arial" w:hAnsi="Arial"/>
        <w:b/>
        <w:color w:val="B20029"/>
        <w:sz w:val="16"/>
        <w:szCs w:val="16"/>
        <w:lang w:val="en-US"/>
      </w:rPr>
      <w:t>gha</w:t>
    </w:r>
    <w:r w:rsidRPr="00DD4AB9">
      <w:rPr>
        <w:rFonts w:ascii="Arial" w:eastAsia="Arial" w:hAnsi="Arial"/>
        <w:b/>
        <w:color w:val="12213B"/>
        <w:sz w:val="16"/>
        <w:szCs w:val="16"/>
        <w:lang w:val="en-US"/>
      </w:rPr>
      <w:t>.com.co</w:t>
    </w:r>
  </w:p>
  <w:p w14:paraId="4150D8CD" w14:textId="77777777" w:rsidR="00FB2C75" w:rsidRPr="00DD4AB9" w:rsidRDefault="00BB306E" w:rsidP="00DD4AB9">
    <w:pPr>
      <w:pStyle w:val="Piedepgina"/>
      <w:ind w:left="426"/>
      <w:rPr>
        <w:rFonts w:ascii="Arial" w:hAnsi="Arial" w:cs="Arial"/>
        <w:sz w:val="16"/>
        <w:szCs w:val="16"/>
      </w:rPr>
    </w:pPr>
    <w:r>
      <w:rPr>
        <w:rFonts w:ascii="Arial" w:hAnsi="Arial" w:cs="Arial"/>
        <w:sz w:val="16"/>
        <w:szCs w:val="16"/>
      </w:rPr>
      <w:t>TDPC</w:t>
    </w:r>
  </w:p>
  <w:p w14:paraId="5599F82E" w14:textId="77777777" w:rsidR="00FB2C75" w:rsidRDefault="00FB2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CC3E" w14:textId="77777777" w:rsidR="00902A3D" w:rsidRDefault="00902A3D">
      <w:pPr>
        <w:spacing w:after="0" w:line="240" w:lineRule="auto"/>
      </w:pPr>
      <w:r>
        <w:separator/>
      </w:r>
    </w:p>
  </w:footnote>
  <w:footnote w:type="continuationSeparator" w:id="0">
    <w:p w14:paraId="53D97046" w14:textId="77777777" w:rsidR="00902A3D" w:rsidRDefault="0090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F69E" w14:textId="77777777" w:rsidR="00FB2C75" w:rsidRDefault="00BB306E">
    <w:pPr>
      <w:pStyle w:val="Encabezado"/>
    </w:pPr>
    <w:r>
      <w:rPr>
        <w:noProof/>
        <w:lang w:eastAsia="es-CO"/>
      </w:rPr>
      <w:drawing>
        <wp:anchor distT="0" distB="0" distL="114300" distR="114300" simplePos="0" relativeHeight="251659264" behindDoc="1" locked="0" layoutInCell="1" allowOverlap="1" wp14:anchorId="48839C25" wp14:editId="7C0A1E17">
          <wp:simplePos x="0" y="0"/>
          <wp:positionH relativeFrom="page">
            <wp:posOffset>5932805</wp:posOffset>
          </wp:positionH>
          <wp:positionV relativeFrom="page">
            <wp:posOffset>196850</wp:posOffset>
          </wp:positionV>
          <wp:extent cx="1395095" cy="327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72D8"/>
    <w:multiLevelType w:val="hybridMultilevel"/>
    <w:tmpl w:val="2142356C"/>
    <w:lvl w:ilvl="0" w:tplc="833630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E54D34"/>
    <w:multiLevelType w:val="multilevel"/>
    <w:tmpl w:val="0AB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330E4"/>
    <w:multiLevelType w:val="hybridMultilevel"/>
    <w:tmpl w:val="CABE8A48"/>
    <w:lvl w:ilvl="0" w:tplc="5E78B838">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2242507">
    <w:abstractNumId w:val="2"/>
  </w:num>
  <w:num w:numId="2" w16cid:durableId="395519983">
    <w:abstractNumId w:val="0"/>
  </w:num>
  <w:num w:numId="3" w16cid:durableId="350841996">
    <w:abstractNumId w:val="3"/>
  </w:num>
  <w:num w:numId="4" w16cid:durableId="2130317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AA"/>
    <w:rsid w:val="0008048B"/>
    <w:rsid w:val="00093344"/>
    <w:rsid w:val="000D6E54"/>
    <w:rsid w:val="00211047"/>
    <w:rsid w:val="00237BBD"/>
    <w:rsid w:val="00265435"/>
    <w:rsid w:val="00313A1A"/>
    <w:rsid w:val="00471D3E"/>
    <w:rsid w:val="00486ED3"/>
    <w:rsid w:val="00495D9C"/>
    <w:rsid w:val="004A7AE8"/>
    <w:rsid w:val="004B1748"/>
    <w:rsid w:val="005E25D5"/>
    <w:rsid w:val="005E71EB"/>
    <w:rsid w:val="006540E7"/>
    <w:rsid w:val="00680628"/>
    <w:rsid w:val="006C790E"/>
    <w:rsid w:val="007B6494"/>
    <w:rsid w:val="007F02F1"/>
    <w:rsid w:val="008557C3"/>
    <w:rsid w:val="00861896"/>
    <w:rsid w:val="0087586A"/>
    <w:rsid w:val="0089242D"/>
    <w:rsid w:val="008C3FFF"/>
    <w:rsid w:val="008D4517"/>
    <w:rsid w:val="009024FD"/>
    <w:rsid w:val="00902A3D"/>
    <w:rsid w:val="00941015"/>
    <w:rsid w:val="009C782D"/>
    <w:rsid w:val="009E66FA"/>
    <w:rsid w:val="00A457C0"/>
    <w:rsid w:val="00AD521E"/>
    <w:rsid w:val="00BB306E"/>
    <w:rsid w:val="00C853A0"/>
    <w:rsid w:val="00D02F3D"/>
    <w:rsid w:val="00D66B73"/>
    <w:rsid w:val="00DA36B6"/>
    <w:rsid w:val="00DC35FF"/>
    <w:rsid w:val="00E110C4"/>
    <w:rsid w:val="00E16FAA"/>
    <w:rsid w:val="00E50AF0"/>
    <w:rsid w:val="00E55D93"/>
    <w:rsid w:val="00EE6E20"/>
    <w:rsid w:val="00F2680A"/>
    <w:rsid w:val="00F3154D"/>
    <w:rsid w:val="00F6220C"/>
    <w:rsid w:val="00FB2C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12CC"/>
  <w15:chartTrackingRefBased/>
  <w15:docId w15:val="{8315EE67-2F45-457A-93BC-CF7614B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AA"/>
    <w:pPr>
      <w:spacing w:after="200" w:line="276" w:lineRule="auto"/>
    </w:pPr>
  </w:style>
  <w:style w:type="paragraph" w:styleId="Ttulo1">
    <w:name w:val="heading 1"/>
    <w:basedOn w:val="Normal"/>
    <w:link w:val="Ttulo1Car"/>
    <w:uiPriority w:val="9"/>
    <w:qFormat/>
    <w:rsid w:val="00861896"/>
    <w:pPr>
      <w:widowControl w:val="0"/>
      <w:autoSpaceDE w:val="0"/>
      <w:autoSpaceDN w:val="0"/>
      <w:spacing w:after="0" w:line="240" w:lineRule="auto"/>
      <w:ind w:left="199"/>
      <w:outlineLvl w:val="0"/>
    </w:pPr>
    <w:rPr>
      <w:rFonts w:ascii="Arial" w:eastAsia="Arial" w:hAnsi="Arial" w:cs="Arial"/>
      <w:b/>
      <w:bCs/>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FAA"/>
  </w:style>
  <w:style w:type="paragraph" w:styleId="Piedepgina">
    <w:name w:val="footer"/>
    <w:basedOn w:val="Normal"/>
    <w:link w:val="PiedepginaCar"/>
    <w:uiPriority w:val="99"/>
    <w:unhideWhenUsed/>
    <w:qFormat/>
    <w:rsid w:val="00E16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FAA"/>
  </w:style>
  <w:style w:type="character" w:styleId="Hipervnculo">
    <w:name w:val="Hyperlink"/>
    <w:basedOn w:val="Fuentedeprrafopredeter"/>
    <w:uiPriority w:val="99"/>
    <w:unhideWhenUsed/>
    <w:rsid w:val="00E16FAA"/>
    <w:rPr>
      <w:color w:val="0563C1" w:themeColor="hyperlink"/>
      <w:u w:val="single"/>
    </w:rPr>
  </w:style>
  <w:style w:type="paragraph" w:customStyle="1" w:styleId="Default">
    <w:name w:val="Default"/>
    <w:rsid w:val="00E16FAA"/>
    <w:pPr>
      <w:autoSpaceDE w:val="0"/>
      <w:autoSpaceDN w:val="0"/>
      <w:adjustRightInd w:val="0"/>
      <w:spacing w:after="0" w:line="240" w:lineRule="auto"/>
    </w:pPr>
    <w:rPr>
      <w:rFonts w:ascii="Arial" w:eastAsiaTheme="minorEastAsia" w:hAnsi="Arial" w:cs="Arial"/>
      <w:color w:val="000000"/>
      <w:sz w:val="24"/>
      <w:szCs w:val="24"/>
      <w:lang w:eastAsia="es-ES"/>
    </w:rPr>
  </w:style>
  <w:style w:type="character" w:styleId="Mencinsinresolver">
    <w:name w:val="Unresolved Mention"/>
    <w:basedOn w:val="Fuentedeprrafopredeter"/>
    <w:uiPriority w:val="99"/>
    <w:semiHidden/>
    <w:unhideWhenUsed/>
    <w:rsid w:val="004A7AE8"/>
    <w:rPr>
      <w:color w:val="605E5C"/>
      <w:shd w:val="clear" w:color="auto" w:fill="E1DFDD"/>
    </w:rPr>
  </w:style>
  <w:style w:type="character" w:customStyle="1" w:styleId="Ttulo1Car">
    <w:name w:val="Título 1 Car"/>
    <w:basedOn w:val="Fuentedeprrafopredeter"/>
    <w:link w:val="Ttulo1"/>
    <w:uiPriority w:val="9"/>
    <w:rsid w:val="00861896"/>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61896"/>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61896"/>
    <w:rPr>
      <w:rFonts w:ascii="Arial" w:eastAsia="Arial" w:hAnsi="Arial" w:cs="Arial"/>
      <w:lang w:val="es-ES" w:eastAsia="es-ES" w:bidi="es-ES"/>
    </w:rPr>
  </w:style>
  <w:style w:type="paragraph" w:styleId="Prrafodelista">
    <w:name w:val="List Paragraph"/>
    <w:aliases w:val="Bullets,titulo 3,List Paragraph,Ha"/>
    <w:basedOn w:val="Normal"/>
    <w:link w:val="PrrafodelistaCar"/>
    <w:uiPriority w:val="1"/>
    <w:qFormat/>
    <w:rsid w:val="00861896"/>
    <w:pPr>
      <w:widowControl w:val="0"/>
      <w:autoSpaceDE w:val="0"/>
      <w:autoSpaceDN w:val="0"/>
      <w:spacing w:before="83" w:after="0" w:line="240" w:lineRule="auto"/>
      <w:ind w:left="905" w:hanging="707"/>
    </w:pPr>
    <w:rPr>
      <w:rFonts w:ascii="Arial" w:eastAsia="Arial" w:hAnsi="Arial" w:cs="Arial"/>
      <w:lang w:val="es-ES" w:eastAsia="es-ES" w:bidi="es-ES"/>
    </w:rPr>
  </w:style>
  <w:style w:type="character" w:customStyle="1" w:styleId="PrrafodelistaCar">
    <w:name w:val="Párrafo de lista Car"/>
    <w:aliases w:val="Bullets Car,titulo 3 Car,List Paragraph Car,Ha Car"/>
    <w:link w:val="Prrafodelista"/>
    <w:uiPriority w:val="1"/>
    <w:locked/>
    <w:rsid w:val="0086189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61128">
      <w:bodyDiv w:val="1"/>
      <w:marLeft w:val="0"/>
      <w:marRight w:val="0"/>
      <w:marTop w:val="0"/>
      <w:marBottom w:val="0"/>
      <w:divBdr>
        <w:top w:val="none" w:sz="0" w:space="0" w:color="auto"/>
        <w:left w:val="none" w:sz="0" w:space="0" w:color="auto"/>
        <w:bottom w:val="none" w:sz="0" w:space="0" w:color="auto"/>
        <w:right w:val="none" w:sz="0" w:space="0" w:color="auto"/>
      </w:divBdr>
      <w:divsChild>
        <w:div w:id="217939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445486">
      <w:bodyDiv w:val="1"/>
      <w:marLeft w:val="0"/>
      <w:marRight w:val="0"/>
      <w:marTop w:val="0"/>
      <w:marBottom w:val="0"/>
      <w:divBdr>
        <w:top w:val="none" w:sz="0" w:space="0" w:color="auto"/>
        <w:left w:val="none" w:sz="0" w:space="0" w:color="auto"/>
        <w:bottom w:val="none" w:sz="0" w:space="0" w:color="auto"/>
        <w:right w:val="none" w:sz="0" w:space="0" w:color="auto"/>
      </w:divBdr>
      <w:divsChild>
        <w:div w:id="356583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juridica@misionempresari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 Torres</dc:creator>
  <cp:keywords/>
  <dc:description/>
  <cp:lastModifiedBy>Eduardo A Misas Castro</cp:lastModifiedBy>
  <cp:revision>2</cp:revision>
  <cp:lastPrinted>2025-05-06T17:03:00Z</cp:lastPrinted>
  <dcterms:created xsi:type="dcterms:W3CDTF">2025-05-06T17:04:00Z</dcterms:created>
  <dcterms:modified xsi:type="dcterms:W3CDTF">2025-05-06T17:04:00Z</dcterms:modified>
</cp:coreProperties>
</file>