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CE022" w14:textId="24A12C93" w:rsidR="007F0BBF" w:rsidRPr="00A543C8" w:rsidRDefault="007F0BBF" w:rsidP="00FF48F7">
      <w:pPr>
        <w:spacing w:line="276" w:lineRule="auto"/>
        <w:jc w:val="both"/>
        <w:rPr>
          <w:rFonts w:ascii="Arial" w:hAnsi="Arial" w:cs="Arial"/>
          <w:lang w:val="es-CO"/>
        </w:rPr>
      </w:pPr>
      <w:r w:rsidRPr="00A543C8">
        <w:rPr>
          <w:rFonts w:ascii="Arial" w:hAnsi="Arial" w:cs="Arial"/>
          <w:lang w:val="es-CO"/>
        </w:rPr>
        <w:t>S</w:t>
      </w:r>
      <w:r w:rsidR="004F7611" w:rsidRPr="00A543C8">
        <w:rPr>
          <w:rFonts w:ascii="Arial" w:hAnsi="Arial" w:cs="Arial"/>
          <w:lang w:val="es-CO"/>
        </w:rPr>
        <w:t>eñores</w:t>
      </w:r>
      <w:r w:rsidRPr="00A543C8">
        <w:rPr>
          <w:rFonts w:ascii="Arial" w:hAnsi="Arial" w:cs="Arial"/>
          <w:lang w:val="es-CO"/>
        </w:rPr>
        <w:t>:</w:t>
      </w:r>
    </w:p>
    <w:p w14:paraId="4ADF7688" w14:textId="55748160"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 xml:space="preserve">JUZGADO </w:t>
      </w:r>
      <w:r w:rsidR="001D0130">
        <w:rPr>
          <w:rFonts w:ascii="Arial" w:hAnsi="Arial" w:cs="Arial"/>
          <w:b/>
          <w:bCs/>
          <w:lang w:val="es-CO"/>
        </w:rPr>
        <w:t>CUARTO (4</w:t>
      </w:r>
      <w:r w:rsidR="0021513F" w:rsidRPr="00A543C8">
        <w:rPr>
          <w:rFonts w:ascii="Arial" w:hAnsi="Arial" w:cs="Arial"/>
          <w:b/>
          <w:bCs/>
          <w:lang w:val="es-CO"/>
        </w:rPr>
        <w:t>) ADMINISTRATIVO</w:t>
      </w:r>
      <w:r w:rsidR="001D0130">
        <w:rPr>
          <w:rFonts w:ascii="Arial" w:hAnsi="Arial" w:cs="Arial"/>
          <w:b/>
          <w:bCs/>
          <w:lang w:val="es-CO"/>
        </w:rPr>
        <w:t xml:space="preserve"> </w:t>
      </w:r>
      <w:r w:rsidR="0021513F" w:rsidRPr="00A543C8">
        <w:rPr>
          <w:rFonts w:ascii="Arial" w:hAnsi="Arial" w:cs="Arial"/>
          <w:b/>
          <w:bCs/>
          <w:lang w:val="es-CO"/>
        </w:rPr>
        <w:t xml:space="preserve">DEL CIRCUITO DE </w:t>
      </w:r>
      <w:r w:rsidR="001D0130">
        <w:rPr>
          <w:rFonts w:ascii="Arial" w:hAnsi="Arial" w:cs="Arial"/>
          <w:b/>
          <w:bCs/>
          <w:lang w:val="es-CO"/>
        </w:rPr>
        <w:t>GUADALAJARA DE BUGA</w:t>
      </w:r>
    </w:p>
    <w:p w14:paraId="79D314BF" w14:textId="508B97E5" w:rsidR="0021513F" w:rsidRPr="00A543C8" w:rsidRDefault="008D76C1" w:rsidP="00FF48F7">
      <w:pPr>
        <w:spacing w:line="276" w:lineRule="auto"/>
        <w:jc w:val="both"/>
        <w:rPr>
          <w:rFonts w:ascii="Arial" w:hAnsi="Arial" w:cs="Arial"/>
          <w:bCs/>
          <w:lang w:val="es-CO"/>
        </w:rPr>
      </w:pPr>
      <w:r w:rsidRPr="00A543C8">
        <w:rPr>
          <w:rFonts w:ascii="Arial" w:hAnsi="Arial" w:cs="Arial"/>
          <w:bCs/>
          <w:lang w:val="es-CO"/>
        </w:rPr>
        <w:t>DEPARTAMENTO DEL VALLE DEL CAUCA</w:t>
      </w:r>
    </w:p>
    <w:p w14:paraId="31CFDF52" w14:textId="0BF18027" w:rsidR="007F0BBF" w:rsidRPr="00A543C8" w:rsidRDefault="00EE033A" w:rsidP="00FF48F7">
      <w:pPr>
        <w:spacing w:line="276" w:lineRule="auto"/>
        <w:jc w:val="both"/>
        <w:rPr>
          <w:rFonts w:ascii="Arial" w:hAnsi="Arial" w:cs="Arial"/>
          <w:bCs/>
        </w:rPr>
      </w:pPr>
      <w:hyperlink r:id="rId9" w:history="1">
        <w:r w:rsidRPr="00441A85">
          <w:rPr>
            <w:rStyle w:val="Hipervnculo"/>
            <w:rFonts w:ascii="Arial" w:hAnsi="Arial" w:cs="Arial"/>
            <w:bCs/>
          </w:rPr>
          <w:t>j04adtivobuga@cendoj.ramajudicial.gov.co</w:t>
        </w:r>
      </w:hyperlink>
    </w:p>
    <w:p w14:paraId="2015E569"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 xml:space="preserve">  </w:t>
      </w: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6338"/>
      </w:tblGrid>
      <w:tr w:rsidR="007F0BBF" w:rsidRPr="00A543C8" w14:paraId="1C1354E0" w14:textId="77777777" w:rsidTr="003A6254">
        <w:trPr>
          <w:trHeight w:val="225"/>
        </w:trPr>
        <w:tc>
          <w:tcPr>
            <w:tcW w:w="2940" w:type="dxa"/>
            <w:hideMark/>
          </w:tcPr>
          <w:p w14:paraId="030E9DC7"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PROCESO:</w:t>
            </w:r>
          </w:p>
        </w:tc>
        <w:tc>
          <w:tcPr>
            <w:tcW w:w="6338" w:type="dxa"/>
            <w:hideMark/>
          </w:tcPr>
          <w:p w14:paraId="62C78A59" w14:textId="77777777" w:rsidR="007F0BBF" w:rsidRPr="00A543C8" w:rsidRDefault="007F0BBF" w:rsidP="00FF48F7">
            <w:pPr>
              <w:spacing w:line="276" w:lineRule="auto"/>
              <w:jc w:val="both"/>
              <w:rPr>
                <w:rFonts w:ascii="Arial" w:hAnsi="Arial" w:cs="Arial"/>
                <w:lang w:val="es-CO"/>
              </w:rPr>
            </w:pPr>
            <w:r w:rsidRPr="00A543C8">
              <w:rPr>
                <w:rFonts w:ascii="Arial" w:hAnsi="Arial" w:cs="Arial"/>
                <w:lang w:val="es-CO"/>
              </w:rPr>
              <w:t>REPARACIÓN DIRECTA</w:t>
            </w:r>
          </w:p>
        </w:tc>
      </w:tr>
      <w:tr w:rsidR="007F0BBF" w:rsidRPr="00A543C8" w14:paraId="7A307A31" w14:textId="77777777" w:rsidTr="003A6254">
        <w:trPr>
          <w:trHeight w:val="238"/>
        </w:trPr>
        <w:tc>
          <w:tcPr>
            <w:tcW w:w="2940" w:type="dxa"/>
            <w:hideMark/>
          </w:tcPr>
          <w:p w14:paraId="2CABC601"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 xml:space="preserve">DEMANDANTE:      </w:t>
            </w:r>
          </w:p>
        </w:tc>
        <w:tc>
          <w:tcPr>
            <w:tcW w:w="6338" w:type="dxa"/>
            <w:hideMark/>
          </w:tcPr>
          <w:p w14:paraId="54D7E9C8" w14:textId="167D4FC8" w:rsidR="007F0BBF" w:rsidRPr="00A543C8" w:rsidRDefault="001D0130" w:rsidP="00FF48F7">
            <w:pPr>
              <w:spacing w:line="276" w:lineRule="auto"/>
              <w:jc w:val="both"/>
              <w:rPr>
                <w:rFonts w:ascii="Arial" w:hAnsi="Arial" w:cs="Arial"/>
                <w:lang w:val="es-CO"/>
              </w:rPr>
            </w:pPr>
            <w:r>
              <w:rPr>
                <w:rFonts w:ascii="Arial" w:hAnsi="Arial" w:cs="Arial"/>
                <w:lang w:val="es-CO"/>
              </w:rPr>
              <w:t>JAIRO ALONSO PALTA ZÚÑIGA</w:t>
            </w:r>
            <w:r w:rsidR="00CB39BF" w:rsidRPr="00A543C8">
              <w:rPr>
                <w:rFonts w:ascii="Arial" w:hAnsi="Arial" w:cs="Arial"/>
                <w:lang w:val="es-CO"/>
              </w:rPr>
              <w:t xml:space="preserve"> Y OTROS</w:t>
            </w:r>
          </w:p>
        </w:tc>
      </w:tr>
      <w:tr w:rsidR="007F0BBF" w:rsidRPr="00A543C8" w14:paraId="4047E2B1" w14:textId="77777777" w:rsidTr="003A6254">
        <w:trPr>
          <w:trHeight w:val="225"/>
        </w:trPr>
        <w:tc>
          <w:tcPr>
            <w:tcW w:w="2940" w:type="dxa"/>
            <w:hideMark/>
          </w:tcPr>
          <w:p w14:paraId="30CC9027"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DEMANDADO:</w:t>
            </w:r>
          </w:p>
          <w:p w14:paraId="32C306CE"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 xml:space="preserve">LLAMADO GARANTÍA      </w:t>
            </w:r>
          </w:p>
        </w:tc>
        <w:tc>
          <w:tcPr>
            <w:tcW w:w="6338" w:type="dxa"/>
            <w:hideMark/>
          </w:tcPr>
          <w:p w14:paraId="7EE8D01E" w14:textId="071E3AC5" w:rsidR="007F0BBF" w:rsidRPr="00A543C8" w:rsidRDefault="001D0130" w:rsidP="00FF48F7">
            <w:pPr>
              <w:spacing w:line="276" w:lineRule="auto"/>
              <w:jc w:val="both"/>
              <w:rPr>
                <w:rFonts w:ascii="Arial" w:hAnsi="Arial" w:cs="Arial"/>
                <w:lang w:val="es-CO"/>
              </w:rPr>
            </w:pPr>
            <w:r>
              <w:rPr>
                <w:rFonts w:ascii="Arial" w:hAnsi="Arial" w:cs="Arial"/>
                <w:lang w:val="es-CO"/>
              </w:rPr>
              <w:t>INSTITUTO NACIONAL DE VÍAS-INVÍAS Y OTROS</w:t>
            </w:r>
          </w:p>
          <w:p w14:paraId="44851372" w14:textId="62C9768E" w:rsidR="007F0BBF" w:rsidRPr="00A543C8" w:rsidRDefault="008D76C1" w:rsidP="00FF48F7">
            <w:pPr>
              <w:spacing w:line="276" w:lineRule="auto"/>
              <w:jc w:val="both"/>
              <w:rPr>
                <w:rFonts w:ascii="Arial" w:hAnsi="Arial" w:cs="Arial"/>
                <w:lang w:val="es-CO"/>
              </w:rPr>
            </w:pPr>
            <w:r w:rsidRPr="00A543C8">
              <w:rPr>
                <w:rFonts w:ascii="Arial" w:hAnsi="Arial" w:cs="Arial"/>
                <w:lang w:val="es-CO"/>
              </w:rPr>
              <w:t>MAPFRE SEGUROS GENERALES DE COLOMBIA S.A.</w:t>
            </w:r>
            <w:r w:rsidR="007F0BBF" w:rsidRPr="00A543C8">
              <w:rPr>
                <w:rFonts w:ascii="Arial" w:hAnsi="Arial" w:cs="Arial"/>
                <w:lang w:val="es-CO"/>
              </w:rPr>
              <w:t xml:space="preserve"> </w:t>
            </w:r>
          </w:p>
        </w:tc>
      </w:tr>
      <w:tr w:rsidR="007F0BBF" w:rsidRPr="00A543C8" w14:paraId="34B82D78" w14:textId="77777777" w:rsidTr="003A6254">
        <w:trPr>
          <w:trHeight w:val="225"/>
        </w:trPr>
        <w:tc>
          <w:tcPr>
            <w:tcW w:w="2940" w:type="dxa"/>
            <w:hideMark/>
          </w:tcPr>
          <w:p w14:paraId="20D077D2" w14:textId="77777777" w:rsidR="007F0BBF" w:rsidRPr="00A543C8" w:rsidRDefault="007F0BBF" w:rsidP="00FF48F7">
            <w:pPr>
              <w:spacing w:line="276" w:lineRule="auto"/>
              <w:jc w:val="both"/>
              <w:rPr>
                <w:rFonts w:ascii="Arial" w:hAnsi="Arial" w:cs="Arial"/>
                <w:b/>
                <w:bCs/>
              </w:rPr>
            </w:pPr>
            <w:r w:rsidRPr="00A543C8">
              <w:rPr>
                <w:rFonts w:ascii="Arial" w:hAnsi="Arial" w:cs="Arial"/>
                <w:b/>
                <w:bCs/>
              </w:rPr>
              <w:t>RAD. No.:</w:t>
            </w:r>
          </w:p>
          <w:p w14:paraId="78916CC2" w14:textId="77777777" w:rsidR="007F0BBF" w:rsidRPr="00A543C8" w:rsidRDefault="007F0BBF" w:rsidP="00FF48F7">
            <w:pPr>
              <w:spacing w:line="276" w:lineRule="auto"/>
              <w:jc w:val="both"/>
              <w:rPr>
                <w:rFonts w:ascii="Arial" w:hAnsi="Arial" w:cs="Arial"/>
                <w:b/>
                <w:bCs/>
              </w:rPr>
            </w:pPr>
            <w:r w:rsidRPr="00A543C8">
              <w:rPr>
                <w:rFonts w:ascii="Arial" w:hAnsi="Arial" w:cs="Arial"/>
                <w:b/>
                <w:bCs/>
              </w:rPr>
              <w:t>ASUNTO:</w:t>
            </w:r>
          </w:p>
        </w:tc>
        <w:tc>
          <w:tcPr>
            <w:tcW w:w="6338" w:type="dxa"/>
            <w:hideMark/>
          </w:tcPr>
          <w:p w14:paraId="7E063487" w14:textId="1AF379C1" w:rsidR="007F0BBF" w:rsidRPr="00A543C8" w:rsidRDefault="001D0130" w:rsidP="00FF48F7">
            <w:pPr>
              <w:spacing w:line="276" w:lineRule="auto"/>
              <w:jc w:val="both"/>
              <w:rPr>
                <w:rFonts w:ascii="Arial" w:hAnsi="Arial" w:cs="Arial"/>
              </w:rPr>
            </w:pPr>
            <w:r>
              <w:rPr>
                <w:rFonts w:ascii="Arial" w:hAnsi="Arial" w:cs="Arial"/>
              </w:rPr>
              <w:t>7611</w:t>
            </w:r>
            <w:r w:rsidR="00BF523A">
              <w:rPr>
                <w:rFonts w:ascii="Arial" w:hAnsi="Arial" w:cs="Arial"/>
              </w:rPr>
              <w:t>1-3333-00</w:t>
            </w:r>
            <w:r w:rsidR="00CB39BF" w:rsidRPr="00A543C8">
              <w:rPr>
                <w:rFonts w:ascii="Arial" w:hAnsi="Arial" w:cs="Arial"/>
              </w:rPr>
              <w:t>1</w:t>
            </w:r>
            <w:r w:rsidR="0021513F" w:rsidRPr="00A543C8">
              <w:rPr>
                <w:rFonts w:ascii="Arial" w:hAnsi="Arial" w:cs="Arial"/>
              </w:rPr>
              <w:t>-</w:t>
            </w:r>
            <w:r w:rsidR="00BF523A">
              <w:rPr>
                <w:rFonts w:ascii="Arial" w:hAnsi="Arial" w:cs="Arial"/>
                <w:b/>
              </w:rPr>
              <w:t>2020-00136</w:t>
            </w:r>
            <w:r w:rsidR="007F0BBF" w:rsidRPr="00A543C8">
              <w:rPr>
                <w:rFonts w:ascii="Arial" w:hAnsi="Arial" w:cs="Arial"/>
              </w:rPr>
              <w:t>-00</w:t>
            </w:r>
          </w:p>
          <w:p w14:paraId="4F1A082B" w14:textId="133FD6BC" w:rsidR="007F0BBF" w:rsidRPr="00A543C8" w:rsidRDefault="007F0BBF" w:rsidP="00FF48F7">
            <w:pPr>
              <w:spacing w:line="276" w:lineRule="auto"/>
              <w:jc w:val="both"/>
              <w:rPr>
                <w:rFonts w:ascii="Arial" w:hAnsi="Arial" w:cs="Arial"/>
              </w:rPr>
            </w:pPr>
            <w:r w:rsidRPr="00A543C8">
              <w:rPr>
                <w:rFonts w:ascii="Arial" w:hAnsi="Arial" w:cs="Arial"/>
              </w:rPr>
              <w:t>ALEGATOS DE CONCLUSIÓN</w:t>
            </w:r>
          </w:p>
        </w:tc>
      </w:tr>
    </w:tbl>
    <w:p w14:paraId="18B511E3" w14:textId="77777777" w:rsidR="007F0BBF" w:rsidRPr="00A543C8" w:rsidRDefault="007F0BBF" w:rsidP="00FF48F7">
      <w:pPr>
        <w:spacing w:line="276" w:lineRule="auto"/>
        <w:jc w:val="both"/>
        <w:rPr>
          <w:rFonts w:ascii="Arial" w:hAnsi="Arial" w:cs="Arial"/>
          <w:b/>
        </w:rPr>
      </w:pPr>
    </w:p>
    <w:p w14:paraId="757BFB44" w14:textId="0DD7A3D5" w:rsidR="007F0BBF" w:rsidRPr="00A543C8" w:rsidRDefault="007F0BBF" w:rsidP="00FF48F7">
      <w:pPr>
        <w:spacing w:line="276" w:lineRule="auto"/>
        <w:jc w:val="both"/>
        <w:rPr>
          <w:rFonts w:ascii="Arial" w:hAnsi="Arial" w:cs="Arial"/>
          <w:lang w:val="es-CO"/>
        </w:rPr>
      </w:pPr>
      <w:r w:rsidRPr="00A543C8">
        <w:rPr>
          <w:rFonts w:ascii="Arial" w:hAnsi="Arial" w:cs="Arial"/>
          <w:b/>
        </w:rPr>
        <w:t>GUSTAVO ALBERTO HERRERA ÁVILA,</w:t>
      </w:r>
      <w:r w:rsidRPr="00A543C8">
        <w:rPr>
          <w:rFonts w:ascii="Arial" w:hAnsi="Arial" w:cs="Arial"/>
        </w:rPr>
        <w:t xml:space="preserve"> mayor de edad, vecino y residente en la ciudad de Cali, Valle del Cauca, identificado con la cédula de ciudadanía Nº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w:t>
      </w:r>
      <w:r w:rsidR="004B4D41" w:rsidRPr="00A543C8">
        <w:rPr>
          <w:rFonts w:ascii="Arial" w:hAnsi="Arial" w:cs="Arial"/>
        </w:rPr>
        <w:t xml:space="preserve">general </w:t>
      </w:r>
      <w:r w:rsidRPr="00A543C8">
        <w:rPr>
          <w:rFonts w:ascii="Arial" w:hAnsi="Arial" w:cs="Arial"/>
        </w:rPr>
        <w:t xml:space="preserve">de </w:t>
      </w:r>
      <w:r w:rsidR="004B4D41" w:rsidRPr="00A543C8">
        <w:rPr>
          <w:rFonts w:ascii="Arial" w:hAnsi="Arial" w:cs="Arial"/>
          <w:b/>
          <w:bCs/>
        </w:rPr>
        <w:t>MAPFRE SEGUROS GENERALES DE COLOMBIA</w:t>
      </w:r>
      <w:r w:rsidRPr="00A543C8">
        <w:rPr>
          <w:rFonts w:ascii="Arial" w:hAnsi="Arial" w:cs="Arial"/>
          <w:b/>
          <w:bCs/>
        </w:rPr>
        <w:t xml:space="preserve"> S.A.,</w:t>
      </w:r>
      <w:r w:rsidRPr="00A543C8">
        <w:rPr>
          <w:rFonts w:ascii="Arial" w:hAnsi="Arial" w:cs="Arial"/>
        </w:rPr>
        <w:t xml:space="preserve"> identificada con NIT </w:t>
      </w:r>
      <w:r w:rsidR="004B4D41" w:rsidRPr="00A543C8">
        <w:rPr>
          <w:rFonts w:ascii="Arial" w:hAnsi="Arial" w:cs="Arial"/>
        </w:rPr>
        <w:t>891700037-9</w:t>
      </w:r>
      <w:r w:rsidRPr="00A543C8">
        <w:rPr>
          <w:rFonts w:ascii="Arial" w:hAnsi="Arial" w:cs="Arial"/>
          <w:lang w:val="es-CO"/>
        </w:rPr>
        <w:t xml:space="preserve">, con domicilio principal en la ciudad de Bogotá D.C., y sucursal en Santiago de Cali, conforme se acredita con el certificado de existencia y representación legal obrante en el plenario, por medio del presente </w:t>
      </w:r>
      <w:r w:rsidRPr="00A543C8">
        <w:rPr>
          <w:rFonts w:ascii="Arial" w:hAnsi="Arial" w:cs="Arial"/>
          <w:b/>
          <w:lang w:val="es-CO"/>
        </w:rPr>
        <w:t xml:space="preserve">REASUMO </w:t>
      </w:r>
      <w:r w:rsidRPr="00A543C8">
        <w:rPr>
          <w:rFonts w:ascii="Arial" w:hAnsi="Arial" w:cs="Arial"/>
          <w:lang w:val="es-CO"/>
        </w:rPr>
        <w:t>el m</w:t>
      </w:r>
      <w:bookmarkStart w:id="0" w:name="_GoBack"/>
      <w:bookmarkEnd w:id="0"/>
      <w:r w:rsidRPr="00A543C8">
        <w:rPr>
          <w:rFonts w:ascii="Arial" w:hAnsi="Arial" w:cs="Arial"/>
          <w:lang w:val="es-CO"/>
        </w:rPr>
        <w:t xml:space="preserve">andato a mi conferido, y por tanto, encontrándome dentro del término legal procedo a presentar </w:t>
      </w:r>
      <w:r w:rsidRPr="00A543C8">
        <w:rPr>
          <w:rFonts w:ascii="Arial" w:hAnsi="Arial" w:cs="Arial"/>
          <w:b/>
          <w:lang w:val="es-CO"/>
        </w:rPr>
        <w:t>ALEGATOS DE CONCLUSIÓN</w:t>
      </w:r>
      <w:r w:rsidR="004F7611" w:rsidRPr="00A543C8">
        <w:rPr>
          <w:rFonts w:ascii="Arial" w:hAnsi="Arial" w:cs="Arial"/>
          <w:b/>
          <w:lang w:val="es-CO"/>
        </w:rPr>
        <w:t xml:space="preserve"> </w:t>
      </w:r>
      <w:r w:rsidR="004F7611" w:rsidRPr="00A543C8">
        <w:rPr>
          <w:rFonts w:ascii="Arial" w:hAnsi="Arial" w:cs="Arial"/>
          <w:bCs/>
          <w:lang w:val="es-CO"/>
        </w:rPr>
        <w:t>de primera instancia</w:t>
      </w:r>
      <w:r w:rsidRPr="00A543C8">
        <w:rPr>
          <w:rFonts w:ascii="Arial" w:hAnsi="Arial" w:cs="Arial"/>
          <w:bCs/>
          <w:lang w:val="es-CO"/>
        </w:rPr>
        <w:t>,</w:t>
      </w:r>
      <w:r w:rsidRPr="00A543C8">
        <w:rPr>
          <w:rFonts w:ascii="Arial" w:hAnsi="Arial" w:cs="Arial"/>
          <w:lang w:val="es-CO"/>
        </w:rPr>
        <w:t xml:space="preserve"> solicitando desde ahora mismo que se profiera </w:t>
      </w:r>
      <w:r w:rsidRPr="00A543C8">
        <w:rPr>
          <w:rFonts w:ascii="Arial" w:hAnsi="Arial" w:cs="Arial"/>
          <w:b/>
          <w:lang w:val="es-CO"/>
        </w:rPr>
        <w:t>SENTENCIA FAVORABLE</w:t>
      </w:r>
      <w:r w:rsidRPr="00A543C8">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30635CAF" w14:textId="77777777" w:rsidR="007F0BBF" w:rsidRPr="00A543C8" w:rsidRDefault="007F0BBF" w:rsidP="00FF48F7">
      <w:pPr>
        <w:pStyle w:val="Sinespaciado"/>
        <w:spacing w:line="276" w:lineRule="auto"/>
        <w:jc w:val="both"/>
        <w:rPr>
          <w:rFonts w:ascii="Arial" w:hAnsi="Arial" w:cs="Arial"/>
          <w:sz w:val="22"/>
          <w:szCs w:val="22"/>
        </w:rPr>
      </w:pPr>
    </w:p>
    <w:p w14:paraId="6EE77E83" w14:textId="77777777" w:rsidR="007F0BBF" w:rsidRPr="00A543C8" w:rsidRDefault="007F0BBF" w:rsidP="00A543C8">
      <w:pPr>
        <w:spacing w:line="276" w:lineRule="auto"/>
        <w:jc w:val="center"/>
        <w:rPr>
          <w:rFonts w:ascii="Arial" w:hAnsi="Arial" w:cs="Arial"/>
          <w:b/>
          <w:u w:val="single"/>
          <w:lang w:val="es-CO"/>
        </w:rPr>
      </w:pPr>
      <w:r w:rsidRPr="00A543C8">
        <w:rPr>
          <w:rFonts w:ascii="Arial" w:hAnsi="Arial" w:cs="Arial"/>
          <w:b/>
          <w:u w:val="single"/>
          <w:lang w:val="es-CO"/>
        </w:rPr>
        <w:t>OPORTUNIDAD</w:t>
      </w:r>
    </w:p>
    <w:p w14:paraId="41ED58BB" w14:textId="77777777" w:rsidR="007F0BBF" w:rsidRPr="00A543C8" w:rsidRDefault="007F0BBF" w:rsidP="00FF48F7">
      <w:pPr>
        <w:spacing w:line="276" w:lineRule="auto"/>
        <w:jc w:val="both"/>
        <w:rPr>
          <w:rFonts w:ascii="Arial" w:hAnsi="Arial" w:cs="Arial"/>
          <w:bCs/>
          <w:lang w:val="es-CO"/>
        </w:rPr>
      </w:pPr>
    </w:p>
    <w:p w14:paraId="4971E290" w14:textId="0A3F25EE"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Mediante Auto </w:t>
      </w:r>
      <w:r w:rsidR="004B4D41" w:rsidRPr="00A543C8">
        <w:rPr>
          <w:rFonts w:ascii="Arial" w:hAnsi="Arial" w:cs="Arial"/>
          <w:bCs/>
          <w:lang w:val="es-CO"/>
        </w:rPr>
        <w:t xml:space="preserve">No. </w:t>
      </w:r>
      <w:r w:rsidR="00BF523A">
        <w:rPr>
          <w:rFonts w:ascii="Arial" w:hAnsi="Arial" w:cs="Arial"/>
          <w:bCs/>
          <w:lang w:val="es-CO"/>
        </w:rPr>
        <w:t>349</w:t>
      </w:r>
      <w:r w:rsidR="00124B76" w:rsidRPr="00A543C8">
        <w:rPr>
          <w:rFonts w:ascii="Arial" w:hAnsi="Arial" w:cs="Arial"/>
          <w:bCs/>
          <w:lang w:val="es-CO"/>
        </w:rPr>
        <w:t xml:space="preserve"> </w:t>
      </w:r>
      <w:r w:rsidRPr="00A543C8">
        <w:rPr>
          <w:rFonts w:ascii="Arial" w:hAnsi="Arial" w:cs="Arial"/>
          <w:bCs/>
          <w:lang w:val="es-CO"/>
        </w:rPr>
        <w:t xml:space="preserve">adiado a </w:t>
      </w:r>
      <w:r w:rsidR="00BF523A">
        <w:rPr>
          <w:rFonts w:ascii="Arial" w:hAnsi="Arial" w:cs="Arial"/>
          <w:bCs/>
          <w:lang w:val="es-CO"/>
        </w:rPr>
        <w:t>5</w:t>
      </w:r>
      <w:r w:rsidRPr="00A543C8">
        <w:rPr>
          <w:rFonts w:ascii="Arial" w:hAnsi="Arial" w:cs="Arial"/>
          <w:bCs/>
          <w:lang w:val="es-CO"/>
        </w:rPr>
        <w:t xml:space="preserve"> de </w:t>
      </w:r>
      <w:r w:rsidR="00BF523A">
        <w:rPr>
          <w:rFonts w:ascii="Arial" w:hAnsi="Arial" w:cs="Arial"/>
          <w:bCs/>
          <w:lang w:val="es-CO"/>
        </w:rPr>
        <w:t>agosto de 2024</w:t>
      </w:r>
      <w:r w:rsidR="00124B76" w:rsidRPr="00A543C8">
        <w:rPr>
          <w:rFonts w:ascii="Arial" w:hAnsi="Arial" w:cs="Arial"/>
          <w:bCs/>
          <w:lang w:val="es-CO"/>
        </w:rPr>
        <w:t xml:space="preserve">, </w:t>
      </w:r>
      <w:r w:rsidR="00CB39BF" w:rsidRPr="00A543C8">
        <w:rPr>
          <w:rFonts w:ascii="Arial" w:hAnsi="Arial" w:cs="Arial"/>
          <w:bCs/>
          <w:lang w:val="es-CO"/>
        </w:rPr>
        <w:t xml:space="preserve">y </w:t>
      </w:r>
      <w:r w:rsidR="00124B76" w:rsidRPr="00A543C8">
        <w:rPr>
          <w:rFonts w:ascii="Arial" w:hAnsi="Arial" w:cs="Arial"/>
          <w:bCs/>
          <w:lang w:val="es-CO"/>
        </w:rPr>
        <w:t xml:space="preserve">notificado </w:t>
      </w:r>
      <w:r w:rsidR="00CB39BF" w:rsidRPr="00A543C8">
        <w:rPr>
          <w:rFonts w:ascii="Arial" w:hAnsi="Arial" w:cs="Arial"/>
          <w:bCs/>
          <w:lang w:val="es-CO"/>
        </w:rPr>
        <w:t xml:space="preserve">mediante </w:t>
      </w:r>
      <w:r w:rsidR="00BF523A">
        <w:rPr>
          <w:rFonts w:ascii="Arial" w:hAnsi="Arial" w:cs="Arial"/>
          <w:bCs/>
          <w:lang w:val="es-CO"/>
        </w:rPr>
        <w:t>estados del 6</w:t>
      </w:r>
      <w:r w:rsidR="00CB39BF" w:rsidRPr="00A543C8">
        <w:rPr>
          <w:rFonts w:ascii="Arial" w:hAnsi="Arial" w:cs="Arial"/>
          <w:bCs/>
          <w:lang w:val="es-CO"/>
        </w:rPr>
        <w:t xml:space="preserve"> de </w:t>
      </w:r>
      <w:r w:rsidR="00BF523A">
        <w:rPr>
          <w:rFonts w:ascii="Arial" w:hAnsi="Arial" w:cs="Arial"/>
          <w:bCs/>
          <w:lang w:val="es-CO"/>
        </w:rPr>
        <w:t>agosto</w:t>
      </w:r>
      <w:r w:rsidR="00CB39BF" w:rsidRPr="00A543C8">
        <w:rPr>
          <w:rFonts w:ascii="Arial" w:hAnsi="Arial" w:cs="Arial"/>
          <w:bCs/>
          <w:lang w:val="es-CO"/>
        </w:rPr>
        <w:t xml:space="preserve"> hogaño</w:t>
      </w:r>
      <w:r w:rsidRPr="00A543C8">
        <w:rPr>
          <w:rFonts w:ascii="Arial" w:hAnsi="Arial" w:cs="Arial"/>
          <w:bCs/>
          <w:lang w:val="es-CO"/>
        </w:rPr>
        <w:t>, el despacho resolvió</w:t>
      </w:r>
      <w:r w:rsidR="00124B76" w:rsidRPr="00A543C8">
        <w:rPr>
          <w:rFonts w:ascii="Arial" w:hAnsi="Arial" w:cs="Arial"/>
          <w:bCs/>
          <w:lang w:val="es-CO"/>
        </w:rPr>
        <w:t xml:space="preserve"> con fundamento al inciso 3 del artículo 181 del CPACA., correr</w:t>
      </w:r>
      <w:r w:rsidRPr="00A543C8">
        <w:rPr>
          <w:rFonts w:ascii="Arial" w:hAnsi="Arial" w:cs="Arial"/>
          <w:bCs/>
          <w:lang w:val="es-CO"/>
        </w:rPr>
        <w:t xml:space="preserve"> traslado a las partes para presentar los alegatos de conclusión por escrito dentro de los diez (10) días hábiles siguientes</w:t>
      </w:r>
      <w:r w:rsidR="00124B76" w:rsidRPr="00A543C8">
        <w:rPr>
          <w:rFonts w:ascii="Arial" w:hAnsi="Arial" w:cs="Arial"/>
          <w:bCs/>
          <w:lang w:val="es-CO"/>
        </w:rPr>
        <w:t xml:space="preserve"> a la notificación de la referida providencia</w:t>
      </w:r>
      <w:r w:rsidRPr="00A543C8">
        <w:rPr>
          <w:rFonts w:ascii="Arial" w:hAnsi="Arial" w:cs="Arial"/>
          <w:bCs/>
          <w:lang w:val="es-CO"/>
        </w:rPr>
        <w:t xml:space="preserve">, siendo que </w:t>
      </w:r>
      <w:r w:rsidR="00BF523A">
        <w:rPr>
          <w:rFonts w:ascii="Arial" w:hAnsi="Arial" w:cs="Arial"/>
          <w:bCs/>
          <w:lang w:val="es-CO"/>
        </w:rPr>
        <w:t>dicho terminó inició el día 8</w:t>
      </w:r>
      <w:r w:rsidR="00124B76" w:rsidRPr="00A543C8">
        <w:rPr>
          <w:rFonts w:ascii="Arial" w:hAnsi="Arial" w:cs="Arial"/>
          <w:bCs/>
          <w:lang w:val="es-CO"/>
        </w:rPr>
        <w:t xml:space="preserve"> de </w:t>
      </w:r>
      <w:r w:rsidR="00BF523A">
        <w:rPr>
          <w:rFonts w:ascii="Arial" w:hAnsi="Arial" w:cs="Arial"/>
          <w:bCs/>
          <w:lang w:val="es-CO"/>
        </w:rPr>
        <w:t>agosto del año en curso</w:t>
      </w:r>
      <w:r w:rsidRPr="00A543C8">
        <w:rPr>
          <w:rFonts w:ascii="Arial" w:hAnsi="Arial" w:cs="Arial"/>
          <w:bCs/>
          <w:lang w:val="es-CO"/>
        </w:rPr>
        <w:t xml:space="preserve">. </w:t>
      </w:r>
      <w:r w:rsidR="00124B76" w:rsidRPr="00A543C8">
        <w:rPr>
          <w:rFonts w:ascii="Arial" w:hAnsi="Arial" w:cs="Arial"/>
          <w:bCs/>
          <w:lang w:val="es-CO"/>
        </w:rPr>
        <w:t>Así las cosas, los términos</w:t>
      </w:r>
      <w:r w:rsidR="004B4D41" w:rsidRPr="00A543C8">
        <w:rPr>
          <w:rFonts w:ascii="Arial" w:hAnsi="Arial" w:cs="Arial"/>
          <w:bCs/>
          <w:lang w:val="es-CO"/>
        </w:rPr>
        <w:t xml:space="preserve"> se compu</w:t>
      </w:r>
      <w:r w:rsidR="004C3002" w:rsidRPr="00A543C8">
        <w:rPr>
          <w:rFonts w:ascii="Arial" w:hAnsi="Arial" w:cs="Arial"/>
          <w:bCs/>
          <w:lang w:val="es-CO"/>
        </w:rPr>
        <w:t xml:space="preserve">tan durante los días </w:t>
      </w:r>
      <w:r w:rsidR="00BF523A">
        <w:rPr>
          <w:rFonts w:ascii="Arial" w:hAnsi="Arial" w:cs="Arial"/>
          <w:bCs/>
          <w:lang w:val="es-CO"/>
        </w:rPr>
        <w:t>8, 9, 12, 13, 14, 15, 16, 20, 21 y 22</w:t>
      </w:r>
      <w:r w:rsidR="00124B76" w:rsidRPr="00A543C8">
        <w:rPr>
          <w:rFonts w:ascii="Arial" w:hAnsi="Arial" w:cs="Arial"/>
          <w:bCs/>
          <w:lang w:val="es-CO"/>
        </w:rPr>
        <w:t xml:space="preserve"> de </w:t>
      </w:r>
      <w:r w:rsidR="00BF523A">
        <w:rPr>
          <w:rFonts w:ascii="Arial" w:hAnsi="Arial" w:cs="Arial"/>
          <w:bCs/>
          <w:lang w:val="es-CO"/>
        </w:rPr>
        <w:t>agosto de 2024</w:t>
      </w:r>
      <w:r w:rsidR="00124B76" w:rsidRPr="00A543C8">
        <w:rPr>
          <w:rFonts w:ascii="Arial" w:hAnsi="Arial" w:cs="Arial"/>
          <w:bCs/>
          <w:lang w:val="es-CO"/>
        </w:rPr>
        <w:t xml:space="preserve">. </w:t>
      </w:r>
      <w:r w:rsidRPr="00A543C8">
        <w:rPr>
          <w:rFonts w:ascii="Arial" w:hAnsi="Arial" w:cs="Arial"/>
          <w:bCs/>
          <w:lang w:val="es-CO"/>
        </w:rPr>
        <w:t>En ese orden de ideas, se colige que este escrito se presenta dentro de la oportunidad procesal pertinente.</w:t>
      </w:r>
    </w:p>
    <w:p w14:paraId="310D85FB" w14:textId="77777777" w:rsidR="007F0BBF" w:rsidRPr="00A543C8" w:rsidRDefault="007F0BBF" w:rsidP="00FF48F7">
      <w:pPr>
        <w:spacing w:line="276" w:lineRule="auto"/>
        <w:jc w:val="both"/>
        <w:rPr>
          <w:rFonts w:ascii="Arial" w:hAnsi="Arial" w:cs="Arial"/>
          <w:bCs/>
          <w:lang w:val="es-CO"/>
        </w:rPr>
      </w:pPr>
    </w:p>
    <w:p w14:paraId="6ED9B596" w14:textId="77777777" w:rsidR="007F0BBF" w:rsidRPr="00A543C8" w:rsidRDefault="007F0BBF" w:rsidP="00A543C8">
      <w:pPr>
        <w:spacing w:line="276" w:lineRule="auto"/>
        <w:jc w:val="center"/>
        <w:rPr>
          <w:rFonts w:ascii="Arial" w:hAnsi="Arial" w:cs="Arial"/>
          <w:b/>
          <w:bCs/>
          <w:u w:val="single"/>
          <w:lang w:val="es-CO"/>
        </w:rPr>
      </w:pPr>
      <w:r w:rsidRPr="00A543C8">
        <w:rPr>
          <w:rFonts w:ascii="Arial" w:hAnsi="Arial" w:cs="Arial"/>
          <w:b/>
          <w:bCs/>
          <w:u w:val="single"/>
          <w:lang w:val="es-CO"/>
        </w:rPr>
        <w:t>CAPÍTULO I</w:t>
      </w:r>
    </w:p>
    <w:p w14:paraId="442E76EE" w14:textId="77777777" w:rsidR="00A543C8" w:rsidRPr="00A543C8" w:rsidRDefault="00A543C8" w:rsidP="00A543C8">
      <w:pPr>
        <w:spacing w:line="276" w:lineRule="auto"/>
        <w:jc w:val="center"/>
        <w:rPr>
          <w:rFonts w:ascii="Arial" w:hAnsi="Arial" w:cs="Arial"/>
          <w:b/>
          <w:bCs/>
          <w:u w:val="single"/>
          <w:lang w:val="es-CO"/>
        </w:rPr>
      </w:pPr>
    </w:p>
    <w:p w14:paraId="0A4F467C" w14:textId="77777777" w:rsidR="007F0BBF" w:rsidRPr="005A318E" w:rsidRDefault="007F0BBF" w:rsidP="00A543C8">
      <w:pPr>
        <w:pStyle w:val="Prrafodelista"/>
        <w:numPr>
          <w:ilvl w:val="0"/>
          <w:numId w:val="1"/>
        </w:numPr>
        <w:spacing w:line="276" w:lineRule="auto"/>
        <w:jc w:val="both"/>
        <w:rPr>
          <w:rFonts w:ascii="Arial" w:hAnsi="Arial" w:cs="Arial"/>
          <w:b/>
          <w:bCs/>
          <w:sz w:val="22"/>
          <w:szCs w:val="22"/>
          <w:u w:val="single"/>
          <w:lang w:val="es-CO"/>
        </w:rPr>
      </w:pPr>
      <w:r w:rsidRPr="005A318E">
        <w:rPr>
          <w:rFonts w:ascii="Arial" w:hAnsi="Arial" w:cs="Arial"/>
          <w:b/>
          <w:bCs/>
          <w:sz w:val="22"/>
          <w:szCs w:val="22"/>
          <w:u w:val="single"/>
          <w:lang w:val="es-CO"/>
        </w:rPr>
        <w:t>CONSIDERACIÓN PRELIMINAR: LO QUE SE DEFINE.</w:t>
      </w:r>
    </w:p>
    <w:p w14:paraId="1E4FC1D7" w14:textId="77777777" w:rsidR="007F0BBF" w:rsidRPr="00A543C8" w:rsidRDefault="007F0BBF" w:rsidP="00FF48F7">
      <w:pPr>
        <w:spacing w:line="276" w:lineRule="auto"/>
        <w:jc w:val="both"/>
        <w:rPr>
          <w:rFonts w:ascii="Arial" w:hAnsi="Arial" w:cs="Arial"/>
          <w:b/>
          <w:bCs/>
          <w:lang w:val="es-CO"/>
        </w:rPr>
      </w:pPr>
    </w:p>
    <w:p w14:paraId="74CC10D2" w14:textId="6FFEE9A7" w:rsidR="007F0BBF" w:rsidRPr="00A543C8" w:rsidRDefault="007F0BBF" w:rsidP="00FF48F7">
      <w:pPr>
        <w:spacing w:line="276" w:lineRule="auto"/>
        <w:jc w:val="both"/>
        <w:rPr>
          <w:rFonts w:ascii="Arial" w:hAnsi="Arial" w:cs="Arial"/>
          <w:bCs/>
        </w:rPr>
      </w:pPr>
      <w:r w:rsidRPr="00A543C8">
        <w:rPr>
          <w:rFonts w:ascii="Arial" w:hAnsi="Arial" w:cs="Arial"/>
          <w:bCs/>
          <w:lang w:val="es-CO"/>
        </w:rPr>
        <w:t>E</w:t>
      </w:r>
      <w:r w:rsidRPr="00A543C8">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w:t>
      </w:r>
      <w:r w:rsidR="000D2556" w:rsidRPr="00A543C8">
        <w:rPr>
          <w:rFonts w:ascii="Arial" w:hAnsi="Arial" w:cs="Arial"/>
          <w:bCs/>
        </w:rPr>
        <w:t>que el problema jurídico</w:t>
      </w:r>
      <w:r w:rsidRPr="00A543C8">
        <w:rPr>
          <w:rFonts w:ascii="Arial" w:hAnsi="Arial" w:cs="Arial"/>
          <w:bCs/>
        </w:rPr>
        <w:t xml:space="preserve"> a resolver según acta de audiencia inicial,</w:t>
      </w:r>
      <w:r w:rsidRPr="00A543C8">
        <w:rPr>
          <w:rStyle w:val="Refdenotaalpie"/>
          <w:rFonts w:ascii="Arial" w:hAnsi="Arial" w:cs="Arial"/>
          <w:bCs/>
        </w:rPr>
        <w:footnoteReference w:id="1"/>
      </w:r>
      <w:r w:rsidR="000D2556" w:rsidRPr="00A543C8">
        <w:rPr>
          <w:rFonts w:ascii="Arial" w:hAnsi="Arial" w:cs="Arial"/>
          <w:bCs/>
        </w:rPr>
        <w:t xml:space="preserve"> se concreta</w:t>
      </w:r>
      <w:r w:rsidR="009C5D9E" w:rsidRPr="00A543C8">
        <w:rPr>
          <w:rFonts w:ascii="Arial" w:hAnsi="Arial" w:cs="Arial"/>
          <w:bCs/>
        </w:rPr>
        <w:t xml:space="preserve"> en</w:t>
      </w:r>
      <w:r w:rsidRPr="00A543C8">
        <w:rPr>
          <w:rFonts w:ascii="Arial" w:hAnsi="Arial" w:cs="Arial"/>
          <w:bCs/>
        </w:rPr>
        <w:t>:</w:t>
      </w:r>
    </w:p>
    <w:p w14:paraId="7E7744D0" w14:textId="77777777" w:rsidR="002026E4" w:rsidRPr="00A543C8" w:rsidRDefault="002026E4" w:rsidP="00FF48F7">
      <w:pPr>
        <w:spacing w:line="276" w:lineRule="auto"/>
        <w:jc w:val="both"/>
        <w:rPr>
          <w:rFonts w:ascii="Arial" w:hAnsi="Arial" w:cs="Arial"/>
          <w:bCs/>
          <w:lang w:val="es-CO"/>
        </w:rPr>
      </w:pPr>
    </w:p>
    <w:p w14:paraId="56631789" w14:textId="77777777" w:rsidR="005A318E" w:rsidRDefault="000D2556" w:rsidP="005A318E">
      <w:pPr>
        <w:spacing w:line="276" w:lineRule="auto"/>
        <w:ind w:left="708" w:right="701"/>
        <w:jc w:val="both"/>
        <w:rPr>
          <w:rFonts w:ascii="Arial" w:hAnsi="Arial" w:cs="Arial"/>
          <w:bCs/>
          <w:lang w:val="es-CO"/>
        </w:rPr>
      </w:pPr>
      <w:r w:rsidRPr="00A543C8">
        <w:rPr>
          <w:rFonts w:ascii="Arial" w:hAnsi="Arial" w:cs="Arial"/>
          <w:bCs/>
          <w:lang w:val="es-CO"/>
        </w:rPr>
        <w:t>“</w:t>
      </w:r>
      <w:r w:rsidR="005A318E">
        <w:rPr>
          <w:rFonts w:ascii="Arial" w:hAnsi="Arial" w:cs="Arial"/>
          <w:bCs/>
          <w:lang w:val="es-CO"/>
        </w:rPr>
        <w:t xml:space="preserve">… </w:t>
      </w:r>
      <w:r w:rsidR="005A318E" w:rsidRPr="005A318E">
        <w:rPr>
          <w:rFonts w:ascii="Arial" w:hAnsi="Arial" w:cs="Arial"/>
          <w:bCs/>
          <w:lang w:val="es-CO"/>
        </w:rPr>
        <w:t xml:space="preserve">determinar si hay lugar a declarar la responsabilidad patrimonial a cargo del </w:t>
      </w:r>
      <w:r w:rsidR="005A318E" w:rsidRPr="005A318E">
        <w:rPr>
          <w:rFonts w:ascii="Arial" w:hAnsi="Arial" w:cs="Arial"/>
          <w:b/>
          <w:bCs/>
          <w:lang w:val="es-CO"/>
        </w:rPr>
        <w:t xml:space="preserve">MUNICIPIO DE GINEBRA, DEPARTAMENTO DEL VALLE DEL CAUCA, NACION-MINISTERIO DE TRANSPORTE </w:t>
      </w:r>
      <w:r w:rsidR="005A318E" w:rsidRPr="005A318E">
        <w:rPr>
          <w:rFonts w:ascii="Arial" w:hAnsi="Arial" w:cs="Arial"/>
          <w:bCs/>
          <w:lang w:val="es-CO"/>
        </w:rPr>
        <w:t xml:space="preserve">y el </w:t>
      </w:r>
      <w:r w:rsidR="005A318E" w:rsidRPr="005A318E">
        <w:rPr>
          <w:rFonts w:ascii="Arial" w:hAnsi="Arial" w:cs="Arial"/>
          <w:b/>
          <w:bCs/>
          <w:lang w:val="es-CO"/>
        </w:rPr>
        <w:t>INSTITUTO NACIONAL DE VIAS-INVIAS</w:t>
      </w:r>
      <w:r w:rsidR="005A318E" w:rsidRPr="005A318E">
        <w:rPr>
          <w:rFonts w:ascii="Arial" w:hAnsi="Arial" w:cs="Arial"/>
          <w:bCs/>
          <w:lang w:val="es-CO"/>
        </w:rPr>
        <w:t xml:space="preserve">, por los perjuicios generados con ocasión a la trágica muerte de la menor </w:t>
      </w:r>
      <w:r w:rsidR="005A318E" w:rsidRPr="005A318E">
        <w:rPr>
          <w:rFonts w:ascii="Arial" w:hAnsi="Arial" w:cs="Arial"/>
          <w:b/>
          <w:bCs/>
          <w:lang w:val="es-CO"/>
        </w:rPr>
        <w:t>KAREN MELISSA PALTA ZUÑIGA</w:t>
      </w:r>
      <w:r w:rsidR="005A318E" w:rsidRPr="005A318E">
        <w:rPr>
          <w:rFonts w:ascii="Arial" w:hAnsi="Arial" w:cs="Arial"/>
          <w:bCs/>
          <w:lang w:val="es-CO"/>
        </w:rPr>
        <w:t>, el día 08 de febrero de 2018, con ocasión a una falla en el servicio.</w:t>
      </w:r>
    </w:p>
    <w:p w14:paraId="1189264B" w14:textId="77777777" w:rsidR="005A318E" w:rsidRDefault="005A318E" w:rsidP="00FF48F7">
      <w:pPr>
        <w:spacing w:line="276" w:lineRule="auto"/>
        <w:jc w:val="both"/>
        <w:rPr>
          <w:rFonts w:ascii="Arial" w:hAnsi="Arial" w:cs="Arial"/>
          <w:bCs/>
          <w:lang w:val="es-CO"/>
        </w:rPr>
      </w:pPr>
    </w:p>
    <w:p w14:paraId="7DC5292D" w14:textId="22E96DFA" w:rsidR="00331B84" w:rsidRPr="00A543C8" w:rsidRDefault="005A318E" w:rsidP="005A318E">
      <w:pPr>
        <w:spacing w:line="276" w:lineRule="auto"/>
        <w:ind w:left="708" w:right="701"/>
        <w:jc w:val="both"/>
        <w:rPr>
          <w:rFonts w:ascii="Arial" w:hAnsi="Arial" w:cs="Arial"/>
          <w:bCs/>
          <w:lang w:val="es-CO"/>
        </w:rPr>
      </w:pPr>
      <w:r w:rsidRPr="005A318E">
        <w:rPr>
          <w:rFonts w:ascii="Arial" w:hAnsi="Arial" w:cs="Arial"/>
          <w:bCs/>
          <w:lang w:val="es-CO"/>
        </w:rPr>
        <w:t>Además, deberá establecerse el porcentaje en que deberán responder las empresas aseguradoras en caso de una eventual condena.</w:t>
      </w:r>
      <w:r w:rsidR="000D2556" w:rsidRPr="00A543C8">
        <w:rPr>
          <w:rFonts w:ascii="Arial" w:hAnsi="Arial" w:cs="Arial"/>
          <w:bCs/>
          <w:lang w:val="es-CO"/>
        </w:rPr>
        <w:t>”.</w:t>
      </w:r>
    </w:p>
    <w:p w14:paraId="10BA0084" w14:textId="77777777" w:rsidR="002026E4" w:rsidRPr="00A543C8" w:rsidRDefault="002026E4" w:rsidP="00FF48F7">
      <w:pPr>
        <w:spacing w:line="276" w:lineRule="auto"/>
        <w:jc w:val="both"/>
        <w:rPr>
          <w:rFonts w:ascii="Arial" w:hAnsi="Arial" w:cs="Arial"/>
          <w:bCs/>
        </w:rPr>
      </w:pPr>
    </w:p>
    <w:p w14:paraId="4AB28E16"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rPr>
        <w:t>En dicho sentido, para sostener nuestra posición y que la misma sea relevante para el desenlace del litigio, se formulan los siguientes alegatos.</w:t>
      </w:r>
    </w:p>
    <w:p w14:paraId="3F01BC6E" w14:textId="77777777" w:rsidR="007F0BBF" w:rsidRPr="00A543C8" w:rsidRDefault="007F0BBF" w:rsidP="00FF48F7">
      <w:pPr>
        <w:spacing w:line="276" w:lineRule="auto"/>
        <w:jc w:val="both"/>
        <w:rPr>
          <w:rFonts w:ascii="Arial" w:hAnsi="Arial" w:cs="Arial"/>
          <w:bCs/>
          <w:lang w:val="es-CO"/>
        </w:rPr>
      </w:pPr>
    </w:p>
    <w:p w14:paraId="40A6AB04" w14:textId="6E42D512" w:rsidR="007F0BBF" w:rsidRPr="005A318E" w:rsidRDefault="007F0BBF" w:rsidP="00FF48F7">
      <w:pPr>
        <w:pStyle w:val="Prrafodelista"/>
        <w:numPr>
          <w:ilvl w:val="0"/>
          <w:numId w:val="1"/>
        </w:numPr>
        <w:spacing w:line="276" w:lineRule="auto"/>
        <w:jc w:val="both"/>
        <w:rPr>
          <w:rFonts w:ascii="Arial" w:hAnsi="Arial" w:cs="Arial"/>
          <w:b/>
          <w:bCs/>
          <w:sz w:val="22"/>
          <w:szCs w:val="22"/>
          <w:u w:val="single"/>
          <w:lang w:val="es-CO"/>
        </w:rPr>
      </w:pPr>
      <w:r w:rsidRPr="005A318E">
        <w:rPr>
          <w:rFonts w:ascii="Arial" w:hAnsi="Arial" w:cs="Arial"/>
          <w:b/>
          <w:bCs/>
          <w:sz w:val="22"/>
          <w:szCs w:val="22"/>
          <w:u w:val="single"/>
          <w:lang w:val="es-CO"/>
        </w:rPr>
        <w:t xml:space="preserve">SUSTENTO FÁCTICO RELATIVO A LA IMPUTACIÓN REALIZADA AL </w:t>
      </w:r>
      <w:r w:rsidR="005A318E" w:rsidRPr="005A318E">
        <w:rPr>
          <w:rFonts w:ascii="Arial" w:hAnsi="Arial" w:cs="Arial"/>
          <w:b/>
          <w:bCs/>
          <w:sz w:val="22"/>
          <w:szCs w:val="22"/>
          <w:u w:val="single"/>
          <w:lang w:val="es-CO"/>
        </w:rPr>
        <w:t>INSTITUTO NACIONAL DE VÍAS – INVÍAS,</w:t>
      </w:r>
      <w:r w:rsidR="00517FC6" w:rsidRPr="005A318E">
        <w:rPr>
          <w:rFonts w:ascii="Arial" w:hAnsi="Arial" w:cs="Arial"/>
          <w:b/>
          <w:bCs/>
          <w:sz w:val="22"/>
          <w:szCs w:val="22"/>
          <w:u w:val="single"/>
          <w:lang w:val="es-CO"/>
        </w:rPr>
        <w:t xml:space="preserve"> </w:t>
      </w:r>
      <w:r w:rsidRPr="005A318E">
        <w:rPr>
          <w:rFonts w:ascii="Arial" w:hAnsi="Arial" w:cs="Arial"/>
          <w:b/>
          <w:bCs/>
          <w:sz w:val="22"/>
          <w:szCs w:val="22"/>
          <w:u w:val="single"/>
          <w:lang w:val="es-CO"/>
        </w:rPr>
        <w:t xml:space="preserve">A </w:t>
      </w:r>
      <w:r w:rsidR="00517FC6" w:rsidRPr="005A318E">
        <w:rPr>
          <w:rFonts w:ascii="Arial" w:hAnsi="Arial" w:cs="Arial"/>
          <w:b/>
          <w:bCs/>
          <w:sz w:val="22"/>
          <w:szCs w:val="22"/>
          <w:u w:val="single"/>
          <w:lang w:val="es-CO"/>
        </w:rPr>
        <w:t xml:space="preserve">MAPFRE SEGUROS GENERALES DE COLOMBIA </w:t>
      </w:r>
      <w:r w:rsidRPr="005A318E">
        <w:rPr>
          <w:rFonts w:ascii="Arial" w:hAnsi="Arial" w:cs="Arial"/>
          <w:b/>
          <w:bCs/>
          <w:sz w:val="22"/>
          <w:szCs w:val="22"/>
          <w:u w:val="single"/>
          <w:lang w:val="es-CO"/>
        </w:rPr>
        <w:t>S.A.</w:t>
      </w:r>
      <w:r w:rsidR="005A318E" w:rsidRPr="005A318E">
        <w:rPr>
          <w:rFonts w:ascii="Arial" w:hAnsi="Arial" w:cs="Arial"/>
          <w:b/>
          <w:bCs/>
          <w:sz w:val="22"/>
          <w:szCs w:val="22"/>
          <w:u w:val="single"/>
          <w:lang w:val="es-CO"/>
        </w:rPr>
        <w:t>, Y SU FALTA DE ACREDITACIÓN.</w:t>
      </w:r>
    </w:p>
    <w:p w14:paraId="5F94ABA2" w14:textId="77777777" w:rsidR="003F7034" w:rsidRPr="00A543C8" w:rsidRDefault="003F7034" w:rsidP="00FF48F7">
      <w:pPr>
        <w:spacing w:line="276" w:lineRule="auto"/>
        <w:jc w:val="both"/>
        <w:rPr>
          <w:rFonts w:ascii="Arial" w:hAnsi="Arial" w:cs="Arial"/>
          <w:bCs/>
          <w:lang w:val="es-CO"/>
        </w:rPr>
      </w:pPr>
    </w:p>
    <w:p w14:paraId="63D6EB67" w14:textId="7B5FDEE0" w:rsidR="000F4CA6" w:rsidRDefault="005A318E" w:rsidP="00FF48F7">
      <w:pPr>
        <w:spacing w:line="276" w:lineRule="auto"/>
        <w:jc w:val="both"/>
        <w:rPr>
          <w:rFonts w:ascii="Arial" w:hAnsi="Arial" w:cs="Arial"/>
          <w:bCs/>
        </w:rPr>
      </w:pPr>
      <w:r w:rsidRPr="005A318E">
        <w:rPr>
          <w:rFonts w:ascii="Arial" w:hAnsi="Arial" w:cs="Arial"/>
          <w:bCs/>
        </w:rPr>
        <w:t xml:space="preserve">De conformidad con los hechos de la demanda, </w:t>
      </w:r>
      <w:r>
        <w:rPr>
          <w:rFonts w:ascii="Arial" w:hAnsi="Arial" w:cs="Arial"/>
          <w:bCs/>
        </w:rPr>
        <w:t xml:space="preserve">se relata que </w:t>
      </w:r>
      <w:r w:rsidRPr="005A318E">
        <w:rPr>
          <w:rFonts w:ascii="Arial" w:hAnsi="Arial" w:cs="Arial"/>
          <w:bCs/>
        </w:rPr>
        <w:t xml:space="preserve">el día 08 de febrero del 2018, la menor Karen Melissa Palta Collazos, de 6 años, </w:t>
      </w:r>
      <w:r>
        <w:rPr>
          <w:rFonts w:ascii="Arial" w:hAnsi="Arial" w:cs="Arial"/>
          <w:bCs/>
        </w:rPr>
        <w:t xml:space="preserve">siendo cerca de las 5:00 p.m., </w:t>
      </w:r>
      <w:r w:rsidRPr="005A318E">
        <w:rPr>
          <w:rFonts w:ascii="Arial" w:hAnsi="Arial" w:cs="Arial"/>
          <w:bCs/>
        </w:rPr>
        <w:t xml:space="preserve">salió de su casa en una bicicleta. Cuando pasó a la altura del puente ubicado en la vía Juntas Crucero </w:t>
      </w:r>
      <w:r>
        <w:rPr>
          <w:rFonts w:ascii="Arial" w:hAnsi="Arial" w:cs="Arial"/>
          <w:bCs/>
        </w:rPr>
        <w:t xml:space="preserve">Vereda Portugal, </w:t>
      </w:r>
      <w:r w:rsidRPr="005A318E">
        <w:rPr>
          <w:rFonts w:ascii="Arial" w:hAnsi="Arial" w:cs="Arial"/>
          <w:bCs/>
        </w:rPr>
        <w:t xml:space="preserve">en el Municipio de Ginebra – Valle; según se </w:t>
      </w:r>
      <w:r>
        <w:rPr>
          <w:rFonts w:ascii="Arial" w:hAnsi="Arial" w:cs="Arial"/>
          <w:bCs/>
        </w:rPr>
        <w:t>alega, cayó del</w:t>
      </w:r>
      <w:r w:rsidRPr="005A318E">
        <w:rPr>
          <w:rFonts w:ascii="Arial" w:hAnsi="Arial" w:cs="Arial"/>
          <w:bCs/>
        </w:rPr>
        <w:t xml:space="preserve"> puente</w:t>
      </w:r>
      <w:r>
        <w:rPr>
          <w:rFonts w:ascii="Arial" w:hAnsi="Arial" w:cs="Arial"/>
          <w:bCs/>
        </w:rPr>
        <w:t xml:space="preserve"> ubicado en dicho sector a raíz de que el mismo no contaba con barandas de seguridad</w:t>
      </w:r>
      <w:r w:rsidRPr="005A318E">
        <w:rPr>
          <w:rFonts w:ascii="Arial" w:hAnsi="Arial" w:cs="Arial"/>
          <w:bCs/>
        </w:rPr>
        <w:t xml:space="preserve">, </w:t>
      </w:r>
      <w:r w:rsidR="00E753D8">
        <w:rPr>
          <w:rFonts w:ascii="Arial" w:hAnsi="Arial" w:cs="Arial"/>
          <w:bCs/>
        </w:rPr>
        <w:t xml:space="preserve">por lo que a la menor </w:t>
      </w:r>
      <w:r w:rsidRPr="005A318E">
        <w:rPr>
          <w:rFonts w:ascii="Arial" w:hAnsi="Arial" w:cs="Arial"/>
          <w:bCs/>
        </w:rPr>
        <w:t>la arrastró la corriente e infortunadamente falleci</w:t>
      </w:r>
      <w:r w:rsidR="00E753D8">
        <w:rPr>
          <w:rFonts w:ascii="Arial" w:hAnsi="Arial" w:cs="Arial"/>
          <w:bCs/>
        </w:rPr>
        <w:t>ó</w:t>
      </w:r>
      <w:r w:rsidRPr="005A318E">
        <w:rPr>
          <w:rFonts w:ascii="Arial" w:hAnsi="Arial" w:cs="Arial"/>
          <w:bCs/>
        </w:rPr>
        <w:t>.</w:t>
      </w:r>
    </w:p>
    <w:p w14:paraId="27F63D20" w14:textId="77777777" w:rsidR="00E753D8" w:rsidRDefault="00E753D8" w:rsidP="00FF48F7">
      <w:pPr>
        <w:spacing w:line="276" w:lineRule="auto"/>
        <w:jc w:val="both"/>
        <w:rPr>
          <w:rFonts w:ascii="Arial" w:hAnsi="Arial" w:cs="Arial"/>
          <w:bCs/>
        </w:rPr>
      </w:pPr>
    </w:p>
    <w:p w14:paraId="2C93B0F2" w14:textId="3A0646C3" w:rsidR="00E753D8" w:rsidRDefault="00E753D8" w:rsidP="00FF48F7">
      <w:pPr>
        <w:spacing w:line="276" w:lineRule="auto"/>
        <w:jc w:val="both"/>
        <w:rPr>
          <w:rFonts w:ascii="Arial" w:hAnsi="Arial" w:cs="Arial"/>
          <w:bCs/>
        </w:rPr>
      </w:pPr>
      <w:r>
        <w:rPr>
          <w:rFonts w:ascii="Arial" w:hAnsi="Arial" w:cs="Arial"/>
          <w:bCs/>
        </w:rPr>
        <w:t xml:space="preserve">Adicionalmente, los demandantes por medio de su apoderado sostienen que el puente ubicado en la vía Juntas Crucero Vereda Portugal de Ginebra – Valle, no tenía muros de contención y presentaba huecos, situación que hizo que la niña estuviera expuesta a un peligro inminente que se concretó con su deceso, de lo que se han derivado una serie de perjuicios de orden inmaterial imputables a las demandadas, quienes deben indemnizarlos </w:t>
      </w:r>
      <w:r w:rsidR="00AE46A4">
        <w:rPr>
          <w:rFonts w:ascii="Arial" w:hAnsi="Arial" w:cs="Arial"/>
          <w:bCs/>
        </w:rPr>
        <w:t>por haber incurrido en</w:t>
      </w:r>
      <w:r>
        <w:rPr>
          <w:rFonts w:ascii="Arial" w:hAnsi="Arial" w:cs="Arial"/>
          <w:bCs/>
        </w:rPr>
        <w:t xml:space="preserve"> falla en el servicio.  </w:t>
      </w:r>
    </w:p>
    <w:p w14:paraId="04384E5A" w14:textId="77777777" w:rsidR="007E5175" w:rsidRPr="00A543C8" w:rsidRDefault="007E5175" w:rsidP="00FF48F7">
      <w:pPr>
        <w:spacing w:line="276" w:lineRule="auto"/>
        <w:jc w:val="both"/>
        <w:rPr>
          <w:rFonts w:ascii="Arial" w:hAnsi="Arial" w:cs="Arial"/>
          <w:bCs/>
          <w:lang w:val="es-CO"/>
        </w:rPr>
      </w:pPr>
    </w:p>
    <w:p w14:paraId="6589515F" w14:textId="5A3BB9DF"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Señalados estos elementos, haremos notar como en este juicio se han desvirtuado los factos traídos por la demandante, pues se ha demostrado, como se verá adelante y es válido afirmar que, conforme a las pruebas decretadas y practicadas, en especial de aquellas solicitadas por las demandadas y mi representada, e inclusive de aquellas con cargo a la actora</w:t>
      </w:r>
      <w:r w:rsidR="003F7034" w:rsidRPr="00A543C8">
        <w:rPr>
          <w:rFonts w:ascii="Arial" w:hAnsi="Arial" w:cs="Arial"/>
          <w:bCs/>
          <w:lang w:val="es-CO"/>
        </w:rPr>
        <w:t>,</w:t>
      </w:r>
      <w:r w:rsidRPr="00A543C8">
        <w:rPr>
          <w:rFonts w:ascii="Arial" w:hAnsi="Arial" w:cs="Arial"/>
          <w:bCs/>
          <w:lang w:val="es-CO"/>
        </w:rPr>
        <w:t xml:space="preserve"> que no existió nexo alguno entre los hechos presuntamente dañosos y </w:t>
      </w:r>
      <w:r w:rsidR="00843659">
        <w:rPr>
          <w:rFonts w:ascii="Arial" w:hAnsi="Arial" w:cs="Arial"/>
          <w:bCs/>
          <w:lang w:val="es-CO"/>
        </w:rPr>
        <w:t>el fallecimiento de la menor</w:t>
      </w:r>
      <w:r w:rsidRPr="00A543C8">
        <w:rPr>
          <w:rFonts w:ascii="Arial" w:hAnsi="Arial" w:cs="Arial"/>
          <w:bCs/>
          <w:lang w:val="es-CO"/>
        </w:rPr>
        <w:t xml:space="preserve"> </w:t>
      </w:r>
      <w:r w:rsidR="00843659">
        <w:rPr>
          <w:rFonts w:ascii="Arial" w:hAnsi="Arial" w:cs="Arial"/>
          <w:bCs/>
          <w:lang w:val="es-CO"/>
        </w:rPr>
        <w:t>Palta (Q.E.P.D.)</w:t>
      </w:r>
      <w:r w:rsidRPr="00A543C8">
        <w:rPr>
          <w:rFonts w:ascii="Arial" w:hAnsi="Arial" w:cs="Arial"/>
          <w:bCs/>
          <w:lang w:val="es-CO"/>
        </w:rPr>
        <w:t xml:space="preserve">; como tampoco falla en el servicio </w:t>
      </w:r>
      <w:r w:rsidR="00A70F4E" w:rsidRPr="00A543C8">
        <w:rPr>
          <w:rFonts w:ascii="Arial" w:hAnsi="Arial" w:cs="Arial"/>
          <w:bCs/>
          <w:lang w:val="es-CO"/>
        </w:rPr>
        <w:t>de la entidad demandada</w:t>
      </w:r>
      <w:r w:rsidRPr="00A543C8">
        <w:rPr>
          <w:rFonts w:ascii="Arial" w:hAnsi="Arial" w:cs="Arial"/>
          <w:bCs/>
          <w:lang w:val="es-CO"/>
        </w:rPr>
        <w:t xml:space="preserve"> con ocasión </w:t>
      </w:r>
      <w:r w:rsidR="006C4EB0">
        <w:rPr>
          <w:rFonts w:ascii="Arial" w:hAnsi="Arial" w:cs="Arial"/>
          <w:bCs/>
          <w:lang w:val="es-CO"/>
        </w:rPr>
        <w:t>del mismo</w:t>
      </w:r>
      <w:r w:rsidRPr="00A543C8">
        <w:rPr>
          <w:rFonts w:ascii="Arial" w:hAnsi="Arial" w:cs="Arial"/>
          <w:bCs/>
          <w:lang w:val="es-CO"/>
        </w:rPr>
        <w:t xml:space="preserve">, </w:t>
      </w:r>
      <w:r w:rsidR="009C5D9E" w:rsidRPr="00A543C8">
        <w:rPr>
          <w:rFonts w:ascii="Arial" w:hAnsi="Arial" w:cs="Arial"/>
          <w:bCs/>
          <w:lang w:val="es-CO"/>
        </w:rPr>
        <w:t xml:space="preserve">y además, </w:t>
      </w:r>
      <w:r w:rsidR="009C5D9E" w:rsidRPr="00A543C8">
        <w:rPr>
          <w:rFonts w:ascii="Arial" w:hAnsi="Arial" w:cs="Arial"/>
          <w:bCs/>
          <w:u w:val="single"/>
          <w:lang w:val="es-CO"/>
        </w:rPr>
        <w:t xml:space="preserve">SE ENCUENTRA PROBADA LA FALTA DE LEGITIMACIÓN </w:t>
      </w:r>
      <w:r w:rsidR="006C4EB0">
        <w:rPr>
          <w:rFonts w:ascii="Arial" w:hAnsi="Arial" w:cs="Arial"/>
          <w:bCs/>
          <w:u w:val="single"/>
          <w:lang w:val="es-CO"/>
        </w:rPr>
        <w:t xml:space="preserve">EN LA CAUSA </w:t>
      </w:r>
      <w:r w:rsidR="009C5D9E" w:rsidRPr="00A543C8">
        <w:rPr>
          <w:rFonts w:ascii="Arial" w:hAnsi="Arial" w:cs="Arial"/>
          <w:bCs/>
          <w:u w:val="single"/>
          <w:lang w:val="es-CO"/>
        </w:rPr>
        <w:t>POR</w:t>
      </w:r>
      <w:r w:rsidR="00F869BF" w:rsidRPr="00A543C8">
        <w:rPr>
          <w:rFonts w:ascii="Arial" w:hAnsi="Arial" w:cs="Arial"/>
          <w:bCs/>
          <w:u w:val="single"/>
          <w:lang w:val="es-CO"/>
        </w:rPr>
        <w:t xml:space="preserve"> PASIVA</w:t>
      </w:r>
      <w:r w:rsidR="009C5D9E" w:rsidRPr="00A543C8">
        <w:rPr>
          <w:rFonts w:ascii="Arial" w:hAnsi="Arial" w:cs="Arial"/>
          <w:bCs/>
          <w:lang w:val="es-CO"/>
        </w:rPr>
        <w:t xml:space="preserve"> </w:t>
      </w:r>
      <w:r w:rsidR="00F869BF" w:rsidRPr="00A543C8">
        <w:rPr>
          <w:rFonts w:ascii="Arial" w:hAnsi="Arial" w:cs="Arial"/>
          <w:bCs/>
          <w:lang w:val="es-CO"/>
        </w:rPr>
        <w:t xml:space="preserve">del </w:t>
      </w:r>
      <w:r w:rsidR="006C4EB0">
        <w:rPr>
          <w:rFonts w:ascii="Arial" w:hAnsi="Arial" w:cs="Arial"/>
          <w:bCs/>
          <w:lang w:val="es-CO"/>
        </w:rPr>
        <w:t>INVÍAS</w:t>
      </w:r>
      <w:r w:rsidR="009C5D9E" w:rsidRPr="00A543C8">
        <w:rPr>
          <w:rFonts w:ascii="Arial" w:hAnsi="Arial" w:cs="Arial"/>
          <w:bCs/>
          <w:lang w:val="es-CO"/>
        </w:rPr>
        <w:t xml:space="preserve">, ya que </w:t>
      </w:r>
      <w:r w:rsidR="00F869BF" w:rsidRPr="00A543C8">
        <w:rPr>
          <w:rFonts w:ascii="Arial" w:hAnsi="Arial" w:cs="Arial"/>
          <w:bCs/>
          <w:lang w:val="es-CO"/>
        </w:rPr>
        <w:t xml:space="preserve">el lugar donde se dice sucedieron los hechos </w:t>
      </w:r>
      <w:r w:rsidR="00275CF5">
        <w:rPr>
          <w:rFonts w:ascii="Arial" w:hAnsi="Arial" w:cs="Arial"/>
          <w:bCs/>
          <w:lang w:val="es-CO"/>
        </w:rPr>
        <w:t>no hace parte de la red nacional de carreteras a cargo de dicho instituto conforme lo prevé el Decreto No. 1735 de 2001</w:t>
      </w:r>
      <w:r w:rsidR="009C5D9E" w:rsidRPr="00A543C8">
        <w:rPr>
          <w:rFonts w:ascii="Arial" w:hAnsi="Arial" w:cs="Arial"/>
          <w:bCs/>
          <w:lang w:val="es-CO"/>
        </w:rPr>
        <w:t xml:space="preserve">, </w:t>
      </w:r>
      <w:r w:rsidR="00275CF5">
        <w:rPr>
          <w:rFonts w:ascii="Arial" w:hAnsi="Arial" w:cs="Arial"/>
          <w:bCs/>
          <w:lang w:val="es-CO"/>
        </w:rPr>
        <w:t>siendo que el mantenimiento, conservación</w:t>
      </w:r>
      <w:r w:rsidR="002E65DC">
        <w:rPr>
          <w:rFonts w:ascii="Arial" w:hAnsi="Arial" w:cs="Arial"/>
          <w:bCs/>
          <w:lang w:val="es-CO"/>
        </w:rPr>
        <w:t>, seguridad</w:t>
      </w:r>
      <w:r w:rsidR="00275CF5">
        <w:rPr>
          <w:rFonts w:ascii="Arial" w:hAnsi="Arial" w:cs="Arial"/>
          <w:bCs/>
          <w:lang w:val="es-CO"/>
        </w:rPr>
        <w:t xml:space="preserve"> y vigilancia del sector en cuestión corresponde al Municipio de Ginebra, sin perjuicio de</w:t>
      </w:r>
      <w:r w:rsidR="00F869BF" w:rsidRPr="00A543C8">
        <w:rPr>
          <w:rFonts w:ascii="Arial" w:hAnsi="Arial" w:cs="Arial"/>
          <w:bCs/>
          <w:lang w:val="es-CO"/>
        </w:rPr>
        <w:t xml:space="preserve"> que </w:t>
      </w:r>
      <w:r w:rsidR="00B72CC6" w:rsidRPr="00A543C8">
        <w:rPr>
          <w:rFonts w:ascii="Arial" w:hAnsi="Arial" w:cs="Arial"/>
          <w:bCs/>
          <w:lang w:val="es-CO"/>
        </w:rPr>
        <w:t>se estructura la culpa exclusiva de la víctima</w:t>
      </w:r>
      <w:r w:rsidR="00275CF5">
        <w:rPr>
          <w:rFonts w:ascii="Arial" w:hAnsi="Arial" w:cs="Arial"/>
          <w:bCs/>
          <w:lang w:val="es-CO"/>
        </w:rPr>
        <w:t xml:space="preserve"> por rebote</w:t>
      </w:r>
      <w:r w:rsidR="00AE46A4">
        <w:rPr>
          <w:rFonts w:ascii="Arial" w:hAnsi="Arial" w:cs="Arial"/>
          <w:bCs/>
          <w:lang w:val="es-CO"/>
        </w:rPr>
        <w:t xml:space="preserve"> o el hecho de un tercero en la concreción de los sucesos</w:t>
      </w:r>
      <w:r w:rsidR="00F869BF" w:rsidRPr="00A543C8">
        <w:rPr>
          <w:rFonts w:ascii="Arial" w:hAnsi="Arial" w:cs="Arial"/>
          <w:bCs/>
          <w:lang w:val="es-CO"/>
        </w:rPr>
        <w:t xml:space="preserve">, </w:t>
      </w:r>
      <w:r w:rsidRPr="00A543C8">
        <w:rPr>
          <w:rFonts w:ascii="Arial" w:hAnsi="Arial" w:cs="Arial"/>
          <w:bCs/>
          <w:lang w:val="es-CO"/>
        </w:rPr>
        <w:t xml:space="preserve">por lo cual no habrá lugar a la condena de reconocimiento de perjuicios </w:t>
      </w:r>
      <w:r w:rsidR="002E65DC">
        <w:rPr>
          <w:rFonts w:ascii="Arial" w:hAnsi="Arial" w:cs="Arial"/>
          <w:bCs/>
          <w:lang w:val="es-CO"/>
        </w:rPr>
        <w:t>in</w:t>
      </w:r>
      <w:r w:rsidRPr="00A543C8">
        <w:rPr>
          <w:rFonts w:ascii="Arial" w:hAnsi="Arial" w:cs="Arial"/>
          <w:bCs/>
          <w:lang w:val="es-CO"/>
        </w:rPr>
        <w:t>materiales pretendidos.</w:t>
      </w:r>
    </w:p>
    <w:p w14:paraId="60039C73" w14:textId="77777777" w:rsidR="007F0BBF" w:rsidRPr="00A543C8" w:rsidRDefault="007F0BBF" w:rsidP="00FF48F7">
      <w:pPr>
        <w:spacing w:line="276" w:lineRule="auto"/>
        <w:jc w:val="both"/>
        <w:rPr>
          <w:rFonts w:ascii="Arial" w:hAnsi="Arial" w:cs="Arial"/>
          <w:bCs/>
          <w:lang w:val="es-CO"/>
        </w:rPr>
      </w:pPr>
    </w:p>
    <w:p w14:paraId="0595DA0C" w14:textId="3C4B736E"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Así, veremos como la parte que llama a juicio no ha cumplido con su deber probatorio, pues más bien podemos aseverar que el medio de control es pobre en dicho aspecto, lo que no permite esclarecer las circunstancias de tiempo, modo y lu</w:t>
      </w:r>
      <w:r w:rsidR="00A70F4E" w:rsidRPr="00A543C8">
        <w:rPr>
          <w:rFonts w:ascii="Arial" w:hAnsi="Arial" w:cs="Arial"/>
          <w:bCs/>
          <w:lang w:val="es-CO"/>
        </w:rPr>
        <w:t xml:space="preserve">gar de los </w:t>
      </w:r>
      <w:r w:rsidR="004241BA">
        <w:rPr>
          <w:rFonts w:ascii="Arial" w:hAnsi="Arial" w:cs="Arial"/>
          <w:bCs/>
          <w:lang w:val="es-CO"/>
        </w:rPr>
        <w:t>hechos</w:t>
      </w:r>
      <w:r w:rsidR="00A70F4E" w:rsidRPr="00A543C8">
        <w:rPr>
          <w:rFonts w:ascii="Arial" w:hAnsi="Arial" w:cs="Arial"/>
          <w:bCs/>
          <w:lang w:val="es-CO"/>
        </w:rPr>
        <w:t xml:space="preserve"> con los que </w:t>
      </w:r>
      <w:r w:rsidRPr="00A543C8">
        <w:rPr>
          <w:rFonts w:ascii="Arial" w:hAnsi="Arial" w:cs="Arial"/>
          <w:bCs/>
          <w:lang w:val="es-CO"/>
        </w:rPr>
        <w:t>l</w:t>
      </w:r>
      <w:r w:rsidR="00A70F4E" w:rsidRPr="00A543C8">
        <w:rPr>
          <w:rFonts w:ascii="Arial" w:hAnsi="Arial" w:cs="Arial"/>
          <w:bCs/>
          <w:lang w:val="es-CO"/>
        </w:rPr>
        <w:t>a</w:t>
      </w:r>
      <w:r w:rsidRPr="00A543C8">
        <w:rPr>
          <w:rFonts w:ascii="Arial" w:hAnsi="Arial" w:cs="Arial"/>
          <w:bCs/>
          <w:lang w:val="es-CO"/>
        </w:rPr>
        <w:t xml:space="preserve"> actor</w:t>
      </w:r>
      <w:r w:rsidR="00A70F4E" w:rsidRPr="00A543C8">
        <w:rPr>
          <w:rFonts w:ascii="Arial" w:hAnsi="Arial" w:cs="Arial"/>
          <w:bCs/>
          <w:lang w:val="es-CO"/>
        </w:rPr>
        <w:t>a</w:t>
      </w:r>
      <w:r w:rsidRPr="00A543C8">
        <w:rPr>
          <w:rFonts w:ascii="Arial" w:hAnsi="Arial" w:cs="Arial"/>
          <w:bCs/>
          <w:lang w:val="es-CO"/>
        </w:rPr>
        <w:t xml:space="preserve"> solicita imputar </w:t>
      </w:r>
      <w:r w:rsidR="00A70F4E" w:rsidRPr="00A543C8">
        <w:rPr>
          <w:rFonts w:ascii="Arial" w:hAnsi="Arial" w:cs="Arial"/>
          <w:bCs/>
          <w:lang w:val="es-CO"/>
        </w:rPr>
        <w:t>y declarar responsabilidad a la</w:t>
      </w:r>
      <w:r w:rsidR="004241BA">
        <w:rPr>
          <w:rFonts w:ascii="Arial" w:hAnsi="Arial" w:cs="Arial"/>
          <w:bCs/>
          <w:lang w:val="es-CO"/>
        </w:rPr>
        <w:t>s</w:t>
      </w:r>
      <w:r w:rsidR="00A70F4E" w:rsidRPr="00A543C8">
        <w:rPr>
          <w:rFonts w:ascii="Arial" w:hAnsi="Arial" w:cs="Arial"/>
          <w:bCs/>
          <w:lang w:val="es-CO"/>
        </w:rPr>
        <w:t xml:space="preserve"> demandada</w:t>
      </w:r>
      <w:r w:rsidR="004241BA">
        <w:rPr>
          <w:rFonts w:ascii="Arial" w:hAnsi="Arial" w:cs="Arial"/>
          <w:bCs/>
          <w:lang w:val="es-CO"/>
        </w:rPr>
        <w:t>s</w:t>
      </w:r>
      <w:r w:rsidRPr="00A543C8">
        <w:rPr>
          <w:rFonts w:ascii="Arial" w:hAnsi="Arial" w:cs="Arial"/>
          <w:bCs/>
          <w:lang w:val="es-CO"/>
        </w:rPr>
        <w:t xml:space="preserve">, habida cuenta que no se tiene certeza </w:t>
      </w:r>
      <w:r w:rsidR="004241BA">
        <w:rPr>
          <w:rFonts w:ascii="Arial" w:hAnsi="Arial" w:cs="Arial"/>
          <w:bCs/>
          <w:lang w:val="es-CO"/>
        </w:rPr>
        <w:t>de la forma en que se produjo el daño</w:t>
      </w:r>
      <w:r w:rsidRPr="00A543C8">
        <w:rPr>
          <w:rFonts w:ascii="Arial" w:hAnsi="Arial" w:cs="Arial"/>
          <w:bCs/>
          <w:lang w:val="es-CO"/>
        </w:rPr>
        <w:t>, en tanto no se especifican las circ</w:t>
      </w:r>
      <w:r w:rsidR="004241BA">
        <w:rPr>
          <w:rFonts w:ascii="Arial" w:hAnsi="Arial" w:cs="Arial"/>
          <w:bCs/>
          <w:lang w:val="es-CO"/>
        </w:rPr>
        <w:t>unstancias evidentes en que este</w:t>
      </w:r>
      <w:r w:rsidRPr="00A543C8">
        <w:rPr>
          <w:rFonts w:ascii="Arial" w:hAnsi="Arial" w:cs="Arial"/>
          <w:bCs/>
          <w:lang w:val="es-CO"/>
        </w:rPr>
        <w:t xml:space="preserve"> </w:t>
      </w:r>
      <w:r w:rsidR="004241BA">
        <w:rPr>
          <w:rFonts w:ascii="Arial" w:hAnsi="Arial" w:cs="Arial"/>
          <w:bCs/>
          <w:lang w:val="es-CO"/>
        </w:rPr>
        <w:t>se presentó</w:t>
      </w:r>
      <w:r w:rsidRPr="00A543C8">
        <w:rPr>
          <w:rFonts w:ascii="Arial" w:hAnsi="Arial" w:cs="Arial"/>
          <w:bCs/>
          <w:lang w:val="es-CO"/>
        </w:rPr>
        <w:t xml:space="preserve"> y que derive en responsabilidad </w:t>
      </w:r>
      <w:r w:rsidR="006E74AC" w:rsidRPr="00A543C8">
        <w:rPr>
          <w:rFonts w:ascii="Arial" w:hAnsi="Arial" w:cs="Arial"/>
          <w:bCs/>
          <w:lang w:val="es-CO"/>
        </w:rPr>
        <w:t>de la</w:t>
      </w:r>
      <w:r w:rsidR="004241BA">
        <w:rPr>
          <w:rFonts w:ascii="Arial" w:hAnsi="Arial" w:cs="Arial"/>
          <w:bCs/>
          <w:lang w:val="es-CO"/>
        </w:rPr>
        <w:t>s</w:t>
      </w:r>
      <w:r w:rsidR="006E74AC" w:rsidRPr="00A543C8">
        <w:rPr>
          <w:rFonts w:ascii="Arial" w:hAnsi="Arial" w:cs="Arial"/>
          <w:bCs/>
          <w:lang w:val="es-CO"/>
        </w:rPr>
        <w:t xml:space="preserve"> entidad</w:t>
      </w:r>
      <w:r w:rsidR="004241BA">
        <w:rPr>
          <w:rFonts w:ascii="Arial" w:hAnsi="Arial" w:cs="Arial"/>
          <w:bCs/>
          <w:lang w:val="es-CO"/>
        </w:rPr>
        <w:t>es</w:t>
      </w:r>
      <w:r w:rsidR="006E74AC" w:rsidRPr="00A543C8">
        <w:rPr>
          <w:rFonts w:ascii="Arial" w:hAnsi="Arial" w:cs="Arial"/>
          <w:bCs/>
          <w:lang w:val="es-CO"/>
        </w:rPr>
        <w:t xml:space="preserve"> demandada</w:t>
      </w:r>
      <w:r w:rsidR="004241BA">
        <w:rPr>
          <w:rFonts w:ascii="Arial" w:hAnsi="Arial" w:cs="Arial"/>
          <w:bCs/>
          <w:lang w:val="es-CO"/>
        </w:rPr>
        <w:t>s</w:t>
      </w:r>
      <w:r w:rsidRPr="00A543C8">
        <w:rPr>
          <w:rFonts w:ascii="Arial" w:hAnsi="Arial" w:cs="Arial"/>
          <w:bCs/>
          <w:lang w:val="es-CO"/>
        </w:rPr>
        <w:t>, pues los elementos axiomáticos brillan por ausencia.</w:t>
      </w:r>
    </w:p>
    <w:p w14:paraId="60DAB1E9" w14:textId="77777777" w:rsidR="007F0BBF" w:rsidRPr="00A543C8" w:rsidRDefault="007F0BBF" w:rsidP="00FF48F7">
      <w:pPr>
        <w:spacing w:line="276" w:lineRule="auto"/>
        <w:jc w:val="both"/>
        <w:rPr>
          <w:rFonts w:ascii="Arial" w:hAnsi="Arial" w:cs="Arial"/>
          <w:bCs/>
          <w:lang w:val="es-CO"/>
        </w:rPr>
      </w:pPr>
    </w:p>
    <w:p w14:paraId="40E81049" w14:textId="0CAECB95" w:rsidR="007F0BBF" w:rsidRPr="00A543C8" w:rsidRDefault="006E74AC" w:rsidP="00FF48F7">
      <w:pPr>
        <w:spacing w:line="276" w:lineRule="auto"/>
        <w:jc w:val="both"/>
        <w:rPr>
          <w:rFonts w:ascii="Arial" w:hAnsi="Arial" w:cs="Arial"/>
          <w:bCs/>
          <w:lang w:val="es-CO"/>
        </w:rPr>
      </w:pPr>
      <w:r w:rsidRPr="00A543C8">
        <w:rPr>
          <w:rFonts w:ascii="Arial" w:hAnsi="Arial" w:cs="Arial"/>
          <w:bCs/>
          <w:lang w:val="es-CO"/>
        </w:rPr>
        <w:t>Corolario de lo que antecede, el actor</w:t>
      </w:r>
      <w:r w:rsidR="007F0BBF" w:rsidRPr="00A543C8">
        <w:rPr>
          <w:rFonts w:ascii="Arial" w:hAnsi="Arial" w:cs="Arial"/>
          <w:bCs/>
          <w:lang w:val="es-CO"/>
        </w:rPr>
        <w:t xml:space="preserve"> no demuestra de forma sólida el hecho generador de la falla en el servicio atribuido </w:t>
      </w:r>
      <w:r w:rsidRPr="00A543C8">
        <w:rPr>
          <w:rFonts w:ascii="Arial" w:hAnsi="Arial" w:cs="Arial"/>
          <w:bCs/>
          <w:lang w:val="es-CO"/>
        </w:rPr>
        <w:t xml:space="preserve">al </w:t>
      </w:r>
      <w:r w:rsidR="006C7979">
        <w:rPr>
          <w:rFonts w:ascii="Arial" w:hAnsi="Arial" w:cs="Arial"/>
          <w:bCs/>
          <w:lang w:val="es-CO"/>
        </w:rPr>
        <w:t>INVÍAS</w:t>
      </w:r>
      <w:r w:rsidR="007F0BBF" w:rsidRPr="00A543C8">
        <w:rPr>
          <w:rFonts w:ascii="Arial" w:hAnsi="Arial" w:cs="Arial"/>
          <w:bCs/>
          <w:lang w:val="es-CO"/>
        </w:rPr>
        <w:t>, tampoco que el daño sea pr</w:t>
      </w:r>
      <w:r w:rsidRPr="00A543C8">
        <w:rPr>
          <w:rFonts w:ascii="Arial" w:hAnsi="Arial" w:cs="Arial"/>
          <w:bCs/>
          <w:lang w:val="es-CO"/>
        </w:rPr>
        <w:t>oducto de responsabilidad de la llamada</w:t>
      </w:r>
      <w:r w:rsidR="007F0BBF" w:rsidRPr="00A543C8">
        <w:rPr>
          <w:rFonts w:ascii="Arial" w:hAnsi="Arial" w:cs="Arial"/>
          <w:bCs/>
          <w:lang w:val="es-CO"/>
        </w:rPr>
        <w:t xml:space="preserve"> a juicio, y mucho menos logra probar la relación de causalida</w:t>
      </w:r>
      <w:r w:rsidR="00774A4C" w:rsidRPr="00A543C8">
        <w:rPr>
          <w:rFonts w:ascii="Arial" w:hAnsi="Arial" w:cs="Arial"/>
          <w:bCs/>
          <w:lang w:val="es-CO"/>
        </w:rPr>
        <w:t>d entre la presunta falla de la demandada</w:t>
      </w:r>
      <w:r w:rsidR="007F0BBF" w:rsidRPr="00A543C8">
        <w:rPr>
          <w:rFonts w:ascii="Arial" w:hAnsi="Arial" w:cs="Arial"/>
          <w:bCs/>
          <w:lang w:val="es-CO"/>
        </w:rPr>
        <w:t xml:space="preserve"> y el daño que se persigue sea reparado, pues no se determina de manera fehaciente que la causa del citado accidente haya devenido de actitud o conducta omisiva y negligente de la parte pasiva, ya que no hay evidencia del presunto desacato a la obligación de </w:t>
      </w:r>
      <w:r w:rsidR="002266F5" w:rsidRPr="00A543C8">
        <w:rPr>
          <w:rFonts w:ascii="Arial" w:hAnsi="Arial" w:cs="Arial"/>
          <w:bCs/>
          <w:lang w:val="es-CO"/>
        </w:rPr>
        <w:lastRenderedPageBreak/>
        <w:t>mantenimiento</w:t>
      </w:r>
      <w:r w:rsidR="00956CB9">
        <w:rPr>
          <w:rFonts w:ascii="Arial" w:hAnsi="Arial" w:cs="Arial"/>
          <w:bCs/>
          <w:lang w:val="es-CO"/>
        </w:rPr>
        <w:t>, seguridad</w:t>
      </w:r>
      <w:r w:rsidR="002266F5" w:rsidRPr="00A543C8">
        <w:rPr>
          <w:rFonts w:ascii="Arial" w:hAnsi="Arial" w:cs="Arial"/>
          <w:bCs/>
          <w:lang w:val="es-CO"/>
        </w:rPr>
        <w:t xml:space="preserve"> y </w:t>
      </w:r>
      <w:r w:rsidRPr="00A543C8">
        <w:rPr>
          <w:rFonts w:ascii="Arial" w:hAnsi="Arial" w:cs="Arial"/>
          <w:bCs/>
          <w:lang w:val="es-CO"/>
        </w:rPr>
        <w:t>señalización</w:t>
      </w:r>
      <w:r w:rsidR="00956CB9">
        <w:rPr>
          <w:rFonts w:ascii="Arial" w:hAnsi="Arial" w:cs="Arial"/>
          <w:bCs/>
          <w:lang w:val="es-CO"/>
        </w:rPr>
        <w:t xml:space="preserve"> vial</w:t>
      </w:r>
      <w:r w:rsidR="00774A4C" w:rsidRPr="00A543C8">
        <w:rPr>
          <w:rFonts w:ascii="Arial" w:hAnsi="Arial" w:cs="Arial"/>
          <w:bCs/>
          <w:lang w:val="es-CO"/>
        </w:rPr>
        <w:t>.</w:t>
      </w:r>
    </w:p>
    <w:p w14:paraId="21C595CA" w14:textId="77777777" w:rsidR="007F0BBF" w:rsidRPr="00A543C8" w:rsidRDefault="007F0BBF" w:rsidP="00FF48F7">
      <w:pPr>
        <w:spacing w:line="276" w:lineRule="auto"/>
        <w:jc w:val="both"/>
        <w:rPr>
          <w:rFonts w:ascii="Arial" w:hAnsi="Arial" w:cs="Arial"/>
          <w:bCs/>
          <w:lang w:val="es-CO"/>
        </w:rPr>
      </w:pPr>
    </w:p>
    <w:p w14:paraId="341034FC" w14:textId="4D50F180" w:rsidR="007F0BBF" w:rsidRPr="00A543C8" w:rsidRDefault="007F0BBF" w:rsidP="00FF48F7">
      <w:pPr>
        <w:spacing w:line="276" w:lineRule="auto"/>
        <w:jc w:val="both"/>
        <w:rPr>
          <w:rFonts w:ascii="Arial" w:hAnsi="Arial" w:cs="Arial"/>
          <w:bCs/>
          <w:lang w:val="es-ES_tradnl"/>
        </w:rPr>
      </w:pPr>
      <w:r w:rsidRPr="00A543C8">
        <w:rPr>
          <w:rFonts w:ascii="Arial" w:hAnsi="Arial" w:cs="Arial"/>
          <w:bCs/>
          <w:lang w:val="es-CO"/>
        </w:rPr>
        <w:t xml:space="preserve">Contrario a lo manifestado por la parte activa, y </w:t>
      </w:r>
      <w:r w:rsidRPr="00A543C8">
        <w:rPr>
          <w:rFonts w:ascii="Arial" w:hAnsi="Arial" w:cs="Arial"/>
          <w:bCs/>
          <w:lang w:val="es-ES_tradnl"/>
        </w:rPr>
        <w:t xml:space="preserve">si bien no están acreditadas las circunstancias de tiempo, modo y lugar, y no existen suficientes medios de convicción que respalden lo manifestado por la actora, puede este extremo de la litis a través de la teoría de la probabilidad prevalente inferir con gran proximidad de verdad, que el accidente </w:t>
      </w:r>
      <w:r w:rsidR="001B575C" w:rsidRPr="00A543C8">
        <w:rPr>
          <w:rFonts w:ascii="Arial" w:hAnsi="Arial" w:cs="Arial"/>
          <w:bCs/>
          <w:lang w:val="es-ES_tradnl"/>
        </w:rPr>
        <w:t xml:space="preserve">objeto de </w:t>
      </w:r>
      <w:proofErr w:type="spellStart"/>
      <w:r w:rsidR="001B575C" w:rsidRPr="00A543C8">
        <w:rPr>
          <w:rFonts w:ascii="Arial" w:hAnsi="Arial" w:cs="Arial"/>
          <w:bCs/>
          <w:lang w:val="es-ES_tradnl"/>
        </w:rPr>
        <w:t>litis</w:t>
      </w:r>
      <w:proofErr w:type="spellEnd"/>
      <w:r w:rsidR="001B575C" w:rsidRPr="00A543C8">
        <w:rPr>
          <w:rFonts w:ascii="Arial" w:hAnsi="Arial" w:cs="Arial"/>
          <w:bCs/>
          <w:lang w:val="es-ES_tradnl"/>
        </w:rPr>
        <w:t xml:space="preserve"> </w:t>
      </w:r>
      <w:r w:rsidRPr="00A543C8">
        <w:rPr>
          <w:rFonts w:ascii="Arial" w:hAnsi="Arial" w:cs="Arial"/>
          <w:bCs/>
          <w:lang w:val="es-ES_tradnl"/>
        </w:rPr>
        <w:t xml:space="preserve">se debe a un actuar determinante e imprudente </w:t>
      </w:r>
      <w:r w:rsidR="001B575C" w:rsidRPr="00A543C8">
        <w:rPr>
          <w:rFonts w:ascii="Arial" w:hAnsi="Arial" w:cs="Arial"/>
          <w:bCs/>
          <w:lang w:val="es-ES_tradnl"/>
        </w:rPr>
        <w:t>del propio demandante</w:t>
      </w:r>
      <w:r w:rsidR="003A6254" w:rsidRPr="00A543C8">
        <w:rPr>
          <w:rFonts w:ascii="Arial" w:hAnsi="Arial" w:cs="Arial"/>
          <w:bCs/>
          <w:lang w:val="es-ES_tradnl"/>
        </w:rPr>
        <w:t xml:space="preserve">, </w:t>
      </w:r>
      <w:r w:rsidRPr="00A543C8">
        <w:rPr>
          <w:rFonts w:ascii="Arial" w:hAnsi="Arial" w:cs="Arial"/>
          <w:bCs/>
          <w:lang w:val="es-ES_tradnl"/>
        </w:rPr>
        <w:t xml:space="preserve">quien </w:t>
      </w:r>
      <w:r w:rsidR="001B575C" w:rsidRPr="00A543C8">
        <w:rPr>
          <w:rFonts w:ascii="Arial" w:hAnsi="Arial" w:cs="Arial"/>
          <w:bCs/>
          <w:lang w:val="es-ES_tradnl"/>
        </w:rPr>
        <w:t xml:space="preserve">fue negligente </w:t>
      </w:r>
      <w:r w:rsidR="004E53DD">
        <w:rPr>
          <w:rFonts w:ascii="Arial" w:hAnsi="Arial" w:cs="Arial"/>
          <w:bCs/>
          <w:lang w:val="es-ES_tradnl"/>
        </w:rPr>
        <w:t>al deber de custodia y cuidado personal de la menor Palta (Q.E.P.D.),</w:t>
      </w:r>
      <w:r w:rsidR="009E7DE9" w:rsidRPr="00A543C8">
        <w:rPr>
          <w:rFonts w:ascii="Arial" w:hAnsi="Arial" w:cs="Arial"/>
          <w:bCs/>
          <w:lang w:val="es-ES_tradnl"/>
        </w:rPr>
        <w:t xml:space="preserve"> y provocando</w:t>
      </w:r>
      <w:r w:rsidRPr="00A543C8">
        <w:rPr>
          <w:rFonts w:ascii="Arial" w:hAnsi="Arial" w:cs="Arial"/>
          <w:bCs/>
          <w:lang w:val="es-ES_tradnl"/>
        </w:rPr>
        <w:t xml:space="preserve"> exclusivamente la concreción de los perjuicios</w:t>
      </w:r>
      <w:r w:rsidR="003A6254" w:rsidRPr="00A543C8">
        <w:rPr>
          <w:rFonts w:ascii="Arial" w:hAnsi="Arial" w:cs="Arial"/>
          <w:bCs/>
          <w:lang w:val="es-ES_tradnl"/>
        </w:rPr>
        <w:t>,</w:t>
      </w:r>
      <w:r w:rsidRPr="00A543C8">
        <w:rPr>
          <w:rFonts w:ascii="Arial" w:hAnsi="Arial" w:cs="Arial"/>
          <w:bCs/>
          <w:lang w:val="es-ES_tradnl"/>
        </w:rPr>
        <w:t xml:space="preserve"> acción que incidió directamente en el resultado dañoso. </w:t>
      </w:r>
    </w:p>
    <w:p w14:paraId="38EF0660" w14:textId="77777777" w:rsidR="003A6254" w:rsidRPr="00A543C8" w:rsidRDefault="003A6254" w:rsidP="00FF48F7">
      <w:pPr>
        <w:spacing w:line="276" w:lineRule="auto"/>
        <w:jc w:val="both"/>
        <w:rPr>
          <w:rFonts w:ascii="Arial" w:hAnsi="Arial" w:cs="Arial"/>
          <w:bCs/>
          <w:lang w:val="es-ES_tradnl"/>
        </w:rPr>
      </w:pPr>
    </w:p>
    <w:p w14:paraId="44D45AC1" w14:textId="50AB71F3"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De otro lado, relativo a la relación </w:t>
      </w:r>
      <w:proofErr w:type="spellStart"/>
      <w:r w:rsidRPr="00A543C8">
        <w:rPr>
          <w:rFonts w:ascii="Arial" w:hAnsi="Arial" w:cs="Arial"/>
          <w:bCs/>
          <w:lang w:val="es-CO"/>
        </w:rPr>
        <w:t>aseguraticia</w:t>
      </w:r>
      <w:proofErr w:type="spellEnd"/>
      <w:r w:rsidRPr="00A543C8">
        <w:rPr>
          <w:rFonts w:ascii="Arial" w:hAnsi="Arial" w:cs="Arial"/>
          <w:bCs/>
          <w:lang w:val="es-CO"/>
        </w:rPr>
        <w:t xml:space="preserve"> entre </w:t>
      </w:r>
      <w:r w:rsidR="005E5B10" w:rsidRPr="00A543C8">
        <w:rPr>
          <w:rFonts w:ascii="Arial" w:hAnsi="Arial" w:cs="Arial"/>
          <w:bCs/>
          <w:lang w:val="es-CO"/>
        </w:rPr>
        <w:t xml:space="preserve">el </w:t>
      </w:r>
      <w:r w:rsidR="004E53DD">
        <w:rPr>
          <w:rFonts w:ascii="Arial" w:hAnsi="Arial" w:cs="Arial"/>
          <w:bCs/>
          <w:lang w:val="es-CO"/>
        </w:rPr>
        <w:t>INVÍAS</w:t>
      </w:r>
      <w:r w:rsidRPr="00A543C8">
        <w:rPr>
          <w:rFonts w:ascii="Arial" w:hAnsi="Arial" w:cs="Arial"/>
          <w:bCs/>
          <w:lang w:val="es-CO"/>
        </w:rPr>
        <w:t xml:space="preserve"> y mi representada, como se señaló en la contestación al llamamiento en garantía, si bien la asegurada tomó con </w:t>
      </w:r>
      <w:r w:rsidR="005E5B10" w:rsidRPr="00A543C8">
        <w:rPr>
          <w:rFonts w:ascii="Arial" w:hAnsi="Arial" w:cs="Arial"/>
          <w:bCs/>
          <w:lang w:val="es-CO"/>
        </w:rPr>
        <w:t>MAPFRE SEGUROS GENERALES DE COLOMBIA</w:t>
      </w:r>
      <w:r w:rsidR="00C76D44" w:rsidRPr="00A543C8">
        <w:rPr>
          <w:rFonts w:ascii="Arial" w:hAnsi="Arial" w:cs="Arial"/>
          <w:bCs/>
          <w:lang w:val="es-CO"/>
        </w:rPr>
        <w:t xml:space="preserve"> S.A.</w:t>
      </w:r>
      <w:r w:rsidRPr="00A543C8">
        <w:rPr>
          <w:rFonts w:ascii="Arial" w:hAnsi="Arial" w:cs="Arial"/>
          <w:bCs/>
          <w:lang w:val="es-CO"/>
        </w:rPr>
        <w:t xml:space="preserve">, </w:t>
      </w:r>
      <w:r w:rsidR="00C76D44" w:rsidRPr="00A543C8">
        <w:rPr>
          <w:rFonts w:ascii="Arial" w:hAnsi="Arial" w:cs="Arial"/>
          <w:bCs/>
          <w:lang w:val="es-CO"/>
        </w:rPr>
        <w:t>la póliza</w:t>
      </w:r>
      <w:r w:rsidRPr="00A543C8">
        <w:rPr>
          <w:rFonts w:ascii="Arial" w:hAnsi="Arial" w:cs="Arial"/>
          <w:bCs/>
          <w:lang w:val="es-CO"/>
        </w:rPr>
        <w:t xml:space="preserve"> de responsabilidad civil </w:t>
      </w:r>
      <w:r w:rsidR="00C76D44" w:rsidRPr="00A543C8">
        <w:rPr>
          <w:rFonts w:ascii="Arial" w:hAnsi="Arial" w:cs="Arial"/>
          <w:bCs/>
          <w:lang w:val="es-CO"/>
        </w:rPr>
        <w:t>que se identifica con la nomenclatura</w:t>
      </w:r>
      <w:r w:rsidRPr="00A543C8">
        <w:rPr>
          <w:rFonts w:ascii="Arial" w:hAnsi="Arial" w:cs="Arial"/>
          <w:bCs/>
          <w:lang w:val="es-CO"/>
        </w:rPr>
        <w:t xml:space="preserve"> No. </w:t>
      </w:r>
      <w:r w:rsidR="004E53DD">
        <w:rPr>
          <w:rFonts w:ascii="Arial" w:hAnsi="Arial" w:cs="Arial"/>
          <w:bCs/>
          <w:lang w:val="es-CO"/>
        </w:rPr>
        <w:t>2201217017756</w:t>
      </w:r>
      <w:r w:rsidRPr="00A543C8">
        <w:rPr>
          <w:rFonts w:ascii="Arial" w:hAnsi="Arial" w:cs="Arial"/>
          <w:bCs/>
          <w:lang w:val="es-CO"/>
        </w:rPr>
        <w:t>, se debe demostrar, cómo lo haremos notar en estos alegatos de las documentales de citas, que el objeto del contrato de seguro, sus amparos y la procedencia de la acción in</w:t>
      </w:r>
      <w:r w:rsidR="00FA3DA4" w:rsidRPr="00A543C8">
        <w:rPr>
          <w:rFonts w:ascii="Arial" w:hAnsi="Arial" w:cs="Arial"/>
          <w:bCs/>
          <w:lang w:val="es-CO"/>
        </w:rPr>
        <w:t>demnizatoria están sujetos a la</w:t>
      </w:r>
      <w:r w:rsidRPr="00A543C8">
        <w:rPr>
          <w:rFonts w:ascii="Arial" w:hAnsi="Arial" w:cs="Arial"/>
          <w:bCs/>
          <w:lang w:val="es-CO"/>
        </w:rPr>
        <w:t xml:space="preserve"> necesidad de la declaratoria de responsabilidad civil</w:t>
      </w:r>
      <w:r w:rsidR="00426E74" w:rsidRPr="00A543C8">
        <w:rPr>
          <w:rFonts w:ascii="Arial" w:hAnsi="Arial" w:cs="Arial"/>
          <w:bCs/>
          <w:lang w:val="es-CO"/>
        </w:rPr>
        <w:t xml:space="preserve"> del asegurado</w:t>
      </w:r>
      <w:r w:rsidRPr="00A543C8">
        <w:rPr>
          <w:rFonts w:ascii="Arial" w:hAnsi="Arial" w:cs="Arial"/>
          <w:bCs/>
          <w:lang w:val="es-CO"/>
        </w:rPr>
        <w:t xml:space="preserve"> para su configuración</w:t>
      </w:r>
      <w:r w:rsidR="004E53DD">
        <w:rPr>
          <w:rFonts w:ascii="Arial" w:hAnsi="Arial" w:cs="Arial"/>
          <w:bCs/>
          <w:lang w:val="es-CO"/>
        </w:rPr>
        <w:t>, siendo que dicha responsabilidad de ningún modo se logró acreditar, lo que impide la afectación de la póliza</w:t>
      </w:r>
      <w:r w:rsidRPr="00A543C8">
        <w:rPr>
          <w:rFonts w:ascii="Arial" w:hAnsi="Arial" w:cs="Arial"/>
          <w:bCs/>
          <w:lang w:val="es-CO"/>
        </w:rPr>
        <w:t xml:space="preserve">. </w:t>
      </w:r>
    </w:p>
    <w:p w14:paraId="21AA7BB3" w14:textId="77777777" w:rsidR="007F0BBF" w:rsidRPr="00A543C8" w:rsidRDefault="007F0BBF" w:rsidP="00FF48F7">
      <w:pPr>
        <w:spacing w:line="276" w:lineRule="auto"/>
        <w:jc w:val="both"/>
        <w:rPr>
          <w:rFonts w:ascii="Arial" w:hAnsi="Arial" w:cs="Arial"/>
          <w:bCs/>
          <w:lang w:val="es-CO"/>
        </w:rPr>
      </w:pPr>
    </w:p>
    <w:p w14:paraId="245856D9" w14:textId="77777777" w:rsidR="007F0BBF" w:rsidRPr="00A543C8" w:rsidRDefault="007F0BBF" w:rsidP="00FF48F7">
      <w:pPr>
        <w:spacing w:line="276" w:lineRule="auto"/>
        <w:jc w:val="both"/>
        <w:rPr>
          <w:rFonts w:ascii="Arial" w:hAnsi="Arial" w:cs="Arial"/>
          <w:bCs/>
        </w:rPr>
      </w:pPr>
      <w:r w:rsidRPr="00A543C8">
        <w:rPr>
          <w:rFonts w:ascii="Arial" w:hAnsi="Arial" w:cs="Arial"/>
          <w:bCs/>
          <w:lang w:val="es-CO"/>
        </w:rPr>
        <w:t>En conclusión, el litigio fijado frente a los problemas jurídicos a resolver, deberá ser despachado de manera negativa</w:t>
      </w:r>
      <w:r w:rsidR="00FA3DA4" w:rsidRPr="00A543C8">
        <w:rPr>
          <w:rFonts w:ascii="Arial" w:hAnsi="Arial" w:cs="Arial"/>
          <w:bCs/>
          <w:lang w:val="es-CO"/>
        </w:rPr>
        <w:t xml:space="preserve"> a los intereses de la demandante</w:t>
      </w:r>
      <w:r w:rsidRPr="00A543C8">
        <w:rPr>
          <w:rFonts w:ascii="Arial" w:hAnsi="Arial" w:cs="Arial"/>
          <w:bCs/>
          <w:lang w:val="es-CO"/>
        </w:rPr>
        <w:t xml:space="preserve">, pues la parte actora no logró sostener y demostrar los hechos alegados, ni probar los elementos axiológicos de la responsabilidad que pretendía endilgar, por el contrario, se han desvirtuado sus factos y las pruebas decretadas y practicadas dan la razón a la parte pasiva en su defensa, como veremos a continuación. </w:t>
      </w:r>
      <w:r w:rsidRPr="00A543C8">
        <w:rPr>
          <w:rFonts w:ascii="Arial" w:hAnsi="Arial" w:cs="Arial"/>
          <w:bCs/>
        </w:rPr>
        <w:t xml:space="preserve"> </w:t>
      </w:r>
    </w:p>
    <w:p w14:paraId="6C088DFC" w14:textId="77777777" w:rsidR="007F0BBF" w:rsidRPr="00A543C8" w:rsidRDefault="007F0BBF" w:rsidP="00FF48F7">
      <w:pPr>
        <w:spacing w:line="276" w:lineRule="auto"/>
        <w:jc w:val="both"/>
        <w:rPr>
          <w:rFonts w:ascii="Arial" w:hAnsi="Arial" w:cs="Arial"/>
          <w:bCs/>
          <w:lang w:val="es-CO"/>
        </w:rPr>
      </w:pPr>
    </w:p>
    <w:p w14:paraId="2A6C03B1" w14:textId="7AA673AF" w:rsidR="007F0BBF" w:rsidRPr="00B1021E" w:rsidRDefault="007F0BBF" w:rsidP="00FF48F7">
      <w:pPr>
        <w:pStyle w:val="Prrafodelista"/>
        <w:numPr>
          <w:ilvl w:val="0"/>
          <w:numId w:val="1"/>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DE LAS PRUEBAS DOCUMENTALES DECRETADAS</w:t>
      </w:r>
      <w:r w:rsidR="001C0463" w:rsidRPr="00B1021E">
        <w:rPr>
          <w:rFonts w:ascii="Arial" w:hAnsi="Arial" w:cs="Arial"/>
          <w:b/>
          <w:bCs/>
          <w:sz w:val="22"/>
          <w:szCs w:val="22"/>
          <w:u w:val="single"/>
          <w:lang w:val="es-CO"/>
        </w:rPr>
        <w:t>, PRACTICADAS</w:t>
      </w:r>
      <w:r w:rsidRPr="00B1021E">
        <w:rPr>
          <w:rFonts w:ascii="Arial" w:hAnsi="Arial" w:cs="Arial"/>
          <w:b/>
          <w:bCs/>
          <w:sz w:val="22"/>
          <w:szCs w:val="22"/>
          <w:u w:val="single"/>
          <w:lang w:val="es-CO"/>
        </w:rPr>
        <w:t xml:space="preserve"> Y SU INTERPRETACIÓN.</w:t>
      </w:r>
    </w:p>
    <w:p w14:paraId="0CD65AD2" w14:textId="77777777" w:rsidR="007F0BBF" w:rsidRPr="00A543C8" w:rsidRDefault="007F0BBF" w:rsidP="00FF48F7">
      <w:pPr>
        <w:spacing w:line="276" w:lineRule="auto"/>
        <w:jc w:val="both"/>
        <w:rPr>
          <w:rFonts w:ascii="Arial" w:hAnsi="Arial" w:cs="Arial"/>
          <w:b/>
          <w:bCs/>
          <w:lang w:val="es-CO"/>
        </w:rPr>
      </w:pPr>
    </w:p>
    <w:p w14:paraId="1666E2A3" w14:textId="35B9CCCA" w:rsidR="0075771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En el curso del presente asunto toman relevancia las documentales concernientes </w:t>
      </w:r>
      <w:r w:rsidR="004E53DD">
        <w:rPr>
          <w:rFonts w:ascii="Arial" w:hAnsi="Arial" w:cs="Arial"/>
          <w:bCs/>
          <w:lang w:val="es-CO"/>
        </w:rPr>
        <w:t>al Informe Pericial de Necropsia No. 2018010176111000028</w:t>
      </w:r>
      <w:r w:rsidRPr="00A543C8">
        <w:rPr>
          <w:rFonts w:ascii="Arial" w:hAnsi="Arial" w:cs="Arial"/>
          <w:bCs/>
          <w:lang w:val="es-CO"/>
        </w:rPr>
        <w:t>;</w:t>
      </w:r>
      <w:r w:rsidR="007B5AFF" w:rsidRPr="00A543C8">
        <w:rPr>
          <w:rFonts w:ascii="Arial" w:hAnsi="Arial" w:cs="Arial"/>
          <w:bCs/>
          <w:lang w:val="es-CO"/>
        </w:rPr>
        <w:t xml:space="preserve"> </w:t>
      </w:r>
      <w:r w:rsidR="004E53DD">
        <w:rPr>
          <w:rFonts w:ascii="Arial" w:hAnsi="Arial" w:cs="Arial"/>
          <w:bCs/>
          <w:lang w:val="es-CO"/>
        </w:rPr>
        <w:t xml:space="preserve">Derecho de Petición del 18 de marzo de 2019 y </w:t>
      </w:r>
      <w:r w:rsidR="00381F50">
        <w:rPr>
          <w:rFonts w:ascii="Arial" w:hAnsi="Arial" w:cs="Arial"/>
          <w:bCs/>
          <w:lang w:val="es-CO"/>
        </w:rPr>
        <w:t xml:space="preserve">Respuesta del 9 de abril de 2019; Decreto 1735 del 28 de agosto de 2001; </w:t>
      </w:r>
      <w:r w:rsidR="00BF6ACF" w:rsidRPr="00A543C8">
        <w:rPr>
          <w:rFonts w:ascii="Arial" w:hAnsi="Arial" w:cs="Arial"/>
          <w:bCs/>
          <w:lang w:val="es-CO"/>
        </w:rPr>
        <w:t xml:space="preserve">Informe Policial de Accidente de Tránsito </w:t>
      </w:r>
      <w:r w:rsidR="00381F50">
        <w:rPr>
          <w:rFonts w:ascii="Arial" w:hAnsi="Arial" w:cs="Arial"/>
          <w:bCs/>
          <w:lang w:val="es-CO"/>
        </w:rPr>
        <w:t>76306</w:t>
      </w:r>
      <w:r w:rsidR="002E3299" w:rsidRPr="00A543C8">
        <w:rPr>
          <w:rFonts w:ascii="Arial" w:hAnsi="Arial" w:cs="Arial"/>
          <w:bCs/>
          <w:lang w:val="es-CO"/>
        </w:rPr>
        <w:t xml:space="preserve">; </w:t>
      </w:r>
      <w:r w:rsidR="001E6B67" w:rsidRPr="00A543C8">
        <w:rPr>
          <w:rFonts w:ascii="Arial" w:hAnsi="Arial" w:cs="Arial"/>
          <w:bCs/>
          <w:lang w:val="es-CO"/>
        </w:rPr>
        <w:t>Muestra fotográfica denominada como “</w:t>
      </w:r>
      <w:r w:rsidR="00BF6ACF" w:rsidRPr="00A543C8">
        <w:rPr>
          <w:rFonts w:ascii="Arial" w:hAnsi="Arial" w:cs="Arial"/>
          <w:bCs/>
          <w:lang w:val="es-CO"/>
        </w:rPr>
        <w:t xml:space="preserve">del lugar </w:t>
      </w:r>
      <w:r w:rsidR="00381F50">
        <w:rPr>
          <w:rFonts w:ascii="Arial" w:hAnsi="Arial" w:cs="Arial"/>
          <w:bCs/>
          <w:lang w:val="es-CO"/>
        </w:rPr>
        <w:t>donde ocurrieron</w:t>
      </w:r>
      <w:r w:rsidR="00BF6ACF" w:rsidRPr="00A543C8">
        <w:rPr>
          <w:rFonts w:ascii="Arial" w:hAnsi="Arial" w:cs="Arial"/>
          <w:bCs/>
          <w:lang w:val="es-CO"/>
        </w:rPr>
        <w:t xml:space="preserve"> los hechos</w:t>
      </w:r>
      <w:r w:rsidR="001E6B67" w:rsidRPr="00A543C8">
        <w:rPr>
          <w:rFonts w:ascii="Arial" w:hAnsi="Arial" w:cs="Arial"/>
          <w:bCs/>
          <w:lang w:val="es-CO"/>
        </w:rPr>
        <w:t>”</w:t>
      </w:r>
      <w:r w:rsidR="002E3299" w:rsidRPr="00A543C8">
        <w:rPr>
          <w:rFonts w:ascii="Arial" w:hAnsi="Arial" w:cs="Arial"/>
          <w:bCs/>
          <w:lang w:val="es-CO"/>
        </w:rPr>
        <w:t xml:space="preserve">; </w:t>
      </w:r>
      <w:r w:rsidR="00381F50">
        <w:rPr>
          <w:rFonts w:ascii="Arial" w:hAnsi="Arial" w:cs="Arial"/>
          <w:bCs/>
          <w:lang w:val="es-CO"/>
        </w:rPr>
        <w:t>Entrevista FPJ-14 SPOA 763066000175201880001</w:t>
      </w:r>
      <w:r w:rsidR="00E53BA4" w:rsidRPr="00A543C8">
        <w:rPr>
          <w:rFonts w:ascii="Arial" w:hAnsi="Arial" w:cs="Arial"/>
          <w:bCs/>
          <w:lang w:val="es-CO"/>
        </w:rPr>
        <w:t xml:space="preserve">; Póliza de Responsabilidad Civil Extracontractual No. </w:t>
      </w:r>
      <w:r w:rsidR="00381F50">
        <w:rPr>
          <w:rFonts w:ascii="Arial" w:hAnsi="Arial" w:cs="Arial"/>
          <w:bCs/>
          <w:lang w:val="es-CO"/>
        </w:rPr>
        <w:t>2201217017756</w:t>
      </w:r>
      <w:r w:rsidR="00E53BA4" w:rsidRPr="00A543C8">
        <w:rPr>
          <w:rFonts w:ascii="Arial" w:hAnsi="Arial" w:cs="Arial"/>
          <w:bCs/>
          <w:lang w:val="es-CO"/>
        </w:rPr>
        <w:t>, expedida por Mapfre Seguros Generales de Colombia S.A.</w:t>
      </w:r>
    </w:p>
    <w:p w14:paraId="04115179" w14:textId="77777777" w:rsidR="0075771F" w:rsidRPr="00A543C8" w:rsidRDefault="0075771F" w:rsidP="00FF48F7">
      <w:pPr>
        <w:spacing w:line="276" w:lineRule="auto"/>
        <w:jc w:val="both"/>
        <w:rPr>
          <w:rFonts w:ascii="Arial" w:hAnsi="Arial" w:cs="Arial"/>
          <w:bCs/>
          <w:lang w:val="es-CO"/>
        </w:rPr>
      </w:pPr>
    </w:p>
    <w:p w14:paraId="276F42A9" w14:textId="4AD79A71" w:rsidR="002E3299" w:rsidRPr="00B1021E" w:rsidRDefault="0075771F"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 xml:space="preserve">Sobre </w:t>
      </w:r>
      <w:r w:rsidR="00E26556" w:rsidRPr="00B1021E">
        <w:rPr>
          <w:rFonts w:ascii="Arial" w:hAnsi="Arial" w:cs="Arial"/>
          <w:b/>
          <w:bCs/>
          <w:sz w:val="22"/>
          <w:szCs w:val="22"/>
          <w:u w:val="single"/>
          <w:lang w:val="es-CO"/>
        </w:rPr>
        <w:t>Informe Pericial de Necropsia No. 2018010176111000028</w:t>
      </w:r>
      <w:r w:rsidRPr="00B1021E">
        <w:rPr>
          <w:rFonts w:ascii="Arial" w:hAnsi="Arial" w:cs="Arial"/>
          <w:b/>
          <w:bCs/>
          <w:sz w:val="22"/>
          <w:szCs w:val="22"/>
          <w:u w:val="single"/>
          <w:lang w:val="es-CO"/>
        </w:rPr>
        <w:t>:</w:t>
      </w:r>
    </w:p>
    <w:p w14:paraId="725D0D9B" w14:textId="77777777" w:rsidR="007F0BBF" w:rsidRPr="00A543C8" w:rsidRDefault="002E3299" w:rsidP="00FF48F7">
      <w:pPr>
        <w:spacing w:line="276" w:lineRule="auto"/>
        <w:jc w:val="both"/>
        <w:rPr>
          <w:rFonts w:ascii="Arial" w:hAnsi="Arial" w:cs="Arial"/>
          <w:bCs/>
          <w:lang w:val="es-CO"/>
        </w:rPr>
      </w:pPr>
      <w:r w:rsidRPr="00A543C8">
        <w:rPr>
          <w:rFonts w:ascii="Arial" w:hAnsi="Arial" w:cs="Arial"/>
          <w:bCs/>
          <w:lang w:val="es-CO"/>
        </w:rPr>
        <w:t xml:space="preserve">  </w:t>
      </w:r>
    </w:p>
    <w:p w14:paraId="76DFE6B2" w14:textId="485EA927" w:rsidR="007F0BBF" w:rsidRDefault="00E26556" w:rsidP="00FF48F7">
      <w:pPr>
        <w:spacing w:line="276" w:lineRule="auto"/>
        <w:jc w:val="both"/>
        <w:rPr>
          <w:rFonts w:ascii="Arial" w:hAnsi="Arial" w:cs="Arial"/>
          <w:bCs/>
          <w:lang w:val="es-CO"/>
        </w:rPr>
      </w:pPr>
      <w:r>
        <w:rPr>
          <w:rFonts w:ascii="Arial" w:hAnsi="Arial" w:cs="Arial"/>
          <w:bCs/>
          <w:lang w:val="es-CO"/>
        </w:rPr>
        <w:t>La documental</w:t>
      </w:r>
      <w:r w:rsidR="007F0BBF" w:rsidRPr="00A543C8">
        <w:rPr>
          <w:rFonts w:ascii="Arial" w:hAnsi="Arial" w:cs="Arial"/>
          <w:bCs/>
          <w:lang w:val="es-CO"/>
        </w:rPr>
        <w:t xml:space="preserve"> </w:t>
      </w:r>
      <w:r w:rsidR="00EF3A8D" w:rsidRPr="00A543C8">
        <w:rPr>
          <w:rFonts w:ascii="Arial" w:hAnsi="Arial" w:cs="Arial"/>
          <w:bCs/>
          <w:lang w:val="es-CO"/>
        </w:rPr>
        <w:t>relaci</w:t>
      </w:r>
      <w:r>
        <w:rPr>
          <w:rFonts w:ascii="Arial" w:hAnsi="Arial" w:cs="Arial"/>
          <w:bCs/>
          <w:lang w:val="es-CO"/>
        </w:rPr>
        <w:t>onada</w:t>
      </w:r>
      <w:r w:rsidR="0062769E" w:rsidRPr="00A543C8">
        <w:rPr>
          <w:rFonts w:ascii="Arial" w:hAnsi="Arial" w:cs="Arial"/>
          <w:bCs/>
          <w:lang w:val="es-CO"/>
        </w:rPr>
        <w:t xml:space="preserve"> </w:t>
      </w:r>
      <w:r>
        <w:rPr>
          <w:rFonts w:ascii="Arial" w:hAnsi="Arial" w:cs="Arial"/>
          <w:bCs/>
          <w:lang w:val="es-CO"/>
        </w:rPr>
        <w:t>al informe de notas, permite</w:t>
      </w:r>
      <w:r w:rsidR="007F0BBF" w:rsidRPr="00A543C8">
        <w:rPr>
          <w:rFonts w:ascii="Arial" w:hAnsi="Arial" w:cs="Arial"/>
          <w:bCs/>
          <w:lang w:val="es-CO"/>
        </w:rPr>
        <w:t xml:space="preserve"> realizar un análisis respecto de </w:t>
      </w:r>
      <w:r>
        <w:rPr>
          <w:rFonts w:ascii="Arial" w:hAnsi="Arial" w:cs="Arial"/>
          <w:bCs/>
          <w:lang w:val="es-CO"/>
        </w:rPr>
        <w:t>identificación de la víctima directa y su posible causa de muerte, como se relaciona:</w:t>
      </w:r>
    </w:p>
    <w:p w14:paraId="728C1F79" w14:textId="77777777" w:rsidR="00E26556" w:rsidRDefault="00E26556" w:rsidP="00FF48F7">
      <w:pPr>
        <w:spacing w:line="276" w:lineRule="auto"/>
        <w:jc w:val="both"/>
        <w:rPr>
          <w:rFonts w:ascii="Arial" w:hAnsi="Arial" w:cs="Arial"/>
          <w:bCs/>
          <w:lang w:val="es-CO"/>
        </w:rPr>
      </w:pPr>
    </w:p>
    <w:p w14:paraId="04A04ACA" w14:textId="19D9AF4D" w:rsidR="00E26556" w:rsidRPr="00A543C8" w:rsidRDefault="00E26556" w:rsidP="00E26556">
      <w:pPr>
        <w:spacing w:line="276" w:lineRule="auto"/>
        <w:jc w:val="center"/>
        <w:rPr>
          <w:rFonts w:ascii="Arial" w:hAnsi="Arial" w:cs="Arial"/>
          <w:bCs/>
          <w:lang w:val="es-CO"/>
        </w:rPr>
      </w:pPr>
      <w:r>
        <w:rPr>
          <w:noProof/>
          <w:lang w:val="es-CO" w:eastAsia="es-CO"/>
        </w:rPr>
        <w:drawing>
          <wp:inline distT="0" distB="0" distL="0" distR="0" wp14:anchorId="4F26D026" wp14:editId="7839873B">
            <wp:extent cx="5636234" cy="2275368"/>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Lst>
                    </a:blip>
                    <a:srcRect l="24075" t="33176" r="24744" b="40995"/>
                    <a:stretch/>
                  </pic:blipFill>
                  <pic:spPr bwMode="auto">
                    <a:xfrm>
                      <a:off x="0" y="0"/>
                      <a:ext cx="5639384" cy="2276640"/>
                    </a:xfrm>
                    <a:prstGeom prst="rect">
                      <a:avLst/>
                    </a:prstGeom>
                    <a:ln>
                      <a:noFill/>
                    </a:ln>
                    <a:extLst>
                      <a:ext uri="{53640926-AAD7-44D8-BBD7-CCE9431645EC}">
                        <a14:shadowObscured xmlns:a14="http://schemas.microsoft.com/office/drawing/2010/main"/>
                      </a:ext>
                    </a:extLst>
                  </pic:spPr>
                </pic:pic>
              </a:graphicData>
            </a:graphic>
          </wp:inline>
        </w:drawing>
      </w:r>
    </w:p>
    <w:p w14:paraId="06A23061" w14:textId="77777777" w:rsidR="007F0BBF" w:rsidRDefault="007F0BBF" w:rsidP="00FF48F7">
      <w:pPr>
        <w:spacing w:line="276" w:lineRule="auto"/>
        <w:jc w:val="both"/>
        <w:rPr>
          <w:rFonts w:ascii="Arial" w:hAnsi="Arial" w:cs="Arial"/>
          <w:bCs/>
          <w:lang w:val="es-CO"/>
        </w:rPr>
      </w:pPr>
    </w:p>
    <w:p w14:paraId="5205D646" w14:textId="64E7D1E1" w:rsidR="00E26556" w:rsidRDefault="00E26556" w:rsidP="00E26556">
      <w:pPr>
        <w:spacing w:line="276" w:lineRule="auto"/>
        <w:jc w:val="center"/>
        <w:rPr>
          <w:rFonts w:ascii="Arial" w:hAnsi="Arial" w:cs="Arial"/>
          <w:bCs/>
          <w:lang w:val="es-CO"/>
        </w:rPr>
      </w:pPr>
      <w:r>
        <w:rPr>
          <w:noProof/>
          <w:lang w:val="es-CO" w:eastAsia="es-CO"/>
        </w:rPr>
        <w:lastRenderedPageBreak/>
        <w:drawing>
          <wp:inline distT="0" distB="0" distL="0" distR="0" wp14:anchorId="2C6B9B34" wp14:editId="084F01E7">
            <wp:extent cx="5427066" cy="4848447"/>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Lst>
                    </a:blip>
                    <a:srcRect l="23885" t="14690" r="24554" b="27726"/>
                    <a:stretch/>
                  </pic:blipFill>
                  <pic:spPr bwMode="auto">
                    <a:xfrm>
                      <a:off x="0" y="0"/>
                      <a:ext cx="5430103" cy="4851160"/>
                    </a:xfrm>
                    <a:prstGeom prst="rect">
                      <a:avLst/>
                    </a:prstGeom>
                    <a:ln>
                      <a:noFill/>
                    </a:ln>
                    <a:extLst>
                      <a:ext uri="{53640926-AAD7-44D8-BBD7-CCE9431645EC}">
                        <a14:shadowObscured xmlns:a14="http://schemas.microsoft.com/office/drawing/2010/main"/>
                      </a:ext>
                    </a:extLst>
                  </pic:spPr>
                </pic:pic>
              </a:graphicData>
            </a:graphic>
          </wp:inline>
        </w:drawing>
      </w:r>
    </w:p>
    <w:p w14:paraId="642194E3" w14:textId="77777777" w:rsidR="00E26556" w:rsidRPr="00A543C8" w:rsidRDefault="00E26556" w:rsidP="00FF48F7">
      <w:pPr>
        <w:spacing w:line="276" w:lineRule="auto"/>
        <w:jc w:val="both"/>
        <w:rPr>
          <w:rFonts w:ascii="Arial" w:hAnsi="Arial" w:cs="Arial"/>
          <w:bCs/>
          <w:lang w:val="es-CO"/>
        </w:rPr>
      </w:pPr>
    </w:p>
    <w:p w14:paraId="511B564D" w14:textId="5BE4DE95" w:rsidR="00E96556" w:rsidRPr="00A543C8" w:rsidRDefault="007F0BBF" w:rsidP="00081C47">
      <w:pPr>
        <w:spacing w:line="276" w:lineRule="auto"/>
        <w:jc w:val="both"/>
        <w:rPr>
          <w:rFonts w:ascii="Arial" w:hAnsi="Arial" w:cs="Arial"/>
          <w:bCs/>
          <w:lang w:val="es-CO"/>
        </w:rPr>
      </w:pPr>
      <w:r w:rsidRPr="00A543C8">
        <w:rPr>
          <w:rFonts w:ascii="Arial" w:hAnsi="Arial" w:cs="Arial"/>
          <w:bCs/>
          <w:lang w:val="es-CO"/>
        </w:rPr>
        <w:t xml:space="preserve">Así las cosas, </w:t>
      </w:r>
      <w:r w:rsidR="00081C47">
        <w:rPr>
          <w:rFonts w:ascii="Arial" w:hAnsi="Arial" w:cs="Arial"/>
          <w:bCs/>
          <w:lang w:val="es-CO"/>
        </w:rPr>
        <w:t>si bien se logró la plena identificación de la menor Palta (Q.E.P.D.), y la causa de su muerte debido a un trauma craneoencefálico severo, lo cierto es que con la información de notas no es posible establecer el imprescindible nexo de causalidad entre el daño alegado y la actuación y omisión de la pasiva, de ahí que resulta insuficiente para declarar el éxito de las pretensiones del medio de control.</w:t>
      </w:r>
    </w:p>
    <w:p w14:paraId="1D62E711" w14:textId="77777777" w:rsidR="007F0BBF" w:rsidRPr="00A543C8" w:rsidRDefault="007F0BBF" w:rsidP="00FF48F7">
      <w:pPr>
        <w:spacing w:line="276" w:lineRule="auto"/>
        <w:jc w:val="both"/>
        <w:rPr>
          <w:rFonts w:ascii="Arial" w:hAnsi="Arial" w:cs="Arial"/>
          <w:bCs/>
          <w:lang w:val="es-CO"/>
        </w:rPr>
      </w:pPr>
    </w:p>
    <w:p w14:paraId="1EA5EBE5" w14:textId="0FE1106B" w:rsidR="00EB0B6D" w:rsidRPr="00B1021E" w:rsidRDefault="00EB0B6D"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Derecho de Petición del 18 de marzo de 2019 y Respuesta del 9 de abril de 2019; Decreto 1735 del 28 de agosto de 2001:</w:t>
      </w:r>
    </w:p>
    <w:p w14:paraId="483F9DE1" w14:textId="77777777" w:rsidR="00EB0B6D" w:rsidRDefault="00EB0B6D" w:rsidP="00EB0B6D">
      <w:pPr>
        <w:spacing w:line="276" w:lineRule="auto"/>
        <w:jc w:val="both"/>
        <w:rPr>
          <w:rFonts w:ascii="Arial" w:hAnsi="Arial" w:cs="Arial"/>
          <w:b/>
          <w:bCs/>
          <w:lang w:val="es-CO"/>
        </w:rPr>
      </w:pPr>
    </w:p>
    <w:p w14:paraId="3344B115" w14:textId="3982CB38" w:rsidR="00EB0B6D" w:rsidRDefault="00EB0B6D" w:rsidP="00EB0B6D">
      <w:pPr>
        <w:spacing w:line="276" w:lineRule="auto"/>
        <w:jc w:val="both"/>
        <w:rPr>
          <w:rFonts w:ascii="Arial" w:hAnsi="Arial" w:cs="Arial"/>
          <w:bCs/>
          <w:lang w:val="es-CO"/>
        </w:rPr>
      </w:pPr>
      <w:r>
        <w:rPr>
          <w:rFonts w:ascii="Arial" w:hAnsi="Arial" w:cs="Arial"/>
          <w:bCs/>
          <w:lang w:val="es-CO"/>
        </w:rPr>
        <w:t>Entre las documentales aportadas con la demanda, se tiene las precitadas, con las cuales el actor buscó obtener información que permitiera dar claridad a los hechos que sirvieron de fundamento a las pretensiones.</w:t>
      </w:r>
    </w:p>
    <w:p w14:paraId="0BFE6559" w14:textId="77777777" w:rsidR="00EB0B6D" w:rsidRDefault="00EB0B6D" w:rsidP="00EB0B6D">
      <w:pPr>
        <w:spacing w:line="276" w:lineRule="auto"/>
        <w:jc w:val="both"/>
        <w:rPr>
          <w:rFonts w:ascii="Arial" w:hAnsi="Arial" w:cs="Arial"/>
          <w:bCs/>
          <w:lang w:val="es-CO"/>
        </w:rPr>
      </w:pPr>
    </w:p>
    <w:p w14:paraId="79D4526C" w14:textId="77777777" w:rsidR="00EB0B6D" w:rsidRDefault="00EB0B6D" w:rsidP="00EB0B6D">
      <w:pPr>
        <w:spacing w:line="276" w:lineRule="auto"/>
        <w:jc w:val="both"/>
        <w:rPr>
          <w:rFonts w:ascii="Arial" w:hAnsi="Arial" w:cs="Arial"/>
          <w:bCs/>
          <w:lang w:val="es-CO"/>
        </w:rPr>
      </w:pPr>
      <w:r>
        <w:rPr>
          <w:rFonts w:ascii="Arial" w:hAnsi="Arial" w:cs="Arial"/>
          <w:bCs/>
          <w:lang w:val="es-CO"/>
        </w:rPr>
        <w:t>En dicho sentido, pese a que las pruebas fueron aportadas al proceso con un objeto que en principio dista de lo que busca la pasiva, en este caso, el INVIAS, lo cierto es que de las documentales en cuestión se desprende un argumento de defensa valioso, en el sentido que presta base para acreditar la falta de legitimación por pasiva de la entidad en comento, habida cuenta que se tiene claridad sobre la responsabilidad respecto del mantenimiento, seguridad, señalización y vigilancia del sector denominado Juntas Crucero Vereda Portugal – Ginebra, correspondiendo tales obligaciones al Municipio en mención, esto es, Ginebra, entidad que de manera expresa manifestó ser la encargada de tal vía, de ahí que, es palmaria la ausencia de legitimación del INVÍAS, situación que está plenamente acreditada.</w:t>
      </w:r>
    </w:p>
    <w:p w14:paraId="5F3817B6" w14:textId="77777777" w:rsidR="00EB0B6D" w:rsidRDefault="00EB0B6D" w:rsidP="00EB0B6D">
      <w:pPr>
        <w:spacing w:line="276" w:lineRule="auto"/>
        <w:jc w:val="both"/>
        <w:rPr>
          <w:rFonts w:ascii="Arial" w:hAnsi="Arial" w:cs="Arial"/>
          <w:bCs/>
          <w:lang w:val="es-CO"/>
        </w:rPr>
      </w:pPr>
    </w:p>
    <w:p w14:paraId="03C33F0E" w14:textId="240077AE" w:rsidR="00EB0B6D" w:rsidRDefault="00EB0B6D" w:rsidP="00EB0B6D">
      <w:pPr>
        <w:spacing w:line="276" w:lineRule="auto"/>
        <w:jc w:val="both"/>
        <w:rPr>
          <w:rFonts w:ascii="Arial" w:hAnsi="Arial" w:cs="Arial"/>
          <w:bCs/>
          <w:lang w:val="es-CO"/>
        </w:rPr>
      </w:pPr>
      <w:r>
        <w:rPr>
          <w:rFonts w:ascii="Arial" w:hAnsi="Arial" w:cs="Arial"/>
          <w:bCs/>
          <w:lang w:val="es-CO"/>
        </w:rPr>
        <w:t>Conforme a lo expuesto, es oportuno citar los siguientes apartes de las pruebas relacionadas en aras de brindar respaldo a lo afirmado:</w:t>
      </w:r>
    </w:p>
    <w:p w14:paraId="39DC988A" w14:textId="77777777" w:rsidR="00EB0B6D" w:rsidRDefault="00EB0B6D" w:rsidP="00EB0B6D">
      <w:pPr>
        <w:spacing w:line="276" w:lineRule="auto"/>
        <w:jc w:val="both"/>
        <w:rPr>
          <w:rFonts w:ascii="Arial" w:hAnsi="Arial" w:cs="Arial"/>
          <w:bCs/>
          <w:lang w:val="es-CO"/>
        </w:rPr>
      </w:pPr>
    </w:p>
    <w:p w14:paraId="69BAEC8C" w14:textId="248003D7" w:rsidR="00EB0B6D" w:rsidRDefault="00EB0B6D" w:rsidP="00EB0B6D">
      <w:pPr>
        <w:spacing w:line="276" w:lineRule="auto"/>
        <w:jc w:val="both"/>
        <w:rPr>
          <w:rFonts w:ascii="Arial" w:hAnsi="Arial" w:cs="Arial"/>
          <w:bCs/>
          <w:lang w:val="es-CO"/>
        </w:rPr>
      </w:pPr>
      <w:r>
        <w:rPr>
          <w:rFonts w:ascii="Arial" w:hAnsi="Arial" w:cs="Arial"/>
          <w:bCs/>
          <w:lang w:val="es-CO"/>
        </w:rPr>
        <w:lastRenderedPageBreak/>
        <w:t xml:space="preserve"> .- Derecho de petición del 18 de marzo de 2019:</w:t>
      </w:r>
    </w:p>
    <w:p w14:paraId="5E200A13" w14:textId="77777777" w:rsidR="00EB0B6D" w:rsidRDefault="00EB0B6D" w:rsidP="00EB0B6D">
      <w:pPr>
        <w:spacing w:line="276" w:lineRule="auto"/>
        <w:jc w:val="both"/>
        <w:rPr>
          <w:rFonts w:ascii="Arial" w:hAnsi="Arial" w:cs="Arial"/>
          <w:bCs/>
          <w:lang w:val="es-CO"/>
        </w:rPr>
      </w:pPr>
    </w:p>
    <w:p w14:paraId="0E2F52DF" w14:textId="604AEF0B" w:rsidR="00EB0B6D" w:rsidRDefault="00EB0B6D" w:rsidP="00EB0B6D">
      <w:pPr>
        <w:spacing w:line="276" w:lineRule="auto"/>
        <w:jc w:val="center"/>
        <w:rPr>
          <w:rFonts w:ascii="Arial" w:hAnsi="Arial" w:cs="Arial"/>
          <w:bCs/>
          <w:lang w:val="es-CO"/>
        </w:rPr>
      </w:pPr>
      <w:r>
        <w:rPr>
          <w:noProof/>
          <w:lang w:val="es-CO" w:eastAsia="es-CO"/>
        </w:rPr>
        <w:drawing>
          <wp:inline distT="0" distB="0" distL="0" distR="0" wp14:anchorId="35C16D70" wp14:editId="4B348CA4">
            <wp:extent cx="5050466" cy="320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rcRect l="19714" t="29621" r="24933" b="25118"/>
                    <a:stretch/>
                  </pic:blipFill>
                  <pic:spPr bwMode="auto">
                    <a:xfrm>
                      <a:off x="0" y="0"/>
                      <a:ext cx="5058136" cy="3205260"/>
                    </a:xfrm>
                    <a:prstGeom prst="rect">
                      <a:avLst/>
                    </a:prstGeom>
                    <a:ln>
                      <a:noFill/>
                    </a:ln>
                    <a:extLst>
                      <a:ext uri="{53640926-AAD7-44D8-BBD7-CCE9431645EC}">
                        <a14:shadowObscured xmlns:a14="http://schemas.microsoft.com/office/drawing/2010/main"/>
                      </a:ext>
                    </a:extLst>
                  </pic:spPr>
                </pic:pic>
              </a:graphicData>
            </a:graphic>
          </wp:inline>
        </w:drawing>
      </w:r>
    </w:p>
    <w:p w14:paraId="36ADD6AF" w14:textId="729BEFFB" w:rsidR="00EB0B6D" w:rsidRDefault="0048057E" w:rsidP="00EB0B6D">
      <w:pPr>
        <w:spacing w:line="276" w:lineRule="auto"/>
        <w:jc w:val="center"/>
        <w:rPr>
          <w:rFonts w:ascii="Arial" w:hAnsi="Arial" w:cs="Arial"/>
          <w:bCs/>
          <w:lang w:val="es-CO"/>
        </w:rPr>
      </w:pPr>
      <w:r>
        <w:rPr>
          <w:noProof/>
          <w:lang w:val="es-CO" w:eastAsia="es-CO"/>
        </w:rPr>
        <w:drawing>
          <wp:inline distT="0" distB="0" distL="0" distR="0" wp14:anchorId="635265E5" wp14:editId="0C723410">
            <wp:extent cx="5231219" cy="261560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l="21801" t="37441" r="23462" b="30332"/>
                    <a:stretch/>
                  </pic:blipFill>
                  <pic:spPr bwMode="auto">
                    <a:xfrm>
                      <a:off x="0" y="0"/>
                      <a:ext cx="5234826" cy="2617412"/>
                    </a:xfrm>
                    <a:prstGeom prst="rect">
                      <a:avLst/>
                    </a:prstGeom>
                    <a:ln>
                      <a:noFill/>
                    </a:ln>
                    <a:extLst>
                      <a:ext uri="{53640926-AAD7-44D8-BBD7-CCE9431645EC}">
                        <a14:shadowObscured xmlns:a14="http://schemas.microsoft.com/office/drawing/2010/main"/>
                      </a:ext>
                    </a:extLst>
                  </pic:spPr>
                </pic:pic>
              </a:graphicData>
            </a:graphic>
          </wp:inline>
        </w:drawing>
      </w:r>
    </w:p>
    <w:p w14:paraId="14440190" w14:textId="77777777" w:rsidR="0048057E" w:rsidRDefault="0048057E" w:rsidP="00EB0B6D">
      <w:pPr>
        <w:spacing w:line="276" w:lineRule="auto"/>
        <w:jc w:val="center"/>
        <w:rPr>
          <w:rFonts w:ascii="Arial" w:hAnsi="Arial" w:cs="Arial"/>
          <w:bCs/>
          <w:lang w:val="es-CO"/>
        </w:rPr>
      </w:pPr>
    </w:p>
    <w:p w14:paraId="0FFCAA30" w14:textId="3C1DCC9C" w:rsidR="0048057E" w:rsidRDefault="0048057E" w:rsidP="0048057E">
      <w:pPr>
        <w:spacing w:line="276" w:lineRule="auto"/>
        <w:jc w:val="both"/>
        <w:rPr>
          <w:rFonts w:ascii="Arial" w:hAnsi="Arial" w:cs="Arial"/>
          <w:bCs/>
          <w:lang w:val="es-CO"/>
        </w:rPr>
      </w:pPr>
      <w:r>
        <w:rPr>
          <w:rFonts w:ascii="Arial" w:hAnsi="Arial" w:cs="Arial"/>
          <w:bCs/>
          <w:lang w:val="es-CO"/>
        </w:rPr>
        <w:t>En este punto es preciso resaltar que en el numeral “5”, se interroga de manera clara quien es el encargado del puente, cuestión que se responde conforme al siguiente documento:</w:t>
      </w:r>
    </w:p>
    <w:p w14:paraId="5E3F43A1" w14:textId="77777777" w:rsidR="0048057E" w:rsidRDefault="0048057E" w:rsidP="0048057E">
      <w:pPr>
        <w:spacing w:line="276" w:lineRule="auto"/>
        <w:jc w:val="both"/>
        <w:rPr>
          <w:rFonts w:ascii="Arial" w:hAnsi="Arial" w:cs="Arial"/>
          <w:bCs/>
          <w:lang w:val="es-CO"/>
        </w:rPr>
      </w:pPr>
    </w:p>
    <w:p w14:paraId="3C1251DA" w14:textId="03EEC41F" w:rsidR="0048057E" w:rsidRDefault="0048057E" w:rsidP="0048057E">
      <w:pPr>
        <w:spacing w:line="276" w:lineRule="auto"/>
        <w:jc w:val="both"/>
        <w:rPr>
          <w:rFonts w:ascii="Arial" w:hAnsi="Arial" w:cs="Arial"/>
          <w:bCs/>
          <w:lang w:val="es-CO"/>
        </w:rPr>
      </w:pPr>
      <w:r>
        <w:rPr>
          <w:rFonts w:ascii="Arial" w:hAnsi="Arial" w:cs="Arial"/>
          <w:bCs/>
          <w:lang w:val="es-CO"/>
        </w:rPr>
        <w:t>.- Respuesta del 9 de abril de 2019:</w:t>
      </w:r>
    </w:p>
    <w:p w14:paraId="79E67A9A" w14:textId="77777777" w:rsidR="0048057E" w:rsidRDefault="0048057E" w:rsidP="0048057E">
      <w:pPr>
        <w:spacing w:line="276" w:lineRule="auto"/>
        <w:jc w:val="both"/>
        <w:rPr>
          <w:rFonts w:ascii="Arial" w:hAnsi="Arial" w:cs="Arial"/>
          <w:bCs/>
          <w:lang w:val="es-CO"/>
        </w:rPr>
      </w:pPr>
    </w:p>
    <w:p w14:paraId="19FA5FA2" w14:textId="6058F9E9" w:rsidR="0048057E" w:rsidRDefault="0048057E" w:rsidP="0048057E">
      <w:pPr>
        <w:spacing w:line="276" w:lineRule="auto"/>
        <w:jc w:val="center"/>
        <w:rPr>
          <w:rFonts w:ascii="Arial" w:hAnsi="Arial" w:cs="Arial"/>
          <w:bCs/>
          <w:lang w:val="es-CO"/>
        </w:rPr>
      </w:pPr>
      <w:r>
        <w:rPr>
          <w:noProof/>
          <w:lang w:val="es-CO" w:eastAsia="es-CO"/>
        </w:rPr>
        <w:drawing>
          <wp:inline distT="0" distB="0" distL="0" distR="0" wp14:anchorId="507847DE" wp14:editId="23B55DF9">
            <wp:extent cx="5560828" cy="238653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l="19146" t="36019" r="27018" b="35098"/>
                    <a:stretch/>
                  </pic:blipFill>
                  <pic:spPr bwMode="auto">
                    <a:xfrm>
                      <a:off x="0" y="0"/>
                      <a:ext cx="5567077" cy="2389217"/>
                    </a:xfrm>
                    <a:prstGeom prst="rect">
                      <a:avLst/>
                    </a:prstGeom>
                    <a:ln>
                      <a:noFill/>
                    </a:ln>
                    <a:extLst>
                      <a:ext uri="{53640926-AAD7-44D8-BBD7-CCE9431645EC}">
                        <a14:shadowObscured xmlns:a14="http://schemas.microsoft.com/office/drawing/2010/main"/>
                      </a:ext>
                    </a:extLst>
                  </pic:spPr>
                </pic:pic>
              </a:graphicData>
            </a:graphic>
          </wp:inline>
        </w:drawing>
      </w:r>
    </w:p>
    <w:p w14:paraId="7FE2EAD3" w14:textId="77777777" w:rsidR="0048057E" w:rsidRDefault="0048057E" w:rsidP="0048057E">
      <w:pPr>
        <w:spacing w:line="276" w:lineRule="auto"/>
        <w:jc w:val="center"/>
        <w:rPr>
          <w:rFonts w:ascii="Arial" w:hAnsi="Arial" w:cs="Arial"/>
          <w:bCs/>
          <w:lang w:val="es-CO"/>
        </w:rPr>
      </w:pPr>
    </w:p>
    <w:p w14:paraId="3F57AAE5" w14:textId="4E3BFE23" w:rsidR="0048057E" w:rsidRPr="00EB0B6D" w:rsidRDefault="0048057E" w:rsidP="0048057E">
      <w:pPr>
        <w:spacing w:line="276" w:lineRule="auto"/>
        <w:jc w:val="both"/>
        <w:rPr>
          <w:rFonts w:ascii="Arial" w:hAnsi="Arial" w:cs="Arial"/>
          <w:bCs/>
          <w:lang w:val="es-CO"/>
        </w:rPr>
      </w:pPr>
      <w:r>
        <w:rPr>
          <w:rFonts w:ascii="Arial" w:hAnsi="Arial" w:cs="Arial"/>
          <w:bCs/>
          <w:lang w:val="es-CO"/>
        </w:rPr>
        <w:lastRenderedPageBreak/>
        <w:t>Del anterior extracto, se puede dilucidar sin lugar a duda alguna que el puente ubicado sobre la vía Juntas Crucero Vereda Portugal, está a cargo del Municipio de Ginebra y no del INVÍAS, con lo que se concluye que quien llamó en garantía a mi representada no está legitimado en la causa por pasiva, por lo que no tiene el deber de indemnizar perjuicio alguno en el remoto caso de probarse su causación, y de contera libera a la compañía de la afectación del contrato de seguro por esta expedido.</w:t>
      </w:r>
    </w:p>
    <w:p w14:paraId="6D4A37B6" w14:textId="77777777" w:rsidR="00EB0B6D" w:rsidRPr="00EB0B6D" w:rsidRDefault="00EB0B6D" w:rsidP="00EB0B6D">
      <w:pPr>
        <w:spacing w:line="276" w:lineRule="auto"/>
        <w:jc w:val="both"/>
        <w:rPr>
          <w:rFonts w:ascii="Arial" w:hAnsi="Arial" w:cs="Arial"/>
          <w:b/>
          <w:bCs/>
          <w:lang w:val="es-CO"/>
        </w:rPr>
      </w:pPr>
    </w:p>
    <w:p w14:paraId="6F44F59E" w14:textId="0D1C3CA2" w:rsidR="00DF26E5" w:rsidRPr="00B1021E" w:rsidRDefault="00DF26E5"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Decreto 1735 del 28 de agosto de 2001:</w:t>
      </w:r>
    </w:p>
    <w:p w14:paraId="0F4EC7D4" w14:textId="77777777" w:rsidR="00DF26E5" w:rsidRDefault="00DF26E5" w:rsidP="00DF26E5">
      <w:pPr>
        <w:spacing w:line="276" w:lineRule="auto"/>
        <w:jc w:val="both"/>
        <w:rPr>
          <w:rFonts w:ascii="Arial" w:hAnsi="Arial" w:cs="Arial"/>
          <w:b/>
          <w:bCs/>
          <w:lang w:val="es-CO"/>
        </w:rPr>
      </w:pPr>
    </w:p>
    <w:p w14:paraId="6B61C6CB" w14:textId="77777777" w:rsidR="00DF26E5" w:rsidRDefault="00DF26E5" w:rsidP="00DF26E5">
      <w:pPr>
        <w:spacing w:line="276" w:lineRule="auto"/>
        <w:jc w:val="both"/>
        <w:rPr>
          <w:rFonts w:ascii="Arial" w:hAnsi="Arial" w:cs="Arial"/>
          <w:bCs/>
          <w:lang w:val="es-CO"/>
        </w:rPr>
      </w:pPr>
      <w:r>
        <w:rPr>
          <w:rFonts w:ascii="Arial" w:hAnsi="Arial" w:cs="Arial"/>
          <w:bCs/>
          <w:lang w:val="es-CO"/>
        </w:rPr>
        <w:t>Este medio probatorio fue aportado con la contestación de la demanda por el INVÍAS, como sustento de la excepción de falta de legitimación de dicha entidad en pasiva, medio que vale la pena resaltar que no fue desconocido o tachado, de ahí, que como documental que es y al amparo del artículo 244 de la Ley 1564 de 2012, se presume autentico, esto por existir certeza de quien lo elaboró y de su contenido.</w:t>
      </w:r>
    </w:p>
    <w:p w14:paraId="24D150C4" w14:textId="77777777" w:rsidR="00DF26E5" w:rsidRDefault="00DF26E5" w:rsidP="00DF26E5">
      <w:pPr>
        <w:spacing w:line="276" w:lineRule="auto"/>
        <w:jc w:val="both"/>
        <w:rPr>
          <w:rFonts w:ascii="Arial" w:hAnsi="Arial" w:cs="Arial"/>
          <w:bCs/>
          <w:lang w:val="es-CO"/>
        </w:rPr>
      </w:pPr>
    </w:p>
    <w:p w14:paraId="65D3E0C2" w14:textId="33ADBF5F" w:rsidR="00DF26E5" w:rsidRPr="00DF26E5" w:rsidRDefault="00DF26E5" w:rsidP="00DF26E5">
      <w:pPr>
        <w:spacing w:line="276" w:lineRule="auto"/>
        <w:jc w:val="both"/>
        <w:rPr>
          <w:rFonts w:ascii="Arial" w:hAnsi="Arial" w:cs="Arial"/>
          <w:bCs/>
          <w:lang w:val="es-CO"/>
        </w:rPr>
      </w:pPr>
      <w:r>
        <w:rPr>
          <w:rFonts w:ascii="Arial" w:hAnsi="Arial" w:cs="Arial"/>
          <w:bCs/>
          <w:lang w:val="es-CO"/>
        </w:rPr>
        <w:t xml:space="preserve">Así las cosas, de los artículos 5 y 6 del precitado decreto, </w:t>
      </w:r>
      <w:r w:rsidR="00850000">
        <w:rPr>
          <w:rFonts w:ascii="Arial" w:hAnsi="Arial" w:cs="Arial"/>
          <w:bCs/>
          <w:lang w:val="es-CO"/>
        </w:rPr>
        <w:t>se puede avizorar la red nacional de carreteras a cargo de la Nación – INVÍAS, siendo que en el listado que conforma la disposición no obra la vía correspondiente Juntas Crucero Vereda Portugal – Ginebra, y en tal sentido, deviene que el puente ubicado en la misma tampoco está a cargo del INVÍAS, hecho que queda probado y que es útil para demostrar la falta de legitimación en la causa por pasiva de la entidad de marras, por lo que la misma no está llamada a responder respecto de una sentencia de fondo en la que remotamente se llegara a acceder a las pretensiones del medio de control.</w:t>
      </w:r>
    </w:p>
    <w:p w14:paraId="0C625336" w14:textId="77777777" w:rsidR="00DF26E5" w:rsidRPr="00DF26E5" w:rsidRDefault="00DF26E5" w:rsidP="00DF26E5">
      <w:pPr>
        <w:spacing w:line="276" w:lineRule="auto"/>
        <w:jc w:val="both"/>
        <w:rPr>
          <w:rFonts w:ascii="Arial" w:hAnsi="Arial" w:cs="Arial"/>
          <w:b/>
          <w:bCs/>
          <w:lang w:val="es-CO"/>
        </w:rPr>
      </w:pPr>
    </w:p>
    <w:p w14:paraId="270A8E80" w14:textId="3A074CED" w:rsidR="0075771F" w:rsidRPr="00B1021E" w:rsidRDefault="00B36799"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Informe Policial de Accidente de Tránsito 76</w:t>
      </w:r>
      <w:r w:rsidR="00922169" w:rsidRPr="00B1021E">
        <w:rPr>
          <w:rFonts w:ascii="Arial" w:hAnsi="Arial" w:cs="Arial"/>
          <w:b/>
          <w:bCs/>
          <w:sz w:val="22"/>
          <w:szCs w:val="22"/>
          <w:u w:val="single"/>
          <w:lang w:val="es-CO"/>
        </w:rPr>
        <w:t>306</w:t>
      </w:r>
      <w:r w:rsidR="003E6C4B" w:rsidRPr="00B1021E">
        <w:rPr>
          <w:rFonts w:ascii="Arial" w:hAnsi="Arial" w:cs="Arial"/>
          <w:b/>
          <w:bCs/>
          <w:sz w:val="22"/>
          <w:szCs w:val="22"/>
          <w:u w:val="single"/>
          <w:lang w:val="es-CO"/>
        </w:rPr>
        <w:t>:</w:t>
      </w:r>
    </w:p>
    <w:p w14:paraId="201A5AFC" w14:textId="77777777" w:rsidR="003E6C4B" w:rsidRPr="00A543C8" w:rsidRDefault="003E6C4B" w:rsidP="00FF48F7">
      <w:pPr>
        <w:pStyle w:val="Prrafodelista"/>
        <w:spacing w:line="276" w:lineRule="auto"/>
        <w:jc w:val="both"/>
        <w:rPr>
          <w:rFonts w:ascii="Arial" w:hAnsi="Arial" w:cs="Arial"/>
          <w:bCs/>
          <w:sz w:val="22"/>
          <w:szCs w:val="22"/>
          <w:lang w:val="es-CO"/>
        </w:rPr>
      </w:pPr>
    </w:p>
    <w:p w14:paraId="5B3EC9F3" w14:textId="6B5F3DB3" w:rsidR="00BE6F08" w:rsidRDefault="00BE6F08" w:rsidP="00FF48F7">
      <w:pPr>
        <w:spacing w:line="276" w:lineRule="auto"/>
        <w:jc w:val="both"/>
        <w:rPr>
          <w:rFonts w:ascii="Arial" w:hAnsi="Arial" w:cs="Arial"/>
          <w:bCs/>
          <w:lang w:val="es-CO"/>
        </w:rPr>
      </w:pPr>
      <w:r w:rsidRPr="00A543C8">
        <w:rPr>
          <w:rFonts w:ascii="Arial" w:hAnsi="Arial" w:cs="Arial"/>
          <w:bCs/>
          <w:lang w:val="es-CO"/>
        </w:rPr>
        <w:t>Debe mencionarse de entrada que el IPAT No. 76</w:t>
      </w:r>
      <w:r w:rsidR="00922169">
        <w:rPr>
          <w:rFonts w:ascii="Arial" w:hAnsi="Arial" w:cs="Arial"/>
          <w:bCs/>
          <w:lang w:val="es-CO"/>
        </w:rPr>
        <w:t>306</w:t>
      </w:r>
      <w:r w:rsidRPr="00A543C8">
        <w:rPr>
          <w:rFonts w:ascii="Arial" w:hAnsi="Arial" w:cs="Arial"/>
          <w:bCs/>
          <w:lang w:val="es-CO"/>
        </w:rPr>
        <w:t xml:space="preserve">, </w:t>
      </w:r>
      <w:r w:rsidR="00922169" w:rsidRPr="00A543C8">
        <w:rPr>
          <w:rFonts w:ascii="Arial" w:hAnsi="Arial" w:cs="Arial"/>
          <w:bCs/>
          <w:lang w:val="es-CO"/>
        </w:rPr>
        <w:t xml:space="preserve">es </w:t>
      </w:r>
      <w:r w:rsidR="00922169">
        <w:rPr>
          <w:rFonts w:ascii="Arial" w:hAnsi="Arial" w:cs="Arial"/>
          <w:bCs/>
          <w:lang w:val="es-CO"/>
        </w:rPr>
        <w:t>desfavorable a los intereses del demandante</w:t>
      </w:r>
      <w:r w:rsidR="00922169" w:rsidRPr="00A543C8">
        <w:rPr>
          <w:rFonts w:ascii="Arial" w:hAnsi="Arial" w:cs="Arial"/>
          <w:bCs/>
          <w:lang w:val="es-CO"/>
        </w:rPr>
        <w:t xml:space="preserve">, </w:t>
      </w:r>
      <w:r w:rsidR="00922169">
        <w:rPr>
          <w:rFonts w:ascii="Arial" w:hAnsi="Arial" w:cs="Arial"/>
          <w:bCs/>
          <w:lang w:val="es-CO"/>
        </w:rPr>
        <w:t xml:space="preserve">ya que consigna </w:t>
      </w:r>
      <w:r w:rsidR="00922169" w:rsidRPr="00A543C8">
        <w:rPr>
          <w:rFonts w:ascii="Arial" w:hAnsi="Arial" w:cs="Arial"/>
          <w:bCs/>
          <w:lang w:val="es-CO"/>
        </w:rPr>
        <w:t xml:space="preserve">como hipótesis </w:t>
      </w:r>
      <w:r w:rsidR="00922169">
        <w:rPr>
          <w:rFonts w:ascii="Arial" w:hAnsi="Arial" w:cs="Arial"/>
          <w:bCs/>
          <w:lang w:val="es-CO"/>
        </w:rPr>
        <w:t>del accidente el comportamiento de</w:t>
      </w:r>
      <w:r w:rsidR="00BD7324">
        <w:rPr>
          <w:rFonts w:ascii="Arial" w:hAnsi="Arial" w:cs="Arial"/>
          <w:bCs/>
          <w:lang w:val="es-CO"/>
        </w:rPr>
        <w:t xml:space="preserve"> </w:t>
      </w:r>
      <w:r w:rsidR="00922169">
        <w:rPr>
          <w:rFonts w:ascii="Arial" w:hAnsi="Arial" w:cs="Arial"/>
          <w:bCs/>
          <w:lang w:val="es-CO"/>
        </w:rPr>
        <w:t>l</w:t>
      </w:r>
      <w:r w:rsidR="00BD7324">
        <w:rPr>
          <w:rFonts w:ascii="Arial" w:hAnsi="Arial" w:cs="Arial"/>
          <w:bCs/>
          <w:lang w:val="es-CO"/>
        </w:rPr>
        <w:t>a</w:t>
      </w:r>
      <w:r w:rsidR="00922169">
        <w:rPr>
          <w:rFonts w:ascii="Arial" w:hAnsi="Arial" w:cs="Arial"/>
          <w:bCs/>
          <w:lang w:val="es-CO"/>
        </w:rPr>
        <w:t xml:space="preserve"> </w:t>
      </w:r>
      <w:r w:rsidR="00BD7324">
        <w:rPr>
          <w:rFonts w:ascii="Arial" w:hAnsi="Arial" w:cs="Arial"/>
          <w:bCs/>
          <w:lang w:val="es-CO"/>
        </w:rPr>
        <w:t>menor en el maniobrar de su medio de transporte tipo bicicleta, de la cual pierde el control</w:t>
      </w:r>
      <w:r w:rsidR="00922169">
        <w:rPr>
          <w:rFonts w:ascii="Arial" w:hAnsi="Arial" w:cs="Arial"/>
          <w:bCs/>
          <w:lang w:val="es-CO"/>
        </w:rPr>
        <w:t xml:space="preserve">, </w:t>
      </w:r>
      <w:r w:rsidR="00922169" w:rsidRPr="00A543C8">
        <w:rPr>
          <w:rFonts w:ascii="Arial" w:hAnsi="Arial" w:cs="Arial"/>
          <w:bCs/>
          <w:lang w:val="es-CO"/>
        </w:rPr>
        <w:t xml:space="preserve">en todo caso, </w:t>
      </w:r>
      <w:r w:rsidR="00922169">
        <w:rPr>
          <w:rFonts w:ascii="Arial" w:hAnsi="Arial" w:cs="Arial"/>
          <w:bCs/>
          <w:lang w:val="es-CO"/>
        </w:rPr>
        <w:t xml:space="preserve">de ningún modo se relaciona causa imputable al </w:t>
      </w:r>
      <w:r w:rsidR="00BD7324">
        <w:rPr>
          <w:rFonts w:ascii="Arial" w:hAnsi="Arial" w:cs="Arial"/>
          <w:bCs/>
          <w:lang w:val="es-CO"/>
        </w:rPr>
        <w:t>INVÍAS</w:t>
      </w:r>
      <w:r w:rsidR="00922169">
        <w:rPr>
          <w:rFonts w:ascii="Arial" w:hAnsi="Arial" w:cs="Arial"/>
          <w:bCs/>
          <w:lang w:val="es-CO"/>
        </w:rPr>
        <w:t xml:space="preserve">, siendo que el IPAT </w:t>
      </w:r>
      <w:r w:rsidR="00922169" w:rsidRPr="00A543C8">
        <w:rPr>
          <w:rFonts w:ascii="Arial" w:hAnsi="Arial" w:cs="Arial"/>
          <w:bCs/>
          <w:lang w:val="es-CO"/>
        </w:rPr>
        <w:t>únicam</w:t>
      </w:r>
      <w:r w:rsidR="00BD7324">
        <w:rPr>
          <w:rFonts w:ascii="Arial" w:hAnsi="Arial" w:cs="Arial"/>
          <w:bCs/>
          <w:lang w:val="es-CO"/>
        </w:rPr>
        <w:t>ente hace referencia a lo que la</w:t>
      </w:r>
      <w:r w:rsidR="00922169" w:rsidRPr="00A543C8">
        <w:rPr>
          <w:rFonts w:ascii="Arial" w:hAnsi="Arial" w:cs="Arial"/>
          <w:bCs/>
          <w:lang w:val="es-CO"/>
        </w:rPr>
        <w:t xml:space="preserve"> agente de tránsito puede eventualmente percibir con posterioridad a la ocurrencia del hecho; lo que es insuficiente para que se compruebe la responsabilidad del demandado</w:t>
      </w:r>
      <w:r w:rsidR="00BD7324">
        <w:rPr>
          <w:rFonts w:ascii="Arial" w:hAnsi="Arial" w:cs="Arial"/>
          <w:bCs/>
          <w:lang w:val="es-CO"/>
        </w:rPr>
        <w:t>, aun si la hipótesis fuera atribuible a este, cosa que no sucedió</w:t>
      </w:r>
      <w:r w:rsidR="00922169" w:rsidRPr="00A543C8">
        <w:rPr>
          <w:rFonts w:ascii="Arial" w:hAnsi="Arial" w:cs="Arial"/>
          <w:bCs/>
          <w:lang w:val="es-CO"/>
        </w:rPr>
        <w:t>.</w:t>
      </w:r>
    </w:p>
    <w:p w14:paraId="390D3C51" w14:textId="77777777" w:rsidR="00922169" w:rsidRPr="00A543C8" w:rsidRDefault="00922169" w:rsidP="00FF48F7">
      <w:pPr>
        <w:spacing w:line="276" w:lineRule="auto"/>
        <w:jc w:val="both"/>
        <w:rPr>
          <w:rFonts w:ascii="Arial" w:hAnsi="Arial" w:cs="Arial"/>
          <w:bCs/>
          <w:lang w:val="es-CO"/>
        </w:rPr>
      </w:pPr>
    </w:p>
    <w:p w14:paraId="732BDC0E" w14:textId="15EF2C2C" w:rsidR="00BD7324" w:rsidRPr="00A543C8" w:rsidRDefault="00BD7324" w:rsidP="00BD7324">
      <w:pPr>
        <w:spacing w:line="276" w:lineRule="auto"/>
        <w:jc w:val="both"/>
        <w:rPr>
          <w:rFonts w:ascii="Arial" w:hAnsi="Arial" w:cs="Arial"/>
          <w:bCs/>
          <w:lang w:val="es-CO"/>
        </w:rPr>
      </w:pPr>
      <w:r w:rsidRPr="00A543C8">
        <w:rPr>
          <w:rFonts w:ascii="Arial" w:hAnsi="Arial" w:cs="Arial"/>
          <w:bCs/>
          <w:lang w:val="es-CO"/>
        </w:rPr>
        <w:t>Así, se ha demostrado y se itera que lo consign</w:t>
      </w:r>
      <w:r>
        <w:rPr>
          <w:rFonts w:ascii="Arial" w:hAnsi="Arial" w:cs="Arial"/>
          <w:bCs/>
          <w:lang w:val="es-CO"/>
        </w:rPr>
        <w:t>ado por parte de la</w:t>
      </w:r>
      <w:r w:rsidRPr="00A543C8">
        <w:rPr>
          <w:rFonts w:ascii="Arial" w:hAnsi="Arial" w:cs="Arial"/>
          <w:bCs/>
          <w:lang w:val="es-CO"/>
        </w:rPr>
        <w:t xml:space="preserve"> señor</w:t>
      </w:r>
      <w:r>
        <w:rPr>
          <w:rFonts w:ascii="Arial" w:hAnsi="Arial" w:cs="Arial"/>
          <w:bCs/>
          <w:lang w:val="es-CO"/>
        </w:rPr>
        <w:t>a</w:t>
      </w:r>
      <w:r w:rsidRPr="00A543C8">
        <w:rPr>
          <w:rFonts w:ascii="Arial" w:hAnsi="Arial" w:cs="Arial"/>
          <w:bCs/>
          <w:lang w:val="es-CO"/>
        </w:rPr>
        <w:t xml:space="preserve"> </w:t>
      </w:r>
      <w:proofErr w:type="spellStart"/>
      <w:r>
        <w:rPr>
          <w:rFonts w:ascii="Arial" w:hAnsi="Arial" w:cs="Arial"/>
          <w:bCs/>
          <w:lang w:val="es-CO"/>
        </w:rPr>
        <w:t>Yisela</w:t>
      </w:r>
      <w:proofErr w:type="spellEnd"/>
      <w:r>
        <w:rPr>
          <w:rFonts w:ascii="Arial" w:hAnsi="Arial" w:cs="Arial"/>
          <w:bCs/>
          <w:lang w:val="es-CO"/>
        </w:rPr>
        <w:t xml:space="preserve"> </w:t>
      </w:r>
      <w:proofErr w:type="spellStart"/>
      <w:r>
        <w:rPr>
          <w:rFonts w:ascii="Arial" w:hAnsi="Arial" w:cs="Arial"/>
          <w:bCs/>
          <w:lang w:val="es-CO"/>
        </w:rPr>
        <w:t>Leiton</w:t>
      </w:r>
      <w:proofErr w:type="spellEnd"/>
      <w:r w:rsidRPr="00A543C8">
        <w:rPr>
          <w:rFonts w:ascii="Arial" w:hAnsi="Arial" w:cs="Arial"/>
          <w:bCs/>
          <w:lang w:val="es-CO"/>
        </w:rPr>
        <w:t xml:space="preserve">, </w:t>
      </w:r>
      <w:r>
        <w:rPr>
          <w:rFonts w:ascii="Arial" w:hAnsi="Arial" w:cs="Arial"/>
          <w:bCs/>
          <w:lang w:val="es-CO"/>
        </w:rPr>
        <w:t>pese a ser</w:t>
      </w:r>
      <w:r w:rsidRPr="00A543C8">
        <w:rPr>
          <w:rFonts w:ascii="Arial" w:hAnsi="Arial" w:cs="Arial"/>
          <w:bCs/>
          <w:lang w:val="es-CO"/>
        </w:rPr>
        <w:t xml:space="preserve"> una hipótesis de l</w:t>
      </w:r>
      <w:r>
        <w:rPr>
          <w:rFonts w:ascii="Arial" w:hAnsi="Arial" w:cs="Arial"/>
          <w:bCs/>
          <w:lang w:val="es-CO"/>
        </w:rPr>
        <w:t>o que presuntamente ocurrió el 8</w:t>
      </w:r>
      <w:r w:rsidRPr="00A543C8">
        <w:rPr>
          <w:rFonts w:ascii="Arial" w:hAnsi="Arial" w:cs="Arial"/>
          <w:bCs/>
          <w:lang w:val="es-CO"/>
        </w:rPr>
        <w:t xml:space="preserve"> de </w:t>
      </w:r>
      <w:r>
        <w:rPr>
          <w:rFonts w:ascii="Arial" w:hAnsi="Arial" w:cs="Arial"/>
          <w:bCs/>
          <w:lang w:val="es-CO"/>
        </w:rPr>
        <w:t>febrero del 2018</w:t>
      </w:r>
      <w:r w:rsidRPr="00A543C8">
        <w:rPr>
          <w:rFonts w:ascii="Arial" w:hAnsi="Arial" w:cs="Arial"/>
          <w:bCs/>
          <w:lang w:val="es-CO"/>
        </w:rPr>
        <w:t>,</w:t>
      </w:r>
      <w:r>
        <w:rPr>
          <w:rFonts w:ascii="Arial" w:hAnsi="Arial" w:cs="Arial"/>
          <w:bCs/>
          <w:lang w:val="es-CO"/>
        </w:rPr>
        <w:t xml:space="preserve"> debe en virtud del principio de la carga de la prueba en un régimen de responsabilidad subjetiva, interpretarse con consecuencias negativas a la demandante, ya que el medio de convicción no es suficiente ni determinante para soportar las pretensiones de la demanda. Ahora bien, e</w:t>
      </w:r>
      <w:r w:rsidRPr="00A543C8">
        <w:rPr>
          <w:rFonts w:ascii="Arial" w:hAnsi="Arial" w:cs="Arial"/>
          <w:bCs/>
          <w:lang w:val="es-CO"/>
        </w:rPr>
        <w:t>n tratándose específicamente de los Informes Policiales de Accidente de Tránsito, se ha decantado de manera pacífica por parte del Honorable Consejo de Estado lo siguiente:</w:t>
      </w:r>
    </w:p>
    <w:p w14:paraId="74A5ECEF" w14:textId="77777777" w:rsidR="00BD7324" w:rsidRPr="00A543C8" w:rsidRDefault="00BD7324" w:rsidP="00BD7324">
      <w:pPr>
        <w:spacing w:line="276" w:lineRule="auto"/>
        <w:jc w:val="both"/>
        <w:rPr>
          <w:rFonts w:ascii="Arial" w:hAnsi="Arial" w:cs="Arial"/>
          <w:bCs/>
          <w:lang w:val="es-CO"/>
        </w:rPr>
      </w:pPr>
    </w:p>
    <w:p w14:paraId="1C7F83BD" w14:textId="77777777" w:rsidR="00BD7324" w:rsidRPr="00A543C8" w:rsidRDefault="00BD7324" w:rsidP="00BD7324">
      <w:pPr>
        <w:spacing w:line="276" w:lineRule="auto"/>
        <w:ind w:left="708" w:right="701"/>
        <w:jc w:val="both"/>
        <w:rPr>
          <w:rFonts w:ascii="Arial" w:hAnsi="Arial" w:cs="Arial"/>
          <w:bCs/>
          <w:i/>
          <w:iCs/>
          <w:lang w:val="es-CO"/>
        </w:rPr>
      </w:pPr>
      <w:r w:rsidRPr="00A543C8">
        <w:rPr>
          <w:rFonts w:ascii="Arial" w:hAnsi="Arial" w:cs="Arial"/>
          <w:bCs/>
          <w:i/>
          <w:iCs/>
          <w:lang w:val="es-CO"/>
        </w:rPr>
        <w:t>“(…) Lo consignado en el informe, por lo menos en lo que a las posibles causas del accidente se refiere, corresponde a las apreciaciones del agente que lo elaboró, tan es así que en ese documento se hace referencia a estas como “hipótesis”, es decir que son simples suposiciones o conjeturas que evidentemente no brindan la certeza suficiente sobre lo ocurrido (…)”.</w:t>
      </w:r>
    </w:p>
    <w:p w14:paraId="62EDA753" w14:textId="77777777" w:rsidR="00BD7324" w:rsidRPr="00A543C8" w:rsidRDefault="00BD7324" w:rsidP="00BD7324">
      <w:pPr>
        <w:spacing w:line="276" w:lineRule="auto"/>
        <w:jc w:val="both"/>
        <w:rPr>
          <w:rFonts w:ascii="Arial" w:hAnsi="Arial" w:cs="Arial"/>
          <w:bCs/>
          <w:i/>
          <w:iCs/>
          <w:lang w:val="es-CO"/>
        </w:rPr>
      </w:pPr>
    </w:p>
    <w:p w14:paraId="523907CC" w14:textId="01780F9A" w:rsidR="00BD7324" w:rsidRPr="00A543C8" w:rsidRDefault="00BD7324" w:rsidP="00BD7324">
      <w:pPr>
        <w:spacing w:line="276" w:lineRule="auto"/>
        <w:jc w:val="both"/>
        <w:rPr>
          <w:rFonts w:ascii="Arial" w:hAnsi="Arial" w:cs="Arial"/>
          <w:bCs/>
          <w:iCs/>
          <w:lang w:val="es-CO"/>
        </w:rPr>
      </w:pPr>
      <w:r w:rsidRPr="00A543C8">
        <w:rPr>
          <w:rFonts w:ascii="Arial" w:hAnsi="Arial" w:cs="Arial"/>
          <w:bCs/>
          <w:iCs/>
          <w:lang w:val="es-CO"/>
        </w:rPr>
        <w:t xml:space="preserve">Por lo anterior, y </w:t>
      </w:r>
      <w:r>
        <w:rPr>
          <w:rFonts w:ascii="Arial" w:hAnsi="Arial" w:cs="Arial"/>
          <w:bCs/>
          <w:iCs/>
          <w:lang w:val="es-CO"/>
        </w:rPr>
        <w:t>si se descartara la hipótesis codificada para la menor en el maniobrar de su bicicleta</w:t>
      </w:r>
      <w:r w:rsidRPr="00A543C8">
        <w:rPr>
          <w:rFonts w:ascii="Arial" w:hAnsi="Arial" w:cs="Arial"/>
          <w:bCs/>
          <w:iCs/>
          <w:lang w:val="es-CO"/>
        </w:rPr>
        <w:t xml:space="preserve">, es claro que </w:t>
      </w:r>
      <w:r>
        <w:rPr>
          <w:rFonts w:ascii="Arial" w:hAnsi="Arial" w:cs="Arial"/>
          <w:bCs/>
          <w:iCs/>
          <w:lang w:val="es-CO"/>
        </w:rPr>
        <w:t xml:space="preserve">frente al INVÍAS, la demandante </w:t>
      </w:r>
      <w:r w:rsidRPr="00A543C8">
        <w:rPr>
          <w:rFonts w:ascii="Arial" w:hAnsi="Arial" w:cs="Arial"/>
          <w:bCs/>
          <w:iCs/>
          <w:lang w:val="es-CO"/>
        </w:rPr>
        <w:t xml:space="preserve">obvió su carga probatoria. Correspondía a esta acreditar, a partir de medios de convicción útiles, pertinentes y conducentes, la omisión del </w:t>
      </w:r>
      <w:r>
        <w:rPr>
          <w:rFonts w:ascii="Arial" w:hAnsi="Arial" w:cs="Arial"/>
          <w:bCs/>
          <w:iCs/>
          <w:lang w:val="es-CO"/>
        </w:rPr>
        <w:t>INVÍAS o su intervención en el hecho, pero del IPAT., nada se puede dilucidar frente al mismo</w:t>
      </w:r>
      <w:r w:rsidRPr="00A543C8">
        <w:rPr>
          <w:rFonts w:ascii="Arial" w:hAnsi="Arial" w:cs="Arial"/>
          <w:bCs/>
          <w:iCs/>
          <w:lang w:val="es-CO"/>
        </w:rPr>
        <w:t xml:space="preserve">. </w:t>
      </w:r>
      <w:r>
        <w:rPr>
          <w:rFonts w:ascii="Arial" w:hAnsi="Arial" w:cs="Arial"/>
          <w:bCs/>
          <w:iCs/>
          <w:lang w:val="es-CO"/>
        </w:rPr>
        <w:t>Así, el IPAT pierde</w:t>
      </w:r>
      <w:r w:rsidRPr="00A543C8">
        <w:rPr>
          <w:rFonts w:ascii="Arial" w:hAnsi="Arial" w:cs="Arial"/>
          <w:bCs/>
          <w:iCs/>
          <w:lang w:val="es-CO"/>
        </w:rPr>
        <w:t xml:space="preserve"> su valor probatorio </w:t>
      </w:r>
      <w:r>
        <w:rPr>
          <w:rFonts w:ascii="Arial" w:hAnsi="Arial" w:cs="Arial"/>
          <w:bCs/>
          <w:iCs/>
          <w:lang w:val="es-CO"/>
        </w:rPr>
        <w:t xml:space="preserve">frente al llamante en garantía de Mapfre S.A., al no consignar ni en su cuerpo, ni el croquis información que permita imputar responsabilidad a la </w:t>
      </w:r>
      <w:r>
        <w:rPr>
          <w:rFonts w:ascii="Arial" w:hAnsi="Arial" w:cs="Arial"/>
          <w:bCs/>
          <w:iCs/>
          <w:lang w:val="es-CO"/>
        </w:rPr>
        <w:lastRenderedPageBreak/>
        <w:t>asegurada de mi mandante</w:t>
      </w:r>
      <w:r w:rsidRPr="00A543C8">
        <w:rPr>
          <w:rFonts w:ascii="Arial" w:hAnsi="Arial" w:cs="Arial"/>
          <w:bCs/>
          <w:iCs/>
          <w:lang w:val="es-CO"/>
        </w:rPr>
        <w:t xml:space="preserve">. </w:t>
      </w:r>
    </w:p>
    <w:p w14:paraId="70ED057B" w14:textId="77777777" w:rsidR="00BD7324" w:rsidRPr="00A543C8" w:rsidRDefault="00BD7324" w:rsidP="00BD7324">
      <w:pPr>
        <w:spacing w:line="276" w:lineRule="auto"/>
        <w:jc w:val="both"/>
        <w:rPr>
          <w:rFonts w:ascii="Arial" w:hAnsi="Arial" w:cs="Arial"/>
          <w:bCs/>
          <w:iCs/>
          <w:lang w:val="es-ES_tradnl"/>
        </w:rPr>
      </w:pPr>
    </w:p>
    <w:p w14:paraId="4FF840DC" w14:textId="77777777" w:rsidR="00BD7324" w:rsidRPr="00A543C8" w:rsidRDefault="00BD7324" w:rsidP="00BD7324">
      <w:pPr>
        <w:spacing w:line="276" w:lineRule="auto"/>
        <w:jc w:val="both"/>
        <w:rPr>
          <w:rFonts w:ascii="Arial" w:hAnsi="Arial" w:cs="Arial"/>
          <w:bCs/>
          <w:iCs/>
          <w:lang w:val="es-CO"/>
        </w:rPr>
      </w:pPr>
      <w:r w:rsidRPr="00A543C8">
        <w:rPr>
          <w:rFonts w:ascii="Arial" w:hAnsi="Arial" w:cs="Arial"/>
          <w:bCs/>
          <w:iCs/>
          <w:lang w:val="es-ES_tradnl"/>
        </w:rPr>
        <w:t xml:space="preserve">En conclusión, </w:t>
      </w:r>
      <w:r w:rsidRPr="00A543C8">
        <w:rPr>
          <w:rFonts w:ascii="Arial" w:hAnsi="Arial" w:cs="Arial"/>
          <w:bCs/>
          <w:iCs/>
          <w:lang w:val="es-CO"/>
        </w:rPr>
        <w:t>se tiene entonces que el informe de tránsito aportado por la parte activa resulta ser insuficiente para respaldar sus manifestaciones y pretensiones, y ante tal insuficiencia probatoria la beneficiada directa no es más que la parte pasiva, pues la carga de la prueba como bien es sabido corresponde a la demandante y al no cumplir con la misma de suerte deben desestimarse sus peticiones.</w:t>
      </w:r>
    </w:p>
    <w:p w14:paraId="068121C6" w14:textId="77777777" w:rsidR="008A0A31" w:rsidRPr="00A543C8" w:rsidRDefault="008A0A31" w:rsidP="00FF48F7">
      <w:pPr>
        <w:spacing w:line="276" w:lineRule="auto"/>
        <w:jc w:val="both"/>
        <w:rPr>
          <w:rFonts w:ascii="Arial" w:hAnsi="Arial" w:cs="Arial"/>
          <w:bCs/>
          <w:lang w:val="es-CO"/>
        </w:rPr>
      </w:pPr>
    </w:p>
    <w:p w14:paraId="608C21D2" w14:textId="6B079DDF" w:rsidR="0088026A" w:rsidRPr="00B1021E" w:rsidRDefault="0088026A"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 xml:space="preserve">Sobre la muestra fotográfica denominada como </w:t>
      </w:r>
      <w:r w:rsidR="00640EE5" w:rsidRPr="00B1021E">
        <w:rPr>
          <w:rFonts w:ascii="Arial" w:hAnsi="Arial" w:cs="Arial"/>
          <w:b/>
          <w:bCs/>
          <w:sz w:val="22"/>
          <w:szCs w:val="22"/>
          <w:u w:val="single"/>
          <w:lang w:val="es-CO"/>
        </w:rPr>
        <w:t>“del lugar donde ocurrieron los hechos”</w:t>
      </w:r>
      <w:r w:rsidRPr="00B1021E">
        <w:rPr>
          <w:rFonts w:ascii="Arial" w:hAnsi="Arial" w:cs="Arial"/>
          <w:b/>
          <w:bCs/>
          <w:sz w:val="22"/>
          <w:szCs w:val="22"/>
          <w:u w:val="single"/>
          <w:lang w:val="es-CO"/>
        </w:rPr>
        <w:t>:</w:t>
      </w:r>
    </w:p>
    <w:p w14:paraId="22F95FDB" w14:textId="77777777" w:rsidR="008A0A31" w:rsidRPr="00A543C8" w:rsidRDefault="008A0A31" w:rsidP="00FF48F7">
      <w:pPr>
        <w:spacing w:line="276" w:lineRule="auto"/>
        <w:jc w:val="both"/>
        <w:rPr>
          <w:rFonts w:ascii="Arial" w:hAnsi="Arial" w:cs="Arial"/>
          <w:bCs/>
          <w:lang w:val="es-CO"/>
        </w:rPr>
      </w:pPr>
    </w:p>
    <w:p w14:paraId="4B4C2E49" w14:textId="7B7C4D96" w:rsidR="007F0BBF" w:rsidRPr="00A543C8" w:rsidRDefault="007F0BBF" w:rsidP="00FF48F7">
      <w:pPr>
        <w:spacing w:line="276" w:lineRule="auto"/>
        <w:jc w:val="both"/>
        <w:rPr>
          <w:rFonts w:ascii="Arial" w:hAnsi="Arial" w:cs="Arial"/>
          <w:bCs/>
          <w:color w:val="FFFFFF" w:themeColor="background1"/>
          <w:lang w:val="es-ES_tradnl"/>
        </w:rPr>
      </w:pPr>
      <w:r w:rsidRPr="00A543C8">
        <w:rPr>
          <w:rFonts w:ascii="Arial" w:hAnsi="Arial" w:cs="Arial"/>
          <w:bCs/>
          <w:lang w:val="es-CO"/>
        </w:rPr>
        <w:t>Ahora bien, sobre las muestr</w:t>
      </w:r>
      <w:r w:rsidR="002314C2" w:rsidRPr="00A543C8">
        <w:rPr>
          <w:rFonts w:ascii="Arial" w:hAnsi="Arial" w:cs="Arial"/>
          <w:bCs/>
          <w:lang w:val="es-CO"/>
        </w:rPr>
        <w:t>as fotográficas aporta</w:t>
      </w:r>
      <w:r w:rsidR="0070195B" w:rsidRPr="00A543C8">
        <w:rPr>
          <w:rFonts w:ascii="Arial" w:hAnsi="Arial" w:cs="Arial"/>
          <w:bCs/>
          <w:lang w:val="es-CO"/>
        </w:rPr>
        <w:t>das por el apoderado</w:t>
      </w:r>
      <w:r w:rsidRPr="00A543C8">
        <w:rPr>
          <w:rFonts w:ascii="Arial" w:hAnsi="Arial" w:cs="Arial"/>
          <w:bCs/>
          <w:lang w:val="es-CO"/>
        </w:rPr>
        <w:t xml:space="preserve"> demandante</w:t>
      </w:r>
      <w:r w:rsidR="002314C2" w:rsidRPr="00A543C8">
        <w:rPr>
          <w:rFonts w:ascii="Arial" w:hAnsi="Arial" w:cs="Arial"/>
          <w:bCs/>
          <w:lang w:val="es-CO"/>
        </w:rPr>
        <w:t>,</w:t>
      </w:r>
      <w:r w:rsidRPr="00A543C8">
        <w:rPr>
          <w:rFonts w:ascii="Arial" w:hAnsi="Arial" w:cs="Arial"/>
          <w:bCs/>
          <w:lang w:val="es-CO"/>
        </w:rPr>
        <w:t xml:space="preserve"> </w:t>
      </w:r>
      <w:r w:rsidR="0070195B" w:rsidRPr="00A543C8">
        <w:rPr>
          <w:rFonts w:ascii="Arial" w:hAnsi="Arial" w:cs="Arial"/>
          <w:bCs/>
          <w:lang w:val="es-CO"/>
        </w:rPr>
        <w:t xml:space="preserve">debe precisarse que </w:t>
      </w:r>
      <w:r w:rsidRPr="00A543C8">
        <w:rPr>
          <w:rFonts w:ascii="Arial" w:hAnsi="Arial" w:cs="Arial"/>
          <w:bCs/>
          <w:lang w:val="es-CO"/>
        </w:rPr>
        <w:t>dichos documentos no cumplen con las exigencias jurisprudenciales para su valoración y por tanto no puede</w:t>
      </w:r>
      <w:r w:rsidR="0070195B" w:rsidRPr="00A543C8">
        <w:rPr>
          <w:rFonts w:ascii="Arial" w:hAnsi="Arial" w:cs="Arial"/>
          <w:bCs/>
          <w:lang w:val="es-CO"/>
        </w:rPr>
        <w:t>n</w:t>
      </w:r>
      <w:r w:rsidRPr="00A543C8">
        <w:rPr>
          <w:rFonts w:ascii="Arial" w:hAnsi="Arial" w:cs="Arial"/>
          <w:bCs/>
          <w:lang w:val="es-CO"/>
        </w:rPr>
        <w:t xml:space="preserve"> </w:t>
      </w:r>
      <w:r w:rsidR="0070195B" w:rsidRPr="00A543C8">
        <w:rPr>
          <w:rFonts w:ascii="Arial" w:hAnsi="Arial" w:cs="Arial"/>
          <w:bCs/>
          <w:lang w:val="es-CO"/>
        </w:rPr>
        <w:t>ser medio para acreditar las circunstancias de tiempo, modo y lugar del hecho demandado, ya que las mismas carecen de información respecto del momento en que fueron capturadas, como de la persona que las realizó</w:t>
      </w:r>
      <w:r w:rsidR="007B2DE0" w:rsidRPr="00A543C8">
        <w:rPr>
          <w:rFonts w:ascii="Arial" w:hAnsi="Arial" w:cs="Arial"/>
          <w:bCs/>
          <w:lang w:val="es-CO"/>
        </w:rPr>
        <w:t xml:space="preserve"> y el método utilizado para ello.</w:t>
      </w:r>
      <w:r w:rsidR="0070195B" w:rsidRPr="00A543C8">
        <w:rPr>
          <w:rFonts w:ascii="Arial" w:hAnsi="Arial" w:cs="Arial"/>
          <w:bCs/>
          <w:lang w:val="es-CO"/>
        </w:rPr>
        <w:t xml:space="preserve"> </w:t>
      </w:r>
    </w:p>
    <w:p w14:paraId="449875F2" w14:textId="77777777" w:rsidR="002314C2" w:rsidRPr="00A543C8" w:rsidRDefault="002314C2" w:rsidP="00FF48F7">
      <w:pPr>
        <w:spacing w:line="276" w:lineRule="auto"/>
        <w:jc w:val="both"/>
        <w:rPr>
          <w:rFonts w:ascii="Arial" w:hAnsi="Arial" w:cs="Arial"/>
          <w:bCs/>
          <w:color w:val="FFFFFF" w:themeColor="background1"/>
          <w:lang w:val="es-ES_tradnl"/>
        </w:rPr>
      </w:pPr>
    </w:p>
    <w:p w14:paraId="27F18D12" w14:textId="1F06891D" w:rsidR="007F0BBF" w:rsidRPr="00A543C8" w:rsidRDefault="00175CAE" w:rsidP="00FF48F7">
      <w:pPr>
        <w:spacing w:line="276" w:lineRule="auto"/>
        <w:jc w:val="both"/>
        <w:rPr>
          <w:rFonts w:ascii="Arial" w:hAnsi="Arial" w:cs="Arial"/>
          <w:bCs/>
          <w:lang w:val="es-ES_tradnl"/>
        </w:rPr>
      </w:pPr>
      <w:r w:rsidRPr="00A543C8">
        <w:rPr>
          <w:rFonts w:ascii="Arial" w:hAnsi="Arial" w:cs="Arial"/>
          <w:bCs/>
          <w:lang w:val="es-ES_tradnl"/>
        </w:rPr>
        <w:t>Está probado que e</w:t>
      </w:r>
      <w:r w:rsidR="007F0BBF" w:rsidRPr="00A543C8">
        <w:rPr>
          <w:rFonts w:ascii="Arial" w:hAnsi="Arial" w:cs="Arial"/>
          <w:bCs/>
          <w:lang w:val="es-ES_tradnl"/>
        </w:rPr>
        <w:t>stos documentos</w:t>
      </w:r>
      <w:r w:rsidR="007F0BBF" w:rsidRPr="00A543C8">
        <w:rPr>
          <w:rFonts w:ascii="Arial" w:hAnsi="Arial" w:cs="Arial"/>
          <w:bCs/>
          <w:lang w:val="es-CO"/>
        </w:rPr>
        <w:t xml:space="preserve"> no cumplen con las exigencias jurisprudenciales para su valoración y por tanto no puede asegurarse </w:t>
      </w:r>
      <w:r w:rsidR="00640EE5">
        <w:rPr>
          <w:rFonts w:ascii="Arial" w:hAnsi="Arial" w:cs="Arial"/>
          <w:bCs/>
          <w:lang w:val="es-CO"/>
        </w:rPr>
        <w:t>la ausencia de elementos de seguridad sobre el puente ubicado en la vía Juntas Crucero Vereda Portugal – Ginebra, ni tampoco extraerse de ellas situaciones que prueben el nexo causal</w:t>
      </w:r>
      <w:r w:rsidR="007F0BBF" w:rsidRPr="00A543C8">
        <w:rPr>
          <w:rFonts w:ascii="Arial" w:hAnsi="Arial" w:cs="Arial"/>
          <w:bCs/>
          <w:lang w:val="es-CO"/>
        </w:rPr>
        <w:t xml:space="preserve">. </w:t>
      </w:r>
      <w:r w:rsidR="007F0BBF" w:rsidRPr="00A543C8">
        <w:rPr>
          <w:rFonts w:ascii="Arial" w:hAnsi="Arial" w:cs="Arial"/>
          <w:bCs/>
          <w:lang w:val="es-ES_tradnl"/>
        </w:rPr>
        <w:t>En sentencia del 8 de noviembre de 2020</w:t>
      </w:r>
      <w:r w:rsidR="007F0BBF" w:rsidRPr="00A543C8">
        <w:rPr>
          <w:rFonts w:ascii="Arial" w:hAnsi="Arial" w:cs="Arial"/>
          <w:bCs/>
          <w:vertAlign w:val="superscript"/>
          <w:lang w:val="es-ES_tradnl"/>
        </w:rPr>
        <w:footnoteReference w:id="2"/>
      </w:r>
      <w:r w:rsidR="007F0BBF" w:rsidRPr="00A543C8">
        <w:rPr>
          <w:rFonts w:ascii="Arial" w:hAnsi="Arial" w:cs="Arial"/>
          <w:bCs/>
          <w:lang w:val="es-ES_tradnl"/>
        </w:rPr>
        <w:t>, la Sección Tercera del Consejo de Estado ratificó las subreglas estructuradas en torno a la valoración del material fotográfico en los siguientes términos:</w:t>
      </w:r>
    </w:p>
    <w:p w14:paraId="78BDC24E" w14:textId="77777777" w:rsidR="007F0BBF" w:rsidRPr="00A543C8" w:rsidRDefault="007F0BBF" w:rsidP="00FF48F7">
      <w:pPr>
        <w:spacing w:line="276" w:lineRule="auto"/>
        <w:jc w:val="both"/>
        <w:rPr>
          <w:rFonts w:ascii="Arial" w:hAnsi="Arial" w:cs="Arial"/>
          <w:bCs/>
          <w:lang w:val="es-ES_tradnl"/>
        </w:rPr>
      </w:pPr>
    </w:p>
    <w:p w14:paraId="22D41137" w14:textId="77777777" w:rsidR="007F0BBF" w:rsidRPr="00A543C8" w:rsidRDefault="007F0BBF" w:rsidP="00FF48F7">
      <w:pPr>
        <w:spacing w:line="276" w:lineRule="auto"/>
        <w:ind w:left="709" w:right="843"/>
        <w:jc w:val="both"/>
        <w:rPr>
          <w:rFonts w:ascii="Arial" w:hAnsi="Arial" w:cs="Arial"/>
          <w:b/>
          <w:bCs/>
          <w:lang w:val="es-ES_tradnl"/>
        </w:rPr>
      </w:pPr>
      <w:r w:rsidRPr="00A543C8">
        <w:rPr>
          <w:rFonts w:ascii="Arial" w:hAnsi="Arial" w:cs="Arial"/>
          <w:bCs/>
          <w:lang w:val="es-ES_tradnl"/>
        </w:rPr>
        <w:t>“(…) Sin embargo, no existe certeza acerca de las condicio</w:t>
      </w:r>
      <w:r w:rsidR="00506207" w:rsidRPr="00A543C8">
        <w:rPr>
          <w:rFonts w:ascii="Arial" w:hAnsi="Arial" w:cs="Arial"/>
          <w:bCs/>
          <w:lang w:val="es-ES_tradnl"/>
        </w:rPr>
        <w:t xml:space="preserve">nes de tiempo en las que fueron </w:t>
      </w:r>
      <w:r w:rsidRPr="00A543C8">
        <w:rPr>
          <w:rFonts w:ascii="Arial" w:hAnsi="Arial" w:cs="Arial"/>
          <w:bCs/>
          <w:lang w:val="es-ES_tradnl"/>
        </w:rPr>
        <w:t>tomadas, toda vez que, si bien todas tienen registrada la fecha del “</w:t>
      </w:r>
      <w:r w:rsidRPr="00A543C8">
        <w:rPr>
          <w:rFonts w:ascii="Arial" w:hAnsi="Arial" w:cs="Arial"/>
          <w:bCs/>
          <w:i/>
          <w:iCs/>
          <w:lang w:val="es-ES_tradnl"/>
        </w:rPr>
        <w:t>25/11/2003 11:30 am</w:t>
      </w:r>
      <w:r w:rsidRPr="00A543C8">
        <w:rPr>
          <w:rFonts w:ascii="Arial" w:hAnsi="Arial" w:cs="Arial"/>
          <w:bCs/>
          <w:lang w:val="es-ES_tradnl"/>
        </w:rPr>
        <w:t xml:space="preserve">”, </w:t>
      </w:r>
      <w:r w:rsidRPr="00A543C8">
        <w:rPr>
          <w:rFonts w:ascii="Arial" w:hAnsi="Arial" w:cs="Arial"/>
          <w:b/>
          <w:bCs/>
          <w:lang w:val="es-ES_tradnl"/>
        </w:rPr>
        <w:t xml:space="preserve">no es menos cierto que no se aportaron elementos que permitan determinar si dicha fecha es aquella en la que se tomaron o en la cual se imprimieron. </w:t>
      </w:r>
    </w:p>
    <w:p w14:paraId="3CA52D98" w14:textId="77777777" w:rsidR="007F0BBF" w:rsidRPr="00A543C8" w:rsidRDefault="007F0BBF" w:rsidP="00FF48F7">
      <w:pPr>
        <w:spacing w:line="276" w:lineRule="auto"/>
        <w:ind w:left="1416"/>
        <w:jc w:val="both"/>
        <w:rPr>
          <w:rFonts w:ascii="Arial" w:hAnsi="Arial" w:cs="Arial"/>
          <w:b/>
          <w:bCs/>
          <w:lang w:val="es-ES_tradnl"/>
        </w:rPr>
      </w:pPr>
    </w:p>
    <w:p w14:paraId="27D2E60E" w14:textId="77777777" w:rsidR="007F0BBF" w:rsidRPr="00A543C8" w:rsidRDefault="007F0BBF" w:rsidP="00FF48F7">
      <w:pPr>
        <w:spacing w:line="276" w:lineRule="auto"/>
        <w:ind w:left="709" w:right="843"/>
        <w:jc w:val="both"/>
        <w:rPr>
          <w:rFonts w:ascii="Arial" w:hAnsi="Arial" w:cs="Arial"/>
          <w:bCs/>
          <w:lang w:val="es-ES_tradnl"/>
        </w:rPr>
      </w:pPr>
      <w:r w:rsidRPr="00A543C8">
        <w:rPr>
          <w:rFonts w:ascii="Arial" w:hAnsi="Arial" w:cs="Arial"/>
          <w:bCs/>
          <w:lang w:val="es-ES_tradnl"/>
        </w:rPr>
        <w:t xml:space="preserve">Respecto del valor probatorio de las fotografías, la Sección Tercera del Consejo de Estado ha precisado: </w:t>
      </w:r>
    </w:p>
    <w:p w14:paraId="60D065A6" w14:textId="77777777" w:rsidR="007F0BBF" w:rsidRPr="00A543C8" w:rsidRDefault="007F0BBF" w:rsidP="00FF48F7">
      <w:pPr>
        <w:spacing w:line="276" w:lineRule="auto"/>
        <w:ind w:left="1416"/>
        <w:jc w:val="both"/>
        <w:rPr>
          <w:rFonts w:ascii="Arial" w:hAnsi="Arial" w:cs="Arial"/>
          <w:bCs/>
          <w:lang w:val="es-ES_tradnl"/>
        </w:rPr>
      </w:pPr>
    </w:p>
    <w:p w14:paraId="35D884D8" w14:textId="77777777" w:rsidR="007F0BBF" w:rsidRPr="00A543C8" w:rsidRDefault="007F0BBF" w:rsidP="00FF48F7">
      <w:pPr>
        <w:spacing w:line="276" w:lineRule="auto"/>
        <w:ind w:left="709" w:right="843"/>
        <w:jc w:val="both"/>
        <w:rPr>
          <w:rFonts w:ascii="Arial" w:hAnsi="Arial" w:cs="Arial"/>
          <w:bCs/>
          <w:lang w:val="es-ES_tradnl"/>
        </w:rPr>
      </w:pPr>
      <w:r w:rsidRPr="00A543C8">
        <w:rPr>
          <w:rFonts w:ascii="Arial" w:hAnsi="Arial" w:cs="Arial"/>
          <w:bCs/>
          <w:lang w:val="es-ES_tradnl"/>
        </w:rPr>
        <w:t>El valor probatorio de las fotografías y los que con ellas se documentan. El material fotográfico, como medio de prueba, se enlista dentro de las denominadas documentales y, en tanto documento, reviste de un “carácter representativo, que demuestra un hecho distinto a él mismo”</w:t>
      </w:r>
      <w:r w:rsidRPr="00A543C8">
        <w:rPr>
          <w:rFonts w:ascii="Arial" w:hAnsi="Arial" w:cs="Arial"/>
          <w:bCs/>
          <w:vertAlign w:val="superscript"/>
          <w:lang w:val="es-ES_tradnl"/>
        </w:rPr>
        <w:footnoteReference w:id="3"/>
      </w:r>
      <w:r w:rsidRPr="00A543C8">
        <w:rPr>
          <w:rFonts w:ascii="Arial" w:hAnsi="Arial" w:cs="Arial"/>
          <w:bCs/>
          <w:lang w:val="es-ES_tradnl"/>
        </w:rPr>
        <w:t xml:space="preserve">. De ahí que, </w:t>
      </w:r>
      <w:r w:rsidRPr="00A543C8">
        <w:rPr>
          <w:rFonts w:ascii="Arial" w:hAnsi="Arial" w:cs="Arial"/>
          <w:bCs/>
          <w:i/>
          <w:iCs/>
          <w:lang w:val="es-ES_tradnl"/>
        </w:rPr>
        <w:t>“[l]as fotografías por sí solas no acreditan que la imagen capturada corresponda a los hechos que pretenden probarse</w:t>
      </w:r>
      <w:r w:rsidRPr="00A543C8">
        <w:rPr>
          <w:rFonts w:ascii="Arial" w:hAnsi="Arial" w:cs="Arial"/>
          <w:bCs/>
          <w:lang w:val="es-ES_tradnl"/>
        </w:rPr>
        <w:t>”, con lo cual, el valor probatorio que puedan tener “</w:t>
      </w:r>
      <w:r w:rsidRPr="00A543C8">
        <w:rPr>
          <w:rFonts w:ascii="Arial" w:hAnsi="Arial" w:cs="Arial"/>
          <w:bCs/>
          <w:i/>
          <w:iCs/>
          <w:lang w:val="es-ES_tradnl"/>
        </w:rPr>
        <w:t>no dependen únicamente de su autenticidad formal, sino de la posibilidad de establecer si la imagen representa la realidad de los hechos que se aducen o atribuyen, y no otros diferentes, posiblemente variados por el tiempo, el lugar o el cambio de posición</w:t>
      </w:r>
      <w:r w:rsidRPr="00A543C8">
        <w:rPr>
          <w:rFonts w:ascii="Arial" w:hAnsi="Arial" w:cs="Arial"/>
          <w:bCs/>
          <w:lang w:val="es-ES_tradnl"/>
        </w:rPr>
        <w:t>”.</w:t>
      </w:r>
    </w:p>
    <w:p w14:paraId="4E6D2FC1" w14:textId="77777777" w:rsidR="007F0BBF" w:rsidRPr="00A543C8" w:rsidRDefault="007F0BBF" w:rsidP="00FF48F7">
      <w:pPr>
        <w:spacing w:line="276" w:lineRule="auto"/>
        <w:ind w:left="1416"/>
        <w:jc w:val="both"/>
        <w:rPr>
          <w:rFonts w:ascii="Arial" w:hAnsi="Arial" w:cs="Arial"/>
          <w:bCs/>
          <w:lang w:val="es-ES_tradnl"/>
        </w:rPr>
      </w:pPr>
    </w:p>
    <w:p w14:paraId="4DCDDE6C" w14:textId="77777777" w:rsidR="007F0BBF" w:rsidRPr="00A543C8" w:rsidRDefault="007F0BBF" w:rsidP="00FF48F7">
      <w:pPr>
        <w:spacing w:line="276" w:lineRule="auto"/>
        <w:ind w:left="709" w:right="843"/>
        <w:jc w:val="both"/>
        <w:rPr>
          <w:rFonts w:ascii="Arial" w:hAnsi="Arial" w:cs="Arial"/>
          <w:b/>
          <w:bCs/>
          <w:lang w:val="es-ES_tradnl"/>
        </w:rPr>
      </w:pPr>
      <w:r w:rsidRPr="00A543C8">
        <w:rPr>
          <w:rFonts w:ascii="Arial" w:hAnsi="Arial" w:cs="Arial"/>
          <w:bCs/>
          <w:lang w:val="es-ES_tradnl"/>
        </w:rPr>
        <w:t xml:space="preserve">12.1. En otras palabras, </w:t>
      </w:r>
      <w:r w:rsidRPr="00A543C8">
        <w:rPr>
          <w:rFonts w:ascii="Arial" w:hAnsi="Arial" w:cs="Arial"/>
          <w:b/>
          <w:bCs/>
          <w:lang w:val="es-ES_tradnl"/>
        </w:rPr>
        <w:t>para que las fotografías tengan connotación probatoria y puedan ser valoradas conforme a las reglas de la sana crítica, se debe tener certeza de las circunstancias de tiempo, modo y lugar en que fueron tomadas</w:t>
      </w:r>
      <w:r w:rsidRPr="00A543C8">
        <w:rPr>
          <w:rFonts w:ascii="Arial" w:hAnsi="Arial" w:cs="Arial"/>
          <w:b/>
          <w:bCs/>
          <w:vertAlign w:val="superscript"/>
          <w:lang w:val="es-ES_tradnl"/>
        </w:rPr>
        <w:footnoteReference w:id="4"/>
      </w:r>
      <w:r w:rsidRPr="00A543C8">
        <w:rPr>
          <w:rFonts w:ascii="Arial" w:hAnsi="Arial" w:cs="Arial"/>
          <w:b/>
          <w:bCs/>
          <w:lang w:val="es-ES_tradnl"/>
        </w:rPr>
        <w:t>,</w:t>
      </w:r>
      <w:r w:rsidRPr="00A543C8">
        <w:rPr>
          <w:rFonts w:ascii="Arial" w:hAnsi="Arial" w:cs="Arial"/>
          <w:bCs/>
          <w:lang w:val="es-ES_tradnl"/>
        </w:rPr>
        <w:t xml:space="preserve"> </w:t>
      </w:r>
      <w:r w:rsidRPr="00A543C8">
        <w:rPr>
          <w:rFonts w:ascii="Arial" w:hAnsi="Arial" w:cs="Arial"/>
          <w:b/>
          <w:bCs/>
          <w:lang w:val="es-ES_tradnl"/>
        </w:rPr>
        <w:t>lo que normalmente se devela a través de otros medios complementarios</w:t>
      </w:r>
      <w:r w:rsidRPr="00A543C8">
        <w:rPr>
          <w:rFonts w:ascii="Arial" w:hAnsi="Arial" w:cs="Arial"/>
          <w:bCs/>
          <w:lang w:val="es-ES_tradnl"/>
        </w:rPr>
        <w:t xml:space="preserve">. De esta forma, </w:t>
      </w:r>
      <w:r w:rsidRPr="00A543C8">
        <w:rPr>
          <w:rFonts w:ascii="Arial" w:hAnsi="Arial" w:cs="Arial"/>
          <w:b/>
          <w:bCs/>
          <w:lang w:val="es-ES_tradnl"/>
        </w:rPr>
        <w:t xml:space="preserve">la autonomía demostrativa de dichos documentos se reduce en la medida que se requieran otros medios de </w:t>
      </w:r>
      <w:r w:rsidRPr="00A543C8">
        <w:rPr>
          <w:rFonts w:ascii="Arial" w:hAnsi="Arial" w:cs="Arial"/>
          <w:b/>
          <w:bCs/>
          <w:lang w:val="es-ES_tradnl"/>
        </w:rPr>
        <w:lastRenderedPageBreak/>
        <w:t>convicción que las soporten</w:t>
      </w:r>
      <w:r w:rsidRPr="00A543C8">
        <w:rPr>
          <w:rFonts w:ascii="Arial" w:hAnsi="Arial" w:cs="Arial"/>
          <w:bCs/>
          <w:vertAlign w:val="superscript"/>
          <w:lang w:val="es-ES_tradnl"/>
        </w:rPr>
        <w:footnoteReference w:id="5"/>
      </w:r>
      <w:r w:rsidRPr="00A543C8">
        <w:rPr>
          <w:rFonts w:ascii="Arial" w:hAnsi="Arial" w:cs="Arial"/>
          <w:b/>
          <w:bCs/>
          <w:lang w:val="es-ES_tradnl"/>
        </w:rPr>
        <w:t xml:space="preserve">. </w:t>
      </w:r>
    </w:p>
    <w:p w14:paraId="6DDAB0DF" w14:textId="77777777" w:rsidR="007F0BBF" w:rsidRPr="00A543C8" w:rsidRDefault="007F0BBF" w:rsidP="00FF48F7">
      <w:pPr>
        <w:spacing w:line="276" w:lineRule="auto"/>
        <w:ind w:left="1416"/>
        <w:jc w:val="both"/>
        <w:rPr>
          <w:rFonts w:ascii="Arial" w:hAnsi="Arial" w:cs="Arial"/>
          <w:bCs/>
          <w:lang w:val="es-ES_tradnl"/>
        </w:rPr>
      </w:pPr>
    </w:p>
    <w:p w14:paraId="79C03A78" w14:textId="77777777" w:rsidR="007F0BBF" w:rsidRPr="00A543C8" w:rsidRDefault="007F0BBF" w:rsidP="00FF48F7">
      <w:pPr>
        <w:spacing w:line="276" w:lineRule="auto"/>
        <w:ind w:left="709" w:right="843"/>
        <w:jc w:val="both"/>
        <w:rPr>
          <w:rFonts w:ascii="Arial" w:hAnsi="Arial" w:cs="Arial"/>
          <w:bCs/>
          <w:lang w:val="es-ES_tradnl"/>
        </w:rPr>
      </w:pPr>
      <w:r w:rsidRPr="00A543C8">
        <w:rPr>
          <w:rFonts w:ascii="Arial" w:hAnsi="Arial" w:cs="Arial"/>
          <w:bCs/>
          <w:lang w:val="es-ES_tradnl"/>
        </w:rPr>
        <w:t>Como en este asunto no existe certeza sobre las condiciones de tiempo en las que se tomaron las fotografías, la Sala concluye que carecen de mérito probatorio para probar, por sí mismas, el estado de las escaleras para el momento de los hechos, razón por la cual, para tal fin la Sala se remitirá a los demás elementos obrantes en el plenario (…).” (Negrita adrede).</w:t>
      </w:r>
    </w:p>
    <w:p w14:paraId="5E8FF751" w14:textId="77777777" w:rsidR="007F0BBF" w:rsidRPr="00A543C8" w:rsidRDefault="007F0BBF" w:rsidP="00FF48F7">
      <w:pPr>
        <w:spacing w:line="276" w:lineRule="auto"/>
        <w:jc w:val="both"/>
        <w:rPr>
          <w:rFonts w:ascii="Arial" w:hAnsi="Arial" w:cs="Arial"/>
          <w:bCs/>
          <w:lang w:val="es-ES_tradnl"/>
        </w:rPr>
      </w:pPr>
    </w:p>
    <w:p w14:paraId="540FC3A7" w14:textId="56A2F2D0" w:rsidR="007F0BBF" w:rsidRPr="00A543C8" w:rsidRDefault="007F0BBF" w:rsidP="00FF48F7">
      <w:pPr>
        <w:spacing w:line="276" w:lineRule="auto"/>
        <w:jc w:val="both"/>
        <w:rPr>
          <w:rFonts w:ascii="Arial" w:hAnsi="Arial" w:cs="Arial"/>
          <w:bCs/>
          <w:lang w:val="es-ES_tradnl"/>
        </w:rPr>
      </w:pPr>
      <w:r w:rsidRPr="00A543C8">
        <w:rPr>
          <w:rFonts w:ascii="Arial" w:hAnsi="Arial" w:cs="Arial"/>
          <w:bCs/>
          <w:lang w:val="es-ES_tradnl"/>
        </w:rPr>
        <w:t>Conforme a lo anterior, las fotografías aportadas por la parte accionante carecen de valor probatorio toda vez que no existe certeza frente a las condiciones de tiempo</w:t>
      </w:r>
      <w:r w:rsidR="00506207" w:rsidRPr="00A543C8">
        <w:rPr>
          <w:rFonts w:ascii="Arial" w:hAnsi="Arial" w:cs="Arial"/>
          <w:bCs/>
          <w:lang w:val="es-ES_tradnl"/>
        </w:rPr>
        <w:t>, modo</w:t>
      </w:r>
      <w:r w:rsidRPr="00A543C8">
        <w:rPr>
          <w:rFonts w:ascii="Arial" w:hAnsi="Arial" w:cs="Arial"/>
          <w:bCs/>
          <w:lang w:val="es-ES_tradnl"/>
        </w:rPr>
        <w:t xml:space="preserve"> y lugar donde fueron tomadas</w:t>
      </w:r>
      <w:r w:rsidR="002C5E31">
        <w:rPr>
          <w:rFonts w:ascii="Arial" w:hAnsi="Arial" w:cs="Arial"/>
          <w:bCs/>
          <w:lang w:val="es-ES_tradnl"/>
        </w:rPr>
        <w:t>, por lo que se concluye que deben desestimarse</w:t>
      </w:r>
      <w:r w:rsidRPr="00A543C8">
        <w:rPr>
          <w:rFonts w:ascii="Arial" w:hAnsi="Arial" w:cs="Arial"/>
          <w:bCs/>
          <w:lang w:val="es-ES_tradnl"/>
        </w:rPr>
        <w:t xml:space="preserve">. </w:t>
      </w:r>
    </w:p>
    <w:p w14:paraId="7BD1C6B7" w14:textId="77777777" w:rsidR="007F0BBF" w:rsidRPr="00A543C8" w:rsidRDefault="007F0BBF" w:rsidP="00FF48F7">
      <w:pPr>
        <w:spacing w:line="276" w:lineRule="auto"/>
        <w:jc w:val="both"/>
        <w:rPr>
          <w:rFonts w:ascii="Arial" w:hAnsi="Arial" w:cs="Arial"/>
          <w:bCs/>
          <w:lang w:val="es-ES_tradnl"/>
        </w:rPr>
      </w:pPr>
    </w:p>
    <w:p w14:paraId="47CC93D3" w14:textId="7E22F3D5" w:rsidR="007F0BBF" w:rsidRPr="00B1021E" w:rsidRDefault="001812F8"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Entrevista FPJ-14 SPOA 763066000175201880001</w:t>
      </w:r>
      <w:r w:rsidR="008044D2" w:rsidRPr="00B1021E">
        <w:rPr>
          <w:rFonts w:ascii="Arial" w:hAnsi="Arial" w:cs="Arial"/>
          <w:b/>
          <w:bCs/>
          <w:sz w:val="22"/>
          <w:szCs w:val="22"/>
          <w:u w:val="single"/>
          <w:lang w:val="es-CO"/>
        </w:rPr>
        <w:t>:</w:t>
      </w:r>
    </w:p>
    <w:p w14:paraId="549341DD" w14:textId="77777777" w:rsidR="008044D2" w:rsidRPr="00A543C8" w:rsidRDefault="008044D2" w:rsidP="00FF48F7">
      <w:pPr>
        <w:spacing w:line="276" w:lineRule="auto"/>
        <w:jc w:val="both"/>
        <w:rPr>
          <w:rFonts w:ascii="Arial" w:hAnsi="Arial" w:cs="Arial"/>
          <w:bCs/>
          <w:lang w:val="es-CO"/>
        </w:rPr>
      </w:pPr>
    </w:p>
    <w:p w14:paraId="05E2E706" w14:textId="71E66E0B" w:rsidR="00DF39F6" w:rsidRDefault="003E38B7" w:rsidP="00FF48F7">
      <w:pPr>
        <w:spacing w:line="276" w:lineRule="auto"/>
        <w:jc w:val="both"/>
        <w:rPr>
          <w:rFonts w:ascii="Arial" w:hAnsi="Arial" w:cs="Arial"/>
          <w:bCs/>
          <w:lang w:val="es-CO"/>
        </w:rPr>
      </w:pPr>
      <w:r w:rsidRPr="00A543C8">
        <w:rPr>
          <w:rFonts w:ascii="Arial" w:hAnsi="Arial" w:cs="Arial"/>
          <w:bCs/>
          <w:lang w:val="es-CO"/>
        </w:rPr>
        <w:t xml:space="preserve">Respecto de este medio probatorio, </w:t>
      </w:r>
      <w:r w:rsidR="0013677E" w:rsidRPr="00A543C8">
        <w:rPr>
          <w:rFonts w:ascii="Arial" w:hAnsi="Arial" w:cs="Arial"/>
          <w:bCs/>
          <w:lang w:val="es-CO"/>
        </w:rPr>
        <w:t xml:space="preserve">debe decirse que </w:t>
      </w:r>
      <w:r w:rsidR="007B2DE0" w:rsidRPr="00A543C8">
        <w:rPr>
          <w:rFonts w:ascii="Arial" w:hAnsi="Arial" w:cs="Arial"/>
          <w:bCs/>
          <w:lang w:val="es-CO"/>
        </w:rPr>
        <w:t xml:space="preserve">es fundamental para resolver el litigio que nos converge, pues del mismo se prueba de manera fehaciente e irrefutable por no haber sido tachado y por </w:t>
      </w:r>
      <w:r w:rsidR="001812F8">
        <w:rPr>
          <w:rFonts w:ascii="Arial" w:hAnsi="Arial" w:cs="Arial"/>
          <w:bCs/>
          <w:lang w:val="es-CO"/>
        </w:rPr>
        <w:t xml:space="preserve">contener una declaración de la propia demandante, señora María Clara Collazos </w:t>
      </w:r>
      <w:proofErr w:type="spellStart"/>
      <w:r w:rsidR="001812F8">
        <w:rPr>
          <w:rFonts w:ascii="Arial" w:hAnsi="Arial" w:cs="Arial"/>
          <w:bCs/>
          <w:lang w:val="es-CO"/>
        </w:rPr>
        <w:t>Ulcué</w:t>
      </w:r>
      <w:proofErr w:type="spellEnd"/>
      <w:r w:rsidR="001812F8">
        <w:rPr>
          <w:rFonts w:ascii="Arial" w:hAnsi="Arial" w:cs="Arial"/>
          <w:bCs/>
          <w:lang w:val="es-CO"/>
        </w:rPr>
        <w:t xml:space="preserve"> como madre de la menor Palta (Q.E.P.D.)</w:t>
      </w:r>
      <w:r w:rsidR="007B2DE0" w:rsidRPr="00A543C8">
        <w:rPr>
          <w:rFonts w:ascii="Arial" w:hAnsi="Arial" w:cs="Arial"/>
          <w:bCs/>
          <w:lang w:val="es-CO"/>
        </w:rPr>
        <w:t xml:space="preserve">, que </w:t>
      </w:r>
      <w:r w:rsidR="001812F8">
        <w:rPr>
          <w:rFonts w:ascii="Arial" w:hAnsi="Arial" w:cs="Arial"/>
          <w:bCs/>
          <w:lang w:val="es-CO"/>
        </w:rPr>
        <w:t xml:space="preserve">el hecho demandado deviene del propio actuar culpable de la </w:t>
      </w:r>
      <w:r w:rsidR="005E1EE1">
        <w:rPr>
          <w:rFonts w:ascii="Arial" w:hAnsi="Arial" w:cs="Arial"/>
          <w:bCs/>
          <w:lang w:val="es-CO"/>
        </w:rPr>
        <w:t>víctima</w:t>
      </w:r>
      <w:r w:rsidR="001812F8">
        <w:rPr>
          <w:rFonts w:ascii="Arial" w:hAnsi="Arial" w:cs="Arial"/>
          <w:bCs/>
          <w:lang w:val="es-CO"/>
        </w:rPr>
        <w:t xml:space="preserve"> por rebote o por el hecho de un tercero, en el sentido de que la señora Collazos lastimosamente por descuido o por cualquier otra razón, desatendió el deber de cuidado de su menor hija, permitiendo con su omisión que la niña se expusiera a un riesgo para cualquier menor de su corta edad y que de contera se concretara.</w:t>
      </w:r>
    </w:p>
    <w:p w14:paraId="32D8BAF5" w14:textId="77777777" w:rsidR="001812F8" w:rsidRDefault="001812F8" w:rsidP="00FF48F7">
      <w:pPr>
        <w:spacing w:line="276" w:lineRule="auto"/>
        <w:jc w:val="both"/>
        <w:rPr>
          <w:rFonts w:ascii="Arial" w:hAnsi="Arial" w:cs="Arial"/>
          <w:bCs/>
          <w:lang w:val="es-CO"/>
        </w:rPr>
      </w:pPr>
    </w:p>
    <w:p w14:paraId="0B1EA93D" w14:textId="6683AB51" w:rsidR="001812F8" w:rsidRDefault="001812F8" w:rsidP="00FF48F7">
      <w:pPr>
        <w:spacing w:line="276" w:lineRule="auto"/>
        <w:jc w:val="both"/>
        <w:rPr>
          <w:rFonts w:ascii="Arial" w:hAnsi="Arial" w:cs="Arial"/>
          <w:bCs/>
          <w:lang w:val="es-CO"/>
        </w:rPr>
      </w:pPr>
      <w:r>
        <w:rPr>
          <w:rFonts w:ascii="Arial" w:hAnsi="Arial" w:cs="Arial"/>
          <w:bCs/>
          <w:lang w:val="es-CO"/>
        </w:rPr>
        <w:t>En tal sentido, comporta traer a colación el siguiente extracto del documento relacionado:</w:t>
      </w:r>
    </w:p>
    <w:p w14:paraId="6450306B" w14:textId="77777777" w:rsidR="001812F8" w:rsidRDefault="001812F8" w:rsidP="00FF48F7">
      <w:pPr>
        <w:spacing w:line="276" w:lineRule="auto"/>
        <w:jc w:val="both"/>
        <w:rPr>
          <w:rFonts w:ascii="Arial" w:hAnsi="Arial" w:cs="Arial"/>
          <w:bCs/>
          <w:lang w:val="es-CO"/>
        </w:rPr>
      </w:pPr>
    </w:p>
    <w:p w14:paraId="735E6B95" w14:textId="5653E89E" w:rsidR="001812F8" w:rsidRPr="00A543C8" w:rsidRDefault="001812F8" w:rsidP="001812F8">
      <w:pPr>
        <w:spacing w:line="276" w:lineRule="auto"/>
        <w:jc w:val="center"/>
        <w:rPr>
          <w:rFonts w:ascii="Arial" w:hAnsi="Arial" w:cs="Arial"/>
          <w:bCs/>
          <w:lang w:val="es-CO"/>
        </w:rPr>
      </w:pPr>
      <w:r>
        <w:rPr>
          <w:noProof/>
          <w:lang w:val="es-CO" w:eastAsia="es-CO"/>
        </w:rPr>
        <w:drawing>
          <wp:inline distT="0" distB="0" distL="0" distR="0" wp14:anchorId="6C0FDE12" wp14:editId="01F5E2B9">
            <wp:extent cx="6185561" cy="3051544"/>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l="10426" t="31280" r="18488" b="24881"/>
                    <a:stretch/>
                  </pic:blipFill>
                  <pic:spPr bwMode="auto">
                    <a:xfrm>
                      <a:off x="0" y="0"/>
                      <a:ext cx="6189026" cy="3053254"/>
                    </a:xfrm>
                    <a:prstGeom prst="rect">
                      <a:avLst/>
                    </a:prstGeom>
                    <a:ln>
                      <a:noFill/>
                    </a:ln>
                    <a:extLst>
                      <a:ext uri="{53640926-AAD7-44D8-BBD7-CCE9431645EC}">
                        <a14:shadowObscured xmlns:a14="http://schemas.microsoft.com/office/drawing/2010/main"/>
                      </a:ext>
                    </a:extLst>
                  </pic:spPr>
                </pic:pic>
              </a:graphicData>
            </a:graphic>
          </wp:inline>
        </w:drawing>
      </w:r>
    </w:p>
    <w:p w14:paraId="757B6568" w14:textId="77777777" w:rsidR="007B2DE0" w:rsidRPr="00A543C8" w:rsidRDefault="007B2DE0" w:rsidP="00FF48F7">
      <w:pPr>
        <w:spacing w:line="276" w:lineRule="auto"/>
        <w:jc w:val="both"/>
        <w:rPr>
          <w:rFonts w:ascii="Arial" w:hAnsi="Arial" w:cs="Arial"/>
          <w:bCs/>
          <w:lang w:val="es-CO"/>
        </w:rPr>
      </w:pPr>
    </w:p>
    <w:p w14:paraId="7F866FF5" w14:textId="48757E9B" w:rsidR="002843AC" w:rsidRDefault="005E1EE1" w:rsidP="00FF48F7">
      <w:pPr>
        <w:spacing w:line="276" w:lineRule="auto"/>
        <w:jc w:val="both"/>
        <w:rPr>
          <w:rFonts w:ascii="Arial" w:hAnsi="Arial" w:cs="Arial"/>
          <w:bCs/>
          <w:lang w:val="es-CO"/>
        </w:rPr>
      </w:pPr>
      <w:r>
        <w:rPr>
          <w:rFonts w:ascii="Arial" w:hAnsi="Arial" w:cs="Arial"/>
          <w:bCs/>
          <w:lang w:val="es-CO"/>
        </w:rPr>
        <w:t xml:space="preserve">De lo citado, claramente se establece que la señora Collazos desatendió el deber de supervisión de su hija, que realmente termina siendo la causa efectiva del daño, pues una niña con tan corta edad que tenía un </w:t>
      </w:r>
      <w:proofErr w:type="spellStart"/>
      <w:r>
        <w:rPr>
          <w:rFonts w:ascii="Arial" w:hAnsi="Arial" w:cs="Arial"/>
          <w:bCs/>
          <w:lang w:val="es-CO"/>
        </w:rPr>
        <w:t>habito</w:t>
      </w:r>
      <w:proofErr w:type="spellEnd"/>
      <w:r>
        <w:rPr>
          <w:rFonts w:ascii="Arial" w:hAnsi="Arial" w:cs="Arial"/>
          <w:bCs/>
          <w:lang w:val="es-CO"/>
        </w:rPr>
        <w:t xml:space="preserve"> de conducción de bicicleta bajo ninguna circunstancia podía ejercerlo a solas, pues de lógica que dicha actividad es riesgosa y más si se trata de menores que desconocen por completo los peligros a que se exponen, de ahí la imperiosa necesidad de ser siempre vigilados y acompañados.</w:t>
      </w:r>
    </w:p>
    <w:p w14:paraId="3316B326" w14:textId="77777777" w:rsidR="001812F8" w:rsidRPr="00A543C8" w:rsidRDefault="001812F8" w:rsidP="00FF48F7">
      <w:pPr>
        <w:spacing w:line="276" w:lineRule="auto"/>
        <w:jc w:val="both"/>
        <w:rPr>
          <w:rFonts w:ascii="Arial" w:hAnsi="Arial" w:cs="Arial"/>
          <w:bCs/>
          <w:lang w:val="es-CO"/>
        </w:rPr>
      </w:pPr>
    </w:p>
    <w:p w14:paraId="6382178B" w14:textId="0D1868BF" w:rsidR="002843AC" w:rsidRPr="00A543C8" w:rsidRDefault="002843AC" w:rsidP="00FF48F7">
      <w:pPr>
        <w:spacing w:line="276" w:lineRule="auto"/>
        <w:jc w:val="both"/>
        <w:rPr>
          <w:rFonts w:ascii="Arial" w:hAnsi="Arial" w:cs="Arial"/>
          <w:bCs/>
          <w:lang w:val="es-CO"/>
        </w:rPr>
      </w:pPr>
      <w:r w:rsidRPr="00A543C8">
        <w:rPr>
          <w:rFonts w:ascii="Arial" w:hAnsi="Arial" w:cs="Arial"/>
          <w:bCs/>
          <w:lang w:val="es-CO"/>
        </w:rPr>
        <w:t xml:space="preserve">En conclusión, está plenamente demostrada la </w:t>
      </w:r>
      <w:r w:rsidR="005E1EE1">
        <w:rPr>
          <w:rFonts w:ascii="Arial" w:hAnsi="Arial" w:cs="Arial"/>
          <w:bCs/>
          <w:lang w:val="es-CO"/>
        </w:rPr>
        <w:t xml:space="preserve">intervención de la víctima y de los demandantes en la </w:t>
      </w:r>
      <w:proofErr w:type="spellStart"/>
      <w:r w:rsidR="005E1EE1">
        <w:rPr>
          <w:rFonts w:ascii="Arial" w:hAnsi="Arial" w:cs="Arial"/>
          <w:bCs/>
          <w:lang w:val="es-CO"/>
        </w:rPr>
        <w:t>causación</w:t>
      </w:r>
      <w:proofErr w:type="spellEnd"/>
      <w:r w:rsidR="005E1EE1">
        <w:rPr>
          <w:rFonts w:ascii="Arial" w:hAnsi="Arial" w:cs="Arial"/>
          <w:bCs/>
          <w:lang w:val="es-CO"/>
        </w:rPr>
        <w:t xml:space="preserve"> del daño, lo que exime de toda responsabilidad a las demandadas y conlleva a la </w:t>
      </w:r>
      <w:r w:rsidR="005E1EE1">
        <w:rPr>
          <w:rFonts w:ascii="Arial" w:hAnsi="Arial" w:cs="Arial"/>
          <w:bCs/>
          <w:lang w:val="es-CO"/>
        </w:rPr>
        <w:lastRenderedPageBreak/>
        <w:t>negativa de las pretensiones de la demanda</w:t>
      </w:r>
      <w:r w:rsidRPr="00A543C8">
        <w:rPr>
          <w:rFonts w:ascii="Arial" w:hAnsi="Arial" w:cs="Arial"/>
          <w:bCs/>
          <w:lang w:val="es-CO"/>
        </w:rPr>
        <w:t>.</w:t>
      </w:r>
    </w:p>
    <w:p w14:paraId="29439CD3" w14:textId="77777777" w:rsidR="00AD019E" w:rsidRPr="00A543C8" w:rsidRDefault="00AD019E" w:rsidP="00FF48F7">
      <w:pPr>
        <w:spacing w:line="276" w:lineRule="auto"/>
        <w:jc w:val="both"/>
        <w:rPr>
          <w:rFonts w:ascii="Arial" w:hAnsi="Arial" w:cs="Arial"/>
          <w:bCs/>
          <w:lang w:val="es-CO"/>
        </w:rPr>
      </w:pPr>
    </w:p>
    <w:p w14:paraId="58CD4D2F" w14:textId="2FC1D160" w:rsidR="00F25EA0" w:rsidRPr="00B1021E" w:rsidRDefault="00DB0F95" w:rsidP="00FF48F7">
      <w:pPr>
        <w:pStyle w:val="Prrafodelista"/>
        <w:numPr>
          <w:ilvl w:val="0"/>
          <w:numId w:val="8"/>
        </w:numPr>
        <w:spacing w:line="276" w:lineRule="auto"/>
        <w:jc w:val="both"/>
        <w:rPr>
          <w:rFonts w:ascii="Arial" w:hAnsi="Arial" w:cs="Arial"/>
          <w:b/>
          <w:bCs/>
          <w:sz w:val="22"/>
          <w:szCs w:val="22"/>
          <w:u w:val="single"/>
          <w:lang w:val="es-CO"/>
        </w:rPr>
      </w:pPr>
      <w:r w:rsidRPr="00B1021E">
        <w:rPr>
          <w:rFonts w:ascii="Arial" w:hAnsi="Arial" w:cs="Arial"/>
          <w:b/>
          <w:bCs/>
          <w:sz w:val="22"/>
          <w:szCs w:val="22"/>
          <w:u w:val="single"/>
          <w:lang w:val="es-CO"/>
        </w:rPr>
        <w:t xml:space="preserve">Póliza de Responsabilidad Civil Extracontractual No. </w:t>
      </w:r>
      <w:r w:rsidR="00B10214" w:rsidRPr="00B1021E">
        <w:rPr>
          <w:rFonts w:ascii="Arial" w:hAnsi="Arial" w:cs="Arial"/>
          <w:b/>
          <w:bCs/>
          <w:sz w:val="22"/>
          <w:szCs w:val="22"/>
          <w:u w:val="single"/>
          <w:lang w:val="es-CO"/>
        </w:rPr>
        <w:t>2201217017756</w:t>
      </w:r>
      <w:r w:rsidRPr="00B1021E">
        <w:rPr>
          <w:rFonts w:ascii="Arial" w:hAnsi="Arial" w:cs="Arial"/>
          <w:b/>
          <w:bCs/>
          <w:sz w:val="22"/>
          <w:szCs w:val="22"/>
          <w:u w:val="single"/>
          <w:lang w:val="es-CO"/>
        </w:rPr>
        <w:t>, expedida por Mapfre Seguros Generales de Colombia S.A.</w:t>
      </w:r>
      <w:r w:rsidR="00D563B3" w:rsidRPr="00B1021E">
        <w:rPr>
          <w:rFonts w:ascii="Arial" w:hAnsi="Arial" w:cs="Arial"/>
          <w:b/>
          <w:bCs/>
          <w:sz w:val="22"/>
          <w:szCs w:val="22"/>
          <w:u w:val="single"/>
          <w:lang w:val="es-CO"/>
        </w:rPr>
        <w:t>:</w:t>
      </w:r>
    </w:p>
    <w:p w14:paraId="3ABA15F1" w14:textId="77777777" w:rsidR="00715670" w:rsidRPr="00A543C8" w:rsidRDefault="00715670" w:rsidP="00FF48F7">
      <w:pPr>
        <w:spacing w:line="276" w:lineRule="auto"/>
        <w:jc w:val="both"/>
        <w:rPr>
          <w:rFonts w:ascii="Arial" w:hAnsi="Arial" w:cs="Arial"/>
          <w:bCs/>
          <w:lang w:val="es-CO"/>
        </w:rPr>
      </w:pPr>
    </w:p>
    <w:p w14:paraId="3822922E" w14:textId="1E61F20C" w:rsidR="00715670" w:rsidRPr="00A543C8" w:rsidRDefault="00715670" w:rsidP="00FF48F7">
      <w:pPr>
        <w:spacing w:line="276" w:lineRule="auto"/>
        <w:jc w:val="both"/>
        <w:rPr>
          <w:rFonts w:ascii="Arial" w:hAnsi="Arial" w:cs="Arial"/>
          <w:bCs/>
          <w:lang w:val="es-CO"/>
        </w:rPr>
      </w:pPr>
      <w:r w:rsidRPr="00A543C8">
        <w:rPr>
          <w:rFonts w:ascii="Arial" w:hAnsi="Arial" w:cs="Arial"/>
          <w:bCs/>
          <w:lang w:val="es-CO"/>
        </w:rPr>
        <w:t xml:space="preserve">Siendo que en la demanda la parte actora ha pretendido la declaratoria de responsabilidad a nuestro asegurado, esto es, </w:t>
      </w:r>
      <w:r w:rsidR="00645361" w:rsidRPr="00A543C8">
        <w:rPr>
          <w:rFonts w:ascii="Arial" w:hAnsi="Arial" w:cs="Arial"/>
          <w:bCs/>
          <w:lang w:val="es-CO"/>
        </w:rPr>
        <w:t xml:space="preserve">el </w:t>
      </w:r>
      <w:r w:rsidR="00B1021E">
        <w:rPr>
          <w:rFonts w:ascii="Arial" w:hAnsi="Arial" w:cs="Arial"/>
          <w:bCs/>
          <w:lang w:val="es-CO"/>
        </w:rPr>
        <w:t>INVÍAS</w:t>
      </w:r>
      <w:r w:rsidRPr="00A543C8">
        <w:rPr>
          <w:rFonts w:ascii="Arial" w:hAnsi="Arial" w:cs="Arial"/>
          <w:bCs/>
          <w:lang w:val="es-CO"/>
        </w:rPr>
        <w:t xml:space="preserve">, mismo que ha llamado en garantía a mi representada para que en caso de condena se afecte la póliza en cita, debe decirse que al no encontrarse probada la responsabilidad de este último la pretensión es inviable. </w:t>
      </w:r>
    </w:p>
    <w:p w14:paraId="02AF467E" w14:textId="77777777" w:rsidR="00715670" w:rsidRPr="00A543C8" w:rsidRDefault="00715670" w:rsidP="00FF48F7">
      <w:pPr>
        <w:spacing w:line="276" w:lineRule="auto"/>
        <w:jc w:val="both"/>
        <w:rPr>
          <w:rFonts w:ascii="Arial" w:hAnsi="Arial" w:cs="Arial"/>
          <w:bCs/>
          <w:lang w:val="es-CO"/>
        </w:rPr>
      </w:pPr>
    </w:p>
    <w:p w14:paraId="71C6EDED" w14:textId="263D517C" w:rsidR="00715670" w:rsidRPr="00A543C8" w:rsidRDefault="00715670" w:rsidP="00FF48F7">
      <w:pPr>
        <w:spacing w:line="276" w:lineRule="auto"/>
        <w:jc w:val="both"/>
        <w:rPr>
          <w:rFonts w:ascii="Arial" w:hAnsi="Arial" w:cs="Arial"/>
          <w:bCs/>
          <w:lang w:val="es-CO"/>
        </w:rPr>
      </w:pPr>
      <w:r w:rsidRPr="00A543C8">
        <w:rPr>
          <w:rFonts w:ascii="Arial" w:hAnsi="Arial" w:cs="Arial"/>
          <w:bCs/>
          <w:lang w:val="es-CO"/>
        </w:rPr>
        <w:t xml:space="preserve">Con todos los argumentos esbozados, entre otras razones, se tiene que la póliza con que se ha vinculado a mi prohijada, reviste como amparo el de predios, labores y operaciones, </w:t>
      </w:r>
      <w:r w:rsidR="009D0B50" w:rsidRPr="00A543C8">
        <w:rPr>
          <w:rFonts w:ascii="Arial" w:hAnsi="Arial" w:cs="Arial"/>
          <w:bCs/>
          <w:lang w:val="es-CO"/>
        </w:rPr>
        <w:t>sin embargo, el mismo no puede ser afectado, ya que con suficiencia se ha demostrado que el sitio donde presuntame</w:t>
      </w:r>
      <w:r w:rsidR="00991D0C">
        <w:rPr>
          <w:rFonts w:ascii="Arial" w:hAnsi="Arial" w:cs="Arial"/>
          <w:bCs/>
          <w:lang w:val="es-CO"/>
        </w:rPr>
        <w:t>nte ocurrieron los hechos del 8</w:t>
      </w:r>
      <w:r w:rsidR="009D0B50" w:rsidRPr="00A543C8">
        <w:rPr>
          <w:rFonts w:ascii="Arial" w:hAnsi="Arial" w:cs="Arial"/>
          <w:bCs/>
          <w:lang w:val="es-CO"/>
        </w:rPr>
        <w:t xml:space="preserve"> de </w:t>
      </w:r>
      <w:r w:rsidR="00991D0C">
        <w:rPr>
          <w:rFonts w:ascii="Arial" w:hAnsi="Arial" w:cs="Arial"/>
          <w:bCs/>
          <w:lang w:val="es-CO"/>
        </w:rPr>
        <w:t>febrero de 2018</w:t>
      </w:r>
      <w:r w:rsidR="009D0B50" w:rsidRPr="00A543C8">
        <w:rPr>
          <w:rFonts w:ascii="Arial" w:hAnsi="Arial" w:cs="Arial"/>
          <w:bCs/>
          <w:lang w:val="es-CO"/>
        </w:rPr>
        <w:t xml:space="preserve">, </w:t>
      </w:r>
      <w:r w:rsidR="00645361" w:rsidRPr="00A543C8">
        <w:rPr>
          <w:rFonts w:ascii="Arial" w:hAnsi="Arial" w:cs="Arial"/>
          <w:bCs/>
          <w:lang w:val="es-CO"/>
        </w:rPr>
        <w:t>no se encuentra a cargo de la hoy demandada</w:t>
      </w:r>
      <w:r w:rsidR="009D0B50" w:rsidRPr="00A543C8">
        <w:rPr>
          <w:rFonts w:ascii="Arial" w:hAnsi="Arial" w:cs="Arial"/>
          <w:bCs/>
          <w:lang w:val="es-CO"/>
        </w:rPr>
        <w:t xml:space="preserve">, </w:t>
      </w:r>
      <w:r w:rsidR="00645361" w:rsidRPr="00A543C8">
        <w:rPr>
          <w:rFonts w:ascii="Arial" w:hAnsi="Arial" w:cs="Arial"/>
          <w:bCs/>
          <w:lang w:val="es-CO"/>
        </w:rPr>
        <w:t xml:space="preserve">encontrándose fuera de la esfera del deber de mantenimiento y </w:t>
      </w:r>
      <w:r w:rsidR="00991D0C">
        <w:rPr>
          <w:rFonts w:ascii="Arial" w:hAnsi="Arial" w:cs="Arial"/>
          <w:bCs/>
          <w:lang w:val="es-CO"/>
        </w:rPr>
        <w:t>seguridad</w:t>
      </w:r>
      <w:r w:rsidR="00645361" w:rsidRPr="00A543C8">
        <w:rPr>
          <w:rFonts w:ascii="Arial" w:hAnsi="Arial" w:cs="Arial"/>
          <w:bCs/>
          <w:lang w:val="es-CO"/>
        </w:rPr>
        <w:t xml:space="preserve"> vial </w:t>
      </w:r>
      <w:r w:rsidR="009D0B50" w:rsidRPr="00A543C8">
        <w:rPr>
          <w:rFonts w:ascii="Arial" w:hAnsi="Arial" w:cs="Arial"/>
          <w:bCs/>
          <w:lang w:val="es-CO"/>
        </w:rPr>
        <w:t xml:space="preserve">de la pasiva, por lo que lo </w:t>
      </w:r>
      <w:r w:rsidR="00991D0C">
        <w:rPr>
          <w:rFonts w:ascii="Arial" w:hAnsi="Arial" w:cs="Arial"/>
          <w:bCs/>
          <w:lang w:val="es-CO"/>
        </w:rPr>
        <w:t xml:space="preserve">presuntamente </w:t>
      </w:r>
      <w:r w:rsidR="009D0B50" w:rsidRPr="00A543C8">
        <w:rPr>
          <w:rFonts w:ascii="Arial" w:hAnsi="Arial" w:cs="Arial"/>
          <w:bCs/>
          <w:lang w:val="es-CO"/>
        </w:rPr>
        <w:t>sucedido en dicha área por no corresponder a un predio del asegurado no tiene cobertura</w:t>
      </w:r>
      <w:r w:rsidR="00991D0C">
        <w:rPr>
          <w:rFonts w:ascii="Arial" w:hAnsi="Arial" w:cs="Arial"/>
          <w:bCs/>
          <w:lang w:val="es-CO"/>
        </w:rPr>
        <w:t xml:space="preserve"> material y por tanto, no puede ser afectada</w:t>
      </w:r>
      <w:r w:rsidR="009D0B50" w:rsidRPr="00A543C8">
        <w:rPr>
          <w:rFonts w:ascii="Arial" w:hAnsi="Arial" w:cs="Arial"/>
          <w:bCs/>
          <w:lang w:val="es-CO"/>
        </w:rPr>
        <w:t>.</w:t>
      </w:r>
    </w:p>
    <w:p w14:paraId="49A52CEC" w14:textId="77777777" w:rsidR="00E8421C" w:rsidRPr="00A543C8" w:rsidRDefault="00E8421C" w:rsidP="00E8421C">
      <w:pPr>
        <w:spacing w:line="276" w:lineRule="auto"/>
        <w:jc w:val="both"/>
        <w:rPr>
          <w:rFonts w:ascii="Arial" w:hAnsi="Arial" w:cs="Arial"/>
          <w:bCs/>
          <w:lang w:val="es-CO"/>
        </w:rPr>
      </w:pPr>
    </w:p>
    <w:p w14:paraId="665D5465" w14:textId="14A07377" w:rsidR="009D0B50" w:rsidRPr="00A543C8" w:rsidRDefault="002D1312" w:rsidP="00FF48F7">
      <w:pPr>
        <w:spacing w:line="276" w:lineRule="auto"/>
        <w:jc w:val="both"/>
        <w:rPr>
          <w:rFonts w:ascii="Arial" w:hAnsi="Arial" w:cs="Arial"/>
          <w:bCs/>
          <w:lang w:val="es-CO"/>
        </w:rPr>
      </w:pPr>
      <w:r w:rsidRPr="00A543C8">
        <w:rPr>
          <w:rFonts w:ascii="Arial" w:hAnsi="Arial" w:cs="Arial"/>
          <w:bCs/>
          <w:lang w:val="es-CO"/>
        </w:rPr>
        <w:t>Finalmente</w:t>
      </w:r>
      <w:r w:rsidR="009D0B50" w:rsidRPr="00A543C8">
        <w:rPr>
          <w:rFonts w:ascii="Arial" w:hAnsi="Arial" w:cs="Arial"/>
          <w:bCs/>
          <w:lang w:val="es-CO"/>
        </w:rPr>
        <w:t xml:space="preserve">, podemos dilucidar que de las pruebas más importantes recaudadas, decretadas y practicadas en el presente juicio, se denota que </w:t>
      </w:r>
      <w:r w:rsidR="00991D0C">
        <w:rPr>
          <w:rFonts w:ascii="Arial" w:hAnsi="Arial" w:cs="Arial"/>
          <w:bCs/>
          <w:lang w:val="es-CO"/>
        </w:rPr>
        <w:t>el deceso de la menor Palta (Q.E.P.D.), no es</w:t>
      </w:r>
      <w:r w:rsidR="009D0B50" w:rsidRPr="00A543C8">
        <w:rPr>
          <w:rFonts w:ascii="Arial" w:hAnsi="Arial" w:cs="Arial"/>
          <w:bCs/>
          <w:lang w:val="es-CO"/>
        </w:rPr>
        <w:t xml:space="preserve"> producto fehaciente de responsabilidad de la demandada por acción u omisión, lo que conlleva a que se nieguen las pretensiones de la demanda y se absuelva de todo cargo a la pasiva y a mi mandante en calidad de llamado en garantía.</w:t>
      </w:r>
    </w:p>
    <w:p w14:paraId="290740BC" w14:textId="77777777" w:rsidR="007F0BBF" w:rsidRPr="00A543C8" w:rsidRDefault="007F0BBF" w:rsidP="00FF48F7">
      <w:pPr>
        <w:spacing w:line="276" w:lineRule="auto"/>
        <w:jc w:val="both"/>
        <w:rPr>
          <w:rFonts w:ascii="Arial" w:hAnsi="Arial" w:cs="Arial"/>
          <w:bCs/>
          <w:lang w:val="es-CO"/>
        </w:rPr>
      </w:pPr>
    </w:p>
    <w:p w14:paraId="65D8A28D" w14:textId="7CEBA1FC" w:rsidR="00D6077D" w:rsidRPr="00251DFB" w:rsidRDefault="00D6077D" w:rsidP="00FF48F7">
      <w:pPr>
        <w:pStyle w:val="Prrafodelista"/>
        <w:numPr>
          <w:ilvl w:val="0"/>
          <w:numId w:val="1"/>
        </w:numPr>
        <w:spacing w:line="276" w:lineRule="auto"/>
        <w:jc w:val="both"/>
        <w:rPr>
          <w:rFonts w:ascii="Arial" w:hAnsi="Arial" w:cs="Arial"/>
          <w:b/>
          <w:bCs/>
          <w:sz w:val="22"/>
          <w:szCs w:val="22"/>
          <w:u w:val="single"/>
          <w:lang w:val="es-CO"/>
        </w:rPr>
      </w:pPr>
      <w:r w:rsidRPr="00251DFB">
        <w:rPr>
          <w:rFonts w:ascii="Arial" w:hAnsi="Arial" w:cs="Arial"/>
          <w:b/>
          <w:bCs/>
          <w:sz w:val="22"/>
          <w:szCs w:val="22"/>
          <w:u w:val="single"/>
          <w:lang w:val="es-CO"/>
        </w:rPr>
        <w:t xml:space="preserve">DE LAS PRUEBAS TESTIMONIALES </w:t>
      </w:r>
      <w:r w:rsidR="00991D0C" w:rsidRPr="00251DFB">
        <w:rPr>
          <w:rFonts w:ascii="Arial" w:hAnsi="Arial" w:cs="Arial"/>
          <w:b/>
          <w:bCs/>
          <w:sz w:val="22"/>
          <w:szCs w:val="22"/>
          <w:u w:val="single"/>
          <w:lang w:val="es-CO"/>
        </w:rPr>
        <w:t>E INTERROGATORIOS DECRETADOS, PRACTICADO</w:t>
      </w:r>
      <w:r w:rsidRPr="00251DFB">
        <w:rPr>
          <w:rFonts w:ascii="Arial" w:hAnsi="Arial" w:cs="Arial"/>
          <w:b/>
          <w:bCs/>
          <w:sz w:val="22"/>
          <w:szCs w:val="22"/>
          <w:u w:val="single"/>
          <w:lang w:val="es-CO"/>
        </w:rPr>
        <w:t>S Y LO DEMOSTRADO.</w:t>
      </w:r>
    </w:p>
    <w:p w14:paraId="42E0E027" w14:textId="77777777" w:rsidR="00D6077D" w:rsidRPr="00A543C8" w:rsidRDefault="00D6077D" w:rsidP="00FF48F7">
      <w:pPr>
        <w:spacing w:line="276" w:lineRule="auto"/>
        <w:jc w:val="both"/>
        <w:rPr>
          <w:rFonts w:ascii="Arial" w:hAnsi="Arial" w:cs="Arial"/>
          <w:b/>
          <w:bCs/>
          <w:lang w:val="es-CO"/>
        </w:rPr>
      </w:pPr>
    </w:p>
    <w:p w14:paraId="2EC5206A" w14:textId="5D7B9D50" w:rsidR="00D6077D" w:rsidRPr="00A543C8" w:rsidRDefault="00D6077D" w:rsidP="00251DFB">
      <w:pPr>
        <w:spacing w:line="276" w:lineRule="auto"/>
        <w:jc w:val="both"/>
        <w:rPr>
          <w:rFonts w:ascii="Arial" w:hAnsi="Arial" w:cs="Arial"/>
          <w:bCs/>
          <w:lang w:val="es-CO"/>
        </w:rPr>
      </w:pPr>
      <w:r w:rsidRPr="00A543C8">
        <w:rPr>
          <w:rFonts w:ascii="Arial" w:hAnsi="Arial" w:cs="Arial"/>
          <w:bCs/>
          <w:lang w:val="es-CO"/>
        </w:rPr>
        <w:t xml:space="preserve">En el curso del proceso, las partes y las llamadas en garantía en ejercicio de su rol solicitaron al despacho una serie de testimonios </w:t>
      </w:r>
      <w:r w:rsidR="00251DFB">
        <w:rPr>
          <w:rFonts w:ascii="Arial" w:hAnsi="Arial" w:cs="Arial"/>
          <w:bCs/>
          <w:lang w:val="es-CO"/>
        </w:rPr>
        <w:t xml:space="preserve">e interrogatorios </w:t>
      </w:r>
      <w:r w:rsidRPr="00A543C8">
        <w:rPr>
          <w:rFonts w:ascii="Arial" w:hAnsi="Arial" w:cs="Arial"/>
          <w:bCs/>
          <w:lang w:val="es-CO"/>
        </w:rPr>
        <w:t xml:space="preserve">con la intención de respaldar y probar tanto su imputación, como su defensa. </w:t>
      </w:r>
    </w:p>
    <w:p w14:paraId="620637C1" w14:textId="77777777" w:rsidR="00122C55" w:rsidRPr="00A543C8" w:rsidRDefault="00122C55" w:rsidP="00FF48F7">
      <w:pPr>
        <w:spacing w:line="276" w:lineRule="auto"/>
        <w:jc w:val="both"/>
        <w:rPr>
          <w:rFonts w:ascii="Arial" w:hAnsi="Arial" w:cs="Arial"/>
          <w:bCs/>
          <w:lang w:val="es-CO"/>
        </w:rPr>
      </w:pPr>
    </w:p>
    <w:p w14:paraId="437CBDC9" w14:textId="5C5654A7" w:rsidR="00122C55" w:rsidRPr="00A543C8" w:rsidRDefault="007B182A" w:rsidP="00FF48F7">
      <w:pPr>
        <w:spacing w:line="276" w:lineRule="auto"/>
        <w:jc w:val="both"/>
        <w:rPr>
          <w:rFonts w:ascii="Arial" w:hAnsi="Arial" w:cs="Arial"/>
          <w:bCs/>
          <w:lang w:val="es-CO"/>
        </w:rPr>
      </w:pPr>
      <w:r w:rsidRPr="00A543C8">
        <w:rPr>
          <w:rFonts w:ascii="Arial" w:hAnsi="Arial" w:cs="Arial"/>
          <w:bCs/>
          <w:lang w:val="es-CO"/>
        </w:rPr>
        <w:t>En ese orden de ideas, en defensa de nuestros intereses tenemos</w:t>
      </w:r>
      <w:r w:rsidR="00364C28">
        <w:rPr>
          <w:rFonts w:ascii="Arial" w:hAnsi="Arial" w:cs="Arial"/>
          <w:bCs/>
          <w:lang w:val="es-CO"/>
        </w:rPr>
        <w:t xml:space="preserve"> que en audiencia de pruebas del 14 de mayo de 2024, se escucharon a las siguientes personas</w:t>
      </w:r>
      <w:r w:rsidRPr="00A543C8">
        <w:rPr>
          <w:rFonts w:ascii="Arial" w:hAnsi="Arial" w:cs="Arial"/>
          <w:bCs/>
          <w:lang w:val="es-CO"/>
        </w:rPr>
        <w:t>:</w:t>
      </w:r>
    </w:p>
    <w:p w14:paraId="17FF36BC" w14:textId="77777777" w:rsidR="007B182A" w:rsidRPr="00A543C8" w:rsidRDefault="007B182A" w:rsidP="00FF48F7">
      <w:pPr>
        <w:spacing w:line="276" w:lineRule="auto"/>
        <w:jc w:val="both"/>
        <w:rPr>
          <w:rFonts w:ascii="Arial" w:hAnsi="Arial" w:cs="Arial"/>
          <w:bCs/>
          <w:lang w:val="es-CO"/>
        </w:rPr>
      </w:pPr>
    </w:p>
    <w:p w14:paraId="685FA680" w14:textId="7377F747" w:rsidR="007B182A" w:rsidRPr="00A543C8" w:rsidRDefault="00364C28" w:rsidP="00FF48F7">
      <w:pPr>
        <w:pStyle w:val="Prrafodelista"/>
        <w:numPr>
          <w:ilvl w:val="0"/>
          <w:numId w:val="8"/>
        </w:numPr>
        <w:spacing w:line="276" w:lineRule="auto"/>
        <w:jc w:val="both"/>
        <w:rPr>
          <w:rFonts w:ascii="Arial" w:hAnsi="Arial" w:cs="Arial"/>
          <w:b/>
          <w:bCs/>
          <w:sz w:val="22"/>
          <w:szCs w:val="22"/>
          <w:lang w:val="es-CO"/>
        </w:rPr>
      </w:pPr>
      <w:r>
        <w:rPr>
          <w:rFonts w:ascii="Arial" w:hAnsi="Arial" w:cs="Arial"/>
          <w:b/>
          <w:bCs/>
          <w:sz w:val="22"/>
          <w:szCs w:val="22"/>
          <w:lang w:val="es-CO"/>
        </w:rPr>
        <w:t>Edward Ferney Aguirre Muñoz</w:t>
      </w:r>
      <w:r w:rsidR="007B182A" w:rsidRPr="00A543C8">
        <w:rPr>
          <w:rFonts w:ascii="Arial" w:hAnsi="Arial" w:cs="Arial"/>
          <w:b/>
          <w:bCs/>
          <w:sz w:val="22"/>
          <w:szCs w:val="22"/>
          <w:lang w:val="es-CO"/>
        </w:rPr>
        <w:t xml:space="preserve">. Testigo demandante: Minuto </w:t>
      </w:r>
      <w:r>
        <w:rPr>
          <w:rFonts w:ascii="Arial" w:hAnsi="Arial" w:cs="Arial"/>
          <w:b/>
          <w:bCs/>
          <w:sz w:val="22"/>
          <w:szCs w:val="22"/>
          <w:lang w:val="es-CO"/>
        </w:rPr>
        <w:t>26:53</w:t>
      </w:r>
      <w:r w:rsidR="007B182A" w:rsidRPr="00A543C8">
        <w:rPr>
          <w:rFonts w:ascii="Arial" w:hAnsi="Arial" w:cs="Arial"/>
          <w:b/>
          <w:bCs/>
          <w:sz w:val="22"/>
          <w:szCs w:val="22"/>
          <w:lang w:val="es-CO"/>
        </w:rPr>
        <w:t>.</w:t>
      </w:r>
    </w:p>
    <w:p w14:paraId="34E380C5" w14:textId="77777777" w:rsidR="007B182A" w:rsidRPr="00A543C8" w:rsidRDefault="007B182A" w:rsidP="00FF48F7">
      <w:pPr>
        <w:spacing w:line="276" w:lineRule="auto"/>
        <w:jc w:val="both"/>
        <w:rPr>
          <w:rFonts w:ascii="Arial" w:hAnsi="Arial" w:cs="Arial"/>
          <w:bCs/>
          <w:lang w:val="es-CO"/>
        </w:rPr>
      </w:pPr>
    </w:p>
    <w:p w14:paraId="772BB173" w14:textId="77777777" w:rsidR="00713CCF" w:rsidRDefault="00713CCF" w:rsidP="00FF48F7">
      <w:pPr>
        <w:spacing w:line="276" w:lineRule="auto"/>
        <w:jc w:val="both"/>
        <w:rPr>
          <w:rFonts w:ascii="Arial" w:hAnsi="Arial" w:cs="Arial"/>
          <w:bCs/>
          <w:lang w:val="es-MX"/>
        </w:rPr>
      </w:pPr>
      <w:r w:rsidRPr="00713CCF">
        <w:rPr>
          <w:rFonts w:ascii="Arial" w:hAnsi="Arial" w:cs="Arial"/>
          <w:bCs/>
          <w:lang w:val="es-MX"/>
        </w:rPr>
        <w:t xml:space="preserve">El </w:t>
      </w:r>
      <w:r>
        <w:rPr>
          <w:rFonts w:ascii="Arial" w:hAnsi="Arial" w:cs="Arial"/>
          <w:bCs/>
          <w:lang w:val="es-MX"/>
        </w:rPr>
        <w:t>señor Aguirre expuso que el día del accidente de la menor Palta, no s</w:t>
      </w:r>
      <w:r w:rsidRPr="00713CCF">
        <w:rPr>
          <w:rFonts w:ascii="Arial" w:hAnsi="Arial" w:cs="Arial"/>
          <w:bCs/>
          <w:lang w:val="es-MX"/>
        </w:rPr>
        <w:t>e encontraba presente</w:t>
      </w:r>
      <w:r>
        <w:rPr>
          <w:rFonts w:ascii="Arial" w:hAnsi="Arial" w:cs="Arial"/>
          <w:bCs/>
          <w:lang w:val="es-MX"/>
        </w:rPr>
        <w:t xml:space="preserve"> en el lugar del accidente, pues</w:t>
      </w:r>
      <w:r w:rsidRPr="00713CCF">
        <w:rPr>
          <w:rFonts w:ascii="Arial" w:hAnsi="Arial" w:cs="Arial"/>
          <w:bCs/>
          <w:lang w:val="es-MX"/>
        </w:rPr>
        <w:t xml:space="preserve"> estaba en Ginebra, </w:t>
      </w:r>
      <w:r>
        <w:rPr>
          <w:rFonts w:ascii="Arial" w:hAnsi="Arial" w:cs="Arial"/>
          <w:bCs/>
          <w:lang w:val="es-MX"/>
        </w:rPr>
        <w:t>y que cuando regresaba se</w:t>
      </w:r>
      <w:r w:rsidRPr="00713CCF">
        <w:rPr>
          <w:rFonts w:ascii="Arial" w:hAnsi="Arial" w:cs="Arial"/>
          <w:bCs/>
          <w:lang w:val="es-MX"/>
        </w:rPr>
        <w:t xml:space="preserve"> </w:t>
      </w:r>
      <w:r>
        <w:rPr>
          <w:rFonts w:ascii="Arial" w:hAnsi="Arial" w:cs="Arial"/>
          <w:bCs/>
          <w:lang w:val="es-MX"/>
        </w:rPr>
        <w:t>encontró aparentemente con los padres</w:t>
      </w:r>
      <w:r w:rsidRPr="00713CCF">
        <w:rPr>
          <w:rFonts w:ascii="Arial" w:hAnsi="Arial" w:cs="Arial"/>
          <w:bCs/>
          <w:lang w:val="es-MX"/>
        </w:rPr>
        <w:t xml:space="preserve"> </w:t>
      </w:r>
      <w:r>
        <w:rPr>
          <w:rFonts w:ascii="Arial" w:hAnsi="Arial" w:cs="Arial"/>
          <w:bCs/>
          <w:lang w:val="es-MX"/>
        </w:rPr>
        <w:t>de la niña quienes ya la levaban sin vida</w:t>
      </w:r>
      <w:r w:rsidRPr="00713CCF">
        <w:rPr>
          <w:rFonts w:ascii="Arial" w:hAnsi="Arial" w:cs="Arial"/>
          <w:bCs/>
          <w:lang w:val="es-MX"/>
        </w:rPr>
        <w:t xml:space="preserve">. </w:t>
      </w:r>
      <w:r>
        <w:rPr>
          <w:rFonts w:ascii="Arial" w:hAnsi="Arial" w:cs="Arial"/>
          <w:bCs/>
          <w:lang w:val="es-MX"/>
        </w:rPr>
        <w:t>Aseveró que e</w:t>
      </w:r>
      <w:r w:rsidRPr="00713CCF">
        <w:rPr>
          <w:rFonts w:ascii="Arial" w:hAnsi="Arial" w:cs="Arial"/>
          <w:bCs/>
          <w:lang w:val="es-MX"/>
        </w:rPr>
        <w:t xml:space="preserve">l Alcalde manifestó que en 15 días reparaban el puente, y </w:t>
      </w:r>
      <w:r>
        <w:rPr>
          <w:rFonts w:ascii="Arial" w:hAnsi="Arial" w:cs="Arial"/>
          <w:bCs/>
          <w:lang w:val="es-MX"/>
        </w:rPr>
        <w:t>que hasta el momento de su declaración</w:t>
      </w:r>
      <w:r w:rsidRPr="00713CCF">
        <w:rPr>
          <w:rFonts w:ascii="Arial" w:hAnsi="Arial" w:cs="Arial"/>
          <w:bCs/>
          <w:lang w:val="es-MX"/>
        </w:rPr>
        <w:t xml:space="preserve"> no lo ha hecho, </w:t>
      </w:r>
      <w:r>
        <w:rPr>
          <w:rFonts w:ascii="Arial" w:hAnsi="Arial" w:cs="Arial"/>
          <w:bCs/>
          <w:lang w:val="es-MX"/>
        </w:rPr>
        <w:t>pese a elevarse varias peticiones a la alcaldía</w:t>
      </w:r>
      <w:r w:rsidRPr="00713CCF">
        <w:rPr>
          <w:rFonts w:ascii="Arial" w:hAnsi="Arial" w:cs="Arial"/>
          <w:bCs/>
          <w:lang w:val="es-MX"/>
        </w:rPr>
        <w:t xml:space="preserve">. </w:t>
      </w:r>
    </w:p>
    <w:p w14:paraId="756BD4C4" w14:textId="77777777" w:rsidR="00713CCF" w:rsidRPr="00713CCF" w:rsidRDefault="00713CCF" w:rsidP="00FF48F7">
      <w:pPr>
        <w:spacing w:line="276" w:lineRule="auto"/>
        <w:jc w:val="both"/>
        <w:rPr>
          <w:rFonts w:ascii="Arial" w:hAnsi="Arial" w:cs="Arial"/>
          <w:bCs/>
          <w:lang w:val="es-CO"/>
        </w:rPr>
      </w:pPr>
    </w:p>
    <w:p w14:paraId="5E23D546" w14:textId="13488D9E" w:rsidR="00C03906" w:rsidRPr="00A543C8" w:rsidRDefault="008B34AA" w:rsidP="00FF48F7">
      <w:pPr>
        <w:spacing w:line="276" w:lineRule="auto"/>
        <w:jc w:val="both"/>
        <w:rPr>
          <w:rFonts w:ascii="Arial" w:hAnsi="Arial" w:cs="Arial"/>
          <w:b/>
          <w:bCs/>
          <w:u w:val="single"/>
          <w:lang w:val="es-CO"/>
        </w:rPr>
      </w:pPr>
      <w:r w:rsidRPr="00A543C8">
        <w:rPr>
          <w:rFonts w:ascii="Arial" w:hAnsi="Arial" w:cs="Arial"/>
          <w:b/>
          <w:bCs/>
          <w:u w:val="single"/>
          <w:lang w:val="es-CO"/>
        </w:rPr>
        <w:t>.- Conclusión de este testimonio:</w:t>
      </w:r>
    </w:p>
    <w:p w14:paraId="616DAB41" w14:textId="77777777" w:rsidR="008B34AA" w:rsidRPr="00A543C8" w:rsidRDefault="008B34AA" w:rsidP="00FF48F7">
      <w:pPr>
        <w:spacing w:line="276" w:lineRule="auto"/>
        <w:jc w:val="both"/>
        <w:rPr>
          <w:rFonts w:ascii="Arial" w:hAnsi="Arial" w:cs="Arial"/>
          <w:b/>
          <w:bCs/>
          <w:lang w:val="es-CO"/>
        </w:rPr>
      </w:pPr>
    </w:p>
    <w:p w14:paraId="153D7ED0" w14:textId="3C654244" w:rsidR="008B34AA" w:rsidRPr="00A543C8" w:rsidRDefault="008B34AA" w:rsidP="00FF48F7">
      <w:pPr>
        <w:spacing w:line="276" w:lineRule="auto"/>
        <w:jc w:val="both"/>
        <w:rPr>
          <w:rFonts w:ascii="Arial" w:hAnsi="Arial" w:cs="Arial"/>
          <w:bCs/>
          <w:lang w:val="es-CO"/>
        </w:rPr>
      </w:pPr>
      <w:r w:rsidRPr="00A543C8">
        <w:rPr>
          <w:rFonts w:ascii="Arial" w:hAnsi="Arial" w:cs="Arial"/>
          <w:bCs/>
          <w:lang w:val="es-CO"/>
        </w:rPr>
        <w:t xml:space="preserve">Como bien puede colegirse, este testimonio no cumplió con su objeto, pues sus declaraciones se caracterizan por la divagación, no son claras, no aportan certeza de los hechos, hay bastantes imprecisiones, y contrario a probar lo alegado por el demandante en su relación fáctica, lo que </w:t>
      </w:r>
      <w:r w:rsidR="00713CCF">
        <w:rPr>
          <w:rFonts w:ascii="Arial" w:hAnsi="Arial" w:cs="Arial"/>
          <w:bCs/>
          <w:lang w:val="es-CO"/>
        </w:rPr>
        <w:t>deja es un manto de dudas, ya que el testigo no fue presencial y desconoce los pormenores del asunto</w:t>
      </w:r>
      <w:r w:rsidRPr="00A543C8">
        <w:rPr>
          <w:rFonts w:ascii="Arial" w:hAnsi="Arial" w:cs="Arial"/>
          <w:bCs/>
          <w:lang w:val="es-CO"/>
        </w:rPr>
        <w:t>.</w:t>
      </w:r>
    </w:p>
    <w:p w14:paraId="63D49EC8" w14:textId="77777777" w:rsidR="006E5EF7" w:rsidRPr="00A543C8" w:rsidRDefault="006E5EF7" w:rsidP="00FF48F7">
      <w:pPr>
        <w:spacing w:line="276" w:lineRule="auto"/>
        <w:jc w:val="both"/>
        <w:rPr>
          <w:rFonts w:ascii="Arial" w:hAnsi="Arial" w:cs="Arial"/>
          <w:bCs/>
          <w:lang w:val="es-CO"/>
        </w:rPr>
      </w:pPr>
    </w:p>
    <w:p w14:paraId="5A727039" w14:textId="19E8AF85" w:rsidR="006E5EF7" w:rsidRPr="00A543C8" w:rsidRDefault="00713CCF" w:rsidP="00FF48F7">
      <w:pPr>
        <w:numPr>
          <w:ilvl w:val="0"/>
          <w:numId w:val="9"/>
        </w:numPr>
        <w:spacing w:line="276" w:lineRule="auto"/>
        <w:jc w:val="both"/>
        <w:rPr>
          <w:rFonts w:ascii="Arial" w:hAnsi="Arial" w:cs="Arial"/>
          <w:b/>
          <w:bCs/>
          <w:lang w:val="es-CO"/>
        </w:rPr>
      </w:pPr>
      <w:r>
        <w:rPr>
          <w:rFonts w:ascii="Arial" w:hAnsi="Arial" w:cs="Arial"/>
          <w:b/>
          <w:bCs/>
          <w:lang w:val="es-CO"/>
        </w:rPr>
        <w:t xml:space="preserve">Jenny Patricia </w:t>
      </w:r>
      <w:proofErr w:type="spellStart"/>
      <w:r>
        <w:rPr>
          <w:rFonts w:ascii="Arial" w:hAnsi="Arial" w:cs="Arial"/>
          <w:b/>
          <w:bCs/>
          <w:lang w:val="es-CO"/>
        </w:rPr>
        <w:t>Chocué</w:t>
      </w:r>
      <w:proofErr w:type="spellEnd"/>
      <w:r w:rsidR="006E5EF7" w:rsidRPr="00A543C8">
        <w:rPr>
          <w:rFonts w:ascii="Arial" w:hAnsi="Arial" w:cs="Arial"/>
          <w:b/>
          <w:bCs/>
          <w:lang w:val="es-CO"/>
        </w:rPr>
        <w:t xml:space="preserve">. Testigo demandante: Minuto </w:t>
      </w:r>
      <w:r>
        <w:rPr>
          <w:rFonts w:ascii="Arial" w:hAnsi="Arial" w:cs="Arial"/>
          <w:b/>
          <w:bCs/>
          <w:lang w:val="es-CO"/>
        </w:rPr>
        <w:t>01:01:38</w:t>
      </w:r>
      <w:r w:rsidR="006E5EF7" w:rsidRPr="00A543C8">
        <w:rPr>
          <w:rFonts w:ascii="Arial" w:hAnsi="Arial" w:cs="Arial"/>
          <w:b/>
          <w:bCs/>
          <w:lang w:val="es-CO"/>
        </w:rPr>
        <w:t>.</w:t>
      </w:r>
    </w:p>
    <w:p w14:paraId="6EDC54E4" w14:textId="77777777" w:rsidR="006E5EF7" w:rsidRPr="00A543C8" w:rsidRDefault="006E5EF7" w:rsidP="00FF48F7">
      <w:pPr>
        <w:spacing w:line="276" w:lineRule="auto"/>
        <w:jc w:val="both"/>
        <w:rPr>
          <w:rFonts w:ascii="Arial" w:hAnsi="Arial" w:cs="Arial"/>
          <w:bCs/>
          <w:lang w:val="es-CO"/>
        </w:rPr>
      </w:pPr>
    </w:p>
    <w:p w14:paraId="24E55135" w14:textId="3425813A" w:rsidR="00713CCF" w:rsidRPr="00713CCF" w:rsidRDefault="00713CCF" w:rsidP="00713CCF">
      <w:pPr>
        <w:spacing w:line="276" w:lineRule="auto"/>
        <w:jc w:val="both"/>
        <w:rPr>
          <w:rFonts w:ascii="Arial" w:hAnsi="Arial" w:cs="Arial"/>
          <w:bCs/>
          <w:lang w:val="es-MX"/>
        </w:rPr>
      </w:pPr>
      <w:r>
        <w:rPr>
          <w:rFonts w:ascii="Arial" w:hAnsi="Arial" w:cs="Arial"/>
          <w:bCs/>
          <w:lang w:val="es-MX"/>
        </w:rPr>
        <w:t>Expuso que l</w:t>
      </w:r>
      <w:r w:rsidRPr="00713CCF">
        <w:rPr>
          <w:rFonts w:ascii="Arial" w:hAnsi="Arial" w:cs="Arial"/>
          <w:bCs/>
          <w:lang w:val="es-MX"/>
        </w:rPr>
        <w:t xml:space="preserve">a menor falleció a causa de la falta de baranda de un puente, donde la niña pierde la </w:t>
      </w:r>
      <w:r w:rsidRPr="00713CCF">
        <w:rPr>
          <w:rFonts w:ascii="Arial" w:hAnsi="Arial" w:cs="Arial"/>
          <w:bCs/>
          <w:lang w:val="es-MX"/>
        </w:rPr>
        <w:lastRenderedPageBreak/>
        <w:t xml:space="preserve">vida por caída al río. </w:t>
      </w:r>
      <w:r>
        <w:rPr>
          <w:rFonts w:ascii="Arial" w:hAnsi="Arial" w:cs="Arial"/>
          <w:bCs/>
          <w:lang w:val="es-MX"/>
        </w:rPr>
        <w:t>Manifestó</w:t>
      </w:r>
      <w:r w:rsidRPr="00713CCF">
        <w:rPr>
          <w:rFonts w:ascii="Arial" w:hAnsi="Arial" w:cs="Arial"/>
          <w:bCs/>
          <w:lang w:val="es-MX"/>
        </w:rPr>
        <w:t xml:space="preserve"> que el núcleo familiar está conformado además de los padres de la menor, por los abuelos y tíos. Conoce de los hechos porque el padre de la niña le contó. No tiene conocimiento de que la menor se encontrara en compañía de familiares el día de los hechos, pero manifestó que la niña estaba sola.</w:t>
      </w:r>
    </w:p>
    <w:p w14:paraId="72AAE199" w14:textId="77777777" w:rsidR="00713CCF" w:rsidRPr="00713CCF" w:rsidRDefault="00713CCF" w:rsidP="00FF48F7">
      <w:pPr>
        <w:spacing w:line="276" w:lineRule="auto"/>
        <w:jc w:val="both"/>
        <w:rPr>
          <w:rFonts w:ascii="Arial" w:hAnsi="Arial" w:cs="Arial"/>
          <w:bCs/>
          <w:lang w:val="es-CO"/>
        </w:rPr>
      </w:pPr>
    </w:p>
    <w:p w14:paraId="3FB4B8B7" w14:textId="5B2BD014" w:rsidR="00426B11" w:rsidRPr="00A543C8" w:rsidRDefault="00426B11" w:rsidP="00FF48F7">
      <w:pPr>
        <w:spacing w:line="276" w:lineRule="auto"/>
        <w:jc w:val="both"/>
        <w:rPr>
          <w:rFonts w:ascii="Arial" w:hAnsi="Arial" w:cs="Arial"/>
          <w:b/>
          <w:bCs/>
          <w:u w:val="single"/>
          <w:lang w:val="es-CO"/>
        </w:rPr>
      </w:pPr>
      <w:r w:rsidRPr="00A543C8">
        <w:rPr>
          <w:rFonts w:ascii="Arial" w:hAnsi="Arial" w:cs="Arial"/>
          <w:b/>
          <w:bCs/>
          <w:u w:val="single"/>
          <w:lang w:val="es-CO"/>
        </w:rPr>
        <w:t>.- Conclusión de este testimonio:</w:t>
      </w:r>
    </w:p>
    <w:p w14:paraId="3ADA7984" w14:textId="77777777" w:rsidR="00426B11" w:rsidRPr="00A543C8" w:rsidRDefault="00426B11" w:rsidP="00FF48F7">
      <w:pPr>
        <w:spacing w:line="276" w:lineRule="auto"/>
        <w:jc w:val="both"/>
        <w:rPr>
          <w:rFonts w:ascii="Arial" w:hAnsi="Arial" w:cs="Arial"/>
          <w:b/>
          <w:bCs/>
          <w:lang w:val="es-CO"/>
        </w:rPr>
      </w:pPr>
    </w:p>
    <w:p w14:paraId="7E5141FB" w14:textId="066EF0F6" w:rsidR="00426B11" w:rsidRPr="00A543C8" w:rsidRDefault="00426B11" w:rsidP="00A04554">
      <w:pPr>
        <w:spacing w:line="276" w:lineRule="auto"/>
        <w:jc w:val="both"/>
        <w:rPr>
          <w:rFonts w:ascii="Arial" w:hAnsi="Arial" w:cs="Arial"/>
          <w:bCs/>
          <w:lang w:val="es-CO"/>
        </w:rPr>
      </w:pPr>
      <w:r w:rsidRPr="00A543C8">
        <w:rPr>
          <w:rFonts w:ascii="Arial" w:hAnsi="Arial" w:cs="Arial"/>
          <w:bCs/>
          <w:lang w:val="es-CO"/>
        </w:rPr>
        <w:t xml:space="preserve">De las declaraciones en cita, </w:t>
      </w:r>
      <w:r w:rsidR="00A04554">
        <w:rPr>
          <w:rFonts w:ascii="Arial" w:hAnsi="Arial" w:cs="Arial"/>
          <w:bCs/>
          <w:lang w:val="es-CO"/>
        </w:rPr>
        <w:t>se tiene que no existe presupuesto realmente favorable a los intereses del demandante, pero si para la pasiva, en el sentido de que se da claridad al hecho de que la menor se encontraba sola al momento del accidente, pues la declarante conoció lo dicho en audiencia por medio del padre de la niña, situación que corrobora la tesis de la culpa de la víctima, lo que debe considerarse por el despacho al momento de resolver el litigio.</w:t>
      </w:r>
    </w:p>
    <w:p w14:paraId="295C3C4D" w14:textId="77777777" w:rsidR="00426B11" w:rsidRPr="00A543C8" w:rsidRDefault="00426B11" w:rsidP="00FF48F7">
      <w:pPr>
        <w:spacing w:line="276" w:lineRule="auto"/>
        <w:jc w:val="both"/>
        <w:rPr>
          <w:rFonts w:ascii="Arial" w:hAnsi="Arial" w:cs="Arial"/>
          <w:bCs/>
          <w:lang w:val="es-CO"/>
        </w:rPr>
      </w:pPr>
    </w:p>
    <w:p w14:paraId="2DACAC69" w14:textId="778B5FA6" w:rsidR="00426B11" w:rsidRPr="00A543C8" w:rsidRDefault="00BD4C2E" w:rsidP="00FF48F7">
      <w:pPr>
        <w:pStyle w:val="Prrafodelista"/>
        <w:numPr>
          <w:ilvl w:val="0"/>
          <w:numId w:val="9"/>
        </w:numPr>
        <w:spacing w:line="276" w:lineRule="auto"/>
        <w:jc w:val="both"/>
        <w:rPr>
          <w:rFonts w:ascii="Arial" w:hAnsi="Arial" w:cs="Arial"/>
          <w:b/>
          <w:bCs/>
          <w:sz w:val="22"/>
          <w:szCs w:val="22"/>
          <w:lang w:val="es-CO"/>
        </w:rPr>
      </w:pPr>
      <w:proofErr w:type="spellStart"/>
      <w:r>
        <w:rPr>
          <w:rFonts w:ascii="Arial" w:hAnsi="Arial" w:cs="Arial"/>
          <w:b/>
          <w:bCs/>
          <w:sz w:val="22"/>
          <w:szCs w:val="22"/>
          <w:lang w:val="es-CO"/>
        </w:rPr>
        <w:t>Yeiny</w:t>
      </w:r>
      <w:proofErr w:type="spellEnd"/>
      <w:r>
        <w:rPr>
          <w:rFonts w:ascii="Arial" w:hAnsi="Arial" w:cs="Arial"/>
          <w:b/>
          <w:bCs/>
          <w:sz w:val="22"/>
          <w:szCs w:val="22"/>
          <w:lang w:val="es-CO"/>
        </w:rPr>
        <w:t xml:space="preserve"> </w:t>
      </w:r>
      <w:proofErr w:type="spellStart"/>
      <w:r>
        <w:rPr>
          <w:rFonts w:ascii="Arial" w:hAnsi="Arial" w:cs="Arial"/>
          <w:b/>
          <w:bCs/>
          <w:sz w:val="22"/>
          <w:szCs w:val="22"/>
          <w:lang w:val="es-CO"/>
        </w:rPr>
        <w:t>Yissela</w:t>
      </w:r>
      <w:proofErr w:type="spellEnd"/>
      <w:r>
        <w:rPr>
          <w:rFonts w:ascii="Arial" w:hAnsi="Arial" w:cs="Arial"/>
          <w:b/>
          <w:bCs/>
          <w:sz w:val="22"/>
          <w:szCs w:val="22"/>
          <w:lang w:val="es-CO"/>
        </w:rPr>
        <w:t xml:space="preserve"> </w:t>
      </w:r>
      <w:proofErr w:type="spellStart"/>
      <w:r>
        <w:rPr>
          <w:rFonts w:ascii="Arial" w:hAnsi="Arial" w:cs="Arial"/>
          <w:b/>
          <w:bCs/>
          <w:sz w:val="22"/>
          <w:szCs w:val="22"/>
          <w:lang w:val="es-CO"/>
        </w:rPr>
        <w:t>Leyton</w:t>
      </w:r>
      <w:proofErr w:type="spellEnd"/>
      <w:r w:rsidR="00426B11" w:rsidRPr="00A543C8">
        <w:rPr>
          <w:rFonts w:ascii="Arial" w:hAnsi="Arial" w:cs="Arial"/>
          <w:b/>
          <w:bCs/>
          <w:sz w:val="22"/>
          <w:szCs w:val="22"/>
          <w:lang w:val="es-CO"/>
        </w:rPr>
        <w:t xml:space="preserve">. Testigo </w:t>
      </w:r>
      <w:r>
        <w:rPr>
          <w:rFonts w:ascii="Arial" w:hAnsi="Arial" w:cs="Arial"/>
          <w:b/>
          <w:bCs/>
          <w:sz w:val="22"/>
          <w:szCs w:val="22"/>
          <w:lang w:val="es-CO"/>
        </w:rPr>
        <w:t>Municipio Ginebra</w:t>
      </w:r>
      <w:r w:rsidR="00426B11" w:rsidRPr="00A543C8">
        <w:rPr>
          <w:rFonts w:ascii="Arial" w:hAnsi="Arial" w:cs="Arial"/>
          <w:b/>
          <w:bCs/>
          <w:sz w:val="22"/>
          <w:szCs w:val="22"/>
          <w:lang w:val="es-CO"/>
        </w:rPr>
        <w:t xml:space="preserve">: Minuto </w:t>
      </w:r>
      <w:r>
        <w:rPr>
          <w:rFonts w:ascii="Arial" w:hAnsi="Arial" w:cs="Arial"/>
          <w:b/>
          <w:bCs/>
          <w:sz w:val="22"/>
          <w:szCs w:val="22"/>
          <w:lang w:val="es-CO"/>
        </w:rPr>
        <w:t>01:23:30</w:t>
      </w:r>
      <w:r w:rsidR="00426B11" w:rsidRPr="00A543C8">
        <w:rPr>
          <w:rFonts w:ascii="Arial" w:hAnsi="Arial" w:cs="Arial"/>
          <w:b/>
          <w:bCs/>
          <w:sz w:val="22"/>
          <w:szCs w:val="22"/>
          <w:lang w:val="es-CO"/>
        </w:rPr>
        <w:t>.</w:t>
      </w:r>
    </w:p>
    <w:p w14:paraId="32A1E153" w14:textId="77777777" w:rsidR="00426B11" w:rsidRPr="00A543C8" w:rsidRDefault="00426B11" w:rsidP="00FF48F7">
      <w:pPr>
        <w:spacing w:line="276" w:lineRule="auto"/>
        <w:jc w:val="both"/>
        <w:rPr>
          <w:rFonts w:ascii="Arial" w:hAnsi="Arial" w:cs="Arial"/>
          <w:bCs/>
          <w:lang w:val="es-CO"/>
        </w:rPr>
      </w:pPr>
    </w:p>
    <w:p w14:paraId="04FD35B2" w14:textId="77777777" w:rsidR="00BD4C2E" w:rsidRDefault="00BD4C2E" w:rsidP="00BD4C2E">
      <w:pPr>
        <w:spacing w:line="276" w:lineRule="auto"/>
        <w:jc w:val="both"/>
        <w:rPr>
          <w:rFonts w:ascii="Arial" w:hAnsi="Arial" w:cs="Arial"/>
          <w:bCs/>
          <w:lang w:val="es-MX"/>
        </w:rPr>
      </w:pPr>
      <w:r>
        <w:rPr>
          <w:rFonts w:ascii="Arial" w:hAnsi="Arial" w:cs="Arial"/>
          <w:bCs/>
          <w:lang w:val="es-MX"/>
        </w:rPr>
        <w:t>Sostuvo haber sido agente de t</w:t>
      </w:r>
      <w:r w:rsidRPr="00BD4C2E">
        <w:rPr>
          <w:rFonts w:ascii="Arial" w:hAnsi="Arial" w:cs="Arial"/>
          <w:bCs/>
          <w:lang w:val="es-MX"/>
        </w:rPr>
        <w:t xml:space="preserve">ránsito </w:t>
      </w:r>
      <w:r>
        <w:rPr>
          <w:rFonts w:ascii="Arial" w:hAnsi="Arial" w:cs="Arial"/>
          <w:bCs/>
          <w:lang w:val="es-MX"/>
        </w:rPr>
        <w:t>d</w:t>
      </w:r>
      <w:r w:rsidRPr="00BD4C2E">
        <w:rPr>
          <w:rFonts w:ascii="Arial" w:hAnsi="Arial" w:cs="Arial"/>
          <w:bCs/>
          <w:lang w:val="es-MX"/>
        </w:rPr>
        <w:t>el Municipio de Ginebra.</w:t>
      </w:r>
      <w:r>
        <w:rPr>
          <w:rFonts w:ascii="Arial" w:hAnsi="Arial" w:cs="Arial"/>
          <w:bCs/>
          <w:lang w:val="es-MX"/>
        </w:rPr>
        <w:t xml:space="preserve"> Manifestó que e</w:t>
      </w:r>
      <w:r w:rsidRPr="00BD4C2E">
        <w:rPr>
          <w:rFonts w:ascii="Arial" w:hAnsi="Arial" w:cs="Arial"/>
          <w:bCs/>
          <w:lang w:val="es-MX"/>
        </w:rPr>
        <w:t xml:space="preserve">l día de los hechos </w:t>
      </w:r>
      <w:r>
        <w:rPr>
          <w:rFonts w:ascii="Arial" w:hAnsi="Arial" w:cs="Arial"/>
          <w:bCs/>
          <w:lang w:val="es-MX"/>
        </w:rPr>
        <w:t>se presentó</w:t>
      </w:r>
      <w:r w:rsidRPr="00BD4C2E">
        <w:rPr>
          <w:rFonts w:ascii="Arial" w:hAnsi="Arial" w:cs="Arial"/>
          <w:bCs/>
          <w:lang w:val="es-MX"/>
        </w:rPr>
        <w:t xml:space="preserve"> en el lugar para diligenciar el IPAT, y llevar a cabo las acciones urgentes. E</w:t>
      </w:r>
      <w:r>
        <w:rPr>
          <w:rFonts w:ascii="Arial" w:hAnsi="Arial" w:cs="Arial"/>
          <w:bCs/>
          <w:lang w:val="es-MX"/>
        </w:rPr>
        <w:t>xpuso</w:t>
      </w:r>
      <w:r w:rsidRPr="00BD4C2E">
        <w:rPr>
          <w:rFonts w:ascii="Arial" w:hAnsi="Arial" w:cs="Arial"/>
          <w:bCs/>
          <w:lang w:val="es-MX"/>
        </w:rPr>
        <w:t xml:space="preserve"> que se ratifica en el informe realizado. </w:t>
      </w:r>
      <w:r>
        <w:rPr>
          <w:rFonts w:ascii="Arial" w:hAnsi="Arial" w:cs="Arial"/>
          <w:bCs/>
          <w:lang w:val="es-MX"/>
        </w:rPr>
        <w:t>Aclaró que e</w:t>
      </w:r>
      <w:r w:rsidRPr="00BD4C2E">
        <w:rPr>
          <w:rFonts w:ascii="Arial" w:hAnsi="Arial" w:cs="Arial"/>
          <w:bCs/>
          <w:lang w:val="es-MX"/>
        </w:rPr>
        <w:t xml:space="preserve">n las observaciones </w:t>
      </w:r>
      <w:r>
        <w:rPr>
          <w:rFonts w:ascii="Arial" w:hAnsi="Arial" w:cs="Arial"/>
          <w:bCs/>
          <w:lang w:val="es-MX"/>
        </w:rPr>
        <w:t xml:space="preserve">del IPAT </w:t>
      </w:r>
      <w:r w:rsidRPr="00BD4C2E">
        <w:rPr>
          <w:rFonts w:ascii="Arial" w:hAnsi="Arial" w:cs="Arial"/>
          <w:bCs/>
          <w:lang w:val="es-MX"/>
        </w:rPr>
        <w:t xml:space="preserve">se consignó que el vehículo y la niña habían sido movidos. La hipótesis se hizo con referencia a lo tomado por el testimonio de la madre, </w:t>
      </w:r>
      <w:r>
        <w:rPr>
          <w:rFonts w:ascii="Arial" w:hAnsi="Arial" w:cs="Arial"/>
          <w:bCs/>
          <w:lang w:val="es-MX"/>
        </w:rPr>
        <w:t xml:space="preserve">y </w:t>
      </w:r>
      <w:r w:rsidRPr="00BD4C2E">
        <w:rPr>
          <w:rFonts w:ascii="Arial" w:hAnsi="Arial" w:cs="Arial"/>
          <w:bCs/>
          <w:lang w:val="es-MX"/>
        </w:rPr>
        <w:t xml:space="preserve">la hipótesis </w:t>
      </w:r>
      <w:r>
        <w:rPr>
          <w:rFonts w:ascii="Arial" w:hAnsi="Arial" w:cs="Arial"/>
          <w:bCs/>
          <w:lang w:val="es-MX"/>
        </w:rPr>
        <w:t>diligenciada</w:t>
      </w:r>
      <w:r w:rsidRPr="00BD4C2E">
        <w:rPr>
          <w:rFonts w:ascii="Arial" w:hAnsi="Arial" w:cs="Arial"/>
          <w:bCs/>
          <w:lang w:val="es-MX"/>
        </w:rPr>
        <w:t xml:space="preserve"> fue por pérdida de control de la bicicleta. </w:t>
      </w:r>
    </w:p>
    <w:p w14:paraId="33C6D3D3" w14:textId="77777777" w:rsidR="00BD4C2E" w:rsidRDefault="00BD4C2E" w:rsidP="00BD4C2E">
      <w:pPr>
        <w:spacing w:line="276" w:lineRule="auto"/>
        <w:jc w:val="both"/>
        <w:rPr>
          <w:rFonts w:ascii="Arial" w:hAnsi="Arial" w:cs="Arial"/>
          <w:bCs/>
          <w:lang w:val="es-MX"/>
        </w:rPr>
      </w:pPr>
    </w:p>
    <w:p w14:paraId="69F97722" w14:textId="7483DADD" w:rsidR="00BD4C2E" w:rsidRDefault="00BD4C2E" w:rsidP="00BD4C2E">
      <w:pPr>
        <w:spacing w:line="276" w:lineRule="auto"/>
        <w:jc w:val="both"/>
        <w:rPr>
          <w:rFonts w:ascii="Arial" w:hAnsi="Arial" w:cs="Arial"/>
          <w:bCs/>
          <w:lang w:val="es-MX"/>
        </w:rPr>
      </w:pPr>
      <w:r>
        <w:rPr>
          <w:rFonts w:ascii="Arial" w:hAnsi="Arial" w:cs="Arial"/>
          <w:bCs/>
          <w:lang w:val="es-MX"/>
        </w:rPr>
        <w:t>Adicionó que e</w:t>
      </w:r>
      <w:r w:rsidRPr="00BD4C2E">
        <w:rPr>
          <w:rFonts w:ascii="Arial" w:hAnsi="Arial" w:cs="Arial"/>
          <w:bCs/>
          <w:lang w:val="es-MX"/>
        </w:rPr>
        <w:t xml:space="preserve">l lugar del accidente no cuenta con iluminación, </w:t>
      </w:r>
      <w:r>
        <w:rPr>
          <w:rFonts w:ascii="Arial" w:hAnsi="Arial" w:cs="Arial"/>
          <w:bCs/>
          <w:lang w:val="es-MX"/>
        </w:rPr>
        <w:t>con la salvedad de que no recuerda</w:t>
      </w:r>
      <w:r w:rsidRPr="00BD4C2E">
        <w:rPr>
          <w:rFonts w:ascii="Arial" w:hAnsi="Arial" w:cs="Arial"/>
          <w:bCs/>
          <w:lang w:val="es-MX"/>
        </w:rPr>
        <w:t xml:space="preserve"> a qué hora ocurrió</w:t>
      </w:r>
      <w:r>
        <w:rPr>
          <w:rFonts w:ascii="Arial" w:hAnsi="Arial" w:cs="Arial"/>
          <w:bCs/>
          <w:lang w:val="es-MX"/>
        </w:rPr>
        <w:t xml:space="preserve"> el suceso</w:t>
      </w:r>
      <w:r w:rsidRPr="00BD4C2E">
        <w:rPr>
          <w:rFonts w:ascii="Arial" w:hAnsi="Arial" w:cs="Arial"/>
          <w:bCs/>
          <w:lang w:val="es-MX"/>
        </w:rPr>
        <w:t>, por</w:t>
      </w:r>
      <w:r>
        <w:rPr>
          <w:rFonts w:ascii="Arial" w:hAnsi="Arial" w:cs="Arial"/>
          <w:bCs/>
          <w:lang w:val="es-MX"/>
        </w:rPr>
        <w:t>que se reportó tarde, por ello se presentó</w:t>
      </w:r>
      <w:r w:rsidRPr="00BD4C2E">
        <w:rPr>
          <w:rFonts w:ascii="Arial" w:hAnsi="Arial" w:cs="Arial"/>
          <w:bCs/>
          <w:lang w:val="es-MX"/>
        </w:rPr>
        <w:t xml:space="preserve"> a las 8:00 p.m. </w:t>
      </w:r>
      <w:r>
        <w:rPr>
          <w:rFonts w:ascii="Arial" w:hAnsi="Arial" w:cs="Arial"/>
          <w:bCs/>
          <w:lang w:val="es-MX"/>
        </w:rPr>
        <w:t>Dijo atender</w:t>
      </w:r>
      <w:r w:rsidRPr="00BD4C2E">
        <w:rPr>
          <w:rFonts w:ascii="Arial" w:hAnsi="Arial" w:cs="Arial"/>
          <w:bCs/>
          <w:lang w:val="es-MX"/>
        </w:rPr>
        <w:t xml:space="preserve"> los accident</w:t>
      </w:r>
      <w:r>
        <w:rPr>
          <w:rFonts w:ascii="Arial" w:hAnsi="Arial" w:cs="Arial"/>
          <w:bCs/>
          <w:lang w:val="es-MX"/>
        </w:rPr>
        <w:t>es de las vías del municipio, sin conocer</w:t>
      </w:r>
      <w:r w:rsidRPr="00BD4C2E">
        <w:rPr>
          <w:rFonts w:ascii="Arial" w:hAnsi="Arial" w:cs="Arial"/>
          <w:bCs/>
          <w:lang w:val="es-MX"/>
        </w:rPr>
        <w:t xml:space="preserve"> si </w:t>
      </w:r>
      <w:r>
        <w:rPr>
          <w:rFonts w:ascii="Arial" w:hAnsi="Arial" w:cs="Arial"/>
          <w:bCs/>
          <w:lang w:val="es-MX"/>
        </w:rPr>
        <w:t xml:space="preserve">el sector donde se produjo el hecho demandado </w:t>
      </w:r>
      <w:r w:rsidRPr="00BD4C2E">
        <w:rPr>
          <w:rFonts w:ascii="Arial" w:hAnsi="Arial" w:cs="Arial"/>
          <w:bCs/>
          <w:lang w:val="es-MX"/>
        </w:rPr>
        <w:t xml:space="preserve">corresponde al municipio o al departamento. </w:t>
      </w:r>
      <w:r>
        <w:rPr>
          <w:rFonts w:ascii="Arial" w:hAnsi="Arial" w:cs="Arial"/>
          <w:bCs/>
          <w:lang w:val="es-MX"/>
        </w:rPr>
        <w:t>Depuso n</w:t>
      </w:r>
      <w:r w:rsidRPr="00BD4C2E">
        <w:rPr>
          <w:rFonts w:ascii="Arial" w:hAnsi="Arial" w:cs="Arial"/>
          <w:bCs/>
          <w:lang w:val="es-MX"/>
        </w:rPr>
        <w:t xml:space="preserve">o </w:t>
      </w:r>
      <w:r>
        <w:rPr>
          <w:rFonts w:ascii="Arial" w:hAnsi="Arial" w:cs="Arial"/>
          <w:bCs/>
          <w:lang w:val="es-MX"/>
        </w:rPr>
        <w:t xml:space="preserve">saber </w:t>
      </w:r>
      <w:r w:rsidRPr="00BD4C2E">
        <w:rPr>
          <w:rFonts w:ascii="Arial" w:hAnsi="Arial" w:cs="Arial"/>
          <w:bCs/>
          <w:lang w:val="es-MX"/>
        </w:rPr>
        <w:t xml:space="preserve"> quién atendía el mantenimiento de esa vía. Expresó que la bicicleta se encontraba en regulares condiciones, y reitera que desconoce a quien corresponde el mantenimiento y señalización del puente. El puente no contaba con barandas, pero huecos en sí, en el pavimento del puente no tenía. </w:t>
      </w:r>
      <w:r>
        <w:rPr>
          <w:rFonts w:ascii="Arial" w:hAnsi="Arial" w:cs="Arial"/>
          <w:bCs/>
          <w:lang w:val="es-MX"/>
        </w:rPr>
        <w:t>Finalmente, sostuvo que lo último que hizo</w:t>
      </w:r>
      <w:r w:rsidRPr="00BD4C2E">
        <w:rPr>
          <w:rFonts w:ascii="Arial" w:hAnsi="Arial" w:cs="Arial"/>
          <w:bCs/>
          <w:lang w:val="es-MX"/>
        </w:rPr>
        <w:t xml:space="preserve"> fue entregar el IPAT a la fiscalía.</w:t>
      </w:r>
    </w:p>
    <w:p w14:paraId="017047E0" w14:textId="77777777" w:rsidR="00BD4C2E" w:rsidRDefault="00BD4C2E" w:rsidP="00BD4C2E">
      <w:pPr>
        <w:spacing w:line="276" w:lineRule="auto"/>
        <w:jc w:val="both"/>
        <w:rPr>
          <w:rFonts w:ascii="Arial" w:hAnsi="Arial" w:cs="Arial"/>
          <w:bCs/>
          <w:lang w:val="es-MX"/>
        </w:rPr>
      </w:pPr>
    </w:p>
    <w:p w14:paraId="0AFF5C88" w14:textId="77777777" w:rsidR="00BD4C2E" w:rsidRPr="00A543C8" w:rsidRDefault="00BD4C2E" w:rsidP="00BD4C2E">
      <w:pPr>
        <w:spacing w:line="276" w:lineRule="auto"/>
        <w:jc w:val="both"/>
        <w:rPr>
          <w:rFonts w:ascii="Arial" w:hAnsi="Arial" w:cs="Arial"/>
          <w:b/>
          <w:bCs/>
          <w:u w:val="single"/>
          <w:lang w:val="es-CO"/>
        </w:rPr>
      </w:pPr>
      <w:r w:rsidRPr="00A543C8">
        <w:rPr>
          <w:rFonts w:ascii="Arial" w:hAnsi="Arial" w:cs="Arial"/>
          <w:b/>
          <w:bCs/>
          <w:u w:val="single"/>
          <w:lang w:val="es-CO"/>
        </w:rPr>
        <w:t>.- Conclusión de este testimonio:</w:t>
      </w:r>
    </w:p>
    <w:p w14:paraId="53FF7A30" w14:textId="77777777" w:rsidR="00BD4C2E" w:rsidRDefault="00BD4C2E" w:rsidP="00BD4C2E">
      <w:pPr>
        <w:spacing w:line="276" w:lineRule="auto"/>
        <w:jc w:val="both"/>
        <w:rPr>
          <w:rFonts w:ascii="Arial" w:hAnsi="Arial" w:cs="Arial"/>
          <w:bCs/>
          <w:lang w:val="es-MX"/>
        </w:rPr>
      </w:pPr>
    </w:p>
    <w:p w14:paraId="018D7FC3" w14:textId="24AD3DCA" w:rsidR="00BD4C2E" w:rsidRDefault="00BD4C2E" w:rsidP="00BD4C2E">
      <w:pPr>
        <w:spacing w:line="276" w:lineRule="auto"/>
        <w:jc w:val="both"/>
        <w:rPr>
          <w:rFonts w:ascii="Arial" w:hAnsi="Arial" w:cs="Arial"/>
          <w:bCs/>
          <w:lang w:val="es-MX"/>
        </w:rPr>
      </w:pPr>
      <w:r>
        <w:rPr>
          <w:rFonts w:ascii="Arial" w:hAnsi="Arial" w:cs="Arial"/>
          <w:bCs/>
          <w:lang w:val="es-MX"/>
        </w:rPr>
        <w:t>Se resalta que la testigo no presenció directamente los hechos, sino que acudió al lugar varias horas después,</w:t>
      </w:r>
      <w:r w:rsidR="002C00DD">
        <w:rPr>
          <w:rFonts w:ascii="Arial" w:hAnsi="Arial" w:cs="Arial"/>
          <w:bCs/>
          <w:lang w:val="es-MX"/>
        </w:rPr>
        <w:t xml:space="preserve"> razón por las cuales no puede aclarar las circunstancias de tiempo, modo y lugar del suceso en el que perdió la vida la menor Palta, y que sean de utilidad para imputar responsabilidad a la pasiva. No obstante, y como la carga de la prueba está sobre el actor, lo cierto es que este no logró desvirtuar la hipótesis diligencia por la testigo, es decir, aquella que codifica la pérdida de control de bicicleta por la menor y no una atribuible a la pasiva, lo que indefectiblemente libera del deber indemnizatorio a las demandadas.</w:t>
      </w:r>
    </w:p>
    <w:p w14:paraId="34EC61F9" w14:textId="77777777" w:rsidR="0015090C" w:rsidRDefault="0015090C" w:rsidP="00BD4C2E">
      <w:pPr>
        <w:spacing w:line="276" w:lineRule="auto"/>
        <w:jc w:val="both"/>
        <w:rPr>
          <w:rFonts w:ascii="Arial" w:hAnsi="Arial" w:cs="Arial"/>
          <w:bCs/>
          <w:lang w:val="es-MX"/>
        </w:rPr>
      </w:pPr>
    </w:p>
    <w:p w14:paraId="30B2D670" w14:textId="76E57BE2" w:rsidR="0015090C" w:rsidRPr="00A543C8" w:rsidRDefault="0015090C" w:rsidP="0015090C">
      <w:pPr>
        <w:pStyle w:val="Prrafodelista"/>
        <w:numPr>
          <w:ilvl w:val="0"/>
          <w:numId w:val="9"/>
        </w:numPr>
        <w:spacing w:line="276" w:lineRule="auto"/>
        <w:jc w:val="both"/>
        <w:rPr>
          <w:rFonts w:ascii="Arial" w:hAnsi="Arial" w:cs="Arial"/>
          <w:b/>
          <w:bCs/>
          <w:sz w:val="22"/>
          <w:szCs w:val="22"/>
          <w:lang w:val="es-CO"/>
        </w:rPr>
      </w:pPr>
      <w:r>
        <w:rPr>
          <w:rFonts w:ascii="Arial" w:hAnsi="Arial" w:cs="Arial"/>
          <w:b/>
          <w:bCs/>
          <w:sz w:val="22"/>
          <w:szCs w:val="22"/>
          <w:lang w:val="es-CO"/>
        </w:rPr>
        <w:t xml:space="preserve">Jesús Alfredo </w:t>
      </w:r>
      <w:proofErr w:type="spellStart"/>
      <w:r>
        <w:rPr>
          <w:rFonts w:ascii="Arial" w:hAnsi="Arial" w:cs="Arial"/>
          <w:b/>
          <w:bCs/>
          <w:sz w:val="22"/>
          <w:szCs w:val="22"/>
          <w:lang w:val="es-CO"/>
        </w:rPr>
        <w:t>Dagua</w:t>
      </w:r>
      <w:proofErr w:type="spellEnd"/>
      <w:r>
        <w:rPr>
          <w:rFonts w:ascii="Arial" w:hAnsi="Arial" w:cs="Arial"/>
          <w:b/>
          <w:bCs/>
          <w:sz w:val="22"/>
          <w:szCs w:val="22"/>
          <w:lang w:val="es-CO"/>
        </w:rPr>
        <w:t xml:space="preserve"> Camayo</w:t>
      </w:r>
      <w:r w:rsidRPr="00A543C8">
        <w:rPr>
          <w:rFonts w:ascii="Arial" w:hAnsi="Arial" w:cs="Arial"/>
          <w:b/>
          <w:bCs/>
          <w:sz w:val="22"/>
          <w:szCs w:val="22"/>
          <w:lang w:val="es-CO"/>
        </w:rPr>
        <w:t xml:space="preserve">. Testigo </w:t>
      </w:r>
      <w:r>
        <w:rPr>
          <w:rFonts w:ascii="Arial" w:hAnsi="Arial" w:cs="Arial"/>
          <w:b/>
          <w:bCs/>
          <w:sz w:val="22"/>
          <w:szCs w:val="22"/>
          <w:lang w:val="es-CO"/>
        </w:rPr>
        <w:t>Demandante</w:t>
      </w:r>
      <w:r w:rsidRPr="00A543C8">
        <w:rPr>
          <w:rFonts w:ascii="Arial" w:hAnsi="Arial" w:cs="Arial"/>
          <w:b/>
          <w:bCs/>
          <w:sz w:val="22"/>
          <w:szCs w:val="22"/>
          <w:lang w:val="es-CO"/>
        </w:rPr>
        <w:t xml:space="preserve">: Minuto </w:t>
      </w:r>
      <w:r>
        <w:rPr>
          <w:rFonts w:ascii="Arial" w:hAnsi="Arial" w:cs="Arial"/>
          <w:b/>
          <w:bCs/>
          <w:sz w:val="22"/>
          <w:szCs w:val="22"/>
          <w:lang w:val="es-CO"/>
        </w:rPr>
        <w:t>01:58:59</w:t>
      </w:r>
      <w:r w:rsidRPr="00A543C8">
        <w:rPr>
          <w:rFonts w:ascii="Arial" w:hAnsi="Arial" w:cs="Arial"/>
          <w:b/>
          <w:bCs/>
          <w:sz w:val="22"/>
          <w:szCs w:val="22"/>
          <w:lang w:val="es-CO"/>
        </w:rPr>
        <w:t>.</w:t>
      </w:r>
    </w:p>
    <w:p w14:paraId="57D94121" w14:textId="77777777" w:rsidR="0015090C" w:rsidRPr="00A543C8" w:rsidRDefault="0015090C" w:rsidP="0015090C">
      <w:pPr>
        <w:spacing w:line="276" w:lineRule="auto"/>
        <w:jc w:val="both"/>
        <w:rPr>
          <w:rFonts w:ascii="Arial" w:hAnsi="Arial" w:cs="Arial"/>
          <w:bCs/>
          <w:lang w:val="es-CO"/>
        </w:rPr>
      </w:pPr>
    </w:p>
    <w:p w14:paraId="3D501B01" w14:textId="77777777" w:rsidR="0015090C" w:rsidRDefault="0015090C" w:rsidP="0015090C">
      <w:pPr>
        <w:spacing w:line="276" w:lineRule="auto"/>
        <w:jc w:val="both"/>
        <w:rPr>
          <w:rFonts w:ascii="Arial" w:hAnsi="Arial" w:cs="Arial"/>
          <w:bCs/>
          <w:lang w:val="es-MX"/>
        </w:rPr>
      </w:pPr>
      <w:r>
        <w:rPr>
          <w:rFonts w:ascii="Arial" w:hAnsi="Arial" w:cs="Arial"/>
          <w:bCs/>
          <w:lang w:val="es-MX"/>
        </w:rPr>
        <w:t>Sostuvo que la pérdida de la vida de la menor Palta, ha sido muy difícil de asimilar para sus padres, pues el dolor es bastante, recordando mucho a la niña cada vez que visitan el Municipio de Ginebra en vacaciones, sin mayor apreciación.</w:t>
      </w:r>
    </w:p>
    <w:p w14:paraId="49C44E03" w14:textId="77777777" w:rsidR="0015090C" w:rsidRDefault="0015090C" w:rsidP="0015090C">
      <w:pPr>
        <w:spacing w:line="276" w:lineRule="auto"/>
        <w:jc w:val="both"/>
        <w:rPr>
          <w:rFonts w:ascii="Arial" w:hAnsi="Arial" w:cs="Arial"/>
          <w:bCs/>
          <w:lang w:val="es-MX"/>
        </w:rPr>
      </w:pPr>
    </w:p>
    <w:p w14:paraId="37065BE8" w14:textId="77777777" w:rsidR="0015090C" w:rsidRDefault="0015090C" w:rsidP="0015090C">
      <w:pPr>
        <w:spacing w:line="276" w:lineRule="auto"/>
        <w:jc w:val="both"/>
        <w:rPr>
          <w:rFonts w:ascii="Arial" w:hAnsi="Arial" w:cs="Arial"/>
          <w:b/>
          <w:bCs/>
          <w:u w:val="single"/>
          <w:lang w:val="es-MX"/>
        </w:rPr>
      </w:pPr>
      <w:r>
        <w:rPr>
          <w:rFonts w:ascii="Arial" w:hAnsi="Arial" w:cs="Arial"/>
          <w:b/>
          <w:bCs/>
          <w:u w:val="single"/>
          <w:lang w:val="es-MX"/>
        </w:rPr>
        <w:t>.- Conclusión de este testimonio:</w:t>
      </w:r>
    </w:p>
    <w:p w14:paraId="56D05200" w14:textId="77777777" w:rsidR="0015090C" w:rsidRDefault="0015090C" w:rsidP="0015090C">
      <w:pPr>
        <w:spacing w:line="276" w:lineRule="auto"/>
        <w:jc w:val="both"/>
        <w:rPr>
          <w:rFonts w:ascii="Arial" w:hAnsi="Arial" w:cs="Arial"/>
          <w:b/>
          <w:bCs/>
          <w:u w:val="single"/>
          <w:lang w:val="es-MX"/>
        </w:rPr>
      </w:pPr>
    </w:p>
    <w:p w14:paraId="546D2E2A" w14:textId="77777777" w:rsidR="001E381C" w:rsidRDefault="0015090C" w:rsidP="0015090C">
      <w:pPr>
        <w:spacing w:line="276" w:lineRule="auto"/>
        <w:jc w:val="both"/>
        <w:rPr>
          <w:rFonts w:ascii="Arial" w:hAnsi="Arial" w:cs="Arial"/>
          <w:bCs/>
          <w:lang w:val="es-MX"/>
        </w:rPr>
      </w:pPr>
      <w:r>
        <w:rPr>
          <w:rFonts w:ascii="Arial" w:hAnsi="Arial" w:cs="Arial"/>
          <w:bCs/>
          <w:lang w:val="es-MX"/>
        </w:rPr>
        <w:t>Como puede percibir la judicatura, de la prueba practicada no se extrae información abundante y útil para el caso concreto, no cumpliéndose con el objeto para el cual fue solicitada por la parte demandante.</w:t>
      </w:r>
    </w:p>
    <w:p w14:paraId="7FE7379A" w14:textId="77777777" w:rsidR="001E381C" w:rsidRDefault="001E381C" w:rsidP="0015090C">
      <w:pPr>
        <w:spacing w:line="276" w:lineRule="auto"/>
        <w:jc w:val="both"/>
        <w:rPr>
          <w:rFonts w:ascii="Arial" w:hAnsi="Arial" w:cs="Arial"/>
          <w:bCs/>
          <w:lang w:val="es-MX"/>
        </w:rPr>
      </w:pPr>
    </w:p>
    <w:p w14:paraId="7C92A7CE" w14:textId="74F5853F" w:rsidR="001E381C" w:rsidRPr="00A543C8" w:rsidRDefault="001E381C" w:rsidP="001E381C">
      <w:pPr>
        <w:pStyle w:val="Prrafodelista"/>
        <w:numPr>
          <w:ilvl w:val="0"/>
          <w:numId w:val="9"/>
        </w:numPr>
        <w:spacing w:line="276" w:lineRule="auto"/>
        <w:jc w:val="both"/>
        <w:rPr>
          <w:rFonts w:ascii="Arial" w:hAnsi="Arial" w:cs="Arial"/>
          <w:b/>
          <w:bCs/>
          <w:sz w:val="22"/>
          <w:szCs w:val="22"/>
          <w:lang w:val="es-CO"/>
        </w:rPr>
      </w:pPr>
      <w:r>
        <w:rPr>
          <w:rFonts w:ascii="Arial" w:hAnsi="Arial" w:cs="Arial"/>
          <w:b/>
          <w:bCs/>
          <w:sz w:val="22"/>
          <w:szCs w:val="22"/>
          <w:lang w:val="es-CO"/>
        </w:rPr>
        <w:lastRenderedPageBreak/>
        <w:t>Interrogatorio de Parte de Jairo Alonso Palta</w:t>
      </w:r>
      <w:r w:rsidRPr="00A543C8">
        <w:rPr>
          <w:rFonts w:ascii="Arial" w:hAnsi="Arial" w:cs="Arial"/>
          <w:b/>
          <w:bCs/>
          <w:sz w:val="22"/>
          <w:szCs w:val="22"/>
          <w:lang w:val="es-CO"/>
        </w:rPr>
        <w:t xml:space="preserve">: Minuto </w:t>
      </w:r>
      <w:r>
        <w:rPr>
          <w:rFonts w:ascii="Arial" w:hAnsi="Arial" w:cs="Arial"/>
          <w:b/>
          <w:bCs/>
          <w:sz w:val="22"/>
          <w:szCs w:val="22"/>
          <w:lang w:val="es-CO"/>
        </w:rPr>
        <w:t>0</w:t>
      </w:r>
      <w:r w:rsidR="00A26A72">
        <w:rPr>
          <w:rFonts w:ascii="Arial" w:hAnsi="Arial" w:cs="Arial"/>
          <w:b/>
          <w:bCs/>
          <w:sz w:val="22"/>
          <w:szCs w:val="22"/>
          <w:lang w:val="es-CO"/>
        </w:rPr>
        <w:t>2</w:t>
      </w:r>
      <w:r>
        <w:rPr>
          <w:rFonts w:ascii="Arial" w:hAnsi="Arial" w:cs="Arial"/>
          <w:b/>
          <w:bCs/>
          <w:sz w:val="22"/>
          <w:szCs w:val="22"/>
          <w:lang w:val="es-CO"/>
        </w:rPr>
        <w:t>:</w:t>
      </w:r>
      <w:r w:rsidR="00A26A72">
        <w:rPr>
          <w:rFonts w:ascii="Arial" w:hAnsi="Arial" w:cs="Arial"/>
          <w:b/>
          <w:bCs/>
          <w:sz w:val="22"/>
          <w:szCs w:val="22"/>
          <w:lang w:val="es-CO"/>
        </w:rPr>
        <w:t>20</w:t>
      </w:r>
      <w:r>
        <w:rPr>
          <w:rFonts w:ascii="Arial" w:hAnsi="Arial" w:cs="Arial"/>
          <w:b/>
          <w:bCs/>
          <w:sz w:val="22"/>
          <w:szCs w:val="22"/>
          <w:lang w:val="es-CO"/>
        </w:rPr>
        <w:t>:</w:t>
      </w:r>
      <w:r w:rsidR="00A26A72">
        <w:rPr>
          <w:rFonts w:ascii="Arial" w:hAnsi="Arial" w:cs="Arial"/>
          <w:b/>
          <w:bCs/>
          <w:sz w:val="22"/>
          <w:szCs w:val="22"/>
          <w:lang w:val="es-CO"/>
        </w:rPr>
        <w:t>00</w:t>
      </w:r>
      <w:r w:rsidRPr="00A543C8">
        <w:rPr>
          <w:rFonts w:ascii="Arial" w:hAnsi="Arial" w:cs="Arial"/>
          <w:b/>
          <w:bCs/>
          <w:sz w:val="22"/>
          <w:szCs w:val="22"/>
          <w:lang w:val="es-CO"/>
        </w:rPr>
        <w:t>.</w:t>
      </w:r>
    </w:p>
    <w:p w14:paraId="44A482E7" w14:textId="7B90DFD0" w:rsidR="0015090C" w:rsidRDefault="0015090C" w:rsidP="0015090C">
      <w:pPr>
        <w:spacing w:line="276" w:lineRule="auto"/>
        <w:jc w:val="both"/>
        <w:rPr>
          <w:rFonts w:ascii="Arial" w:hAnsi="Arial" w:cs="Arial"/>
          <w:bCs/>
          <w:lang w:val="es-MX"/>
        </w:rPr>
      </w:pPr>
      <w:r w:rsidRPr="00BD4C2E">
        <w:rPr>
          <w:rFonts w:ascii="Arial" w:hAnsi="Arial" w:cs="Arial"/>
          <w:bCs/>
          <w:lang w:val="es-MX"/>
        </w:rPr>
        <w:t xml:space="preserve"> </w:t>
      </w:r>
    </w:p>
    <w:p w14:paraId="418A93C4" w14:textId="77777777" w:rsidR="00F60690" w:rsidRPr="00BC1EC3" w:rsidRDefault="00A26A72" w:rsidP="00BD4C2E">
      <w:pPr>
        <w:spacing w:line="276" w:lineRule="auto"/>
        <w:jc w:val="both"/>
        <w:rPr>
          <w:rFonts w:ascii="Arial" w:hAnsi="Arial" w:cs="Arial"/>
          <w:lang w:val="es-MX"/>
        </w:rPr>
      </w:pPr>
      <w:r w:rsidRPr="00BC1EC3">
        <w:rPr>
          <w:rFonts w:ascii="Arial" w:hAnsi="Arial" w:cs="Arial"/>
          <w:lang w:val="es-MX"/>
        </w:rPr>
        <w:t>Depuso que lo que se discute es que su niña un día jueves a las 5 de la tarde perdió la vida en un puente</w:t>
      </w:r>
      <w:r w:rsidR="00F60690" w:rsidRPr="00BC1EC3">
        <w:rPr>
          <w:rFonts w:ascii="Arial" w:hAnsi="Arial" w:cs="Arial"/>
          <w:lang w:val="es-MX"/>
        </w:rPr>
        <w:t xml:space="preserve"> que queda cerca del colegio, pues su</w:t>
      </w:r>
      <w:r w:rsidRPr="00BC1EC3">
        <w:rPr>
          <w:rFonts w:ascii="Arial" w:hAnsi="Arial" w:cs="Arial"/>
          <w:lang w:val="es-MX"/>
        </w:rPr>
        <w:t xml:space="preserve"> </w:t>
      </w:r>
      <w:r w:rsidR="00F60690" w:rsidRPr="00BC1EC3">
        <w:rPr>
          <w:rFonts w:ascii="Arial" w:hAnsi="Arial" w:cs="Arial"/>
          <w:lang w:val="es-MX"/>
        </w:rPr>
        <w:t>menor</w:t>
      </w:r>
      <w:r w:rsidRPr="00BC1EC3">
        <w:rPr>
          <w:rFonts w:ascii="Arial" w:hAnsi="Arial" w:cs="Arial"/>
          <w:lang w:val="es-MX"/>
        </w:rPr>
        <w:t xml:space="preserve"> </w:t>
      </w:r>
      <w:r w:rsidR="00F60690" w:rsidRPr="00BC1EC3">
        <w:rPr>
          <w:rFonts w:ascii="Arial" w:hAnsi="Arial" w:cs="Arial"/>
          <w:lang w:val="es-MX"/>
        </w:rPr>
        <w:t>perdió la vida</w:t>
      </w:r>
      <w:r w:rsidRPr="00BC1EC3">
        <w:rPr>
          <w:rFonts w:ascii="Arial" w:hAnsi="Arial" w:cs="Arial"/>
          <w:lang w:val="es-MX"/>
        </w:rPr>
        <w:t xml:space="preserve"> en ese puente porque no tiene baranda. </w:t>
      </w:r>
      <w:r w:rsidR="00F60690" w:rsidRPr="00BC1EC3">
        <w:rPr>
          <w:rFonts w:ascii="Arial" w:hAnsi="Arial" w:cs="Arial"/>
          <w:lang w:val="es-MX"/>
        </w:rPr>
        <w:t>Sostuvo que un niño l</w:t>
      </w:r>
      <w:r w:rsidRPr="00BC1EC3">
        <w:rPr>
          <w:rFonts w:ascii="Arial" w:hAnsi="Arial" w:cs="Arial"/>
          <w:lang w:val="es-MX"/>
        </w:rPr>
        <w:t xml:space="preserve">e aviso que la </w:t>
      </w:r>
      <w:r w:rsidR="00F60690" w:rsidRPr="00BC1EC3">
        <w:rPr>
          <w:rFonts w:ascii="Arial" w:hAnsi="Arial" w:cs="Arial"/>
          <w:lang w:val="es-MX"/>
        </w:rPr>
        <w:t>menor</w:t>
      </w:r>
      <w:r w:rsidRPr="00BC1EC3">
        <w:rPr>
          <w:rFonts w:ascii="Arial" w:hAnsi="Arial" w:cs="Arial"/>
          <w:lang w:val="es-MX"/>
        </w:rPr>
        <w:t xml:space="preserve"> </w:t>
      </w:r>
      <w:r w:rsidR="00F60690" w:rsidRPr="00BC1EC3">
        <w:rPr>
          <w:rFonts w:ascii="Arial" w:hAnsi="Arial" w:cs="Arial"/>
          <w:lang w:val="es-MX"/>
        </w:rPr>
        <w:t>“</w:t>
      </w:r>
      <w:r w:rsidRPr="00BC1EC3">
        <w:rPr>
          <w:rFonts w:ascii="Arial" w:hAnsi="Arial" w:cs="Arial"/>
          <w:lang w:val="es-MX"/>
        </w:rPr>
        <w:t>se mató</w:t>
      </w:r>
      <w:r w:rsidR="00F60690" w:rsidRPr="00BC1EC3">
        <w:rPr>
          <w:rFonts w:ascii="Arial" w:hAnsi="Arial" w:cs="Arial"/>
          <w:lang w:val="es-MX"/>
        </w:rPr>
        <w:t>”</w:t>
      </w:r>
      <w:r w:rsidRPr="00BC1EC3">
        <w:rPr>
          <w:rFonts w:ascii="Arial" w:hAnsi="Arial" w:cs="Arial"/>
          <w:lang w:val="es-MX"/>
        </w:rPr>
        <w:t xml:space="preserve">, </w:t>
      </w:r>
      <w:r w:rsidR="00F60690" w:rsidRPr="00BC1EC3">
        <w:rPr>
          <w:rFonts w:ascii="Arial" w:hAnsi="Arial" w:cs="Arial"/>
          <w:lang w:val="es-MX"/>
        </w:rPr>
        <w:t>y que cuando él iba para el lugar del suceso, ya iban unos muchachos y su</w:t>
      </w:r>
      <w:r w:rsidRPr="00BC1EC3">
        <w:rPr>
          <w:rFonts w:ascii="Arial" w:hAnsi="Arial" w:cs="Arial"/>
          <w:lang w:val="es-MX"/>
        </w:rPr>
        <w:t xml:space="preserve"> esposa a ver la niña, </w:t>
      </w:r>
      <w:r w:rsidR="00F60690" w:rsidRPr="00BC1EC3">
        <w:rPr>
          <w:rFonts w:ascii="Arial" w:hAnsi="Arial" w:cs="Arial"/>
          <w:lang w:val="es-MX"/>
        </w:rPr>
        <w:t xml:space="preserve">refiriendo que </w:t>
      </w:r>
      <w:r w:rsidRPr="00BC1EC3">
        <w:rPr>
          <w:rFonts w:ascii="Arial" w:hAnsi="Arial" w:cs="Arial"/>
          <w:lang w:val="es-MX"/>
        </w:rPr>
        <w:t xml:space="preserve">la bicicleta estaba en el puente, </w:t>
      </w:r>
      <w:r w:rsidR="00F60690" w:rsidRPr="00BC1EC3">
        <w:rPr>
          <w:rFonts w:ascii="Arial" w:hAnsi="Arial" w:cs="Arial"/>
          <w:lang w:val="es-MX"/>
        </w:rPr>
        <w:t xml:space="preserve">que su hija </w:t>
      </w:r>
      <w:r w:rsidRPr="00BC1EC3">
        <w:rPr>
          <w:rFonts w:ascii="Arial" w:hAnsi="Arial" w:cs="Arial"/>
          <w:lang w:val="es-MX"/>
        </w:rPr>
        <w:t xml:space="preserve">cayó al rio y la arrastró como 200 metros, </w:t>
      </w:r>
      <w:r w:rsidR="00F60690" w:rsidRPr="00BC1EC3">
        <w:rPr>
          <w:rFonts w:ascii="Arial" w:hAnsi="Arial" w:cs="Arial"/>
          <w:lang w:val="es-MX"/>
        </w:rPr>
        <w:t xml:space="preserve">golpeándose sobre una piedra aproximadamente </w:t>
      </w:r>
      <w:r w:rsidRPr="00BC1EC3">
        <w:rPr>
          <w:rFonts w:ascii="Arial" w:hAnsi="Arial" w:cs="Arial"/>
          <w:lang w:val="es-MX"/>
        </w:rPr>
        <w:t xml:space="preserve">de 2 de metros, </w:t>
      </w:r>
      <w:r w:rsidR="00F60690" w:rsidRPr="00BC1EC3">
        <w:rPr>
          <w:rFonts w:ascii="Arial" w:hAnsi="Arial" w:cs="Arial"/>
          <w:lang w:val="es-MX"/>
        </w:rPr>
        <w:t xml:space="preserve">por lo que </w:t>
      </w:r>
      <w:r w:rsidRPr="00BC1EC3">
        <w:rPr>
          <w:rFonts w:ascii="Arial" w:hAnsi="Arial" w:cs="Arial"/>
          <w:lang w:val="es-MX"/>
        </w:rPr>
        <w:t xml:space="preserve">se fracturó la sien y el cuello. </w:t>
      </w:r>
    </w:p>
    <w:p w14:paraId="2CC87358" w14:textId="77777777" w:rsidR="00F60690" w:rsidRPr="00BC1EC3" w:rsidRDefault="00F60690" w:rsidP="00BD4C2E">
      <w:pPr>
        <w:spacing w:line="276" w:lineRule="auto"/>
        <w:jc w:val="both"/>
        <w:rPr>
          <w:rFonts w:ascii="Arial" w:hAnsi="Arial" w:cs="Arial"/>
          <w:lang w:val="es-MX"/>
        </w:rPr>
      </w:pPr>
    </w:p>
    <w:p w14:paraId="6E8B7862" w14:textId="77777777" w:rsidR="00F60690" w:rsidRPr="00BC1EC3" w:rsidRDefault="00F60690" w:rsidP="00BD4C2E">
      <w:pPr>
        <w:spacing w:line="276" w:lineRule="auto"/>
        <w:jc w:val="both"/>
        <w:rPr>
          <w:rFonts w:ascii="Arial" w:hAnsi="Arial" w:cs="Arial"/>
          <w:lang w:val="es-MX"/>
        </w:rPr>
      </w:pPr>
      <w:r w:rsidRPr="00BC1EC3">
        <w:rPr>
          <w:rFonts w:ascii="Arial" w:hAnsi="Arial" w:cs="Arial"/>
          <w:lang w:val="es-MX"/>
        </w:rPr>
        <w:t>Sostuvo haber sido visitado por</w:t>
      </w:r>
      <w:r w:rsidR="00A26A72" w:rsidRPr="00BC1EC3">
        <w:rPr>
          <w:rFonts w:ascii="Arial" w:hAnsi="Arial" w:cs="Arial"/>
          <w:lang w:val="es-MX"/>
        </w:rPr>
        <w:t xml:space="preserve"> el alcalde y un concejal</w:t>
      </w:r>
      <w:r w:rsidRPr="00BC1EC3">
        <w:rPr>
          <w:rFonts w:ascii="Arial" w:hAnsi="Arial" w:cs="Arial"/>
          <w:lang w:val="es-MX"/>
        </w:rPr>
        <w:t xml:space="preserve"> de Ginebra</w:t>
      </w:r>
      <w:r w:rsidR="00A26A72" w:rsidRPr="00BC1EC3">
        <w:rPr>
          <w:rFonts w:ascii="Arial" w:hAnsi="Arial" w:cs="Arial"/>
          <w:lang w:val="es-MX"/>
        </w:rPr>
        <w:t xml:space="preserve">, </w:t>
      </w:r>
      <w:r w:rsidRPr="00BC1EC3">
        <w:rPr>
          <w:rFonts w:ascii="Arial" w:hAnsi="Arial" w:cs="Arial"/>
          <w:lang w:val="es-MX"/>
        </w:rPr>
        <w:t>quienes le</w:t>
      </w:r>
      <w:r w:rsidR="00A26A72" w:rsidRPr="00BC1EC3">
        <w:rPr>
          <w:rFonts w:ascii="Arial" w:hAnsi="Arial" w:cs="Arial"/>
          <w:lang w:val="es-MX"/>
        </w:rPr>
        <w:t xml:space="preserve"> dijeron que iban a arreglar el puente y nunca lo hicieron. </w:t>
      </w:r>
      <w:r w:rsidRPr="00BC1EC3">
        <w:rPr>
          <w:rFonts w:ascii="Arial" w:hAnsi="Arial" w:cs="Arial"/>
          <w:lang w:val="es-MX"/>
        </w:rPr>
        <w:t>Pidió</w:t>
      </w:r>
      <w:r w:rsidR="00A26A72" w:rsidRPr="00BC1EC3">
        <w:rPr>
          <w:rFonts w:ascii="Arial" w:hAnsi="Arial" w:cs="Arial"/>
          <w:lang w:val="es-MX"/>
        </w:rPr>
        <w:t xml:space="preserve"> que arreglen ese puente pronto, </w:t>
      </w:r>
      <w:r w:rsidRPr="00BC1EC3">
        <w:rPr>
          <w:rFonts w:ascii="Arial" w:hAnsi="Arial" w:cs="Arial"/>
          <w:lang w:val="es-MX"/>
        </w:rPr>
        <w:t xml:space="preserve">pues </w:t>
      </w:r>
      <w:r w:rsidR="00A26A72" w:rsidRPr="00BC1EC3">
        <w:rPr>
          <w:rFonts w:ascii="Arial" w:hAnsi="Arial" w:cs="Arial"/>
          <w:lang w:val="es-MX"/>
        </w:rPr>
        <w:t xml:space="preserve">hace unos días se iba a matar una niña y la detuvieron. </w:t>
      </w:r>
      <w:r w:rsidRPr="00BC1EC3">
        <w:rPr>
          <w:rFonts w:ascii="Arial" w:hAnsi="Arial" w:cs="Arial"/>
          <w:lang w:val="es-MX"/>
        </w:rPr>
        <w:t>Aseveró que s</w:t>
      </w:r>
      <w:r w:rsidR="00A26A72" w:rsidRPr="00BC1EC3">
        <w:rPr>
          <w:rFonts w:ascii="Arial" w:hAnsi="Arial" w:cs="Arial"/>
          <w:lang w:val="es-MX"/>
        </w:rPr>
        <w:t xml:space="preserve">i las barandas </w:t>
      </w:r>
      <w:r w:rsidRPr="00BC1EC3">
        <w:rPr>
          <w:rFonts w:ascii="Arial" w:hAnsi="Arial" w:cs="Arial"/>
          <w:lang w:val="es-MX"/>
        </w:rPr>
        <w:t>existieran su hija no habría</w:t>
      </w:r>
      <w:r w:rsidR="00A26A72" w:rsidRPr="00BC1EC3">
        <w:rPr>
          <w:rFonts w:ascii="Arial" w:hAnsi="Arial" w:cs="Arial"/>
          <w:lang w:val="es-MX"/>
        </w:rPr>
        <w:t xml:space="preserve"> muerto. </w:t>
      </w:r>
    </w:p>
    <w:p w14:paraId="57C12473" w14:textId="77777777" w:rsidR="00F60690" w:rsidRPr="00BC1EC3" w:rsidRDefault="00F60690" w:rsidP="00BD4C2E">
      <w:pPr>
        <w:spacing w:line="276" w:lineRule="auto"/>
        <w:jc w:val="both"/>
        <w:rPr>
          <w:rFonts w:ascii="Arial" w:hAnsi="Arial" w:cs="Arial"/>
          <w:lang w:val="es-MX"/>
        </w:rPr>
      </w:pPr>
    </w:p>
    <w:p w14:paraId="6B776233" w14:textId="0AFBE94D" w:rsidR="0015090C" w:rsidRPr="00BC1EC3" w:rsidRDefault="00F60690" w:rsidP="00BD4C2E">
      <w:pPr>
        <w:spacing w:line="276" w:lineRule="auto"/>
        <w:jc w:val="both"/>
        <w:rPr>
          <w:rFonts w:ascii="Arial" w:hAnsi="Arial" w:cs="Arial"/>
          <w:lang w:val="es-MX"/>
        </w:rPr>
      </w:pPr>
      <w:r w:rsidRPr="00BC1EC3">
        <w:rPr>
          <w:rFonts w:ascii="Arial" w:hAnsi="Arial" w:cs="Arial"/>
          <w:lang w:val="es-MX"/>
        </w:rPr>
        <w:t>Finalmente, expuso que la menor Palta</w:t>
      </w:r>
      <w:r w:rsidR="00A26A72" w:rsidRPr="00BC1EC3">
        <w:rPr>
          <w:rFonts w:ascii="Arial" w:hAnsi="Arial" w:cs="Arial"/>
          <w:lang w:val="es-MX"/>
        </w:rPr>
        <w:t xml:space="preserve"> aprendió a man</w:t>
      </w:r>
      <w:r w:rsidRPr="00BC1EC3">
        <w:rPr>
          <w:rFonts w:ascii="Arial" w:hAnsi="Arial" w:cs="Arial"/>
          <w:lang w:val="es-MX"/>
        </w:rPr>
        <w:t>ejar bicicleta desde los 5 años, y que f</w:t>
      </w:r>
      <w:r w:rsidR="00A26A72" w:rsidRPr="00BC1EC3">
        <w:rPr>
          <w:rFonts w:ascii="Arial" w:hAnsi="Arial" w:cs="Arial"/>
          <w:lang w:val="es-MX"/>
        </w:rPr>
        <w:t xml:space="preserve">ue en un descuido que la niña </w:t>
      </w:r>
      <w:r w:rsidRPr="00BC1EC3">
        <w:rPr>
          <w:rFonts w:ascii="Arial" w:hAnsi="Arial" w:cs="Arial"/>
          <w:lang w:val="es-MX"/>
        </w:rPr>
        <w:t>tomara la bicicleta</w:t>
      </w:r>
      <w:r w:rsidR="00A26A72" w:rsidRPr="00BC1EC3">
        <w:rPr>
          <w:rFonts w:ascii="Arial" w:hAnsi="Arial" w:cs="Arial"/>
          <w:lang w:val="es-MX"/>
        </w:rPr>
        <w:t>,</w:t>
      </w:r>
      <w:r w:rsidRPr="00BC1EC3">
        <w:rPr>
          <w:rFonts w:ascii="Arial" w:hAnsi="Arial" w:cs="Arial"/>
          <w:lang w:val="es-MX"/>
        </w:rPr>
        <w:t xml:space="preserve"> pues</w:t>
      </w:r>
      <w:r w:rsidR="00A26A72" w:rsidRPr="00BC1EC3">
        <w:rPr>
          <w:rFonts w:ascii="Arial" w:hAnsi="Arial" w:cs="Arial"/>
          <w:lang w:val="es-MX"/>
        </w:rPr>
        <w:t xml:space="preserve"> a ella siempre se la acompañaba. </w:t>
      </w:r>
      <w:r w:rsidRPr="00BC1EC3">
        <w:rPr>
          <w:rFonts w:ascii="Arial" w:hAnsi="Arial" w:cs="Arial"/>
          <w:lang w:val="es-MX"/>
        </w:rPr>
        <w:t>Según su declaración, la bicicleta estaba perfecta de funcionamiento de frenos y demás</w:t>
      </w:r>
      <w:r w:rsidR="00A26A72" w:rsidRPr="00BC1EC3">
        <w:rPr>
          <w:rFonts w:ascii="Arial" w:hAnsi="Arial" w:cs="Arial"/>
          <w:lang w:val="es-MX"/>
        </w:rPr>
        <w:t>.</w:t>
      </w:r>
    </w:p>
    <w:p w14:paraId="7D31F33B" w14:textId="77777777" w:rsidR="00F60690" w:rsidRDefault="00F60690" w:rsidP="00BD4C2E">
      <w:pPr>
        <w:spacing w:line="276" w:lineRule="auto"/>
        <w:jc w:val="both"/>
        <w:rPr>
          <w:rFonts w:ascii="Bookman Old Style" w:hAnsi="Bookman Old Style"/>
          <w:lang w:val="es-MX"/>
        </w:rPr>
      </w:pPr>
    </w:p>
    <w:p w14:paraId="6153C868" w14:textId="4881E866" w:rsidR="00F60690" w:rsidRDefault="00F60690" w:rsidP="00F60690">
      <w:pPr>
        <w:spacing w:line="276" w:lineRule="auto"/>
        <w:jc w:val="both"/>
        <w:rPr>
          <w:rFonts w:ascii="Arial" w:hAnsi="Arial" w:cs="Arial"/>
          <w:b/>
          <w:bCs/>
          <w:u w:val="single"/>
          <w:lang w:val="es-MX"/>
        </w:rPr>
      </w:pPr>
      <w:r>
        <w:rPr>
          <w:rFonts w:ascii="Arial" w:hAnsi="Arial" w:cs="Arial"/>
          <w:b/>
          <w:bCs/>
          <w:u w:val="single"/>
          <w:lang w:val="es-MX"/>
        </w:rPr>
        <w:t>.- Conclusión del interrogatorio:</w:t>
      </w:r>
    </w:p>
    <w:p w14:paraId="3ABD67DC" w14:textId="77777777" w:rsidR="00AB5AB4" w:rsidRDefault="00AB5AB4" w:rsidP="00F60690">
      <w:pPr>
        <w:spacing w:line="276" w:lineRule="auto"/>
        <w:jc w:val="both"/>
        <w:rPr>
          <w:rFonts w:ascii="Arial" w:hAnsi="Arial" w:cs="Arial"/>
          <w:b/>
          <w:bCs/>
          <w:u w:val="single"/>
          <w:lang w:val="es-MX"/>
        </w:rPr>
      </w:pPr>
    </w:p>
    <w:p w14:paraId="0F463A24" w14:textId="4BA08203" w:rsidR="00AB5AB4" w:rsidRDefault="00AB5AB4" w:rsidP="00AB5AB4">
      <w:pPr>
        <w:spacing w:line="276" w:lineRule="auto"/>
        <w:jc w:val="both"/>
        <w:rPr>
          <w:rFonts w:ascii="Arial" w:hAnsi="Arial" w:cs="Arial"/>
          <w:bCs/>
          <w:lang w:val="es-MX"/>
        </w:rPr>
      </w:pPr>
      <w:r>
        <w:rPr>
          <w:rFonts w:ascii="Arial" w:hAnsi="Arial" w:cs="Arial"/>
          <w:bCs/>
          <w:lang w:val="es-MX"/>
        </w:rPr>
        <w:t>Del interrogatorio que nos atiende, se destaca que el demandante no presenció los hechos demandados, y conoció de ellos por comentarios de terceros, para ser más precisos, de un menor de edad, por lo cual de ningún puede entenderse con ello que se acrediten las circunstancias de tiempo, modo y lugar del suceso, incumpliéndose con la carga probatoria propia de este régimen de responsabilidad.</w:t>
      </w:r>
    </w:p>
    <w:p w14:paraId="67A87C23" w14:textId="77777777" w:rsidR="00AB5AB4" w:rsidRDefault="00AB5AB4" w:rsidP="00AB5AB4">
      <w:pPr>
        <w:spacing w:line="276" w:lineRule="auto"/>
        <w:jc w:val="both"/>
        <w:rPr>
          <w:rFonts w:ascii="Arial" w:hAnsi="Arial" w:cs="Arial"/>
          <w:bCs/>
          <w:lang w:val="es-MX"/>
        </w:rPr>
      </w:pPr>
    </w:p>
    <w:p w14:paraId="45AF3CC1" w14:textId="33EA1801" w:rsidR="00AB5AB4" w:rsidRDefault="00AB5AB4" w:rsidP="00AB5AB4">
      <w:pPr>
        <w:spacing w:line="276" w:lineRule="auto"/>
        <w:jc w:val="both"/>
        <w:rPr>
          <w:rFonts w:ascii="Arial" w:hAnsi="Arial" w:cs="Arial"/>
          <w:bCs/>
          <w:lang w:val="es-MX"/>
        </w:rPr>
      </w:pPr>
      <w:r>
        <w:rPr>
          <w:rFonts w:ascii="Arial" w:hAnsi="Arial" w:cs="Arial"/>
          <w:bCs/>
          <w:lang w:val="es-MX"/>
        </w:rPr>
        <w:t>No obstante, y en procura de los intereses de mi representada, debe tenerse por confeso que el hecho se produjo como bien lo manifestó el interrogado, por un descuido, en el que la menor tomo su bicicleta y salió sola a maniobrarla, lo que a todas luces brinda mayor soporte al hecho exclusivo de un tercero y a la culpa de la víctima por rebote, siendo esta situación y no otra imputable a las demandadas la causa eficiente del lamentable hecho.</w:t>
      </w:r>
    </w:p>
    <w:p w14:paraId="61FC1D1E" w14:textId="77777777" w:rsidR="005C2E99" w:rsidRDefault="005C2E99" w:rsidP="00AB5AB4">
      <w:pPr>
        <w:spacing w:line="276" w:lineRule="auto"/>
        <w:jc w:val="both"/>
        <w:rPr>
          <w:rFonts w:ascii="Arial" w:hAnsi="Arial" w:cs="Arial"/>
          <w:bCs/>
          <w:lang w:val="es-MX"/>
        </w:rPr>
      </w:pPr>
    </w:p>
    <w:p w14:paraId="71212838" w14:textId="0E87DFEA" w:rsidR="005C2E99" w:rsidRPr="00A543C8" w:rsidRDefault="005C2E99" w:rsidP="005C2E99">
      <w:pPr>
        <w:pStyle w:val="Prrafodelista"/>
        <w:numPr>
          <w:ilvl w:val="0"/>
          <w:numId w:val="9"/>
        </w:numPr>
        <w:spacing w:line="276" w:lineRule="auto"/>
        <w:jc w:val="both"/>
        <w:rPr>
          <w:rFonts w:ascii="Arial" w:hAnsi="Arial" w:cs="Arial"/>
          <w:b/>
          <w:bCs/>
          <w:sz w:val="22"/>
          <w:szCs w:val="22"/>
          <w:lang w:val="es-CO"/>
        </w:rPr>
      </w:pPr>
      <w:r>
        <w:rPr>
          <w:rFonts w:ascii="Arial" w:hAnsi="Arial" w:cs="Arial"/>
          <w:b/>
          <w:bCs/>
          <w:sz w:val="22"/>
          <w:szCs w:val="22"/>
          <w:lang w:val="es-CO"/>
        </w:rPr>
        <w:t xml:space="preserve">Interrogatorio de Parte de María Clara Collazos </w:t>
      </w:r>
      <w:proofErr w:type="spellStart"/>
      <w:r>
        <w:rPr>
          <w:rFonts w:ascii="Arial" w:hAnsi="Arial" w:cs="Arial"/>
          <w:b/>
          <w:bCs/>
          <w:sz w:val="22"/>
          <w:szCs w:val="22"/>
          <w:lang w:val="es-CO"/>
        </w:rPr>
        <w:t>Ulcué</w:t>
      </w:r>
      <w:proofErr w:type="spellEnd"/>
      <w:r w:rsidRPr="00A543C8">
        <w:rPr>
          <w:rFonts w:ascii="Arial" w:hAnsi="Arial" w:cs="Arial"/>
          <w:b/>
          <w:bCs/>
          <w:sz w:val="22"/>
          <w:szCs w:val="22"/>
          <w:lang w:val="es-CO"/>
        </w:rPr>
        <w:t xml:space="preserve">: Minuto </w:t>
      </w:r>
      <w:r>
        <w:rPr>
          <w:rFonts w:ascii="Arial" w:hAnsi="Arial" w:cs="Arial"/>
          <w:b/>
          <w:bCs/>
          <w:sz w:val="22"/>
          <w:szCs w:val="22"/>
          <w:lang w:val="es-CO"/>
        </w:rPr>
        <w:t>03:04:32</w:t>
      </w:r>
      <w:r w:rsidRPr="00A543C8">
        <w:rPr>
          <w:rFonts w:ascii="Arial" w:hAnsi="Arial" w:cs="Arial"/>
          <w:b/>
          <w:bCs/>
          <w:sz w:val="22"/>
          <w:szCs w:val="22"/>
          <w:lang w:val="es-CO"/>
        </w:rPr>
        <w:t>.</w:t>
      </w:r>
    </w:p>
    <w:p w14:paraId="1FF5DFB7" w14:textId="77777777" w:rsidR="005C2E99" w:rsidRPr="00AB5AB4" w:rsidRDefault="005C2E99" w:rsidP="00AB5AB4">
      <w:pPr>
        <w:spacing w:line="276" w:lineRule="auto"/>
        <w:jc w:val="both"/>
        <w:rPr>
          <w:rFonts w:ascii="Arial" w:hAnsi="Arial" w:cs="Arial"/>
          <w:bCs/>
          <w:lang w:val="es-MX"/>
        </w:rPr>
      </w:pPr>
    </w:p>
    <w:p w14:paraId="004D0A7C" w14:textId="39789823" w:rsidR="00F60690" w:rsidRDefault="00B80B27" w:rsidP="00BD4C2E">
      <w:pPr>
        <w:spacing w:line="276" w:lineRule="auto"/>
        <w:jc w:val="both"/>
        <w:rPr>
          <w:rFonts w:ascii="Arial" w:hAnsi="Arial" w:cs="Arial"/>
          <w:bCs/>
          <w:lang w:val="es-MX"/>
        </w:rPr>
      </w:pPr>
      <w:r>
        <w:rPr>
          <w:rFonts w:ascii="Arial" w:hAnsi="Arial" w:cs="Arial"/>
          <w:bCs/>
          <w:lang w:val="es-MX"/>
        </w:rPr>
        <w:t>Manifestó que el</w:t>
      </w:r>
      <w:r w:rsidRPr="00B80B27">
        <w:rPr>
          <w:rFonts w:ascii="Arial" w:hAnsi="Arial" w:cs="Arial"/>
          <w:bCs/>
          <w:lang w:val="es-MX"/>
        </w:rPr>
        <w:t xml:space="preserve"> día </w:t>
      </w:r>
      <w:r>
        <w:rPr>
          <w:rFonts w:ascii="Arial" w:hAnsi="Arial" w:cs="Arial"/>
          <w:bCs/>
          <w:lang w:val="es-MX"/>
        </w:rPr>
        <w:t>de los hechos estaba en su</w:t>
      </w:r>
      <w:r w:rsidRPr="00B80B27">
        <w:rPr>
          <w:rFonts w:ascii="Arial" w:hAnsi="Arial" w:cs="Arial"/>
          <w:bCs/>
          <w:lang w:val="es-MX"/>
        </w:rPr>
        <w:t xml:space="preserve"> casa, </w:t>
      </w:r>
      <w:r>
        <w:rPr>
          <w:rFonts w:ascii="Arial" w:hAnsi="Arial" w:cs="Arial"/>
          <w:bCs/>
          <w:lang w:val="es-MX"/>
        </w:rPr>
        <w:t>que ya era tarde y</w:t>
      </w:r>
      <w:r w:rsidRPr="00B80B27">
        <w:rPr>
          <w:rFonts w:ascii="Arial" w:hAnsi="Arial" w:cs="Arial"/>
          <w:bCs/>
          <w:lang w:val="es-MX"/>
        </w:rPr>
        <w:t xml:space="preserve"> </w:t>
      </w:r>
      <w:r>
        <w:rPr>
          <w:rFonts w:ascii="Arial" w:hAnsi="Arial" w:cs="Arial"/>
          <w:bCs/>
          <w:lang w:val="es-MX"/>
        </w:rPr>
        <w:t>su esposo ya estaba trabajando. Dijo que le preguntó</w:t>
      </w:r>
      <w:r w:rsidRPr="00B80B27">
        <w:rPr>
          <w:rFonts w:ascii="Arial" w:hAnsi="Arial" w:cs="Arial"/>
          <w:bCs/>
          <w:lang w:val="es-MX"/>
        </w:rPr>
        <w:t xml:space="preserve"> a la otra niña</w:t>
      </w:r>
      <w:r>
        <w:rPr>
          <w:rFonts w:ascii="Arial" w:hAnsi="Arial" w:cs="Arial"/>
          <w:bCs/>
          <w:lang w:val="es-MX"/>
        </w:rPr>
        <w:t xml:space="preserve"> por su hermana</w:t>
      </w:r>
      <w:r w:rsidRPr="00B80B27">
        <w:rPr>
          <w:rFonts w:ascii="Arial" w:hAnsi="Arial" w:cs="Arial"/>
          <w:bCs/>
          <w:lang w:val="es-MX"/>
        </w:rPr>
        <w:t xml:space="preserve">, </w:t>
      </w:r>
      <w:r>
        <w:rPr>
          <w:rFonts w:ascii="Arial" w:hAnsi="Arial" w:cs="Arial"/>
          <w:bCs/>
          <w:lang w:val="es-MX"/>
        </w:rPr>
        <w:t>quien dijo que la menor Melissa</w:t>
      </w:r>
      <w:r w:rsidRPr="00B80B27">
        <w:rPr>
          <w:rFonts w:ascii="Arial" w:hAnsi="Arial" w:cs="Arial"/>
          <w:bCs/>
          <w:lang w:val="es-MX"/>
        </w:rPr>
        <w:t xml:space="preserve"> se fue en la bicicleta</w:t>
      </w:r>
      <w:r>
        <w:rPr>
          <w:rFonts w:ascii="Arial" w:hAnsi="Arial" w:cs="Arial"/>
          <w:bCs/>
          <w:lang w:val="es-MX"/>
        </w:rPr>
        <w:t>, por lo que se asomaron</w:t>
      </w:r>
      <w:r w:rsidRPr="00B80B27">
        <w:rPr>
          <w:rFonts w:ascii="Arial" w:hAnsi="Arial" w:cs="Arial"/>
          <w:bCs/>
          <w:lang w:val="es-MX"/>
        </w:rPr>
        <w:t xml:space="preserve"> y la bicicl</w:t>
      </w:r>
      <w:r>
        <w:rPr>
          <w:rFonts w:ascii="Arial" w:hAnsi="Arial" w:cs="Arial"/>
          <w:bCs/>
          <w:lang w:val="es-MX"/>
        </w:rPr>
        <w:t xml:space="preserve">eta estaba tirada en el puente y </w:t>
      </w:r>
      <w:r w:rsidRPr="00B80B27">
        <w:rPr>
          <w:rFonts w:ascii="Arial" w:hAnsi="Arial" w:cs="Arial"/>
          <w:bCs/>
          <w:lang w:val="es-MX"/>
        </w:rPr>
        <w:t>la niña estaba como a 300 metros</w:t>
      </w:r>
      <w:r>
        <w:rPr>
          <w:rFonts w:ascii="Arial" w:hAnsi="Arial" w:cs="Arial"/>
          <w:bCs/>
          <w:lang w:val="es-MX"/>
        </w:rPr>
        <w:t xml:space="preserve"> del lugar</w:t>
      </w:r>
      <w:r w:rsidRPr="00B80B27">
        <w:rPr>
          <w:rFonts w:ascii="Arial" w:hAnsi="Arial" w:cs="Arial"/>
          <w:bCs/>
          <w:lang w:val="es-MX"/>
        </w:rPr>
        <w:t xml:space="preserve">, </w:t>
      </w:r>
      <w:r>
        <w:rPr>
          <w:rFonts w:ascii="Arial" w:hAnsi="Arial" w:cs="Arial"/>
          <w:bCs/>
          <w:lang w:val="es-MX"/>
        </w:rPr>
        <w:t>siendo que un amigo le</w:t>
      </w:r>
      <w:r w:rsidRPr="00B80B27">
        <w:rPr>
          <w:rFonts w:ascii="Arial" w:hAnsi="Arial" w:cs="Arial"/>
          <w:bCs/>
          <w:lang w:val="es-MX"/>
        </w:rPr>
        <w:t xml:space="preserve">s ayudó a sacarla. </w:t>
      </w:r>
      <w:r>
        <w:rPr>
          <w:rFonts w:ascii="Arial" w:hAnsi="Arial" w:cs="Arial"/>
          <w:bCs/>
          <w:lang w:val="es-MX"/>
        </w:rPr>
        <w:t xml:space="preserve">Adujo que la menor </w:t>
      </w:r>
      <w:r w:rsidRPr="00B80B27">
        <w:rPr>
          <w:rFonts w:ascii="Arial" w:hAnsi="Arial" w:cs="Arial"/>
          <w:bCs/>
          <w:lang w:val="es-MX"/>
        </w:rPr>
        <w:t xml:space="preserve">ya </w:t>
      </w:r>
      <w:r>
        <w:rPr>
          <w:rFonts w:ascii="Arial" w:hAnsi="Arial" w:cs="Arial"/>
          <w:bCs/>
          <w:lang w:val="es-MX"/>
        </w:rPr>
        <w:t>iba para la casa y que</w:t>
      </w:r>
      <w:r w:rsidRPr="00B80B27">
        <w:rPr>
          <w:rFonts w:ascii="Arial" w:hAnsi="Arial" w:cs="Arial"/>
          <w:bCs/>
          <w:lang w:val="es-MX"/>
        </w:rPr>
        <w:t xml:space="preserve"> seguro se fue a encontrar al papá, </w:t>
      </w:r>
      <w:r>
        <w:rPr>
          <w:rFonts w:ascii="Arial" w:hAnsi="Arial" w:cs="Arial"/>
          <w:bCs/>
          <w:lang w:val="es-MX"/>
        </w:rPr>
        <w:t xml:space="preserve">porque </w:t>
      </w:r>
      <w:r w:rsidRPr="00B80B27">
        <w:rPr>
          <w:rFonts w:ascii="Arial" w:hAnsi="Arial" w:cs="Arial"/>
          <w:bCs/>
          <w:lang w:val="es-MX"/>
        </w:rPr>
        <w:t xml:space="preserve">ella cayó del lado derecho. </w:t>
      </w:r>
      <w:r>
        <w:rPr>
          <w:rFonts w:ascii="Arial" w:hAnsi="Arial" w:cs="Arial"/>
          <w:bCs/>
          <w:lang w:val="es-MX"/>
        </w:rPr>
        <w:t>Aseveró que s</w:t>
      </w:r>
      <w:r w:rsidRPr="00B80B27">
        <w:rPr>
          <w:rFonts w:ascii="Arial" w:hAnsi="Arial" w:cs="Arial"/>
          <w:bCs/>
          <w:lang w:val="es-MX"/>
        </w:rPr>
        <w:t xml:space="preserve">iempre </w:t>
      </w:r>
      <w:r>
        <w:rPr>
          <w:rFonts w:ascii="Arial" w:hAnsi="Arial" w:cs="Arial"/>
          <w:bCs/>
          <w:lang w:val="es-MX"/>
        </w:rPr>
        <w:t>acompañaban a su hija</w:t>
      </w:r>
      <w:r w:rsidRPr="00B80B27">
        <w:rPr>
          <w:rFonts w:ascii="Arial" w:hAnsi="Arial" w:cs="Arial"/>
          <w:bCs/>
          <w:lang w:val="es-MX"/>
        </w:rPr>
        <w:t xml:space="preserve">, pero </w:t>
      </w:r>
      <w:r>
        <w:rPr>
          <w:rFonts w:ascii="Arial" w:hAnsi="Arial" w:cs="Arial"/>
          <w:bCs/>
          <w:lang w:val="es-MX"/>
        </w:rPr>
        <w:t xml:space="preserve">que </w:t>
      </w:r>
      <w:r w:rsidRPr="00B80B27">
        <w:rPr>
          <w:rFonts w:ascii="Arial" w:hAnsi="Arial" w:cs="Arial"/>
          <w:bCs/>
          <w:lang w:val="es-MX"/>
        </w:rPr>
        <w:t>a veces no queda</w:t>
      </w:r>
      <w:r>
        <w:rPr>
          <w:rFonts w:ascii="Arial" w:hAnsi="Arial" w:cs="Arial"/>
          <w:bCs/>
          <w:lang w:val="es-MX"/>
        </w:rPr>
        <w:t>ba</w:t>
      </w:r>
      <w:r w:rsidRPr="00B80B27">
        <w:rPr>
          <w:rFonts w:ascii="Arial" w:hAnsi="Arial" w:cs="Arial"/>
          <w:bCs/>
          <w:lang w:val="es-MX"/>
        </w:rPr>
        <w:t xml:space="preserve"> tiempo,</w:t>
      </w:r>
      <w:r>
        <w:rPr>
          <w:rFonts w:ascii="Arial" w:hAnsi="Arial" w:cs="Arial"/>
          <w:bCs/>
          <w:lang w:val="es-MX"/>
        </w:rPr>
        <w:t xml:space="preserve"> y</w:t>
      </w:r>
      <w:r w:rsidRPr="00B80B27">
        <w:rPr>
          <w:rFonts w:ascii="Arial" w:hAnsi="Arial" w:cs="Arial"/>
          <w:bCs/>
          <w:lang w:val="es-MX"/>
        </w:rPr>
        <w:t xml:space="preserve"> como la escuela estaba cerca ella mantenía por ahí.</w:t>
      </w:r>
    </w:p>
    <w:p w14:paraId="62714AEF" w14:textId="77777777" w:rsidR="00B80B27" w:rsidRDefault="00B80B27" w:rsidP="00BD4C2E">
      <w:pPr>
        <w:spacing w:line="276" w:lineRule="auto"/>
        <w:jc w:val="both"/>
        <w:rPr>
          <w:rFonts w:ascii="Arial" w:hAnsi="Arial" w:cs="Arial"/>
          <w:bCs/>
          <w:lang w:val="es-MX"/>
        </w:rPr>
      </w:pPr>
    </w:p>
    <w:p w14:paraId="4DE11BF4" w14:textId="77777777" w:rsidR="00B80B27" w:rsidRDefault="00B80B27" w:rsidP="00B80B27">
      <w:pPr>
        <w:spacing w:line="276" w:lineRule="auto"/>
        <w:jc w:val="both"/>
        <w:rPr>
          <w:rFonts w:ascii="Arial" w:hAnsi="Arial" w:cs="Arial"/>
          <w:b/>
          <w:bCs/>
          <w:u w:val="single"/>
          <w:lang w:val="es-MX"/>
        </w:rPr>
      </w:pPr>
      <w:r>
        <w:rPr>
          <w:rFonts w:ascii="Arial" w:hAnsi="Arial" w:cs="Arial"/>
          <w:b/>
          <w:bCs/>
          <w:u w:val="single"/>
          <w:lang w:val="es-MX"/>
        </w:rPr>
        <w:t>.- Conclusión del interrogatorio:</w:t>
      </w:r>
    </w:p>
    <w:p w14:paraId="2F5492F5" w14:textId="77777777" w:rsidR="00B80B27" w:rsidRDefault="00B80B27" w:rsidP="00BD4C2E">
      <w:pPr>
        <w:spacing w:line="276" w:lineRule="auto"/>
        <w:jc w:val="both"/>
        <w:rPr>
          <w:rFonts w:ascii="Arial" w:hAnsi="Arial" w:cs="Arial"/>
          <w:bCs/>
          <w:lang w:val="es-MX"/>
        </w:rPr>
      </w:pPr>
    </w:p>
    <w:p w14:paraId="73FF5B58" w14:textId="266042D8" w:rsidR="00852F31" w:rsidRDefault="00570787" w:rsidP="00BD4C2E">
      <w:pPr>
        <w:spacing w:line="276" w:lineRule="auto"/>
        <w:jc w:val="both"/>
        <w:rPr>
          <w:rFonts w:ascii="Arial" w:hAnsi="Arial" w:cs="Arial"/>
          <w:bCs/>
          <w:lang w:val="es-MX"/>
        </w:rPr>
      </w:pPr>
      <w:r>
        <w:rPr>
          <w:rFonts w:ascii="Arial" w:hAnsi="Arial" w:cs="Arial"/>
          <w:bCs/>
          <w:lang w:val="es-MX"/>
        </w:rPr>
        <w:t>De la declaración que se relaciona, salta a la vista que hubo un comportamiento determinante en el hecho dañoso, y este devino lastimosamente de los propios guardadores de la menor Palta, pues actuaron con desatención de las actividades que realizó su hija, de ahí que no existe razón imputable a las pasivas, lo que conlleva a no acceder a las pretensiones en litigio</w:t>
      </w:r>
      <w:r w:rsidR="00051805">
        <w:rPr>
          <w:rFonts w:ascii="Arial" w:hAnsi="Arial" w:cs="Arial"/>
          <w:bCs/>
          <w:lang w:val="es-MX"/>
        </w:rPr>
        <w:t xml:space="preserve">, y a declarar el éxito de las excepciones de mérito que de manera oportuna propusieron las demandadas </w:t>
      </w:r>
      <w:proofErr w:type="spellStart"/>
      <w:r w:rsidR="00051805">
        <w:rPr>
          <w:rFonts w:ascii="Arial" w:hAnsi="Arial" w:cs="Arial"/>
          <w:bCs/>
          <w:lang w:val="es-MX"/>
        </w:rPr>
        <w:t>yq</w:t>
      </w:r>
      <w:proofErr w:type="spellEnd"/>
      <w:r w:rsidR="00051805">
        <w:rPr>
          <w:rFonts w:ascii="Arial" w:hAnsi="Arial" w:cs="Arial"/>
          <w:bCs/>
          <w:lang w:val="es-MX"/>
        </w:rPr>
        <w:t xml:space="preserve"> </w:t>
      </w:r>
      <w:proofErr w:type="spellStart"/>
      <w:r w:rsidR="00051805">
        <w:rPr>
          <w:rFonts w:ascii="Arial" w:hAnsi="Arial" w:cs="Arial"/>
          <w:bCs/>
          <w:lang w:val="es-MX"/>
        </w:rPr>
        <w:t>eu</w:t>
      </w:r>
      <w:proofErr w:type="spellEnd"/>
      <w:r w:rsidR="00051805">
        <w:rPr>
          <w:rFonts w:ascii="Arial" w:hAnsi="Arial" w:cs="Arial"/>
          <w:bCs/>
          <w:lang w:val="es-MX"/>
        </w:rPr>
        <w:t xml:space="preserve"> acreditaron en el curso del proceso</w:t>
      </w:r>
      <w:r>
        <w:rPr>
          <w:rFonts w:ascii="Arial" w:hAnsi="Arial" w:cs="Arial"/>
          <w:bCs/>
          <w:lang w:val="es-MX"/>
        </w:rPr>
        <w:t>.</w:t>
      </w:r>
    </w:p>
    <w:p w14:paraId="55F12651" w14:textId="77777777" w:rsidR="00852F31" w:rsidRPr="00BD4C2E" w:rsidRDefault="00852F31" w:rsidP="00BD4C2E">
      <w:pPr>
        <w:spacing w:line="276" w:lineRule="auto"/>
        <w:jc w:val="both"/>
        <w:rPr>
          <w:rFonts w:ascii="Arial" w:hAnsi="Arial" w:cs="Arial"/>
          <w:bCs/>
          <w:lang w:val="es-MX"/>
        </w:rPr>
      </w:pPr>
    </w:p>
    <w:p w14:paraId="1CA391D5" w14:textId="77777777" w:rsidR="00426B11" w:rsidRPr="00A543C8" w:rsidRDefault="00426B11" w:rsidP="00FF48F7">
      <w:pPr>
        <w:spacing w:line="276" w:lineRule="auto"/>
        <w:jc w:val="both"/>
        <w:rPr>
          <w:rFonts w:ascii="Arial" w:hAnsi="Arial" w:cs="Arial"/>
          <w:bCs/>
          <w:lang w:val="es-CO"/>
        </w:rPr>
      </w:pPr>
    </w:p>
    <w:p w14:paraId="164B355B" w14:textId="77777777" w:rsidR="007F0BBF" w:rsidRPr="00E248E3" w:rsidRDefault="007F0BBF" w:rsidP="00FF48F7">
      <w:pPr>
        <w:pStyle w:val="Prrafodelista"/>
        <w:numPr>
          <w:ilvl w:val="0"/>
          <w:numId w:val="1"/>
        </w:numPr>
        <w:spacing w:line="276" w:lineRule="auto"/>
        <w:jc w:val="both"/>
        <w:rPr>
          <w:rFonts w:ascii="Arial" w:hAnsi="Arial" w:cs="Arial"/>
          <w:b/>
          <w:bCs/>
          <w:sz w:val="22"/>
          <w:szCs w:val="22"/>
          <w:u w:val="single"/>
          <w:lang w:val="es-CO"/>
        </w:rPr>
      </w:pPr>
      <w:r w:rsidRPr="00E248E3">
        <w:rPr>
          <w:rFonts w:ascii="Arial" w:hAnsi="Arial" w:cs="Arial"/>
          <w:b/>
          <w:bCs/>
          <w:sz w:val="22"/>
          <w:szCs w:val="22"/>
          <w:u w:val="single"/>
          <w:lang w:val="es-CO"/>
        </w:rPr>
        <w:lastRenderedPageBreak/>
        <w:t>ALEGATOS FRENTE A LA DECLARATORIA DE RE</w:t>
      </w:r>
      <w:r w:rsidR="00562016" w:rsidRPr="00E248E3">
        <w:rPr>
          <w:rFonts w:ascii="Arial" w:hAnsi="Arial" w:cs="Arial"/>
          <w:b/>
          <w:bCs/>
          <w:sz w:val="22"/>
          <w:szCs w:val="22"/>
          <w:u w:val="single"/>
          <w:lang w:val="es-CO"/>
        </w:rPr>
        <w:t>SPONSABILIDAD SOLICITADA POR LA DEMANDANTE</w:t>
      </w:r>
      <w:r w:rsidRPr="00E248E3">
        <w:rPr>
          <w:rFonts w:ascii="Arial" w:hAnsi="Arial" w:cs="Arial"/>
          <w:b/>
          <w:bCs/>
          <w:sz w:val="22"/>
          <w:szCs w:val="22"/>
          <w:u w:val="single"/>
          <w:lang w:val="es-CO"/>
        </w:rPr>
        <w:t>.</w:t>
      </w:r>
    </w:p>
    <w:p w14:paraId="5E4A9B5B" w14:textId="77777777" w:rsidR="007F0BBF" w:rsidRPr="00A543C8" w:rsidRDefault="007F0BBF" w:rsidP="00FF48F7">
      <w:pPr>
        <w:spacing w:line="276" w:lineRule="auto"/>
        <w:jc w:val="both"/>
        <w:rPr>
          <w:rFonts w:ascii="Arial" w:hAnsi="Arial" w:cs="Arial"/>
          <w:b/>
          <w:bCs/>
          <w:lang w:val="es-CO"/>
        </w:rPr>
      </w:pPr>
    </w:p>
    <w:p w14:paraId="6F36CDD8" w14:textId="77777777" w:rsidR="007F0BBF" w:rsidRPr="00E248E3" w:rsidRDefault="007F0BBF" w:rsidP="00FF48F7">
      <w:pPr>
        <w:spacing w:line="276" w:lineRule="auto"/>
        <w:jc w:val="both"/>
        <w:rPr>
          <w:rFonts w:ascii="Arial" w:hAnsi="Arial" w:cs="Arial"/>
          <w:b/>
          <w:bCs/>
          <w:u w:val="single"/>
          <w:lang w:val="es-CO"/>
        </w:rPr>
      </w:pPr>
      <w:r w:rsidRPr="00A543C8">
        <w:rPr>
          <w:rFonts w:ascii="Arial" w:hAnsi="Arial" w:cs="Arial"/>
          <w:b/>
          <w:bCs/>
          <w:lang w:val="es-CO"/>
        </w:rPr>
        <w:t xml:space="preserve">.- </w:t>
      </w:r>
      <w:r w:rsidRPr="00E248E3">
        <w:rPr>
          <w:rFonts w:ascii="Arial" w:hAnsi="Arial" w:cs="Arial"/>
          <w:b/>
          <w:bCs/>
          <w:u w:val="single"/>
          <w:lang w:val="es-CO"/>
        </w:rPr>
        <w:t>EL EXTREMO ACTOR NO</w:t>
      </w:r>
      <w:r w:rsidR="002333D9" w:rsidRPr="00E248E3">
        <w:rPr>
          <w:rFonts w:ascii="Arial" w:hAnsi="Arial" w:cs="Arial"/>
          <w:b/>
          <w:bCs/>
          <w:u w:val="single"/>
          <w:lang w:val="es-CO"/>
        </w:rPr>
        <w:t xml:space="preserve"> LOGRÓ DEMOSTRAR EL DAÑO ANTIJUR</w:t>
      </w:r>
      <w:r w:rsidRPr="00E248E3">
        <w:rPr>
          <w:rFonts w:ascii="Arial" w:hAnsi="Arial" w:cs="Arial"/>
          <w:b/>
          <w:bCs/>
          <w:u w:val="single"/>
          <w:lang w:val="es-CO"/>
        </w:rPr>
        <w:t>ÍDICO QUE DICE HABER SUFRIDO.</w:t>
      </w:r>
    </w:p>
    <w:p w14:paraId="2483C4DE" w14:textId="77777777" w:rsidR="007F0BBF" w:rsidRPr="00A543C8" w:rsidRDefault="007F0BBF" w:rsidP="00FF48F7">
      <w:pPr>
        <w:spacing w:line="276" w:lineRule="auto"/>
        <w:jc w:val="both"/>
        <w:rPr>
          <w:rFonts w:ascii="Arial" w:hAnsi="Arial" w:cs="Arial"/>
          <w:b/>
          <w:bCs/>
          <w:lang w:val="es-CO"/>
        </w:rPr>
      </w:pPr>
    </w:p>
    <w:p w14:paraId="6E24339D" w14:textId="330E5FC9" w:rsidR="007F0BBF" w:rsidRPr="00A543C8" w:rsidRDefault="00B3565E" w:rsidP="00FF48F7">
      <w:pPr>
        <w:spacing w:line="276" w:lineRule="auto"/>
        <w:jc w:val="both"/>
        <w:rPr>
          <w:rFonts w:ascii="Arial" w:hAnsi="Arial" w:cs="Arial"/>
          <w:bCs/>
        </w:rPr>
      </w:pPr>
      <w:r w:rsidRPr="00A543C8">
        <w:rPr>
          <w:rFonts w:ascii="Arial" w:hAnsi="Arial" w:cs="Arial"/>
          <w:bCs/>
          <w:lang w:val="es-CO"/>
        </w:rPr>
        <w:t>Tenemos que el</w:t>
      </w:r>
      <w:r w:rsidR="007F0BBF" w:rsidRPr="00A543C8">
        <w:rPr>
          <w:rFonts w:ascii="Arial" w:hAnsi="Arial" w:cs="Arial"/>
          <w:bCs/>
          <w:lang w:val="es-CO"/>
        </w:rPr>
        <w:t xml:space="preserve"> demandante adujo en el escrito </w:t>
      </w:r>
      <w:proofErr w:type="spellStart"/>
      <w:r w:rsidR="007F0BBF" w:rsidRPr="00A543C8">
        <w:rPr>
          <w:rFonts w:ascii="Arial" w:hAnsi="Arial" w:cs="Arial"/>
          <w:bCs/>
          <w:lang w:val="es-CO"/>
        </w:rPr>
        <w:t>genitorio</w:t>
      </w:r>
      <w:proofErr w:type="spellEnd"/>
      <w:r w:rsidR="007F0BBF" w:rsidRPr="00A543C8">
        <w:rPr>
          <w:rFonts w:ascii="Arial" w:hAnsi="Arial" w:cs="Arial"/>
          <w:bCs/>
          <w:lang w:val="es-CO"/>
        </w:rPr>
        <w:t xml:space="preserve"> que ha sufrido una serie de perjuicios causados </w:t>
      </w:r>
      <w:r w:rsidR="00BF2933" w:rsidRPr="00A543C8">
        <w:rPr>
          <w:rFonts w:ascii="Arial" w:hAnsi="Arial" w:cs="Arial"/>
          <w:bCs/>
          <w:lang w:val="es-CO"/>
        </w:rPr>
        <w:t xml:space="preserve">a </w:t>
      </w:r>
      <w:r w:rsidRPr="00A543C8">
        <w:rPr>
          <w:rFonts w:ascii="Arial" w:hAnsi="Arial" w:cs="Arial"/>
          <w:bCs/>
          <w:lang w:val="es-CO"/>
        </w:rPr>
        <w:t>ra</w:t>
      </w:r>
      <w:r w:rsidR="00BF2933" w:rsidRPr="00A543C8">
        <w:rPr>
          <w:rFonts w:ascii="Arial" w:hAnsi="Arial" w:cs="Arial"/>
          <w:bCs/>
          <w:lang w:val="es-CO"/>
        </w:rPr>
        <w:t xml:space="preserve">íz de </w:t>
      </w:r>
      <w:r w:rsidR="00287368" w:rsidRPr="00A543C8">
        <w:rPr>
          <w:rFonts w:ascii="Arial" w:hAnsi="Arial" w:cs="Arial"/>
          <w:bCs/>
          <w:lang w:val="es-CO"/>
        </w:rPr>
        <w:t>un acciden</w:t>
      </w:r>
      <w:r w:rsidR="00BC1EC3">
        <w:rPr>
          <w:rFonts w:ascii="Arial" w:hAnsi="Arial" w:cs="Arial"/>
          <w:bCs/>
          <w:lang w:val="es-CO"/>
        </w:rPr>
        <w:t>te de tránsito sufrido el día 8</w:t>
      </w:r>
      <w:r w:rsidR="00287368" w:rsidRPr="00A543C8">
        <w:rPr>
          <w:rFonts w:ascii="Arial" w:hAnsi="Arial" w:cs="Arial"/>
          <w:bCs/>
          <w:lang w:val="es-CO"/>
        </w:rPr>
        <w:t xml:space="preserve"> de </w:t>
      </w:r>
      <w:r w:rsidR="00BC1EC3">
        <w:rPr>
          <w:rFonts w:ascii="Arial" w:hAnsi="Arial" w:cs="Arial"/>
          <w:bCs/>
          <w:lang w:val="es-CO"/>
        </w:rPr>
        <w:t>febrero de 2018, en el que perdió la vida la menor Palta, supuestamente</w:t>
      </w:r>
      <w:r w:rsidR="00287368" w:rsidRPr="00A543C8">
        <w:rPr>
          <w:rFonts w:ascii="Arial" w:hAnsi="Arial" w:cs="Arial"/>
          <w:bCs/>
          <w:lang w:val="es-CO"/>
        </w:rPr>
        <w:t xml:space="preserve"> por </w:t>
      </w:r>
      <w:r w:rsidR="00BC1EC3">
        <w:rPr>
          <w:rFonts w:ascii="Arial" w:hAnsi="Arial" w:cs="Arial"/>
          <w:bCs/>
          <w:lang w:val="es-CO"/>
        </w:rPr>
        <w:t>la ausencia de baranda y existencia de huecos en el puente ubicado en el sector Juntas Crucero Vereda Portugal – Ginebra</w:t>
      </w:r>
      <w:r w:rsidR="00BF2933" w:rsidRPr="00A543C8">
        <w:rPr>
          <w:rFonts w:ascii="Arial" w:hAnsi="Arial" w:cs="Arial"/>
          <w:bCs/>
          <w:lang w:val="es-CO"/>
        </w:rPr>
        <w:t xml:space="preserve">, </w:t>
      </w:r>
      <w:r w:rsidR="00287368" w:rsidRPr="00A543C8">
        <w:rPr>
          <w:rFonts w:ascii="Arial" w:hAnsi="Arial" w:cs="Arial"/>
          <w:bCs/>
        </w:rPr>
        <w:t xml:space="preserve">hecho </w:t>
      </w:r>
      <w:r w:rsidR="00BC1EC3">
        <w:rPr>
          <w:rFonts w:ascii="Arial" w:hAnsi="Arial" w:cs="Arial"/>
          <w:bCs/>
        </w:rPr>
        <w:t>del que devienen una serie de perjuicios de orden inmaterial que deben ser resarcidos</w:t>
      </w:r>
      <w:r w:rsidR="00BF2933" w:rsidRPr="00A543C8">
        <w:rPr>
          <w:rFonts w:ascii="Arial" w:hAnsi="Arial" w:cs="Arial"/>
          <w:bCs/>
        </w:rPr>
        <w:t>.</w:t>
      </w:r>
    </w:p>
    <w:p w14:paraId="7DDD0C5C" w14:textId="77777777" w:rsidR="007F0BBF" w:rsidRPr="00A543C8" w:rsidRDefault="007F0BBF" w:rsidP="00FF48F7">
      <w:pPr>
        <w:spacing w:line="276" w:lineRule="auto"/>
        <w:jc w:val="both"/>
        <w:rPr>
          <w:rFonts w:ascii="Arial" w:hAnsi="Arial" w:cs="Arial"/>
          <w:bCs/>
          <w:lang w:val="es-CO"/>
        </w:rPr>
      </w:pPr>
    </w:p>
    <w:p w14:paraId="24302F38" w14:textId="0563B961" w:rsidR="007F0BBF" w:rsidRPr="00A543C8" w:rsidRDefault="00BF2933" w:rsidP="00FF48F7">
      <w:pPr>
        <w:spacing w:line="276" w:lineRule="auto"/>
        <w:jc w:val="both"/>
        <w:rPr>
          <w:rFonts w:ascii="Arial" w:hAnsi="Arial" w:cs="Arial"/>
          <w:bCs/>
          <w:lang w:val="es-CO"/>
        </w:rPr>
      </w:pPr>
      <w:r w:rsidRPr="00A543C8">
        <w:rPr>
          <w:rFonts w:ascii="Arial" w:hAnsi="Arial" w:cs="Arial"/>
          <w:bCs/>
          <w:lang w:val="es-CO"/>
        </w:rPr>
        <w:t>Contrario a lo pretendido por el actor</w:t>
      </w:r>
      <w:r w:rsidR="007F0BBF" w:rsidRPr="00A543C8">
        <w:rPr>
          <w:rFonts w:ascii="Arial" w:hAnsi="Arial" w:cs="Arial"/>
          <w:bCs/>
          <w:lang w:val="es-CO"/>
        </w:rPr>
        <w:t xml:space="preserve">, ha quedado demostrado con las pruebas decretadas y practicadas, así como de las documentales obrantes en el plenario, que la parte pasiva no es sujeto imputable de responsabilidad alguna, </w:t>
      </w:r>
      <w:r w:rsidR="004136B0" w:rsidRPr="00A543C8">
        <w:rPr>
          <w:rFonts w:ascii="Arial" w:hAnsi="Arial" w:cs="Arial"/>
          <w:bCs/>
          <w:lang w:val="es-CO"/>
        </w:rPr>
        <w:t>pues no se ha acreditado lo siguiente</w:t>
      </w:r>
      <w:r w:rsidR="007F0BBF" w:rsidRPr="00A543C8">
        <w:rPr>
          <w:rFonts w:ascii="Arial" w:hAnsi="Arial" w:cs="Arial"/>
          <w:bCs/>
          <w:lang w:val="es-CO"/>
        </w:rPr>
        <w:t xml:space="preserve">: </w:t>
      </w:r>
    </w:p>
    <w:p w14:paraId="67902C51" w14:textId="77777777" w:rsidR="007F0BBF" w:rsidRPr="00A543C8" w:rsidRDefault="007F0BBF" w:rsidP="00FF48F7">
      <w:pPr>
        <w:spacing w:line="276" w:lineRule="auto"/>
        <w:jc w:val="both"/>
        <w:rPr>
          <w:rFonts w:ascii="Arial" w:hAnsi="Arial" w:cs="Arial"/>
          <w:bCs/>
          <w:lang w:val="es-CO"/>
        </w:rPr>
      </w:pPr>
    </w:p>
    <w:p w14:paraId="21010960" w14:textId="3361EB30" w:rsidR="007F0BBF" w:rsidRPr="00A543C8" w:rsidRDefault="007F0BBF" w:rsidP="00FF48F7">
      <w:pPr>
        <w:spacing w:line="276" w:lineRule="auto"/>
        <w:jc w:val="both"/>
        <w:rPr>
          <w:rFonts w:ascii="Arial" w:hAnsi="Arial" w:cs="Arial"/>
          <w:bCs/>
          <w:iCs/>
          <w:lang w:val="es-ES_tradnl"/>
        </w:rPr>
      </w:pPr>
      <w:r w:rsidRPr="00A543C8">
        <w:rPr>
          <w:rFonts w:ascii="Arial" w:hAnsi="Arial" w:cs="Arial"/>
          <w:b/>
          <w:bCs/>
          <w:iCs/>
          <w:lang w:val="es-CO"/>
        </w:rPr>
        <w:t xml:space="preserve">i) </w:t>
      </w:r>
      <w:r w:rsidR="004136B0" w:rsidRPr="00A543C8">
        <w:rPr>
          <w:rFonts w:ascii="Arial" w:hAnsi="Arial" w:cs="Arial"/>
          <w:bCs/>
          <w:iCs/>
          <w:lang w:val="es-CO"/>
        </w:rPr>
        <w:t xml:space="preserve">Que el demandante haya sufrido un accidente tipo </w:t>
      </w:r>
      <w:r w:rsidR="00731CC8" w:rsidRPr="00A543C8">
        <w:rPr>
          <w:rFonts w:ascii="Arial" w:hAnsi="Arial" w:cs="Arial"/>
          <w:bCs/>
          <w:iCs/>
          <w:lang w:val="es-CO"/>
        </w:rPr>
        <w:t xml:space="preserve">de tránsito por </w:t>
      </w:r>
      <w:r w:rsidR="008B57CD">
        <w:rPr>
          <w:rFonts w:ascii="Arial" w:hAnsi="Arial" w:cs="Arial"/>
          <w:bCs/>
          <w:iCs/>
          <w:lang w:val="es-CO"/>
        </w:rPr>
        <w:t>causa de ausencia de baranda o</w:t>
      </w:r>
      <w:r w:rsidR="00731CC8" w:rsidRPr="00A543C8">
        <w:rPr>
          <w:rFonts w:ascii="Arial" w:hAnsi="Arial" w:cs="Arial"/>
          <w:bCs/>
          <w:iCs/>
          <w:lang w:val="es-CO"/>
        </w:rPr>
        <w:t xml:space="preserve"> hueco</w:t>
      </w:r>
      <w:r w:rsidR="008B57CD">
        <w:rPr>
          <w:rFonts w:ascii="Arial" w:hAnsi="Arial" w:cs="Arial"/>
          <w:bCs/>
          <w:iCs/>
          <w:lang w:val="es-CO"/>
        </w:rPr>
        <w:t>s</w:t>
      </w:r>
      <w:r w:rsidR="00731CC8" w:rsidRPr="00A543C8">
        <w:rPr>
          <w:rFonts w:ascii="Arial" w:hAnsi="Arial" w:cs="Arial"/>
          <w:bCs/>
          <w:iCs/>
          <w:lang w:val="es-CO"/>
        </w:rPr>
        <w:t xml:space="preserve"> </w:t>
      </w:r>
      <w:r w:rsidR="008B57CD">
        <w:rPr>
          <w:rFonts w:ascii="Arial" w:hAnsi="Arial" w:cs="Arial"/>
          <w:bCs/>
          <w:iCs/>
          <w:lang w:val="es-CO"/>
        </w:rPr>
        <w:t>del puente ubicado en la vía descrita</w:t>
      </w:r>
      <w:r w:rsidR="004136B0" w:rsidRPr="00A543C8">
        <w:rPr>
          <w:rFonts w:ascii="Arial" w:hAnsi="Arial" w:cs="Arial"/>
          <w:bCs/>
          <w:iCs/>
          <w:lang w:val="es-CO"/>
        </w:rPr>
        <w:t>.</w:t>
      </w:r>
      <w:r w:rsidRPr="00A543C8">
        <w:rPr>
          <w:rFonts w:ascii="Arial" w:hAnsi="Arial" w:cs="Arial"/>
          <w:bCs/>
          <w:iCs/>
          <w:lang w:val="es-CO"/>
        </w:rPr>
        <w:t xml:space="preserve">; </w:t>
      </w:r>
      <w:r w:rsidRPr="00A543C8">
        <w:rPr>
          <w:rFonts w:ascii="Arial" w:hAnsi="Arial" w:cs="Arial"/>
          <w:b/>
          <w:bCs/>
          <w:iCs/>
          <w:lang w:val="es-CO"/>
        </w:rPr>
        <w:t xml:space="preserve">ii) </w:t>
      </w:r>
      <w:r w:rsidR="00731CC8" w:rsidRPr="00A543C8">
        <w:rPr>
          <w:rFonts w:ascii="Arial" w:hAnsi="Arial" w:cs="Arial"/>
          <w:bCs/>
          <w:iCs/>
          <w:lang w:val="es-CO"/>
        </w:rPr>
        <w:t>Las circunstancias de tiempo, modo y lugar</w:t>
      </w:r>
      <w:r w:rsidRPr="00A543C8">
        <w:rPr>
          <w:rFonts w:ascii="Arial" w:hAnsi="Arial" w:cs="Arial"/>
          <w:bCs/>
          <w:iCs/>
          <w:lang w:val="es-CO"/>
        </w:rPr>
        <w:t xml:space="preserve">; </w:t>
      </w:r>
      <w:r w:rsidRPr="00A543C8">
        <w:rPr>
          <w:rFonts w:ascii="Arial" w:hAnsi="Arial" w:cs="Arial"/>
          <w:b/>
          <w:bCs/>
          <w:iCs/>
          <w:lang w:val="es-CO"/>
        </w:rPr>
        <w:t xml:space="preserve">iii) </w:t>
      </w:r>
      <w:r w:rsidR="004136B0" w:rsidRPr="00A543C8">
        <w:rPr>
          <w:rFonts w:ascii="Arial" w:hAnsi="Arial" w:cs="Arial"/>
          <w:bCs/>
          <w:iCs/>
          <w:lang w:val="es-CO"/>
        </w:rPr>
        <w:t xml:space="preserve">Que </w:t>
      </w:r>
      <w:r w:rsidR="00731CC8" w:rsidRPr="00A543C8">
        <w:rPr>
          <w:rFonts w:ascii="Arial" w:hAnsi="Arial" w:cs="Arial"/>
          <w:bCs/>
          <w:iCs/>
          <w:lang w:val="es-CO"/>
        </w:rPr>
        <w:t xml:space="preserve">la vía haya estado a cargo del </w:t>
      </w:r>
      <w:r w:rsidR="008B57CD">
        <w:rPr>
          <w:rFonts w:ascii="Arial" w:hAnsi="Arial" w:cs="Arial"/>
          <w:bCs/>
          <w:iCs/>
          <w:lang w:val="es-CO"/>
        </w:rPr>
        <w:t>INVÍAS</w:t>
      </w:r>
      <w:r w:rsidR="004136B0" w:rsidRPr="00A543C8">
        <w:rPr>
          <w:rFonts w:ascii="Arial" w:hAnsi="Arial" w:cs="Arial"/>
          <w:bCs/>
          <w:iCs/>
          <w:lang w:val="es-CO"/>
        </w:rPr>
        <w:t xml:space="preserve">. </w:t>
      </w:r>
      <w:r w:rsidR="004136B0" w:rsidRPr="00A543C8">
        <w:rPr>
          <w:rFonts w:ascii="Arial" w:hAnsi="Arial" w:cs="Arial"/>
          <w:b/>
          <w:bCs/>
          <w:iCs/>
          <w:lang w:val="es-CO"/>
        </w:rPr>
        <w:t xml:space="preserve">iv) </w:t>
      </w:r>
      <w:r w:rsidR="004136B0" w:rsidRPr="00A543C8">
        <w:rPr>
          <w:rFonts w:ascii="Arial" w:hAnsi="Arial" w:cs="Arial"/>
          <w:bCs/>
          <w:iCs/>
          <w:lang w:val="es-CO"/>
        </w:rPr>
        <w:t xml:space="preserve">Que </w:t>
      </w:r>
      <w:r w:rsidR="008B57CD">
        <w:rPr>
          <w:rFonts w:ascii="Arial" w:hAnsi="Arial" w:cs="Arial"/>
          <w:bCs/>
          <w:iCs/>
          <w:lang w:val="es-CO"/>
        </w:rPr>
        <w:t>el deceso de la menor sea como</w:t>
      </w:r>
      <w:r w:rsidR="004136B0" w:rsidRPr="00A543C8">
        <w:rPr>
          <w:rFonts w:ascii="Arial" w:hAnsi="Arial" w:cs="Arial"/>
          <w:bCs/>
          <w:iCs/>
          <w:lang w:val="es-CO"/>
        </w:rPr>
        <w:t xml:space="preserve"> consecuencia de los hechos narrados con la demanda y atribuibles por acción u omisión a la pasiva</w:t>
      </w:r>
      <w:r w:rsidRPr="00A543C8">
        <w:rPr>
          <w:rFonts w:ascii="Arial" w:hAnsi="Arial" w:cs="Arial"/>
          <w:bCs/>
          <w:iCs/>
          <w:lang w:val="es-CO"/>
        </w:rPr>
        <w:t>.</w:t>
      </w:r>
      <w:r w:rsidR="004136B0" w:rsidRPr="00A543C8">
        <w:rPr>
          <w:rFonts w:ascii="Arial" w:hAnsi="Arial" w:cs="Arial"/>
          <w:bCs/>
          <w:iCs/>
          <w:lang w:val="es-CO"/>
        </w:rPr>
        <w:t xml:space="preserve"> </w:t>
      </w:r>
      <w:r w:rsidR="004136B0" w:rsidRPr="00A543C8">
        <w:rPr>
          <w:rFonts w:ascii="Arial" w:hAnsi="Arial" w:cs="Arial"/>
          <w:b/>
          <w:bCs/>
          <w:iCs/>
          <w:lang w:val="es-CO"/>
        </w:rPr>
        <w:t xml:space="preserve">v) </w:t>
      </w:r>
      <w:r w:rsidR="004136B0" w:rsidRPr="00A543C8">
        <w:rPr>
          <w:rFonts w:ascii="Arial" w:hAnsi="Arial" w:cs="Arial"/>
          <w:bCs/>
          <w:iCs/>
          <w:lang w:val="es-CO"/>
        </w:rPr>
        <w:t xml:space="preserve">Que el </w:t>
      </w:r>
      <w:r w:rsidR="008B57CD">
        <w:rPr>
          <w:rFonts w:ascii="Arial" w:hAnsi="Arial" w:cs="Arial"/>
          <w:bCs/>
          <w:iCs/>
          <w:lang w:val="es-CO"/>
        </w:rPr>
        <w:t>INVÍAS</w:t>
      </w:r>
      <w:r w:rsidR="004136B0" w:rsidRPr="00A543C8">
        <w:rPr>
          <w:rFonts w:ascii="Arial" w:hAnsi="Arial" w:cs="Arial"/>
          <w:bCs/>
          <w:iCs/>
          <w:lang w:val="es-CO"/>
        </w:rPr>
        <w:t xml:space="preserve"> esté legitimado por pasiva.</w:t>
      </w:r>
    </w:p>
    <w:p w14:paraId="3FD17B92" w14:textId="77777777" w:rsidR="007F0BBF" w:rsidRPr="00A543C8" w:rsidRDefault="007F0BBF" w:rsidP="00FF48F7">
      <w:pPr>
        <w:spacing w:line="276" w:lineRule="auto"/>
        <w:jc w:val="both"/>
        <w:rPr>
          <w:rFonts w:ascii="Arial" w:hAnsi="Arial" w:cs="Arial"/>
          <w:bCs/>
          <w:lang w:val="es-CO"/>
        </w:rPr>
      </w:pPr>
    </w:p>
    <w:p w14:paraId="627E65C1" w14:textId="77777777" w:rsidR="007F0BBF" w:rsidRPr="00A543C8" w:rsidRDefault="007F0BBF" w:rsidP="00FF48F7">
      <w:pPr>
        <w:spacing w:line="276" w:lineRule="auto"/>
        <w:jc w:val="both"/>
        <w:rPr>
          <w:rFonts w:ascii="Arial" w:hAnsi="Arial" w:cs="Arial"/>
          <w:bCs/>
          <w:lang w:val="es-ES_tradnl"/>
        </w:rPr>
      </w:pPr>
      <w:r w:rsidRPr="00A543C8">
        <w:rPr>
          <w:rFonts w:ascii="Arial" w:hAnsi="Arial" w:cs="Arial"/>
          <w:bCs/>
          <w:lang w:val="es-ES_tradnl"/>
        </w:rPr>
        <w:t>Entonces, le correspondía a la bancada demandante cumplir con la carga probatoria que exige el artículo 167 del Código General del Proceso, en aplicación por remisión expresa del artículo 211 del Código de Procedimiento Administrativo y de lo Contencioso Administrativo, empero esto no se hizo.</w:t>
      </w:r>
    </w:p>
    <w:p w14:paraId="26129586" w14:textId="77777777" w:rsidR="007F0BBF" w:rsidRPr="00A543C8" w:rsidRDefault="007F0BBF" w:rsidP="00FF48F7">
      <w:pPr>
        <w:spacing w:line="276" w:lineRule="auto"/>
        <w:jc w:val="both"/>
        <w:rPr>
          <w:rFonts w:ascii="Arial" w:hAnsi="Arial" w:cs="Arial"/>
          <w:bCs/>
          <w:lang w:val="es-CO"/>
        </w:rPr>
      </w:pPr>
    </w:p>
    <w:p w14:paraId="31FF0B8C"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De este modo, las peticiones relacionadas en el acápite de pretensiones de la demanda carecen de fundamentos fácticos y jurídicos que hagan viable su prosperidad. La petición declaratoria parte del hecho de que existe responsabilidad y </w:t>
      </w:r>
      <w:r w:rsidR="00225EB9" w:rsidRPr="00A543C8">
        <w:rPr>
          <w:rFonts w:ascii="Arial" w:hAnsi="Arial" w:cs="Arial"/>
          <w:bCs/>
          <w:lang w:val="es-CO"/>
        </w:rPr>
        <w:t>que la misma es atribuible a la</w:t>
      </w:r>
      <w:r w:rsidRPr="00A543C8">
        <w:rPr>
          <w:rFonts w:ascii="Arial" w:hAnsi="Arial" w:cs="Arial"/>
          <w:bCs/>
          <w:lang w:val="es-CO"/>
        </w:rPr>
        <w:t xml:space="preserve"> d</w:t>
      </w:r>
      <w:r w:rsidR="00225EB9" w:rsidRPr="00A543C8">
        <w:rPr>
          <w:rFonts w:ascii="Arial" w:hAnsi="Arial" w:cs="Arial"/>
          <w:bCs/>
          <w:lang w:val="es-CO"/>
        </w:rPr>
        <w:t>emandada</w:t>
      </w:r>
      <w:r w:rsidRPr="00A543C8">
        <w:rPr>
          <w:rFonts w:ascii="Arial" w:hAnsi="Arial" w:cs="Arial"/>
          <w:bCs/>
          <w:lang w:val="es-ES_tradnl"/>
        </w:rPr>
        <w:t>.</w:t>
      </w:r>
      <w:r w:rsidRPr="00A543C8">
        <w:rPr>
          <w:rFonts w:ascii="Arial" w:hAnsi="Arial" w:cs="Arial"/>
          <w:bCs/>
          <w:lang w:val="es-CO"/>
        </w:rPr>
        <w:t xml:space="preserve"> Sin embargo, no se ha logrado acreditar los elementos estructurales que permiten que confluya este tipo de declaración. En materia administrativa, el Consejo de Estado ha desarrollado un grueso trabajo jurisprudencial tendiente a definir los elementos estructurales de la responsabilidad, que con apoyo doctrinal</w:t>
      </w:r>
      <w:r w:rsidRPr="00A543C8">
        <w:rPr>
          <w:rFonts w:ascii="Arial" w:hAnsi="Arial" w:cs="Arial"/>
          <w:bCs/>
          <w:vertAlign w:val="superscript"/>
          <w:lang w:val="es-CO"/>
        </w:rPr>
        <w:footnoteReference w:id="6"/>
      </w:r>
      <w:r w:rsidRPr="00A543C8">
        <w:rPr>
          <w:rFonts w:ascii="Arial" w:hAnsi="Arial" w:cs="Arial"/>
          <w:bCs/>
          <w:lang w:val="es-CO"/>
        </w:rPr>
        <w:t xml:space="preserve">, ha consolidado en los siguientes: el daño y la imputación. </w:t>
      </w:r>
    </w:p>
    <w:p w14:paraId="206AD9D8" w14:textId="77777777" w:rsidR="007F0BBF" w:rsidRPr="00A543C8" w:rsidRDefault="007F0BBF" w:rsidP="00FF48F7">
      <w:pPr>
        <w:spacing w:line="276" w:lineRule="auto"/>
        <w:jc w:val="both"/>
        <w:rPr>
          <w:rFonts w:ascii="Arial" w:hAnsi="Arial" w:cs="Arial"/>
          <w:bCs/>
        </w:rPr>
      </w:pPr>
    </w:p>
    <w:p w14:paraId="3E340118"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Sin ahondar al respecto sobre cada uno de estos elementos, debe tenerse en cuenta por las partes y por el juzgador que independientemente del régimen de responsabilidad aplicable para el caso, corresponde a la parte demandante probar que existe un daño y que el mismo es atribuible a quién esté llamado a responder. </w:t>
      </w:r>
    </w:p>
    <w:p w14:paraId="4A1D253E" w14:textId="77777777" w:rsidR="007F0BBF" w:rsidRPr="00A543C8" w:rsidRDefault="007F0BBF" w:rsidP="00FF48F7">
      <w:pPr>
        <w:spacing w:line="276" w:lineRule="auto"/>
        <w:jc w:val="both"/>
        <w:rPr>
          <w:rFonts w:ascii="Arial" w:hAnsi="Arial" w:cs="Arial"/>
          <w:bCs/>
          <w:lang w:val="es-CO"/>
        </w:rPr>
      </w:pPr>
    </w:p>
    <w:p w14:paraId="5B2A93CA" w14:textId="301B9A64"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Si bien se consigna que para la fecha del </w:t>
      </w:r>
      <w:r w:rsidR="00042482">
        <w:rPr>
          <w:rFonts w:ascii="Arial" w:hAnsi="Arial" w:cs="Arial"/>
          <w:bCs/>
          <w:lang w:val="es-CO"/>
        </w:rPr>
        <w:t>8</w:t>
      </w:r>
      <w:r w:rsidRPr="00A543C8">
        <w:rPr>
          <w:rFonts w:ascii="Arial" w:hAnsi="Arial" w:cs="Arial"/>
          <w:bCs/>
          <w:lang w:val="es-CO"/>
        </w:rPr>
        <w:t xml:space="preserve"> de </w:t>
      </w:r>
      <w:r w:rsidR="00042482">
        <w:rPr>
          <w:rFonts w:ascii="Arial" w:hAnsi="Arial" w:cs="Arial"/>
          <w:bCs/>
          <w:lang w:val="es-CO"/>
        </w:rPr>
        <w:t>febrero de 2018</w:t>
      </w:r>
      <w:r w:rsidRPr="00A543C8">
        <w:rPr>
          <w:rFonts w:ascii="Arial" w:hAnsi="Arial" w:cs="Arial"/>
          <w:bCs/>
          <w:lang w:val="es-CO"/>
        </w:rPr>
        <w:t xml:space="preserve"> ocurrió un supuesto accidente en </w:t>
      </w:r>
      <w:r w:rsidR="00042482">
        <w:rPr>
          <w:rFonts w:ascii="Arial" w:hAnsi="Arial" w:cs="Arial"/>
          <w:bCs/>
          <w:lang w:val="es-CO"/>
        </w:rPr>
        <w:t xml:space="preserve">el que en </w:t>
      </w:r>
      <w:r w:rsidR="00DD28DE" w:rsidRPr="00A543C8">
        <w:rPr>
          <w:rFonts w:ascii="Arial" w:hAnsi="Arial" w:cs="Arial"/>
          <w:bCs/>
          <w:lang w:val="es-CO"/>
        </w:rPr>
        <w:t xml:space="preserve">calidad de </w:t>
      </w:r>
      <w:r w:rsidR="008F0C17" w:rsidRPr="00A543C8">
        <w:rPr>
          <w:rFonts w:ascii="Arial" w:hAnsi="Arial" w:cs="Arial"/>
          <w:bCs/>
          <w:lang w:val="es-CO"/>
        </w:rPr>
        <w:t>conductor</w:t>
      </w:r>
      <w:r w:rsidR="00042482">
        <w:rPr>
          <w:rFonts w:ascii="Arial" w:hAnsi="Arial" w:cs="Arial"/>
          <w:bCs/>
          <w:lang w:val="es-CO"/>
        </w:rPr>
        <w:t xml:space="preserve">a de una bicicleta la menor Palta </w:t>
      </w:r>
      <w:r w:rsidRPr="00A543C8">
        <w:rPr>
          <w:rFonts w:ascii="Arial" w:hAnsi="Arial" w:cs="Arial"/>
          <w:bCs/>
          <w:lang w:val="es-CO"/>
        </w:rPr>
        <w:t>se vio involucrad</w:t>
      </w:r>
      <w:r w:rsidR="00042482">
        <w:rPr>
          <w:rFonts w:ascii="Arial" w:hAnsi="Arial" w:cs="Arial"/>
          <w:bCs/>
          <w:lang w:val="es-CO"/>
        </w:rPr>
        <w:t>a</w:t>
      </w:r>
      <w:r w:rsidRPr="00A543C8">
        <w:rPr>
          <w:rFonts w:ascii="Arial" w:hAnsi="Arial" w:cs="Arial"/>
          <w:bCs/>
          <w:lang w:val="es-CO"/>
        </w:rPr>
        <w:t>, no hay evidencia</w:t>
      </w:r>
      <w:r w:rsidR="00225EB9" w:rsidRPr="00A543C8">
        <w:rPr>
          <w:rFonts w:ascii="Arial" w:hAnsi="Arial" w:cs="Arial"/>
          <w:bCs/>
          <w:lang w:val="es-CO"/>
        </w:rPr>
        <w:t xml:space="preserve"> suficiente que acredite la</w:t>
      </w:r>
      <w:r w:rsidR="00DD28DE" w:rsidRPr="00A543C8">
        <w:rPr>
          <w:rFonts w:ascii="Arial" w:hAnsi="Arial" w:cs="Arial"/>
          <w:bCs/>
          <w:lang w:val="es-CO"/>
        </w:rPr>
        <w:t>s circunstancias de tiempo, modo y lugar del mismo</w:t>
      </w:r>
      <w:r w:rsidR="00225EB9" w:rsidRPr="00A543C8">
        <w:rPr>
          <w:rFonts w:ascii="Arial" w:hAnsi="Arial" w:cs="Arial"/>
          <w:bCs/>
          <w:lang w:val="es-CO"/>
        </w:rPr>
        <w:t>, ni medio</w:t>
      </w:r>
      <w:r w:rsidRPr="00A543C8">
        <w:rPr>
          <w:rFonts w:ascii="Arial" w:hAnsi="Arial" w:cs="Arial"/>
          <w:bCs/>
          <w:lang w:val="es-CO"/>
        </w:rPr>
        <w:t xml:space="preserve"> que señale que alguna conducta, por acción u omisión del </w:t>
      </w:r>
      <w:r w:rsidR="00042482">
        <w:rPr>
          <w:rFonts w:ascii="Arial" w:hAnsi="Arial" w:cs="Arial"/>
          <w:bCs/>
          <w:lang w:val="es-CO"/>
        </w:rPr>
        <w:t>INVÍAS</w:t>
      </w:r>
      <w:r w:rsidRPr="00A543C8">
        <w:rPr>
          <w:rFonts w:ascii="Arial" w:hAnsi="Arial" w:cs="Arial"/>
          <w:bCs/>
          <w:lang w:val="es-CO"/>
        </w:rPr>
        <w:t xml:space="preserve">, haya intervenido en la </w:t>
      </w:r>
      <w:proofErr w:type="spellStart"/>
      <w:r w:rsidRPr="00A543C8">
        <w:rPr>
          <w:rFonts w:ascii="Arial" w:hAnsi="Arial" w:cs="Arial"/>
          <w:bCs/>
          <w:lang w:val="es-CO"/>
        </w:rPr>
        <w:t>causación</w:t>
      </w:r>
      <w:proofErr w:type="spellEnd"/>
      <w:r w:rsidRPr="00A543C8">
        <w:rPr>
          <w:rFonts w:ascii="Arial" w:hAnsi="Arial" w:cs="Arial"/>
          <w:bCs/>
          <w:lang w:val="es-CO"/>
        </w:rPr>
        <w:t xml:space="preserve"> del daño alegado. Es claro </w:t>
      </w:r>
      <w:r w:rsidR="00DD28DE" w:rsidRPr="00A543C8">
        <w:rPr>
          <w:rFonts w:ascii="Arial" w:hAnsi="Arial" w:cs="Arial"/>
          <w:bCs/>
          <w:lang w:val="es-CO"/>
        </w:rPr>
        <w:t>que esta carga le corresponde a</w:t>
      </w:r>
      <w:r w:rsidRPr="00A543C8">
        <w:rPr>
          <w:rFonts w:ascii="Arial" w:hAnsi="Arial" w:cs="Arial"/>
          <w:bCs/>
          <w:lang w:val="es-CO"/>
        </w:rPr>
        <w:t>l acc</w:t>
      </w:r>
      <w:r w:rsidR="00DD28DE" w:rsidRPr="00A543C8">
        <w:rPr>
          <w:rFonts w:ascii="Arial" w:hAnsi="Arial" w:cs="Arial"/>
          <w:bCs/>
          <w:lang w:val="es-CO"/>
        </w:rPr>
        <w:t>ionante, pues además de ser el</w:t>
      </w:r>
      <w:r w:rsidRPr="00A543C8">
        <w:rPr>
          <w:rFonts w:ascii="Arial" w:hAnsi="Arial" w:cs="Arial"/>
          <w:bCs/>
          <w:lang w:val="es-CO"/>
        </w:rPr>
        <w:t xml:space="preserve"> principal interesada es quien supuestamente vivió los hechos y sufrió el mencionado perjuicio</w:t>
      </w:r>
      <w:r w:rsidR="00225EB9" w:rsidRPr="00A543C8">
        <w:rPr>
          <w:rFonts w:ascii="Arial" w:hAnsi="Arial" w:cs="Arial"/>
          <w:bCs/>
          <w:lang w:val="es-CO"/>
        </w:rPr>
        <w:t xml:space="preserve">, empero, los hechos de la demanda ni siquiera fueron </w:t>
      </w:r>
      <w:r w:rsidR="00DD28DE" w:rsidRPr="00A543C8">
        <w:rPr>
          <w:rFonts w:ascii="Arial" w:hAnsi="Arial" w:cs="Arial"/>
          <w:bCs/>
          <w:lang w:val="es-CO"/>
        </w:rPr>
        <w:t>probados sumariamente</w:t>
      </w:r>
      <w:r w:rsidRPr="00A543C8">
        <w:rPr>
          <w:rFonts w:ascii="Arial" w:hAnsi="Arial" w:cs="Arial"/>
          <w:bCs/>
          <w:lang w:val="es-CO"/>
        </w:rPr>
        <w:t xml:space="preserve">. No es atribuible trasladar la carga de la prueba al demandado. </w:t>
      </w:r>
    </w:p>
    <w:p w14:paraId="0B74852D" w14:textId="77777777" w:rsidR="007F0BBF" w:rsidRPr="00A543C8" w:rsidRDefault="007F0BBF" w:rsidP="00FF48F7">
      <w:pPr>
        <w:spacing w:line="276" w:lineRule="auto"/>
        <w:jc w:val="both"/>
        <w:rPr>
          <w:rFonts w:ascii="Arial" w:hAnsi="Arial" w:cs="Arial"/>
          <w:bCs/>
          <w:lang w:val="es-CO"/>
        </w:rPr>
      </w:pPr>
    </w:p>
    <w:p w14:paraId="1025CC31" w14:textId="2E7D7BA6"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En consecuencia, al no demostrarse las circunstancias de tiempo, modo y lugar que le den sustento a las afirmaciones realizadas en la demanda y de conformidad con la regla </w:t>
      </w:r>
      <w:r w:rsidRPr="00A543C8">
        <w:rPr>
          <w:rFonts w:ascii="Arial" w:hAnsi="Arial" w:cs="Arial"/>
          <w:bCs/>
          <w:i/>
          <w:lang w:val="es-CO"/>
        </w:rPr>
        <w:t>“</w:t>
      </w:r>
      <w:proofErr w:type="spellStart"/>
      <w:r w:rsidRPr="00A543C8">
        <w:rPr>
          <w:rFonts w:ascii="Arial" w:hAnsi="Arial" w:cs="Arial"/>
          <w:bCs/>
          <w:i/>
          <w:iCs/>
          <w:lang w:val="es-CO"/>
        </w:rPr>
        <w:t>onnus</w:t>
      </w:r>
      <w:proofErr w:type="spellEnd"/>
      <w:r w:rsidRPr="00A543C8">
        <w:rPr>
          <w:rFonts w:ascii="Arial" w:hAnsi="Arial" w:cs="Arial"/>
          <w:bCs/>
          <w:i/>
          <w:iCs/>
          <w:lang w:val="es-CO"/>
        </w:rPr>
        <w:t xml:space="preserve"> </w:t>
      </w:r>
      <w:r w:rsidRPr="00A543C8">
        <w:rPr>
          <w:rFonts w:ascii="Arial" w:hAnsi="Arial" w:cs="Arial"/>
          <w:bCs/>
          <w:i/>
          <w:iCs/>
          <w:lang w:val="es-CO"/>
        </w:rPr>
        <w:lastRenderedPageBreak/>
        <w:t xml:space="preserve">probando </w:t>
      </w:r>
      <w:proofErr w:type="spellStart"/>
      <w:r w:rsidRPr="00A543C8">
        <w:rPr>
          <w:rFonts w:ascii="Arial" w:hAnsi="Arial" w:cs="Arial"/>
          <w:bCs/>
          <w:i/>
          <w:iCs/>
          <w:lang w:val="es-CO"/>
        </w:rPr>
        <w:t>incumbit</w:t>
      </w:r>
      <w:proofErr w:type="spellEnd"/>
      <w:r w:rsidRPr="00A543C8">
        <w:rPr>
          <w:rFonts w:ascii="Arial" w:hAnsi="Arial" w:cs="Arial"/>
          <w:bCs/>
          <w:i/>
          <w:iCs/>
          <w:lang w:val="es-CO"/>
        </w:rPr>
        <w:t xml:space="preserve"> </w:t>
      </w:r>
      <w:proofErr w:type="spellStart"/>
      <w:r w:rsidRPr="00A543C8">
        <w:rPr>
          <w:rFonts w:ascii="Arial" w:hAnsi="Arial" w:cs="Arial"/>
          <w:bCs/>
          <w:i/>
          <w:iCs/>
          <w:lang w:val="es-CO"/>
        </w:rPr>
        <w:t>actor</w:t>
      </w:r>
      <w:r w:rsidRPr="00A543C8">
        <w:rPr>
          <w:rFonts w:ascii="Arial" w:hAnsi="Arial" w:cs="Arial"/>
          <w:bCs/>
          <w:i/>
          <w:lang w:val="es-CO"/>
        </w:rPr>
        <w:t>i</w:t>
      </w:r>
      <w:proofErr w:type="spellEnd"/>
      <w:r w:rsidRPr="00A543C8">
        <w:rPr>
          <w:rFonts w:ascii="Arial" w:hAnsi="Arial" w:cs="Arial"/>
          <w:bCs/>
          <w:i/>
          <w:lang w:val="es-CO"/>
        </w:rPr>
        <w:t xml:space="preserve">” </w:t>
      </w:r>
      <w:r w:rsidRPr="00A543C8">
        <w:rPr>
          <w:rFonts w:ascii="Arial" w:hAnsi="Arial" w:cs="Arial"/>
          <w:bCs/>
          <w:lang w:val="es-CO"/>
        </w:rPr>
        <w:t>le correspondía a la parte actora, en los términos señalados en el art. 167 del C.G.P., probar los hechos de los cuales alega las consecuencias patrimoniales solicitad</w:t>
      </w:r>
      <w:r w:rsidR="00CA2479" w:rsidRPr="00A543C8">
        <w:rPr>
          <w:rFonts w:ascii="Arial" w:hAnsi="Arial" w:cs="Arial"/>
          <w:bCs/>
          <w:lang w:val="es-CO"/>
        </w:rPr>
        <w:t>as a su favor y en contra de la</w:t>
      </w:r>
      <w:r w:rsidRPr="00A543C8">
        <w:rPr>
          <w:rFonts w:ascii="Arial" w:hAnsi="Arial" w:cs="Arial"/>
          <w:bCs/>
          <w:lang w:val="es-CO"/>
        </w:rPr>
        <w:t xml:space="preserve"> ent</w:t>
      </w:r>
      <w:r w:rsidR="00CA2479" w:rsidRPr="00A543C8">
        <w:rPr>
          <w:rFonts w:ascii="Arial" w:hAnsi="Arial" w:cs="Arial"/>
          <w:bCs/>
          <w:lang w:val="es-CO"/>
        </w:rPr>
        <w:t>idad demandada</w:t>
      </w:r>
      <w:r w:rsidRPr="00A543C8">
        <w:rPr>
          <w:rFonts w:ascii="Arial" w:hAnsi="Arial" w:cs="Arial"/>
          <w:bCs/>
          <w:lang w:val="es-CO"/>
        </w:rPr>
        <w:t>, carga probatoria que no se cumplió en el plenario ostentando el deber de comprobar los fundamentos fácticos de la acción para endilgar l</w:t>
      </w:r>
      <w:r w:rsidR="007C6469" w:rsidRPr="00A543C8">
        <w:rPr>
          <w:rFonts w:ascii="Arial" w:hAnsi="Arial" w:cs="Arial"/>
          <w:bCs/>
          <w:lang w:val="es-CO"/>
        </w:rPr>
        <w:t>a presunta responsabilidad a la llamada</w:t>
      </w:r>
      <w:r w:rsidRPr="00A543C8">
        <w:rPr>
          <w:rFonts w:ascii="Arial" w:hAnsi="Arial" w:cs="Arial"/>
          <w:bCs/>
          <w:lang w:val="es-CO"/>
        </w:rPr>
        <w:t xml:space="preserve"> a juicio.</w:t>
      </w:r>
    </w:p>
    <w:p w14:paraId="15173A29" w14:textId="77777777" w:rsidR="007F0BBF" w:rsidRPr="00A543C8" w:rsidRDefault="007F0BBF" w:rsidP="00FF48F7">
      <w:pPr>
        <w:spacing w:line="276" w:lineRule="auto"/>
        <w:jc w:val="both"/>
        <w:rPr>
          <w:rFonts w:ascii="Arial" w:hAnsi="Arial" w:cs="Arial"/>
          <w:bCs/>
          <w:lang w:val="es-CO"/>
        </w:rPr>
      </w:pPr>
    </w:p>
    <w:p w14:paraId="371EFFE0"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De conformidad con lo d</w:t>
      </w:r>
      <w:r w:rsidR="00A86A58" w:rsidRPr="00A543C8">
        <w:rPr>
          <w:rFonts w:ascii="Arial" w:hAnsi="Arial" w:cs="Arial"/>
          <w:bCs/>
          <w:lang w:val="es-CO"/>
        </w:rPr>
        <w:t>escrito</w:t>
      </w:r>
      <w:r w:rsidRPr="00A543C8">
        <w:rPr>
          <w:rFonts w:ascii="Arial" w:hAnsi="Arial" w:cs="Arial"/>
          <w:bCs/>
          <w:lang w:val="es-CO"/>
        </w:rPr>
        <w:t xml:space="preserve">, no existiendo prueba del daño antijurídico </w:t>
      </w:r>
      <w:r w:rsidR="00A86A58" w:rsidRPr="00A543C8">
        <w:rPr>
          <w:rFonts w:ascii="Arial" w:hAnsi="Arial" w:cs="Arial"/>
          <w:bCs/>
          <w:lang w:val="es-CO"/>
        </w:rPr>
        <w:t>y que este sea de cargo</w:t>
      </w:r>
      <w:r w:rsidRPr="00A543C8">
        <w:rPr>
          <w:rFonts w:ascii="Arial" w:hAnsi="Arial" w:cs="Arial"/>
          <w:bCs/>
          <w:lang w:val="es-CO"/>
        </w:rPr>
        <w:t xml:space="preserve"> de </w:t>
      </w:r>
      <w:r w:rsidR="00A86A58" w:rsidRPr="00A543C8">
        <w:rPr>
          <w:rFonts w:ascii="Arial" w:hAnsi="Arial" w:cs="Arial"/>
          <w:bCs/>
          <w:lang w:val="es-CO"/>
        </w:rPr>
        <w:t>la entidad demandada</w:t>
      </w:r>
      <w:r w:rsidRPr="00A543C8">
        <w:rPr>
          <w:rFonts w:ascii="Arial" w:hAnsi="Arial" w:cs="Arial"/>
          <w:bCs/>
          <w:lang w:val="es-CO"/>
        </w:rPr>
        <w:t>, resulta inocuo entrar a estudiar los demás elementos de la responsabilidad del Estado, bajo el régimen de falla del servicio, pues el principal presupuesto es la existencia de un daño antijurídico. En consecuencia, se deben denegar las pretensiones de la demanda.</w:t>
      </w:r>
    </w:p>
    <w:p w14:paraId="3B4B0B11" w14:textId="77777777" w:rsidR="00A86A58" w:rsidRPr="00A543C8" w:rsidRDefault="00A86A58" w:rsidP="00FF48F7">
      <w:pPr>
        <w:spacing w:line="276" w:lineRule="auto"/>
        <w:jc w:val="both"/>
        <w:rPr>
          <w:rFonts w:ascii="Arial" w:hAnsi="Arial" w:cs="Arial"/>
          <w:b/>
          <w:bCs/>
          <w:u w:val="single"/>
          <w:lang w:val="es-CO"/>
        </w:rPr>
      </w:pPr>
    </w:p>
    <w:p w14:paraId="48F46B15" w14:textId="77777777" w:rsidR="007F0BBF" w:rsidRPr="00A543C8" w:rsidRDefault="007F0BBF" w:rsidP="008F0C17">
      <w:pPr>
        <w:spacing w:line="276" w:lineRule="auto"/>
        <w:jc w:val="center"/>
        <w:rPr>
          <w:rFonts w:ascii="Arial" w:hAnsi="Arial" w:cs="Arial"/>
          <w:b/>
          <w:bCs/>
          <w:u w:val="single"/>
          <w:lang w:val="es-CO"/>
        </w:rPr>
      </w:pPr>
      <w:r w:rsidRPr="00A543C8">
        <w:rPr>
          <w:rFonts w:ascii="Arial" w:hAnsi="Arial" w:cs="Arial"/>
          <w:b/>
          <w:bCs/>
          <w:u w:val="single"/>
          <w:lang w:val="es-CO"/>
        </w:rPr>
        <w:t>CAPÍTULO II</w:t>
      </w:r>
    </w:p>
    <w:p w14:paraId="63BCF1A6" w14:textId="77777777" w:rsidR="007F0BBF" w:rsidRPr="00143113" w:rsidRDefault="007F0BBF" w:rsidP="008F0C17">
      <w:pPr>
        <w:pStyle w:val="Prrafodelista"/>
        <w:numPr>
          <w:ilvl w:val="0"/>
          <w:numId w:val="2"/>
        </w:numPr>
        <w:spacing w:line="276" w:lineRule="auto"/>
        <w:jc w:val="center"/>
        <w:rPr>
          <w:rFonts w:ascii="Arial" w:hAnsi="Arial" w:cs="Arial"/>
          <w:b/>
          <w:bCs/>
          <w:sz w:val="22"/>
          <w:szCs w:val="22"/>
          <w:u w:val="single"/>
          <w:lang w:val="es-CO"/>
        </w:rPr>
      </w:pPr>
      <w:r w:rsidRPr="00143113">
        <w:rPr>
          <w:rFonts w:ascii="Arial" w:hAnsi="Arial" w:cs="Arial"/>
          <w:b/>
          <w:bCs/>
          <w:sz w:val="22"/>
          <w:szCs w:val="22"/>
          <w:u w:val="single"/>
          <w:lang w:val="es-CO"/>
        </w:rPr>
        <w:t>LOS MEDIOS EXCEPTIVOS PROPUESTOS FRENTE A LA DEMANDA.</w:t>
      </w:r>
    </w:p>
    <w:p w14:paraId="628F5228" w14:textId="77777777" w:rsidR="007F0BBF" w:rsidRPr="00A543C8" w:rsidRDefault="007F0BBF" w:rsidP="00FF48F7">
      <w:pPr>
        <w:spacing w:line="276" w:lineRule="auto"/>
        <w:jc w:val="both"/>
        <w:rPr>
          <w:rFonts w:ascii="Arial" w:hAnsi="Arial" w:cs="Arial"/>
          <w:b/>
          <w:bCs/>
          <w:lang w:val="es-CO"/>
        </w:rPr>
      </w:pPr>
    </w:p>
    <w:p w14:paraId="2F4FB51B" w14:textId="4CFFF4FA" w:rsidR="007F0BBF" w:rsidRPr="00A543C8" w:rsidRDefault="007F0BBF" w:rsidP="00062106">
      <w:pPr>
        <w:spacing w:line="276" w:lineRule="auto"/>
        <w:jc w:val="both"/>
        <w:rPr>
          <w:rFonts w:ascii="Arial" w:hAnsi="Arial" w:cs="Arial"/>
          <w:b/>
          <w:bCs/>
          <w:lang w:val="es-CO"/>
        </w:rPr>
      </w:pPr>
      <w:r w:rsidRPr="00A543C8">
        <w:rPr>
          <w:rFonts w:ascii="Arial" w:hAnsi="Arial" w:cs="Arial"/>
          <w:b/>
          <w:bCs/>
          <w:lang w:val="es-CO"/>
        </w:rPr>
        <w:t xml:space="preserve">- </w:t>
      </w:r>
      <w:r w:rsidR="003E6612" w:rsidRPr="00143113">
        <w:rPr>
          <w:rFonts w:ascii="Arial" w:hAnsi="Arial" w:cs="Arial"/>
          <w:b/>
          <w:bCs/>
          <w:u w:val="single"/>
          <w:lang w:val="es-CO"/>
        </w:rPr>
        <w:t>ESTÁ</w:t>
      </w:r>
      <w:r w:rsidR="00062106" w:rsidRPr="00143113">
        <w:rPr>
          <w:rFonts w:ascii="Arial" w:hAnsi="Arial" w:cs="Arial"/>
          <w:b/>
          <w:bCs/>
          <w:u w:val="single"/>
          <w:lang w:val="es-CO"/>
        </w:rPr>
        <w:t xml:space="preserve"> PROBAD</w:t>
      </w:r>
      <w:r w:rsidR="00042482" w:rsidRPr="00143113">
        <w:rPr>
          <w:rFonts w:ascii="Arial" w:hAnsi="Arial" w:cs="Arial"/>
          <w:b/>
          <w:bCs/>
          <w:u w:val="single"/>
          <w:lang w:val="es-CO"/>
        </w:rPr>
        <w:t xml:space="preserve">A LA FALTA DE LEGITIMACIÓN EN LA CAUSA POR PASIVA DEL </w:t>
      </w:r>
      <w:r w:rsidR="00D55DD9" w:rsidRPr="00143113">
        <w:rPr>
          <w:rFonts w:ascii="Arial" w:hAnsi="Arial" w:cs="Arial"/>
          <w:b/>
          <w:bCs/>
          <w:u w:val="single"/>
          <w:lang w:val="es-CO"/>
        </w:rPr>
        <w:t xml:space="preserve">INSTITUTO NACIONAL DE VÍAS - </w:t>
      </w:r>
      <w:r w:rsidR="00042482" w:rsidRPr="00143113">
        <w:rPr>
          <w:rFonts w:ascii="Arial" w:hAnsi="Arial" w:cs="Arial"/>
          <w:b/>
          <w:bCs/>
          <w:u w:val="single"/>
          <w:lang w:val="es-CO"/>
        </w:rPr>
        <w:t>INVÍAS</w:t>
      </w:r>
      <w:r w:rsidR="00062106" w:rsidRPr="00143113">
        <w:rPr>
          <w:rFonts w:ascii="Arial" w:hAnsi="Arial" w:cs="Arial"/>
          <w:b/>
          <w:bCs/>
          <w:u w:val="single"/>
          <w:lang w:val="es-CO"/>
        </w:rPr>
        <w:t>.</w:t>
      </w:r>
    </w:p>
    <w:p w14:paraId="1FE387DB" w14:textId="77777777" w:rsidR="007F0BBF" w:rsidRPr="00A543C8" w:rsidRDefault="007F0BBF" w:rsidP="00FF48F7">
      <w:pPr>
        <w:spacing w:line="276" w:lineRule="auto"/>
        <w:jc w:val="both"/>
        <w:rPr>
          <w:rFonts w:ascii="Arial" w:hAnsi="Arial" w:cs="Arial"/>
          <w:b/>
          <w:bCs/>
          <w:lang w:val="es-CO"/>
        </w:rPr>
      </w:pPr>
    </w:p>
    <w:p w14:paraId="068E0728" w14:textId="3B261C1B" w:rsidR="00062106" w:rsidRDefault="00062106" w:rsidP="00042482">
      <w:pPr>
        <w:spacing w:line="276" w:lineRule="auto"/>
        <w:jc w:val="both"/>
        <w:rPr>
          <w:rFonts w:ascii="Arial" w:hAnsi="Arial" w:cs="Arial"/>
          <w:bCs/>
          <w:lang w:val="es-CO"/>
        </w:rPr>
      </w:pPr>
      <w:r w:rsidRPr="00A543C8">
        <w:rPr>
          <w:rFonts w:ascii="Arial" w:hAnsi="Arial" w:cs="Arial"/>
          <w:bCs/>
          <w:lang w:val="es-CO"/>
        </w:rPr>
        <w:t xml:space="preserve">Se formuló esta excepción en virtud de que </w:t>
      </w:r>
      <w:r w:rsidR="00042482">
        <w:rPr>
          <w:rFonts w:ascii="Arial" w:hAnsi="Arial" w:cs="Arial"/>
          <w:bCs/>
          <w:lang w:val="es-CO"/>
        </w:rPr>
        <w:t xml:space="preserve">la parte actora alegó que los perjuicios </w:t>
      </w:r>
      <w:r w:rsidR="00042482" w:rsidRPr="00042482">
        <w:rPr>
          <w:rFonts w:ascii="Arial" w:hAnsi="Arial" w:cs="Arial"/>
          <w:bCs/>
          <w:lang w:val="es-CO"/>
        </w:rPr>
        <w:t>causados se generaron como consecuencia de la</w:t>
      </w:r>
      <w:r w:rsidR="00042482">
        <w:rPr>
          <w:rFonts w:ascii="Arial" w:hAnsi="Arial" w:cs="Arial"/>
          <w:bCs/>
          <w:lang w:val="es-CO"/>
        </w:rPr>
        <w:t xml:space="preserve"> falla en el servicio imputable </w:t>
      </w:r>
      <w:r w:rsidR="00042482" w:rsidRPr="00042482">
        <w:rPr>
          <w:rFonts w:ascii="Arial" w:hAnsi="Arial" w:cs="Arial"/>
          <w:bCs/>
          <w:lang w:val="es-CO"/>
        </w:rPr>
        <w:t xml:space="preserve">al </w:t>
      </w:r>
      <w:r w:rsidR="00042482" w:rsidRPr="00042482">
        <w:rPr>
          <w:rFonts w:ascii="Arial" w:hAnsi="Arial" w:cs="Arial"/>
          <w:b/>
          <w:bCs/>
          <w:lang w:val="es-CO"/>
        </w:rPr>
        <w:t>INSTITUTO NACIONAL DE VÍAS – INVÍAS</w:t>
      </w:r>
      <w:r w:rsidR="00042482" w:rsidRPr="00042482">
        <w:rPr>
          <w:rFonts w:ascii="Arial" w:hAnsi="Arial" w:cs="Arial"/>
          <w:bCs/>
          <w:lang w:val="es-CO"/>
        </w:rPr>
        <w:t>:</w:t>
      </w:r>
    </w:p>
    <w:p w14:paraId="401103B6" w14:textId="77777777" w:rsidR="00042482" w:rsidRDefault="00042482" w:rsidP="00042482">
      <w:pPr>
        <w:spacing w:line="276" w:lineRule="auto"/>
        <w:jc w:val="both"/>
        <w:rPr>
          <w:rFonts w:ascii="Arial" w:hAnsi="Arial" w:cs="Arial"/>
          <w:bCs/>
          <w:lang w:val="es-CO"/>
        </w:rPr>
      </w:pPr>
    </w:p>
    <w:p w14:paraId="67C83707" w14:textId="7FDDF24D" w:rsidR="00042482" w:rsidRPr="00A543C8" w:rsidRDefault="00042482" w:rsidP="00042482">
      <w:pPr>
        <w:spacing w:line="276" w:lineRule="auto"/>
        <w:jc w:val="center"/>
        <w:rPr>
          <w:rFonts w:ascii="Arial" w:hAnsi="Arial" w:cs="Arial"/>
          <w:bCs/>
          <w:lang w:val="es-CO"/>
        </w:rPr>
      </w:pPr>
      <w:r>
        <w:rPr>
          <w:noProof/>
          <w:lang w:val="es-CO" w:eastAsia="es-CO"/>
        </w:rPr>
        <w:drawing>
          <wp:inline distT="0" distB="0" distL="0" distR="0" wp14:anchorId="00A56EC9" wp14:editId="31AA6370">
            <wp:extent cx="6024182" cy="41573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rcRect l="26539" t="21090" r="14237" b="33038"/>
                    <a:stretch/>
                  </pic:blipFill>
                  <pic:spPr bwMode="auto">
                    <a:xfrm>
                      <a:off x="0" y="0"/>
                      <a:ext cx="6049193" cy="4174590"/>
                    </a:xfrm>
                    <a:prstGeom prst="rect">
                      <a:avLst/>
                    </a:prstGeom>
                    <a:ln>
                      <a:noFill/>
                    </a:ln>
                    <a:extLst>
                      <a:ext uri="{53640926-AAD7-44D8-BBD7-CCE9431645EC}">
                        <a14:shadowObscured xmlns:a14="http://schemas.microsoft.com/office/drawing/2010/main"/>
                      </a:ext>
                    </a:extLst>
                  </pic:spPr>
                </pic:pic>
              </a:graphicData>
            </a:graphic>
          </wp:inline>
        </w:drawing>
      </w:r>
    </w:p>
    <w:p w14:paraId="7DB41948" w14:textId="77777777" w:rsidR="00062106" w:rsidRPr="00A543C8" w:rsidRDefault="00062106" w:rsidP="00062106">
      <w:pPr>
        <w:spacing w:line="276" w:lineRule="auto"/>
        <w:jc w:val="both"/>
        <w:rPr>
          <w:rFonts w:ascii="Arial" w:hAnsi="Arial" w:cs="Arial"/>
          <w:bCs/>
          <w:lang w:val="es-CO"/>
        </w:rPr>
      </w:pPr>
    </w:p>
    <w:p w14:paraId="2E89FCAB" w14:textId="503E964D" w:rsidR="00042482" w:rsidRDefault="00042482" w:rsidP="00042482">
      <w:pPr>
        <w:spacing w:line="276" w:lineRule="auto"/>
        <w:jc w:val="both"/>
        <w:rPr>
          <w:rFonts w:ascii="Arial" w:hAnsi="Arial" w:cs="Arial"/>
          <w:b/>
          <w:bCs/>
          <w:lang w:val="es-CO"/>
        </w:rPr>
      </w:pPr>
      <w:r w:rsidRPr="00042482">
        <w:rPr>
          <w:rFonts w:ascii="Arial" w:hAnsi="Arial" w:cs="Arial"/>
          <w:bCs/>
          <w:lang w:val="es-CO"/>
        </w:rPr>
        <w:t xml:space="preserve">Esta afirmación, </w:t>
      </w:r>
      <w:r w:rsidRPr="00D55DD9">
        <w:rPr>
          <w:rFonts w:ascii="Arial" w:hAnsi="Arial" w:cs="Arial"/>
          <w:b/>
          <w:bCs/>
          <w:u w:val="single"/>
          <w:lang w:val="es-CO"/>
        </w:rPr>
        <w:t>además de ser escueta, imprecisa y no estar acreditada en el proceso que nos ocupa</w:t>
      </w:r>
      <w:r w:rsidRPr="00042482">
        <w:rPr>
          <w:rFonts w:ascii="Arial" w:hAnsi="Arial" w:cs="Arial"/>
          <w:bCs/>
          <w:lang w:val="es-CO"/>
        </w:rPr>
        <w:t>, obvió</w:t>
      </w:r>
      <w:r>
        <w:rPr>
          <w:rFonts w:ascii="Arial" w:hAnsi="Arial" w:cs="Arial"/>
          <w:bCs/>
          <w:lang w:val="es-CO"/>
        </w:rPr>
        <w:t xml:space="preserve"> </w:t>
      </w:r>
      <w:r w:rsidRPr="00042482">
        <w:rPr>
          <w:rFonts w:ascii="Arial" w:hAnsi="Arial" w:cs="Arial"/>
          <w:bCs/>
          <w:lang w:val="es-CO"/>
        </w:rPr>
        <w:t>que el mantenimiento de las vías, señalización y adecuación de las mismas que sean de orden Municipal corresponde</w:t>
      </w:r>
      <w:r>
        <w:rPr>
          <w:rFonts w:ascii="Arial" w:hAnsi="Arial" w:cs="Arial"/>
          <w:bCs/>
          <w:lang w:val="es-CO"/>
        </w:rPr>
        <w:t xml:space="preserve"> </w:t>
      </w:r>
      <w:r w:rsidRPr="00D55DD9">
        <w:rPr>
          <w:rFonts w:ascii="Arial" w:hAnsi="Arial" w:cs="Arial"/>
          <w:b/>
          <w:bCs/>
          <w:u w:val="single"/>
          <w:lang w:val="es-CO"/>
        </w:rPr>
        <w:t>única y exclusivamente al Municipio que ya figura dentro de la parte pasiva de la presente demanda</w:t>
      </w:r>
      <w:r w:rsidRPr="00042482">
        <w:rPr>
          <w:rFonts w:ascii="Arial" w:hAnsi="Arial" w:cs="Arial"/>
          <w:b/>
          <w:bCs/>
          <w:lang w:val="es-CO"/>
        </w:rPr>
        <w:t>.</w:t>
      </w:r>
      <w:r w:rsidR="00D55DD9">
        <w:rPr>
          <w:rFonts w:ascii="Arial" w:hAnsi="Arial" w:cs="Arial"/>
          <w:b/>
          <w:bCs/>
          <w:lang w:val="es-CO"/>
        </w:rPr>
        <w:t xml:space="preserve"> </w:t>
      </w:r>
      <w:r w:rsidRPr="00042482">
        <w:rPr>
          <w:rFonts w:ascii="Arial" w:hAnsi="Arial" w:cs="Arial"/>
          <w:bCs/>
          <w:lang w:val="es-CO"/>
        </w:rPr>
        <w:t>Bajo esa premisa, el Decreto 1735 del 28 de agosto del 2001, fijó la Red Nacional de Carreteras que está a cargo del</w:t>
      </w:r>
      <w:r>
        <w:rPr>
          <w:rFonts w:ascii="Arial" w:hAnsi="Arial" w:cs="Arial"/>
          <w:bCs/>
          <w:lang w:val="es-CO"/>
        </w:rPr>
        <w:t xml:space="preserve"> </w:t>
      </w:r>
      <w:r w:rsidRPr="00D55DD9">
        <w:rPr>
          <w:rFonts w:ascii="Arial" w:hAnsi="Arial" w:cs="Arial"/>
          <w:b/>
          <w:bCs/>
          <w:u w:val="single"/>
          <w:lang w:val="es-CO"/>
        </w:rPr>
        <w:t>INSTITUTO NACIONAL DE VÍAS – INVÍAS; y en ningún aparte aparece registrada la vía en la que presuntamente</w:t>
      </w:r>
      <w:r w:rsidRPr="00D55DD9">
        <w:rPr>
          <w:rFonts w:ascii="Arial" w:hAnsi="Arial" w:cs="Arial"/>
          <w:bCs/>
          <w:u w:val="single"/>
          <w:lang w:val="es-CO"/>
        </w:rPr>
        <w:t xml:space="preserve"> </w:t>
      </w:r>
      <w:r w:rsidRPr="00D55DD9">
        <w:rPr>
          <w:rFonts w:ascii="Arial" w:hAnsi="Arial" w:cs="Arial"/>
          <w:b/>
          <w:bCs/>
          <w:u w:val="single"/>
          <w:lang w:val="es-CO"/>
        </w:rPr>
        <w:t>ocurrió el accidente objeto del litigio.</w:t>
      </w:r>
    </w:p>
    <w:p w14:paraId="027B37A5" w14:textId="77777777" w:rsidR="00042482" w:rsidRDefault="00042482" w:rsidP="00042482">
      <w:pPr>
        <w:spacing w:line="276" w:lineRule="auto"/>
        <w:jc w:val="both"/>
        <w:rPr>
          <w:rFonts w:ascii="Arial" w:hAnsi="Arial" w:cs="Arial"/>
          <w:b/>
          <w:bCs/>
          <w:lang w:val="es-CO"/>
        </w:rPr>
      </w:pPr>
    </w:p>
    <w:p w14:paraId="4C126D23" w14:textId="32086867" w:rsidR="00042482" w:rsidRPr="00042482" w:rsidRDefault="00042482" w:rsidP="00042482">
      <w:pPr>
        <w:spacing w:line="276" w:lineRule="auto"/>
        <w:jc w:val="both"/>
        <w:rPr>
          <w:rFonts w:ascii="Arial" w:hAnsi="Arial" w:cs="Arial"/>
          <w:bCs/>
          <w:lang w:val="es-CO"/>
        </w:rPr>
      </w:pPr>
      <w:r w:rsidRPr="00042482">
        <w:rPr>
          <w:rFonts w:ascii="Arial" w:hAnsi="Arial" w:cs="Arial"/>
          <w:bCs/>
          <w:lang w:val="es-CO"/>
        </w:rPr>
        <w:lastRenderedPageBreak/>
        <w:t>La exigencia de legitimación en la causa por pasiva alude a la apt</w:t>
      </w:r>
      <w:r>
        <w:rPr>
          <w:rFonts w:ascii="Arial" w:hAnsi="Arial" w:cs="Arial"/>
          <w:bCs/>
          <w:lang w:val="es-CO"/>
        </w:rPr>
        <w:t xml:space="preserve">itud que debe reunir la persona </w:t>
      </w:r>
      <w:r w:rsidRPr="00042482">
        <w:rPr>
          <w:rFonts w:ascii="Arial" w:hAnsi="Arial" w:cs="Arial"/>
          <w:bCs/>
          <w:lang w:val="es-CO"/>
        </w:rPr>
        <w:t>–natural o jurídica–</w:t>
      </w:r>
      <w:r>
        <w:rPr>
          <w:rFonts w:ascii="Arial" w:hAnsi="Arial" w:cs="Arial"/>
          <w:bCs/>
          <w:lang w:val="es-CO"/>
        </w:rPr>
        <w:t xml:space="preserve"> </w:t>
      </w:r>
      <w:r w:rsidRPr="00042482">
        <w:rPr>
          <w:rFonts w:ascii="Arial" w:hAnsi="Arial" w:cs="Arial"/>
          <w:bCs/>
          <w:lang w:val="es-CO"/>
        </w:rPr>
        <w:t>contra quien se dirige la demanda para oponerse jurídicamente a las pretensiones que el demandante esgrime en su</w:t>
      </w:r>
      <w:r>
        <w:rPr>
          <w:rFonts w:ascii="Arial" w:hAnsi="Arial" w:cs="Arial"/>
          <w:bCs/>
          <w:lang w:val="es-CO"/>
        </w:rPr>
        <w:t xml:space="preserve"> </w:t>
      </w:r>
      <w:r w:rsidRPr="00042482">
        <w:rPr>
          <w:rFonts w:ascii="Arial" w:hAnsi="Arial" w:cs="Arial"/>
          <w:bCs/>
          <w:lang w:val="es-CO"/>
        </w:rPr>
        <w:t>contra. En ese sentido, no basta con ser objeto de demanda para concurrir legítimamente a un juicio, es imperioso</w:t>
      </w:r>
      <w:r>
        <w:rPr>
          <w:rFonts w:ascii="Arial" w:hAnsi="Arial" w:cs="Arial"/>
          <w:bCs/>
          <w:lang w:val="es-CO"/>
        </w:rPr>
        <w:t xml:space="preserve"> </w:t>
      </w:r>
      <w:r w:rsidRPr="00042482">
        <w:rPr>
          <w:rFonts w:ascii="Arial" w:hAnsi="Arial" w:cs="Arial"/>
          <w:bCs/>
          <w:lang w:val="es-CO"/>
        </w:rPr>
        <w:t>estar debidamente legitimado para ello. Al respecto destaca la Sala que la jurisprudencia de esta Corporación ha</w:t>
      </w:r>
      <w:r>
        <w:rPr>
          <w:rFonts w:ascii="Arial" w:hAnsi="Arial" w:cs="Arial"/>
          <w:bCs/>
          <w:lang w:val="es-CO"/>
        </w:rPr>
        <w:t xml:space="preserve"> </w:t>
      </w:r>
      <w:r w:rsidRPr="00042482">
        <w:rPr>
          <w:rFonts w:ascii="Arial" w:hAnsi="Arial" w:cs="Arial"/>
          <w:bCs/>
          <w:lang w:val="es-CO"/>
        </w:rPr>
        <w:t>distinguido entre la legitimación en la causa de hecho y la legitimación en la ca</w:t>
      </w:r>
      <w:r>
        <w:rPr>
          <w:rFonts w:ascii="Arial" w:hAnsi="Arial" w:cs="Arial"/>
          <w:bCs/>
          <w:lang w:val="es-CO"/>
        </w:rPr>
        <w:t xml:space="preserve">usa material; distinción que se </w:t>
      </w:r>
      <w:r w:rsidRPr="00042482">
        <w:rPr>
          <w:rFonts w:ascii="Arial" w:hAnsi="Arial" w:cs="Arial"/>
          <w:bCs/>
          <w:lang w:val="es-CO"/>
        </w:rPr>
        <w:t>ha</w:t>
      </w:r>
      <w:r>
        <w:rPr>
          <w:rFonts w:ascii="Arial" w:hAnsi="Arial" w:cs="Arial"/>
          <w:bCs/>
          <w:lang w:val="es-CO"/>
        </w:rPr>
        <w:t xml:space="preserve"> </w:t>
      </w:r>
      <w:r w:rsidRPr="00042482">
        <w:rPr>
          <w:rFonts w:ascii="Arial" w:hAnsi="Arial" w:cs="Arial"/>
          <w:bCs/>
          <w:lang w:val="es-CO"/>
        </w:rPr>
        <w:t>expuesto en los siguientes términos</w:t>
      </w:r>
      <w:r>
        <w:rPr>
          <w:rFonts w:ascii="Arial" w:hAnsi="Arial" w:cs="Arial"/>
          <w:bCs/>
          <w:lang w:val="es-CO"/>
        </w:rPr>
        <w:t>.</w:t>
      </w:r>
      <w:r>
        <w:rPr>
          <w:rStyle w:val="Refdenotaalpie"/>
          <w:rFonts w:ascii="Arial" w:hAnsi="Arial" w:cs="Arial"/>
          <w:bCs/>
          <w:lang w:val="es-CO"/>
        </w:rPr>
        <w:footnoteReference w:id="7"/>
      </w:r>
    </w:p>
    <w:p w14:paraId="26A9A846" w14:textId="77777777" w:rsidR="00042482" w:rsidRDefault="00042482" w:rsidP="00062106">
      <w:pPr>
        <w:spacing w:line="276" w:lineRule="auto"/>
        <w:jc w:val="both"/>
        <w:rPr>
          <w:rFonts w:ascii="Arial" w:hAnsi="Arial" w:cs="Arial"/>
          <w:bCs/>
          <w:lang w:val="es-CO"/>
        </w:rPr>
      </w:pPr>
    </w:p>
    <w:p w14:paraId="14134961" w14:textId="261B1E1F" w:rsidR="00D55DD9" w:rsidRPr="00D55DD9" w:rsidRDefault="00D55DD9" w:rsidP="00D55DD9">
      <w:pPr>
        <w:spacing w:line="276" w:lineRule="auto"/>
        <w:ind w:left="708" w:right="701"/>
        <w:jc w:val="both"/>
        <w:rPr>
          <w:rFonts w:ascii="Arial" w:hAnsi="Arial" w:cs="Arial"/>
          <w:bCs/>
          <w:i/>
          <w:iCs/>
          <w:lang w:val="es-CO"/>
        </w:rPr>
      </w:pPr>
      <w:r w:rsidRPr="00D55DD9">
        <w:rPr>
          <w:rFonts w:ascii="Arial" w:hAnsi="Arial" w:cs="Arial"/>
          <w:bCs/>
          <w:i/>
          <w:iCs/>
          <w:lang w:val="es-CO"/>
        </w:rPr>
        <w:t>“(…) Toda vez que la legitimación en la causa de hecho alude a la relación procesal existente entre</w:t>
      </w:r>
      <w:r>
        <w:rPr>
          <w:rFonts w:ascii="Arial" w:hAnsi="Arial" w:cs="Arial"/>
          <w:bCs/>
          <w:i/>
          <w:iCs/>
          <w:lang w:val="es-CO"/>
        </w:rPr>
        <w:t xml:space="preserve"> </w:t>
      </w:r>
      <w:r w:rsidRPr="00D55DD9">
        <w:rPr>
          <w:rFonts w:ascii="Arial" w:hAnsi="Arial" w:cs="Arial"/>
          <w:bCs/>
          <w:i/>
          <w:iCs/>
          <w:lang w:val="es-CO"/>
        </w:rPr>
        <w:t>demandante legitimado en la causa de hecho por activa y demandado legitimado en la causa de hecho por</w:t>
      </w:r>
      <w:r>
        <w:rPr>
          <w:rFonts w:ascii="Arial" w:hAnsi="Arial" w:cs="Arial"/>
          <w:bCs/>
          <w:i/>
          <w:iCs/>
          <w:lang w:val="es-CO"/>
        </w:rPr>
        <w:t xml:space="preserve"> </w:t>
      </w:r>
      <w:r w:rsidRPr="00D55DD9">
        <w:rPr>
          <w:rFonts w:ascii="Arial" w:hAnsi="Arial" w:cs="Arial"/>
          <w:bCs/>
          <w:i/>
          <w:iCs/>
          <w:lang w:val="es-CO"/>
        </w:rPr>
        <w:t xml:space="preserve">pasiva y nacida con la presentación de la demanda y con la notificación del auto </w:t>
      </w:r>
      <w:proofErr w:type="spellStart"/>
      <w:r w:rsidRPr="00D55DD9">
        <w:rPr>
          <w:rFonts w:ascii="Arial" w:hAnsi="Arial" w:cs="Arial"/>
          <w:bCs/>
          <w:i/>
          <w:iCs/>
          <w:lang w:val="es-CO"/>
        </w:rPr>
        <w:t>admisorio</w:t>
      </w:r>
      <w:proofErr w:type="spellEnd"/>
      <w:r w:rsidRPr="00D55DD9">
        <w:rPr>
          <w:rFonts w:ascii="Arial" w:hAnsi="Arial" w:cs="Arial"/>
          <w:bCs/>
          <w:i/>
          <w:iCs/>
          <w:lang w:val="es-CO"/>
        </w:rPr>
        <w:t xml:space="preserve"> de la misma a</w:t>
      </w:r>
      <w:r>
        <w:rPr>
          <w:rFonts w:ascii="Arial" w:hAnsi="Arial" w:cs="Arial"/>
          <w:bCs/>
          <w:i/>
          <w:iCs/>
          <w:lang w:val="es-CO"/>
        </w:rPr>
        <w:t xml:space="preserve"> </w:t>
      </w:r>
      <w:r w:rsidRPr="00D55DD9">
        <w:rPr>
          <w:rFonts w:ascii="Arial" w:hAnsi="Arial" w:cs="Arial"/>
          <w:bCs/>
          <w:i/>
          <w:iCs/>
          <w:lang w:val="es-CO"/>
        </w:rPr>
        <w:t>quien asumirá la posición de demandado, dicha vertiente de la legitimación procesal se traduce en facultar</w:t>
      </w:r>
      <w:r>
        <w:rPr>
          <w:rFonts w:ascii="Arial" w:hAnsi="Arial" w:cs="Arial"/>
          <w:bCs/>
          <w:i/>
          <w:iCs/>
          <w:lang w:val="es-CO"/>
        </w:rPr>
        <w:t xml:space="preserve"> </w:t>
      </w:r>
      <w:r w:rsidRPr="00D55DD9">
        <w:rPr>
          <w:rFonts w:ascii="Arial" w:hAnsi="Arial" w:cs="Arial"/>
          <w:bCs/>
          <w:i/>
          <w:iCs/>
          <w:lang w:val="es-CO"/>
        </w:rPr>
        <w:t>a los sujetos litigiosos para intervenir en el trámite del plenario y para ejercer sus derechos de defensa y</w:t>
      </w:r>
      <w:r>
        <w:rPr>
          <w:rFonts w:ascii="Arial" w:hAnsi="Arial" w:cs="Arial"/>
          <w:bCs/>
          <w:i/>
          <w:iCs/>
          <w:lang w:val="es-CO"/>
        </w:rPr>
        <w:t xml:space="preserve"> </w:t>
      </w:r>
      <w:r w:rsidRPr="00D55DD9">
        <w:rPr>
          <w:rFonts w:ascii="Arial" w:hAnsi="Arial" w:cs="Arial"/>
          <w:bCs/>
          <w:i/>
          <w:iCs/>
          <w:lang w:val="es-CO"/>
        </w:rPr>
        <w:t xml:space="preserve">de contradicción; </w:t>
      </w:r>
      <w:r w:rsidRPr="00D55DD9">
        <w:rPr>
          <w:rFonts w:ascii="Arial" w:hAnsi="Arial" w:cs="Arial"/>
          <w:b/>
          <w:bCs/>
          <w:i/>
          <w:iCs/>
          <w:u w:val="single"/>
          <w:lang w:val="es-CO"/>
        </w:rPr>
        <w:t>la legitimación material, en cambio, supone la conexión entre las partes y los</w:t>
      </w:r>
      <w:r w:rsidRPr="00D55DD9">
        <w:rPr>
          <w:rFonts w:ascii="Arial" w:hAnsi="Arial" w:cs="Arial"/>
          <w:bCs/>
          <w:i/>
          <w:iCs/>
          <w:u w:val="single"/>
          <w:lang w:val="es-CO"/>
        </w:rPr>
        <w:t xml:space="preserve"> </w:t>
      </w:r>
      <w:r w:rsidRPr="00D55DD9">
        <w:rPr>
          <w:rFonts w:ascii="Arial" w:hAnsi="Arial" w:cs="Arial"/>
          <w:b/>
          <w:bCs/>
          <w:i/>
          <w:iCs/>
          <w:u w:val="single"/>
          <w:lang w:val="es-CO"/>
        </w:rPr>
        <w:t>hechos constitutivos del litigio, ora porque resultaron perjudicadas, ora porque dieron lugar a la</w:t>
      </w:r>
      <w:r w:rsidRPr="00D55DD9">
        <w:rPr>
          <w:rFonts w:ascii="Arial" w:hAnsi="Arial" w:cs="Arial"/>
          <w:bCs/>
          <w:i/>
          <w:iCs/>
          <w:u w:val="single"/>
          <w:lang w:val="es-CO"/>
        </w:rPr>
        <w:t xml:space="preserve"> </w:t>
      </w:r>
      <w:r w:rsidRPr="00D55DD9">
        <w:rPr>
          <w:rFonts w:ascii="Arial" w:hAnsi="Arial" w:cs="Arial"/>
          <w:b/>
          <w:bCs/>
          <w:i/>
          <w:iCs/>
          <w:u w:val="single"/>
          <w:lang w:val="es-CO"/>
        </w:rPr>
        <w:t>producción del daño</w:t>
      </w:r>
      <w:r w:rsidRPr="00D55DD9">
        <w:rPr>
          <w:rFonts w:ascii="Arial" w:hAnsi="Arial" w:cs="Arial"/>
          <w:b/>
          <w:bCs/>
          <w:i/>
          <w:iCs/>
          <w:lang w:val="es-CO"/>
        </w:rPr>
        <w:t>.</w:t>
      </w:r>
    </w:p>
    <w:p w14:paraId="42F2CCCE" w14:textId="77777777" w:rsidR="00D55DD9" w:rsidRDefault="00D55DD9" w:rsidP="00062106">
      <w:pPr>
        <w:spacing w:line="276" w:lineRule="auto"/>
        <w:jc w:val="both"/>
        <w:rPr>
          <w:rFonts w:ascii="Arial" w:hAnsi="Arial" w:cs="Arial"/>
          <w:bCs/>
          <w:lang w:val="es-CO"/>
        </w:rPr>
      </w:pPr>
    </w:p>
    <w:p w14:paraId="795F5EA7" w14:textId="0E246C75" w:rsidR="00D55DD9" w:rsidRPr="00D55DD9" w:rsidRDefault="00D55DD9" w:rsidP="00D55DD9">
      <w:pPr>
        <w:spacing w:line="276" w:lineRule="auto"/>
        <w:ind w:left="708" w:right="701"/>
        <w:jc w:val="both"/>
        <w:rPr>
          <w:rFonts w:ascii="Arial" w:hAnsi="Arial" w:cs="Arial"/>
          <w:b/>
          <w:bCs/>
          <w:i/>
          <w:iCs/>
          <w:lang w:val="es-CO"/>
        </w:rPr>
      </w:pPr>
      <w:r w:rsidRPr="00D55DD9">
        <w:rPr>
          <w:rFonts w:ascii="Arial" w:hAnsi="Arial" w:cs="Arial"/>
          <w:bCs/>
          <w:i/>
          <w:iCs/>
          <w:lang w:val="es-CO"/>
        </w:rPr>
        <w:t xml:space="preserve">De ahí que </w:t>
      </w:r>
      <w:r w:rsidRPr="00D55DD9">
        <w:rPr>
          <w:rFonts w:ascii="Arial" w:hAnsi="Arial" w:cs="Arial"/>
          <w:b/>
          <w:bCs/>
          <w:i/>
          <w:iCs/>
          <w:u w:val="single"/>
          <w:lang w:val="es-CO"/>
        </w:rPr>
        <w:t>un sujeto pueda estar legitimado en la causa de hecho pero carecer de legitimación en la causa material, lo cual ocurrirá cuando a pesar de ser parte dentro del proceso no guarde relación alguna con los intereses inmiscuidos en el mismo, por no tener conexión con los hechos que motivaron el litigio</w:t>
      </w:r>
      <w:r w:rsidRPr="00D55DD9">
        <w:rPr>
          <w:rFonts w:ascii="Arial" w:hAnsi="Arial" w:cs="Arial"/>
          <w:bCs/>
          <w:i/>
          <w:iCs/>
          <w:lang w:val="es-CO"/>
        </w:rPr>
        <w:t>, evento éste en el cual las pretensiones formuladas estarán llamadas a fracasar puesto</w:t>
      </w:r>
      <w:r>
        <w:rPr>
          <w:rFonts w:ascii="Arial" w:hAnsi="Arial" w:cs="Arial"/>
          <w:b/>
          <w:bCs/>
          <w:i/>
          <w:iCs/>
          <w:lang w:val="es-CO"/>
        </w:rPr>
        <w:t xml:space="preserve"> </w:t>
      </w:r>
      <w:r w:rsidRPr="00D55DD9">
        <w:rPr>
          <w:rFonts w:ascii="Arial" w:hAnsi="Arial" w:cs="Arial"/>
          <w:bCs/>
          <w:i/>
          <w:iCs/>
          <w:lang w:val="es-CO"/>
        </w:rPr>
        <w:t>que el demandante c</w:t>
      </w:r>
      <w:r>
        <w:rPr>
          <w:rFonts w:ascii="Arial" w:hAnsi="Arial" w:cs="Arial"/>
          <w:bCs/>
          <w:i/>
          <w:iCs/>
          <w:lang w:val="es-CO"/>
        </w:rPr>
        <w:t xml:space="preserve">arecería de un interés jurídico </w:t>
      </w:r>
      <w:r w:rsidRPr="00D55DD9">
        <w:rPr>
          <w:rFonts w:ascii="Arial" w:hAnsi="Arial" w:cs="Arial"/>
          <w:bCs/>
          <w:i/>
          <w:iCs/>
          <w:lang w:val="es-CO"/>
        </w:rPr>
        <w:t>(…)”.</w:t>
      </w:r>
    </w:p>
    <w:p w14:paraId="5ABF333D" w14:textId="77777777" w:rsidR="00D55DD9" w:rsidRDefault="00D55DD9" w:rsidP="00062106">
      <w:pPr>
        <w:spacing w:line="276" w:lineRule="auto"/>
        <w:jc w:val="both"/>
        <w:rPr>
          <w:rFonts w:ascii="Arial" w:hAnsi="Arial" w:cs="Arial"/>
          <w:bCs/>
          <w:lang w:val="es-CO"/>
        </w:rPr>
      </w:pPr>
    </w:p>
    <w:p w14:paraId="2661773B" w14:textId="5BC950B0" w:rsidR="00D55DD9" w:rsidRPr="00D55DD9" w:rsidRDefault="00D55DD9" w:rsidP="00D55DD9">
      <w:pPr>
        <w:spacing w:line="276" w:lineRule="auto"/>
        <w:ind w:left="708" w:right="701"/>
        <w:jc w:val="both"/>
        <w:rPr>
          <w:rFonts w:ascii="Arial" w:hAnsi="Arial" w:cs="Arial"/>
          <w:bCs/>
          <w:i/>
          <w:iCs/>
          <w:lang w:val="es-CO"/>
        </w:rPr>
      </w:pPr>
      <w:r w:rsidRPr="00D55DD9">
        <w:rPr>
          <w:rFonts w:ascii="Arial" w:hAnsi="Arial" w:cs="Arial"/>
          <w:bCs/>
          <w:i/>
          <w:iCs/>
          <w:lang w:val="es-CO"/>
        </w:rPr>
        <w:t>En suma, en un sujeto procesal que se encuentra legitimado de hecho en la causa no necesariamente</w:t>
      </w:r>
      <w:r>
        <w:rPr>
          <w:rFonts w:ascii="Arial" w:hAnsi="Arial" w:cs="Arial"/>
          <w:bCs/>
          <w:i/>
          <w:iCs/>
          <w:lang w:val="es-CO"/>
        </w:rPr>
        <w:t xml:space="preserve"> </w:t>
      </w:r>
      <w:r w:rsidRPr="00D55DD9">
        <w:rPr>
          <w:rFonts w:ascii="Arial" w:hAnsi="Arial" w:cs="Arial"/>
          <w:bCs/>
          <w:i/>
          <w:iCs/>
          <w:lang w:val="es-CO"/>
        </w:rPr>
        <w:t xml:space="preserve">concurrirá, al mismo tiempo, legitimación material, </w:t>
      </w:r>
      <w:r w:rsidRPr="00D55DD9">
        <w:rPr>
          <w:rFonts w:ascii="Arial" w:hAnsi="Arial" w:cs="Arial"/>
          <w:b/>
          <w:bCs/>
          <w:i/>
          <w:iCs/>
          <w:u w:val="single"/>
          <w:lang w:val="es-CO"/>
        </w:rPr>
        <w:t>pues ésta solamente es predicable de quienes</w:t>
      </w:r>
      <w:r w:rsidRPr="00D55DD9">
        <w:rPr>
          <w:rFonts w:ascii="Arial" w:hAnsi="Arial" w:cs="Arial"/>
          <w:bCs/>
          <w:i/>
          <w:iCs/>
          <w:u w:val="single"/>
          <w:lang w:val="es-CO"/>
        </w:rPr>
        <w:t xml:space="preserve"> </w:t>
      </w:r>
      <w:r w:rsidRPr="00D55DD9">
        <w:rPr>
          <w:rFonts w:ascii="Arial" w:hAnsi="Arial" w:cs="Arial"/>
          <w:b/>
          <w:bCs/>
          <w:i/>
          <w:iCs/>
          <w:u w:val="single"/>
          <w:lang w:val="es-CO"/>
        </w:rPr>
        <w:t>participaron realmente en los hechos que han dado lugar a la instauración de la demanda o, en</w:t>
      </w:r>
      <w:r w:rsidRPr="00D55DD9">
        <w:rPr>
          <w:rFonts w:ascii="Arial" w:hAnsi="Arial" w:cs="Arial"/>
          <w:bCs/>
          <w:i/>
          <w:iCs/>
          <w:u w:val="single"/>
          <w:lang w:val="es-CO"/>
        </w:rPr>
        <w:t xml:space="preserve"> </w:t>
      </w:r>
      <w:r w:rsidRPr="00D55DD9">
        <w:rPr>
          <w:rFonts w:ascii="Arial" w:hAnsi="Arial" w:cs="Arial"/>
          <w:b/>
          <w:bCs/>
          <w:i/>
          <w:iCs/>
          <w:u w:val="single"/>
          <w:lang w:val="es-CO"/>
        </w:rPr>
        <w:t>general, de los titulares de las correspondientes relaciones jurídicas sustanciales</w:t>
      </w:r>
      <w:r w:rsidRPr="00D55DD9">
        <w:rPr>
          <w:rFonts w:ascii="Arial" w:hAnsi="Arial" w:cs="Arial"/>
          <w:bCs/>
          <w:i/>
          <w:iCs/>
          <w:u w:val="single"/>
          <w:lang w:val="es-CO"/>
        </w:rPr>
        <w:t>;</w:t>
      </w:r>
      <w:r w:rsidRPr="00D55DD9">
        <w:rPr>
          <w:rFonts w:ascii="Arial" w:hAnsi="Arial" w:cs="Arial"/>
          <w:bCs/>
          <w:i/>
          <w:iCs/>
          <w:lang w:val="es-CO"/>
        </w:rPr>
        <w:t xml:space="preserve"> por consiguiente,</w:t>
      </w:r>
      <w:r>
        <w:rPr>
          <w:rFonts w:ascii="Arial" w:hAnsi="Arial" w:cs="Arial"/>
          <w:bCs/>
          <w:i/>
          <w:iCs/>
          <w:lang w:val="es-CO"/>
        </w:rPr>
        <w:t xml:space="preserve"> </w:t>
      </w:r>
      <w:r w:rsidRPr="00D55DD9">
        <w:rPr>
          <w:rFonts w:ascii="Arial" w:hAnsi="Arial" w:cs="Arial"/>
          <w:bCs/>
          <w:i/>
          <w:iCs/>
          <w:lang w:val="es-CO"/>
        </w:rPr>
        <w:t>el análisis sobre la legitimación material en la causa se contrae a dilucidar si existe, o no, relación real de</w:t>
      </w:r>
      <w:r>
        <w:rPr>
          <w:rFonts w:ascii="Arial" w:hAnsi="Arial" w:cs="Arial"/>
          <w:bCs/>
          <w:i/>
          <w:iCs/>
          <w:lang w:val="es-CO"/>
        </w:rPr>
        <w:t xml:space="preserve"> </w:t>
      </w:r>
      <w:r w:rsidRPr="00D55DD9">
        <w:rPr>
          <w:rFonts w:ascii="Arial" w:hAnsi="Arial" w:cs="Arial"/>
          <w:bCs/>
          <w:i/>
          <w:iCs/>
          <w:lang w:val="es-CO"/>
        </w:rPr>
        <w:t>la parte demandada o de la demandante con la pretensión que ésta fórmula o la defensa que aquella</w:t>
      </w:r>
      <w:r>
        <w:rPr>
          <w:rFonts w:ascii="Arial" w:hAnsi="Arial" w:cs="Arial"/>
          <w:bCs/>
          <w:i/>
          <w:iCs/>
          <w:lang w:val="es-CO"/>
        </w:rPr>
        <w:t xml:space="preserve"> </w:t>
      </w:r>
      <w:r w:rsidRPr="00D55DD9">
        <w:rPr>
          <w:rFonts w:ascii="Arial" w:hAnsi="Arial" w:cs="Arial"/>
          <w:bCs/>
          <w:i/>
          <w:iCs/>
          <w:lang w:val="es-CO"/>
        </w:rPr>
        <w:t>realiza, pues la existencia de tal relación constituye condición anterior y necesaria para dictar sentencia de</w:t>
      </w:r>
      <w:r>
        <w:rPr>
          <w:rFonts w:ascii="Arial" w:hAnsi="Arial" w:cs="Arial"/>
          <w:bCs/>
          <w:i/>
          <w:iCs/>
          <w:lang w:val="es-CO"/>
        </w:rPr>
        <w:t xml:space="preserve"> </w:t>
      </w:r>
      <w:r w:rsidRPr="00D55DD9">
        <w:rPr>
          <w:rFonts w:ascii="Arial" w:hAnsi="Arial" w:cs="Arial"/>
          <w:bCs/>
          <w:i/>
          <w:iCs/>
          <w:lang w:val="es-CO"/>
        </w:rPr>
        <w:t>mérit</w:t>
      </w:r>
      <w:r>
        <w:rPr>
          <w:rFonts w:ascii="Arial" w:hAnsi="Arial" w:cs="Arial"/>
          <w:bCs/>
          <w:i/>
          <w:iCs/>
          <w:lang w:val="es-CO"/>
        </w:rPr>
        <w:t>o favorable a una o a otra (…)”</w:t>
      </w:r>
      <w:r>
        <w:rPr>
          <w:rStyle w:val="Refdenotaalpie"/>
          <w:rFonts w:ascii="Arial" w:hAnsi="Arial" w:cs="Arial"/>
          <w:bCs/>
          <w:i/>
          <w:iCs/>
          <w:lang w:val="es-CO"/>
        </w:rPr>
        <w:footnoteReference w:id="8"/>
      </w:r>
      <w:r w:rsidRPr="00D55DD9">
        <w:rPr>
          <w:rFonts w:ascii="Arial" w:hAnsi="Arial" w:cs="Arial"/>
          <w:bCs/>
          <w:i/>
          <w:iCs/>
          <w:lang w:val="es-CO"/>
        </w:rPr>
        <w:t xml:space="preserve"> </w:t>
      </w:r>
      <w:r w:rsidRPr="00D55DD9">
        <w:rPr>
          <w:rFonts w:ascii="Arial" w:hAnsi="Arial" w:cs="Arial"/>
          <w:bCs/>
          <w:lang w:val="es-CO"/>
        </w:rPr>
        <w:t>(Subrayado y negrillas fuera de texto).</w:t>
      </w:r>
    </w:p>
    <w:p w14:paraId="0427EB27" w14:textId="77777777" w:rsidR="00D55DD9" w:rsidRDefault="00D55DD9" w:rsidP="00062106">
      <w:pPr>
        <w:spacing w:line="276" w:lineRule="auto"/>
        <w:jc w:val="both"/>
        <w:rPr>
          <w:rFonts w:ascii="Arial" w:hAnsi="Arial" w:cs="Arial"/>
          <w:bCs/>
          <w:lang w:val="es-CO"/>
        </w:rPr>
      </w:pPr>
    </w:p>
    <w:p w14:paraId="0C18E051" w14:textId="77777777" w:rsidR="00D55DD9" w:rsidRDefault="00D55DD9" w:rsidP="00D55DD9">
      <w:pPr>
        <w:spacing w:line="276" w:lineRule="auto"/>
        <w:jc w:val="both"/>
        <w:rPr>
          <w:rFonts w:ascii="Arial" w:hAnsi="Arial" w:cs="Arial"/>
          <w:bCs/>
          <w:lang w:val="es-CO"/>
        </w:rPr>
      </w:pPr>
      <w:r w:rsidRPr="00D55DD9">
        <w:rPr>
          <w:rFonts w:ascii="Arial" w:hAnsi="Arial" w:cs="Arial"/>
          <w:bCs/>
          <w:lang w:val="es-CO"/>
        </w:rPr>
        <w:t>Ruego al despacho tener en cuenta lo siguiente: de la lectura acu</w:t>
      </w:r>
      <w:r>
        <w:rPr>
          <w:rFonts w:ascii="Arial" w:hAnsi="Arial" w:cs="Arial"/>
          <w:bCs/>
          <w:lang w:val="es-CO"/>
        </w:rPr>
        <w:t xml:space="preserve">ciosa de cada uno de los hechos </w:t>
      </w:r>
      <w:r w:rsidRPr="00D55DD9">
        <w:rPr>
          <w:rFonts w:ascii="Arial" w:hAnsi="Arial" w:cs="Arial"/>
          <w:bCs/>
          <w:lang w:val="es-CO"/>
        </w:rPr>
        <w:t>planteados por la</w:t>
      </w:r>
      <w:r>
        <w:rPr>
          <w:rFonts w:ascii="Arial" w:hAnsi="Arial" w:cs="Arial"/>
          <w:bCs/>
          <w:lang w:val="es-CO"/>
        </w:rPr>
        <w:t xml:space="preserve"> </w:t>
      </w:r>
      <w:r w:rsidRPr="00D55DD9">
        <w:rPr>
          <w:rFonts w:ascii="Arial" w:hAnsi="Arial" w:cs="Arial"/>
          <w:bCs/>
          <w:lang w:val="es-CO"/>
        </w:rPr>
        <w:t xml:space="preserve">parte demandante, se extrae que en ninguno se hace referencia a la presunta responsabilidad del </w:t>
      </w:r>
      <w:r w:rsidRPr="00D55DD9">
        <w:rPr>
          <w:rFonts w:ascii="Arial" w:hAnsi="Arial" w:cs="Arial"/>
          <w:b/>
          <w:bCs/>
          <w:lang w:val="es-CO"/>
        </w:rPr>
        <w:t>INSTITUTO</w:t>
      </w:r>
      <w:r>
        <w:rPr>
          <w:rFonts w:ascii="Arial" w:hAnsi="Arial" w:cs="Arial"/>
          <w:bCs/>
          <w:lang w:val="es-CO"/>
        </w:rPr>
        <w:t xml:space="preserve"> </w:t>
      </w:r>
      <w:r w:rsidRPr="00D55DD9">
        <w:rPr>
          <w:rFonts w:ascii="Arial" w:hAnsi="Arial" w:cs="Arial"/>
          <w:b/>
          <w:bCs/>
          <w:lang w:val="es-CO"/>
        </w:rPr>
        <w:t xml:space="preserve">NACIONAL DE VÍAS – INVÍAS: </w:t>
      </w:r>
      <w:r w:rsidRPr="00D55DD9">
        <w:rPr>
          <w:rFonts w:ascii="Arial" w:hAnsi="Arial" w:cs="Arial"/>
          <w:bCs/>
          <w:lang w:val="es-CO"/>
        </w:rPr>
        <w:t>no se cita un solo decreto, acuerdo, resolución o si quiera se relaciona algún hecho</w:t>
      </w:r>
      <w:r>
        <w:rPr>
          <w:rFonts w:ascii="Arial" w:hAnsi="Arial" w:cs="Arial"/>
          <w:bCs/>
          <w:lang w:val="es-CO"/>
        </w:rPr>
        <w:t xml:space="preserve"> </w:t>
      </w:r>
      <w:r w:rsidRPr="00D55DD9">
        <w:rPr>
          <w:rFonts w:ascii="Arial" w:hAnsi="Arial" w:cs="Arial"/>
          <w:bCs/>
          <w:lang w:val="es-CO"/>
        </w:rPr>
        <w:t xml:space="preserve">que permita identificar que esta entidad esté legitimada para responder por los presuntos perjuicios. </w:t>
      </w:r>
    </w:p>
    <w:p w14:paraId="20C42360" w14:textId="77777777" w:rsidR="00D55DD9" w:rsidRDefault="00D55DD9" w:rsidP="00D55DD9">
      <w:pPr>
        <w:spacing w:line="276" w:lineRule="auto"/>
        <w:jc w:val="both"/>
        <w:rPr>
          <w:rFonts w:ascii="Arial" w:hAnsi="Arial" w:cs="Arial"/>
          <w:bCs/>
          <w:lang w:val="es-CO"/>
        </w:rPr>
      </w:pPr>
    </w:p>
    <w:p w14:paraId="1F8DE09C" w14:textId="77777777" w:rsidR="00D55DD9" w:rsidRDefault="00D55DD9" w:rsidP="00D55DD9">
      <w:pPr>
        <w:spacing w:line="276" w:lineRule="auto"/>
        <w:jc w:val="both"/>
        <w:rPr>
          <w:rFonts w:ascii="Arial" w:hAnsi="Arial" w:cs="Arial"/>
          <w:bCs/>
          <w:lang w:val="es-CO"/>
        </w:rPr>
      </w:pPr>
      <w:r w:rsidRPr="00D55DD9">
        <w:rPr>
          <w:rFonts w:ascii="Arial" w:hAnsi="Arial" w:cs="Arial"/>
          <w:bCs/>
          <w:lang w:val="es-CO"/>
        </w:rPr>
        <w:t>Se itera que el</w:t>
      </w:r>
      <w:r>
        <w:rPr>
          <w:rFonts w:ascii="Arial" w:hAnsi="Arial" w:cs="Arial"/>
          <w:bCs/>
          <w:lang w:val="es-CO"/>
        </w:rPr>
        <w:t xml:space="preserve"> </w:t>
      </w:r>
      <w:r w:rsidRPr="00D55DD9">
        <w:rPr>
          <w:rFonts w:ascii="Arial" w:hAnsi="Arial" w:cs="Arial"/>
          <w:bCs/>
          <w:lang w:val="es-CO"/>
        </w:rPr>
        <w:t>demandante solo se limita a indicar que a la parte pasiva le competía haber realizado las adecuaciones necesarias</w:t>
      </w:r>
      <w:r>
        <w:rPr>
          <w:rFonts w:ascii="Arial" w:hAnsi="Arial" w:cs="Arial"/>
          <w:bCs/>
          <w:lang w:val="es-CO"/>
        </w:rPr>
        <w:t xml:space="preserve"> </w:t>
      </w:r>
      <w:r w:rsidRPr="00D55DD9">
        <w:rPr>
          <w:rFonts w:ascii="Arial" w:hAnsi="Arial" w:cs="Arial"/>
          <w:bCs/>
          <w:lang w:val="es-CO"/>
        </w:rPr>
        <w:t>para evitar un resultado dañoso; inclusive, cuando de tiempo atrás, teniendo en cuenta un derecho de petición que</w:t>
      </w:r>
      <w:r>
        <w:rPr>
          <w:rFonts w:ascii="Arial" w:hAnsi="Arial" w:cs="Arial"/>
          <w:bCs/>
          <w:lang w:val="es-CO"/>
        </w:rPr>
        <w:t xml:space="preserve"> </w:t>
      </w:r>
      <w:r w:rsidRPr="00D55DD9">
        <w:rPr>
          <w:rFonts w:ascii="Arial" w:hAnsi="Arial" w:cs="Arial"/>
          <w:bCs/>
          <w:lang w:val="es-CO"/>
        </w:rPr>
        <w:t xml:space="preserve">radicó en la alcaldía, conocía que esa responsabilidad era única y exclusiva del mentado Municipio. </w:t>
      </w:r>
    </w:p>
    <w:p w14:paraId="799C886F" w14:textId="77777777" w:rsidR="00D55DD9" w:rsidRDefault="00D55DD9" w:rsidP="00D55DD9">
      <w:pPr>
        <w:spacing w:line="276" w:lineRule="auto"/>
        <w:jc w:val="both"/>
        <w:rPr>
          <w:rFonts w:ascii="Arial" w:hAnsi="Arial" w:cs="Arial"/>
          <w:bCs/>
          <w:lang w:val="es-CO"/>
        </w:rPr>
      </w:pPr>
    </w:p>
    <w:p w14:paraId="090F41EB" w14:textId="1F57E711" w:rsidR="00D55DD9" w:rsidRDefault="00D55DD9" w:rsidP="00D55DD9">
      <w:pPr>
        <w:spacing w:line="276" w:lineRule="auto"/>
        <w:jc w:val="both"/>
        <w:rPr>
          <w:rFonts w:ascii="Arial" w:hAnsi="Arial" w:cs="Arial"/>
          <w:bCs/>
          <w:lang w:val="es-CO"/>
        </w:rPr>
      </w:pPr>
      <w:r w:rsidRPr="00D55DD9">
        <w:rPr>
          <w:rFonts w:ascii="Arial" w:hAnsi="Arial" w:cs="Arial"/>
          <w:bCs/>
          <w:lang w:val="es-CO"/>
        </w:rPr>
        <w:t>A saber:</w:t>
      </w:r>
    </w:p>
    <w:p w14:paraId="71DC16B3" w14:textId="77777777" w:rsidR="00D55DD9" w:rsidRDefault="00D55DD9" w:rsidP="00D55DD9">
      <w:pPr>
        <w:spacing w:line="276" w:lineRule="auto"/>
        <w:jc w:val="both"/>
        <w:rPr>
          <w:rFonts w:ascii="Arial" w:hAnsi="Arial" w:cs="Arial"/>
          <w:bCs/>
          <w:lang w:val="es-CO"/>
        </w:rPr>
      </w:pPr>
    </w:p>
    <w:p w14:paraId="235FBE46" w14:textId="77777777" w:rsidR="00D55DD9" w:rsidRDefault="00D55DD9" w:rsidP="00D55DD9">
      <w:pPr>
        <w:spacing w:line="276" w:lineRule="auto"/>
        <w:jc w:val="center"/>
        <w:rPr>
          <w:rFonts w:ascii="Arial" w:hAnsi="Arial" w:cs="Arial"/>
          <w:bCs/>
          <w:lang w:val="es-CO"/>
        </w:rPr>
      </w:pPr>
      <w:r>
        <w:rPr>
          <w:noProof/>
          <w:lang w:val="es-CO" w:eastAsia="es-CO"/>
        </w:rPr>
        <w:drawing>
          <wp:inline distT="0" distB="0" distL="0" distR="0" wp14:anchorId="3444FA3C" wp14:editId="5540A4EA">
            <wp:extent cx="5050466" cy="3200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rcRect l="19714" t="29621" r="24933" b="25118"/>
                    <a:stretch/>
                  </pic:blipFill>
                  <pic:spPr bwMode="auto">
                    <a:xfrm>
                      <a:off x="0" y="0"/>
                      <a:ext cx="5058136" cy="3205260"/>
                    </a:xfrm>
                    <a:prstGeom prst="rect">
                      <a:avLst/>
                    </a:prstGeom>
                    <a:ln>
                      <a:noFill/>
                    </a:ln>
                    <a:extLst>
                      <a:ext uri="{53640926-AAD7-44D8-BBD7-CCE9431645EC}">
                        <a14:shadowObscured xmlns:a14="http://schemas.microsoft.com/office/drawing/2010/main"/>
                      </a:ext>
                    </a:extLst>
                  </pic:spPr>
                </pic:pic>
              </a:graphicData>
            </a:graphic>
          </wp:inline>
        </w:drawing>
      </w:r>
    </w:p>
    <w:p w14:paraId="2B1356FA" w14:textId="77777777" w:rsidR="00D55DD9" w:rsidRDefault="00D55DD9" w:rsidP="00D55DD9">
      <w:pPr>
        <w:spacing w:line="276" w:lineRule="auto"/>
        <w:jc w:val="center"/>
        <w:rPr>
          <w:rFonts w:ascii="Arial" w:hAnsi="Arial" w:cs="Arial"/>
          <w:bCs/>
          <w:lang w:val="es-CO"/>
        </w:rPr>
      </w:pPr>
      <w:r>
        <w:rPr>
          <w:noProof/>
          <w:lang w:val="es-CO" w:eastAsia="es-CO"/>
        </w:rPr>
        <w:drawing>
          <wp:inline distT="0" distB="0" distL="0" distR="0" wp14:anchorId="2C038C09" wp14:editId="1F2005BF">
            <wp:extent cx="5231219" cy="2615609"/>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l="21801" t="37441" r="23462" b="30332"/>
                    <a:stretch/>
                  </pic:blipFill>
                  <pic:spPr bwMode="auto">
                    <a:xfrm>
                      <a:off x="0" y="0"/>
                      <a:ext cx="5234826" cy="2617412"/>
                    </a:xfrm>
                    <a:prstGeom prst="rect">
                      <a:avLst/>
                    </a:prstGeom>
                    <a:ln>
                      <a:noFill/>
                    </a:ln>
                    <a:extLst>
                      <a:ext uri="{53640926-AAD7-44D8-BBD7-CCE9431645EC}">
                        <a14:shadowObscured xmlns:a14="http://schemas.microsoft.com/office/drawing/2010/main"/>
                      </a:ext>
                    </a:extLst>
                  </pic:spPr>
                </pic:pic>
              </a:graphicData>
            </a:graphic>
          </wp:inline>
        </w:drawing>
      </w:r>
    </w:p>
    <w:p w14:paraId="1FFC7C9B" w14:textId="77777777" w:rsidR="00D55DD9" w:rsidRDefault="00D55DD9" w:rsidP="00D55DD9">
      <w:pPr>
        <w:spacing w:line="276" w:lineRule="auto"/>
        <w:jc w:val="center"/>
        <w:rPr>
          <w:rFonts w:ascii="Arial" w:hAnsi="Arial" w:cs="Arial"/>
          <w:bCs/>
          <w:lang w:val="es-CO"/>
        </w:rPr>
      </w:pPr>
    </w:p>
    <w:p w14:paraId="00CA0D7D" w14:textId="2A892703" w:rsidR="00D55DD9" w:rsidRDefault="00D55DD9" w:rsidP="00D55DD9">
      <w:pPr>
        <w:spacing w:line="276" w:lineRule="auto"/>
        <w:jc w:val="both"/>
        <w:rPr>
          <w:rFonts w:ascii="Arial" w:hAnsi="Arial" w:cs="Arial"/>
          <w:bCs/>
          <w:lang w:val="es-CO"/>
        </w:rPr>
      </w:pPr>
      <w:r w:rsidRPr="00D55DD9">
        <w:rPr>
          <w:rFonts w:ascii="Arial" w:hAnsi="Arial" w:cs="Arial"/>
          <w:bCs/>
          <w:lang w:val="es-CO"/>
        </w:rPr>
        <w:t>En este caso, la respuesta del Municipio fue:</w:t>
      </w:r>
    </w:p>
    <w:p w14:paraId="256C3DCE" w14:textId="77777777" w:rsidR="00D55DD9" w:rsidRDefault="00D55DD9" w:rsidP="00D55DD9">
      <w:pPr>
        <w:spacing w:line="276" w:lineRule="auto"/>
        <w:jc w:val="both"/>
        <w:rPr>
          <w:rFonts w:ascii="Arial" w:hAnsi="Arial" w:cs="Arial"/>
          <w:bCs/>
          <w:lang w:val="es-CO"/>
        </w:rPr>
      </w:pPr>
    </w:p>
    <w:p w14:paraId="448BBF6F" w14:textId="1E9F7DEC" w:rsidR="00D55DD9" w:rsidRDefault="00D55DD9" w:rsidP="00D55DD9">
      <w:pPr>
        <w:spacing w:line="276" w:lineRule="auto"/>
        <w:jc w:val="center"/>
        <w:rPr>
          <w:rFonts w:ascii="Arial" w:hAnsi="Arial" w:cs="Arial"/>
          <w:bCs/>
          <w:lang w:val="es-CO"/>
        </w:rPr>
      </w:pPr>
      <w:r>
        <w:rPr>
          <w:noProof/>
          <w:lang w:val="es-CO" w:eastAsia="es-CO"/>
        </w:rPr>
        <w:drawing>
          <wp:inline distT="0" distB="0" distL="0" distR="0" wp14:anchorId="67AE9B8D" wp14:editId="309261BE">
            <wp:extent cx="5560828" cy="23865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l="19146" t="36019" r="27018" b="35098"/>
                    <a:stretch/>
                  </pic:blipFill>
                  <pic:spPr bwMode="auto">
                    <a:xfrm>
                      <a:off x="0" y="0"/>
                      <a:ext cx="5567077" cy="2389217"/>
                    </a:xfrm>
                    <a:prstGeom prst="rect">
                      <a:avLst/>
                    </a:prstGeom>
                    <a:ln>
                      <a:noFill/>
                    </a:ln>
                    <a:extLst>
                      <a:ext uri="{53640926-AAD7-44D8-BBD7-CCE9431645EC}">
                        <a14:shadowObscured xmlns:a14="http://schemas.microsoft.com/office/drawing/2010/main"/>
                      </a:ext>
                    </a:extLst>
                  </pic:spPr>
                </pic:pic>
              </a:graphicData>
            </a:graphic>
          </wp:inline>
        </w:drawing>
      </w:r>
    </w:p>
    <w:p w14:paraId="721E97F4" w14:textId="77777777" w:rsidR="00D55DD9" w:rsidRDefault="00D55DD9" w:rsidP="00062106">
      <w:pPr>
        <w:spacing w:line="276" w:lineRule="auto"/>
        <w:jc w:val="both"/>
        <w:rPr>
          <w:rFonts w:ascii="Arial" w:hAnsi="Arial" w:cs="Arial"/>
          <w:bCs/>
          <w:lang w:val="es-CO"/>
        </w:rPr>
      </w:pPr>
    </w:p>
    <w:p w14:paraId="7ABC709D" w14:textId="43A7FC46" w:rsidR="00D55DD9" w:rsidRDefault="00D55DD9" w:rsidP="00D55DD9">
      <w:pPr>
        <w:spacing w:line="276" w:lineRule="auto"/>
        <w:jc w:val="both"/>
        <w:rPr>
          <w:rFonts w:ascii="Arial" w:hAnsi="Arial" w:cs="Arial"/>
          <w:bCs/>
          <w:lang w:val="es-CO"/>
        </w:rPr>
      </w:pPr>
      <w:r w:rsidRPr="00D55DD9">
        <w:rPr>
          <w:rFonts w:ascii="Arial" w:hAnsi="Arial" w:cs="Arial"/>
          <w:bCs/>
          <w:lang w:val="es-CO"/>
        </w:rPr>
        <w:t>A la postre, cuando se descorrió el traslado de la</w:t>
      </w:r>
      <w:r>
        <w:rPr>
          <w:rFonts w:ascii="Arial" w:hAnsi="Arial" w:cs="Arial"/>
          <w:bCs/>
          <w:lang w:val="es-CO"/>
        </w:rPr>
        <w:t xml:space="preserve">s excepciones propuestas por el </w:t>
      </w:r>
      <w:r w:rsidRPr="00D55DD9">
        <w:rPr>
          <w:rFonts w:ascii="Arial" w:hAnsi="Arial" w:cs="Arial"/>
          <w:b/>
          <w:bCs/>
          <w:lang w:val="es-CO"/>
        </w:rPr>
        <w:t>DEPARTAMENTO DEL VALLE DEL</w:t>
      </w:r>
      <w:r>
        <w:rPr>
          <w:rFonts w:ascii="Arial" w:hAnsi="Arial" w:cs="Arial"/>
          <w:b/>
          <w:bCs/>
          <w:lang w:val="es-CO"/>
        </w:rPr>
        <w:t xml:space="preserve"> </w:t>
      </w:r>
      <w:r w:rsidRPr="00D55DD9">
        <w:rPr>
          <w:rFonts w:ascii="Arial" w:hAnsi="Arial" w:cs="Arial"/>
          <w:b/>
          <w:bCs/>
          <w:lang w:val="es-CO"/>
        </w:rPr>
        <w:t>CAUCA</w:t>
      </w:r>
      <w:r w:rsidRPr="00D55DD9">
        <w:rPr>
          <w:rFonts w:ascii="Arial" w:hAnsi="Arial" w:cs="Arial"/>
          <w:bCs/>
          <w:lang w:val="es-CO"/>
        </w:rPr>
        <w:t>, en la denominada “</w:t>
      </w:r>
      <w:r w:rsidRPr="00D55DD9">
        <w:rPr>
          <w:rFonts w:ascii="Arial" w:hAnsi="Arial" w:cs="Arial"/>
          <w:bCs/>
          <w:i/>
          <w:iCs/>
          <w:lang w:val="es-CO"/>
        </w:rPr>
        <w:t>falta de legitimación en la causa por pasiva</w:t>
      </w:r>
      <w:r w:rsidRPr="00D55DD9">
        <w:rPr>
          <w:rFonts w:ascii="Arial" w:hAnsi="Arial" w:cs="Arial"/>
          <w:bCs/>
          <w:lang w:val="es-CO"/>
        </w:rPr>
        <w:t>”, la abogada de la parte demandante se limitó</w:t>
      </w:r>
      <w:r>
        <w:rPr>
          <w:rFonts w:ascii="Arial" w:hAnsi="Arial" w:cs="Arial"/>
          <w:b/>
          <w:bCs/>
          <w:lang w:val="es-CO"/>
        </w:rPr>
        <w:t xml:space="preserve"> </w:t>
      </w:r>
      <w:r w:rsidRPr="00D55DD9">
        <w:rPr>
          <w:rFonts w:ascii="Arial" w:hAnsi="Arial" w:cs="Arial"/>
          <w:bCs/>
          <w:lang w:val="es-CO"/>
        </w:rPr>
        <w:t>a indicar que:</w:t>
      </w:r>
    </w:p>
    <w:p w14:paraId="1E85DF3A" w14:textId="77777777" w:rsidR="00D55DD9" w:rsidRDefault="00D55DD9" w:rsidP="00D55DD9">
      <w:pPr>
        <w:spacing w:line="276" w:lineRule="auto"/>
        <w:jc w:val="both"/>
        <w:rPr>
          <w:rFonts w:ascii="Arial" w:hAnsi="Arial" w:cs="Arial"/>
          <w:bCs/>
          <w:lang w:val="es-CO"/>
        </w:rPr>
      </w:pPr>
    </w:p>
    <w:p w14:paraId="10D166BA" w14:textId="18C923B3" w:rsidR="00D55DD9" w:rsidRPr="00D55DD9" w:rsidRDefault="00D55DD9" w:rsidP="00D55DD9">
      <w:pPr>
        <w:spacing w:line="276" w:lineRule="auto"/>
        <w:jc w:val="center"/>
        <w:rPr>
          <w:rFonts w:ascii="Arial" w:hAnsi="Arial" w:cs="Arial"/>
          <w:b/>
          <w:bCs/>
          <w:lang w:val="es-CO"/>
        </w:rPr>
      </w:pPr>
      <w:r>
        <w:rPr>
          <w:noProof/>
          <w:lang w:val="es-CO" w:eastAsia="es-CO"/>
        </w:rPr>
        <w:lastRenderedPageBreak/>
        <w:drawing>
          <wp:inline distT="0" distB="0" distL="0" distR="0" wp14:anchorId="776B3ACD" wp14:editId="72E97B8A">
            <wp:extent cx="4991984" cy="82934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25971" t="34597" r="14696" b="53081"/>
                    <a:stretch/>
                  </pic:blipFill>
                  <pic:spPr bwMode="auto">
                    <a:xfrm>
                      <a:off x="0" y="0"/>
                      <a:ext cx="4994783" cy="829805"/>
                    </a:xfrm>
                    <a:prstGeom prst="rect">
                      <a:avLst/>
                    </a:prstGeom>
                    <a:ln>
                      <a:noFill/>
                    </a:ln>
                    <a:extLst>
                      <a:ext uri="{53640926-AAD7-44D8-BBD7-CCE9431645EC}">
                        <a14:shadowObscured xmlns:a14="http://schemas.microsoft.com/office/drawing/2010/main"/>
                      </a:ext>
                    </a:extLst>
                  </pic:spPr>
                </pic:pic>
              </a:graphicData>
            </a:graphic>
          </wp:inline>
        </w:drawing>
      </w:r>
    </w:p>
    <w:p w14:paraId="2A3938E3" w14:textId="77777777" w:rsidR="00D55DD9" w:rsidRDefault="00D55DD9" w:rsidP="00062106">
      <w:pPr>
        <w:spacing w:line="276" w:lineRule="auto"/>
        <w:jc w:val="both"/>
        <w:rPr>
          <w:rFonts w:ascii="Arial" w:hAnsi="Arial" w:cs="Arial"/>
          <w:bCs/>
          <w:lang w:val="es-CO"/>
        </w:rPr>
      </w:pPr>
    </w:p>
    <w:p w14:paraId="02355BFE" w14:textId="2F6620F4" w:rsidR="00D55DD9" w:rsidRPr="00D55DD9" w:rsidRDefault="00D55DD9" w:rsidP="00D55DD9">
      <w:pPr>
        <w:spacing w:line="276" w:lineRule="auto"/>
        <w:jc w:val="both"/>
        <w:rPr>
          <w:rFonts w:ascii="Arial" w:hAnsi="Arial" w:cs="Arial"/>
          <w:b/>
          <w:bCs/>
          <w:lang w:val="es-CO"/>
        </w:rPr>
      </w:pPr>
      <w:r w:rsidRPr="00D55DD9">
        <w:rPr>
          <w:rFonts w:ascii="Arial" w:hAnsi="Arial" w:cs="Arial"/>
          <w:bCs/>
          <w:lang w:val="es-CO"/>
        </w:rPr>
        <w:t>En el orden de lo comentado, por sustracción de materi</w:t>
      </w:r>
      <w:r>
        <w:rPr>
          <w:rFonts w:ascii="Arial" w:hAnsi="Arial" w:cs="Arial"/>
          <w:bCs/>
          <w:lang w:val="es-CO"/>
        </w:rPr>
        <w:t xml:space="preserve">a es lógico suponer que para el </w:t>
      </w:r>
      <w:r w:rsidRPr="00D55DD9">
        <w:rPr>
          <w:rFonts w:ascii="Arial" w:hAnsi="Arial" w:cs="Arial"/>
          <w:b/>
          <w:bCs/>
          <w:lang w:val="es-CO"/>
        </w:rPr>
        <w:t>INSTITUTO NACIONAL DE</w:t>
      </w:r>
      <w:r>
        <w:rPr>
          <w:rFonts w:ascii="Arial" w:hAnsi="Arial" w:cs="Arial"/>
          <w:b/>
          <w:bCs/>
          <w:lang w:val="es-CO"/>
        </w:rPr>
        <w:t xml:space="preserve"> </w:t>
      </w:r>
      <w:r w:rsidRPr="00D55DD9">
        <w:rPr>
          <w:rFonts w:ascii="Arial" w:hAnsi="Arial" w:cs="Arial"/>
          <w:b/>
          <w:bCs/>
          <w:lang w:val="es-CO"/>
        </w:rPr>
        <w:t xml:space="preserve">VÍAS – INVÍAS, </w:t>
      </w:r>
      <w:r w:rsidRPr="00D55DD9">
        <w:rPr>
          <w:rFonts w:ascii="Arial" w:hAnsi="Arial" w:cs="Arial"/>
          <w:bCs/>
          <w:lang w:val="es-CO"/>
        </w:rPr>
        <w:t>no concurre la denominada “legitimación material”, ya que esa entidad no participó de ninguna forma</w:t>
      </w:r>
      <w:r>
        <w:rPr>
          <w:rFonts w:ascii="Arial" w:hAnsi="Arial" w:cs="Arial"/>
          <w:b/>
          <w:bCs/>
          <w:lang w:val="es-CO"/>
        </w:rPr>
        <w:t xml:space="preserve"> </w:t>
      </w:r>
      <w:r w:rsidRPr="00D55DD9">
        <w:rPr>
          <w:rFonts w:ascii="Arial" w:hAnsi="Arial" w:cs="Arial"/>
          <w:bCs/>
          <w:lang w:val="es-CO"/>
        </w:rPr>
        <w:t>en los hechos que dieron lugar a la instauración a la demanda ni mucho menos de las relaciones jurídicas sustanciales.</w:t>
      </w:r>
    </w:p>
    <w:p w14:paraId="5416C051" w14:textId="77777777" w:rsidR="00D55DD9" w:rsidRDefault="00D55DD9" w:rsidP="00062106">
      <w:pPr>
        <w:spacing w:line="276" w:lineRule="auto"/>
        <w:jc w:val="both"/>
        <w:rPr>
          <w:rFonts w:ascii="Arial" w:hAnsi="Arial" w:cs="Arial"/>
          <w:bCs/>
          <w:lang w:val="es-CO"/>
        </w:rPr>
      </w:pPr>
    </w:p>
    <w:p w14:paraId="013AD792" w14:textId="6900B359" w:rsidR="00062106" w:rsidRPr="00A543C8" w:rsidRDefault="00062106" w:rsidP="00062106">
      <w:pPr>
        <w:spacing w:line="276" w:lineRule="auto"/>
        <w:jc w:val="both"/>
        <w:rPr>
          <w:rFonts w:ascii="Arial" w:hAnsi="Arial" w:cs="Arial"/>
          <w:bCs/>
          <w:lang w:val="es-CO"/>
        </w:rPr>
      </w:pPr>
      <w:r w:rsidRPr="00A543C8">
        <w:rPr>
          <w:rFonts w:ascii="Arial" w:hAnsi="Arial" w:cs="Arial"/>
          <w:bCs/>
          <w:lang w:val="es-CO"/>
        </w:rPr>
        <w:t>Por lo anterior ruego declarar probada esta excepción.</w:t>
      </w:r>
    </w:p>
    <w:p w14:paraId="5BEBF8E5" w14:textId="77777777" w:rsidR="00062106" w:rsidRPr="00A543C8" w:rsidRDefault="00062106" w:rsidP="00FF48F7">
      <w:pPr>
        <w:spacing w:line="276" w:lineRule="auto"/>
        <w:jc w:val="both"/>
        <w:rPr>
          <w:rFonts w:ascii="Arial" w:hAnsi="Arial" w:cs="Arial"/>
          <w:bCs/>
          <w:iCs/>
          <w:lang w:val="es-CO"/>
        </w:rPr>
      </w:pPr>
    </w:p>
    <w:p w14:paraId="7B1DAED9" w14:textId="79AAB637" w:rsidR="007F0BBF" w:rsidRPr="00A543C8" w:rsidRDefault="007F0BBF" w:rsidP="00062106">
      <w:pPr>
        <w:spacing w:line="276" w:lineRule="auto"/>
        <w:jc w:val="both"/>
        <w:rPr>
          <w:rFonts w:ascii="Arial" w:hAnsi="Arial" w:cs="Arial"/>
          <w:b/>
          <w:bCs/>
          <w:lang w:val="es-CO"/>
        </w:rPr>
      </w:pPr>
      <w:r w:rsidRPr="00A543C8">
        <w:rPr>
          <w:rFonts w:ascii="Arial" w:hAnsi="Arial" w:cs="Arial"/>
          <w:b/>
          <w:bCs/>
          <w:lang w:val="es-CO"/>
        </w:rPr>
        <w:t xml:space="preserve">.- </w:t>
      </w:r>
      <w:r w:rsidR="00143113" w:rsidRPr="00143113">
        <w:rPr>
          <w:rFonts w:ascii="Arial" w:hAnsi="Arial" w:cs="Arial"/>
          <w:b/>
          <w:bCs/>
          <w:u w:val="single"/>
          <w:lang w:val="es-CO"/>
        </w:rPr>
        <w:t>NO SE ENCUENTRA DEMOSTRADA LA CAUSA DEL ACCIDENTE SUFRIDO POR KAREN MELISSA PALTA COLLAZOS ATRIBUIBLE A LAS DEMANDADAS</w:t>
      </w:r>
      <w:r w:rsidR="00062106" w:rsidRPr="00143113">
        <w:rPr>
          <w:rFonts w:ascii="Arial" w:hAnsi="Arial" w:cs="Arial"/>
          <w:b/>
          <w:bCs/>
          <w:u w:val="single"/>
          <w:lang w:val="es-CO"/>
        </w:rPr>
        <w:t>.</w:t>
      </w:r>
    </w:p>
    <w:p w14:paraId="3CC9C646" w14:textId="77777777" w:rsidR="007F0BBF" w:rsidRPr="00A543C8" w:rsidRDefault="007F0BBF" w:rsidP="00FF48F7">
      <w:pPr>
        <w:spacing w:line="276" w:lineRule="auto"/>
        <w:jc w:val="both"/>
        <w:rPr>
          <w:rFonts w:ascii="Arial" w:hAnsi="Arial" w:cs="Arial"/>
          <w:b/>
          <w:bCs/>
          <w:lang w:val="es-CO"/>
        </w:rPr>
      </w:pPr>
    </w:p>
    <w:p w14:paraId="0B8C7D72" w14:textId="51F14509" w:rsidR="00062106" w:rsidRDefault="00143113" w:rsidP="00143113">
      <w:pPr>
        <w:spacing w:line="276" w:lineRule="auto"/>
        <w:jc w:val="both"/>
        <w:rPr>
          <w:rFonts w:ascii="Arial" w:hAnsi="Arial" w:cs="Arial"/>
          <w:bCs/>
          <w:lang w:val="es-CO"/>
        </w:rPr>
      </w:pPr>
      <w:r w:rsidRPr="00143113">
        <w:rPr>
          <w:rFonts w:ascii="Arial" w:hAnsi="Arial" w:cs="Arial"/>
          <w:bCs/>
          <w:lang w:val="es-CO"/>
        </w:rPr>
        <w:t>En tratándose de la falla probada del servicio como título de imputación, es claro que le asiste al demandante demostrar</w:t>
      </w:r>
      <w:r>
        <w:rPr>
          <w:rFonts w:ascii="Arial" w:hAnsi="Arial" w:cs="Arial"/>
          <w:bCs/>
          <w:lang w:val="es-CO"/>
        </w:rPr>
        <w:t xml:space="preserve"> </w:t>
      </w:r>
      <w:r w:rsidRPr="00143113">
        <w:rPr>
          <w:rFonts w:ascii="Arial" w:hAnsi="Arial" w:cs="Arial"/>
          <w:bCs/>
          <w:lang w:val="es-CO"/>
        </w:rPr>
        <w:t>que la creación de un riesgo por parte del demandado fue la causa del daño cuya reparación reclama.</w:t>
      </w:r>
    </w:p>
    <w:p w14:paraId="2FF2460F" w14:textId="77777777" w:rsidR="00143113" w:rsidRDefault="00143113" w:rsidP="00143113">
      <w:pPr>
        <w:spacing w:line="276" w:lineRule="auto"/>
        <w:jc w:val="both"/>
        <w:rPr>
          <w:rFonts w:ascii="Arial" w:hAnsi="Arial" w:cs="Arial"/>
          <w:bCs/>
          <w:lang w:val="es-CO"/>
        </w:rPr>
      </w:pPr>
    </w:p>
    <w:p w14:paraId="53F2957E" w14:textId="040F6B88" w:rsidR="00143113" w:rsidRDefault="00143113" w:rsidP="00143113">
      <w:pPr>
        <w:spacing w:line="276" w:lineRule="auto"/>
        <w:jc w:val="both"/>
        <w:rPr>
          <w:rFonts w:ascii="Arial" w:hAnsi="Arial" w:cs="Arial"/>
          <w:bCs/>
          <w:lang w:val="es-CO"/>
        </w:rPr>
      </w:pPr>
      <w:r w:rsidRPr="00143113">
        <w:rPr>
          <w:rFonts w:ascii="Arial" w:hAnsi="Arial" w:cs="Arial"/>
          <w:bCs/>
          <w:lang w:val="es-CO"/>
        </w:rPr>
        <w:t>En otras palabras, la parte actora tiene la carga de probar dos supuestos para que proceda la declaración de</w:t>
      </w:r>
      <w:r>
        <w:rPr>
          <w:rFonts w:ascii="Arial" w:hAnsi="Arial" w:cs="Arial"/>
          <w:bCs/>
          <w:lang w:val="es-CO"/>
        </w:rPr>
        <w:t xml:space="preserve"> </w:t>
      </w:r>
      <w:r w:rsidRPr="00143113">
        <w:rPr>
          <w:rFonts w:ascii="Arial" w:hAnsi="Arial" w:cs="Arial"/>
          <w:bCs/>
          <w:lang w:val="es-CO"/>
        </w:rPr>
        <w:t xml:space="preserve">responsabilidad. A saber: (i) la determinación de un daño </w:t>
      </w:r>
      <w:proofErr w:type="spellStart"/>
      <w:r w:rsidRPr="00143113">
        <w:rPr>
          <w:rFonts w:ascii="Arial" w:hAnsi="Arial" w:cs="Arial"/>
          <w:bCs/>
          <w:lang w:val="es-CO"/>
        </w:rPr>
        <w:t>antijuridico</w:t>
      </w:r>
      <w:proofErr w:type="spellEnd"/>
      <w:r w:rsidRPr="00143113">
        <w:rPr>
          <w:rFonts w:ascii="Arial" w:hAnsi="Arial" w:cs="Arial"/>
          <w:bCs/>
          <w:lang w:val="es-CO"/>
        </w:rPr>
        <w:t xml:space="preserve"> causado al afectado, y (ii) Que el antedicho daño</w:t>
      </w:r>
      <w:r>
        <w:rPr>
          <w:rFonts w:ascii="Arial" w:hAnsi="Arial" w:cs="Arial"/>
          <w:bCs/>
          <w:lang w:val="es-CO"/>
        </w:rPr>
        <w:t xml:space="preserve"> </w:t>
      </w:r>
      <w:r w:rsidRPr="00143113">
        <w:rPr>
          <w:rFonts w:ascii="Arial" w:hAnsi="Arial" w:cs="Arial"/>
          <w:bCs/>
          <w:lang w:val="es-CO"/>
        </w:rPr>
        <w:t>antijurídico sea imputable a la acción u omisión de las entidades demandadas.</w:t>
      </w:r>
    </w:p>
    <w:p w14:paraId="5E9CE5CB" w14:textId="77777777" w:rsidR="00143113" w:rsidRDefault="00143113" w:rsidP="00143113">
      <w:pPr>
        <w:spacing w:line="276" w:lineRule="auto"/>
        <w:jc w:val="both"/>
        <w:rPr>
          <w:rFonts w:ascii="Arial" w:hAnsi="Arial" w:cs="Arial"/>
          <w:bCs/>
          <w:lang w:val="es-CO"/>
        </w:rPr>
      </w:pPr>
    </w:p>
    <w:p w14:paraId="44288F16" w14:textId="2902580A" w:rsidR="00143113" w:rsidRDefault="00143113" w:rsidP="00143113">
      <w:pPr>
        <w:spacing w:line="276" w:lineRule="auto"/>
        <w:jc w:val="both"/>
        <w:rPr>
          <w:rFonts w:ascii="Arial" w:hAnsi="Arial" w:cs="Arial"/>
          <w:bCs/>
          <w:lang w:val="es-CO"/>
        </w:rPr>
      </w:pPr>
      <w:r w:rsidRPr="00143113">
        <w:rPr>
          <w:rFonts w:ascii="Arial" w:hAnsi="Arial" w:cs="Arial"/>
          <w:bCs/>
          <w:lang w:val="es-CO"/>
        </w:rPr>
        <w:t>Es así como en aquellas situaciones en donde el demandante aduce haber sufrido un perjuicio bajo este título de</w:t>
      </w:r>
      <w:r>
        <w:rPr>
          <w:rFonts w:ascii="Arial" w:hAnsi="Arial" w:cs="Arial"/>
          <w:bCs/>
          <w:lang w:val="es-CO"/>
        </w:rPr>
        <w:t xml:space="preserve"> </w:t>
      </w:r>
      <w:r w:rsidRPr="00143113">
        <w:rPr>
          <w:rFonts w:ascii="Arial" w:hAnsi="Arial" w:cs="Arial"/>
          <w:bCs/>
          <w:lang w:val="es-CO"/>
        </w:rPr>
        <w:t>imputación es claro que inexorablemente se mantiene la carga probatoria en cabeza de la parte demandante. En el</w:t>
      </w:r>
      <w:r>
        <w:rPr>
          <w:rFonts w:ascii="Arial" w:hAnsi="Arial" w:cs="Arial"/>
          <w:bCs/>
          <w:lang w:val="es-CO"/>
        </w:rPr>
        <w:t xml:space="preserve"> </w:t>
      </w:r>
      <w:r w:rsidRPr="00143113">
        <w:rPr>
          <w:rFonts w:ascii="Arial" w:hAnsi="Arial" w:cs="Arial"/>
          <w:bCs/>
          <w:lang w:val="es-CO"/>
        </w:rPr>
        <w:t>caso que nos ocupa, es necesario concluir que los elementos constitutivos de la responsabilidad extracontractual están</w:t>
      </w:r>
      <w:r>
        <w:rPr>
          <w:rFonts w:ascii="Arial" w:hAnsi="Arial" w:cs="Arial"/>
          <w:bCs/>
          <w:lang w:val="es-CO"/>
        </w:rPr>
        <w:t xml:space="preserve"> </w:t>
      </w:r>
      <w:r w:rsidRPr="00143113">
        <w:rPr>
          <w:rFonts w:ascii="Arial" w:hAnsi="Arial" w:cs="Arial"/>
          <w:bCs/>
          <w:lang w:val="es-CO"/>
        </w:rPr>
        <w:t>lejos de ser demostrados. No hay evidencia suficiente, ni mucho menos sólida, que justifique las pretensiones de la</w:t>
      </w:r>
      <w:r>
        <w:rPr>
          <w:rFonts w:ascii="Arial" w:hAnsi="Arial" w:cs="Arial"/>
          <w:bCs/>
          <w:lang w:val="es-CO"/>
        </w:rPr>
        <w:t xml:space="preserve"> </w:t>
      </w:r>
      <w:r w:rsidRPr="00143113">
        <w:rPr>
          <w:rFonts w:ascii="Arial" w:hAnsi="Arial" w:cs="Arial"/>
          <w:bCs/>
          <w:lang w:val="es-CO"/>
        </w:rPr>
        <w:t>parte actora. Brilla por su ausencia elemento probatorio alguno que determine a qué velocidad se desplazaba la menor,</w:t>
      </w:r>
      <w:r>
        <w:rPr>
          <w:rFonts w:ascii="Arial" w:hAnsi="Arial" w:cs="Arial"/>
          <w:bCs/>
          <w:lang w:val="es-CO"/>
        </w:rPr>
        <w:t xml:space="preserve"> </w:t>
      </w:r>
      <w:r w:rsidRPr="00143113">
        <w:rPr>
          <w:rFonts w:ascii="Arial" w:hAnsi="Arial" w:cs="Arial"/>
          <w:bCs/>
          <w:lang w:val="es-CO"/>
        </w:rPr>
        <w:t xml:space="preserve">si contaba con los elementos de seguridad necesarios para manejar la bicicleta, y sobre todo, </w:t>
      </w:r>
      <w:r w:rsidRPr="00143113">
        <w:rPr>
          <w:rFonts w:ascii="Arial" w:hAnsi="Arial" w:cs="Arial"/>
          <w:b/>
          <w:bCs/>
          <w:lang w:val="es-CO"/>
        </w:rPr>
        <w:t>por qué la misma no</w:t>
      </w:r>
      <w:r>
        <w:rPr>
          <w:rFonts w:ascii="Arial" w:hAnsi="Arial" w:cs="Arial"/>
          <w:bCs/>
          <w:lang w:val="es-CO"/>
        </w:rPr>
        <w:t xml:space="preserve"> </w:t>
      </w:r>
      <w:r w:rsidRPr="00143113">
        <w:rPr>
          <w:rFonts w:ascii="Arial" w:hAnsi="Arial" w:cs="Arial"/>
          <w:b/>
          <w:bCs/>
          <w:lang w:val="es-CO"/>
        </w:rPr>
        <w:t xml:space="preserve">estaba acompañada de sus padres, </w:t>
      </w:r>
      <w:r w:rsidRPr="00143113">
        <w:rPr>
          <w:rFonts w:ascii="Arial" w:hAnsi="Arial" w:cs="Arial"/>
          <w:bCs/>
          <w:lang w:val="es-CO"/>
        </w:rPr>
        <w:t>toda vez que por su corta edad los derechos fundamentales de la infancia, gozan</w:t>
      </w:r>
      <w:r>
        <w:rPr>
          <w:rFonts w:ascii="Arial" w:hAnsi="Arial" w:cs="Arial"/>
          <w:bCs/>
          <w:lang w:val="es-CO"/>
        </w:rPr>
        <w:t xml:space="preserve"> </w:t>
      </w:r>
      <w:r w:rsidRPr="00143113">
        <w:rPr>
          <w:rFonts w:ascii="Arial" w:hAnsi="Arial" w:cs="Arial"/>
          <w:bCs/>
          <w:lang w:val="es-CO"/>
        </w:rPr>
        <w:t>de una amplia y especial protección constitucional y convencional.</w:t>
      </w:r>
    </w:p>
    <w:p w14:paraId="59F850B9" w14:textId="77777777" w:rsidR="00143113" w:rsidRDefault="00143113" w:rsidP="00143113">
      <w:pPr>
        <w:spacing w:line="276" w:lineRule="auto"/>
        <w:jc w:val="both"/>
        <w:rPr>
          <w:rFonts w:ascii="Arial" w:hAnsi="Arial" w:cs="Arial"/>
          <w:bCs/>
          <w:lang w:val="es-CO"/>
        </w:rPr>
      </w:pPr>
    </w:p>
    <w:p w14:paraId="263DA1ED" w14:textId="093D19D5" w:rsidR="00143113" w:rsidRDefault="00143113" w:rsidP="00143113">
      <w:pPr>
        <w:spacing w:line="276" w:lineRule="auto"/>
        <w:jc w:val="both"/>
        <w:rPr>
          <w:rFonts w:ascii="Arial" w:hAnsi="Arial" w:cs="Arial"/>
          <w:bCs/>
          <w:lang w:val="es-CO"/>
        </w:rPr>
      </w:pPr>
      <w:r w:rsidRPr="00143113">
        <w:rPr>
          <w:rFonts w:ascii="Arial" w:hAnsi="Arial" w:cs="Arial"/>
          <w:bCs/>
          <w:lang w:val="es-CO"/>
        </w:rPr>
        <w:t>A lo sumo, en tanto no se demuestre cabalmente la relación de causalidad entre la conducta presuntamente</w:t>
      </w:r>
      <w:r>
        <w:rPr>
          <w:rFonts w:ascii="Arial" w:hAnsi="Arial" w:cs="Arial"/>
          <w:bCs/>
          <w:lang w:val="es-CO"/>
        </w:rPr>
        <w:t xml:space="preserve"> </w:t>
      </w:r>
      <w:r w:rsidRPr="00143113">
        <w:rPr>
          <w:rFonts w:ascii="Arial" w:hAnsi="Arial" w:cs="Arial"/>
          <w:bCs/>
          <w:lang w:val="es-CO"/>
        </w:rPr>
        <w:t>desplegada por el demandado y el accidente referido en la demanda, será imposible para el Juez derivar cualquier</w:t>
      </w:r>
      <w:r>
        <w:rPr>
          <w:rFonts w:ascii="Arial" w:hAnsi="Arial" w:cs="Arial"/>
          <w:bCs/>
          <w:lang w:val="es-CO"/>
        </w:rPr>
        <w:t xml:space="preserve"> </w:t>
      </w:r>
      <w:r w:rsidRPr="00143113">
        <w:rPr>
          <w:rFonts w:ascii="Arial" w:hAnsi="Arial" w:cs="Arial"/>
          <w:bCs/>
          <w:lang w:val="es-CO"/>
        </w:rPr>
        <w:t>clase de responsabilidad de los sujetos demandados, no solo por cuanto faltare uno de los elementos que configuran</w:t>
      </w:r>
      <w:r>
        <w:rPr>
          <w:rFonts w:ascii="Arial" w:hAnsi="Arial" w:cs="Arial"/>
          <w:bCs/>
          <w:lang w:val="es-CO"/>
        </w:rPr>
        <w:t xml:space="preserve"> </w:t>
      </w:r>
      <w:r w:rsidRPr="00143113">
        <w:rPr>
          <w:rFonts w:ascii="Arial" w:hAnsi="Arial" w:cs="Arial"/>
          <w:bCs/>
          <w:lang w:val="es-CO"/>
        </w:rPr>
        <w:t>la responsabilidad extracontractual del Estado, sino también porque, por sustracción de materia no será factible</w:t>
      </w:r>
      <w:r>
        <w:rPr>
          <w:rFonts w:ascii="Arial" w:hAnsi="Arial" w:cs="Arial"/>
          <w:bCs/>
          <w:lang w:val="es-CO"/>
        </w:rPr>
        <w:t xml:space="preserve"> </w:t>
      </w:r>
      <w:r w:rsidRPr="00143113">
        <w:rPr>
          <w:rFonts w:ascii="Arial" w:hAnsi="Arial" w:cs="Arial"/>
          <w:bCs/>
          <w:lang w:val="es-CO"/>
        </w:rPr>
        <w:t>analizar la incidencia causal del accionar de los demandados o terceros involucrados.</w:t>
      </w:r>
    </w:p>
    <w:p w14:paraId="0814B92E" w14:textId="77777777" w:rsidR="00143113" w:rsidRDefault="00143113" w:rsidP="00143113">
      <w:pPr>
        <w:spacing w:line="276" w:lineRule="auto"/>
        <w:jc w:val="both"/>
        <w:rPr>
          <w:rFonts w:ascii="Arial" w:hAnsi="Arial" w:cs="Arial"/>
          <w:bCs/>
          <w:lang w:val="es-CO"/>
        </w:rPr>
      </w:pPr>
    </w:p>
    <w:p w14:paraId="7C76747A" w14:textId="67FE9A3C" w:rsidR="00143113" w:rsidRPr="00A543C8" w:rsidRDefault="00143113" w:rsidP="00143113">
      <w:pPr>
        <w:spacing w:line="276" w:lineRule="auto"/>
        <w:jc w:val="both"/>
        <w:rPr>
          <w:rFonts w:ascii="Arial" w:hAnsi="Arial" w:cs="Arial"/>
          <w:bCs/>
          <w:lang w:val="es-CO"/>
        </w:rPr>
      </w:pPr>
      <w:r w:rsidRPr="00143113">
        <w:rPr>
          <w:rFonts w:ascii="Arial" w:hAnsi="Arial" w:cs="Arial"/>
          <w:bCs/>
          <w:lang w:val="es-CO"/>
        </w:rPr>
        <w:t>En conclusión, es claro que las pretensiones de la demanda solo están llamadas a ser reconocidas en la medida que</w:t>
      </w:r>
      <w:r>
        <w:rPr>
          <w:rFonts w:ascii="Arial" w:hAnsi="Arial" w:cs="Arial"/>
          <w:bCs/>
          <w:lang w:val="es-CO"/>
        </w:rPr>
        <w:t xml:space="preserve"> </w:t>
      </w:r>
      <w:r w:rsidRPr="00143113">
        <w:rPr>
          <w:rFonts w:ascii="Arial" w:hAnsi="Arial" w:cs="Arial"/>
          <w:bCs/>
          <w:lang w:val="es-CO"/>
        </w:rPr>
        <w:t>se compruebe fehacientemente que la conducta desplegada por el demandado constituyó la causa eficiente del</w:t>
      </w:r>
      <w:r>
        <w:rPr>
          <w:rFonts w:ascii="Arial" w:hAnsi="Arial" w:cs="Arial"/>
          <w:bCs/>
          <w:lang w:val="es-CO"/>
        </w:rPr>
        <w:t xml:space="preserve"> </w:t>
      </w:r>
      <w:r w:rsidRPr="00143113">
        <w:rPr>
          <w:rFonts w:ascii="Arial" w:hAnsi="Arial" w:cs="Arial"/>
          <w:bCs/>
          <w:lang w:val="es-CO"/>
        </w:rPr>
        <w:t>acaecimiento del referido accidente. De lo contrario, es claro que no podrá proferirse condena alguna en contra de los</w:t>
      </w:r>
      <w:r>
        <w:rPr>
          <w:rFonts w:ascii="Arial" w:hAnsi="Arial" w:cs="Arial"/>
          <w:bCs/>
          <w:lang w:val="es-CO"/>
        </w:rPr>
        <w:t xml:space="preserve"> </w:t>
      </w:r>
      <w:r w:rsidRPr="00143113">
        <w:rPr>
          <w:rFonts w:ascii="Arial" w:hAnsi="Arial" w:cs="Arial"/>
          <w:bCs/>
          <w:lang w:val="es-CO"/>
        </w:rPr>
        <w:t>demandados y mucho menos de la sociedad que represento.</w:t>
      </w:r>
    </w:p>
    <w:p w14:paraId="18B9F006" w14:textId="77777777" w:rsidR="00D42632" w:rsidRPr="00A543C8" w:rsidRDefault="00D42632" w:rsidP="00FF48F7">
      <w:pPr>
        <w:spacing w:line="276" w:lineRule="auto"/>
        <w:jc w:val="both"/>
        <w:rPr>
          <w:rFonts w:ascii="Arial" w:hAnsi="Arial" w:cs="Arial"/>
          <w:bCs/>
          <w:iCs/>
          <w:lang w:val="es-CO"/>
        </w:rPr>
      </w:pPr>
    </w:p>
    <w:p w14:paraId="1F8E490D" w14:textId="25E91568" w:rsidR="005869C7" w:rsidRPr="00A543C8" w:rsidRDefault="005869C7" w:rsidP="00D42632">
      <w:pPr>
        <w:spacing w:line="276" w:lineRule="auto"/>
        <w:jc w:val="both"/>
        <w:rPr>
          <w:rFonts w:ascii="Arial" w:hAnsi="Arial" w:cs="Arial"/>
          <w:b/>
          <w:bCs/>
          <w:iCs/>
          <w:lang w:val="es-CO"/>
        </w:rPr>
      </w:pPr>
      <w:r w:rsidRPr="00A543C8">
        <w:rPr>
          <w:rFonts w:ascii="Arial" w:hAnsi="Arial" w:cs="Arial"/>
          <w:b/>
          <w:bCs/>
          <w:iCs/>
          <w:lang w:val="es-CO"/>
        </w:rPr>
        <w:t xml:space="preserve">.- </w:t>
      </w:r>
      <w:r w:rsidR="00D42632" w:rsidRPr="00143113">
        <w:rPr>
          <w:rFonts w:ascii="Arial" w:hAnsi="Arial" w:cs="Arial"/>
          <w:b/>
          <w:bCs/>
          <w:iCs/>
          <w:u w:val="single"/>
          <w:lang w:val="es-CO"/>
        </w:rPr>
        <w:t xml:space="preserve">INEXISTENCIA DE </w:t>
      </w:r>
      <w:r w:rsidR="00143113" w:rsidRPr="00143113">
        <w:rPr>
          <w:rFonts w:ascii="Arial" w:hAnsi="Arial" w:cs="Arial"/>
          <w:b/>
          <w:bCs/>
          <w:iCs/>
          <w:u w:val="single"/>
          <w:lang w:val="es-CO"/>
        </w:rPr>
        <w:t>PRUEBAS QUE DEMUESTREN LAS CIRCUNSTANCIA DE TIEMPO, MODO Y LUGAR EN QUE SUCEDIERON LOS HECHOS.</w:t>
      </w:r>
    </w:p>
    <w:p w14:paraId="30952F3F" w14:textId="77777777" w:rsidR="005869C7" w:rsidRPr="00A543C8" w:rsidRDefault="005869C7" w:rsidP="00FF48F7">
      <w:pPr>
        <w:spacing w:line="276" w:lineRule="auto"/>
        <w:jc w:val="both"/>
        <w:rPr>
          <w:rFonts w:ascii="Arial" w:hAnsi="Arial" w:cs="Arial"/>
          <w:b/>
          <w:bCs/>
          <w:iCs/>
          <w:lang w:val="es-CO"/>
        </w:rPr>
      </w:pPr>
    </w:p>
    <w:p w14:paraId="56BBE11A" w14:textId="5C4DF3AA" w:rsidR="00517980" w:rsidRDefault="00143113" w:rsidP="00143113">
      <w:pPr>
        <w:spacing w:line="276" w:lineRule="auto"/>
        <w:jc w:val="both"/>
        <w:rPr>
          <w:rFonts w:ascii="Arial" w:hAnsi="Arial" w:cs="Arial"/>
          <w:bCs/>
          <w:iCs/>
          <w:lang w:val="es-CO"/>
        </w:rPr>
      </w:pPr>
      <w:r w:rsidRPr="00143113">
        <w:rPr>
          <w:rFonts w:ascii="Arial" w:hAnsi="Arial" w:cs="Arial"/>
          <w:bCs/>
          <w:iCs/>
          <w:lang w:val="es-CO"/>
        </w:rPr>
        <w:t>Para partir de la base de atribuir responsabilidad, la apoderada demandante debió determinar desde la perspectiva</w:t>
      </w:r>
      <w:r>
        <w:rPr>
          <w:rFonts w:ascii="Arial" w:hAnsi="Arial" w:cs="Arial"/>
          <w:bCs/>
          <w:iCs/>
          <w:lang w:val="es-CO"/>
        </w:rPr>
        <w:t xml:space="preserve"> </w:t>
      </w:r>
      <w:r w:rsidRPr="00143113">
        <w:rPr>
          <w:rFonts w:ascii="Arial" w:hAnsi="Arial" w:cs="Arial"/>
          <w:bCs/>
          <w:iCs/>
          <w:lang w:val="es-CO"/>
        </w:rPr>
        <w:t xml:space="preserve">causal qué conducta, acción u omisión, fue la que produjo el daño. Lo </w:t>
      </w:r>
      <w:r w:rsidRPr="00143113">
        <w:rPr>
          <w:rFonts w:ascii="Arial" w:hAnsi="Arial" w:cs="Arial"/>
          <w:bCs/>
          <w:iCs/>
          <w:lang w:val="es-CO"/>
        </w:rPr>
        <w:lastRenderedPageBreak/>
        <w:t>referido por el apoderado demandante son</w:t>
      </w:r>
      <w:r>
        <w:rPr>
          <w:rFonts w:ascii="Arial" w:hAnsi="Arial" w:cs="Arial"/>
          <w:bCs/>
          <w:iCs/>
          <w:lang w:val="es-CO"/>
        </w:rPr>
        <w:t xml:space="preserve"> </w:t>
      </w:r>
      <w:r w:rsidRPr="00143113">
        <w:rPr>
          <w:rFonts w:ascii="Arial" w:hAnsi="Arial" w:cs="Arial"/>
          <w:bCs/>
          <w:iCs/>
          <w:lang w:val="es-CO"/>
        </w:rPr>
        <w:t xml:space="preserve">apreciaciones subjetivas de las que no hay prueba alguna en la medida que no está </w:t>
      </w:r>
      <w:proofErr w:type="gramStart"/>
      <w:r w:rsidRPr="00143113">
        <w:rPr>
          <w:rFonts w:ascii="Arial" w:hAnsi="Arial" w:cs="Arial"/>
          <w:bCs/>
          <w:iCs/>
          <w:lang w:val="es-CO"/>
        </w:rPr>
        <w:t>acreditadas</w:t>
      </w:r>
      <w:proofErr w:type="gramEnd"/>
      <w:r w:rsidRPr="00143113">
        <w:rPr>
          <w:rFonts w:ascii="Arial" w:hAnsi="Arial" w:cs="Arial"/>
          <w:bCs/>
          <w:iCs/>
          <w:lang w:val="es-CO"/>
        </w:rPr>
        <w:t xml:space="preserve"> las circunstancias de</w:t>
      </w:r>
      <w:r>
        <w:rPr>
          <w:rFonts w:ascii="Arial" w:hAnsi="Arial" w:cs="Arial"/>
          <w:bCs/>
          <w:iCs/>
          <w:lang w:val="es-CO"/>
        </w:rPr>
        <w:t xml:space="preserve"> </w:t>
      </w:r>
      <w:r w:rsidRPr="00143113">
        <w:rPr>
          <w:rFonts w:ascii="Arial" w:hAnsi="Arial" w:cs="Arial"/>
          <w:bCs/>
          <w:iCs/>
          <w:lang w:val="es-CO"/>
        </w:rPr>
        <w:t>tiempo, modo y lugar. La hipótesis de responsabilidad fue construida arbitrariamente por la parte demandante para</w:t>
      </w:r>
      <w:r>
        <w:rPr>
          <w:rFonts w:ascii="Arial" w:hAnsi="Arial" w:cs="Arial"/>
          <w:bCs/>
          <w:iCs/>
          <w:lang w:val="es-CO"/>
        </w:rPr>
        <w:t xml:space="preserve"> </w:t>
      </w:r>
      <w:r w:rsidRPr="00143113">
        <w:rPr>
          <w:rFonts w:ascii="Arial" w:hAnsi="Arial" w:cs="Arial"/>
          <w:bCs/>
          <w:iCs/>
          <w:lang w:val="es-CO"/>
        </w:rPr>
        <w:t>fundamentar la legitimación por pasiva de la entidad demandada, omitiendo prueba alguna que permitiera atribuir a</w:t>
      </w:r>
      <w:r>
        <w:rPr>
          <w:rFonts w:ascii="Arial" w:hAnsi="Arial" w:cs="Arial"/>
          <w:bCs/>
          <w:iCs/>
          <w:lang w:val="es-CO"/>
        </w:rPr>
        <w:t xml:space="preserve"> </w:t>
      </w:r>
      <w:r w:rsidRPr="00143113">
        <w:rPr>
          <w:rFonts w:ascii="Arial" w:hAnsi="Arial" w:cs="Arial"/>
          <w:bCs/>
          <w:iCs/>
          <w:lang w:val="es-CO"/>
        </w:rPr>
        <w:t>esta entidad el daño generado.</w:t>
      </w:r>
    </w:p>
    <w:p w14:paraId="3589B74C" w14:textId="77777777" w:rsidR="00143113" w:rsidRDefault="00143113" w:rsidP="00143113">
      <w:pPr>
        <w:spacing w:line="276" w:lineRule="auto"/>
        <w:jc w:val="both"/>
        <w:rPr>
          <w:rFonts w:ascii="Arial" w:hAnsi="Arial" w:cs="Arial"/>
          <w:bCs/>
          <w:iCs/>
          <w:lang w:val="es-CO"/>
        </w:rPr>
      </w:pPr>
    </w:p>
    <w:p w14:paraId="7F499FB8" w14:textId="7B9FC06E" w:rsidR="00143113" w:rsidRDefault="00143113" w:rsidP="00143113">
      <w:pPr>
        <w:spacing w:line="276" w:lineRule="auto"/>
        <w:jc w:val="both"/>
        <w:rPr>
          <w:rFonts w:ascii="Arial" w:hAnsi="Arial" w:cs="Arial"/>
          <w:bCs/>
          <w:iCs/>
          <w:lang w:val="es-CO"/>
        </w:rPr>
      </w:pPr>
      <w:r w:rsidRPr="00143113">
        <w:rPr>
          <w:rFonts w:ascii="Arial" w:hAnsi="Arial" w:cs="Arial"/>
          <w:bCs/>
          <w:iCs/>
          <w:lang w:val="es-CO"/>
        </w:rPr>
        <w:t xml:space="preserve">Es importante precisar en este punto que, si no hay ningún parámetro que vislumbre una falla por parte del </w:t>
      </w:r>
      <w:r w:rsidRPr="00143113">
        <w:rPr>
          <w:rFonts w:ascii="Arial" w:hAnsi="Arial" w:cs="Arial"/>
          <w:b/>
          <w:bCs/>
          <w:iCs/>
          <w:lang w:val="es-CO"/>
        </w:rPr>
        <w:t>INSTITUTO</w:t>
      </w:r>
      <w:r>
        <w:rPr>
          <w:rFonts w:ascii="Arial" w:hAnsi="Arial" w:cs="Arial"/>
          <w:b/>
          <w:bCs/>
          <w:iCs/>
          <w:lang w:val="es-CO"/>
        </w:rPr>
        <w:t xml:space="preserve"> </w:t>
      </w:r>
      <w:r w:rsidRPr="00143113">
        <w:rPr>
          <w:rFonts w:ascii="Arial" w:hAnsi="Arial" w:cs="Arial"/>
          <w:b/>
          <w:bCs/>
          <w:iCs/>
          <w:lang w:val="es-CO"/>
        </w:rPr>
        <w:t xml:space="preserve">NACIONAL DE VÍAS - INVÍAS, </w:t>
      </w:r>
      <w:r w:rsidRPr="00143113">
        <w:rPr>
          <w:rFonts w:ascii="Arial" w:hAnsi="Arial" w:cs="Arial"/>
          <w:bCs/>
          <w:iCs/>
          <w:lang w:val="es-CO"/>
        </w:rPr>
        <w:t>no hay ningún fundamento jurídico para que la sociedad que represento intervenga en</w:t>
      </w:r>
      <w:r>
        <w:rPr>
          <w:rFonts w:ascii="Arial" w:hAnsi="Arial" w:cs="Arial"/>
          <w:bCs/>
          <w:iCs/>
          <w:lang w:val="es-CO"/>
        </w:rPr>
        <w:t xml:space="preserve"> </w:t>
      </w:r>
      <w:r w:rsidRPr="00143113">
        <w:rPr>
          <w:rFonts w:ascii="Arial" w:hAnsi="Arial" w:cs="Arial"/>
          <w:bCs/>
          <w:iCs/>
          <w:lang w:val="es-CO"/>
        </w:rPr>
        <w:t>calidad de asegurador</w:t>
      </w:r>
      <w:r>
        <w:rPr>
          <w:rFonts w:ascii="Arial" w:hAnsi="Arial" w:cs="Arial"/>
          <w:bCs/>
          <w:iCs/>
          <w:lang w:val="es-CO"/>
        </w:rPr>
        <w:t xml:space="preserve">a. La vinculación que se hace a </w:t>
      </w:r>
      <w:r w:rsidRPr="00143113">
        <w:rPr>
          <w:rFonts w:ascii="Arial" w:hAnsi="Arial" w:cs="Arial"/>
          <w:bCs/>
          <w:iCs/>
          <w:lang w:val="es-CO"/>
        </w:rPr>
        <w:t>mi prohijada es en razón al contra</w:t>
      </w:r>
      <w:r>
        <w:rPr>
          <w:rFonts w:ascii="Arial" w:hAnsi="Arial" w:cs="Arial"/>
          <w:bCs/>
          <w:iCs/>
          <w:lang w:val="es-CO"/>
        </w:rPr>
        <w:t xml:space="preserve">to de seguro que tiene suscrito </w:t>
      </w:r>
      <w:r w:rsidRPr="00143113">
        <w:rPr>
          <w:rFonts w:ascii="Arial" w:hAnsi="Arial" w:cs="Arial"/>
          <w:bCs/>
          <w:iCs/>
          <w:lang w:val="es-CO"/>
        </w:rPr>
        <w:t>con la entidad territorial, por tanto, solo podría establecerse una condena contra la aseguradora en el evento de que</w:t>
      </w:r>
      <w:r>
        <w:rPr>
          <w:rFonts w:ascii="Arial" w:hAnsi="Arial" w:cs="Arial"/>
          <w:bCs/>
          <w:iCs/>
          <w:lang w:val="es-CO"/>
        </w:rPr>
        <w:t xml:space="preserve"> </w:t>
      </w:r>
      <w:r w:rsidRPr="00143113">
        <w:rPr>
          <w:rFonts w:ascii="Arial" w:hAnsi="Arial" w:cs="Arial"/>
          <w:bCs/>
          <w:iCs/>
          <w:lang w:val="es-CO"/>
        </w:rPr>
        <w:t>se declarara la responsabilidad extracontractual de la tomadora, teniendo en cuenta el alcance del clausulado</w:t>
      </w:r>
      <w:r>
        <w:rPr>
          <w:rFonts w:ascii="Arial" w:hAnsi="Arial" w:cs="Arial"/>
          <w:bCs/>
          <w:iCs/>
          <w:lang w:val="es-CO"/>
        </w:rPr>
        <w:t xml:space="preserve"> </w:t>
      </w:r>
      <w:r w:rsidRPr="00143113">
        <w:rPr>
          <w:rFonts w:ascii="Arial" w:hAnsi="Arial" w:cs="Arial"/>
          <w:bCs/>
          <w:iCs/>
          <w:lang w:val="es-CO"/>
        </w:rPr>
        <w:t>contenido en el contrato de seguro.</w:t>
      </w:r>
    </w:p>
    <w:p w14:paraId="3AA6234A" w14:textId="77777777" w:rsidR="00143113" w:rsidRDefault="00143113" w:rsidP="00143113">
      <w:pPr>
        <w:spacing w:line="276" w:lineRule="auto"/>
        <w:jc w:val="both"/>
        <w:rPr>
          <w:rFonts w:ascii="Arial" w:hAnsi="Arial" w:cs="Arial"/>
          <w:bCs/>
          <w:iCs/>
          <w:lang w:val="es-CO"/>
        </w:rPr>
      </w:pPr>
    </w:p>
    <w:p w14:paraId="12A493F2" w14:textId="4724C30A" w:rsidR="00143113" w:rsidRDefault="00143113" w:rsidP="00143113">
      <w:pPr>
        <w:spacing w:line="276" w:lineRule="auto"/>
        <w:jc w:val="both"/>
        <w:rPr>
          <w:rFonts w:ascii="Arial" w:hAnsi="Arial" w:cs="Arial"/>
          <w:bCs/>
          <w:iCs/>
          <w:lang w:val="es-CO"/>
        </w:rPr>
      </w:pPr>
      <w:r w:rsidRPr="00143113">
        <w:rPr>
          <w:rFonts w:ascii="Arial" w:hAnsi="Arial" w:cs="Arial"/>
          <w:bCs/>
          <w:iCs/>
          <w:lang w:val="es-CO"/>
        </w:rPr>
        <w:t>Siguiendo con lo dicho en párrafos anteriores, el demandante desconoce la teo</w:t>
      </w:r>
      <w:r>
        <w:rPr>
          <w:rFonts w:ascii="Arial" w:hAnsi="Arial" w:cs="Arial"/>
          <w:bCs/>
          <w:iCs/>
          <w:lang w:val="es-CO"/>
        </w:rPr>
        <w:t xml:space="preserve">ría de la </w:t>
      </w:r>
      <w:r w:rsidRPr="00143113">
        <w:rPr>
          <w:rFonts w:ascii="Arial" w:hAnsi="Arial" w:cs="Arial"/>
          <w:bCs/>
          <w:iCs/>
          <w:lang w:val="es-CO"/>
        </w:rPr>
        <w:t>causalidad adecuada, al no</w:t>
      </w:r>
      <w:r>
        <w:rPr>
          <w:rFonts w:ascii="Arial" w:hAnsi="Arial" w:cs="Arial"/>
          <w:bCs/>
          <w:iCs/>
          <w:lang w:val="es-CO"/>
        </w:rPr>
        <w:t xml:space="preserve"> </w:t>
      </w:r>
      <w:r w:rsidRPr="00143113">
        <w:rPr>
          <w:rFonts w:ascii="Arial" w:hAnsi="Arial" w:cs="Arial"/>
          <w:bCs/>
          <w:iCs/>
          <w:lang w:val="es-CO"/>
        </w:rPr>
        <w:t xml:space="preserve">probar cuál fue la acción u omisión del </w:t>
      </w:r>
      <w:r w:rsidRPr="00143113">
        <w:rPr>
          <w:rFonts w:ascii="Arial" w:hAnsi="Arial" w:cs="Arial"/>
          <w:b/>
          <w:bCs/>
          <w:iCs/>
          <w:lang w:val="es-CO"/>
        </w:rPr>
        <w:t xml:space="preserve">INSTITUTO NACIONAL DE VÍAS - INVÍAS </w:t>
      </w:r>
      <w:r w:rsidRPr="00143113">
        <w:rPr>
          <w:rFonts w:ascii="Arial" w:hAnsi="Arial" w:cs="Arial"/>
          <w:bCs/>
          <w:iCs/>
          <w:lang w:val="es-CO"/>
        </w:rPr>
        <w:t>presente en el mundo fenoménico</w:t>
      </w:r>
      <w:r>
        <w:rPr>
          <w:rFonts w:ascii="Arial" w:hAnsi="Arial" w:cs="Arial"/>
          <w:bCs/>
          <w:iCs/>
          <w:lang w:val="es-CO"/>
        </w:rPr>
        <w:t xml:space="preserve"> </w:t>
      </w:r>
      <w:r w:rsidRPr="00143113">
        <w:rPr>
          <w:rFonts w:ascii="Arial" w:hAnsi="Arial" w:cs="Arial"/>
          <w:bCs/>
          <w:iCs/>
          <w:lang w:val="es-CO"/>
        </w:rPr>
        <w:t xml:space="preserve">que presuntamente le causó el fallecimiento a la menor </w:t>
      </w:r>
      <w:r w:rsidRPr="00143113">
        <w:rPr>
          <w:rFonts w:ascii="Arial" w:hAnsi="Arial" w:cs="Arial"/>
          <w:b/>
          <w:bCs/>
          <w:iCs/>
          <w:lang w:val="es-CO"/>
        </w:rPr>
        <w:t>KAREN MELISSA PALTA COLLAZOS</w:t>
      </w:r>
      <w:r w:rsidRPr="00143113">
        <w:rPr>
          <w:rFonts w:ascii="Arial" w:hAnsi="Arial" w:cs="Arial"/>
          <w:bCs/>
          <w:iCs/>
          <w:lang w:val="es-CO"/>
        </w:rPr>
        <w:t>. Bastó con un análisis</w:t>
      </w:r>
      <w:r>
        <w:rPr>
          <w:rFonts w:ascii="Arial" w:hAnsi="Arial" w:cs="Arial"/>
          <w:bCs/>
          <w:iCs/>
          <w:lang w:val="es-CO"/>
        </w:rPr>
        <w:t xml:space="preserve"> </w:t>
      </w:r>
      <w:r w:rsidRPr="00143113">
        <w:rPr>
          <w:rFonts w:ascii="Arial" w:hAnsi="Arial" w:cs="Arial"/>
          <w:bCs/>
          <w:iCs/>
          <w:lang w:val="es-CO"/>
        </w:rPr>
        <w:t>superfluo del apoderado demandante para señalar inmediatamente a la entidad, así como el exclusivo soporte en</w:t>
      </w:r>
      <w:r>
        <w:rPr>
          <w:rFonts w:ascii="Arial" w:hAnsi="Arial" w:cs="Arial"/>
          <w:bCs/>
          <w:iCs/>
          <w:lang w:val="es-CO"/>
        </w:rPr>
        <w:t xml:space="preserve"> </w:t>
      </w:r>
      <w:r w:rsidRPr="00143113">
        <w:rPr>
          <w:rFonts w:ascii="Arial" w:hAnsi="Arial" w:cs="Arial"/>
          <w:bCs/>
          <w:iCs/>
          <w:lang w:val="es-CO"/>
        </w:rPr>
        <w:t>fotografías sobre la cuales se desconoce su autenticidad, fecha y lugar de toma, y su cadena de custodia.</w:t>
      </w:r>
    </w:p>
    <w:p w14:paraId="685B4394" w14:textId="77777777" w:rsidR="00143113" w:rsidRDefault="00143113" w:rsidP="00143113">
      <w:pPr>
        <w:spacing w:line="276" w:lineRule="auto"/>
        <w:jc w:val="both"/>
        <w:rPr>
          <w:rFonts w:ascii="Arial" w:hAnsi="Arial" w:cs="Arial"/>
          <w:bCs/>
          <w:iCs/>
          <w:lang w:val="es-CO"/>
        </w:rPr>
      </w:pPr>
    </w:p>
    <w:p w14:paraId="103C62A7" w14:textId="3D8677DD" w:rsidR="00143113" w:rsidRDefault="00143113" w:rsidP="00143113">
      <w:pPr>
        <w:spacing w:line="276" w:lineRule="auto"/>
        <w:jc w:val="both"/>
        <w:rPr>
          <w:rFonts w:ascii="Arial" w:hAnsi="Arial" w:cs="Arial"/>
          <w:bCs/>
          <w:iCs/>
          <w:lang w:val="es-CO"/>
        </w:rPr>
      </w:pPr>
      <w:r w:rsidRPr="00143113">
        <w:rPr>
          <w:rFonts w:ascii="Arial" w:hAnsi="Arial" w:cs="Arial"/>
          <w:bCs/>
          <w:iCs/>
          <w:lang w:val="es-CO"/>
        </w:rPr>
        <w:t>En sentencia del 8 de noviembre de 2020</w:t>
      </w:r>
      <w:r>
        <w:rPr>
          <w:rStyle w:val="Refdenotaalpie"/>
          <w:rFonts w:ascii="Arial" w:hAnsi="Arial" w:cs="Arial"/>
          <w:bCs/>
          <w:iCs/>
          <w:lang w:val="es-CO"/>
        </w:rPr>
        <w:footnoteReference w:id="9"/>
      </w:r>
      <w:r w:rsidRPr="00143113">
        <w:rPr>
          <w:rFonts w:ascii="Arial" w:hAnsi="Arial" w:cs="Arial"/>
          <w:bCs/>
          <w:iCs/>
          <w:lang w:val="es-CO"/>
        </w:rPr>
        <w:t>, la Sección Tercera del</w:t>
      </w:r>
      <w:r>
        <w:rPr>
          <w:rFonts w:ascii="Arial" w:hAnsi="Arial" w:cs="Arial"/>
          <w:bCs/>
          <w:iCs/>
          <w:lang w:val="es-CO"/>
        </w:rPr>
        <w:t xml:space="preserve"> Consejo de Estado ratificó las </w:t>
      </w:r>
      <w:proofErr w:type="spellStart"/>
      <w:r w:rsidRPr="00143113">
        <w:rPr>
          <w:rFonts w:ascii="Arial" w:hAnsi="Arial" w:cs="Arial"/>
          <w:bCs/>
          <w:iCs/>
          <w:lang w:val="es-CO"/>
        </w:rPr>
        <w:t>subreglas</w:t>
      </w:r>
      <w:proofErr w:type="spellEnd"/>
      <w:r>
        <w:rPr>
          <w:rFonts w:ascii="Arial" w:hAnsi="Arial" w:cs="Arial"/>
          <w:bCs/>
          <w:iCs/>
          <w:lang w:val="es-CO"/>
        </w:rPr>
        <w:t xml:space="preserve"> </w:t>
      </w:r>
      <w:r w:rsidRPr="00143113">
        <w:rPr>
          <w:rFonts w:ascii="Arial" w:hAnsi="Arial" w:cs="Arial"/>
          <w:bCs/>
          <w:iCs/>
          <w:lang w:val="es-CO"/>
        </w:rPr>
        <w:t>estructuradas en torno a la valoración del material fotográfico en los siguientes términos:</w:t>
      </w:r>
    </w:p>
    <w:p w14:paraId="394999F2" w14:textId="77777777" w:rsidR="00143113" w:rsidRDefault="00143113" w:rsidP="00143113">
      <w:pPr>
        <w:spacing w:line="276" w:lineRule="auto"/>
        <w:jc w:val="both"/>
        <w:rPr>
          <w:rFonts w:ascii="Arial" w:hAnsi="Arial" w:cs="Arial"/>
          <w:bCs/>
          <w:iCs/>
          <w:lang w:val="es-CO"/>
        </w:rPr>
      </w:pPr>
    </w:p>
    <w:p w14:paraId="7428B71E" w14:textId="086A41DA" w:rsidR="00143113" w:rsidRDefault="00143113" w:rsidP="00143113">
      <w:pPr>
        <w:spacing w:line="276" w:lineRule="auto"/>
        <w:ind w:left="708" w:right="701"/>
        <w:jc w:val="both"/>
        <w:rPr>
          <w:rFonts w:ascii="Arial" w:hAnsi="Arial" w:cs="Arial"/>
          <w:b/>
          <w:bCs/>
          <w:i/>
          <w:iCs/>
          <w:lang w:val="es-CO"/>
        </w:rPr>
      </w:pPr>
      <w:r w:rsidRPr="00143113">
        <w:rPr>
          <w:rFonts w:ascii="Arial" w:hAnsi="Arial" w:cs="Arial"/>
          <w:bCs/>
          <w:i/>
          <w:iCs/>
          <w:lang w:val="es-CO"/>
        </w:rPr>
        <w:t>(…) Sin embargo, no existe certeza acerca de las condiciones de tiempo en las que fueron tomadas, toda</w:t>
      </w:r>
      <w:r>
        <w:rPr>
          <w:rFonts w:ascii="Arial" w:hAnsi="Arial" w:cs="Arial"/>
          <w:bCs/>
          <w:i/>
          <w:iCs/>
          <w:lang w:val="es-CO"/>
        </w:rPr>
        <w:t xml:space="preserve"> </w:t>
      </w:r>
      <w:r w:rsidRPr="00143113">
        <w:rPr>
          <w:rFonts w:ascii="Arial" w:hAnsi="Arial" w:cs="Arial"/>
          <w:bCs/>
          <w:i/>
          <w:iCs/>
          <w:lang w:val="es-CO"/>
        </w:rPr>
        <w:t xml:space="preserve">vez que, si bien todas tienen registrada la fecha del “25/11/2003 11:30 am”, </w:t>
      </w:r>
      <w:r w:rsidRPr="00143113">
        <w:rPr>
          <w:rFonts w:ascii="Arial" w:hAnsi="Arial" w:cs="Arial"/>
          <w:b/>
          <w:bCs/>
          <w:i/>
          <w:iCs/>
          <w:lang w:val="es-CO"/>
        </w:rPr>
        <w:t>no es menos cierto que no</w:t>
      </w:r>
      <w:r>
        <w:rPr>
          <w:rFonts w:ascii="Arial" w:hAnsi="Arial" w:cs="Arial"/>
          <w:bCs/>
          <w:i/>
          <w:iCs/>
          <w:lang w:val="es-CO"/>
        </w:rPr>
        <w:t xml:space="preserve"> </w:t>
      </w:r>
      <w:r w:rsidRPr="00143113">
        <w:rPr>
          <w:rFonts w:ascii="Arial" w:hAnsi="Arial" w:cs="Arial"/>
          <w:b/>
          <w:bCs/>
          <w:i/>
          <w:iCs/>
          <w:lang w:val="es-CO"/>
        </w:rPr>
        <w:t>se aportaron elementos que permitan determinar si dicha fecha es aquella en la que se tomaron o</w:t>
      </w:r>
      <w:r>
        <w:rPr>
          <w:rFonts w:ascii="Arial" w:hAnsi="Arial" w:cs="Arial"/>
          <w:bCs/>
          <w:i/>
          <w:iCs/>
          <w:lang w:val="es-CO"/>
        </w:rPr>
        <w:t xml:space="preserve"> </w:t>
      </w:r>
      <w:r w:rsidRPr="00143113">
        <w:rPr>
          <w:rFonts w:ascii="Arial" w:hAnsi="Arial" w:cs="Arial"/>
          <w:b/>
          <w:bCs/>
          <w:i/>
          <w:iCs/>
          <w:lang w:val="es-CO"/>
        </w:rPr>
        <w:t>en la cual se imprimieron.</w:t>
      </w:r>
    </w:p>
    <w:p w14:paraId="6F6CFCF1" w14:textId="77777777" w:rsidR="00143113" w:rsidRDefault="00143113" w:rsidP="00143113">
      <w:pPr>
        <w:spacing w:line="276" w:lineRule="auto"/>
        <w:jc w:val="both"/>
        <w:rPr>
          <w:rFonts w:ascii="Arial" w:hAnsi="Arial" w:cs="Arial"/>
          <w:b/>
          <w:bCs/>
          <w:i/>
          <w:iCs/>
          <w:lang w:val="es-CO"/>
        </w:rPr>
      </w:pPr>
    </w:p>
    <w:p w14:paraId="4330A4F5" w14:textId="5EC4B947" w:rsidR="00143113" w:rsidRDefault="00143113" w:rsidP="00143113">
      <w:pPr>
        <w:spacing w:line="276" w:lineRule="auto"/>
        <w:ind w:left="708" w:right="701"/>
        <w:jc w:val="both"/>
        <w:rPr>
          <w:rFonts w:ascii="Arial" w:hAnsi="Arial" w:cs="Arial"/>
          <w:bCs/>
          <w:i/>
          <w:iCs/>
          <w:lang w:val="es-CO"/>
        </w:rPr>
      </w:pPr>
      <w:r w:rsidRPr="00143113">
        <w:rPr>
          <w:rFonts w:ascii="Arial" w:hAnsi="Arial" w:cs="Arial"/>
          <w:bCs/>
          <w:i/>
          <w:iCs/>
          <w:lang w:val="es-CO"/>
        </w:rPr>
        <w:t>Respecto del valor probatorio de las fotografías, la Sección Tercera del Consejo de Estado ha precisado:</w:t>
      </w:r>
    </w:p>
    <w:p w14:paraId="1D50F60A" w14:textId="77777777" w:rsidR="00143113" w:rsidRDefault="00143113" w:rsidP="00143113">
      <w:pPr>
        <w:spacing w:line="276" w:lineRule="auto"/>
        <w:jc w:val="both"/>
        <w:rPr>
          <w:rFonts w:ascii="Arial" w:hAnsi="Arial" w:cs="Arial"/>
          <w:bCs/>
          <w:i/>
          <w:iCs/>
          <w:lang w:val="es-CO"/>
        </w:rPr>
      </w:pPr>
    </w:p>
    <w:p w14:paraId="45FBA51D" w14:textId="45A642C4" w:rsidR="00143113" w:rsidRDefault="00143113" w:rsidP="00143113">
      <w:pPr>
        <w:spacing w:line="276" w:lineRule="auto"/>
        <w:ind w:left="708" w:right="701"/>
        <w:jc w:val="both"/>
        <w:rPr>
          <w:rFonts w:ascii="Arial" w:hAnsi="Arial" w:cs="Arial"/>
          <w:bCs/>
          <w:i/>
          <w:iCs/>
          <w:lang w:val="es-CO"/>
        </w:rPr>
      </w:pPr>
      <w:r w:rsidRPr="00143113">
        <w:rPr>
          <w:rFonts w:ascii="Arial" w:hAnsi="Arial" w:cs="Arial"/>
          <w:bCs/>
          <w:i/>
          <w:iCs/>
          <w:lang w:val="es-CO"/>
        </w:rPr>
        <w:t>El valor probatorio de las fotografías y los que con ellas se documentan. El material fotográfico, como medio</w:t>
      </w:r>
      <w:r>
        <w:rPr>
          <w:rFonts w:ascii="Arial" w:hAnsi="Arial" w:cs="Arial"/>
          <w:bCs/>
          <w:i/>
          <w:iCs/>
          <w:lang w:val="es-CO"/>
        </w:rPr>
        <w:t xml:space="preserve"> </w:t>
      </w:r>
      <w:r w:rsidRPr="00143113">
        <w:rPr>
          <w:rFonts w:ascii="Arial" w:hAnsi="Arial" w:cs="Arial"/>
          <w:bCs/>
          <w:i/>
          <w:iCs/>
          <w:lang w:val="es-CO"/>
        </w:rPr>
        <w:t>de prueba, se enlista dentro de las denominadas documentales y, en tanto documento, reviste de un</w:t>
      </w:r>
      <w:r>
        <w:rPr>
          <w:rFonts w:ascii="Arial" w:hAnsi="Arial" w:cs="Arial"/>
          <w:bCs/>
          <w:i/>
          <w:iCs/>
          <w:lang w:val="es-CO"/>
        </w:rPr>
        <w:t xml:space="preserve"> </w:t>
      </w:r>
      <w:r w:rsidRPr="00143113">
        <w:rPr>
          <w:rFonts w:ascii="Arial" w:hAnsi="Arial" w:cs="Arial"/>
          <w:bCs/>
          <w:i/>
          <w:iCs/>
          <w:lang w:val="es-CO"/>
        </w:rPr>
        <w:t>“carácter representativo, que demuestra un hecho distinto a él mismo”</w:t>
      </w:r>
      <w:r>
        <w:rPr>
          <w:rStyle w:val="Refdenotaalpie"/>
          <w:rFonts w:ascii="Arial" w:hAnsi="Arial" w:cs="Arial"/>
          <w:bCs/>
          <w:i/>
          <w:iCs/>
          <w:lang w:val="es-CO"/>
        </w:rPr>
        <w:footnoteReference w:id="10"/>
      </w:r>
      <w:r w:rsidRPr="00143113">
        <w:rPr>
          <w:rFonts w:ascii="Arial" w:hAnsi="Arial" w:cs="Arial"/>
          <w:bCs/>
          <w:i/>
          <w:iCs/>
          <w:lang w:val="es-CO"/>
        </w:rPr>
        <w:t>. De ahí que, “[l]as fotografías por</w:t>
      </w:r>
      <w:r>
        <w:rPr>
          <w:rFonts w:ascii="Arial" w:hAnsi="Arial" w:cs="Arial"/>
          <w:bCs/>
          <w:i/>
          <w:iCs/>
          <w:lang w:val="es-CO"/>
        </w:rPr>
        <w:t xml:space="preserve"> </w:t>
      </w:r>
      <w:r w:rsidRPr="00143113">
        <w:rPr>
          <w:rFonts w:ascii="Arial" w:hAnsi="Arial" w:cs="Arial"/>
          <w:bCs/>
          <w:i/>
          <w:iCs/>
          <w:lang w:val="es-CO"/>
        </w:rPr>
        <w:t>sí solas no acreditan que la imagen capturada corresponda a los hechos que pretenden probarse”, con lo</w:t>
      </w:r>
      <w:r>
        <w:rPr>
          <w:rFonts w:ascii="Arial" w:hAnsi="Arial" w:cs="Arial"/>
          <w:bCs/>
          <w:i/>
          <w:iCs/>
          <w:lang w:val="es-CO"/>
        </w:rPr>
        <w:t xml:space="preserve"> </w:t>
      </w:r>
      <w:r w:rsidRPr="00143113">
        <w:rPr>
          <w:rFonts w:ascii="Arial" w:hAnsi="Arial" w:cs="Arial"/>
          <w:bCs/>
          <w:i/>
          <w:iCs/>
          <w:lang w:val="es-CO"/>
        </w:rPr>
        <w:t>cual, el valor probatorio que puedan tener “no dependen únicamente de su autenticidad formal, sino de la</w:t>
      </w:r>
      <w:r>
        <w:rPr>
          <w:rFonts w:ascii="Arial" w:hAnsi="Arial" w:cs="Arial"/>
          <w:bCs/>
          <w:i/>
          <w:iCs/>
          <w:lang w:val="es-CO"/>
        </w:rPr>
        <w:t xml:space="preserve"> </w:t>
      </w:r>
      <w:r w:rsidRPr="00143113">
        <w:rPr>
          <w:rFonts w:ascii="Arial" w:hAnsi="Arial" w:cs="Arial"/>
          <w:bCs/>
          <w:i/>
          <w:iCs/>
          <w:lang w:val="es-CO"/>
        </w:rPr>
        <w:t>posibilidad de establecer si la imagen representa la realidad de los hechos que se aducen o atribuyen, y</w:t>
      </w:r>
      <w:r>
        <w:rPr>
          <w:rFonts w:ascii="Arial" w:hAnsi="Arial" w:cs="Arial"/>
          <w:bCs/>
          <w:i/>
          <w:iCs/>
          <w:lang w:val="es-CO"/>
        </w:rPr>
        <w:t xml:space="preserve"> </w:t>
      </w:r>
      <w:r w:rsidRPr="00143113">
        <w:rPr>
          <w:rFonts w:ascii="Arial" w:hAnsi="Arial" w:cs="Arial"/>
          <w:bCs/>
          <w:i/>
          <w:iCs/>
          <w:lang w:val="es-CO"/>
        </w:rPr>
        <w:t>no otros diferentes, posiblemente variados por el tiempo, el lugar o el cambio de posición”.</w:t>
      </w:r>
    </w:p>
    <w:p w14:paraId="61FCB363" w14:textId="77777777" w:rsidR="00143113" w:rsidRDefault="00143113" w:rsidP="00143113">
      <w:pPr>
        <w:spacing w:line="276" w:lineRule="auto"/>
        <w:jc w:val="both"/>
        <w:rPr>
          <w:rFonts w:ascii="Arial" w:hAnsi="Arial" w:cs="Arial"/>
          <w:bCs/>
          <w:i/>
          <w:iCs/>
          <w:lang w:val="es-CO"/>
        </w:rPr>
      </w:pPr>
    </w:p>
    <w:p w14:paraId="367AB5C1" w14:textId="394CB91B" w:rsidR="00143113" w:rsidRDefault="00143113" w:rsidP="00143113">
      <w:pPr>
        <w:spacing w:line="276" w:lineRule="auto"/>
        <w:ind w:left="708" w:right="701"/>
        <w:jc w:val="both"/>
        <w:rPr>
          <w:rFonts w:ascii="Arial" w:hAnsi="Arial" w:cs="Arial"/>
          <w:b/>
          <w:bCs/>
          <w:i/>
          <w:iCs/>
          <w:lang w:val="es-CO"/>
        </w:rPr>
      </w:pPr>
      <w:r w:rsidRPr="00143113">
        <w:rPr>
          <w:rFonts w:ascii="Arial" w:hAnsi="Arial" w:cs="Arial"/>
          <w:bCs/>
          <w:i/>
          <w:iCs/>
          <w:lang w:val="es-CO"/>
        </w:rPr>
        <w:t xml:space="preserve">12.1. En otras palabras, </w:t>
      </w:r>
      <w:r w:rsidRPr="00143113">
        <w:rPr>
          <w:rFonts w:ascii="Arial" w:hAnsi="Arial" w:cs="Arial"/>
          <w:b/>
          <w:bCs/>
          <w:i/>
          <w:iCs/>
          <w:lang w:val="es-CO"/>
        </w:rPr>
        <w:t>para que las fotografías tengan connotación probatoria y puedan ser</w:t>
      </w:r>
      <w:r>
        <w:rPr>
          <w:rFonts w:ascii="Arial" w:hAnsi="Arial" w:cs="Arial"/>
          <w:b/>
          <w:bCs/>
          <w:i/>
          <w:iCs/>
          <w:lang w:val="es-CO"/>
        </w:rPr>
        <w:t xml:space="preserve"> </w:t>
      </w:r>
      <w:r w:rsidRPr="00143113">
        <w:rPr>
          <w:rFonts w:ascii="Arial" w:hAnsi="Arial" w:cs="Arial"/>
          <w:b/>
          <w:bCs/>
          <w:i/>
          <w:iCs/>
          <w:lang w:val="es-CO"/>
        </w:rPr>
        <w:t>valoradas conforme a las reglas de la sana crítica, se debe tener certeza de las circunstancias de</w:t>
      </w:r>
      <w:r>
        <w:rPr>
          <w:rFonts w:ascii="Arial" w:hAnsi="Arial" w:cs="Arial"/>
          <w:b/>
          <w:bCs/>
          <w:i/>
          <w:iCs/>
          <w:lang w:val="es-CO"/>
        </w:rPr>
        <w:t xml:space="preserve"> </w:t>
      </w:r>
      <w:r w:rsidRPr="00143113">
        <w:rPr>
          <w:rFonts w:ascii="Arial" w:hAnsi="Arial" w:cs="Arial"/>
          <w:b/>
          <w:bCs/>
          <w:i/>
          <w:iCs/>
          <w:lang w:val="es-CO"/>
        </w:rPr>
        <w:t>tiempo, modo y lugar en que fueron tomadas</w:t>
      </w:r>
      <w:r>
        <w:rPr>
          <w:rStyle w:val="Refdenotaalpie"/>
          <w:rFonts w:ascii="Arial" w:hAnsi="Arial" w:cs="Arial"/>
          <w:b/>
          <w:bCs/>
          <w:i/>
          <w:iCs/>
          <w:lang w:val="es-CO"/>
        </w:rPr>
        <w:footnoteReference w:id="11"/>
      </w:r>
      <w:r w:rsidRPr="00143113">
        <w:rPr>
          <w:rFonts w:ascii="Arial" w:hAnsi="Arial" w:cs="Arial"/>
          <w:b/>
          <w:bCs/>
          <w:i/>
          <w:iCs/>
          <w:lang w:val="es-CO"/>
        </w:rPr>
        <w:t>, lo que normalmente se devela a través de otros</w:t>
      </w:r>
      <w:r>
        <w:rPr>
          <w:rFonts w:ascii="Arial" w:hAnsi="Arial" w:cs="Arial"/>
          <w:b/>
          <w:bCs/>
          <w:i/>
          <w:iCs/>
          <w:lang w:val="es-CO"/>
        </w:rPr>
        <w:t xml:space="preserve"> </w:t>
      </w:r>
      <w:r w:rsidRPr="00143113">
        <w:rPr>
          <w:rFonts w:ascii="Arial" w:hAnsi="Arial" w:cs="Arial"/>
          <w:b/>
          <w:bCs/>
          <w:i/>
          <w:iCs/>
          <w:lang w:val="es-CO"/>
        </w:rPr>
        <w:t>medios complementarios</w:t>
      </w:r>
      <w:r w:rsidRPr="00143113">
        <w:rPr>
          <w:rFonts w:ascii="Arial" w:hAnsi="Arial" w:cs="Arial"/>
          <w:bCs/>
          <w:i/>
          <w:iCs/>
          <w:lang w:val="es-CO"/>
        </w:rPr>
        <w:t xml:space="preserve">. De esta forma, </w:t>
      </w:r>
      <w:r w:rsidRPr="00143113">
        <w:rPr>
          <w:rFonts w:ascii="Arial" w:hAnsi="Arial" w:cs="Arial"/>
          <w:b/>
          <w:bCs/>
          <w:i/>
          <w:iCs/>
          <w:lang w:val="es-CO"/>
        </w:rPr>
        <w:t xml:space="preserve">la autonomía demostrativa de dichos </w:t>
      </w:r>
      <w:r w:rsidRPr="00143113">
        <w:rPr>
          <w:rFonts w:ascii="Arial" w:hAnsi="Arial" w:cs="Arial"/>
          <w:b/>
          <w:bCs/>
          <w:i/>
          <w:iCs/>
          <w:lang w:val="es-CO"/>
        </w:rPr>
        <w:lastRenderedPageBreak/>
        <w:t>documentos se</w:t>
      </w:r>
      <w:r>
        <w:rPr>
          <w:rFonts w:ascii="Arial" w:hAnsi="Arial" w:cs="Arial"/>
          <w:b/>
          <w:bCs/>
          <w:i/>
          <w:iCs/>
          <w:lang w:val="es-CO"/>
        </w:rPr>
        <w:t xml:space="preserve"> </w:t>
      </w:r>
      <w:r w:rsidRPr="00143113">
        <w:rPr>
          <w:rFonts w:ascii="Arial" w:hAnsi="Arial" w:cs="Arial"/>
          <w:b/>
          <w:bCs/>
          <w:i/>
          <w:iCs/>
          <w:lang w:val="es-CO"/>
        </w:rPr>
        <w:t>reduce en la medida que se requieran otros medios de convicción que las soporten</w:t>
      </w:r>
      <w:r>
        <w:rPr>
          <w:rStyle w:val="Refdenotaalpie"/>
          <w:rFonts w:ascii="Arial" w:hAnsi="Arial" w:cs="Arial"/>
          <w:b/>
          <w:bCs/>
          <w:i/>
          <w:iCs/>
          <w:lang w:val="es-CO"/>
        </w:rPr>
        <w:footnoteReference w:id="12"/>
      </w:r>
      <w:r w:rsidRPr="00143113">
        <w:rPr>
          <w:rFonts w:ascii="Arial" w:hAnsi="Arial" w:cs="Arial"/>
          <w:b/>
          <w:bCs/>
          <w:i/>
          <w:iCs/>
          <w:lang w:val="es-CO"/>
        </w:rPr>
        <w:t>.</w:t>
      </w:r>
    </w:p>
    <w:p w14:paraId="32BDA845" w14:textId="77777777" w:rsidR="00143113" w:rsidRDefault="00143113" w:rsidP="00143113">
      <w:pPr>
        <w:spacing w:line="276" w:lineRule="auto"/>
        <w:jc w:val="both"/>
        <w:rPr>
          <w:rFonts w:ascii="Arial" w:hAnsi="Arial" w:cs="Arial"/>
          <w:b/>
          <w:bCs/>
          <w:i/>
          <w:iCs/>
          <w:lang w:val="es-CO"/>
        </w:rPr>
      </w:pPr>
    </w:p>
    <w:p w14:paraId="30ED3E4D" w14:textId="1A4A507B" w:rsidR="00143113" w:rsidRDefault="00143113" w:rsidP="00A2110A">
      <w:pPr>
        <w:spacing w:line="276" w:lineRule="auto"/>
        <w:ind w:left="708" w:right="701"/>
        <w:jc w:val="both"/>
        <w:rPr>
          <w:rFonts w:ascii="Arial" w:hAnsi="Arial" w:cs="Arial"/>
          <w:bCs/>
          <w:i/>
          <w:iCs/>
          <w:lang w:val="es-CO"/>
        </w:rPr>
      </w:pPr>
      <w:r w:rsidRPr="00143113">
        <w:rPr>
          <w:rFonts w:ascii="Arial" w:hAnsi="Arial" w:cs="Arial"/>
          <w:bCs/>
          <w:i/>
          <w:iCs/>
          <w:lang w:val="es-CO"/>
        </w:rPr>
        <w:t>Como en este asunto no existe certeza sobre las condiciones de tiempo en las que se tomaron las</w:t>
      </w:r>
      <w:r>
        <w:rPr>
          <w:rFonts w:ascii="Arial" w:hAnsi="Arial" w:cs="Arial"/>
          <w:bCs/>
          <w:i/>
          <w:iCs/>
          <w:lang w:val="es-CO"/>
        </w:rPr>
        <w:t xml:space="preserve"> </w:t>
      </w:r>
      <w:r w:rsidRPr="00143113">
        <w:rPr>
          <w:rFonts w:ascii="Arial" w:hAnsi="Arial" w:cs="Arial"/>
          <w:bCs/>
          <w:i/>
          <w:iCs/>
          <w:lang w:val="es-CO"/>
        </w:rPr>
        <w:t>fotografías, la Sala concluye que carecen de mérito probatorio para probar, por sí mismas, el estado de las</w:t>
      </w:r>
      <w:r>
        <w:rPr>
          <w:rFonts w:ascii="Arial" w:hAnsi="Arial" w:cs="Arial"/>
          <w:bCs/>
          <w:i/>
          <w:iCs/>
          <w:lang w:val="es-CO"/>
        </w:rPr>
        <w:t xml:space="preserve"> </w:t>
      </w:r>
      <w:r w:rsidRPr="00143113">
        <w:rPr>
          <w:rFonts w:ascii="Arial" w:hAnsi="Arial" w:cs="Arial"/>
          <w:bCs/>
          <w:i/>
          <w:iCs/>
          <w:lang w:val="es-CO"/>
        </w:rPr>
        <w:t>escaleras para el momento de los hechos, razón por la cual, para tal fin la Sala se remitirá a los demás</w:t>
      </w:r>
      <w:r>
        <w:rPr>
          <w:rFonts w:ascii="Arial" w:hAnsi="Arial" w:cs="Arial"/>
          <w:bCs/>
          <w:i/>
          <w:iCs/>
          <w:lang w:val="es-CO"/>
        </w:rPr>
        <w:t xml:space="preserve"> </w:t>
      </w:r>
      <w:r w:rsidRPr="00143113">
        <w:rPr>
          <w:rFonts w:ascii="Arial" w:hAnsi="Arial" w:cs="Arial"/>
          <w:bCs/>
          <w:i/>
          <w:iCs/>
          <w:lang w:val="es-CO"/>
        </w:rPr>
        <w:t>elementos</w:t>
      </w:r>
      <w:r>
        <w:rPr>
          <w:rFonts w:ascii="Arial" w:hAnsi="Arial" w:cs="Arial"/>
          <w:bCs/>
          <w:i/>
          <w:iCs/>
          <w:lang w:val="es-CO"/>
        </w:rPr>
        <w:t xml:space="preserve"> obrantes en el plenario (…). (N</w:t>
      </w:r>
      <w:r w:rsidRPr="00143113">
        <w:rPr>
          <w:rFonts w:ascii="Arial" w:hAnsi="Arial" w:cs="Arial"/>
          <w:bCs/>
          <w:i/>
          <w:iCs/>
          <w:lang w:val="es-CO"/>
        </w:rPr>
        <w:t>egrita adrede)</w:t>
      </w:r>
    </w:p>
    <w:p w14:paraId="5678135C" w14:textId="77777777" w:rsidR="00A2110A" w:rsidRDefault="00A2110A" w:rsidP="00143113">
      <w:pPr>
        <w:spacing w:line="276" w:lineRule="auto"/>
        <w:jc w:val="both"/>
        <w:rPr>
          <w:rFonts w:ascii="Arial" w:hAnsi="Arial" w:cs="Arial"/>
          <w:bCs/>
          <w:i/>
          <w:iCs/>
          <w:lang w:val="es-CO"/>
        </w:rPr>
      </w:pPr>
    </w:p>
    <w:p w14:paraId="578B9713" w14:textId="2DCDBFFE" w:rsidR="00A2110A" w:rsidRDefault="00A2110A" w:rsidP="00A2110A">
      <w:pPr>
        <w:spacing w:line="276" w:lineRule="auto"/>
        <w:jc w:val="both"/>
        <w:rPr>
          <w:rFonts w:ascii="Arial" w:hAnsi="Arial" w:cs="Arial"/>
          <w:bCs/>
          <w:iCs/>
          <w:lang w:val="es-CO"/>
        </w:rPr>
      </w:pPr>
      <w:r w:rsidRPr="00A2110A">
        <w:rPr>
          <w:rFonts w:ascii="Arial" w:hAnsi="Arial" w:cs="Arial"/>
          <w:bCs/>
          <w:iCs/>
          <w:lang w:val="es-CO"/>
        </w:rPr>
        <w:t>Conforme a lo anterior, las fotografías aportadas por la parte accionante carecen de valor probatorio toda vez que no</w:t>
      </w:r>
      <w:r>
        <w:rPr>
          <w:rFonts w:ascii="Arial" w:hAnsi="Arial" w:cs="Arial"/>
          <w:bCs/>
          <w:iCs/>
          <w:lang w:val="es-CO"/>
        </w:rPr>
        <w:t xml:space="preserve"> </w:t>
      </w:r>
      <w:r w:rsidRPr="00A2110A">
        <w:rPr>
          <w:rFonts w:ascii="Arial" w:hAnsi="Arial" w:cs="Arial"/>
          <w:bCs/>
          <w:iCs/>
          <w:lang w:val="es-CO"/>
        </w:rPr>
        <w:t>existe certeza frente a las condiciones de tiempo y lugar donde fueron tomadas.</w:t>
      </w:r>
    </w:p>
    <w:p w14:paraId="494B34B0" w14:textId="77777777" w:rsidR="00A2110A" w:rsidRDefault="00A2110A" w:rsidP="00A2110A">
      <w:pPr>
        <w:spacing w:line="276" w:lineRule="auto"/>
        <w:jc w:val="both"/>
        <w:rPr>
          <w:rFonts w:ascii="Arial" w:hAnsi="Arial" w:cs="Arial"/>
          <w:bCs/>
          <w:iCs/>
          <w:lang w:val="es-CO"/>
        </w:rPr>
      </w:pPr>
    </w:p>
    <w:p w14:paraId="65310D5E" w14:textId="20A081BC" w:rsidR="00A2110A" w:rsidRPr="00A2110A" w:rsidRDefault="00A2110A" w:rsidP="00A2110A">
      <w:pPr>
        <w:spacing w:line="276" w:lineRule="auto"/>
        <w:jc w:val="both"/>
        <w:rPr>
          <w:rFonts w:ascii="Arial" w:hAnsi="Arial" w:cs="Arial"/>
          <w:bCs/>
          <w:iCs/>
          <w:lang w:val="es-CO"/>
        </w:rPr>
      </w:pPr>
      <w:r w:rsidRPr="00A2110A">
        <w:rPr>
          <w:rFonts w:ascii="Arial" w:hAnsi="Arial" w:cs="Arial"/>
          <w:bCs/>
          <w:iCs/>
          <w:lang w:val="es-CO"/>
        </w:rPr>
        <w:t>En consecuencia, deben negarse las pretensiones de la demanda, ante el incumplimiento de la carga probatoria por</w:t>
      </w:r>
      <w:r>
        <w:rPr>
          <w:rFonts w:ascii="Arial" w:hAnsi="Arial" w:cs="Arial"/>
          <w:bCs/>
          <w:iCs/>
          <w:lang w:val="es-CO"/>
        </w:rPr>
        <w:t xml:space="preserve"> </w:t>
      </w:r>
      <w:r w:rsidRPr="00A2110A">
        <w:rPr>
          <w:rFonts w:ascii="Arial" w:hAnsi="Arial" w:cs="Arial"/>
          <w:bCs/>
          <w:iCs/>
          <w:lang w:val="es-CO"/>
        </w:rPr>
        <w:t>parte del apoderado de la parte actora, consagrada en el artículo 167 del Código General del Proceso, norma que</w:t>
      </w:r>
      <w:r>
        <w:rPr>
          <w:rFonts w:ascii="Arial" w:hAnsi="Arial" w:cs="Arial"/>
          <w:bCs/>
          <w:iCs/>
          <w:lang w:val="es-CO"/>
        </w:rPr>
        <w:t xml:space="preserve"> </w:t>
      </w:r>
      <w:r w:rsidRPr="00A2110A">
        <w:rPr>
          <w:rFonts w:ascii="Arial" w:hAnsi="Arial" w:cs="Arial"/>
          <w:bCs/>
          <w:iCs/>
          <w:lang w:val="es-CO"/>
        </w:rPr>
        <w:t>dispone: “</w:t>
      </w:r>
      <w:r w:rsidRPr="00A2110A">
        <w:rPr>
          <w:rFonts w:ascii="Arial" w:hAnsi="Arial" w:cs="Arial"/>
          <w:bCs/>
          <w:i/>
          <w:iCs/>
          <w:lang w:val="es-CO"/>
        </w:rPr>
        <w:t>Incumbe a las partes probar el supuesto de hecho de las normas que consagran el efecto jurídico que ellas</w:t>
      </w:r>
      <w:r>
        <w:rPr>
          <w:rFonts w:ascii="Arial" w:hAnsi="Arial" w:cs="Arial"/>
          <w:bCs/>
          <w:i/>
          <w:iCs/>
          <w:lang w:val="es-CO"/>
        </w:rPr>
        <w:t xml:space="preserve"> </w:t>
      </w:r>
      <w:r w:rsidRPr="00A2110A">
        <w:rPr>
          <w:rFonts w:ascii="Arial" w:hAnsi="Arial" w:cs="Arial"/>
          <w:bCs/>
          <w:i/>
          <w:iCs/>
          <w:lang w:val="es-CO"/>
        </w:rPr>
        <w:t>persiguen”.</w:t>
      </w:r>
    </w:p>
    <w:p w14:paraId="46815020" w14:textId="77777777" w:rsidR="00143113" w:rsidRDefault="00143113" w:rsidP="00143113">
      <w:pPr>
        <w:spacing w:line="276" w:lineRule="auto"/>
        <w:jc w:val="both"/>
        <w:rPr>
          <w:rFonts w:ascii="Arial" w:hAnsi="Arial" w:cs="Arial"/>
          <w:bCs/>
          <w:iCs/>
          <w:lang w:val="es-CO"/>
        </w:rPr>
      </w:pPr>
    </w:p>
    <w:p w14:paraId="5E0E8ABB" w14:textId="0AE93440" w:rsidR="00A2110A" w:rsidRDefault="00A2110A" w:rsidP="00143113">
      <w:pPr>
        <w:spacing w:line="276" w:lineRule="auto"/>
        <w:jc w:val="both"/>
        <w:rPr>
          <w:rFonts w:ascii="Arial" w:hAnsi="Arial" w:cs="Arial"/>
          <w:bCs/>
          <w:iCs/>
          <w:lang w:val="es-CO"/>
        </w:rPr>
      </w:pPr>
      <w:r w:rsidRPr="00A2110A">
        <w:rPr>
          <w:rFonts w:ascii="Arial" w:hAnsi="Arial" w:cs="Arial"/>
          <w:bCs/>
          <w:iCs/>
          <w:lang w:val="es-CO"/>
        </w:rPr>
        <w:t>Sobre la carga probatoria, el Consejo de Estado ha expuesto lo siguiente:</w:t>
      </w:r>
    </w:p>
    <w:p w14:paraId="1DC81267" w14:textId="77777777" w:rsidR="00A2110A" w:rsidRDefault="00A2110A" w:rsidP="00143113">
      <w:pPr>
        <w:spacing w:line="276" w:lineRule="auto"/>
        <w:jc w:val="both"/>
        <w:rPr>
          <w:rFonts w:ascii="Arial" w:hAnsi="Arial" w:cs="Arial"/>
          <w:bCs/>
          <w:iCs/>
          <w:lang w:val="es-CO"/>
        </w:rPr>
      </w:pPr>
    </w:p>
    <w:p w14:paraId="1F76A9E6" w14:textId="79F5338F" w:rsidR="00A2110A" w:rsidRDefault="00A2110A" w:rsidP="00082352">
      <w:pPr>
        <w:spacing w:line="276" w:lineRule="auto"/>
        <w:ind w:left="708" w:right="701"/>
        <w:jc w:val="both"/>
        <w:rPr>
          <w:rFonts w:ascii="Arial" w:hAnsi="Arial" w:cs="Arial"/>
          <w:bCs/>
          <w:i/>
          <w:iCs/>
          <w:lang w:val="es-CO"/>
        </w:rPr>
      </w:pPr>
      <w:r w:rsidRPr="00A2110A">
        <w:rPr>
          <w:rFonts w:ascii="Arial" w:hAnsi="Arial" w:cs="Arial"/>
          <w:bCs/>
          <w:i/>
          <w:iCs/>
          <w:lang w:val="es-CO"/>
        </w:rPr>
        <w:t xml:space="preserve">(…) </w:t>
      </w:r>
      <w:r w:rsidRPr="00A2110A">
        <w:rPr>
          <w:rFonts w:ascii="Arial" w:hAnsi="Arial" w:cs="Arial"/>
          <w:b/>
          <w:bCs/>
          <w:i/>
          <w:iCs/>
          <w:lang w:val="es-CO"/>
        </w:rPr>
        <w:t>Así las cosas, por no haberse acreditado que el vehículo del Ejército Nacional hubiera invadido</w:t>
      </w:r>
      <w:r>
        <w:rPr>
          <w:rFonts w:ascii="Arial" w:hAnsi="Arial" w:cs="Arial"/>
          <w:b/>
          <w:bCs/>
          <w:i/>
          <w:iCs/>
          <w:lang w:val="es-CO"/>
        </w:rPr>
        <w:t xml:space="preserve"> </w:t>
      </w:r>
      <w:r w:rsidRPr="00A2110A">
        <w:rPr>
          <w:rFonts w:ascii="Arial" w:hAnsi="Arial" w:cs="Arial"/>
          <w:b/>
          <w:bCs/>
          <w:i/>
          <w:iCs/>
          <w:lang w:val="es-CO"/>
        </w:rPr>
        <w:t>el carril por el cual transitaba el vehículo que conducía el señor Carmona Villamizar, hay lugar a</w:t>
      </w:r>
      <w:r>
        <w:rPr>
          <w:rFonts w:ascii="Arial" w:hAnsi="Arial" w:cs="Arial"/>
          <w:b/>
          <w:bCs/>
          <w:i/>
          <w:iCs/>
          <w:lang w:val="es-CO"/>
        </w:rPr>
        <w:t xml:space="preserve"> </w:t>
      </w:r>
      <w:r w:rsidRPr="00A2110A">
        <w:rPr>
          <w:rFonts w:ascii="Arial" w:hAnsi="Arial" w:cs="Arial"/>
          <w:b/>
          <w:bCs/>
          <w:i/>
          <w:iCs/>
          <w:lang w:val="es-CO"/>
        </w:rPr>
        <w:t>concluir que no se demostró que la causa eficiente del daño hubiera sido la actividad peligrosa</w:t>
      </w:r>
      <w:r>
        <w:rPr>
          <w:rFonts w:ascii="Arial" w:hAnsi="Arial" w:cs="Arial"/>
          <w:b/>
          <w:bCs/>
          <w:i/>
          <w:iCs/>
          <w:lang w:val="es-CO"/>
        </w:rPr>
        <w:t xml:space="preserve"> </w:t>
      </w:r>
      <w:r w:rsidRPr="00A2110A">
        <w:rPr>
          <w:rFonts w:ascii="Arial" w:hAnsi="Arial" w:cs="Arial"/>
          <w:b/>
          <w:bCs/>
          <w:i/>
          <w:iCs/>
          <w:lang w:val="es-CO"/>
        </w:rPr>
        <w:t>desarrollada por la entidad estatal demandada y no la que ejercía la víctima</w:t>
      </w:r>
      <w:r w:rsidRPr="00A2110A">
        <w:rPr>
          <w:rFonts w:ascii="Arial" w:hAnsi="Arial" w:cs="Arial"/>
          <w:bCs/>
          <w:i/>
          <w:iCs/>
          <w:lang w:val="es-CO"/>
        </w:rPr>
        <w:t>.</w:t>
      </w:r>
    </w:p>
    <w:p w14:paraId="4EC7F4DA" w14:textId="77777777" w:rsidR="00A2110A" w:rsidRDefault="00A2110A" w:rsidP="00A2110A">
      <w:pPr>
        <w:spacing w:line="276" w:lineRule="auto"/>
        <w:jc w:val="both"/>
        <w:rPr>
          <w:rFonts w:ascii="Arial" w:hAnsi="Arial" w:cs="Arial"/>
          <w:bCs/>
          <w:i/>
          <w:iCs/>
          <w:lang w:val="es-CO"/>
        </w:rPr>
      </w:pPr>
    </w:p>
    <w:p w14:paraId="68092B6E" w14:textId="16B1B1E0" w:rsidR="00A2110A" w:rsidRDefault="00A2110A" w:rsidP="00082352">
      <w:pPr>
        <w:spacing w:line="276" w:lineRule="auto"/>
        <w:ind w:left="708" w:right="701"/>
        <w:jc w:val="both"/>
        <w:rPr>
          <w:rFonts w:ascii="Arial" w:hAnsi="Arial" w:cs="Arial"/>
          <w:bCs/>
          <w:i/>
          <w:iCs/>
          <w:lang w:val="es-CO"/>
        </w:rPr>
      </w:pPr>
      <w:r w:rsidRPr="00A2110A">
        <w:rPr>
          <w:rFonts w:ascii="Arial" w:hAnsi="Arial" w:cs="Arial"/>
          <w:bCs/>
          <w:i/>
          <w:iCs/>
          <w:lang w:val="es-CO"/>
        </w:rPr>
        <w:t>La Sala recuerda que conforme a lo dispuesto en el artículo 177 del Código de Procedimiento Civil, según</w:t>
      </w:r>
      <w:r>
        <w:rPr>
          <w:rFonts w:ascii="Arial" w:hAnsi="Arial" w:cs="Arial"/>
          <w:bCs/>
          <w:i/>
          <w:iCs/>
          <w:lang w:val="es-CO"/>
        </w:rPr>
        <w:t xml:space="preserve"> </w:t>
      </w:r>
      <w:r w:rsidRPr="00A2110A">
        <w:rPr>
          <w:rFonts w:ascii="Arial" w:hAnsi="Arial" w:cs="Arial"/>
          <w:bCs/>
          <w:i/>
          <w:iCs/>
          <w:lang w:val="es-CO"/>
        </w:rPr>
        <w:t>el cual &lt;&lt; Incumbe a las partes probar el supuesto de hecho de las normas que consagran el efecto jurídico</w:t>
      </w:r>
      <w:r>
        <w:rPr>
          <w:rFonts w:ascii="Arial" w:hAnsi="Arial" w:cs="Arial"/>
          <w:bCs/>
          <w:i/>
          <w:iCs/>
          <w:lang w:val="es-CO"/>
        </w:rPr>
        <w:t xml:space="preserve"> </w:t>
      </w:r>
      <w:r w:rsidRPr="00A2110A">
        <w:rPr>
          <w:rFonts w:ascii="Arial" w:hAnsi="Arial" w:cs="Arial"/>
          <w:bCs/>
          <w:i/>
          <w:iCs/>
          <w:lang w:val="es-CO"/>
        </w:rPr>
        <w:t>que ellas persiguen&gt;&gt;, constituía una carga procesal de la parte actora demostrar los hechos en que fundó</w:t>
      </w:r>
      <w:r>
        <w:rPr>
          <w:rFonts w:ascii="Arial" w:hAnsi="Arial" w:cs="Arial"/>
          <w:bCs/>
          <w:i/>
          <w:iCs/>
          <w:lang w:val="es-CO"/>
        </w:rPr>
        <w:t xml:space="preserve"> </w:t>
      </w:r>
      <w:r w:rsidRPr="00A2110A">
        <w:rPr>
          <w:rFonts w:ascii="Arial" w:hAnsi="Arial" w:cs="Arial"/>
          <w:bCs/>
          <w:i/>
          <w:iCs/>
          <w:lang w:val="es-CO"/>
        </w:rPr>
        <w:t xml:space="preserve">sus pretensiones; sin embargo, </w:t>
      </w:r>
      <w:r w:rsidRPr="00A2110A">
        <w:rPr>
          <w:rFonts w:ascii="Arial" w:hAnsi="Arial" w:cs="Arial"/>
          <w:b/>
          <w:bCs/>
          <w:i/>
          <w:iCs/>
          <w:lang w:val="es-CO"/>
        </w:rPr>
        <w:t>no cumplió con dicha carga y la consecuencia de su falencia no puede</w:t>
      </w:r>
      <w:r>
        <w:rPr>
          <w:rFonts w:ascii="Arial" w:hAnsi="Arial" w:cs="Arial"/>
          <w:bCs/>
          <w:i/>
          <w:iCs/>
          <w:lang w:val="es-CO"/>
        </w:rPr>
        <w:t xml:space="preserve"> </w:t>
      </w:r>
      <w:r w:rsidRPr="00A2110A">
        <w:rPr>
          <w:rFonts w:ascii="Arial" w:hAnsi="Arial" w:cs="Arial"/>
          <w:b/>
          <w:bCs/>
          <w:i/>
          <w:iCs/>
          <w:lang w:val="es-CO"/>
        </w:rPr>
        <w:t>ser otra que la negación de las pretensiones</w:t>
      </w:r>
      <w:r w:rsidRPr="00A2110A">
        <w:rPr>
          <w:rFonts w:ascii="Arial" w:hAnsi="Arial" w:cs="Arial"/>
          <w:bCs/>
          <w:i/>
          <w:iCs/>
          <w:lang w:val="es-CO"/>
        </w:rPr>
        <w:t>.</w:t>
      </w:r>
    </w:p>
    <w:p w14:paraId="3A01AEEC" w14:textId="77777777" w:rsidR="00A2110A" w:rsidRDefault="00A2110A" w:rsidP="00A2110A">
      <w:pPr>
        <w:spacing w:line="276" w:lineRule="auto"/>
        <w:jc w:val="both"/>
        <w:rPr>
          <w:rFonts w:ascii="Arial" w:hAnsi="Arial" w:cs="Arial"/>
          <w:bCs/>
          <w:i/>
          <w:iCs/>
          <w:lang w:val="es-CO"/>
        </w:rPr>
      </w:pPr>
    </w:p>
    <w:p w14:paraId="6DA077B0" w14:textId="0BC2972B" w:rsidR="00A2110A" w:rsidRPr="00A2110A" w:rsidRDefault="00A2110A" w:rsidP="00082352">
      <w:pPr>
        <w:spacing w:line="276" w:lineRule="auto"/>
        <w:ind w:left="708" w:right="701"/>
        <w:jc w:val="both"/>
        <w:rPr>
          <w:rFonts w:ascii="Arial" w:hAnsi="Arial" w:cs="Arial"/>
          <w:bCs/>
          <w:i/>
          <w:iCs/>
          <w:lang w:val="es-CO"/>
        </w:rPr>
      </w:pPr>
      <w:r w:rsidRPr="00A2110A">
        <w:rPr>
          <w:rFonts w:ascii="Arial" w:hAnsi="Arial" w:cs="Arial"/>
          <w:bCs/>
          <w:i/>
          <w:iCs/>
          <w:lang w:val="es-CO"/>
        </w:rPr>
        <w:t>Así las cosas, por no haberse acreditado los hechos que permitan imputar el daño al Ministerio de Defensa</w:t>
      </w:r>
      <w:r>
        <w:rPr>
          <w:rFonts w:ascii="Arial" w:hAnsi="Arial" w:cs="Arial"/>
          <w:bCs/>
          <w:i/>
          <w:iCs/>
          <w:lang w:val="es-CO"/>
        </w:rPr>
        <w:t xml:space="preserve"> </w:t>
      </w:r>
      <w:r w:rsidRPr="00A2110A">
        <w:rPr>
          <w:rFonts w:ascii="Arial" w:hAnsi="Arial" w:cs="Arial"/>
          <w:bCs/>
          <w:i/>
          <w:iCs/>
          <w:lang w:val="es-CO"/>
        </w:rPr>
        <w:t>– Ejército Nacional, hay lugar a concluir que no concurren los elementos estructurales exigidos para</w:t>
      </w:r>
      <w:r>
        <w:rPr>
          <w:rFonts w:ascii="Arial" w:hAnsi="Arial" w:cs="Arial"/>
          <w:bCs/>
          <w:i/>
          <w:iCs/>
          <w:lang w:val="es-CO"/>
        </w:rPr>
        <w:t xml:space="preserve"> </w:t>
      </w:r>
      <w:r w:rsidRPr="00A2110A">
        <w:rPr>
          <w:rFonts w:ascii="Arial" w:hAnsi="Arial" w:cs="Arial"/>
          <w:bCs/>
          <w:i/>
          <w:iCs/>
          <w:lang w:val="es-CO"/>
        </w:rPr>
        <w:t>comprometer la responsabilidad patrimonial del ente demandado y, por lo tanto, la Sala revocará el fallo</w:t>
      </w:r>
      <w:r>
        <w:rPr>
          <w:rFonts w:ascii="Arial" w:hAnsi="Arial" w:cs="Arial"/>
          <w:bCs/>
          <w:i/>
          <w:iCs/>
          <w:lang w:val="es-CO"/>
        </w:rPr>
        <w:t xml:space="preserve"> </w:t>
      </w:r>
      <w:r w:rsidRPr="00A2110A">
        <w:rPr>
          <w:rFonts w:ascii="Arial" w:hAnsi="Arial" w:cs="Arial"/>
          <w:bCs/>
          <w:i/>
          <w:iCs/>
          <w:lang w:val="es-CO"/>
        </w:rPr>
        <w:t>de primera instancia y, en su lugar, negará las pretensiones de la demanda. (…)</w:t>
      </w:r>
      <w:r>
        <w:rPr>
          <w:rStyle w:val="Refdenotaalpie"/>
          <w:rFonts w:ascii="Arial" w:hAnsi="Arial" w:cs="Arial"/>
          <w:bCs/>
          <w:i/>
          <w:iCs/>
          <w:lang w:val="es-CO"/>
        </w:rPr>
        <w:footnoteReference w:id="13"/>
      </w:r>
      <w:r>
        <w:rPr>
          <w:rFonts w:ascii="Arial" w:hAnsi="Arial" w:cs="Arial"/>
          <w:bCs/>
          <w:i/>
          <w:iCs/>
          <w:lang w:val="es-CO"/>
        </w:rPr>
        <w:t>. (N</w:t>
      </w:r>
      <w:r w:rsidRPr="00A2110A">
        <w:rPr>
          <w:rFonts w:ascii="Arial" w:hAnsi="Arial" w:cs="Arial"/>
          <w:bCs/>
          <w:i/>
          <w:iCs/>
          <w:lang w:val="es-CO"/>
        </w:rPr>
        <w:t>egrita fuera del texto</w:t>
      </w:r>
      <w:r>
        <w:rPr>
          <w:rFonts w:ascii="Arial" w:hAnsi="Arial" w:cs="Arial"/>
          <w:bCs/>
          <w:i/>
          <w:iCs/>
          <w:lang w:val="es-CO"/>
        </w:rPr>
        <w:t xml:space="preserve"> </w:t>
      </w:r>
      <w:r w:rsidRPr="00A2110A">
        <w:rPr>
          <w:rFonts w:ascii="Arial" w:hAnsi="Arial" w:cs="Arial"/>
          <w:bCs/>
          <w:i/>
          <w:iCs/>
          <w:lang w:val="es-CO"/>
        </w:rPr>
        <w:t>original)</w:t>
      </w:r>
    </w:p>
    <w:p w14:paraId="6EED0C1C" w14:textId="77777777" w:rsidR="00A2110A" w:rsidRDefault="00A2110A" w:rsidP="00143113">
      <w:pPr>
        <w:spacing w:line="276" w:lineRule="auto"/>
        <w:jc w:val="both"/>
        <w:rPr>
          <w:rFonts w:ascii="Arial" w:hAnsi="Arial" w:cs="Arial"/>
          <w:bCs/>
          <w:iCs/>
          <w:lang w:val="es-CO"/>
        </w:rPr>
      </w:pPr>
    </w:p>
    <w:p w14:paraId="376AD4F0" w14:textId="1902F4D0" w:rsidR="00082352" w:rsidRDefault="00082352" w:rsidP="00082352">
      <w:pPr>
        <w:spacing w:line="276" w:lineRule="auto"/>
        <w:jc w:val="both"/>
        <w:rPr>
          <w:rFonts w:ascii="Arial" w:hAnsi="Arial" w:cs="Arial"/>
          <w:bCs/>
          <w:iCs/>
          <w:lang w:val="es-CO"/>
        </w:rPr>
      </w:pPr>
      <w:r w:rsidRPr="00082352">
        <w:rPr>
          <w:rFonts w:ascii="Arial" w:hAnsi="Arial" w:cs="Arial"/>
          <w:bCs/>
          <w:iCs/>
          <w:lang w:val="es-CO"/>
        </w:rPr>
        <w:t>Como se adelantó en párrafos anteriores, le corresponde acreditar a la parte demandante la prueba de esa causa</w:t>
      </w:r>
      <w:r>
        <w:rPr>
          <w:rFonts w:ascii="Arial" w:hAnsi="Arial" w:cs="Arial"/>
          <w:bCs/>
          <w:iCs/>
          <w:lang w:val="es-CO"/>
        </w:rPr>
        <w:t xml:space="preserve"> </w:t>
      </w:r>
      <w:r w:rsidRPr="00082352">
        <w:rPr>
          <w:rFonts w:ascii="Arial" w:hAnsi="Arial" w:cs="Arial"/>
          <w:bCs/>
          <w:iCs/>
          <w:lang w:val="es-CO"/>
        </w:rPr>
        <w:t>eficiente y determinante en la producción del resultado dañoso. El trabajo argumentativo realizado en la demanda ha</w:t>
      </w:r>
      <w:r>
        <w:rPr>
          <w:rFonts w:ascii="Arial" w:hAnsi="Arial" w:cs="Arial"/>
          <w:bCs/>
          <w:iCs/>
          <w:lang w:val="es-CO"/>
        </w:rPr>
        <w:t xml:space="preserve"> </w:t>
      </w:r>
      <w:r w:rsidRPr="00082352">
        <w:rPr>
          <w:rFonts w:ascii="Arial" w:hAnsi="Arial" w:cs="Arial"/>
          <w:bCs/>
          <w:iCs/>
          <w:lang w:val="es-CO"/>
        </w:rPr>
        <w:t>suprimido esa carga al pretender presumir la causalidad. Con el material probatorio allegado al expediente, se denota</w:t>
      </w:r>
      <w:r>
        <w:rPr>
          <w:rFonts w:ascii="Arial" w:hAnsi="Arial" w:cs="Arial"/>
          <w:bCs/>
          <w:iCs/>
          <w:lang w:val="es-CO"/>
        </w:rPr>
        <w:t xml:space="preserve"> </w:t>
      </w:r>
      <w:r w:rsidRPr="00082352">
        <w:rPr>
          <w:rFonts w:ascii="Arial" w:hAnsi="Arial" w:cs="Arial"/>
          <w:bCs/>
          <w:iCs/>
          <w:lang w:val="es-CO"/>
        </w:rPr>
        <w:t xml:space="preserve">que la parte actora se limitó únicamente a probar el fallecimiento de la menor </w:t>
      </w:r>
      <w:r w:rsidRPr="00082352">
        <w:rPr>
          <w:rFonts w:ascii="Arial" w:hAnsi="Arial" w:cs="Arial"/>
          <w:b/>
          <w:bCs/>
          <w:iCs/>
          <w:lang w:val="es-CO"/>
        </w:rPr>
        <w:t>KAREN MELISSA PALTA COLLAZOS</w:t>
      </w:r>
      <w:r w:rsidRPr="00082352">
        <w:rPr>
          <w:rFonts w:ascii="Arial" w:hAnsi="Arial" w:cs="Arial"/>
          <w:bCs/>
          <w:iCs/>
          <w:lang w:val="es-CO"/>
        </w:rPr>
        <w:t>.</w:t>
      </w:r>
      <w:r>
        <w:rPr>
          <w:rFonts w:ascii="Arial" w:hAnsi="Arial" w:cs="Arial"/>
          <w:bCs/>
          <w:iCs/>
          <w:lang w:val="es-CO"/>
        </w:rPr>
        <w:t xml:space="preserve"> </w:t>
      </w:r>
      <w:r w:rsidRPr="00082352">
        <w:rPr>
          <w:rFonts w:ascii="Arial" w:hAnsi="Arial" w:cs="Arial"/>
          <w:bCs/>
          <w:iCs/>
          <w:lang w:val="es-CO"/>
        </w:rPr>
        <w:t xml:space="preserve">Así, esta parte de la </w:t>
      </w:r>
      <w:proofErr w:type="spellStart"/>
      <w:r w:rsidRPr="00082352">
        <w:rPr>
          <w:rFonts w:ascii="Arial" w:hAnsi="Arial" w:cs="Arial"/>
          <w:bCs/>
          <w:iCs/>
          <w:lang w:val="es-CO"/>
        </w:rPr>
        <w:t>litis</w:t>
      </w:r>
      <w:proofErr w:type="spellEnd"/>
      <w:r w:rsidRPr="00082352">
        <w:rPr>
          <w:rFonts w:ascii="Arial" w:hAnsi="Arial" w:cs="Arial"/>
          <w:bCs/>
          <w:iCs/>
          <w:lang w:val="es-CO"/>
        </w:rPr>
        <w:t xml:space="preserve"> hace énfasis en la falta de pruebas acerca de la causa eficiente del daño, el estado de la vía</w:t>
      </w:r>
      <w:r>
        <w:rPr>
          <w:rFonts w:ascii="Arial" w:hAnsi="Arial" w:cs="Arial"/>
          <w:bCs/>
          <w:iCs/>
          <w:lang w:val="es-CO"/>
        </w:rPr>
        <w:t xml:space="preserve"> </w:t>
      </w:r>
      <w:r w:rsidRPr="00082352">
        <w:rPr>
          <w:rFonts w:ascii="Arial" w:hAnsi="Arial" w:cs="Arial"/>
          <w:bCs/>
          <w:iCs/>
          <w:lang w:val="es-CO"/>
        </w:rPr>
        <w:t>y la participación frente a la presunta falta de barandas en el puente objeto de debate. Por todo esto, no hay prueba</w:t>
      </w:r>
      <w:r>
        <w:rPr>
          <w:rFonts w:ascii="Arial" w:hAnsi="Arial" w:cs="Arial"/>
          <w:bCs/>
          <w:iCs/>
          <w:lang w:val="es-CO"/>
        </w:rPr>
        <w:t xml:space="preserve"> </w:t>
      </w:r>
      <w:r w:rsidRPr="00082352">
        <w:rPr>
          <w:rFonts w:ascii="Arial" w:hAnsi="Arial" w:cs="Arial"/>
          <w:bCs/>
          <w:iCs/>
          <w:lang w:val="es-CO"/>
        </w:rPr>
        <w:t xml:space="preserve">alguna, si quiera indiciaria, que permita </w:t>
      </w:r>
      <w:proofErr w:type="spellStart"/>
      <w:r w:rsidRPr="00082352">
        <w:rPr>
          <w:rFonts w:ascii="Arial" w:hAnsi="Arial" w:cs="Arial"/>
          <w:bCs/>
          <w:iCs/>
          <w:lang w:val="es-CO"/>
        </w:rPr>
        <w:t>objetivizar</w:t>
      </w:r>
      <w:proofErr w:type="spellEnd"/>
      <w:r w:rsidRPr="00082352">
        <w:rPr>
          <w:rFonts w:ascii="Arial" w:hAnsi="Arial" w:cs="Arial"/>
          <w:bCs/>
          <w:iCs/>
          <w:lang w:val="es-CO"/>
        </w:rPr>
        <w:t xml:space="preserve"> la atribución causal a la entidad demandada, pues si no se configuró</w:t>
      </w:r>
      <w:r>
        <w:rPr>
          <w:rFonts w:ascii="Arial" w:hAnsi="Arial" w:cs="Arial"/>
          <w:bCs/>
          <w:iCs/>
          <w:lang w:val="es-CO"/>
        </w:rPr>
        <w:t xml:space="preserve"> </w:t>
      </w:r>
      <w:r w:rsidRPr="00082352">
        <w:rPr>
          <w:rFonts w:ascii="Arial" w:hAnsi="Arial" w:cs="Arial"/>
          <w:bCs/>
          <w:iCs/>
          <w:lang w:val="es-CO"/>
        </w:rPr>
        <w:t>el argumento de que la demandada incidió en el resultado dañoso, desaparece la causa eficiente que para el juez</w:t>
      </w:r>
      <w:r>
        <w:rPr>
          <w:rFonts w:ascii="Arial" w:hAnsi="Arial" w:cs="Arial"/>
          <w:bCs/>
          <w:iCs/>
          <w:lang w:val="es-CO"/>
        </w:rPr>
        <w:t xml:space="preserve"> </w:t>
      </w:r>
      <w:r w:rsidRPr="00082352">
        <w:rPr>
          <w:rFonts w:ascii="Arial" w:hAnsi="Arial" w:cs="Arial"/>
          <w:bCs/>
          <w:iCs/>
          <w:lang w:val="es-CO"/>
        </w:rPr>
        <w:t>determine la responsabilidad.</w:t>
      </w:r>
    </w:p>
    <w:p w14:paraId="21769480" w14:textId="77777777" w:rsidR="00082352" w:rsidRDefault="00082352" w:rsidP="00082352">
      <w:pPr>
        <w:spacing w:line="276" w:lineRule="auto"/>
        <w:jc w:val="both"/>
        <w:rPr>
          <w:rFonts w:ascii="Arial" w:hAnsi="Arial" w:cs="Arial"/>
          <w:bCs/>
          <w:iCs/>
          <w:lang w:val="es-CO"/>
        </w:rPr>
      </w:pPr>
    </w:p>
    <w:p w14:paraId="5D2BAA2C" w14:textId="7693E539" w:rsidR="00082352" w:rsidRDefault="00082352" w:rsidP="00082352">
      <w:pPr>
        <w:spacing w:line="276" w:lineRule="auto"/>
        <w:jc w:val="both"/>
        <w:rPr>
          <w:rFonts w:ascii="Arial" w:hAnsi="Arial" w:cs="Arial"/>
          <w:bCs/>
          <w:iCs/>
          <w:lang w:val="es-CO"/>
        </w:rPr>
      </w:pPr>
      <w:r w:rsidRPr="00082352">
        <w:rPr>
          <w:rFonts w:ascii="Arial" w:hAnsi="Arial" w:cs="Arial"/>
          <w:bCs/>
          <w:iCs/>
          <w:lang w:val="es-CO"/>
        </w:rPr>
        <w:t>Una vez acreditado que no existe causalidad material, menos puede concluirse que existe causalidad jurídica ya que,</w:t>
      </w:r>
      <w:r>
        <w:rPr>
          <w:rFonts w:ascii="Arial" w:hAnsi="Arial" w:cs="Arial"/>
          <w:bCs/>
          <w:iCs/>
          <w:lang w:val="es-CO"/>
        </w:rPr>
        <w:t xml:space="preserve"> </w:t>
      </w:r>
      <w:r w:rsidRPr="00082352">
        <w:rPr>
          <w:rFonts w:ascii="Arial" w:hAnsi="Arial" w:cs="Arial"/>
          <w:bCs/>
          <w:iCs/>
          <w:lang w:val="es-CO"/>
        </w:rPr>
        <w:t>atendiendo al régimen de imputación de falla probada del servicio, no hay prueba en el proceso del incumplimiento</w:t>
      </w:r>
      <w:r>
        <w:rPr>
          <w:rFonts w:ascii="Arial" w:hAnsi="Arial" w:cs="Arial"/>
          <w:bCs/>
          <w:iCs/>
          <w:lang w:val="es-CO"/>
        </w:rPr>
        <w:t xml:space="preserve"> </w:t>
      </w:r>
      <w:r w:rsidRPr="00082352">
        <w:rPr>
          <w:rFonts w:ascii="Arial" w:hAnsi="Arial" w:cs="Arial"/>
          <w:bCs/>
          <w:iCs/>
          <w:lang w:val="es-CO"/>
        </w:rPr>
        <w:t xml:space="preserve">obligacional del </w:t>
      </w:r>
      <w:r w:rsidRPr="00082352">
        <w:rPr>
          <w:rFonts w:ascii="Arial" w:hAnsi="Arial" w:cs="Arial"/>
          <w:b/>
          <w:bCs/>
          <w:iCs/>
          <w:lang w:val="es-CO"/>
        </w:rPr>
        <w:t>INSTITUTO NACIONAL DE VÍAS - INVÍAS</w:t>
      </w:r>
      <w:r w:rsidRPr="00082352">
        <w:rPr>
          <w:rFonts w:ascii="Arial" w:hAnsi="Arial" w:cs="Arial"/>
          <w:bCs/>
          <w:iCs/>
          <w:lang w:val="es-CO"/>
        </w:rPr>
        <w:t>. Al no configurarse uno de los elementos estructurales de</w:t>
      </w:r>
      <w:r>
        <w:rPr>
          <w:rFonts w:ascii="Arial" w:hAnsi="Arial" w:cs="Arial"/>
          <w:bCs/>
          <w:iCs/>
          <w:lang w:val="es-CO"/>
        </w:rPr>
        <w:t xml:space="preserve"> </w:t>
      </w:r>
      <w:r w:rsidRPr="00082352">
        <w:rPr>
          <w:rFonts w:ascii="Arial" w:hAnsi="Arial" w:cs="Arial"/>
          <w:bCs/>
          <w:iCs/>
          <w:lang w:val="es-CO"/>
        </w:rPr>
        <w:t>la responsabilidad, no hay fundamento para declarar la misma y condenar a la aseguradora por esta razón.</w:t>
      </w:r>
    </w:p>
    <w:p w14:paraId="22CDA0A3" w14:textId="77777777" w:rsidR="00082352" w:rsidRDefault="00082352" w:rsidP="00082352">
      <w:pPr>
        <w:spacing w:line="276" w:lineRule="auto"/>
        <w:jc w:val="both"/>
        <w:rPr>
          <w:rFonts w:ascii="Arial" w:hAnsi="Arial" w:cs="Arial"/>
          <w:bCs/>
          <w:iCs/>
          <w:lang w:val="es-CO"/>
        </w:rPr>
      </w:pPr>
    </w:p>
    <w:p w14:paraId="45985A77" w14:textId="49CF4F3C" w:rsidR="00082352" w:rsidRDefault="00082352" w:rsidP="00082352">
      <w:pPr>
        <w:spacing w:line="276" w:lineRule="auto"/>
        <w:jc w:val="both"/>
        <w:rPr>
          <w:rFonts w:ascii="Arial" w:hAnsi="Arial" w:cs="Arial"/>
          <w:bCs/>
          <w:iCs/>
          <w:lang w:val="es-CO"/>
        </w:rPr>
      </w:pPr>
      <w:r w:rsidRPr="00082352">
        <w:rPr>
          <w:rFonts w:ascii="Arial" w:hAnsi="Arial" w:cs="Arial"/>
          <w:bCs/>
          <w:iCs/>
          <w:lang w:val="es-CO"/>
        </w:rPr>
        <w:t>Por lo anterior, solicito respetuosamente declarar probada esta excepción.</w:t>
      </w:r>
    </w:p>
    <w:p w14:paraId="1877C059" w14:textId="77777777" w:rsidR="00082352" w:rsidRPr="00143113" w:rsidRDefault="00082352" w:rsidP="00143113">
      <w:pPr>
        <w:spacing w:line="276" w:lineRule="auto"/>
        <w:jc w:val="both"/>
        <w:rPr>
          <w:rFonts w:ascii="Arial" w:hAnsi="Arial" w:cs="Arial"/>
          <w:bCs/>
          <w:iCs/>
          <w:lang w:val="es-CO"/>
        </w:rPr>
      </w:pPr>
    </w:p>
    <w:p w14:paraId="47852253" w14:textId="79944B2C" w:rsidR="007802BD" w:rsidRDefault="007802BD" w:rsidP="00FF48F7">
      <w:pPr>
        <w:spacing w:line="276" w:lineRule="auto"/>
        <w:jc w:val="both"/>
        <w:rPr>
          <w:rFonts w:ascii="Arial" w:hAnsi="Arial" w:cs="Arial"/>
          <w:b/>
          <w:bCs/>
          <w:u w:val="single"/>
          <w:lang w:val="es-CO"/>
        </w:rPr>
      </w:pPr>
      <w:r>
        <w:rPr>
          <w:rFonts w:ascii="Arial" w:hAnsi="Arial" w:cs="Arial"/>
          <w:bCs/>
          <w:lang w:val="es-CO"/>
        </w:rPr>
        <w:t xml:space="preserve">.- </w:t>
      </w:r>
      <w:r>
        <w:rPr>
          <w:rFonts w:ascii="Arial" w:hAnsi="Arial" w:cs="Arial"/>
          <w:b/>
          <w:bCs/>
          <w:u w:val="single"/>
          <w:lang w:val="es-CO"/>
        </w:rPr>
        <w:t>INEXISTENCIA DE RESPONSABILIDAD POR PARTE DEL INVÍAS.</w:t>
      </w:r>
    </w:p>
    <w:p w14:paraId="15ABC43E" w14:textId="77777777" w:rsidR="007802BD" w:rsidRDefault="007802BD" w:rsidP="00FF48F7">
      <w:pPr>
        <w:spacing w:line="276" w:lineRule="auto"/>
        <w:jc w:val="both"/>
        <w:rPr>
          <w:rFonts w:ascii="Arial" w:hAnsi="Arial" w:cs="Arial"/>
          <w:b/>
          <w:bCs/>
          <w:u w:val="single"/>
          <w:lang w:val="es-CO"/>
        </w:rPr>
      </w:pPr>
    </w:p>
    <w:p w14:paraId="4914D038" w14:textId="3AB11F85" w:rsidR="007802BD" w:rsidRDefault="007802BD" w:rsidP="007802BD">
      <w:pPr>
        <w:spacing w:line="276" w:lineRule="auto"/>
        <w:jc w:val="both"/>
        <w:rPr>
          <w:rFonts w:ascii="Arial" w:hAnsi="Arial" w:cs="Arial"/>
          <w:bCs/>
          <w:lang w:val="es-CO"/>
        </w:rPr>
      </w:pPr>
      <w:r w:rsidRPr="007802BD">
        <w:rPr>
          <w:rFonts w:ascii="Arial" w:hAnsi="Arial" w:cs="Arial"/>
          <w:bCs/>
          <w:lang w:val="es-CO"/>
        </w:rPr>
        <w:t>Obedeciendo los títulos de imputación vigentes y utilizados por la jurisdicción contencioso administrativa, al presente</w:t>
      </w:r>
      <w:r>
        <w:rPr>
          <w:rFonts w:ascii="Arial" w:hAnsi="Arial" w:cs="Arial"/>
          <w:bCs/>
          <w:lang w:val="es-CO"/>
        </w:rPr>
        <w:t xml:space="preserve"> </w:t>
      </w:r>
      <w:r w:rsidRPr="007802BD">
        <w:rPr>
          <w:rFonts w:ascii="Arial" w:hAnsi="Arial" w:cs="Arial"/>
          <w:bCs/>
          <w:lang w:val="es-CO"/>
        </w:rPr>
        <w:t>caso debe impartírsele el régimen general de falla probada del servicio, lo cual, al tratarse de un régimen subjetivo de</w:t>
      </w:r>
      <w:r>
        <w:rPr>
          <w:rFonts w:ascii="Arial" w:hAnsi="Arial" w:cs="Arial"/>
          <w:bCs/>
          <w:lang w:val="es-CO"/>
        </w:rPr>
        <w:t xml:space="preserve"> </w:t>
      </w:r>
      <w:r w:rsidRPr="007802BD">
        <w:rPr>
          <w:rFonts w:ascii="Arial" w:hAnsi="Arial" w:cs="Arial"/>
          <w:bCs/>
          <w:lang w:val="es-CO"/>
        </w:rPr>
        <w:t>responsabilidad le impone a la parte demandante el deber de probar los supuestos de hecho que sirven de sustento a</w:t>
      </w:r>
      <w:r>
        <w:rPr>
          <w:rFonts w:ascii="Arial" w:hAnsi="Arial" w:cs="Arial"/>
          <w:bCs/>
          <w:lang w:val="es-CO"/>
        </w:rPr>
        <w:t xml:space="preserve"> </w:t>
      </w:r>
      <w:r w:rsidRPr="007802BD">
        <w:rPr>
          <w:rFonts w:ascii="Arial" w:hAnsi="Arial" w:cs="Arial"/>
          <w:bCs/>
          <w:lang w:val="es-CO"/>
        </w:rPr>
        <w:t>sus pretensiones. La justificación de consagrar la falla probada del servicio como régimen general de responsabilidad</w:t>
      </w:r>
      <w:r>
        <w:rPr>
          <w:rFonts w:ascii="Arial" w:hAnsi="Arial" w:cs="Arial"/>
          <w:bCs/>
          <w:lang w:val="es-CO"/>
        </w:rPr>
        <w:t xml:space="preserve"> </w:t>
      </w:r>
      <w:r w:rsidRPr="007802BD">
        <w:rPr>
          <w:rFonts w:ascii="Arial" w:hAnsi="Arial" w:cs="Arial"/>
          <w:bCs/>
          <w:lang w:val="es-CO"/>
        </w:rPr>
        <w:t>obedece a que con este título el juez puede motivar libremente sus decisiones de acuerdo a las pruebas allegadas al</w:t>
      </w:r>
      <w:r>
        <w:rPr>
          <w:rFonts w:ascii="Arial" w:hAnsi="Arial" w:cs="Arial"/>
          <w:bCs/>
          <w:lang w:val="es-CO"/>
        </w:rPr>
        <w:t xml:space="preserve"> </w:t>
      </w:r>
      <w:r w:rsidRPr="007802BD">
        <w:rPr>
          <w:rFonts w:ascii="Arial" w:hAnsi="Arial" w:cs="Arial"/>
          <w:bCs/>
          <w:lang w:val="es-CO"/>
        </w:rPr>
        <w:t>proceso, es decir, le permite establecer políticas de prevención de daños antijurídicos</w:t>
      </w:r>
      <w:r>
        <w:rPr>
          <w:rFonts w:ascii="Arial" w:hAnsi="Arial" w:cs="Arial"/>
          <w:bCs/>
          <w:lang w:val="es-CO"/>
        </w:rPr>
        <w:t xml:space="preserve"> derivado del incumplimiento de </w:t>
      </w:r>
      <w:r w:rsidRPr="007802BD">
        <w:rPr>
          <w:rFonts w:ascii="Arial" w:hAnsi="Arial" w:cs="Arial"/>
          <w:bCs/>
          <w:lang w:val="es-CO"/>
        </w:rPr>
        <w:t>obligaciones.</w:t>
      </w:r>
    </w:p>
    <w:p w14:paraId="3813084F" w14:textId="77777777" w:rsidR="007802BD" w:rsidRDefault="007802BD" w:rsidP="007802BD">
      <w:pPr>
        <w:spacing w:line="276" w:lineRule="auto"/>
        <w:jc w:val="both"/>
        <w:rPr>
          <w:rFonts w:ascii="Arial" w:hAnsi="Arial" w:cs="Arial"/>
          <w:bCs/>
          <w:lang w:val="es-CO"/>
        </w:rPr>
      </w:pPr>
    </w:p>
    <w:p w14:paraId="4D329F95" w14:textId="1906CFDE" w:rsidR="007802BD" w:rsidRDefault="007802BD" w:rsidP="007802BD">
      <w:pPr>
        <w:spacing w:line="276" w:lineRule="auto"/>
        <w:jc w:val="both"/>
        <w:rPr>
          <w:rFonts w:ascii="Arial" w:hAnsi="Arial" w:cs="Arial"/>
          <w:bCs/>
          <w:lang w:val="es-CO"/>
        </w:rPr>
      </w:pPr>
      <w:r w:rsidRPr="007802BD">
        <w:rPr>
          <w:rFonts w:ascii="Arial" w:hAnsi="Arial" w:cs="Arial"/>
          <w:bCs/>
          <w:lang w:val="es-CO"/>
        </w:rPr>
        <w:t>Así las cosas, el apoderado actor debe probar los elementos estructurales de la responsabilidad, que como se anticipó</w:t>
      </w:r>
      <w:r>
        <w:rPr>
          <w:rFonts w:ascii="Arial" w:hAnsi="Arial" w:cs="Arial"/>
          <w:bCs/>
          <w:lang w:val="es-CO"/>
        </w:rPr>
        <w:t xml:space="preserve"> </w:t>
      </w:r>
      <w:r w:rsidRPr="007802BD">
        <w:rPr>
          <w:rFonts w:ascii="Arial" w:hAnsi="Arial" w:cs="Arial"/>
          <w:bCs/>
          <w:lang w:val="es-CO"/>
        </w:rPr>
        <w:t>en el acápite anterior, en materia administrativa son el daño y la imputación. Estos dos elementos estructurales nunca</w:t>
      </w:r>
      <w:r>
        <w:rPr>
          <w:rFonts w:ascii="Arial" w:hAnsi="Arial" w:cs="Arial"/>
          <w:bCs/>
          <w:lang w:val="es-CO"/>
        </w:rPr>
        <w:t xml:space="preserve"> </w:t>
      </w:r>
      <w:r w:rsidRPr="007802BD">
        <w:rPr>
          <w:rFonts w:ascii="Arial" w:hAnsi="Arial" w:cs="Arial"/>
          <w:bCs/>
          <w:lang w:val="es-CO"/>
        </w:rPr>
        <w:t>se presumen y deben estar debidamente acreditados por la parte actora. Ahora bien, en lo que respecta a la</w:t>
      </w:r>
      <w:r>
        <w:rPr>
          <w:rFonts w:ascii="Arial" w:hAnsi="Arial" w:cs="Arial"/>
          <w:bCs/>
          <w:lang w:val="es-CO"/>
        </w:rPr>
        <w:t xml:space="preserve"> </w:t>
      </w:r>
      <w:r w:rsidRPr="007802BD">
        <w:rPr>
          <w:rFonts w:ascii="Arial" w:hAnsi="Arial" w:cs="Arial"/>
          <w:bCs/>
          <w:lang w:val="es-CO"/>
        </w:rPr>
        <w:t>imputación, no hay prueba que permita su estructuración, ni siquiera indiciaria.</w:t>
      </w:r>
    </w:p>
    <w:p w14:paraId="356146A0" w14:textId="77777777" w:rsidR="007802BD" w:rsidRDefault="007802BD" w:rsidP="007802BD">
      <w:pPr>
        <w:spacing w:line="276" w:lineRule="auto"/>
        <w:jc w:val="both"/>
        <w:rPr>
          <w:rFonts w:ascii="Arial" w:hAnsi="Arial" w:cs="Arial"/>
          <w:bCs/>
          <w:lang w:val="es-CO"/>
        </w:rPr>
      </w:pPr>
    </w:p>
    <w:p w14:paraId="6FDF2CD5" w14:textId="257AEBF3" w:rsidR="007802BD" w:rsidRDefault="007802BD" w:rsidP="007802BD">
      <w:pPr>
        <w:spacing w:line="276" w:lineRule="auto"/>
        <w:jc w:val="both"/>
        <w:rPr>
          <w:rFonts w:ascii="Arial" w:hAnsi="Arial" w:cs="Arial"/>
          <w:bCs/>
          <w:lang w:val="es-CO"/>
        </w:rPr>
      </w:pPr>
      <w:r w:rsidRPr="007802BD">
        <w:rPr>
          <w:rFonts w:ascii="Arial" w:hAnsi="Arial" w:cs="Arial"/>
          <w:bCs/>
          <w:lang w:val="es-CO"/>
        </w:rPr>
        <w:t>Corolario lo anterior, de antaño la jurisprudencia del máximo tribunal de lo contencioso administrativo determinó lo</w:t>
      </w:r>
      <w:r>
        <w:rPr>
          <w:rFonts w:ascii="Arial" w:hAnsi="Arial" w:cs="Arial"/>
          <w:bCs/>
          <w:lang w:val="es-CO"/>
        </w:rPr>
        <w:t xml:space="preserve"> </w:t>
      </w:r>
      <w:r w:rsidRPr="007802BD">
        <w:rPr>
          <w:rFonts w:ascii="Arial" w:hAnsi="Arial" w:cs="Arial"/>
          <w:bCs/>
          <w:lang w:val="es-CO"/>
        </w:rPr>
        <w:t xml:space="preserve">siguiente: </w:t>
      </w:r>
      <w:r w:rsidRPr="007802BD">
        <w:rPr>
          <w:rFonts w:ascii="Arial" w:hAnsi="Arial" w:cs="Arial"/>
          <w:bCs/>
          <w:i/>
          <w:iCs/>
          <w:lang w:val="es-CO"/>
        </w:rPr>
        <w:t>“La noción de la falla del servicio no desaparece, como lo ha señalado la Sala, de la responsabilidad estatal</w:t>
      </w:r>
      <w:r>
        <w:rPr>
          <w:rFonts w:ascii="Arial" w:hAnsi="Arial" w:cs="Arial"/>
          <w:bCs/>
          <w:lang w:val="es-CO"/>
        </w:rPr>
        <w:t xml:space="preserve"> </w:t>
      </w:r>
      <w:r w:rsidRPr="007802BD">
        <w:rPr>
          <w:rFonts w:ascii="Arial" w:hAnsi="Arial" w:cs="Arial"/>
          <w:bCs/>
          <w:i/>
          <w:iCs/>
          <w:lang w:val="es-CO"/>
        </w:rPr>
        <w:t>fundada en el citado artículo 90 de la Carta. Cuando de ella se derive la responsabilidad que se imputa a la</w:t>
      </w:r>
      <w:r>
        <w:rPr>
          <w:rFonts w:ascii="Arial" w:hAnsi="Arial" w:cs="Arial"/>
          <w:bCs/>
          <w:lang w:val="es-CO"/>
        </w:rPr>
        <w:t xml:space="preserve"> </w:t>
      </w:r>
      <w:r w:rsidRPr="007802BD">
        <w:rPr>
          <w:rFonts w:ascii="Arial" w:hAnsi="Arial" w:cs="Arial"/>
          <w:bCs/>
          <w:i/>
          <w:iCs/>
          <w:lang w:val="es-CO"/>
        </w:rPr>
        <w:t xml:space="preserve">administración se constituye en un elemento </w:t>
      </w:r>
      <w:r w:rsidRPr="007802BD">
        <w:rPr>
          <w:rFonts w:ascii="Arial" w:hAnsi="Arial" w:cs="Arial"/>
          <w:b/>
          <w:bCs/>
          <w:i/>
          <w:iCs/>
          <w:lang w:val="es-CO"/>
        </w:rPr>
        <w:t xml:space="preserve">que debe ser acreditado por el demandante. </w:t>
      </w:r>
      <w:r w:rsidRPr="007802BD">
        <w:rPr>
          <w:rFonts w:ascii="Arial" w:hAnsi="Arial" w:cs="Arial"/>
          <w:bCs/>
          <w:i/>
          <w:iCs/>
          <w:lang w:val="es-CO"/>
        </w:rPr>
        <w:t>Así lo ha repetido esta</w:t>
      </w:r>
      <w:r>
        <w:rPr>
          <w:rFonts w:ascii="Arial" w:hAnsi="Arial" w:cs="Arial"/>
          <w:bCs/>
          <w:lang w:val="es-CO"/>
        </w:rPr>
        <w:t xml:space="preserve"> </w:t>
      </w:r>
      <w:r w:rsidRPr="007802BD">
        <w:rPr>
          <w:rFonts w:ascii="Arial" w:hAnsi="Arial" w:cs="Arial"/>
          <w:bCs/>
          <w:i/>
          <w:iCs/>
          <w:lang w:val="es-CO"/>
        </w:rPr>
        <w:t>misma Sala”</w:t>
      </w:r>
      <w:r>
        <w:rPr>
          <w:rStyle w:val="Refdenotaalpie"/>
          <w:rFonts w:ascii="Arial" w:hAnsi="Arial" w:cs="Arial"/>
          <w:bCs/>
          <w:i/>
          <w:iCs/>
          <w:lang w:val="es-CO"/>
        </w:rPr>
        <w:footnoteReference w:id="14"/>
      </w:r>
      <w:r w:rsidRPr="007802BD">
        <w:rPr>
          <w:rFonts w:ascii="Arial" w:hAnsi="Arial" w:cs="Arial"/>
          <w:bCs/>
          <w:lang w:val="es-CO"/>
        </w:rPr>
        <w:t xml:space="preserve">. </w:t>
      </w:r>
      <w:r w:rsidR="001B78BC">
        <w:rPr>
          <w:rFonts w:ascii="Arial" w:hAnsi="Arial" w:cs="Arial"/>
          <w:bCs/>
          <w:lang w:val="es-CO"/>
        </w:rPr>
        <w:t>(</w:t>
      </w:r>
      <w:r w:rsidRPr="007802BD">
        <w:rPr>
          <w:rFonts w:ascii="Arial" w:hAnsi="Arial" w:cs="Arial"/>
          <w:bCs/>
          <w:lang w:val="es-CO"/>
        </w:rPr>
        <w:t>Negrilla por fuera del texto</w:t>
      </w:r>
      <w:r w:rsidR="001B78BC">
        <w:rPr>
          <w:rFonts w:ascii="Arial" w:hAnsi="Arial" w:cs="Arial"/>
          <w:bCs/>
          <w:lang w:val="es-CO"/>
        </w:rPr>
        <w:t>).</w:t>
      </w:r>
    </w:p>
    <w:p w14:paraId="5F38EA21" w14:textId="77777777" w:rsidR="001B78BC" w:rsidRDefault="001B78BC" w:rsidP="007802BD">
      <w:pPr>
        <w:spacing w:line="276" w:lineRule="auto"/>
        <w:jc w:val="both"/>
        <w:rPr>
          <w:rFonts w:ascii="Arial" w:hAnsi="Arial" w:cs="Arial"/>
          <w:bCs/>
          <w:lang w:val="es-CO"/>
        </w:rPr>
      </w:pPr>
    </w:p>
    <w:p w14:paraId="77BA9BB2" w14:textId="774875E2" w:rsidR="001B78BC" w:rsidRDefault="001B78BC" w:rsidP="001B78BC">
      <w:pPr>
        <w:spacing w:line="276" w:lineRule="auto"/>
        <w:jc w:val="both"/>
        <w:rPr>
          <w:rFonts w:ascii="Arial" w:hAnsi="Arial" w:cs="Arial"/>
          <w:bCs/>
          <w:lang w:val="es-CO"/>
        </w:rPr>
      </w:pPr>
      <w:r w:rsidRPr="001B78BC">
        <w:rPr>
          <w:rFonts w:ascii="Arial" w:hAnsi="Arial" w:cs="Arial"/>
          <w:bCs/>
          <w:lang w:val="es-CO"/>
        </w:rPr>
        <w:t>La imputación tiene unas etapas que no pueden desconocerse al momento de intentar atribuir un daño, por lo que es</w:t>
      </w:r>
      <w:r>
        <w:rPr>
          <w:rFonts w:ascii="Arial" w:hAnsi="Arial" w:cs="Arial"/>
          <w:bCs/>
          <w:lang w:val="es-CO"/>
        </w:rPr>
        <w:t xml:space="preserve"> </w:t>
      </w:r>
      <w:r w:rsidRPr="001B78BC">
        <w:rPr>
          <w:rFonts w:ascii="Arial" w:hAnsi="Arial" w:cs="Arial"/>
          <w:bCs/>
          <w:lang w:val="es-CO"/>
        </w:rPr>
        <w:t xml:space="preserve">claro que no hay suficientes pruebas que permitan concluir la estructuración de responsabilidad del </w:t>
      </w:r>
      <w:r w:rsidRPr="001B78BC">
        <w:rPr>
          <w:rFonts w:ascii="Arial" w:hAnsi="Arial" w:cs="Arial"/>
          <w:b/>
          <w:bCs/>
          <w:lang w:val="es-CO"/>
        </w:rPr>
        <w:t>INSTITUTO</w:t>
      </w:r>
      <w:r>
        <w:rPr>
          <w:rFonts w:ascii="Arial" w:hAnsi="Arial" w:cs="Arial"/>
          <w:bCs/>
          <w:lang w:val="es-CO"/>
        </w:rPr>
        <w:t xml:space="preserve"> </w:t>
      </w:r>
      <w:r w:rsidRPr="001B78BC">
        <w:rPr>
          <w:rFonts w:ascii="Arial" w:hAnsi="Arial" w:cs="Arial"/>
          <w:b/>
          <w:bCs/>
          <w:lang w:val="es-CO"/>
        </w:rPr>
        <w:t xml:space="preserve">NACIONAL DE VÍAS - INVÍAS </w:t>
      </w:r>
      <w:r w:rsidRPr="001B78BC">
        <w:rPr>
          <w:rFonts w:ascii="Arial" w:hAnsi="Arial" w:cs="Arial"/>
          <w:bCs/>
          <w:lang w:val="es-CO"/>
        </w:rPr>
        <w:t>y por ende, de las entidades aseguradoras que represento.</w:t>
      </w:r>
    </w:p>
    <w:p w14:paraId="31DF483A" w14:textId="77777777" w:rsidR="001B78BC" w:rsidRDefault="001B78BC" w:rsidP="001B78BC">
      <w:pPr>
        <w:spacing w:line="276" w:lineRule="auto"/>
        <w:jc w:val="both"/>
        <w:rPr>
          <w:rFonts w:ascii="Arial" w:hAnsi="Arial" w:cs="Arial"/>
          <w:bCs/>
          <w:lang w:val="es-CO"/>
        </w:rPr>
      </w:pPr>
    </w:p>
    <w:p w14:paraId="5DE2ACEA" w14:textId="30082F74" w:rsidR="001B78BC" w:rsidRDefault="001B78BC" w:rsidP="001B78BC">
      <w:pPr>
        <w:spacing w:line="276" w:lineRule="auto"/>
        <w:jc w:val="both"/>
        <w:rPr>
          <w:rFonts w:ascii="Arial" w:hAnsi="Arial" w:cs="Arial"/>
          <w:bCs/>
          <w:lang w:val="es-CO"/>
        </w:rPr>
      </w:pPr>
      <w:r w:rsidRPr="001B78BC">
        <w:rPr>
          <w:rFonts w:ascii="Arial" w:hAnsi="Arial" w:cs="Arial"/>
          <w:bCs/>
          <w:lang w:val="es-CO"/>
        </w:rPr>
        <w:t>Para partir de la base de atribuir responsabilidad, el demandante debió determinar desde la perspectiva causal qué</w:t>
      </w:r>
      <w:r>
        <w:rPr>
          <w:rFonts w:ascii="Arial" w:hAnsi="Arial" w:cs="Arial"/>
          <w:bCs/>
          <w:lang w:val="es-CO"/>
        </w:rPr>
        <w:t xml:space="preserve"> </w:t>
      </w:r>
      <w:r w:rsidRPr="001B78BC">
        <w:rPr>
          <w:rFonts w:ascii="Arial" w:hAnsi="Arial" w:cs="Arial"/>
          <w:bCs/>
          <w:lang w:val="es-CO"/>
        </w:rPr>
        <w:t>conducta, acción u omisión, fue la que produjo el daño. Se reitera que en este caso el demandante se refirió a la</w:t>
      </w:r>
      <w:r>
        <w:rPr>
          <w:rFonts w:ascii="Arial" w:hAnsi="Arial" w:cs="Arial"/>
          <w:bCs/>
          <w:lang w:val="es-CO"/>
        </w:rPr>
        <w:t xml:space="preserve"> </w:t>
      </w:r>
      <w:r w:rsidRPr="001B78BC">
        <w:rPr>
          <w:rFonts w:ascii="Arial" w:hAnsi="Arial" w:cs="Arial"/>
          <w:bCs/>
          <w:lang w:val="es-CO"/>
        </w:rPr>
        <w:t xml:space="preserve">responsabilidad del </w:t>
      </w:r>
      <w:r w:rsidRPr="001B78BC">
        <w:rPr>
          <w:rFonts w:ascii="Arial" w:hAnsi="Arial" w:cs="Arial"/>
          <w:b/>
          <w:bCs/>
          <w:lang w:val="es-CO"/>
        </w:rPr>
        <w:t xml:space="preserve">INSTITUTO NACIONAL DE VÍAS - INVÍAS, </w:t>
      </w:r>
      <w:r w:rsidRPr="001B78BC">
        <w:rPr>
          <w:rFonts w:ascii="Arial" w:hAnsi="Arial" w:cs="Arial"/>
          <w:bCs/>
          <w:lang w:val="es-CO"/>
        </w:rPr>
        <w:t>al manifestar que existía una relación de causalidad</w:t>
      </w:r>
      <w:r>
        <w:rPr>
          <w:rFonts w:ascii="Arial" w:hAnsi="Arial" w:cs="Arial"/>
          <w:bCs/>
          <w:lang w:val="es-CO"/>
        </w:rPr>
        <w:t xml:space="preserve"> </w:t>
      </w:r>
      <w:r w:rsidRPr="001B78BC">
        <w:rPr>
          <w:rFonts w:ascii="Arial" w:hAnsi="Arial" w:cs="Arial"/>
          <w:bCs/>
          <w:lang w:val="es-CO"/>
        </w:rPr>
        <w:t>entre la responsabilidad del mismo y el presunto daño causado por encontrarse un foramen indebidamente señalizado.</w:t>
      </w:r>
      <w:r>
        <w:rPr>
          <w:rFonts w:ascii="Arial" w:hAnsi="Arial" w:cs="Arial"/>
          <w:bCs/>
          <w:lang w:val="es-CO"/>
        </w:rPr>
        <w:t xml:space="preserve"> </w:t>
      </w:r>
      <w:r w:rsidRPr="001B78BC">
        <w:rPr>
          <w:rFonts w:ascii="Arial" w:hAnsi="Arial" w:cs="Arial"/>
          <w:bCs/>
          <w:lang w:val="es-CO"/>
        </w:rPr>
        <w:t xml:space="preserve">Sin embargo, </w:t>
      </w:r>
      <w:r w:rsidRPr="001B78BC">
        <w:rPr>
          <w:rFonts w:ascii="Arial" w:hAnsi="Arial" w:cs="Arial"/>
          <w:b/>
          <w:bCs/>
          <w:lang w:val="es-CO"/>
        </w:rPr>
        <w:t>estas son apreciaciones subjetivas de las que no hay prueba alguna</w:t>
      </w:r>
      <w:r w:rsidRPr="001B78BC">
        <w:rPr>
          <w:rFonts w:ascii="Arial" w:hAnsi="Arial" w:cs="Arial"/>
          <w:bCs/>
          <w:lang w:val="es-CO"/>
        </w:rPr>
        <w:t>. Esa hipótesis de</w:t>
      </w:r>
      <w:r>
        <w:rPr>
          <w:rFonts w:ascii="Arial" w:hAnsi="Arial" w:cs="Arial"/>
          <w:bCs/>
          <w:lang w:val="es-CO"/>
        </w:rPr>
        <w:t xml:space="preserve"> </w:t>
      </w:r>
      <w:r w:rsidRPr="001B78BC">
        <w:rPr>
          <w:rFonts w:ascii="Arial" w:hAnsi="Arial" w:cs="Arial"/>
          <w:bCs/>
          <w:lang w:val="es-CO"/>
        </w:rPr>
        <w:t>responsabilidad fue construida arbitrariamente por la parte</w:t>
      </w:r>
      <w:r>
        <w:rPr>
          <w:rFonts w:ascii="Arial" w:hAnsi="Arial" w:cs="Arial"/>
          <w:bCs/>
          <w:lang w:val="es-CO"/>
        </w:rPr>
        <w:t xml:space="preserve"> demandante para fundamentar la </w:t>
      </w:r>
      <w:r w:rsidRPr="001B78BC">
        <w:rPr>
          <w:rFonts w:ascii="Arial" w:hAnsi="Arial" w:cs="Arial"/>
          <w:bCs/>
          <w:lang w:val="es-CO"/>
        </w:rPr>
        <w:t>legitimación por pasiva</w:t>
      </w:r>
      <w:r>
        <w:rPr>
          <w:rFonts w:ascii="Arial" w:hAnsi="Arial" w:cs="Arial"/>
          <w:bCs/>
          <w:lang w:val="es-CO"/>
        </w:rPr>
        <w:t xml:space="preserve"> </w:t>
      </w:r>
      <w:r w:rsidRPr="001B78BC">
        <w:rPr>
          <w:rFonts w:ascii="Arial" w:hAnsi="Arial" w:cs="Arial"/>
          <w:bCs/>
          <w:lang w:val="es-CO"/>
        </w:rPr>
        <w:t>de la entidad demandada, omitiendo prueba</w:t>
      </w:r>
      <w:r>
        <w:rPr>
          <w:rFonts w:ascii="Arial" w:hAnsi="Arial" w:cs="Arial"/>
          <w:bCs/>
          <w:lang w:val="es-CO"/>
        </w:rPr>
        <w:t xml:space="preserve"> alguna que permitiera atribuir </w:t>
      </w:r>
      <w:r w:rsidRPr="001B78BC">
        <w:rPr>
          <w:rFonts w:ascii="Arial" w:hAnsi="Arial" w:cs="Arial"/>
          <w:bCs/>
          <w:lang w:val="es-CO"/>
        </w:rPr>
        <w:t>a esta entidad el daño generado.</w:t>
      </w:r>
    </w:p>
    <w:p w14:paraId="4511429E" w14:textId="77777777" w:rsidR="001B78BC" w:rsidRDefault="001B78BC" w:rsidP="001B78BC">
      <w:pPr>
        <w:spacing w:line="276" w:lineRule="auto"/>
        <w:jc w:val="both"/>
        <w:rPr>
          <w:rFonts w:ascii="Arial" w:hAnsi="Arial" w:cs="Arial"/>
          <w:bCs/>
          <w:lang w:val="es-CO"/>
        </w:rPr>
      </w:pPr>
    </w:p>
    <w:p w14:paraId="42359133" w14:textId="2D3AC8BA" w:rsidR="001B78BC" w:rsidRDefault="001B78BC" w:rsidP="001B78BC">
      <w:pPr>
        <w:spacing w:line="276" w:lineRule="auto"/>
        <w:jc w:val="both"/>
        <w:rPr>
          <w:rFonts w:ascii="Arial" w:hAnsi="Arial" w:cs="Arial"/>
          <w:bCs/>
          <w:lang w:val="es-CO"/>
        </w:rPr>
      </w:pPr>
      <w:r w:rsidRPr="001B78BC">
        <w:rPr>
          <w:rFonts w:ascii="Arial" w:hAnsi="Arial" w:cs="Arial"/>
          <w:bCs/>
          <w:lang w:val="es-CO"/>
        </w:rPr>
        <w:t>En tratándose de la falla del servicio como título de imputación y la respectiva carga de la prueba a cargo del</w:t>
      </w:r>
      <w:r>
        <w:rPr>
          <w:rFonts w:ascii="Arial" w:hAnsi="Arial" w:cs="Arial"/>
          <w:bCs/>
          <w:lang w:val="es-CO"/>
        </w:rPr>
        <w:t xml:space="preserve"> </w:t>
      </w:r>
      <w:r w:rsidRPr="001B78BC">
        <w:rPr>
          <w:rFonts w:ascii="Arial" w:hAnsi="Arial" w:cs="Arial"/>
          <w:bCs/>
          <w:lang w:val="es-CO"/>
        </w:rPr>
        <w:t>demandante, la máxima corporación de lo contencioso administrativo precisó:</w:t>
      </w:r>
    </w:p>
    <w:p w14:paraId="4333422A" w14:textId="77777777" w:rsidR="001B78BC" w:rsidRDefault="001B78BC" w:rsidP="001B78BC">
      <w:pPr>
        <w:spacing w:line="276" w:lineRule="auto"/>
        <w:jc w:val="both"/>
        <w:rPr>
          <w:rFonts w:ascii="Arial" w:hAnsi="Arial" w:cs="Arial"/>
          <w:bCs/>
          <w:lang w:val="es-CO"/>
        </w:rPr>
      </w:pPr>
    </w:p>
    <w:p w14:paraId="207E20BF" w14:textId="6CF48F3E" w:rsidR="001B78BC" w:rsidRDefault="001B78BC" w:rsidP="006F31D6">
      <w:pPr>
        <w:spacing w:line="276" w:lineRule="auto"/>
        <w:ind w:left="708" w:right="701"/>
        <w:jc w:val="both"/>
        <w:rPr>
          <w:rFonts w:ascii="Arial" w:hAnsi="Arial" w:cs="Arial"/>
          <w:bCs/>
          <w:i/>
          <w:iCs/>
          <w:lang w:val="es-CO"/>
        </w:rPr>
      </w:pPr>
      <w:r w:rsidRPr="001B78BC">
        <w:rPr>
          <w:rFonts w:ascii="Arial" w:hAnsi="Arial" w:cs="Arial"/>
          <w:bCs/>
          <w:i/>
          <w:iCs/>
          <w:lang w:val="es-CO"/>
        </w:rPr>
        <w:t xml:space="preserve">“(…) La Sala, de tiempo atrás, ha dicho que la falla del servicio ha sido en el </w:t>
      </w:r>
      <w:r w:rsidRPr="001B78BC">
        <w:rPr>
          <w:rFonts w:ascii="Arial" w:hAnsi="Arial" w:cs="Arial"/>
          <w:bCs/>
          <w:i/>
          <w:iCs/>
          <w:lang w:val="es-CO"/>
        </w:rPr>
        <w:lastRenderedPageBreak/>
        <w:t>Derecho Colombiano y continúa</w:t>
      </w:r>
      <w:r>
        <w:rPr>
          <w:rFonts w:ascii="Arial" w:hAnsi="Arial" w:cs="Arial"/>
          <w:bCs/>
          <w:i/>
          <w:iCs/>
          <w:lang w:val="es-CO"/>
        </w:rPr>
        <w:t xml:space="preserve"> </w:t>
      </w:r>
      <w:r w:rsidRPr="001B78BC">
        <w:rPr>
          <w:rFonts w:ascii="Arial" w:hAnsi="Arial" w:cs="Arial"/>
          <w:bCs/>
          <w:i/>
          <w:iCs/>
          <w:lang w:val="es-CO"/>
        </w:rPr>
        <w:t>siendo, el título jurídico de imputación por excelencia para desencadenar la obligación indemnizatoria del</w:t>
      </w:r>
      <w:r>
        <w:rPr>
          <w:rFonts w:ascii="Arial" w:hAnsi="Arial" w:cs="Arial"/>
          <w:bCs/>
          <w:i/>
          <w:iCs/>
          <w:lang w:val="es-CO"/>
        </w:rPr>
        <w:t xml:space="preserve"> </w:t>
      </w:r>
      <w:r w:rsidRPr="001B78BC">
        <w:rPr>
          <w:rFonts w:ascii="Arial" w:hAnsi="Arial" w:cs="Arial"/>
          <w:bCs/>
          <w:i/>
          <w:iCs/>
          <w:lang w:val="es-CO"/>
        </w:rPr>
        <w:t>Estado; en efecto, si al Juez Administrativo le compete una labor de control de la acción administrativa del</w:t>
      </w:r>
      <w:r>
        <w:rPr>
          <w:rFonts w:ascii="Arial" w:hAnsi="Arial" w:cs="Arial"/>
          <w:bCs/>
          <w:i/>
          <w:iCs/>
          <w:lang w:val="es-CO"/>
        </w:rPr>
        <w:t xml:space="preserve"> </w:t>
      </w:r>
      <w:r w:rsidRPr="001B78BC">
        <w:rPr>
          <w:rFonts w:ascii="Arial" w:hAnsi="Arial" w:cs="Arial"/>
          <w:bCs/>
          <w:i/>
          <w:iCs/>
          <w:lang w:val="es-CO"/>
        </w:rPr>
        <w:t>Estado y si la Falla del servicio tiene el contenido final del incumplimiento de una obligación a su cargo, no</w:t>
      </w:r>
      <w:r>
        <w:rPr>
          <w:rFonts w:ascii="Arial" w:hAnsi="Arial" w:cs="Arial"/>
          <w:bCs/>
          <w:i/>
          <w:iCs/>
          <w:lang w:val="es-CO"/>
        </w:rPr>
        <w:t xml:space="preserve"> </w:t>
      </w:r>
      <w:r w:rsidRPr="001B78BC">
        <w:rPr>
          <w:rFonts w:ascii="Arial" w:hAnsi="Arial" w:cs="Arial"/>
          <w:bCs/>
          <w:i/>
          <w:iCs/>
          <w:lang w:val="es-CO"/>
        </w:rPr>
        <w:t>hay duda que es ella el mecanismo más idóneo para asentar la responsabilidad patrimonial de naturaleza</w:t>
      </w:r>
      <w:r>
        <w:rPr>
          <w:rFonts w:ascii="Arial" w:hAnsi="Arial" w:cs="Arial"/>
          <w:bCs/>
          <w:i/>
          <w:iCs/>
          <w:lang w:val="es-CO"/>
        </w:rPr>
        <w:t xml:space="preserve"> </w:t>
      </w:r>
      <w:r w:rsidRPr="001B78BC">
        <w:rPr>
          <w:rFonts w:ascii="Arial" w:hAnsi="Arial" w:cs="Arial"/>
          <w:bCs/>
          <w:i/>
          <w:iCs/>
          <w:lang w:val="es-CO"/>
        </w:rPr>
        <w:t>extracontractual (…)</w:t>
      </w:r>
    </w:p>
    <w:p w14:paraId="7D282DD6" w14:textId="77777777" w:rsidR="001B78BC" w:rsidRDefault="001B78BC" w:rsidP="001B78BC">
      <w:pPr>
        <w:spacing w:line="276" w:lineRule="auto"/>
        <w:jc w:val="both"/>
        <w:rPr>
          <w:rFonts w:ascii="Arial" w:hAnsi="Arial" w:cs="Arial"/>
          <w:bCs/>
          <w:i/>
          <w:iCs/>
          <w:lang w:val="es-CO"/>
        </w:rPr>
      </w:pPr>
    </w:p>
    <w:p w14:paraId="097375BD" w14:textId="158310FE" w:rsidR="001B78BC" w:rsidRPr="001B78BC" w:rsidRDefault="001B78BC" w:rsidP="006F31D6">
      <w:pPr>
        <w:spacing w:line="276" w:lineRule="auto"/>
        <w:ind w:left="708" w:right="701"/>
        <w:jc w:val="both"/>
        <w:rPr>
          <w:rFonts w:ascii="Arial" w:hAnsi="Arial" w:cs="Arial"/>
          <w:bCs/>
          <w:i/>
          <w:iCs/>
          <w:lang w:val="es-CO"/>
        </w:rPr>
      </w:pPr>
      <w:r w:rsidRPr="001B78BC">
        <w:rPr>
          <w:rFonts w:ascii="Arial" w:hAnsi="Arial" w:cs="Arial"/>
          <w:bCs/>
          <w:i/>
          <w:iCs/>
          <w:lang w:val="es-CO"/>
        </w:rPr>
        <w:t>(…) Reiteradamente la Sala ha señalado que la responsabilidad del Estado se ve comprometida cuando</w:t>
      </w:r>
      <w:r>
        <w:rPr>
          <w:rFonts w:ascii="Arial" w:hAnsi="Arial" w:cs="Arial"/>
          <w:bCs/>
          <w:i/>
          <w:iCs/>
          <w:lang w:val="es-CO"/>
        </w:rPr>
        <w:t xml:space="preserve"> </w:t>
      </w:r>
      <w:r w:rsidRPr="001B78BC">
        <w:rPr>
          <w:rFonts w:ascii="Arial" w:hAnsi="Arial" w:cs="Arial"/>
          <w:bCs/>
          <w:i/>
          <w:iCs/>
          <w:lang w:val="es-CO"/>
        </w:rPr>
        <w:t>se encuentran acreditados los siguientes elementos: i) la existencia de una obligación legal o reglamentaria</w:t>
      </w:r>
      <w:r>
        <w:rPr>
          <w:rFonts w:ascii="Arial" w:hAnsi="Arial" w:cs="Arial"/>
          <w:bCs/>
          <w:i/>
          <w:iCs/>
          <w:lang w:val="es-CO"/>
        </w:rPr>
        <w:t xml:space="preserve"> </w:t>
      </w:r>
      <w:r w:rsidRPr="001B78BC">
        <w:rPr>
          <w:rFonts w:ascii="Arial" w:hAnsi="Arial" w:cs="Arial"/>
          <w:bCs/>
          <w:i/>
          <w:iCs/>
          <w:lang w:val="es-CO"/>
        </w:rPr>
        <w:t>a cargo de la entidad demandada de realizar la acción con la cual se habrían evitado los perjuicios; ii) la</w:t>
      </w:r>
      <w:r>
        <w:rPr>
          <w:rFonts w:ascii="Arial" w:hAnsi="Arial" w:cs="Arial"/>
          <w:bCs/>
          <w:i/>
          <w:iCs/>
          <w:lang w:val="es-CO"/>
        </w:rPr>
        <w:t xml:space="preserve"> </w:t>
      </w:r>
      <w:r w:rsidRPr="001B78BC">
        <w:rPr>
          <w:rFonts w:ascii="Arial" w:hAnsi="Arial" w:cs="Arial"/>
          <w:bCs/>
          <w:i/>
          <w:iCs/>
          <w:lang w:val="es-CO"/>
        </w:rPr>
        <w:t>omisión de poner en funcionamiento los recursos de que se dispone para el adecuado cumplimiento del</w:t>
      </w:r>
      <w:r>
        <w:rPr>
          <w:rFonts w:ascii="Arial" w:hAnsi="Arial" w:cs="Arial"/>
          <w:bCs/>
          <w:i/>
          <w:iCs/>
          <w:lang w:val="es-CO"/>
        </w:rPr>
        <w:t xml:space="preserve"> </w:t>
      </w:r>
      <w:r w:rsidRPr="001B78BC">
        <w:rPr>
          <w:rFonts w:ascii="Arial" w:hAnsi="Arial" w:cs="Arial"/>
          <w:bCs/>
          <w:i/>
          <w:iCs/>
          <w:lang w:val="es-CO"/>
        </w:rPr>
        <w:t>deber legal, atendidas las circunstancias particulares del caso; iii) un daño antijurídico, y iv) la relación</w:t>
      </w:r>
      <w:r>
        <w:rPr>
          <w:rFonts w:ascii="Arial" w:hAnsi="Arial" w:cs="Arial"/>
          <w:bCs/>
          <w:i/>
          <w:iCs/>
          <w:lang w:val="es-CO"/>
        </w:rPr>
        <w:t xml:space="preserve"> </w:t>
      </w:r>
      <w:r w:rsidRPr="001B78BC">
        <w:rPr>
          <w:rFonts w:ascii="Arial" w:hAnsi="Arial" w:cs="Arial"/>
          <w:bCs/>
          <w:i/>
          <w:iCs/>
          <w:lang w:val="es-CO"/>
        </w:rPr>
        <w:t>causal entre la omisión y el daño (…)</w:t>
      </w:r>
      <w:r>
        <w:rPr>
          <w:rStyle w:val="Refdenotaalpie"/>
          <w:rFonts w:ascii="Arial" w:hAnsi="Arial" w:cs="Arial"/>
          <w:bCs/>
          <w:i/>
          <w:iCs/>
          <w:lang w:val="es-CO"/>
        </w:rPr>
        <w:footnoteReference w:id="15"/>
      </w:r>
      <w:r w:rsidRPr="001B78BC">
        <w:rPr>
          <w:rFonts w:ascii="Arial" w:hAnsi="Arial" w:cs="Arial"/>
          <w:bCs/>
          <w:i/>
          <w:iCs/>
          <w:lang w:val="es-CO"/>
        </w:rPr>
        <w:t>”.</w:t>
      </w:r>
    </w:p>
    <w:p w14:paraId="59829A07" w14:textId="77777777" w:rsidR="007802BD" w:rsidRDefault="007802BD" w:rsidP="00FF48F7">
      <w:pPr>
        <w:spacing w:line="276" w:lineRule="auto"/>
        <w:jc w:val="both"/>
        <w:rPr>
          <w:rFonts w:ascii="Arial" w:hAnsi="Arial" w:cs="Arial"/>
          <w:b/>
          <w:bCs/>
          <w:lang w:val="es-CO"/>
        </w:rPr>
      </w:pPr>
    </w:p>
    <w:p w14:paraId="025BE127" w14:textId="1B9C5F04" w:rsidR="007802BD" w:rsidRDefault="00A46DFD" w:rsidP="00A46DFD">
      <w:pPr>
        <w:spacing w:line="276" w:lineRule="auto"/>
        <w:jc w:val="both"/>
        <w:rPr>
          <w:rFonts w:ascii="Arial" w:hAnsi="Arial" w:cs="Arial"/>
          <w:bCs/>
          <w:lang w:val="es-CO"/>
        </w:rPr>
      </w:pPr>
      <w:r w:rsidRPr="00A46DFD">
        <w:rPr>
          <w:rFonts w:ascii="Arial" w:hAnsi="Arial" w:cs="Arial"/>
          <w:bCs/>
          <w:lang w:val="es-CO"/>
        </w:rPr>
        <w:t xml:space="preserve">Ahora bien, con relación al Informe Policial de Accidentes de Tránsito No. </w:t>
      </w:r>
      <w:r w:rsidRPr="00A46DFD">
        <w:rPr>
          <w:rFonts w:ascii="Arial" w:hAnsi="Arial" w:cs="Arial"/>
          <w:b/>
          <w:bCs/>
          <w:lang w:val="es-CO"/>
        </w:rPr>
        <w:t>76306</w:t>
      </w:r>
      <w:r w:rsidRPr="00A46DFD">
        <w:rPr>
          <w:rFonts w:ascii="Arial" w:hAnsi="Arial" w:cs="Arial"/>
          <w:bCs/>
          <w:lang w:val="es-CO"/>
        </w:rPr>
        <w:t>, suscrito por la agente de tránsito</w:t>
      </w:r>
      <w:r>
        <w:rPr>
          <w:rFonts w:ascii="Arial" w:hAnsi="Arial" w:cs="Arial"/>
          <w:bCs/>
          <w:lang w:val="es-CO"/>
        </w:rPr>
        <w:t xml:space="preserve"> </w:t>
      </w:r>
      <w:r w:rsidRPr="00A46DFD">
        <w:rPr>
          <w:rFonts w:ascii="Arial" w:hAnsi="Arial" w:cs="Arial"/>
          <w:b/>
          <w:bCs/>
          <w:lang w:val="es-CO"/>
        </w:rPr>
        <w:t>YEINI YISELA LEYTON</w:t>
      </w:r>
      <w:r w:rsidRPr="00A46DFD">
        <w:rPr>
          <w:rFonts w:ascii="Arial" w:hAnsi="Arial" w:cs="Arial"/>
          <w:bCs/>
          <w:lang w:val="es-CO"/>
        </w:rPr>
        <w:t xml:space="preserve">, ruego tener en cuenta que en </w:t>
      </w:r>
      <w:r w:rsidRPr="00A46DFD">
        <w:rPr>
          <w:rFonts w:ascii="Arial" w:hAnsi="Arial" w:cs="Arial"/>
          <w:b/>
          <w:bCs/>
          <w:lang w:val="es-CO"/>
        </w:rPr>
        <w:t xml:space="preserve">NINGÚN </w:t>
      </w:r>
      <w:r w:rsidRPr="00A46DFD">
        <w:rPr>
          <w:rFonts w:ascii="Arial" w:hAnsi="Arial" w:cs="Arial"/>
          <w:bCs/>
          <w:lang w:val="es-CO"/>
        </w:rPr>
        <w:t>aparte de ese informe se describe que el puente se</w:t>
      </w:r>
      <w:r>
        <w:rPr>
          <w:rFonts w:ascii="Arial" w:hAnsi="Arial" w:cs="Arial"/>
          <w:bCs/>
          <w:lang w:val="es-CO"/>
        </w:rPr>
        <w:t xml:space="preserve"> </w:t>
      </w:r>
      <w:r w:rsidRPr="00A46DFD">
        <w:rPr>
          <w:rFonts w:ascii="Arial" w:hAnsi="Arial" w:cs="Arial"/>
          <w:bCs/>
          <w:lang w:val="es-CO"/>
        </w:rPr>
        <w:t>encontrase “sin barandas y con huecos”. Por el contrario, según pudo constatar la misma, la hipótesis principal del</w:t>
      </w:r>
      <w:r>
        <w:rPr>
          <w:rFonts w:ascii="Arial" w:hAnsi="Arial" w:cs="Arial"/>
          <w:bCs/>
          <w:lang w:val="es-CO"/>
        </w:rPr>
        <w:t xml:space="preserve"> </w:t>
      </w:r>
      <w:r w:rsidRPr="00A46DFD">
        <w:rPr>
          <w:rFonts w:ascii="Arial" w:hAnsi="Arial" w:cs="Arial"/>
          <w:bCs/>
          <w:lang w:val="es-CO"/>
        </w:rPr>
        <w:t>accidente fue la pérdida de estabilidad en la bicicleta por parte de menor:</w:t>
      </w:r>
    </w:p>
    <w:p w14:paraId="58F5D5FF" w14:textId="77777777" w:rsidR="00A46DFD" w:rsidRDefault="00A46DFD" w:rsidP="00A46DFD">
      <w:pPr>
        <w:spacing w:line="276" w:lineRule="auto"/>
        <w:jc w:val="both"/>
        <w:rPr>
          <w:rFonts w:ascii="Arial" w:hAnsi="Arial" w:cs="Arial"/>
          <w:bCs/>
          <w:lang w:val="es-CO"/>
        </w:rPr>
      </w:pPr>
    </w:p>
    <w:p w14:paraId="6A1F84A8" w14:textId="49DFDE65" w:rsidR="00A46DFD" w:rsidRPr="00A46DFD" w:rsidRDefault="00A46DFD" w:rsidP="00A46DFD">
      <w:pPr>
        <w:spacing w:line="276" w:lineRule="auto"/>
        <w:jc w:val="center"/>
        <w:rPr>
          <w:rFonts w:ascii="Arial" w:hAnsi="Arial" w:cs="Arial"/>
          <w:bCs/>
          <w:lang w:val="es-CO"/>
        </w:rPr>
      </w:pPr>
      <w:r>
        <w:rPr>
          <w:noProof/>
          <w:lang w:val="es-CO" w:eastAsia="es-CO"/>
        </w:rPr>
        <w:drawing>
          <wp:inline distT="0" distB="0" distL="0" distR="0" wp14:anchorId="2C63A6F4" wp14:editId="48913C4A">
            <wp:extent cx="6177516" cy="125442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Lst>
                    </a:blip>
                    <a:srcRect l="20005" t="48815" r="6635" b="33649"/>
                    <a:stretch/>
                  </pic:blipFill>
                  <pic:spPr bwMode="auto">
                    <a:xfrm>
                      <a:off x="0" y="0"/>
                      <a:ext cx="6182059" cy="1255344"/>
                    </a:xfrm>
                    <a:prstGeom prst="rect">
                      <a:avLst/>
                    </a:prstGeom>
                    <a:ln>
                      <a:noFill/>
                    </a:ln>
                    <a:extLst>
                      <a:ext uri="{53640926-AAD7-44D8-BBD7-CCE9431645EC}">
                        <a14:shadowObscured xmlns:a14="http://schemas.microsoft.com/office/drawing/2010/main"/>
                      </a:ext>
                    </a:extLst>
                  </pic:spPr>
                </pic:pic>
              </a:graphicData>
            </a:graphic>
          </wp:inline>
        </w:drawing>
      </w:r>
    </w:p>
    <w:p w14:paraId="513184DC" w14:textId="77777777" w:rsidR="00A46DFD" w:rsidRDefault="00A46DFD" w:rsidP="00FF48F7">
      <w:pPr>
        <w:spacing w:line="276" w:lineRule="auto"/>
        <w:jc w:val="both"/>
        <w:rPr>
          <w:rFonts w:ascii="Arial" w:hAnsi="Arial" w:cs="Arial"/>
          <w:b/>
          <w:bCs/>
          <w:lang w:val="es-CO"/>
        </w:rPr>
      </w:pPr>
    </w:p>
    <w:p w14:paraId="0A30F29D" w14:textId="577C9E53" w:rsidR="00582CA8" w:rsidRDefault="00A46DFD" w:rsidP="00582CA8">
      <w:pPr>
        <w:spacing w:line="276" w:lineRule="auto"/>
        <w:jc w:val="both"/>
        <w:rPr>
          <w:rFonts w:ascii="Arial" w:hAnsi="Arial" w:cs="Arial"/>
          <w:bCs/>
          <w:lang w:val="es-CO"/>
        </w:rPr>
      </w:pPr>
      <w:r w:rsidRPr="00A46DFD">
        <w:rPr>
          <w:rFonts w:ascii="Arial" w:hAnsi="Arial" w:cs="Arial"/>
          <w:bCs/>
          <w:lang w:val="es-CO"/>
        </w:rPr>
        <w:t xml:space="preserve">Según explica Machín </w:t>
      </w:r>
      <w:proofErr w:type="spellStart"/>
      <w:r w:rsidRPr="00A46DFD">
        <w:rPr>
          <w:rFonts w:ascii="Arial" w:hAnsi="Arial" w:cs="Arial"/>
          <w:bCs/>
          <w:lang w:val="es-CO"/>
        </w:rPr>
        <w:t>Casañas</w:t>
      </w:r>
      <w:proofErr w:type="spellEnd"/>
      <w:r>
        <w:rPr>
          <w:rStyle w:val="Refdenotaalpie"/>
          <w:rFonts w:ascii="Arial" w:hAnsi="Arial" w:cs="Arial"/>
          <w:bCs/>
          <w:lang w:val="es-CO"/>
        </w:rPr>
        <w:footnoteReference w:id="16"/>
      </w:r>
      <w:r w:rsidRPr="00A46DFD">
        <w:rPr>
          <w:rFonts w:ascii="Arial" w:hAnsi="Arial" w:cs="Arial"/>
          <w:bCs/>
          <w:lang w:val="es-CO"/>
        </w:rPr>
        <w:t xml:space="preserve">, hacia los cinco (5) años el equilibrio estático y dinámico </w:t>
      </w:r>
      <w:proofErr w:type="gramStart"/>
      <w:r w:rsidRPr="00A46DFD">
        <w:rPr>
          <w:rFonts w:ascii="Arial" w:hAnsi="Arial" w:cs="Arial"/>
          <w:bCs/>
          <w:lang w:val="es-CO"/>
        </w:rPr>
        <w:t>alcanzan</w:t>
      </w:r>
      <w:proofErr w:type="gramEnd"/>
      <w:r w:rsidRPr="00A46DFD">
        <w:rPr>
          <w:rFonts w:ascii="Arial" w:hAnsi="Arial" w:cs="Arial"/>
          <w:bCs/>
          <w:lang w:val="es-CO"/>
        </w:rPr>
        <w:t xml:space="preserve"> una gran madurez;</w:t>
      </w:r>
      <w:r>
        <w:rPr>
          <w:rFonts w:ascii="Arial" w:hAnsi="Arial" w:cs="Arial"/>
          <w:bCs/>
          <w:lang w:val="es-CO"/>
        </w:rPr>
        <w:t xml:space="preserve"> </w:t>
      </w:r>
      <w:r w:rsidRPr="00A46DFD">
        <w:rPr>
          <w:rFonts w:ascii="Arial" w:hAnsi="Arial" w:cs="Arial"/>
          <w:b/>
          <w:bCs/>
          <w:lang w:val="es-CO"/>
        </w:rPr>
        <w:t>pero no será hasta los siete (7) años hasta cuando se complete la maduración completa del sistema de</w:t>
      </w:r>
      <w:r>
        <w:rPr>
          <w:rFonts w:ascii="Arial" w:hAnsi="Arial" w:cs="Arial"/>
          <w:bCs/>
          <w:lang w:val="es-CO"/>
        </w:rPr>
        <w:t xml:space="preserve"> </w:t>
      </w:r>
      <w:r w:rsidRPr="00A46DFD">
        <w:rPr>
          <w:rFonts w:ascii="Arial" w:hAnsi="Arial" w:cs="Arial"/>
          <w:b/>
          <w:bCs/>
          <w:lang w:val="es-CO"/>
        </w:rPr>
        <w:t xml:space="preserve">equilibrio. </w:t>
      </w:r>
      <w:r w:rsidRPr="00A46DFD">
        <w:rPr>
          <w:rFonts w:ascii="Arial" w:hAnsi="Arial" w:cs="Arial"/>
          <w:bCs/>
          <w:lang w:val="es-CO"/>
        </w:rPr>
        <w:t xml:space="preserve">Teniendo en cuenta que para la fecha de los hechos, la menor únicamente contaba con </w:t>
      </w:r>
      <w:r w:rsidRPr="00A46DFD">
        <w:rPr>
          <w:rFonts w:ascii="Arial" w:hAnsi="Arial" w:cs="Arial"/>
          <w:b/>
          <w:bCs/>
          <w:lang w:val="es-CO"/>
        </w:rPr>
        <w:t>SEIS PUNTO</w:t>
      </w:r>
      <w:r>
        <w:rPr>
          <w:rFonts w:ascii="Arial" w:hAnsi="Arial" w:cs="Arial"/>
          <w:bCs/>
          <w:lang w:val="es-CO"/>
        </w:rPr>
        <w:t xml:space="preserve"> </w:t>
      </w:r>
      <w:r w:rsidRPr="00A46DFD">
        <w:rPr>
          <w:rFonts w:ascii="Arial" w:hAnsi="Arial" w:cs="Arial"/>
          <w:b/>
          <w:bCs/>
          <w:lang w:val="es-CO"/>
        </w:rPr>
        <w:t xml:space="preserve">SIETE AÑOS (6.7), </w:t>
      </w:r>
      <w:r w:rsidRPr="00A46DFD">
        <w:rPr>
          <w:rFonts w:ascii="Arial" w:hAnsi="Arial" w:cs="Arial"/>
          <w:bCs/>
          <w:lang w:val="es-CO"/>
        </w:rPr>
        <w:t>no se había completado la maduración del sistema vestibular.</w:t>
      </w:r>
      <w:r w:rsidR="009D6B97">
        <w:rPr>
          <w:rFonts w:ascii="Arial" w:hAnsi="Arial" w:cs="Arial"/>
          <w:bCs/>
          <w:lang w:val="es-CO"/>
        </w:rPr>
        <w:t xml:space="preserve"> </w:t>
      </w:r>
      <w:r w:rsidR="00582CA8" w:rsidRPr="00582CA8">
        <w:rPr>
          <w:rFonts w:ascii="Arial" w:hAnsi="Arial" w:cs="Arial"/>
          <w:bCs/>
          <w:lang w:val="es-CO"/>
        </w:rPr>
        <w:t>Seguido de lo anterior, con relación a las observaciones que consignó la agente de tránsito en el informe, se enfatizó</w:t>
      </w:r>
      <w:r w:rsidR="00582CA8">
        <w:rPr>
          <w:rFonts w:ascii="Arial" w:hAnsi="Arial" w:cs="Arial"/>
          <w:bCs/>
          <w:lang w:val="es-CO"/>
        </w:rPr>
        <w:t xml:space="preserve"> </w:t>
      </w:r>
      <w:r w:rsidR="00582CA8" w:rsidRPr="00582CA8">
        <w:rPr>
          <w:rFonts w:ascii="Arial" w:hAnsi="Arial" w:cs="Arial"/>
          <w:bCs/>
          <w:lang w:val="es-CO"/>
        </w:rPr>
        <w:t>en que tanto la bicicleta como el cuerpo de la menor fueron movidas de su posición original, lo que de tajo desacredita</w:t>
      </w:r>
      <w:r w:rsidR="00582CA8">
        <w:rPr>
          <w:rFonts w:ascii="Arial" w:hAnsi="Arial" w:cs="Arial"/>
          <w:bCs/>
          <w:lang w:val="es-CO"/>
        </w:rPr>
        <w:t xml:space="preserve"> </w:t>
      </w:r>
      <w:r w:rsidR="00582CA8" w:rsidRPr="00582CA8">
        <w:rPr>
          <w:rFonts w:ascii="Arial" w:hAnsi="Arial" w:cs="Arial"/>
          <w:bCs/>
          <w:lang w:val="es-CO"/>
        </w:rPr>
        <w:t>y pone en duda la teoría frente a cómo se generó el daño:</w:t>
      </w:r>
    </w:p>
    <w:p w14:paraId="79FDF872" w14:textId="77777777" w:rsidR="00582CA8" w:rsidRDefault="00582CA8" w:rsidP="00582CA8">
      <w:pPr>
        <w:spacing w:line="276" w:lineRule="auto"/>
        <w:jc w:val="both"/>
        <w:rPr>
          <w:rFonts w:ascii="Arial" w:hAnsi="Arial" w:cs="Arial"/>
          <w:bCs/>
          <w:lang w:val="es-CO"/>
        </w:rPr>
      </w:pPr>
    </w:p>
    <w:p w14:paraId="1F312A19" w14:textId="60669653" w:rsidR="00582CA8" w:rsidRPr="00A46DFD" w:rsidRDefault="00582CA8" w:rsidP="00582CA8">
      <w:pPr>
        <w:spacing w:line="276" w:lineRule="auto"/>
        <w:jc w:val="center"/>
        <w:rPr>
          <w:rFonts w:ascii="Arial" w:hAnsi="Arial" w:cs="Arial"/>
          <w:bCs/>
          <w:lang w:val="es-CO"/>
        </w:rPr>
      </w:pPr>
      <w:r>
        <w:rPr>
          <w:noProof/>
          <w:lang w:val="es-CO" w:eastAsia="es-CO"/>
        </w:rPr>
        <w:drawing>
          <wp:inline distT="0" distB="0" distL="0" distR="0" wp14:anchorId="5AA1C72A" wp14:editId="22FEEF9A">
            <wp:extent cx="6273208" cy="18713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Lst>
                    </a:blip>
                    <a:srcRect l="13837" t="41232" r="6074" b="30773"/>
                    <a:stretch/>
                  </pic:blipFill>
                  <pic:spPr bwMode="auto">
                    <a:xfrm>
                      <a:off x="0" y="0"/>
                      <a:ext cx="6284049" cy="1874564"/>
                    </a:xfrm>
                    <a:prstGeom prst="rect">
                      <a:avLst/>
                    </a:prstGeom>
                    <a:ln>
                      <a:noFill/>
                    </a:ln>
                    <a:extLst>
                      <a:ext uri="{53640926-AAD7-44D8-BBD7-CCE9431645EC}">
                        <a14:shadowObscured xmlns:a14="http://schemas.microsoft.com/office/drawing/2010/main"/>
                      </a:ext>
                    </a:extLst>
                  </pic:spPr>
                </pic:pic>
              </a:graphicData>
            </a:graphic>
          </wp:inline>
        </w:drawing>
      </w:r>
    </w:p>
    <w:p w14:paraId="06C2BADA" w14:textId="77777777" w:rsidR="00A46DFD" w:rsidRDefault="00A46DFD" w:rsidP="00FF48F7">
      <w:pPr>
        <w:spacing w:line="276" w:lineRule="auto"/>
        <w:jc w:val="both"/>
        <w:rPr>
          <w:rFonts w:ascii="Arial" w:hAnsi="Arial" w:cs="Arial"/>
          <w:b/>
          <w:bCs/>
          <w:lang w:val="es-CO"/>
        </w:rPr>
      </w:pPr>
    </w:p>
    <w:p w14:paraId="293AAD9B" w14:textId="5F0D84B5" w:rsidR="00582CA8" w:rsidRDefault="00582CA8" w:rsidP="00582CA8">
      <w:pPr>
        <w:spacing w:line="276" w:lineRule="auto"/>
        <w:jc w:val="both"/>
        <w:rPr>
          <w:rFonts w:ascii="Arial" w:hAnsi="Arial" w:cs="Arial"/>
          <w:bCs/>
          <w:lang w:val="es-CO"/>
        </w:rPr>
      </w:pPr>
      <w:r w:rsidRPr="00582CA8">
        <w:rPr>
          <w:rFonts w:ascii="Arial" w:hAnsi="Arial" w:cs="Arial"/>
          <w:bCs/>
          <w:lang w:val="es-CO"/>
        </w:rPr>
        <w:t xml:space="preserve">Nótese que la agente de tránsito </w:t>
      </w:r>
      <w:r w:rsidRPr="00582CA8">
        <w:rPr>
          <w:rFonts w:ascii="Arial" w:hAnsi="Arial" w:cs="Arial"/>
          <w:b/>
          <w:bCs/>
          <w:lang w:val="es-CO"/>
        </w:rPr>
        <w:t>YEINI YISELA LEYTON</w:t>
      </w:r>
      <w:r w:rsidRPr="00582CA8">
        <w:rPr>
          <w:rFonts w:ascii="Arial" w:hAnsi="Arial" w:cs="Arial"/>
          <w:bCs/>
          <w:lang w:val="es-CO"/>
        </w:rPr>
        <w:t xml:space="preserve">, indicó: </w:t>
      </w:r>
      <w:r w:rsidRPr="00582CA8">
        <w:rPr>
          <w:rFonts w:ascii="Arial" w:hAnsi="Arial" w:cs="Arial"/>
          <w:bCs/>
          <w:i/>
          <w:iCs/>
          <w:lang w:val="es-CO"/>
        </w:rPr>
        <w:t xml:space="preserve">“(…) </w:t>
      </w:r>
      <w:r w:rsidRPr="00582CA8">
        <w:rPr>
          <w:rFonts w:ascii="Arial" w:hAnsi="Arial" w:cs="Arial"/>
          <w:b/>
          <w:bCs/>
          <w:i/>
          <w:iCs/>
          <w:lang w:val="es-CO"/>
        </w:rPr>
        <w:t xml:space="preserve">al llegar al lugar del </w:t>
      </w:r>
      <w:r w:rsidRPr="00582CA8">
        <w:rPr>
          <w:rFonts w:ascii="Arial" w:hAnsi="Arial" w:cs="Arial"/>
          <w:b/>
          <w:bCs/>
          <w:i/>
          <w:iCs/>
          <w:lang w:val="es-CO"/>
        </w:rPr>
        <w:lastRenderedPageBreak/>
        <w:t>accidente, la bicicleta y</w:t>
      </w:r>
      <w:r>
        <w:rPr>
          <w:rFonts w:ascii="Arial" w:hAnsi="Arial" w:cs="Arial"/>
          <w:b/>
          <w:bCs/>
          <w:i/>
          <w:iCs/>
          <w:lang w:val="es-CO"/>
        </w:rPr>
        <w:t xml:space="preserve"> </w:t>
      </w:r>
      <w:r w:rsidRPr="00582CA8">
        <w:rPr>
          <w:rFonts w:ascii="Arial" w:hAnsi="Arial" w:cs="Arial"/>
          <w:b/>
          <w:bCs/>
          <w:i/>
          <w:iCs/>
          <w:lang w:val="es-CO"/>
        </w:rPr>
        <w:t xml:space="preserve">la niña la cual se encontraba sin vida fueron movidas de su posición final, </w:t>
      </w:r>
      <w:r w:rsidRPr="00582CA8">
        <w:rPr>
          <w:rFonts w:ascii="Arial" w:hAnsi="Arial" w:cs="Arial"/>
          <w:bCs/>
          <w:i/>
          <w:iCs/>
          <w:lang w:val="es-CO"/>
        </w:rPr>
        <w:t>la menor de edad fue trasladada hacia</w:t>
      </w:r>
      <w:r>
        <w:rPr>
          <w:rFonts w:ascii="Arial" w:hAnsi="Arial" w:cs="Arial"/>
          <w:b/>
          <w:bCs/>
          <w:i/>
          <w:iCs/>
          <w:lang w:val="es-CO"/>
        </w:rPr>
        <w:t xml:space="preserve"> </w:t>
      </w:r>
      <w:r w:rsidRPr="00582CA8">
        <w:rPr>
          <w:rFonts w:ascii="Arial" w:hAnsi="Arial" w:cs="Arial"/>
          <w:bCs/>
          <w:i/>
          <w:iCs/>
          <w:lang w:val="es-CO"/>
        </w:rPr>
        <w:t xml:space="preserve">Ginebra por parte de la funeraria villa de paz, no hallándose en el lugar y </w:t>
      </w:r>
      <w:r w:rsidRPr="00582CA8">
        <w:rPr>
          <w:rFonts w:ascii="Arial" w:hAnsi="Arial" w:cs="Arial"/>
          <w:b/>
          <w:bCs/>
          <w:i/>
          <w:iCs/>
          <w:lang w:val="es-CO"/>
        </w:rPr>
        <w:t>la bicicleta fue entregada por unos vecinos</w:t>
      </w:r>
      <w:r>
        <w:rPr>
          <w:rFonts w:ascii="Arial" w:hAnsi="Arial" w:cs="Arial"/>
          <w:b/>
          <w:bCs/>
          <w:i/>
          <w:iCs/>
          <w:lang w:val="es-CO"/>
        </w:rPr>
        <w:t xml:space="preserve"> </w:t>
      </w:r>
      <w:r w:rsidRPr="00582CA8">
        <w:rPr>
          <w:rFonts w:ascii="Arial" w:hAnsi="Arial" w:cs="Arial"/>
          <w:bCs/>
          <w:i/>
          <w:iCs/>
          <w:lang w:val="es-CO"/>
        </w:rPr>
        <w:t xml:space="preserve">(…)” </w:t>
      </w:r>
      <w:r>
        <w:rPr>
          <w:rFonts w:ascii="Arial" w:hAnsi="Arial" w:cs="Arial"/>
          <w:bCs/>
          <w:i/>
          <w:iCs/>
          <w:lang w:val="es-CO"/>
        </w:rPr>
        <w:t>(</w:t>
      </w:r>
      <w:r w:rsidRPr="00582CA8">
        <w:rPr>
          <w:rFonts w:ascii="Arial" w:hAnsi="Arial" w:cs="Arial"/>
          <w:bCs/>
          <w:lang w:val="es-CO"/>
        </w:rPr>
        <w:t>Negrilla de mi autoría.</w:t>
      </w:r>
      <w:r>
        <w:rPr>
          <w:rFonts w:ascii="Arial" w:hAnsi="Arial" w:cs="Arial"/>
          <w:bCs/>
          <w:lang w:val="es-CO"/>
        </w:rPr>
        <w:t>)</w:t>
      </w:r>
    </w:p>
    <w:p w14:paraId="24A8FE4E" w14:textId="77777777" w:rsidR="00582CA8" w:rsidRDefault="00582CA8" w:rsidP="00582CA8">
      <w:pPr>
        <w:spacing w:line="276" w:lineRule="auto"/>
        <w:jc w:val="both"/>
        <w:rPr>
          <w:rFonts w:ascii="Arial" w:hAnsi="Arial" w:cs="Arial"/>
          <w:bCs/>
          <w:lang w:val="es-CO"/>
        </w:rPr>
      </w:pPr>
    </w:p>
    <w:p w14:paraId="0230B50E" w14:textId="0BCF725A" w:rsidR="00582CA8" w:rsidRDefault="00582CA8" w:rsidP="00582CA8">
      <w:pPr>
        <w:spacing w:line="276" w:lineRule="auto"/>
        <w:jc w:val="both"/>
        <w:rPr>
          <w:rFonts w:ascii="Arial" w:hAnsi="Arial" w:cs="Arial"/>
          <w:b/>
          <w:bCs/>
          <w:lang w:val="es-CO"/>
        </w:rPr>
      </w:pPr>
      <w:r w:rsidRPr="00582CA8">
        <w:rPr>
          <w:rFonts w:ascii="Arial" w:hAnsi="Arial" w:cs="Arial"/>
          <w:bCs/>
          <w:lang w:val="es-CO"/>
        </w:rPr>
        <w:t>En ese orden de ideas, desde el momento de la ocurrencia del accidente hasta que se levantó el informe, pudo haber</w:t>
      </w:r>
      <w:r>
        <w:rPr>
          <w:rFonts w:ascii="Arial" w:hAnsi="Arial" w:cs="Arial"/>
          <w:bCs/>
          <w:lang w:val="es-CO"/>
        </w:rPr>
        <w:t xml:space="preserve"> </w:t>
      </w:r>
      <w:r w:rsidRPr="00582CA8">
        <w:rPr>
          <w:rFonts w:ascii="Arial" w:hAnsi="Arial" w:cs="Arial"/>
          <w:bCs/>
          <w:lang w:val="es-CO"/>
        </w:rPr>
        <w:t>acontecido un sinfín de situaciones hipotéticas con la capacidad de alterar la escena. Verbigracia: que dolosamente</w:t>
      </w:r>
      <w:r>
        <w:rPr>
          <w:rFonts w:ascii="Arial" w:hAnsi="Arial" w:cs="Arial"/>
          <w:bCs/>
          <w:lang w:val="es-CO"/>
        </w:rPr>
        <w:t xml:space="preserve"> </w:t>
      </w:r>
      <w:r w:rsidRPr="00582CA8">
        <w:rPr>
          <w:rFonts w:ascii="Arial" w:hAnsi="Arial" w:cs="Arial"/>
          <w:bCs/>
          <w:lang w:val="es-CO"/>
        </w:rPr>
        <w:t>los vecinos o familiares hubiesen movido la bicicleta o inclusive, que hubiesen puesto la bicicleta en ese lugar y que la</w:t>
      </w:r>
      <w:r>
        <w:rPr>
          <w:rFonts w:ascii="Arial" w:hAnsi="Arial" w:cs="Arial"/>
          <w:bCs/>
          <w:lang w:val="es-CO"/>
        </w:rPr>
        <w:t xml:space="preserve"> </w:t>
      </w:r>
      <w:r w:rsidRPr="00582CA8">
        <w:rPr>
          <w:rFonts w:ascii="Arial" w:hAnsi="Arial" w:cs="Arial"/>
          <w:bCs/>
          <w:lang w:val="es-CO"/>
        </w:rPr>
        <w:t xml:space="preserve">menor no se encontrase manejándola; </w:t>
      </w:r>
      <w:r w:rsidRPr="00582CA8">
        <w:rPr>
          <w:rFonts w:ascii="Arial" w:hAnsi="Arial" w:cs="Arial"/>
          <w:b/>
          <w:bCs/>
          <w:lang w:val="es-CO"/>
        </w:rPr>
        <w:t>por lo que se itera, no son claras las circunstancias de tiempo, modo y</w:t>
      </w:r>
      <w:r>
        <w:rPr>
          <w:rFonts w:ascii="Arial" w:hAnsi="Arial" w:cs="Arial"/>
          <w:bCs/>
          <w:lang w:val="es-CO"/>
        </w:rPr>
        <w:t xml:space="preserve"> </w:t>
      </w:r>
      <w:r w:rsidRPr="00582CA8">
        <w:rPr>
          <w:rFonts w:ascii="Arial" w:hAnsi="Arial" w:cs="Arial"/>
          <w:b/>
          <w:bCs/>
          <w:lang w:val="es-CO"/>
        </w:rPr>
        <w:t>lugar en que acontecen los hechos, ni tampoco hay algún testigo que pudiese haber presenciado el hecho.</w:t>
      </w:r>
    </w:p>
    <w:p w14:paraId="30628F4F" w14:textId="77777777" w:rsidR="00582CA8" w:rsidRDefault="00582CA8" w:rsidP="00582CA8">
      <w:pPr>
        <w:spacing w:line="276" w:lineRule="auto"/>
        <w:jc w:val="both"/>
        <w:rPr>
          <w:rFonts w:ascii="Arial" w:hAnsi="Arial" w:cs="Arial"/>
          <w:b/>
          <w:bCs/>
          <w:lang w:val="es-CO"/>
        </w:rPr>
      </w:pPr>
    </w:p>
    <w:p w14:paraId="50208E68" w14:textId="6E70206F" w:rsidR="00582CA8" w:rsidRDefault="00582CA8" w:rsidP="00582CA8">
      <w:pPr>
        <w:spacing w:line="276" w:lineRule="auto"/>
        <w:jc w:val="both"/>
        <w:rPr>
          <w:rFonts w:ascii="Arial" w:hAnsi="Arial" w:cs="Arial"/>
          <w:bCs/>
          <w:lang w:val="es-CO"/>
        </w:rPr>
      </w:pPr>
      <w:r w:rsidRPr="00582CA8">
        <w:rPr>
          <w:rFonts w:ascii="Arial" w:hAnsi="Arial" w:cs="Arial"/>
          <w:bCs/>
          <w:lang w:val="es-CO"/>
        </w:rPr>
        <w:t>Es importante precisar en este punto que, si no hay ningún par</w:t>
      </w:r>
      <w:r>
        <w:rPr>
          <w:rFonts w:ascii="Arial" w:hAnsi="Arial" w:cs="Arial"/>
          <w:bCs/>
          <w:lang w:val="es-CO"/>
        </w:rPr>
        <w:t xml:space="preserve">ámetro que pueda evidenciar una </w:t>
      </w:r>
      <w:r w:rsidRPr="00582CA8">
        <w:rPr>
          <w:rFonts w:ascii="Arial" w:hAnsi="Arial" w:cs="Arial"/>
          <w:bCs/>
          <w:lang w:val="es-CO"/>
        </w:rPr>
        <w:t>falla por parte del</w:t>
      </w:r>
      <w:r>
        <w:rPr>
          <w:rFonts w:ascii="Arial" w:hAnsi="Arial" w:cs="Arial"/>
          <w:bCs/>
          <w:lang w:val="es-CO"/>
        </w:rPr>
        <w:t xml:space="preserve"> </w:t>
      </w:r>
      <w:r w:rsidRPr="00582CA8">
        <w:rPr>
          <w:rFonts w:ascii="Arial" w:hAnsi="Arial" w:cs="Arial"/>
          <w:b/>
          <w:bCs/>
          <w:lang w:val="es-CO"/>
        </w:rPr>
        <w:t>INSTITUTO NACIONAL DE VÍAS - INVÍAS</w:t>
      </w:r>
      <w:r w:rsidRPr="00582CA8">
        <w:rPr>
          <w:rFonts w:ascii="Arial" w:hAnsi="Arial" w:cs="Arial"/>
          <w:bCs/>
          <w:lang w:val="es-CO"/>
        </w:rPr>
        <w:t>, luego no hay ningún fundamento ju</w:t>
      </w:r>
      <w:r>
        <w:rPr>
          <w:rFonts w:ascii="Arial" w:hAnsi="Arial" w:cs="Arial"/>
          <w:bCs/>
          <w:lang w:val="es-CO"/>
        </w:rPr>
        <w:t xml:space="preserve">rídico para que la sociedad que </w:t>
      </w:r>
      <w:r w:rsidRPr="00582CA8">
        <w:rPr>
          <w:rFonts w:ascii="Arial" w:hAnsi="Arial" w:cs="Arial"/>
          <w:bCs/>
          <w:lang w:val="es-CO"/>
        </w:rPr>
        <w:t>represento intervenga en calidad de llamada en garantía dentro de la presente acción. La vinculación que se hace a</w:t>
      </w:r>
      <w:r>
        <w:rPr>
          <w:rFonts w:ascii="Arial" w:hAnsi="Arial" w:cs="Arial"/>
          <w:bCs/>
          <w:lang w:val="es-CO"/>
        </w:rPr>
        <w:t xml:space="preserve"> </w:t>
      </w:r>
      <w:r w:rsidRPr="00582CA8">
        <w:rPr>
          <w:rFonts w:ascii="Arial" w:hAnsi="Arial" w:cs="Arial"/>
          <w:bCs/>
          <w:lang w:val="es-CO"/>
        </w:rPr>
        <w:t>mis prohijadas se hace en razón al contrato de seguro que tienen suscrito con la entidad territorial, materializado en la</w:t>
      </w:r>
      <w:r>
        <w:rPr>
          <w:rFonts w:ascii="Arial" w:hAnsi="Arial" w:cs="Arial"/>
          <w:bCs/>
          <w:lang w:val="es-CO"/>
        </w:rPr>
        <w:t xml:space="preserve"> </w:t>
      </w:r>
      <w:r w:rsidRPr="00582CA8">
        <w:rPr>
          <w:rFonts w:ascii="Arial" w:hAnsi="Arial" w:cs="Arial"/>
          <w:bCs/>
          <w:lang w:val="es-CO"/>
        </w:rPr>
        <w:t xml:space="preserve">Póliza de Responsabilidad Civil Extracontractual No. </w:t>
      </w:r>
      <w:r w:rsidRPr="00582CA8">
        <w:rPr>
          <w:rFonts w:ascii="Arial" w:hAnsi="Arial" w:cs="Arial"/>
          <w:b/>
          <w:bCs/>
          <w:lang w:val="es-CO"/>
        </w:rPr>
        <w:t>2201217017756</w:t>
      </w:r>
      <w:r w:rsidRPr="00582CA8">
        <w:rPr>
          <w:rFonts w:ascii="Arial" w:hAnsi="Arial" w:cs="Arial"/>
          <w:bCs/>
          <w:lang w:val="es-CO"/>
        </w:rPr>
        <w:t>. Por lo tanto, solo podría establecerse una</w:t>
      </w:r>
      <w:r>
        <w:rPr>
          <w:rFonts w:ascii="Arial" w:hAnsi="Arial" w:cs="Arial"/>
          <w:bCs/>
          <w:lang w:val="es-CO"/>
        </w:rPr>
        <w:t xml:space="preserve"> </w:t>
      </w:r>
      <w:r w:rsidRPr="00582CA8">
        <w:rPr>
          <w:rFonts w:ascii="Arial" w:hAnsi="Arial" w:cs="Arial"/>
          <w:bCs/>
          <w:lang w:val="es-CO"/>
        </w:rPr>
        <w:t xml:space="preserve">condena contra la aseguradora en el evento de que se declarara la responsabilidad extracontractual del </w:t>
      </w:r>
      <w:r w:rsidRPr="00582CA8">
        <w:rPr>
          <w:rFonts w:ascii="Arial" w:hAnsi="Arial" w:cs="Arial"/>
          <w:b/>
          <w:bCs/>
          <w:lang w:val="es-CO"/>
        </w:rPr>
        <w:t>INSTITUTO</w:t>
      </w:r>
      <w:r>
        <w:rPr>
          <w:rFonts w:ascii="Arial" w:hAnsi="Arial" w:cs="Arial"/>
          <w:bCs/>
          <w:lang w:val="es-CO"/>
        </w:rPr>
        <w:t xml:space="preserve"> </w:t>
      </w:r>
      <w:r w:rsidRPr="00582CA8">
        <w:rPr>
          <w:rFonts w:ascii="Arial" w:hAnsi="Arial" w:cs="Arial"/>
          <w:b/>
          <w:bCs/>
          <w:lang w:val="es-CO"/>
        </w:rPr>
        <w:t>NACIONAL DE VÍAS - INVÍAS</w:t>
      </w:r>
      <w:r w:rsidRPr="00582CA8">
        <w:rPr>
          <w:rFonts w:ascii="Arial" w:hAnsi="Arial" w:cs="Arial"/>
          <w:bCs/>
          <w:lang w:val="es-CO"/>
        </w:rPr>
        <w:t>, teniendo en cuenta el alcance del clausulado contenido en el contrato de seguro.</w:t>
      </w:r>
    </w:p>
    <w:p w14:paraId="5E993CE8" w14:textId="77777777" w:rsidR="00582CA8" w:rsidRDefault="00582CA8" w:rsidP="00582CA8">
      <w:pPr>
        <w:spacing w:line="276" w:lineRule="auto"/>
        <w:jc w:val="both"/>
        <w:rPr>
          <w:rFonts w:ascii="Arial" w:hAnsi="Arial" w:cs="Arial"/>
          <w:bCs/>
          <w:lang w:val="es-CO"/>
        </w:rPr>
      </w:pPr>
    </w:p>
    <w:p w14:paraId="37C2706A" w14:textId="7A2BAECF" w:rsidR="00582CA8" w:rsidRDefault="00582CA8" w:rsidP="00582CA8">
      <w:pPr>
        <w:spacing w:line="276" w:lineRule="auto"/>
        <w:jc w:val="both"/>
        <w:rPr>
          <w:rFonts w:ascii="Arial" w:hAnsi="Arial" w:cs="Arial"/>
          <w:bCs/>
          <w:lang w:val="es-CO"/>
        </w:rPr>
      </w:pPr>
      <w:r w:rsidRPr="00582CA8">
        <w:rPr>
          <w:rFonts w:ascii="Arial" w:hAnsi="Arial" w:cs="Arial"/>
          <w:bCs/>
          <w:lang w:val="es-CO"/>
        </w:rPr>
        <w:t>De conformidad con lo anterior, el demandante desconoce la teoría de la causalidad adecuada, al no probar cuál fue</w:t>
      </w:r>
      <w:r>
        <w:rPr>
          <w:rFonts w:ascii="Arial" w:hAnsi="Arial" w:cs="Arial"/>
          <w:bCs/>
          <w:lang w:val="es-CO"/>
        </w:rPr>
        <w:t xml:space="preserve"> </w:t>
      </w:r>
      <w:r w:rsidRPr="00582CA8">
        <w:rPr>
          <w:rFonts w:ascii="Arial" w:hAnsi="Arial" w:cs="Arial"/>
          <w:bCs/>
          <w:lang w:val="es-CO"/>
        </w:rPr>
        <w:t xml:space="preserve">la acción u omisión del </w:t>
      </w:r>
      <w:r w:rsidRPr="00582CA8">
        <w:rPr>
          <w:rFonts w:ascii="Arial" w:hAnsi="Arial" w:cs="Arial"/>
          <w:b/>
          <w:bCs/>
          <w:lang w:val="es-CO"/>
        </w:rPr>
        <w:t xml:space="preserve">INSTITUTO NACIONAL DE VÍAS - INVÍAS </w:t>
      </w:r>
      <w:r w:rsidRPr="00582CA8">
        <w:rPr>
          <w:rFonts w:ascii="Arial" w:hAnsi="Arial" w:cs="Arial"/>
          <w:bCs/>
          <w:lang w:val="es-CO"/>
        </w:rPr>
        <w:t>presente en el mundo fenoménico que contribuyó</w:t>
      </w:r>
      <w:r>
        <w:rPr>
          <w:rFonts w:ascii="Arial" w:hAnsi="Arial" w:cs="Arial"/>
          <w:bCs/>
          <w:lang w:val="es-CO"/>
        </w:rPr>
        <w:t xml:space="preserve"> </w:t>
      </w:r>
      <w:r w:rsidRPr="00582CA8">
        <w:rPr>
          <w:rFonts w:ascii="Arial" w:hAnsi="Arial" w:cs="Arial"/>
          <w:bCs/>
          <w:lang w:val="es-CO"/>
        </w:rPr>
        <w:t>a causar el fallecimiento de la menor. Bastó con un análisis superfluo del apoderado demandante para señalar</w:t>
      </w:r>
      <w:r>
        <w:rPr>
          <w:rFonts w:ascii="Arial" w:hAnsi="Arial" w:cs="Arial"/>
          <w:bCs/>
          <w:lang w:val="es-CO"/>
        </w:rPr>
        <w:t xml:space="preserve"> </w:t>
      </w:r>
      <w:r w:rsidRPr="00582CA8">
        <w:rPr>
          <w:rFonts w:ascii="Arial" w:hAnsi="Arial" w:cs="Arial"/>
          <w:bCs/>
          <w:lang w:val="es-CO"/>
        </w:rPr>
        <w:t xml:space="preserve">inmediatamente al </w:t>
      </w:r>
      <w:r w:rsidRPr="00582CA8">
        <w:rPr>
          <w:rFonts w:ascii="Arial" w:hAnsi="Arial" w:cs="Arial"/>
          <w:b/>
          <w:bCs/>
          <w:lang w:val="es-CO"/>
        </w:rPr>
        <w:t>INSTITUTO NACIONAL DE VÍAS - INVÍAS</w:t>
      </w:r>
      <w:r w:rsidRPr="00582CA8">
        <w:rPr>
          <w:rFonts w:ascii="Arial" w:hAnsi="Arial" w:cs="Arial"/>
          <w:bCs/>
          <w:lang w:val="es-CO"/>
        </w:rPr>
        <w:t>, desconociendo así la jurisprudencia del Consejo de</w:t>
      </w:r>
      <w:r>
        <w:rPr>
          <w:rFonts w:ascii="Arial" w:hAnsi="Arial" w:cs="Arial"/>
          <w:bCs/>
          <w:lang w:val="es-CO"/>
        </w:rPr>
        <w:t xml:space="preserve"> </w:t>
      </w:r>
      <w:r w:rsidRPr="00582CA8">
        <w:rPr>
          <w:rFonts w:ascii="Arial" w:hAnsi="Arial" w:cs="Arial"/>
          <w:bCs/>
          <w:lang w:val="es-CO"/>
        </w:rPr>
        <w:t>Estado, la cual ha establecido:</w:t>
      </w:r>
    </w:p>
    <w:p w14:paraId="78DE2D16" w14:textId="77777777" w:rsidR="00582CA8" w:rsidRDefault="00582CA8" w:rsidP="00582CA8">
      <w:pPr>
        <w:spacing w:line="276" w:lineRule="auto"/>
        <w:jc w:val="both"/>
        <w:rPr>
          <w:rFonts w:ascii="Arial" w:hAnsi="Arial" w:cs="Arial"/>
          <w:bCs/>
          <w:lang w:val="es-CO"/>
        </w:rPr>
      </w:pPr>
    </w:p>
    <w:p w14:paraId="14E7D0B2" w14:textId="77777777" w:rsidR="00DB7A97" w:rsidRDefault="00582CA8" w:rsidP="006F31D6">
      <w:pPr>
        <w:spacing w:line="276" w:lineRule="auto"/>
        <w:ind w:left="708" w:right="701"/>
        <w:jc w:val="both"/>
        <w:rPr>
          <w:rFonts w:ascii="Arial" w:hAnsi="Arial" w:cs="Arial"/>
          <w:bCs/>
          <w:i/>
          <w:iCs/>
          <w:lang w:val="es-CO"/>
        </w:rPr>
      </w:pPr>
      <w:r w:rsidRPr="00582CA8">
        <w:rPr>
          <w:rFonts w:ascii="Arial" w:hAnsi="Arial" w:cs="Arial"/>
          <w:bCs/>
          <w:i/>
          <w:iCs/>
          <w:lang w:val="es-CO"/>
        </w:rPr>
        <w:t>“(…) En casos como el presente, en los cuales se imputa responsabilidad a la administración por el</w:t>
      </w:r>
      <w:r>
        <w:rPr>
          <w:rFonts w:ascii="Arial" w:hAnsi="Arial" w:cs="Arial"/>
          <w:bCs/>
          <w:i/>
          <w:iCs/>
          <w:lang w:val="es-CO"/>
        </w:rPr>
        <w:t xml:space="preserve"> </w:t>
      </w:r>
      <w:r w:rsidRPr="00582CA8">
        <w:rPr>
          <w:rFonts w:ascii="Arial" w:hAnsi="Arial" w:cs="Arial"/>
          <w:bCs/>
          <w:i/>
          <w:iCs/>
          <w:lang w:val="es-CO"/>
        </w:rPr>
        <w:t>incumplimiento o el cumplimiento defectuoso de sus obligaciones, la determinación de si el daño causado</w:t>
      </w:r>
      <w:r>
        <w:rPr>
          <w:rFonts w:ascii="Arial" w:hAnsi="Arial" w:cs="Arial"/>
          <w:bCs/>
          <w:i/>
          <w:iCs/>
          <w:lang w:val="es-CO"/>
        </w:rPr>
        <w:t xml:space="preserve"> </w:t>
      </w:r>
      <w:r w:rsidRPr="00582CA8">
        <w:rPr>
          <w:rFonts w:ascii="Arial" w:hAnsi="Arial" w:cs="Arial"/>
          <w:bCs/>
          <w:i/>
          <w:iCs/>
          <w:lang w:val="es-CO"/>
        </w:rPr>
        <w:t>al particular tiene el carácter de daño antijurídico, depende de acreditar que la conducta de la autoridad fue</w:t>
      </w:r>
      <w:r>
        <w:rPr>
          <w:rFonts w:ascii="Arial" w:hAnsi="Arial" w:cs="Arial"/>
          <w:bCs/>
          <w:i/>
          <w:iCs/>
          <w:lang w:val="es-CO"/>
        </w:rPr>
        <w:t xml:space="preserve"> </w:t>
      </w:r>
      <w:r w:rsidRPr="00582CA8">
        <w:rPr>
          <w:rFonts w:ascii="Arial" w:hAnsi="Arial" w:cs="Arial"/>
          <w:bCs/>
          <w:i/>
          <w:iCs/>
          <w:lang w:val="es-CO"/>
        </w:rPr>
        <w:t xml:space="preserve">inadecuada. </w:t>
      </w:r>
    </w:p>
    <w:p w14:paraId="0DE4F5C1" w14:textId="77777777" w:rsidR="00DB7A97" w:rsidRDefault="00DB7A97" w:rsidP="006F31D6">
      <w:pPr>
        <w:spacing w:line="276" w:lineRule="auto"/>
        <w:ind w:left="708" w:right="701"/>
        <w:jc w:val="both"/>
        <w:rPr>
          <w:rFonts w:ascii="Arial" w:hAnsi="Arial" w:cs="Arial"/>
          <w:bCs/>
          <w:i/>
          <w:iCs/>
          <w:lang w:val="es-CO"/>
        </w:rPr>
      </w:pPr>
    </w:p>
    <w:p w14:paraId="7E74A8CA" w14:textId="1C3DE773" w:rsidR="00582CA8" w:rsidRPr="00582CA8" w:rsidRDefault="00582CA8" w:rsidP="006F31D6">
      <w:pPr>
        <w:spacing w:line="276" w:lineRule="auto"/>
        <w:ind w:left="708" w:right="701"/>
        <w:jc w:val="both"/>
        <w:rPr>
          <w:rFonts w:ascii="Arial" w:hAnsi="Arial" w:cs="Arial"/>
          <w:bCs/>
          <w:i/>
          <w:iCs/>
          <w:lang w:val="es-CO"/>
        </w:rPr>
      </w:pPr>
      <w:r w:rsidRPr="00582CA8">
        <w:rPr>
          <w:rFonts w:ascii="Arial" w:hAnsi="Arial" w:cs="Arial"/>
          <w:bCs/>
          <w:i/>
          <w:iCs/>
          <w:lang w:val="es-CO"/>
        </w:rPr>
        <w:t>Si el daño que se imputa a ésta se deriva del incumplimiento de un deber que legalmente le</w:t>
      </w:r>
      <w:r>
        <w:rPr>
          <w:rFonts w:ascii="Arial" w:hAnsi="Arial" w:cs="Arial"/>
          <w:bCs/>
          <w:i/>
          <w:iCs/>
          <w:lang w:val="es-CO"/>
        </w:rPr>
        <w:t xml:space="preserve"> </w:t>
      </w:r>
      <w:r w:rsidRPr="00582CA8">
        <w:rPr>
          <w:rFonts w:ascii="Arial" w:hAnsi="Arial" w:cs="Arial"/>
          <w:bCs/>
          <w:i/>
          <w:iCs/>
          <w:lang w:val="es-CO"/>
        </w:rPr>
        <w:t>corresponde, o de su cumplimiento inadecuado, la antijuridicidad del daño surgirá entonces aquí de dicha</w:t>
      </w:r>
      <w:r>
        <w:rPr>
          <w:rFonts w:ascii="Arial" w:hAnsi="Arial" w:cs="Arial"/>
          <w:bCs/>
          <w:i/>
          <w:iCs/>
          <w:lang w:val="es-CO"/>
        </w:rPr>
        <w:t xml:space="preserve"> </w:t>
      </w:r>
      <w:r w:rsidRPr="00582CA8">
        <w:rPr>
          <w:rFonts w:ascii="Arial" w:hAnsi="Arial" w:cs="Arial"/>
          <w:bCs/>
          <w:i/>
          <w:iCs/>
          <w:lang w:val="es-CO"/>
        </w:rPr>
        <w:t>conducta inadecuada, o lo que es lo mismo, de una FALLA EN EL SERVICIO, 2. Para determinar si aquí</w:t>
      </w:r>
      <w:r>
        <w:rPr>
          <w:rFonts w:ascii="Arial" w:hAnsi="Arial" w:cs="Arial"/>
          <w:bCs/>
          <w:i/>
          <w:iCs/>
          <w:lang w:val="es-CO"/>
        </w:rPr>
        <w:t xml:space="preserve"> </w:t>
      </w:r>
      <w:r w:rsidRPr="00582CA8">
        <w:rPr>
          <w:rFonts w:ascii="Arial" w:hAnsi="Arial" w:cs="Arial"/>
          <w:bCs/>
          <w:i/>
          <w:iCs/>
          <w:lang w:val="es-CO"/>
        </w:rPr>
        <w:t>se presentó o no dicha falla del servicio, debe entonces previamente establecerse cuál es el alcance de la</w:t>
      </w:r>
      <w:r>
        <w:rPr>
          <w:rFonts w:ascii="Arial" w:hAnsi="Arial" w:cs="Arial"/>
          <w:bCs/>
          <w:i/>
          <w:iCs/>
          <w:lang w:val="es-CO"/>
        </w:rPr>
        <w:t xml:space="preserve"> </w:t>
      </w:r>
      <w:r w:rsidRPr="00582CA8">
        <w:rPr>
          <w:rFonts w:ascii="Arial" w:hAnsi="Arial" w:cs="Arial"/>
          <w:bCs/>
          <w:i/>
          <w:iCs/>
          <w:lang w:val="es-CO"/>
        </w:rPr>
        <w:t>obligación legal incumplida o cumplida inadecuadamente por la administración. Debe precisarse en qué</w:t>
      </w:r>
      <w:r>
        <w:rPr>
          <w:rFonts w:ascii="Arial" w:hAnsi="Arial" w:cs="Arial"/>
          <w:bCs/>
          <w:i/>
          <w:iCs/>
          <w:lang w:val="es-CO"/>
        </w:rPr>
        <w:t xml:space="preserve"> </w:t>
      </w:r>
      <w:r w:rsidRPr="00582CA8">
        <w:rPr>
          <w:rFonts w:ascii="Arial" w:hAnsi="Arial" w:cs="Arial"/>
          <w:bCs/>
          <w:i/>
          <w:iCs/>
          <w:lang w:val="es-CO"/>
        </w:rPr>
        <w:t>forma debió haber cumplido el Estado con su obligación; qué era lo que a ella podía exigírsele; y, solo si</w:t>
      </w:r>
      <w:r>
        <w:rPr>
          <w:rFonts w:ascii="Arial" w:hAnsi="Arial" w:cs="Arial"/>
          <w:bCs/>
          <w:i/>
          <w:iCs/>
          <w:lang w:val="es-CO"/>
        </w:rPr>
        <w:t xml:space="preserve"> </w:t>
      </w:r>
      <w:r w:rsidRPr="00582CA8">
        <w:rPr>
          <w:rFonts w:ascii="Arial" w:hAnsi="Arial" w:cs="Arial"/>
          <w:bCs/>
          <w:i/>
          <w:iCs/>
          <w:lang w:val="es-CO"/>
        </w:rPr>
        <w:t>en las circunstancias concretas del caso que se e</w:t>
      </w:r>
      <w:r>
        <w:rPr>
          <w:rFonts w:ascii="Arial" w:hAnsi="Arial" w:cs="Arial"/>
          <w:bCs/>
          <w:i/>
          <w:iCs/>
          <w:lang w:val="es-CO"/>
        </w:rPr>
        <w:t xml:space="preserve">studia se establece que no obró </w:t>
      </w:r>
      <w:r w:rsidRPr="00582CA8">
        <w:rPr>
          <w:rFonts w:ascii="Arial" w:hAnsi="Arial" w:cs="Arial"/>
          <w:bCs/>
          <w:i/>
          <w:iCs/>
          <w:lang w:val="es-CO"/>
        </w:rPr>
        <w:t>adecuadamente, esto</w:t>
      </w:r>
      <w:r>
        <w:rPr>
          <w:rFonts w:ascii="Arial" w:hAnsi="Arial" w:cs="Arial"/>
          <w:bCs/>
          <w:i/>
          <w:iCs/>
          <w:lang w:val="es-CO"/>
        </w:rPr>
        <w:t xml:space="preserve"> </w:t>
      </w:r>
      <w:r w:rsidRPr="00582CA8">
        <w:rPr>
          <w:rFonts w:ascii="Arial" w:hAnsi="Arial" w:cs="Arial"/>
          <w:bCs/>
          <w:i/>
          <w:iCs/>
          <w:lang w:val="es-CO"/>
        </w:rPr>
        <w:t>es, que no lo hizo como una administración diligente, su omisión podrá considerarse como causa del daño</w:t>
      </w:r>
      <w:r>
        <w:rPr>
          <w:rFonts w:ascii="Arial" w:hAnsi="Arial" w:cs="Arial"/>
          <w:bCs/>
          <w:i/>
          <w:iCs/>
          <w:lang w:val="es-CO"/>
        </w:rPr>
        <w:t xml:space="preserve"> </w:t>
      </w:r>
      <w:r w:rsidRPr="00582CA8">
        <w:rPr>
          <w:rFonts w:ascii="Arial" w:hAnsi="Arial" w:cs="Arial"/>
          <w:bCs/>
          <w:i/>
          <w:iCs/>
          <w:lang w:val="es-CO"/>
        </w:rPr>
        <w:t>cuya reparación se pretende (…)</w:t>
      </w:r>
      <w:r>
        <w:rPr>
          <w:rStyle w:val="Refdenotaalpie"/>
          <w:rFonts w:ascii="Arial" w:hAnsi="Arial" w:cs="Arial"/>
          <w:bCs/>
          <w:i/>
          <w:iCs/>
          <w:lang w:val="es-CO"/>
        </w:rPr>
        <w:footnoteReference w:id="17"/>
      </w:r>
      <w:r w:rsidRPr="00582CA8">
        <w:rPr>
          <w:rFonts w:ascii="Arial" w:hAnsi="Arial" w:cs="Arial"/>
          <w:bCs/>
          <w:i/>
          <w:iCs/>
          <w:lang w:val="es-CO"/>
        </w:rPr>
        <w:t>”.</w:t>
      </w:r>
    </w:p>
    <w:p w14:paraId="2C5974A4" w14:textId="77777777" w:rsidR="00582CA8" w:rsidRDefault="00582CA8" w:rsidP="00582CA8">
      <w:pPr>
        <w:spacing w:line="276" w:lineRule="auto"/>
        <w:jc w:val="both"/>
        <w:rPr>
          <w:rFonts w:ascii="Arial" w:hAnsi="Arial" w:cs="Arial"/>
          <w:bCs/>
          <w:lang w:val="es-CO"/>
        </w:rPr>
      </w:pPr>
    </w:p>
    <w:p w14:paraId="0D22B7C2" w14:textId="13D6027B" w:rsidR="006F31D6" w:rsidRDefault="006F31D6" w:rsidP="006F31D6">
      <w:pPr>
        <w:spacing w:line="276" w:lineRule="auto"/>
        <w:jc w:val="both"/>
        <w:rPr>
          <w:rFonts w:ascii="Arial" w:hAnsi="Arial" w:cs="Arial"/>
          <w:bCs/>
          <w:lang w:val="es-CO"/>
        </w:rPr>
      </w:pPr>
      <w:r w:rsidRPr="006F31D6">
        <w:rPr>
          <w:rFonts w:ascii="Arial" w:hAnsi="Arial" w:cs="Arial"/>
          <w:bCs/>
          <w:lang w:val="es-CO"/>
        </w:rPr>
        <w:t>En el caso concreto, no se encuentran acreditados los elementos constitutivos de la falla en el servicio por parte de la</w:t>
      </w:r>
      <w:r>
        <w:rPr>
          <w:rFonts w:ascii="Arial" w:hAnsi="Arial" w:cs="Arial"/>
          <w:bCs/>
          <w:lang w:val="es-CO"/>
        </w:rPr>
        <w:t xml:space="preserve"> </w:t>
      </w:r>
      <w:r w:rsidRPr="006F31D6">
        <w:rPr>
          <w:rFonts w:ascii="Arial" w:hAnsi="Arial" w:cs="Arial"/>
          <w:bCs/>
          <w:lang w:val="es-CO"/>
        </w:rPr>
        <w:t xml:space="preserve">entidad demandada. Por lo tanto, no es imputable al ente territorial el daño sufrido por </w:t>
      </w:r>
      <w:r w:rsidRPr="006F31D6">
        <w:rPr>
          <w:rFonts w:ascii="Arial" w:hAnsi="Arial" w:cs="Arial"/>
          <w:b/>
          <w:bCs/>
          <w:lang w:val="es-CO"/>
        </w:rPr>
        <w:t>KAREN MELISSA PALTA</w:t>
      </w:r>
      <w:r>
        <w:rPr>
          <w:rFonts w:ascii="Arial" w:hAnsi="Arial" w:cs="Arial"/>
          <w:bCs/>
          <w:lang w:val="es-CO"/>
        </w:rPr>
        <w:t xml:space="preserve"> </w:t>
      </w:r>
      <w:r w:rsidRPr="006F31D6">
        <w:rPr>
          <w:rFonts w:ascii="Arial" w:hAnsi="Arial" w:cs="Arial"/>
          <w:b/>
          <w:bCs/>
          <w:lang w:val="es-CO"/>
        </w:rPr>
        <w:t>COLLAZOS</w:t>
      </w:r>
      <w:r w:rsidRPr="006F31D6">
        <w:rPr>
          <w:rFonts w:ascii="Arial" w:hAnsi="Arial" w:cs="Arial"/>
          <w:bCs/>
          <w:lang w:val="es-CO"/>
        </w:rPr>
        <w:t>. No hay un solo elemento de convicción que permita esclarecer que el hecho dañoso acaecido puede</w:t>
      </w:r>
      <w:r>
        <w:rPr>
          <w:rFonts w:ascii="Arial" w:hAnsi="Arial" w:cs="Arial"/>
          <w:bCs/>
          <w:lang w:val="es-CO"/>
        </w:rPr>
        <w:t xml:space="preserve"> </w:t>
      </w:r>
      <w:r w:rsidRPr="006F31D6">
        <w:rPr>
          <w:rFonts w:ascii="Arial" w:hAnsi="Arial" w:cs="Arial"/>
          <w:bCs/>
          <w:lang w:val="es-CO"/>
        </w:rPr>
        <w:t xml:space="preserve">atribuírsele al </w:t>
      </w:r>
      <w:r w:rsidRPr="006F31D6">
        <w:rPr>
          <w:rFonts w:ascii="Arial" w:hAnsi="Arial" w:cs="Arial"/>
          <w:b/>
          <w:bCs/>
          <w:lang w:val="es-CO"/>
        </w:rPr>
        <w:t xml:space="preserve">INSTITUTO NACIONAL </w:t>
      </w:r>
      <w:r w:rsidRPr="006F31D6">
        <w:rPr>
          <w:rFonts w:ascii="Arial" w:hAnsi="Arial" w:cs="Arial"/>
          <w:b/>
          <w:bCs/>
          <w:lang w:val="es-CO"/>
        </w:rPr>
        <w:lastRenderedPageBreak/>
        <w:t>DE VÍAS - INVÍAS</w:t>
      </w:r>
      <w:r w:rsidRPr="006F31D6">
        <w:rPr>
          <w:rFonts w:ascii="Arial" w:hAnsi="Arial" w:cs="Arial"/>
          <w:bCs/>
          <w:lang w:val="es-CO"/>
        </w:rPr>
        <w:t>, pues es la imputación el elemento esencial para realizar el</w:t>
      </w:r>
      <w:r>
        <w:rPr>
          <w:rFonts w:ascii="Arial" w:hAnsi="Arial" w:cs="Arial"/>
          <w:bCs/>
          <w:lang w:val="es-CO"/>
        </w:rPr>
        <w:t xml:space="preserve"> </w:t>
      </w:r>
      <w:r w:rsidRPr="006F31D6">
        <w:rPr>
          <w:rFonts w:ascii="Arial" w:hAnsi="Arial" w:cs="Arial"/>
          <w:bCs/>
          <w:lang w:val="es-CO"/>
        </w:rPr>
        <w:t xml:space="preserve">reproche. En conclusión, </w:t>
      </w:r>
      <w:r w:rsidRPr="006F31D6">
        <w:rPr>
          <w:rFonts w:ascii="Arial" w:hAnsi="Arial" w:cs="Arial"/>
          <w:b/>
          <w:bCs/>
          <w:lang w:val="es-CO"/>
        </w:rPr>
        <w:t>e</w:t>
      </w:r>
      <w:r w:rsidRPr="006F31D6">
        <w:rPr>
          <w:rFonts w:ascii="Arial" w:hAnsi="Arial" w:cs="Arial"/>
          <w:bCs/>
          <w:lang w:val="es-CO"/>
        </w:rPr>
        <w:t xml:space="preserve">l supuesto daño sufrido por </w:t>
      </w:r>
      <w:r w:rsidRPr="006F31D6">
        <w:rPr>
          <w:rFonts w:ascii="Arial" w:hAnsi="Arial" w:cs="Arial"/>
          <w:b/>
          <w:bCs/>
          <w:lang w:val="es-CO"/>
        </w:rPr>
        <w:t xml:space="preserve">KAREN MELISSA PALTA COLLAZOS </w:t>
      </w:r>
      <w:r w:rsidRPr="006F31D6">
        <w:rPr>
          <w:rFonts w:ascii="Arial" w:hAnsi="Arial" w:cs="Arial"/>
          <w:bCs/>
          <w:lang w:val="es-CO"/>
        </w:rPr>
        <w:t>no es imputable a la</w:t>
      </w:r>
      <w:r>
        <w:rPr>
          <w:rFonts w:ascii="Arial" w:hAnsi="Arial" w:cs="Arial"/>
          <w:bCs/>
          <w:lang w:val="es-CO"/>
        </w:rPr>
        <w:t xml:space="preserve"> </w:t>
      </w:r>
      <w:r w:rsidRPr="006F31D6">
        <w:rPr>
          <w:rFonts w:ascii="Arial" w:hAnsi="Arial" w:cs="Arial"/>
          <w:bCs/>
          <w:lang w:val="es-CO"/>
        </w:rPr>
        <w:t>entidad territorial ya citada.</w:t>
      </w:r>
    </w:p>
    <w:p w14:paraId="1429EC46" w14:textId="77777777" w:rsidR="006F31D6" w:rsidRDefault="006F31D6" w:rsidP="006F31D6">
      <w:pPr>
        <w:spacing w:line="276" w:lineRule="auto"/>
        <w:jc w:val="both"/>
        <w:rPr>
          <w:rFonts w:ascii="Arial" w:hAnsi="Arial" w:cs="Arial"/>
          <w:bCs/>
          <w:lang w:val="es-CO"/>
        </w:rPr>
      </w:pPr>
    </w:p>
    <w:p w14:paraId="7C354E28" w14:textId="77777777" w:rsidR="00DB7A97" w:rsidRDefault="006F31D6" w:rsidP="006F31D6">
      <w:pPr>
        <w:spacing w:line="276" w:lineRule="auto"/>
        <w:jc w:val="both"/>
        <w:rPr>
          <w:rFonts w:ascii="Arial" w:hAnsi="Arial" w:cs="Arial"/>
          <w:bCs/>
          <w:lang w:val="es-CO"/>
        </w:rPr>
      </w:pPr>
      <w:r w:rsidRPr="006F31D6">
        <w:rPr>
          <w:rFonts w:ascii="Arial" w:hAnsi="Arial" w:cs="Arial"/>
          <w:bCs/>
          <w:lang w:val="es-CO"/>
        </w:rPr>
        <w:t>Ahora bien, en gracia de discusión, si bien con la demanda se acompañó de una serie de imágenes fotográficas, es</w:t>
      </w:r>
      <w:r>
        <w:rPr>
          <w:rFonts w:ascii="Arial" w:hAnsi="Arial" w:cs="Arial"/>
          <w:bCs/>
          <w:lang w:val="es-CO"/>
        </w:rPr>
        <w:t xml:space="preserve"> </w:t>
      </w:r>
      <w:r w:rsidRPr="006F31D6">
        <w:rPr>
          <w:rFonts w:ascii="Arial" w:hAnsi="Arial" w:cs="Arial"/>
          <w:bCs/>
          <w:lang w:val="es-CO"/>
        </w:rPr>
        <w:t>claro que el despacho no deberá darles valor probatorio, en la medida que no existe certeza sobre el momento en que</w:t>
      </w:r>
      <w:r>
        <w:rPr>
          <w:rFonts w:ascii="Arial" w:hAnsi="Arial" w:cs="Arial"/>
          <w:bCs/>
          <w:lang w:val="es-CO"/>
        </w:rPr>
        <w:t xml:space="preserve"> </w:t>
      </w:r>
      <w:r w:rsidRPr="006F31D6">
        <w:rPr>
          <w:rFonts w:ascii="Arial" w:hAnsi="Arial" w:cs="Arial"/>
          <w:bCs/>
          <w:lang w:val="es-CO"/>
        </w:rPr>
        <w:t xml:space="preserve">se tomaron y sobre su autenticidad. </w:t>
      </w:r>
    </w:p>
    <w:p w14:paraId="531CDA19" w14:textId="77777777" w:rsidR="00DB7A97" w:rsidRDefault="00DB7A97" w:rsidP="006F31D6">
      <w:pPr>
        <w:spacing w:line="276" w:lineRule="auto"/>
        <w:jc w:val="both"/>
        <w:rPr>
          <w:rFonts w:ascii="Arial" w:hAnsi="Arial" w:cs="Arial"/>
          <w:bCs/>
          <w:lang w:val="es-CO"/>
        </w:rPr>
      </w:pPr>
    </w:p>
    <w:p w14:paraId="2759E6C3" w14:textId="240446CD" w:rsidR="006F31D6" w:rsidRDefault="006F31D6" w:rsidP="006F31D6">
      <w:pPr>
        <w:spacing w:line="276" w:lineRule="auto"/>
        <w:jc w:val="both"/>
        <w:rPr>
          <w:rFonts w:ascii="Arial" w:hAnsi="Arial" w:cs="Arial"/>
          <w:bCs/>
          <w:lang w:val="es-CO"/>
        </w:rPr>
      </w:pPr>
      <w:r w:rsidRPr="006F31D6">
        <w:rPr>
          <w:rFonts w:ascii="Arial" w:hAnsi="Arial" w:cs="Arial"/>
          <w:bCs/>
          <w:lang w:val="es-CO"/>
        </w:rPr>
        <w:t xml:space="preserve">Para esta parte de la </w:t>
      </w:r>
      <w:proofErr w:type="spellStart"/>
      <w:r w:rsidRPr="006F31D6">
        <w:rPr>
          <w:rFonts w:ascii="Arial" w:hAnsi="Arial" w:cs="Arial"/>
          <w:bCs/>
          <w:lang w:val="es-CO"/>
        </w:rPr>
        <w:t>litis</w:t>
      </w:r>
      <w:proofErr w:type="spellEnd"/>
      <w:r w:rsidRPr="006F31D6">
        <w:rPr>
          <w:rFonts w:ascii="Arial" w:hAnsi="Arial" w:cs="Arial"/>
          <w:bCs/>
          <w:lang w:val="es-CO"/>
        </w:rPr>
        <w:t xml:space="preserve"> no es clara la representación de la realidad de los hechos</w:t>
      </w:r>
      <w:r>
        <w:rPr>
          <w:rFonts w:ascii="Arial" w:hAnsi="Arial" w:cs="Arial"/>
          <w:bCs/>
          <w:lang w:val="es-CO"/>
        </w:rPr>
        <w:t xml:space="preserve"> </w:t>
      </w:r>
      <w:r w:rsidRPr="006F31D6">
        <w:rPr>
          <w:rFonts w:ascii="Arial" w:hAnsi="Arial" w:cs="Arial"/>
          <w:bCs/>
          <w:lang w:val="es-CO"/>
        </w:rPr>
        <w:t>que se pretende demostrar con los mencionados documentos representativos, pues genera la duda sobre la fecha de</w:t>
      </w:r>
      <w:r>
        <w:rPr>
          <w:rFonts w:ascii="Arial" w:hAnsi="Arial" w:cs="Arial"/>
          <w:bCs/>
          <w:lang w:val="es-CO"/>
        </w:rPr>
        <w:t xml:space="preserve"> </w:t>
      </w:r>
      <w:r w:rsidRPr="006F31D6">
        <w:rPr>
          <w:rFonts w:ascii="Arial" w:hAnsi="Arial" w:cs="Arial"/>
          <w:bCs/>
          <w:lang w:val="es-CO"/>
        </w:rPr>
        <w:t>su toma, si fue en la dirección a que hace alusión el demandante y por supuesto, su contenido, el cual puede ser</w:t>
      </w:r>
      <w:r>
        <w:rPr>
          <w:rFonts w:ascii="Arial" w:hAnsi="Arial" w:cs="Arial"/>
          <w:bCs/>
          <w:lang w:val="es-CO"/>
        </w:rPr>
        <w:t xml:space="preserve"> </w:t>
      </w:r>
      <w:r w:rsidRPr="006F31D6">
        <w:rPr>
          <w:rFonts w:ascii="Arial" w:hAnsi="Arial" w:cs="Arial"/>
          <w:bCs/>
          <w:lang w:val="es-CO"/>
        </w:rPr>
        <w:t>alterado si no se conserva su custodia, aunado a que no hay forma de determinar su origen y creador. Sobre el valor</w:t>
      </w:r>
      <w:r>
        <w:rPr>
          <w:rFonts w:ascii="Arial" w:hAnsi="Arial" w:cs="Arial"/>
          <w:bCs/>
          <w:lang w:val="es-CO"/>
        </w:rPr>
        <w:t xml:space="preserve"> </w:t>
      </w:r>
      <w:r w:rsidRPr="006F31D6">
        <w:rPr>
          <w:rFonts w:ascii="Arial" w:hAnsi="Arial" w:cs="Arial"/>
          <w:bCs/>
          <w:lang w:val="es-CO"/>
        </w:rPr>
        <w:t>fotográfico, el Consejo de Estado en sentencia reciente determinó:</w:t>
      </w:r>
    </w:p>
    <w:p w14:paraId="79947AA7" w14:textId="77777777" w:rsidR="006F31D6" w:rsidRDefault="006F31D6" w:rsidP="006F31D6">
      <w:pPr>
        <w:spacing w:line="276" w:lineRule="auto"/>
        <w:jc w:val="both"/>
        <w:rPr>
          <w:rFonts w:ascii="Arial" w:hAnsi="Arial" w:cs="Arial"/>
          <w:bCs/>
          <w:lang w:val="es-CO"/>
        </w:rPr>
      </w:pPr>
    </w:p>
    <w:p w14:paraId="34462AC7" w14:textId="77777777" w:rsidR="00DB7A97" w:rsidRDefault="006F31D6" w:rsidP="006F31D6">
      <w:pPr>
        <w:spacing w:line="276" w:lineRule="auto"/>
        <w:ind w:left="708" w:right="701"/>
        <w:jc w:val="both"/>
        <w:rPr>
          <w:rFonts w:ascii="Arial" w:hAnsi="Arial" w:cs="Arial"/>
          <w:bCs/>
          <w:i/>
          <w:iCs/>
          <w:lang w:val="es-CO"/>
        </w:rPr>
      </w:pPr>
      <w:r w:rsidRPr="006F31D6">
        <w:rPr>
          <w:rFonts w:ascii="Arial" w:hAnsi="Arial" w:cs="Arial"/>
          <w:bCs/>
          <w:i/>
          <w:iCs/>
          <w:lang w:val="es-CO"/>
        </w:rPr>
        <w:t>“(…) Las fotografías por sí solas no acreditan que la imagen capturada corresponda a los hechos que</w:t>
      </w:r>
      <w:r>
        <w:rPr>
          <w:rFonts w:ascii="Arial" w:hAnsi="Arial" w:cs="Arial"/>
          <w:bCs/>
          <w:i/>
          <w:iCs/>
          <w:lang w:val="es-CO"/>
        </w:rPr>
        <w:t xml:space="preserve"> </w:t>
      </w:r>
      <w:r w:rsidRPr="006F31D6">
        <w:rPr>
          <w:rFonts w:ascii="Arial" w:hAnsi="Arial" w:cs="Arial"/>
          <w:bCs/>
          <w:i/>
          <w:iCs/>
          <w:lang w:val="es-CO"/>
        </w:rPr>
        <w:t>pretenden probarse, con lo cual, el valor probatorio que puedan tener no depende únicamente de su</w:t>
      </w:r>
      <w:r>
        <w:rPr>
          <w:rFonts w:ascii="Arial" w:hAnsi="Arial" w:cs="Arial"/>
          <w:bCs/>
          <w:i/>
          <w:iCs/>
          <w:lang w:val="es-CO"/>
        </w:rPr>
        <w:t xml:space="preserve"> </w:t>
      </w:r>
      <w:r w:rsidRPr="006F31D6">
        <w:rPr>
          <w:rFonts w:ascii="Arial" w:hAnsi="Arial" w:cs="Arial"/>
          <w:bCs/>
          <w:i/>
          <w:iCs/>
          <w:lang w:val="es-CO"/>
        </w:rPr>
        <w:t>autenticidad formal, sino de la posibilidad de establecer si la imagen representa la realidad de los hechos</w:t>
      </w:r>
      <w:r>
        <w:rPr>
          <w:rFonts w:ascii="Arial" w:hAnsi="Arial" w:cs="Arial"/>
          <w:bCs/>
          <w:i/>
          <w:iCs/>
          <w:lang w:val="es-CO"/>
        </w:rPr>
        <w:t xml:space="preserve"> </w:t>
      </w:r>
      <w:r w:rsidRPr="006F31D6">
        <w:rPr>
          <w:rFonts w:ascii="Arial" w:hAnsi="Arial" w:cs="Arial"/>
          <w:bCs/>
          <w:i/>
          <w:iCs/>
          <w:lang w:val="es-CO"/>
        </w:rPr>
        <w:t>que se deducen o atribuyen, y no otros diferentes, posiblemente variados por el tiempo, el lugar o el cambio</w:t>
      </w:r>
      <w:r>
        <w:rPr>
          <w:rFonts w:ascii="Arial" w:hAnsi="Arial" w:cs="Arial"/>
          <w:bCs/>
          <w:i/>
          <w:iCs/>
          <w:lang w:val="es-CO"/>
        </w:rPr>
        <w:t xml:space="preserve"> </w:t>
      </w:r>
      <w:r w:rsidRPr="006F31D6">
        <w:rPr>
          <w:rFonts w:ascii="Arial" w:hAnsi="Arial" w:cs="Arial"/>
          <w:bCs/>
          <w:i/>
          <w:iCs/>
          <w:lang w:val="es-CO"/>
        </w:rPr>
        <w:t xml:space="preserve">de posición. </w:t>
      </w:r>
    </w:p>
    <w:p w14:paraId="7B4AB601" w14:textId="77777777" w:rsidR="00DB7A97" w:rsidRDefault="00DB7A97" w:rsidP="006F31D6">
      <w:pPr>
        <w:spacing w:line="276" w:lineRule="auto"/>
        <w:ind w:left="708" w:right="701"/>
        <w:jc w:val="both"/>
        <w:rPr>
          <w:rFonts w:ascii="Arial" w:hAnsi="Arial" w:cs="Arial"/>
          <w:bCs/>
          <w:i/>
          <w:iCs/>
          <w:lang w:val="es-CO"/>
        </w:rPr>
      </w:pPr>
    </w:p>
    <w:p w14:paraId="50325A85" w14:textId="02E3E166" w:rsidR="006F31D6" w:rsidRPr="006F31D6" w:rsidRDefault="006F31D6" w:rsidP="006F31D6">
      <w:pPr>
        <w:spacing w:line="276" w:lineRule="auto"/>
        <w:ind w:left="708" w:right="701"/>
        <w:jc w:val="both"/>
        <w:rPr>
          <w:rFonts w:ascii="Arial" w:hAnsi="Arial" w:cs="Arial"/>
          <w:bCs/>
          <w:i/>
          <w:iCs/>
          <w:lang w:val="es-CO"/>
        </w:rPr>
      </w:pPr>
      <w:r w:rsidRPr="006F31D6">
        <w:rPr>
          <w:rFonts w:ascii="Arial" w:hAnsi="Arial" w:cs="Arial"/>
          <w:bCs/>
          <w:i/>
          <w:iCs/>
          <w:lang w:val="es-CO"/>
        </w:rPr>
        <w:t>En otras palabras, para que las fotografías tengan connotación probatoria y puedan ser</w:t>
      </w:r>
      <w:r>
        <w:rPr>
          <w:rFonts w:ascii="Arial" w:hAnsi="Arial" w:cs="Arial"/>
          <w:bCs/>
          <w:i/>
          <w:iCs/>
          <w:lang w:val="es-CO"/>
        </w:rPr>
        <w:t xml:space="preserve"> </w:t>
      </w:r>
      <w:r w:rsidRPr="006F31D6">
        <w:rPr>
          <w:rFonts w:ascii="Arial" w:hAnsi="Arial" w:cs="Arial"/>
          <w:bCs/>
          <w:i/>
          <w:iCs/>
          <w:lang w:val="es-CO"/>
        </w:rPr>
        <w:t>valoradas conforme a las reglas de la sana crítica, se debe tener certeza sobre la persona que las realizó</w:t>
      </w:r>
      <w:r>
        <w:rPr>
          <w:rFonts w:ascii="Arial" w:hAnsi="Arial" w:cs="Arial"/>
          <w:bCs/>
          <w:i/>
          <w:iCs/>
          <w:lang w:val="es-CO"/>
        </w:rPr>
        <w:t xml:space="preserve"> </w:t>
      </w:r>
      <w:r w:rsidRPr="006F31D6">
        <w:rPr>
          <w:rFonts w:ascii="Arial" w:hAnsi="Arial" w:cs="Arial"/>
          <w:bCs/>
          <w:i/>
          <w:iCs/>
          <w:lang w:val="es-CO"/>
        </w:rPr>
        <w:t>y las circunstancias de tiempo, modo y lugar en que fueron tomadas, lo que normalmente se devela a</w:t>
      </w:r>
      <w:r>
        <w:rPr>
          <w:rFonts w:ascii="Arial" w:hAnsi="Arial" w:cs="Arial"/>
          <w:bCs/>
          <w:i/>
          <w:iCs/>
          <w:lang w:val="es-CO"/>
        </w:rPr>
        <w:t xml:space="preserve"> </w:t>
      </w:r>
      <w:r w:rsidRPr="006F31D6">
        <w:rPr>
          <w:rFonts w:ascii="Arial" w:hAnsi="Arial" w:cs="Arial"/>
          <w:bCs/>
          <w:i/>
          <w:iCs/>
          <w:lang w:val="es-CO"/>
        </w:rPr>
        <w:t>través de otros medios complementarios. De esta forma, la autonomía demostrativa de dichos documentos</w:t>
      </w:r>
      <w:r>
        <w:rPr>
          <w:rFonts w:ascii="Arial" w:hAnsi="Arial" w:cs="Arial"/>
          <w:bCs/>
          <w:i/>
          <w:iCs/>
          <w:lang w:val="es-CO"/>
        </w:rPr>
        <w:t xml:space="preserve"> </w:t>
      </w:r>
      <w:r w:rsidRPr="006F31D6">
        <w:rPr>
          <w:rFonts w:ascii="Arial" w:hAnsi="Arial" w:cs="Arial"/>
          <w:bCs/>
          <w:i/>
          <w:iCs/>
          <w:lang w:val="es-CO"/>
        </w:rPr>
        <w:t>se reduce en la medida que se requieran otros medios de convicción que las soporten (…)”.</w:t>
      </w:r>
    </w:p>
    <w:p w14:paraId="7EDC6F52" w14:textId="77777777" w:rsidR="00582CA8" w:rsidRDefault="00582CA8" w:rsidP="00582CA8">
      <w:pPr>
        <w:spacing w:line="276" w:lineRule="auto"/>
        <w:jc w:val="both"/>
        <w:rPr>
          <w:rFonts w:ascii="Arial" w:hAnsi="Arial" w:cs="Arial"/>
          <w:b/>
          <w:bCs/>
          <w:i/>
          <w:iCs/>
          <w:lang w:val="es-CO"/>
        </w:rPr>
      </w:pPr>
    </w:p>
    <w:p w14:paraId="2DE56B80" w14:textId="10FA8DA5" w:rsidR="006F31D6" w:rsidRDefault="006F31D6" w:rsidP="006F31D6">
      <w:pPr>
        <w:spacing w:line="276" w:lineRule="auto"/>
        <w:jc w:val="both"/>
        <w:rPr>
          <w:rFonts w:ascii="Arial" w:hAnsi="Arial" w:cs="Arial"/>
          <w:bCs/>
          <w:iCs/>
          <w:lang w:val="es-CO"/>
        </w:rPr>
      </w:pPr>
      <w:r w:rsidRPr="006F31D6">
        <w:rPr>
          <w:rFonts w:ascii="Arial" w:hAnsi="Arial" w:cs="Arial"/>
          <w:bCs/>
          <w:iCs/>
          <w:lang w:val="es-CO"/>
        </w:rPr>
        <w:t>Nuevamente, con ocasión a la ausencia de medios probatorios que den cuenta de las circunstancias de tiempo, modo</w:t>
      </w:r>
      <w:r>
        <w:rPr>
          <w:rFonts w:ascii="Arial" w:hAnsi="Arial" w:cs="Arial"/>
          <w:bCs/>
          <w:iCs/>
          <w:lang w:val="es-CO"/>
        </w:rPr>
        <w:t xml:space="preserve"> </w:t>
      </w:r>
      <w:r w:rsidRPr="006F31D6">
        <w:rPr>
          <w:rFonts w:ascii="Arial" w:hAnsi="Arial" w:cs="Arial"/>
          <w:bCs/>
          <w:iCs/>
          <w:lang w:val="es-CO"/>
        </w:rPr>
        <w:t>y lugar, es claro que resulta inane darles valor probatorio a las fotografías allegadas al expediente, en el entendido que</w:t>
      </w:r>
      <w:r>
        <w:rPr>
          <w:rFonts w:ascii="Arial" w:hAnsi="Arial" w:cs="Arial"/>
          <w:bCs/>
          <w:iCs/>
          <w:lang w:val="es-CO"/>
        </w:rPr>
        <w:t xml:space="preserve"> </w:t>
      </w:r>
      <w:r w:rsidRPr="006F31D6">
        <w:rPr>
          <w:rFonts w:ascii="Arial" w:hAnsi="Arial" w:cs="Arial"/>
          <w:bCs/>
          <w:iCs/>
          <w:lang w:val="es-CO"/>
        </w:rPr>
        <w:t>lo que se pretende representar genera incertidumbre sobre la relación con los hechos realmente materializados. Estas</w:t>
      </w:r>
      <w:r>
        <w:rPr>
          <w:rFonts w:ascii="Arial" w:hAnsi="Arial" w:cs="Arial"/>
          <w:bCs/>
          <w:iCs/>
          <w:lang w:val="es-CO"/>
        </w:rPr>
        <w:t xml:space="preserve"> </w:t>
      </w:r>
      <w:r w:rsidRPr="006F31D6">
        <w:rPr>
          <w:rFonts w:ascii="Arial" w:hAnsi="Arial" w:cs="Arial"/>
          <w:bCs/>
          <w:iCs/>
          <w:lang w:val="es-CO"/>
        </w:rPr>
        <w:t>imágenes no pueden ser valoradas al carecer de medios de confrontación que permitan verificar que correspondan al</w:t>
      </w:r>
      <w:r>
        <w:rPr>
          <w:rFonts w:ascii="Arial" w:hAnsi="Arial" w:cs="Arial"/>
          <w:bCs/>
          <w:iCs/>
          <w:lang w:val="es-CO"/>
        </w:rPr>
        <w:t xml:space="preserve"> </w:t>
      </w:r>
      <w:r w:rsidRPr="006F31D6">
        <w:rPr>
          <w:rFonts w:ascii="Arial" w:hAnsi="Arial" w:cs="Arial"/>
          <w:bCs/>
          <w:iCs/>
          <w:lang w:val="es-CO"/>
        </w:rPr>
        <w:t>lugar de los hechos, a la fecha y hora de ocurrencia del siniestro.</w:t>
      </w:r>
    </w:p>
    <w:p w14:paraId="7718A4D7" w14:textId="77777777" w:rsidR="006F31D6" w:rsidRDefault="006F31D6" w:rsidP="006F31D6">
      <w:pPr>
        <w:spacing w:line="276" w:lineRule="auto"/>
        <w:jc w:val="both"/>
        <w:rPr>
          <w:rFonts w:ascii="Arial" w:hAnsi="Arial" w:cs="Arial"/>
          <w:bCs/>
          <w:iCs/>
          <w:lang w:val="es-CO"/>
        </w:rPr>
      </w:pPr>
    </w:p>
    <w:p w14:paraId="0778CB43" w14:textId="549D5F4D" w:rsidR="006F31D6" w:rsidRPr="006F31D6" w:rsidRDefault="006F31D6" w:rsidP="006F31D6">
      <w:pPr>
        <w:spacing w:line="276" w:lineRule="auto"/>
        <w:jc w:val="both"/>
        <w:rPr>
          <w:rFonts w:ascii="Arial" w:hAnsi="Arial" w:cs="Arial"/>
          <w:bCs/>
          <w:iCs/>
          <w:lang w:val="es-CO"/>
        </w:rPr>
      </w:pPr>
      <w:r w:rsidRPr="006F31D6">
        <w:rPr>
          <w:rFonts w:ascii="Arial" w:hAnsi="Arial" w:cs="Arial"/>
          <w:bCs/>
          <w:iCs/>
          <w:lang w:val="es-CO"/>
        </w:rPr>
        <w:t>Por lo anterior, le ruego al señor Juez declarar probada esta excepción.</w:t>
      </w:r>
    </w:p>
    <w:p w14:paraId="4B22D1CC" w14:textId="77777777" w:rsidR="00582CA8" w:rsidRDefault="00582CA8" w:rsidP="00FF48F7">
      <w:pPr>
        <w:spacing w:line="276" w:lineRule="auto"/>
        <w:jc w:val="both"/>
        <w:rPr>
          <w:rFonts w:ascii="Arial" w:hAnsi="Arial" w:cs="Arial"/>
          <w:b/>
          <w:bCs/>
          <w:lang w:val="es-CO"/>
        </w:rPr>
      </w:pPr>
    </w:p>
    <w:p w14:paraId="11D76BAF" w14:textId="48971BF8" w:rsidR="00582CA8" w:rsidRDefault="00DB7A97" w:rsidP="00FF48F7">
      <w:pPr>
        <w:spacing w:line="276" w:lineRule="auto"/>
        <w:jc w:val="both"/>
        <w:rPr>
          <w:rFonts w:ascii="Arial" w:hAnsi="Arial" w:cs="Arial"/>
          <w:b/>
          <w:bCs/>
          <w:u w:val="single"/>
          <w:lang w:val="es-CO"/>
        </w:rPr>
      </w:pPr>
      <w:r>
        <w:rPr>
          <w:rFonts w:ascii="Arial" w:hAnsi="Arial" w:cs="Arial"/>
          <w:b/>
          <w:bCs/>
          <w:u w:val="single"/>
          <w:lang w:val="es-CO"/>
        </w:rPr>
        <w:t>.- HECHO DE UN TERCERO COMO EXIMENTE DE RESPONSABILIDAD DEL INVÍAS.</w:t>
      </w:r>
    </w:p>
    <w:p w14:paraId="7AB9E51A" w14:textId="77777777" w:rsidR="00DB7A97" w:rsidRDefault="00DB7A97" w:rsidP="00FF48F7">
      <w:pPr>
        <w:spacing w:line="276" w:lineRule="auto"/>
        <w:jc w:val="both"/>
        <w:rPr>
          <w:rFonts w:ascii="Arial" w:hAnsi="Arial" w:cs="Arial"/>
          <w:b/>
          <w:bCs/>
          <w:u w:val="single"/>
          <w:lang w:val="es-CO"/>
        </w:rPr>
      </w:pPr>
    </w:p>
    <w:p w14:paraId="6818C6F1" w14:textId="699D3D3C" w:rsidR="00DB7A97" w:rsidRDefault="00DB7A97" w:rsidP="00DB7A97">
      <w:pPr>
        <w:spacing w:line="276" w:lineRule="auto"/>
        <w:jc w:val="both"/>
        <w:rPr>
          <w:rFonts w:ascii="Arial" w:hAnsi="Arial" w:cs="Arial"/>
          <w:bCs/>
          <w:lang w:val="es-CO"/>
        </w:rPr>
      </w:pPr>
      <w:r w:rsidRPr="00DB7A97">
        <w:rPr>
          <w:rFonts w:ascii="Arial" w:hAnsi="Arial" w:cs="Arial"/>
          <w:bCs/>
          <w:lang w:val="es-CO"/>
        </w:rPr>
        <w:t>En el remoto caso que no prospere la excepción de falta de legitimación en la causa por pasiva respecto de la entidad</w:t>
      </w:r>
      <w:r>
        <w:rPr>
          <w:rFonts w:ascii="Arial" w:hAnsi="Arial" w:cs="Arial"/>
          <w:bCs/>
          <w:lang w:val="es-CO"/>
        </w:rPr>
        <w:t xml:space="preserve"> </w:t>
      </w:r>
      <w:r w:rsidRPr="00DB7A97">
        <w:rPr>
          <w:rFonts w:ascii="Arial" w:hAnsi="Arial" w:cs="Arial"/>
          <w:bCs/>
          <w:lang w:val="es-CO"/>
        </w:rPr>
        <w:t xml:space="preserve">asegurada, esta parte de la </w:t>
      </w:r>
      <w:proofErr w:type="spellStart"/>
      <w:r w:rsidRPr="00DB7A97">
        <w:rPr>
          <w:rFonts w:ascii="Arial" w:hAnsi="Arial" w:cs="Arial"/>
          <w:bCs/>
          <w:lang w:val="es-CO"/>
        </w:rPr>
        <w:t>litis</w:t>
      </w:r>
      <w:proofErr w:type="spellEnd"/>
      <w:r w:rsidRPr="00DB7A97">
        <w:rPr>
          <w:rFonts w:ascii="Arial" w:hAnsi="Arial" w:cs="Arial"/>
          <w:bCs/>
          <w:lang w:val="es-CO"/>
        </w:rPr>
        <w:t xml:space="preserve"> puede concluir que el accidente en el cual falleció </w:t>
      </w:r>
      <w:r w:rsidRPr="00DB7A97">
        <w:rPr>
          <w:rFonts w:ascii="Arial" w:hAnsi="Arial" w:cs="Arial"/>
          <w:b/>
          <w:bCs/>
          <w:lang w:val="es-CO"/>
        </w:rPr>
        <w:t>KAREN MELISSA PALTA</w:t>
      </w:r>
      <w:r>
        <w:rPr>
          <w:rFonts w:ascii="Arial" w:hAnsi="Arial" w:cs="Arial"/>
          <w:bCs/>
          <w:lang w:val="es-CO"/>
        </w:rPr>
        <w:t xml:space="preserve"> </w:t>
      </w:r>
      <w:r w:rsidRPr="00DB7A97">
        <w:rPr>
          <w:rFonts w:ascii="Arial" w:hAnsi="Arial" w:cs="Arial"/>
          <w:b/>
          <w:bCs/>
          <w:lang w:val="es-CO"/>
        </w:rPr>
        <w:t xml:space="preserve">COLLAZOS </w:t>
      </w:r>
      <w:r w:rsidRPr="00DB7A97">
        <w:rPr>
          <w:rFonts w:ascii="Arial" w:hAnsi="Arial" w:cs="Arial"/>
          <w:bCs/>
          <w:lang w:val="es-CO"/>
        </w:rPr>
        <w:t xml:space="preserve">es consecuencia directa de la negligencia de los señores </w:t>
      </w:r>
      <w:r w:rsidRPr="00DB7A97">
        <w:rPr>
          <w:rFonts w:ascii="Arial" w:hAnsi="Arial" w:cs="Arial"/>
          <w:b/>
          <w:bCs/>
          <w:lang w:val="es-CO"/>
        </w:rPr>
        <w:t xml:space="preserve">JAIRO ALONSO PALTA ZÚÑIGA </w:t>
      </w:r>
      <w:r w:rsidRPr="00DB7A97">
        <w:rPr>
          <w:rFonts w:ascii="Arial" w:hAnsi="Arial" w:cs="Arial"/>
          <w:bCs/>
          <w:lang w:val="es-CO"/>
        </w:rPr>
        <w:t xml:space="preserve">y </w:t>
      </w:r>
      <w:r w:rsidRPr="00DB7A97">
        <w:rPr>
          <w:rFonts w:ascii="Arial" w:hAnsi="Arial" w:cs="Arial"/>
          <w:b/>
          <w:bCs/>
          <w:lang w:val="es-CO"/>
        </w:rPr>
        <w:t>MARIA</w:t>
      </w:r>
      <w:r>
        <w:rPr>
          <w:rFonts w:ascii="Arial" w:hAnsi="Arial" w:cs="Arial"/>
          <w:bCs/>
          <w:lang w:val="es-CO"/>
        </w:rPr>
        <w:t xml:space="preserve"> </w:t>
      </w:r>
      <w:r w:rsidRPr="00DB7A97">
        <w:rPr>
          <w:rFonts w:ascii="Arial" w:hAnsi="Arial" w:cs="Arial"/>
          <w:b/>
          <w:bCs/>
          <w:lang w:val="es-CO"/>
        </w:rPr>
        <w:t xml:space="preserve">CLARA COLLAZOS ULCUE, </w:t>
      </w:r>
      <w:r w:rsidRPr="00DB7A97">
        <w:rPr>
          <w:rFonts w:ascii="Arial" w:hAnsi="Arial" w:cs="Arial"/>
          <w:bCs/>
          <w:lang w:val="es-CO"/>
        </w:rPr>
        <w:t>al no haber cuidado oportunamente a la menor de edad, quien para la fecha de los</w:t>
      </w:r>
      <w:r>
        <w:rPr>
          <w:rFonts w:ascii="Arial" w:hAnsi="Arial" w:cs="Arial"/>
          <w:bCs/>
          <w:lang w:val="es-CO"/>
        </w:rPr>
        <w:t xml:space="preserve"> </w:t>
      </w:r>
      <w:r w:rsidRPr="00DB7A97">
        <w:rPr>
          <w:rFonts w:ascii="Arial" w:hAnsi="Arial" w:cs="Arial"/>
          <w:bCs/>
          <w:lang w:val="es-CO"/>
        </w:rPr>
        <w:t xml:space="preserve">hechos, únicamente contaba con </w:t>
      </w:r>
      <w:r w:rsidRPr="00DB7A97">
        <w:rPr>
          <w:rFonts w:ascii="Arial" w:hAnsi="Arial" w:cs="Arial"/>
          <w:b/>
          <w:bCs/>
          <w:lang w:val="es-CO"/>
        </w:rPr>
        <w:t xml:space="preserve">SEIS (6) AÑOS </w:t>
      </w:r>
      <w:r w:rsidRPr="00DB7A97">
        <w:rPr>
          <w:rFonts w:ascii="Arial" w:hAnsi="Arial" w:cs="Arial"/>
          <w:bCs/>
          <w:lang w:val="es-CO"/>
        </w:rPr>
        <w:t>de edad:</w:t>
      </w:r>
    </w:p>
    <w:p w14:paraId="50430D00" w14:textId="77777777" w:rsidR="00DB7A97" w:rsidRDefault="00DB7A97" w:rsidP="00DB7A97">
      <w:pPr>
        <w:spacing w:line="276" w:lineRule="auto"/>
        <w:jc w:val="both"/>
        <w:rPr>
          <w:rFonts w:ascii="Arial" w:hAnsi="Arial" w:cs="Arial"/>
          <w:bCs/>
          <w:lang w:val="es-CO"/>
        </w:rPr>
      </w:pPr>
    </w:p>
    <w:p w14:paraId="3756898C" w14:textId="30AB3CBF" w:rsidR="00DB7A97" w:rsidRDefault="00DB7A97" w:rsidP="00DB7A97">
      <w:pPr>
        <w:spacing w:line="276" w:lineRule="auto"/>
        <w:jc w:val="both"/>
        <w:rPr>
          <w:rFonts w:ascii="Arial" w:hAnsi="Arial" w:cs="Arial"/>
          <w:bCs/>
          <w:lang w:val="es-CO"/>
        </w:rPr>
      </w:pPr>
      <w:r w:rsidRPr="00DB7A97">
        <w:rPr>
          <w:rFonts w:ascii="Arial" w:hAnsi="Arial" w:cs="Arial"/>
          <w:bCs/>
          <w:lang w:val="es-CO"/>
        </w:rPr>
        <w:t>Según la entrevista FPJ-14, identificada bajo el radicado 763066000175201880001 de Policía Judicial, se recibió el</w:t>
      </w:r>
      <w:r>
        <w:rPr>
          <w:rFonts w:ascii="Arial" w:hAnsi="Arial" w:cs="Arial"/>
          <w:bCs/>
          <w:lang w:val="es-CO"/>
        </w:rPr>
        <w:t xml:space="preserve"> </w:t>
      </w:r>
      <w:r w:rsidRPr="00DB7A97">
        <w:rPr>
          <w:rFonts w:ascii="Arial" w:hAnsi="Arial" w:cs="Arial"/>
          <w:bCs/>
          <w:lang w:val="es-CO"/>
        </w:rPr>
        <w:t xml:space="preserve">relato de la señora </w:t>
      </w:r>
      <w:r w:rsidRPr="00DB7A97">
        <w:rPr>
          <w:rFonts w:ascii="Arial" w:hAnsi="Arial" w:cs="Arial"/>
          <w:b/>
          <w:bCs/>
          <w:lang w:val="es-CO"/>
        </w:rPr>
        <w:t xml:space="preserve">MARIA CLARA COLLAZOS ULCUE, </w:t>
      </w:r>
      <w:r w:rsidRPr="00DB7A97">
        <w:rPr>
          <w:rFonts w:ascii="Arial" w:hAnsi="Arial" w:cs="Arial"/>
          <w:bCs/>
          <w:lang w:val="es-CO"/>
        </w:rPr>
        <w:t>la cual manifestó</w:t>
      </w:r>
      <w:r>
        <w:rPr>
          <w:rFonts w:ascii="Arial" w:hAnsi="Arial" w:cs="Arial"/>
          <w:bCs/>
          <w:lang w:val="es-CO"/>
        </w:rPr>
        <w:t xml:space="preserve">: </w:t>
      </w:r>
    </w:p>
    <w:p w14:paraId="23B4B1D3" w14:textId="77777777" w:rsidR="00DB7A97" w:rsidRDefault="00DB7A97" w:rsidP="00DB7A97">
      <w:pPr>
        <w:spacing w:line="276" w:lineRule="auto"/>
        <w:jc w:val="both"/>
        <w:rPr>
          <w:rFonts w:ascii="Arial" w:hAnsi="Arial" w:cs="Arial"/>
          <w:bCs/>
          <w:lang w:val="es-CO"/>
        </w:rPr>
      </w:pPr>
    </w:p>
    <w:p w14:paraId="6616B4C8" w14:textId="77777777" w:rsidR="00DB7A97" w:rsidRDefault="00DB7A97" w:rsidP="00DB7A97">
      <w:pPr>
        <w:spacing w:line="276" w:lineRule="auto"/>
        <w:jc w:val="both"/>
        <w:rPr>
          <w:rFonts w:ascii="Arial" w:hAnsi="Arial" w:cs="Arial"/>
          <w:bCs/>
          <w:lang w:val="es-CO"/>
        </w:rPr>
      </w:pPr>
    </w:p>
    <w:p w14:paraId="1022414A" w14:textId="77777777" w:rsidR="00DB7A97" w:rsidRPr="00DB7A97" w:rsidRDefault="00DB7A97" w:rsidP="00DB7A97">
      <w:pPr>
        <w:spacing w:line="276" w:lineRule="auto"/>
        <w:jc w:val="both"/>
        <w:rPr>
          <w:rFonts w:ascii="Arial" w:hAnsi="Arial" w:cs="Arial"/>
          <w:bCs/>
          <w:lang w:val="es-CO"/>
        </w:rPr>
      </w:pPr>
    </w:p>
    <w:p w14:paraId="4416C55B" w14:textId="6FE54F1B" w:rsidR="00DB7A97" w:rsidRDefault="00DB7A97" w:rsidP="00FF48F7">
      <w:pPr>
        <w:spacing w:line="276" w:lineRule="auto"/>
        <w:jc w:val="both"/>
        <w:rPr>
          <w:rFonts w:ascii="Arial" w:hAnsi="Arial" w:cs="Arial"/>
          <w:b/>
          <w:bCs/>
          <w:lang w:val="es-CO"/>
        </w:rPr>
      </w:pPr>
      <w:r>
        <w:rPr>
          <w:noProof/>
          <w:lang w:val="es-CO" w:eastAsia="es-CO"/>
        </w:rPr>
        <w:lastRenderedPageBreak/>
        <w:drawing>
          <wp:inline distT="0" distB="0" distL="0" distR="0" wp14:anchorId="4B18A0E4" wp14:editId="7CA3A5B4">
            <wp:extent cx="6116320" cy="301703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l="10426" t="31280" r="18488" b="24881"/>
                    <a:stretch/>
                  </pic:blipFill>
                  <pic:spPr bwMode="auto">
                    <a:xfrm>
                      <a:off x="0" y="0"/>
                      <a:ext cx="6116320" cy="3017033"/>
                    </a:xfrm>
                    <a:prstGeom prst="rect">
                      <a:avLst/>
                    </a:prstGeom>
                    <a:ln>
                      <a:noFill/>
                    </a:ln>
                    <a:extLst>
                      <a:ext uri="{53640926-AAD7-44D8-BBD7-CCE9431645EC}">
                        <a14:shadowObscured xmlns:a14="http://schemas.microsoft.com/office/drawing/2010/main"/>
                      </a:ext>
                    </a:extLst>
                  </pic:spPr>
                </pic:pic>
              </a:graphicData>
            </a:graphic>
          </wp:inline>
        </w:drawing>
      </w:r>
    </w:p>
    <w:p w14:paraId="2D18EE1E" w14:textId="77777777" w:rsidR="00DB7A97" w:rsidRDefault="00DB7A97" w:rsidP="00FF48F7">
      <w:pPr>
        <w:spacing w:line="276" w:lineRule="auto"/>
        <w:jc w:val="both"/>
        <w:rPr>
          <w:rFonts w:ascii="Arial" w:hAnsi="Arial" w:cs="Arial"/>
          <w:b/>
          <w:bCs/>
          <w:lang w:val="es-CO"/>
        </w:rPr>
      </w:pPr>
    </w:p>
    <w:p w14:paraId="3073B4F7" w14:textId="7C203482" w:rsidR="00DB7A97" w:rsidRDefault="00DB7A97" w:rsidP="00DB7A97">
      <w:pPr>
        <w:spacing w:line="276" w:lineRule="auto"/>
        <w:jc w:val="both"/>
        <w:rPr>
          <w:rFonts w:ascii="Arial" w:hAnsi="Arial" w:cs="Arial"/>
          <w:bCs/>
          <w:lang w:val="es-CO"/>
        </w:rPr>
      </w:pPr>
      <w:r w:rsidRPr="00DB7A97">
        <w:rPr>
          <w:rFonts w:ascii="Arial" w:hAnsi="Arial" w:cs="Arial"/>
          <w:bCs/>
          <w:lang w:val="es-CO"/>
        </w:rPr>
        <w:t xml:space="preserve">Ruego al despacho desde ya tener en cuenta que la señora </w:t>
      </w:r>
      <w:r w:rsidRPr="00DB7A97">
        <w:rPr>
          <w:rFonts w:ascii="Arial" w:hAnsi="Arial" w:cs="Arial"/>
          <w:b/>
          <w:bCs/>
          <w:lang w:val="es-CO"/>
        </w:rPr>
        <w:t xml:space="preserve">MARIA CLARA COLLAZOS ULCUE, </w:t>
      </w:r>
      <w:r w:rsidRPr="00DB7A97">
        <w:rPr>
          <w:rFonts w:ascii="Arial" w:hAnsi="Arial" w:cs="Arial"/>
          <w:bCs/>
          <w:lang w:val="es-CO"/>
        </w:rPr>
        <w:t>le manifestó</w:t>
      </w:r>
      <w:r>
        <w:rPr>
          <w:rFonts w:ascii="Arial" w:hAnsi="Arial" w:cs="Arial"/>
          <w:bCs/>
          <w:lang w:val="es-CO"/>
        </w:rPr>
        <w:t xml:space="preserve"> </w:t>
      </w:r>
      <w:r w:rsidRPr="00DB7A97">
        <w:rPr>
          <w:rFonts w:ascii="Arial" w:hAnsi="Arial" w:cs="Arial"/>
          <w:bCs/>
          <w:lang w:val="es-CO"/>
        </w:rPr>
        <w:t xml:space="preserve">explícitamente a la autoridad competente que la misma </w:t>
      </w:r>
      <w:r>
        <w:rPr>
          <w:rFonts w:ascii="Arial" w:hAnsi="Arial" w:cs="Arial"/>
          <w:b/>
          <w:bCs/>
          <w:lang w:val="es-CO"/>
        </w:rPr>
        <w:t xml:space="preserve">no estaba supervisando a </w:t>
      </w:r>
      <w:r w:rsidRPr="00DB7A97">
        <w:rPr>
          <w:rFonts w:ascii="Arial" w:hAnsi="Arial" w:cs="Arial"/>
          <w:b/>
          <w:bCs/>
          <w:lang w:val="es-CO"/>
        </w:rPr>
        <w:t>su hija</w:t>
      </w:r>
      <w:r w:rsidRPr="00DB7A97">
        <w:rPr>
          <w:rFonts w:ascii="Arial" w:hAnsi="Arial" w:cs="Arial"/>
          <w:bCs/>
          <w:lang w:val="es-CO"/>
        </w:rPr>
        <w:t>, y únicamente se percató</w:t>
      </w:r>
      <w:r>
        <w:rPr>
          <w:rFonts w:ascii="Arial" w:hAnsi="Arial" w:cs="Arial"/>
          <w:bCs/>
          <w:lang w:val="es-CO"/>
        </w:rPr>
        <w:t xml:space="preserve"> </w:t>
      </w:r>
      <w:r w:rsidRPr="00DB7A97">
        <w:rPr>
          <w:rFonts w:ascii="Arial" w:hAnsi="Arial" w:cs="Arial"/>
          <w:bCs/>
          <w:lang w:val="es-CO"/>
        </w:rPr>
        <w:t xml:space="preserve">que esta no estaba hasta que el amigo de su hijo Juan Sebastián le manifestó </w:t>
      </w:r>
      <w:r>
        <w:rPr>
          <w:rFonts w:ascii="Arial" w:hAnsi="Arial" w:cs="Arial"/>
          <w:bCs/>
          <w:lang w:val="es-CO"/>
        </w:rPr>
        <w:t xml:space="preserve">que no encontraba su bicicleta. </w:t>
      </w:r>
      <w:r w:rsidRPr="00DB7A97">
        <w:rPr>
          <w:rFonts w:ascii="Arial" w:hAnsi="Arial" w:cs="Arial"/>
          <w:bCs/>
          <w:lang w:val="es-CO"/>
        </w:rPr>
        <w:t>Infortunadamente, al enterarse de ese suceso tiempo después, encontró que la misma había fallecido.</w:t>
      </w:r>
    </w:p>
    <w:p w14:paraId="7A8B6352" w14:textId="77777777" w:rsidR="00DB7A97" w:rsidRDefault="00DB7A97" w:rsidP="00DB7A97">
      <w:pPr>
        <w:spacing w:line="276" w:lineRule="auto"/>
        <w:jc w:val="both"/>
        <w:rPr>
          <w:rFonts w:ascii="Arial" w:hAnsi="Arial" w:cs="Arial"/>
          <w:bCs/>
          <w:lang w:val="es-CO"/>
        </w:rPr>
      </w:pPr>
    </w:p>
    <w:p w14:paraId="506E49FB" w14:textId="45E67354" w:rsidR="00DB7A97" w:rsidRDefault="00DB7A97" w:rsidP="00DB7A97">
      <w:pPr>
        <w:spacing w:line="276" w:lineRule="auto"/>
        <w:jc w:val="both"/>
        <w:rPr>
          <w:rFonts w:ascii="Arial" w:hAnsi="Arial" w:cs="Arial"/>
          <w:bCs/>
          <w:lang w:val="es-CO"/>
        </w:rPr>
      </w:pPr>
      <w:r w:rsidRPr="00DB7A97">
        <w:rPr>
          <w:rFonts w:ascii="Arial" w:hAnsi="Arial" w:cs="Arial"/>
          <w:bCs/>
          <w:lang w:val="es-CO"/>
        </w:rPr>
        <w:t>Esta conducta, trasgrede tajantemente el artículo 23 de la ley 1098 del 2006, por el cual se expide el Código de la</w:t>
      </w:r>
      <w:r>
        <w:rPr>
          <w:rFonts w:ascii="Arial" w:hAnsi="Arial" w:cs="Arial"/>
          <w:bCs/>
          <w:lang w:val="es-CO"/>
        </w:rPr>
        <w:t xml:space="preserve"> </w:t>
      </w:r>
      <w:r w:rsidRPr="00DB7A97">
        <w:rPr>
          <w:rFonts w:ascii="Arial" w:hAnsi="Arial" w:cs="Arial"/>
          <w:bCs/>
          <w:lang w:val="es-CO"/>
        </w:rPr>
        <w:t>Infancia y la Adolescencia:</w:t>
      </w:r>
    </w:p>
    <w:p w14:paraId="34E332A3" w14:textId="77777777" w:rsidR="00DB7A97" w:rsidRDefault="00DB7A97" w:rsidP="00DB7A97">
      <w:pPr>
        <w:spacing w:line="276" w:lineRule="auto"/>
        <w:jc w:val="both"/>
        <w:rPr>
          <w:rFonts w:ascii="Arial" w:hAnsi="Arial" w:cs="Arial"/>
          <w:bCs/>
          <w:lang w:val="es-CO"/>
        </w:rPr>
      </w:pPr>
    </w:p>
    <w:p w14:paraId="0B1A57E2" w14:textId="75236A20" w:rsidR="00DB7A97" w:rsidRDefault="00DB7A97" w:rsidP="00DB7A97">
      <w:pPr>
        <w:spacing w:line="276" w:lineRule="auto"/>
        <w:jc w:val="both"/>
        <w:rPr>
          <w:rFonts w:ascii="Arial" w:hAnsi="Arial" w:cs="Arial"/>
          <w:bCs/>
          <w:i/>
          <w:iCs/>
          <w:lang w:val="es-CO"/>
        </w:rPr>
      </w:pPr>
      <w:r w:rsidRPr="00DB7A97">
        <w:rPr>
          <w:rFonts w:ascii="Arial" w:hAnsi="Arial" w:cs="Arial"/>
          <w:bCs/>
          <w:i/>
          <w:iCs/>
          <w:lang w:val="es-CO"/>
        </w:rPr>
        <w:t>“ARTÍCULO 23. CUSTODIA Y CUIDADO PERSONAL. Los niños, las niñas y los adolescentes tienen</w:t>
      </w:r>
      <w:r>
        <w:rPr>
          <w:rFonts w:ascii="Arial" w:hAnsi="Arial" w:cs="Arial"/>
          <w:bCs/>
          <w:i/>
          <w:iCs/>
          <w:lang w:val="es-CO"/>
        </w:rPr>
        <w:t xml:space="preserve"> </w:t>
      </w:r>
      <w:r w:rsidRPr="00DB7A97">
        <w:rPr>
          <w:rFonts w:ascii="Arial" w:hAnsi="Arial" w:cs="Arial"/>
          <w:bCs/>
          <w:i/>
          <w:iCs/>
          <w:lang w:val="es-CO"/>
        </w:rPr>
        <w:t>derecho a que sus padres en forma permanente y solidaria asuman directa y oportunamente su custodia</w:t>
      </w:r>
      <w:r>
        <w:rPr>
          <w:rFonts w:ascii="Arial" w:hAnsi="Arial" w:cs="Arial"/>
          <w:bCs/>
          <w:i/>
          <w:iCs/>
          <w:lang w:val="es-CO"/>
        </w:rPr>
        <w:t xml:space="preserve"> </w:t>
      </w:r>
      <w:r w:rsidRPr="00DB7A97">
        <w:rPr>
          <w:rFonts w:ascii="Arial" w:hAnsi="Arial" w:cs="Arial"/>
          <w:bCs/>
          <w:i/>
          <w:iCs/>
          <w:lang w:val="es-CO"/>
        </w:rPr>
        <w:t>para su desarrollo integral. La obligación de cuidado personal se extiende además a quienes convivan con</w:t>
      </w:r>
      <w:r>
        <w:rPr>
          <w:rFonts w:ascii="Arial" w:hAnsi="Arial" w:cs="Arial"/>
          <w:bCs/>
          <w:i/>
          <w:iCs/>
          <w:lang w:val="es-CO"/>
        </w:rPr>
        <w:t xml:space="preserve"> </w:t>
      </w:r>
      <w:r w:rsidRPr="00DB7A97">
        <w:rPr>
          <w:rFonts w:ascii="Arial" w:hAnsi="Arial" w:cs="Arial"/>
          <w:bCs/>
          <w:i/>
          <w:iCs/>
          <w:lang w:val="es-CO"/>
        </w:rPr>
        <w:t>ellos en los ámbitos familiar, social o institucional, o a sus representantes legales”.</w:t>
      </w:r>
    </w:p>
    <w:p w14:paraId="6AAB31E0" w14:textId="77777777" w:rsidR="00DB7A97" w:rsidRDefault="00DB7A97" w:rsidP="00DB7A97">
      <w:pPr>
        <w:spacing w:line="276" w:lineRule="auto"/>
        <w:jc w:val="both"/>
        <w:rPr>
          <w:rFonts w:ascii="Arial" w:hAnsi="Arial" w:cs="Arial"/>
          <w:bCs/>
          <w:i/>
          <w:iCs/>
          <w:lang w:val="es-CO"/>
        </w:rPr>
      </w:pPr>
    </w:p>
    <w:p w14:paraId="44A56013" w14:textId="5EEA1E02" w:rsidR="00DB7A97" w:rsidRDefault="00DB7A97" w:rsidP="00DB7A97">
      <w:pPr>
        <w:spacing w:line="276" w:lineRule="auto"/>
        <w:jc w:val="both"/>
        <w:rPr>
          <w:rFonts w:ascii="Arial" w:hAnsi="Arial" w:cs="Arial"/>
          <w:bCs/>
          <w:iCs/>
          <w:lang w:val="es-CO"/>
        </w:rPr>
      </w:pPr>
      <w:r w:rsidRPr="00DB7A97">
        <w:rPr>
          <w:rFonts w:ascii="Arial" w:hAnsi="Arial" w:cs="Arial"/>
          <w:bCs/>
          <w:iCs/>
          <w:lang w:val="es-CO"/>
        </w:rPr>
        <w:t xml:space="preserve">Inclusive, a través del Concepto 139 del 2012, el </w:t>
      </w:r>
      <w:r w:rsidRPr="00DB7A97">
        <w:rPr>
          <w:rFonts w:ascii="Arial" w:hAnsi="Arial" w:cs="Arial"/>
          <w:b/>
          <w:bCs/>
          <w:iCs/>
          <w:lang w:val="es-CO"/>
        </w:rPr>
        <w:t>IN</w:t>
      </w:r>
      <w:r>
        <w:rPr>
          <w:rFonts w:ascii="Arial" w:hAnsi="Arial" w:cs="Arial"/>
          <w:b/>
          <w:bCs/>
          <w:iCs/>
          <w:lang w:val="es-CO"/>
        </w:rPr>
        <w:t xml:space="preserve">STITUTO COLOMBIANO DE BIENESTAR </w:t>
      </w:r>
      <w:r w:rsidRPr="00DB7A97">
        <w:rPr>
          <w:rFonts w:ascii="Arial" w:hAnsi="Arial" w:cs="Arial"/>
          <w:b/>
          <w:bCs/>
          <w:iCs/>
          <w:lang w:val="es-CO"/>
        </w:rPr>
        <w:t xml:space="preserve">FAMILIAR </w:t>
      </w:r>
      <w:r w:rsidRPr="00DB7A97">
        <w:rPr>
          <w:rFonts w:ascii="Arial" w:hAnsi="Arial" w:cs="Arial"/>
          <w:bCs/>
          <w:iCs/>
          <w:lang w:val="es-CO"/>
        </w:rPr>
        <w:t>indicó:</w:t>
      </w:r>
    </w:p>
    <w:p w14:paraId="568E1375" w14:textId="77777777" w:rsidR="00DB7A97" w:rsidRDefault="00DB7A97" w:rsidP="00DB7A97">
      <w:pPr>
        <w:spacing w:line="276" w:lineRule="auto"/>
        <w:jc w:val="both"/>
        <w:rPr>
          <w:rFonts w:ascii="Arial" w:hAnsi="Arial" w:cs="Arial"/>
          <w:bCs/>
          <w:iCs/>
          <w:lang w:val="es-CO"/>
        </w:rPr>
      </w:pPr>
    </w:p>
    <w:p w14:paraId="238D5C74" w14:textId="1E406E55" w:rsidR="00DB7A97" w:rsidRDefault="00DB7A97" w:rsidP="00DB7A97">
      <w:pPr>
        <w:spacing w:line="276" w:lineRule="auto"/>
        <w:ind w:left="708" w:right="701"/>
        <w:jc w:val="both"/>
        <w:rPr>
          <w:rFonts w:ascii="Arial" w:hAnsi="Arial" w:cs="Arial"/>
          <w:b/>
          <w:bCs/>
          <w:i/>
          <w:iCs/>
          <w:lang w:val="es-CO"/>
        </w:rPr>
      </w:pPr>
      <w:r w:rsidRPr="00DB7A97">
        <w:rPr>
          <w:rFonts w:ascii="Arial" w:hAnsi="Arial" w:cs="Arial"/>
          <w:bCs/>
          <w:i/>
          <w:iCs/>
          <w:lang w:val="es-CO"/>
        </w:rPr>
        <w:t>Los derechos fundamentales de la infancia, gozan de una amplia y especial protección tanto en el orden</w:t>
      </w:r>
      <w:r>
        <w:rPr>
          <w:rFonts w:ascii="Arial" w:hAnsi="Arial" w:cs="Arial"/>
          <w:bCs/>
          <w:i/>
          <w:iCs/>
          <w:lang w:val="es-CO"/>
        </w:rPr>
        <w:t xml:space="preserve"> </w:t>
      </w:r>
      <w:r w:rsidRPr="00DB7A97">
        <w:rPr>
          <w:rFonts w:ascii="Arial" w:hAnsi="Arial" w:cs="Arial"/>
          <w:bCs/>
          <w:i/>
          <w:iCs/>
          <w:lang w:val="es-CO"/>
        </w:rPr>
        <w:t>jurídico interno como en el ámbito internacional (…) Los derechos de los niños prevalecen sobre los</w:t>
      </w:r>
      <w:r>
        <w:rPr>
          <w:rFonts w:ascii="Arial" w:hAnsi="Arial" w:cs="Arial"/>
          <w:bCs/>
          <w:i/>
          <w:iCs/>
          <w:lang w:val="es-CO"/>
        </w:rPr>
        <w:t xml:space="preserve"> </w:t>
      </w:r>
      <w:r w:rsidRPr="00DB7A97">
        <w:rPr>
          <w:rFonts w:ascii="Arial" w:hAnsi="Arial" w:cs="Arial"/>
          <w:bCs/>
          <w:i/>
          <w:iCs/>
          <w:lang w:val="es-CO"/>
        </w:rPr>
        <w:t xml:space="preserve">derechos de los demás, </w:t>
      </w:r>
      <w:r w:rsidRPr="00DB7A97">
        <w:rPr>
          <w:rFonts w:ascii="Arial" w:hAnsi="Arial" w:cs="Arial"/>
          <w:b/>
          <w:bCs/>
          <w:i/>
          <w:iCs/>
          <w:lang w:val="es-CO"/>
        </w:rPr>
        <w:t>imponiendo no sólo a la familia, sino a la sociedad y al Estado la obligación</w:t>
      </w:r>
      <w:r>
        <w:rPr>
          <w:rFonts w:ascii="Arial" w:hAnsi="Arial" w:cs="Arial"/>
          <w:bCs/>
          <w:i/>
          <w:iCs/>
          <w:lang w:val="es-CO"/>
        </w:rPr>
        <w:t xml:space="preserve"> </w:t>
      </w:r>
      <w:r w:rsidRPr="00DB7A97">
        <w:rPr>
          <w:rFonts w:ascii="Arial" w:hAnsi="Arial" w:cs="Arial"/>
          <w:b/>
          <w:bCs/>
          <w:i/>
          <w:iCs/>
          <w:lang w:val="es-CO"/>
        </w:rPr>
        <w:t>de asistir y proteger al niño, con la finalidad de permitir el pleno ejercicio y la eficacia de sus</w:t>
      </w:r>
      <w:r>
        <w:rPr>
          <w:rFonts w:ascii="Arial" w:hAnsi="Arial" w:cs="Arial"/>
          <w:bCs/>
          <w:i/>
          <w:iCs/>
          <w:lang w:val="es-CO"/>
        </w:rPr>
        <w:t xml:space="preserve"> </w:t>
      </w:r>
      <w:r w:rsidRPr="00DB7A97">
        <w:rPr>
          <w:rFonts w:ascii="Arial" w:hAnsi="Arial" w:cs="Arial"/>
          <w:b/>
          <w:bCs/>
          <w:i/>
          <w:iCs/>
          <w:lang w:val="es-CO"/>
        </w:rPr>
        <w:t>derechos.</w:t>
      </w:r>
    </w:p>
    <w:p w14:paraId="28D56276" w14:textId="77777777" w:rsidR="00DB7A97" w:rsidRDefault="00DB7A97" w:rsidP="00DB7A97">
      <w:pPr>
        <w:spacing w:line="276" w:lineRule="auto"/>
        <w:jc w:val="both"/>
        <w:rPr>
          <w:rFonts w:ascii="Arial" w:hAnsi="Arial" w:cs="Arial"/>
          <w:b/>
          <w:bCs/>
          <w:i/>
          <w:iCs/>
          <w:lang w:val="es-CO"/>
        </w:rPr>
      </w:pPr>
    </w:p>
    <w:p w14:paraId="1D2F0975" w14:textId="2934AB1A" w:rsidR="00DB7A97" w:rsidRDefault="00DB7A97" w:rsidP="00DB7A97">
      <w:pPr>
        <w:spacing w:line="276" w:lineRule="auto"/>
        <w:ind w:left="708" w:right="701"/>
        <w:jc w:val="both"/>
        <w:rPr>
          <w:rFonts w:ascii="Arial" w:hAnsi="Arial" w:cs="Arial"/>
          <w:bCs/>
          <w:i/>
          <w:iCs/>
          <w:lang w:val="es-CO"/>
        </w:rPr>
      </w:pPr>
      <w:r w:rsidRPr="00DB7A97">
        <w:rPr>
          <w:rFonts w:ascii="Arial" w:hAnsi="Arial" w:cs="Arial"/>
          <w:b/>
          <w:bCs/>
          <w:i/>
          <w:iCs/>
          <w:lang w:val="es-CO"/>
        </w:rPr>
        <w:t>Los padres por el hecho de serlo asumen frente a sus hijos una serie de derechos y obligaciones</w:t>
      </w:r>
      <w:r w:rsidRPr="00DB7A97">
        <w:rPr>
          <w:rFonts w:ascii="Arial" w:hAnsi="Arial" w:cs="Arial"/>
          <w:bCs/>
          <w:i/>
          <w:iCs/>
          <w:lang w:val="es-CO"/>
        </w:rPr>
        <w:t>,</w:t>
      </w:r>
      <w:r>
        <w:rPr>
          <w:rFonts w:ascii="Arial" w:hAnsi="Arial" w:cs="Arial"/>
          <w:bCs/>
          <w:i/>
          <w:iCs/>
          <w:lang w:val="es-CO"/>
        </w:rPr>
        <w:t xml:space="preserve"> </w:t>
      </w:r>
      <w:r w:rsidRPr="00DB7A97">
        <w:rPr>
          <w:rFonts w:ascii="Arial" w:hAnsi="Arial" w:cs="Arial"/>
          <w:bCs/>
          <w:i/>
          <w:iCs/>
          <w:lang w:val="es-CO"/>
        </w:rPr>
        <w:t>los cuales se derivan de la llamada autoridad paterna y de la patria potestad. Estos derechos deben</w:t>
      </w:r>
      <w:r>
        <w:rPr>
          <w:rFonts w:ascii="Arial" w:hAnsi="Arial" w:cs="Arial"/>
          <w:bCs/>
          <w:i/>
          <w:iCs/>
          <w:lang w:val="es-CO"/>
        </w:rPr>
        <w:t xml:space="preserve"> </w:t>
      </w:r>
      <w:r w:rsidRPr="00DB7A97">
        <w:rPr>
          <w:rFonts w:ascii="Arial" w:hAnsi="Arial" w:cs="Arial"/>
          <w:bCs/>
          <w:i/>
          <w:iCs/>
          <w:lang w:val="es-CO"/>
        </w:rPr>
        <w:t>ejercerlos conjuntamente los padres y a falta de uno de ellos le corresponderá al otro. Excepcionalmente,</w:t>
      </w:r>
      <w:r>
        <w:rPr>
          <w:rFonts w:ascii="Arial" w:hAnsi="Arial" w:cs="Arial"/>
          <w:bCs/>
          <w:i/>
          <w:iCs/>
          <w:lang w:val="es-CO"/>
        </w:rPr>
        <w:t xml:space="preserve"> </w:t>
      </w:r>
      <w:r w:rsidRPr="00DB7A97">
        <w:rPr>
          <w:rFonts w:ascii="Arial" w:hAnsi="Arial" w:cs="Arial"/>
          <w:bCs/>
          <w:i/>
          <w:iCs/>
          <w:lang w:val="es-CO"/>
        </w:rPr>
        <w:t>los derechos que conforman la autoridad paterna pueden ser ejercidos por un pariente o por un tercero,</w:t>
      </w:r>
      <w:r>
        <w:rPr>
          <w:rFonts w:ascii="Arial" w:hAnsi="Arial" w:cs="Arial"/>
          <w:bCs/>
          <w:i/>
          <w:iCs/>
          <w:lang w:val="es-CO"/>
        </w:rPr>
        <w:t xml:space="preserve"> </w:t>
      </w:r>
      <w:r w:rsidRPr="00DB7A97">
        <w:rPr>
          <w:rFonts w:ascii="Arial" w:hAnsi="Arial" w:cs="Arial"/>
          <w:bCs/>
          <w:i/>
          <w:iCs/>
          <w:lang w:val="es-CO"/>
        </w:rPr>
        <w:t>según las circunstancias del caso y con ciertos límites.</w:t>
      </w:r>
    </w:p>
    <w:p w14:paraId="6494C149" w14:textId="77777777" w:rsidR="00DB7A97" w:rsidRDefault="00DB7A97" w:rsidP="00DB7A97">
      <w:pPr>
        <w:spacing w:line="276" w:lineRule="auto"/>
        <w:jc w:val="both"/>
        <w:rPr>
          <w:rFonts w:ascii="Arial" w:hAnsi="Arial" w:cs="Arial"/>
          <w:bCs/>
          <w:i/>
          <w:iCs/>
          <w:lang w:val="es-CO"/>
        </w:rPr>
      </w:pPr>
    </w:p>
    <w:p w14:paraId="39C7FA3E" w14:textId="4DF99858" w:rsidR="00DB7A97" w:rsidRDefault="00DB7A97" w:rsidP="00DB7A97">
      <w:pPr>
        <w:spacing w:line="276" w:lineRule="auto"/>
        <w:ind w:left="708" w:right="701"/>
        <w:jc w:val="both"/>
        <w:rPr>
          <w:rFonts w:ascii="Arial" w:hAnsi="Arial" w:cs="Arial"/>
          <w:bCs/>
          <w:i/>
          <w:iCs/>
          <w:lang w:val="es-CO"/>
        </w:rPr>
      </w:pPr>
      <w:r w:rsidRPr="00DB7A97">
        <w:rPr>
          <w:rFonts w:ascii="Arial" w:hAnsi="Arial" w:cs="Arial"/>
          <w:b/>
          <w:bCs/>
          <w:i/>
          <w:iCs/>
          <w:lang w:val="es-CO"/>
        </w:rPr>
        <w:t>La custodia se refiere al cuidado de los niños, niñas y adolescentes, que por ley les corresponde a</w:t>
      </w:r>
      <w:r>
        <w:rPr>
          <w:rFonts w:ascii="Arial" w:hAnsi="Arial" w:cs="Arial"/>
          <w:b/>
          <w:bCs/>
          <w:i/>
          <w:iCs/>
          <w:lang w:val="es-CO"/>
        </w:rPr>
        <w:t xml:space="preserve"> </w:t>
      </w:r>
      <w:r w:rsidRPr="00DB7A97">
        <w:rPr>
          <w:rFonts w:ascii="Arial" w:hAnsi="Arial" w:cs="Arial"/>
          <w:b/>
          <w:bCs/>
          <w:i/>
          <w:iCs/>
          <w:lang w:val="es-CO"/>
        </w:rPr>
        <w:t xml:space="preserve">los padres </w:t>
      </w:r>
      <w:r w:rsidRPr="00DB7A97">
        <w:rPr>
          <w:rFonts w:ascii="Arial" w:hAnsi="Arial" w:cs="Arial"/>
          <w:bCs/>
          <w:i/>
          <w:iCs/>
          <w:lang w:val="es-CO"/>
        </w:rPr>
        <w:t>(…) La Ley 1098 de 2006 en su artículo 23 al referirse a la custodia y cuidado personal, la</w:t>
      </w:r>
      <w:r>
        <w:rPr>
          <w:rFonts w:ascii="Arial" w:hAnsi="Arial" w:cs="Arial"/>
          <w:b/>
          <w:bCs/>
          <w:i/>
          <w:iCs/>
          <w:lang w:val="es-CO"/>
        </w:rPr>
        <w:t xml:space="preserve"> </w:t>
      </w:r>
      <w:r w:rsidRPr="00DB7A97">
        <w:rPr>
          <w:rFonts w:ascii="Arial" w:hAnsi="Arial" w:cs="Arial"/>
          <w:b/>
          <w:bCs/>
          <w:i/>
          <w:iCs/>
          <w:lang w:val="es-CO"/>
        </w:rPr>
        <w:t>presenta como un derecho de los niños y una obligación de los padres o representantes legales</w:t>
      </w:r>
      <w:r w:rsidRPr="00DB7A97">
        <w:rPr>
          <w:rFonts w:ascii="Arial" w:hAnsi="Arial" w:cs="Arial"/>
          <w:bCs/>
          <w:i/>
          <w:iCs/>
          <w:lang w:val="es-CO"/>
        </w:rPr>
        <w:t>.</w:t>
      </w:r>
      <w:r>
        <w:rPr>
          <w:rFonts w:ascii="Arial" w:hAnsi="Arial" w:cs="Arial"/>
          <w:b/>
          <w:bCs/>
          <w:i/>
          <w:iCs/>
          <w:lang w:val="es-CO"/>
        </w:rPr>
        <w:t xml:space="preserve"> </w:t>
      </w:r>
      <w:r w:rsidRPr="00DB7A97">
        <w:rPr>
          <w:rFonts w:ascii="Arial" w:hAnsi="Arial" w:cs="Arial"/>
          <w:bCs/>
          <w:i/>
          <w:iCs/>
          <w:lang w:val="es-CO"/>
        </w:rPr>
        <w:t xml:space="preserve">Se traduce en </w:t>
      </w:r>
      <w:r w:rsidRPr="00DB7A97">
        <w:rPr>
          <w:rFonts w:ascii="Arial" w:hAnsi="Arial" w:cs="Arial"/>
          <w:bCs/>
          <w:i/>
          <w:iCs/>
          <w:lang w:val="es-CO"/>
        </w:rPr>
        <w:lastRenderedPageBreak/>
        <w:t>el oficio o función mediante el cual se tiene poder para criar, educar, orientar, conducir,</w:t>
      </w:r>
      <w:r>
        <w:rPr>
          <w:rFonts w:ascii="Arial" w:hAnsi="Arial" w:cs="Arial"/>
          <w:b/>
          <w:bCs/>
          <w:i/>
          <w:iCs/>
          <w:lang w:val="es-CO"/>
        </w:rPr>
        <w:t xml:space="preserve"> </w:t>
      </w:r>
      <w:r w:rsidRPr="00DB7A97">
        <w:rPr>
          <w:rFonts w:ascii="Arial" w:hAnsi="Arial" w:cs="Arial"/>
          <w:bCs/>
          <w:i/>
          <w:iCs/>
          <w:lang w:val="es-CO"/>
        </w:rPr>
        <w:t>formar hábitos, dirigir y disciplinar la conducta, siempre con la mira puesta en el hijo, en el educando, en el</w:t>
      </w:r>
      <w:r>
        <w:rPr>
          <w:rFonts w:ascii="Arial" w:hAnsi="Arial" w:cs="Arial"/>
          <w:b/>
          <w:bCs/>
          <w:i/>
          <w:iCs/>
          <w:lang w:val="es-CO"/>
        </w:rPr>
        <w:t xml:space="preserve"> </w:t>
      </w:r>
      <w:r w:rsidRPr="00DB7A97">
        <w:rPr>
          <w:rFonts w:ascii="Arial" w:hAnsi="Arial" w:cs="Arial"/>
          <w:bCs/>
          <w:i/>
          <w:iCs/>
          <w:lang w:val="es-CO"/>
        </w:rPr>
        <w:t>incapaz de obrar y auto regular en forma independiente su comportamiento.</w:t>
      </w:r>
    </w:p>
    <w:p w14:paraId="7B5645C7" w14:textId="77777777" w:rsidR="00DB7A97" w:rsidRDefault="00DB7A97" w:rsidP="00DB7A97">
      <w:pPr>
        <w:spacing w:line="276" w:lineRule="auto"/>
        <w:jc w:val="both"/>
        <w:rPr>
          <w:rFonts w:ascii="Arial" w:hAnsi="Arial" w:cs="Arial"/>
          <w:bCs/>
          <w:i/>
          <w:iCs/>
          <w:lang w:val="es-CO"/>
        </w:rPr>
      </w:pPr>
    </w:p>
    <w:p w14:paraId="37BFCD05" w14:textId="159BD12A" w:rsidR="00DB7A97" w:rsidRPr="00DB7A97" w:rsidRDefault="00DB7A97" w:rsidP="00DB7A97">
      <w:pPr>
        <w:spacing w:line="276" w:lineRule="auto"/>
        <w:ind w:left="708" w:right="701"/>
        <w:jc w:val="both"/>
        <w:rPr>
          <w:rFonts w:ascii="Arial" w:hAnsi="Arial" w:cs="Arial"/>
          <w:bCs/>
          <w:i/>
          <w:iCs/>
          <w:lang w:val="es-CO"/>
        </w:rPr>
      </w:pPr>
      <w:r w:rsidRPr="00DB7A97">
        <w:rPr>
          <w:rFonts w:ascii="Arial" w:hAnsi="Arial" w:cs="Arial"/>
          <w:b/>
          <w:bCs/>
          <w:i/>
          <w:iCs/>
          <w:lang w:val="es-CO"/>
        </w:rPr>
        <w:t>La custodia y cuidado personal hace parte integral de los derechos fundamentales del niño, consagrados</w:t>
      </w:r>
      <w:r>
        <w:rPr>
          <w:rFonts w:ascii="Arial" w:hAnsi="Arial" w:cs="Arial"/>
          <w:b/>
          <w:bCs/>
          <w:i/>
          <w:iCs/>
          <w:lang w:val="es-CO"/>
        </w:rPr>
        <w:t xml:space="preserve"> </w:t>
      </w:r>
      <w:r w:rsidRPr="00DB7A97">
        <w:rPr>
          <w:rFonts w:ascii="Arial" w:hAnsi="Arial" w:cs="Arial"/>
          <w:b/>
          <w:bCs/>
          <w:i/>
          <w:iCs/>
          <w:lang w:val="es-CO"/>
        </w:rPr>
        <w:t>en el artículo 44 de la Constitución Política. Por tal razón en principio, esos derechos, en especial el del</w:t>
      </w:r>
      <w:r>
        <w:rPr>
          <w:rFonts w:ascii="Arial" w:hAnsi="Arial" w:cs="Arial"/>
          <w:b/>
          <w:bCs/>
          <w:i/>
          <w:iCs/>
          <w:lang w:val="es-CO"/>
        </w:rPr>
        <w:t xml:space="preserve"> </w:t>
      </w:r>
      <w:r w:rsidRPr="00DB7A97">
        <w:rPr>
          <w:rFonts w:ascii="Arial" w:hAnsi="Arial" w:cs="Arial"/>
          <w:b/>
          <w:bCs/>
          <w:i/>
          <w:iCs/>
          <w:lang w:val="es-CO"/>
        </w:rPr>
        <w:t>cuidado personal, no pueden delegarse en terceros, ya que ellos nacen de la especialísima relación que</w:t>
      </w:r>
      <w:r>
        <w:rPr>
          <w:rFonts w:ascii="Arial" w:hAnsi="Arial" w:cs="Arial"/>
          <w:b/>
          <w:bCs/>
          <w:i/>
          <w:iCs/>
          <w:lang w:val="es-CO"/>
        </w:rPr>
        <w:t xml:space="preserve"> </w:t>
      </w:r>
      <w:r w:rsidRPr="00DB7A97">
        <w:rPr>
          <w:rFonts w:ascii="Arial" w:hAnsi="Arial" w:cs="Arial"/>
          <w:b/>
          <w:bCs/>
          <w:i/>
          <w:iCs/>
          <w:lang w:val="es-CO"/>
        </w:rPr>
        <w:t xml:space="preserve">surge entre padres e hijos (…)” </w:t>
      </w:r>
      <w:r w:rsidRPr="00DB7A97">
        <w:rPr>
          <w:rFonts w:ascii="Arial" w:hAnsi="Arial" w:cs="Arial"/>
          <w:bCs/>
          <w:i/>
          <w:iCs/>
          <w:lang w:val="es-CO"/>
        </w:rPr>
        <w:t>(Negrilla adrede.)</w:t>
      </w:r>
    </w:p>
    <w:p w14:paraId="389DFA44" w14:textId="77777777" w:rsidR="00DB7A97" w:rsidRDefault="00DB7A97" w:rsidP="00FF48F7">
      <w:pPr>
        <w:spacing w:line="276" w:lineRule="auto"/>
        <w:jc w:val="both"/>
        <w:rPr>
          <w:rFonts w:ascii="Arial" w:hAnsi="Arial" w:cs="Arial"/>
          <w:b/>
          <w:bCs/>
          <w:lang w:val="es-CO"/>
        </w:rPr>
      </w:pPr>
    </w:p>
    <w:p w14:paraId="15B40729" w14:textId="4AED454E" w:rsidR="00DB7A97" w:rsidRDefault="00DB7A97" w:rsidP="00DB7A97">
      <w:pPr>
        <w:spacing w:line="276" w:lineRule="auto"/>
        <w:jc w:val="both"/>
        <w:rPr>
          <w:rFonts w:ascii="Arial" w:hAnsi="Arial" w:cs="Arial"/>
          <w:bCs/>
          <w:lang w:val="es-CO"/>
        </w:rPr>
      </w:pPr>
      <w:r w:rsidRPr="00DB7A97">
        <w:rPr>
          <w:rFonts w:ascii="Arial" w:hAnsi="Arial" w:cs="Arial"/>
          <w:bCs/>
          <w:lang w:val="es-CO"/>
        </w:rPr>
        <w:t xml:space="preserve">Así las cosas, se denota que tanto </w:t>
      </w:r>
      <w:r w:rsidRPr="00DB7A97">
        <w:rPr>
          <w:rFonts w:ascii="Arial" w:hAnsi="Arial" w:cs="Arial"/>
          <w:b/>
          <w:bCs/>
          <w:lang w:val="es-CO"/>
        </w:rPr>
        <w:t xml:space="preserve">JAIRO ALONSO PALTA ZÚÑIGA </w:t>
      </w:r>
      <w:r w:rsidRPr="00DB7A97">
        <w:rPr>
          <w:rFonts w:ascii="Arial" w:hAnsi="Arial" w:cs="Arial"/>
          <w:bCs/>
          <w:lang w:val="es-CO"/>
        </w:rPr>
        <w:t xml:space="preserve">como </w:t>
      </w:r>
      <w:r w:rsidRPr="00DB7A97">
        <w:rPr>
          <w:rFonts w:ascii="Arial" w:hAnsi="Arial" w:cs="Arial"/>
          <w:b/>
          <w:bCs/>
          <w:lang w:val="es-CO"/>
        </w:rPr>
        <w:t>MARIA CLARA COLLAZOS ULCUE,</w:t>
      </w:r>
      <w:r>
        <w:rPr>
          <w:rFonts w:ascii="Arial" w:hAnsi="Arial" w:cs="Arial"/>
          <w:b/>
          <w:bCs/>
          <w:lang w:val="es-CO"/>
        </w:rPr>
        <w:t xml:space="preserve"> </w:t>
      </w:r>
      <w:r w:rsidRPr="00DB7A97">
        <w:rPr>
          <w:rFonts w:ascii="Arial" w:hAnsi="Arial" w:cs="Arial"/>
          <w:bCs/>
          <w:lang w:val="es-CO"/>
        </w:rPr>
        <w:t>faltaron a ese deber especialísimo de protección que impuso la Carta Política, la cual fue determinante y exclusiva</w:t>
      </w:r>
      <w:r>
        <w:rPr>
          <w:rFonts w:ascii="Arial" w:hAnsi="Arial" w:cs="Arial"/>
          <w:b/>
          <w:bCs/>
          <w:lang w:val="es-CO"/>
        </w:rPr>
        <w:t xml:space="preserve"> </w:t>
      </w:r>
      <w:r w:rsidRPr="00DB7A97">
        <w:rPr>
          <w:rFonts w:ascii="Arial" w:hAnsi="Arial" w:cs="Arial"/>
          <w:bCs/>
          <w:lang w:val="es-CO"/>
        </w:rPr>
        <w:t>para materializarse el daño, pues de haber estado pendiente de la menor, la misma no hubiese imprudentemente</w:t>
      </w:r>
      <w:r>
        <w:rPr>
          <w:rFonts w:ascii="Arial" w:hAnsi="Arial" w:cs="Arial"/>
          <w:b/>
          <w:bCs/>
          <w:lang w:val="es-CO"/>
        </w:rPr>
        <w:t xml:space="preserve"> </w:t>
      </w:r>
      <w:r w:rsidRPr="00DB7A97">
        <w:rPr>
          <w:rFonts w:ascii="Arial" w:hAnsi="Arial" w:cs="Arial"/>
          <w:bCs/>
          <w:lang w:val="es-CO"/>
        </w:rPr>
        <w:t>salido de su casa, tomado una bicicleta ajena ni mucho menos se hubiese producido el fatal desenlace.</w:t>
      </w:r>
    </w:p>
    <w:p w14:paraId="0B889808" w14:textId="77777777" w:rsidR="00DB7A97" w:rsidRDefault="00DB7A97" w:rsidP="00DB7A97">
      <w:pPr>
        <w:spacing w:line="276" w:lineRule="auto"/>
        <w:jc w:val="both"/>
        <w:rPr>
          <w:rFonts w:ascii="Arial" w:hAnsi="Arial" w:cs="Arial"/>
          <w:bCs/>
          <w:lang w:val="es-CO"/>
        </w:rPr>
      </w:pPr>
    </w:p>
    <w:p w14:paraId="123D2474" w14:textId="63CF7404" w:rsidR="00DB7A97" w:rsidRDefault="00DB7A97" w:rsidP="00DB7A97">
      <w:pPr>
        <w:spacing w:line="276" w:lineRule="auto"/>
        <w:jc w:val="both"/>
        <w:rPr>
          <w:rFonts w:ascii="Arial" w:hAnsi="Arial" w:cs="Arial"/>
          <w:bCs/>
          <w:lang w:val="es-CO"/>
        </w:rPr>
      </w:pPr>
      <w:r w:rsidRPr="00DB7A97">
        <w:rPr>
          <w:rFonts w:ascii="Arial" w:hAnsi="Arial" w:cs="Arial"/>
          <w:bCs/>
          <w:lang w:val="es-CO"/>
        </w:rPr>
        <w:t>Según Ruiz Orejuela</w:t>
      </w:r>
      <w:r>
        <w:rPr>
          <w:rStyle w:val="Refdenotaalpie"/>
          <w:rFonts w:ascii="Arial" w:hAnsi="Arial" w:cs="Arial"/>
          <w:bCs/>
          <w:lang w:val="es-CO"/>
        </w:rPr>
        <w:footnoteReference w:id="18"/>
      </w:r>
      <w:r w:rsidRPr="00DB7A97">
        <w:rPr>
          <w:rFonts w:ascii="Arial" w:hAnsi="Arial" w:cs="Arial"/>
          <w:bCs/>
          <w:lang w:val="es-CO"/>
        </w:rPr>
        <w:t>, está ante un hecho exclusivo y determinante de un tercero cuando existe una actuación de alguien ajeno a las partes, quien a través de sus acciones influyó de manera única e inequívoca en el resultado que se le está imputando al Estado.</w:t>
      </w:r>
    </w:p>
    <w:p w14:paraId="2A84A3EB" w14:textId="77777777" w:rsidR="00DB7A97" w:rsidRDefault="00DB7A97" w:rsidP="00DB7A97">
      <w:pPr>
        <w:spacing w:line="276" w:lineRule="auto"/>
        <w:jc w:val="both"/>
        <w:rPr>
          <w:rFonts w:ascii="Arial" w:hAnsi="Arial" w:cs="Arial"/>
          <w:bCs/>
          <w:lang w:val="es-CO"/>
        </w:rPr>
      </w:pPr>
    </w:p>
    <w:p w14:paraId="3D9143A4" w14:textId="1A6A6F66" w:rsidR="00DB7A97" w:rsidRDefault="00DB7A97" w:rsidP="00DB7A97">
      <w:pPr>
        <w:spacing w:line="276" w:lineRule="auto"/>
        <w:jc w:val="both"/>
        <w:rPr>
          <w:rFonts w:ascii="Arial" w:hAnsi="Arial" w:cs="Arial"/>
          <w:bCs/>
          <w:lang w:val="es-CO"/>
        </w:rPr>
      </w:pPr>
      <w:r w:rsidRPr="00DB7A97">
        <w:rPr>
          <w:rFonts w:ascii="Arial" w:hAnsi="Arial" w:cs="Arial"/>
          <w:bCs/>
          <w:lang w:val="es-CO"/>
        </w:rPr>
        <w:t>Frente a ese eximente de responsabilidad, la jurisprudencia del Consejo de Estado</w:t>
      </w:r>
      <w:r>
        <w:rPr>
          <w:rStyle w:val="Refdenotaalpie"/>
          <w:rFonts w:ascii="Arial" w:hAnsi="Arial" w:cs="Arial"/>
          <w:bCs/>
          <w:lang w:val="es-CO"/>
        </w:rPr>
        <w:footnoteReference w:id="19"/>
      </w:r>
      <w:r w:rsidRPr="00DB7A97">
        <w:rPr>
          <w:rFonts w:ascii="Arial" w:hAnsi="Arial" w:cs="Arial"/>
          <w:bCs/>
          <w:lang w:val="es-CO"/>
        </w:rPr>
        <w:t>, ha precisado que:</w:t>
      </w:r>
    </w:p>
    <w:p w14:paraId="1F4D7CDA" w14:textId="77777777" w:rsidR="00DB7A97" w:rsidRDefault="00DB7A97" w:rsidP="00DB7A97">
      <w:pPr>
        <w:spacing w:line="276" w:lineRule="auto"/>
        <w:jc w:val="both"/>
        <w:rPr>
          <w:rFonts w:ascii="Arial" w:hAnsi="Arial" w:cs="Arial"/>
          <w:bCs/>
          <w:lang w:val="es-CO"/>
        </w:rPr>
      </w:pPr>
    </w:p>
    <w:p w14:paraId="51CDAB15" w14:textId="77777777" w:rsidR="005D1922" w:rsidRDefault="00DB7A97" w:rsidP="00DB7A97">
      <w:pPr>
        <w:spacing w:line="276" w:lineRule="auto"/>
        <w:ind w:left="708" w:right="701"/>
        <w:jc w:val="both"/>
        <w:rPr>
          <w:rFonts w:ascii="Arial" w:hAnsi="Arial" w:cs="Arial"/>
          <w:b/>
          <w:bCs/>
          <w:i/>
          <w:iCs/>
          <w:lang w:val="es-CO"/>
        </w:rPr>
      </w:pPr>
      <w:r w:rsidRPr="00DB7A97">
        <w:rPr>
          <w:rFonts w:ascii="Arial" w:hAnsi="Arial" w:cs="Arial"/>
          <w:bCs/>
          <w:i/>
          <w:iCs/>
          <w:lang w:val="es-CO"/>
        </w:rPr>
        <w:t>“Será causa extraña que exonere de responsabilidad a la entidad demandada, cuando reúna los siguientes</w:t>
      </w:r>
      <w:r>
        <w:rPr>
          <w:rFonts w:ascii="Arial" w:hAnsi="Arial" w:cs="Arial"/>
          <w:bCs/>
          <w:i/>
          <w:iCs/>
          <w:lang w:val="es-CO"/>
        </w:rPr>
        <w:t xml:space="preserve"> </w:t>
      </w:r>
      <w:r w:rsidRPr="00DB7A97">
        <w:rPr>
          <w:rFonts w:ascii="Arial" w:hAnsi="Arial" w:cs="Arial"/>
          <w:bCs/>
          <w:i/>
          <w:iCs/>
          <w:lang w:val="es-CO"/>
        </w:rPr>
        <w:t>requisitos</w:t>
      </w:r>
      <w:r w:rsidRPr="00DB7A97">
        <w:rPr>
          <w:rFonts w:ascii="Arial" w:hAnsi="Arial" w:cs="Arial"/>
          <w:b/>
          <w:bCs/>
          <w:i/>
          <w:iCs/>
          <w:lang w:val="es-CO"/>
        </w:rPr>
        <w:t xml:space="preserve">: </w:t>
      </w:r>
    </w:p>
    <w:p w14:paraId="75634032" w14:textId="77777777" w:rsidR="005D1922" w:rsidRDefault="005D1922" w:rsidP="00DB7A97">
      <w:pPr>
        <w:spacing w:line="276" w:lineRule="auto"/>
        <w:ind w:left="708" w:right="701"/>
        <w:jc w:val="both"/>
        <w:rPr>
          <w:rFonts w:ascii="Arial" w:hAnsi="Arial" w:cs="Arial"/>
          <w:b/>
          <w:bCs/>
          <w:i/>
          <w:iCs/>
          <w:lang w:val="es-CO"/>
        </w:rPr>
      </w:pPr>
    </w:p>
    <w:p w14:paraId="7ABB6DBD" w14:textId="5A2916F9" w:rsidR="00DB7A97" w:rsidRDefault="00DB7A97" w:rsidP="00DB7A97">
      <w:pPr>
        <w:spacing w:line="276" w:lineRule="auto"/>
        <w:ind w:left="708" w:right="701"/>
        <w:jc w:val="both"/>
        <w:rPr>
          <w:rFonts w:ascii="Arial" w:hAnsi="Arial" w:cs="Arial"/>
          <w:bCs/>
          <w:lang w:val="es-CO"/>
        </w:rPr>
      </w:pPr>
      <w:r w:rsidRPr="00DB7A97">
        <w:rPr>
          <w:rFonts w:ascii="Arial" w:hAnsi="Arial" w:cs="Arial"/>
          <w:b/>
          <w:bCs/>
          <w:i/>
          <w:iCs/>
          <w:lang w:val="es-CO"/>
        </w:rPr>
        <w:t xml:space="preserve">(i) que el hecho del tercero sea la causa exclusiva del daño, </w:t>
      </w:r>
      <w:r w:rsidRPr="00DB7A97">
        <w:rPr>
          <w:rFonts w:ascii="Arial" w:hAnsi="Arial" w:cs="Arial"/>
          <w:bCs/>
          <w:i/>
          <w:iCs/>
          <w:lang w:val="es-CO"/>
        </w:rPr>
        <w:t>porque si tanto el tercero como</w:t>
      </w:r>
      <w:r>
        <w:rPr>
          <w:rFonts w:ascii="Arial" w:hAnsi="Arial" w:cs="Arial"/>
          <w:bCs/>
          <w:i/>
          <w:iCs/>
          <w:lang w:val="es-CO"/>
        </w:rPr>
        <w:t xml:space="preserve"> </w:t>
      </w:r>
      <w:r w:rsidRPr="00DB7A97">
        <w:rPr>
          <w:rFonts w:ascii="Arial" w:hAnsi="Arial" w:cs="Arial"/>
          <w:bCs/>
          <w:i/>
          <w:iCs/>
          <w:lang w:val="es-CO"/>
        </w:rPr>
        <w:t>entidad estatal concurrieron en la producción del daño, existirá responsabilidad entre estos frente al</w:t>
      </w:r>
      <w:r>
        <w:rPr>
          <w:rFonts w:ascii="Arial" w:hAnsi="Arial" w:cs="Arial"/>
          <w:bCs/>
          <w:i/>
          <w:iCs/>
          <w:lang w:val="es-CO"/>
        </w:rPr>
        <w:t xml:space="preserve"> </w:t>
      </w:r>
      <w:r w:rsidRPr="00DB7A97">
        <w:rPr>
          <w:rFonts w:ascii="Arial" w:hAnsi="Arial" w:cs="Arial"/>
          <w:bCs/>
          <w:i/>
          <w:iCs/>
          <w:lang w:val="es-CO"/>
        </w:rPr>
        <w:t>perjudicado, en los términos del artículo 2344 del Código Civil, lo cual le dará derecho a este para reclamar</w:t>
      </w:r>
      <w:r>
        <w:rPr>
          <w:rFonts w:ascii="Arial" w:hAnsi="Arial" w:cs="Arial"/>
          <w:bCs/>
          <w:i/>
          <w:iCs/>
          <w:lang w:val="es-CO"/>
        </w:rPr>
        <w:t xml:space="preserve"> </w:t>
      </w:r>
      <w:r w:rsidRPr="00DB7A97">
        <w:rPr>
          <w:rFonts w:ascii="Arial" w:hAnsi="Arial" w:cs="Arial"/>
          <w:bCs/>
          <w:i/>
          <w:iCs/>
          <w:lang w:val="es-CO"/>
        </w:rPr>
        <w:t xml:space="preserve">de cualquiera de los responsables la totalidad de la indemnización (…) </w:t>
      </w:r>
      <w:r w:rsidRPr="00DB7A97">
        <w:rPr>
          <w:rFonts w:ascii="Arial" w:hAnsi="Arial" w:cs="Arial"/>
          <w:b/>
          <w:bCs/>
          <w:i/>
          <w:iCs/>
          <w:lang w:val="es-CO"/>
        </w:rPr>
        <w:t>(ii) que el hecho del tercero sea</w:t>
      </w:r>
      <w:r>
        <w:rPr>
          <w:rFonts w:ascii="Arial" w:hAnsi="Arial" w:cs="Arial"/>
          <w:bCs/>
          <w:i/>
          <w:iCs/>
          <w:lang w:val="es-CO"/>
        </w:rPr>
        <w:t xml:space="preserve"> </w:t>
      </w:r>
      <w:r w:rsidRPr="00DB7A97">
        <w:rPr>
          <w:rFonts w:ascii="Arial" w:hAnsi="Arial" w:cs="Arial"/>
          <w:b/>
          <w:bCs/>
          <w:i/>
          <w:iCs/>
          <w:lang w:val="es-CO"/>
        </w:rPr>
        <w:t xml:space="preserve">completamente ajeno al servicio, en el entendido que el tercero sea externo a la entidad, </w:t>
      </w:r>
      <w:r w:rsidRPr="00DB7A97">
        <w:rPr>
          <w:rFonts w:ascii="Arial" w:hAnsi="Arial" w:cs="Arial"/>
          <w:bCs/>
          <w:i/>
          <w:iCs/>
          <w:lang w:val="es-CO"/>
        </w:rPr>
        <w:t>es decir,</w:t>
      </w:r>
      <w:r>
        <w:rPr>
          <w:rFonts w:ascii="Arial" w:hAnsi="Arial" w:cs="Arial"/>
          <w:bCs/>
          <w:i/>
          <w:iCs/>
          <w:lang w:val="es-CO"/>
        </w:rPr>
        <w:t xml:space="preserve"> </w:t>
      </w:r>
      <w:r w:rsidRPr="00DB7A97">
        <w:rPr>
          <w:rFonts w:ascii="Arial" w:hAnsi="Arial" w:cs="Arial"/>
          <w:bCs/>
          <w:i/>
          <w:iCs/>
          <w:lang w:val="es-CO"/>
        </w:rPr>
        <w:t>no se encuentre dentro de su esfera jurídica y además, que la actuación de ese tercero no se encuentre</w:t>
      </w:r>
      <w:r>
        <w:rPr>
          <w:rFonts w:ascii="Arial" w:hAnsi="Arial" w:cs="Arial"/>
          <w:bCs/>
          <w:i/>
          <w:iCs/>
          <w:lang w:val="es-CO"/>
        </w:rPr>
        <w:t xml:space="preserve"> </w:t>
      </w:r>
      <w:r w:rsidRPr="00DB7A97">
        <w:rPr>
          <w:rFonts w:ascii="Arial" w:hAnsi="Arial" w:cs="Arial"/>
          <w:bCs/>
          <w:i/>
          <w:iCs/>
          <w:lang w:val="es-CO"/>
        </w:rPr>
        <w:t xml:space="preserve">de ninguna manera vinculada con el servicio (…) </w:t>
      </w:r>
      <w:r w:rsidRPr="00DB7A97">
        <w:rPr>
          <w:rFonts w:ascii="Arial" w:hAnsi="Arial" w:cs="Arial"/>
          <w:b/>
          <w:bCs/>
          <w:i/>
          <w:iCs/>
          <w:lang w:val="es-CO"/>
        </w:rPr>
        <w:t>(iii) que la actuación del tercero sea imprevisible e</w:t>
      </w:r>
      <w:r>
        <w:rPr>
          <w:rFonts w:ascii="Arial" w:hAnsi="Arial" w:cs="Arial"/>
          <w:bCs/>
          <w:i/>
          <w:iCs/>
          <w:lang w:val="es-CO"/>
        </w:rPr>
        <w:t xml:space="preserve"> </w:t>
      </w:r>
      <w:r w:rsidRPr="00DB7A97">
        <w:rPr>
          <w:rFonts w:ascii="Arial" w:hAnsi="Arial" w:cs="Arial"/>
          <w:b/>
          <w:bCs/>
          <w:i/>
          <w:iCs/>
          <w:lang w:val="es-CO"/>
        </w:rPr>
        <w:t xml:space="preserve">irresistible a la entidad </w:t>
      </w:r>
      <w:r w:rsidRPr="00DB7A97">
        <w:rPr>
          <w:rFonts w:ascii="Arial" w:hAnsi="Arial" w:cs="Arial"/>
          <w:bCs/>
          <w:i/>
          <w:iCs/>
          <w:lang w:val="es-CO"/>
        </w:rPr>
        <w:t xml:space="preserve">(…)” </w:t>
      </w:r>
      <w:r w:rsidRPr="00DB7A97">
        <w:rPr>
          <w:rFonts w:ascii="Arial" w:hAnsi="Arial" w:cs="Arial"/>
          <w:bCs/>
          <w:lang w:val="es-CO"/>
        </w:rPr>
        <w:t>Negrilla adrede.</w:t>
      </w:r>
    </w:p>
    <w:p w14:paraId="4BA5161E" w14:textId="77777777" w:rsidR="00DB7A97" w:rsidRDefault="00DB7A97" w:rsidP="00DB7A97">
      <w:pPr>
        <w:spacing w:line="276" w:lineRule="auto"/>
        <w:jc w:val="both"/>
        <w:rPr>
          <w:rFonts w:ascii="Arial" w:hAnsi="Arial" w:cs="Arial"/>
          <w:bCs/>
          <w:lang w:val="es-CO"/>
        </w:rPr>
      </w:pPr>
    </w:p>
    <w:p w14:paraId="19F8B92A" w14:textId="43EC7465" w:rsidR="00DB7A97" w:rsidRPr="00DB7A97" w:rsidRDefault="00DB7A97" w:rsidP="00DB7A97">
      <w:pPr>
        <w:spacing w:line="276" w:lineRule="auto"/>
        <w:jc w:val="both"/>
        <w:rPr>
          <w:rFonts w:ascii="Arial" w:hAnsi="Arial" w:cs="Arial"/>
          <w:b/>
          <w:bCs/>
          <w:iCs/>
          <w:lang w:val="es-CO"/>
        </w:rPr>
      </w:pPr>
      <w:r w:rsidRPr="00DB7A97">
        <w:rPr>
          <w:rFonts w:ascii="Arial" w:hAnsi="Arial" w:cs="Arial"/>
          <w:bCs/>
          <w:iCs/>
          <w:lang w:val="es-CO"/>
        </w:rPr>
        <w:t xml:space="preserve">En conclusión, la conducta desplegada por parte de </w:t>
      </w:r>
      <w:r w:rsidRPr="00DB7A97">
        <w:rPr>
          <w:rFonts w:ascii="Arial" w:hAnsi="Arial" w:cs="Arial"/>
          <w:b/>
          <w:bCs/>
          <w:iCs/>
          <w:lang w:val="es-CO"/>
        </w:rPr>
        <w:t xml:space="preserve">JAIRO ALONSO PALTA ZÚÑIGA </w:t>
      </w:r>
      <w:r w:rsidRPr="00DB7A97">
        <w:rPr>
          <w:rFonts w:ascii="Arial" w:hAnsi="Arial" w:cs="Arial"/>
          <w:bCs/>
          <w:iCs/>
          <w:lang w:val="es-CO"/>
        </w:rPr>
        <w:t xml:space="preserve">y de </w:t>
      </w:r>
      <w:r w:rsidRPr="00DB7A97">
        <w:rPr>
          <w:rFonts w:ascii="Arial" w:hAnsi="Arial" w:cs="Arial"/>
          <w:b/>
          <w:bCs/>
          <w:iCs/>
          <w:lang w:val="es-CO"/>
        </w:rPr>
        <w:t xml:space="preserve">MARIA CLARA COLLAZOS ULCUE, </w:t>
      </w:r>
      <w:r w:rsidRPr="00DB7A97">
        <w:rPr>
          <w:rFonts w:ascii="Arial" w:hAnsi="Arial" w:cs="Arial"/>
          <w:bCs/>
          <w:iCs/>
          <w:lang w:val="es-CO"/>
        </w:rPr>
        <w:t>(i) fue la causa exclusiva y determinante del daño (ii) es completamente externa a las</w:t>
      </w:r>
      <w:r w:rsidRPr="00DB7A97">
        <w:rPr>
          <w:rFonts w:ascii="Arial" w:hAnsi="Arial" w:cs="Arial"/>
          <w:b/>
          <w:bCs/>
          <w:iCs/>
          <w:lang w:val="es-CO"/>
        </w:rPr>
        <w:t xml:space="preserve"> </w:t>
      </w:r>
      <w:r w:rsidRPr="00DB7A97">
        <w:rPr>
          <w:rFonts w:ascii="Arial" w:hAnsi="Arial" w:cs="Arial"/>
          <w:bCs/>
          <w:iCs/>
          <w:lang w:val="es-CO"/>
        </w:rPr>
        <w:t>demandadas y (iii) fue imprevisible e irresistible para las entidades demandadas. Con la configuración de esta causal</w:t>
      </w:r>
      <w:r w:rsidRPr="00DB7A97">
        <w:rPr>
          <w:rFonts w:ascii="Arial" w:hAnsi="Arial" w:cs="Arial"/>
          <w:b/>
          <w:bCs/>
          <w:iCs/>
          <w:lang w:val="es-CO"/>
        </w:rPr>
        <w:t xml:space="preserve"> </w:t>
      </w:r>
      <w:proofErr w:type="spellStart"/>
      <w:r w:rsidRPr="00DB7A97">
        <w:rPr>
          <w:rFonts w:ascii="Arial" w:hAnsi="Arial" w:cs="Arial"/>
          <w:bCs/>
          <w:iCs/>
          <w:lang w:val="es-CO"/>
        </w:rPr>
        <w:t>exonerativa</w:t>
      </w:r>
      <w:proofErr w:type="spellEnd"/>
      <w:r w:rsidRPr="00DB7A97">
        <w:rPr>
          <w:rFonts w:ascii="Arial" w:hAnsi="Arial" w:cs="Arial"/>
          <w:bCs/>
          <w:iCs/>
          <w:lang w:val="es-CO"/>
        </w:rPr>
        <w:t xml:space="preserve">, el </w:t>
      </w:r>
      <w:r w:rsidRPr="00DB7A97">
        <w:rPr>
          <w:rFonts w:ascii="Arial" w:hAnsi="Arial" w:cs="Arial"/>
          <w:b/>
          <w:bCs/>
          <w:iCs/>
          <w:lang w:val="es-CO"/>
        </w:rPr>
        <w:t xml:space="preserve">INSTITUTO NACIONAL DE VÍAS - INVÍAS </w:t>
      </w:r>
      <w:r w:rsidRPr="00DB7A97">
        <w:rPr>
          <w:rFonts w:ascii="Arial" w:hAnsi="Arial" w:cs="Arial"/>
          <w:bCs/>
          <w:iCs/>
          <w:lang w:val="es-CO"/>
        </w:rPr>
        <w:t>no está llamado a responder, y mucho menos el llamado</w:t>
      </w:r>
      <w:r w:rsidRPr="00DB7A97">
        <w:rPr>
          <w:rFonts w:ascii="Arial" w:hAnsi="Arial" w:cs="Arial"/>
          <w:b/>
          <w:bCs/>
          <w:iCs/>
          <w:lang w:val="es-CO"/>
        </w:rPr>
        <w:t xml:space="preserve"> </w:t>
      </w:r>
      <w:r w:rsidRPr="00DB7A97">
        <w:rPr>
          <w:rFonts w:ascii="Arial" w:hAnsi="Arial" w:cs="Arial"/>
          <w:bCs/>
          <w:iCs/>
          <w:lang w:val="es-CO"/>
        </w:rPr>
        <w:t>en garantía, por lo que el juicio de responsabilidad no debería prosperar. Por esto, solicito respetuosamente se</w:t>
      </w:r>
      <w:r w:rsidRPr="00DB7A97">
        <w:rPr>
          <w:rFonts w:ascii="Arial" w:hAnsi="Arial" w:cs="Arial"/>
          <w:b/>
          <w:bCs/>
          <w:iCs/>
          <w:lang w:val="es-CO"/>
        </w:rPr>
        <w:t xml:space="preserve"> </w:t>
      </w:r>
      <w:r w:rsidRPr="00DB7A97">
        <w:rPr>
          <w:rFonts w:ascii="Arial" w:hAnsi="Arial" w:cs="Arial"/>
          <w:bCs/>
          <w:iCs/>
          <w:lang w:val="es-CO"/>
        </w:rPr>
        <w:t>despache desfavorablemente la totalidad de las pretensiones del demandante y se declare el eximente de</w:t>
      </w:r>
      <w:r w:rsidRPr="00DB7A97">
        <w:rPr>
          <w:rFonts w:ascii="Arial" w:hAnsi="Arial" w:cs="Arial"/>
          <w:b/>
          <w:bCs/>
          <w:iCs/>
          <w:lang w:val="es-CO"/>
        </w:rPr>
        <w:t xml:space="preserve"> </w:t>
      </w:r>
      <w:r w:rsidRPr="00DB7A97">
        <w:rPr>
          <w:rFonts w:ascii="Arial" w:hAnsi="Arial" w:cs="Arial"/>
          <w:bCs/>
          <w:iCs/>
          <w:lang w:val="es-CO"/>
        </w:rPr>
        <w:t>responsabilidad propuesto.</w:t>
      </w:r>
    </w:p>
    <w:p w14:paraId="613A1C2F" w14:textId="77777777" w:rsidR="00DB7A97" w:rsidRPr="00DB7A97" w:rsidRDefault="00DB7A97" w:rsidP="00DB7A97">
      <w:pPr>
        <w:spacing w:line="276" w:lineRule="auto"/>
        <w:jc w:val="both"/>
        <w:rPr>
          <w:rFonts w:ascii="Arial" w:hAnsi="Arial" w:cs="Arial"/>
          <w:bCs/>
          <w:iCs/>
          <w:lang w:val="es-CO"/>
        </w:rPr>
      </w:pPr>
    </w:p>
    <w:p w14:paraId="174E504C" w14:textId="75E4336E" w:rsidR="00DB7A97" w:rsidRPr="00DB7A97" w:rsidRDefault="00DB7A97" w:rsidP="00DB7A97">
      <w:pPr>
        <w:spacing w:line="276" w:lineRule="auto"/>
        <w:jc w:val="both"/>
        <w:rPr>
          <w:rFonts w:ascii="Arial" w:hAnsi="Arial" w:cs="Arial"/>
          <w:bCs/>
          <w:iCs/>
          <w:lang w:val="es-CO"/>
        </w:rPr>
      </w:pPr>
      <w:r w:rsidRPr="00DB7A97">
        <w:rPr>
          <w:rFonts w:ascii="Arial" w:hAnsi="Arial" w:cs="Arial"/>
          <w:bCs/>
          <w:iCs/>
          <w:lang w:val="es-CO"/>
        </w:rPr>
        <w:t>Por lo anterior, solicito respetuosamente declarar probada esta excepción.</w:t>
      </w:r>
    </w:p>
    <w:p w14:paraId="36836DA3" w14:textId="77777777" w:rsidR="00DB7A97" w:rsidRDefault="00DB7A97" w:rsidP="00FF48F7">
      <w:pPr>
        <w:spacing w:line="276" w:lineRule="auto"/>
        <w:jc w:val="both"/>
        <w:rPr>
          <w:rFonts w:ascii="Arial" w:hAnsi="Arial" w:cs="Arial"/>
          <w:b/>
          <w:bCs/>
          <w:lang w:val="es-CO"/>
        </w:rPr>
      </w:pPr>
    </w:p>
    <w:p w14:paraId="0D581A95" w14:textId="4D54CA56" w:rsidR="00DB7A97" w:rsidRDefault="00DB7A97" w:rsidP="00FF48F7">
      <w:pPr>
        <w:spacing w:line="276" w:lineRule="auto"/>
        <w:jc w:val="both"/>
        <w:rPr>
          <w:rFonts w:ascii="Arial" w:hAnsi="Arial" w:cs="Arial"/>
          <w:b/>
          <w:bCs/>
          <w:u w:val="single"/>
          <w:lang w:val="es-CO"/>
        </w:rPr>
      </w:pPr>
      <w:r>
        <w:rPr>
          <w:rFonts w:ascii="Arial" w:hAnsi="Arial" w:cs="Arial"/>
          <w:b/>
          <w:bCs/>
          <w:u w:val="single"/>
          <w:lang w:val="es-CO"/>
        </w:rPr>
        <w:t>.- CARENCIA DE PRUEBA DE LOS SUPUESTOS PERJUICIOS.</w:t>
      </w:r>
    </w:p>
    <w:p w14:paraId="786ECA53" w14:textId="77777777" w:rsidR="00DB7A97" w:rsidRDefault="00DB7A97" w:rsidP="00FF48F7">
      <w:pPr>
        <w:spacing w:line="276" w:lineRule="auto"/>
        <w:jc w:val="both"/>
        <w:rPr>
          <w:rFonts w:ascii="Arial" w:hAnsi="Arial" w:cs="Arial"/>
          <w:b/>
          <w:bCs/>
          <w:u w:val="single"/>
          <w:lang w:val="es-CO"/>
        </w:rPr>
      </w:pPr>
    </w:p>
    <w:p w14:paraId="574BBAB3" w14:textId="5C46BDBC" w:rsidR="00DB7A97" w:rsidRPr="00DB7A97" w:rsidRDefault="00DB7A97" w:rsidP="00DB7A97">
      <w:pPr>
        <w:spacing w:line="276" w:lineRule="auto"/>
        <w:jc w:val="both"/>
        <w:rPr>
          <w:rFonts w:ascii="Arial" w:hAnsi="Arial" w:cs="Arial"/>
          <w:bCs/>
          <w:lang w:val="es-CO"/>
        </w:rPr>
      </w:pPr>
      <w:r w:rsidRPr="00DB7A97">
        <w:rPr>
          <w:rFonts w:ascii="Arial" w:hAnsi="Arial" w:cs="Arial"/>
          <w:bCs/>
          <w:lang w:val="es-CO"/>
        </w:rPr>
        <w:t xml:space="preserve">Como se explicó en </w:t>
      </w:r>
      <w:r>
        <w:rPr>
          <w:rFonts w:ascii="Arial" w:hAnsi="Arial" w:cs="Arial"/>
          <w:bCs/>
          <w:lang w:val="es-CO"/>
        </w:rPr>
        <w:t>la contestación a la demanda</w:t>
      </w:r>
      <w:r w:rsidRPr="00DB7A97">
        <w:rPr>
          <w:rFonts w:ascii="Arial" w:hAnsi="Arial" w:cs="Arial"/>
          <w:bCs/>
          <w:lang w:val="es-CO"/>
        </w:rPr>
        <w:t>, la tasación de los perjuicios materiales no obedece a un sustento probatorio que</w:t>
      </w:r>
      <w:r>
        <w:rPr>
          <w:rFonts w:ascii="Arial" w:hAnsi="Arial" w:cs="Arial"/>
          <w:bCs/>
          <w:lang w:val="es-CO"/>
        </w:rPr>
        <w:t xml:space="preserve"> </w:t>
      </w:r>
      <w:r w:rsidRPr="00DB7A97">
        <w:rPr>
          <w:rFonts w:ascii="Arial" w:hAnsi="Arial" w:cs="Arial"/>
          <w:bCs/>
          <w:lang w:val="es-CO"/>
        </w:rPr>
        <w:t>fehacientemente indique el perjuicio exacto en que incurrieron los demandantes. Como se explicó, el juzgador no está</w:t>
      </w:r>
      <w:r>
        <w:rPr>
          <w:rFonts w:ascii="Arial" w:hAnsi="Arial" w:cs="Arial"/>
          <w:bCs/>
          <w:lang w:val="es-CO"/>
        </w:rPr>
        <w:t xml:space="preserve"> </w:t>
      </w:r>
      <w:r w:rsidRPr="00DB7A97">
        <w:rPr>
          <w:rFonts w:ascii="Arial" w:hAnsi="Arial" w:cs="Arial"/>
          <w:bCs/>
          <w:lang w:val="es-CO"/>
        </w:rPr>
        <w:t>obligado a reconocer pretensiones indemnizatorias que no estén claramente acreditadas y tasadas porque no puede</w:t>
      </w:r>
      <w:r>
        <w:rPr>
          <w:rFonts w:ascii="Arial" w:hAnsi="Arial" w:cs="Arial"/>
          <w:bCs/>
          <w:lang w:val="es-CO"/>
        </w:rPr>
        <w:t xml:space="preserve"> </w:t>
      </w:r>
      <w:r w:rsidRPr="00DB7A97">
        <w:rPr>
          <w:rFonts w:ascii="Arial" w:hAnsi="Arial" w:cs="Arial"/>
          <w:bCs/>
          <w:lang w:val="es-CO"/>
        </w:rPr>
        <w:t>presumirlas y se debe atener a lo allegado oportunamente y probado en el proceso.</w:t>
      </w:r>
    </w:p>
    <w:p w14:paraId="14FEF918" w14:textId="77777777" w:rsidR="00DB7A97" w:rsidRDefault="00DB7A97" w:rsidP="00DB7A97">
      <w:pPr>
        <w:spacing w:line="276" w:lineRule="auto"/>
        <w:jc w:val="both"/>
        <w:rPr>
          <w:rFonts w:ascii="Arial" w:hAnsi="Arial" w:cs="Arial"/>
          <w:bCs/>
          <w:lang w:val="es-CO"/>
        </w:rPr>
      </w:pPr>
    </w:p>
    <w:p w14:paraId="0556F460" w14:textId="0D6EB128" w:rsidR="00DB7A97" w:rsidRDefault="00DB7A97" w:rsidP="00DB7A97">
      <w:pPr>
        <w:spacing w:line="276" w:lineRule="auto"/>
        <w:jc w:val="both"/>
        <w:rPr>
          <w:rFonts w:ascii="Arial" w:hAnsi="Arial" w:cs="Arial"/>
          <w:b/>
          <w:bCs/>
          <w:lang w:val="es-CO"/>
        </w:rPr>
      </w:pPr>
      <w:r w:rsidRPr="00DB7A97">
        <w:rPr>
          <w:rFonts w:ascii="Arial" w:hAnsi="Arial" w:cs="Arial"/>
          <w:bCs/>
          <w:lang w:val="es-CO"/>
        </w:rPr>
        <w:t>En el caso de marras, tales pretensiones resultan ser inaceptables y respecto de las cuales no obra prueba en el</w:t>
      </w:r>
      <w:r>
        <w:rPr>
          <w:rFonts w:ascii="Arial" w:hAnsi="Arial" w:cs="Arial"/>
          <w:bCs/>
          <w:lang w:val="es-CO"/>
        </w:rPr>
        <w:t xml:space="preserve"> </w:t>
      </w:r>
      <w:r w:rsidRPr="00DB7A97">
        <w:rPr>
          <w:rFonts w:ascii="Arial" w:hAnsi="Arial" w:cs="Arial"/>
          <w:bCs/>
          <w:lang w:val="es-CO"/>
        </w:rPr>
        <w:t>expediente. Así las cosas, las mismas solamente demuestran un claro afán de lucro de la parte activa, los cuales de</w:t>
      </w:r>
      <w:r>
        <w:rPr>
          <w:rFonts w:ascii="Arial" w:hAnsi="Arial" w:cs="Arial"/>
          <w:bCs/>
          <w:lang w:val="es-CO"/>
        </w:rPr>
        <w:t xml:space="preserve"> </w:t>
      </w:r>
      <w:r w:rsidRPr="00DB7A97">
        <w:rPr>
          <w:rFonts w:ascii="Arial" w:hAnsi="Arial" w:cs="Arial"/>
          <w:bCs/>
          <w:lang w:val="es-CO"/>
        </w:rPr>
        <w:t xml:space="preserve">ninguna forma pueden ser endilgados al </w:t>
      </w:r>
      <w:r w:rsidRPr="00DB7A97">
        <w:rPr>
          <w:rFonts w:ascii="Arial" w:hAnsi="Arial" w:cs="Arial"/>
          <w:b/>
          <w:bCs/>
          <w:lang w:val="es-CO"/>
        </w:rPr>
        <w:t>INSTITUTO NACIONAL DE VÍAS - INVÍAS.</w:t>
      </w:r>
    </w:p>
    <w:p w14:paraId="6A8F01A1" w14:textId="77777777" w:rsidR="00DB7A97" w:rsidRPr="00DB7A97" w:rsidRDefault="00DB7A97" w:rsidP="00DB7A97">
      <w:pPr>
        <w:spacing w:line="276" w:lineRule="auto"/>
        <w:jc w:val="both"/>
        <w:rPr>
          <w:rFonts w:ascii="Arial" w:hAnsi="Arial" w:cs="Arial"/>
          <w:bCs/>
          <w:lang w:val="es-CO"/>
        </w:rPr>
      </w:pPr>
    </w:p>
    <w:p w14:paraId="48E32C91" w14:textId="73E9C8CF" w:rsidR="00DB7A97" w:rsidRPr="00DB7A97" w:rsidRDefault="00DB7A97" w:rsidP="00DB7A97">
      <w:pPr>
        <w:spacing w:line="276" w:lineRule="auto"/>
        <w:jc w:val="both"/>
        <w:rPr>
          <w:rFonts w:ascii="Arial" w:hAnsi="Arial" w:cs="Arial"/>
          <w:bCs/>
          <w:lang w:val="es-CO"/>
        </w:rPr>
      </w:pPr>
      <w:r w:rsidRPr="00DB7A97">
        <w:rPr>
          <w:rFonts w:ascii="Arial" w:hAnsi="Arial" w:cs="Arial"/>
          <w:bCs/>
          <w:lang w:val="es-CO"/>
        </w:rPr>
        <w:t>Por lo anterior, solicito respetuosamente declarar probada esta excepción.</w:t>
      </w:r>
    </w:p>
    <w:p w14:paraId="08008200" w14:textId="77777777" w:rsidR="00DB7A97" w:rsidRDefault="00DB7A97" w:rsidP="00FF48F7">
      <w:pPr>
        <w:spacing w:line="276" w:lineRule="auto"/>
        <w:jc w:val="both"/>
        <w:rPr>
          <w:rFonts w:ascii="Arial" w:hAnsi="Arial" w:cs="Arial"/>
          <w:b/>
          <w:bCs/>
          <w:lang w:val="es-CO"/>
        </w:rPr>
      </w:pPr>
    </w:p>
    <w:p w14:paraId="00B794CA" w14:textId="600F4970" w:rsidR="00517980" w:rsidRPr="00A543C8" w:rsidRDefault="00517980" w:rsidP="00FF48F7">
      <w:pPr>
        <w:spacing w:line="276" w:lineRule="auto"/>
        <w:jc w:val="both"/>
        <w:rPr>
          <w:rFonts w:ascii="Arial" w:hAnsi="Arial" w:cs="Arial"/>
          <w:b/>
          <w:bCs/>
          <w:lang w:val="es-CO"/>
        </w:rPr>
      </w:pPr>
      <w:r w:rsidRPr="00A543C8">
        <w:rPr>
          <w:rFonts w:ascii="Arial" w:hAnsi="Arial" w:cs="Arial"/>
          <w:b/>
          <w:bCs/>
          <w:lang w:val="es-CO"/>
        </w:rPr>
        <w:t xml:space="preserve">.- </w:t>
      </w:r>
      <w:r w:rsidRPr="00A8610E">
        <w:rPr>
          <w:rFonts w:ascii="Arial" w:hAnsi="Arial" w:cs="Arial"/>
          <w:b/>
          <w:bCs/>
          <w:u w:val="single"/>
          <w:lang w:val="es-CO"/>
        </w:rPr>
        <w:t>ENRIQUECIMIENTO SIN JUSTA CAUSA:</w:t>
      </w:r>
    </w:p>
    <w:p w14:paraId="45812ED5" w14:textId="77777777" w:rsidR="00517980" w:rsidRPr="00A543C8" w:rsidRDefault="00517980" w:rsidP="00FF48F7">
      <w:pPr>
        <w:spacing w:line="276" w:lineRule="auto"/>
        <w:jc w:val="both"/>
        <w:rPr>
          <w:rFonts w:ascii="Arial" w:hAnsi="Arial" w:cs="Arial"/>
          <w:b/>
          <w:bCs/>
          <w:lang w:val="es-CO"/>
        </w:rPr>
      </w:pPr>
    </w:p>
    <w:p w14:paraId="2FB13D41" w14:textId="77777777" w:rsidR="00517980" w:rsidRPr="00A543C8" w:rsidRDefault="00517980" w:rsidP="00FF48F7">
      <w:pPr>
        <w:spacing w:line="276" w:lineRule="auto"/>
        <w:jc w:val="both"/>
        <w:rPr>
          <w:rFonts w:ascii="Arial" w:hAnsi="Arial" w:cs="Arial"/>
          <w:bCs/>
          <w:lang w:val="es-CO"/>
        </w:rPr>
      </w:pPr>
      <w:r w:rsidRPr="00A543C8">
        <w:rPr>
          <w:rFonts w:ascii="Arial" w:hAnsi="Arial" w:cs="Arial"/>
          <w:bCs/>
          <w:lang w:val="es-CO"/>
        </w:rPr>
        <w:t xml:space="preserve">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p>
    <w:p w14:paraId="5DB91FE6" w14:textId="77777777" w:rsidR="00517980" w:rsidRPr="00A543C8" w:rsidRDefault="00517980" w:rsidP="00FF48F7">
      <w:pPr>
        <w:spacing w:line="276" w:lineRule="auto"/>
        <w:jc w:val="both"/>
        <w:rPr>
          <w:rFonts w:ascii="Arial" w:hAnsi="Arial" w:cs="Arial"/>
          <w:bCs/>
          <w:lang w:val="es-CO"/>
        </w:rPr>
      </w:pPr>
    </w:p>
    <w:p w14:paraId="51425948" w14:textId="22099751" w:rsidR="00517980" w:rsidRPr="00A543C8" w:rsidRDefault="00517980" w:rsidP="00FF48F7">
      <w:pPr>
        <w:spacing w:line="276" w:lineRule="auto"/>
        <w:jc w:val="both"/>
        <w:rPr>
          <w:rFonts w:ascii="Arial" w:hAnsi="Arial" w:cs="Arial"/>
          <w:bCs/>
          <w:lang w:val="es-CO"/>
        </w:rPr>
      </w:pPr>
      <w:r w:rsidRPr="00A543C8">
        <w:rPr>
          <w:rFonts w:ascii="Arial" w:hAnsi="Arial" w:cs="Arial"/>
          <w:bCs/>
          <w:lang w:val="es-CO"/>
        </w:rPr>
        <w:t>Por todo lo anterior, solicito respetuosamente declarar probada esta excepción.</w:t>
      </w:r>
    </w:p>
    <w:p w14:paraId="5F950C39" w14:textId="77777777" w:rsidR="001F600C" w:rsidRPr="00A543C8" w:rsidRDefault="001F600C" w:rsidP="00FF48F7">
      <w:pPr>
        <w:spacing w:line="276" w:lineRule="auto"/>
        <w:jc w:val="both"/>
        <w:rPr>
          <w:rFonts w:ascii="Arial" w:hAnsi="Arial" w:cs="Arial"/>
          <w:b/>
          <w:bCs/>
          <w:lang w:val="es-CO"/>
        </w:rPr>
      </w:pPr>
    </w:p>
    <w:p w14:paraId="786A842A" w14:textId="77777777" w:rsidR="007F0BBF" w:rsidRPr="00A543C8" w:rsidRDefault="007F0BBF" w:rsidP="00FF48F7">
      <w:pPr>
        <w:spacing w:line="276" w:lineRule="auto"/>
        <w:jc w:val="both"/>
        <w:rPr>
          <w:rFonts w:ascii="Arial" w:hAnsi="Arial" w:cs="Arial"/>
          <w:b/>
          <w:bCs/>
          <w:lang w:val="es-CO"/>
        </w:rPr>
      </w:pPr>
      <w:r w:rsidRPr="00A543C8">
        <w:rPr>
          <w:rFonts w:ascii="Arial" w:hAnsi="Arial" w:cs="Arial"/>
          <w:b/>
          <w:bCs/>
          <w:lang w:val="es-CO"/>
        </w:rPr>
        <w:t xml:space="preserve">.- </w:t>
      </w:r>
      <w:r w:rsidRPr="00A8610E">
        <w:rPr>
          <w:rFonts w:ascii="Arial" w:hAnsi="Arial" w:cs="Arial"/>
          <w:b/>
          <w:bCs/>
          <w:u w:val="single"/>
          <w:lang w:val="es-CO"/>
        </w:rPr>
        <w:t>GENÉRICA O INNOMINADA:</w:t>
      </w:r>
    </w:p>
    <w:p w14:paraId="295D3892" w14:textId="77777777" w:rsidR="007F0BBF" w:rsidRPr="00A543C8" w:rsidRDefault="007F0BBF" w:rsidP="00FF48F7">
      <w:pPr>
        <w:spacing w:line="276" w:lineRule="auto"/>
        <w:jc w:val="both"/>
        <w:rPr>
          <w:rFonts w:ascii="Arial" w:hAnsi="Arial" w:cs="Arial"/>
          <w:b/>
          <w:bCs/>
          <w:lang w:val="es-CO"/>
        </w:rPr>
      </w:pPr>
    </w:p>
    <w:p w14:paraId="784FEF82"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 xml:space="preserve">Solicito al honorable Juez decretar cualquier otra excepción de fondo que resulte probada en curso del proceso y que pueda corroborar que no existe obligación alguna a cargo de </w:t>
      </w:r>
      <w:r w:rsidR="00461E7F" w:rsidRPr="00A543C8">
        <w:rPr>
          <w:rFonts w:ascii="Arial" w:hAnsi="Arial" w:cs="Arial"/>
          <w:bCs/>
          <w:lang w:val="es-CO"/>
        </w:rPr>
        <w:t>la demandada</w:t>
      </w:r>
      <w:r w:rsidRPr="00A543C8">
        <w:rPr>
          <w:rFonts w:ascii="Arial" w:hAnsi="Arial" w:cs="Arial"/>
          <w:bCs/>
          <w:lang w:val="es-CO"/>
        </w:rPr>
        <w:t xml:space="preserve"> o de </w:t>
      </w:r>
      <w:r w:rsidR="00461E7F" w:rsidRPr="00A543C8">
        <w:rPr>
          <w:rFonts w:ascii="Arial" w:hAnsi="Arial" w:cs="Arial"/>
          <w:bCs/>
          <w:lang w:val="es-CO"/>
        </w:rPr>
        <w:t>mí</w:t>
      </w:r>
      <w:r w:rsidRPr="00A543C8">
        <w:rPr>
          <w:rFonts w:ascii="Arial" w:hAnsi="Arial" w:cs="Arial"/>
          <w:bCs/>
          <w:lang w:val="es-CO"/>
        </w:rPr>
        <w:t xml:space="preserve"> procurada y que pueda configurar otra causal que las exima de toda obligación indemnizatoria, incluida la de caducidad y prescripción.</w:t>
      </w:r>
    </w:p>
    <w:p w14:paraId="2DA45074" w14:textId="77777777" w:rsidR="007F0BBF" w:rsidRPr="00A543C8" w:rsidRDefault="007F0BBF" w:rsidP="00FF48F7">
      <w:pPr>
        <w:spacing w:line="276" w:lineRule="auto"/>
        <w:jc w:val="both"/>
        <w:rPr>
          <w:rFonts w:ascii="Arial" w:hAnsi="Arial" w:cs="Arial"/>
          <w:bCs/>
          <w:lang w:val="es-CO"/>
        </w:rPr>
      </w:pPr>
    </w:p>
    <w:p w14:paraId="13AF404B" w14:textId="77777777" w:rsidR="007F0BBF" w:rsidRDefault="007F0BBF" w:rsidP="00D42632">
      <w:pPr>
        <w:spacing w:line="276" w:lineRule="auto"/>
        <w:jc w:val="center"/>
        <w:rPr>
          <w:rFonts w:ascii="Arial" w:hAnsi="Arial" w:cs="Arial"/>
          <w:b/>
          <w:bCs/>
          <w:u w:val="single"/>
          <w:lang w:val="es-CO"/>
        </w:rPr>
      </w:pPr>
      <w:r w:rsidRPr="00A543C8">
        <w:rPr>
          <w:rFonts w:ascii="Arial" w:hAnsi="Arial" w:cs="Arial"/>
          <w:b/>
          <w:bCs/>
          <w:u w:val="single"/>
          <w:lang w:val="es-CO"/>
        </w:rPr>
        <w:t>CAPÍTULO III</w:t>
      </w:r>
    </w:p>
    <w:p w14:paraId="73636D4D" w14:textId="77777777" w:rsidR="00617105" w:rsidRPr="00A543C8" w:rsidRDefault="00617105" w:rsidP="00D42632">
      <w:pPr>
        <w:spacing w:line="276" w:lineRule="auto"/>
        <w:jc w:val="center"/>
        <w:rPr>
          <w:rFonts w:ascii="Arial" w:hAnsi="Arial" w:cs="Arial"/>
          <w:b/>
          <w:bCs/>
          <w:u w:val="single"/>
          <w:lang w:val="es-CO"/>
        </w:rPr>
      </w:pPr>
    </w:p>
    <w:p w14:paraId="45424208" w14:textId="1EFDC2EA" w:rsidR="007F0BBF" w:rsidRPr="00617105" w:rsidRDefault="007F0BBF" w:rsidP="00D42632">
      <w:pPr>
        <w:pStyle w:val="Prrafodelista"/>
        <w:numPr>
          <w:ilvl w:val="0"/>
          <w:numId w:val="3"/>
        </w:numPr>
        <w:spacing w:line="276" w:lineRule="auto"/>
        <w:jc w:val="center"/>
        <w:rPr>
          <w:rFonts w:ascii="Arial" w:hAnsi="Arial" w:cs="Arial"/>
          <w:b/>
          <w:bCs/>
          <w:sz w:val="22"/>
          <w:szCs w:val="22"/>
          <w:u w:val="single"/>
          <w:lang w:val="es-CO"/>
        </w:rPr>
      </w:pPr>
      <w:r w:rsidRPr="00617105">
        <w:rPr>
          <w:rFonts w:ascii="Arial" w:hAnsi="Arial" w:cs="Arial"/>
          <w:b/>
          <w:bCs/>
          <w:sz w:val="22"/>
          <w:szCs w:val="22"/>
          <w:u w:val="single"/>
          <w:lang w:val="es-CO"/>
        </w:rPr>
        <w:t xml:space="preserve">DE LAS EXCEPCIONES FRENTE AL LLAMAMIENTO EN GARANTÍA A </w:t>
      </w:r>
      <w:r w:rsidR="00517980" w:rsidRPr="00617105">
        <w:rPr>
          <w:rFonts w:ascii="Arial" w:hAnsi="Arial" w:cs="Arial"/>
          <w:b/>
          <w:bCs/>
          <w:sz w:val="22"/>
          <w:szCs w:val="22"/>
          <w:u w:val="single"/>
          <w:lang w:val="es-CO"/>
        </w:rPr>
        <w:t>MAPFRE SEGUROS GENERALES DE COLOMBIA</w:t>
      </w:r>
      <w:r w:rsidRPr="00617105">
        <w:rPr>
          <w:rFonts w:ascii="Arial" w:hAnsi="Arial" w:cs="Arial"/>
          <w:b/>
          <w:bCs/>
          <w:sz w:val="22"/>
          <w:szCs w:val="22"/>
          <w:u w:val="single"/>
          <w:lang w:val="es-CO"/>
        </w:rPr>
        <w:t xml:space="preserve"> S.A.</w:t>
      </w:r>
    </w:p>
    <w:p w14:paraId="19EBFD02" w14:textId="77777777" w:rsidR="007F0BBF" w:rsidRPr="00A543C8" w:rsidRDefault="007F0BBF" w:rsidP="00FF48F7">
      <w:pPr>
        <w:spacing w:line="276" w:lineRule="auto"/>
        <w:jc w:val="both"/>
        <w:rPr>
          <w:rFonts w:ascii="Arial" w:hAnsi="Arial" w:cs="Arial"/>
          <w:b/>
          <w:bCs/>
          <w:lang w:val="es-CO"/>
        </w:rPr>
      </w:pPr>
    </w:p>
    <w:p w14:paraId="0D55EFE0" w14:textId="240BBF6B" w:rsidR="007F0BBF" w:rsidRPr="00A543C8" w:rsidRDefault="007F0BBF" w:rsidP="00D42632">
      <w:pPr>
        <w:spacing w:line="276" w:lineRule="auto"/>
        <w:jc w:val="both"/>
        <w:rPr>
          <w:rFonts w:ascii="Arial" w:hAnsi="Arial" w:cs="Arial"/>
          <w:b/>
          <w:bCs/>
          <w:lang w:val="es-CO"/>
        </w:rPr>
      </w:pPr>
      <w:r w:rsidRPr="00A543C8">
        <w:rPr>
          <w:rFonts w:ascii="Arial" w:hAnsi="Arial" w:cs="Arial"/>
          <w:b/>
          <w:bCs/>
          <w:lang w:val="es-CO"/>
        </w:rPr>
        <w:t xml:space="preserve">.- </w:t>
      </w:r>
      <w:r w:rsidR="00517980" w:rsidRPr="00617105">
        <w:rPr>
          <w:rFonts w:ascii="Arial" w:hAnsi="Arial" w:cs="Arial"/>
          <w:b/>
          <w:bCs/>
          <w:u w:val="single"/>
          <w:lang w:val="es-CO"/>
        </w:rPr>
        <w:t xml:space="preserve">ESTÁ PROBADO QUE </w:t>
      </w:r>
      <w:r w:rsidR="00D42632" w:rsidRPr="00617105">
        <w:rPr>
          <w:rFonts w:ascii="Arial" w:hAnsi="Arial" w:cs="Arial"/>
          <w:b/>
          <w:bCs/>
          <w:u w:val="single"/>
          <w:lang w:val="es-CO"/>
        </w:rPr>
        <w:t xml:space="preserve">NO NACIÓ LA OBLIGACIÓN INDEMNIZATORIA A CARGO DE MAPFRE SEGUROS GENERALES DE COLOMBIA S.A., COMO QUIERA QUE, AL NO ESTAR PROBADA LA RESPONSABILIDAD ADMINISTRATIVA A CARGO DEL </w:t>
      </w:r>
      <w:r w:rsidR="00617105" w:rsidRPr="00617105">
        <w:rPr>
          <w:rFonts w:ascii="Arial" w:hAnsi="Arial" w:cs="Arial"/>
          <w:b/>
          <w:bCs/>
          <w:u w:val="single"/>
          <w:lang w:val="es-CO"/>
        </w:rPr>
        <w:t>INVÍAS</w:t>
      </w:r>
      <w:r w:rsidR="00D42632" w:rsidRPr="00617105">
        <w:rPr>
          <w:rFonts w:ascii="Arial" w:hAnsi="Arial" w:cs="Arial"/>
          <w:b/>
          <w:bCs/>
          <w:u w:val="single"/>
          <w:lang w:val="es-CO"/>
        </w:rPr>
        <w:t>, SE TIENE QUE NO SE REALIZÓ EL RIESGO ASEGURADO MEDIANTE EL CONTRATO DE SEGURO No.</w:t>
      </w:r>
      <w:r w:rsidR="00617105" w:rsidRPr="00617105">
        <w:rPr>
          <w:rFonts w:ascii="Arial" w:hAnsi="Arial" w:cs="Arial"/>
          <w:b/>
          <w:bCs/>
          <w:u w:val="single"/>
          <w:lang w:val="es-CO"/>
        </w:rPr>
        <w:t xml:space="preserve"> 2201217017756</w:t>
      </w:r>
      <w:r w:rsidR="00D42632" w:rsidRPr="00617105">
        <w:rPr>
          <w:rFonts w:ascii="Arial" w:hAnsi="Arial" w:cs="Arial"/>
          <w:b/>
          <w:bCs/>
          <w:u w:val="single"/>
          <w:lang w:val="es-CO"/>
        </w:rPr>
        <w:t>.</w:t>
      </w:r>
    </w:p>
    <w:p w14:paraId="34E0160E" w14:textId="77777777" w:rsidR="007F0BBF" w:rsidRPr="00A543C8" w:rsidRDefault="007F0BBF" w:rsidP="00FF48F7">
      <w:pPr>
        <w:spacing w:line="276" w:lineRule="auto"/>
        <w:jc w:val="both"/>
        <w:rPr>
          <w:rFonts w:ascii="Arial" w:hAnsi="Arial" w:cs="Arial"/>
          <w:b/>
          <w:bCs/>
          <w:lang w:val="es-CO"/>
        </w:rPr>
      </w:pPr>
    </w:p>
    <w:p w14:paraId="2969FECB" w14:textId="03B7F9E8" w:rsidR="00517980" w:rsidRPr="00A543C8" w:rsidRDefault="00D42632" w:rsidP="00D42632">
      <w:pPr>
        <w:spacing w:line="276" w:lineRule="auto"/>
        <w:jc w:val="both"/>
        <w:rPr>
          <w:rFonts w:ascii="Arial" w:hAnsi="Arial" w:cs="Arial"/>
          <w:bCs/>
          <w:lang w:val="es-CO"/>
        </w:rPr>
      </w:pPr>
      <w:r w:rsidRPr="00A543C8">
        <w:rPr>
          <w:rFonts w:ascii="Arial" w:hAnsi="Arial" w:cs="Arial"/>
          <w:bCs/>
          <w:lang w:val="es-CO"/>
        </w:rPr>
        <w:t xml:space="preserve">Sea lo primero manifestar al Despacho que, de acuerdo a lo probado en el proceso se tiene que efectivamente la póliza de responsabilidad civil extracontractual No. </w:t>
      </w:r>
      <w:r w:rsidR="00617105">
        <w:rPr>
          <w:rFonts w:ascii="Arial" w:hAnsi="Arial" w:cs="Arial"/>
          <w:bCs/>
          <w:lang w:val="es-CO"/>
        </w:rPr>
        <w:t>2201217017756</w:t>
      </w:r>
      <w:r w:rsidRPr="00A543C8">
        <w:rPr>
          <w:rFonts w:ascii="Arial" w:hAnsi="Arial" w:cs="Arial"/>
          <w:bCs/>
          <w:lang w:val="es-CO"/>
        </w:rPr>
        <w:t xml:space="preserve">, fue tomada por el </w:t>
      </w:r>
      <w:r w:rsidR="00617105">
        <w:rPr>
          <w:rFonts w:ascii="Arial" w:hAnsi="Arial" w:cs="Arial"/>
          <w:bCs/>
          <w:lang w:val="es-CO"/>
        </w:rPr>
        <w:t>INVÍAS</w:t>
      </w:r>
      <w:r w:rsidRPr="00A543C8">
        <w:rPr>
          <w:rFonts w:ascii="Arial" w:hAnsi="Arial" w:cs="Arial"/>
          <w:bCs/>
          <w:lang w:val="es-CO"/>
        </w:rPr>
        <w:t xml:space="preserve">, para la vigencia que corrió del </w:t>
      </w:r>
      <w:r w:rsidR="00617105">
        <w:rPr>
          <w:rFonts w:ascii="Arial" w:hAnsi="Arial" w:cs="Arial"/>
          <w:bCs/>
          <w:lang w:val="es-CO"/>
        </w:rPr>
        <w:t>16 de junio de 2017 y hasta el 1 de agosto de 2018</w:t>
      </w:r>
      <w:r w:rsidRPr="00A543C8">
        <w:rPr>
          <w:rFonts w:ascii="Arial" w:hAnsi="Arial" w:cs="Arial"/>
          <w:bCs/>
          <w:lang w:val="es-CO"/>
        </w:rPr>
        <w:t>, por medio de la cual, se amparó la responsabilidad civil extracontractual del ente asegurado; dicho lo anterior, no está demás advertir que tal contrato de seguro opera con estricta sujeción a las condiciones generales y particulares pactadas en el mismo, las cuales determinan la extensión y alcance del amparo otorgado, causales de exoneración, limites asegurados, coaseguro, deducible pactado, etc.; de tal suerte que cualquier pronunciamiento deberá estar sujeto a las mencionadas condiciones contractuales.</w:t>
      </w:r>
    </w:p>
    <w:p w14:paraId="7E3C08F4" w14:textId="77777777" w:rsidR="00D42632" w:rsidRPr="00A543C8" w:rsidRDefault="00D42632" w:rsidP="00FF48F7">
      <w:pPr>
        <w:spacing w:line="276" w:lineRule="auto"/>
        <w:jc w:val="both"/>
        <w:rPr>
          <w:rFonts w:ascii="Arial" w:hAnsi="Arial" w:cs="Arial"/>
          <w:bCs/>
          <w:lang w:val="es-CO"/>
        </w:rPr>
      </w:pPr>
    </w:p>
    <w:p w14:paraId="2997CEC9" w14:textId="1A168EED" w:rsidR="00517980" w:rsidRPr="00A543C8" w:rsidRDefault="00D42632" w:rsidP="00D42632">
      <w:pPr>
        <w:spacing w:line="276" w:lineRule="auto"/>
        <w:jc w:val="both"/>
        <w:rPr>
          <w:rFonts w:ascii="Arial" w:hAnsi="Arial" w:cs="Arial"/>
          <w:bCs/>
          <w:lang w:val="es-CO"/>
        </w:rPr>
      </w:pPr>
      <w:r w:rsidRPr="00A543C8">
        <w:rPr>
          <w:rFonts w:ascii="Arial" w:hAnsi="Arial" w:cs="Arial"/>
          <w:bCs/>
          <w:lang w:val="es-CO"/>
        </w:rPr>
        <w:t xml:space="preserve">Bajo este entendido, debe precisarse al Despacho que si se tiene en cuenta que el objeto del </w:t>
      </w:r>
      <w:r w:rsidRPr="00A543C8">
        <w:rPr>
          <w:rFonts w:ascii="Arial" w:hAnsi="Arial" w:cs="Arial"/>
          <w:bCs/>
          <w:lang w:val="es-CO"/>
        </w:rPr>
        <w:lastRenderedPageBreak/>
        <w:t xml:space="preserve">contrato de seguro referenciado, establece: </w:t>
      </w:r>
      <w:r w:rsidRPr="00A543C8">
        <w:rPr>
          <w:rFonts w:ascii="Arial" w:hAnsi="Arial" w:cs="Arial"/>
          <w:bCs/>
          <w:i/>
          <w:lang w:val="es-CO"/>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r w:rsidRPr="00A543C8">
        <w:rPr>
          <w:rFonts w:ascii="Arial" w:hAnsi="Arial" w:cs="Arial"/>
          <w:bCs/>
          <w:lang w:val="es-CO"/>
        </w:rPr>
        <w:t xml:space="preserve"> en relación al caso de marras, es permitido concluir que al no haberse estructurado el riesgo asegurado, precisamente porque no se acreditó la responsabilidad del ente territorial, no se cumple la condición de la que pende el nacimiento de la obligación indemnizatoria.</w:t>
      </w:r>
    </w:p>
    <w:p w14:paraId="6E75CE8C" w14:textId="77777777" w:rsidR="00D42632" w:rsidRPr="00A543C8" w:rsidRDefault="00D42632" w:rsidP="00D42632">
      <w:pPr>
        <w:spacing w:line="276" w:lineRule="auto"/>
        <w:jc w:val="both"/>
        <w:rPr>
          <w:rFonts w:ascii="Arial" w:hAnsi="Arial" w:cs="Arial"/>
          <w:bCs/>
          <w:lang w:val="es-CO"/>
        </w:rPr>
      </w:pPr>
    </w:p>
    <w:p w14:paraId="02A5D587" w14:textId="48E89838" w:rsidR="00617105" w:rsidRPr="00A543C8" w:rsidRDefault="00D42632" w:rsidP="00D42632">
      <w:pPr>
        <w:spacing w:line="276" w:lineRule="auto"/>
        <w:jc w:val="both"/>
        <w:rPr>
          <w:rFonts w:ascii="Arial" w:hAnsi="Arial" w:cs="Arial"/>
          <w:bCs/>
          <w:lang w:val="es-CO"/>
        </w:rPr>
      </w:pPr>
      <w:r w:rsidRPr="00A543C8">
        <w:rPr>
          <w:rFonts w:ascii="Arial" w:hAnsi="Arial" w:cs="Arial"/>
          <w:bCs/>
          <w:lang w:val="es-CO"/>
        </w:rPr>
        <w:t xml:space="preserve">No puede perderse de vista que el objeto del contrato de seguro, de acuerdo a lo preceptuado en la mencionada póliza, se atiene a amparar los perjuicios causados a terceros con motivo de la estructuración de la responsabilidad civil en que llegare a incurrir el </w:t>
      </w:r>
      <w:r w:rsidR="00617105">
        <w:rPr>
          <w:rFonts w:ascii="Arial" w:hAnsi="Arial" w:cs="Arial"/>
          <w:bCs/>
          <w:lang w:val="es-CO"/>
        </w:rPr>
        <w:t>INVÍAS</w:t>
      </w:r>
      <w:r w:rsidRPr="00A543C8">
        <w:rPr>
          <w:rFonts w:ascii="Arial" w:hAnsi="Arial" w:cs="Arial"/>
          <w:bCs/>
          <w:lang w:val="es-CO"/>
        </w:rPr>
        <w:t>, no obstante, en el sub lite ocurre todo lo contrario por cuanto la responsabilidad administrativa endilgada a mí asegurado no existió y, en esa</w:t>
      </w:r>
      <w:r w:rsidR="00617105">
        <w:rPr>
          <w:rFonts w:ascii="Arial" w:hAnsi="Arial" w:cs="Arial"/>
          <w:bCs/>
          <w:lang w:val="es-CO"/>
        </w:rPr>
        <w:t xml:space="preserve"> medida, resulta imposible que s</w:t>
      </w:r>
      <w:r w:rsidRPr="00A543C8">
        <w:rPr>
          <w:rFonts w:ascii="Arial" w:hAnsi="Arial" w:cs="Arial"/>
          <w:bCs/>
          <w:lang w:val="es-CO"/>
        </w:rPr>
        <w:t xml:space="preserve">e pueda afectar el contrato de seguro con fundamento en el cual el </w:t>
      </w:r>
      <w:r w:rsidR="00617105">
        <w:rPr>
          <w:rFonts w:ascii="Arial" w:hAnsi="Arial" w:cs="Arial"/>
          <w:bCs/>
          <w:lang w:val="es-CO"/>
        </w:rPr>
        <w:t>INVÍAS</w:t>
      </w:r>
      <w:r w:rsidRPr="00A543C8">
        <w:rPr>
          <w:rFonts w:ascii="Arial" w:hAnsi="Arial" w:cs="Arial"/>
          <w:bCs/>
          <w:lang w:val="es-CO"/>
        </w:rPr>
        <w:t>, l</w:t>
      </w:r>
      <w:r w:rsidR="00617105">
        <w:rPr>
          <w:rFonts w:ascii="Arial" w:hAnsi="Arial" w:cs="Arial"/>
          <w:bCs/>
          <w:lang w:val="es-CO"/>
        </w:rPr>
        <w:t>lamó en garantía a mi prohijada, máxime cuando se ha probado que el ente demandado carece de legitimación en la causa por pasiva, toda vez que el predio en el que se produjo el cuestionado accidente del 8 de febrero de 2018, no se encuentra a su cargo, por lo que en conclusión, no puede afectarse el contrato de seguro por no amparar el riesgo, pues si bien se ofrece cobertura para predios, labores y operaciones, es requisito sine qua non que el hecho suceda en el predio del asegurado o de su cargo, lo que nunca sucedió.</w:t>
      </w:r>
    </w:p>
    <w:p w14:paraId="603067FC" w14:textId="77777777" w:rsidR="00D42632" w:rsidRPr="00A543C8" w:rsidRDefault="00D42632" w:rsidP="00FF48F7">
      <w:pPr>
        <w:spacing w:line="276" w:lineRule="auto"/>
        <w:jc w:val="both"/>
        <w:rPr>
          <w:rFonts w:ascii="Arial" w:hAnsi="Arial" w:cs="Arial"/>
          <w:bCs/>
          <w:lang w:val="es-CO"/>
        </w:rPr>
      </w:pPr>
    </w:p>
    <w:p w14:paraId="6D088718" w14:textId="5460CCC1" w:rsidR="007F0BBF" w:rsidRPr="00A543C8" w:rsidRDefault="007F0BBF" w:rsidP="00D42632">
      <w:pPr>
        <w:spacing w:line="276" w:lineRule="auto"/>
        <w:jc w:val="both"/>
        <w:rPr>
          <w:rFonts w:ascii="Arial" w:hAnsi="Arial" w:cs="Arial"/>
          <w:b/>
          <w:bCs/>
          <w:lang w:val="es-CO"/>
        </w:rPr>
      </w:pPr>
      <w:r w:rsidRPr="00A543C8">
        <w:rPr>
          <w:rFonts w:ascii="Arial" w:hAnsi="Arial" w:cs="Arial"/>
          <w:b/>
          <w:bCs/>
          <w:lang w:val="es-CO"/>
        </w:rPr>
        <w:t>.-</w:t>
      </w:r>
      <w:r w:rsidR="00517980" w:rsidRPr="00A543C8">
        <w:rPr>
          <w:rFonts w:ascii="Arial" w:hAnsi="Arial" w:cs="Arial"/>
          <w:b/>
          <w:bCs/>
          <w:lang w:val="es-CO"/>
        </w:rPr>
        <w:t xml:space="preserve"> </w:t>
      </w:r>
      <w:r w:rsidR="00D42632" w:rsidRPr="00617105">
        <w:rPr>
          <w:rFonts w:ascii="Arial" w:hAnsi="Arial" w:cs="Arial"/>
          <w:b/>
          <w:bCs/>
          <w:u w:val="single"/>
          <w:lang w:val="es-CO"/>
        </w:rPr>
        <w:t>LA OBLIGACIÓN DE MAPFRE SEGUROS GENERALES DE COLOMBIA S.A., SE CIRCUNSCRIBE AL PORCENTAJE DE PARTICIPACIÓN TENIENDO EN CUENTA LA EXISTENCIA DE COASEGURO E INEXISTENCIA DE SOLIDARIDAD ENTRE LAS COASEGURADORAS.</w:t>
      </w:r>
    </w:p>
    <w:p w14:paraId="7B338306" w14:textId="77777777" w:rsidR="007F0BBF" w:rsidRPr="00A543C8" w:rsidRDefault="007F0BBF" w:rsidP="00FF48F7">
      <w:pPr>
        <w:spacing w:line="276" w:lineRule="auto"/>
        <w:jc w:val="both"/>
        <w:rPr>
          <w:rFonts w:ascii="Arial" w:hAnsi="Arial" w:cs="Arial"/>
          <w:b/>
          <w:bCs/>
          <w:lang w:val="es-CO"/>
        </w:rPr>
      </w:pPr>
    </w:p>
    <w:p w14:paraId="3B56182D" w14:textId="77777777" w:rsidR="00617105" w:rsidRDefault="00D42632" w:rsidP="00D42632">
      <w:pPr>
        <w:spacing w:line="276" w:lineRule="auto"/>
        <w:jc w:val="both"/>
        <w:rPr>
          <w:rFonts w:ascii="Arial" w:hAnsi="Arial" w:cs="Arial"/>
          <w:bCs/>
          <w:lang w:val="es-CO"/>
        </w:rPr>
      </w:pPr>
      <w:r w:rsidRPr="00A543C8">
        <w:rPr>
          <w:rFonts w:ascii="Arial" w:hAnsi="Arial" w:cs="Arial"/>
          <w:bCs/>
          <w:lang w:val="es-CO"/>
        </w:rPr>
        <w:t>Debe señalarse señor Juez, que la relación sustancial entre el demandando Municipio de Santiago de Cali y Mapfre Seguros Generales de Colombia S.A., surge el contrato de seguro documentado en la póliza de responsabilidad civil extracontractual No</w:t>
      </w:r>
      <w:r w:rsidR="00617105" w:rsidRPr="00A543C8">
        <w:rPr>
          <w:rFonts w:ascii="Arial" w:hAnsi="Arial" w:cs="Arial"/>
          <w:bCs/>
          <w:lang w:val="es-CO"/>
        </w:rPr>
        <w:t xml:space="preserve">. </w:t>
      </w:r>
      <w:r w:rsidR="00617105">
        <w:rPr>
          <w:rFonts w:ascii="Arial" w:hAnsi="Arial" w:cs="Arial"/>
          <w:bCs/>
          <w:lang w:val="es-CO"/>
        </w:rPr>
        <w:t>2201217017756</w:t>
      </w:r>
      <w:r w:rsidRPr="00A543C8">
        <w:rPr>
          <w:rFonts w:ascii="Arial" w:hAnsi="Arial" w:cs="Arial"/>
          <w:bCs/>
          <w:lang w:val="es-CO"/>
        </w:rPr>
        <w:t>, en el cual obra como coaseguradora líder MAPFRE SEG</w:t>
      </w:r>
      <w:r w:rsidR="00617105">
        <w:rPr>
          <w:rFonts w:ascii="Arial" w:hAnsi="Arial" w:cs="Arial"/>
          <w:bCs/>
          <w:lang w:val="es-CO"/>
        </w:rPr>
        <w:t>UROS GENERALES DE COLOMBIA S.A.</w:t>
      </w:r>
    </w:p>
    <w:p w14:paraId="6943C566" w14:textId="77777777" w:rsidR="00617105" w:rsidRDefault="00617105" w:rsidP="00D42632">
      <w:pPr>
        <w:spacing w:line="276" w:lineRule="auto"/>
        <w:jc w:val="both"/>
        <w:rPr>
          <w:rFonts w:ascii="Arial" w:hAnsi="Arial" w:cs="Arial"/>
          <w:bCs/>
          <w:lang w:val="es-CO"/>
        </w:rPr>
      </w:pPr>
    </w:p>
    <w:p w14:paraId="2C8C68CF" w14:textId="24232587" w:rsidR="00517980" w:rsidRPr="00A543C8" w:rsidRDefault="00617105" w:rsidP="00D42632">
      <w:pPr>
        <w:spacing w:line="276" w:lineRule="auto"/>
        <w:jc w:val="both"/>
        <w:rPr>
          <w:rFonts w:ascii="Arial" w:hAnsi="Arial" w:cs="Arial"/>
          <w:bCs/>
          <w:lang w:val="es-CO"/>
        </w:rPr>
      </w:pPr>
      <w:r>
        <w:rPr>
          <w:rFonts w:ascii="Arial" w:hAnsi="Arial" w:cs="Arial"/>
          <w:bCs/>
          <w:lang w:val="es-CO"/>
        </w:rPr>
        <w:t>A</w:t>
      </w:r>
      <w:r w:rsidR="00D42632" w:rsidRPr="00A543C8">
        <w:rPr>
          <w:rFonts w:ascii="Arial" w:hAnsi="Arial" w:cs="Arial"/>
          <w:bCs/>
          <w:lang w:val="es-CO"/>
        </w:rPr>
        <w:t>sí las cosas, el llamamiento efectuado a mi defendida, se basa en un contrato de seguro, el cual fue tomado en un tipo contractual denominado coaseguro, el cual se presenta cuando el asegurado promueve o asiente la celebración de un acuerdo entre dos o más aseguradoras, con el fin de distribuir entre ellas el interés y riesgos asegurados, cuya formalización está sometida a la obligatoria reunión de las condiciones establecidas en el artículo 1094 del aludido código, aplicable por remisión expresa del mismo artículo 1095, es decir, se requiere que concurran"( ... ) 1. Diversidad de aseguradores; 2. Identidad de asegurado; 3. Identidad de interés asegurado, y 4. Identidad de riesgo".</w:t>
      </w:r>
    </w:p>
    <w:p w14:paraId="65D76336" w14:textId="77777777" w:rsidR="00D42632" w:rsidRPr="00A543C8" w:rsidRDefault="00D42632" w:rsidP="00D42632">
      <w:pPr>
        <w:spacing w:line="276" w:lineRule="auto"/>
        <w:jc w:val="both"/>
        <w:rPr>
          <w:rFonts w:ascii="Arial" w:hAnsi="Arial" w:cs="Arial"/>
          <w:bCs/>
          <w:lang w:val="es-CO"/>
        </w:rPr>
      </w:pPr>
    </w:p>
    <w:p w14:paraId="58FB329C" w14:textId="33540940" w:rsidR="00617105" w:rsidRDefault="00845C7A" w:rsidP="00845C7A">
      <w:pPr>
        <w:spacing w:line="276" w:lineRule="auto"/>
        <w:jc w:val="both"/>
        <w:rPr>
          <w:rFonts w:ascii="Arial" w:hAnsi="Arial" w:cs="Arial"/>
          <w:bCs/>
          <w:lang w:val="es-CO"/>
        </w:rPr>
      </w:pPr>
      <w:r w:rsidRPr="00A543C8">
        <w:rPr>
          <w:rFonts w:ascii="Arial" w:hAnsi="Arial" w:cs="Arial"/>
          <w:bCs/>
          <w:lang w:val="es-CO"/>
        </w:rPr>
        <w:t>En este orden de ideas puede afirmarse que quienes participan en un coasegu</w:t>
      </w:r>
      <w:r w:rsidR="00852F31">
        <w:rPr>
          <w:rFonts w:ascii="Arial" w:hAnsi="Arial" w:cs="Arial"/>
          <w:bCs/>
          <w:lang w:val="es-CO"/>
        </w:rPr>
        <w:t xml:space="preserve">ro es un conjunto de compañías </w:t>
      </w:r>
      <w:r w:rsidRPr="00A543C8">
        <w:rPr>
          <w:rFonts w:ascii="Arial" w:hAnsi="Arial" w:cs="Arial"/>
          <w:bCs/>
          <w:lang w:val="es-CO"/>
        </w:rPr>
        <w:t>de seguros, entre las cuales no existe relaciones recíprocas de aseguramiento, pues tales aseguradoras asumen responsabilidades individuales frente a un mismo riesgo, cuya iniciativa nace del asegurado que quiere hacerlas partícipes o de una de éstas con la aceptación del interesado, para efectos de hacer la repartición del riesgo.</w:t>
      </w:r>
      <w:r w:rsidR="0013271B">
        <w:rPr>
          <w:rFonts w:ascii="Arial" w:hAnsi="Arial" w:cs="Arial"/>
          <w:bCs/>
          <w:lang w:val="es-CO"/>
        </w:rPr>
        <w:t xml:space="preserve"> </w:t>
      </w:r>
    </w:p>
    <w:p w14:paraId="79120FDA" w14:textId="77777777" w:rsidR="00617105" w:rsidRDefault="00617105" w:rsidP="00845C7A">
      <w:pPr>
        <w:spacing w:line="276" w:lineRule="auto"/>
        <w:jc w:val="both"/>
        <w:rPr>
          <w:rFonts w:ascii="Arial" w:hAnsi="Arial" w:cs="Arial"/>
          <w:bCs/>
          <w:lang w:val="es-CO"/>
        </w:rPr>
      </w:pPr>
    </w:p>
    <w:p w14:paraId="64BB2873" w14:textId="37D17213" w:rsidR="00845C7A" w:rsidRPr="00A543C8" w:rsidRDefault="00845C7A" w:rsidP="00845C7A">
      <w:pPr>
        <w:spacing w:line="276" w:lineRule="auto"/>
        <w:jc w:val="both"/>
        <w:rPr>
          <w:rFonts w:ascii="Arial" w:hAnsi="Arial" w:cs="Arial"/>
          <w:bCs/>
          <w:lang w:val="es-CO"/>
        </w:rPr>
      </w:pPr>
      <w:r w:rsidRPr="00A543C8">
        <w:rPr>
          <w:rFonts w:ascii="Arial" w:hAnsi="Arial" w:cs="Arial"/>
          <w:bCs/>
          <w:lang w:val="es-CO"/>
        </w:rPr>
        <w:t>Como usted podrá observar en la carátula de la póliza de responsabil</w:t>
      </w:r>
      <w:r w:rsidR="00617105">
        <w:rPr>
          <w:rFonts w:ascii="Arial" w:hAnsi="Arial" w:cs="Arial"/>
          <w:bCs/>
          <w:lang w:val="es-CO"/>
        </w:rPr>
        <w:t>idad civil extracontractual No</w:t>
      </w:r>
      <w:r w:rsidR="00617105" w:rsidRPr="00A543C8">
        <w:rPr>
          <w:rFonts w:ascii="Arial" w:hAnsi="Arial" w:cs="Arial"/>
          <w:bCs/>
          <w:lang w:val="es-CO"/>
        </w:rPr>
        <w:t xml:space="preserve">. </w:t>
      </w:r>
      <w:r w:rsidR="00617105">
        <w:rPr>
          <w:rFonts w:ascii="Arial" w:hAnsi="Arial" w:cs="Arial"/>
          <w:bCs/>
          <w:lang w:val="es-CO"/>
        </w:rPr>
        <w:t>2201217017756</w:t>
      </w:r>
      <w:r w:rsidRPr="00A543C8">
        <w:rPr>
          <w:rFonts w:ascii="Arial" w:hAnsi="Arial" w:cs="Arial"/>
          <w:bCs/>
          <w:lang w:val="es-CO"/>
        </w:rPr>
        <w:t>, mi prohijada MAPFRE SEGUROS GENERALE</w:t>
      </w:r>
      <w:r w:rsidR="00617105">
        <w:rPr>
          <w:rFonts w:ascii="Arial" w:hAnsi="Arial" w:cs="Arial"/>
          <w:bCs/>
          <w:lang w:val="es-CO"/>
        </w:rPr>
        <w:t>S DE COLOMBIA S.A., asumió el 50</w:t>
      </w:r>
      <w:r w:rsidRPr="00A543C8">
        <w:rPr>
          <w:rFonts w:ascii="Arial" w:hAnsi="Arial" w:cs="Arial"/>
          <w:bCs/>
          <w:lang w:val="es-CO"/>
        </w:rPr>
        <w:t>.00% de la participación en el negocio jurídico asegurador, de igual manera obsérvese el porcentaje que asumió cada compañía aseguradora:</w:t>
      </w:r>
    </w:p>
    <w:p w14:paraId="77F49937" w14:textId="77777777" w:rsidR="00845C7A" w:rsidRPr="00A543C8" w:rsidRDefault="00845C7A" w:rsidP="00845C7A">
      <w:pPr>
        <w:spacing w:line="276" w:lineRule="auto"/>
        <w:jc w:val="both"/>
        <w:rPr>
          <w:rFonts w:ascii="Arial" w:hAnsi="Arial" w:cs="Arial"/>
          <w:bCs/>
          <w:lang w:val="es-CO"/>
        </w:rPr>
      </w:pPr>
    </w:p>
    <w:p w14:paraId="7DA6C505" w14:textId="5DFEE9E6" w:rsidR="00845C7A" w:rsidRPr="00A543C8" w:rsidRDefault="00617105" w:rsidP="00845C7A">
      <w:pPr>
        <w:spacing w:line="276" w:lineRule="auto"/>
        <w:jc w:val="center"/>
        <w:rPr>
          <w:rFonts w:ascii="Arial" w:hAnsi="Arial" w:cs="Arial"/>
          <w:bCs/>
          <w:lang w:val="es-CO"/>
        </w:rPr>
      </w:pPr>
      <w:r>
        <w:rPr>
          <w:noProof/>
          <w:lang w:val="es-CO" w:eastAsia="es-CO"/>
        </w:rPr>
        <w:lastRenderedPageBreak/>
        <w:drawing>
          <wp:inline distT="0" distB="0" distL="0" distR="0" wp14:anchorId="175FF8F2" wp14:editId="20EEED52">
            <wp:extent cx="5677786" cy="1190847"/>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5498" t="49289" r="31189" b="38863"/>
                    <a:stretch/>
                  </pic:blipFill>
                  <pic:spPr bwMode="auto">
                    <a:xfrm>
                      <a:off x="0" y="0"/>
                      <a:ext cx="5686259" cy="1192624"/>
                    </a:xfrm>
                    <a:prstGeom prst="rect">
                      <a:avLst/>
                    </a:prstGeom>
                    <a:ln>
                      <a:noFill/>
                    </a:ln>
                    <a:extLst>
                      <a:ext uri="{53640926-AAD7-44D8-BBD7-CCE9431645EC}">
                        <a14:shadowObscured xmlns:a14="http://schemas.microsoft.com/office/drawing/2010/main"/>
                      </a:ext>
                    </a:extLst>
                  </pic:spPr>
                </pic:pic>
              </a:graphicData>
            </a:graphic>
          </wp:inline>
        </w:drawing>
      </w:r>
    </w:p>
    <w:p w14:paraId="209BE554" w14:textId="77777777" w:rsidR="00D42632" w:rsidRPr="00A543C8" w:rsidRDefault="00D42632" w:rsidP="00FF48F7">
      <w:pPr>
        <w:spacing w:line="276" w:lineRule="auto"/>
        <w:jc w:val="both"/>
        <w:rPr>
          <w:rFonts w:ascii="Arial" w:hAnsi="Arial" w:cs="Arial"/>
          <w:bCs/>
          <w:lang w:val="es-CO"/>
        </w:rPr>
      </w:pPr>
    </w:p>
    <w:p w14:paraId="2E3A93CE" w14:textId="76B1CFD0" w:rsidR="00845C7A" w:rsidRPr="00A543C8" w:rsidRDefault="00845C7A" w:rsidP="00845C7A">
      <w:pPr>
        <w:spacing w:line="276" w:lineRule="auto"/>
        <w:jc w:val="both"/>
        <w:rPr>
          <w:rFonts w:ascii="Arial" w:hAnsi="Arial" w:cs="Arial"/>
          <w:bCs/>
          <w:lang w:val="es-CO"/>
        </w:rPr>
      </w:pPr>
      <w:r w:rsidRPr="00A543C8">
        <w:rPr>
          <w:rFonts w:ascii="Arial" w:hAnsi="Arial" w:cs="Arial"/>
          <w:bCs/>
          <w:lang w:val="es-CO"/>
        </w:rPr>
        <w:t>Dada la existencia del coaseguro, cada compañía de seguros asumió un porcentaje determinado, destacándose que ni siquiera en el improbable caso de que fueran viables las pretensiones de la parte actora y las que contiene el llamamiento en garantía, podría condenarse a mi representada por lo que le corresponde a las otras coaseguradoras, como quiera que en el coaseguro las aseguradoras no son solidarias, como se desprende del artículo 1092 del Código de Comercio, debido a que en caso de coexistencia de seguros cada asegurador deberá soportar la indemnización debida, en proporción a la cuantía de su participación porcentual.</w:t>
      </w:r>
    </w:p>
    <w:p w14:paraId="1E7E59BF" w14:textId="77777777" w:rsidR="00845C7A" w:rsidRPr="00A543C8" w:rsidRDefault="00845C7A" w:rsidP="00845C7A">
      <w:pPr>
        <w:spacing w:line="276" w:lineRule="auto"/>
        <w:jc w:val="both"/>
        <w:rPr>
          <w:rFonts w:ascii="Arial" w:hAnsi="Arial" w:cs="Arial"/>
          <w:bCs/>
          <w:lang w:val="es-CO"/>
        </w:rPr>
      </w:pPr>
    </w:p>
    <w:p w14:paraId="7045BF8A" w14:textId="067B43AA" w:rsidR="00845C7A" w:rsidRPr="00A543C8" w:rsidRDefault="00845C7A" w:rsidP="00845C7A">
      <w:pPr>
        <w:spacing w:line="276" w:lineRule="auto"/>
        <w:jc w:val="both"/>
        <w:rPr>
          <w:rFonts w:ascii="Arial" w:hAnsi="Arial" w:cs="Arial"/>
          <w:bCs/>
          <w:lang w:val="es-CO"/>
        </w:rPr>
      </w:pPr>
      <w:r w:rsidRPr="00A543C8">
        <w:rPr>
          <w:rFonts w:ascii="Arial" w:hAnsi="Arial" w:cs="Arial"/>
          <w:bCs/>
          <w:lang w:val="es-CO"/>
        </w:rPr>
        <w:t>La figura del coaseguro, como se manifestó en el párrafo precedente, se encuentra regulada en et artículo 1092 del Código de Comercio, el cual establece:</w:t>
      </w:r>
    </w:p>
    <w:p w14:paraId="41DF9505" w14:textId="77777777" w:rsidR="00845C7A" w:rsidRPr="00A543C8" w:rsidRDefault="00845C7A" w:rsidP="00845C7A">
      <w:pPr>
        <w:spacing w:line="276" w:lineRule="auto"/>
        <w:jc w:val="both"/>
        <w:rPr>
          <w:rFonts w:ascii="Arial" w:hAnsi="Arial" w:cs="Arial"/>
          <w:bCs/>
          <w:lang w:val="es-CO"/>
        </w:rPr>
      </w:pPr>
    </w:p>
    <w:p w14:paraId="3964A680" w14:textId="39CB754E" w:rsidR="00845C7A" w:rsidRPr="00A543C8" w:rsidRDefault="00845C7A" w:rsidP="00845C7A">
      <w:pPr>
        <w:spacing w:line="276" w:lineRule="auto"/>
        <w:ind w:left="708" w:right="843"/>
        <w:jc w:val="both"/>
        <w:rPr>
          <w:rFonts w:ascii="Arial" w:hAnsi="Arial" w:cs="Arial"/>
          <w:bCs/>
          <w:lang w:val="es-CO"/>
        </w:rPr>
      </w:pPr>
      <w:r w:rsidRPr="00A543C8">
        <w:rPr>
          <w:rFonts w:ascii="Arial" w:hAnsi="Arial" w:cs="Arial"/>
          <w:bCs/>
          <w:lang w:val="es-CO"/>
        </w:rPr>
        <w:t xml:space="preserve">"En el caso de pluralidad o de coexistencia de seguros, </w:t>
      </w:r>
      <w:r w:rsidRPr="00A543C8">
        <w:rPr>
          <w:rFonts w:ascii="Arial" w:hAnsi="Arial" w:cs="Arial"/>
          <w:bCs/>
          <w:u w:val="single"/>
          <w:lang w:val="es-CO"/>
        </w:rPr>
        <w:t xml:space="preserve">los aseguradores deberán soportar la indemnización debida al asegurado en proporción a la cuantía de sus respectivos contratos, </w:t>
      </w:r>
      <w:r w:rsidRPr="00A543C8">
        <w:rPr>
          <w:rFonts w:ascii="Arial" w:hAnsi="Arial" w:cs="Arial"/>
          <w:bCs/>
          <w:lang w:val="es-CO"/>
        </w:rPr>
        <w:t>siempre que el asegurado haya actuado de buena fe. La mala fe en la contratación de éstos produce nulidad." {Subrayado fuera de texto).</w:t>
      </w:r>
    </w:p>
    <w:p w14:paraId="6144FA13" w14:textId="77777777" w:rsidR="00845C7A" w:rsidRPr="00A543C8" w:rsidRDefault="00845C7A" w:rsidP="00FF48F7">
      <w:pPr>
        <w:spacing w:line="276" w:lineRule="auto"/>
        <w:jc w:val="both"/>
        <w:rPr>
          <w:rFonts w:ascii="Arial" w:hAnsi="Arial" w:cs="Arial"/>
          <w:bCs/>
          <w:lang w:val="es-CO"/>
        </w:rPr>
      </w:pPr>
    </w:p>
    <w:p w14:paraId="751E771C" w14:textId="25D6E54D" w:rsidR="00845C7A" w:rsidRPr="00A543C8" w:rsidRDefault="00845C7A" w:rsidP="00845C7A">
      <w:pPr>
        <w:spacing w:line="276" w:lineRule="auto"/>
        <w:jc w:val="both"/>
        <w:rPr>
          <w:rFonts w:ascii="Arial" w:hAnsi="Arial" w:cs="Arial"/>
          <w:bCs/>
          <w:lang w:val="es-CO"/>
        </w:rPr>
      </w:pPr>
      <w:r w:rsidRPr="00A543C8">
        <w:rPr>
          <w:rFonts w:ascii="Arial" w:hAnsi="Arial" w:cs="Arial"/>
          <w:bCs/>
          <w:lang w:val="es-CO"/>
        </w:rPr>
        <w:t>Lo estipulado en la norma en cita se aplica al coaseguro, por estipulación expresa del  artículo 1095 del mismo estatuto, que establece:</w:t>
      </w:r>
    </w:p>
    <w:p w14:paraId="40278574" w14:textId="77777777" w:rsidR="00845C7A" w:rsidRPr="00A543C8" w:rsidRDefault="00845C7A" w:rsidP="00845C7A">
      <w:pPr>
        <w:spacing w:line="276" w:lineRule="auto"/>
        <w:jc w:val="both"/>
        <w:rPr>
          <w:rFonts w:ascii="Arial" w:hAnsi="Arial" w:cs="Arial"/>
          <w:bCs/>
          <w:lang w:val="es-CO"/>
        </w:rPr>
      </w:pPr>
    </w:p>
    <w:p w14:paraId="47377BBF" w14:textId="60135ABF" w:rsidR="00845C7A" w:rsidRPr="00A543C8" w:rsidRDefault="00845C7A" w:rsidP="00845C7A">
      <w:pPr>
        <w:spacing w:line="276" w:lineRule="auto"/>
        <w:ind w:left="708" w:right="843"/>
        <w:jc w:val="both"/>
        <w:rPr>
          <w:rFonts w:ascii="Arial" w:hAnsi="Arial" w:cs="Arial"/>
          <w:bCs/>
          <w:lang w:val="es-CO"/>
        </w:rPr>
      </w:pPr>
      <w:r w:rsidRPr="00A543C8">
        <w:rPr>
          <w:rFonts w:ascii="Arial" w:hAnsi="Arial" w:cs="Arial"/>
          <w:bCs/>
          <w:lang w:val="es-CO"/>
        </w:rPr>
        <w:t xml:space="preserve">"Las normas que anteceden se aplicarán igualmente </w:t>
      </w:r>
      <w:r w:rsidRPr="00A543C8">
        <w:rPr>
          <w:rFonts w:ascii="Arial" w:hAnsi="Arial" w:cs="Arial"/>
          <w:bCs/>
          <w:u w:val="single"/>
          <w:lang w:val="es-CO"/>
        </w:rPr>
        <w:t>al coaseguro, en virtud del cual dos o más aseguradores, a petición del asegurado o con su aquiescencia previa, acuerdan distribuirse entre ellos determinado seguro.</w:t>
      </w:r>
      <w:r w:rsidRPr="00A543C8">
        <w:rPr>
          <w:rFonts w:ascii="Arial" w:hAnsi="Arial" w:cs="Arial"/>
          <w:bCs/>
          <w:lang w:val="es-CO"/>
        </w:rPr>
        <w:t>" (Subrayado fuera de texto).</w:t>
      </w:r>
    </w:p>
    <w:p w14:paraId="3693289A" w14:textId="77777777" w:rsidR="00845C7A" w:rsidRPr="00A543C8" w:rsidRDefault="00845C7A" w:rsidP="00845C7A">
      <w:pPr>
        <w:spacing w:line="276" w:lineRule="auto"/>
        <w:jc w:val="both"/>
        <w:rPr>
          <w:rFonts w:ascii="Arial" w:hAnsi="Arial" w:cs="Arial"/>
          <w:bCs/>
          <w:lang w:val="es-CO"/>
        </w:rPr>
      </w:pPr>
    </w:p>
    <w:p w14:paraId="618D3890" w14:textId="6FFD217F" w:rsidR="00845C7A" w:rsidRPr="00A543C8" w:rsidRDefault="00845C7A" w:rsidP="00845C7A">
      <w:pPr>
        <w:spacing w:line="276" w:lineRule="auto"/>
        <w:jc w:val="both"/>
        <w:rPr>
          <w:rFonts w:ascii="Arial" w:hAnsi="Arial" w:cs="Arial"/>
          <w:bCs/>
          <w:lang w:val="es-CO"/>
        </w:rPr>
      </w:pPr>
      <w:r w:rsidRPr="00A543C8">
        <w:rPr>
          <w:rFonts w:ascii="Arial" w:hAnsi="Arial" w:cs="Arial"/>
          <w:bCs/>
          <w:lang w:val="es-CO"/>
        </w:rPr>
        <w:t>Como consecuencia de lo anterior, solicito a usted señor Juez, que en caso de una eventual condena en contra de MAPFRE SEGUROS GENERALES DE COLOMBIA S.A., frente a los riesgos cubiertos por la póliza, se límite la cuantía de la eventual condena en contra de mi procurada al porcentaje de participación que ella t</w:t>
      </w:r>
      <w:r w:rsidR="00617105">
        <w:rPr>
          <w:rFonts w:ascii="Arial" w:hAnsi="Arial" w:cs="Arial"/>
          <w:bCs/>
          <w:lang w:val="es-CO"/>
        </w:rPr>
        <w:t>iene en virtud del coaseguro (50</w:t>
      </w:r>
      <w:r w:rsidRPr="00A543C8">
        <w:rPr>
          <w:rFonts w:ascii="Arial" w:hAnsi="Arial" w:cs="Arial"/>
          <w:bCs/>
          <w:lang w:val="es-CO"/>
        </w:rPr>
        <w:t>.00%), sin perjuicio del deducible pactado.</w:t>
      </w:r>
    </w:p>
    <w:p w14:paraId="46896A18" w14:textId="77777777" w:rsidR="00845C7A" w:rsidRPr="00A543C8" w:rsidRDefault="00845C7A" w:rsidP="00845C7A">
      <w:pPr>
        <w:spacing w:line="276" w:lineRule="auto"/>
        <w:jc w:val="both"/>
        <w:rPr>
          <w:rFonts w:ascii="Arial" w:hAnsi="Arial" w:cs="Arial"/>
          <w:bCs/>
          <w:lang w:val="es-CO"/>
        </w:rPr>
      </w:pPr>
    </w:p>
    <w:p w14:paraId="5AB76ABC" w14:textId="5CB1B38D" w:rsidR="007F0BBF" w:rsidRPr="00A543C8" w:rsidRDefault="007F0BBF" w:rsidP="008A129B">
      <w:pPr>
        <w:spacing w:line="276" w:lineRule="auto"/>
        <w:jc w:val="both"/>
        <w:rPr>
          <w:rFonts w:ascii="Arial" w:hAnsi="Arial" w:cs="Arial"/>
          <w:b/>
          <w:bCs/>
          <w:lang w:val="es-CO"/>
        </w:rPr>
      </w:pPr>
      <w:r w:rsidRPr="00A543C8">
        <w:rPr>
          <w:rFonts w:ascii="Arial" w:hAnsi="Arial" w:cs="Arial"/>
          <w:b/>
          <w:bCs/>
          <w:lang w:val="es-CO"/>
        </w:rPr>
        <w:t>.-</w:t>
      </w:r>
      <w:r w:rsidR="00517980" w:rsidRPr="00A543C8">
        <w:rPr>
          <w:rFonts w:ascii="Arial" w:hAnsi="Arial" w:cs="Arial"/>
          <w:b/>
          <w:bCs/>
          <w:lang w:val="es-CO"/>
        </w:rPr>
        <w:t xml:space="preserve"> </w:t>
      </w:r>
      <w:r w:rsidR="008A129B" w:rsidRPr="00617105">
        <w:rPr>
          <w:rFonts w:ascii="Arial" w:hAnsi="Arial" w:cs="Arial"/>
          <w:b/>
          <w:bCs/>
          <w:u w:val="single"/>
          <w:lang w:val="es-CO"/>
        </w:rPr>
        <w:t xml:space="preserve">LA EVENTUAL OBLIGACIÓN DE MÍ REPRESENTADA MAPFRE SEGUROS GENERALES DE COLOMBIA S.A., NO PUEDE EXCEDER EL LÍMITE DEL VALOR ASEGURADO EN LA PÓLIZA DE RESPONSABILIDAD CIVIL No. </w:t>
      </w:r>
      <w:r w:rsidR="00617105" w:rsidRPr="00617105">
        <w:rPr>
          <w:rFonts w:ascii="Arial" w:hAnsi="Arial" w:cs="Arial"/>
          <w:b/>
          <w:bCs/>
          <w:u w:val="single"/>
          <w:lang w:val="es-CO"/>
        </w:rPr>
        <w:t>2201217017756</w:t>
      </w:r>
      <w:r w:rsidR="008A129B" w:rsidRPr="00617105">
        <w:rPr>
          <w:rFonts w:ascii="Arial" w:hAnsi="Arial" w:cs="Arial"/>
          <w:b/>
          <w:bCs/>
          <w:u w:val="single"/>
          <w:lang w:val="es-CO"/>
        </w:rPr>
        <w:t>, EL CUAL SE VA AGOTANDO EN LA MEDIDA DE CADA SINIESTRO O INDEMNIZACIÓN QUE SE PAGUE.</w:t>
      </w:r>
    </w:p>
    <w:p w14:paraId="596A7D75" w14:textId="77777777" w:rsidR="008A129B" w:rsidRPr="00A543C8" w:rsidRDefault="008A129B" w:rsidP="008A129B">
      <w:pPr>
        <w:spacing w:line="276" w:lineRule="auto"/>
        <w:jc w:val="both"/>
        <w:rPr>
          <w:rFonts w:ascii="Arial" w:hAnsi="Arial" w:cs="Arial"/>
          <w:b/>
          <w:bCs/>
          <w:lang w:val="es-CO"/>
        </w:rPr>
      </w:pPr>
    </w:p>
    <w:p w14:paraId="728011CE" w14:textId="758DC018" w:rsidR="00517980" w:rsidRPr="00A543C8" w:rsidRDefault="008A129B" w:rsidP="008A129B">
      <w:pPr>
        <w:spacing w:line="276" w:lineRule="auto"/>
        <w:jc w:val="both"/>
        <w:rPr>
          <w:rFonts w:ascii="Arial" w:hAnsi="Arial" w:cs="Arial"/>
          <w:bCs/>
          <w:lang w:val="es-CO"/>
        </w:rPr>
      </w:pPr>
      <w:r w:rsidRPr="00A543C8">
        <w:rPr>
          <w:rFonts w:ascii="Arial" w:hAnsi="Arial" w:cs="Arial"/>
          <w:bCs/>
          <w:lang w:val="es-CO"/>
        </w:rPr>
        <w:t>Sin que constituya aceptación de responsabilidad alguna a cargo de mi representada, en el remoto evento de que prosperaren una o algunas de las pretensiones de la demanda, debe tenerse en cuenta que no se podrá condenar a mi representada a pagar una suma mayor a la asegurada, así se logre demostrar que los presuntos daños reclamados sean superiores, ni cifra que exceda del monto del daño que efectivamente se logre demostrar, aunque el valor que se encuentre asegurado fuese mayor, es decir que los demandantes no podrá de ninguna manera obtener una compensación más allá del límite de la suma asegurada estipulada en el contrato de seguro mediante el cual se vinculó a mi representada.</w:t>
      </w:r>
    </w:p>
    <w:p w14:paraId="5A0F41B1" w14:textId="77777777" w:rsidR="008A129B" w:rsidRPr="00A543C8" w:rsidRDefault="008A129B" w:rsidP="008A129B">
      <w:pPr>
        <w:spacing w:line="276" w:lineRule="auto"/>
        <w:jc w:val="both"/>
        <w:rPr>
          <w:rFonts w:ascii="Arial" w:hAnsi="Arial" w:cs="Arial"/>
          <w:bCs/>
          <w:lang w:val="es-CO"/>
        </w:rPr>
      </w:pPr>
    </w:p>
    <w:p w14:paraId="16580F93" w14:textId="2BF83792" w:rsidR="008A129B" w:rsidRPr="00A543C8" w:rsidRDefault="008A129B" w:rsidP="008A129B">
      <w:pPr>
        <w:spacing w:line="276" w:lineRule="auto"/>
        <w:jc w:val="both"/>
        <w:rPr>
          <w:rFonts w:ascii="Arial" w:hAnsi="Arial" w:cs="Arial"/>
          <w:bCs/>
          <w:lang w:val="es-CO"/>
        </w:rPr>
      </w:pPr>
      <w:r w:rsidRPr="00A543C8">
        <w:rPr>
          <w:rFonts w:ascii="Arial" w:hAnsi="Arial" w:cs="Arial"/>
          <w:bCs/>
          <w:lang w:val="es-CO"/>
        </w:rPr>
        <w:t>En ese orden de ideas, el valor indicado en la carátula de esta póliza o por anexo como "límite agregado anu</w:t>
      </w:r>
      <w:r w:rsidR="00617105">
        <w:rPr>
          <w:rFonts w:ascii="Arial" w:hAnsi="Arial" w:cs="Arial"/>
          <w:bCs/>
          <w:lang w:val="es-CO"/>
        </w:rPr>
        <w:t>al", corresponde a la suma de $10</w:t>
      </w:r>
      <w:r w:rsidRPr="00A543C8">
        <w:rPr>
          <w:rFonts w:ascii="Arial" w:hAnsi="Arial" w:cs="Arial"/>
          <w:bCs/>
          <w:lang w:val="es-CO"/>
        </w:rPr>
        <w:t xml:space="preserve">.000.000.000.oo., el cual es el límite máximo de </w:t>
      </w:r>
      <w:r w:rsidRPr="00A543C8">
        <w:rPr>
          <w:rFonts w:ascii="Arial" w:hAnsi="Arial" w:cs="Arial"/>
          <w:bCs/>
          <w:lang w:val="es-CO"/>
        </w:rPr>
        <w:lastRenderedPageBreak/>
        <w:t>responsabilidad de la compañía por todos los daños y perjuicios causados por todos los siniestros ocurridos durante la vigencia del seguro. En ningún caso, y por ningún motivo la responsabilidad de la compañía puede exceder este límite durante la vigencia, aunque durante el mismo periodo ocurran uno o más siniestros.</w:t>
      </w:r>
    </w:p>
    <w:p w14:paraId="315F4618" w14:textId="77777777" w:rsidR="008A129B" w:rsidRPr="00A543C8" w:rsidRDefault="008A129B" w:rsidP="008A129B">
      <w:pPr>
        <w:spacing w:line="276" w:lineRule="auto"/>
        <w:jc w:val="both"/>
        <w:rPr>
          <w:rFonts w:ascii="Arial" w:hAnsi="Arial" w:cs="Arial"/>
          <w:bCs/>
          <w:lang w:val="es-CO"/>
        </w:rPr>
      </w:pPr>
    </w:p>
    <w:p w14:paraId="2F10C5A9" w14:textId="40AA4F16" w:rsidR="008A129B" w:rsidRPr="00A543C8" w:rsidRDefault="008A129B" w:rsidP="008A129B">
      <w:pPr>
        <w:spacing w:line="276" w:lineRule="auto"/>
        <w:jc w:val="both"/>
        <w:rPr>
          <w:rFonts w:ascii="Arial" w:hAnsi="Arial" w:cs="Arial"/>
          <w:bCs/>
          <w:lang w:val="es-CO"/>
        </w:rPr>
      </w:pPr>
      <w:r w:rsidRPr="00A543C8">
        <w:rPr>
          <w:rFonts w:ascii="Arial" w:hAnsi="Arial" w:cs="Arial"/>
          <w:bCs/>
          <w:lang w:val="es-CO"/>
        </w:rPr>
        <w:t xml:space="preserve">Adicionalmente, en el contrato de seguro se concertó un </w:t>
      </w:r>
      <w:proofErr w:type="spellStart"/>
      <w:r w:rsidRPr="00A543C8">
        <w:rPr>
          <w:rFonts w:ascii="Arial" w:hAnsi="Arial" w:cs="Arial"/>
          <w:bCs/>
          <w:lang w:val="es-CO"/>
        </w:rPr>
        <w:t>sublimite</w:t>
      </w:r>
      <w:proofErr w:type="spellEnd"/>
      <w:r w:rsidRPr="00A543C8">
        <w:rPr>
          <w:rFonts w:ascii="Arial" w:hAnsi="Arial" w:cs="Arial"/>
          <w:bCs/>
          <w:lang w:val="es-CO"/>
        </w:rPr>
        <w:t xml:space="preserve"> para el lucro cesante del 50% del límite asegurado, condiciones estas que deberá observar el Despacho, en el evento que se acceda a las pretensiones incoadas por la parte aclara.</w:t>
      </w:r>
    </w:p>
    <w:p w14:paraId="655BDBD3" w14:textId="77777777" w:rsidR="008A129B" w:rsidRPr="00A543C8" w:rsidRDefault="008A129B" w:rsidP="00FF48F7">
      <w:pPr>
        <w:spacing w:line="276" w:lineRule="auto"/>
        <w:jc w:val="both"/>
        <w:rPr>
          <w:rFonts w:ascii="Arial" w:hAnsi="Arial" w:cs="Arial"/>
          <w:bCs/>
          <w:lang w:val="es-CO"/>
        </w:rPr>
      </w:pPr>
    </w:p>
    <w:p w14:paraId="66F06622" w14:textId="4A62D24C" w:rsidR="00517980" w:rsidRPr="00A543C8" w:rsidRDefault="00517980" w:rsidP="00FF48F7">
      <w:pPr>
        <w:spacing w:line="276" w:lineRule="auto"/>
        <w:jc w:val="both"/>
        <w:rPr>
          <w:rFonts w:ascii="Arial" w:hAnsi="Arial" w:cs="Arial"/>
          <w:bCs/>
          <w:lang w:val="es-CO"/>
        </w:rPr>
      </w:pPr>
      <w:r w:rsidRPr="00A543C8">
        <w:rPr>
          <w:rFonts w:ascii="Arial" w:hAnsi="Arial" w:cs="Arial"/>
          <w:bCs/>
          <w:lang w:val="es-CO"/>
        </w:rPr>
        <w:t>Respetuosamente solicito declarar probada esta excepción.</w:t>
      </w:r>
    </w:p>
    <w:p w14:paraId="54302C32" w14:textId="77777777" w:rsidR="007F0BBF" w:rsidRPr="00A543C8" w:rsidRDefault="007F0BBF" w:rsidP="00FF48F7">
      <w:pPr>
        <w:spacing w:line="276" w:lineRule="auto"/>
        <w:jc w:val="both"/>
        <w:rPr>
          <w:rFonts w:ascii="Arial" w:hAnsi="Arial" w:cs="Arial"/>
          <w:bCs/>
          <w:lang w:val="es-CO"/>
        </w:rPr>
      </w:pPr>
    </w:p>
    <w:p w14:paraId="60A8CCB1" w14:textId="79B8E10B" w:rsidR="008A129B" w:rsidRPr="00A543C8" w:rsidRDefault="008A129B" w:rsidP="008A129B">
      <w:pPr>
        <w:spacing w:line="276" w:lineRule="auto"/>
        <w:jc w:val="both"/>
        <w:rPr>
          <w:rFonts w:ascii="Arial" w:hAnsi="Arial" w:cs="Arial"/>
          <w:b/>
          <w:bCs/>
          <w:lang w:val="es-CO"/>
        </w:rPr>
      </w:pPr>
      <w:r w:rsidRPr="00A543C8">
        <w:rPr>
          <w:rFonts w:ascii="Arial" w:hAnsi="Arial" w:cs="Arial"/>
          <w:b/>
          <w:bCs/>
          <w:lang w:val="es-CO"/>
        </w:rPr>
        <w:t xml:space="preserve">.- </w:t>
      </w:r>
      <w:r w:rsidRPr="00617105">
        <w:rPr>
          <w:rFonts w:ascii="Arial" w:hAnsi="Arial" w:cs="Arial"/>
          <w:b/>
          <w:bCs/>
          <w:u w:val="single"/>
          <w:lang w:val="es-CO"/>
        </w:rPr>
        <w:t>DEBERÁ TENER EN CUENTA EL DESPACHO, QUE, EN EL CONTRATO DE SEGURO, SE PACTÓ UN DEDUCIBLE QUE ESTÁ A CARGO DEL ASEGURADO.</w:t>
      </w:r>
    </w:p>
    <w:p w14:paraId="449E563C" w14:textId="77777777" w:rsidR="008A129B" w:rsidRPr="00A543C8" w:rsidRDefault="008A129B" w:rsidP="008A129B">
      <w:pPr>
        <w:spacing w:line="276" w:lineRule="auto"/>
        <w:jc w:val="both"/>
        <w:rPr>
          <w:rFonts w:ascii="Arial" w:hAnsi="Arial" w:cs="Arial"/>
          <w:b/>
          <w:bCs/>
          <w:lang w:val="es-CO"/>
        </w:rPr>
      </w:pPr>
    </w:p>
    <w:p w14:paraId="095F23BA" w14:textId="0F38E7DB" w:rsidR="008A129B" w:rsidRDefault="008A129B" w:rsidP="008A129B">
      <w:pPr>
        <w:spacing w:line="276" w:lineRule="auto"/>
        <w:jc w:val="both"/>
        <w:rPr>
          <w:rFonts w:ascii="Arial" w:hAnsi="Arial" w:cs="Arial"/>
          <w:bCs/>
          <w:lang w:val="es-CO"/>
        </w:rPr>
      </w:pPr>
      <w:r w:rsidRPr="00A543C8">
        <w:rPr>
          <w:rFonts w:ascii="Arial" w:hAnsi="Arial" w:cs="Arial"/>
          <w:bCs/>
          <w:lang w:val="es-CO"/>
        </w:rPr>
        <w:t xml:space="preserve">Adicionalmente, y sin que ello constituya reconocimiento de responsabilidad alguna, es pertinente recordar de todas maneras que no sólo los límites asegurados para cada uno de los amparos otorgados, están concertados en la póliza, sino también el deducible </w:t>
      </w:r>
      <w:r w:rsidR="00617105">
        <w:rPr>
          <w:rFonts w:ascii="Arial" w:hAnsi="Arial" w:cs="Arial"/>
          <w:bCs/>
          <w:lang w:val="es-CO"/>
        </w:rPr>
        <w:t>pactado, siendo en este caso el siguiente:</w:t>
      </w:r>
    </w:p>
    <w:p w14:paraId="1523694B" w14:textId="77777777" w:rsidR="00617105" w:rsidRDefault="00617105" w:rsidP="008A129B">
      <w:pPr>
        <w:spacing w:line="276" w:lineRule="auto"/>
        <w:jc w:val="both"/>
        <w:rPr>
          <w:rFonts w:ascii="Arial" w:hAnsi="Arial" w:cs="Arial"/>
          <w:bCs/>
          <w:lang w:val="es-CO"/>
        </w:rPr>
      </w:pPr>
    </w:p>
    <w:p w14:paraId="0A8B2696" w14:textId="3614E82D" w:rsidR="00617105" w:rsidRPr="00A543C8" w:rsidRDefault="00617105" w:rsidP="00617105">
      <w:pPr>
        <w:spacing w:line="276" w:lineRule="auto"/>
        <w:jc w:val="center"/>
        <w:rPr>
          <w:rFonts w:ascii="Arial" w:hAnsi="Arial" w:cs="Arial"/>
          <w:bCs/>
          <w:lang w:val="es-CO"/>
        </w:rPr>
      </w:pPr>
      <w:r>
        <w:rPr>
          <w:noProof/>
          <w:lang w:val="es-CO" w:eastAsia="es-CO"/>
        </w:rPr>
        <w:drawing>
          <wp:inline distT="0" distB="0" distL="0" distR="0" wp14:anchorId="5B1BCF2D" wp14:editId="3060323E">
            <wp:extent cx="6060554" cy="14353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5498" t="29858" r="9957" b="55213"/>
                    <a:stretch/>
                  </pic:blipFill>
                  <pic:spPr bwMode="auto">
                    <a:xfrm>
                      <a:off x="0" y="0"/>
                      <a:ext cx="6063949" cy="1436199"/>
                    </a:xfrm>
                    <a:prstGeom prst="rect">
                      <a:avLst/>
                    </a:prstGeom>
                    <a:ln>
                      <a:noFill/>
                    </a:ln>
                    <a:extLst>
                      <a:ext uri="{53640926-AAD7-44D8-BBD7-CCE9431645EC}">
                        <a14:shadowObscured xmlns:a14="http://schemas.microsoft.com/office/drawing/2010/main"/>
                      </a:ext>
                    </a:extLst>
                  </pic:spPr>
                </pic:pic>
              </a:graphicData>
            </a:graphic>
          </wp:inline>
        </w:drawing>
      </w:r>
    </w:p>
    <w:p w14:paraId="211ED75E" w14:textId="77777777" w:rsidR="008A129B" w:rsidRDefault="008A129B" w:rsidP="008A129B">
      <w:pPr>
        <w:spacing w:line="276" w:lineRule="auto"/>
        <w:jc w:val="both"/>
        <w:rPr>
          <w:rFonts w:ascii="Arial" w:hAnsi="Arial" w:cs="Arial"/>
          <w:bCs/>
          <w:lang w:val="es-CO"/>
        </w:rPr>
      </w:pPr>
    </w:p>
    <w:p w14:paraId="5129592E" w14:textId="74C71506" w:rsidR="00CE7C32" w:rsidRPr="00BD11FF" w:rsidRDefault="00CE7C32" w:rsidP="00CE7C32">
      <w:pPr>
        <w:spacing w:line="276" w:lineRule="auto"/>
        <w:jc w:val="both"/>
        <w:rPr>
          <w:rFonts w:ascii="Arial" w:hAnsi="Arial" w:cs="Arial"/>
          <w:bCs/>
          <w:lang w:val="es-ES_tradnl"/>
        </w:rPr>
      </w:pPr>
      <w:r w:rsidRPr="00BD11FF">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BD11FF">
        <w:rPr>
          <w:rFonts w:ascii="Arial" w:hAnsi="Arial" w:cs="Arial"/>
          <w:bCs/>
        </w:rPr>
        <w:t xml:space="preserve">corresponde a la fracción de la pérdida que debe asumir directamente y por su cuenta el asegurado. </w:t>
      </w:r>
      <w:r w:rsidRPr="00BD11FF">
        <w:rPr>
          <w:rFonts w:ascii="Arial" w:hAnsi="Arial" w:cs="Arial"/>
          <w:bCs/>
          <w:lang w:val="es-CO"/>
        </w:rPr>
        <w:t>E</w:t>
      </w:r>
      <w:r w:rsidRPr="00BD11FF">
        <w:rPr>
          <w:rFonts w:ascii="Arial" w:hAnsi="Arial" w:cs="Arial"/>
          <w:bCs/>
          <w:lang w:val="x-none"/>
        </w:rPr>
        <w:t xml:space="preserve">n este caso se </w:t>
      </w:r>
      <w:r w:rsidRPr="00BD11FF">
        <w:rPr>
          <w:rFonts w:ascii="Arial" w:hAnsi="Arial" w:cs="Arial"/>
          <w:bCs/>
          <w:lang w:val="es-ES_tradnl"/>
        </w:rPr>
        <w:t xml:space="preserve">pactó un deducible que corresponde al </w:t>
      </w:r>
      <w:r w:rsidR="00581AB2">
        <w:rPr>
          <w:rFonts w:ascii="Arial" w:hAnsi="Arial" w:cs="Arial"/>
          <w:bCs/>
          <w:lang w:val="es-ES_tradnl"/>
        </w:rPr>
        <w:t>1.9%</w:t>
      </w:r>
      <w:r w:rsidRPr="00BD11FF">
        <w:rPr>
          <w:rFonts w:ascii="Arial" w:hAnsi="Arial" w:cs="Arial"/>
          <w:bCs/>
          <w:lang w:val="es-ES_tradnl"/>
        </w:rPr>
        <w:t xml:space="preserve"> del</w:t>
      </w:r>
      <w:r>
        <w:rPr>
          <w:rFonts w:ascii="Arial" w:hAnsi="Arial" w:cs="Arial"/>
          <w:bCs/>
          <w:lang w:val="es-ES_tradnl"/>
        </w:rPr>
        <w:t xml:space="preserve"> valor de la pérdida.</w:t>
      </w:r>
    </w:p>
    <w:p w14:paraId="3A4F1905" w14:textId="77777777" w:rsidR="00CE7C32" w:rsidRPr="00BD11FF" w:rsidRDefault="00CE7C32" w:rsidP="00CE7C32">
      <w:pPr>
        <w:spacing w:line="276" w:lineRule="auto"/>
        <w:jc w:val="both"/>
        <w:rPr>
          <w:rFonts w:ascii="Arial" w:hAnsi="Arial" w:cs="Arial"/>
          <w:bCs/>
          <w:lang w:val="es-ES_tradnl"/>
        </w:rPr>
      </w:pPr>
    </w:p>
    <w:p w14:paraId="077FB075" w14:textId="77777777" w:rsidR="00CE7C32" w:rsidRPr="00BD11FF" w:rsidRDefault="00CE7C32" w:rsidP="00CE7C32">
      <w:pPr>
        <w:spacing w:line="276" w:lineRule="auto"/>
        <w:jc w:val="both"/>
        <w:rPr>
          <w:rFonts w:ascii="Arial" w:hAnsi="Arial" w:cs="Arial"/>
          <w:bCs/>
          <w:lang w:val="es-ES_tradnl"/>
        </w:rPr>
      </w:pPr>
      <w:r w:rsidRPr="00BD11FF">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48A13199" w14:textId="77777777" w:rsidR="00CE7C32" w:rsidRPr="00BD11FF" w:rsidRDefault="00CE7C32" w:rsidP="00CE7C32">
      <w:pPr>
        <w:spacing w:line="276" w:lineRule="auto"/>
        <w:jc w:val="both"/>
        <w:rPr>
          <w:rFonts w:ascii="Arial" w:hAnsi="Arial" w:cs="Arial"/>
          <w:bCs/>
          <w:lang w:val="es-ES_tradnl"/>
        </w:rPr>
      </w:pPr>
    </w:p>
    <w:p w14:paraId="6AF8A427" w14:textId="77777777" w:rsidR="00CE7C32" w:rsidRPr="00BD11FF" w:rsidRDefault="00CE7C32" w:rsidP="00581AB2">
      <w:pPr>
        <w:spacing w:line="276" w:lineRule="auto"/>
        <w:ind w:left="708" w:right="701"/>
        <w:jc w:val="both"/>
        <w:rPr>
          <w:rFonts w:ascii="Arial" w:hAnsi="Arial" w:cs="Arial"/>
          <w:bCs/>
          <w:i/>
          <w:lang w:val="es-ES_tradnl"/>
        </w:rPr>
      </w:pPr>
      <w:r w:rsidRPr="00BD11FF">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BD11FF">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5FBE69BF" w14:textId="77777777" w:rsidR="00CE7C32" w:rsidRPr="00BD11FF" w:rsidRDefault="00CE7C32" w:rsidP="00CE7C32">
      <w:pPr>
        <w:spacing w:line="276" w:lineRule="auto"/>
        <w:jc w:val="both"/>
        <w:rPr>
          <w:rFonts w:ascii="Arial" w:hAnsi="Arial" w:cs="Arial"/>
          <w:bCs/>
          <w:i/>
          <w:lang w:val="es-MX"/>
        </w:rPr>
      </w:pPr>
    </w:p>
    <w:p w14:paraId="26EBAEB6" w14:textId="77777777" w:rsidR="00CE7C32" w:rsidRPr="00BD11FF" w:rsidRDefault="00CE7C32" w:rsidP="00CE7C32">
      <w:pPr>
        <w:spacing w:line="276" w:lineRule="auto"/>
        <w:ind w:left="708" w:right="701"/>
        <w:jc w:val="both"/>
        <w:rPr>
          <w:rFonts w:ascii="Arial" w:hAnsi="Arial" w:cs="Arial"/>
          <w:bCs/>
          <w:i/>
          <w:lang w:val="es-MX"/>
        </w:rPr>
      </w:pPr>
      <w:r w:rsidRPr="00BD11FF">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w:t>
      </w:r>
      <w:r w:rsidRPr="00BD11FF">
        <w:rPr>
          <w:rFonts w:ascii="Arial" w:hAnsi="Arial" w:cs="Arial"/>
          <w:bCs/>
          <w:i/>
          <w:lang w:val="es-MX"/>
        </w:rPr>
        <w:lastRenderedPageBreak/>
        <w:t xml:space="preserve">primera parte del daño”. </w:t>
      </w:r>
      <w:r w:rsidRPr="00BD11FF">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A9A4C4B" w14:textId="77777777" w:rsidR="00CE7C32" w:rsidRPr="00BD11FF" w:rsidRDefault="00CE7C32" w:rsidP="00CE7C32">
      <w:pPr>
        <w:spacing w:line="276" w:lineRule="auto"/>
        <w:jc w:val="both"/>
        <w:rPr>
          <w:rFonts w:ascii="Arial" w:hAnsi="Arial" w:cs="Arial"/>
          <w:bCs/>
          <w:i/>
          <w:lang w:val="es-CO"/>
        </w:rPr>
      </w:pPr>
    </w:p>
    <w:p w14:paraId="4C6D9A5C" w14:textId="77777777" w:rsidR="00CE7C32" w:rsidRPr="00BD11FF" w:rsidRDefault="00CE7C32" w:rsidP="00B5728A">
      <w:pPr>
        <w:spacing w:line="276" w:lineRule="auto"/>
        <w:ind w:left="708" w:right="701"/>
        <w:jc w:val="both"/>
        <w:rPr>
          <w:rFonts w:ascii="Arial" w:hAnsi="Arial" w:cs="Arial"/>
          <w:bCs/>
          <w:i/>
        </w:rPr>
      </w:pPr>
      <w:r w:rsidRPr="00BD11FF">
        <w:rPr>
          <w:rFonts w:ascii="Arial" w:hAnsi="Arial" w:cs="Arial"/>
          <w:bCs/>
          <w:i/>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BD11FF">
        <w:rPr>
          <w:rFonts w:ascii="Arial" w:hAnsi="Arial" w:cs="Arial"/>
          <w:bCs/>
          <w:i/>
          <w:vertAlign w:val="superscript"/>
          <w:lang w:val="es-ES_tradnl"/>
        </w:rPr>
        <w:footnoteReference w:id="20"/>
      </w:r>
    </w:p>
    <w:p w14:paraId="23C78F58" w14:textId="77777777" w:rsidR="00CE7C32" w:rsidRPr="00BD11FF" w:rsidRDefault="00CE7C32" w:rsidP="00CE7C32">
      <w:pPr>
        <w:spacing w:line="276" w:lineRule="auto"/>
        <w:jc w:val="both"/>
        <w:rPr>
          <w:rFonts w:ascii="Arial" w:hAnsi="Arial" w:cs="Arial"/>
          <w:bCs/>
          <w:lang w:val="es-CO"/>
        </w:rPr>
      </w:pPr>
    </w:p>
    <w:p w14:paraId="39D2E73B" w14:textId="77777777" w:rsidR="00CE7C32" w:rsidRPr="00BD11FF" w:rsidRDefault="00CE7C32" w:rsidP="00CE7C32">
      <w:pPr>
        <w:spacing w:line="276" w:lineRule="auto"/>
        <w:jc w:val="both"/>
        <w:rPr>
          <w:rFonts w:ascii="Arial" w:hAnsi="Arial" w:cs="Arial"/>
          <w:bCs/>
          <w:lang w:val="es-ES_tradnl"/>
        </w:rPr>
      </w:pPr>
      <w:r w:rsidRPr="00BD11FF">
        <w:rPr>
          <w:rFonts w:ascii="Arial" w:hAnsi="Arial" w:cs="Arial"/>
          <w:bCs/>
          <w:lang w:val="es-CO"/>
        </w:rPr>
        <w:t>Ruego</w:t>
      </w:r>
      <w:r w:rsidRPr="00BD11FF">
        <w:rPr>
          <w:rFonts w:ascii="Arial" w:hAnsi="Arial" w:cs="Arial"/>
          <w:bCs/>
        </w:rPr>
        <w:t xml:space="preserve"> al despacho tener en cuenta cada una de las condiciones establecidas en la póliza en comento, haciendo especial hincapié en la suma amparada mediante el contrato y al deducible pactado en el mismo. De igual manera</w:t>
      </w:r>
      <w:r w:rsidRPr="00BD11FF">
        <w:rPr>
          <w:rFonts w:ascii="Arial" w:hAnsi="Arial" w:cs="Arial"/>
          <w:bCs/>
          <w:lang w:val="es-ES_tradnl"/>
        </w:rPr>
        <w:t>, solicito que en el remoto evento de que se llegare a encontrar responsable al asegurado, se apliquen todas y cada una de las cláusulas y condiciones del contrato de seguro.</w:t>
      </w:r>
    </w:p>
    <w:p w14:paraId="09F7B713" w14:textId="77777777" w:rsidR="00617105" w:rsidRPr="00A543C8" w:rsidRDefault="00617105" w:rsidP="008A129B">
      <w:pPr>
        <w:spacing w:line="276" w:lineRule="auto"/>
        <w:jc w:val="both"/>
        <w:rPr>
          <w:rFonts w:ascii="Arial" w:hAnsi="Arial" w:cs="Arial"/>
          <w:bCs/>
          <w:lang w:val="es-CO"/>
        </w:rPr>
      </w:pPr>
    </w:p>
    <w:p w14:paraId="3738F7F5" w14:textId="63E72F4F" w:rsidR="008A129B" w:rsidRPr="00A543C8" w:rsidRDefault="008A129B" w:rsidP="008A129B">
      <w:pPr>
        <w:spacing w:line="276" w:lineRule="auto"/>
        <w:jc w:val="both"/>
        <w:rPr>
          <w:rFonts w:ascii="Arial" w:hAnsi="Arial" w:cs="Arial"/>
          <w:b/>
          <w:bCs/>
          <w:lang w:val="es-CO"/>
        </w:rPr>
      </w:pPr>
      <w:r w:rsidRPr="00A543C8">
        <w:rPr>
          <w:rFonts w:ascii="Arial" w:hAnsi="Arial" w:cs="Arial"/>
          <w:b/>
          <w:bCs/>
          <w:lang w:val="es-CO"/>
        </w:rPr>
        <w:t xml:space="preserve">.- </w:t>
      </w:r>
      <w:r w:rsidR="00057932" w:rsidRPr="00057932">
        <w:rPr>
          <w:rFonts w:ascii="Arial" w:hAnsi="Arial" w:cs="Arial"/>
          <w:b/>
          <w:bCs/>
          <w:u w:val="single"/>
          <w:lang w:val="es-CO"/>
        </w:rPr>
        <w:t>EXCLUSIONES DE AMPARO D</w:t>
      </w:r>
      <w:r w:rsidRPr="00057932">
        <w:rPr>
          <w:rFonts w:ascii="Arial" w:hAnsi="Arial" w:cs="Arial"/>
          <w:b/>
          <w:bCs/>
          <w:u w:val="single"/>
          <w:lang w:val="es-CO"/>
        </w:rPr>
        <w:t>E LA PÓLIZA DE RESPONSABILIDAD CIVIL EXTRACONTRACTUAL No.</w:t>
      </w:r>
      <w:r w:rsidR="00057932" w:rsidRPr="00057932">
        <w:rPr>
          <w:rFonts w:ascii="Arial" w:hAnsi="Arial" w:cs="Arial"/>
          <w:b/>
          <w:bCs/>
          <w:u w:val="single"/>
          <w:lang w:val="es-CO"/>
        </w:rPr>
        <w:t xml:space="preserve"> 2201217017756</w:t>
      </w:r>
      <w:r w:rsidRPr="00057932">
        <w:rPr>
          <w:rFonts w:ascii="Arial" w:hAnsi="Arial" w:cs="Arial"/>
          <w:b/>
          <w:bCs/>
          <w:u w:val="single"/>
          <w:lang w:val="es-CO"/>
        </w:rPr>
        <w:t>.</w:t>
      </w:r>
    </w:p>
    <w:p w14:paraId="141095A7" w14:textId="77777777" w:rsidR="008A129B" w:rsidRPr="00A543C8" w:rsidRDefault="008A129B" w:rsidP="008A129B">
      <w:pPr>
        <w:spacing w:line="276" w:lineRule="auto"/>
        <w:jc w:val="both"/>
        <w:rPr>
          <w:rFonts w:ascii="Arial" w:hAnsi="Arial" w:cs="Arial"/>
          <w:b/>
          <w:bCs/>
          <w:lang w:val="es-CO"/>
        </w:rPr>
      </w:pPr>
    </w:p>
    <w:p w14:paraId="7B887D42" w14:textId="71A26052"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 xml:space="preserve">Sin perjuicio de las demás excepciones propuestas, es menester advertir que en las condiciones pactadas en el contrato de seguro documentado en la póliza No. </w:t>
      </w:r>
      <w:r w:rsidR="00684193" w:rsidRPr="00684193">
        <w:rPr>
          <w:rFonts w:ascii="Arial" w:hAnsi="Arial" w:cs="Arial"/>
          <w:bCs/>
          <w:lang w:val="es-CO"/>
        </w:rPr>
        <w:t>2201217017756</w:t>
      </w:r>
      <w:r w:rsidRPr="009671B3">
        <w:rPr>
          <w:rFonts w:ascii="Arial" w:hAnsi="Arial" w:cs="Arial"/>
          <w:bCs/>
          <w:lang w:val="es-CO"/>
        </w:rPr>
        <w:t xml:space="preserve">, se establecieron unos parámetros que enmarcan la obligación contraída por </w:t>
      </w:r>
      <w:r w:rsidR="00684193">
        <w:rPr>
          <w:rFonts w:ascii="Arial" w:hAnsi="Arial" w:cs="Arial"/>
          <w:bCs/>
          <w:lang w:val="es-CO"/>
        </w:rPr>
        <w:t>Mapfre</w:t>
      </w:r>
      <w:r>
        <w:rPr>
          <w:rFonts w:ascii="Arial" w:hAnsi="Arial" w:cs="Arial"/>
          <w:bCs/>
          <w:lang w:val="es-CO"/>
        </w:rPr>
        <w:t xml:space="preserve"> Seguros S.A.</w:t>
      </w:r>
      <w:r w:rsidRPr="009671B3">
        <w:rPr>
          <w:rFonts w:ascii="Arial" w:hAnsi="Arial" w:cs="Arial"/>
          <w:bCs/>
          <w:lang w:val="es-CO"/>
        </w:rPr>
        <w:t>, delimitando el riesgo asumido por esta. Ahora bien, tal como lo señala el Artículo 1056 del Código de Comercio, el asegurador puede, a su arbitrio, delimitar los riesgos que asume:</w:t>
      </w:r>
    </w:p>
    <w:p w14:paraId="3E3A39C6" w14:textId="77777777" w:rsidR="00057932" w:rsidRPr="009671B3" w:rsidRDefault="00057932" w:rsidP="00057932">
      <w:pPr>
        <w:spacing w:line="276" w:lineRule="auto"/>
        <w:jc w:val="both"/>
        <w:rPr>
          <w:rFonts w:ascii="Arial" w:hAnsi="Arial" w:cs="Arial"/>
          <w:bCs/>
          <w:lang w:val="es-CO"/>
        </w:rPr>
      </w:pPr>
    </w:p>
    <w:p w14:paraId="5AC730E0" w14:textId="77777777" w:rsidR="00057932" w:rsidRPr="009671B3" w:rsidRDefault="00057932" w:rsidP="00057932">
      <w:pPr>
        <w:spacing w:line="276" w:lineRule="auto"/>
        <w:ind w:left="708" w:right="701"/>
        <w:jc w:val="both"/>
        <w:rPr>
          <w:rFonts w:ascii="Arial" w:hAnsi="Arial" w:cs="Arial"/>
          <w:bCs/>
          <w:i/>
          <w:iCs/>
          <w:lang w:val="es-CO"/>
        </w:rPr>
      </w:pPr>
      <w:r w:rsidRPr="009671B3">
        <w:rPr>
          <w:rFonts w:ascii="Arial" w:hAnsi="Arial" w:cs="Arial"/>
          <w:bCs/>
          <w:i/>
          <w:iCs/>
          <w:lang w:val="es-CO"/>
        </w:rPr>
        <w:t>“Con las restricciones legales, el asegurador pondrá, a su arbitrio, asumir todos o algunos de los riesgos a que estén expuestos el interés o la cosa asegurados, el patrimonio o la persona del asegurado”.</w:t>
      </w:r>
    </w:p>
    <w:p w14:paraId="26AAFA50" w14:textId="77777777" w:rsidR="00057932" w:rsidRPr="009671B3" w:rsidRDefault="00057932" w:rsidP="00057932">
      <w:pPr>
        <w:spacing w:line="276" w:lineRule="auto"/>
        <w:jc w:val="both"/>
        <w:rPr>
          <w:rFonts w:ascii="Arial" w:hAnsi="Arial" w:cs="Arial"/>
          <w:bCs/>
          <w:lang w:val="es-CO"/>
        </w:rPr>
      </w:pPr>
    </w:p>
    <w:p w14:paraId="085188FC"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 xml:space="preserve">En materia de contrato de seguros, es menester señalar que los riesgos excluidos son una serie de coberturas que no se amparan dentro de la póliza, en cuyo caso de acaecimiento, eximen al asegurador de la obligación de satisfacer prestación alguna. Estas coberturas excluidas figuran expresamente en las condiciones generales y particulares de la póliza. </w:t>
      </w:r>
    </w:p>
    <w:p w14:paraId="3B00EEAF"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ab/>
      </w:r>
    </w:p>
    <w:p w14:paraId="2DD17FD3"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 xml:space="preserve">En tal sentido, el Consejo de Estado, Sala de lo Contencioso Administrativo, Sección Segunda, Subsección B, Consejera Ponente Dra. Sandra </w:t>
      </w:r>
      <w:proofErr w:type="spellStart"/>
      <w:r w:rsidRPr="009671B3">
        <w:rPr>
          <w:rFonts w:ascii="Arial" w:hAnsi="Arial" w:cs="Arial"/>
          <w:bCs/>
          <w:lang w:val="es-CO"/>
        </w:rPr>
        <w:t>Lisset</w:t>
      </w:r>
      <w:proofErr w:type="spellEnd"/>
      <w:r w:rsidRPr="009671B3">
        <w:rPr>
          <w:rFonts w:ascii="Arial" w:hAnsi="Arial" w:cs="Arial"/>
          <w:bCs/>
          <w:lang w:val="es-CO"/>
        </w:rPr>
        <w:t xml:space="preserve"> Ibarra Vélez, mediante sentencia del 27 de mayo de 2020, se refirió a las exclusiones de la siguiente manera:</w:t>
      </w:r>
    </w:p>
    <w:p w14:paraId="592189BB" w14:textId="77777777" w:rsidR="00057932" w:rsidRPr="009671B3" w:rsidRDefault="00057932" w:rsidP="00057932">
      <w:pPr>
        <w:spacing w:line="276" w:lineRule="auto"/>
        <w:jc w:val="both"/>
        <w:rPr>
          <w:rFonts w:ascii="Arial" w:hAnsi="Arial" w:cs="Arial"/>
          <w:bCs/>
          <w:lang w:val="es-CO"/>
        </w:rPr>
      </w:pPr>
    </w:p>
    <w:p w14:paraId="76ADC118" w14:textId="77777777" w:rsidR="00057932" w:rsidRPr="009671B3" w:rsidRDefault="00057932" w:rsidP="00057932">
      <w:pPr>
        <w:spacing w:line="276" w:lineRule="auto"/>
        <w:ind w:left="708" w:right="701"/>
        <w:jc w:val="both"/>
        <w:rPr>
          <w:rFonts w:ascii="Arial" w:hAnsi="Arial" w:cs="Arial"/>
          <w:bCs/>
          <w:i/>
          <w:iCs/>
          <w:lang w:val="es-CO"/>
        </w:rPr>
      </w:pPr>
      <w:r w:rsidRPr="009671B3">
        <w:rPr>
          <w:rFonts w:ascii="Arial" w:hAnsi="Arial" w:cs="Arial"/>
          <w:bCs/>
          <w:i/>
          <w:iCs/>
          <w:lang w:val="es-CO"/>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w:t>
      </w:r>
      <w:r w:rsidRPr="009671B3">
        <w:rPr>
          <w:rFonts w:ascii="Arial" w:hAnsi="Arial" w:cs="Arial"/>
          <w:bCs/>
          <w:i/>
          <w:iCs/>
          <w:lang w:val="es-CO"/>
        </w:rPr>
        <w:lastRenderedPageBreak/>
        <w:t>responsabilidad fijadas contractualmente, en los términos señalados en el numeral 29 del referido contrato de seguro.”</w:t>
      </w:r>
      <w:r w:rsidRPr="009671B3">
        <w:rPr>
          <w:rFonts w:ascii="Arial" w:hAnsi="Arial" w:cs="Arial"/>
          <w:bCs/>
          <w:i/>
          <w:iCs/>
          <w:vertAlign w:val="superscript"/>
          <w:lang w:val="es-CO"/>
        </w:rPr>
        <w:footnoteReference w:id="21"/>
      </w:r>
    </w:p>
    <w:p w14:paraId="02D5A0B8" w14:textId="77777777" w:rsidR="00057932" w:rsidRPr="009671B3" w:rsidRDefault="00057932" w:rsidP="00057932">
      <w:pPr>
        <w:spacing w:line="276" w:lineRule="auto"/>
        <w:jc w:val="both"/>
        <w:rPr>
          <w:rFonts w:ascii="Arial" w:hAnsi="Arial" w:cs="Arial"/>
          <w:bCs/>
          <w:lang w:val="es-CO"/>
        </w:rPr>
      </w:pPr>
    </w:p>
    <w:p w14:paraId="58837501" w14:textId="389B0547" w:rsidR="00057932" w:rsidRDefault="00057932" w:rsidP="00057932">
      <w:pPr>
        <w:spacing w:line="276" w:lineRule="auto"/>
        <w:jc w:val="both"/>
        <w:rPr>
          <w:rFonts w:ascii="Arial" w:hAnsi="Arial" w:cs="Arial"/>
          <w:bCs/>
          <w:lang w:val="es-CO"/>
        </w:rPr>
      </w:pPr>
      <w:r w:rsidRPr="009671B3">
        <w:rPr>
          <w:rFonts w:ascii="Arial" w:hAnsi="Arial" w:cs="Arial"/>
          <w:bCs/>
          <w:lang w:val="es-CO"/>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No. </w:t>
      </w:r>
      <w:r w:rsidR="00684193" w:rsidRPr="00684193">
        <w:rPr>
          <w:rFonts w:ascii="Arial" w:hAnsi="Arial" w:cs="Arial"/>
          <w:bCs/>
          <w:lang w:val="es-CO"/>
        </w:rPr>
        <w:t>2201217017756</w:t>
      </w:r>
      <w:r w:rsidRPr="009671B3">
        <w:rPr>
          <w:rFonts w:ascii="Arial" w:hAnsi="Arial" w:cs="Arial"/>
          <w:bCs/>
          <w:lang w:val="es-CO"/>
        </w:rPr>
        <w:t>, en su clausulado o condiciones, relaciona una serie de exclusiones que según lo probado en el proceso deberán aplicarse.</w:t>
      </w:r>
    </w:p>
    <w:p w14:paraId="4CA6B9CA" w14:textId="77777777" w:rsidR="008A129B" w:rsidRDefault="008A129B" w:rsidP="008A129B">
      <w:pPr>
        <w:spacing w:line="276" w:lineRule="auto"/>
        <w:jc w:val="both"/>
        <w:rPr>
          <w:rFonts w:ascii="Arial" w:hAnsi="Arial" w:cs="Arial"/>
          <w:bCs/>
          <w:lang w:val="es-CO"/>
        </w:rPr>
      </w:pPr>
    </w:p>
    <w:p w14:paraId="2689AFB6"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 xml:space="preserve">Las exclusiones en este caso cumplen con las exigencias en el Estatuto del Consumidor en tanto que yacen descritas en carácter legible, visible y comprensible en la proforma anexa que se entregó al tomador con la suscripción del seguro, el pacto de estas exclusiones hace parte del ejercicio legal y libre de la actividad mercantil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 tanto que el art. 37 de la Ley 1480 del 2011 permite a la aseguradora, en tanto que los seguros son contratos de adhesión, instrumentar la prerrogativa del art. 1056 del Código de Comercio a través de la institución de exclusiones.</w:t>
      </w:r>
    </w:p>
    <w:p w14:paraId="0B26AC25" w14:textId="77777777" w:rsidR="00057932" w:rsidRPr="009671B3" w:rsidRDefault="00057932" w:rsidP="00057932">
      <w:pPr>
        <w:spacing w:line="276" w:lineRule="auto"/>
        <w:jc w:val="both"/>
        <w:rPr>
          <w:rFonts w:ascii="Arial" w:hAnsi="Arial" w:cs="Arial"/>
          <w:bCs/>
          <w:lang w:val="es-CO"/>
        </w:rPr>
      </w:pPr>
    </w:p>
    <w:p w14:paraId="65A6B572"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La Superintendencia financiera Colombia bajo Radicado 2019153273-007-000, procedió a dar una posición frente a los amparos y exclusiones de la póliza, emitiendo la siguiente consideración:</w:t>
      </w:r>
    </w:p>
    <w:p w14:paraId="478BC47C" w14:textId="77777777" w:rsidR="00057932" w:rsidRPr="009671B3" w:rsidRDefault="00057932" w:rsidP="00057932">
      <w:pPr>
        <w:spacing w:line="276" w:lineRule="auto"/>
        <w:jc w:val="both"/>
        <w:rPr>
          <w:rFonts w:ascii="Arial" w:hAnsi="Arial" w:cs="Arial"/>
          <w:bCs/>
          <w:lang w:val="es-CO"/>
        </w:rPr>
      </w:pPr>
    </w:p>
    <w:p w14:paraId="57FD9C5E" w14:textId="77777777" w:rsidR="00057932" w:rsidRPr="009671B3" w:rsidRDefault="00057932" w:rsidP="00057932">
      <w:pPr>
        <w:spacing w:line="276" w:lineRule="auto"/>
        <w:ind w:left="708" w:right="701"/>
        <w:jc w:val="both"/>
        <w:rPr>
          <w:rFonts w:ascii="Arial" w:hAnsi="Arial" w:cs="Arial"/>
          <w:bCs/>
          <w:i/>
          <w:iCs/>
          <w:lang w:val="es-CO"/>
        </w:rPr>
      </w:pPr>
      <w:r w:rsidRPr="009671B3">
        <w:rPr>
          <w:rFonts w:ascii="Arial" w:hAnsi="Arial" w:cs="Arial"/>
          <w:bCs/>
          <w:i/>
          <w:iCs/>
          <w:lang w:val="es-CO"/>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 El día 4 de febrero de 2020 la Dirección Legal de Seguros de la Superintendencia Financiera de Colombia a través de respuesta a petición con radicado 2019153273- 007-000, consideró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tantos los primeros como las segundas, consignados en forma continua a partir de la primera página de la póliza […]”</w:t>
      </w:r>
    </w:p>
    <w:p w14:paraId="37649B64" w14:textId="77777777" w:rsidR="00057932" w:rsidRPr="009671B3" w:rsidRDefault="00057932" w:rsidP="00057932">
      <w:pPr>
        <w:spacing w:line="276" w:lineRule="auto"/>
        <w:jc w:val="both"/>
        <w:rPr>
          <w:rFonts w:ascii="Arial" w:hAnsi="Arial" w:cs="Arial"/>
          <w:bCs/>
          <w:i/>
          <w:iCs/>
          <w:lang w:val="es-CO"/>
        </w:rPr>
      </w:pPr>
    </w:p>
    <w:p w14:paraId="29AA0B9E" w14:textId="77777777" w:rsidR="00057932" w:rsidRPr="009671B3" w:rsidRDefault="00057932" w:rsidP="00057932">
      <w:pPr>
        <w:spacing w:line="276" w:lineRule="auto"/>
        <w:jc w:val="both"/>
        <w:rPr>
          <w:rFonts w:ascii="Arial" w:hAnsi="Arial" w:cs="Arial"/>
          <w:bCs/>
          <w:iCs/>
          <w:lang w:val="es-CO"/>
        </w:rPr>
      </w:pPr>
      <w:r w:rsidRPr="009671B3">
        <w:rPr>
          <w:rFonts w:ascii="Arial" w:hAnsi="Arial" w:cs="Arial"/>
          <w:bCs/>
          <w:iCs/>
          <w:lang w:val="es-CO"/>
        </w:rPr>
        <w:t>La regla consistente en que las exclusiones deben figurar en la primera página de la póliza so pena de ineficacia de la estipulación se encuentra en el art. 44 de la Ley 45 de 1990 y el art. 184.2 del EOSF que dicen:</w:t>
      </w:r>
    </w:p>
    <w:p w14:paraId="7B8C8064" w14:textId="77777777" w:rsidR="00057932" w:rsidRPr="009671B3" w:rsidRDefault="00057932" w:rsidP="00057932">
      <w:pPr>
        <w:spacing w:line="276" w:lineRule="auto"/>
        <w:jc w:val="both"/>
        <w:rPr>
          <w:rFonts w:ascii="Arial" w:hAnsi="Arial" w:cs="Arial"/>
          <w:bCs/>
          <w:lang w:val="es-CO"/>
        </w:rPr>
      </w:pPr>
    </w:p>
    <w:p w14:paraId="58266DEB" w14:textId="77777777" w:rsidR="00057932" w:rsidRPr="009671B3" w:rsidRDefault="00057932" w:rsidP="00057932">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Requisitos de las pólizas. Las pólizas deberán ajustarse a las siguientes exigencias:</w:t>
      </w:r>
    </w:p>
    <w:p w14:paraId="5553B84C"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07D212FB" w14:textId="77777777" w:rsidR="00057932" w:rsidRPr="009671B3" w:rsidRDefault="00057932" w:rsidP="00057932">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 xml:space="preserve">1. Su contenido debe ceñirse a las normas que regulan el contrato de seguro, a la presente Ley [o estatuto, según el caso] y a las demás disposiciones imperativas que resulten aplicables, so pena de ineficacia de la estipulación respectiva. […] 3. Los amparos básicos y las exclusiones deben figurar, en caracteres destacados, en la primera página de la </w:t>
      </w:r>
      <w:proofErr w:type="spellStart"/>
      <w:r w:rsidRPr="009671B3">
        <w:rPr>
          <w:rFonts w:ascii="Arial" w:hAnsi="Arial" w:cs="Arial"/>
          <w:bCs/>
          <w:i/>
          <w:iCs/>
          <w:color w:val="0D0D0D"/>
          <w:lang w:val="es-CO"/>
        </w:rPr>
        <w:t>póliza.Pero</w:t>
      </w:r>
      <w:proofErr w:type="spellEnd"/>
      <w:r w:rsidRPr="009671B3">
        <w:rPr>
          <w:rFonts w:ascii="Arial" w:hAnsi="Arial" w:cs="Arial"/>
          <w:bCs/>
          <w:i/>
          <w:iCs/>
          <w:color w:val="0D0D0D"/>
          <w:lang w:val="es-CO"/>
        </w:rPr>
        <w:t xml:space="preserve"> dicha norma no define qué es y qué no es póliza y tampoco establece qué se entiende por primera página de la misma, es decir, si con base en el art. 1047 y 1048 del Código de Comercio, las condiciones generales y particulares son la Póliza y la integran, ¿cuál es la pauta normada de la que la juez concluye que las exclusiones deben estar indefectiblemente en la carátula (que no es lo mismo que primera página) de la Póliza si el art. 184 del EOSIF no hace tal distinción. Tal es la disonancia semántica del fallo con las normas que ha aplicado </w:t>
      </w:r>
      <w:r w:rsidRPr="009671B3">
        <w:rPr>
          <w:rFonts w:ascii="Arial" w:hAnsi="Arial" w:cs="Arial"/>
          <w:bCs/>
          <w:i/>
          <w:iCs/>
          <w:color w:val="0D0D0D"/>
          <w:lang w:val="es-CO"/>
        </w:rPr>
        <w:lastRenderedPageBreak/>
        <w:t>irregularmente que ni siquiera, la reglamentación de la Superintendencia Financiera le da la razón a la jueza, dicha entidad expidió la Circular Básica Jurídica 07 de 1996 indicando respecto de las pólizas de seguros lo siguiente:</w:t>
      </w:r>
    </w:p>
    <w:p w14:paraId="212ED2B8"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1C56A4C7" w14:textId="77777777" w:rsidR="00057932" w:rsidRPr="009671B3" w:rsidRDefault="00057932" w:rsidP="00057932">
      <w:pPr>
        <w:suppressAutoHyphens/>
        <w:spacing w:line="276" w:lineRule="auto"/>
        <w:ind w:firstLine="708"/>
        <w:jc w:val="both"/>
        <w:textAlignment w:val="baseline"/>
        <w:rPr>
          <w:rFonts w:ascii="Arial" w:hAnsi="Arial" w:cs="Arial"/>
          <w:bCs/>
          <w:i/>
          <w:iCs/>
          <w:color w:val="0D0D0D"/>
          <w:lang w:val="es-CO"/>
        </w:rPr>
      </w:pPr>
      <w:r>
        <w:rPr>
          <w:rFonts w:ascii="Arial" w:hAnsi="Arial" w:cs="Arial"/>
          <w:bCs/>
          <w:i/>
          <w:iCs/>
          <w:color w:val="0D0D0D"/>
          <w:lang w:val="es-CO"/>
        </w:rPr>
        <w:t>1.2</w:t>
      </w:r>
      <w:proofErr w:type="gramStart"/>
      <w:r>
        <w:rPr>
          <w:rFonts w:ascii="Arial" w:hAnsi="Arial" w:cs="Arial"/>
          <w:bCs/>
          <w:i/>
          <w:iCs/>
          <w:color w:val="0D0D0D"/>
          <w:lang w:val="es-CO"/>
        </w:rPr>
        <w:t>.</w:t>
      </w:r>
      <w:r w:rsidRPr="009671B3">
        <w:rPr>
          <w:rFonts w:ascii="Arial" w:hAnsi="Arial" w:cs="Arial"/>
          <w:bCs/>
          <w:i/>
          <w:iCs/>
          <w:color w:val="0D0D0D"/>
          <w:lang w:val="es-CO"/>
        </w:rPr>
        <w:t>.</w:t>
      </w:r>
      <w:proofErr w:type="gramEnd"/>
      <w:r w:rsidRPr="009671B3">
        <w:rPr>
          <w:rFonts w:ascii="Arial" w:hAnsi="Arial" w:cs="Arial"/>
          <w:bCs/>
          <w:i/>
          <w:iCs/>
          <w:color w:val="0D0D0D"/>
          <w:lang w:val="es-CO"/>
        </w:rPr>
        <w:t xml:space="preserve"> Requisitos generales de las pólizas de seguros.</w:t>
      </w:r>
    </w:p>
    <w:p w14:paraId="42FC2828"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5E9D5368" w14:textId="77777777" w:rsidR="00057932" w:rsidRPr="009671B3" w:rsidRDefault="00057932" w:rsidP="00057932">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Para el adecuado cumplimiento de lo señalado en el art. 184 numeral 2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5495A48E"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0BD6CB62" w14:textId="77777777" w:rsidR="00057932" w:rsidRPr="009671B3" w:rsidRDefault="00057932" w:rsidP="00057932">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1.2.1.1. En la carátula.</w:t>
      </w:r>
    </w:p>
    <w:p w14:paraId="4A452260"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5944AA6B" w14:textId="77777777" w:rsidR="00057932" w:rsidRPr="009671B3" w:rsidRDefault="00057932" w:rsidP="00057932">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a. Las condiciones particulares previstas en el art. 1047 del Código de Comercio.</w:t>
      </w:r>
    </w:p>
    <w:p w14:paraId="3A4ABA24" w14:textId="77777777" w:rsidR="00057932" w:rsidRPr="009671B3" w:rsidRDefault="00057932" w:rsidP="00057932">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b. En caracteres destacados o resaltados (es decir que se distingan del resto del texto de la impresión) el contenido del inciso primero del art. 1068 Código de Comercio. Para el caso de los seguros de vida, el contenido del art. 1152 del mismo ordenamiento legal.</w:t>
      </w:r>
    </w:p>
    <w:p w14:paraId="5FD3C6CD"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5A7E8A80" w14:textId="77777777" w:rsidR="00057932" w:rsidRPr="009671B3" w:rsidRDefault="00057932" w:rsidP="00057932">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1.2.1.2. A partir de la primera página de la póliza (amparos y exclusiones).</w:t>
      </w:r>
    </w:p>
    <w:p w14:paraId="43943D25" w14:textId="77777777" w:rsidR="00057932" w:rsidRPr="009671B3" w:rsidRDefault="00057932" w:rsidP="00057932">
      <w:pPr>
        <w:suppressAutoHyphens/>
        <w:spacing w:line="276" w:lineRule="auto"/>
        <w:jc w:val="both"/>
        <w:textAlignment w:val="baseline"/>
        <w:rPr>
          <w:rFonts w:ascii="Arial" w:hAnsi="Arial" w:cs="Arial"/>
          <w:bCs/>
          <w:i/>
          <w:iCs/>
          <w:color w:val="0D0D0D"/>
          <w:lang w:val="es-CO"/>
        </w:rPr>
      </w:pPr>
    </w:p>
    <w:p w14:paraId="28FA9CD1" w14:textId="77777777" w:rsidR="00057932" w:rsidRPr="009671B3" w:rsidRDefault="00057932" w:rsidP="00057932">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w:t>
      </w:r>
    </w:p>
    <w:p w14:paraId="315ED8BD" w14:textId="77777777" w:rsidR="00057932" w:rsidRPr="009671B3" w:rsidRDefault="00057932" w:rsidP="00057932">
      <w:pPr>
        <w:spacing w:line="276" w:lineRule="auto"/>
        <w:jc w:val="both"/>
        <w:rPr>
          <w:rFonts w:ascii="Arial" w:hAnsi="Arial" w:cs="Arial"/>
          <w:bCs/>
          <w:lang w:val="es-CO"/>
        </w:rPr>
      </w:pPr>
    </w:p>
    <w:p w14:paraId="1EADAA32" w14:textId="77777777" w:rsidR="00057932" w:rsidRPr="009671B3" w:rsidRDefault="00057932" w:rsidP="00057932">
      <w:pPr>
        <w:spacing w:line="276" w:lineRule="auto"/>
        <w:jc w:val="both"/>
        <w:rPr>
          <w:rFonts w:ascii="Arial" w:hAnsi="Arial" w:cs="Arial"/>
          <w:bCs/>
          <w:iCs/>
          <w:lang w:val="es-CO"/>
        </w:rPr>
      </w:pPr>
      <w:r w:rsidRPr="009671B3">
        <w:rPr>
          <w:rFonts w:ascii="Arial" w:hAnsi="Arial" w:cs="Arial"/>
          <w:bCs/>
          <w:iCs/>
          <w:lang w:val="es-CO"/>
        </w:rPr>
        <w:t>La CBJ 07 de 1996 fue remplazada por la CBJ 029 de 2014 más actual, pero en esta se reprodujeron sin alteración sintáctica ni semántica las disposiciones de la primera circular.</w:t>
      </w:r>
    </w:p>
    <w:p w14:paraId="07670A59" w14:textId="77777777" w:rsidR="00057932" w:rsidRPr="009671B3" w:rsidRDefault="00057932" w:rsidP="00057932">
      <w:pPr>
        <w:spacing w:line="276" w:lineRule="auto"/>
        <w:jc w:val="both"/>
        <w:rPr>
          <w:rFonts w:ascii="Arial" w:hAnsi="Arial" w:cs="Arial"/>
          <w:bCs/>
          <w:lang w:val="es-CO"/>
        </w:rPr>
      </w:pPr>
    </w:p>
    <w:p w14:paraId="1704A511"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 xml:space="preserve">En conclusión, bajo la anterior premisa, en caso de configurarse alguna de las exclusiones que constan en las condiciones generales y particulares de las pólizas de cita, éstas deberán ser aplicadas y deberán dársele los efectos señalados por la jurisprudencia. En consecuencia, no podrá existir responsabilidad en cabeza de la aseguradora como quiera que se </w:t>
      </w:r>
      <w:proofErr w:type="gramStart"/>
      <w:r w:rsidRPr="009671B3">
        <w:rPr>
          <w:rFonts w:ascii="Arial" w:hAnsi="Arial" w:cs="Arial"/>
          <w:bCs/>
          <w:lang w:val="es-CO"/>
        </w:rPr>
        <w:t>convino</w:t>
      </w:r>
      <w:proofErr w:type="gramEnd"/>
      <w:r w:rsidRPr="009671B3">
        <w:rPr>
          <w:rFonts w:ascii="Arial" w:hAnsi="Arial" w:cs="Arial"/>
          <w:bCs/>
          <w:lang w:val="es-CO"/>
        </w:rPr>
        <w:t xml:space="preserve"> libre y expresamente que tal riesgo no estaba asegurado.</w:t>
      </w:r>
    </w:p>
    <w:p w14:paraId="283D4183" w14:textId="77777777" w:rsidR="00057932" w:rsidRPr="009671B3" w:rsidRDefault="00057932" w:rsidP="00057932">
      <w:pPr>
        <w:spacing w:line="276" w:lineRule="auto"/>
        <w:jc w:val="both"/>
        <w:rPr>
          <w:rFonts w:ascii="Arial" w:hAnsi="Arial" w:cs="Arial"/>
          <w:bCs/>
          <w:lang w:val="es-CO"/>
        </w:rPr>
      </w:pPr>
    </w:p>
    <w:p w14:paraId="51070B3E" w14:textId="77777777" w:rsidR="00057932" w:rsidRPr="009671B3" w:rsidRDefault="00057932" w:rsidP="00057932">
      <w:pPr>
        <w:spacing w:line="276" w:lineRule="auto"/>
        <w:jc w:val="both"/>
        <w:rPr>
          <w:rFonts w:ascii="Arial" w:hAnsi="Arial" w:cs="Arial"/>
          <w:bCs/>
          <w:lang w:val="es-CO"/>
        </w:rPr>
      </w:pPr>
      <w:r w:rsidRPr="009671B3">
        <w:rPr>
          <w:rFonts w:ascii="Arial" w:hAnsi="Arial" w:cs="Arial"/>
          <w:bCs/>
          <w:lang w:val="es-CO"/>
        </w:rPr>
        <w:t>Respetuosamente solicito declarar probada esta excepción.</w:t>
      </w:r>
    </w:p>
    <w:p w14:paraId="46C18A00" w14:textId="77777777" w:rsidR="008A129B" w:rsidRPr="00A543C8" w:rsidRDefault="008A129B" w:rsidP="00FF48F7">
      <w:pPr>
        <w:spacing w:line="276" w:lineRule="auto"/>
        <w:jc w:val="both"/>
        <w:rPr>
          <w:rFonts w:ascii="Arial" w:hAnsi="Arial" w:cs="Arial"/>
          <w:b/>
          <w:bCs/>
          <w:lang w:val="es-CO"/>
        </w:rPr>
      </w:pPr>
    </w:p>
    <w:p w14:paraId="571C5B45" w14:textId="77777777" w:rsidR="007F0BBF" w:rsidRPr="00057932" w:rsidRDefault="007F0BBF" w:rsidP="00FF48F7">
      <w:pPr>
        <w:spacing w:line="276" w:lineRule="auto"/>
        <w:jc w:val="both"/>
        <w:rPr>
          <w:rFonts w:ascii="Arial" w:hAnsi="Arial" w:cs="Arial"/>
          <w:b/>
          <w:bCs/>
          <w:u w:val="single"/>
          <w:lang w:val="es-CO"/>
        </w:rPr>
      </w:pPr>
      <w:r w:rsidRPr="00057932">
        <w:rPr>
          <w:rFonts w:ascii="Arial" w:hAnsi="Arial" w:cs="Arial"/>
          <w:b/>
          <w:bCs/>
          <w:u w:val="single"/>
          <w:lang w:val="es-CO"/>
        </w:rPr>
        <w:t>.- GENÉRICA Y OTRAS:</w:t>
      </w:r>
    </w:p>
    <w:p w14:paraId="75E64F7D" w14:textId="77777777" w:rsidR="007F0BBF" w:rsidRPr="00A543C8" w:rsidRDefault="007F0BBF" w:rsidP="00FF48F7">
      <w:pPr>
        <w:spacing w:line="276" w:lineRule="auto"/>
        <w:jc w:val="both"/>
        <w:rPr>
          <w:rFonts w:ascii="Arial" w:hAnsi="Arial" w:cs="Arial"/>
          <w:b/>
          <w:bCs/>
          <w:lang w:val="es-CO"/>
        </w:rPr>
      </w:pPr>
    </w:p>
    <w:p w14:paraId="1F845E0E"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Solicito declarar cualquier otra excepción que resulte probada en el curso del proceso ya sea frente a la demanda o incluso ante el llamamiento en garantía, incluida la de prescripción de las acciones derivadas del contrato de seguro.</w:t>
      </w:r>
    </w:p>
    <w:p w14:paraId="34190B70" w14:textId="77777777" w:rsidR="007F0BBF" w:rsidRPr="00A543C8" w:rsidRDefault="007F0BBF" w:rsidP="00FF48F7">
      <w:pPr>
        <w:spacing w:line="276" w:lineRule="auto"/>
        <w:jc w:val="both"/>
        <w:rPr>
          <w:rFonts w:ascii="Arial" w:hAnsi="Arial" w:cs="Arial"/>
          <w:bCs/>
          <w:lang w:val="es-CO"/>
        </w:rPr>
      </w:pPr>
    </w:p>
    <w:p w14:paraId="3FD8A50C"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t>En ese orden de ideas, solicito declarar probado el medio exceptivo propuesto.</w:t>
      </w:r>
    </w:p>
    <w:p w14:paraId="7540A3A2" w14:textId="77777777" w:rsidR="007F0BBF" w:rsidRPr="00A543C8" w:rsidRDefault="007F0BBF" w:rsidP="00F806DA">
      <w:pPr>
        <w:spacing w:line="276" w:lineRule="auto"/>
        <w:jc w:val="center"/>
        <w:rPr>
          <w:rFonts w:ascii="Arial" w:hAnsi="Arial" w:cs="Arial"/>
          <w:bCs/>
          <w:lang w:val="es-CO"/>
        </w:rPr>
      </w:pPr>
    </w:p>
    <w:p w14:paraId="4BD27BBB" w14:textId="77777777" w:rsidR="007F0BBF" w:rsidRPr="00A543C8" w:rsidRDefault="007F0BBF" w:rsidP="00F806DA">
      <w:pPr>
        <w:spacing w:line="276" w:lineRule="auto"/>
        <w:jc w:val="center"/>
        <w:rPr>
          <w:rFonts w:ascii="Arial" w:hAnsi="Arial" w:cs="Arial"/>
          <w:b/>
          <w:bCs/>
          <w:u w:val="single"/>
          <w:lang w:val="es-CO"/>
        </w:rPr>
      </w:pPr>
      <w:r w:rsidRPr="00A543C8">
        <w:rPr>
          <w:rFonts w:ascii="Arial" w:hAnsi="Arial" w:cs="Arial"/>
          <w:b/>
          <w:bCs/>
          <w:u w:val="single"/>
          <w:lang w:val="es-CO"/>
        </w:rPr>
        <w:t>CAPÍTULO IV</w:t>
      </w:r>
    </w:p>
    <w:p w14:paraId="64E194C4" w14:textId="77777777" w:rsidR="007F0BBF" w:rsidRPr="00C1675E" w:rsidRDefault="007F0BBF" w:rsidP="00F806DA">
      <w:pPr>
        <w:pStyle w:val="Prrafodelista"/>
        <w:numPr>
          <w:ilvl w:val="0"/>
          <w:numId w:val="4"/>
        </w:numPr>
        <w:spacing w:line="276" w:lineRule="auto"/>
        <w:jc w:val="center"/>
        <w:rPr>
          <w:rFonts w:ascii="Arial" w:hAnsi="Arial" w:cs="Arial"/>
          <w:b/>
          <w:bCs/>
          <w:sz w:val="22"/>
          <w:szCs w:val="22"/>
          <w:u w:val="single"/>
          <w:lang w:val="es-CO"/>
        </w:rPr>
      </w:pPr>
      <w:r w:rsidRPr="00C1675E">
        <w:rPr>
          <w:rFonts w:ascii="Arial" w:hAnsi="Arial" w:cs="Arial"/>
          <w:b/>
          <w:bCs/>
          <w:sz w:val="22"/>
          <w:szCs w:val="22"/>
          <w:u w:val="single"/>
          <w:lang w:val="es-CO"/>
        </w:rPr>
        <w:t>SOLICITUDES.</w:t>
      </w:r>
    </w:p>
    <w:p w14:paraId="3D150942" w14:textId="77777777" w:rsidR="007F0BBF" w:rsidRPr="00A543C8" w:rsidRDefault="007F0BBF" w:rsidP="00FF48F7">
      <w:pPr>
        <w:spacing w:line="276" w:lineRule="auto"/>
        <w:jc w:val="both"/>
        <w:rPr>
          <w:rFonts w:ascii="Arial" w:hAnsi="Arial" w:cs="Arial"/>
          <w:b/>
          <w:bCs/>
          <w:lang w:val="es-CO"/>
        </w:rPr>
      </w:pPr>
    </w:p>
    <w:p w14:paraId="6B10EB96" w14:textId="77777777" w:rsidR="007F0BBF" w:rsidRPr="00A543C8" w:rsidRDefault="007F0BBF" w:rsidP="00FF48F7">
      <w:pPr>
        <w:spacing w:line="276" w:lineRule="auto"/>
        <w:jc w:val="both"/>
        <w:rPr>
          <w:rFonts w:ascii="Arial" w:hAnsi="Arial" w:cs="Arial"/>
          <w:bCs/>
          <w:lang w:val="es-CO"/>
        </w:rPr>
      </w:pPr>
      <w:r w:rsidRPr="00A543C8">
        <w:rPr>
          <w:rFonts w:ascii="Arial" w:hAnsi="Arial" w:cs="Arial"/>
          <w:bCs/>
          <w:lang w:val="es-CO"/>
        </w:rPr>
        <w:lastRenderedPageBreak/>
        <w:t>Así las cosas, reiteramos nuestros argumentos presentados en la contestación de la demanda y el llamamiento en garantía y conforme se precisó en esta instancia procesal, por tanto,</w:t>
      </w:r>
    </w:p>
    <w:p w14:paraId="032AC5B1" w14:textId="77777777" w:rsidR="007F0BBF" w:rsidRPr="00A543C8" w:rsidRDefault="007F0BBF" w:rsidP="00FF48F7">
      <w:pPr>
        <w:spacing w:line="276" w:lineRule="auto"/>
        <w:jc w:val="both"/>
        <w:rPr>
          <w:rFonts w:ascii="Arial" w:hAnsi="Arial" w:cs="Arial"/>
          <w:bCs/>
          <w:lang w:val="es-CO"/>
        </w:rPr>
      </w:pPr>
    </w:p>
    <w:p w14:paraId="1AEED5DE" w14:textId="3F063046" w:rsidR="007F0BBF" w:rsidRPr="00A543C8" w:rsidRDefault="00517980" w:rsidP="00FF48F7">
      <w:pPr>
        <w:spacing w:line="276" w:lineRule="auto"/>
        <w:jc w:val="both"/>
        <w:rPr>
          <w:rFonts w:ascii="Arial" w:hAnsi="Arial" w:cs="Arial"/>
          <w:bCs/>
          <w:lang w:val="es-CO"/>
        </w:rPr>
      </w:pPr>
      <w:r w:rsidRPr="00A543C8">
        <w:rPr>
          <w:rFonts w:ascii="Arial" w:hAnsi="Arial" w:cs="Arial"/>
          <w:b/>
          <w:bCs/>
          <w:lang w:val="es-CO"/>
        </w:rPr>
        <w:t>PRIMERA</w:t>
      </w:r>
      <w:r w:rsidR="007F0BBF" w:rsidRPr="00A543C8">
        <w:rPr>
          <w:rFonts w:ascii="Arial" w:hAnsi="Arial" w:cs="Arial"/>
          <w:b/>
          <w:bCs/>
          <w:lang w:val="es-CO"/>
        </w:rPr>
        <w:t xml:space="preserve">.- </w:t>
      </w:r>
      <w:r w:rsidR="007F0BBF" w:rsidRPr="00A543C8">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p>
    <w:p w14:paraId="578F72D3" w14:textId="77777777" w:rsidR="007F0BBF" w:rsidRPr="00A543C8" w:rsidRDefault="007F0BBF" w:rsidP="00FF48F7">
      <w:pPr>
        <w:spacing w:line="276" w:lineRule="auto"/>
        <w:jc w:val="both"/>
        <w:rPr>
          <w:rFonts w:ascii="Arial" w:hAnsi="Arial" w:cs="Arial"/>
          <w:bCs/>
          <w:lang w:val="es-CO"/>
        </w:rPr>
      </w:pPr>
    </w:p>
    <w:p w14:paraId="3534FCF1" w14:textId="684ECA27" w:rsidR="007F0BBF" w:rsidRPr="00A543C8" w:rsidRDefault="00517980" w:rsidP="00FF48F7">
      <w:pPr>
        <w:spacing w:line="276" w:lineRule="auto"/>
        <w:jc w:val="both"/>
        <w:rPr>
          <w:rFonts w:ascii="Arial" w:hAnsi="Arial" w:cs="Arial"/>
          <w:bCs/>
          <w:lang w:val="es-CO"/>
        </w:rPr>
      </w:pPr>
      <w:r w:rsidRPr="00A543C8">
        <w:rPr>
          <w:rFonts w:ascii="Arial" w:hAnsi="Arial" w:cs="Arial"/>
          <w:b/>
          <w:bCs/>
          <w:lang w:val="es-CO"/>
        </w:rPr>
        <w:t>SEGUNDA</w:t>
      </w:r>
      <w:r w:rsidR="007F0BBF" w:rsidRPr="00A543C8">
        <w:rPr>
          <w:rFonts w:ascii="Arial" w:hAnsi="Arial" w:cs="Arial"/>
          <w:b/>
          <w:bCs/>
          <w:lang w:val="es-CO"/>
        </w:rPr>
        <w:t xml:space="preserve">.- </w:t>
      </w:r>
      <w:r w:rsidR="007F0BBF" w:rsidRPr="00A543C8">
        <w:rPr>
          <w:rFonts w:ascii="Arial" w:hAnsi="Arial" w:cs="Arial"/>
          <w:bCs/>
          <w:lang w:val="es-CO"/>
        </w:rPr>
        <w:t xml:space="preserve">Acceder a las excepciones de mérito propuestas por mi representada y aquellas que </w:t>
      </w:r>
      <w:r w:rsidRPr="00A543C8">
        <w:rPr>
          <w:rFonts w:ascii="Arial" w:hAnsi="Arial" w:cs="Arial"/>
          <w:bCs/>
          <w:lang w:val="es-CO"/>
        </w:rPr>
        <w:t xml:space="preserve"> inclusive</w:t>
      </w:r>
      <w:r w:rsidR="007F0BBF" w:rsidRPr="00A543C8">
        <w:rPr>
          <w:rFonts w:ascii="Arial" w:hAnsi="Arial" w:cs="Arial"/>
          <w:bCs/>
          <w:lang w:val="es-CO"/>
        </w:rPr>
        <w:t xml:space="preserve"> el Despacho logré encontrar fundadas de los hechos probados en este juicio.</w:t>
      </w:r>
    </w:p>
    <w:p w14:paraId="4CD87FCB" w14:textId="77777777" w:rsidR="007F0BBF" w:rsidRPr="00A543C8" w:rsidRDefault="007F0BBF" w:rsidP="00FF48F7">
      <w:pPr>
        <w:spacing w:line="276" w:lineRule="auto"/>
        <w:jc w:val="both"/>
        <w:rPr>
          <w:rFonts w:ascii="Arial" w:hAnsi="Arial" w:cs="Arial"/>
          <w:bCs/>
          <w:lang w:val="es-CO"/>
        </w:rPr>
      </w:pPr>
    </w:p>
    <w:p w14:paraId="28AB6B36" w14:textId="67BD7795" w:rsidR="007F0BBF" w:rsidRPr="00A543C8" w:rsidRDefault="00517980" w:rsidP="00FF48F7">
      <w:pPr>
        <w:spacing w:line="276" w:lineRule="auto"/>
        <w:jc w:val="both"/>
        <w:rPr>
          <w:rFonts w:ascii="Arial" w:hAnsi="Arial" w:cs="Arial"/>
          <w:bCs/>
          <w:lang w:val="es-CO"/>
        </w:rPr>
      </w:pPr>
      <w:r w:rsidRPr="00A543C8">
        <w:rPr>
          <w:rFonts w:ascii="Arial" w:hAnsi="Arial" w:cs="Arial"/>
          <w:b/>
          <w:bCs/>
          <w:lang w:val="es-CO"/>
        </w:rPr>
        <w:t>TERCERA</w:t>
      </w:r>
      <w:r w:rsidR="007F0BBF" w:rsidRPr="00A543C8">
        <w:rPr>
          <w:rFonts w:ascii="Arial" w:hAnsi="Arial" w:cs="Arial"/>
          <w:b/>
          <w:bCs/>
          <w:lang w:val="es-CO"/>
        </w:rPr>
        <w:t xml:space="preserve">.- </w:t>
      </w:r>
      <w:r w:rsidR="007F0BBF" w:rsidRPr="00A543C8">
        <w:rPr>
          <w:rFonts w:ascii="Arial" w:hAnsi="Arial" w:cs="Arial"/>
          <w:bCs/>
          <w:lang w:val="es-CO"/>
        </w:rPr>
        <w:t>De manera subsidiaria, en el remoto e hipotético caso que se considerara acceder a las pretensiones de la demanda en contra de</w:t>
      </w:r>
      <w:r w:rsidR="00B43679" w:rsidRPr="00A543C8">
        <w:rPr>
          <w:rFonts w:ascii="Arial" w:hAnsi="Arial" w:cs="Arial"/>
          <w:bCs/>
          <w:lang w:val="es-CO"/>
        </w:rPr>
        <w:t xml:space="preserve">l </w:t>
      </w:r>
      <w:r w:rsidR="00C1675E">
        <w:rPr>
          <w:rFonts w:ascii="Arial" w:hAnsi="Arial" w:cs="Arial"/>
          <w:bCs/>
          <w:lang w:val="es-CO"/>
        </w:rPr>
        <w:t>INVÍAS</w:t>
      </w:r>
      <w:r w:rsidR="00B43679" w:rsidRPr="00A543C8">
        <w:rPr>
          <w:rFonts w:ascii="Arial" w:hAnsi="Arial" w:cs="Arial"/>
          <w:bCs/>
          <w:lang w:val="es-CO"/>
        </w:rPr>
        <w:t xml:space="preserve">, </w:t>
      </w:r>
      <w:r w:rsidR="007F0BBF" w:rsidRPr="00A543C8">
        <w:rPr>
          <w:rFonts w:ascii="Arial" w:hAnsi="Arial" w:cs="Arial"/>
          <w:bCs/>
          <w:lang w:val="es-CO"/>
        </w:rPr>
        <w:t>se tengan en cuenta las condiciones particulares y generales de la póliza, relativas a la modalidad de cobertura temporal, disponibilidad del valor asegurado, sublímites para daños extrapatrimoniales, deducible y exclusiones pactadas.</w:t>
      </w:r>
    </w:p>
    <w:p w14:paraId="533CAFA3" w14:textId="77777777" w:rsidR="007F0BBF" w:rsidRPr="00A543C8" w:rsidRDefault="007F0BBF" w:rsidP="00FF48F7">
      <w:pPr>
        <w:spacing w:line="276" w:lineRule="auto"/>
        <w:jc w:val="both"/>
        <w:rPr>
          <w:rFonts w:ascii="Arial" w:hAnsi="Arial" w:cs="Arial"/>
          <w:bCs/>
          <w:lang w:val="es-CO"/>
        </w:rPr>
      </w:pPr>
    </w:p>
    <w:p w14:paraId="5A2AE2D2" w14:textId="77777777" w:rsidR="007F0BBF" w:rsidRPr="00A543C8" w:rsidRDefault="007F0BBF" w:rsidP="00F806DA">
      <w:pPr>
        <w:spacing w:line="276" w:lineRule="auto"/>
        <w:jc w:val="center"/>
        <w:rPr>
          <w:rFonts w:ascii="Arial" w:hAnsi="Arial" w:cs="Arial"/>
          <w:b/>
          <w:bCs/>
          <w:u w:val="single"/>
          <w:lang w:val="es-CO"/>
        </w:rPr>
      </w:pPr>
      <w:r w:rsidRPr="00A543C8">
        <w:rPr>
          <w:rFonts w:ascii="Arial" w:hAnsi="Arial" w:cs="Arial"/>
          <w:b/>
          <w:bCs/>
          <w:u w:val="single"/>
          <w:lang w:val="es-CO"/>
        </w:rPr>
        <w:t>CAPITULO V</w:t>
      </w:r>
    </w:p>
    <w:p w14:paraId="3A4C6DA1" w14:textId="77777777" w:rsidR="007F0BBF" w:rsidRPr="00C1675E" w:rsidRDefault="007F0BBF" w:rsidP="00F806DA">
      <w:pPr>
        <w:pStyle w:val="Textonotapie"/>
        <w:spacing w:line="276" w:lineRule="auto"/>
        <w:jc w:val="center"/>
        <w:rPr>
          <w:rFonts w:ascii="Arial" w:hAnsi="Arial" w:cs="Arial"/>
          <w:b/>
          <w:color w:val="0D0D0D"/>
          <w:sz w:val="22"/>
          <w:szCs w:val="22"/>
          <w:u w:val="single"/>
        </w:rPr>
      </w:pPr>
      <w:bookmarkStart w:id="1" w:name="_Hlk25142768"/>
      <w:r w:rsidRPr="00C1675E">
        <w:rPr>
          <w:rFonts w:ascii="Arial" w:hAnsi="Arial" w:cs="Arial"/>
          <w:b/>
          <w:color w:val="0D0D0D"/>
          <w:sz w:val="22"/>
          <w:szCs w:val="22"/>
          <w:u w:val="single"/>
        </w:rPr>
        <w:t>NOTIFICACIONES</w:t>
      </w:r>
    </w:p>
    <w:p w14:paraId="21167D13" w14:textId="77777777" w:rsidR="007F0BBF" w:rsidRPr="00A543C8" w:rsidRDefault="007F0BBF" w:rsidP="00FF48F7">
      <w:pPr>
        <w:pStyle w:val="Textonotapie"/>
        <w:spacing w:line="276" w:lineRule="auto"/>
        <w:jc w:val="both"/>
        <w:rPr>
          <w:rFonts w:ascii="Arial" w:hAnsi="Arial" w:cs="Arial"/>
          <w:sz w:val="22"/>
          <w:szCs w:val="22"/>
        </w:rPr>
      </w:pPr>
    </w:p>
    <w:p w14:paraId="76C91598" w14:textId="77777777" w:rsidR="007F0BBF" w:rsidRPr="00A543C8" w:rsidRDefault="007F0BBF" w:rsidP="00FF48F7">
      <w:pPr>
        <w:pStyle w:val="Textonotapie"/>
        <w:spacing w:line="276" w:lineRule="auto"/>
        <w:jc w:val="both"/>
        <w:rPr>
          <w:rFonts w:ascii="Arial" w:hAnsi="Arial" w:cs="Arial"/>
          <w:sz w:val="22"/>
          <w:szCs w:val="22"/>
        </w:rPr>
      </w:pPr>
      <w:r w:rsidRPr="00A543C8">
        <w:rPr>
          <w:rFonts w:ascii="Arial" w:hAnsi="Arial" w:cs="Arial"/>
          <w:sz w:val="22"/>
          <w:szCs w:val="22"/>
        </w:rPr>
        <w:t xml:space="preserve">La parte convocante, en el lugar indicado en el escrito de Llamamiento en Garantía. </w:t>
      </w:r>
    </w:p>
    <w:p w14:paraId="1B4E644D" w14:textId="77777777" w:rsidR="007F0BBF" w:rsidRPr="00A543C8" w:rsidRDefault="007F0BBF" w:rsidP="00FF48F7">
      <w:pPr>
        <w:pStyle w:val="Textonotapie"/>
        <w:spacing w:line="276" w:lineRule="auto"/>
        <w:jc w:val="both"/>
        <w:rPr>
          <w:rFonts w:ascii="Arial" w:hAnsi="Arial" w:cs="Arial"/>
          <w:sz w:val="22"/>
          <w:szCs w:val="22"/>
        </w:rPr>
      </w:pPr>
    </w:p>
    <w:p w14:paraId="296AB005" w14:textId="77777777" w:rsidR="007F0BBF" w:rsidRPr="00A543C8" w:rsidRDefault="007F0BBF" w:rsidP="00FF48F7">
      <w:pPr>
        <w:pStyle w:val="Textonotapie"/>
        <w:spacing w:line="276" w:lineRule="auto"/>
        <w:jc w:val="both"/>
        <w:rPr>
          <w:rFonts w:ascii="Arial" w:hAnsi="Arial" w:cs="Arial"/>
          <w:sz w:val="22"/>
          <w:szCs w:val="22"/>
        </w:rPr>
      </w:pPr>
      <w:r w:rsidRPr="00A543C8">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34" w:history="1">
        <w:r w:rsidRPr="00A543C8">
          <w:rPr>
            <w:rStyle w:val="Hipervnculo"/>
            <w:rFonts w:ascii="Arial" w:hAnsi="Arial" w:cs="Arial"/>
            <w:sz w:val="22"/>
            <w:szCs w:val="22"/>
          </w:rPr>
          <w:t>notificaciones@gha.com.co</w:t>
        </w:r>
      </w:hyperlink>
      <w:r w:rsidRPr="00A543C8">
        <w:rPr>
          <w:rFonts w:ascii="Arial" w:hAnsi="Arial" w:cs="Arial"/>
          <w:sz w:val="22"/>
          <w:szCs w:val="22"/>
        </w:rPr>
        <w:t xml:space="preserve"> </w:t>
      </w:r>
    </w:p>
    <w:p w14:paraId="7CEF85AE" w14:textId="337D71BF" w:rsidR="007F0BBF" w:rsidRPr="00A543C8" w:rsidRDefault="00F806DA" w:rsidP="00FF48F7">
      <w:pPr>
        <w:pStyle w:val="Textonotapie"/>
        <w:spacing w:line="276" w:lineRule="auto"/>
        <w:jc w:val="both"/>
        <w:rPr>
          <w:rFonts w:ascii="Arial" w:hAnsi="Arial" w:cs="Arial"/>
          <w:sz w:val="22"/>
          <w:szCs w:val="22"/>
        </w:rPr>
      </w:pPr>
      <w:r w:rsidRPr="00A543C8">
        <w:rPr>
          <w:rFonts w:ascii="Arial" w:hAnsi="Arial" w:cs="Arial"/>
          <w:noProof/>
          <w:sz w:val="22"/>
          <w:szCs w:val="22"/>
          <w:lang w:eastAsia="es-CO"/>
        </w:rPr>
        <w:drawing>
          <wp:anchor distT="0" distB="0" distL="114300" distR="114300" simplePos="0" relativeHeight="251659264" behindDoc="1" locked="0" layoutInCell="1" allowOverlap="1" wp14:anchorId="3789B90F" wp14:editId="6E817284">
            <wp:simplePos x="0" y="0"/>
            <wp:positionH relativeFrom="column">
              <wp:posOffset>-51435</wp:posOffset>
            </wp:positionH>
            <wp:positionV relativeFrom="paragraph">
              <wp:posOffset>157480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0BE86A90" w14:textId="2A91B946" w:rsidR="007F0BBF" w:rsidRPr="00A543C8" w:rsidRDefault="007F0BBF" w:rsidP="00FF48F7">
      <w:pPr>
        <w:pStyle w:val="Textonotapie"/>
        <w:spacing w:line="276" w:lineRule="auto"/>
        <w:jc w:val="both"/>
        <w:rPr>
          <w:rFonts w:ascii="Arial" w:hAnsi="Arial" w:cs="Arial"/>
          <w:sz w:val="22"/>
          <w:szCs w:val="22"/>
        </w:rPr>
      </w:pPr>
      <w:r w:rsidRPr="00A543C8">
        <w:rPr>
          <w:rFonts w:ascii="Arial" w:hAnsi="Arial" w:cs="Arial"/>
          <w:sz w:val="22"/>
          <w:szCs w:val="22"/>
        </w:rPr>
        <w:t>Cordialmente,</w:t>
      </w:r>
    </w:p>
    <w:p w14:paraId="11147102" w14:textId="5D9C05B7" w:rsidR="007F0BBF" w:rsidRPr="00A543C8" w:rsidRDefault="007F0BBF" w:rsidP="00FF48F7">
      <w:pPr>
        <w:pStyle w:val="Textonotapie"/>
        <w:spacing w:line="276" w:lineRule="auto"/>
        <w:jc w:val="both"/>
        <w:rPr>
          <w:rFonts w:ascii="Arial" w:hAnsi="Arial" w:cs="Arial"/>
          <w:sz w:val="22"/>
          <w:szCs w:val="22"/>
        </w:rPr>
      </w:pPr>
    </w:p>
    <w:p w14:paraId="58401C30" w14:textId="77777777" w:rsidR="007F0BBF" w:rsidRPr="00A543C8" w:rsidRDefault="007F0BBF" w:rsidP="00FF48F7">
      <w:pPr>
        <w:pStyle w:val="Textonotapie"/>
        <w:spacing w:line="276" w:lineRule="auto"/>
        <w:jc w:val="both"/>
        <w:rPr>
          <w:rFonts w:ascii="Arial" w:hAnsi="Arial" w:cs="Arial"/>
          <w:sz w:val="22"/>
          <w:szCs w:val="22"/>
        </w:rPr>
      </w:pPr>
    </w:p>
    <w:bookmarkEnd w:id="1"/>
    <w:p w14:paraId="2E863BB3" w14:textId="77777777" w:rsidR="007F0BBF" w:rsidRPr="00A543C8" w:rsidRDefault="007F0BBF" w:rsidP="00FF48F7">
      <w:pPr>
        <w:pStyle w:val="Textonotapie"/>
        <w:spacing w:line="276" w:lineRule="auto"/>
        <w:jc w:val="both"/>
        <w:rPr>
          <w:rFonts w:ascii="Arial" w:hAnsi="Arial" w:cs="Arial"/>
          <w:b/>
          <w:sz w:val="22"/>
          <w:szCs w:val="22"/>
        </w:rPr>
      </w:pPr>
      <w:r w:rsidRPr="00A543C8">
        <w:rPr>
          <w:rFonts w:ascii="Arial" w:hAnsi="Arial" w:cs="Arial"/>
          <w:b/>
          <w:sz w:val="22"/>
          <w:szCs w:val="22"/>
        </w:rPr>
        <w:t>GUSTAVO ALBERTO HERRERA ÁVILA</w:t>
      </w:r>
    </w:p>
    <w:p w14:paraId="6EAD08D5" w14:textId="77777777" w:rsidR="007F0BBF" w:rsidRPr="00A543C8" w:rsidRDefault="007F0BBF" w:rsidP="00FF48F7">
      <w:pPr>
        <w:spacing w:line="276" w:lineRule="auto"/>
        <w:jc w:val="both"/>
        <w:rPr>
          <w:rFonts w:ascii="Arial" w:hAnsi="Arial" w:cs="Arial"/>
        </w:rPr>
      </w:pPr>
      <w:r w:rsidRPr="00A543C8">
        <w:rPr>
          <w:rFonts w:ascii="Arial" w:hAnsi="Arial" w:cs="Arial"/>
        </w:rPr>
        <w:t>C.C. 19.395.114 de Bogotá</w:t>
      </w:r>
    </w:p>
    <w:p w14:paraId="7F38C62A" w14:textId="77777777" w:rsidR="007F0BBF" w:rsidRPr="00A543C8" w:rsidRDefault="007F0BBF" w:rsidP="00FF48F7">
      <w:pPr>
        <w:spacing w:line="276" w:lineRule="auto"/>
        <w:jc w:val="both"/>
        <w:rPr>
          <w:rFonts w:ascii="Arial" w:hAnsi="Arial" w:cs="Arial"/>
        </w:rPr>
      </w:pPr>
      <w:r w:rsidRPr="00A543C8">
        <w:rPr>
          <w:rFonts w:ascii="Arial" w:hAnsi="Arial" w:cs="Arial"/>
        </w:rPr>
        <w:t>T.P. 39.116 del C. S. de la J.</w:t>
      </w:r>
    </w:p>
    <w:p w14:paraId="401743F3" w14:textId="77777777" w:rsidR="007F0BBF" w:rsidRPr="00A543C8" w:rsidRDefault="007F0BBF" w:rsidP="00FF48F7">
      <w:pPr>
        <w:spacing w:line="276" w:lineRule="auto"/>
        <w:jc w:val="both"/>
        <w:rPr>
          <w:rFonts w:ascii="Arial" w:hAnsi="Arial" w:cs="Arial"/>
        </w:rPr>
      </w:pPr>
    </w:p>
    <w:p w14:paraId="5796A382" w14:textId="77777777" w:rsidR="007F0BBF" w:rsidRPr="00A543C8" w:rsidRDefault="007F0BBF" w:rsidP="00FF48F7">
      <w:pPr>
        <w:spacing w:line="276" w:lineRule="auto"/>
        <w:jc w:val="both"/>
        <w:rPr>
          <w:rFonts w:ascii="Arial" w:hAnsi="Arial" w:cs="Arial"/>
        </w:rPr>
      </w:pPr>
    </w:p>
    <w:p w14:paraId="490B9116" w14:textId="77777777" w:rsidR="003F09BB" w:rsidRPr="00A543C8" w:rsidRDefault="003F09BB" w:rsidP="00FF48F7">
      <w:pPr>
        <w:spacing w:line="276" w:lineRule="auto"/>
        <w:jc w:val="both"/>
        <w:rPr>
          <w:rFonts w:ascii="Arial" w:hAnsi="Arial" w:cs="Arial"/>
        </w:rPr>
      </w:pPr>
    </w:p>
    <w:sectPr w:rsidR="003F09BB" w:rsidRPr="00A543C8" w:rsidSect="003F09BB">
      <w:headerReference w:type="default" r:id="rId37"/>
      <w:footerReference w:type="default" r:id="rId38"/>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2B225" w14:textId="77777777" w:rsidR="00C34EAA" w:rsidRDefault="00C34EAA" w:rsidP="0025591F">
      <w:r>
        <w:separator/>
      </w:r>
    </w:p>
  </w:endnote>
  <w:endnote w:type="continuationSeparator" w:id="0">
    <w:p w14:paraId="7B5D754F" w14:textId="77777777" w:rsidR="00C34EAA" w:rsidRDefault="00C34EA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DB7A97" w:rsidRDefault="00DB7A97"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DB7A97" w:rsidRPr="004A356B" w:rsidRDefault="00DB7A9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DB7A97" w:rsidRPr="004A356B" w:rsidRDefault="00DB7A9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2CDFCA0F" w14:textId="77777777" w:rsidR="00062106" w:rsidRPr="004A356B" w:rsidRDefault="00062106"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062106" w:rsidRPr="004A356B" w:rsidRDefault="00062106"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DB7A97" w:rsidRDefault="00DB7A97" w:rsidP="00416F84">
    <w:pPr>
      <w:ind w:left="7080" w:firstLine="708"/>
      <w:rPr>
        <w:color w:val="222A35" w:themeColor="text2" w:themeShade="80"/>
      </w:rPr>
    </w:pPr>
  </w:p>
  <w:p w14:paraId="388ECC94" w14:textId="77777777" w:rsidR="00DB7A97" w:rsidRDefault="00DB7A97"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DB7A97" w:rsidRPr="004A356B" w:rsidRDefault="00DB7A9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0BDB68" w14:textId="77777777" w:rsidR="00062106" w:rsidRPr="004A356B" w:rsidRDefault="00062106"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DB7A97" w:rsidRDefault="00DB7A97" w:rsidP="004A356B">
    <w:pPr>
      <w:rPr>
        <w:color w:val="222A35" w:themeColor="text2" w:themeShade="80"/>
      </w:rPr>
    </w:pPr>
  </w:p>
  <w:p w14:paraId="314E923E" w14:textId="77777777" w:rsidR="00DB7A97" w:rsidRPr="00194DAC" w:rsidRDefault="00DB7A9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D85E5D">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D85E5D">
      <w:rPr>
        <w:rFonts w:ascii="Raleway" w:hAnsi="Raleway"/>
        <w:b/>
        <w:bCs/>
        <w:noProof/>
        <w:color w:val="222A35" w:themeColor="text2" w:themeShade="80"/>
        <w:sz w:val="16"/>
        <w:szCs w:val="16"/>
      </w:rPr>
      <w:t>32</w:t>
    </w:r>
    <w:r w:rsidRPr="00194DAC">
      <w:rPr>
        <w:rFonts w:ascii="Raleway" w:hAnsi="Raleway"/>
        <w:b/>
        <w:bCs/>
        <w:color w:val="222A35" w:themeColor="text2" w:themeShade="80"/>
        <w:sz w:val="16"/>
        <w:szCs w:val="16"/>
      </w:rPr>
      <w:fldChar w:fldCharType="end"/>
    </w:r>
  </w:p>
  <w:p w14:paraId="2E4D217A" w14:textId="77777777" w:rsidR="00DB7A97" w:rsidRDefault="00DB7A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7C5BC" w14:textId="77777777" w:rsidR="00C34EAA" w:rsidRDefault="00C34EAA" w:rsidP="0025591F">
      <w:r>
        <w:separator/>
      </w:r>
    </w:p>
  </w:footnote>
  <w:footnote w:type="continuationSeparator" w:id="0">
    <w:p w14:paraId="7FB3B77C" w14:textId="77777777" w:rsidR="00C34EAA" w:rsidRDefault="00C34EAA" w:rsidP="0025591F">
      <w:r>
        <w:continuationSeparator/>
      </w:r>
    </w:p>
  </w:footnote>
  <w:footnote w:id="1">
    <w:p w14:paraId="4886A9D6" w14:textId="185E63B8" w:rsidR="00DB7A97" w:rsidRPr="00CF1D28" w:rsidRDefault="00DB7A97" w:rsidP="00852F31">
      <w:pPr>
        <w:pStyle w:val="Textonotapie"/>
        <w:jc w:val="both"/>
        <w:rPr>
          <w:lang w:val="es-ES"/>
        </w:rPr>
      </w:pPr>
      <w:r>
        <w:rPr>
          <w:rStyle w:val="Refdenotaalpie"/>
        </w:rPr>
        <w:footnoteRef/>
      </w:r>
      <w:r>
        <w:t xml:space="preserve"> </w:t>
      </w:r>
      <w:r>
        <w:rPr>
          <w:lang w:val="es-ES"/>
        </w:rPr>
        <w:t>Llevada a cabo el día 14 de noviembre de 2023.</w:t>
      </w:r>
    </w:p>
  </w:footnote>
  <w:footnote w:id="2">
    <w:p w14:paraId="319016B2" w14:textId="77777777" w:rsidR="00DB7A97" w:rsidRPr="001478E7" w:rsidRDefault="00DB7A97" w:rsidP="007F0B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(2020). Sentencia 53.467, C.P. Marta Nubia Velásquez Rico. Noviembre 20. </w:t>
      </w:r>
    </w:p>
  </w:footnote>
  <w:footnote w:id="3">
    <w:p w14:paraId="7FC37A29" w14:textId="77777777" w:rsidR="00DB7A97" w:rsidRPr="001478E7" w:rsidRDefault="00DB7A97" w:rsidP="007F0B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Corte Constitucional (2013). Sentencia T-930, M.P. Nilson Pinilla </w:t>
      </w:r>
      <w:proofErr w:type="spellStart"/>
      <w:r w:rsidRPr="001478E7">
        <w:rPr>
          <w:rFonts w:ascii="Arial" w:hAnsi="Arial" w:cs="Arial"/>
          <w:sz w:val="18"/>
          <w:szCs w:val="18"/>
        </w:rPr>
        <w:t>Pinilla</w:t>
      </w:r>
      <w:proofErr w:type="spellEnd"/>
      <w:r w:rsidRPr="001478E7">
        <w:rPr>
          <w:rFonts w:ascii="Arial" w:hAnsi="Arial" w:cs="Arial"/>
          <w:sz w:val="18"/>
          <w:szCs w:val="18"/>
        </w:rPr>
        <w:t xml:space="preserve">, septiembre 06. </w:t>
      </w:r>
    </w:p>
  </w:footnote>
  <w:footnote w:id="4">
    <w:p w14:paraId="09326C63" w14:textId="77777777" w:rsidR="00DB7A97" w:rsidRPr="001478E7" w:rsidRDefault="00DB7A97" w:rsidP="007F0B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(2014). Sentencia 28.832, C.P. Danilo Rojas Betancourt, agosto 28. </w:t>
      </w:r>
    </w:p>
  </w:footnote>
  <w:footnote w:id="5">
    <w:p w14:paraId="6E74BE3F" w14:textId="77777777" w:rsidR="00DB7A97" w:rsidRPr="00D16257" w:rsidRDefault="00DB7A97" w:rsidP="007F0BBF">
      <w:pPr>
        <w:pStyle w:val="Textonotapie"/>
        <w:jc w:val="both"/>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(2019). Sentencia 47.007, C.P. Ramiro Pazos Guerrero, octubre 03</w:t>
      </w:r>
    </w:p>
  </w:footnote>
  <w:footnote w:id="6">
    <w:p w14:paraId="0FB35E24" w14:textId="77777777" w:rsidR="00DB7A97" w:rsidRPr="00DD70A3" w:rsidRDefault="00DB7A97" w:rsidP="007F0BBF">
      <w:pPr>
        <w:pStyle w:val="Textonotapie"/>
        <w:jc w:val="both"/>
        <w:rPr>
          <w:rFonts w:ascii="Arial" w:hAnsi="Arial" w:cs="Arial"/>
          <w:sz w:val="18"/>
          <w:szCs w:val="18"/>
        </w:rPr>
      </w:pPr>
      <w:r w:rsidRPr="00E516C1">
        <w:rPr>
          <w:rStyle w:val="Refdenotaalpie"/>
          <w:rFonts w:ascii="Arial" w:hAnsi="Arial" w:cs="Arial"/>
          <w:sz w:val="18"/>
          <w:szCs w:val="18"/>
        </w:rPr>
        <w:footnoteRef/>
      </w:r>
      <w:r w:rsidRPr="00E516C1">
        <w:rPr>
          <w:rFonts w:ascii="Arial" w:hAnsi="Arial" w:cs="Arial"/>
          <w:sz w:val="18"/>
          <w:szCs w:val="18"/>
        </w:rPr>
        <w:t xml:space="preserve"> Patiño, H. (2015). El trípode o el bípode: la estructura de la responsabilidad. En J. C. Henao y A. F. Ospina Garzón (</w:t>
      </w:r>
      <w:proofErr w:type="spellStart"/>
      <w:r w:rsidRPr="00E516C1">
        <w:rPr>
          <w:rFonts w:ascii="Arial" w:hAnsi="Arial" w:cs="Arial"/>
          <w:sz w:val="18"/>
          <w:szCs w:val="18"/>
        </w:rPr>
        <w:t>Edits</w:t>
      </w:r>
      <w:proofErr w:type="spellEnd"/>
      <w:r w:rsidRPr="00E516C1">
        <w:rPr>
          <w:rFonts w:ascii="Arial" w:hAnsi="Arial" w:cs="Arial"/>
          <w:sz w:val="18"/>
          <w:szCs w:val="18"/>
        </w:rPr>
        <w:t>.), La responsabilidad extracontractual del Estado. Bogotá: Universidad Externado de Colombia.</w:t>
      </w:r>
    </w:p>
  </w:footnote>
  <w:footnote w:id="7">
    <w:p w14:paraId="079A0499" w14:textId="0EAE7014" w:rsidR="00DB7A97" w:rsidRPr="00042482" w:rsidRDefault="00DB7A97" w:rsidP="00042482">
      <w:pPr>
        <w:pStyle w:val="Textonotapie"/>
        <w:jc w:val="both"/>
        <w:rPr>
          <w:rFonts w:ascii="Arial" w:hAnsi="Arial" w:cs="Arial"/>
          <w:sz w:val="18"/>
          <w:szCs w:val="18"/>
        </w:rPr>
      </w:pPr>
      <w:r w:rsidRPr="00042482">
        <w:rPr>
          <w:rStyle w:val="Refdenotaalpie"/>
          <w:rFonts w:ascii="Arial" w:hAnsi="Arial" w:cs="Arial"/>
          <w:sz w:val="18"/>
          <w:szCs w:val="18"/>
        </w:rPr>
        <w:footnoteRef/>
      </w:r>
      <w:r w:rsidRPr="00042482">
        <w:rPr>
          <w:rFonts w:ascii="Arial" w:hAnsi="Arial" w:cs="Arial"/>
          <w:sz w:val="18"/>
          <w:szCs w:val="18"/>
        </w:rPr>
        <w:t xml:space="preserve">Consejo de Estado, Sala de lo Contencioso Administrativo, Sección Tercera, Subsección C, Sentencia de 18 de mayo de 2017, Rad. </w:t>
      </w:r>
      <w:r w:rsidRPr="00042482">
        <w:rPr>
          <w:rFonts w:ascii="Arial" w:hAnsi="Arial" w:cs="Arial"/>
          <w:sz w:val="18"/>
          <w:szCs w:val="18"/>
          <w:lang w:val="es-ES"/>
        </w:rPr>
        <w:t>13001233100020110031501. Consejero Ponente: Dr. Roberto Augusto Serrato.</w:t>
      </w:r>
    </w:p>
  </w:footnote>
  <w:footnote w:id="8">
    <w:p w14:paraId="55295A1C" w14:textId="54E1266F" w:rsidR="00DB7A97" w:rsidRPr="00D55DD9" w:rsidRDefault="00DB7A97" w:rsidP="00D55DD9">
      <w:pPr>
        <w:pStyle w:val="Textonotapie"/>
        <w:jc w:val="both"/>
        <w:rPr>
          <w:rFonts w:ascii="Arial" w:hAnsi="Arial" w:cs="Arial"/>
          <w:sz w:val="18"/>
          <w:szCs w:val="18"/>
        </w:rPr>
      </w:pPr>
      <w:r w:rsidRPr="00D55DD9">
        <w:rPr>
          <w:rStyle w:val="Refdenotaalpie"/>
          <w:rFonts w:ascii="Arial" w:hAnsi="Arial" w:cs="Arial"/>
          <w:sz w:val="18"/>
          <w:szCs w:val="18"/>
        </w:rPr>
        <w:footnoteRef/>
      </w:r>
      <w:r w:rsidRPr="00D55DD9">
        <w:rPr>
          <w:rFonts w:ascii="Arial" w:hAnsi="Arial" w:cs="Arial"/>
          <w:sz w:val="18"/>
          <w:szCs w:val="18"/>
        </w:rPr>
        <w:t xml:space="preserve"> Consejo de Estado, Sala de lo Contencioso Administrativo, Sección Tercera, Subsección C, Sentencia de 8 de abril de 2014, Rad. </w:t>
      </w:r>
      <w:r w:rsidRPr="00D55DD9">
        <w:rPr>
          <w:rFonts w:ascii="Arial" w:hAnsi="Arial" w:cs="Arial"/>
          <w:sz w:val="18"/>
          <w:szCs w:val="18"/>
          <w:lang w:val="es-ES"/>
        </w:rPr>
        <w:t xml:space="preserve">76001233100019980003601(29321). Consejero Ponente: Dr. Jaime Orlando </w:t>
      </w:r>
      <w:proofErr w:type="spellStart"/>
      <w:r w:rsidRPr="00D55DD9">
        <w:rPr>
          <w:rFonts w:ascii="Arial" w:hAnsi="Arial" w:cs="Arial"/>
          <w:sz w:val="18"/>
          <w:szCs w:val="18"/>
          <w:lang w:val="es-ES"/>
        </w:rPr>
        <w:t>Santofimio</w:t>
      </w:r>
      <w:proofErr w:type="spellEnd"/>
      <w:r w:rsidRPr="00D55DD9">
        <w:rPr>
          <w:rFonts w:ascii="Arial" w:hAnsi="Arial" w:cs="Arial"/>
          <w:sz w:val="18"/>
          <w:szCs w:val="18"/>
          <w:lang w:val="es-ES"/>
        </w:rPr>
        <w:t xml:space="preserve"> Gamboa.</w:t>
      </w:r>
    </w:p>
  </w:footnote>
  <w:footnote w:id="9">
    <w:p w14:paraId="6AB12FE6" w14:textId="5D8CBEF4" w:rsidR="00DB7A97" w:rsidRPr="00143113" w:rsidRDefault="00DB7A97" w:rsidP="00143113">
      <w:pPr>
        <w:pStyle w:val="Textonotapie"/>
        <w:jc w:val="both"/>
        <w:rPr>
          <w:rFonts w:ascii="Arial" w:hAnsi="Arial" w:cs="Arial"/>
          <w:sz w:val="18"/>
          <w:szCs w:val="18"/>
          <w:lang w:val="es-MX"/>
        </w:rPr>
      </w:pPr>
      <w:r w:rsidRPr="00143113">
        <w:rPr>
          <w:rStyle w:val="Refdenotaalpie"/>
          <w:rFonts w:ascii="Arial" w:hAnsi="Arial" w:cs="Arial"/>
          <w:sz w:val="18"/>
          <w:szCs w:val="18"/>
        </w:rPr>
        <w:footnoteRef/>
      </w:r>
      <w:r w:rsidRPr="00143113">
        <w:rPr>
          <w:rFonts w:ascii="Arial" w:hAnsi="Arial" w:cs="Arial"/>
          <w:sz w:val="18"/>
          <w:szCs w:val="18"/>
        </w:rPr>
        <w:t xml:space="preserve"> </w:t>
      </w:r>
      <w:r w:rsidRPr="00143113">
        <w:rPr>
          <w:rFonts w:ascii="Arial" w:hAnsi="Arial" w:cs="Arial"/>
          <w:sz w:val="18"/>
          <w:szCs w:val="18"/>
          <w:lang w:val="es-ES"/>
        </w:rPr>
        <w:t>Consejo de Estado, Sección Tercera (2020). Sentencia 53.467, C.P. Marta Nubia Velásquez Rico. Noviembre 20.</w:t>
      </w:r>
    </w:p>
  </w:footnote>
  <w:footnote w:id="10">
    <w:p w14:paraId="165C2BED" w14:textId="73537B9F" w:rsidR="00DB7A97" w:rsidRPr="00143113" w:rsidRDefault="00DB7A97" w:rsidP="00143113">
      <w:pPr>
        <w:pStyle w:val="Textonotapie"/>
        <w:jc w:val="both"/>
        <w:rPr>
          <w:rFonts w:ascii="Arial" w:hAnsi="Arial" w:cs="Arial"/>
          <w:sz w:val="18"/>
          <w:szCs w:val="18"/>
          <w:lang w:val="es-MX"/>
        </w:rPr>
      </w:pPr>
      <w:r w:rsidRPr="00143113">
        <w:rPr>
          <w:rStyle w:val="Refdenotaalpie"/>
          <w:rFonts w:ascii="Arial" w:hAnsi="Arial" w:cs="Arial"/>
          <w:sz w:val="18"/>
          <w:szCs w:val="18"/>
        </w:rPr>
        <w:footnoteRef/>
      </w:r>
      <w:r w:rsidRPr="00143113">
        <w:rPr>
          <w:rFonts w:ascii="Arial" w:hAnsi="Arial" w:cs="Arial"/>
          <w:sz w:val="18"/>
          <w:szCs w:val="18"/>
        </w:rPr>
        <w:t xml:space="preserve"> </w:t>
      </w:r>
      <w:r w:rsidRPr="00143113">
        <w:rPr>
          <w:rFonts w:ascii="Arial" w:hAnsi="Arial" w:cs="Arial"/>
          <w:sz w:val="18"/>
          <w:szCs w:val="18"/>
          <w:lang w:val="es-ES"/>
        </w:rPr>
        <w:t xml:space="preserve">Corte Constitucional (2013). Sentencia T-930, M.P. Nilson Pinilla </w:t>
      </w:r>
      <w:proofErr w:type="spellStart"/>
      <w:r w:rsidRPr="00143113">
        <w:rPr>
          <w:rFonts w:ascii="Arial" w:hAnsi="Arial" w:cs="Arial"/>
          <w:sz w:val="18"/>
          <w:szCs w:val="18"/>
          <w:lang w:val="es-ES"/>
        </w:rPr>
        <w:t>Pinilla</w:t>
      </w:r>
      <w:proofErr w:type="spellEnd"/>
      <w:r w:rsidRPr="00143113">
        <w:rPr>
          <w:rFonts w:ascii="Arial" w:hAnsi="Arial" w:cs="Arial"/>
          <w:sz w:val="18"/>
          <w:szCs w:val="18"/>
          <w:lang w:val="es-ES"/>
        </w:rPr>
        <w:t>, septiembre 06.</w:t>
      </w:r>
    </w:p>
  </w:footnote>
  <w:footnote w:id="11">
    <w:p w14:paraId="77CBCEF9" w14:textId="6C876D21" w:rsidR="00DB7A97" w:rsidRPr="00143113" w:rsidRDefault="00DB7A97" w:rsidP="00143113">
      <w:pPr>
        <w:pStyle w:val="Textonotapie"/>
        <w:jc w:val="both"/>
        <w:rPr>
          <w:rFonts w:ascii="Arial" w:hAnsi="Arial" w:cs="Arial"/>
          <w:sz w:val="18"/>
          <w:szCs w:val="18"/>
          <w:lang w:val="es-MX"/>
        </w:rPr>
      </w:pPr>
      <w:r w:rsidRPr="00143113">
        <w:rPr>
          <w:rStyle w:val="Refdenotaalpie"/>
          <w:rFonts w:ascii="Arial" w:hAnsi="Arial" w:cs="Arial"/>
          <w:sz w:val="18"/>
          <w:szCs w:val="18"/>
        </w:rPr>
        <w:footnoteRef/>
      </w:r>
      <w:r w:rsidRPr="00143113">
        <w:rPr>
          <w:rFonts w:ascii="Arial" w:hAnsi="Arial" w:cs="Arial"/>
          <w:sz w:val="18"/>
          <w:szCs w:val="18"/>
        </w:rPr>
        <w:t xml:space="preserve"> </w:t>
      </w:r>
      <w:r w:rsidRPr="00143113">
        <w:rPr>
          <w:rFonts w:ascii="Arial" w:hAnsi="Arial" w:cs="Arial"/>
          <w:sz w:val="18"/>
          <w:szCs w:val="18"/>
          <w:lang w:val="es-ES"/>
        </w:rPr>
        <w:t>Consejo de Estado, Sección Tercera (2014). Sentencia 28.832, C.P. Danilo Rojas Betancourt, agosto 28.</w:t>
      </w:r>
    </w:p>
  </w:footnote>
  <w:footnote w:id="12">
    <w:p w14:paraId="4F6608AA" w14:textId="085EF1AB" w:rsidR="00DB7A97" w:rsidRPr="00143113" w:rsidRDefault="00DB7A97" w:rsidP="00143113">
      <w:pPr>
        <w:pStyle w:val="Textonotapie"/>
        <w:jc w:val="both"/>
        <w:rPr>
          <w:rFonts w:ascii="Arial" w:hAnsi="Arial" w:cs="Arial"/>
          <w:sz w:val="18"/>
          <w:szCs w:val="18"/>
          <w:lang w:val="es-MX"/>
        </w:rPr>
      </w:pPr>
      <w:r w:rsidRPr="00143113">
        <w:rPr>
          <w:rStyle w:val="Refdenotaalpie"/>
          <w:rFonts w:ascii="Arial" w:hAnsi="Arial" w:cs="Arial"/>
          <w:sz w:val="18"/>
          <w:szCs w:val="18"/>
        </w:rPr>
        <w:footnoteRef/>
      </w:r>
      <w:r w:rsidRPr="00143113">
        <w:rPr>
          <w:rFonts w:ascii="Arial" w:hAnsi="Arial" w:cs="Arial"/>
          <w:sz w:val="18"/>
          <w:szCs w:val="18"/>
        </w:rPr>
        <w:t xml:space="preserve"> </w:t>
      </w:r>
      <w:r w:rsidRPr="00143113">
        <w:rPr>
          <w:rFonts w:ascii="Arial" w:hAnsi="Arial" w:cs="Arial"/>
          <w:sz w:val="18"/>
          <w:szCs w:val="18"/>
          <w:lang w:val="es-ES"/>
        </w:rPr>
        <w:t>Consejo de Estado, Sección Tercera (2019). Sentencia 47.007, C.P. Ramiro Pazos Guerrero, octubre 03</w:t>
      </w:r>
    </w:p>
  </w:footnote>
  <w:footnote w:id="13">
    <w:p w14:paraId="432E0F3C" w14:textId="1D7662A6" w:rsidR="00DB7A97" w:rsidRPr="00A2110A" w:rsidRDefault="00DB7A97" w:rsidP="00A2110A">
      <w:pPr>
        <w:pStyle w:val="Textonotapie"/>
        <w:jc w:val="both"/>
        <w:rPr>
          <w:rFonts w:ascii="Arial" w:hAnsi="Arial" w:cs="Arial"/>
          <w:sz w:val="18"/>
          <w:szCs w:val="18"/>
          <w:lang w:val="es-MX"/>
        </w:rPr>
      </w:pPr>
      <w:r w:rsidRPr="00A2110A">
        <w:rPr>
          <w:rStyle w:val="Refdenotaalpie"/>
          <w:rFonts w:ascii="Arial" w:hAnsi="Arial" w:cs="Arial"/>
          <w:sz w:val="18"/>
          <w:szCs w:val="18"/>
        </w:rPr>
        <w:footnoteRef/>
      </w:r>
      <w:r w:rsidRPr="00A2110A">
        <w:rPr>
          <w:rFonts w:ascii="Arial" w:hAnsi="Arial" w:cs="Arial"/>
          <w:sz w:val="18"/>
          <w:szCs w:val="18"/>
        </w:rPr>
        <w:t xml:space="preserve"> </w:t>
      </w:r>
      <w:r w:rsidRPr="00A2110A">
        <w:rPr>
          <w:rFonts w:ascii="Arial" w:hAnsi="Arial" w:cs="Arial"/>
          <w:sz w:val="18"/>
          <w:szCs w:val="18"/>
          <w:lang w:val="es-ES"/>
        </w:rPr>
        <w:t>Consejo de Estado, Sección Tercera (2020). Sentencia 47.272, C.P. María Adriana Marín. Diciembre 04.</w:t>
      </w:r>
    </w:p>
  </w:footnote>
  <w:footnote w:id="14">
    <w:p w14:paraId="05BCADD5" w14:textId="6215F714" w:rsidR="00DB7A97" w:rsidRPr="007802BD" w:rsidRDefault="00DB7A97" w:rsidP="007802BD">
      <w:pPr>
        <w:pStyle w:val="Textonotapie"/>
        <w:jc w:val="both"/>
        <w:rPr>
          <w:rFonts w:ascii="Arial" w:hAnsi="Arial" w:cs="Arial"/>
          <w:sz w:val="18"/>
          <w:szCs w:val="18"/>
          <w:lang w:val="es-MX"/>
        </w:rPr>
      </w:pPr>
      <w:r w:rsidRPr="007802BD">
        <w:rPr>
          <w:rStyle w:val="Refdenotaalpie"/>
          <w:rFonts w:ascii="Arial" w:hAnsi="Arial" w:cs="Arial"/>
          <w:sz w:val="18"/>
          <w:szCs w:val="18"/>
        </w:rPr>
        <w:footnoteRef/>
      </w:r>
      <w:r w:rsidRPr="007802BD">
        <w:rPr>
          <w:rFonts w:ascii="Arial" w:hAnsi="Arial" w:cs="Arial"/>
          <w:sz w:val="18"/>
          <w:szCs w:val="18"/>
        </w:rPr>
        <w:t xml:space="preserve"> </w:t>
      </w:r>
      <w:r w:rsidRPr="007802BD">
        <w:rPr>
          <w:rFonts w:ascii="Arial" w:hAnsi="Arial" w:cs="Arial"/>
          <w:sz w:val="18"/>
          <w:szCs w:val="18"/>
          <w:lang w:val="es-ES"/>
        </w:rPr>
        <w:t>Consejo de Estado (1993). Expediente 7742 del 25 de febrero. C.P. Carlos Betancur Jaramillo.</w:t>
      </w:r>
    </w:p>
  </w:footnote>
  <w:footnote w:id="15">
    <w:p w14:paraId="602F9851" w14:textId="37F17FF5" w:rsidR="00DB7A97" w:rsidRPr="001B78BC" w:rsidRDefault="00DB7A97" w:rsidP="001B78BC">
      <w:pPr>
        <w:pStyle w:val="Textonotapie"/>
        <w:jc w:val="both"/>
        <w:rPr>
          <w:rFonts w:ascii="Arial" w:hAnsi="Arial" w:cs="Arial"/>
          <w:sz w:val="18"/>
          <w:szCs w:val="18"/>
          <w:lang w:val="es-MX"/>
        </w:rPr>
      </w:pPr>
      <w:r w:rsidRPr="001B78BC">
        <w:rPr>
          <w:rStyle w:val="Refdenotaalpie"/>
          <w:rFonts w:ascii="Arial" w:hAnsi="Arial" w:cs="Arial"/>
          <w:sz w:val="18"/>
          <w:szCs w:val="18"/>
        </w:rPr>
        <w:footnoteRef/>
      </w:r>
      <w:r w:rsidRPr="001B78BC">
        <w:rPr>
          <w:rFonts w:ascii="Arial" w:hAnsi="Arial" w:cs="Arial"/>
          <w:sz w:val="18"/>
          <w:szCs w:val="18"/>
        </w:rPr>
        <w:t xml:space="preserve"> </w:t>
      </w:r>
      <w:r w:rsidRPr="001B78BC">
        <w:rPr>
          <w:rFonts w:ascii="Arial" w:hAnsi="Arial" w:cs="Arial"/>
          <w:sz w:val="18"/>
          <w:szCs w:val="18"/>
          <w:lang w:val="es-ES"/>
        </w:rPr>
        <w:t>Consejo de Estado, Sección Tercera (2011). Sentencia 22.745, C.P. Mauricio Fajardo Gómez. 14 de septiembre.</w:t>
      </w:r>
    </w:p>
  </w:footnote>
  <w:footnote w:id="16">
    <w:p w14:paraId="1B9BA9DA" w14:textId="53A66882" w:rsidR="00DB7A97" w:rsidRPr="00A46DFD" w:rsidRDefault="00DB7A97" w:rsidP="00A46DFD">
      <w:pPr>
        <w:pStyle w:val="Textonotapie"/>
        <w:jc w:val="both"/>
        <w:rPr>
          <w:rFonts w:ascii="Arial" w:hAnsi="Arial" w:cs="Arial"/>
          <w:sz w:val="18"/>
          <w:szCs w:val="18"/>
        </w:rPr>
      </w:pPr>
      <w:r w:rsidRPr="00A46DFD">
        <w:rPr>
          <w:rStyle w:val="Refdenotaalpie"/>
          <w:rFonts w:ascii="Arial" w:hAnsi="Arial" w:cs="Arial"/>
          <w:sz w:val="18"/>
          <w:szCs w:val="18"/>
        </w:rPr>
        <w:footnoteRef/>
      </w:r>
      <w:r w:rsidRPr="00A46DFD">
        <w:rPr>
          <w:rFonts w:ascii="Arial" w:hAnsi="Arial" w:cs="Arial"/>
          <w:sz w:val="18"/>
          <w:szCs w:val="18"/>
        </w:rPr>
        <w:t xml:space="preserve"> Estudio de las diferencias en el equilibrio de dos niños de diferente edad en la etapa infantil. Caso práctico (2010) Véase en: </w:t>
      </w:r>
      <w:hyperlink r:id="rId1" w:history="1">
        <w:r w:rsidRPr="00A46DFD">
          <w:rPr>
            <w:rStyle w:val="Hipervnculo"/>
            <w:rFonts w:ascii="Arial" w:hAnsi="Arial" w:cs="Arial"/>
            <w:sz w:val="18"/>
            <w:szCs w:val="18"/>
            <w:lang w:val="es-ES"/>
          </w:rPr>
          <w:t>https://cutt.ly/hSUjjZg</w:t>
        </w:r>
      </w:hyperlink>
      <w:r w:rsidRPr="00A46DFD">
        <w:rPr>
          <w:rFonts w:ascii="Arial" w:hAnsi="Arial" w:cs="Arial"/>
          <w:sz w:val="18"/>
          <w:szCs w:val="18"/>
          <w:lang w:val="es-ES"/>
        </w:rPr>
        <w:t xml:space="preserve"> </w:t>
      </w:r>
    </w:p>
  </w:footnote>
  <w:footnote w:id="17">
    <w:p w14:paraId="3900ED2C" w14:textId="06A3BD4D" w:rsidR="00DB7A97" w:rsidRPr="00582CA8" w:rsidRDefault="00DB7A97" w:rsidP="00582CA8">
      <w:pPr>
        <w:pStyle w:val="Textonotapie"/>
        <w:jc w:val="both"/>
        <w:rPr>
          <w:rFonts w:ascii="Arial" w:hAnsi="Arial" w:cs="Arial"/>
          <w:sz w:val="18"/>
          <w:szCs w:val="18"/>
          <w:lang w:val="es-MX"/>
        </w:rPr>
      </w:pPr>
      <w:r w:rsidRPr="00582CA8">
        <w:rPr>
          <w:rStyle w:val="Refdenotaalpie"/>
          <w:rFonts w:ascii="Arial" w:hAnsi="Arial" w:cs="Arial"/>
          <w:sz w:val="18"/>
          <w:szCs w:val="18"/>
        </w:rPr>
        <w:footnoteRef/>
      </w:r>
      <w:r w:rsidRPr="00582CA8">
        <w:rPr>
          <w:rFonts w:ascii="Arial" w:hAnsi="Arial" w:cs="Arial"/>
          <w:sz w:val="18"/>
          <w:szCs w:val="18"/>
        </w:rPr>
        <w:t xml:space="preserve"> </w:t>
      </w:r>
      <w:r w:rsidRPr="00582CA8">
        <w:rPr>
          <w:rFonts w:ascii="Arial" w:hAnsi="Arial" w:cs="Arial"/>
          <w:sz w:val="18"/>
          <w:szCs w:val="18"/>
          <w:lang w:val="es-ES"/>
        </w:rPr>
        <w:t>Consejo de Estado (1994). Expediente 8487 C.P. Carlos Betancur Jaramillo</w:t>
      </w:r>
    </w:p>
  </w:footnote>
  <w:footnote w:id="18">
    <w:p w14:paraId="28A2AFDF" w14:textId="4CE4F0F5" w:rsidR="00DB7A97" w:rsidRPr="00DB7A97" w:rsidRDefault="00DB7A97" w:rsidP="00DB7A97">
      <w:pPr>
        <w:pStyle w:val="Textonotapie"/>
        <w:jc w:val="both"/>
        <w:rPr>
          <w:rFonts w:ascii="Arial" w:hAnsi="Arial" w:cs="Arial"/>
          <w:sz w:val="18"/>
          <w:szCs w:val="18"/>
          <w:lang w:val="es-MX"/>
        </w:rPr>
      </w:pPr>
      <w:r w:rsidRPr="00DB7A97">
        <w:rPr>
          <w:rStyle w:val="Refdenotaalpie"/>
          <w:rFonts w:ascii="Arial" w:hAnsi="Arial" w:cs="Arial"/>
          <w:sz w:val="18"/>
          <w:szCs w:val="18"/>
        </w:rPr>
        <w:footnoteRef/>
      </w:r>
      <w:r w:rsidRPr="00DB7A97">
        <w:rPr>
          <w:rFonts w:ascii="Arial" w:hAnsi="Arial" w:cs="Arial"/>
          <w:sz w:val="18"/>
          <w:szCs w:val="18"/>
        </w:rPr>
        <w:t xml:space="preserve"> </w:t>
      </w:r>
      <w:r w:rsidRPr="00DB7A97">
        <w:rPr>
          <w:rFonts w:ascii="Arial" w:hAnsi="Arial" w:cs="Arial"/>
          <w:sz w:val="18"/>
          <w:szCs w:val="18"/>
          <w:lang w:val="es-ES"/>
        </w:rPr>
        <w:t>Ruiz Orejuela, Wilson – Responsabilidad del estado y sus regímenes - página 441.</w:t>
      </w:r>
    </w:p>
  </w:footnote>
  <w:footnote w:id="19">
    <w:p w14:paraId="0040669D" w14:textId="1BCAE5F9" w:rsidR="00DB7A97" w:rsidRPr="00DB7A97" w:rsidRDefault="00DB7A97" w:rsidP="00DB7A97">
      <w:pPr>
        <w:pStyle w:val="Textonotapie"/>
        <w:jc w:val="both"/>
        <w:rPr>
          <w:rFonts w:ascii="Arial" w:hAnsi="Arial" w:cs="Arial"/>
          <w:sz w:val="18"/>
          <w:szCs w:val="18"/>
        </w:rPr>
      </w:pPr>
      <w:r w:rsidRPr="00DB7A97">
        <w:rPr>
          <w:rStyle w:val="Refdenotaalpie"/>
          <w:rFonts w:ascii="Arial" w:hAnsi="Arial" w:cs="Arial"/>
          <w:sz w:val="18"/>
          <w:szCs w:val="18"/>
        </w:rPr>
        <w:footnoteRef/>
      </w:r>
      <w:r w:rsidRPr="00DB7A97">
        <w:rPr>
          <w:rFonts w:ascii="Arial" w:hAnsi="Arial" w:cs="Arial"/>
          <w:sz w:val="18"/>
          <w:szCs w:val="18"/>
        </w:rPr>
        <w:t xml:space="preserve"> Consejo de Estado – Sección Tercera, Sentencia de marzo 18 del 2010, </w:t>
      </w:r>
      <w:proofErr w:type="spellStart"/>
      <w:r w:rsidRPr="00DB7A97">
        <w:rPr>
          <w:rFonts w:ascii="Arial" w:hAnsi="Arial" w:cs="Arial"/>
          <w:sz w:val="18"/>
          <w:szCs w:val="18"/>
        </w:rPr>
        <w:t>exp</w:t>
      </w:r>
      <w:proofErr w:type="spellEnd"/>
      <w:r w:rsidRPr="00DB7A97">
        <w:rPr>
          <w:rFonts w:ascii="Arial" w:hAnsi="Arial" w:cs="Arial"/>
          <w:sz w:val="18"/>
          <w:szCs w:val="18"/>
        </w:rPr>
        <w:t xml:space="preserve">. 25000-23-26-000-198-0068-01(19287) C.P. Ruth </w:t>
      </w:r>
      <w:r w:rsidRPr="00DB7A97">
        <w:rPr>
          <w:rFonts w:ascii="Arial" w:hAnsi="Arial" w:cs="Arial"/>
          <w:sz w:val="18"/>
          <w:szCs w:val="18"/>
          <w:lang w:val="es-ES"/>
        </w:rPr>
        <w:t>Stella Correa Palacio.</w:t>
      </w:r>
    </w:p>
  </w:footnote>
  <w:footnote w:id="20">
    <w:p w14:paraId="6AFD881D" w14:textId="77777777" w:rsidR="00CE7C32" w:rsidRPr="00852F31" w:rsidRDefault="00CE7C32" w:rsidP="00CE7C32">
      <w:pPr>
        <w:pStyle w:val="Textonotapie"/>
        <w:jc w:val="both"/>
        <w:rPr>
          <w:rFonts w:ascii="Arial" w:hAnsi="Arial" w:cs="Arial"/>
          <w:sz w:val="18"/>
          <w:szCs w:val="18"/>
          <w:lang w:val="es-ES"/>
        </w:rPr>
      </w:pPr>
      <w:r w:rsidRPr="00852F31">
        <w:rPr>
          <w:rStyle w:val="Refdenotaalpie"/>
          <w:rFonts w:ascii="Arial" w:hAnsi="Arial" w:cs="Arial"/>
          <w:sz w:val="18"/>
          <w:szCs w:val="18"/>
        </w:rPr>
        <w:footnoteRef/>
      </w:r>
      <w:r w:rsidRPr="00852F31">
        <w:rPr>
          <w:rFonts w:ascii="Arial" w:hAnsi="Arial" w:cs="Arial"/>
          <w:sz w:val="18"/>
          <w:szCs w:val="18"/>
        </w:rPr>
        <w:t xml:space="preserve"> </w:t>
      </w:r>
      <w:proofErr w:type="spellStart"/>
      <w:r w:rsidRPr="00852F31">
        <w:rPr>
          <w:rFonts w:ascii="Arial" w:hAnsi="Arial" w:cs="Arial"/>
          <w:sz w:val="18"/>
          <w:szCs w:val="18"/>
          <w:lang w:val="es-ES"/>
        </w:rPr>
        <w:t>Superfinaciera</w:t>
      </w:r>
      <w:proofErr w:type="spellEnd"/>
      <w:r w:rsidRPr="00852F31">
        <w:rPr>
          <w:rFonts w:ascii="Arial" w:hAnsi="Arial" w:cs="Arial"/>
          <w:sz w:val="18"/>
          <w:szCs w:val="18"/>
          <w:lang w:val="es-ES"/>
        </w:rPr>
        <w:t xml:space="preserve"> (2019). Concepto 2019098264. “Seguros, Pago de Indemnización, Seguro de Responsabilidad Civil”. Agosto 29.</w:t>
      </w:r>
    </w:p>
  </w:footnote>
  <w:footnote w:id="21">
    <w:p w14:paraId="462C901E" w14:textId="77777777" w:rsidR="00057932" w:rsidRPr="00E15218" w:rsidRDefault="00057932" w:rsidP="00057932">
      <w:pPr>
        <w:pStyle w:val="Textonotapie"/>
        <w:jc w:val="both"/>
        <w:rPr>
          <w:rFonts w:ascii="Arial" w:hAnsi="Arial" w:cs="Arial"/>
          <w:sz w:val="18"/>
          <w:szCs w:val="18"/>
        </w:rPr>
      </w:pPr>
      <w:r w:rsidRPr="00E15218">
        <w:rPr>
          <w:rStyle w:val="Refdenotaalpie"/>
          <w:rFonts w:ascii="Arial" w:hAnsi="Arial" w:cs="Arial"/>
          <w:sz w:val="18"/>
          <w:szCs w:val="18"/>
        </w:rPr>
        <w:footnoteRef/>
      </w:r>
      <w:r w:rsidRPr="00E15218">
        <w:rPr>
          <w:rFonts w:ascii="Arial" w:hAnsi="Arial" w:cs="Arial"/>
          <w:sz w:val="18"/>
          <w:szCs w:val="18"/>
        </w:rPr>
        <w:t xml:space="preserve"> Consejo de Estado, Sala de lo Contencioso Administrativo, Sección Segunda, Subsección B</w:t>
      </w:r>
      <w:proofErr w:type="gramStart"/>
      <w:r w:rsidRPr="00E15218">
        <w:rPr>
          <w:rFonts w:ascii="Arial" w:hAnsi="Arial" w:cs="Arial"/>
          <w:sz w:val="18"/>
          <w:szCs w:val="18"/>
        </w:rPr>
        <w:t>,.</w:t>
      </w:r>
      <w:proofErr w:type="gramEnd"/>
      <w:r w:rsidRPr="00E15218">
        <w:rPr>
          <w:rFonts w:ascii="Arial" w:hAnsi="Arial" w:cs="Arial"/>
          <w:sz w:val="18"/>
          <w:szCs w:val="18"/>
        </w:rPr>
        <w:t xml:space="preserve"> Mayo 27 de 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DB7A97" w:rsidRDefault="00DB7A9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8E0"/>
    <w:multiLevelType w:val="hybridMultilevel"/>
    <w:tmpl w:val="2D9E8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3C774C1"/>
    <w:multiLevelType w:val="hybridMultilevel"/>
    <w:tmpl w:val="83528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D14383B"/>
    <w:multiLevelType w:val="hybridMultilevel"/>
    <w:tmpl w:val="5A82A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9D86B59"/>
    <w:multiLevelType w:val="hybridMultilevel"/>
    <w:tmpl w:val="A502C7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C865CEB"/>
    <w:multiLevelType w:val="hybridMultilevel"/>
    <w:tmpl w:val="B7527A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2"/>
  </w:num>
  <w:num w:numId="6">
    <w:abstractNumId w:val="1"/>
  </w:num>
  <w:num w:numId="7">
    <w:abstractNumId w:val="8"/>
  </w:num>
  <w:num w:numId="8">
    <w:abstractNumId w:val="0"/>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F13"/>
    <w:rsid w:val="000057F7"/>
    <w:rsid w:val="00005DEF"/>
    <w:rsid w:val="00016F4E"/>
    <w:rsid w:val="00017655"/>
    <w:rsid w:val="00022E0B"/>
    <w:rsid w:val="00030096"/>
    <w:rsid w:val="0003111F"/>
    <w:rsid w:val="00042271"/>
    <w:rsid w:val="00042482"/>
    <w:rsid w:val="00046466"/>
    <w:rsid w:val="00051805"/>
    <w:rsid w:val="00057932"/>
    <w:rsid w:val="00060ADD"/>
    <w:rsid w:val="00062106"/>
    <w:rsid w:val="00063160"/>
    <w:rsid w:val="000639AD"/>
    <w:rsid w:val="00081C47"/>
    <w:rsid w:val="00082352"/>
    <w:rsid w:val="000852DF"/>
    <w:rsid w:val="00086296"/>
    <w:rsid w:val="000C0214"/>
    <w:rsid w:val="000C2815"/>
    <w:rsid w:val="000D2556"/>
    <w:rsid w:val="000E7009"/>
    <w:rsid w:val="000E7A1B"/>
    <w:rsid w:val="000F038B"/>
    <w:rsid w:val="000F4CA6"/>
    <w:rsid w:val="00104142"/>
    <w:rsid w:val="00105FFD"/>
    <w:rsid w:val="00114039"/>
    <w:rsid w:val="00114348"/>
    <w:rsid w:val="001179CC"/>
    <w:rsid w:val="00122C55"/>
    <w:rsid w:val="00124B76"/>
    <w:rsid w:val="0013271B"/>
    <w:rsid w:val="001338FE"/>
    <w:rsid w:val="00135C07"/>
    <w:rsid w:val="0013677E"/>
    <w:rsid w:val="00143113"/>
    <w:rsid w:val="0015090C"/>
    <w:rsid w:val="00151775"/>
    <w:rsid w:val="0015206B"/>
    <w:rsid w:val="00175CAE"/>
    <w:rsid w:val="001812F8"/>
    <w:rsid w:val="001873A2"/>
    <w:rsid w:val="00187DBF"/>
    <w:rsid w:val="001925A0"/>
    <w:rsid w:val="00192897"/>
    <w:rsid w:val="00193AB3"/>
    <w:rsid w:val="00194DAC"/>
    <w:rsid w:val="001A77FD"/>
    <w:rsid w:val="001B0A10"/>
    <w:rsid w:val="001B575C"/>
    <w:rsid w:val="001B78BC"/>
    <w:rsid w:val="001C0463"/>
    <w:rsid w:val="001C2B2F"/>
    <w:rsid w:val="001C356E"/>
    <w:rsid w:val="001C3C27"/>
    <w:rsid w:val="001D0130"/>
    <w:rsid w:val="001E2E18"/>
    <w:rsid w:val="001E2E29"/>
    <w:rsid w:val="001E381C"/>
    <w:rsid w:val="001E6B67"/>
    <w:rsid w:val="001F600C"/>
    <w:rsid w:val="002026E4"/>
    <w:rsid w:val="002052C5"/>
    <w:rsid w:val="00206EC0"/>
    <w:rsid w:val="00211434"/>
    <w:rsid w:val="0021513F"/>
    <w:rsid w:val="00225EB9"/>
    <w:rsid w:val="002266F5"/>
    <w:rsid w:val="00230E1F"/>
    <w:rsid w:val="002314C2"/>
    <w:rsid w:val="002333D9"/>
    <w:rsid w:val="00234F3F"/>
    <w:rsid w:val="00236352"/>
    <w:rsid w:val="0024408E"/>
    <w:rsid w:val="00245AA0"/>
    <w:rsid w:val="00251DFB"/>
    <w:rsid w:val="00254E27"/>
    <w:rsid w:val="0025591F"/>
    <w:rsid w:val="00267DDC"/>
    <w:rsid w:val="00275CF5"/>
    <w:rsid w:val="00281D90"/>
    <w:rsid w:val="002843AC"/>
    <w:rsid w:val="00285DE7"/>
    <w:rsid w:val="002862D1"/>
    <w:rsid w:val="00287368"/>
    <w:rsid w:val="00293F5C"/>
    <w:rsid w:val="002968FC"/>
    <w:rsid w:val="002B5E76"/>
    <w:rsid w:val="002B72B5"/>
    <w:rsid w:val="002C00DD"/>
    <w:rsid w:val="002C24DA"/>
    <w:rsid w:val="002C5E31"/>
    <w:rsid w:val="002D0389"/>
    <w:rsid w:val="002D1312"/>
    <w:rsid w:val="002D28D1"/>
    <w:rsid w:val="002E10B2"/>
    <w:rsid w:val="002E3299"/>
    <w:rsid w:val="002E65DC"/>
    <w:rsid w:val="003032FC"/>
    <w:rsid w:val="00304D70"/>
    <w:rsid w:val="00311959"/>
    <w:rsid w:val="00313EED"/>
    <w:rsid w:val="00321202"/>
    <w:rsid w:val="00325FD2"/>
    <w:rsid w:val="00331B84"/>
    <w:rsid w:val="00332A06"/>
    <w:rsid w:val="00351174"/>
    <w:rsid w:val="00356DA4"/>
    <w:rsid w:val="0035753D"/>
    <w:rsid w:val="0036195D"/>
    <w:rsid w:val="00364C28"/>
    <w:rsid w:val="00372ECE"/>
    <w:rsid w:val="00375AFE"/>
    <w:rsid w:val="00376E0B"/>
    <w:rsid w:val="0038054C"/>
    <w:rsid w:val="00381F50"/>
    <w:rsid w:val="003848ED"/>
    <w:rsid w:val="003A1FA8"/>
    <w:rsid w:val="003A3DDB"/>
    <w:rsid w:val="003A416B"/>
    <w:rsid w:val="003A6254"/>
    <w:rsid w:val="003B0D02"/>
    <w:rsid w:val="003C1BE1"/>
    <w:rsid w:val="003C5BCE"/>
    <w:rsid w:val="003D26F2"/>
    <w:rsid w:val="003D2CA5"/>
    <w:rsid w:val="003D7CC5"/>
    <w:rsid w:val="003E2CF5"/>
    <w:rsid w:val="003E38B7"/>
    <w:rsid w:val="003E6612"/>
    <w:rsid w:val="003E6C4B"/>
    <w:rsid w:val="003F09BB"/>
    <w:rsid w:val="003F26B0"/>
    <w:rsid w:val="003F3E56"/>
    <w:rsid w:val="003F7034"/>
    <w:rsid w:val="003F78D2"/>
    <w:rsid w:val="00400284"/>
    <w:rsid w:val="004136B0"/>
    <w:rsid w:val="00416F84"/>
    <w:rsid w:val="004206C4"/>
    <w:rsid w:val="004241BA"/>
    <w:rsid w:val="0042497F"/>
    <w:rsid w:val="00426B11"/>
    <w:rsid w:val="00426E74"/>
    <w:rsid w:val="00435106"/>
    <w:rsid w:val="004377C2"/>
    <w:rsid w:val="004501C3"/>
    <w:rsid w:val="00461E7F"/>
    <w:rsid w:val="00464F36"/>
    <w:rsid w:val="00466598"/>
    <w:rsid w:val="00470810"/>
    <w:rsid w:val="0047369C"/>
    <w:rsid w:val="004769C7"/>
    <w:rsid w:val="0048057E"/>
    <w:rsid w:val="0049068D"/>
    <w:rsid w:val="004907D5"/>
    <w:rsid w:val="004A272B"/>
    <w:rsid w:val="004A356B"/>
    <w:rsid w:val="004B0C57"/>
    <w:rsid w:val="004B4D41"/>
    <w:rsid w:val="004C01CE"/>
    <w:rsid w:val="004C3002"/>
    <w:rsid w:val="004C30A3"/>
    <w:rsid w:val="004D7CD7"/>
    <w:rsid w:val="004E3696"/>
    <w:rsid w:val="004E44E0"/>
    <w:rsid w:val="004E53DD"/>
    <w:rsid w:val="004F6F7E"/>
    <w:rsid w:val="004F7611"/>
    <w:rsid w:val="00500BA8"/>
    <w:rsid w:val="00505604"/>
    <w:rsid w:val="00505F3C"/>
    <w:rsid w:val="00506207"/>
    <w:rsid w:val="005107C3"/>
    <w:rsid w:val="00517980"/>
    <w:rsid w:val="00517FC6"/>
    <w:rsid w:val="0052701F"/>
    <w:rsid w:val="00531D2E"/>
    <w:rsid w:val="00535771"/>
    <w:rsid w:val="00535789"/>
    <w:rsid w:val="00540239"/>
    <w:rsid w:val="00543F6F"/>
    <w:rsid w:val="00550196"/>
    <w:rsid w:val="00554492"/>
    <w:rsid w:val="00562016"/>
    <w:rsid w:val="00562511"/>
    <w:rsid w:val="005636F2"/>
    <w:rsid w:val="00563A9A"/>
    <w:rsid w:val="005679D9"/>
    <w:rsid w:val="00570787"/>
    <w:rsid w:val="00577AAF"/>
    <w:rsid w:val="00581AB2"/>
    <w:rsid w:val="00582CA8"/>
    <w:rsid w:val="00582FD0"/>
    <w:rsid w:val="005869C7"/>
    <w:rsid w:val="00591232"/>
    <w:rsid w:val="005957B5"/>
    <w:rsid w:val="005A28FF"/>
    <w:rsid w:val="005A2B3C"/>
    <w:rsid w:val="005A318E"/>
    <w:rsid w:val="005A391B"/>
    <w:rsid w:val="005A3F2C"/>
    <w:rsid w:val="005A67C5"/>
    <w:rsid w:val="005B1C7A"/>
    <w:rsid w:val="005B209C"/>
    <w:rsid w:val="005B43F0"/>
    <w:rsid w:val="005C2E99"/>
    <w:rsid w:val="005D1922"/>
    <w:rsid w:val="005D4A73"/>
    <w:rsid w:val="005D7117"/>
    <w:rsid w:val="005E0779"/>
    <w:rsid w:val="005E098D"/>
    <w:rsid w:val="005E1B12"/>
    <w:rsid w:val="005E1EE1"/>
    <w:rsid w:val="005E3A94"/>
    <w:rsid w:val="005E578E"/>
    <w:rsid w:val="005E5B10"/>
    <w:rsid w:val="005E630D"/>
    <w:rsid w:val="005F32B4"/>
    <w:rsid w:val="00602EB5"/>
    <w:rsid w:val="00613A3E"/>
    <w:rsid w:val="0061594B"/>
    <w:rsid w:val="00617105"/>
    <w:rsid w:val="00621F10"/>
    <w:rsid w:val="0062769E"/>
    <w:rsid w:val="00637020"/>
    <w:rsid w:val="00640EE5"/>
    <w:rsid w:val="00645361"/>
    <w:rsid w:val="00652A38"/>
    <w:rsid w:val="00654705"/>
    <w:rsid w:val="00663EDF"/>
    <w:rsid w:val="006723A6"/>
    <w:rsid w:val="00674FE6"/>
    <w:rsid w:val="00682ACE"/>
    <w:rsid w:val="0068335F"/>
    <w:rsid w:val="00683877"/>
    <w:rsid w:val="00684193"/>
    <w:rsid w:val="00692355"/>
    <w:rsid w:val="00692888"/>
    <w:rsid w:val="0069654C"/>
    <w:rsid w:val="006A0D00"/>
    <w:rsid w:val="006B0778"/>
    <w:rsid w:val="006B3515"/>
    <w:rsid w:val="006B66AC"/>
    <w:rsid w:val="006C4EB0"/>
    <w:rsid w:val="006C5246"/>
    <w:rsid w:val="006C7979"/>
    <w:rsid w:val="006D153D"/>
    <w:rsid w:val="006D5CE8"/>
    <w:rsid w:val="006E04FF"/>
    <w:rsid w:val="006E5EF7"/>
    <w:rsid w:val="006E74AC"/>
    <w:rsid w:val="006F31D6"/>
    <w:rsid w:val="006F3F7B"/>
    <w:rsid w:val="006F5292"/>
    <w:rsid w:val="0070195B"/>
    <w:rsid w:val="00701AB8"/>
    <w:rsid w:val="00701C47"/>
    <w:rsid w:val="00705BC3"/>
    <w:rsid w:val="00713CCF"/>
    <w:rsid w:val="00715670"/>
    <w:rsid w:val="007313BF"/>
    <w:rsid w:val="00731CC8"/>
    <w:rsid w:val="00733D91"/>
    <w:rsid w:val="00736A89"/>
    <w:rsid w:val="007374AB"/>
    <w:rsid w:val="007475B0"/>
    <w:rsid w:val="007475C3"/>
    <w:rsid w:val="0074760F"/>
    <w:rsid w:val="0075111B"/>
    <w:rsid w:val="00751912"/>
    <w:rsid w:val="0075771F"/>
    <w:rsid w:val="00763782"/>
    <w:rsid w:val="00766CC1"/>
    <w:rsid w:val="00767913"/>
    <w:rsid w:val="007702AE"/>
    <w:rsid w:val="00771428"/>
    <w:rsid w:val="00774A4C"/>
    <w:rsid w:val="007802BD"/>
    <w:rsid w:val="00791E47"/>
    <w:rsid w:val="00793C8E"/>
    <w:rsid w:val="007A3C6E"/>
    <w:rsid w:val="007A48F8"/>
    <w:rsid w:val="007A4D42"/>
    <w:rsid w:val="007B04C0"/>
    <w:rsid w:val="007B182A"/>
    <w:rsid w:val="007B1C12"/>
    <w:rsid w:val="007B2DE0"/>
    <w:rsid w:val="007B5AFF"/>
    <w:rsid w:val="007C0C08"/>
    <w:rsid w:val="007C1A65"/>
    <w:rsid w:val="007C3796"/>
    <w:rsid w:val="007C5C32"/>
    <w:rsid w:val="007C6469"/>
    <w:rsid w:val="007D0830"/>
    <w:rsid w:val="007D4088"/>
    <w:rsid w:val="007E32E4"/>
    <w:rsid w:val="007E3CFE"/>
    <w:rsid w:val="007E5175"/>
    <w:rsid w:val="007E64BB"/>
    <w:rsid w:val="007E7E95"/>
    <w:rsid w:val="007F0BBF"/>
    <w:rsid w:val="007F4F94"/>
    <w:rsid w:val="007F632D"/>
    <w:rsid w:val="007F6A39"/>
    <w:rsid w:val="00801EF1"/>
    <w:rsid w:val="008044D2"/>
    <w:rsid w:val="0081692B"/>
    <w:rsid w:val="008269DA"/>
    <w:rsid w:val="00836E30"/>
    <w:rsid w:val="00843659"/>
    <w:rsid w:val="00845C7A"/>
    <w:rsid w:val="008478B9"/>
    <w:rsid w:val="00850000"/>
    <w:rsid w:val="00852F31"/>
    <w:rsid w:val="008624D6"/>
    <w:rsid w:val="00870F73"/>
    <w:rsid w:val="008741BF"/>
    <w:rsid w:val="0088026A"/>
    <w:rsid w:val="008830A7"/>
    <w:rsid w:val="008861EF"/>
    <w:rsid w:val="008944E1"/>
    <w:rsid w:val="0089705F"/>
    <w:rsid w:val="008A0A31"/>
    <w:rsid w:val="008A129B"/>
    <w:rsid w:val="008A3EE5"/>
    <w:rsid w:val="008B34AA"/>
    <w:rsid w:val="008B4D14"/>
    <w:rsid w:val="008B4D9F"/>
    <w:rsid w:val="008B57CD"/>
    <w:rsid w:val="008C44A2"/>
    <w:rsid w:val="008D76C1"/>
    <w:rsid w:val="008E4E08"/>
    <w:rsid w:val="008E65B9"/>
    <w:rsid w:val="008F0426"/>
    <w:rsid w:val="008F0C17"/>
    <w:rsid w:val="008F1394"/>
    <w:rsid w:val="008F1E2F"/>
    <w:rsid w:val="008F3978"/>
    <w:rsid w:val="009021E2"/>
    <w:rsid w:val="00903699"/>
    <w:rsid w:val="009144E0"/>
    <w:rsid w:val="00922169"/>
    <w:rsid w:val="009221FD"/>
    <w:rsid w:val="00936C1D"/>
    <w:rsid w:val="00937CD9"/>
    <w:rsid w:val="0094129B"/>
    <w:rsid w:val="00950233"/>
    <w:rsid w:val="00956CB9"/>
    <w:rsid w:val="0096397B"/>
    <w:rsid w:val="00972A60"/>
    <w:rsid w:val="009818B5"/>
    <w:rsid w:val="00984DAE"/>
    <w:rsid w:val="00991B02"/>
    <w:rsid w:val="00991D0C"/>
    <w:rsid w:val="00992853"/>
    <w:rsid w:val="00997C0E"/>
    <w:rsid w:val="009B5EC0"/>
    <w:rsid w:val="009B7C31"/>
    <w:rsid w:val="009C0381"/>
    <w:rsid w:val="009C083B"/>
    <w:rsid w:val="009C1ABB"/>
    <w:rsid w:val="009C5D9E"/>
    <w:rsid w:val="009D0B50"/>
    <w:rsid w:val="009D3451"/>
    <w:rsid w:val="009D39D8"/>
    <w:rsid w:val="009D55BF"/>
    <w:rsid w:val="009D62C5"/>
    <w:rsid w:val="009D6B97"/>
    <w:rsid w:val="009E1C84"/>
    <w:rsid w:val="009E3418"/>
    <w:rsid w:val="009E4607"/>
    <w:rsid w:val="009E48A6"/>
    <w:rsid w:val="009E7DE9"/>
    <w:rsid w:val="009F37BE"/>
    <w:rsid w:val="00A027A5"/>
    <w:rsid w:val="00A04554"/>
    <w:rsid w:val="00A2110A"/>
    <w:rsid w:val="00A26A72"/>
    <w:rsid w:val="00A307A6"/>
    <w:rsid w:val="00A30FC7"/>
    <w:rsid w:val="00A329A5"/>
    <w:rsid w:val="00A36DCC"/>
    <w:rsid w:val="00A46DFD"/>
    <w:rsid w:val="00A52E23"/>
    <w:rsid w:val="00A543C8"/>
    <w:rsid w:val="00A70F4E"/>
    <w:rsid w:val="00A76814"/>
    <w:rsid w:val="00A8610E"/>
    <w:rsid w:val="00A86A58"/>
    <w:rsid w:val="00A877E6"/>
    <w:rsid w:val="00A90CDD"/>
    <w:rsid w:val="00A93D9F"/>
    <w:rsid w:val="00A94720"/>
    <w:rsid w:val="00AA6992"/>
    <w:rsid w:val="00AB3A2C"/>
    <w:rsid w:val="00AB5AB4"/>
    <w:rsid w:val="00AC3324"/>
    <w:rsid w:val="00AC765C"/>
    <w:rsid w:val="00AD019E"/>
    <w:rsid w:val="00AD03AA"/>
    <w:rsid w:val="00AD1931"/>
    <w:rsid w:val="00AD2B80"/>
    <w:rsid w:val="00AE46A4"/>
    <w:rsid w:val="00AF0742"/>
    <w:rsid w:val="00AF0A32"/>
    <w:rsid w:val="00AF7234"/>
    <w:rsid w:val="00B073CF"/>
    <w:rsid w:val="00B10214"/>
    <w:rsid w:val="00B1021E"/>
    <w:rsid w:val="00B10B23"/>
    <w:rsid w:val="00B20189"/>
    <w:rsid w:val="00B22564"/>
    <w:rsid w:val="00B2270B"/>
    <w:rsid w:val="00B329F7"/>
    <w:rsid w:val="00B3565E"/>
    <w:rsid w:val="00B36799"/>
    <w:rsid w:val="00B36DDC"/>
    <w:rsid w:val="00B40919"/>
    <w:rsid w:val="00B42835"/>
    <w:rsid w:val="00B42964"/>
    <w:rsid w:val="00B42AB4"/>
    <w:rsid w:val="00B43679"/>
    <w:rsid w:val="00B54DCC"/>
    <w:rsid w:val="00B54EC9"/>
    <w:rsid w:val="00B5728A"/>
    <w:rsid w:val="00B63B6C"/>
    <w:rsid w:val="00B64C50"/>
    <w:rsid w:val="00B72CC6"/>
    <w:rsid w:val="00B80B27"/>
    <w:rsid w:val="00B81CC2"/>
    <w:rsid w:val="00B83937"/>
    <w:rsid w:val="00B948E6"/>
    <w:rsid w:val="00BA33E1"/>
    <w:rsid w:val="00BA3EB7"/>
    <w:rsid w:val="00BB27B2"/>
    <w:rsid w:val="00BB2961"/>
    <w:rsid w:val="00BB7105"/>
    <w:rsid w:val="00BB7F0C"/>
    <w:rsid w:val="00BC1EC3"/>
    <w:rsid w:val="00BC47F9"/>
    <w:rsid w:val="00BC5D07"/>
    <w:rsid w:val="00BD11FD"/>
    <w:rsid w:val="00BD4C2E"/>
    <w:rsid w:val="00BD7324"/>
    <w:rsid w:val="00BE6214"/>
    <w:rsid w:val="00BE6F08"/>
    <w:rsid w:val="00BE78A2"/>
    <w:rsid w:val="00BF106E"/>
    <w:rsid w:val="00BF1A90"/>
    <w:rsid w:val="00BF28CA"/>
    <w:rsid w:val="00BF2933"/>
    <w:rsid w:val="00BF523A"/>
    <w:rsid w:val="00BF6ACF"/>
    <w:rsid w:val="00BF72D5"/>
    <w:rsid w:val="00C02C08"/>
    <w:rsid w:val="00C03737"/>
    <w:rsid w:val="00C03906"/>
    <w:rsid w:val="00C1675E"/>
    <w:rsid w:val="00C2038E"/>
    <w:rsid w:val="00C34EAA"/>
    <w:rsid w:val="00C35DB0"/>
    <w:rsid w:val="00C442C6"/>
    <w:rsid w:val="00C53500"/>
    <w:rsid w:val="00C54BEB"/>
    <w:rsid w:val="00C62D61"/>
    <w:rsid w:val="00C6603B"/>
    <w:rsid w:val="00C665B3"/>
    <w:rsid w:val="00C677C7"/>
    <w:rsid w:val="00C70FF4"/>
    <w:rsid w:val="00C70FF5"/>
    <w:rsid w:val="00C73C24"/>
    <w:rsid w:val="00C7495B"/>
    <w:rsid w:val="00C76D44"/>
    <w:rsid w:val="00C8316D"/>
    <w:rsid w:val="00C95700"/>
    <w:rsid w:val="00C96594"/>
    <w:rsid w:val="00CA0273"/>
    <w:rsid w:val="00CA03A4"/>
    <w:rsid w:val="00CA1E5D"/>
    <w:rsid w:val="00CA2479"/>
    <w:rsid w:val="00CB39BF"/>
    <w:rsid w:val="00CB4A71"/>
    <w:rsid w:val="00CD0B86"/>
    <w:rsid w:val="00CD1211"/>
    <w:rsid w:val="00CE2983"/>
    <w:rsid w:val="00CE3619"/>
    <w:rsid w:val="00CE7C32"/>
    <w:rsid w:val="00CF3929"/>
    <w:rsid w:val="00D016C2"/>
    <w:rsid w:val="00D02C12"/>
    <w:rsid w:val="00D07E6B"/>
    <w:rsid w:val="00D23A48"/>
    <w:rsid w:val="00D31739"/>
    <w:rsid w:val="00D31FA7"/>
    <w:rsid w:val="00D33A42"/>
    <w:rsid w:val="00D417FA"/>
    <w:rsid w:val="00D42632"/>
    <w:rsid w:val="00D55DD9"/>
    <w:rsid w:val="00D563B3"/>
    <w:rsid w:val="00D6077D"/>
    <w:rsid w:val="00D60B89"/>
    <w:rsid w:val="00D80473"/>
    <w:rsid w:val="00D83DF5"/>
    <w:rsid w:val="00D84A03"/>
    <w:rsid w:val="00D85E5D"/>
    <w:rsid w:val="00D91BCB"/>
    <w:rsid w:val="00D93F55"/>
    <w:rsid w:val="00DA7C96"/>
    <w:rsid w:val="00DB0F95"/>
    <w:rsid w:val="00DB3EF5"/>
    <w:rsid w:val="00DB7A97"/>
    <w:rsid w:val="00DC2B29"/>
    <w:rsid w:val="00DC6BA8"/>
    <w:rsid w:val="00DD028A"/>
    <w:rsid w:val="00DD1A49"/>
    <w:rsid w:val="00DD28DE"/>
    <w:rsid w:val="00DD29C9"/>
    <w:rsid w:val="00DD3420"/>
    <w:rsid w:val="00DF0E05"/>
    <w:rsid w:val="00DF26E5"/>
    <w:rsid w:val="00DF39F6"/>
    <w:rsid w:val="00E00C8C"/>
    <w:rsid w:val="00E16496"/>
    <w:rsid w:val="00E23DED"/>
    <w:rsid w:val="00E248E3"/>
    <w:rsid w:val="00E26556"/>
    <w:rsid w:val="00E43BA7"/>
    <w:rsid w:val="00E43DF4"/>
    <w:rsid w:val="00E53BA4"/>
    <w:rsid w:val="00E63CC0"/>
    <w:rsid w:val="00E750DB"/>
    <w:rsid w:val="00E753D8"/>
    <w:rsid w:val="00E83FAA"/>
    <w:rsid w:val="00E8421C"/>
    <w:rsid w:val="00E875A2"/>
    <w:rsid w:val="00E96556"/>
    <w:rsid w:val="00EA1803"/>
    <w:rsid w:val="00EB06B6"/>
    <w:rsid w:val="00EB0B6D"/>
    <w:rsid w:val="00EB1C88"/>
    <w:rsid w:val="00EB45B2"/>
    <w:rsid w:val="00EC434B"/>
    <w:rsid w:val="00EC5EA3"/>
    <w:rsid w:val="00ED1DED"/>
    <w:rsid w:val="00EE033A"/>
    <w:rsid w:val="00EE1782"/>
    <w:rsid w:val="00EE40E3"/>
    <w:rsid w:val="00EF1633"/>
    <w:rsid w:val="00EF3A8D"/>
    <w:rsid w:val="00F0578E"/>
    <w:rsid w:val="00F1132D"/>
    <w:rsid w:val="00F24FC1"/>
    <w:rsid w:val="00F25EA0"/>
    <w:rsid w:val="00F2759D"/>
    <w:rsid w:val="00F3441A"/>
    <w:rsid w:val="00F469D5"/>
    <w:rsid w:val="00F50462"/>
    <w:rsid w:val="00F51CA3"/>
    <w:rsid w:val="00F55A26"/>
    <w:rsid w:val="00F5693B"/>
    <w:rsid w:val="00F60690"/>
    <w:rsid w:val="00F62129"/>
    <w:rsid w:val="00F62905"/>
    <w:rsid w:val="00F70138"/>
    <w:rsid w:val="00F71C23"/>
    <w:rsid w:val="00F7400A"/>
    <w:rsid w:val="00F751A9"/>
    <w:rsid w:val="00F7601C"/>
    <w:rsid w:val="00F806DA"/>
    <w:rsid w:val="00F869BF"/>
    <w:rsid w:val="00F92DB2"/>
    <w:rsid w:val="00F94E5C"/>
    <w:rsid w:val="00F95354"/>
    <w:rsid w:val="00F96403"/>
    <w:rsid w:val="00FA3DA4"/>
    <w:rsid w:val="00FA4FFB"/>
    <w:rsid w:val="00FB0CBE"/>
    <w:rsid w:val="00FB5E25"/>
    <w:rsid w:val="00FE10B5"/>
    <w:rsid w:val="00FE5E2E"/>
    <w:rsid w:val="00FE68E7"/>
    <w:rsid w:val="00FE74CF"/>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ntTable" Target="fontTable.xml"/><Relationship Id="rId21" Type="http://schemas.microsoft.com/office/2007/relationships/hdphoto" Target="media/hdphoto6.wdp"/><Relationship Id="rId34" Type="http://schemas.openxmlformats.org/officeDocument/2006/relationships/hyperlink" Target="mailto:notificaciones@gha.com.co" TargetMode="Externa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0.png"/><Relationship Id="rId36" Type="http://schemas.microsoft.com/office/2007/relationships/hdphoto" Target="media/hdphoto13.wdp"/><Relationship Id="rId10" Type="http://schemas.openxmlformats.org/officeDocument/2006/relationships/image" Target="media/image1.png"/><Relationship Id="rId19" Type="http://schemas.microsoft.com/office/2007/relationships/hdphoto" Target="media/hdphoto5.wdp"/><Relationship Id="rId31" Type="http://schemas.microsoft.com/office/2007/relationships/hdphoto" Target="media/hdphoto11.wdp"/><Relationship Id="rId4" Type="http://schemas.microsoft.com/office/2007/relationships/stylesWithEffects" Target="stylesWithEffects.xml"/><Relationship Id="rId9" Type="http://schemas.openxmlformats.org/officeDocument/2006/relationships/hyperlink" Target="mailto:j04adtivobuga@cendoj.ramajudicial.gov.co"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9.wdp"/><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cutt.ly/hSUjjZ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C162B-C472-44B7-9310-E12AD65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1885</TotalTime>
  <Pages>32</Pages>
  <Words>14012</Words>
  <Characters>77068</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96</cp:revision>
  <cp:lastPrinted>2024-08-21T21:41:00Z</cp:lastPrinted>
  <dcterms:created xsi:type="dcterms:W3CDTF">2023-05-09T21:00:00Z</dcterms:created>
  <dcterms:modified xsi:type="dcterms:W3CDTF">2024-08-21T21:42:00Z</dcterms:modified>
</cp:coreProperties>
</file>