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7992"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Señores</w:t>
      </w:r>
    </w:p>
    <w:p w14:paraId="3123B1D4" w14:textId="77777777" w:rsidR="00BE5A79" w:rsidRPr="00BE5A79" w:rsidRDefault="00BE5A79" w:rsidP="00EC66AD">
      <w:pPr>
        <w:tabs>
          <w:tab w:val="left" w:pos="5626"/>
        </w:tabs>
        <w:spacing w:line="360" w:lineRule="auto"/>
        <w:ind w:right="673"/>
        <w:jc w:val="both"/>
        <w:rPr>
          <w:rFonts w:ascii="Arial" w:hAnsi="Arial" w:cs="Arial"/>
          <w:b/>
          <w:bCs/>
          <w:lang w:val="es-CO"/>
        </w:rPr>
      </w:pPr>
      <w:r w:rsidRPr="00BE5A79">
        <w:rPr>
          <w:rFonts w:ascii="Arial" w:hAnsi="Arial" w:cs="Arial"/>
          <w:b/>
          <w:bCs/>
          <w:lang w:val="es-CO"/>
        </w:rPr>
        <w:t>JUZGADO CUARTO (04°) CIVIL MUNICIPAL DE IBAGUÉ</w:t>
      </w:r>
    </w:p>
    <w:p w14:paraId="18462481" w14:textId="1F25F025" w:rsidR="009F511E" w:rsidRDefault="009F511E" w:rsidP="000942B6">
      <w:pPr>
        <w:tabs>
          <w:tab w:val="left" w:pos="5626"/>
        </w:tabs>
        <w:spacing w:line="360" w:lineRule="auto"/>
      </w:pPr>
      <w:hyperlink r:id="rId8" w:history="1">
        <w:r w:rsidRPr="00786676">
          <w:rPr>
            <w:rStyle w:val="Hipervnculo"/>
          </w:rPr>
          <w:t>j04cmpaliba@cendoj.ramajudicial.gov.co</w:t>
        </w:r>
      </w:hyperlink>
    </w:p>
    <w:p w14:paraId="17BE0D73" w14:textId="18CD5517" w:rsidR="000942B6" w:rsidRPr="00C60C3B" w:rsidRDefault="000942B6" w:rsidP="000942B6">
      <w:pPr>
        <w:tabs>
          <w:tab w:val="left" w:pos="5626"/>
        </w:tabs>
        <w:spacing w:line="360" w:lineRule="auto"/>
        <w:rPr>
          <w:rFonts w:ascii="Arial" w:eastAsia="Arial" w:hAnsi="Arial" w:cs="Arial"/>
          <w:b/>
        </w:rPr>
      </w:pPr>
      <w:r w:rsidRPr="00C60C3B">
        <w:rPr>
          <w:rFonts w:ascii="Arial" w:eastAsia="Arial" w:hAnsi="Arial" w:cs="Arial"/>
        </w:rPr>
        <w:t>E.                 S.              D.</w:t>
      </w:r>
    </w:p>
    <w:p w14:paraId="14B882B2"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 </w:t>
      </w:r>
    </w:p>
    <w:p w14:paraId="057A9845"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 </w:t>
      </w:r>
    </w:p>
    <w:tbl>
      <w:tblPr>
        <w:tblW w:w="9930" w:type="dxa"/>
        <w:tblBorders>
          <w:top w:val="nil"/>
          <w:left w:val="nil"/>
          <w:bottom w:val="nil"/>
          <w:right w:val="nil"/>
          <w:insideH w:val="nil"/>
          <w:insideV w:val="nil"/>
        </w:tblBorders>
        <w:tblLayout w:type="fixed"/>
        <w:tblLook w:val="0400" w:firstRow="0" w:lastRow="0" w:firstColumn="0" w:lastColumn="0" w:noHBand="0" w:noVBand="1"/>
      </w:tblPr>
      <w:tblGrid>
        <w:gridCol w:w="3119"/>
        <w:gridCol w:w="6811"/>
      </w:tblGrid>
      <w:tr w:rsidR="0040564C" w:rsidRPr="00C60C3B" w14:paraId="1106D8D9" w14:textId="77777777" w:rsidTr="00F914D3">
        <w:tc>
          <w:tcPr>
            <w:tcW w:w="3119" w:type="dxa"/>
          </w:tcPr>
          <w:p w14:paraId="0C4453D3" w14:textId="77777777" w:rsidR="0040564C" w:rsidRPr="0040564C" w:rsidRDefault="0040564C" w:rsidP="0040564C">
            <w:pPr>
              <w:tabs>
                <w:tab w:val="left" w:pos="5626"/>
              </w:tabs>
              <w:spacing w:line="360" w:lineRule="auto"/>
              <w:ind w:left="360"/>
              <w:rPr>
                <w:b/>
              </w:rPr>
            </w:pPr>
            <w:r w:rsidRPr="0040564C">
              <w:rPr>
                <w:b/>
              </w:rPr>
              <w:t>REFERENCIA:</w:t>
            </w:r>
          </w:p>
        </w:tc>
        <w:tc>
          <w:tcPr>
            <w:tcW w:w="6811" w:type="dxa"/>
          </w:tcPr>
          <w:p w14:paraId="34508B90" w14:textId="77777777" w:rsidR="0040564C" w:rsidRPr="0040564C" w:rsidRDefault="0040564C" w:rsidP="0040564C">
            <w:pPr>
              <w:tabs>
                <w:tab w:val="left" w:pos="5626"/>
              </w:tabs>
              <w:spacing w:line="360" w:lineRule="auto"/>
              <w:ind w:left="360"/>
            </w:pPr>
            <w:r w:rsidRPr="0040564C">
              <w:t xml:space="preserve">VERBAL </w:t>
            </w:r>
          </w:p>
        </w:tc>
      </w:tr>
      <w:tr w:rsidR="0040564C" w:rsidRPr="00C60C3B" w14:paraId="61F26E69" w14:textId="77777777" w:rsidTr="00F914D3">
        <w:tc>
          <w:tcPr>
            <w:tcW w:w="3119" w:type="dxa"/>
          </w:tcPr>
          <w:p w14:paraId="4EB9C5E3" w14:textId="77777777" w:rsidR="0040564C" w:rsidRPr="0040564C" w:rsidRDefault="0040564C" w:rsidP="0040564C">
            <w:pPr>
              <w:tabs>
                <w:tab w:val="left" w:pos="5626"/>
              </w:tabs>
              <w:spacing w:line="360" w:lineRule="auto"/>
              <w:ind w:left="360"/>
              <w:rPr>
                <w:b/>
              </w:rPr>
            </w:pPr>
            <w:r w:rsidRPr="0040564C">
              <w:rPr>
                <w:b/>
              </w:rPr>
              <w:t>RADICACIÓN:</w:t>
            </w:r>
          </w:p>
        </w:tc>
        <w:tc>
          <w:tcPr>
            <w:tcW w:w="6811" w:type="dxa"/>
          </w:tcPr>
          <w:p w14:paraId="47E97320" w14:textId="342DBB15" w:rsidR="0040564C" w:rsidRPr="0040564C" w:rsidRDefault="0040564C" w:rsidP="0040564C">
            <w:pPr>
              <w:tabs>
                <w:tab w:val="left" w:pos="5626"/>
              </w:tabs>
              <w:spacing w:line="360" w:lineRule="auto"/>
              <w:ind w:left="360"/>
              <w:rPr>
                <w:rFonts w:eastAsia="Arial"/>
              </w:rPr>
            </w:pPr>
            <w:r>
              <w:rPr>
                <w:rFonts w:eastAsiaTheme="minorHAnsi"/>
              </w:rPr>
              <w:t>73001-40-03-004-2023-00175-00</w:t>
            </w:r>
          </w:p>
        </w:tc>
      </w:tr>
      <w:tr w:rsidR="0040564C" w:rsidRPr="00C60C3B" w14:paraId="747B7732" w14:textId="77777777" w:rsidTr="00F914D3">
        <w:tc>
          <w:tcPr>
            <w:tcW w:w="3119" w:type="dxa"/>
          </w:tcPr>
          <w:p w14:paraId="2C829F8B" w14:textId="77777777" w:rsidR="0040564C" w:rsidRPr="0040564C" w:rsidRDefault="0040564C" w:rsidP="0040564C">
            <w:pPr>
              <w:tabs>
                <w:tab w:val="left" w:pos="5626"/>
              </w:tabs>
              <w:spacing w:line="360" w:lineRule="auto"/>
              <w:ind w:left="360"/>
              <w:rPr>
                <w:b/>
              </w:rPr>
            </w:pPr>
            <w:r w:rsidRPr="0040564C">
              <w:rPr>
                <w:b/>
              </w:rPr>
              <w:t>DEMANDANTES:</w:t>
            </w:r>
          </w:p>
        </w:tc>
        <w:tc>
          <w:tcPr>
            <w:tcW w:w="6811" w:type="dxa"/>
          </w:tcPr>
          <w:p w14:paraId="2A2F5277" w14:textId="1DC51D27" w:rsidR="0040564C" w:rsidRPr="0040564C" w:rsidRDefault="0040564C" w:rsidP="0040564C">
            <w:pPr>
              <w:tabs>
                <w:tab w:val="left" w:pos="5626"/>
              </w:tabs>
              <w:spacing w:line="360" w:lineRule="auto"/>
              <w:ind w:left="360"/>
            </w:pPr>
            <w:r>
              <w:t>ALEX ALBERTO MENDEZ TAFUR</w:t>
            </w:r>
          </w:p>
        </w:tc>
      </w:tr>
      <w:tr w:rsidR="0040564C" w:rsidRPr="00C60C3B" w14:paraId="0AA9C610" w14:textId="77777777" w:rsidTr="00F914D3">
        <w:tc>
          <w:tcPr>
            <w:tcW w:w="3119" w:type="dxa"/>
          </w:tcPr>
          <w:p w14:paraId="05B2F859" w14:textId="77777777" w:rsidR="0040564C" w:rsidRDefault="0040564C" w:rsidP="0040564C">
            <w:pPr>
              <w:tabs>
                <w:tab w:val="left" w:pos="5626"/>
              </w:tabs>
              <w:spacing w:line="360" w:lineRule="auto"/>
              <w:ind w:left="360"/>
              <w:rPr>
                <w:b/>
              </w:rPr>
            </w:pPr>
            <w:r w:rsidRPr="0040564C">
              <w:rPr>
                <w:b/>
              </w:rPr>
              <w:t>DEMANDADOS:</w:t>
            </w:r>
          </w:p>
          <w:p w14:paraId="3F989C72" w14:textId="79F606F2" w:rsidR="00597C31" w:rsidRPr="0040564C" w:rsidRDefault="00597C31" w:rsidP="0040564C">
            <w:pPr>
              <w:tabs>
                <w:tab w:val="left" w:pos="5626"/>
              </w:tabs>
              <w:spacing w:line="360" w:lineRule="auto"/>
              <w:ind w:left="360"/>
              <w:rPr>
                <w:b/>
              </w:rPr>
            </w:pPr>
            <w:r>
              <w:rPr>
                <w:b/>
              </w:rPr>
              <w:t>LLAMADA EN GTIA:</w:t>
            </w:r>
          </w:p>
        </w:tc>
        <w:tc>
          <w:tcPr>
            <w:tcW w:w="6811" w:type="dxa"/>
          </w:tcPr>
          <w:p w14:paraId="5CB68ED0" w14:textId="7160D863" w:rsidR="0040564C" w:rsidRDefault="00446F41" w:rsidP="0040564C">
            <w:pPr>
              <w:tabs>
                <w:tab w:val="left" w:pos="5626"/>
              </w:tabs>
              <w:spacing w:line="360" w:lineRule="auto"/>
              <w:ind w:left="360"/>
              <w:rPr>
                <w:bCs/>
                <w:lang w:val="es-ES_tradnl"/>
              </w:rPr>
            </w:pPr>
            <w:r>
              <w:rPr>
                <w:bCs/>
                <w:lang w:val="es-ES_tradnl"/>
              </w:rPr>
              <w:t>JOSE SAUL TORRES ORTEGA</w:t>
            </w:r>
            <w:r w:rsidR="0040564C" w:rsidRPr="0040564C">
              <w:rPr>
                <w:bCs/>
                <w:lang w:val="es-ES_tradnl"/>
              </w:rPr>
              <w:t xml:space="preserve"> Y OTROS</w:t>
            </w:r>
          </w:p>
          <w:p w14:paraId="1BA012BA" w14:textId="357C7F69" w:rsidR="00597C31" w:rsidRPr="0040564C" w:rsidRDefault="00597C31" w:rsidP="0040564C">
            <w:pPr>
              <w:tabs>
                <w:tab w:val="left" w:pos="5626"/>
              </w:tabs>
              <w:spacing w:line="360" w:lineRule="auto"/>
              <w:ind w:left="360"/>
              <w:rPr>
                <w:bCs/>
                <w:lang w:val="es-ES_tradnl"/>
              </w:rPr>
            </w:pPr>
            <w:r>
              <w:rPr>
                <w:bCs/>
                <w:lang w:val="es-ES_tradnl"/>
              </w:rPr>
              <w:t xml:space="preserve">LA </w:t>
            </w:r>
            <w:r w:rsidR="009552F2">
              <w:rPr>
                <w:bCs/>
                <w:lang w:val="es-ES_tradnl"/>
              </w:rPr>
              <w:t>EQUIDAD</w:t>
            </w:r>
            <w:r>
              <w:rPr>
                <w:bCs/>
                <w:lang w:val="es-ES_tradnl"/>
              </w:rPr>
              <w:t xml:space="preserve"> SEGUROS GENERALES O.C.</w:t>
            </w:r>
          </w:p>
          <w:p w14:paraId="6291B3C0" w14:textId="77777777" w:rsidR="0040564C" w:rsidRPr="00C60C3B" w:rsidRDefault="0040564C" w:rsidP="0040564C">
            <w:pPr>
              <w:tabs>
                <w:tab w:val="left" w:pos="5626"/>
              </w:tabs>
              <w:spacing w:line="360" w:lineRule="auto"/>
              <w:rPr>
                <w:rFonts w:ascii="Arial" w:eastAsia="Arial" w:hAnsi="Arial" w:cs="Arial"/>
              </w:rPr>
            </w:pPr>
          </w:p>
        </w:tc>
      </w:tr>
      <w:tr w:rsidR="00597C31" w:rsidRPr="00C60C3B" w14:paraId="309EDE08" w14:textId="77777777" w:rsidTr="00F914D3">
        <w:tc>
          <w:tcPr>
            <w:tcW w:w="3119" w:type="dxa"/>
          </w:tcPr>
          <w:p w14:paraId="179DC2FA" w14:textId="77777777" w:rsidR="00597C31" w:rsidRPr="0040564C" w:rsidRDefault="00597C31" w:rsidP="00597C31">
            <w:pPr>
              <w:tabs>
                <w:tab w:val="left" w:pos="5626"/>
              </w:tabs>
              <w:spacing w:line="360" w:lineRule="auto"/>
              <w:rPr>
                <w:b/>
              </w:rPr>
            </w:pPr>
          </w:p>
        </w:tc>
        <w:tc>
          <w:tcPr>
            <w:tcW w:w="6811" w:type="dxa"/>
          </w:tcPr>
          <w:p w14:paraId="1A4DAAD1" w14:textId="77777777" w:rsidR="00597C31" w:rsidRDefault="00597C31" w:rsidP="00597C31">
            <w:pPr>
              <w:tabs>
                <w:tab w:val="left" w:pos="5626"/>
              </w:tabs>
              <w:spacing w:line="360" w:lineRule="auto"/>
              <w:rPr>
                <w:bCs/>
                <w:lang w:val="es-ES_tradnl"/>
              </w:rPr>
            </w:pPr>
          </w:p>
        </w:tc>
      </w:tr>
    </w:tbl>
    <w:p w14:paraId="2E200A36" w14:textId="0B037D93" w:rsidR="0040564C" w:rsidRPr="00C60C3B" w:rsidRDefault="0040564C" w:rsidP="0040564C">
      <w:pPr>
        <w:pStyle w:val="Ttulo1"/>
        <w:spacing w:line="360" w:lineRule="auto"/>
        <w:ind w:left="2552" w:right="673" w:hanging="1559"/>
        <w:jc w:val="right"/>
        <w:rPr>
          <w:rFonts w:ascii="Arial" w:eastAsia="Arial" w:hAnsi="Arial" w:cs="Arial"/>
          <w:sz w:val="22"/>
          <w:szCs w:val="22"/>
        </w:rPr>
      </w:pPr>
      <w:r w:rsidRPr="00C60C3B">
        <w:rPr>
          <w:rFonts w:ascii="Arial" w:eastAsia="Arial" w:hAnsi="Arial" w:cs="Arial"/>
          <w:sz w:val="22"/>
          <w:szCs w:val="22"/>
        </w:rPr>
        <w:t>ASUNTO: CONTESTACIÓN A LA DEMANDA</w:t>
      </w:r>
      <w:r w:rsidR="00597C31">
        <w:rPr>
          <w:rFonts w:ascii="Arial" w:eastAsia="Arial" w:hAnsi="Arial" w:cs="Arial"/>
          <w:sz w:val="22"/>
          <w:szCs w:val="22"/>
        </w:rPr>
        <w:t xml:space="preserve"> Y EL LLAMAMIENTO EN GARANTÍA</w:t>
      </w:r>
      <w:r w:rsidRPr="00C60C3B">
        <w:rPr>
          <w:rFonts w:ascii="Arial" w:eastAsia="Arial" w:hAnsi="Arial" w:cs="Arial"/>
          <w:sz w:val="22"/>
          <w:szCs w:val="22"/>
        </w:rPr>
        <w:t xml:space="preserve"> </w:t>
      </w:r>
    </w:p>
    <w:p w14:paraId="51EC0E02"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 </w:t>
      </w:r>
    </w:p>
    <w:p w14:paraId="02583A57" w14:textId="1281DF1F"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GUSTAVO ALBERTO HERRERA ÁVILA</w:t>
      </w:r>
      <w:r w:rsidRPr="00BE5A79">
        <w:rPr>
          <w:rFonts w:ascii="Arial" w:hAnsi="Arial" w:cs="Arial"/>
          <w:lang w:val="es-CO"/>
        </w:rPr>
        <w:t xml:space="preserve">, </w:t>
      </w:r>
      <w:r w:rsidR="00FC143F" w:rsidRPr="00004FD6">
        <w:rPr>
          <w:rFonts w:ascii="Arial" w:hAnsi="Arial" w:cs="Arial"/>
          <w:bdr w:val="none" w:sz="0" w:space="0" w:color="auto" w:frame="1"/>
        </w:rPr>
        <w:t>mayor de edad, domiciliado y residente en Cali, identificado con la cédula de Ciudadanía No. 19.395.114 de Bogotá, abogado en ejercicio y portador de la Tarjeta Profesional No. 39.116 del Consejo Superior de la Judicatura, </w:t>
      </w:r>
      <w:r w:rsidR="00FC143F" w:rsidRPr="00004FD6">
        <w:rPr>
          <w:rFonts w:ascii="Arial" w:eastAsiaTheme="minorHAnsi" w:hAnsi="Arial" w:cs="Arial"/>
          <w:color w:val="000000"/>
          <w:lang w:val="es-CO"/>
        </w:rPr>
        <w:t xml:space="preserve">actuando en calidad de representante legal de la sociedad </w:t>
      </w:r>
      <w:r w:rsidR="00FC143F" w:rsidRPr="00004FD6">
        <w:rPr>
          <w:rFonts w:ascii="Arial" w:eastAsiaTheme="minorHAnsi" w:hAnsi="Arial" w:cs="Arial"/>
          <w:b/>
          <w:bCs/>
          <w:color w:val="000000"/>
          <w:lang w:val="es-CO"/>
        </w:rPr>
        <w:t xml:space="preserve">G. HERRERA &amp; ASOCIADOS ABOGADOS S.A.S., </w:t>
      </w:r>
      <w:r w:rsidR="00FC143F" w:rsidRPr="00004FD6">
        <w:rPr>
          <w:rFonts w:ascii="Arial" w:eastAsiaTheme="minorHAnsi" w:hAnsi="Arial" w:cs="Arial"/>
          <w:color w:val="000000"/>
          <w:lang w:val="es-CO"/>
        </w:rPr>
        <w:t xml:space="preserve">identificada con </w:t>
      </w:r>
      <w:proofErr w:type="spellStart"/>
      <w:r w:rsidR="00FC143F" w:rsidRPr="00004FD6">
        <w:rPr>
          <w:rFonts w:ascii="Arial" w:eastAsiaTheme="minorHAnsi" w:hAnsi="Arial" w:cs="Arial"/>
          <w:color w:val="000000"/>
          <w:lang w:val="es-CO"/>
        </w:rPr>
        <w:t>Nit</w:t>
      </w:r>
      <w:proofErr w:type="spellEnd"/>
      <w:r w:rsidR="00FC143F" w:rsidRPr="00004FD6">
        <w:rPr>
          <w:rFonts w:ascii="Arial" w:eastAsiaTheme="minorHAnsi" w:hAnsi="Arial" w:cs="Arial"/>
          <w:color w:val="000000"/>
          <w:lang w:val="es-CO"/>
        </w:rPr>
        <w:t>. 900701533-7, quien obra como apoderada general de</w:t>
      </w:r>
      <w:r w:rsidR="00FC143F" w:rsidRPr="00004FD6">
        <w:rPr>
          <w:rFonts w:ascii="Arial" w:eastAsia="Arial" w:hAnsi="Arial" w:cs="Arial"/>
          <w:color w:val="000000"/>
          <w:shd w:val="clear" w:color="auto" w:fill="FFFFFF"/>
        </w:rPr>
        <w:t xml:space="preserve"> </w:t>
      </w:r>
      <w:r w:rsidR="00FC143F" w:rsidRPr="00004FD6">
        <w:rPr>
          <w:rFonts w:ascii="Arial" w:eastAsia="Arial" w:hAnsi="Arial" w:cs="Arial"/>
          <w:b/>
          <w:bCs/>
          <w:color w:val="000000"/>
          <w:shd w:val="clear" w:color="auto" w:fill="FFFFFF"/>
        </w:rPr>
        <w:t>LA EQUIDAD SEGUROS ORGANISMO COOPERATIVO,</w:t>
      </w:r>
      <w:r w:rsidR="00FC143F" w:rsidRPr="00004FD6">
        <w:rPr>
          <w:rFonts w:ascii="Arial" w:eastAsia="Arial" w:hAnsi="Arial" w:cs="Arial"/>
          <w:color w:val="000000"/>
          <w:shd w:val="clear" w:color="auto" w:fill="FFFFFF"/>
        </w:rPr>
        <w:t xml:space="preserve"> </w:t>
      </w:r>
      <w:r w:rsidR="00FC143F" w:rsidRPr="00004FD6">
        <w:rPr>
          <w:rFonts w:ascii="Arial" w:eastAsiaTheme="minorHAnsi" w:hAnsi="Arial" w:cs="Arial"/>
          <w:color w:val="000000"/>
          <w:lang w:val="es-CO"/>
        </w:rPr>
        <w:t>sociedad cooperativa de seguros, identificada con NIT 860.028.415-5 domiciliada en la ciudad de Bogotá, tal y como se acredita con los certificados de existencia y representación que se anexan, en donde figura inscrito el poder general conferido a través de escritura pública No. 2779 otorgada el 2 de diciembre de 2021 en la Notaría Décima del Círculo de Bogotá D.C.</w:t>
      </w:r>
      <w:r w:rsidR="00FC143F">
        <w:rPr>
          <w:rFonts w:ascii="Arial" w:hAnsi="Arial" w:cs="Arial"/>
          <w:lang w:val="es-CO"/>
        </w:rPr>
        <w:t xml:space="preserve"> De manera respetuosa y </w:t>
      </w:r>
      <w:r w:rsidRPr="00BE5A79">
        <w:rPr>
          <w:rFonts w:ascii="Arial" w:hAnsi="Arial" w:cs="Arial"/>
          <w:lang w:val="es-CO"/>
        </w:rPr>
        <w:t xml:space="preserve">encontrándome dentro del término legal, </w:t>
      </w:r>
      <w:r w:rsidR="00FC143F">
        <w:rPr>
          <w:rFonts w:ascii="Arial" w:hAnsi="Arial" w:cs="Arial"/>
          <w:lang w:val="es-CO"/>
        </w:rPr>
        <w:t>oportuno, procedo</w:t>
      </w:r>
      <w:r w:rsidRPr="00BE5A79">
        <w:rPr>
          <w:rFonts w:ascii="Arial" w:hAnsi="Arial" w:cs="Arial"/>
          <w:lang w:val="es-CO"/>
        </w:rPr>
        <w:t xml:space="preserve"> a </w:t>
      </w:r>
      <w:r w:rsidRPr="00D975CB">
        <w:rPr>
          <w:rFonts w:ascii="Arial" w:hAnsi="Arial" w:cs="Arial"/>
          <w:b/>
          <w:bCs/>
          <w:u w:val="single"/>
          <w:lang w:val="es-CO"/>
        </w:rPr>
        <w:t>CONTESTAR LA DEMANDA</w:t>
      </w:r>
      <w:r w:rsidRPr="00BE5A79">
        <w:rPr>
          <w:rFonts w:ascii="Arial" w:hAnsi="Arial" w:cs="Arial"/>
          <w:lang w:val="es-CO"/>
        </w:rPr>
        <w:t xml:space="preserve"> promovida por el señor </w:t>
      </w:r>
      <w:r w:rsidRPr="00BE5A79">
        <w:rPr>
          <w:rFonts w:ascii="Arial" w:hAnsi="Arial" w:cs="Arial"/>
          <w:b/>
          <w:bCs/>
          <w:lang w:val="es-CO"/>
        </w:rPr>
        <w:t xml:space="preserve">ALEX ALBERTO MENDEZ TAFUR </w:t>
      </w:r>
      <w:r w:rsidRPr="00BE5A79">
        <w:rPr>
          <w:rFonts w:ascii="Arial" w:hAnsi="Arial" w:cs="Arial"/>
          <w:lang w:val="es-CO"/>
        </w:rPr>
        <w:t>en contra</w:t>
      </w:r>
      <w:r w:rsidR="00D975CB">
        <w:rPr>
          <w:rFonts w:ascii="Arial" w:hAnsi="Arial" w:cs="Arial"/>
          <w:lang w:val="es-CO"/>
        </w:rPr>
        <w:t xml:space="preserve"> </w:t>
      </w:r>
      <w:r w:rsidRPr="00BE5A79">
        <w:rPr>
          <w:rFonts w:ascii="Arial" w:hAnsi="Arial" w:cs="Arial"/>
          <w:lang w:val="es-CO"/>
        </w:rPr>
        <w:t xml:space="preserve">de </w:t>
      </w:r>
      <w:r w:rsidRPr="00BE5A79">
        <w:rPr>
          <w:rFonts w:ascii="Arial" w:hAnsi="Arial" w:cs="Arial"/>
          <w:b/>
          <w:bCs/>
          <w:lang w:val="es-CO"/>
        </w:rPr>
        <w:t>LA EQUIDAD SEGUROS GENERALES O. C. Y OTRO</w:t>
      </w:r>
      <w:r w:rsidR="00597C31">
        <w:rPr>
          <w:rFonts w:ascii="Arial" w:hAnsi="Arial" w:cs="Arial"/>
          <w:b/>
          <w:bCs/>
          <w:lang w:val="es-CO"/>
        </w:rPr>
        <w:t>S</w:t>
      </w:r>
      <w:r w:rsidR="00597C31">
        <w:rPr>
          <w:rFonts w:ascii="Arial" w:hAnsi="Arial" w:cs="Arial"/>
          <w:lang w:val="es-CO"/>
        </w:rPr>
        <w:t xml:space="preserve"> y acto seguido a </w:t>
      </w:r>
      <w:r w:rsidR="00597C31" w:rsidRPr="00FC143F">
        <w:rPr>
          <w:rFonts w:ascii="Arial" w:hAnsi="Arial" w:cs="Arial"/>
          <w:b/>
          <w:bCs/>
          <w:u w:val="single"/>
          <w:lang w:val="es-CO"/>
        </w:rPr>
        <w:t>CONTESTAR EL LLAMAMIENTO EN GARANTÍA</w:t>
      </w:r>
      <w:r w:rsidR="00597C31">
        <w:rPr>
          <w:rFonts w:ascii="Arial" w:hAnsi="Arial" w:cs="Arial"/>
          <w:lang w:val="es-CO"/>
        </w:rPr>
        <w:t xml:space="preserve"> formulado por </w:t>
      </w:r>
      <w:r w:rsidR="00031601" w:rsidRPr="00031601">
        <w:rPr>
          <w:rFonts w:ascii="Arial" w:hAnsi="Arial" w:cs="Arial"/>
          <w:b/>
          <w:bCs/>
          <w:lang w:val="es-CO"/>
        </w:rPr>
        <w:t>JOSE SAUL TORRES ORTEGA</w:t>
      </w:r>
      <w:r w:rsidR="00031601">
        <w:rPr>
          <w:rFonts w:ascii="Arial" w:hAnsi="Arial" w:cs="Arial"/>
          <w:lang w:val="es-CO"/>
        </w:rPr>
        <w:t xml:space="preserve"> </w:t>
      </w:r>
      <w:r w:rsidR="00597C31">
        <w:rPr>
          <w:rFonts w:ascii="Arial" w:hAnsi="Arial" w:cs="Arial"/>
          <w:lang w:val="es-CO"/>
        </w:rPr>
        <w:t xml:space="preserve">en contra de mi representada, </w:t>
      </w:r>
      <w:r w:rsidR="00597C31" w:rsidRPr="00BE5DE8">
        <w:rPr>
          <w:rFonts w:ascii="Arial" w:hAnsi="Arial" w:cs="Arial"/>
        </w:rPr>
        <w:t>anunciando desde ahora que me opongo a las pretensiones de la demanda y del llamamiento en garantía, de acuerdo con los fundamentos fácticos y jurídicos</w:t>
      </w:r>
      <w:r w:rsidR="00597C31" w:rsidRPr="00BE5DE8">
        <w:rPr>
          <w:rFonts w:ascii="Arial" w:hAnsi="Arial" w:cs="Arial"/>
          <w:spacing w:val="1"/>
        </w:rPr>
        <w:t xml:space="preserve"> </w:t>
      </w:r>
      <w:r w:rsidR="00597C31" w:rsidRPr="00BE5DE8">
        <w:rPr>
          <w:rFonts w:ascii="Arial" w:hAnsi="Arial" w:cs="Arial"/>
        </w:rPr>
        <w:t>que se</w:t>
      </w:r>
      <w:r w:rsidR="00597C31" w:rsidRPr="00BE5DE8">
        <w:rPr>
          <w:rFonts w:ascii="Arial" w:hAnsi="Arial" w:cs="Arial"/>
          <w:spacing w:val="1"/>
        </w:rPr>
        <w:t xml:space="preserve"> </w:t>
      </w:r>
      <w:r w:rsidR="00597C31" w:rsidRPr="00BE5DE8">
        <w:rPr>
          <w:rFonts w:ascii="Arial" w:hAnsi="Arial" w:cs="Arial"/>
        </w:rPr>
        <w:t>esgrimen</w:t>
      </w:r>
      <w:r w:rsidR="00597C31" w:rsidRPr="00BE5DE8">
        <w:rPr>
          <w:rFonts w:ascii="Arial" w:hAnsi="Arial" w:cs="Arial"/>
          <w:spacing w:val="1"/>
        </w:rPr>
        <w:t xml:space="preserve"> </w:t>
      </w:r>
      <w:r w:rsidR="00597C31" w:rsidRPr="00BE5DE8">
        <w:rPr>
          <w:rFonts w:ascii="Arial" w:hAnsi="Arial" w:cs="Arial"/>
        </w:rPr>
        <w:t>a</w:t>
      </w:r>
      <w:r w:rsidR="00597C31" w:rsidRPr="00BE5DE8">
        <w:rPr>
          <w:rFonts w:ascii="Arial" w:hAnsi="Arial" w:cs="Arial"/>
          <w:spacing w:val="1"/>
        </w:rPr>
        <w:t xml:space="preserve"> </w:t>
      </w:r>
      <w:r w:rsidR="00597C31" w:rsidRPr="00BE5DE8">
        <w:rPr>
          <w:rFonts w:ascii="Arial" w:hAnsi="Arial" w:cs="Arial"/>
        </w:rPr>
        <w:t>continuación</w:t>
      </w:r>
      <w:r w:rsidR="00597C31">
        <w:rPr>
          <w:rFonts w:ascii="Arial" w:hAnsi="Arial" w:cs="Arial"/>
        </w:rPr>
        <w:t>:</w:t>
      </w:r>
    </w:p>
    <w:p w14:paraId="0DC2BF6D" w14:textId="77777777" w:rsidR="00BE5A79" w:rsidRDefault="00BE5A79" w:rsidP="00EC66AD">
      <w:pPr>
        <w:tabs>
          <w:tab w:val="left" w:pos="5626"/>
        </w:tabs>
        <w:spacing w:line="360" w:lineRule="auto"/>
        <w:ind w:right="673"/>
        <w:jc w:val="both"/>
        <w:rPr>
          <w:rFonts w:ascii="Arial" w:hAnsi="Arial" w:cs="Arial"/>
          <w:lang w:val="es-CO"/>
        </w:rPr>
      </w:pPr>
    </w:p>
    <w:p w14:paraId="03366556" w14:textId="77777777" w:rsidR="00BE5A79" w:rsidRPr="00D975CB" w:rsidRDefault="00BE5A79" w:rsidP="00D975CB">
      <w:pPr>
        <w:tabs>
          <w:tab w:val="left" w:pos="5626"/>
        </w:tabs>
        <w:spacing w:line="360" w:lineRule="auto"/>
        <w:ind w:right="673"/>
        <w:jc w:val="center"/>
        <w:rPr>
          <w:rFonts w:ascii="Arial" w:hAnsi="Arial" w:cs="Arial"/>
          <w:b/>
          <w:bCs/>
          <w:u w:val="single"/>
          <w:lang w:val="es-CO"/>
        </w:rPr>
      </w:pPr>
      <w:r w:rsidRPr="00D975CB">
        <w:rPr>
          <w:rFonts w:ascii="Arial" w:hAnsi="Arial" w:cs="Arial"/>
          <w:b/>
          <w:bCs/>
          <w:u w:val="single"/>
          <w:lang w:val="es-CO"/>
        </w:rPr>
        <w:t>CONTESTACIÓN DE LA DEMANDA</w:t>
      </w:r>
    </w:p>
    <w:p w14:paraId="58DA4937"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4937ACEE" w14:textId="2F268754" w:rsidR="00BE5A79" w:rsidRPr="00597C31" w:rsidRDefault="00BE5A79" w:rsidP="00597C31">
      <w:pPr>
        <w:pStyle w:val="Prrafodelista"/>
        <w:numPr>
          <w:ilvl w:val="0"/>
          <w:numId w:val="9"/>
        </w:numPr>
        <w:tabs>
          <w:tab w:val="left" w:pos="5626"/>
        </w:tabs>
        <w:spacing w:line="360" w:lineRule="auto"/>
        <w:ind w:right="673"/>
        <w:jc w:val="center"/>
        <w:rPr>
          <w:b/>
          <w:bCs/>
          <w:lang w:val="es-CO"/>
        </w:rPr>
      </w:pPr>
      <w:r w:rsidRPr="00597C31">
        <w:rPr>
          <w:b/>
          <w:bCs/>
          <w:lang w:val="es-CO"/>
        </w:rPr>
        <w:t>PRONUNCIAMIENTO FRENTE A LOS HECHOS DE LA DEMANDA</w:t>
      </w:r>
    </w:p>
    <w:p w14:paraId="77F21128"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0721E685" w14:textId="55477819"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AL HECHO “1”:</w:t>
      </w:r>
      <w:r w:rsidRPr="00BE5A79">
        <w:rPr>
          <w:rFonts w:ascii="Arial" w:hAnsi="Arial" w:cs="Arial"/>
          <w:lang w:val="es-CO"/>
        </w:rPr>
        <w:t xml:space="preserve">  A mi procurada no le consta en forma alguna que el 15 de noviembre</w:t>
      </w:r>
      <w:r w:rsidR="003E7CD0">
        <w:rPr>
          <w:rFonts w:ascii="Arial" w:hAnsi="Arial" w:cs="Arial"/>
          <w:lang w:val="es-CO"/>
        </w:rPr>
        <w:t xml:space="preserve"> </w:t>
      </w:r>
      <w:r w:rsidRPr="00BE5A79">
        <w:rPr>
          <w:rFonts w:ascii="Arial" w:hAnsi="Arial" w:cs="Arial"/>
          <w:lang w:val="es-CO"/>
        </w:rPr>
        <w:t>de 2021 se hubiere presentado un accidente de tránsito en la Calle 15 sur No. 01-50 en la</w:t>
      </w:r>
      <w:r w:rsidR="00D975CB">
        <w:rPr>
          <w:rFonts w:ascii="Arial" w:hAnsi="Arial" w:cs="Arial"/>
          <w:lang w:val="es-CO"/>
        </w:rPr>
        <w:t xml:space="preserve"> </w:t>
      </w:r>
      <w:r w:rsidRPr="00BE5A79">
        <w:rPr>
          <w:rFonts w:ascii="Arial" w:hAnsi="Arial" w:cs="Arial"/>
          <w:lang w:val="es-CO"/>
        </w:rPr>
        <w:t>ciudad de Ibagué-Tolima, entre los vehículos de placa FJC34C y el vehículo de placa WOZ213.</w:t>
      </w:r>
      <w:r w:rsidR="00D975CB">
        <w:rPr>
          <w:rFonts w:ascii="Arial" w:hAnsi="Arial" w:cs="Arial"/>
          <w:lang w:val="es-CO"/>
        </w:rPr>
        <w:t xml:space="preserve">  </w:t>
      </w:r>
      <w:r w:rsidRPr="00BE5A79">
        <w:rPr>
          <w:rFonts w:ascii="Arial" w:hAnsi="Arial" w:cs="Arial"/>
          <w:lang w:val="es-CO"/>
        </w:rPr>
        <w:t>Lo anterior, comoquiera que no obra al interior del expediente prueba siquiera sumaria que</w:t>
      </w:r>
      <w:r w:rsidR="00D975CB">
        <w:rPr>
          <w:rFonts w:ascii="Arial" w:hAnsi="Arial" w:cs="Arial"/>
          <w:lang w:val="es-CO"/>
        </w:rPr>
        <w:t xml:space="preserve"> </w:t>
      </w:r>
      <w:r w:rsidRPr="00BE5A79">
        <w:rPr>
          <w:rFonts w:ascii="Arial" w:hAnsi="Arial" w:cs="Arial"/>
          <w:lang w:val="es-CO"/>
        </w:rPr>
        <w:t>permita dar cuenta de la existencia de tal hecho</w:t>
      </w:r>
      <w:r w:rsidR="00031601">
        <w:rPr>
          <w:rFonts w:ascii="Arial" w:hAnsi="Arial" w:cs="Arial"/>
          <w:lang w:val="es-CO"/>
        </w:rPr>
        <w:t>.</w:t>
      </w:r>
    </w:p>
    <w:p w14:paraId="3A9539C2"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70C885A6" w14:textId="7E9436EB"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“2”: </w:t>
      </w:r>
      <w:r w:rsidRPr="00BE5A79">
        <w:rPr>
          <w:rFonts w:ascii="Arial" w:hAnsi="Arial" w:cs="Arial"/>
          <w:lang w:val="es-CO"/>
        </w:rPr>
        <w:t>A mi mandante no le constan en forma alguna las circunstancias de</w:t>
      </w:r>
      <w:r w:rsidR="00D975CB">
        <w:rPr>
          <w:rFonts w:ascii="Arial" w:hAnsi="Arial" w:cs="Arial"/>
          <w:lang w:val="es-CO"/>
        </w:rPr>
        <w:t xml:space="preserve"> </w:t>
      </w:r>
      <w:r w:rsidRPr="00BE5A79">
        <w:rPr>
          <w:rFonts w:ascii="Arial" w:hAnsi="Arial" w:cs="Arial"/>
          <w:lang w:val="es-CO"/>
        </w:rPr>
        <w:t>tiempo, modo y lugar respecto a las cuales ocurrió el accidente de tránsito presuntamente</w:t>
      </w:r>
      <w:r w:rsidR="00D975CB">
        <w:rPr>
          <w:rFonts w:ascii="Arial" w:hAnsi="Arial" w:cs="Arial"/>
          <w:lang w:val="es-CO"/>
        </w:rPr>
        <w:t xml:space="preserve"> </w:t>
      </w:r>
      <w:r w:rsidRPr="00EC66AD">
        <w:rPr>
          <w:rFonts w:ascii="Arial" w:hAnsi="Arial" w:cs="Arial"/>
          <w:lang w:val="es-CO"/>
        </w:rPr>
        <w:t xml:space="preserve">acaecido </w:t>
      </w:r>
      <w:r w:rsidRPr="00EC66AD">
        <w:rPr>
          <w:rFonts w:ascii="Arial" w:hAnsi="Arial" w:cs="Arial"/>
          <w:lang w:val="es-CO"/>
        </w:rPr>
        <w:lastRenderedPageBreak/>
        <w:t>el 15 de noviembre de 2021, como quiera que la misma no tuvo intervención o injerencia alguna en tales hechos y en todo caso, la parte demandante no allegó junto con el</w:t>
      </w:r>
      <w:r w:rsidR="00D975CB">
        <w:rPr>
          <w:rFonts w:ascii="Arial" w:hAnsi="Arial" w:cs="Arial"/>
          <w:lang w:val="es-CO"/>
        </w:rPr>
        <w:t xml:space="preserve"> </w:t>
      </w:r>
      <w:r w:rsidRPr="00BE5A79">
        <w:rPr>
          <w:rFonts w:ascii="Arial" w:hAnsi="Arial" w:cs="Arial"/>
          <w:lang w:val="es-CO"/>
        </w:rPr>
        <w:t xml:space="preserve">libelo </w:t>
      </w:r>
      <w:proofErr w:type="spellStart"/>
      <w:r w:rsidRPr="00BE5A79">
        <w:rPr>
          <w:rFonts w:ascii="Arial" w:hAnsi="Arial" w:cs="Arial"/>
          <w:lang w:val="es-CO"/>
        </w:rPr>
        <w:t>demandatorio</w:t>
      </w:r>
      <w:proofErr w:type="spellEnd"/>
      <w:r w:rsidRPr="00BE5A79">
        <w:rPr>
          <w:rFonts w:ascii="Arial" w:hAnsi="Arial" w:cs="Arial"/>
          <w:lang w:val="es-CO"/>
        </w:rPr>
        <w:t xml:space="preserve"> prueba siquiera sumaria respecto a la realización de tal accidente. Que se</w:t>
      </w:r>
      <w:r w:rsidR="00D975CB">
        <w:rPr>
          <w:rFonts w:ascii="Arial" w:hAnsi="Arial" w:cs="Arial"/>
          <w:lang w:val="es-CO"/>
        </w:rPr>
        <w:t xml:space="preserve"> </w:t>
      </w:r>
      <w:r w:rsidRPr="00BE5A79">
        <w:rPr>
          <w:rFonts w:ascii="Arial" w:hAnsi="Arial" w:cs="Arial"/>
          <w:lang w:val="es-CO"/>
        </w:rPr>
        <w:t>pruebe.</w:t>
      </w:r>
    </w:p>
    <w:p w14:paraId="57BC1FAC" w14:textId="77777777" w:rsidR="00BE5A79" w:rsidRPr="00BE5A79" w:rsidRDefault="00BE5A79" w:rsidP="00EC66AD">
      <w:pPr>
        <w:tabs>
          <w:tab w:val="left" w:pos="5626"/>
        </w:tabs>
        <w:spacing w:line="360" w:lineRule="auto"/>
        <w:ind w:right="673"/>
        <w:jc w:val="both"/>
        <w:rPr>
          <w:rFonts w:ascii="Arial" w:hAnsi="Arial" w:cs="Arial"/>
          <w:lang w:val="es-CO"/>
        </w:rPr>
      </w:pPr>
    </w:p>
    <w:p w14:paraId="51131C29" w14:textId="0E7B6374"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“3”: </w:t>
      </w:r>
      <w:r w:rsidRPr="00BE5A79">
        <w:rPr>
          <w:rFonts w:ascii="Arial" w:hAnsi="Arial" w:cs="Arial"/>
          <w:lang w:val="es-CO"/>
        </w:rPr>
        <w:t>A mi procurada no le consta lo manifestado en este hecho,</w:t>
      </w:r>
      <w:r w:rsidR="00D975CB">
        <w:rPr>
          <w:rFonts w:ascii="Arial" w:hAnsi="Arial" w:cs="Arial"/>
          <w:lang w:val="es-CO"/>
        </w:rPr>
        <w:t xml:space="preserve"> </w:t>
      </w:r>
      <w:r w:rsidRPr="00BE5A79">
        <w:rPr>
          <w:rFonts w:ascii="Arial" w:hAnsi="Arial" w:cs="Arial"/>
          <w:lang w:val="es-CO"/>
        </w:rPr>
        <w:t>relacionado con que el conductor del vehículo de placa WOZ213, no se detuvo y siguió su</w:t>
      </w:r>
      <w:r w:rsidR="00D975CB">
        <w:rPr>
          <w:rFonts w:ascii="Arial" w:hAnsi="Arial" w:cs="Arial"/>
          <w:lang w:val="es-CO"/>
        </w:rPr>
        <w:t xml:space="preserve"> </w:t>
      </w:r>
      <w:r w:rsidRPr="00BE5A79">
        <w:rPr>
          <w:rFonts w:ascii="Arial" w:hAnsi="Arial" w:cs="Arial"/>
          <w:lang w:val="es-CO"/>
        </w:rPr>
        <w:t>camino, comoquiera que no obra al interior del expediente prueba siquiera sumaria que permita</w:t>
      </w:r>
      <w:r w:rsidR="00D975CB">
        <w:rPr>
          <w:rFonts w:ascii="Arial" w:hAnsi="Arial" w:cs="Arial"/>
          <w:lang w:val="es-CO"/>
        </w:rPr>
        <w:t xml:space="preserve"> </w:t>
      </w:r>
      <w:r w:rsidRPr="00BE5A79">
        <w:rPr>
          <w:rFonts w:ascii="Arial" w:hAnsi="Arial" w:cs="Arial"/>
          <w:lang w:val="es-CO"/>
        </w:rPr>
        <w:t>dar cuenta de la existencia de tal hecho De modo que, solicito su acreditación fáctica en virtud</w:t>
      </w:r>
      <w:r w:rsidR="00D975CB">
        <w:rPr>
          <w:rFonts w:ascii="Arial" w:hAnsi="Arial" w:cs="Arial"/>
          <w:lang w:val="es-CO"/>
        </w:rPr>
        <w:t xml:space="preserve"> </w:t>
      </w:r>
      <w:r w:rsidRPr="00BE5A79">
        <w:rPr>
          <w:rFonts w:ascii="Arial" w:hAnsi="Arial" w:cs="Arial"/>
          <w:lang w:val="es-CO"/>
        </w:rPr>
        <w:t>del principio de la carga de la prueba predicable de la parte actora acorde con el Art. 167 del</w:t>
      </w:r>
      <w:r w:rsidR="00D975CB">
        <w:rPr>
          <w:rFonts w:ascii="Arial" w:hAnsi="Arial" w:cs="Arial"/>
          <w:lang w:val="es-CO"/>
        </w:rPr>
        <w:t xml:space="preserve"> </w:t>
      </w:r>
      <w:r w:rsidRPr="00BE5A79">
        <w:rPr>
          <w:rFonts w:ascii="Arial" w:hAnsi="Arial" w:cs="Arial"/>
          <w:lang w:val="es-CO"/>
        </w:rPr>
        <w:t>C.G.P</w:t>
      </w:r>
    </w:p>
    <w:p w14:paraId="652C3765" w14:textId="77777777" w:rsidR="00BE5A79" w:rsidRPr="00BE5A79" w:rsidRDefault="00BE5A79" w:rsidP="00EC66AD">
      <w:pPr>
        <w:tabs>
          <w:tab w:val="left" w:pos="5626"/>
        </w:tabs>
        <w:spacing w:line="360" w:lineRule="auto"/>
        <w:ind w:right="673"/>
        <w:jc w:val="both"/>
        <w:rPr>
          <w:rFonts w:ascii="Arial" w:hAnsi="Arial" w:cs="Arial"/>
          <w:lang w:val="es-CO"/>
        </w:rPr>
      </w:pPr>
    </w:p>
    <w:p w14:paraId="3448C349" w14:textId="50427F8C" w:rsid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“4”: </w:t>
      </w:r>
      <w:r w:rsidRPr="00BE5A79">
        <w:rPr>
          <w:rFonts w:ascii="Arial" w:hAnsi="Arial" w:cs="Arial"/>
          <w:lang w:val="es-CO"/>
        </w:rPr>
        <w:t>No es cierto tal y como lo expone la parte actora pues el vehículo</w:t>
      </w:r>
      <w:r w:rsidR="00D975CB">
        <w:rPr>
          <w:rFonts w:ascii="Arial" w:hAnsi="Arial" w:cs="Arial"/>
          <w:lang w:val="es-CO"/>
        </w:rPr>
        <w:t xml:space="preserve"> </w:t>
      </w:r>
      <w:r w:rsidRPr="00BE5A79">
        <w:rPr>
          <w:rFonts w:ascii="Arial" w:hAnsi="Arial" w:cs="Arial"/>
          <w:lang w:val="es-CO"/>
        </w:rPr>
        <w:t xml:space="preserve">de placa no se encuentra afiliado a la entidad que represento. Por otro </w:t>
      </w:r>
      <w:r w:rsidR="00D975CB" w:rsidRPr="00BE5A79">
        <w:rPr>
          <w:rFonts w:ascii="Arial" w:hAnsi="Arial" w:cs="Arial"/>
          <w:lang w:val="es-CO"/>
        </w:rPr>
        <w:t>lado,</w:t>
      </w:r>
      <w:r w:rsidRPr="00BE5A79">
        <w:rPr>
          <w:rFonts w:ascii="Arial" w:hAnsi="Arial" w:cs="Arial"/>
          <w:lang w:val="es-CO"/>
        </w:rPr>
        <w:t xml:space="preserve"> a mi prohijada no</w:t>
      </w:r>
      <w:r w:rsidR="00D975CB">
        <w:rPr>
          <w:rFonts w:ascii="Arial" w:hAnsi="Arial" w:cs="Arial"/>
          <w:lang w:val="es-CO"/>
        </w:rPr>
        <w:t xml:space="preserve"> </w:t>
      </w:r>
      <w:r w:rsidRPr="00BE5A79">
        <w:rPr>
          <w:rFonts w:ascii="Arial" w:hAnsi="Arial" w:cs="Arial"/>
          <w:lang w:val="es-CO"/>
        </w:rPr>
        <w:t>le consta la propiedad y la afiliación del vehículo de placa WOZ213 pues atañe a circunstancias</w:t>
      </w:r>
      <w:r w:rsidR="00D975CB">
        <w:rPr>
          <w:rFonts w:ascii="Arial" w:hAnsi="Arial" w:cs="Arial"/>
          <w:lang w:val="es-CO"/>
        </w:rPr>
        <w:t xml:space="preserve"> </w:t>
      </w:r>
      <w:r w:rsidRPr="00BE5A79">
        <w:rPr>
          <w:rFonts w:ascii="Arial" w:hAnsi="Arial" w:cs="Arial"/>
          <w:lang w:val="es-CO"/>
        </w:rPr>
        <w:t xml:space="preserve">completamente extrañas al objeto de la aseguradora. Que se pruebe. </w:t>
      </w:r>
    </w:p>
    <w:p w14:paraId="70837236" w14:textId="77777777" w:rsidR="00D975CB" w:rsidRPr="00BE5A79" w:rsidRDefault="00D975CB" w:rsidP="00EC66AD">
      <w:pPr>
        <w:tabs>
          <w:tab w:val="left" w:pos="5626"/>
        </w:tabs>
        <w:spacing w:line="360" w:lineRule="auto"/>
        <w:ind w:right="673"/>
        <w:jc w:val="both"/>
        <w:rPr>
          <w:rFonts w:ascii="Arial" w:hAnsi="Arial" w:cs="Arial"/>
          <w:lang w:val="es-CO"/>
        </w:rPr>
      </w:pPr>
    </w:p>
    <w:p w14:paraId="4113EEBD" w14:textId="0A60B72B"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AL HECHO “5”:</w:t>
      </w:r>
      <w:r w:rsidRPr="00BE5A79">
        <w:rPr>
          <w:rFonts w:ascii="Arial" w:hAnsi="Arial" w:cs="Arial"/>
          <w:lang w:val="es-CO"/>
        </w:rPr>
        <w:t xml:space="preserve"> lo que se consigna en este numeral no es un hecho, corresponde a</w:t>
      </w:r>
      <w:r w:rsidR="00D975CB">
        <w:rPr>
          <w:rFonts w:ascii="Arial" w:hAnsi="Arial" w:cs="Arial"/>
          <w:lang w:val="es-CO"/>
        </w:rPr>
        <w:t xml:space="preserve"> </w:t>
      </w:r>
      <w:r w:rsidRPr="00BE5A79">
        <w:rPr>
          <w:rFonts w:ascii="Arial" w:hAnsi="Arial" w:cs="Arial"/>
          <w:lang w:val="es-CO"/>
        </w:rPr>
        <w:t>la transcripción de la historia clínica allegada del señor Alex Alberto Méndez Tafur, por lo que,</w:t>
      </w:r>
      <w:r w:rsidR="00D975CB">
        <w:rPr>
          <w:rFonts w:ascii="Arial" w:hAnsi="Arial" w:cs="Arial"/>
          <w:lang w:val="es-CO"/>
        </w:rPr>
        <w:t xml:space="preserve"> </w:t>
      </w:r>
      <w:r w:rsidRPr="00BE5A79">
        <w:rPr>
          <w:rFonts w:ascii="Arial" w:hAnsi="Arial" w:cs="Arial"/>
          <w:lang w:val="es-CO"/>
        </w:rPr>
        <w:t>cualquier conclusión que se pretenda desprender de dicha transcripción deberá ser acredita</w:t>
      </w:r>
      <w:r w:rsidR="00D975CB">
        <w:rPr>
          <w:rFonts w:ascii="Arial" w:hAnsi="Arial" w:cs="Arial"/>
          <w:lang w:val="es-CO"/>
        </w:rPr>
        <w:t>d</w:t>
      </w:r>
      <w:r w:rsidRPr="00BE5A79">
        <w:rPr>
          <w:rFonts w:ascii="Arial" w:hAnsi="Arial" w:cs="Arial"/>
          <w:lang w:val="es-CO"/>
        </w:rPr>
        <w:t>a</w:t>
      </w:r>
      <w:r w:rsidR="00D975CB">
        <w:rPr>
          <w:rFonts w:ascii="Arial" w:hAnsi="Arial" w:cs="Arial"/>
          <w:lang w:val="es-CO"/>
        </w:rPr>
        <w:t xml:space="preserve"> </w:t>
      </w:r>
      <w:r w:rsidRPr="00BE5A79">
        <w:rPr>
          <w:rFonts w:ascii="Arial" w:hAnsi="Arial" w:cs="Arial"/>
          <w:lang w:val="es-CO"/>
        </w:rPr>
        <w:t>de conformidad a lo dispuesto en el Art. 167 del C.G.P. En todo caso, las lesiones a las que se</w:t>
      </w:r>
      <w:r w:rsidR="00D975CB">
        <w:rPr>
          <w:rFonts w:ascii="Arial" w:hAnsi="Arial" w:cs="Arial"/>
          <w:lang w:val="es-CO"/>
        </w:rPr>
        <w:t xml:space="preserve"> </w:t>
      </w:r>
      <w:r w:rsidRPr="00BE5A79">
        <w:rPr>
          <w:rFonts w:ascii="Arial" w:hAnsi="Arial" w:cs="Arial"/>
          <w:lang w:val="es-CO"/>
        </w:rPr>
        <w:t>hace alusión no resultan atribuibles a la pasiva de esta acción por cuanto la parte demandante</w:t>
      </w:r>
      <w:r w:rsidR="00D975CB">
        <w:rPr>
          <w:rFonts w:ascii="Arial" w:hAnsi="Arial" w:cs="Arial"/>
          <w:lang w:val="es-CO"/>
        </w:rPr>
        <w:t xml:space="preserve"> </w:t>
      </w:r>
      <w:r w:rsidRPr="00BE5A79">
        <w:rPr>
          <w:rFonts w:ascii="Arial" w:hAnsi="Arial" w:cs="Arial"/>
          <w:lang w:val="es-CO"/>
        </w:rPr>
        <w:t xml:space="preserve">no allegó junto con el libelo </w:t>
      </w:r>
      <w:proofErr w:type="spellStart"/>
      <w:r w:rsidRPr="00BE5A79">
        <w:rPr>
          <w:rFonts w:ascii="Arial" w:hAnsi="Arial" w:cs="Arial"/>
          <w:lang w:val="es-CO"/>
        </w:rPr>
        <w:t>demandatorio</w:t>
      </w:r>
      <w:proofErr w:type="spellEnd"/>
      <w:r w:rsidRPr="00BE5A79">
        <w:rPr>
          <w:rFonts w:ascii="Arial" w:hAnsi="Arial" w:cs="Arial"/>
          <w:lang w:val="es-CO"/>
        </w:rPr>
        <w:t xml:space="preserve"> prueba siquiera sumaria respecto a la ocurrencia del</w:t>
      </w:r>
      <w:r w:rsidR="00D975CB">
        <w:rPr>
          <w:rFonts w:ascii="Arial" w:hAnsi="Arial" w:cs="Arial"/>
          <w:lang w:val="es-CO"/>
        </w:rPr>
        <w:t xml:space="preserve"> </w:t>
      </w:r>
      <w:r w:rsidRPr="00BE5A79">
        <w:rPr>
          <w:rFonts w:ascii="Arial" w:hAnsi="Arial" w:cs="Arial"/>
          <w:lang w:val="es-CO"/>
        </w:rPr>
        <w:t>presunto accidente de tránsito.</w:t>
      </w:r>
    </w:p>
    <w:p w14:paraId="34BA91A5" w14:textId="77777777" w:rsidR="00BE5A79" w:rsidRPr="00BE5A79" w:rsidRDefault="00BE5A79" w:rsidP="00EC66AD">
      <w:pPr>
        <w:tabs>
          <w:tab w:val="left" w:pos="5626"/>
        </w:tabs>
        <w:spacing w:line="360" w:lineRule="auto"/>
        <w:ind w:right="673"/>
        <w:jc w:val="both"/>
        <w:rPr>
          <w:rFonts w:ascii="Arial" w:hAnsi="Arial" w:cs="Arial"/>
          <w:lang w:val="es-CO"/>
        </w:rPr>
      </w:pPr>
    </w:p>
    <w:p w14:paraId="4DD2D10B" w14:textId="31D7465A" w:rsidR="00DF71AF" w:rsidRPr="00EC66AD" w:rsidRDefault="00BE5A79" w:rsidP="00EC66AD">
      <w:pPr>
        <w:tabs>
          <w:tab w:val="left" w:pos="5626"/>
        </w:tabs>
        <w:spacing w:line="360" w:lineRule="auto"/>
        <w:ind w:right="673"/>
        <w:jc w:val="both"/>
        <w:rPr>
          <w:rFonts w:ascii="Arial" w:hAnsi="Arial" w:cs="Arial"/>
        </w:rPr>
      </w:pPr>
      <w:r w:rsidRPr="00BE5A79">
        <w:rPr>
          <w:rFonts w:ascii="Arial" w:hAnsi="Arial" w:cs="Arial"/>
          <w:b/>
          <w:bCs/>
          <w:lang w:val="es-CO"/>
        </w:rPr>
        <w:t xml:space="preserve">FRENTE AL HECHO “6”: </w:t>
      </w:r>
      <w:r w:rsidRPr="00BE5A79">
        <w:rPr>
          <w:rFonts w:ascii="Arial" w:hAnsi="Arial" w:cs="Arial"/>
          <w:lang w:val="es-CO"/>
        </w:rPr>
        <w:t>A mi procurada no le consta que el demandante tuvo varias</w:t>
      </w:r>
      <w:r w:rsidR="00D975CB">
        <w:rPr>
          <w:rFonts w:ascii="Arial" w:hAnsi="Arial" w:cs="Arial"/>
          <w:lang w:val="es-CO"/>
        </w:rPr>
        <w:t xml:space="preserve"> </w:t>
      </w:r>
      <w:r w:rsidRPr="00BE5A79">
        <w:rPr>
          <w:rFonts w:ascii="Arial" w:hAnsi="Arial" w:cs="Arial"/>
          <w:lang w:val="es-CO"/>
        </w:rPr>
        <w:t>incapacidades como quiera que la misma no tuvo injerencia o participación alguna en su</w:t>
      </w:r>
      <w:r w:rsidR="00D975CB">
        <w:rPr>
          <w:rFonts w:ascii="Arial" w:hAnsi="Arial" w:cs="Arial"/>
          <w:lang w:val="es-CO"/>
        </w:rPr>
        <w:t xml:space="preserve"> </w:t>
      </w:r>
      <w:r w:rsidRPr="00BE5A79">
        <w:rPr>
          <w:rFonts w:ascii="Arial" w:hAnsi="Arial" w:cs="Arial"/>
          <w:lang w:val="es-CO"/>
        </w:rPr>
        <w:t>elaboración. Siendo además preciso señalar que no obra en el expediente documento alguno</w:t>
      </w:r>
      <w:r w:rsidR="00D975CB">
        <w:rPr>
          <w:rFonts w:ascii="Arial" w:hAnsi="Arial" w:cs="Arial"/>
          <w:lang w:val="es-CO"/>
        </w:rPr>
        <w:t xml:space="preserve"> </w:t>
      </w:r>
      <w:r w:rsidR="00D975CB" w:rsidRPr="00BE5A79">
        <w:rPr>
          <w:rFonts w:ascii="Arial" w:hAnsi="Arial" w:cs="Arial"/>
          <w:lang w:val="es-CO"/>
        </w:rPr>
        <w:t>que,</w:t>
      </w:r>
      <w:r w:rsidRPr="00BE5A79">
        <w:rPr>
          <w:rFonts w:ascii="Arial" w:hAnsi="Arial" w:cs="Arial"/>
          <w:lang w:val="es-CO"/>
        </w:rPr>
        <w:t xml:space="preserve"> de cuenta de dichas incapacidades, sumado a lo anterior la parte actora no es clara en</w:t>
      </w:r>
      <w:r w:rsidR="00D975CB">
        <w:rPr>
          <w:rFonts w:ascii="Arial" w:hAnsi="Arial" w:cs="Arial"/>
          <w:lang w:val="es-CO"/>
        </w:rPr>
        <w:t xml:space="preserve"> </w:t>
      </w:r>
      <w:r w:rsidRPr="00BE5A79">
        <w:rPr>
          <w:rFonts w:ascii="Arial" w:hAnsi="Arial" w:cs="Arial"/>
          <w:lang w:val="es-CO"/>
        </w:rPr>
        <w:t>precisar el número de días de incapacidad que tuvo el señor Alex Méndez</w:t>
      </w:r>
      <w:r w:rsidR="00D975CB">
        <w:rPr>
          <w:rFonts w:ascii="Arial" w:hAnsi="Arial" w:cs="Arial"/>
          <w:lang w:val="es-CO"/>
        </w:rPr>
        <w:t>, pues,</w:t>
      </w:r>
      <w:r w:rsidRPr="00BE5A79">
        <w:rPr>
          <w:rFonts w:ascii="Arial" w:hAnsi="Arial" w:cs="Arial"/>
          <w:lang w:val="es-CO"/>
        </w:rPr>
        <w:t xml:space="preserve"> en el escrito</w:t>
      </w:r>
      <w:r w:rsidR="00D975CB">
        <w:rPr>
          <w:rFonts w:ascii="Arial" w:hAnsi="Arial" w:cs="Arial"/>
          <w:lang w:val="es-CO"/>
        </w:rPr>
        <w:t xml:space="preserve"> </w:t>
      </w:r>
      <w:proofErr w:type="spellStart"/>
      <w:r w:rsidRPr="00BE5A79">
        <w:rPr>
          <w:rFonts w:ascii="Arial" w:hAnsi="Arial" w:cs="Arial"/>
          <w:lang w:val="es-CO"/>
        </w:rPr>
        <w:t>demandatorio</w:t>
      </w:r>
      <w:proofErr w:type="spellEnd"/>
      <w:r w:rsidRPr="00BE5A79">
        <w:rPr>
          <w:rFonts w:ascii="Arial" w:hAnsi="Arial" w:cs="Arial"/>
          <w:lang w:val="es-CO"/>
        </w:rPr>
        <w:t xml:space="preserve"> manifestó en este hecho “la sumatoria de estas incapacidades da en total </w:t>
      </w:r>
      <w:r w:rsidRPr="00BE5A79">
        <w:rPr>
          <w:rFonts w:ascii="Arial" w:hAnsi="Arial" w:cs="Arial"/>
          <w:b/>
          <w:bCs/>
          <w:lang w:val="es-CO"/>
        </w:rPr>
        <w:t>120</w:t>
      </w:r>
      <w:r w:rsidR="00D975CB">
        <w:rPr>
          <w:rFonts w:ascii="Arial" w:hAnsi="Arial" w:cs="Arial"/>
          <w:b/>
          <w:bCs/>
          <w:lang w:val="es-CO"/>
        </w:rPr>
        <w:t xml:space="preserve"> </w:t>
      </w:r>
      <w:r w:rsidRPr="00BE5A79">
        <w:rPr>
          <w:rFonts w:ascii="Arial" w:hAnsi="Arial" w:cs="Arial"/>
          <w:b/>
          <w:bCs/>
          <w:lang w:val="es-CO"/>
        </w:rPr>
        <w:t>días</w:t>
      </w:r>
      <w:r w:rsidRPr="00BE5A79">
        <w:rPr>
          <w:rFonts w:ascii="Arial" w:hAnsi="Arial" w:cs="Arial"/>
          <w:lang w:val="es-CO"/>
        </w:rPr>
        <w:t>” pero en el acápite denominado RAZONES DE DERECHO numeral 2. DAÑO especifica</w:t>
      </w:r>
      <w:r w:rsidR="00D975CB">
        <w:rPr>
          <w:rFonts w:ascii="Arial" w:hAnsi="Arial" w:cs="Arial"/>
          <w:lang w:val="es-CO"/>
        </w:rPr>
        <w:t xml:space="preserve"> </w:t>
      </w:r>
      <w:r w:rsidRPr="00BE5A79">
        <w:rPr>
          <w:rFonts w:ascii="Arial" w:hAnsi="Arial" w:cs="Arial"/>
          <w:lang w:val="es-CO"/>
        </w:rPr>
        <w:t xml:space="preserve">que fueron </w:t>
      </w:r>
      <w:r w:rsidRPr="00BE5A79">
        <w:rPr>
          <w:rFonts w:ascii="Arial" w:hAnsi="Arial" w:cs="Arial"/>
          <w:b/>
          <w:bCs/>
          <w:lang w:val="es-CO"/>
        </w:rPr>
        <w:t>20 días</w:t>
      </w:r>
      <w:r w:rsidRPr="00BE5A79">
        <w:rPr>
          <w:rFonts w:ascii="Arial" w:hAnsi="Arial" w:cs="Arial"/>
          <w:lang w:val="es-CO"/>
        </w:rPr>
        <w:t>. Véase:</w:t>
      </w:r>
    </w:p>
    <w:p w14:paraId="7C89C96B" w14:textId="2AB2BA6C" w:rsidR="00DF71AF" w:rsidRPr="00EC66AD" w:rsidRDefault="00BE5A79" w:rsidP="00DF3C40">
      <w:pPr>
        <w:tabs>
          <w:tab w:val="left" w:pos="5626"/>
        </w:tabs>
        <w:spacing w:line="360" w:lineRule="auto"/>
        <w:ind w:right="673"/>
        <w:jc w:val="center"/>
        <w:rPr>
          <w:rFonts w:ascii="Arial" w:hAnsi="Arial" w:cs="Arial"/>
        </w:rPr>
      </w:pPr>
      <w:r w:rsidRPr="00EC66AD">
        <w:rPr>
          <w:rFonts w:ascii="Arial" w:hAnsi="Arial" w:cs="Arial"/>
          <w:noProof/>
        </w:rPr>
        <w:drawing>
          <wp:inline distT="0" distB="0" distL="0" distR="0" wp14:anchorId="773CC43F" wp14:editId="048E21AF">
            <wp:extent cx="3827992" cy="1097302"/>
            <wp:effectExtent l="152400" t="152400" r="350520" b="350520"/>
            <wp:docPr id="8717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89902" name=""/>
                    <pic:cNvPicPr/>
                  </pic:nvPicPr>
                  <pic:blipFill>
                    <a:blip r:embed="rId9"/>
                    <a:stretch>
                      <a:fillRect/>
                    </a:stretch>
                  </pic:blipFill>
                  <pic:spPr>
                    <a:xfrm>
                      <a:off x="0" y="0"/>
                      <a:ext cx="3852799" cy="1104413"/>
                    </a:xfrm>
                    <a:prstGeom prst="rect">
                      <a:avLst/>
                    </a:prstGeom>
                    <a:ln>
                      <a:noFill/>
                    </a:ln>
                    <a:effectLst>
                      <a:outerShdw blurRad="292100" dist="139700" dir="2700000" algn="tl" rotWithShape="0">
                        <a:srgbClr val="333333">
                          <a:alpha val="65000"/>
                        </a:srgbClr>
                      </a:outerShdw>
                    </a:effectLst>
                  </pic:spPr>
                </pic:pic>
              </a:graphicData>
            </a:graphic>
          </wp:inline>
        </w:drawing>
      </w:r>
    </w:p>
    <w:p w14:paraId="0F6A7100" w14:textId="063D0F9C"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“7”: </w:t>
      </w:r>
      <w:r w:rsidRPr="00BE5A79">
        <w:rPr>
          <w:rFonts w:ascii="Arial" w:hAnsi="Arial" w:cs="Arial"/>
          <w:lang w:val="es-CO"/>
        </w:rPr>
        <w:t>no le consta a mi representada lo manifestado por el demandante,</w:t>
      </w:r>
      <w:r w:rsidR="00D975CB">
        <w:rPr>
          <w:rFonts w:ascii="Arial" w:hAnsi="Arial" w:cs="Arial"/>
          <w:lang w:val="es-CO"/>
        </w:rPr>
        <w:t xml:space="preserve"> </w:t>
      </w:r>
      <w:r w:rsidRPr="00BE5A79">
        <w:rPr>
          <w:rFonts w:ascii="Arial" w:hAnsi="Arial" w:cs="Arial"/>
          <w:lang w:val="es-CO"/>
        </w:rPr>
        <w:t>toda vez que son hechos ajenos a la EQUIDAD SEGUROS GENERALES OC. De modo que,</w:t>
      </w:r>
      <w:r w:rsidR="00D975CB">
        <w:rPr>
          <w:rFonts w:ascii="Arial" w:hAnsi="Arial" w:cs="Arial"/>
          <w:lang w:val="es-CO"/>
        </w:rPr>
        <w:t xml:space="preserve"> </w:t>
      </w:r>
      <w:r w:rsidRPr="00BE5A79">
        <w:rPr>
          <w:rFonts w:ascii="Arial" w:hAnsi="Arial" w:cs="Arial"/>
          <w:lang w:val="es-CO"/>
        </w:rPr>
        <w:t>solicito su acreditación fáctica en virtud del principio de la carga de la prueba predicable de la</w:t>
      </w:r>
      <w:r w:rsidR="00D975CB">
        <w:rPr>
          <w:rFonts w:ascii="Arial" w:hAnsi="Arial" w:cs="Arial"/>
          <w:lang w:val="es-CO"/>
        </w:rPr>
        <w:t xml:space="preserve"> </w:t>
      </w:r>
      <w:r w:rsidRPr="00BE5A79">
        <w:rPr>
          <w:rFonts w:ascii="Arial" w:hAnsi="Arial" w:cs="Arial"/>
          <w:lang w:val="es-CO"/>
        </w:rPr>
        <w:t xml:space="preserve">parte actora acorde con el Art. 167 del C.G.P. </w:t>
      </w:r>
    </w:p>
    <w:p w14:paraId="017DD7C8" w14:textId="77777777" w:rsidR="00BE5A79" w:rsidRPr="00BE5A79" w:rsidRDefault="00BE5A79" w:rsidP="00EC66AD">
      <w:pPr>
        <w:tabs>
          <w:tab w:val="left" w:pos="5626"/>
        </w:tabs>
        <w:spacing w:line="360" w:lineRule="auto"/>
        <w:ind w:right="673"/>
        <w:jc w:val="both"/>
        <w:rPr>
          <w:rFonts w:ascii="Arial" w:hAnsi="Arial" w:cs="Arial"/>
          <w:lang w:val="es-CO"/>
        </w:rPr>
      </w:pPr>
    </w:p>
    <w:p w14:paraId="2318D1D9" w14:textId="16D1A3D3"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AL HECHO “8”:</w:t>
      </w:r>
      <w:r w:rsidRPr="00BE5A79">
        <w:rPr>
          <w:rFonts w:ascii="Arial" w:hAnsi="Arial" w:cs="Arial"/>
          <w:lang w:val="es-CO"/>
        </w:rPr>
        <w:t xml:space="preserve"> no le consta a mi prohijada lo manifestado por el demandante, toda</w:t>
      </w:r>
      <w:r w:rsidR="00D975CB">
        <w:rPr>
          <w:rFonts w:ascii="Arial" w:hAnsi="Arial" w:cs="Arial"/>
          <w:lang w:val="es-CO"/>
        </w:rPr>
        <w:t xml:space="preserve"> </w:t>
      </w:r>
      <w:r w:rsidRPr="00BE5A79">
        <w:rPr>
          <w:rFonts w:ascii="Arial" w:hAnsi="Arial" w:cs="Arial"/>
          <w:lang w:val="es-CO"/>
        </w:rPr>
        <w:t xml:space="preserve">vez </w:t>
      </w:r>
      <w:r w:rsidRPr="00BE5A79">
        <w:rPr>
          <w:rFonts w:ascii="Arial" w:hAnsi="Arial" w:cs="Arial"/>
          <w:lang w:val="es-CO"/>
        </w:rPr>
        <w:lastRenderedPageBreak/>
        <w:t>que son hechos ajenos a la aseguradora. De modo que, solicito su acreditación fáctica en</w:t>
      </w:r>
      <w:r w:rsidR="00D975CB">
        <w:rPr>
          <w:rFonts w:ascii="Arial" w:hAnsi="Arial" w:cs="Arial"/>
          <w:lang w:val="es-CO"/>
        </w:rPr>
        <w:t xml:space="preserve"> </w:t>
      </w:r>
      <w:r w:rsidRPr="00BE5A79">
        <w:rPr>
          <w:rFonts w:ascii="Arial" w:hAnsi="Arial" w:cs="Arial"/>
          <w:lang w:val="es-CO"/>
        </w:rPr>
        <w:t>virtud del principio de la carga de la prueba predicable de la parte actora acorde con el Art. 167</w:t>
      </w:r>
      <w:r w:rsidR="00D975CB">
        <w:rPr>
          <w:rFonts w:ascii="Arial" w:hAnsi="Arial" w:cs="Arial"/>
          <w:lang w:val="es-CO"/>
        </w:rPr>
        <w:t xml:space="preserve"> </w:t>
      </w:r>
      <w:r w:rsidRPr="00BE5A79">
        <w:rPr>
          <w:rFonts w:ascii="Arial" w:hAnsi="Arial" w:cs="Arial"/>
          <w:lang w:val="es-CO"/>
        </w:rPr>
        <w:t>del C.G.P. En todo caso es necesario aclararle al Despacho que las lesiones a las que se hace</w:t>
      </w:r>
      <w:r w:rsidR="00D975CB">
        <w:rPr>
          <w:rFonts w:ascii="Arial" w:hAnsi="Arial" w:cs="Arial"/>
          <w:lang w:val="es-CO"/>
        </w:rPr>
        <w:t xml:space="preserve"> </w:t>
      </w:r>
      <w:r w:rsidRPr="00BE5A79">
        <w:rPr>
          <w:rFonts w:ascii="Arial" w:hAnsi="Arial" w:cs="Arial"/>
          <w:lang w:val="es-CO"/>
        </w:rPr>
        <w:t>alusión no resultan atribuibles a la pasiva de esta acción por cuanto la parte demandante no</w:t>
      </w:r>
      <w:r w:rsidR="00D975CB">
        <w:rPr>
          <w:rFonts w:ascii="Arial" w:hAnsi="Arial" w:cs="Arial"/>
          <w:lang w:val="es-CO"/>
        </w:rPr>
        <w:t xml:space="preserve"> </w:t>
      </w:r>
      <w:r w:rsidRPr="00BE5A79">
        <w:rPr>
          <w:rFonts w:ascii="Arial" w:hAnsi="Arial" w:cs="Arial"/>
          <w:lang w:val="es-CO"/>
        </w:rPr>
        <w:t xml:space="preserve">allegó junto con el libelo </w:t>
      </w:r>
      <w:proofErr w:type="spellStart"/>
      <w:r w:rsidRPr="00BE5A79">
        <w:rPr>
          <w:rFonts w:ascii="Arial" w:hAnsi="Arial" w:cs="Arial"/>
          <w:lang w:val="es-CO"/>
        </w:rPr>
        <w:t>demandatorio</w:t>
      </w:r>
      <w:proofErr w:type="spellEnd"/>
      <w:r w:rsidRPr="00BE5A79">
        <w:rPr>
          <w:rFonts w:ascii="Arial" w:hAnsi="Arial" w:cs="Arial"/>
          <w:lang w:val="es-CO"/>
        </w:rPr>
        <w:t xml:space="preserve"> prueba siquiera sumaria respecto a la comisión del</w:t>
      </w:r>
      <w:r w:rsidR="00D975CB">
        <w:rPr>
          <w:rFonts w:ascii="Arial" w:hAnsi="Arial" w:cs="Arial"/>
          <w:lang w:val="es-CO"/>
        </w:rPr>
        <w:t xml:space="preserve"> </w:t>
      </w:r>
      <w:r w:rsidRPr="00BE5A79">
        <w:rPr>
          <w:rFonts w:ascii="Arial" w:hAnsi="Arial" w:cs="Arial"/>
          <w:lang w:val="es-CO"/>
        </w:rPr>
        <w:t>presunto accidente de tránsito por lo que no es posible atribuir responsabilidad alguna.</w:t>
      </w:r>
    </w:p>
    <w:p w14:paraId="0A37392B" w14:textId="77777777" w:rsidR="00BE5A79" w:rsidRPr="00BE5A79" w:rsidRDefault="00BE5A79" w:rsidP="00EC66AD">
      <w:pPr>
        <w:tabs>
          <w:tab w:val="left" w:pos="5626"/>
        </w:tabs>
        <w:spacing w:line="360" w:lineRule="auto"/>
        <w:ind w:right="673"/>
        <w:jc w:val="both"/>
        <w:rPr>
          <w:rFonts w:ascii="Arial" w:hAnsi="Arial" w:cs="Arial"/>
          <w:lang w:val="es-CO"/>
        </w:rPr>
      </w:pPr>
    </w:p>
    <w:p w14:paraId="36B39E82" w14:textId="2FDA2FDE"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“9”: </w:t>
      </w:r>
      <w:r w:rsidRPr="00BE5A79">
        <w:rPr>
          <w:rFonts w:ascii="Arial" w:hAnsi="Arial" w:cs="Arial"/>
          <w:lang w:val="es-CO"/>
        </w:rPr>
        <w:t>A mi representada no le consta que para el momento de ocurrencia</w:t>
      </w:r>
      <w:r w:rsidR="00D975CB">
        <w:rPr>
          <w:rFonts w:ascii="Arial" w:hAnsi="Arial" w:cs="Arial"/>
          <w:lang w:val="es-CO"/>
        </w:rPr>
        <w:t xml:space="preserve"> </w:t>
      </w:r>
      <w:r w:rsidRPr="00BE5A79">
        <w:rPr>
          <w:rFonts w:ascii="Arial" w:hAnsi="Arial" w:cs="Arial"/>
          <w:lang w:val="es-CO"/>
        </w:rPr>
        <w:t>de los hechos presuntamente acaecidos el 15 de noviembre de 2021 el señor Alex Alberto</w:t>
      </w:r>
      <w:r w:rsidR="00D975CB">
        <w:rPr>
          <w:rFonts w:ascii="Arial" w:hAnsi="Arial" w:cs="Arial"/>
          <w:lang w:val="es-CO"/>
        </w:rPr>
        <w:t xml:space="preserve"> </w:t>
      </w:r>
      <w:r w:rsidRPr="00BE5A79">
        <w:rPr>
          <w:rFonts w:ascii="Arial" w:hAnsi="Arial" w:cs="Arial"/>
          <w:lang w:val="es-CO"/>
        </w:rPr>
        <w:t>Méndez Tafur devengara un salario mínimo mensual legal vigente como contraprestación de</w:t>
      </w:r>
      <w:r w:rsidR="00D975CB">
        <w:rPr>
          <w:rFonts w:ascii="Arial" w:hAnsi="Arial" w:cs="Arial"/>
          <w:lang w:val="es-CO"/>
        </w:rPr>
        <w:t xml:space="preserve"> </w:t>
      </w:r>
      <w:r w:rsidRPr="00BE5A79">
        <w:rPr>
          <w:rFonts w:ascii="Arial" w:hAnsi="Arial" w:cs="Arial"/>
          <w:lang w:val="es-CO"/>
        </w:rPr>
        <w:t>su actividad laboral en la empresa ALVARADO COMPANY S.A.S</w:t>
      </w:r>
      <w:r w:rsidR="00D975CB">
        <w:rPr>
          <w:rFonts w:ascii="Arial" w:hAnsi="Arial" w:cs="Arial"/>
          <w:lang w:val="es-CO"/>
        </w:rPr>
        <w:t>.</w:t>
      </w:r>
      <w:r w:rsidRPr="00BE5A79">
        <w:rPr>
          <w:rFonts w:ascii="Arial" w:hAnsi="Arial" w:cs="Arial"/>
          <w:lang w:val="es-CO"/>
        </w:rPr>
        <w:t>, toda vez que son hechos</w:t>
      </w:r>
      <w:r w:rsidR="00D975CB">
        <w:rPr>
          <w:rFonts w:ascii="Arial" w:hAnsi="Arial" w:cs="Arial"/>
          <w:lang w:val="es-CO"/>
        </w:rPr>
        <w:t xml:space="preserve"> </w:t>
      </w:r>
      <w:r w:rsidRPr="00BE5A79">
        <w:rPr>
          <w:rFonts w:ascii="Arial" w:hAnsi="Arial" w:cs="Arial"/>
          <w:lang w:val="es-CO"/>
        </w:rPr>
        <w:t>ajenos a la aseguradora. No obstante, es preciso indicar que el demandante aporta un</w:t>
      </w:r>
      <w:r w:rsidR="00D975CB">
        <w:rPr>
          <w:rFonts w:ascii="Arial" w:hAnsi="Arial" w:cs="Arial"/>
          <w:lang w:val="es-CO"/>
        </w:rPr>
        <w:t xml:space="preserve"> </w:t>
      </w:r>
      <w:r w:rsidRPr="00BE5A79">
        <w:rPr>
          <w:rFonts w:ascii="Arial" w:hAnsi="Arial" w:cs="Arial"/>
          <w:lang w:val="es-CO"/>
        </w:rPr>
        <w:t>documento suscrito por un tercero respecto de una supuesta vinculación laboral. Dicho</w:t>
      </w:r>
      <w:r w:rsidR="00D975CB">
        <w:rPr>
          <w:rFonts w:ascii="Arial" w:hAnsi="Arial" w:cs="Arial"/>
          <w:lang w:val="es-CO"/>
        </w:rPr>
        <w:t xml:space="preserve"> </w:t>
      </w:r>
      <w:r w:rsidRPr="00BE5A79">
        <w:rPr>
          <w:rFonts w:ascii="Arial" w:hAnsi="Arial" w:cs="Arial"/>
          <w:lang w:val="es-CO"/>
        </w:rPr>
        <w:t xml:space="preserve">documento deberá ser ratificado, por lo que se solicitará dentro del acápite respectivo. </w:t>
      </w:r>
    </w:p>
    <w:p w14:paraId="23D4C389" w14:textId="77777777" w:rsidR="00BE5A79" w:rsidRPr="00BE5A79" w:rsidRDefault="00BE5A79" w:rsidP="00EC66AD">
      <w:pPr>
        <w:tabs>
          <w:tab w:val="left" w:pos="5626"/>
        </w:tabs>
        <w:spacing w:line="360" w:lineRule="auto"/>
        <w:ind w:right="673"/>
        <w:jc w:val="both"/>
        <w:rPr>
          <w:rFonts w:ascii="Arial" w:hAnsi="Arial" w:cs="Arial"/>
          <w:lang w:val="es-CO"/>
        </w:rPr>
      </w:pPr>
    </w:p>
    <w:p w14:paraId="2E5F282C" w14:textId="7E182D31"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“10”: </w:t>
      </w:r>
      <w:r w:rsidRPr="00BE5A79">
        <w:rPr>
          <w:rFonts w:ascii="Arial" w:hAnsi="Arial" w:cs="Arial"/>
          <w:lang w:val="es-CO"/>
        </w:rPr>
        <w:t>no le consta a mi representada lo manifestado el demandante, toda</w:t>
      </w:r>
      <w:r w:rsidR="00D975CB">
        <w:rPr>
          <w:rFonts w:ascii="Arial" w:hAnsi="Arial" w:cs="Arial"/>
          <w:lang w:val="es-CO"/>
        </w:rPr>
        <w:t xml:space="preserve"> </w:t>
      </w:r>
      <w:r w:rsidRPr="00BE5A79">
        <w:rPr>
          <w:rFonts w:ascii="Arial" w:hAnsi="Arial" w:cs="Arial"/>
          <w:lang w:val="es-CO"/>
        </w:rPr>
        <w:t>vez que las actividades deportivas o familiares realizadas por él no son de conocimiento de la</w:t>
      </w:r>
      <w:r w:rsidR="00D975CB">
        <w:rPr>
          <w:rFonts w:ascii="Arial" w:hAnsi="Arial" w:cs="Arial"/>
          <w:lang w:val="es-CO"/>
        </w:rPr>
        <w:t xml:space="preserve"> </w:t>
      </w:r>
      <w:r w:rsidRPr="00BE5A79">
        <w:rPr>
          <w:rFonts w:ascii="Arial" w:hAnsi="Arial" w:cs="Arial"/>
          <w:lang w:val="es-CO"/>
        </w:rPr>
        <w:t>aseguradora por tratarse de circunstancias personales de aquel demandante. De modo que,</w:t>
      </w:r>
      <w:r w:rsidR="00D975CB">
        <w:rPr>
          <w:rFonts w:ascii="Arial" w:hAnsi="Arial" w:cs="Arial"/>
          <w:lang w:val="es-CO"/>
        </w:rPr>
        <w:t xml:space="preserve"> </w:t>
      </w:r>
      <w:r w:rsidRPr="00BE5A79">
        <w:rPr>
          <w:rFonts w:ascii="Arial" w:hAnsi="Arial" w:cs="Arial"/>
          <w:lang w:val="es-CO"/>
        </w:rPr>
        <w:t>solicito su acreditación fáctica en virtud del principio de la carga de la prueba predicable de la</w:t>
      </w:r>
      <w:r w:rsidR="00D975CB">
        <w:rPr>
          <w:rFonts w:ascii="Arial" w:hAnsi="Arial" w:cs="Arial"/>
          <w:lang w:val="es-CO"/>
        </w:rPr>
        <w:t xml:space="preserve"> </w:t>
      </w:r>
      <w:r w:rsidRPr="00BE5A79">
        <w:rPr>
          <w:rFonts w:ascii="Arial" w:hAnsi="Arial" w:cs="Arial"/>
          <w:lang w:val="es-CO"/>
        </w:rPr>
        <w:t xml:space="preserve">parte actora acorde con el artículo 167 del C.G.P. </w:t>
      </w:r>
    </w:p>
    <w:p w14:paraId="1394EE5D" w14:textId="77777777" w:rsidR="00BE5A79" w:rsidRPr="00BE5A79" w:rsidRDefault="00BE5A79" w:rsidP="00EC66AD">
      <w:pPr>
        <w:tabs>
          <w:tab w:val="left" w:pos="5626"/>
        </w:tabs>
        <w:spacing w:line="360" w:lineRule="auto"/>
        <w:ind w:right="673"/>
        <w:jc w:val="both"/>
        <w:rPr>
          <w:rFonts w:ascii="Arial" w:hAnsi="Arial" w:cs="Arial"/>
          <w:lang w:val="es-CO"/>
        </w:rPr>
      </w:pPr>
    </w:p>
    <w:p w14:paraId="7F98C5F6" w14:textId="756A142F"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FRENTE AL HECHO “11”: </w:t>
      </w:r>
      <w:r w:rsidRPr="00BE5A79">
        <w:rPr>
          <w:rFonts w:ascii="Arial" w:hAnsi="Arial" w:cs="Arial"/>
          <w:lang w:val="es-CO"/>
        </w:rPr>
        <w:t>A mi procurada no le consta de manera alguna que el demandante</w:t>
      </w:r>
      <w:r w:rsidR="00D975CB">
        <w:rPr>
          <w:rFonts w:ascii="Arial" w:hAnsi="Arial" w:cs="Arial"/>
          <w:lang w:val="es-CO"/>
        </w:rPr>
        <w:t xml:space="preserve"> </w:t>
      </w:r>
      <w:r w:rsidRPr="00BE5A79">
        <w:rPr>
          <w:rFonts w:ascii="Arial" w:hAnsi="Arial" w:cs="Arial"/>
          <w:lang w:val="es-CO"/>
        </w:rPr>
        <w:t>se haya visto emocionalmente afectado como consecuencia de los hechos presuntamente</w:t>
      </w:r>
      <w:r w:rsidR="00D975CB">
        <w:rPr>
          <w:rFonts w:ascii="Arial" w:hAnsi="Arial" w:cs="Arial"/>
          <w:lang w:val="es-CO"/>
        </w:rPr>
        <w:t xml:space="preserve"> </w:t>
      </w:r>
      <w:r w:rsidRPr="00BE5A79">
        <w:rPr>
          <w:rFonts w:ascii="Arial" w:hAnsi="Arial" w:cs="Arial"/>
          <w:lang w:val="es-CO"/>
        </w:rPr>
        <w:t>ocurridos el 15 de noviembre de 2021, comoquiera que no obra al interior del expediente prueba</w:t>
      </w:r>
      <w:r w:rsidR="00D975CB">
        <w:rPr>
          <w:rFonts w:ascii="Arial" w:hAnsi="Arial" w:cs="Arial"/>
          <w:lang w:val="es-CO"/>
        </w:rPr>
        <w:t xml:space="preserve"> </w:t>
      </w:r>
      <w:r w:rsidRPr="00BE5A79">
        <w:rPr>
          <w:rFonts w:ascii="Arial" w:hAnsi="Arial" w:cs="Arial"/>
          <w:lang w:val="es-CO"/>
        </w:rPr>
        <w:t>siquiera sumaria que permita dar cuenta de la existencia de tal hecho con las características</w:t>
      </w:r>
      <w:r w:rsidR="00D975CB">
        <w:rPr>
          <w:rFonts w:ascii="Arial" w:hAnsi="Arial" w:cs="Arial"/>
          <w:lang w:val="es-CO"/>
        </w:rPr>
        <w:t xml:space="preserve"> </w:t>
      </w:r>
      <w:r w:rsidRPr="00BE5A79">
        <w:rPr>
          <w:rFonts w:ascii="Arial" w:hAnsi="Arial" w:cs="Arial"/>
          <w:lang w:val="es-CO"/>
        </w:rPr>
        <w:t>de tiempo, modo y lugar aludidas por la parte actora. Corresponde a la parte demandante la</w:t>
      </w:r>
      <w:r w:rsidR="00D975CB">
        <w:rPr>
          <w:rFonts w:ascii="Arial" w:hAnsi="Arial" w:cs="Arial"/>
          <w:lang w:val="es-CO"/>
        </w:rPr>
        <w:t xml:space="preserve"> </w:t>
      </w:r>
      <w:r w:rsidRPr="00BE5A79">
        <w:rPr>
          <w:rFonts w:ascii="Arial" w:hAnsi="Arial" w:cs="Arial"/>
          <w:lang w:val="es-CO"/>
        </w:rPr>
        <w:t xml:space="preserve">probanza de lo dicho. </w:t>
      </w:r>
    </w:p>
    <w:p w14:paraId="22EF5A43" w14:textId="77777777" w:rsidR="00BE5A79" w:rsidRPr="00BE5A79" w:rsidRDefault="00BE5A79" w:rsidP="00EC66AD">
      <w:pPr>
        <w:tabs>
          <w:tab w:val="left" w:pos="5626"/>
        </w:tabs>
        <w:spacing w:line="360" w:lineRule="auto"/>
        <w:ind w:right="673"/>
        <w:jc w:val="both"/>
        <w:rPr>
          <w:rFonts w:ascii="Arial" w:hAnsi="Arial" w:cs="Arial"/>
          <w:lang w:val="es-CO"/>
        </w:rPr>
      </w:pPr>
    </w:p>
    <w:p w14:paraId="5366725D" w14:textId="2C183879" w:rsidR="00BE5A79" w:rsidRPr="00597C31" w:rsidRDefault="00BE5A79" w:rsidP="00597C31">
      <w:pPr>
        <w:pStyle w:val="Prrafodelista"/>
        <w:numPr>
          <w:ilvl w:val="0"/>
          <w:numId w:val="9"/>
        </w:numPr>
        <w:tabs>
          <w:tab w:val="left" w:pos="5626"/>
        </w:tabs>
        <w:spacing w:line="360" w:lineRule="auto"/>
        <w:ind w:right="673"/>
        <w:jc w:val="center"/>
        <w:rPr>
          <w:b/>
          <w:bCs/>
          <w:lang w:val="es-CO"/>
        </w:rPr>
      </w:pPr>
      <w:r w:rsidRPr="00597C31">
        <w:rPr>
          <w:b/>
          <w:bCs/>
          <w:lang w:val="es-CO"/>
        </w:rPr>
        <w:t>PRONUNCIAMIENTO FRENTE A LAS PRETENSIONES DE LA DEMANDA</w:t>
      </w:r>
    </w:p>
    <w:p w14:paraId="1C3E3234"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1918B542" w14:textId="77777777" w:rsidR="00BE5A79" w:rsidRPr="00BE5A79" w:rsidRDefault="00BE5A79" w:rsidP="00EC66AD">
      <w:pPr>
        <w:tabs>
          <w:tab w:val="left" w:pos="5626"/>
        </w:tabs>
        <w:spacing w:line="360" w:lineRule="auto"/>
        <w:ind w:right="673"/>
        <w:jc w:val="both"/>
        <w:rPr>
          <w:rFonts w:ascii="Arial" w:hAnsi="Arial" w:cs="Arial"/>
          <w:b/>
          <w:bCs/>
          <w:lang w:val="es-CO"/>
        </w:rPr>
      </w:pPr>
      <w:r w:rsidRPr="00BE5A79">
        <w:rPr>
          <w:rFonts w:ascii="Arial" w:hAnsi="Arial" w:cs="Arial"/>
          <w:b/>
          <w:bCs/>
          <w:lang w:val="es-CO"/>
        </w:rPr>
        <w:t>RESPECTO A LAS DECLARATIVAS</w:t>
      </w:r>
    </w:p>
    <w:p w14:paraId="101C3ECF" w14:textId="77777777" w:rsidR="00BE5A79" w:rsidRPr="00EC66AD" w:rsidRDefault="00BE5A79" w:rsidP="00EC66AD">
      <w:pPr>
        <w:tabs>
          <w:tab w:val="left" w:pos="5626"/>
        </w:tabs>
        <w:spacing w:line="360" w:lineRule="auto"/>
        <w:ind w:right="673"/>
        <w:jc w:val="both"/>
        <w:rPr>
          <w:rFonts w:ascii="Arial" w:hAnsi="Arial" w:cs="Arial"/>
        </w:rPr>
      </w:pPr>
    </w:p>
    <w:p w14:paraId="79478A01" w14:textId="35161783"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 LA PRETENSIÓN “PRIMERO”.: ME OPONGO</w:t>
      </w:r>
      <w:r w:rsidRPr="00BE5A79">
        <w:rPr>
          <w:rFonts w:ascii="Arial" w:hAnsi="Arial" w:cs="Arial"/>
          <w:lang w:val="es-CO"/>
        </w:rPr>
        <w:t xml:space="preserve"> de manera rotunda a que se</w:t>
      </w:r>
      <w:r w:rsidR="00D975CB">
        <w:rPr>
          <w:rFonts w:ascii="Arial" w:hAnsi="Arial" w:cs="Arial"/>
          <w:lang w:val="es-CO"/>
        </w:rPr>
        <w:t xml:space="preserve"> </w:t>
      </w:r>
      <w:r w:rsidRPr="00BE5A79">
        <w:rPr>
          <w:rFonts w:ascii="Arial" w:hAnsi="Arial" w:cs="Arial"/>
          <w:lang w:val="es-CO"/>
        </w:rPr>
        <w:t>declare la supuesta responsabilidad civil extracontractual de mi representada, del señor José</w:t>
      </w:r>
      <w:r w:rsidR="00D975CB">
        <w:rPr>
          <w:rFonts w:ascii="Arial" w:hAnsi="Arial" w:cs="Arial"/>
          <w:lang w:val="es-CO"/>
        </w:rPr>
        <w:t xml:space="preserve"> </w:t>
      </w:r>
      <w:r w:rsidRPr="00BE5A79">
        <w:rPr>
          <w:rFonts w:ascii="Arial" w:hAnsi="Arial" w:cs="Arial"/>
          <w:lang w:val="es-CO"/>
        </w:rPr>
        <w:t>Saul Torres Ortega y la empresa de Transporte La Ibaguereña S.A, por los presuntos perjuicios</w:t>
      </w:r>
      <w:r w:rsidR="00D975CB">
        <w:rPr>
          <w:rFonts w:ascii="Arial" w:hAnsi="Arial" w:cs="Arial"/>
          <w:lang w:val="es-CO"/>
        </w:rPr>
        <w:t xml:space="preserve"> </w:t>
      </w:r>
      <w:r w:rsidRPr="00BE5A79">
        <w:rPr>
          <w:rFonts w:ascii="Arial" w:hAnsi="Arial" w:cs="Arial"/>
          <w:lang w:val="es-CO"/>
        </w:rPr>
        <w:t>sufridos por la parte actora con ocasión al supuesto accidente de tránsito acaecido el 15 de</w:t>
      </w:r>
      <w:r w:rsidR="00D975CB">
        <w:rPr>
          <w:rFonts w:ascii="Arial" w:hAnsi="Arial" w:cs="Arial"/>
          <w:lang w:val="es-CO"/>
        </w:rPr>
        <w:t xml:space="preserve"> </w:t>
      </w:r>
      <w:r w:rsidRPr="00BE5A79">
        <w:rPr>
          <w:rFonts w:ascii="Arial" w:hAnsi="Arial" w:cs="Arial"/>
          <w:lang w:val="es-CO"/>
        </w:rPr>
        <w:t>noviembre de 2021, habida cuenta de no concurrir los presupuestos estructurantes de la</w:t>
      </w:r>
      <w:r w:rsidR="00D975CB">
        <w:rPr>
          <w:rFonts w:ascii="Arial" w:hAnsi="Arial" w:cs="Arial"/>
          <w:lang w:val="es-CO"/>
        </w:rPr>
        <w:t xml:space="preserve"> </w:t>
      </w:r>
      <w:r w:rsidRPr="00BE5A79">
        <w:rPr>
          <w:rFonts w:ascii="Arial" w:hAnsi="Arial" w:cs="Arial"/>
          <w:lang w:val="es-CO"/>
        </w:rPr>
        <w:t xml:space="preserve">responsabilidad civil de que se persigue. En efecto, resulta necesario destacar que </w:t>
      </w:r>
      <w:r w:rsidRPr="00BE5A79">
        <w:rPr>
          <w:rFonts w:ascii="Arial" w:hAnsi="Arial" w:cs="Arial"/>
          <w:b/>
          <w:bCs/>
          <w:lang w:val="es-CO"/>
        </w:rPr>
        <w:t>(i)</w:t>
      </w:r>
      <w:r w:rsidRPr="00BE5A79">
        <w:rPr>
          <w:rFonts w:ascii="Arial" w:hAnsi="Arial" w:cs="Arial"/>
          <w:lang w:val="es-CO"/>
        </w:rPr>
        <w:t xml:space="preserve"> no se</w:t>
      </w:r>
      <w:r w:rsidR="00D975CB">
        <w:rPr>
          <w:rFonts w:ascii="Arial" w:hAnsi="Arial" w:cs="Arial"/>
          <w:lang w:val="es-CO"/>
        </w:rPr>
        <w:t xml:space="preserve"> </w:t>
      </w:r>
      <w:r w:rsidRPr="00BE5A79">
        <w:rPr>
          <w:rFonts w:ascii="Arial" w:hAnsi="Arial" w:cs="Arial"/>
          <w:lang w:val="es-CO"/>
        </w:rPr>
        <w:t>aportaron al expediente elementos de convicción que acrediten la responsabilidad que</w:t>
      </w:r>
      <w:r w:rsidR="00D975CB">
        <w:rPr>
          <w:rFonts w:ascii="Arial" w:hAnsi="Arial" w:cs="Arial"/>
          <w:lang w:val="es-CO"/>
        </w:rPr>
        <w:t xml:space="preserve"> </w:t>
      </w:r>
      <w:r w:rsidRPr="00BE5A79">
        <w:rPr>
          <w:rFonts w:ascii="Arial" w:hAnsi="Arial" w:cs="Arial"/>
          <w:lang w:val="es-CO"/>
        </w:rPr>
        <w:t>pretende atribuirse a la pasiva de esta acción, toda vez no obran elementos probatorios</w:t>
      </w:r>
      <w:r w:rsidR="00D975CB">
        <w:rPr>
          <w:rFonts w:ascii="Arial" w:hAnsi="Arial" w:cs="Arial"/>
          <w:lang w:val="es-CO"/>
        </w:rPr>
        <w:t xml:space="preserve"> </w:t>
      </w:r>
      <w:r w:rsidRPr="00BE5A79">
        <w:rPr>
          <w:rFonts w:ascii="Arial" w:hAnsi="Arial" w:cs="Arial"/>
          <w:lang w:val="es-CO"/>
        </w:rPr>
        <w:t>idóneos, conducentes y útiles, que dieran cuenta de la ocurrencia del accidente de tránsito</w:t>
      </w:r>
      <w:r w:rsidR="00D975CB">
        <w:rPr>
          <w:rFonts w:ascii="Arial" w:hAnsi="Arial" w:cs="Arial"/>
          <w:lang w:val="es-CO"/>
        </w:rPr>
        <w:t xml:space="preserve"> </w:t>
      </w:r>
      <w:r w:rsidRPr="00BE5A79">
        <w:rPr>
          <w:rFonts w:ascii="Arial" w:hAnsi="Arial" w:cs="Arial"/>
          <w:lang w:val="es-CO"/>
        </w:rPr>
        <w:t>presuntamente acaecido el 15  de noviembre de 2021, de la manera como se describe en el</w:t>
      </w:r>
      <w:r w:rsidR="00D975CB">
        <w:rPr>
          <w:rFonts w:ascii="Arial" w:hAnsi="Arial" w:cs="Arial"/>
          <w:lang w:val="es-CO"/>
        </w:rPr>
        <w:t xml:space="preserve"> </w:t>
      </w:r>
      <w:r w:rsidRPr="00BE5A79">
        <w:rPr>
          <w:rFonts w:ascii="Arial" w:hAnsi="Arial" w:cs="Arial"/>
          <w:lang w:val="es-CO"/>
        </w:rPr>
        <w:t>líbelo genitor, principalmente frente a las supuesta imprudencia en la conducción del vehículo</w:t>
      </w:r>
      <w:r w:rsidR="00D975CB">
        <w:rPr>
          <w:rFonts w:ascii="Arial" w:hAnsi="Arial" w:cs="Arial"/>
          <w:lang w:val="es-CO"/>
        </w:rPr>
        <w:t xml:space="preserve"> </w:t>
      </w:r>
      <w:r w:rsidRPr="00BE5A79">
        <w:rPr>
          <w:rFonts w:ascii="Arial" w:hAnsi="Arial" w:cs="Arial"/>
          <w:lang w:val="es-CO"/>
        </w:rPr>
        <w:t xml:space="preserve">de placa WOZ213 que alude el demandante </w:t>
      </w:r>
      <w:r w:rsidRPr="00BE5A79">
        <w:rPr>
          <w:rFonts w:ascii="Arial" w:hAnsi="Arial" w:cs="Arial"/>
          <w:b/>
          <w:bCs/>
          <w:lang w:val="es-CO"/>
        </w:rPr>
        <w:t>(</w:t>
      </w:r>
      <w:proofErr w:type="spellStart"/>
      <w:r w:rsidRPr="00BE5A79">
        <w:rPr>
          <w:rFonts w:ascii="Arial" w:hAnsi="Arial" w:cs="Arial"/>
          <w:b/>
          <w:bCs/>
          <w:lang w:val="es-CO"/>
        </w:rPr>
        <w:t>ii</w:t>
      </w:r>
      <w:proofErr w:type="spellEnd"/>
      <w:r w:rsidRPr="00BE5A79">
        <w:rPr>
          <w:rFonts w:ascii="Arial" w:hAnsi="Arial" w:cs="Arial"/>
          <w:b/>
          <w:bCs/>
          <w:lang w:val="es-CO"/>
        </w:rPr>
        <w:t>)</w:t>
      </w:r>
      <w:r w:rsidRPr="00BE5A79">
        <w:rPr>
          <w:rFonts w:ascii="Arial" w:hAnsi="Arial" w:cs="Arial"/>
          <w:lang w:val="es-CO"/>
        </w:rPr>
        <w:t xml:space="preserve"> en todo caso, al no concurrir los elementos</w:t>
      </w:r>
      <w:r w:rsidR="00D975CB">
        <w:rPr>
          <w:rFonts w:ascii="Arial" w:hAnsi="Arial" w:cs="Arial"/>
          <w:lang w:val="es-CO"/>
        </w:rPr>
        <w:t xml:space="preserve"> </w:t>
      </w:r>
      <w:r w:rsidRPr="00BE5A79">
        <w:rPr>
          <w:rFonts w:ascii="Arial" w:hAnsi="Arial" w:cs="Arial"/>
          <w:lang w:val="es-CO"/>
        </w:rPr>
        <w:t xml:space="preserve">configurativos de la responsabilidad civil extracontractual que se pretende </w:t>
      </w:r>
      <w:r w:rsidRPr="00BE5A79">
        <w:rPr>
          <w:rFonts w:ascii="Arial" w:hAnsi="Arial" w:cs="Arial"/>
          <w:lang w:val="es-CO"/>
        </w:rPr>
        <w:lastRenderedPageBreak/>
        <w:t>en cabeza del</w:t>
      </w:r>
      <w:r w:rsidR="00D975CB">
        <w:rPr>
          <w:rFonts w:ascii="Arial" w:hAnsi="Arial" w:cs="Arial"/>
          <w:lang w:val="es-CO"/>
        </w:rPr>
        <w:t xml:space="preserve"> </w:t>
      </w:r>
      <w:r w:rsidRPr="00BE5A79">
        <w:rPr>
          <w:rFonts w:ascii="Arial" w:hAnsi="Arial" w:cs="Arial"/>
          <w:lang w:val="es-CO"/>
        </w:rPr>
        <w:t xml:space="preserve">conductor del vehículo WOZ213, es claro que el riesgo asegurado </w:t>
      </w:r>
      <w:r w:rsidRPr="00BE5A79">
        <w:rPr>
          <w:rFonts w:ascii="Arial" w:hAnsi="Arial" w:cs="Arial"/>
          <w:b/>
          <w:bCs/>
          <w:lang w:val="es-CO"/>
        </w:rPr>
        <w:t>no se entiende realizado</w:t>
      </w:r>
      <w:r w:rsidRPr="00BE5A79">
        <w:rPr>
          <w:rFonts w:ascii="Arial" w:hAnsi="Arial" w:cs="Arial"/>
          <w:lang w:val="es-CO"/>
        </w:rPr>
        <w:t>,</w:t>
      </w:r>
      <w:r w:rsidR="00D975CB">
        <w:rPr>
          <w:rFonts w:ascii="Arial" w:hAnsi="Arial" w:cs="Arial"/>
          <w:lang w:val="es-CO"/>
        </w:rPr>
        <w:t xml:space="preserve"> </w:t>
      </w:r>
      <w:r w:rsidRPr="00BE5A79">
        <w:rPr>
          <w:rFonts w:ascii="Arial" w:hAnsi="Arial" w:cs="Arial"/>
          <w:lang w:val="es-CO"/>
        </w:rPr>
        <w:t>y por lo mismo, tampoco puede nacer la obligación indemnizatoria del extremo pasivo. De igual</w:t>
      </w:r>
      <w:r w:rsidR="00D975CB">
        <w:rPr>
          <w:rFonts w:ascii="Arial" w:hAnsi="Arial" w:cs="Arial"/>
          <w:lang w:val="es-CO"/>
        </w:rPr>
        <w:t xml:space="preserve"> </w:t>
      </w:r>
      <w:r w:rsidRPr="00BE5A79">
        <w:rPr>
          <w:rFonts w:ascii="Arial" w:hAnsi="Arial" w:cs="Arial"/>
          <w:lang w:val="es-CO"/>
        </w:rPr>
        <w:t>forma, mi representada no puede ser asemejada al asegurado en términos de que entre los</w:t>
      </w:r>
      <w:r w:rsidR="00D975CB">
        <w:rPr>
          <w:rFonts w:ascii="Arial" w:hAnsi="Arial" w:cs="Arial"/>
          <w:lang w:val="es-CO"/>
        </w:rPr>
        <w:t xml:space="preserve"> </w:t>
      </w:r>
      <w:r w:rsidRPr="00BE5A79">
        <w:rPr>
          <w:rFonts w:ascii="Arial" w:hAnsi="Arial" w:cs="Arial"/>
          <w:lang w:val="es-CO"/>
        </w:rPr>
        <w:t>mismos exista solidaridad, puesto que ésta sólo tiene su fuente en la ley o en los contratos; sin</w:t>
      </w:r>
    </w:p>
    <w:p w14:paraId="620DDAD5" w14:textId="6EE0DE3C"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que en la ley ni en el contrato de seguro suscrito entre mi representada y el tomador se haya</w:t>
      </w:r>
      <w:r w:rsidR="00D975CB">
        <w:rPr>
          <w:rFonts w:ascii="Arial" w:hAnsi="Arial" w:cs="Arial"/>
          <w:lang w:val="es-CO"/>
        </w:rPr>
        <w:t xml:space="preserve"> </w:t>
      </w:r>
      <w:r w:rsidRPr="00BE5A79">
        <w:rPr>
          <w:rFonts w:ascii="Arial" w:hAnsi="Arial" w:cs="Arial"/>
          <w:lang w:val="es-CO"/>
        </w:rPr>
        <w:t>establecido la misma.</w:t>
      </w:r>
    </w:p>
    <w:p w14:paraId="48910ED2" w14:textId="77777777" w:rsidR="00BE5A79" w:rsidRPr="00BE5A79" w:rsidRDefault="00BE5A79" w:rsidP="00EC66AD">
      <w:pPr>
        <w:tabs>
          <w:tab w:val="left" w:pos="5626"/>
        </w:tabs>
        <w:spacing w:line="360" w:lineRule="auto"/>
        <w:ind w:right="673"/>
        <w:jc w:val="both"/>
        <w:rPr>
          <w:rFonts w:ascii="Arial" w:hAnsi="Arial" w:cs="Arial"/>
          <w:lang w:val="es-CO"/>
        </w:rPr>
      </w:pPr>
    </w:p>
    <w:p w14:paraId="74347F90" w14:textId="29B33DE0"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Sin perjuicio de ello, cabe precisar que una eventual condena en su contra deberá</w:t>
      </w:r>
      <w:r w:rsidR="00D975CB">
        <w:rPr>
          <w:rFonts w:ascii="Arial" w:hAnsi="Arial" w:cs="Arial"/>
          <w:lang w:val="es-CO"/>
        </w:rPr>
        <w:t xml:space="preserve"> </w:t>
      </w:r>
      <w:r w:rsidRPr="00BE5A79">
        <w:rPr>
          <w:rFonts w:ascii="Arial" w:hAnsi="Arial" w:cs="Arial"/>
          <w:lang w:val="es-CO"/>
        </w:rPr>
        <w:t>circunscribirse a los términos de su cobertura, al alcance de los amparos otorgados, deducible</w:t>
      </w:r>
      <w:r w:rsidR="00D975CB">
        <w:rPr>
          <w:rFonts w:ascii="Arial" w:hAnsi="Arial" w:cs="Arial"/>
          <w:lang w:val="es-CO"/>
        </w:rPr>
        <w:t xml:space="preserve"> </w:t>
      </w:r>
      <w:r w:rsidRPr="00BE5A79">
        <w:rPr>
          <w:rFonts w:ascii="Arial" w:hAnsi="Arial" w:cs="Arial"/>
          <w:lang w:val="es-CO"/>
        </w:rPr>
        <w:t>y exclusiones pactadas.</w:t>
      </w:r>
    </w:p>
    <w:p w14:paraId="1D0EACA7" w14:textId="77777777" w:rsidR="00BE5A79" w:rsidRPr="00BE5A79" w:rsidRDefault="00BE5A79" w:rsidP="00EC66AD">
      <w:pPr>
        <w:tabs>
          <w:tab w:val="left" w:pos="5626"/>
        </w:tabs>
        <w:spacing w:line="360" w:lineRule="auto"/>
        <w:ind w:right="673"/>
        <w:jc w:val="both"/>
        <w:rPr>
          <w:rFonts w:ascii="Arial" w:hAnsi="Arial" w:cs="Arial"/>
          <w:lang w:val="es-CO"/>
        </w:rPr>
      </w:pPr>
    </w:p>
    <w:p w14:paraId="57024787" w14:textId="77777777" w:rsidR="00BE5A79" w:rsidRPr="00BE5A79" w:rsidRDefault="00BE5A79" w:rsidP="00EC66AD">
      <w:pPr>
        <w:tabs>
          <w:tab w:val="left" w:pos="5626"/>
        </w:tabs>
        <w:spacing w:line="360" w:lineRule="auto"/>
        <w:ind w:right="673"/>
        <w:jc w:val="both"/>
        <w:rPr>
          <w:rFonts w:ascii="Arial" w:hAnsi="Arial" w:cs="Arial"/>
          <w:b/>
          <w:bCs/>
          <w:lang w:val="es-CO"/>
        </w:rPr>
      </w:pPr>
      <w:r w:rsidRPr="00BE5A79">
        <w:rPr>
          <w:rFonts w:ascii="Arial" w:hAnsi="Arial" w:cs="Arial"/>
          <w:b/>
          <w:bCs/>
          <w:lang w:val="es-CO"/>
        </w:rPr>
        <w:t xml:space="preserve">RESPECTO A LAS CONDENATORIAS </w:t>
      </w:r>
    </w:p>
    <w:p w14:paraId="0D7EDD1D"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284E9186" w14:textId="06A370E2"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 LA PRETENSIÓN PRIMERO: ME OPONGO</w:t>
      </w:r>
      <w:r w:rsidRPr="00BE5A79">
        <w:rPr>
          <w:rFonts w:ascii="Arial" w:hAnsi="Arial" w:cs="Arial"/>
          <w:lang w:val="es-CO"/>
        </w:rPr>
        <w:t xml:space="preserve"> a la prosperidad de esta pretensión,</w:t>
      </w:r>
      <w:r w:rsidR="00D975CB">
        <w:rPr>
          <w:rFonts w:ascii="Arial" w:hAnsi="Arial" w:cs="Arial"/>
          <w:lang w:val="es-CO"/>
        </w:rPr>
        <w:t xml:space="preserve"> </w:t>
      </w:r>
      <w:r w:rsidRPr="00BE5A79">
        <w:rPr>
          <w:rFonts w:ascii="Arial" w:hAnsi="Arial" w:cs="Arial"/>
          <w:lang w:val="es-CO"/>
        </w:rPr>
        <w:t>frente al pago del concepto por “</w:t>
      </w:r>
      <w:r w:rsidRPr="00BE5A79">
        <w:rPr>
          <w:rFonts w:ascii="Arial" w:hAnsi="Arial" w:cs="Arial"/>
          <w:b/>
          <w:bCs/>
          <w:lang w:val="es-CO"/>
        </w:rPr>
        <w:t>lucro cesante”</w:t>
      </w:r>
      <w:r w:rsidRPr="00BE5A79">
        <w:rPr>
          <w:rFonts w:ascii="Arial" w:hAnsi="Arial" w:cs="Arial"/>
          <w:lang w:val="es-CO"/>
        </w:rPr>
        <w:t xml:space="preserve"> que se solicitó se solicitó el demandante por</w:t>
      </w:r>
      <w:r w:rsidR="00D975CB">
        <w:rPr>
          <w:rFonts w:ascii="Arial" w:hAnsi="Arial" w:cs="Arial"/>
          <w:lang w:val="es-CO"/>
        </w:rPr>
        <w:t xml:space="preserve"> </w:t>
      </w:r>
      <w:r w:rsidRPr="00BE5A79">
        <w:rPr>
          <w:rFonts w:ascii="Arial" w:hAnsi="Arial" w:cs="Arial"/>
          <w:lang w:val="es-CO"/>
        </w:rPr>
        <w:t>la suma de $4.639.920, por ser consecuencial de la pretensión declarativa la cual al no estar</w:t>
      </w:r>
      <w:r w:rsidR="00D975CB">
        <w:rPr>
          <w:rFonts w:ascii="Arial" w:hAnsi="Arial" w:cs="Arial"/>
          <w:lang w:val="es-CO"/>
        </w:rPr>
        <w:t xml:space="preserve"> </w:t>
      </w:r>
      <w:r w:rsidRPr="00BE5A79">
        <w:rPr>
          <w:rFonts w:ascii="Arial" w:hAnsi="Arial" w:cs="Arial"/>
          <w:lang w:val="es-CO"/>
        </w:rPr>
        <w:t>probada debe correr con la misma suerte. En este estadio de las cosas resulta pertinente</w:t>
      </w:r>
      <w:r w:rsidR="00D975CB">
        <w:rPr>
          <w:rFonts w:ascii="Arial" w:hAnsi="Arial" w:cs="Arial"/>
          <w:lang w:val="es-CO"/>
        </w:rPr>
        <w:t xml:space="preserve"> </w:t>
      </w:r>
      <w:r w:rsidRPr="00BE5A79">
        <w:rPr>
          <w:rFonts w:ascii="Arial" w:hAnsi="Arial" w:cs="Arial"/>
          <w:lang w:val="es-CO"/>
        </w:rPr>
        <w:t>advertir que, la pretensión debe negarse en todo caso por cuanto que, no obra en el expediente</w:t>
      </w:r>
      <w:r w:rsidR="00D975CB">
        <w:rPr>
          <w:rFonts w:ascii="Arial" w:hAnsi="Arial" w:cs="Arial"/>
          <w:lang w:val="es-CO"/>
        </w:rPr>
        <w:t xml:space="preserve"> </w:t>
      </w:r>
      <w:r w:rsidRPr="00BE5A79">
        <w:rPr>
          <w:rFonts w:ascii="Arial" w:hAnsi="Arial" w:cs="Arial"/>
          <w:lang w:val="es-CO"/>
        </w:rPr>
        <w:t>dictamen de pérdida de capacidad laboral de la actora emitido por Junta de Calificación, ni</w:t>
      </w:r>
      <w:r w:rsidR="00D975CB">
        <w:rPr>
          <w:rFonts w:ascii="Arial" w:hAnsi="Arial" w:cs="Arial"/>
          <w:lang w:val="es-CO"/>
        </w:rPr>
        <w:t xml:space="preserve"> </w:t>
      </w:r>
      <w:r w:rsidRPr="00BE5A79">
        <w:rPr>
          <w:rFonts w:ascii="Arial" w:hAnsi="Arial" w:cs="Arial"/>
          <w:lang w:val="es-CO"/>
        </w:rPr>
        <w:t>concepto médico emitido por su EPS o su ARL que acredite la gravedad de la lesión y que esta</w:t>
      </w:r>
      <w:r w:rsidR="00D975CB">
        <w:rPr>
          <w:rFonts w:ascii="Arial" w:hAnsi="Arial" w:cs="Arial"/>
          <w:lang w:val="es-CO"/>
        </w:rPr>
        <w:t xml:space="preserve"> </w:t>
      </w:r>
      <w:r w:rsidRPr="00BE5A79">
        <w:rPr>
          <w:rFonts w:ascii="Arial" w:hAnsi="Arial" w:cs="Arial"/>
          <w:lang w:val="es-CO"/>
        </w:rPr>
        <w:t>se encuentra en una condición de salud que no le permite ni le permitirá realizar actividades</w:t>
      </w:r>
      <w:r w:rsidR="00D975CB">
        <w:rPr>
          <w:rFonts w:ascii="Arial" w:hAnsi="Arial" w:cs="Arial"/>
          <w:lang w:val="es-CO"/>
        </w:rPr>
        <w:t xml:space="preserve"> </w:t>
      </w:r>
      <w:r w:rsidRPr="00BE5A79">
        <w:rPr>
          <w:rFonts w:ascii="Arial" w:hAnsi="Arial" w:cs="Arial"/>
          <w:lang w:val="es-CO"/>
        </w:rPr>
        <w:t xml:space="preserve">laborales en el futuro pues como bien lo indico la parte actora en el libelo </w:t>
      </w:r>
      <w:proofErr w:type="spellStart"/>
      <w:r w:rsidRPr="00BE5A79">
        <w:rPr>
          <w:rFonts w:ascii="Arial" w:hAnsi="Arial" w:cs="Arial"/>
          <w:lang w:val="es-CO"/>
        </w:rPr>
        <w:t>demandatorio</w:t>
      </w:r>
      <w:proofErr w:type="spellEnd"/>
      <w:r w:rsidRPr="00BE5A79">
        <w:rPr>
          <w:rFonts w:ascii="Arial" w:hAnsi="Arial" w:cs="Arial"/>
          <w:lang w:val="es-CO"/>
        </w:rPr>
        <w:t>, acápite</w:t>
      </w:r>
      <w:r w:rsidR="00D975CB">
        <w:rPr>
          <w:rFonts w:ascii="Arial" w:hAnsi="Arial" w:cs="Arial"/>
          <w:lang w:val="es-CO"/>
        </w:rPr>
        <w:t xml:space="preserve"> </w:t>
      </w:r>
      <w:r w:rsidRPr="00BE5A79">
        <w:rPr>
          <w:rFonts w:ascii="Arial" w:hAnsi="Arial" w:cs="Arial"/>
          <w:lang w:val="es-CO"/>
        </w:rPr>
        <w:t>de hechos, numeral sexto “A la fecha del accidente EL DEMANDANTE laboraba -</w:t>
      </w:r>
      <w:r w:rsidRPr="00BE5A79">
        <w:rPr>
          <w:rFonts w:ascii="Arial" w:hAnsi="Arial" w:cs="Arial"/>
          <w:b/>
          <w:bCs/>
          <w:lang w:val="es-CO"/>
        </w:rPr>
        <w:t>y</w:t>
      </w:r>
      <w:r w:rsidR="00D975CB">
        <w:rPr>
          <w:rFonts w:ascii="Arial" w:hAnsi="Arial" w:cs="Arial"/>
          <w:b/>
          <w:bCs/>
          <w:lang w:val="es-CO"/>
        </w:rPr>
        <w:t xml:space="preserve"> </w:t>
      </w:r>
      <w:r w:rsidRPr="00BE5A79">
        <w:rPr>
          <w:rFonts w:ascii="Arial" w:hAnsi="Arial" w:cs="Arial"/>
          <w:b/>
          <w:bCs/>
          <w:lang w:val="es-CO"/>
        </w:rPr>
        <w:t>actualmente también labora</w:t>
      </w:r>
      <w:r w:rsidRPr="00BE5A79">
        <w:rPr>
          <w:rFonts w:ascii="Arial" w:hAnsi="Arial" w:cs="Arial"/>
          <w:lang w:val="es-CO"/>
        </w:rPr>
        <w:t xml:space="preserve"> en la misma empresa” y tal como se evidencia de la certificación</w:t>
      </w:r>
      <w:r w:rsidR="00D975CB">
        <w:rPr>
          <w:rFonts w:ascii="Arial" w:hAnsi="Arial" w:cs="Arial"/>
          <w:lang w:val="es-CO"/>
        </w:rPr>
        <w:t xml:space="preserve"> </w:t>
      </w:r>
      <w:r w:rsidRPr="00BE5A79">
        <w:rPr>
          <w:rFonts w:ascii="Arial" w:hAnsi="Arial" w:cs="Arial"/>
          <w:lang w:val="es-CO"/>
        </w:rPr>
        <w:t>laboral aportada por el extremo actor, es claro que con posterioridad a los hechos sobre los</w:t>
      </w:r>
      <w:r w:rsidR="00D975CB">
        <w:rPr>
          <w:rFonts w:ascii="Arial" w:hAnsi="Arial" w:cs="Arial"/>
          <w:lang w:val="es-CO"/>
        </w:rPr>
        <w:t xml:space="preserve"> </w:t>
      </w:r>
      <w:r w:rsidRPr="00EC66AD">
        <w:rPr>
          <w:rFonts w:ascii="Arial" w:hAnsi="Arial" w:cs="Arial"/>
          <w:lang w:val="es-CO"/>
        </w:rPr>
        <w:t>cuales se cimienta este proceso el señor Alex Méndez continuó desarrollando sus actividades laborales con normalidad, tal como se observa en la siguiente imagen tomada de la aludida</w:t>
      </w:r>
      <w:r w:rsidR="00D975CB">
        <w:rPr>
          <w:rFonts w:ascii="Arial" w:hAnsi="Arial" w:cs="Arial"/>
          <w:lang w:val="es-CO"/>
        </w:rPr>
        <w:t xml:space="preserve"> </w:t>
      </w:r>
      <w:r w:rsidRPr="00BE5A79">
        <w:rPr>
          <w:rFonts w:ascii="Arial" w:hAnsi="Arial" w:cs="Arial"/>
          <w:lang w:val="es-CO"/>
        </w:rPr>
        <w:t>certificación:</w:t>
      </w:r>
    </w:p>
    <w:p w14:paraId="7352E7B3" w14:textId="69318437" w:rsidR="00BE5A79" w:rsidRPr="00EC66AD" w:rsidRDefault="00BE5A79" w:rsidP="00EC66AD">
      <w:pPr>
        <w:tabs>
          <w:tab w:val="left" w:pos="5626"/>
        </w:tabs>
        <w:spacing w:line="360" w:lineRule="auto"/>
        <w:ind w:right="673"/>
        <w:jc w:val="both"/>
        <w:rPr>
          <w:rFonts w:ascii="Arial" w:hAnsi="Arial" w:cs="Arial"/>
        </w:rPr>
      </w:pPr>
    </w:p>
    <w:p w14:paraId="4864E779" w14:textId="25A67EE7" w:rsidR="00DF71AF" w:rsidRPr="00EC66AD" w:rsidRDefault="00BE5A79" w:rsidP="00DF3C40">
      <w:pPr>
        <w:tabs>
          <w:tab w:val="left" w:pos="5626"/>
        </w:tabs>
        <w:spacing w:line="360" w:lineRule="auto"/>
        <w:ind w:right="673"/>
        <w:jc w:val="center"/>
        <w:rPr>
          <w:rFonts w:ascii="Arial" w:hAnsi="Arial" w:cs="Arial"/>
        </w:rPr>
      </w:pPr>
      <w:r w:rsidRPr="00EC66AD">
        <w:rPr>
          <w:rFonts w:ascii="Arial" w:hAnsi="Arial" w:cs="Arial"/>
          <w:noProof/>
        </w:rPr>
        <w:drawing>
          <wp:inline distT="0" distB="0" distL="0" distR="0" wp14:anchorId="0014C4C3" wp14:editId="5A8D44A5">
            <wp:extent cx="4152901" cy="1688106"/>
            <wp:effectExtent l="152400" t="152400" r="355600" b="356870"/>
            <wp:docPr id="8922114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11419" name=""/>
                    <pic:cNvPicPr/>
                  </pic:nvPicPr>
                  <pic:blipFill>
                    <a:blip r:embed="rId10"/>
                    <a:stretch>
                      <a:fillRect/>
                    </a:stretch>
                  </pic:blipFill>
                  <pic:spPr>
                    <a:xfrm>
                      <a:off x="0" y="0"/>
                      <a:ext cx="4174954" cy="1697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3511E0E0" w14:textId="13991693"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este orden de ideas, las determinaciones arbitrarias de la parte actora para liquidar un</w:t>
      </w:r>
      <w:r w:rsidR="00D975CB">
        <w:rPr>
          <w:rFonts w:ascii="Arial" w:hAnsi="Arial" w:cs="Arial"/>
          <w:lang w:val="es-CO"/>
        </w:rPr>
        <w:t xml:space="preserve"> </w:t>
      </w:r>
      <w:r w:rsidRPr="00BE5A79">
        <w:rPr>
          <w:rFonts w:ascii="Arial" w:hAnsi="Arial" w:cs="Arial"/>
          <w:lang w:val="es-CO"/>
        </w:rPr>
        <w:t>perjuicio que hasta esta instancia procesal es inexistente, sólo revela un afán de lucro</w:t>
      </w:r>
      <w:r w:rsidR="00D975CB">
        <w:rPr>
          <w:rFonts w:ascii="Arial" w:hAnsi="Arial" w:cs="Arial"/>
          <w:lang w:val="es-CO"/>
        </w:rPr>
        <w:t xml:space="preserve"> </w:t>
      </w:r>
      <w:r w:rsidRPr="00BE5A79">
        <w:rPr>
          <w:rFonts w:ascii="Arial" w:hAnsi="Arial" w:cs="Arial"/>
          <w:lang w:val="es-CO"/>
        </w:rPr>
        <w:t>injustificado.</w:t>
      </w:r>
    </w:p>
    <w:p w14:paraId="09ECAF1F" w14:textId="77777777" w:rsidR="00BE5A79" w:rsidRPr="00BE5A79" w:rsidRDefault="00BE5A79" w:rsidP="00EC66AD">
      <w:pPr>
        <w:tabs>
          <w:tab w:val="left" w:pos="5626"/>
        </w:tabs>
        <w:spacing w:line="360" w:lineRule="auto"/>
        <w:ind w:right="673"/>
        <w:jc w:val="both"/>
        <w:rPr>
          <w:rFonts w:ascii="Arial" w:hAnsi="Arial" w:cs="Arial"/>
          <w:lang w:val="es-CO"/>
        </w:rPr>
      </w:pPr>
    </w:p>
    <w:p w14:paraId="5806DF26"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Por lo anterior, solicito respetuosamente se niegue esta pretensión.</w:t>
      </w:r>
    </w:p>
    <w:p w14:paraId="1AAB9910" w14:textId="77777777" w:rsidR="00BE5A79" w:rsidRPr="00BE5A79" w:rsidRDefault="00BE5A79" w:rsidP="00EC66AD">
      <w:pPr>
        <w:tabs>
          <w:tab w:val="left" w:pos="5626"/>
        </w:tabs>
        <w:spacing w:line="360" w:lineRule="auto"/>
        <w:ind w:right="673"/>
        <w:jc w:val="both"/>
        <w:rPr>
          <w:rFonts w:ascii="Arial" w:hAnsi="Arial" w:cs="Arial"/>
          <w:lang w:val="es-CO"/>
        </w:rPr>
      </w:pPr>
    </w:p>
    <w:p w14:paraId="6D9D6A58" w14:textId="419ED278"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 LA PRETENSIÓN SEGUNDO: ME OPONGO</w:t>
      </w:r>
      <w:r w:rsidRPr="00BE5A79">
        <w:rPr>
          <w:rFonts w:ascii="Arial" w:hAnsi="Arial" w:cs="Arial"/>
          <w:lang w:val="es-CO"/>
        </w:rPr>
        <w:t xml:space="preserve"> a la prosperidad de esta pretensión</w:t>
      </w:r>
      <w:r w:rsidR="00D975CB">
        <w:rPr>
          <w:rFonts w:ascii="Arial" w:hAnsi="Arial" w:cs="Arial"/>
          <w:lang w:val="es-CO"/>
        </w:rPr>
        <w:t xml:space="preserve"> </w:t>
      </w:r>
      <w:r w:rsidRPr="00BE5A79">
        <w:rPr>
          <w:rFonts w:ascii="Arial" w:hAnsi="Arial" w:cs="Arial"/>
          <w:lang w:val="es-CO"/>
        </w:rPr>
        <w:t xml:space="preserve">frente al pago del concepto de </w:t>
      </w:r>
      <w:r w:rsidRPr="00BE5A79">
        <w:rPr>
          <w:rFonts w:ascii="Arial" w:hAnsi="Arial" w:cs="Arial"/>
          <w:b/>
          <w:bCs/>
          <w:lang w:val="es-CO"/>
        </w:rPr>
        <w:t>“daño moral”</w:t>
      </w:r>
      <w:r w:rsidRPr="00BE5A79">
        <w:rPr>
          <w:rFonts w:ascii="Arial" w:hAnsi="Arial" w:cs="Arial"/>
          <w:lang w:val="es-CO"/>
        </w:rPr>
        <w:t xml:space="preserve"> por la suma de </w:t>
      </w:r>
      <w:r w:rsidRPr="00BE5A79">
        <w:rPr>
          <w:rFonts w:ascii="Arial" w:hAnsi="Arial" w:cs="Arial"/>
          <w:b/>
          <w:bCs/>
          <w:lang w:val="es-CO"/>
        </w:rPr>
        <w:t>20 SMMLV,</w:t>
      </w:r>
      <w:r w:rsidRPr="00BE5A79">
        <w:rPr>
          <w:rFonts w:ascii="Arial" w:hAnsi="Arial" w:cs="Arial"/>
          <w:lang w:val="es-CO"/>
        </w:rPr>
        <w:t xml:space="preserve"> comoquiera que</w:t>
      </w:r>
      <w:r w:rsidR="00D975CB">
        <w:rPr>
          <w:rFonts w:ascii="Arial" w:hAnsi="Arial" w:cs="Arial"/>
          <w:lang w:val="es-CO"/>
        </w:rPr>
        <w:t xml:space="preserve"> </w:t>
      </w:r>
      <w:r w:rsidRPr="00BE5A79">
        <w:rPr>
          <w:rFonts w:ascii="Arial" w:hAnsi="Arial" w:cs="Arial"/>
          <w:lang w:val="es-CO"/>
        </w:rPr>
        <w:t xml:space="preserve">además de no </w:t>
      </w:r>
      <w:r w:rsidRPr="00BE5A79">
        <w:rPr>
          <w:rFonts w:ascii="Arial" w:hAnsi="Arial" w:cs="Arial"/>
          <w:lang w:val="es-CO"/>
        </w:rPr>
        <w:lastRenderedPageBreak/>
        <w:t>concurrir los elementos estructurantes de la responsabilidad civil</w:t>
      </w:r>
      <w:r w:rsidR="00D975CB">
        <w:rPr>
          <w:rFonts w:ascii="Arial" w:hAnsi="Arial" w:cs="Arial"/>
          <w:lang w:val="es-CO"/>
        </w:rPr>
        <w:t xml:space="preserve"> </w:t>
      </w:r>
      <w:r w:rsidRPr="00BE5A79">
        <w:rPr>
          <w:rFonts w:ascii="Arial" w:hAnsi="Arial" w:cs="Arial"/>
          <w:lang w:val="es-CO"/>
        </w:rPr>
        <w:t>extracontractual pretendida, lo cierto es que, en este caso en particular, el accionante solicitó</w:t>
      </w:r>
      <w:r w:rsidR="00D975CB">
        <w:rPr>
          <w:rFonts w:ascii="Arial" w:hAnsi="Arial" w:cs="Arial"/>
          <w:lang w:val="es-CO"/>
        </w:rPr>
        <w:t xml:space="preserve"> </w:t>
      </w:r>
      <w:r w:rsidRPr="00BE5A79">
        <w:rPr>
          <w:rFonts w:ascii="Arial" w:hAnsi="Arial" w:cs="Arial"/>
          <w:lang w:val="es-CO"/>
        </w:rPr>
        <w:t>el reconocimiento de este concepto sin justificar ni aclarar cómo es que el mismo ha acaecido</w:t>
      </w:r>
      <w:r w:rsidR="00D975CB">
        <w:rPr>
          <w:rFonts w:ascii="Arial" w:hAnsi="Arial" w:cs="Arial"/>
          <w:lang w:val="es-CO"/>
        </w:rPr>
        <w:t xml:space="preserve"> </w:t>
      </w:r>
      <w:r w:rsidRPr="00BE5A79">
        <w:rPr>
          <w:rFonts w:ascii="Arial" w:hAnsi="Arial" w:cs="Arial"/>
          <w:lang w:val="es-CO"/>
        </w:rPr>
        <w:t>como resultado de los hechos concretamente reprochados a la pasiva. En este orden de ideas,</w:t>
      </w:r>
      <w:r w:rsidR="00D975CB">
        <w:rPr>
          <w:rFonts w:ascii="Arial" w:hAnsi="Arial" w:cs="Arial"/>
          <w:lang w:val="es-CO"/>
        </w:rPr>
        <w:t xml:space="preserve"> </w:t>
      </w:r>
      <w:r w:rsidRPr="00BE5A79">
        <w:rPr>
          <w:rFonts w:ascii="Arial" w:hAnsi="Arial" w:cs="Arial"/>
          <w:lang w:val="es-CO"/>
        </w:rPr>
        <w:t>la petición carece de todo fundamento y por lo tanto deberá negarse.</w:t>
      </w:r>
    </w:p>
    <w:p w14:paraId="4B059FAA" w14:textId="77777777" w:rsidR="00BE5A79" w:rsidRPr="00BE5A79" w:rsidRDefault="00BE5A79" w:rsidP="00EC66AD">
      <w:pPr>
        <w:tabs>
          <w:tab w:val="left" w:pos="5626"/>
        </w:tabs>
        <w:spacing w:line="360" w:lineRule="auto"/>
        <w:ind w:right="673"/>
        <w:jc w:val="both"/>
        <w:rPr>
          <w:rFonts w:ascii="Arial" w:hAnsi="Arial" w:cs="Arial"/>
          <w:lang w:val="es-CO"/>
        </w:rPr>
      </w:pPr>
    </w:p>
    <w:p w14:paraId="0A11DE77" w14:textId="1AF2FE25" w:rsidR="00BE5A79" w:rsidRPr="00EC66AD"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 LA PRETENSIÓN TERCER</w:t>
      </w:r>
      <w:r w:rsidRPr="00EC66AD">
        <w:rPr>
          <w:rFonts w:ascii="Arial" w:hAnsi="Arial" w:cs="Arial"/>
          <w:b/>
          <w:bCs/>
          <w:lang w:val="es-CO"/>
        </w:rPr>
        <w:t>A</w:t>
      </w:r>
      <w:r w:rsidRPr="00BE5A79">
        <w:rPr>
          <w:rFonts w:ascii="Arial" w:hAnsi="Arial" w:cs="Arial"/>
          <w:b/>
          <w:bCs/>
          <w:lang w:val="es-CO"/>
        </w:rPr>
        <w:t xml:space="preserve">: ME OPONGO </w:t>
      </w:r>
      <w:r w:rsidRPr="00BE5A79">
        <w:rPr>
          <w:rFonts w:ascii="Arial" w:hAnsi="Arial" w:cs="Arial"/>
          <w:lang w:val="es-CO"/>
        </w:rPr>
        <w:t>a la prosperidad de esta pretensión</w:t>
      </w:r>
      <w:r w:rsidR="0090149D">
        <w:rPr>
          <w:rFonts w:ascii="Arial" w:hAnsi="Arial" w:cs="Arial"/>
          <w:lang w:val="es-CO"/>
        </w:rPr>
        <w:t xml:space="preserve"> </w:t>
      </w:r>
      <w:r w:rsidRPr="00BE5A79">
        <w:rPr>
          <w:rFonts w:ascii="Arial" w:hAnsi="Arial" w:cs="Arial"/>
          <w:lang w:val="es-CO"/>
        </w:rPr>
        <w:t xml:space="preserve">por concepto de </w:t>
      </w:r>
      <w:r w:rsidRPr="00BE5A79">
        <w:rPr>
          <w:rFonts w:ascii="Arial" w:hAnsi="Arial" w:cs="Arial"/>
          <w:b/>
          <w:bCs/>
          <w:lang w:val="es-CO"/>
        </w:rPr>
        <w:t xml:space="preserve">“daño a la vida en relación”, </w:t>
      </w:r>
      <w:r w:rsidRPr="00BE5A79">
        <w:rPr>
          <w:rFonts w:ascii="Arial" w:hAnsi="Arial" w:cs="Arial"/>
          <w:lang w:val="es-CO"/>
        </w:rPr>
        <w:t>que se tasó por la suma equivalente a 20 SM</w:t>
      </w:r>
      <w:r w:rsidR="0090149D">
        <w:rPr>
          <w:rFonts w:ascii="Arial" w:hAnsi="Arial" w:cs="Arial"/>
          <w:lang w:val="es-CO"/>
        </w:rPr>
        <w:t>M</w:t>
      </w:r>
      <w:r w:rsidRPr="00BE5A79">
        <w:rPr>
          <w:rFonts w:ascii="Arial" w:hAnsi="Arial" w:cs="Arial"/>
          <w:lang w:val="es-CO"/>
        </w:rPr>
        <w:t>LV</w:t>
      </w:r>
      <w:r w:rsidR="0090149D">
        <w:rPr>
          <w:rFonts w:ascii="Arial" w:hAnsi="Arial" w:cs="Arial"/>
          <w:lang w:val="es-CO"/>
        </w:rPr>
        <w:t xml:space="preserve"> </w:t>
      </w:r>
      <w:r w:rsidRPr="00BE5A79">
        <w:rPr>
          <w:rFonts w:ascii="Arial" w:hAnsi="Arial" w:cs="Arial"/>
          <w:lang w:val="es-CO"/>
        </w:rPr>
        <w:t>para el señor Alex Alberto Méndez, no solo por la ausencia de responsabilidad, sino porque en</w:t>
      </w:r>
      <w:r w:rsidR="0090149D">
        <w:rPr>
          <w:rFonts w:ascii="Arial" w:hAnsi="Arial" w:cs="Arial"/>
          <w:lang w:val="es-CO"/>
        </w:rPr>
        <w:t xml:space="preserve"> </w:t>
      </w:r>
      <w:r w:rsidRPr="00BE5A79">
        <w:rPr>
          <w:rFonts w:ascii="Arial" w:hAnsi="Arial" w:cs="Arial"/>
          <w:lang w:val="es-CO"/>
        </w:rPr>
        <w:t>el plenario no existe prueba de la materialización de este perjuicio y la tasación que se hace</w:t>
      </w:r>
      <w:r w:rsidR="0090149D">
        <w:rPr>
          <w:rFonts w:ascii="Arial" w:hAnsi="Arial" w:cs="Arial"/>
          <w:lang w:val="es-CO"/>
        </w:rPr>
        <w:t xml:space="preserve"> </w:t>
      </w:r>
      <w:r w:rsidRPr="00BE5A79">
        <w:rPr>
          <w:rFonts w:ascii="Arial" w:hAnsi="Arial" w:cs="Arial"/>
          <w:lang w:val="es-CO"/>
        </w:rPr>
        <w:t>del mismo es absolutamente excesiva, si se tiene en cuenta que en casos con mayor gravedad</w:t>
      </w:r>
      <w:r w:rsidR="0090149D">
        <w:rPr>
          <w:rFonts w:ascii="Arial" w:hAnsi="Arial" w:cs="Arial"/>
          <w:lang w:val="es-CO"/>
        </w:rPr>
        <w:t xml:space="preserve"> </w:t>
      </w:r>
      <w:r w:rsidRPr="00BE5A79">
        <w:rPr>
          <w:rFonts w:ascii="Arial" w:hAnsi="Arial" w:cs="Arial"/>
          <w:lang w:val="es-CO"/>
        </w:rPr>
        <w:t>al que nos ocupa se han reconocido $15.000.000 a favor de la víctima directa</w:t>
      </w:r>
      <w:r w:rsidRPr="00EC66AD">
        <w:rPr>
          <w:rStyle w:val="Refdenotaalpie"/>
          <w:rFonts w:ascii="Arial" w:hAnsi="Arial" w:cs="Arial"/>
          <w:lang w:val="es-CO"/>
        </w:rPr>
        <w:footnoteReference w:id="1"/>
      </w:r>
      <w:r w:rsidRPr="00BE5A79">
        <w:rPr>
          <w:rFonts w:ascii="Arial" w:hAnsi="Arial" w:cs="Arial"/>
          <w:lang w:val="es-CO"/>
        </w:rPr>
        <w:t>, teniendo en</w:t>
      </w:r>
      <w:r w:rsidRPr="00EC66AD">
        <w:rPr>
          <w:rFonts w:ascii="Arial" w:hAnsi="Arial" w:cs="Arial"/>
          <w:lang w:val="es-CO"/>
        </w:rPr>
        <w:t xml:space="preserve"> </w:t>
      </w:r>
      <w:r w:rsidRPr="00BE5A79">
        <w:rPr>
          <w:rFonts w:ascii="Arial" w:hAnsi="Arial" w:cs="Arial"/>
          <w:lang w:val="es-CO"/>
        </w:rPr>
        <w:t>cuenta además que el señor Méndez ni siquiera cuenta con una calificación de pérdida de</w:t>
      </w:r>
      <w:r w:rsidR="0090149D">
        <w:rPr>
          <w:rFonts w:ascii="Arial" w:hAnsi="Arial" w:cs="Arial"/>
          <w:lang w:val="es-CO"/>
        </w:rPr>
        <w:t xml:space="preserve"> </w:t>
      </w:r>
      <w:r w:rsidRPr="00BE5A79">
        <w:rPr>
          <w:rFonts w:ascii="Arial" w:hAnsi="Arial" w:cs="Arial"/>
          <w:lang w:val="es-CO"/>
        </w:rPr>
        <w:t>capacidad laboral que nos permita establecer cuál fue la supuesta afectación física que sufrió.</w:t>
      </w:r>
    </w:p>
    <w:p w14:paraId="2DE81123"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17A609DA" w14:textId="4A8F8749" w:rsid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FRENTE A LA PRETENSIÓN CUARTO:</w:t>
      </w:r>
      <w:r w:rsidRPr="00BE5A79">
        <w:rPr>
          <w:rFonts w:ascii="Arial" w:hAnsi="Arial" w:cs="Arial"/>
          <w:lang w:val="es-CO"/>
        </w:rPr>
        <w:t xml:space="preserve"> me opongo a que se condene en costas procesales</w:t>
      </w:r>
      <w:r w:rsidR="0090149D">
        <w:rPr>
          <w:rFonts w:ascii="Arial" w:hAnsi="Arial" w:cs="Arial"/>
          <w:lang w:val="es-CO"/>
        </w:rPr>
        <w:t xml:space="preserve"> </w:t>
      </w:r>
      <w:r w:rsidRPr="00BE5A79">
        <w:rPr>
          <w:rFonts w:ascii="Arial" w:hAnsi="Arial" w:cs="Arial"/>
          <w:lang w:val="es-CO"/>
        </w:rPr>
        <w:t>y agencias en derecho a la parte pasiva del litigio, habida cuenta de la inexistencia de</w:t>
      </w:r>
      <w:r w:rsidR="0090149D">
        <w:rPr>
          <w:rFonts w:ascii="Arial" w:hAnsi="Arial" w:cs="Arial"/>
          <w:lang w:val="es-CO"/>
        </w:rPr>
        <w:t xml:space="preserve"> </w:t>
      </w:r>
      <w:r w:rsidRPr="00BE5A79">
        <w:rPr>
          <w:rFonts w:ascii="Arial" w:hAnsi="Arial" w:cs="Arial"/>
          <w:lang w:val="es-CO"/>
        </w:rPr>
        <w:t>responsabilidad de los demandados, y, consecuentemente, de su obligación indemnizatoria.</w:t>
      </w:r>
    </w:p>
    <w:p w14:paraId="37C8DD0E" w14:textId="77777777" w:rsidR="0090149D" w:rsidRPr="00BE5A79" w:rsidRDefault="0090149D" w:rsidP="00EC66AD">
      <w:pPr>
        <w:tabs>
          <w:tab w:val="left" w:pos="5626"/>
        </w:tabs>
        <w:spacing w:line="360" w:lineRule="auto"/>
        <w:ind w:right="673"/>
        <w:jc w:val="both"/>
        <w:rPr>
          <w:rFonts w:ascii="Arial" w:hAnsi="Arial" w:cs="Arial"/>
          <w:lang w:val="es-CO"/>
        </w:rPr>
      </w:pPr>
    </w:p>
    <w:p w14:paraId="154CBB80" w14:textId="239F36CE"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De modo que, teniendo que despacharse desfavorablemente las pretensiones del extremo</w:t>
      </w:r>
      <w:r w:rsidR="0090149D">
        <w:rPr>
          <w:rFonts w:ascii="Arial" w:hAnsi="Arial" w:cs="Arial"/>
          <w:lang w:val="es-CO"/>
        </w:rPr>
        <w:t xml:space="preserve"> </w:t>
      </w:r>
      <w:r w:rsidRPr="00BE5A79">
        <w:rPr>
          <w:rFonts w:ascii="Arial" w:hAnsi="Arial" w:cs="Arial"/>
          <w:lang w:val="es-CO"/>
        </w:rPr>
        <w:t>actor, tampoco puede haber lugar a una condena por este concepto.</w:t>
      </w:r>
    </w:p>
    <w:p w14:paraId="3BC1EA4D" w14:textId="77777777" w:rsidR="00BE5A79" w:rsidRPr="00BE5A79" w:rsidRDefault="00BE5A79" w:rsidP="00EC66AD">
      <w:pPr>
        <w:tabs>
          <w:tab w:val="left" w:pos="5626"/>
        </w:tabs>
        <w:spacing w:line="360" w:lineRule="auto"/>
        <w:ind w:right="673"/>
        <w:jc w:val="both"/>
        <w:rPr>
          <w:rFonts w:ascii="Arial" w:hAnsi="Arial" w:cs="Arial"/>
          <w:lang w:val="es-CO"/>
        </w:rPr>
      </w:pPr>
    </w:p>
    <w:p w14:paraId="19466CC8" w14:textId="65E84170" w:rsidR="00BE5A79" w:rsidRPr="00597C31" w:rsidRDefault="00BE5A79" w:rsidP="00597C31">
      <w:pPr>
        <w:pStyle w:val="Prrafodelista"/>
        <w:numPr>
          <w:ilvl w:val="0"/>
          <w:numId w:val="9"/>
        </w:numPr>
        <w:tabs>
          <w:tab w:val="left" w:pos="5626"/>
        </w:tabs>
        <w:spacing w:line="360" w:lineRule="auto"/>
        <w:ind w:right="673"/>
        <w:jc w:val="center"/>
        <w:rPr>
          <w:b/>
          <w:bCs/>
          <w:lang w:val="es-CO"/>
        </w:rPr>
      </w:pPr>
      <w:r w:rsidRPr="00597C31">
        <w:rPr>
          <w:b/>
          <w:bCs/>
          <w:lang w:val="es-CO"/>
        </w:rPr>
        <w:t xml:space="preserve">OBJECIÓN AL JURAMENTO ESTIMATORIO </w:t>
      </w:r>
    </w:p>
    <w:p w14:paraId="3DC80235" w14:textId="77777777" w:rsidR="00BE5A79" w:rsidRPr="00BE5A79" w:rsidRDefault="00BE5A79" w:rsidP="00EC66AD">
      <w:pPr>
        <w:tabs>
          <w:tab w:val="left" w:pos="5626"/>
        </w:tabs>
        <w:spacing w:line="360" w:lineRule="auto"/>
        <w:ind w:right="673"/>
        <w:jc w:val="both"/>
        <w:rPr>
          <w:rFonts w:ascii="Arial" w:hAnsi="Arial" w:cs="Arial"/>
          <w:lang w:val="es-CO"/>
        </w:rPr>
      </w:pPr>
    </w:p>
    <w:p w14:paraId="3140DB85" w14:textId="40B16521"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los términos del artículo 206 del C.G.P., me permito objetar el juramento estimatorio</w:t>
      </w:r>
      <w:r w:rsidR="0090149D">
        <w:rPr>
          <w:rFonts w:ascii="Arial" w:hAnsi="Arial" w:cs="Arial"/>
          <w:lang w:val="es-CO"/>
        </w:rPr>
        <w:t xml:space="preserve"> </w:t>
      </w:r>
      <w:r w:rsidRPr="00BE5A79">
        <w:rPr>
          <w:rFonts w:ascii="Arial" w:hAnsi="Arial" w:cs="Arial"/>
          <w:lang w:val="es-CO"/>
        </w:rPr>
        <w:t>realizado por el apoderado judicial de la parte demandante, por los siguientes motivos:</w:t>
      </w:r>
    </w:p>
    <w:p w14:paraId="20325AD4" w14:textId="77777777" w:rsidR="00BE5A79" w:rsidRPr="00BE5A79" w:rsidRDefault="00BE5A79" w:rsidP="00EC66AD">
      <w:pPr>
        <w:tabs>
          <w:tab w:val="left" w:pos="5626"/>
        </w:tabs>
        <w:spacing w:line="360" w:lineRule="auto"/>
        <w:ind w:right="673"/>
        <w:jc w:val="both"/>
        <w:rPr>
          <w:rFonts w:ascii="Arial" w:hAnsi="Arial" w:cs="Arial"/>
          <w:lang w:val="es-CO"/>
        </w:rPr>
      </w:pPr>
    </w:p>
    <w:p w14:paraId="75ED50BF" w14:textId="42766666"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Las pretensiones de la demanda se sustentan todas en la supuesta responsabilidad del</w:t>
      </w:r>
      <w:r w:rsidR="0090149D">
        <w:rPr>
          <w:rFonts w:ascii="Arial" w:hAnsi="Arial" w:cs="Arial"/>
          <w:lang w:val="es-CO"/>
        </w:rPr>
        <w:t xml:space="preserve"> </w:t>
      </w:r>
      <w:r w:rsidRPr="00BE5A79">
        <w:rPr>
          <w:rFonts w:ascii="Arial" w:hAnsi="Arial" w:cs="Arial"/>
          <w:lang w:val="es-CO"/>
        </w:rPr>
        <w:t>conductor del vehículo WOZ213 de la causa del presunto accidente de tránsito ocurrido el 15</w:t>
      </w:r>
      <w:r w:rsidR="0090149D">
        <w:rPr>
          <w:rFonts w:ascii="Arial" w:hAnsi="Arial" w:cs="Arial"/>
          <w:lang w:val="es-CO"/>
        </w:rPr>
        <w:t xml:space="preserve"> </w:t>
      </w:r>
      <w:r w:rsidRPr="00BE5A79">
        <w:rPr>
          <w:rFonts w:ascii="Arial" w:hAnsi="Arial" w:cs="Arial"/>
          <w:lang w:val="es-CO"/>
        </w:rPr>
        <w:t>de noviembre de 2021</w:t>
      </w:r>
      <w:r w:rsidR="0090149D">
        <w:rPr>
          <w:rFonts w:ascii="Arial" w:hAnsi="Arial" w:cs="Arial"/>
          <w:lang w:val="es-CO"/>
        </w:rPr>
        <w:t>; sin embargo,</w:t>
      </w:r>
      <w:r w:rsidRPr="00BE5A79">
        <w:rPr>
          <w:rFonts w:ascii="Arial" w:hAnsi="Arial" w:cs="Arial"/>
          <w:lang w:val="es-CO"/>
        </w:rPr>
        <w:t xml:space="preserve"> y como con amplitud se ha demostrado en esta</w:t>
      </w:r>
      <w:r w:rsidR="0090149D">
        <w:rPr>
          <w:rFonts w:ascii="Arial" w:hAnsi="Arial" w:cs="Arial"/>
          <w:lang w:val="es-CO"/>
        </w:rPr>
        <w:t xml:space="preserve"> </w:t>
      </w:r>
      <w:r w:rsidRPr="00BE5A79">
        <w:rPr>
          <w:rFonts w:ascii="Arial" w:hAnsi="Arial" w:cs="Arial"/>
          <w:lang w:val="es-CO"/>
        </w:rPr>
        <w:t>contestación de demanda, no existe prueba alguna que demuestre la existencia de</w:t>
      </w:r>
      <w:r w:rsidR="0090149D">
        <w:rPr>
          <w:rFonts w:ascii="Arial" w:hAnsi="Arial" w:cs="Arial"/>
          <w:lang w:val="es-CO"/>
        </w:rPr>
        <w:t xml:space="preserve"> </w:t>
      </w:r>
      <w:r w:rsidRPr="00BE5A79">
        <w:rPr>
          <w:rFonts w:ascii="Arial" w:hAnsi="Arial" w:cs="Arial"/>
          <w:lang w:val="es-CO"/>
        </w:rPr>
        <w:t>responsabilidad civil a su cargo, y, en consecuencia, al de mi representada, de modo que no</w:t>
      </w:r>
      <w:r w:rsidR="0090149D">
        <w:rPr>
          <w:rFonts w:ascii="Arial" w:hAnsi="Arial" w:cs="Arial"/>
          <w:lang w:val="es-CO"/>
        </w:rPr>
        <w:t xml:space="preserve"> </w:t>
      </w:r>
      <w:r w:rsidRPr="00BE5A79">
        <w:rPr>
          <w:rFonts w:ascii="Arial" w:hAnsi="Arial" w:cs="Arial"/>
          <w:lang w:val="es-CO"/>
        </w:rPr>
        <w:t>pueden despacharse favorablemente dichas pretensiones. En ese sentido, no puede prosperar</w:t>
      </w:r>
      <w:r w:rsidR="0090149D">
        <w:rPr>
          <w:rFonts w:ascii="Arial" w:hAnsi="Arial" w:cs="Arial"/>
          <w:lang w:val="es-CO"/>
        </w:rPr>
        <w:t xml:space="preserve"> </w:t>
      </w:r>
      <w:r w:rsidRPr="00BE5A79">
        <w:rPr>
          <w:rFonts w:ascii="Arial" w:hAnsi="Arial" w:cs="Arial"/>
          <w:lang w:val="es-CO"/>
        </w:rPr>
        <w:t>la estimación de perjuicios, dado que ante la ausencia de la responsabilidad de resarcir los</w:t>
      </w:r>
      <w:r w:rsidR="0090149D">
        <w:rPr>
          <w:rFonts w:ascii="Arial" w:hAnsi="Arial" w:cs="Arial"/>
          <w:lang w:val="es-CO"/>
        </w:rPr>
        <w:t xml:space="preserve"> </w:t>
      </w:r>
      <w:r w:rsidRPr="00BE5A79">
        <w:rPr>
          <w:rFonts w:ascii="Arial" w:hAnsi="Arial" w:cs="Arial"/>
          <w:lang w:val="es-CO"/>
        </w:rPr>
        <w:t xml:space="preserve">mismos, está llamada a fracasar cualquier acción en que se pretenda una indemnización. </w:t>
      </w:r>
    </w:p>
    <w:p w14:paraId="2C3FA660" w14:textId="77777777" w:rsidR="00BE5A79" w:rsidRPr="00BE5A79" w:rsidRDefault="00BE5A79" w:rsidP="00EC66AD">
      <w:pPr>
        <w:tabs>
          <w:tab w:val="left" w:pos="5626"/>
        </w:tabs>
        <w:spacing w:line="360" w:lineRule="auto"/>
        <w:ind w:right="673"/>
        <w:jc w:val="both"/>
        <w:rPr>
          <w:rFonts w:ascii="Arial" w:hAnsi="Arial" w:cs="Arial"/>
          <w:lang w:val="es-CO"/>
        </w:rPr>
      </w:pPr>
    </w:p>
    <w:p w14:paraId="20DE7570"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ese orden, procedo a referirme a las pretensiones del extremo actor, así:</w:t>
      </w:r>
    </w:p>
    <w:p w14:paraId="114C04E2" w14:textId="77777777" w:rsidR="00BE5A79" w:rsidRPr="00BE5A79" w:rsidRDefault="00BE5A79" w:rsidP="00EC66AD">
      <w:pPr>
        <w:tabs>
          <w:tab w:val="left" w:pos="5626"/>
        </w:tabs>
        <w:spacing w:line="360" w:lineRule="auto"/>
        <w:ind w:right="673"/>
        <w:jc w:val="both"/>
        <w:rPr>
          <w:rFonts w:ascii="Arial" w:hAnsi="Arial" w:cs="Arial"/>
          <w:b/>
          <w:bCs/>
          <w:lang w:val="es-CO"/>
        </w:rPr>
      </w:pPr>
    </w:p>
    <w:p w14:paraId="43825482" w14:textId="3534860F"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RESPECTO AL LUCRO CESANTE:</w:t>
      </w:r>
      <w:r w:rsidRPr="00BE5A79">
        <w:rPr>
          <w:rFonts w:ascii="Arial" w:hAnsi="Arial" w:cs="Arial"/>
          <w:lang w:val="es-CO"/>
        </w:rPr>
        <w:t xml:space="preserve"> Al respecto, es necesario remontarnos a la definición de</w:t>
      </w:r>
      <w:r w:rsidR="0090149D">
        <w:rPr>
          <w:rFonts w:ascii="Arial" w:hAnsi="Arial" w:cs="Arial"/>
          <w:lang w:val="es-CO"/>
        </w:rPr>
        <w:t xml:space="preserve"> </w:t>
      </w:r>
      <w:r w:rsidRPr="00BE5A79">
        <w:rPr>
          <w:rFonts w:ascii="Arial" w:hAnsi="Arial" w:cs="Arial"/>
          <w:lang w:val="es-CO"/>
        </w:rPr>
        <w:t>lucro cesante descrita en el artículo 1614 del Código Civil el cual lo ha definido como “(…) la</w:t>
      </w:r>
      <w:r w:rsidR="0090149D">
        <w:rPr>
          <w:rFonts w:ascii="Arial" w:hAnsi="Arial" w:cs="Arial"/>
          <w:lang w:val="es-CO"/>
        </w:rPr>
        <w:t xml:space="preserve"> </w:t>
      </w:r>
      <w:r w:rsidRPr="00BE5A79">
        <w:rPr>
          <w:rFonts w:ascii="Arial" w:hAnsi="Arial" w:cs="Arial"/>
          <w:lang w:val="es-CO"/>
        </w:rPr>
        <w:t>ganancia o provecho que deja de reportarse a consecuencia de no haberse cumplido la</w:t>
      </w:r>
      <w:r w:rsidR="0090149D">
        <w:rPr>
          <w:rFonts w:ascii="Arial" w:hAnsi="Arial" w:cs="Arial"/>
          <w:lang w:val="es-CO"/>
        </w:rPr>
        <w:t xml:space="preserve"> </w:t>
      </w:r>
      <w:r w:rsidRPr="00BE5A79">
        <w:rPr>
          <w:rFonts w:ascii="Arial" w:hAnsi="Arial" w:cs="Arial"/>
          <w:lang w:val="es-CO"/>
        </w:rPr>
        <w:t xml:space="preserve">obligación, o cumplido </w:t>
      </w:r>
      <w:r w:rsidRPr="00BE5A79">
        <w:rPr>
          <w:rFonts w:ascii="Arial" w:hAnsi="Arial" w:cs="Arial"/>
          <w:lang w:val="es-CO"/>
        </w:rPr>
        <w:lastRenderedPageBreak/>
        <w:t>imperfectamente, o retardado su cumplimiento (…)”. No obstante, en el</w:t>
      </w:r>
      <w:r w:rsidR="0090149D">
        <w:rPr>
          <w:rFonts w:ascii="Arial" w:hAnsi="Arial" w:cs="Arial"/>
          <w:lang w:val="es-CO"/>
        </w:rPr>
        <w:t xml:space="preserve"> </w:t>
      </w:r>
      <w:r w:rsidRPr="00BE5A79">
        <w:rPr>
          <w:rFonts w:ascii="Arial" w:hAnsi="Arial" w:cs="Arial"/>
          <w:lang w:val="es-CO"/>
        </w:rPr>
        <w:t>caso que nos ocupa no se es posible hablar de la materialización de este perjuicio habida</w:t>
      </w:r>
      <w:r w:rsidR="0090149D">
        <w:rPr>
          <w:rFonts w:ascii="Arial" w:hAnsi="Arial" w:cs="Arial"/>
          <w:lang w:val="es-CO"/>
        </w:rPr>
        <w:t xml:space="preserve"> </w:t>
      </w:r>
      <w:r w:rsidRPr="00BE5A79">
        <w:rPr>
          <w:rFonts w:ascii="Arial" w:hAnsi="Arial" w:cs="Arial"/>
          <w:lang w:val="es-CO"/>
        </w:rPr>
        <w:t>cuenta de que i) no se haya acreditada mediante prueba siquiera sumaria la ocurrencia del</w:t>
      </w:r>
      <w:r w:rsidR="0090149D">
        <w:rPr>
          <w:rFonts w:ascii="Arial" w:hAnsi="Arial" w:cs="Arial"/>
          <w:lang w:val="es-CO"/>
        </w:rPr>
        <w:t xml:space="preserve"> </w:t>
      </w:r>
      <w:r w:rsidRPr="00BE5A79">
        <w:rPr>
          <w:rFonts w:ascii="Arial" w:hAnsi="Arial" w:cs="Arial"/>
          <w:lang w:val="es-CO"/>
        </w:rPr>
        <w:t xml:space="preserve">accidente de tránsito </w:t>
      </w:r>
      <w:proofErr w:type="spellStart"/>
      <w:r w:rsidRPr="00BE5A79">
        <w:rPr>
          <w:rFonts w:ascii="Arial" w:hAnsi="Arial" w:cs="Arial"/>
          <w:lang w:val="es-CO"/>
        </w:rPr>
        <w:t>ii</w:t>
      </w:r>
      <w:proofErr w:type="spellEnd"/>
      <w:r w:rsidRPr="00BE5A79">
        <w:rPr>
          <w:rFonts w:ascii="Arial" w:hAnsi="Arial" w:cs="Arial"/>
          <w:lang w:val="es-CO"/>
        </w:rPr>
        <w:t>) no se identifica ingreso que haya dejado de reportarse por parte del</w:t>
      </w:r>
      <w:r w:rsidR="0090149D">
        <w:rPr>
          <w:rFonts w:ascii="Arial" w:hAnsi="Arial" w:cs="Arial"/>
          <w:lang w:val="es-CO"/>
        </w:rPr>
        <w:t xml:space="preserve"> </w:t>
      </w:r>
      <w:r w:rsidRPr="00BE5A79">
        <w:rPr>
          <w:rFonts w:ascii="Arial" w:hAnsi="Arial" w:cs="Arial"/>
          <w:lang w:val="es-CO"/>
        </w:rPr>
        <w:t>señor Alex Alberto Méndez como consecuencia del presunto accidente de tránsito ocurrido el</w:t>
      </w:r>
      <w:r w:rsidR="0090149D">
        <w:rPr>
          <w:rFonts w:ascii="Arial" w:hAnsi="Arial" w:cs="Arial"/>
          <w:lang w:val="es-CO"/>
        </w:rPr>
        <w:t xml:space="preserve"> </w:t>
      </w:r>
      <w:r w:rsidRPr="00BE5A79">
        <w:rPr>
          <w:rFonts w:ascii="Arial" w:hAnsi="Arial" w:cs="Arial"/>
          <w:lang w:val="es-CO"/>
        </w:rPr>
        <w:t xml:space="preserve">15 de noviembre de 2021 </w:t>
      </w:r>
      <w:proofErr w:type="spellStart"/>
      <w:r w:rsidRPr="00BE5A79">
        <w:rPr>
          <w:rFonts w:ascii="Arial" w:hAnsi="Arial" w:cs="Arial"/>
          <w:lang w:val="es-CO"/>
        </w:rPr>
        <w:t>iii</w:t>
      </w:r>
      <w:proofErr w:type="spellEnd"/>
      <w:r w:rsidRPr="00BE5A79">
        <w:rPr>
          <w:rFonts w:ascii="Arial" w:hAnsi="Arial" w:cs="Arial"/>
          <w:lang w:val="es-CO"/>
        </w:rPr>
        <w:t>) de conformidad con la documentación adosada al plenario no se</w:t>
      </w:r>
      <w:r w:rsidR="0090149D">
        <w:rPr>
          <w:rFonts w:ascii="Arial" w:hAnsi="Arial" w:cs="Arial"/>
          <w:lang w:val="es-CO"/>
        </w:rPr>
        <w:t xml:space="preserve"> </w:t>
      </w:r>
      <w:r w:rsidRPr="00BE5A79">
        <w:rPr>
          <w:rFonts w:ascii="Arial" w:hAnsi="Arial" w:cs="Arial"/>
          <w:lang w:val="es-CO"/>
        </w:rPr>
        <w:t>hayan acreditados los ingresos del demandante.</w:t>
      </w:r>
    </w:p>
    <w:p w14:paraId="79F0E068" w14:textId="77777777" w:rsidR="00BE5A79" w:rsidRPr="00BE5A79" w:rsidRDefault="00BE5A79" w:rsidP="00EC66AD">
      <w:pPr>
        <w:tabs>
          <w:tab w:val="left" w:pos="5626"/>
        </w:tabs>
        <w:spacing w:line="360" w:lineRule="auto"/>
        <w:ind w:right="673"/>
        <w:jc w:val="both"/>
        <w:rPr>
          <w:rFonts w:ascii="Arial" w:hAnsi="Arial" w:cs="Arial"/>
          <w:lang w:val="es-CO"/>
        </w:rPr>
      </w:pPr>
    </w:p>
    <w:p w14:paraId="444A7BA7" w14:textId="495BFED9"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Adicionalmente, es preciso advertir que la estimación de perjuicios realizada por el extremo</w:t>
      </w:r>
      <w:r w:rsidR="00D34EBB">
        <w:rPr>
          <w:rFonts w:ascii="Arial" w:hAnsi="Arial" w:cs="Arial"/>
          <w:lang w:val="es-CO"/>
        </w:rPr>
        <w:t xml:space="preserve"> </w:t>
      </w:r>
      <w:r w:rsidRPr="00BE5A79">
        <w:rPr>
          <w:rFonts w:ascii="Arial" w:hAnsi="Arial" w:cs="Arial"/>
          <w:lang w:val="es-CO"/>
        </w:rPr>
        <w:t>actor adolece de serios defectos en su liquidación, como quiera que la misma se realiza sin</w:t>
      </w:r>
      <w:r w:rsidR="00D34EBB">
        <w:rPr>
          <w:rFonts w:ascii="Arial" w:hAnsi="Arial" w:cs="Arial"/>
          <w:lang w:val="es-CO"/>
        </w:rPr>
        <w:t xml:space="preserve"> </w:t>
      </w:r>
      <w:r w:rsidRPr="00BE5A79">
        <w:rPr>
          <w:rFonts w:ascii="Arial" w:hAnsi="Arial" w:cs="Arial"/>
          <w:lang w:val="es-CO"/>
        </w:rPr>
        <w:t>que haya un porcentaje de pérdida de capacidad laboral acreditado. Lo que corresponde a una</w:t>
      </w:r>
      <w:r w:rsidR="00E54895">
        <w:rPr>
          <w:rFonts w:ascii="Arial" w:hAnsi="Arial" w:cs="Arial"/>
          <w:lang w:val="es-CO"/>
        </w:rPr>
        <w:t xml:space="preserve"> </w:t>
      </w:r>
      <w:r w:rsidRPr="00EC66AD">
        <w:rPr>
          <w:rFonts w:ascii="Arial" w:hAnsi="Arial" w:cs="Arial"/>
          <w:lang w:val="es-CO"/>
        </w:rPr>
        <w:t>mera estimación, sin haber demostrado contar con el conocimiento, experticia e idoneidad para ello en franca desatención a los parámetros normativos contemplado a partir del Art. 142</w:t>
      </w:r>
      <w:r w:rsidR="00E54895">
        <w:rPr>
          <w:rFonts w:ascii="Arial" w:hAnsi="Arial" w:cs="Arial"/>
          <w:lang w:val="es-CO"/>
        </w:rPr>
        <w:t xml:space="preserve"> </w:t>
      </w:r>
      <w:r w:rsidRPr="00BE5A79">
        <w:rPr>
          <w:rFonts w:ascii="Arial" w:hAnsi="Arial" w:cs="Arial"/>
          <w:lang w:val="es-CO"/>
        </w:rPr>
        <w:t>mediante el cual se modificó el Art. 41 de la Ley 100 de 1993. Siendo en todo caso preciso</w:t>
      </w:r>
      <w:r w:rsidR="00E54895">
        <w:rPr>
          <w:rFonts w:ascii="Arial" w:hAnsi="Arial" w:cs="Arial"/>
          <w:lang w:val="es-CO"/>
        </w:rPr>
        <w:t xml:space="preserve"> </w:t>
      </w:r>
      <w:r w:rsidRPr="00BE5A79">
        <w:rPr>
          <w:rFonts w:ascii="Arial" w:hAnsi="Arial" w:cs="Arial"/>
          <w:lang w:val="es-CO"/>
        </w:rPr>
        <w:t>advertir que la operación matemática empleada en la demanda desconoce las fórmulas</w:t>
      </w:r>
      <w:r w:rsidR="00E54895">
        <w:rPr>
          <w:rFonts w:ascii="Arial" w:hAnsi="Arial" w:cs="Arial"/>
          <w:lang w:val="es-CO"/>
        </w:rPr>
        <w:t xml:space="preserve"> </w:t>
      </w:r>
      <w:r w:rsidRPr="00BE5A79">
        <w:rPr>
          <w:rFonts w:ascii="Arial" w:hAnsi="Arial" w:cs="Arial"/>
          <w:lang w:val="es-CO"/>
        </w:rPr>
        <w:t>matemáticas empleadas por la H. Corte Suprema de Justicia para la estimación económica de</w:t>
      </w:r>
      <w:r w:rsidR="00E54895">
        <w:rPr>
          <w:rFonts w:ascii="Arial" w:hAnsi="Arial" w:cs="Arial"/>
          <w:lang w:val="es-CO"/>
        </w:rPr>
        <w:t xml:space="preserve"> </w:t>
      </w:r>
      <w:r w:rsidRPr="00BE5A79">
        <w:rPr>
          <w:rFonts w:ascii="Arial" w:hAnsi="Arial" w:cs="Arial"/>
          <w:lang w:val="es-CO"/>
        </w:rPr>
        <w:t>estos perjuicios. En conclusión, las determinaciones arbitrarias de la parte actora para liquidar</w:t>
      </w:r>
      <w:r w:rsidR="00E54895">
        <w:rPr>
          <w:rFonts w:ascii="Arial" w:hAnsi="Arial" w:cs="Arial"/>
          <w:lang w:val="es-CO"/>
        </w:rPr>
        <w:t xml:space="preserve"> </w:t>
      </w:r>
      <w:r w:rsidRPr="00BE5A79">
        <w:rPr>
          <w:rFonts w:ascii="Arial" w:hAnsi="Arial" w:cs="Arial"/>
          <w:lang w:val="es-CO"/>
        </w:rPr>
        <w:t>un perjuicio que hasta esta instancia procesal es inexistente por no estar debidamente probado,</w:t>
      </w:r>
      <w:r w:rsidR="00E54895">
        <w:rPr>
          <w:rFonts w:ascii="Arial" w:hAnsi="Arial" w:cs="Arial"/>
          <w:lang w:val="es-CO"/>
        </w:rPr>
        <w:t xml:space="preserve"> </w:t>
      </w:r>
      <w:r w:rsidRPr="00BE5A79">
        <w:rPr>
          <w:rFonts w:ascii="Arial" w:hAnsi="Arial" w:cs="Arial"/>
          <w:lang w:val="es-CO"/>
        </w:rPr>
        <w:t>sólo revela un afán de lucro injustificado.</w:t>
      </w:r>
    </w:p>
    <w:p w14:paraId="7876822B" w14:textId="77777777" w:rsidR="00BE5A79" w:rsidRPr="00BE5A79" w:rsidRDefault="00BE5A79" w:rsidP="00EC66AD">
      <w:pPr>
        <w:tabs>
          <w:tab w:val="left" w:pos="5626"/>
        </w:tabs>
        <w:spacing w:line="360" w:lineRule="auto"/>
        <w:ind w:right="673"/>
        <w:jc w:val="both"/>
        <w:rPr>
          <w:rFonts w:ascii="Arial" w:hAnsi="Arial" w:cs="Arial"/>
          <w:lang w:val="es-CO"/>
        </w:rPr>
      </w:pPr>
    </w:p>
    <w:p w14:paraId="3AB08BFF" w14:textId="455A6357" w:rsidR="00BE5A79" w:rsidRPr="00EC66AD"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De conformidad con lo expuesto, se puede concluir que es evidente que, con las peticiones</w:t>
      </w:r>
      <w:r w:rsidR="00E54895">
        <w:rPr>
          <w:rFonts w:ascii="Arial" w:hAnsi="Arial" w:cs="Arial"/>
          <w:lang w:val="es-CO"/>
        </w:rPr>
        <w:t xml:space="preserve"> </w:t>
      </w:r>
      <w:r w:rsidRPr="00BE5A79">
        <w:rPr>
          <w:rFonts w:ascii="Arial" w:hAnsi="Arial" w:cs="Arial"/>
          <w:lang w:val="es-CO"/>
        </w:rPr>
        <w:t>indemnizatorias por concepto de lucro cesante, indiscutiblemente la actora desea lucrarse,</w:t>
      </w:r>
      <w:r w:rsidR="00E54895">
        <w:rPr>
          <w:rFonts w:ascii="Arial" w:hAnsi="Arial" w:cs="Arial"/>
          <w:lang w:val="es-CO"/>
        </w:rPr>
        <w:t xml:space="preserve"> </w:t>
      </w:r>
      <w:r w:rsidRPr="00BE5A79">
        <w:rPr>
          <w:rFonts w:ascii="Arial" w:hAnsi="Arial" w:cs="Arial"/>
          <w:lang w:val="es-CO"/>
        </w:rPr>
        <w:t>pues la configuración de los presupuestos para el reconocimiento de dichos conceptos no está</w:t>
      </w:r>
      <w:r w:rsidR="00E54895">
        <w:rPr>
          <w:rFonts w:ascii="Arial" w:hAnsi="Arial" w:cs="Arial"/>
          <w:lang w:val="es-CO"/>
        </w:rPr>
        <w:t xml:space="preserve"> </w:t>
      </w:r>
      <w:r w:rsidRPr="00BE5A79">
        <w:rPr>
          <w:rFonts w:ascii="Arial" w:hAnsi="Arial" w:cs="Arial"/>
          <w:lang w:val="es-CO"/>
        </w:rPr>
        <w:t>acreditada en el plenario. Con todo, en el entendido de que las sumas consignadas en el</w:t>
      </w:r>
      <w:r w:rsidR="00E54895">
        <w:rPr>
          <w:rFonts w:ascii="Arial" w:hAnsi="Arial" w:cs="Arial"/>
          <w:lang w:val="es-CO"/>
        </w:rPr>
        <w:t xml:space="preserve"> </w:t>
      </w:r>
      <w:r w:rsidRPr="00BE5A79">
        <w:rPr>
          <w:rFonts w:ascii="Arial" w:hAnsi="Arial" w:cs="Arial"/>
          <w:lang w:val="es-CO"/>
        </w:rPr>
        <w:t>acápite del juramento estimatorio no obedecen a la realidad probatoria allegada al proceso,</w:t>
      </w:r>
      <w:r w:rsidR="00E54895">
        <w:rPr>
          <w:rFonts w:ascii="Arial" w:hAnsi="Arial" w:cs="Arial"/>
          <w:lang w:val="es-CO"/>
        </w:rPr>
        <w:t xml:space="preserve"> </w:t>
      </w:r>
      <w:r w:rsidRPr="00BE5A79">
        <w:rPr>
          <w:rFonts w:ascii="Arial" w:hAnsi="Arial" w:cs="Arial"/>
          <w:lang w:val="es-CO"/>
        </w:rPr>
        <w:t>solicito respetuosamente ordenar la regulación de la cuantía y dar aplicación a lo dispuesto en</w:t>
      </w:r>
      <w:r w:rsidR="00E54895">
        <w:rPr>
          <w:rFonts w:ascii="Arial" w:hAnsi="Arial" w:cs="Arial"/>
          <w:lang w:val="es-CO"/>
        </w:rPr>
        <w:t xml:space="preserve"> </w:t>
      </w:r>
      <w:r w:rsidRPr="00BE5A79">
        <w:rPr>
          <w:rFonts w:ascii="Arial" w:hAnsi="Arial" w:cs="Arial"/>
          <w:lang w:val="es-CO"/>
        </w:rPr>
        <w:t xml:space="preserve">el inciso primero del Art. 206 del CGP. </w:t>
      </w:r>
    </w:p>
    <w:p w14:paraId="6A65FC64" w14:textId="77777777" w:rsidR="00BE5A79" w:rsidRPr="00BE5A79" w:rsidRDefault="00BE5A79" w:rsidP="00EC66AD">
      <w:pPr>
        <w:tabs>
          <w:tab w:val="left" w:pos="5626"/>
        </w:tabs>
        <w:spacing w:line="360" w:lineRule="auto"/>
        <w:ind w:right="673"/>
        <w:jc w:val="both"/>
        <w:rPr>
          <w:rFonts w:ascii="Arial" w:hAnsi="Arial" w:cs="Arial"/>
          <w:lang w:val="es-CO"/>
        </w:rPr>
      </w:pPr>
    </w:p>
    <w:p w14:paraId="21F799F8" w14:textId="7E88D87C" w:rsidR="00BE5A79" w:rsidRPr="00597C31" w:rsidRDefault="00BE5A79" w:rsidP="00E54895">
      <w:pPr>
        <w:tabs>
          <w:tab w:val="left" w:pos="5626"/>
        </w:tabs>
        <w:spacing w:line="360" w:lineRule="auto"/>
        <w:ind w:right="673"/>
        <w:jc w:val="center"/>
        <w:rPr>
          <w:rFonts w:ascii="Arial" w:hAnsi="Arial" w:cs="Arial"/>
          <w:b/>
          <w:bCs/>
          <w:u w:val="single"/>
          <w:lang w:val="es-CO"/>
        </w:rPr>
      </w:pPr>
      <w:r w:rsidRPr="00597C31">
        <w:rPr>
          <w:rFonts w:ascii="Arial" w:hAnsi="Arial" w:cs="Arial"/>
          <w:b/>
          <w:bCs/>
          <w:u w:val="single"/>
          <w:lang w:val="es-CO"/>
        </w:rPr>
        <w:t xml:space="preserve">EXCEPCIONES </w:t>
      </w:r>
      <w:r w:rsidR="00597C31" w:rsidRPr="00597C31">
        <w:rPr>
          <w:rFonts w:ascii="Arial" w:hAnsi="Arial" w:cs="Arial"/>
          <w:b/>
          <w:bCs/>
          <w:u w:val="single"/>
          <w:lang w:val="es-CO"/>
        </w:rPr>
        <w:t xml:space="preserve">DE FONDO </w:t>
      </w:r>
      <w:r w:rsidRPr="00597C31">
        <w:rPr>
          <w:rFonts w:ascii="Arial" w:hAnsi="Arial" w:cs="Arial"/>
          <w:b/>
          <w:bCs/>
          <w:u w:val="single"/>
          <w:lang w:val="es-CO"/>
        </w:rPr>
        <w:t>FRENTE A LA DEMANDA</w:t>
      </w:r>
    </w:p>
    <w:p w14:paraId="32DA7AE3" w14:textId="77777777" w:rsidR="00BE5A79" w:rsidRDefault="00BE5A79" w:rsidP="00EC66AD">
      <w:pPr>
        <w:tabs>
          <w:tab w:val="left" w:pos="5626"/>
        </w:tabs>
        <w:spacing w:line="360" w:lineRule="auto"/>
        <w:ind w:right="673"/>
        <w:jc w:val="both"/>
        <w:rPr>
          <w:rFonts w:ascii="Arial" w:hAnsi="Arial" w:cs="Arial"/>
          <w:b/>
          <w:bCs/>
          <w:lang w:val="es-CO"/>
        </w:rPr>
      </w:pPr>
      <w:r w:rsidRPr="00BE5A79">
        <w:rPr>
          <w:rFonts w:ascii="Arial" w:hAnsi="Arial" w:cs="Arial"/>
          <w:b/>
          <w:bCs/>
          <w:lang w:val="es-CO"/>
        </w:rPr>
        <w:t xml:space="preserve"> </w:t>
      </w:r>
    </w:p>
    <w:p w14:paraId="1F498FF5" w14:textId="77777777" w:rsidR="00597C31" w:rsidRPr="00EF6714" w:rsidRDefault="00597C31" w:rsidP="00597C31">
      <w:pPr>
        <w:pStyle w:val="Textoindependiente"/>
        <w:spacing w:before="94" w:line="360" w:lineRule="auto"/>
        <w:ind w:right="673"/>
        <w:jc w:val="both"/>
        <w:rPr>
          <w:rFonts w:ascii="Arial" w:hAnsi="Arial" w:cs="Arial"/>
          <w:sz w:val="22"/>
          <w:szCs w:val="22"/>
        </w:rPr>
      </w:pPr>
      <w:r w:rsidRPr="00EF6714">
        <w:rPr>
          <w:rFonts w:ascii="Arial" w:hAnsi="Arial" w:cs="Arial"/>
          <w:sz w:val="22"/>
          <w:szCs w:val="22"/>
        </w:rPr>
        <w:t>En primer lugar, es preciso poner en conocimiento del Honorable Juez que la defensa se</w:t>
      </w:r>
      <w:r w:rsidRPr="00EF6714">
        <w:rPr>
          <w:rFonts w:ascii="Arial" w:hAnsi="Arial" w:cs="Arial"/>
          <w:spacing w:val="1"/>
          <w:sz w:val="22"/>
          <w:szCs w:val="22"/>
        </w:rPr>
        <w:t xml:space="preserve"> </w:t>
      </w:r>
      <w:r w:rsidRPr="00EF6714">
        <w:rPr>
          <w:rFonts w:ascii="Arial" w:hAnsi="Arial" w:cs="Arial"/>
          <w:sz w:val="22"/>
          <w:szCs w:val="22"/>
        </w:rPr>
        <w:t>abordará</w:t>
      </w:r>
      <w:r w:rsidRPr="00EF6714">
        <w:rPr>
          <w:rFonts w:ascii="Arial" w:hAnsi="Arial" w:cs="Arial"/>
          <w:spacing w:val="-6"/>
          <w:sz w:val="22"/>
          <w:szCs w:val="22"/>
        </w:rPr>
        <w:t xml:space="preserve"> </w:t>
      </w:r>
      <w:r w:rsidRPr="00EF6714">
        <w:rPr>
          <w:rFonts w:ascii="Arial" w:hAnsi="Arial" w:cs="Arial"/>
          <w:sz w:val="22"/>
          <w:szCs w:val="22"/>
        </w:rPr>
        <w:t>con</w:t>
      </w:r>
      <w:r w:rsidRPr="00EF6714">
        <w:rPr>
          <w:rFonts w:ascii="Arial" w:hAnsi="Arial" w:cs="Arial"/>
          <w:spacing w:val="-6"/>
          <w:sz w:val="22"/>
          <w:szCs w:val="22"/>
        </w:rPr>
        <w:t xml:space="preserve"> </w:t>
      </w:r>
      <w:r w:rsidRPr="00EF6714">
        <w:rPr>
          <w:rFonts w:ascii="Arial" w:hAnsi="Arial" w:cs="Arial"/>
          <w:sz w:val="22"/>
          <w:szCs w:val="22"/>
        </w:rPr>
        <w:t>la</w:t>
      </w:r>
      <w:r w:rsidRPr="00EF6714">
        <w:rPr>
          <w:rFonts w:ascii="Arial" w:hAnsi="Arial" w:cs="Arial"/>
          <w:spacing w:val="-3"/>
          <w:sz w:val="22"/>
          <w:szCs w:val="22"/>
        </w:rPr>
        <w:t xml:space="preserve"> </w:t>
      </w:r>
      <w:r w:rsidRPr="00EF6714">
        <w:rPr>
          <w:rFonts w:ascii="Arial" w:hAnsi="Arial" w:cs="Arial"/>
          <w:sz w:val="22"/>
          <w:szCs w:val="22"/>
        </w:rPr>
        <w:t>formulación</w:t>
      </w:r>
      <w:r w:rsidRPr="00EF6714">
        <w:rPr>
          <w:rFonts w:ascii="Arial" w:hAnsi="Arial" w:cs="Arial"/>
          <w:spacing w:val="-4"/>
          <w:sz w:val="22"/>
          <w:szCs w:val="22"/>
        </w:rPr>
        <w:t xml:space="preserve"> </w:t>
      </w:r>
      <w:r w:rsidRPr="00EF6714">
        <w:rPr>
          <w:rFonts w:ascii="Arial" w:hAnsi="Arial" w:cs="Arial"/>
          <w:sz w:val="22"/>
          <w:szCs w:val="22"/>
        </w:rPr>
        <w:t>de</w:t>
      </w:r>
      <w:r w:rsidRPr="00EF6714">
        <w:rPr>
          <w:rFonts w:ascii="Arial" w:hAnsi="Arial" w:cs="Arial"/>
          <w:spacing w:val="-6"/>
          <w:sz w:val="22"/>
          <w:szCs w:val="22"/>
        </w:rPr>
        <w:t xml:space="preserve"> </w:t>
      </w:r>
      <w:r w:rsidRPr="00EF6714">
        <w:rPr>
          <w:rFonts w:ascii="Arial" w:hAnsi="Arial" w:cs="Arial"/>
          <w:sz w:val="22"/>
          <w:szCs w:val="22"/>
        </w:rPr>
        <w:t>medios</w:t>
      </w:r>
      <w:r w:rsidRPr="00EF6714">
        <w:rPr>
          <w:rFonts w:ascii="Arial" w:hAnsi="Arial" w:cs="Arial"/>
          <w:spacing w:val="-3"/>
          <w:sz w:val="22"/>
          <w:szCs w:val="22"/>
        </w:rPr>
        <w:t xml:space="preserve"> </w:t>
      </w:r>
      <w:r w:rsidRPr="00EF6714">
        <w:rPr>
          <w:rFonts w:ascii="Arial" w:hAnsi="Arial" w:cs="Arial"/>
          <w:sz w:val="22"/>
          <w:szCs w:val="22"/>
        </w:rPr>
        <w:t>exceptivos</w:t>
      </w:r>
      <w:r w:rsidRPr="00EF6714">
        <w:rPr>
          <w:rFonts w:ascii="Arial" w:hAnsi="Arial" w:cs="Arial"/>
          <w:spacing w:val="-3"/>
          <w:sz w:val="22"/>
          <w:szCs w:val="22"/>
        </w:rPr>
        <w:t xml:space="preserve"> </w:t>
      </w:r>
      <w:r w:rsidRPr="00EF6714">
        <w:rPr>
          <w:rFonts w:ascii="Arial" w:hAnsi="Arial" w:cs="Arial"/>
          <w:sz w:val="22"/>
          <w:szCs w:val="22"/>
        </w:rPr>
        <w:t>divididos</w:t>
      </w:r>
      <w:r w:rsidRPr="00EF6714">
        <w:rPr>
          <w:rFonts w:ascii="Arial" w:hAnsi="Arial" w:cs="Arial"/>
          <w:spacing w:val="-4"/>
          <w:sz w:val="22"/>
          <w:szCs w:val="22"/>
        </w:rPr>
        <w:t xml:space="preserve"> </w:t>
      </w:r>
      <w:r w:rsidRPr="00EF6714">
        <w:rPr>
          <w:rFonts w:ascii="Arial" w:hAnsi="Arial" w:cs="Arial"/>
          <w:sz w:val="22"/>
          <w:szCs w:val="22"/>
        </w:rPr>
        <w:t>en</w:t>
      </w:r>
      <w:r w:rsidRPr="00EF6714">
        <w:rPr>
          <w:rFonts w:ascii="Arial" w:hAnsi="Arial" w:cs="Arial"/>
          <w:spacing w:val="-6"/>
          <w:sz w:val="22"/>
          <w:szCs w:val="22"/>
        </w:rPr>
        <w:t xml:space="preserve"> </w:t>
      </w:r>
      <w:r w:rsidRPr="00EF6714">
        <w:rPr>
          <w:rFonts w:ascii="Arial" w:hAnsi="Arial" w:cs="Arial"/>
          <w:sz w:val="22"/>
          <w:szCs w:val="22"/>
        </w:rPr>
        <w:t>dos</w:t>
      </w:r>
      <w:r w:rsidRPr="00EF6714">
        <w:rPr>
          <w:rFonts w:ascii="Arial" w:hAnsi="Arial" w:cs="Arial"/>
          <w:spacing w:val="-3"/>
          <w:sz w:val="22"/>
          <w:szCs w:val="22"/>
        </w:rPr>
        <w:t xml:space="preserve"> </w:t>
      </w:r>
      <w:r w:rsidRPr="00EF6714">
        <w:rPr>
          <w:rFonts w:ascii="Arial" w:hAnsi="Arial" w:cs="Arial"/>
          <w:sz w:val="22"/>
          <w:szCs w:val="22"/>
        </w:rPr>
        <w:t>grupos.</w:t>
      </w:r>
      <w:r w:rsidRPr="00EF6714">
        <w:rPr>
          <w:rFonts w:ascii="Arial" w:hAnsi="Arial" w:cs="Arial"/>
          <w:spacing w:val="-2"/>
          <w:sz w:val="22"/>
          <w:szCs w:val="22"/>
        </w:rPr>
        <w:t xml:space="preserve"> </w:t>
      </w:r>
      <w:r w:rsidRPr="00EF6714">
        <w:rPr>
          <w:rFonts w:ascii="Arial" w:hAnsi="Arial" w:cs="Arial"/>
          <w:sz w:val="22"/>
          <w:szCs w:val="22"/>
        </w:rPr>
        <w:t>Por</w:t>
      </w:r>
      <w:r w:rsidRPr="00EF6714">
        <w:rPr>
          <w:rFonts w:ascii="Arial" w:hAnsi="Arial" w:cs="Arial"/>
          <w:spacing w:val="-3"/>
          <w:sz w:val="22"/>
          <w:szCs w:val="22"/>
        </w:rPr>
        <w:t xml:space="preserve"> </w:t>
      </w:r>
      <w:r w:rsidRPr="00EF6714">
        <w:rPr>
          <w:rFonts w:ascii="Arial" w:hAnsi="Arial" w:cs="Arial"/>
          <w:sz w:val="22"/>
          <w:szCs w:val="22"/>
        </w:rPr>
        <w:t>un</w:t>
      </w:r>
      <w:r w:rsidRPr="00EF6714">
        <w:rPr>
          <w:rFonts w:ascii="Arial" w:hAnsi="Arial" w:cs="Arial"/>
          <w:spacing w:val="-6"/>
          <w:sz w:val="22"/>
          <w:szCs w:val="22"/>
        </w:rPr>
        <w:t xml:space="preserve"> </w:t>
      </w:r>
      <w:r w:rsidRPr="00EF6714">
        <w:rPr>
          <w:rFonts w:ascii="Arial" w:hAnsi="Arial" w:cs="Arial"/>
          <w:sz w:val="22"/>
          <w:szCs w:val="22"/>
        </w:rPr>
        <w:t>lado,</w:t>
      </w:r>
      <w:r w:rsidRPr="00EF6714">
        <w:rPr>
          <w:rFonts w:ascii="Arial" w:hAnsi="Arial" w:cs="Arial"/>
          <w:spacing w:val="-4"/>
          <w:sz w:val="22"/>
          <w:szCs w:val="22"/>
        </w:rPr>
        <w:t xml:space="preserve"> </w:t>
      </w:r>
      <w:r w:rsidRPr="00EF6714">
        <w:rPr>
          <w:rFonts w:ascii="Arial" w:hAnsi="Arial" w:cs="Arial"/>
          <w:sz w:val="22"/>
          <w:szCs w:val="22"/>
        </w:rPr>
        <w:t>se</w:t>
      </w:r>
      <w:r w:rsidRPr="00EF6714">
        <w:rPr>
          <w:rFonts w:ascii="Arial" w:hAnsi="Arial" w:cs="Arial"/>
          <w:spacing w:val="-59"/>
          <w:sz w:val="22"/>
          <w:szCs w:val="22"/>
        </w:rPr>
        <w:t xml:space="preserve"> </w:t>
      </w:r>
      <w:r w:rsidRPr="00EF6714">
        <w:rPr>
          <w:rFonts w:ascii="Arial" w:hAnsi="Arial" w:cs="Arial"/>
          <w:sz w:val="22"/>
          <w:szCs w:val="22"/>
        </w:rPr>
        <w:t>formularán</w:t>
      </w:r>
      <w:r w:rsidRPr="00EF6714">
        <w:rPr>
          <w:rFonts w:ascii="Arial" w:hAnsi="Arial" w:cs="Arial"/>
          <w:spacing w:val="1"/>
          <w:sz w:val="22"/>
          <w:szCs w:val="22"/>
        </w:rPr>
        <w:t xml:space="preserve"> </w:t>
      </w:r>
      <w:r w:rsidRPr="00EF6714">
        <w:rPr>
          <w:rFonts w:ascii="Arial" w:hAnsi="Arial" w:cs="Arial"/>
          <w:sz w:val="22"/>
          <w:szCs w:val="22"/>
        </w:rPr>
        <w:t>las</w:t>
      </w:r>
      <w:r w:rsidRPr="00EF6714">
        <w:rPr>
          <w:rFonts w:ascii="Arial" w:hAnsi="Arial" w:cs="Arial"/>
          <w:spacing w:val="1"/>
          <w:sz w:val="22"/>
          <w:szCs w:val="22"/>
        </w:rPr>
        <w:t xml:space="preserve"> </w:t>
      </w:r>
      <w:r w:rsidRPr="00EF6714">
        <w:rPr>
          <w:rFonts w:ascii="Arial" w:hAnsi="Arial" w:cs="Arial"/>
          <w:sz w:val="22"/>
          <w:szCs w:val="22"/>
        </w:rPr>
        <w:t>excepciones</w:t>
      </w:r>
      <w:r w:rsidRPr="00EF6714">
        <w:rPr>
          <w:rFonts w:ascii="Arial" w:hAnsi="Arial" w:cs="Arial"/>
          <w:spacing w:val="1"/>
          <w:sz w:val="22"/>
          <w:szCs w:val="22"/>
        </w:rPr>
        <w:t xml:space="preserve"> </w:t>
      </w:r>
      <w:r w:rsidRPr="00EF6714">
        <w:rPr>
          <w:rFonts w:ascii="Arial" w:hAnsi="Arial" w:cs="Arial"/>
          <w:sz w:val="22"/>
          <w:szCs w:val="22"/>
        </w:rPr>
        <w:t>relacionadas</w:t>
      </w:r>
      <w:r w:rsidRPr="00EF6714">
        <w:rPr>
          <w:rFonts w:ascii="Arial" w:hAnsi="Arial" w:cs="Arial"/>
          <w:spacing w:val="1"/>
          <w:sz w:val="22"/>
          <w:szCs w:val="22"/>
        </w:rPr>
        <w:t xml:space="preserve"> </w:t>
      </w:r>
      <w:r w:rsidRPr="00EF6714">
        <w:rPr>
          <w:rFonts w:ascii="Arial" w:hAnsi="Arial" w:cs="Arial"/>
          <w:sz w:val="22"/>
          <w:szCs w:val="22"/>
        </w:rPr>
        <w:t>con</w:t>
      </w:r>
      <w:r w:rsidRPr="00EF6714">
        <w:rPr>
          <w:rFonts w:ascii="Arial" w:hAnsi="Arial" w:cs="Arial"/>
          <w:spacing w:val="1"/>
          <w:sz w:val="22"/>
          <w:szCs w:val="22"/>
        </w:rPr>
        <w:t xml:space="preserve"> </w:t>
      </w:r>
      <w:r w:rsidRPr="00EF6714">
        <w:rPr>
          <w:rFonts w:ascii="Arial" w:hAnsi="Arial" w:cs="Arial"/>
          <w:sz w:val="22"/>
          <w:szCs w:val="22"/>
        </w:rPr>
        <w:t>los</w:t>
      </w:r>
      <w:r w:rsidRPr="00EF6714">
        <w:rPr>
          <w:rFonts w:ascii="Arial" w:hAnsi="Arial" w:cs="Arial"/>
          <w:spacing w:val="1"/>
          <w:sz w:val="22"/>
          <w:szCs w:val="22"/>
        </w:rPr>
        <w:t xml:space="preserve"> </w:t>
      </w:r>
      <w:r w:rsidRPr="00EF6714">
        <w:rPr>
          <w:rFonts w:ascii="Arial" w:hAnsi="Arial" w:cs="Arial"/>
          <w:sz w:val="22"/>
          <w:szCs w:val="22"/>
        </w:rPr>
        <w:t>medios</w:t>
      </w:r>
      <w:r w:rsidRPr="00EF6714">
        <w:rPr>
          <w:rFonts w:ascii="Arial" w:hAnsi="Arial" w:cs="Arial"/>
          <w:spacing w:val="1"/>
          <w:sz w:val="22"/>
          <w:szCs w:val="22"/>
        </w:rPr>
        <w:t xml:space="preserve"> </w:t>
      </w:r>
      <w:r w:rsidRPr="00EF6714">
        <w:rPr>
          <w:rFonts w:ascii="Arial" w:hAnsi="Arial" w:cs="Arial"/>
          <w:sz w:val="22"/>
          <w:szCs w:val="22"/>
        </w:rPr>
        <w:t>de</w:t>
      </w:r>
      <w:r w:rsidRPr="00EF6714">
        <w:rPr>
          <w:rFonts w:ascii="Arial" w:hAnsi="Arial" w:cs="Arial"/>
          <w:spacing w:val="1"/>
          <w:sz w:val="22"/>
          <w:szCs w:val="22"/>
        </w:rPr>
        <w:t xml:space="preserve"> </w:t>
      </w:r>
      <w:r w:rsidRPr="00EF6714">
        <w:rPr>
          <w:rFonts w:ascii="Arial" w:hAnsi="Arial" w:cs="Arial"/>
          <w:sz w:val="22"/>
          <w:szCs w:val="22"/>
        </w:rPr>
        <w:t>defensa propuestos</w:t>
      </w:r>
      <w:r w:rsidRPr="00EF6714">
        <w:rPr>
          <w:rFonts w:ascii="Arial" w:hAnsi="Arial" w:cs="Arial"/>
          <w:spacing w:val="1"/>
          <w:sz w:val="22"/>
          <w:szCs w:val="22"/>
        </w:rPr>
        <w:t xml:space="preserve"> </w:t>
      </w:r>
      <w:r w:rsidRPr="00EF6714">
        <w:rPr>
          <w:rFonts w:ascii="Arial" w:hAnsi="Arial" w:cs="Arial"/>
          <w:sz w:val="22"/>
          <w:szCs w:val="22"/>
        </w:rPr>
        <w:t>con</w:t>
      </w:r>
      <w:r w:rsidRPr="00EF6714">
        <w:rPr>
          <w:rFonts w:ascii="Arial" w:hAnsi="Arial" w:cs="Arial"/>
          <w:spacing w:val="1"/>
          <w:sz w:val="22"/>
          <w:szCs w:val="22"/>
        </w:rPr>
        <w:t xml:space="preserve"> </w:t>
      </w:r>
      <w:r w:rsidRPr="00EF6714">
        <w:rPr>
          <w:rFonts w:ascii="Arial" w:hAnsi="Arial" w:cs="Arial"/>
          <w:sz w:val="22"/>
          <w:szCs w:val="22"/>
        </w:rPr>
        <w:t>ocasiones al accidente de tránsito propiamente dicho y posteriormente, se abordarán los</w:t>
      </w:r>
      <w:r w:rsidRPr="00EF6714">
        <w:rPr>
          <w:rFonts w:ascii="Arial" w:hAnsi="Arial" w:cs="Arial"/>
          <w:spacing w:val="1"/>
          <w:sz w:val="22"/>
          <w:szCs w:val="22"/>
        </w:rPr>
        <w:t xml:space="preserve"> </w:t>
      </w:r>
      <w:r w:rsidRPr="00EF6714">
        <w:rPr>
          <w:rFonts w:ascii="Arial" w:hAnsi="Arial" w:cs="Arial"/>
          <w:sz w:val="22"/>
          <w:szCs w:val="22"/>
        </w:rPr>
        <w:t>medios</w:t>
      </w:r>
      <w:r w:rsidRPr="00EF6714">
        <w:rPr>
          <w:rFonts w:ascii="Arial" w:hAnsi="Arial" w:cs="Arial"/>
          <w:spacing w:val="-11"/>
          <w:sz w:val="22"/>
          <w:szCs w:val="22"/>
        </w:rPr>
        <w:t xml:space="preserve"> </w:t>
      </w:r>
      <w:r w:rsidRPr="00EF6714">
        <w:rPr>
          <w:rFonts w:ascii="Arial" w:hAnsi="Arial" w:cs="Arial"/>
          <w:sz w:val="22"/>
          <w:szCs w:val="22"/>
        </w:rPr>
        <w:t>exceptivos</w:t>
      </w:r>
      <w:r w:rsidRPr="00EF6714">
        <w:rPr>
          <w:rFonts w:ascii="Arial" w:hAnsi="Arial" w:cs="Arial"/>
          <w:spacing w:val="-13"/>
          <w:sz w:val="22"/>
          <w:szCs w:val="22"/>
        </w:rPr>
        <w:t xml:space="preserve"> </w:t>
      </w:r>
      <w:r w:rsidRPr="00EF6714">
        <w:rPr>
          <w:rFonts w:ascii="Arial" w:hAnsi="Arial" w:cs="Arial"/>
          <w:sz w:val="22"/>
          <w:szCs w:val="22"/>
        </w:rPr>
        <w:t>que</w:t>
      </w:r>
      <w:r w:rsidRPr="00EF6714">
        <w:rPr>
          <w:rFonts w:ascii="Arial" w:hAnsi="Arial" w:cs="Arial"/>
          <w:spacing w:val="-14"/>
          <w:sz w:val="22"/>
          <w:szCs w:val="22"/>
        </w:rPr>
        <w:t xml:space="preserve"> </w:t>
      </w:r>
      <w:r w:rsidRPr="00EF6714">
        <w:rPr>
          <w:rFonts w:ascii="Arial" w:hAnsi="Arial" w:cs="Arial"/>
          <w:sz w:val="22"/>
          <w:szCs w:val="22"/>
        </w:rPr>
        <w:t>guardan</w:t>
      </w:r>
      <w:r w:rsidRPr="00EF6714">
        <w:rPr>
          <w:rFonts w:ascii="Arial" w:hAnsi="Arial" w:cs="Arial"/>
          <w:spacing w:val="-10"/>
          <w:sz w:val="22"/>
          <w:szCs w:val="22"/>
        </w:rPr>
        <w:t xml:space="preserve"> </w:t>
      </w:r>
      <w:r w:rsidRPr="00EF6714">
        <w:rPr>
          <w:rFonts w:ascii="Arial" w:hAnsi="Arial" w:cs="Arial"/>
          <w:sz w:val="22"/>
          <w:szCs w:val="22"/>
        </w:rPr>
        <w:t>profunda</w:t>
      </w:r>
      <w:r w:rsidRPr="00EF6714">
        <w:rPr>
          <w:rFonts w:ascii="Arial" w:hAnsi="Arial" w:cs="Arial"/>
          <w:spacing w:val="-14"/>
          <w:sz w:val="22"/>
          <w:szCs w:val="22"/>
        </w:rPr>
        <w:t xml:space="preserve"> </w:t>
      </w:r>
      <w:r w:rsidRPr="00EF6714">
        <w:rPr>
          <w:rFonts w:ascii="Arial" w:hAnsi="Arial" w:cs="Arial"/>
          <w:sz w:val="22"/>
          <w:szCs w:val="22"/>
        </w:rPr>
        <w:t>relación</w:t>
      </w:r>
      <w:r w:rsidRPr="00EF6714">
        <w:rPr>
          <w:rFonts w:ascii="Arial" w:hAnsi="Arial" w:cs="Arial"/>
          <w:spacing w:val="-11"/>
          <w:sz w:val="22"/>
          <w:szCs w:val="22"/>
        </w:rPr>
        <w:t xml:space="preserve"> </w:t>
      </w:r>
      <w:r w:rsidRPr="00EF6714">
        <w:rPr>
          <w:rFonts w:ascii="Arial" w:hAnsi="Arial" w:cs="Arial"/>
          <w:sz w:val="22"/>
          <w:szCs w:val="22"/>
        </w:rPr>
        <w:t>con</w:t>
      </w:r>
      <w:r w:rsidRPr="00EF6714">
        <w:rPr>
          <w:rFonts w:ascii="Arial" w:hAnsi="Arial" w:cs="Arial"/>
          <w:spacing w:val="-14"/>
          <w:sz w:val="22"/>
          <w:szCs w:val="22"/>
        </w:rPr>
        <w:t xml:space="preserve"> </w:t>
      </w:r>
      <w:r w:rsidRPr="00EF6714">
        <w:rPr>
          <w:rFonts w:ascii="Arial" w:hAnsi="Arial" w:cs="Arial"/>
          <w:sz w:val="22"/>
          <w:szCs w:val="22"/>
        </w:rPr>
        <w:t>el</w:t>
      </w:r>
      <w:r w:rsidRPr="00EF6714">
        <w:rPr>
          <w:rFonts w:ascii="Arial" w:hAnsi="Arial" w:cs="Arial"/>
          <w:spacing w:val="-14"/>
          <w:sz w:val="22"/>
          <w:szCs w:val="22"/>
        </w:rPr>
        <w:t xml:space="preserve"> </w:t>
      </w:r>
      <w:r w:rsidRPr="00EF6714">
        <w:rPr>
          <w:rFonts w:ascii="Arial" w:hAnsi="Arial" w:cs="Arial"/>
          <w:sz w:val="22"/>
          <w:szCs w:val="22"/>
        </w:rPr>
        <w:t>contrato</w:t>
      </w:r>
      <w:r w:rsidRPr="00EF6714">
        <w:rPr>
          <w:rFonts w:ascii="Arial" w:hAnsi="Arial" w:cs="Arial"/>
          <w:spacing w:val="-12"/>
          <w:sz w:val="22"/>
          <w:szCs w:val="22"/>
        </w:rPr>
        <w:t xml:space="preserve"> </w:t>
      </w:r>
      <w:r w:rsidRPr="00EF6714">
        <w:rPr>
          <w:rFonts w:ascii="Arial" w:hAnsi="Arial" w:cs="Arial"/>
          <w:sz w:val="22"/>
          <w:szCs w:val="22"/>
        </w:rPr>
        <w:t>de</w:t>
      </w:r>
      <w:r w:rsidRPr="00EF6714">
        <w:rPr>
          <w:rFonts w:ascii="Arial" w:hAnsi="Arial" w:cs="Arial"/>
          <w:spacing w:val="-14"/>
          <w:sz w:val="22"/>
          <w:szCs w:val="22"/>
        </w:rPr>
        <w:t xml:space="preserve"> </w:t>
      </w:r>
      <w:r w:rsidRPr="00EF6714">
        <w:rPr>
          <w:rFonts w:ascii="Arial" w:hAnsi="Arial" w:cs="Arial"/>
          <w:sz w:val="22"/>
          <w:szCs w:val="22"/>
        </w:rPr>
        <w:t>seguro.</w:t>
      </w:r>
      <w:r w:rsidRPr="00EF6714">
        <w:rPr>
          <w:rFonts w:ascii="Arial" w:hAnsi="Arial" w:cs="Arial"/>
          <w:spacing w:val="-9"/>
          <w:sz w:val="22"/>
          <w:szCs w:val="22"/>
        </w:rPr>
        <w:t xml:space="preserve"> </w:t>
      </w:r>
      <w:r w:rsidRPr="00EF6714">
        <w:rPr>
          <w:rFonts w:ascii="Arial" w:hAnsi="Arial" w:cs="Arial"/>
          <w:sz w:val="22"/>
          <w:szCs w:val="22"/>
        </w:rPr>
        <w:t>Por</w:t>
      </w:r>
      <w:r w:rsidRPr="00EF6714">
        <w:rPr>
          <w:rFonts w:ascii="Arial" w:hAnsi="Arial" w:cs="Arial"/>
          <w:spacing w:val="-12"/>
          <w:sz w:val="22"/>
          <w:szCs w:val="22"/>
        </w:rPr>
        <w:t xml:space="preserve"> </w:t>
      </w:r>
      <w:r w:rsidRPr="00EF6714">
        <w:rPr>
          <w:rFonts w:ascii="Arial" w:hAnsi="Arial" w:cs="Arial"/>
          <w:sz w:val="22"/>
          <w:szCs w:val="22"/>
        </w:rPr>
        <w:t>lo</w:t>
      </w:r>
      <w:r w:rsidRPr="00EF6714">
        <w:rPr>
          <w:rFonts w:ascii="Arial" w:hAnsi="Arial" w:cs="Arial"/>
          <w:spacing w:val="-10"/>
          <w:sz w:val="22"/>
          <w:szCs w:val="22"/>
        </w:rPr>
        <w:t xml:space="preserve"> </w:t>
      </w:r>
      <w:r w:rsidRPr="00EF6714">
        <w:rPr>
          <w:rFonts w:ascii="Arial" w:hAnsi="Arial" w:cs="Arial"/>
          <w:sz w:val="22"/>
          <w:szCs w:val="22"/>
        </w:rPr>
        <w:t>anterior,</w:t>
      </w:r>
      <w:r w:rsidRPr="00EF6714">
        <w:rPr>
          <w:rFonts w:ascii="Arial" w:hAnsi="Arial" w:cs="Arial"/>
          <w:spacing w:val="-59"/>
          <w:sz w:val="22"/>
          <w:szCs w:val="22"/>
        </w:rPr>
        <w:t xml:space="preserve"> </w:t>
      </w:r>
      <w:r w:rsidRPr="00EF6714">
        <w:rPr>
          <w:rFonts w:ascii="Arial" w:hAnsi="Arial" w:cs="Arial"/>
          <w:sz w:val="22"/>
          <w:szCs w:val="22"/>
        </w:rPr>
        <w:t>se</w:t>
      </w:r>
      <w:r w:rsidRPr="00EF6714">
        <w:rPr>
          <w:rFonts w:ascii="Arial" w:hAnsi="Arial" w:cs="Arial"/>
          <w:spacing w:val="-1"/>
          <w:sz w:val="22"/>
          <w:szCs w:val="22"/>
        </w:rPr>
        <w:t xml:space="preserve"> </w:t>
      </w:r>
      <w:r w:rsidRPr="00EF6714">
        <w:rPr>
          <w:rFonts w:ascii="Arial" w:hAnsi="Arial" w:cs="Arial"/>
          <w:sz w:val="22"/>
          <w:szCs w:val="22"/>
        </w:rPr>
        <w:t>formularán las</w:t>
      </w:r>
      <w:r w:rsidRPr="00EF6714">
        <w:rPr>
          <w:rFonts w:ascii="Arial" w:hAnsi="Arial" w:cs="Arial"/>
          <w:spacing w:val="-2"/>
          <w:sz w:val="22"/>
          <w:szCs w:val="22"/>
        </w:rPr>
        <w:t xml:space="preserve"> </w:t>
      </w:r>
      <w:r w:rsidRPr="00EF6714">
        <w:rPr>
          <w:rFonts w:ascii="Arial" w:hAnsi="Arial" w:cs="Arial"/>
          <w:sz w:val="22"/>
          <w:szCs w:val="22"/>
        </w:rPr>
        <w:t>siguientes excepciones:</w:t>
      </w:r>
    </w:p>
    <w:p w14:paraId="6D9F9CA6" w14:textId="77777777" w:rsidR="00597C31" w:rsidRPr="00BE5A79" w:rsidRDefault="00597C31" w:rsidP="00EC66AD">
      <w:pPr>
        <w:tabs>
          <w:tab w:val="left" w:pos="5626"/>
        </w:tabs>
        <w:spacing w:line="360" w:lineRule="auto"/>
        <w:ind w:right="673"/>
        <w:jc w:val="both"/>
        <w:rPr>
          <w:rFonts w:ascii="Arial" w:hAnsi="Arial" w:cs="Arial"/>
          <w:lang w:val="es-CO"/>
        </w:rPr>
      </w:pPr>
    </w:p>
    <w:p w14:paraId="2F64355F" w14:textId="7A002580" w:rsidR="00BE5A79" w:rsidRPr="00597C31" w:rsidRDefault="00BE5A79" w:rsidP="00597C31">
      <w:pPr>
        <w:pStyle w:val="Prrafodelista"/>
        <w:numPr>
          <w:ilvl w:val="0"/>
          <w:numId w:val="9"/>
        </w:numPr>
        <w:tabs>
          <w:tab w:val="left" w:pos="5626"/>
        </w:tabs>
        <w:spacing w:line="360" w:lineRule="auto"/>
        <w:ind w:right="673"/>
        <w:jc w:val="center"/>
        <w:rPr>
          <w:b/>
          <w:bCs/>
          <w:lang w:val="es-CO"/>
        </w:rPr>
      </w:pPr>
      <w:r w:rsidRPr="00597C31">
        <w:rPr>
          <w:b/>
          <w:bCs/>
          <w:lang w:val="es-CO"/>
        </w:rPr>
        <w:t>EXCEPCIONES DE FONDO FRENTE A LA INEXISTENTE RESPONSABILIDAD</w:t>
      </w:r>
      <w:r w:rsidR="00E54895" w:rsidRPr="00597C31">
        <w:rPr>
          <w:b/>
          <w:bCs/>
          <w:lang w:val="es-CO"/>
        </w:rPr>
        <w:t xml:space="preserve"> </w:t>
      </w:r>
      <w:r w:rsidRPr="00597C31">
        <w:rPr>
          <w:b/>
          <w:bCs/>
          <w:lang w:val="es-CO"/>
        </w:rPr>
        <w:t>DERIVADA DEL ACCIDENTE DE TRÁNSITO</w:t>
      </w:r>
    </w:p>
    <w:p w14:paraId="32604EF6"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 xml:space="preserve"> </w:t>
      </w:r>
    </w:p>
    <w:p w14:paraId="33C20EDB" w14:textId="0DAE1F5D" w:rsidR="00BE5A79" w:rsidRPr="00E54895" w:rsidRDefault="00BE5A79" w:rsidP="00E54895">
      <w:pPr>
        <w:pStyle w:val="Prrafodelista"/>
        <w:numPr>
          <w:ilvl w:val="0"/>
          <w:numId w:val="4"/>
        </w:numPr>
        <w:tabs>
          <w:tab w:val="left" w:pos="5626"/>
        </w:tabs>
        <w:spacing w:line="360" w:lineRule="auto"/>
        <w:ind w:right="673"/>
        <w:rPr>
          <w:b/>
          <w:bCs/>
          <w:lang w:val="es-CO"/>
        </w:rPr>
      </w:pPr>
      <w:r w:rsidRPr="00E54895">
        <w:rPr>
          <w:b/>
          <w:bCs/>
          <w:lang w:val="es-CO"/>
        </w:rPr>
        <w:t>INEXISTENCIA DE RESPONSABILIDAD CIVIL EXTRACONTRACTUAL DEBIDO A QUE</w:t>
      </w:r>
    </w:p>
    <w:p w14:paraId="1A892616" w14:textId="0BA06734" w:rsid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b/>
          <w:bCs/>
          <w:lang w:val="es-CO"/>
        </w:rPr>
        <w:t>EL DEMANDANTE NO HA PROBADO LA OCURRENCIA DEL SUPUESTO HECHO</w:t>
      </w:r>
      <w:r w:rsidR="00E54895">
        <w:rPr>
          <w:rFonts w:ascii="Arial" w:hAnsi="Arial" w:cs="Arial"/>
          <w:b/>
          <w:bCs/>
          <w:lang w:val="es-CO"/>
        </w:rPr>
        <w:t xml:space="preserve"> </w:t>
      </w:r>
      <w:r w:rsidRPr="00BE5A79">
        <w:rPr>
          <w:rFonts w:ascii="Arial" w:hAnsi="Arial" w:cs="Arial"/>
          <w:b/>
          <w:bCs/>
          <w:lang w:val="es-CO"/>
        </w:rPr>
        <w:t xml:space="preserve">DAÑOSO NI LA CULPA. </w:t>
      </w:r>
      <w:r w:rsidRPr="00BE5A79">
        <w:rPr>
          <w:rFonts w:ascii="Arial" w:hAnsi="Arial" w:cs="Arial"/>
          <w:lang w:val="es-CO"/>
        </w:rPr>
        <w:t xml:space="preserve"> </w:t>
      </w:r>
    </w:p>
    <w:p w14:paraId="6389FDD1" w14:textId="77777777" w:rsidR="00E54895" w:rsidRPr="00BE5A79" w:rsidRDefault="00E54895" w:rsidP="00EC66AD">
      <w:pPr>
        <w:tabs>
          <w:tab w:val="left" w:pos="5626"/>
        </w:tabs>
        <w:spacing w:line="360" w:lineRule="auto"/>
        <w:ind w:right="673"/>
        <w:jc w:val="both"/>
        <w:rPr>
          <w:rFonts w:ascii="Arial" w:hAnsi="Arial" w:cs="Arial"/>
          <w:lang w:val="es-CO"/>
        </w:rPr>
      </w:pPr>
    </w:p>
    <w:p w14:paraId="74E73BE7" w14:textId="43061DF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La parte demandante no acreditó la ocurrencia del hecho generador del daño respecto al cual</w:t>
      </w:r>
      <w:r w:rsidR="00E54895">
        <w:rPr>
          <w:rFonts w:ascii="Arial" w:hAnsi="Arial" w:cs="Arial"/>
          <w:lang w:val="es-CO"/>
        </w:rPr>
        <w:t xml:space="preserve"> </w:t>
      </w:r>
      <w:r w:rsidRPr="00BE5A79">
        <w:rPr>
          <w:rFonts w:ascii="Arial" w:hAnsi="Arial" w:cs="Arial"/>
          <w:lang w:val="es-CO"/>
        </w:rPr>
        <w:t>pretende se declare la responsabilidad civil de la pasiva de la acción, al no haber adosado al</w:t>
      </w:r>
      <w:r w:rsidR="00E54895">
        <w:rPr>
          <w:rFonts w:ascii="Arial" w:hAnsi="Arial" w:cs="Arial"/>
          <w:lang w:val="es-CO"/>
        </w:rPr>
        <w:t xml:space="preserve"> </w:t>
      </w:r>
      <w:r w:rsidRPr="00BE5A79">
        <w:rPr>
          <w:rFonts w:ascii="Arial" w:hAnsi="Arial" w:cs="Arial"/>
          <w:lang w:val="es-CO"/>
        </w:rPr>
        <w:t xml:space="preserve">plenario </w:t>
      </w:r>
      <w:r w:rsidRPr="00BE5A79">
        <w:rPr>
          <w:rFonts w:ascii="Arial" w:hAnsi="Arial" w:cs="Arial"/>
          <w:lang w:val="es-CO"/>
        </w:rPr>
        <w:lastRenderedPageBreak/>
        <w:t>prueba siquiera sumaria que permita dar cuenta de la ocurrencia del accidente de</w:t>
      </w:r>
      <w:r w:rsidR="00E54895">
        <w:rPr>
          <w:rFonts w:ascii="Arial" w:hAnsi="Arial" w:cs="Arial"/>
          <w:lang w:val="es-CO"/>
        </w:rPr>
        <w:t xml:space="preserve"> </w:t>
      </w:r>
      <w:r w:rsidRPr="00BE5A79">
        <w:rPr>
          <w:rFonts w:ascii="Arial" w:hAnsi="Arial" w:cs="Arial"/>
          <w:lang w:val="es-CO"/>
        </w:rPr>
        <w:t>tránsito presuntamente acaecido el 15 de noviembre de 2021. Así como tampoco acredita la</w:t>
      </w:r>
      <w:r w:rsidR="00E54895">
        <w:rPr>
          <w:rFonts w:ascii="Arial" w:hAnsi="Arial" w:cs="Arial"/>
          <w:lang w:val="es-CO"/>
        </w:rPr>
        <w:t xml:space="preserve"> </w:t>
      </w:r>
      <w:r w:rsidRPr="00BE5A79">
        <w:rPr>
          <w:rFonts w:ascii="Arial" w:hAnsi="Arial" w:cs="Arial"/>
          <w:lang w:val="es-CO"/>
        </w:rPr>
        <w:t>participación y/o incidencia del vehículo de placa WOZ213 en la ocurrencia del mismo. Por ese</w:t>
      </w:r>
      <w:r w:rsidR="00E54895">
        <w:rPr>
          <w:rFonts w:ascii="Arial" w:hAnsi="Arial" w:cs="Arial"/>
          <w:lang w:val="es-CO"/>
        </w:rPr>
        <w:t xml:space="preserve"> </w:t>
      </w:r>
      <w:r w:rsidRPr="00BE5A79">
        <w:rPr>
          <w:rFonts w:ascii="Arial" w:hAnsi="Arial" w:cs="Arial"/>
          <w:lang w:val="es-CO"/>
        </w:rPr>
        <w:t>motivo, al no haber prueba del supuesto hecho dañoso ni de la culpa del conductor del vehículo</w:t>
      </w:r>
      <w:r w:rsidR="00E54895">
        <w:rPr>
          <w:rFonts w:ascii="Arial" w:hAnsi="Arial" w:cs="Arial"/>
          <w:lang w:val="es-CO"/>
        </w:rPr>
        <w:t xml:space="preserve"> </w:t>
      </w:r>
      <w:r w:rsidRPr="00BE5A79">
        <w:rPr>
          <w:rFonts w:ascii="Arial" w:hAnsi="Arial" w:cs="Arial"/>
          <w:lang w:val="es-CO"/>
        </w:rPr>
        <w:t xml:space="preserve">de placas WOZ213, deben negarse totalmente las pretensiones de la demanda. </w:t>
      </w:r>
    </w:p>
    <w:p w14:paraId="65F1FAE9" w14:textId="77777777" w:rsidR="00BE5A79" w:rsidRPr="00BE5A79" w:rsidRDefault="00BE5A79" w:rsidP="00EC66AD">
      <w:pPr>
        <w:tabs>
          <w:tab w:val="left" w:pos="5626"/>
        </w:tabs>
        <w:spacing w:line="360" w:lineRule="auto"/>
        <w:ind w:right="673"/>
        <w:jc w:val="both"/>
        <w:rPr>
          <w:rFonts w:ascii="Arial" w:hAnsi="Arial" w:cs="Arial"/>
          <w:lang w:val="es-CO"/>
        </w:rPr>
      </w:pPr>
    </w:p>
    <w:p w14:paraId="64238A41" w14:textId="0AEF1E18"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Uno de los elementos indispensables para declarar la existencia de responsabilidad civil</w:t>
      </w:r>
      <w:r w:rsidR="00E54895">
        <w:rPr>
          <w:rFonts w:ascii="Arial" w:hAnsi="Arial" w:cs="Arial"/>
          <w:lang w:val="es-CO"/>
        </w:rPr>
        <w:t xml:space="preserve"> </w:t>
      </w:r>
      <w:r w:rsidRPr="00BE5A79">
        <w:rPr>
          <w:rFonts w:ascii="Arial" w:hAnsi="Arial" w:cs="Arial"/>
          <w:lang w:val="es-CO"/>
        </w:rPr>
        <w:t>extracontractual, es la acreditación de la ocurrencia de hecho dañoso. Este elemento debe</w:t>
      </w:r>
      <w:r w:rsidR="00E54895">
        <w:rPr>
          <w:rFonts w:ascii="Arial" w:hAnsi="Arial" w:cs="Arial"/>
          <w:lang w:val="es-CO"/>
        </w:rPr>
        <w:t xml:space="preserve"> </w:t>
      </w:r>
      <w:r w:rsidRPr="00BE5A79">
        <w:rPr>
          <w:rFonts w:ascii="Arial" w:hAnsi="Arial" w:cs="Arial"/>
          <w:lang w:val="es-CO"/>
        </w:rPr>
        <w:t>demostrarse de forma clara y fehaciente, pues es la base sobre la cual se cimienta la obligación</w:t>
      </w:r>
      <w:r w:rsidR="00E54895">
        <w:rPr>
          <w:rFonts w:ascii="Arial" w:hAnsi="Arial" w:cs="Arial"/>
          <w:lang w:val="es-CO"/>
        </w:rPr>
        <w:t xml:space="preserve"> </w:t>
      </w:r>
      <w:r w:rsidRPr="00BE5A79">
        <w:rPr>
          <w:rFonts w:ascii="Arial" w:hAnsi="Arial" w:cs="Arial"/>
          <w:lang w:val="es-CO"/>
        </w:rPr>
        <w:t>indemnizatoria. En materia de accidentes de tránsito, el Informe Policial de Accidente de</w:t>
      </w:r>
      <w:r w:rsidR="00E54895">
        <w:rPr>
          <w:rFonts w:ascii="Arial" w:hAnsi="Arial" w:cs="Arial"/>
          <w:lang w:val="es-CO"/>
        </w:rPr>
        <w:t xml:space="preserve"> </w:t>
      </w:r>
      <w:r w:rsidRPr="00BE5A79">
        <w:rPr>
          <w:rFonts w:ascii="Arial" w:hAnsi="Arial" w:cs="Arial"/>
          <w:lang w:val="es-CO"/>
        </w:rPr>
        <w:t>Tránsito es la prueba determinante de su ocurrencia y de las condiciones de tiempo, lugar y</w:t>
      </w:r>
      <w:r w:rsidR="00E54895">
        <w:rPr>
          <w:rFonts w:ascii="Arial" w:hAnsi="Arial" w:cs="Arial"/>
          <w:lang w:val="es-CO"/>
        </w:rPr>
        <w:t xml:space="preserve"> </w:t>
      </w:r>
      <w:r w:rsidRPr="00BE5A79">
        <w:rPr>
          <w:rFonts w:ascii="Arial" w:hAnsi="Arial" w:cs="Arial"/>
          <w:lang w:val="es-CO"/>
        </w:rPr>
        <w:t>vehículos involucrados. Efectivamente, cuando ocurre un accidente se levanta un informe con</w:t>
      </w:r>
      <w:r w:rsidR="00E54895">
        <w:rPr>
          <w:rFonts w:ascii="Arial" w:hAnsi="Arial" w:cs="Arial"/>
          <w:lang w:val="es-CO"/>
        </w:rPr>
        <w:t xml:space="preserve"> </w:t>
      </w:r>
      <w:r w:rsidRPr="00BE5A79">
        <w:rPr>
          <w:rFonts w:ascii="Arial" w:hAnsi="Arial" w:cs="Arial"/>
          <w:lang w:val="es-CO"/>
        </w:rPr>
        <w:t xml:space="preserve">el fin de esclarecer los hechos y dejar constancia de lo sucedido. Por ello, se considera a dicho </w:t>
      </w:r>
      <w:r w:rsidRPr="00EC66AD">
        <w:rPr>
          <w:rFonts w:ascii="Arial" w:hAnsi="Arial" w:cs="Arial"/>
          <w:lang w:val="es-CO"/>
        </w:rPr>
        <w:t>informe como un elemento de juicio que permite realizar un análisis del esquema fáctico debido</w:t>
      </w:r>
      <w:r w:rsidR="00E54895">
        <w:rPr>
          <w:rFonts w:ascii="Arial" w:hAnsi="Arial" w:cs="Arial"/>
          <w:lang w:val="es-CO"/>
        </w:rPr>
        <w:t xml:space="preserve"> </w:t>
      </w:r>
      <w:r w:rsidRPr="00BE5A79">
        <w:rPr>
          <w:rFonts w:ascii="Arial" w:hAnsi="Arial" w:cs="Arial"/>
          <w:lang w:val="es-CO"/>
        </w:rPr>
        <w:t>a que precisa las causas del impacto, la identificación de los involucrados, lugar, fecha y hora</w:t>
      </w:r>
      <w:r w:rsidR="00E54895">
        <w:rPr>
          <w:rFonts w:ascii="Arial" w:hAnsi="Arial" w:cs="Arial"/>
          <w:lang w:val="es-CO"/>
        </w:rPr>
        <w:t xml:space="preserve"> </w:t>
      </w:r>
      <w:r w:rsidRPr="00BE5A79">
        <w:rPr>
          <w:rFonts w:ascii="Arial" w:hAnsi="Arial" w:cs="Arial"/>
          <w:lang w:val="es-CO"/>
        </w:rPr>
        <w:t>en que ocurrió el hecho, estado de la vía, huella de frenado, grado de visibilidad, colocación</w:t>
      </w:r>
      <w:r w:rsidR="00E54895">
        <w:rPr>
          <w:rFonts w:ascii="Arial" w:hAnsi="Arial" w:cs="Arial"/>
          <w:lang w:val="es-CO"/>
        </w:rPr>
        <w:t xml:space="preserve"> </w:t>
      </w:r>
      <w:r w:rsidRPr="00BE5A79">
        <w:rPr>
          <w:rFonts w:ascii="Arial" w:hAnsi="Arial" w:cs="Arial"/>
          <w:lang w:val="es-CO"/>
        </w:rPr>
        <w:t>del vehículo, descripción de los daños y lesiones, testigos presenciales, entre otros</w:t>
      </w:r>
      <w:r w:rsidRPr="00EC66AD">
        <w:rPr>
          <w:rStyle w:val="Refdenotaalpie"/>
          <w:rFonts w:ascii="Arial" w:hAnsi="Arial" w:cs="Arial"/>
          <w:lang w:val="es-CO"/>
        </w:rPr>
        <w:footnoteReference w:id="2"/>
      </w:r>
      <w:r w:rsidR="00E54895">
        <w:rPr>
          <w:rFonts w:ascii="Arial" w:hAnsi="Arial" w:cs="Arial"/>
          <w:lang w:val="es-CO"/>
        </w:rPr>
        <w:t xml:space="preserve"> </w:t>
      </w:r>
      <w:r w:rsidRPr="00BE5A79">
        <w:rPr>
          <w:rFonts w:ascii="Arial" w:hAnsi="Arial" w:cs="Arial"/>
          <w:lang w:val="es-CO"/>
        </w:rPr>
        <w:t>. Sobre la</w:t>
      </w:r>
      <w:r w:rsidR="00E54895">
        <w:rPr>
          <w:rFonts w:ascii="Arial" w:hAnsi="Arial" w:cs="Arial"/>
          <w:lang w:val="es-CO"/>
        </w:rPr>
        <w:t xml:space="preserve"> </w:t>
      </w:r>
      <w:r w:rsidRPr="00BE5A79">
        <w:rPr>
          <w:rFonts w:ascii="Arial" w:hAnsi="Arial" w:cs="Arial"/>
          <w:lang w:val="es-CO"/>
        </w:rPr>
        <w:t>importancia de acreditar el accidente de tránsito, la Corte Suprema de Justicia ha establecido</w:t>
      </w:r>
      <w:r w:rsidR="00E54895">
        <w:rPr>
          <w:rFonts w:ascii="Arial" w:hAnsi="Arial" w:cs="Arial"/>
          <w:lang w:val="es-CO"/>
        </w:rPr>
        <w:t xml:space="preserve"> </w:t>
      </w:r>
      <w:r w:rsidRPr="00BE5A79">
        <w:rPr>
          <w:rFonts w:ascii="Arial" w:hAnsi="Arial" w:cs="Arial"/>
          <w:lang w:val="es-CO"/>
        </w:rPr>
        <w:t>lo siguiente:</w:t>
      </w:r>
    </w:p>
    <w:p w14:paraId="427BBE96" w14:textId="77777777" w:rsidR="00BE5A79" w:rsidRPr="00BE5A79" w:rsidRDefault="00BE5A79" w:rsidP="00EC66AD">
      <w:pPr>
        <w:tabs>
          <w:tab w:val="left" w:pos="5626"/>
        </w:tabs>
        <w:spacing w:line="360" w:lineRule="auto"/>
        <w:ind w:right="673"/>
        <w:jc w:val="both"/>
        <w:rPr>
          <w:rFonts w:ascii="Arial" w:hAnsi="Arial" w:cs="Arial"/>
          <w:lang w:val="es-CO"/>
        </w:rPr>
      </w:pPr>
    </w:p>
    <w:p w14:paraId="6BAF1166" w14:textId="2507B9B3" w:rsidR="00BE5A79" w:rsidRPr="00E54895" w:rsidRDefault="00BE5A79" w:rsidP="00E54895">
      <w:pPr>
        <w:tabs>
          <w:tab w:val="left" w:pos="5626"/>
        </w:tabs>
        <w:spacing w:line="360" w:lineRule="auto"/>
        <w:ind w:left="708" w:right="1523"/>
        <w:jc w:val="both"/>
        <w:rPr>
          <w:rFonts w:ascii="Arial" w:hAnsi="Arial" w:cs="Arial"/>
          <w:i/>
          <w:iCs/>
          <w:lang w:val="es-CO"/>
        </w:rPr>
      </w:pPr>
      <w:r w:rsidRPr="00E54895">
        <w:rPr>
          <w:rFonts w:ascii="Arial" w:hAnsi="Arial" w:cs="Arial"/>
          <w:i/>
          <w:iCs/>
          <w:lang w:val="es-CO"/>
        </w:rPr>
        <w:t>Era indispensable, en consecuencia, escrutar, a través del acervo probatorio</w:t>
      </w:r>
      <w:r w:rsidR="00E54895" w:rsidRPr="00E54895">
        <w:rPr>
          <w:rFonts w:ascii="Arial" w:hAnsi="Arial" w:cs="Arial"/>
          <w:i/>
          <w:iCs/>
          <w:lang w:val="es-CO"/>
        </w:rPr>
        <w:t xml:space="preserve"> </w:t>
      </w:r>
      <w:r w:rsidRPr="00E54895">
        <w:rPr>
          <w:rFonts w:ascii="Arial" w:hAnsi="Arial" w:cs="Arial"/>
          <w:i/>
          <w:iCs/>
          <w:lang w:val="es-CO"/>
        </w:rPr>
        <w:t>practicado y recaudado, (i) la descripción del lugar de la colisión (</w:t>
      </w:r>
      <w:proofErr w:type="spellStart"/>
      <w:r w:rsidRPr="00E54895">
        <w:rPr>
          <w:rFonts w:ascii="Arial" w:hAnsi="Arial" w:cs="Arial"/>
          <w:i/>
          <w:iCs/>
          <w:lang w:val="es-CO"/>
        </w:rPr>
        <w:t>vgr</w:t>
      </w:r>
      <w:proofErr w:type="spellEnd"/>
      <w:r w:rsidRPr="00E54895">
        <w:rPr>
          <w:rFonts w:ascii="Arial" w:hAnsi="Arial" w:cs="Arial"/>
          <w:i/>
          <w:iCs/>
          <w:lang w:val="es-CO"/>
        </w:rPr>
        <w:t>. la anchura o</w:t>
      </w:r>
      <w:r w:rsidR="00E54895" w:rsidRPr="00E54895">
        <w:rPr>
          <w:rFonts w:ascii="Arial" w:hAnsi="Arial" w:cs="Arial"/>
          <w:i/>
          <w:iCs/>
          <w:lang w:val="es-CO"/>
        </w:rPr>
        <w:t xml:space="preserve"> </w:t>
      </w:r>
      <w:r w:rsidRPr="00E54895">
        <w:rPr>
          <w:rFonts w:ascii="Arial" w:hAnsi="Arial" w:cs="Arial"/>
          <w:i/>
          <w:iCs/>
          <w:lang w:val="es-CO"/>
        </w:rPr>
        <w:t>uniformidad de la vía, topografía y señales de tránsito del sector circundante antes</w:t>
      </w:r>
      <w:r w:rsidR="00E54895" w:rsidRPr="00E54895">
        <w:rPr>
          <w:rFonts w:ascii="Arial" w:hAnsi="Arial" w:cs="Arial"/>
          <w:i/>
          <w:iCs/>
          <w:lang w:val="es-CO"/>
        </w:rPr>
        <w:t xml:space="preserve"> </w:t>
      </w:r>
      <w:r w:rsidRPr="00E54895">
        <w:rPr>
          <w:rFonts w:ascii="Arial" w:hAnsi="Arial" w:cs="Arial"/>
          <w:i/>
          <w:iCs/>
          <w:lang w:val="es-CO"/>
        </w:rPr>
        <w:t>y después del punto de colisión, el estado del tramo vial); (</w:t>
      </w:r>
      <w:proofErr w:type="spellStart"/>
      <w:r w:rsidRPr="00E54895">
        <w:rPr>
          <w:rFonts w:ascii="Arial" w:hAnsi="Arial" w:cs="Arial"/>
          <w:i/>
          <w:iCs/>
          <w:lang w:val="es-CO"/>
        </w:rPr>
        <w:t>ii</w:t>
      </w:r>
      <w:proofErr w:type="spellEnd"/>
      <w:r w:rsidRPr="00E54895">
        <w:rPr>
          <w:rFonts w:ascii="Arial" w:hAnsi="Arial" w:cs="Arial"/>
          <w:i/>
          <w:iCs/>
          <w:lang w:val="es-CO"/>
        </w:rPr>
        <w:t>) los factores de</w:t>
      </w:r>
      <w:r w:rsidR="00E54895" w:rsidRPr="00E54895">
        <w:rPr>
          <w:rFonts w:ascii="Arial" w:hAnsi="Arial" w:cs="Arial"/>
          <w:i/>
          <w:iCs/>
          <w:lang w:val="es-CO"/>
        </w:rPr>
        <w:t xml:space="preserve"> </w:t>
      </w:r>
      <w:r w:rsidRPr="00E54895">
        <w:rPr>
          <w:rFonts w:ascii="Arial" w:hAnsi="Arial" w:cs="Arial"/>
          <w:i/>
          <w:iCs/>
          <w:lang w:val="es-CO"/>
        </w:rPr>
        <w:t xml:space="preserve">importancia en el </w:t>
      </w:r>
      <w:proofErr w:type="spellStart"/>
      <w:r w:rsidRPr="00E54895">
        <w:rPr>
          <w:rFonts w:ascii="Arial" w:hAnsi="Arial" w:cs="Arial"/>
          <w:i/>
          <w:iCs/>
          <w:lang w:val="es-CO"/>
        </w:rPr>
        <w:t>iter</w:t>
      </w:r>
      <w:proofErr w:type="spellEnd"/>
      <w:r w:rsidRPr="00E54895">
        <w:rPr>
          <w:rFonts w:ascii="Arial" w:hAnsi="Arial" w:cs="Arial"/>
          <w:i/>
          <w:iCs/>
          <w:lang w:val="es-CO"/>
        </w:rPr>
        <w:t xml:space="preserve"> del choque (hora, condiciones atmosféricas, características</w:t>
      </w:r>
      <w:r w:rsidR="00E54895" w:rsidRPr="00E54895">
        <w:rPr>
          <w:rFonts w:ascii="Arial" w:hAnsi="Arial" w:cs="Arial"/>
          <w:i/>
          <w:iCs/>
          <w:lang w:val="es-CO"/>
        </w:rPr>
        <w:t xml:space="preserve"> </w:t>
      </w:r>
      <w:r w:rsidRPr="00E54895">
        <w:rPr>
          <w:rFonts w:ascii="Arial" w:hAnsi="Arial" w:cs="Arial"/>
          <w:i/>
          <w:iCs/>
          <w:lang w:val="es-CO"/>
        </w:rPr>
        <w:t>del flujo vial al momento del impacto, campo de visibilidad, la ubicación de los</w:t>
      </w:r>
      <w:r w:rsidR="00E54895" w:rsidRPr="00E54895">
        <w:rPr>
          <w:rFonts w:ascii="Arial" w:hAnsi="Arial" w:cs="Arial"/>
          <w:i/>
          <w:iCs/>
          <w:lang w:val="es-CO"/>
        </w:rPr>
        <w:t xml:space="preserve"> </w:t>
      </w:r>
      <w:r w:rsidRPr="00E54895">
        <w:rPr>
          <w:rFonts w:ascii="Arial" w:hAnsi="Arial" w:cs="Arial"/>
          <w:i/>
          <w:iCs/>
          <w:lang w:val="es-CO"/>
        </w:rPr>
        <w:t>vehículos luego del suceso, así como su examen mecánico, entre ellos, las señales</w:t>
      </w:r>
      <w:r w:rsidR="00E54895" w:rsidRPr="00E54895">
        <w:rPr>
          <w:rFonts w:ascii="Arial" w:hAnsi="Arial" w:cs="Arial"/>
          <w:i/>
          <w:iCs/>
          <w:lang w:val="es-CO"/>
        </w:rPr>
        <w:t xml:space="preserve"> </w:t>
      </w:r>
      <w:r w:rsidRPr="00E54895">
        <w:rPr>
          <w:rFonts w:ascii="Arial" w:hAnsi="Arial" w:cs="Arial"/>
          <w:i/>
          <w:iCs/>
          <w:lang w:val="es-CO"/>
        </w:rPr>
        <w:t>acústicas y luminosas, las condiciones de los neumáticos, huellas de frenado,</w:t>
      </w:r>
      <w:r w:rsidR="00E54895" w:rsidRPr="00E54895">
        <w:rPr>
          <w:rFonts w:ascii="Arial" w:hAnsi="Arial" w:cs="Arial"/>
          <w:i/>
          <w:iCs/>
          <w:lang w:val="es-CO"/>
        </w:rPr>
        <w:t xml:space="preserve"> </w:t>
      </w:r>
      <w:r w:rsidRPr="00E54895">
        <w:rPr>
          <w:rFonts w:ascii="Arial" w:hAnsi="Arial" w:cs="Arial"/>
          <w:i/>
          <w:iCs/>
          <w:lang w:val="es-CO"/>
        </w:rPr>
        <w:t>detritus de vidrios, fango o barniz desprendidos de los automotores por efectos de</w:t>
      </w:r>
      <w:r w:rsidR="00E54895" w:rsidRPr="00E54895">
        <w:rPr>
          <w:rFonts w:ascii="Arial" w:hAnsi="Arial" w:cs="Arial"/>
          <w:i/>
          <w:iCs/>
          <w:lang w:val="es-CO"/>
        </w:rPr>
        <w:t xml:space="preserve"> </w:t>
      </w:r>
      <w:r w:rsidRPr="00E54895">
        <w:rPr>
          <w:rFonts w:ascii="Arial" w:hAnsi="Arial" w:cs="Arial"/>
          <w:i/>
          <w:iCs/>
          <w:lang w:val="es-CO"/>
        </w:rPr>
        <w:t>la colisión); (</w:t>
      </w:r>
      <w:proofErr w:type="spellStart"/>
      <w:r w:rsidRPr="00E54895">
        <w:rPr>
          <w:rFonts w:ascii="Arial" w:hAnsi="Arial" w:cs="Arial"/>
          <w:i/>
          <w:iCs/>
          <w:lang w:val="es-CO"/>
        </w:rPr>
        <w:t>iii</w:t>
      </w:r>
      <w:proofErr w:type="spellEnd"/>
      <w:r w:rsidRPr="00E54895">
        <w:rPr>
          <w:rFonts w:ascii="Arial" w:hAnsi="Arial" w:cs="Arial"/>
          <w:i/>
          <w:iCs/>
          <w:lang w:val="es-CO"/>
        </w:rPr>
        <w:t xml:space="preserve">) </w:t>
      </w:r>
      <w:r w:rsidRPr="00E54895">
        <w:rPr>
          <w:rFonts w:ascii="Arial" w:hAnsi="Arial" w:cs="Arial"/>
          <w:b/>
          <w:bCs/>
          <w:i/>
          <w:iCs/>
          <w:lang w:val="es-CO"/>
        </w:rPr>
        <w:t>los aspectos atinentes al comportamiento de los</w:t>
      </w:r>
      <w:r w:rsidR="00E54895" w:rsidRPr="00E54895">
        <w:rPr>
          <w:rFonts w:ascii="Arial" w:hAnsi="Arial" w:cs="Arial"/>
          <w:b/>
          <w:bCs/>
          <w:i/>
          <w:iCs/>
          <w:lang w:val="es-CO"/>
        </w:rPr>
        <w:t xml:space="preserve"> </w:t>
      </w:r>
      <w:r w:rsidRPr="00E54895">
        <w:rPr>
          <w:rFonts w:ascii="Arial" w:hAnsi="Arial" w:cs="Arial"/>
          <w:b/>
          <w:bCs/>
          <w:i/>
          <w:iCs/>
          <w:lang w:val="es-CO"/>
        </w:rPr>
        <w:t>involucrados</w:t>
      </w:r>
      <w:r w:rsidRPr="00E54895">
        <w:rPr>
          <w:rFonts w:ascii="Arial" w:hAnsi="Arial" w:cs="Arial"/>
          <w:i/>
          <w:iCs/>
          <w:lang w:val="es-CO"/>
        </w:rPr>
        <w:t xml:space="preserve"> (averiguado mediante las versiones de éstos o mediante testigos</w:t>
      </w:r>
      <w:r w:rsidR="00E54895" w:rsidRPr="00E54895">
        <w:rPr>
          <w:rFonts w:ascii="Arial" w:hAnsi="Arial" w:cs="Arial"/>
          <w:i/>
          <w:iCs/>
          <w:lang w:val="es-CO"/>
        </w:rPr>
        <w:t xml:space="preserve"> </w:t>
      </w:r>
      <w:r w:rsidRPr="00E54895">
        <w:rPr>
          <w:rFonts w:ascii="Arial" w:hAnsi="Arial" w:cs="Arial"/>
          <w:i/>
          <w:iCs/>
          <w:lang w:val="es-CO"/>
        </w:rPr>
        <w:t>presenciales del hecho); y (</w:t>
      </w:r>
      <w:proofErr w:type="spellStart"/>
      <w:r w:rsidRPr="00E54895">
        <w:rPr>
          <w:rFonts w:ascii="Arial" w:hAnsi="Arial" w:cs="Arial"/>
          <w:i/>
          <w:iCs/>
          <w:lang w:val="es-CO"/>
        </w:rPr>
        <w:t>iv</w:t>
      </w:r>
      <w:proofErr w:type="spellEnd"/>
      <w:r w:rsidRPr="00E54895">
        <w:rPr>
          <w:rFonts w:ascii="Arial" w:hAnsi="Arial" w:cs="Arial"/>
          <w:i/>
          <w:iCs/>
          <w:lang w:val="es-CO"/>
        </w:rPr>
        <w:t xml:space="preserve">) </w:t>
      </w:r>
      <w:r w:rsidRPr="00E54895">
        <w:rPr>
          <w:rFonts w:ascii="Arial" w:hAnsi="Arial" w:cs="Arial"/>
          <w:b/>
          <w:bCs/>
          <w:i/>
          <w:iCs/>
          <w:lang w:val="es-CO"/>
        </w:rPr>
        <w:t>las conclusiones sobre las comprobaciones</w:t>
      </w:r>
      <w:r w:rsidR="00E54895" w:rsidRPr="00E54895">
        <w:rPr>
          <w:rFonts w:ascii="Arial" w:hAnsi="Arial" w:cs="Arial"/>
          <w:b/>
          <w:bCs/>
          <w:i/>
          <w:iCs/>
          <w:lang w:val="es-CO"/>
        </w:rPr>
        <w:t xml:space="preserve"> </w:t>
      </w:r>
      <w:r w:rsidRPr="00E54895">
        <w:rPr>
          <w:rFonts w:ascii="Arial" w:hAnsi="Arial" w:cs="Arial"/>
          <w:b/>
          <w:bCs/>
          <w:i/>
          <w:iCs/>
          <w:lang w:val="es-CO"/>
        </w:rPr>
        <w:t>fácticas acerca de las razones que provocaron el accidente</w:t>
      </w:r>
      <w:r w:rsidRPr="00E54895">
        <w:rPr>
          <w:rFonts w:ascii="Arial" w:hAnsi="Arial" w:cs="Arial"/>
          <w:i/>
          <w:iCs/>
          <w:lang w:val="es-CO"/>
        </w:rPr>
        <w:t>.</w:t>
      </w:r>
      <w:r w:rsidRPr="00E54895">
        <w:rPr>
          <w:rStyle w:val="Refdenotaalpie"/>
          <w:rFonts w:ascii="Arial" w:hAnsi="Arial" w:cs="Arial"/>
          <w:i/>
          <w:iCs/>
          <w:lang w:val="es-CO"/>
        </w:rPr>
        <w:footnoteReference w:id="3"/>
      </w:r>
      <w:r w:rsidR="00E54895" w:rsidRPr="00E54895">
        <w:rPr>
          <w:rFonts w:ascii="Arial" w:hAnsi="Arial" w:cs="Arial"/>
          <w:i/>
          <w:iCs/>
          <w:lang w:val="es-CO"/>
        </w:rPr>
        <w:t xml:space="preserve"> </w:t>
      </w:r>
      <w:r w:rsidRPr="00E54895">
        <w:rPr>
          <w:rFonts w:ascii="Arial" w:hAnsi="Arial" w:cs="Arial"/>
          <w:i/>
          <w:iCs/>
          <w:lang w:val="es-CO"/>
        </w:rPr>
        <w:t>(negrita fuera del</w:t>
      </w:r>
      <w:r w:rsidR="00E54895" w:rsidRPr="00E54895">
        <w:rPr>
          <w:rFonts w:ascii="Arial" w:hAnsi="Arial" w:cs="Arial"/>
          <w:i/>
          <w:iCs/>
          <w:lang w:val="es-CO"/>
        </w:rPr>
        <w:t xml:space="preserve"> </w:t>
      </w:r>
      <w:r w:rsidRPr="00E54895">
        <w:rPr>
          <w:rFonts w:ascii="Arial" w:hAnsi="Arial" w:cs="Arial"/>
          <w:i/>
          <w:iCs/>
          <w:lang w:val="es-CO"/>
        </w:rPr>
        <w:t xml:space="preserve">texto original) </w:t>
      </w:r>
    </w:p>
    <w:p w14:paraId="363B55E4" w14:textId="095946E7" w:rsidR="00BE5A79" w:rsidRPr="00BE5A79" w:rsidRDefault="00BE5A79" w:rsidP="00EC66AD">
      <w:pPr>
        <w:tabs>
          <w:tab w:val="left" w:pos="5626"/>
        </w:tabs>
        <w:spacing w:line="360" w:lineRule="auto"/>
        <w:ind w:right="673"/>
        <w:jc w:val="both"/>
        <w:rPr>
          <w:rFonts w:ascii="Arial" w:hAnsi="Arial" w:cs="Arial"/>
          <w:lang w:val="es-CO"/>
        </w:rPr>
      </w:pPr>
    </w:p>
    <w:p w14:paraId="6EAD0BCD" w14:textId="59D39881"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De tal suerte, la declaratoria de Responsabilidad Civil Extracontractual pretende la reparación</w:t>
      </w:r>
      <w:r w:rsidR="00E54895">
        <w:rPr>
          <w:rFonts w:ascii="Arial" w:hAnsi="Arial" w:cs="Arial"/>
          <w:lang w:val="es-CO"/>
        </w:rPr>
        <w:t xml:space="preserve"> </w:t>
      </w:r>
      <w:r w:rsidRPr="00BE5A79">
        <w:rPr>
          <w:rFonts w:ascii="Arial" w:hAnsi="Arial" w:cs="Arial"/>
          <w:lang w:val="es-CO"/>
        </w:rPr>
        <w:t>de perjuicios derivados de un hecho dañoso producido por un tercero, configurándose un</w:t>
      </w:r>
      <w:r w:rsidR="00E54895">
        <w:rPr>
          <w:rFonts w:ascii="Arial" w:hAnsi="Arial" w:cs="Arial"/>
          <w:lang w:val="es-CO"/>
        </w:rPr>
        <w:t xml:space="preserve"> </w:t>
      </w:r>
      <w:r w:rsidRPr="00BE5A79">
        <w:rPr>
          <w:rFonts w:ascii="Arial" w:hAnsi="Arial" w:cs="Arial"/>
          <w:lang w:val="es-CO"/>
        </w:rPr>
        <w:t>vínculo jurídico entre el causante y el afectado. De esa manera, el reclamante en acción</w:t>
      </w:r>
      <w:r w:rsidR="00E54895">
        <w:rPr>
          <w:rFonts w:ascii="Arial" w:hAnsi="Arial" w:cs="Arial"/>
          <w:lang w:val="es-CO"/>
        </w:rPr>
        <w:t xml:space="preserve"> </w:t>
      </w:r>
      <w:r w:rsidRPr="00BE5A79">
        <w:rPr>
          <w:rFonts w:ascii="Arial" w:hAnsi="Arial" w:cs="Arial"/>
          <w:lang w:val="es-CO"/>
        </w:rPr>
        <w:t xml:space="preserve">extracontractual deberá enfilar su causa y labor demostrativa a </w:t>
      </w:r>
      <w:r w:rsidRPr="00E54895">
        <w:rPr>
          <w:rFonts w:ascii="Arial" w:hAnsi="Arial" w:cs="Arial"/>
          <w:b/>
          <w:bCs/>
          <w:u w:val="single"/>
          <w:lang w:val="es-CO"/>
        </w:rPr>
        <w:t>“aducir la prueba de los</w:t>
      </w:r>
      <w:r w:rsidR="00E54895" w:rsidRPr="00E54895">
        <w:rPr>
          <w:rFonts w:ascii="Arial" w:hAnsi="Arial" w:cs="Arial"/>
          <w:b/>
          <w:bCs/>
          <w:u w:val="single"/>
          <w:lang w:val="es-CO"/>
        </w:rPr>
        <w:t xml:space="preserve"> </w:t>
      </w:r>
      <w:r w:rsidRPr="00E54895">
        <w:rPr>
          <w:rFonts w:ascii="Arial" w:hAnsi="Arial" w:cs="Arial"/>
          <w:b/>
          <w:bCs/>
          <w:u w:val="single"/>
          <w:lang w:val="es-CO"/>
        </w:rPr>
        <w:t>factores constitutivos de responsabilidad extracontractual, como son, el perjuicio, la</w:t>
      </w:r>
      <w:r w:rsidR="00E54895" w:rsidRPr="00E54895">
        <w:rPr>
          <w:rFonts w:ascii="Arial" w:hAnsi="Arial" w:cs="Arial"/>
          <w:b/>
          <w:bCs/>
          <w:u w:val="single"/>
          <w:lang w:val="es-CO"/>
        </w:rPr>
        <w:t xml:space="preserve"> </w:t>
      </w:r>
      <w:r w:rsidRPr="00E54895">
        <w:rPr>
          <w:rFonts w:ascii="Arial" w:hAnsi="Arial" w:cs="Arial"/>
          <w:b/>
          <w:bCs/>
          <w:u w:val="single"/>
          <w:lang w:val="es-CO"/>
        </w:rPr>
        <w:t>culpa y la relación de causalidad o dependencia que lógicamente debe existir entre los</w:t>
      </w:r>
      <w:r w:rsidR="00E54895" w:rsidRPr="00E54895">
        <w:rPr>
          <w:rFonts w:ascii="Arial" w:hAnsi="Arial" w:cs="Arial"/>
          <w:b/>
          <w:bCs/>
          <w:u w:val="single"/>
          <w:lang w:val="es-CO"/>
        </w:rPr>
        <w:t xml:space="preserve"> </w:t>
      </w:r>
      <w:r w:rsidRPr="00E54895">
        <w:rPr>
          <w:rFonts w:ascii="Arial" w:hAnsi="Arial" w:cs="Arial"/>
          <w:b/>
          <w:bCs/>
          <w:u w:val="single"/>
          <w:lang w:val="es-CO"/>
        </w:rPr>
        <w:t>dos primeros elementos enunciados, estando desde luego el demandado en posibilidad</w:t>
      </w:r>
      <w:r w:rsidR="00E54895" w:rsidRPr="00E54895">
        <w:rPr>
          <w:rFonts w:ascii="Arial" w:hAnsi="Arial" w:cs="Arial"/>
          <w:b/>
          <w:bCs/>
          <w:u w:val="single"/>
          <w:lang w:val="es-CO"/>
        </w:rPr>
        <w:t xml:space="preserve"> </w:t>
      </w:r>
      <w:r w:rsidRPr="00E54895">
        <w:rPr>
          <w:rFonts w:ascii="Arial" w:hAnsi="Arial" w:cs="Arial"/>
          <w:b/>
          <w:bCs/>
          <w:u w:val="single"/>
          <w:lang w:val="es-CO"/>
        </w:rPr>
        <w:t xml:space="preserve">de exonerarse de la obligación de que se trata si demuestra un hecho </w:t>
      </w:r>
      <w:proofErr w:type="spellStart"/>
      <w:r w:rsidRPr="00E54895">
        <w:rPr>
          <w:rFonts w:ascii="Arial" w:hAnsi="Arial" w:cs="Arial"/>
          <w:b/>
          <w:bCs/>
          <w:u w:val="single"/>
          <w:lang w:val="es-CO"/>
        </w:rPr>
        <w:t>exonerativo</w:t>
      </w:r>
      <w:proofErr w:type="spellEnd"/>
      <w:r w:rsidRPr="00E54895">
        <w:rPr>
          <w:rFonts w:ascii="Arial" w:hAnsi="Arial" w:cs="Arial"/>
          <w:b/>
          <w:bCs/>
          <w:u w:val="single"/>
          <w:lang w:val="es-CO"/>
        </w:rPr>
        <w:t xml:space="preserve"> de</w:t>
      </w:r>
      <w:r w:rsidR="00E54895" w:rsidRPr="00E54895">
        <w:rPr>
          <w:rFonts w:ascii="Arial" w:hAnsi="Arial" w:cs="Arial"/>
          <w:b/>
          <w:bCs/>
          <w:u w:val="single"/>
          <w:lang w:val="es-CO"/>
        </w:rPr>
        <w:t xml:space="preserve"> </w:t>
      </w:r>
      <w:r w:rsidRPr="00E54895">
        <w:rPr>
          <w:rFonts w:ascii="Arial" w:hAnsi="Arial" w:cs="Arial"/>
          <w:b/>
          <w:bCs/>
          <w:u w:val="single"/>
          <w:lang w:val="es-CO"/>
        </w:rPr>
        <w:t>responsabilidad”</w:t>
      </w:r>
      <w:r w:rsidRPr="00BE5A79">
        <w:rPr>
          <w:rFonts w:ascii="Arial" w:hAnsi="Arial" w:cs="Arial"/>
          <w:lang w:val="es-CO"/>
        </w:rPr>
        <w:t xml:space="preserve"> (CSJ SC del 9 de feb. de 1976). (Subrayado y negrilla fuera de texto).</w:t>
      </w:r>
    </w:p>
    <w:p w14:paraId="7FAAB0B4" w14:textId="77777777" w:rsidR="00BE5A79" w:rsidRPr="00BE5A79" w:rsidRDefault="00BE5A79" w:rsidP="00EC66AD">
      <w:pPr>
        <w:tabs>
          <w:tab w:val="left" w:pos="5626"/>
        </w:tabs>
        <w:spacing w:line="360" w:lineRule="auto"/>
        <w:ind w:right="673"/>
        <w:jc w:val="both"/>
        <w:rPr>
          <w:rFonts w:ascii="Arial" w:hAnsi="Arial" w:cs="Arial"/>
          <w:lang w:val="es-CO"/>
        </w:rPr>
      </w:pPr>
    </w:p>
    <w:p w14:paraId="69D438C6" w14:textId="04887F56"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este punto resulta preciso recordar que, en atención a las circunstancias fácticas respecto</w:t>
      </w:r>
      <w:r w:rsidR="00E54895">
        <w:rPr>
          <w:rFonts w:ascii="Arial" w:hAnsi="Arial" w:cs="Arial"/>
          <w:lang w:val="es-CO"/>
        </w:rPr>
        <w:t xml:space="preserve"> </w:t>
      </w:r>
      <w:r w:rsidRPr="00BE5A79">
        <w:rPr>
          <w:rFonts w:ascii="Arial" w:hAnsi="Arial" w:cs="Arial"/>
          <w:lang w:val="es-CO"/>
        </w:rPr>
        <w:t>a las cuales presuntamente ocurrió el accidente de tránsito acaecido el 15 de noviembre de</w:t>
      </w:r>
      <w:r w:rsidR="00E54895">
        <w:rPr>
          <w:rFonts w:ascii="Arial" w:hAnsi="Arial" w:cs="Arial"/>
          <w:lang w:val="es-CO"/>
        </w:rPr>
        <w:t xml:space="preserve"> </w:t>
      </w:r>
      <w:r w:rsidRPr="00BE5A79">
        <w:rPr>
          <w:rFonts w:ascii="Arial" w:hAnsi="Arial" w:cs="Arial"/>
          <w:lang w:val="es-CO"/>
        </w:rPr>
        <w:t>2021, los conductores de los vehículos de placa FJC34C y WOZ213 se encontraban en</w:t>
      </w:r>
      <w:r w:rsidR="00E54895">
        <w:rPr>
          <w:rFonts w:ascii="Arial" w:hAnsi="Arial" w:cs="Arial"/>
          <w:lang w:val="es-CO"/>
        </w:rPr>
        <w:t xml:space="preserve"> </w:t>
      </w:r>
      <w:r w:rsidRPr="00BE5A79">
        <w:rPr>
          <w:rFonts w:ascii="Arial" w:hAnsi="Arial" w:cs="Arial"/>
          <w:lang w:val="es-CO"/>
        </w:rPr>
        <w:t>ejercicio de una actividad que nuestro ordenamiento ha reconocido como peligrosa. Así pues,</w:t>
      </w:r>
      <w:r w:rsidR="00E54895">
        <w:rPr>
          <w:rFonts w:ascii="Arial" w:hAnsi="Arial" w:cs="Arial"/>
          <w:lang w:val="es-CO"/>
        </w:rPr>
        <w:t xml:space="preserve"> </w:t>
      </w:r>
      <w:r w:rsidRPr="00EC66AD">
        <w:rPr>
          <w:rFonts w:ascii="Arial" w:hAnsi="Arial" w:cs="Arial"/>
          <w:lang w:val="es-CO"/>
        </w:rPr>
        <w:t>en reiterada Jurisprudencia la Corte Suprema de Justicia ha considerado que en el caso de las actividades peligrosas la culpa se presume, salvo que las partes en controversia se encuentren</w:t>
      </w:r>
      <w:r w:rsidR="00E54895">
        <w:rPr>
          <w:rFonts w:ascii="Arial" w:hAnsi="Arial" w:cs="Arial"/>
          <w:lang w:val="es-CO"/>
        </w:rPr>
        <w:t xml:space="preserve"> </w:t>
      </w:r>
      <w:r w:rsidRPr="00BE5A79">
        <w:rPr>
          <w:rFonts w:ascii="Arial" w:hAnsi="Arial" w:cs="Arial"/>
          <w:lang w:val="es-CO"/>
        </w:rPr>
        <w:t>en el desarrollo o ejercicio de ellas de forma concurrente. Pues bajo ese entendido, el problema</w:t>
      </w:r>
      <w:r w:rsidR="00E54895">
        <w:rPr>
          <w:rFonts w:ascii="Arial" w:hAnsi="Arial" w:cs="Arial"/>
          <w:lang w:val="es-CO"/>
        </w:rPr>
        <w:t xml:space="preserve"> </w:t>
      </w:r>
      <w:r w:rsidRPr="00BE5A79">
        <w:rPr>
          <w:rFonts w:ascii="Arial" w:hAnsi="Arial" w:cs="Arial"/>
          <w:lang w:val="es-CO"/>
        </w:rPr>
        <w:t>se analizaría desde la perspectiva del Artículo 2341 del Código Civil, esto es, bajo la</w:t>
      </w:r>
      <w:r w:rsidR="00E54895">
        <w:rPr>
          <w:rFonts w:ascii="Arial" w:hAnsi="Arial" w:cs="Arial"/>
          <w:lang w:val="es-CO"/>
        </w:rPr>
        <w:t xml:space="preserve"> </w:t>
      </w:r>
      <w:r w:rsidRPr="00BE5A79">
        <w:rPr>
          <w:rFonts w:ascii="Arial" w:hAnsi="Arial" w:cs="Arial"/>
          <w:lang w:val="es-CO"/>
        </w:rPr>
        <w:t>normatividad de la culpa probada y no a la luz del Artículo 2356 del Código Civil. Lo anterior se</w:t>
      </w:r>
      <w:r w:rsidR="009B6322">
        <w:rPr>
          <w:rFonts w:ascii="Arial" w:hAnsi="Arial" w:cs="Arial"/>
          <w:lang w:val="es-CO"/>
        </w:rPr>
        <w:t xml:space="preserve"> </w:t>
      </w:r>
      <w:r w:rsidRPr="00BE5A79">
        <w:rPr>
          <w:rFonts w:ascii="Arial" w:hAnsi="Arial" w:cs="Arial"/>
          <w:lang w:val="es-CO"/>
        </w:rPr>
        <w:t>materializa en la siguiente sentencia, en la que la Corte confirmó el fallo citando apartes de la</w:t>
      </w:r>
      <w:r w:rsidR="009B6322">
        <w:rPr>
          <w:rFonts w:ascii="Arial" w:hAnsi="Arial" w:cs="Arial"/>
          <w:lang w:val="es-CO"/>
        </w:rPr>
        <w:t xml:space="preserve"> </w:t>
      </w:r>
      <w:r w:rsidRPr="00BE5A79">
        <w:rPr>
          <w:rFonts w:ascii="Arial" w:hAnsi="Arial" w:cs="Arial"/>
          <w:lang w:val="es-CO"/>
        </w:rPr>
        <w:t>sentencia impugnada, proferida por el Tribunal Superior del Distrito de Cundinamarca:</w:t>
      </w:r>
    </w:p>
    <w:p w14:paraId="0D93069C" w14:textId="77777777" w:rsidR="00BE5A79" w:rsidRPr="00BE5A79" w:rsidRDefault="00BE5A79" w:rsidP="00EC66AD">
      <w:pPr>
        <w:tabs>
          <w:tab w:val="left" w:pos="5626"/>
        </w:tabs>
        <w:spacing w:line="360" w:lineRule="auto"/>
        <w:ind w:right="673"/>
        <w:jc w:val="both"/>
        <w:rPr>
          <w:rFonts w:ascii="Arial" w:hAnsi="Arial" w:cs="Arial"/>
          <w:lang w:val="es-CO"/>
        </w:rPr>
      </w:pPr>
    </w:p>
    <w:p w14:paraId="7C273E8D" w14:textId="12FF9104" w:rsidR="00BE5A79" w:rsidRPr="009B6322" w:rsidRDefault="00BE5A79" w:rsidP="009B6322">
      <w:pPr>
        <w:tabs>
          <w:tab w:val="left" w:pos="5626"/>
        </w:tabs>
        <w:spacing w:line="360" w:lineRule="auto"/>
        <w:ind w:left="708" w:right="1523"/>
        <w:jc w:val="both"/>
        <w:rPr>
          <w:rFonts w:ascii="Arial" w:hAnsi="Arial" w:cs="Arial"/>
          <w:i/>
          <w:iCs/>
          <w:lang w:val="es-CO"/>
        </w:rPr>
      </w:pPr>
      <w:r w:rsidRPr="009B6322">
        <w:rPr>
          <w:rFonts w:ascii="Arial" w:hAnsi="Arial" w:cs="Arial"/>
          <w:i/>
          <w:iCs/>
          <w:lang w:val="es-CO"/>
        </w:rPr>
        <w:t>"Como en este caso el accidente se produjo cuando ambas partes desarrollaban</w:t>
      </w:r>
      <w:r w:rsidR="009B6322" w:rsidRPr="009B6322">
        <w:rPr>
          <w:rFonts w:ascii="Arial" w:hAnsi="Arial" w:cs="Arial"/>
          <w:i/>
          <w:iCs/>
          <w:lang w:val="es-CO"/>
        </w:rPr>
        <w:t xml:space="preserve"> </w:t>
      </w:r>
      <w:r w:rsidRPr="009B6322">
        <w:rPr>
          <w:rFonts w:ascii="Arial" w:hAnsi="Arial" w:cs="Arial"/>
          <w:i/>
          <w:iCs/>
          <w:lang w:val="es-CO"/>
        </w:rPr>
        <w:t>actividades de ese tipo, se eliminaba cualquier presunción de culpa, lo que a su tumo</w:t>
      </w:r>
      <w:r w:rsidR="009B6322" w:rsidRPr="009B6322">
        <w:rPr>
          <w:rFonts w:ascii="Arial" w:hAnsi="Arial" w:cs="Arial"/>
          <w:i/>
          <w:iCs/>
          <w:lang w:val="es-CO"/>
        </w:rPr>
        <w:t xml:space="preserve"> </w:t>
      </w:r>
      <w:r w:rsidRPr="009B6322">
        <w:rPr>
          <w:rFonts w:ascii="Arial" w:hAnsi="Arial" w:cs="Arial"/>
          <w:i/>
          <w:iCs/>
          <w:lang w:val="es-CO"/>
        </w:rPr>
        <w:t>implicaba que la acción no se examinara a la luz del artículo 2356 del C. Civil, sino</w:t>
      </w:r>
      <w:r w:rsidR="009B6322" w:rsidRPr="009B6322">
        <w:rPr>
          <w:rFonts w:ascii="Arial" w:hAnsi="Arial" w:cs="Arial"/>
          <w:i/>
          <w:iCs/>
          <w:lang w:val="es-CO"/>
        </w:rPr>
        <w:t xml:space="preserve"> </w:t>
      </w:r>
      <w:r w:rsidRPr="009B6322">
        <w:rPr>
          <w:rFonts w:ascii="Arial" w:hAnsi="Arial" w:cs="Arial"/>
          <w:i/>
          <w:iCs/>
          <w:lang w:val="es-CO"/>
        </w:rPr>
        <w:t xml:space="preserve">del 2341 </w:t>
      </w:r>
      <w:proofErr w:type="spellStart"/>
      <w:r w:rsidRPr="009B6322">
        <w:rPr>
          <w:rFonts w:ascii="Arial" w:hAnsi="Arial" w:cs="Arial"/>
          <w:i/>
          <w:iCs/>
          <w:lang w:val="es-CO"/>
        </w:rPr>
        <w:t>ibídem</w:t>
      </w:r>
      <w:proofErr w:type="spellEnd"/>
      <w:r w:rsidRPr="009B6322">
        <w:rPr>
          <w:rFonts w:ascii="Arial" w:hAnsi="Arial" w:cs="Arial"/>
          <w:i/>
          <w:iCs/>
          <w:lang w:val="es-CO"/>
        </w:rPr>
        <w:t>, evento en el cual el demandante corría con la carga de</w:t>
      </w:r>
      <w:r w:rsidR="009B6322" w:rsidRPr="009B6322">
        <w:rPr>
          <w:rFonts w:ascii="Arial" w:hAnsi="Arial" w:cs="Arial"/>
          <w:i/>
          <w:iCs/>
          <w:lang w:val="es-CO"/>
        </w:rPr>
        <w:t xml:space="preserve"> </w:t>
      </w:r>
      <w:r w:rsidRPr="009B6322">
        <w:rPr>
          <w:rFonts w:ascii="Arial" w:hAnsi="Arial" w:cs="Arial"/>
          <w:i/>
          <w:iCs/>
          <w:lang w:val="es-CO"/>
        </w:rPr>
        <w:t>demostrar todos los elementos integrantes de la Responsabilidad Civil</w:t>
      </w:r>
      <w:r w:rsidR="009B6322" w:rsidRPr="009B6322">
        <w:rPr>
          <w:rFonts w:ascii="Arial" w:hAnsi="Arial" w:cs="Arial"/>
          <w:i/>
          <w:iCs/>
          <w:lang w:val="es-CO"/>
        </w:rPr>
        <w:t xml:space="preserve"> </w:t>
      </w:r>
      <w:r w:rsidRPr="009B6322">
        <w:rPr>
          <w:rFonts w:ascii="Arial" w:hAnsi="Arial" w:cs="Arial"/>
          <w:i/>
          <w:iCs/>
          <w:lang w:val="es-CO"/>
        </w:rPr>
        <w:t>Extracontractual."</w:t>
      </w:r>
      <w:r w:rsidRPr="009B6322">
        <w:rPr>
          <w:rStyle w:val="Refdenotaalpie"/>
          <w:rFonts w:ascii="Arial" w:hAnsi="Arial" w:cs="Arial"/>
          <w:i/>
          <w:iCs/>
          <w:lang w:val="es-CO"/>
        </w:rPr>
        <w:footnoteReference w:id="4"/>
      </w:r>
    </w:p>
    <w:p w14:paraId="08979CDD" w14:textId="77777777" w:rsidR="00BE5A79" w:rsidRPr="00BE5A79" w:rsidRDefault="00BE5A79" w:rsidP="00EC66AD">
      <w:pPr>
        <w:tabs>
          <w:tab w:val="left" w:pos="5626"/>
        </w:tabs>
        <w:spacing w:line="360" w:lineRule="auto"/>
        <w:ind w:right="673"/>
        <w:jc w:val="both"/>
        <w:rPr>
          <w:rFonts w:ascii="Arial" w:hAnsi="Arial" w:cs="Arial"/>
          <w:lang w:val="es-CO"/>
        </w:rPr>
      </w:pPr>
    </w:p>
    <w:p w14:paraId="64A2DB10" w14:textId="2252E51E"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otra sentencia, la Corte Suprema de Justicia confirmó los argumentos expuestos por el</w:t>
      </w:r>
      <w:r w:rsidR="009B6322">
        <w:rPr>
          <w:rFonts w:ascii="Arial" w:hAnsi="Arial" w:cs="Arial"/>
          <w:lang w:val="es-CO"/>
        </w:rPr>
        <w:t xml:space="preserve"> </w:t>
      </w:r>
      <w:r w:rsidRPr="00BE5A79">
        <w:rPr>
          <w:rFonts w:ascii="Arial" w:hAnsi="Arial" w:cs="Arial"/>
          <w:lang w:val="es-CO"/>
        </w:rPr>
        <w:t>Tribunal Superior de Armenia, aplicando el régimen de la culpa probada, por el hecho de tratarse</w:t>
      </w:r>
      <w:r w:rsidR="009B6322">
        <w:rPr>
          <w:rFonts w:ascii="Arial" w:hAnsi="Arial" w:cs="Arial"/>
          <w:lang w:val="es-CO"/>
        </w:rPr>
        <w:t xml:space="preserve"> </w:t>
      </w:r>
      <w:r w:rsidRPr="00BE5A79">
        <w:rPr>
          <w:rFonts w:ascii="Arial" w:hAnsi="Arial" w:cs="Arial"/>
          <w:lang w:val="es-CO"/>
        </w:rPr>
        <w:t>de concurrencia de actividades peligrosas, así:</w:t>
      </w:r>
    </w:p>
    <w:p w14:paraId="56BAD5D8" w14:textId="77777777" w:rsidR="00BE5A79" w:rsidRPr="00BE5A79" w:rsidRDefault="00BE5A79" w:rsidP="00EC66AD">
      <w:pPr>
        <w:tabs>
          <w:tab w:val="left" w:pos="5626"/>
        </w:tabs>
        <w:spacing w:line="360" w:lineRule="auto"/>
        <w:ind w:right="673"/>
        <w:jc w:val="both"/>
        <w:rPr>
          <w:rFonts w:ascii="Arial" w:hAnsi="Arial" w:cs="Arial"/>
          <w:lang w:val="es-CO"/>
        </w:rPr>
      </w:pPr>
    </w:p>
    <w:p w14:paraId="0483F563" w14:textId="3DBEB923" w:rsidR="00BE5A79" w:rsidRPr="009B6322" w:rsidRDefault="00BE5A79" w:rsidP="009B6322">
      <w:pPr>
        <w:tabs>
          <w:tab w:val="left" w:pos="5626"/>
        </w:tabs>
        <w:spacing w:line="360" w:lineRule="auto"/>
        <w:ind w:left="708" w:right="1523"/>
        <w:jc w:val="both"/>
        <w:rPr>
          <w:rFonts w:ascii="Arial" w:hAnsi="Arial" w:cs="Arial"/>
          <w:i/>
          <w:iCs/>
          <w:lang w:val="es-CO"/>
        </w:rPr>
      </w:pPr>
      <w:r w:rsidRPr="009B6322">
        <w:rPr>
          <w:rFonts w:ascii="Arial" w:hAnsi="Arial" w:cs="Arial"/>
          <w:i/>
          <w:iCs/>
          <w:lang w:val="es-CO"/>
        </w:rPr>
        <w:t>"La parte demandante debió probar la culpa de los demandados, por tratarse</w:t>
      </w:r>
      <w:r w:rsidR="009B6322" w:rsidRPr="009B6322">
        <w:rPr>
          <w:rFonts w:ascii="Arial" w:hAnsi="Arial" w:cs="Arial"/>
          <w:i/>
          <w:iCs/>
          <w:lang w:val="es-CO"/>
        </w:rPr>
        <w:t xml:space="preserve"> </w:t>
      </w:r>
      <w:r w:rsidRPr="009B6322">
        <w:rPr>
          <w:rFonts w:ascii="Arial" w:hAnsi="Arial" w:cs="Arial"/>
          <w:i/>
          <w:iCs/>
          <w:lang w:val="es-CO"/>
        </w:rPr>
        <w:t>de una colisión entre dos vehículos bus y bicicleta que transitaban bajo la</w:t>
      </w:r>
      <w:r w:rsidR="009B6322" w:rsidRPr="009B6322">
        <w:rPr>
          <w:rFonts w:ascii="Arial" w:hAnsi="Arial" w:cs="Arial"/>
          <w:i/>
          <w:iCs/>
          <w:lang w:val="es-CO"/>
        </w:rPr>
        <w:t xml:space="preserve"> </w:t>
      </w:r>
      <w:r w:rsidRPr="009B6322">
        <w:rPr>
          <w:rFonts w:ascii="Arial" w:hAnsi="Arial" w:cs="Arial"/>
          <w:i/>
          <w:iCs/>
          <w:lang w:val="es-CO"/>
        </w:rPr>
        <w:t>presunción de actividades peligrosas, para el caso la presunción de culpa se</w:t>
      </w:r>
      <w:r w:rsidR="009B6322" w:rsidRPr="009B6322">
        <w:rPr>
          <w:rFonts w:ascii="Arial" w:hAnsi="Arial" w:cs="Arial"/>
          <w:i/>
          <w:iCs/>
          <w:lang w:val="es-CO"/>
        </w:rPr>
        <w:t xml:space="preserve"> </w:t>
      </w:r>
      <w:r w:rsidRPr="009B6322">
        <w:rPr>
          <w:rFonts w:ascii="Arial" w:hAnsi="Arial" w:cs="Arial"/>
          <w:i/>
          <w:iCs/>
          <w:lang w:val="es-CO"/>
        </w:rPr>
        <w:t>neutraliza y lo aplicable no sería el artículo 2356 de Código Civil sino el 2341 de</w:t>
      </w:r>
      <w:r w:rsidR="009B6322" w:rsidRPr="009B6322">
        <w:rPr>
          <w:rFonts w:ascii="Arial" w:hAnsi="Arial" w:cs="Arial"/>
          <w:i/>
          <w:iCs/>
          <w:lang w:val="es-CO"/>
        </w:rPr>
        <w:t xml:space="preserve"> </w:t>
      </w:r>
      <w:r w:rsidRPr="009B6322">
        <w:rPr>
          <w:rFonts w:ascii="Arial" w:hAnsi="Arial" w:cs="Arial"/>
          <w:i/>
          <w:iCs/>
          <w:lang w:val="es-CO"/>
        </w:rPr>
        <w:t>culpa probada."</w:t>
      </w:r>
      <w:r w:rsidRPr="009B6322">
        <w:rPr>
          <w:rStyle w:val="Refdenotaalpie"/>
          <w:rFonts w:ascii="Arial" w:hAnsi="Arial" w:cs="Arial"/>
          <w:i/>
          <w:iCs/>
          <w:lang w:val="es-CO"/>
        </w:rPr>
        <w:footnoteReference w:id="5"/>
      </w:r>
    </w:p>
    <w:p w14:paraId="556982B9"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 </w:t>
      </w:r>
    </w:p>
    <w:p w14:paraId="1A681021" w14:textId="29DBE90F"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Así las cosas, en este tipo de circunstancias nos encontramos en un caso donde </w:t>
      </w:r>
      <w:r w:rsidRPr="009B6322">
        <w:rPr>
          <w:rFonts w:ascii="Arial" w:hAnsi="Arial" w:cs="Arial"/>
          <w:b/>
          <w:bCs/>
          <w:u w:val="single"/>
          <w:lang w:val="es-CO"/>
        </w:rPr>
        <w:t>la presunción</w:t>
      </w:r>
      <w:r w:rsidR="009B6322" w:rsidRPr="009B6322">
        <w:rPr>
          <w:rFonts w:ascii="Arial" w:hAnsi="Arial" w:cs="Arial"/>
          <w:b/>
          <w:bCs/>
          <w:u w:val="single"/>
          <w:lang w:val="es-CO"/>
        </w:rPr>
        <w:t xml:space="preserve"> </w:t>
      </w:r>
      <w:r w:rsidRPr="009B6322">
        <w:rPr>
          <w:rFonts w:ascii="Arial" w:hAnsi="Arial" w:cs="Arial"/>
          <w:b/>
          <w:bCs/>
          <w:u w:val="single"/>
          <w:lang w:val="es-CO"/>
        </w:rPr>
        <w:t>de culpa se encuentra en cabeza de las dos partes del proceso</w:t>
      </w:r>
      <w:r w:rsidRPr="00BE5A79">
        <w:rPr>
          <w:rFonts w:ascii="Arial" w:hAnsi="Arial" w:cs="Arial"/>
          <w:lang w:val="es-CO"/>
        </w:rPr>
        <w:t>. Esta consideración se</w:t>
      </w:r>
      <w:r w:rsidR="009B6322">
        <w:rPr>
          <w:rFonts w:ascii="Arial" w:hAnsi="Arial" w:cs="Arial"/>
          <w:lang w:val="es-CO"/>
        </w:rPr>
        <w:t xml:space="preserve"> </w:t>
      </w:r>
      <w:r w:rsidRPr="00BE5A79">
        <w:rPr>
          <w:rFonts w:ascii="Arial" w:hAnsi="Arial" w:cs="Arial"/>
          <w:lang w:val="es-CO"/>
        </w:rPr>
        <w:t>encuentra apoyada por la postura que ha manejado la Sala de Casación Civil de la Corte</w:t>
      </w:r>
      <w:r w:rsidR="009B6322">
        <w:rPr>
          <w:rFonts w:ascii="Arial" w:hAnsi="Arial" w:cs="Arial"/>
          <w:lang w:val="es-CO"/>
        </w:rPr>
        <w:t xml:space="preserve"> </w:t>
      </w:r>
      <w:r w:rsidRPr="00BE5A79">
        <w:rPr>
          <w:rFonts w:ascii="Arial" w:hAnsi="Arial" w:cs="Arial"/>
          <w:lang w:val="es-CO"/>
        </w:rPr>
        <w:t>Suprema de Justicia en su Jurisprudencia actual, a saber:</w:t>
      </w:r>
    </w:p>
    <w:p w14:paraId="253F7744" w14:textId="77777777" w:rsidR="00BE5A79" w:rsidRPr="00BE5A79" w:rsidRDefault="00BE5A79" w:rsidP="00EC66AD">
      <w:pPr>
        <w:tabs>
          <w:tab w:val="left" w:pos="5626"/>
        </w:tabs>
        <w:spacing w:line="360" w:lineRule="auto"/>
        <w:ind w:right="673"/>
        <w:jc w:val="both"/>
        <w:rPr>
          <w:rFonts w:ascii="Arial" w:hAnsi="Arial" w:cs="Arial"/>
          <w:lang w:val="es-CO"/>
        </w:rPr>
      </w:pPr>
    </w:p>
    <w:p w14:paraId="433B3493" w14:textId="2CFD0CE8" w:rsidR="00BE5A79" w:rsidRPr="009B6322" w:rsidRDefault="00BE5A79" w:rsidP="009B6322">
      <w:pPr>
        <w:tabs>
          <w:tab w:val="left" w:pos="5626"/>
        </w:tabs>
        <w:spacing w:line="360" w:lineRule="auto"/>
        <w:ind w:left="708" w:right="1523"/>
        <w:jc w:val="both"/>
        <w:rPr>
          <w:rFonts w:ascii="Arial" w:hAnsi="Arial" w:cs="Arial"/>
          <w:i/>
          <w:iCs/>
          <w:lang w:val="es-CO"/>
        </w:rPr>
      </w:pPr>
      <w:r w:rsidRPr="009B6322">
        <w:rPr>
          <w:rFonts w:ascii="Arial" w:hAnsi="Arial" w:cs="Arial"/>
          <w:i/>
          <w:iCs/>
          <w:lang w:val="es-CO"/>
        </w:rPr>
        <w:t>Tratándose de accidente de tránsito producido por la colisión de dos automotores,</w:t>
      </w:r>
      <w:r w:rsidR="009B6322" w:rsidRPr="009B6322">
        <w:rPr>
          <w:rFonts w:ascii="Arial" w:hAnsi="Arial" w:cs="Arial"/>
          <w:i/>
          <w:iCs/>
          <w:lang w:val="es-CO"/>
        </w:rPr>
        <w:t xml:space="preserve"> </w:t>
      </w:r>
      <w:r w:rsidRPr="009B6322">
        <w:rPr>
          <w:rFonts w:ascii="Arial" w:hAnsi="Arial" w:cs="Arial"/>
          <w:i/>
          <w:iCs/>
          <w:lang w:val="es-CO"/>
        </w:rPr>
        <w:t xml:space="preserve">cuando concurren a la realización del daño, </w:t>
      </w:r>
      <w:r w:rsidRPr="009B6322">
        <w:rPr>
          <w:rFonts w:ascii="Arial" w:hAnsi="Arial" w:cs="Arial"/>
          <w:b/>
          <w:bCs/>
          <w:i/>
          <w:iCs/>
          <w:u w:val="single"/>
          <w:lang w:val="es-CO"/>
        </w:rPr>
        <w:t>la Jurisprudencia ha postulado que</w:t>
      </w:r>
      <w:r w:rsidR="009B6322" w:rsidRPr="009B6322">
        <w:rPr>
          <w:rFonts w:ascii="Arial" w:hAnsi="Arial" w:cs="Arial"/>
          <w:b/>
          <w:bCs/>
          <w:i/>
          <w:iCs/>
          <w:u w:val="single"/>
          <w:lang w:val="es-CO"/>
        </w:rPr>
        <w:t xml:space="preserve"> </w:t>
      </w:r>
      <w:r w:rsidRPr="009B6322">
        <w:rPr>
          <w:rFonts w:ascii="Arial" w:hAnsi="Arial" w:cs="Arial"/>
          <w:b/>
          <w:bCs/>
          <w:i/>
          <w:iCs/>
          <w:u w:val="single"/>
          <w:lang w:val="es-CO"/>
        </w:rPr>
        <w:t>estando ambos en movimiento, estarían mediados bajo la órbita de la</w:t>
      </w:r>
      <w:r w:rsidR="009B6322" w:rsidRPr="009B6322">
        <w:rPr>
          <w:rFonts w:ascii="Arial" w:hAnsi="Arial" w:cs="Arial"/>
          <w:b/>
          <w:bCs/>
          <w:i/>
          <w:iCs/>
          <w:u w:val="single"/>
          <w:lang w:val="es-CO"/>
        </w:rPr>
        <w:t xml:space="preserve"> </w:t>
      </w:r>
      <w:r w:rsidRPr="009B6322">
        <w:rPr>
          <w:rFonts w:ascii="Arial" w:hAnsi="Arial" w:cs="Arial"/>
          <w:b/>
          <w:bCs/>
          <w:i/>
          <w:iCs/>
          <w:u w:val="single"/>
          <w:lang w:val="es-CO"/>
        </w:rPr>
        <w:t>presunción de culpas.</w:t>
      </w:r>
      <w:r w:rsidRPr="009B6322">
        <w:rPr>
          <w:rFonts w:ascii="Arial" w:hAnsi="Arial" w:cs="Arial"/>
          <w:b/>
          <w:bCs/>
          <w:i/>
          <w:iCs/>
          <w:lang w:val="es-CO"/>
        </w:rPr>
        <w:t xml:space="preserve"> </w:t>
      </w:r>
      <w:r w:rsidRPr="009B6322">
        <w:rPr>
          <w:rStyle w:val="Refdenotaalpie"/>
          <w:rFonts w:ascii="Arial" w:hAnsi="Arial" w:cs="Arial"/>
          <w:b/>
          <w:bCs/>
          <w:i/>
          <w:iCs/>
          <w:lang w:val="es-CO"/>
        </w:rPr>
        <w:footnoteReference w:id="6"/>
      </w:r>
      <w:r w:rsidR="009B6322" w:rsidRPr="009B6322">
        <w:rPr>
          <w:rFonts w:ascii="Arial" w:hAnsi="Arial" w:cs="Arial"/>
          <w:b/>
          <w:bCs/>
          <w:i/>
          <w:iCs/>
          <w:lang w:val="es-CO"/>
        </w:rPr>
        <w:t xml:space="preserve"> </w:t>
      </w:r>
      <w:r w:rsidRPr="009B6322">
        <w:rPr>
          <w:rFonts w:ascii="Arial" w:hAnsi="Arial" w:cs="Arial"/>
          <w:i/>
          <w:iCs/>
          <w:lang w:val="es-CO"/>
        </w:rPr>
        <w:t>(Negrita fuera del texto)</w:t>
      </w:r>
    </w:p>
    <w:p w14:paraId="515CBF52" w14:textId="77777777" w:rsidR="00BE5A79" w:rsidRPr="00BE5A79" w:rsidRDefault="00BE5A79" w:rsidP="00EC66AD">
      <w:pPr>
        <w:tabs>
          <w:tab w:val="left" w:pos="5626"/>
        </w:tabs>
        <w:spacing w:line="360" w:lineRule="auto"/>
        <w:ind w:right="673"/>
        <w:jc w:val="both"/>
        <w:rPr>
          <w:rFonts w:ascii="Arial" w:hAnsi="Arial" w:cs="Arial"/>
          <w:lang w:val="es-CO"/>
        </w:rPr>
      </w:pPr>
    </w:p>
    <w:p w14:paraId="4F234ED6" w14:textId="5CF742BF"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Lo anterior, se traduce en que la parte que solicita la indemnización de un perjuicio, no debe</w:t>
      </w:r>
      <w:r w:rsidR="009B6322">
        <w:rPr>
          <w:rFonts w:ascii="Arial" w:hAnsi="Arial" w:cs="Arial"/>
          <w:lang w:val="es-CO"/>
        </w:rPr>
        <w:t xml:space="preserve"> </w:t>
      </w:r>
      <w:r w:rsidRPr="00BE5A79">
        <w:rPr>
          <w:rFonts w:ascii="Arial" w:hAnsi="Arial" w:cs="Arial"/>
          <w:lang w:val="es-CO"/>
        </w:rPr>
        <w:t xml:space="preserve">conformarse con acreditar la ocurrencia del hecho y del daño que presuntamente reportó con </w:t>
      </w:r>
      <w:r w:rsidRPr="00EC66AD">
        <w:rPr>
          <w:rFonts w:ascii="Arial" w:hAnsi="Arial" w:cs="Arial"/>
          <w:lang w:val="es-CO"/>
        </w:rPr>
        <w:lastRenderedPageBreak/>
        <w:t>ocasión al accidente. Entra entonces en juego un elemento que, cuando la presunción de culpa</w:t>
      </w:r>
      <w:r w:rsidR="009B6322">
        <w:rPr>
          <w:rFonts w:ascii="Arial" w:hAnsi="Arial" w:cs="Arial"/>
          <w:lang w:val="es-CO"/>
        </w:rPr>
        <w:t xml:space="preserve"> </w:t>
      </w:r>
      <w:r w:rsidRPr="00BE5A79">
        <w:rPr>
          <w:rFonts w:ascii="Arial" w:hAnsi="Arial" w:cs="Arial"/>
          <w:lang w:val="es-CO"/>
        </w:rPr>
        <w:t>es atribuible solo a una parte, no es de mayor relevancia, pero que ante un panorama como el</w:t>
      </w:r>
      <w:r w:rsidR="009B6322">
        <w:rPr>
          <w:rFonts w:ascii="Arial" w:hAnsi="Arial" w:cs="Arial"/>
          <w:lang w:val="es-CO"/>
        </w:rPr>
        <w:t xml:space="preserve"> </w:t>
      </w:r>
      <w:r w:rsidRPr="00BE5A79">
        <w:rPr>
          <w:rFonts w:ascii="Arial" w:hAnsi="Arial" w:cs="Arial"/>
          <w:lang w:val="es-CO"/>
        </w:rPr>
        <w:t>que nos convoca, adquiere un papel principal, esto es, el examen de culpabilidad.</w:t>
      </w:r>
      <w:r w:rsidR="009B6322">
        <w:rPr>
          <w:rFonts w:ascii="Arial" w:hAnsi="Arial" w:cs="Arial"/>
          <w:lang w:val="es-CO"/>
        </w:rPr>
        <w:t xml:space="preserve"> </w:t>
      </w:r>
      <w:r w:rsidRPr="00BE5A79">
        <w:rPr>
          <w:rFonts w:ascii="Arial" w:hAnsi="Arial" w:cs="Arial"/>
          <w:lang w:val="es-CO"/>
        </w:rPr>
        <w:t>Correspondiendo a la parte demandante acreditar la culpa en las acciones desarrolladas por</w:t>
      </w:r>
      <w:r w:rsidR="009B6322">
        <w:rPr>
          <w:rFonts w:ascii="Arial" w:hAnsi="Arial" w:cs="Arial"/>
          <w:lang w:val="es-CO"/>
        </w:rPr>
        <w:t xml:space="preserve"> </w:t>
      </w:r>
      <w:r w:rsidRPr="00BE5A79">
        <w:rPr>
          <w:rFonts w:ascii="Arial" w:hAnsi="Arial" w:cs="Arial"/>
          <w:lang w:val="es-CO"/>
        </w:rPr>
        <w:t xml:space="preserve">su contraparte. </w:t>
      </w:r>
    </w:p>
    <w:p w14:paraId="18944435" w14:textId="77777777" w:rsidR="00BE5A79" w:rsidRPr="00BE5A79" w:rsidRDefault="00BE5A79" w:rsidP="00EC66AD">
      <w:pPr>
        <w:tabs>
          <w:tab w:val="left" w:pos="5626"/>
        </w:tabs>
        <w:spacing w:line="360" w:lineRule="auto"/>
        <w:ind w:right="673"/>
        <w:jc w:val="both"/>
        <w:rPr>
          <w:rFonts w:ascii="Arial" w:hAnsi="Arial" w:cs="Arial"/>
          <w:lang w:val="es-CO"/>
        </w:rPr>
      </w:pPr>
    </w:p>
    <w:p w14:paraId="22DAC134" w14:textId="1974BBEB"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A su vez, existe consenso en la Jurisprudencia y la Doctrina en cuanto a que, tratándose del</w:t>
      </w:r>
      <w:r w:rsidR="009B6322">
        <w:rPr>
          <w:rFonts w:ascii="Arial" w:hAnsi="Arial" w:cs="Arial"/>
          <w:lang w:val="es-CO"/>
        </w:rPr>
        <w:t xml:space="preserve"> </w:t>
      </w:r>
      <w:r w:rsidRPr="00BE5A79">
        <w:rPr>
          <w:rFonts w:ascii="Arial" w:hAnsi="Arial" w:cs="Arial"/>
          <w:lang w:val="es-CO"/>
        </w:rPr>
        <w:t>régimen de Responsabilidad Civil Extracontractual por culpa probada, al demandante</w:t>
      </w:r>
      <w:r w:rsidR="009B6322">
        <w:rPr>
          <w:rFonts w:ascii="Arial" w:hAnsi="Arial" w:cs="Arial"/>
          <w:lang w:val="es-CO"/>
        </w:rPr>
        <w:t xml:space="preserve"> </w:t>
      </w:r>
      <w:r w:rsidRPr="00BE5A79">
        <w:rPr>
          <w:rFonts w:ascii="Arial" w:hAnsi="Arial" w:cs="Arial"/>
          <w:lang w:val="es-CO"/>
        </w:rPr>
        <w:t>corresponde acreditar, siguiendo a Velásquez Posada O. (2013)</w:t>
      </w:r>
      <w:r w:rsidR="0029118B" w:rsidRPr="00EC66AD">
        <w:rPr>
          <w:rStyle w:val="Refdenotaalpie"/>
          <w:rFonts w:ascii="Arial" w:hAnsi="Arial" w:cs="Arial"/>
          <w:lang w:val="es-CO"/>
        </w:rPr>
        <w:footnoteReference w:id="7"/>
      </w:r>
      <w:r w:rsidRPr="00BE5A79">
        <w:rPr>
          <w:rFonts w:ascii="Arial" w:hAnsi="Arial" w:cs="Arial"/>
          <w:lang w:val="es-CO"/>
        </w:rPr>
        <w:t xml:space="preserve">, los siguientes elementos: </w:t>
      </w:r>
      <w:r w:rsidRPr="00BE5A79">
        <w:rPr>
          <w:rFonts w:ascii="Arial" w:hAnsi="Arial" w:cs="Arial"/>
          <w:b/>
          <w:bCs/>
          <w:lang w:val="es-CO"/>
        </w:rPr>
        <w:t>i)</w:t>
      </w:r>
      <w:r w:rsidR="009B6322">
        <w:rPr>
          <w:rFonts w:ascii="Arial" w:hAnsi="Arial" w:cs="Arial"/>
          <w:b/>
          <w:bCs/>
          <w:lang w:val="es-CO"/>
        </w:rPr>
        <w:t xml:space="preserve"> </w:t>
      </w:r>
      <w:r w:rsidRPr="00BE5A79">
        <w:rPr>
          <w:rFonts w:ascii="Arial" w:hAnsi="Arial" w:cs="Arial"/>
          <w:lang w:val="es-CO"/>
        </w:rPr>
        <w:t xml:space="preserve">La conducta, </w:t>
      </w:r>
      <w:proofErr w:type="spellStart"/>
      <w:r w:rsidRPr="00BE5A79">
        <w:rPr>
          <w:rFonts w:ascii="Arial" w:hAnsi="Arial" w:cs="Arial"/>
          <w:b/>
          <w:bCs/>
          <w:lang w:val="es-CO"/>
        </w:rPr>
        <w:t>ii</w:t>
      </w:r>
      <w:proofErr w:type="spellEnd"/>
      <w:r w:rsidRPr="00BE5A79">
        <w:rPr>
          <w:rFonts w:ascii="Arial" w:hAnsi="Arial" w:cs="Arial"/>
          <w:b/>
          <w:bCs/>
          <w:lang w:val="es-CO"/>
        </w:rPr>
        <w:t>)</w:t>
      </w:r>
      <w:r w:rsidRPr="00BE5A79">
        <w:rPr>
          <w:rFonts w:ascii="Arial" w:hAnsi="Arial" w:cs="Arial"/>
          <w:lang w:val="es-CO"/>
        </w:rPr>
        <w:t xml:space="preserve"> la culpa o el dolo,</w:t>
      </w:r>
      <w:r w:rsidRPr="00BE5A79">
        <w:rPr>
          <w:rFonts w:ascii="Arial" w:hAnsi="Arial" w:cs="Arial"/>
          <w:b/>
          <w:bCs/>
          <w:lang w:val="es-CO"/>
        </w:rPr>
        <w:t xml:space="preserve"> </w:t>
      </w:r>
      <w:proofErr w:type="spellStart"/>
      <w:r w:rsidRPr="00BE5A79">
        <w:rPr>
          <w:rFonts w:ascii="Arial" w:hAnsi="Arial" w:cs="Arial"/>
          <w:b/>
          <w:bCs/>
          <w:lang w:val="es-CO"/>
        </w:rPr>
        <w:t>iii</w:t>
      </w:r>
      <w:proofErr w:type="spellEnd"/>
      <w:r w:rsidRPr="00BE5A79">
        <w:rPr>
          <w:rFonts w:ascii="Arial" w:hAnsi="Arial" w:cs="Arial"/>
          <w:b/>
          <w:bCs/>
          <w:lang w:val="es-CO"/>
        </w:rPr>
        <w:t>)</w:t>
      </w:r>
      <w:r w:rsidRPr="00BE5A79">
        <w:rPr>
          <w:rFonts w:ascii="Arial" w:hAnsi="Arial" w:cs="Arial"/>
          <w:lang w:val="es-CO"/>
        </w:rPr>
        <w:t xml:space="preserve"> el daño y </w:t>
      </w:r>
      <w:proofErr w:type="spellStart"/>
      <w:r w:rsidRPr="00BE5A79">
        <w:rPr>
          <w:rFonts w:ascii="Arial" w:hAnsi="Arial" w:cs="Arial"/>
          <w:b/>
          <w:bCs/>
          <w:lang w:val="es-CO"/>
        </w:rPr>
        <w:t>iv</w:t>
      </w:r>
      <w:proofErr w:type="spellEnd"/>
      <w:r w:rsidRPr="00BE5A79">
        <w:rPr>
          <w:rFonts w:ascii="Arial" w:hAnsi="Arial" w:cs="Arial"/>
          <w:b/>
          <w:bCs/>
          <w:lang w:val="es-CO"/>
        </w:rPr>
        <w:t>)</w:t>
      </w:r>
      <w:r w:rsidRPr="00BE5A79">
        <w:rPr>
          <w:rFonts w:ascii="Arial" w:hAnsi="Arial" w:cs="Arial"/>
          <w:lang w:val="es-CO"/>
        </w:rPr>
        <w:t xml:space="preserve"> el nexo de causalidad. Es decir, que el daño</w:t>
      </w:r>
      <w:r w:rsidR="009B6322">
        <w:rPr>
          <w:rFonts w:ascii="Arial" w:hAnsi="Arial" w:cs="Arial"/>
          <w:lang w:val="es-CO"/>
        </w:rPr>
        <w:t xml:space="preserve"> </w:t>
      </w:r>
      <w:r w:rsidRPr="00BE5A79">
        <w:rPr>
          <w:rFonts w:ascii="Arial" w:hAnsi="Arial" w:cs="Arial"/>
          <w:lang w:val="es-CO"/>
        </w:rPr>
        <w:t>sea ocasionado por la conducta dolosa o culposa de la persona de quien se demanda la</w:t>
      </w:r>
      <w:r w:rsidR="009B6322">
        <w:rPr>
          <w:rFonts w:ascii="Arial" w:hAnsi="Arial" w:cs="Arial"/>
          <w:lang w:val="es-CO"/>
        </w:rPr>
        <w:t xml:space="preserve"> </w:t>
      </w:r>
      <w:r w:rsidRPr="00BE5A79">
        <w:rPr>
          <w:rFonts w:ascii="Arial" w:hAnsi="Arial" w:cs="Arial"/>
          <w:lang w:val="es-CO"/>
        </w:rPr>
        <w:t>indemnización del daño. Sobre la acreditación o no de estos presupuestos, podemos indicar</w:t>
      </w:r>
      <w:r w:rsidR="009B6322">
        <w:rPr>
          <w:rFonts w:ascii="Arial" w:hAnsi="Arial" w:cs="Arial"/>
          <w:lang w:val="es-CO"/>
        </w:rPr>
        <w:t xml:space="preserve"> </w:t>
      </w:r>
      <w:r w:rsidRPr="00BE5A79">
        <w:rPr>
          <w:rFonts w:ascii="Arial" w:hAnsi="Arial" w:cs="Arial"/>
          <w:lang w:val="es-CO"/>
        </w:rPr>
        <w:t>que la parte actora no ha logrado acreditar, en este estadio, las circunstancias de modo, tiempo</w:t>
      </w:r>
      <w:r w:rsidR="009B6322">
        <w:rPr>
          <w:rFonts w:ascii="Arial" w:hAnsi="Arial" w:cs="Arial"/>
          <w:lang w:val="es-CO"/>
        </w:rPr>
        <w:t xml:space="preserve"> </w:t>
      </w:r>
      <w:r w:rsidRPr="00BE5A79">
        <w:rPr>
          <w:rFonts w:ascii="Arial" w:hAnsi="Arial" w:cs="Arial"/>
          <w:lang w:val="es-CO"/>
        </w:rPr>
        <w:t>y lugar del evento de tránsito objeto de la litis propuesta. En efeto, al interior del presente caso</w:t>
      </w:r>
      <w:r w:rsidR="009B6322">
        <w:rPr>
          <w:rFonts w:ascii="Arial" w:hAnsi="Arial" w:cs="Arial"/>
          <w:lang w:val="es-CO"/>
        </w:rPr>
        <w:t xml:space="preserve"> </w:t>
      </w:r>
      <w:r w:rsidRPr="00BE5A79">
        <w:rPr>
          <w:rFonts w:ascii="Arial" w:hAnsi="Arial" w:cs="Arial"/>
          <w:lang w:val="es-CO"/>
        </w:rPr>
        <w:t>no se ha logrado acreditar tan siquiera la ocurrencia del hecho generador.</w:t>
      </w:r>
    </w:p>
    <w:p w14:paraId="3D32B704" w14:textId="77777777" w:rsidR="00BE5A79" w:rsidRPr="00BE5A79" w:rsidRDefault="00BE5A79" w:rsidP="00EC66AD">
      <w:pPr>
        <w:tabs>
          <w:tab w:val="left" w:pos="5626"/>
        </w:tabs>
        <w:spacing w:line="360" w:lineRule="auto"/>
        <w:ind w:right="673"/>
        <w:jc w:val="both"/>
        <w:rPr>
          <w:rFonts w:ascii="Arial" w:hAnsi="Arial" w:cs="Arial"/>
          <w:lang w:val="es-CO"/>
        </w:rPr>
      </w:pPr>
    </w:p>
    <w:p w14:paraId="05EBB32F" w14:textId="468F4AA5" w:rsid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En contraste con lo expuesto, en el caso que nos ocupa, se tiene que la parte actora pretende</w:t>
      </w:r>
      <w:r w:rsidR="009B6322">
        <w:rPr>
          <w:rFonts w:ascii="Arial" w:hAnsi="Arial" w:cs="Arial"/>
          <w:lang w:val="es-CO"/>
        </w:rPr>
        <w:t xml:space="preserve"> </w:t>
      </w:r>
      <w:r w:rsidRPr="00BE5A79">
        <w:rPr>
          <w:rFonts w:ascii="Arial" w:hAnsi="Arial" w:cs="Arial"/>
          <w:lang w:val="es-CO"/>
        </w:rPr>
        <w:t>que se declare la existencia de responsabilidad civil en cabeza de la parte pasiva de la acción,</w:t>
      </w:r>
      <w:r w:rsidR="009B6322">
        <w:rPr>
          <w:rFonts w:ascii="Arial" w:hAnsi="Arial" w:cs="Arial"/>
          <w:lang w:val="es-CO"/>
        </w:rPr>
        <w:t xml:space="preserve"> </w:t>
      </w:r>
      <w:r w:rsidRPr="00BE5A79">
        <w:rPr>
          <w:rFonts w:ascii="Arial" w:hAnsi="Arial" w:cs="Arial"/>
          <w:lang w:val="es-CO"/>
        </w:rPr>
        <w:t>debido a los supuestos perjuicios derivados de un accidente de tránsito presuntamente ocurrido</w:t>
      </w:r>
      <w:r w:rsidR="009B6322">
        <w:rPr>
          <w:rFonts w:ascii="Arial" w:hAnsi="Arial" w:cs="Arial"/>
          <w:lang w:val="es-CO"/>
        </w:rPr>
        <w:t xml:space="preserve"> </w:t>
      </w:r>
      <w:r w:rsidRPr="00BE5A79">
        <w:rPr>
          <w:rFonts w:ascii="Arial" w:hAnsi="Arial" w:cs="Arial"/>
          <w:lang w:val="es-CO"/>
        </w:rPr>
        <w:t>15 de noviembre de 2021, sin aportar prueba cierta que dé cuenta de la ocurrencia de tal</w:t>
      </w:r>
      <w:r w:rsidR="00E35980">
        <w:rPr>
          <w:rFonts w:ascii="Arial" w:hAnsi="Arial" w:cs="Arial"/>
          <w:lang w:val="es-CO"/>
        </w:rPr>
        <w:t xml:space="preserve"> </w:t>
      </w:r>
      <w:r w:rsidRPr="00BE5A79">
        <w:rPr>
          <w:rFonts w:ascii="Arial" w:hAnsi="Arial" w:cs="Arial"/>
          <w:lang w:val="es-CO"/>
        </w:rPr>
        <w:t>suceso. Se resalta que en este no se aportaron elementos de juicio tales como el Informe</w:t>
      </w:r>
      <w:r w:rsidR="00E35980">
        <w:rPr>
          <w:rFonts w:ascii="Arial" w:hAnsi="Arial" w:cs="Arial"/>
          <w:lang w:val="es-CO"/>
        </w:rPr>
        <w:t xml:space="preserve"> </w:t>
      </w:r>
      <w:r w:rsidRPr="00BE5A79">
        <w:rPr>
          <w:rFonts w:ascii="Arial" w:hAnsi="Arial" w:cs="Arial"/>
          <w:lang w:val="es-CO"/>
        </w:rPr>
        <w:t>Policial del Accidente, croquis del accidente, fotografías o cualquier otro documento que</w:t>
      </w:r>
      <w:r w:rsidR="00E35980">
        <w:rPr>
          <w:rFonts w:ascii="Arial" w:hAnsi="Arial" w:cs="Arial"/>
          <w:lang w:val="es-CO"/>
        </w:rPr>
        <w:t xml:space="preserve"> </w:t>
      </w:r>
      <w:r w:rsidRPr="00BE5A79">
        <w:rPr>
          <w:rFonts w:ascii="Arial" w:hAnsi="Arial" w:cs="Arial"/>
          <w:lang w:val="es-CO"/>
        </w:rPr>
        <w:t>permita comprobar que el hecho ocurrió en los términos descritos en la demanda. Cabe</w:t>
      </w:r>
      <w:r w:rsidR="00E35980">
        <w:rPr>
          <w:rFonts w:ascii="Arial" w:hAnsi="Arial" w:cs="Arial"/>
          <w:lang w:val="es-CO"/>
        </w:rPr>
        <w:t xml:space="preserve"> </w:t>
      </w:r>
      <w:r w:rsidRPr="00BE5A79">
        <w:rPr>
          <w:rFonts w:ascii="Arial" w:hAnsi="Arial" w:cs="Arial"/>
          <w:lang w:val="es-CO"/>
        </w:rPr>
        <w:t>igualmente llamar la atención, en que la parte sostiene que el supuesto accidente se produjo</w:t>
      </w:r>
      <w:r w:rsidR="00E35980">
        <w:rPr>
          <w:rFonts w:ascii="Arial" w:hAnsi="Arial" w:cs="Arial"/>
          <w:lang w:val="es-CO"/>
        </w:rPr>
        <w:t xml:space="preserve"> </w:t>
      </w:r>
      <w:r w:rsidRPr="00BE5A79">
        <w:rPr>
          <w:rFonts w:ascii="Arial" w:hAnsi="Arial" w:cs="Arial"/>
          <w:lang w:val="es-CO"/>
        </w:rPr>
        <w:t>por la imprudencia del conductor del vehículo de placas WOZ213, cuando ni siquiera allega al</w:t>
      </w:r>
      <w:r w:rsidR="00E35980">
        <w:rPr>
          <w:rFonts w:ascii="Arial" w:hAnsi="Arial" w:cs="Arial"/>
          <w:lang w:val="es-CO"/>
        </w:rPr>
        <w:t xml:space="preserve"> </w:t>
      </w:r>
      <w:r w:rsidRPr="00BE5A79">
        <w:rPr>
          <w:rFonts w:ascii="Arial" w:hAnsi="Arial" w:cs="Arial"/>
          <w:lang w:val="es-CO"/>
        </w:rPr>
        <w:t>proceso una prueba que permita si quiera intuir que éste desplegó una actividad culposa o</w:t>
      </w:r>
      <w:r w:rsidR="00E35980">
        <w:rPr>
          <w:rFonts w:ascii="Arial" w:hAnsi="Arial" w:cs="Arial"/>
          <w:lang w:val="es-CO"/>
        </w:rPr>
        <w:t xml:space="preserve"> </w:t>
      </w:r>
      <w:r w:rsidRPr="00BE5A79">
        <w:rPr>
          <w:rFonts w:ascii="Arial" w:hAnsi="Arial" w:cs="Arial"/>
          <w:lang w:val="es-CO"/>
        </w:rPr>
        <w:t xml:space="preserve">imprudente. </w:t>
      </w:r>
    </w:p>
    <w:p w14:paraId="734779FF" w14:textId="77777777" w:rsidR="006C4835" w:rsidRDefault="006C4835" w:rsidP="00EC66AD">
      <w:pPr>
        <w:tabs>
          <w:tab w:val="left" w:pos="5626"/>
        </w:tabs>
        <w:spacing w:line="360" w:lineRule="auto"/>
        <w:ind w:right="673"/>
        <w:jc w:val="both"/>
        <w:rPr>
          <w:rFonts w:ascii="Arial" w:hAnsi="Arial" w:cs="Arial"/>
          <w:lang w:val="es-CO"/>
        </w:rPr>
      </w:pPr>
    </w:p>
    <w:p w14:paraId="22E8DAAF" w14:textId="6C490B94" w:rsidR="006C4835" w:rsidRPr="00BE5A79" w:rsidRDefault="006C4835" w:rsidP="00EC66AD">
      <w:pPr>
        <w:tabs>
          <w:tab w:val="left" w:pos="5626"/>
        </w:tabs>
        <w:spacing w:line="360" w:lineRule="auto"/>
        <w:ind w:right="673"/>
        <w:jc w:val="both"/>
        <w:rPr>
          <w:rFonts w:ascii="Arial" w:hAnsi="Arial" w:cs="Arial"/>
          <w:lang w:val="es-CO"/>
        </w:rPr>
      </w:pPr>
      <w:r>
        <w:rPr>
          <w:rFonts w:ascii="Arial" w:hAnsi="Arial" w:cs="Arial"/>
          <w:lang w:val="es-CO"/>
        </w:rPr>
        <w:t>No sobra advertir al despacho que para el caso que nos ocupa se ha hecho una descripción acerca del lugar en donde presuntamente se produjo el hecho de tránsito, encontrándose dentro del acápite de hechos la nomenclatura calle 15 sur No. 01-50 del barrio Galán de la ciudad de Ibagué, Tolima. No obstante, al realizar una búsqueda acerca de dicha dirección encontramos que, si bien se encuentra información del barrio mentado, no ocurre lo mismo con la nomenclatura referida.</w:t>
      </w:r>
    </w:p>
    <w:p w14:paraId="3E45D2D0" w14:textId="77777777" w:rsidR="00BE5A79" w:rsidRPr="00BE5A79" w:rsidRDefault="00BE5A79" w:rsidP="00EC66AD">
      <w:pPr>
        <w:tabs>
          <w:tab w:val="left" w:pos="5626"/>
        </w:tabs>
        <w:spacing w:line="360" w:lineRule="auto"/>
        <w:ind w:right="673"/>
        <w:jc w:val="both"/>
        <w:rPr>
          <w:rFonts w:ascii="Arial" w:hAnsi="Arial" w:cs="Arial"/>
          <w:lang w:val="es-CO"/>
        </w:rPr>
      </w:pPr>
    </w:p>
    <w:p w14:paraId="08BFBE5C" w14:textId="3F6FF210"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Así las cosas, el artículo 167 del Código General del Proceso, determinó que es deber de las</w:t>
      </w:r>
      <w:r w:rsidR="00E35980">
        <w:rPr>
          <w:rFonts w:ascii="Arial" w:hAnsi="Arial" w:cs="Arial"/>
          <w:lang w:val="es-CO"/>
        </w:rPr>
        <w:t xml:space="preserve"> </w:t>
      </w:r>
      <w:r w:rsidRPr="00BE5A79">
        <w:rPr>
          <w:rFonts w:ascii="Arial" w:hAnsi="Arial" w:cs="Arial"/>
          <w:lang w:val="es-CO"/>
        </w:rPr>
        <w:t>partes probar el supuesto de hecho de las normas que consagran el efecto jurídico que ellas</w:t>
      </w:r>
      <w:r w:rsidR="00E35980">
        <w:rPr>
          <w:rFonts w:ascii="Arial" w:hAnsi="Arial" w:cs="Arial"/>
          <w:lang w:val="es-CO"/>
        </w:rPr>
        <w:t xml:space="preserve"> </w:t>
      </w:r>
      <w:r w:rsidRPr="00BE5A79">
        <w:rPr>
          <w:rFonts w:ascii="Arial" w:hAnsi="Arial" w:cs="Arial"/>
          <w:lang w:val="es-CO"/>
        </w:rPr>
        <w:t>persiguen. Siendo claro como el incumplimiento de tal carga procesal consecuentemente</w:t>
      </w:r>
      <w:r w:rsidR="00E35980">
        <w:rPr>
          <w:rFonts w:ascii="Arial" w:hAnsi="Arial" w:cs="Arial"/>
          <w:lang w:val="es-CO"/>
        </w:rPr>
        <w:t xml:space="preserve"> </w:t>
      </w:r>
      <w:r w:rsidRPr="00BE5A79">
        <w:rPr>
          <w:rFonts w:ascii="Arial" w:hAnsi="Arial" w:cs="Arial"/>
          <w:lang w:val="es-CO"/>
        </w:rPr>
        <w:t>deviene en el fracaso de sus pretensiones, no siendo de recibo que el extremo actor pretenda</w:t>
      </w:r>
      <w:r w:rsidR="00E35980">
        <w:rPr>
          <w:rFonts w:ascii="Arial" w:hAnsi="Arial" w:cs="Arial"/>
          <w:lang w:val="es-CO"/>
        </w:rPr>
        <w:t xml:space="preserve"> </w:t>
      </w:r>
      <w:r w:rsidRPr="00BE5A79">
        <w:rPr>
          <w:rFonts w:ascii="Arial" w:hAnsi="Arial" w:cs="Arial"/>
          <w:lang w:val="es-CO"/>
        </w:rPr>
        <w:t>la prosperidad de sus pretensiones con asiento en su exclusivo dicho. Respecto al valor</w:t>
      </w:r>
      <w:r w:rsidR="00E35980">
        <w:rPr>
          <w:rFonts w:ascii="Arial" w:hAnsi="Arial" w:cs="Arial"/>
          <w:lang w:val="es-CO"/>
        </w:rPr>
        <w:t xml:space="preserve"> </w:t>
      </w:r>
      <w:r w:rsidRPr="00BE5A79">
        <w:rPr>
          <w:rFonts w:ascii="Arial" w:hAnsi="Arial" w:cs="Arial"/>
          <w:lang w:val="es-CO"/>
        </w:rPr>
        <w:t xml:space="preserve">probatorio de lo dicho por la propia parte, la Corte Suprema de Justicia ha señalado lo siguiente: </w:t>
      </w:r>
    </w:p>
    <w:p w14:paraId="3EF6745D" w14:textId="77777777" w:rsidR="00BE5A79" w:rsidRPr="00BE5A79" w:rsidRDefault="00BE5A79" w:rsidP="00EC66AD">
      <w:pPr>
        <w:tabs>
          <w:tab w:val="left" w:pos="5626"/>
        </w:tabs>
        <w:spacing w:line="360" w:lineRule="auto"/>
        <w:ind w:right="673"/>
        <w:jc w:val="both"/>
        <w:rPr>
          <w:rFonts w:ascii="Arial" w:hAnsi="Arial" w:cs="Arial"/>
          <w:lang w:val="es-CO"/>
        </w:rPr>
      </w:pPr>
    </w:p>
    <w:p w14:paraId="22315B00" w14:textId="3465804E" w:rsidR="00BE5A79" w:rsidRPr="00BE5A79" w:rsidRDefault="00BE5A79" w:rsidP="00E35980">
      <w:pPr>
        <w:tabs>
          <w:tab w:val="left" w:pos="5626"/>
        </w:tabs>
        <w:spacing w:line="360" w:lineRule="auto"/>
        <w:ind w:left="708" w:right="1523"/>
        <w:jc w:val="both"/>
        <w:rPr>
          <w:rFonts w:ascii="Arial" w:hAnsi="Arial" w:cs="Arial"/>
          <w:lang w:val="es-CO"/>
        </w:rPr>
      </w:pPr>
      <w:r w:rsidRPr="00E35980">
        <w:rPr>
          <w:rFonts w:ascii="Arial" w:hAnsi="Arial" w:cs="Arial"/>
          <w:i/>
          <w:iCs/>
          <w:lang w:val="es-CO"/>
        </w:rPr>
        <w:t>“Con arreglo al principio universal de que nadie puede hacerse su propia prueba</w:t>
      </w:r>
      <w:r w:rsidR="00E35980" w:rsidRPr="00E35980">
        <w:rPr>
          <w:rFonts w:ascii="Arial" w:hAnsi="Arial" w:cs="Arial"/>
          <w:i/>
          <w:iCs/>
          <w:lang w:val="es-CO"/>
        </w:rPr>
        <w:t xml:space="preserve"> </w:t>
      </w:r>
      <w:r w:rsidRPr="00E35980">
        <w:rPr>
          <w:rFonts w:ascii="Arial" w:hAnsi="Arial" w:cs="Arial"/>
          <w:i/>
          <w:iCs/>
          <w:lang w:val="es-CO"/>
        </w:rPr>
        <w:t xml:space="preserve">una decisión no puede fundarse exclusivamente en lo que una de las partes afirma a tono con sus aspiraciones, </w:t>
      </w:r>
      <w:r w:rsidRPr="00E35980">
        <w:rPr>
          <w:rFonts w:ascii="Arial" w:hAnsi="Arial" w:cs="Arial"/>
          <w:b/>
          <w:bCs/>
          <w:i/>
          <w:iCs/>
          <w:lang w:val="es-CO"/>
        </w:rPr>
        <w:t>sería desmedido que alguien pretendiese que lo</w:t>
      </w:r>
      <w:r w:rsidR="00E35980" w:rsidRPr="00E35980">
        <w:rPr>
          <w:rFonts w:ascii="Arial" w:hAnsi="Arial" w:cs="Arial"/>
          <w:b/>
          <w:bCs/>
          <w:i/>
          <w:iCs/>
          <w:lang w:val="es-CO"/>
        </w:rPr>
        <w:t xml:space="preserve"> </w:t>
      </w:r>
      <w:r w:rsidRPr="00E35980">
        <w:rPr>
          <w:rFonts w:ascii="Arial" w:hAnsi="Arial" w:cs="Arial"/>
          <w:b/>
          <w:bCs/>
          <w:i/>
          <w:iCs/>
          <w:lang w:val="es-CO"/>
        </w:rPr>
        <w:t>que afirma en un proceso se tenga por verdad así y todo sea muy acrisolada</w:t>
      </w:r>
      <w:r w:rsidR="00E35980" w:rsidRPr="00E35980">
        <w:rPr>
          <w:rFonts w:ascii="Arial" w:hAnsi="Arial" w:cs="Arial"/>
          <w:b/>
          <w:bCs/>
          <w:i/>
          <w:iCs/>
          <w:lang w:val="es-CO"/>
        </w:rPr>
        <w:t xml:space="preserve"> </w:t>
      </w:r>
      <w:r w:rsidRPr="00E35980">
        <w:rPr>
          <w:rFonts w:ascii="Arial" w:hAnsi="Arial" w:cs="Arial"/>
          <w:b/>
          <w:bCs/>
          <w:i/>
          <w:iCs/>
          <w:lang w:val="es-CO"/>
        </w:rPr>
        <w:lastRenderedPageBreak/>
        <w:t>la solvencia moral que se tenga, quien afirma en un proceso tiene la carga</w:t>
      </w:r>
      <w:r w:rsidR="00E35980" w:rsidRPr="00E35980">
        <w:rPr>
          <w:rFonts w:ascii="Arial" w:hAnsi="Arial" w:cs="Arial"/>
          <w:b/>
          <w:bCs/>
          <w:i/>
          <w:iCs/>
          <w:lang w:val="es-CO"/>
        </w:rPr>
        <w:t xml:space="preserve"> </w:t>
      </w:r>
      <w:r w:rsidRPr="00E35980">
        <w:rPr>
          <w:rFonts w:ascii="Arial" w:hAnsi="Arial" w:cs="Arial"/>
          <w:b/>
          <w:bCs/>
          <w:i/>
          <w:iCs/>
          <w:lang w:val="es-CO"/>
        </w:rPr>
        <w:t>procesal de demostrarlo</w:t>
      </w:r>
      <w:r w:rsidRPr="00E35980">
        <w:rPr>
          <w:rFonts w:ascii="Arial" w:hAnsi="Arial" w:cs="Arial"/>
          <w:i/>
          <w:iCs/>
          <w:lang w:val="es-CO"/>
        </w:rPr>
        <w:t xml:space="preserve"> con alguno de los medios que enumera el artículo 175</w:t>
      </w:r>
      <w:r w:rsidR="00E35980" w:rsidRPr="00E35980">
        <w:rPr>
          <w:rFonts w:ascii="Arial" w:hAnsi="Arial" w:cs="Arial"/>
          <w:i/>
          <w:iCs/>
          <w:lang w:val="es-CO"/>
        </w:rPr>
        <w:t xml:space="preserve"> </w:t>
      </w:r>
      <w:r w:rsidRPr="00E35980">
        <w:rPr>
          <w:rFonts w:ascii="Arial" w:hAnsi="Arial" w:cs="Arial"/>
          <w:i/>
          <w:iCs/>
          <w:lang w:val="es-CO"/>
        </w:rPr>
        <w:t>del Código de Procedimiento Civil, con cualesquiera formas que sirvan para formar</w:t>
      </w:r>
      <w:r w:rsidR="00E35980" w:rsidRPr="00E35980">
        <w:rPr>
          <w:rFonts w:ascii="Arial" w:hAnsi="Arial" w:cs="Arial"/>
          <w:i/>
          <w:iCs/>
          <w:lang w:val="es-CO"/>
        </w:rPr>
        <w:t xml:space="preserve"> </w:t>
      </w:r>
      <w:r w:rsidRPr="00E35980">
        <w:rPr>
          <w:rFonts w:ascii="Arial" w:hAnsi="Arial" w:cs="Arial"/>
          <w:i/>
          <w:iCs/>
          <w:lang w:val="es-CO"/>
        </w:rPr>
        <w:t xml:space="preserve">el convencimiento del Juez. </w:t>
      </w:r>
      <w:r w:rsidRPr="00E35980">
        <w:rPr>
          <w:rFonts w:ascii="Arial" w:hAnsi="Arial" w:cs="Arial"/>
          <w:b/>
          <w:bCs/>
          <w:i/>
          <w:iCs/>
          <w:lang w:val="es-CO"/>
        </w:rPr>
        <w:t xml:space="preserve">Esa carga, que se expresa con el aforismo </w:t>
      </w:r>
      <w:proofErr w:type="spellStart"/>
      <w:r w:rsidRPr="00E35980">
        <w:rPr>
          <w:rFonts w:ascii="Arial" w:hAnsi="Arial" w:cs="Arial"/>
          <w:b/>
          <w:bCs/>
          <w:i/>
          <w:iCs/>
          <w:lang w:val="es-CO"/>
        </w:rPr>
        <w:t>onus</w:t>
      </w:r>
      <w:proofErr w:type="spellEnd"/>
      <w:r w:rsidR="00E35980" w:rsidRPr="00E35980">
        <w:rPr>
          <w:rFonts w:ascii="Arial" w:hAnsi="Arial" w:cs="Arial"/>
          <w:b/>
          <w:bCs/>
          <w:i/>
          <w:iCs/>
          <w:lang w:val="es-CO"/>
        </w:rPr>
        <w:t xml:space="preserve"> </w:t>
      </w:r>
      <w:r w:rsidRPr="00E35980">
        <w:rPr>
          <w:rFonts w:ascii="Arial" w:hAnsi="Arial" w:cs="Arial"/>
          <w:b/>
          <w:bCs/>
          <w:i/>
          <w:iCs/>
          <w:lang w:val="es-CO"/>
        </w:rPr>
        <w:t xml:space="preserve">probandi </w:t>
      </w:r>
      <w:proofErr w:type="spellStart"/>
      <w:r w:rsidRPr="00E35980">
        <w:rPr>
          <w:rFonts w:ascii="Arial" w:hAnsi="Arial" w:cs="Arial"/>
          <w:b/>
          <w:bCs/>
          <w:i/>
          <w:iCs/>
          <w:lang w:val="es-CO"/>
        </w:rPr>
        <w:t>incumbit</w:t>
      </w:r>
      <w:proofErr w:type="spellEnd"/>
      <w:r w:rsidRPr="00E35980">
        <w:rPr>
          <w:rFonts w:ascii="Arial" w:hAnsi="Arial" w:cs="Arial"/>
          <w:b/>
          <w:bCs/>
          <w:i/>
          <w:iCs/>
          <w:lang w:val="es-CO"/>
        </w:rPr>
        <w:t xml:space="preserve"> </w:t>
      </w:r>
      <w:proofErr w:type="spellStart"/>
      <w:r w:rsidRPr="00E35980">
        <w:rPr>
          <w:rFonts w:ascii="Arial" w:hAnsi="Arial" w:cs="Arial"/>
          <w:b/>
          <w:bCs/>
          <w:i/>
          <w:iCs/>
          <w:lang w:val="es-CO"/>
        </w:rPr>
        <w:t>actori</w:t>
      </w:r>
      <w:proofErr w:type="spellEnd"/>
      <w:r w:rsidRPr="00E35980">
        <w:rPr>
          <w:rFonts w:ascii="Arial" w:hAnsi="Arial" w:cs="Arial"/>
          <w:b/>
          <w:bCs/>
          <w:i/>
          <w:iCs/>
          <w:lang w:val="es-CO"/>
        </w:rPr>
        <w:t xml:space="preserve"> no existiría, si al demandante le bastara afirmar el</w:t>
      </w:r>
      <w:r w:rsidR="00E35980" w:rsidRPr="00E35980">
        <w:rPr>
          <w:rFonts w:ascii="Arial" w:hAnsi="Arial" w:cs="Arial"/>
          <w:b/>
          <w:bCs/>
          <w:i/>
          <w:iCs/>
          <w:lang w:val="es-CO"/>
        </w:rPr>
        <w:t xml:space="preserve"> </w:t>
      </w:r>
      <w:r w:rsidRPr="00E35980">
        <w:rPr>
          <w:rFonts w:ascii="Arial" w:hAnsi="Arial" w:cs="Arial"/>
          <w:b/>
          <w:bCs/>
          <w:i/>
          <w:iCs/>
          <w:lang w:val="es-CO"/>
        </w:rPr>
        <w:t>supuesto de hecho de las normas y con eso no más quedar convencido el</w:t>
      </w:r>
      <w:r w:rsidR="00E35980" w:rsidRPr="00E35980">
        <w:rPr>
          <w:rFonts w:ascii="Arial" w:hAnsi="Arial" w:cs="Arial"/>
          <w:b/>
          <w:bCs/>
          <w:i/>
          <w:iCs/>
          <w:lang w:val="es-CO"/>
        </w:rPr>
        <w:t xml:space="preserve"> </w:t>
      </w:r>
      <w:r w:rsidRPr="00E35980">
        <w:rPr>
          <w:rFonts w:ascii="Arial" w:hAnsi="Arial" w:cs="Arial"/>
          <w:b/>
          <w:bCs/>
          <w:i/>
          <w:iCs/>
          <w:lang w:val="es-CO"/>
        </w:rPr>
        <w:t>Juez</w:t>
      </w:r>
      <w:r w:rsidRPr="00E35980">
        <w:rPr>
          <w:rFonts w:ascii="Arial" w:hAnsi="Arial" w:cs="Arial"/>
          <w:i/>
          <w:iCs/>
          <w:lang w:val="es-CO"/>
        </w:rPr>
        <w:t>”</w:t>
      </w:r>
      <w:r w:rsidRPr="00BE5A79">
        <w:rPr>
          <w:rFonts w:ascii="Arial" w:hAnsi="Arial" w:cs="Arial"/>
          <w:lang w:val="es-CO"/>
        </w:rPr>
        <w:t xml:space="preserve"> (Corte Suprema de Justicia. Sentencia de 12 de febrero de 1980). (énfasis</w:t>
      </w:r>
      <w:r w:rsidR="00E35980">
        <w:rPr>
          <w:rFonts w:ascii="Arial" w:hAnsi="Arial" w:cs="Arial"/>
          <w:lang w:val="es-CO"/>
        </w:rPr>
        <w:t xml:space="preserve"> </w:t>
      </w:r>
      <w:r w:rsidRPr="00BE5A79">
        <w:rPr>
          <w:rFonts w:ascii="Arial" w:hAnsi="Arial" w:cs="Arial"/>
          <w:lang w:val="es-CO"/>
        </w:rPr>
        <w:t xml:space="preserve">particular). </w:t>
      </w:r>
    </w:p>
    <w:p w14:paraId="5A7CCDB7" w14:textId="77777777" w:rsidR="00BE5A79" w:rsidRPr="00BE5A79" w:rsidRDefault="00BE5A79" w:rsidP="00EC66AD">
      <w:pPr>
        <w:tabs>
          <w:tab w:val="left" w:pos="5626"/>
        </w:tabs>
        <w:spacing w:line="360" w:lineRule="auto"/>
        <w:ind w:right="673"/>
        <w:jc w:val="both"/>
        <w:rPr>
          <w:rFonts w:ascii="Arial" w:hAnsi="Arial" w:cs="Arial"/>
          <w:lang w:val="es-CO"/>
        </w:rPr>
      </w:pPr>
    </w:p>
    <w:p w14:paraId="42A1310B" w14:textId="5665926D"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Por las razones expuestas, de la revisión del expediente es claro cómo no obra al interior del</w:t>
      </w:r>
      <w:r w:rsidR="00E35980">
        <w:rPr>
          <w:rFonts w:ascii="Arial" w:hAnsi="Arial" w:cs="Arial"/>
          <w:lang w:val="es-CO"/>
        </w:rPr>
        <w:t xml:space="preserve"> </w:t>
      </w:r>
      <w:r w:rsidRPr="00BE5A79">
        <w:rPr>
          <w:rFonts w:ascii="Arial" w:hAnsi="Arial" w:cs="Arial"/>
          <w:lang w:val="es-CO"/>
        </w:rPr>
        <w:t>mismo, prueba siquiera sumaria que permita dar cuenta de la ocurrencia del accidente de</w:t>
      </w:r>
      <w:r w:rsidR="00E35980">
        <w:rPr>
          <w:rFonts w:ascii="Arial" w:hAnsi="Arial" w:cs="Arial"/>
          <w:lang w:val="es-CO"/>
        </w:rPr>
        <w:t xml:space="preserve"> </w:t>
      </w:r>
      <w:r w:rsidRPr="00BE5A79">
        <w:rPr>
          <w:rFonts w:ascii="Arial" w:hAnsi="Arial" w:cs="Arial"/>
          <w:lang w:val="es-CO"/>
        </w:rPr>
        <w:t>tránsito presuntamente acaecido el 15 de noviembre de 2021. Tampoco se observan elementos</w:t>
      </w:r>
      <w:r w:rsidR="00E35980">
        <w:rPr>
          <w:rFonts w:ascii="Arial" w:hAnsi="Arial" w:cs="Arial"/>
          <w:lang w:val="es-CO"/>
        </w:rPr>
        <w:t xml:space="preserve"> </w:t>
      </w:r>
      <w:r w:rsidRPr="00BE5A79">
        <w:rPr>
          <w:rFonts w:ascii="Arial" w:hAnsi="Arial" w:cs="Arial"/>
          <w:lang w:val="es-CO"/>
        </w:rPr>
        <w:t>de acreditación sobre las circunstancias tempo-espaciales en que el mismo aconteció, ni los</w:t>
      </w:r>
      <w:r w:rsidR="00E35980">
        <w:rPr>
          <w:rFonts w:ascii="Arial" w:hAnsi="Arial" w:cs="Arial"/>
          <w:lang w:val="es-CO"/>
        </w:rPr>
        <w:t xml:space="preserve"> </w:t>
      </w:r>
      <w:r w:rsidRPr="00BE5A79">
        <w:rPr>
          <w:rFonts w:ascii="Arial" w:hAnsi="Arial" w:cs="Arial"/>
          <w:lang w:val="es-CO"/>
        </w:rPr>
        <w:t>vehículos que se vieron involucrados en tal hecho. Por lo que, al no bastar la mera</w:t>
      </w:r>
      <w:r w:rsidR="00E35980">
        <w:rPr>
          <w:rFonts w:ascii="Arial" w:hAnsi="Arial" w:cs="Arial"/>
          <w:lang w:val="es-CO"/>
        </w:rPr>
        <w:t xml:space="preserve"> </w:t>
      </w:r>
      <w:r w:rsidRPr="00BE5A79">
        <w:rPr>
          <w:rFonts w:ascii="Arial" w:hAnsi="Arial" w:cs="Arial"/>
          <w:lang w:val="es-CO"/>
        </w:rPr>
        <w:t>manifestación de la parte actora para demostrar el hecho dañoso y la culpa del extremo pasivo,</w:t>
      </w:r>
      <w:r w:rsidR="00E35980">
        <w:rPr>
          <w:rFonts w:ascii="Arial" w:hAnsi="Arial" w:cs="Arial"/>
          <w:lang w:val="es-CO"/>
        </w:rPr>
        <w:t xml:space="preserve"> </w:t>
      </w:r>
      <w:r w:rsidRPr="00BE5A79">
        <w:rPr>
          <w:rFonts w:ascii="Arial" w:hAnsi="Arial" w:cs="Arial"/>
          <w:lang w:val="es-CO"/>
        </w:rPr>
        <w:t>no puede entonces deprecarse responsabilidad alguna a cargo de la parte demandada.</w:t>
      </w:r>
    </w:p>
    <w:p w14:paraId="3CE33BE7"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 xml:space="preserve"> </w:t>
      </w:r>
    </w:p>
    <w:p w14:paraId="747DDCA4" w14:textId="77777777" w:rsidR="00BE5A79" w:rsidRPr="00BE5A79" w:rsidRDefault="00BE5A79" w:rsidP="00EC66AD">
      <w:pPr>
        <w:tabs>
          <w:tab w:val="left" w:pos="5626"/>
        </w:tabs>
        <w:spacing w:line="360" w:lineRule="auto"/>
        <w:ind w:right="673"/>
        <w:jc w:val="both"/>
        <w:rPr>
          <w:rFonts w:ascii="Arial" w:hAnsi="Arial" w:cs="Arial"/>
          <w:lang w:val="es-CO"/>
        </w:rPr>
      </w:pPr>
      <w:r w:rsidRPr="00BE5A79">
        <w:rPr>
          <w:rFonts w:ascii="Arial" w:hAnsi="Arial" w:cs="Arial"/>
          <w:lang w:val="es-CO"/>
        </w:rPr>
        <w:t>Solicito al Despacho declarar probada esta excepción.</w:t>
      </w:r>
    </w:p>
    <w:p w14:paraId="43CA8F9D" w14:textId="4A3A1B75" w:rsidR="001D6354" w:rsidRDefault="00BE5A79" w:rsidP="00FC143F">
      <w:pPr>
        <w:tabs>
          <w:tab w:val="left" w:pos="5626"/>
        </w:tabs>
        <w:spacing w:line="360" w:lineRule="auto"/>
        <w:ind w:right="673"/>
        <w:jc w:val="both"/>
        <w:rPr>
          <w:rFonts w:ascii="Arial" w:hAnsi="Arial" w:cs="Arial"/>
          <w:b/>
          <w:bCs/>
          <w:lang w:val="es-CO"/>
        </w:rPr>
      </w:pPr>
      <w:r w:rsidRPr="00BE5A79">
        <w:rPr>
          <w:rFonts w:ascii="Arial" w:hAnsi="Arial" w:cs="Arial"/>
          <w:lang w:val="es-CO"/>
        </w:rPr>
        <w:t xml:space="preserve"> </w:t>
      </w:r>
    </w:p>
    <w:p w14:paraId="5BAF7EAF" w14:textId="6A3A2098" w:rsidR="001D6354" w:rsidRPr="00FC143F" w:rsidRDefault="001D6354" w:rsidP="00FC143F">
      <w:pPr>
        <w:pStyle w:val="Prrafodelista"/>
        <w:numPr>
          <w:ilvl w:val="0"/>
          <w:numId w:val="4"/>
        </w:numPr>
        <w:tabs>
          <w:tab w:val="left" w:pos="5626"/>
        </w:tabs>
        <w:spacing w:line="360" w:lineRule="auto"/>
        <w:ind w:right="673"/>
        <w:rPr>
          <w:b/>
          <w:bCs/>
          <w:lang w:val="es-CO"/>
        </w:rPr>
      </w:pPr>
      <w:r w:rsidRPr="00E02E68">
        <w:rPr>
          <w:b/>
          <w:bCs/>
          <w:lang w:val="es-CO"/>
        </w:rPr>
        <w:t xml:space="preserve">REDUCCIÓN DE LA INDEMNIZACIÓN </w:t>
      </w:r>
      <w:r w:rsidR="00FC143F">
        <w:rPr>
          <w:b/>
          <w:bCs/>
          <w:lang w:val="es-CO"/>
        </w:rPr>
        <w:t>COMO CONSECUENCIA DE LA INCIDENCIA DE LA CONDUCTA DE JHON JADER MAHECHA OVIEDO EN LA PRODUCCIÓN DEL DAÑO</w:t>
      </w:r>
      <w:r w:rsidR="00FC143F" w:rsidRPr="00FC143F">
        <w:rPr>
          <w:b/>
          <w:bCs/>
          <w:lang w:val="es-CO"/>
        </w:rPr>
        <w:t xml:space="preserve"> </w:t>
      </w:r>
    </w:p>
    <w:p w14:paraId="4E8F80CF" w14:textId="77777777" w:rsidR="00597C31" w:rsidRPr="001D6354" w:rsidRDefault="00597C31" w:rsidP="00EC66AD">
      <w:pPr>
        <w:tabs>
          <w:tab w:val="left" w:pos="5626"/>
        </w:tabs>
        <w:spacing w:line="360" w:lineRule="auto"/>
        <w:ind w:right="673"/>
        <w:jc w:val="both"/>
        <w:rPr>
          <w:rFonts w:ascii="Arial" w:hAnsi="Arial" w:cs="Arial"/>
          <w:lang w:val="es-CO"/>
        </w:rPr>
      </w:pPr>
    </w:p>
    <w:p w14:paraId="101C7FDF" w14:textId="1266E8E5" w:rsidR="00FC143F" w:rsidRPr="001F6CC1" w:rsidRDefault="00FC143F" w:rsidP="00FC143F">
      <w:pPr>
        <w:spacing w:line="360" w:lineRule="auto"/>
        <w:ind w:right="673"/>
        <w:jc w:val="both"/>
        <w:rPr>
          <w:rFonts w:ascii="Arial" w:hAnsi="Arial" w:cs="Arial"/>
          <w:lang w:val="es-ES_tradnl"/>
        </w:rPr>
      </w:pPr>
      <w:r w:rsidRPr="001F6CC1">
        <w:rPr>
          <w:rFonts w:ascii="Arial" w:hAnsi="Arial" w:cs="Arial"/>
          <w:lang w:val="es-ES_tradnl"/>
        </w:rPr>
        <w:t xml:space="preserve">En gracia de discusión y de manera subsidiaria, debe tenerse en cuenta que en el improbable y remoto evento en que se demuestre que sí existió un hecho generador imputable al conductor del vehículo de placas </w:t>
      </w:r>
      <w:r>
        <w:rPr>
          <w:rFonts w:ascii="Arial" w:hAnsi="Arial" w:cs="Arial"/>
          <w:lang w:val="es-ES_tradnl"/>
        </w:rPr>
        <w:t>WOZ213</w:t>
      </w:r>
      <w:r w:rsidRPr="001F6CC1">
        <w:rPr>
          <w:rFonts w:ascii="Arial" w:hAnsi="Arial" w:cs="Arial"/>
          <w:lang w:val="es-ES_tradnl"/>
        </w:rPr>
        <w:t xml:space="preserve">. Ante esta hipotética circunstancia, de todas maneras, debe aplicarse la respectiva reducción de la indemnización. Lo anterior, en proporción a la contribución que tuvo en el accidente </w:t>
      </w:r>
      <w:r w:rsidRPr="001F6CC1">
        <w:rPr>
          <w:rStyle w:val="normaltextrun"/>
          <w:rFonts w:ascii="Arial" w:hAnsi="Arial" w:cs="Arial"/>
        </w:rPr>
        <w:t xml:space="preserve">el conductor del vehículo de placas </w:t>
      </w:r>
      <w:r>
        <w:rPr>
          <w:rStyle w:val="normaltextrun"/>
          <w:rFonts w:ascii="Arial" w:hAnsi="Arial" w:cs="Arial"/>
        </w:rPr>
        <w:t>FJC34C</w:t>
      </w:r>
      <w:r w:rsidRPr="001F6CC1">
        <w:rPr>
          <w:rStyle w:val="normaltextrun"/>
          <w:rFonts w:ascii="Arial" w:hAnsi="Arial" w:cs="Arial"/>
        </w:rPr>
        <w:t xml:space="preserve"> el señor </w:t>
      </w:r>
      <w:r>
        <w:rPr>
          <w:rStyle w:val="normaltextrun"/>
          <w:rFonts w:ascii="Arial" w:hAnsi="Arial" w:cs="Arial"/>
        </w:rPr>
        <w:t>JHON JADER MAHECHA OVIEDO</w:t>
      </w:r>
      <w:r w:rsidRPr="001F6CC1">
        <w:rPr>
          <w:rFonts w:ascii="Arial" w:hAnsi="Arial" w:cs="Arial"/>
          <w:lang w:val="es-ES_tradnl"/>
        </w:rPr>
        <w:t xml:space="preserve">, por lo menos en un 50%. Por supuesto, sin perjuicio de que como ya se demostró en la anterior excepción, no hay prueba del nexo de causalidad entre el actuar de los demandados y el daño. </w:t>
      </w:r>
    </w:p>
    <w:p w14:paraId="306258F1" w14:textId="77777777" w:rsidR="00FC143F" w:rsidRPr="001F6CC1" w:rsidRDefault="00FC143F" w:rsidP="00FC143F">
      <w:pPr>
        <w:spacing w:line="360" w:lineRule="auto"/>
        <w:ind w:right="673"/>
        <w:jc w:val="both"/>
        <w:rPr>
          <w:rFonts w:ascii="Arial" w:hAnsi="Arial" w:cs="Arial"/>
          <w:lang w:val="es-ES_tradnl"/>
        </w:rPr>
      </w:pPr>
    </w:p>
    <w:p w14:paraId="47FAE19A" w14:textId="77777777" w:rsidR="00FC143F" w:rsidRPr="001F6CC1" w:rsidRDefault="00FC143F" w:rsidP="00FC143F">
      <w:pPr>
        <w:spacing w:line="360" w:lineRule="auto"/>
        <w:ind w:right="673"/>
        <w:contextualSpacing/>
        <w:jc w:val="both"/>
        <w:rPr>
          <w:rFonts w:ascii="Arial" w:eastAsia="Arial" w:hAnsi="Arial" w:cs="Arial"/>
          <w:lang w:val="es-ES_tradnl" w:eastAsia="es-ES" w:bidi="es-ES"/>
        </w:rPr>
      </w:pPr>
      <w:r w:rsidRPr="001F6CC1">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7EADB8CB" w14:textId="77777777" w:rsidR="00FC143F" w:rsidRPr="001F6CC1" w:rsidRDefault="00FC143F" w:rsidP="00FC143F">
      <w:pPr>
        <w:spacing w:line="360" w:lineRule="auto"/>
        <w:ind w:right="673"/>
        <w:contextualSpacing/>
        <w:jc w:val="both"/>
        <w:rPr>
          <w:rFonts w:ascii="Arial" w:eastAsia="Arial" w:hAnsi="Arial" w:cs="Arial"/>
          <w:lang w:val="es-ES_tradnl" w:eastAsia="es-ES" w:bidi="es-ES"/>
        </w:rPr>
      </w:pPr>
    </w:p>
    <w:p w14:paraId="69973A81" w14:textId="77777777" w:rsidR="00FC143F" w:rsidRPr="001F6CC1" w:rsidRDefault="00FC143F" w:rsidP="00FC143F">
      <w:pPr>
        <w:spacing w:line="360" w:lineRule="auto"/>
        <w:ind w:left="708" w:right="1523"/>
        <w:contextualSpacing/>
        <w:jc w:val="both"/>
        <w:rPr>
          <w:rFonts w:ascii="Arial" w:eastAsia="Arial" w:hAnsi="Arial" w:cs="Arial"/>
          <w:i/>
          <w:iCs/>
          <w:lang w:eastAsia="es-ES" w:bidi="es-ES"/>
        </w:rPr>
      </w:pPr>
      <w:r w:rsidRPr="001F6CC1">
        <w:rPr>
          <w:rFonts w:ascii="Arial" w:eastAsia="Arial" w:hAnsi="Arial" w:cs="Arial"/>
          <w:i/>
          <w:iCs/>
          <w:lang w:eastAsia="es-ES" w:bidi="es-ES"/>
        </w:rPr>
        <w:t>“</w:t>
      </w:r>
      <w:r w:rsidRPr="001F6CC1">
        <w:rPr>
          <w:rFonts w:ascii="Arial" w:eastAsia="Arial" w:hAnsi="Arial" w:cs="Arial"/>
          <w:b/>
          <w:bCs/>
          <w:i/>
          <w:iCs/>
          <w:lang w:eastAsia="es-ES" w:bidi="es-ES"/>
        </w:rPr>
        <w:t>ARTÍCULO 2537. REDUCCIÓN DE LA INDEMNIZACIÓN</w:t>
      </w:r>
      <w:r w:rsidRPr="001F6CC1">
        <w:rPr>
          <w:rFonts w:ascii="Arial" w:eastAsia="Arial" w:hAnsi="Arial" w:cs="Arial"/>
          <w:i/>
          <w:iCs/>
          <w:lang w:eastAsia="es-ES" w:bidi="es-ES"/>
        </w:rPr>
        <w:t>. La apreciación del daño está sujeta a reducción, si el que lo ha sufrido se expuso a él imprudentemente.”</w:t>
      </w:r>
    </w:p>
    <w:p w14:paraId="69AC6351" w14:textId="77777777" w:rsidR="00FC143F" w:rsidRPr="001F6CC1" w:rsidRDefault="00FC143F" w:rsidP="00FC143F">
      <w:pPr>
        <w:spacing w:line="360" w:lineRule="auto"/>
        <w:ind w:right="673"/>
        <w:jc w:val="both"/>
        <w:rPr>
          <w:rFonts w:ascii="Arial" w:hAnsi="Arial" w:cs="Arial"/>
          <w:lang w:val="es-ES_tradnl"/>
        </w:rPr>
      </w:pPr>
    </w:p>
    <w:p w14:paraId="156B0F51" w14:textId="77777777" w:rsidR="00FC143F" w:rsidRPr="001F6CC1" w:rsidRDefault="00FC143F" w:rsidP="00FC143F">
      <w:pPr>
        <w:spacing w:line="360" w:lineRule="auto"/>
        <w:ind w:right="673"/>
        <w:jc w:val="both"/>
        <w:rPr>
          <w:rFonts w:ascii="Arial" w:hAnsi="Arial" w:cs="Arial"/>
          <w:lang w:val="es-ES_tradnl"/>
        </w:rPr>
      </w:pPr>
      <w:r w:rsidRPr="001F6CC1">
        <w:rPr>
          <w:rFonts w:ascii="Arial" w:hAnsi="Arial" w:cs="Arial"/>
        </w:rPr>
        <w:t xml:space="preserve">Es decir, si el que ha sufrido el daño se expuso a él imprudentemente. Lo que claramente aconteció en este caso, puesto que no está demostrado que las consecuencias del accidente provengan de los demandados. Conforme a lo dicho, el Despacho debe establecer un análisis causal de las conductas implicadas en el evento dañoso, a fin de determinar la incidencia de la víctima en la ocurrencia del daño. Lo anterior, con el propósito de disminuir la indemnización si es que a ella hubiere lugar, en proporción a su contribución al daño que sufrió. Así es como lo ha indicado la </w:t>
      </w:r>
      <w:r w:rsidRPr="001F6CC1">
        <w:rPr>
          <w:rFonts w:ascii="Arial" w:hAnsi="Arial" w:cs="Arial"/>
        </w:rPr>
        <w:lastRenderedPageBreak/>
        <w:t>Corte Suprema de Justicia en pronunciamiento del 19 de noviembre de 1993:</w:t>
      </w:r>
    </w:p>
    <w:p w14:paraId="473757B0" w14:textId="77777777" w:rsidR="00FC143F" w:rsidRPr="001F6CC1" w:rsidRDefault="00FC143F" w:rsidP="00FC143F">
      <w:pPr>
        <w:spacing w:line="360" w:lineRule="auto"/>
        <w:ind w:right="673"/>
        <w:jc w:val="both"/>
        <w:rPr>
          <w:rFonts w:ascii="Arial" w:hAnsi="Arial" w:cs="Arial"/>
          <w:lang w:val="es-ES_tradnl"/>
        </w:rPr>
      </w:pPr>
    </w:p>
    <w:p w14:paraId="312BDCCC" w14:textId="77777777" w:rsidR="00FC143F" w:rsidRDefault="00FC143F" w:rsidP="00FC143F">
      <w:pPr>
        <w:spacing w:line="360" w:lineRule="auto"/>
        <w:ind w:left="708" w:right="1523"/>
        <w:jc w:val="both"/>
        <w:rPr>
          <w:rFonts w:ascii="Arial" w:hAnsi="Arial" w:cs="Arial"/>
        </w:rPr>
      </w:pPr>
      <w:r w:rsidRPr="001F6CC1">
        <w:rPr>
          <w:rFonts w:ascii="Arial" w:hAnsi="Arial" w:cs="Arial"/>
          <w:i/>
          <w:iCs/>
        </w:rPr>
        <w:t xml:space="preserve">“para aquellos eventos en los que tanto el autor de la conducta dañosa como el damnificado concurran en la generación del perjuicio, el artículo 2357 del Código Civil consagra una regla precisa, según la cual </w:t>
      </w:r>
      <w:r w:rsidRPr="001F6CC1">
        <w:rPr>
          <w:rFonts w:ascii="Arial" w:hAnsi="Arial" w:cs="Arial"/>
          <w:b/>
          <w:bCs/>
          <w:i/>
          <w:iCs/>
          <w:u w:val="single"/>
        </w:rPr>
        <w:t>‘[l]a apreciación del daño está sujeta a reducción, si el que lo ha sufrido se expuso a él imprudentemente’</w:t>
      </w:r>
      <w:r w:rsidRPr="001F6CC1">
        <w:rPr>
          <w:rFonts w:ascii="Arial" w:hAnsi="Arial" w:cs="Arial"/>
          <w:i/>
          <w:iCs/>
        </w:rPr>
        <w:t>. Tradicionalmente, en nuestro medio se le ha dado al mencionado efecto la denominación ‘compensación de culpas”</w:t>
      </w:r>
      <w:r w:rsidRPr="001F6CC1">
        <w:rPr>
          <w:rStyle w:val="Refdenotaalpie"/>
          <w:rFonts w:ascii="Arial" w:hAnsi="Arial" w:cs="Arial"/>
          <w:i/>
          <w:iCs/>
        </w:rPr>
        <w:footnoteReference w:id="8"/>
      </w:r>
      <w:r w:rsidRPr="001F6CC1">
        <w:rPr>
          <w:rFonts w:ascii="Arial" w:hAnsi="Arial" w:cs="Arial"/>
          <w:i/>
          <w:iCs/>
        </w:rPr>
        <w:t xml:space="preserve"> </w:t>
      </w:r>
      <w:r w:rsidRPr="001F6CC1">
        <w:rPr>
          <w:rFonts w:ascii="Arial" w:hAnsi="Arial" w:cs="Arial"/>
        </w:rPr>
        <w:t>(Subrayado y negrilla fuera del texto original)</w:t>
      </w:r>
    </w:p>
    <w:p w14:paraId="7AC23A20" w14:textId="77777777" w:rsidR="00FC143F" w:rsidRPr="001F6CC1" w:rsidRDefault="00FC143F" w:rsidP="00FC143F">
      <w:pPr>
        <w:spacing w:line="360" w:lineRule="auto"/>
        <w:ind w:right="673"/>
        <w:jc w:val="both"/>
        <w:rPr>
          <w:rFonts w:ascii="Arial" w:hAnsi="Arial" w:cs="Arial"/>
          <w:lang w:val="es-ES_tradnl"/>
        </w:rPr>
      </w:pPr>
    </w:p>
    <w:p w14:paraId="083CCA6D" w14:textId="77777777" w:rsidR="00FC143F" w:rsidRPr="001F6CC1" w:rsidRDefault="00FC143F" w:rsidP="00FC143F">
      <w:pPr>
        <w:spacing w:line="360" w:lineRule="auto"/>
        <w:ind w:right="673"/>
        <w:contextualSpacing/>
        <w:jc w:val="both"/>
        <w:rPr>
          <w:rFonts w:ascii="Arial" w:eastAsia="Arial" w:hAnsi="Arial" w:cs="Arial"/>
          <w:lang w:val="es-ES_tradnl" w:eastAsia="es-ES" w:bidi="es-ES"/>
        </w:rPr>
      </w:pPr>
      <w:r w:rsidRPr="001F6CC1">
        <w:rPr>
          <w:rFonts w:ascii="Arial" w:eastAsia="Arial" w:hAnsi="Arial" w:cs="Arial"/>
          <w:lang w:val="es-ES_tradnl" w:eastAsia="es-ES" w:bidi="es-ES"/>
        </w:rPr>
        <w:t>Por otra parte, la Corte Suprema de justicia ha indicado que cuando un tercero ha sido participe del hecho, la indemnización debe reducirse:</w:t>
      </w:r>
    </w:p>
    <w:p w14:paraId="1F2E612F" w14:textId="77777777" w:rsidR="00FC143F" w:rsidRPr="001F6CC1" w:rsidRDefault="00FC143F" w:rsidP="00FC143F">
      <w:pPr>
        <w:spacing w:line="360" w:lineRule="auto"/>
        <w:ind w:right="673"/>
        <w:contextualSpacing/>
        <w:jc w:val="both"/>
        <w:rPr>
          <w:rFonts w:ascii="Arial" w:eastAsia="Arial" w:hAnsi="Arial" w:cs="Arial"/>
          <w:lang w:val="es-ES_tradnl" w:eastAsia="es-ES" w:bidi="es-ES"/>
        </w:rPr>
      </w:pPr>
    </w:p>
    <w:p w14:paraId="51531AA5" w14:textId="77777777" w:rsidR="00FC143F" w:rsidRPr="001F6CC1" w:rsidRDefault="00FC143F" w:rsidP="00FC143F">
      <w:pPr>
        <w:spacing w:line="360" w:lineRule="auto"/>
        <w:ind w:left="708" w:right="1523"/>
        <w:contextualSpacing/>
        <w:jc w:val="both"/>
        <w:rPr>
          <w:rFonts w:ascii="Arial" w:eastAsia="Arial" w:hAnsi="Arial" w:cs="Arial"/>
          <w:i/>
          <w:iCs/>
          <w:lang w:val="es-ES_tradnl" w:eastAsia="es-ES" w:bidi="es-ES"/>
        </w:rPr>
      </w:pPr>
      <w:r w:rsidRPr="001F6CC1">
        <w:rPr>
          <w:rFonts w:ascii="Arial" w:eastAsia="Arial" w:hAnsi="Arial" w:cs="Arial"/>
          <w:i/>
          <w:iCs/>
          <w:lang w:eastAsia="es-ES" w:bidi="es-ES"/>
        </w:rPr>
        <w:t>“Cuando el hecho lesivo es generado por la acción independiente de varias personas, sin que exista convenio previo ni cooperación entre sí, pero de tal suerte 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1F6CC1">
        <w:rPr>
          <w:rFonts w:ascii="Arial" w:eastAsia="Arial" w:hAnsi="Arial" w:cs="Arial"/>
          <w:i/>
          <w:iCs/>
          <w:vertAlign w:val="superscript"/>
          <w:lang w:eastAsia="es-ES" w:bidi="es-ES"/>
        </w:rPr>
        <w:footnoteReference w:id="9"/>
      </w:r>
    </w:p>
    <w:p w14:paraId="7C320C39" w14:textId="77777777" w:rsidR="00FC143F" w:rsidRPr="001F6CC1" w:rsidRDefault="00FC143F" w:rsidP="00FC143F">
      <w:pPr>
        <w:spacing w:line="360" w:lineRule="auto"/>
        <w:ind w:right="673"/>
        <w:contextualSpacing/>
        <w:jc w:val="both"/>
        <w:rPr>
          <w:rFonts w:ascii="Arial" w:eastAsia="Arial" w:hAnsi="Arial" w:cs="Arial"/>
          <w:lang w:val="es-ES_tradnl" w:eastAsia="es-ES" w:bidi="es-ES"/>
        </w:rPr>
      </w:pPr>
    </w:p>
    <w:p w14:paraId="270BD035" w14:textId="7B120057" w:rsidR="00FC143F" w:rsidRPr="001F6CC1" w:rsidRDefault="00FC143F" w:rsidP="00FC143F">
      <w:pPr>
        <w:spacing w:line="360" w:lineRule="auto"/>
        <w:ind w:right="673"/>
        <w:jc w:val="both"/>
        <w:rPr>
          <w:rFonts w:ascii="Arial" w:eastAsia="Arial" w:hAnsi="Arial" w:cs="Arial"/>
          <w:lang w:val="es-ES_tradnl" w:eastAsia="es-ES" w:bidi="es-ES"/>
        </w:rPr>
      </w:pPr>
      <w:r w:rsidRPr="001F6CC1">
        <w:rPr>
          <w:rFonts w:ascii="Arial" w:eastAsia="Arial" w:hAnsi="Arial" w:cs="Arial"/>
          <w:lang w:val="es-ES_tradnl" w:eastAsia="es-ES" w:bidi="es-ES"/>
        </w:rPr>
        <w:t>Conforme a lo dicho, el Despacho debe establecer un análisis causal de las conductas implicadas en el evento dañoso, a fin de determinar la incidencia de la víctima en la ocurrencia del daño. Lo anterior, a efectos de disminuir la indemnización si es que a ella hubiere lugar, en proporción a su contribución al daño sufrido, como consecuencia de sus propias conductas imprudentes. Comoquiera que la responsabilidad de los demandados resultó menguada por la participación determinante d</w:t>
      </w:r>
      <w:r w:rsidRPr="001F6CC1">
        <w:rPr>
          <w:rStyle w:val="normaltextrun"/>
          <w:rFonts w:ascii="Arial" w:hAnsi="Arial" w:cs="Arial"/>
        </w:rPr>
        <w:t xml:space="preserve">el conductor del vehículo de placas </w:t>
      </w:r>
      <w:r>
        <w:rPr>
          <w:rStyle w:val="normaltextrun"/>
          <w:rFonts w:ascii="Arial" w:hAnsi="Arial" w:cs="Arial"/>
        </w:rPr>
        <w:t>FJC34C</w:t>
      </w:r>
      <w:r w:rsidRPr="001F6CC1">
        <w:rPr>
          <w:rStyle w:val="normaltextrun"/>
          <w:rFonts w:ascii="Arial" w:hAnsi="Arial" w:cs="Arial"/>
        </w:rPr>
        <w:t xml:space="preserve"> el señor </w:t>
      </w:r>
      <w:r>
        <w:rPr>
          <w:rStyle w:val="normaltextrun"/>
          <w:rFonts w:ascii="Arial" w:hAnsi="Arial" w:cs="Arial"/>
        </w:rPr>
        <w:t>JHON JADER MAHECHA OVIEDO</w:t>
      </w:r>
      <w:r w:rsidRPr="001F6CC1">
        <w:rPr>
          <w:rFonts w:ascii="Arial" w:eastAsia="Arial" w:hAnsi="Arial" w:cs="Arial"/>
          <w:lang w:val="es-ES_tradnl" w:eastAsia="es-ES" w:bidi="es-ES"/>
        </w:rPr>
        <w:t xml:space="preserve">. De tal suerte que queda completamente claro que el fallador debe considerar el marco de circunstancia en que se produce el daño, así como sus condiciones de modo, tiempo y lugar, a fin de determinar la incidencia causal de la conducta del conductor de la motocicleta en la que se transportaba igualmente la víctima, en la ocurrencia del daño por el cual </w:t>
      </w:r>
      <w:r>
        <w:rPr>
          <w:rFonts w:ascii="Arial" w:eastAsia="Arial" w:hAnsi="Arial" w:cs="Arial"/>
          <w:lang w:val="es-ES_tradnl" w:eastAsia="es-ES" w:bidi="es-ES"/>
        </w:rPr>
        <w:t>los</w:t>
      </w:r>
      <w:r w:rsidRPr="001F6CC1">
        <w:rPr>
          <w:rFonts w:ascii="Arial" w:eastAsia="Arial" w:hAnsi="Arial" w:cs="Arial"/>
          <w:lang w:val="es-ES_tradnl" w:eastAsia="es-ES" w:bidi="es-ES"/>
        </w:rPr>
        <w:t xml:space="preserve"> demandantes solicitan indemnización. Así es como lo ha indicado la jurisprudencia en reiteradas ocasiones:</w:t>
      </w:r>
    </w:p>
    <w:p w14:paraId="0B3F5181" w14:textId="77777777" w:rsidR="00FC143F" w:rsidRPr="001F6CC1" w:rsidRDefault="00FC143F" w:rsidP="00FC143F">
      <w:pPr>
        <w:spacing w:line="360" w:lineRule="auto"/>
        <w:ind w:right="673"/>
        <w:jc w:val="both"/>
        <w:rPr>
          <w:rFonts w:ascii="Arial" w:eastAsia="Arial" w:hAnsi="Arial" w:cs="Arial"/>
          <w:lang w:val="es-ES_tradnl" w:eastAsia="es-ES" w:bidi="es-ES"/>
        </w:rPr>
      </w:pPr>
    </w:p>
    <w:p w14:paraId="172689F2" w14:textId="77777777" w:rsidR="00FC143F" w:rsidRPr="001F6CC1" w:rsidRDefault="00FC143F" w:rsidP="00FC143F">
      <w:pPr>
        <w:spacing w:line="360" w:lineRule="auto"/>
        <w:ind w:left="708" w:right="1523"/>
        <w:jc w:val="both"/>
        <w:rPr>
          <w:rFonts w:ascii="Arial" w:eastAsia="Arial" w:hAnsi="Arial" w:cs="Arial"/>
          <w:lang w:val="es-ES_tradnl" w:eastAsia="es-ES" w:bidi="es-ES"/>
        </w:rPr>
      </w:pPr>
      <w:r w:rsidRPr="001F6CC1">
        <w:rPr>
          <w:rFonts w:ascii="Arial" w:eastAsia="Arial" w:hAnsi="Arial" w:cs="Arial"/>
          <w:i/>
          <w:iCs/>
          <w:lang w:val="es-ES_tradnl" w:eastAsia="es-ES" w:bidi="es-ES"/>
        </w:rPr>
        <w:t xml:space="preserve">“De ahí que, la autoridad judicial demandada se encontraba habilitada para estudiar si se configuraba alguno de los eximentes de responsabilidad, entre los que se encuentra, el hecho de la víctima, como efectivamente lo hizo. </w:t>
      </w:r>
      <w:r w:rsidRPr="001F6CC1">
        <w:rPr>
          <w:rFonts w:ascii="Arial" w:eastAsia="Arial" w:hAnsi="Arial" w:cs="Arial"/>
          <w:b/>
          <w:bCs/>
          <w:i/>
          <w:iCs/>
          <w:u w:val="single"/>
          <w:lang w:val="es-ES_tradnl" w:eastAsia="es-ES" w:bidi="es-ES"/>
        </w:rPr>
        <w:t xml:space="preserve">Por ello, al encontrar que la actuación de la víctima directa concurrió en la producción del daño, decidió reducir el valor de la indemnización. </w:t>
      </w:r>
      <w:r w:rsidRPr="001F6CC1">
        <w:rPr>
          <w:rFonts w:ascii="Arial" w:eastAsia="Arial" w:hAnsi="Arial" w:cs="Arial"/>
          <w:i/>
          <w:iCs/>
          <w:lang w:val="es-ES_tradnl" w:eastAsia="es-ES" w:bidi="es-ES"/>
        </w:rPr>
        <w:t>De modo que, contrario a lo alegado por el actor, el juez de segunda instancia no desbordó el marco de su competencia y tampoco incurrió en el defecto sustantivo alegado.”</w:t>
      </w:r>
      <w:r w:rsidRPr="001F6CC1">
        <w:rPr>
          <w:rFonts w:ascii="Arial" w:eastAsia="Arial" w:hAnsi="Arial" w:cs="Arial"/>
          <w:i/>
          <w:iCs/>
          <w:vertAlign w:val="superscript"/>
          <w:lang w:val="es-ES_tradnl" w:eastAsia="es-ES" w:bidi="es-ES"/>
        </w:rPr>
        <w:footnoteReference w:id="10"/>
      </w:r>
      <w:r w:rsidRPr="001F6CC1">
        <w:rPr>
          <w:rFonts w:ascii="Arial" w:eastAsia="Arial" w:hAnsi="Arial" w:cs="Arial"/>
          <w:i/>
          <w:iCs/>
          <w:lang w:val="es-ES_tradnl" w:eastAsia="es-ES" w:bidi="es-ES"/>
        </w:rPr>
        <w:t xml:space="preserve"> </w:t>
      </w:r>
      <w:r w:rsidRPr="001F6CC1">
        <w:rPr>
          <w:rFonts w:ascii="Arial" w:eastAsia="Arial" w:hAnsi="Arial" w:cs="Arial"/>
          <w:lang w:val="es-ES_tradnl" w:eastAsia="es-ES" w:bidi="es-ES"/>
        </w:rPr>
        <w:t>- (Subrayado y negrilla por fuera de texto)</w:t>
      </w:r>
    </w:p>
    <w:p w14:paraId="3C86D8B7" w14:textId="77777777" w:rsidR="00FC143F" w:rsidRPr="001F6CC1" w:rsidRDefault="00FC143F" w:rsidP="00FC143F">
      <w:pPr>
        <w:spacing w:line="360" w:lineRule="auto"/>
        <w:ind w:right="673"/>
        <w:jc w:val="both"/>
        <w:rPr>
          <w:rFonts w:ascii="Arial" w:eastAsia="Arial" w:hAnsi="Arial" w:cs="Arial"/>
          <w:lang w:val="es-ES_tradnl" w:eastAsia="es-ES" w:bidi="es-ES"/>
        </w:rPr>
      </w:pPr>
    </w:p>
    <w:p w14:paraId="1C34A91E" w14:textId="77777777" w:rsidR="00FC143F" w:rsidRPr="001F6CC1" w:rsidRDefault="00FC143F" w:rsidP="00FC143F">
      <w:pPr>
        <w:spacing w:line="360" w:lineRule="auto"/>
        <w:ind w:right="673"/>
        <w:jc w:val="both"/>
        <w:rPr>
          <w:rFonts w:ascii="Arial" w:eastAsia="Arial" w:hAnsi="Arial" w:cs="Arial"/>
          <w:lang w:val="es-ES_tradnl" w:eastAsia="es-ES" w:bidi="es-ES"/>
        </w:rPr>
      </w:pPr>
      <w:r w:rsidRPr="001F6CC1">
        <w:rPr>
          <w:rFonts w:ascii="Arial" w:eastAsia="Arial" w:hAnsi="Arial" w:cs="Arial"/>
          <w:lang w:val="es-ES_tradnl" w:eastAsia="es-ES" w:bidi="es-ES"/>
        </w:rPr>
        <w:lastRenderedPageBreak/>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cincuenta por ciento (50%) de los perjuicios:</w:t>
      </w:r>
    </w:p>
    <w:p w14:paraId="2B48A610" w14:textId="77777777" w:rsidR="00FC143F" w:rsidRPr="001F6CC1" w:rsidRDefault="00FC143F" w:rsidP="00FC143F">
      <w:pPr>
        <w:spacing w:line="360" w:lineRule="auto"/>
        <w:ind w:right="673"/>
        <w:jc w:val="both"/>
        <w:rPr>
          <w:rFonts w:ascii="Arial" w:eastAsia="Arial" w:hAnsi="Arial" w:cs="Arial"/>
          <w:lang w:val="es-ES_tradnl" w:eastAsia="es-ES" w:bidi="es-ES"/>
        </w:rPr>
      </w:pPr>
    </w:p>
    <w:p w14:paraId="1D177634" w14:textId="77777777" w:rsidR="00FC143F" w:rsidRPr="001F6CC1" w:rsidRDefault="00FC143F" w:rsidP="00FC143F">
      <w:pPr>
        <w:spacing w:line="360" w:lineRule="auto"/>
        <w:ind w:left="708" w:right="1523"/>
        <w:jc w:val="both"/>
        <w:rPr>
          <w:rFonts w:ascii="Arial" w:eastAsia="Arial" w:hAnsi="Arial" w:cs="Arial"/>
          <w:lang w:val="es-ES_tradnl" w:eastAsia="es-ES" w:bidi="es-ES"/>
        </w:rPr>
      </w:pPr>
      <w:r w:rsidRPr="001F6CC1">
        <w:rPr>
          <w:rFonts w:ascii="Arial" w:eastAsia="Arial" w:hAnsi="Arial" w:cs="Arial"/>
          <w:i/>
          <w:iCs/>
          <w:lang w:val="es-ES_tradnl" w:eastAsia="es-ES" w:bidi="es-ES"/>
        </w:rPr>
        <w:t xml:space="preserve">“Todo ello, en </w:t>
      </w:r>
      <w:proofErr w:type="spellStart"/>
      <w:r w:rsidRPr="001F6CC1">
        <w:rPr>
          <w:rFonts w:ascii="Arial" w:eastAsia="Arial" w:hAnsi="Arial" w:cs="Arial"/>
          <w:i/>
          <w:iCs/>
          <w:lang w:val="es-ES_tradnl" w:eastAsia="es-ES" w:bidi="es-ES"/>
        </w:rPr>
        <w:t>pos</w:t>
      </w:r>
      <w:proofErr w:type="spellEnd"/>
      <w:r w:rsidRPr="001F6CC1">
        <w:rPr>
          <w:rFonts w:ascii="Arial" w:eastAsia="Arial" w:hAnsi="Arial" w:cs="Arial"/>
          <w:i/>
          <w:iCs/>
          <w:lang w:val="es-ES_tradnl" w:eastAsia="es-ES" w:bidi="es-ES"/>
        </w:rPr>
        <w:t xml:space="preserve"> de la responsabilidad que por el riesgo creado debe afrontar la entidad demandada ─Fiscalía General de la Nación─ </w:t>
      </w:r>
      <w:r w:rsidRPr="001F6CC1">
        <w:rPr>
          <w:rFonts w:ascii="Arial" w:eastAsia="Arial" w:hAnsi="Arial" w:cs="Arial"/>
          <w:b/>
          <w:bCs/>
          <w:i/>
          <w:iCs/>
          <w:u w:val="single"/>
          <w:lang w:val="es-ES_tradnl" w:eastAsia="es-ES" w:bidi="es-ES"/>
        </w:rPr>
        <w:t>implica que, en merecimiento de la culpa evidenciada de la víctima, se debe efectuar una reducción en la condena, la cual se estima, por el nivel de incidencia de la negligencia de los demandantes</w:t>
      </w:r>
      <w:r w:rsidRPr="001F6CC1">
        <w:rPr>
          <w:rFonts w:ascii="Arial" w:eastAsia="Arial" w:hAnsi="Arial" w:cs="Arial"/>
          <w:i/>
          <w:iCs/>
          <w:lang w:val="es-ES_tradnl" w:eastAsia="es-ES" w:bidi="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1F6CC1">
        <w:rPr>
          <w:rFonts w:ascii="Arial" w:eastAsia="Arial" w:hAnsi="Arial" w:cs="Arial"/>
          <w:i/>
          <w:iCs/>
          <w:vertAlign w:val="superscript"/>
          <w:lang w:val="es-ES_tradnl" w:eastAsia="es-ES" w:bidi="es-ES"/>
        </w:rPr>
        <w:footnoteReference w:id="11"/>
      </w:r>
      <w:r w:rsidRPr="001F6CC1">
        <w:rPr>
          <w:rFonts w:ascii="Arial" w:eastAsia="Arial" w:hAnsi="Arial" w:cs="Arial"/>
          <w:i/>
          <w:iCs/>
          <w:lang w:val="es-ES_tradnl" w:eastAsia="es-ES" w:bidi="es-ES"/>
        </w:rPr>
        <w:t xml:space="preserve"> </w:t>
      </w:r>
      <w:r w:rsidRPr="001F6CC1">
        <w:rPr>
          <w:rFonts w:ascii="Arial" w:eastAsia="Arial" w:hAnsi="Arial" w:cs="Arial"/>
          <w:lang w:val="es-ES_tradnl" w:eastAsia="es-ES" w:bidi="es-ES"/>
        </w:rPr>
        <w:t xml:space="preserve">- (Subrayado y negrilla por fuera de texto) </w:t>
      </w:r>
    </w:p>
    <w:p w14:paraId="281E59D2" w14:textId="77777777" w:rsidR="00FC143F" w:rsidRPr="001F6CC1" w:rsidRDefault="00FC143F" w:rsidP="00FC143F">
      <w:pPr>
        <w:spacing w:line="360" w:lineRule="auto"/>
        <w:ind w:right="673"/>
        <w:jc w:val="both"/>
        <w:rPr>
          <w:rFonts w:ascii="Arial" w:eastAsia="Arial" w:hAnsi="Arial" w:cs="Arial"/>
          <w:i/>
          <w:iCs/>
          <w:lang w:val="es-ES_tradnl" w:eastAsia="es-ES" w:bidi="es-ES"/>
        </w:rPr>
      </w:pPr>
    </w:p>
    <w:p w14:paraId="2F689838" w14:textId="77777777" w:rsidR="00FC143F" w:rsidRPr="001F6CC1" w:rsidRDefault="00FC143F" w:rsidP="00FC143F">
      <w:pPr>
        <w:spacing w:line="360" w:lineRule="auto"/>
        <w:ind w:right="673"/>
        <w:jc w:val="both"/>
        <w:rPr>
          <w:rFonts w:ascii="Arial" w:eastAsia="Arial" w:hAnsi="Arial" w:cs="Arial"/>
          <w:lang w:val="es-ES_tradnl" w:eastAsia="es-ES" w:bidi="es-ES"/>
        </w:rPr>
      </w:pPr>
      <w:r w:rsidRPr="001F6CC1">
        <w:rPr>
          <w:rFonts w:ascii="Arial" w:eastAsia="Arial" w:hAnsi="Arial" w:cs="Arial"/>
          <w:lang w:val="es-ES_tradnl" w:eastAsia="es-ES" w:bidi="es-ES"/>
        </w:rPr>
        <w:t xml:space="preserve">Como se lee, el fallador encontró probada la incidencia de las víctimas en la causa generadora del daño en proporción a un cincuenta por ciento (50%) y en ese sentido redujo los perjuicios que se probaron en el proceso en el mismo porcentaje.  </w:t>
      </w:r>
    </w:p>
    <w:p w14:paraId="5AA46865" w14:textId="77777777" w:rsidR="00FC143F" w:rsidRPr="001F6CC1" w:rsidRDefault="00FC143F" w:rsidP="00FC143F">
      <w:pPr>
        <w:spacing w:line="360" w:lineRule="auto"/>
        <w:ind w:right="673"/>
        <w:jc w:val="both"/>
        <w:rPr>
          <w:rFonts w:ascii="Arial" w:eastAsia="Arial" w:hAnsi="Arial" w:cs="Arial"/>
          <w:lang w:val="es-ES_tradnl" w:eastAsia="es-ES" w:bidi="es-ES"/>
        </w:rPr>
      </w:pPr>
    </w:p>
    <w:p w14:paraId="7045D28A" w14:textId="6E3A258B" w:rsidR="00FC143F" w:rsidRPr="001F6CC1" w:rsidRDefault="00FC143F" w:rsidP="00FC143F">
      <w:pPr>
        <w:tabs>
          <w:tab w:val="left" w:pos="5626"/>
        </w:tabs>
        <w:spacing w:line="360" w:lineRule="auto"/>
        <w:ind w:right="673"/>
        <w:jc w:val="both"/>
        <w:rPr>
          <w:rFonts w:ascii="Arial" w:eastAsia="Arial" w:hAnsi="Arial" w:cs="Arial"/>
          <w:lang w:val="es-ES_tradnl" w:eastAsia="es-ES" w:bidi="es-ES"/>
        </w:rPr>
      </w:pPr>
      <w:r w:rsidRPr="001F6CC1">
        <w:rPr>
          <w:rFonts w:ascii="Arial" w:eastAsia="Arial" w:hAnsi="Arial" w:cs="Arial"/>
          <w:lang w:val="es-ES_tradnl" w:eastAsia="es-ES" w:bidi="es-ES"/>
        </w:rPr>
        <w:t xml:space="preserve">En conclusión, al encontrarse acreditado por medio de las pruebas que obran en el expediente que </w:t>
      </w:r>
      <w:r w:rsidRPr="001F6CC1">
        <w:rPr>
          <w:rStyle w:val="normaltextrun"/>
          <w:rFonts w:ascii="Arial" w:hAnsi="Arial" w:cs="Arial"/>
        </w:rPr>
        <w:t xml:space="preserve">el conductor del vehículo de placas </w:t>
      </w:r>
      <w:r>
        <w:rPr>
          <w:rStyle w:val="normaltextrun"/>
          <w:rFonts w:ascii="Arial" w:hAnsi="Arial" w:cs="Arial"/>
        </w:rPr>
        <w:t>FJC34C</w:t>
      </w:r>
      <w:r w:rsidRPr="001F6CC1">
        <w:rPr>
          <w:rStyle w:val="normaltextrun"/>
          <w:rFonts w:ascii="Arial" w:hAnsi="Arial" w:cs="Arial"/>
        </w:rPr>
        <w:t xml:space="preserve"> el señor </w:t>
      </w:r>
      <w:r>
        <w:rPr>
          <w:rStyle w:val="normaltextrun"/>
          <w:rFonts w:ascii="Arial" w:hAnsi="Arial" w:cs="Arial"/>
        </w:rPr>
        <w:t>JHON JADER MAHECHA OVIEDO</w:t>
      </w:r>
      <w:r w:rsidRPr="001F6CC1">
        <w:rPr>
          <w:rFonts w:ascii="Arial" w:eastAsia="Arial" w:hAnsi="Arial" w:cs="Arial"/>
          <w:lang w:val="es-ES_tradnl" w:eastAsia="es-ES" w:bidi="es-ES"/>
        </w:rPr>
        <w:t xml:space="preserve">, tuvo incidencia determinante y significativa en la ocurrencia del accidente de tránsito acaecido el </w:t>
      </w:r>
      <w:r>
        <w:rPr>
          <w:rFonts w:ascii="Arial" w:eastAsia="Arial" w:hAnsi="Arial" w:cs="Arial"/>
          <w:lang w:val="es-ES_tradnl" w:eastAsia="es-ES" w:bidi="es-ES"/>
        </w:rPr>
        <w:t>16 de septiembre de 2016</w:t>
      </w:r>
      <w:r w:rsidRPr="001F6CC1">
        <w:rPr>
          <w:rFonts w:ascii="Arial" w:eastAsia="Arial" w:hAnsi="Arial" w:cs="Arial"/>
          <w:lang w:val="es-ES_tradnl" w:eastAsia="es-ES" w:bidi="es-ES"/>
        </w:rPr>
        <w:t xml:space="preserve">, pues justamente so ocurrencia se debió a la falta de pericia en la conducción del vehículo, deberá declararse que el porcentaje de la </w:t>
      </w:r>
      <w:proofErr w:type="spellStart"/>
      <w:r w:rsidRPr="001F6CC1">
        <w:rPr>
          <w:rFonts w:ascii="Arial" w:eastAsia="Arial" w:hAnsi="Arial" w:cs="Arial"/>
          <w:lang w:val="es-ES_tradnl" w:eastAsia="es-ES" w:bidi="es-ES"/>
        </w:rPr>
        <w:t>causación</w:t>
      </w:r>
      <w:proofErr w:type="spellEnd"/>
      <w:r w:rsidRPr="001F6CC1">
        <w:rPr>
          <w:rFonts w:ascii="Arial" w:eastAsia="Arial" w:hAnsi="Arial" w:cs="Arial"/>
          <w:lang w:val="es-ES_tradnl" w:eastAsia="es-ES" w:bidi="es-ES"/>
        </w:rPr>
        <w:t xml:space="preserve"> del daño por su parte a lo sumo es del cincuenta por ciento (50%).</w:t>
      </w:r>
    </w:p>
    <w:p w14:paraId="41AAEEE5" w14:textId="77777777" w:rsidR="00FC143F" w:rsidRPr="001F6CC1" w:rsidRDefault="00FC143F" w:rsidP="00FC143F">
      <w:pPr>
        <w:spacing w:line="360" w:lineRule="auto"/>
        <w:ind w:right="673"/>
        <w:jc w:val="both"/>
        <w:rPr>
          <w:rFonts w:ascii="Arial" w:hAnsi="Arial" w:cs="Arial"/>
          <w:lang w:val="es-ES_tradnl"/>
        </w:rPr>
      </w:pPr>
    </w:p>
    <w:p w14:paraId="17D306BA" w14:textId="57FE6475" w:rsidR="001D6354" w:rsidRDefault="00FC143F" w:rsidP="00DF3C40">
      <w:pPr>
        <w:spacing w:line="360" w:lineRule="auto"/>
        <w:ind w:right="673"/>
        <w:jc w:val="both"/>
        <w:rPr>
          <w:rFonts w:ascii="Arial" w:hAnsi="Arial" w:cs="Arial"/>
          <w:lang w:val="es-CO"/>
        </w:rPr>
      </w:pPr>
      <w:r w:rsidRPr="001F6CC1">
        <w:rPr>
          <w:rFonts w:ascii="Arial" w:hAnsi="Arial" w:cs="Arial"/>
          <w:lang w:val="es-ES_tradnl"/>
        </w:rPr>
        <w:t>Por las razones expuestas, solicito respetuosamente declarar probada esta excepción.</w:t>
      </w:r>
    </w:p>
    <w:p w14:paraId="678D546B" w14:textId="77777777" w:rsidR="00FC143F" w:rsidRDefault="00FC143F" w:rsidP="00FC143F">
      <w:pPr>
        <w:tabs>
          <w:tab w:val="left" w:pos="5626"/>
        </w:tabs>
        <w:spacing w:line="360" w:lineRule="auto"/>
        <w:ind w:right="673"/>
        <w:jc w:val="both"/>
        <w:rPr>
          <w:rFonts w:ascii="Arial" w:hAnsi="Arial" w:cs="Arial"/>
          <w:lang w:val="es-CO"/>
        </w:rPr>
      </w:pPr>
    </w:p>
    <w:p w14:paraId="33EC8355" w14:textId="5A5212EB" w:rsidR="00FC143F" w:rsidRPr="00FC143F" w:rsidRDefault="00FC143F" w:rsidP="00FC143F">
      <w:pPr>
        <w:pStyle w:val="Prrafodelista"/>
        <w:numPr>
          <w:ilvl w:val="0"/>
          <w:numId w:val="4"/>
        </w:numPr>
        <w:tabs>
          <w:tab w:val="left" w:pos="5626"/>
        </w:tabs>
        <w:spacing w:line="360" w:lineRule="auto"/>
        <w:ind w:right="673"/>
        <w:rPr>
          <w:b/>
          <w:bCs/>
          <w:lang w:val="es-CO"/>
        </w:rPr>
      </w:pPr>
      <w:r w:rsidRPr="00FC143F">
        <w:rPr>
          <w:b/>
          <w:bCs/>
          <w:lang w:val="es-CO"/>
        </w:rPr>
        <w:t xml:space="preserve">FALTA DE LEGITIMACIÓN EN LA CAUSA POR PASIVA DE LA EQUIDAD SEGUROS GENERALES O.C. </w:t>
      </w:r>
    </w:p>
    <w:p w14:paraId="13773464" w14:textId="77777777" w:rsidR="00FC143F" w:rsidRPr="00BE5A79" w:rsidRDefault="00FC143F" w:rsidP="00FC143F">
      <w:pPr>
        <w:tabs>
          <w:tab w:val="left" w:pos="5626"/>
        </w:tabs>
        <w:spacing w:line="360" w:lineRule="auto"/>
        <w:ind w:right="673"/>
        <w:jc w:val="both"/>
        <w:rPr>
          <w:rFonts w:ascii="Arial" w:hAnsi="Arial" w:cs="Arial"/>
          <w:lang w:val="es-CO"/>
        </w:rPr>
      </w:pPr>
    </w:p>
    <w:p w14:paraId="5F219201" w14:textId="433D8A9D" w:rsidR="00FC143F" w:rsidRDefault="00FC143F" w:rsidP="00FC143F">
      <w:pPr>
        <w:tabs>
          <w:tab w:val="left" w:pos="5626"/>
        </w:tabs>
        <w:spacing w:line="360" w:lineRule="auto"/>
        <w:ind w:right="673"/>
        <w:jc w:val="both"/>
        <w:rPr>
          <w:rFonts w:ascii="Arial" w:hAnsi="Arial" w:cs="Arial"/>
          <w:lang w:val="es-CO"/>
        </w:rPr>
      </w:pPr>
      <w:r w:rsidRPr="00BE5A79">
        <w:rPr>
          <w:rFonts w:ascii="Arial" w:hAnsi="Arial" w:cs="Arial"/>
          <w:lang w:val="es-CO"/>
        </w:rPr>
        <w:t>En línea con la anterior excepción, debe dejarse claro que La Equidad Seguros Generales O</w:t>
      </w:r>
      <w:r>
        <w:rPr>
          <w:rFonts w:ascii="Arial" w:hAnsi="Arial" w:cs="Arial"/>
          <w:lang w:val="es-CO"/>
        </w:rPr>
        <w:t>.</w:t>
      </w:r>
      <w:r w:rsidRPr="00BE5A79">
        <w:rPr>
          <w:rFonts w:ascii="Arial" w:hAnsi="Arial" w:cs="Arial"/>
          <w:lang w:val="es-CO"/>
        </w:rPr>
        <w:t>C.</w:t>
      </w:r>
      <w:r>
        <w:rPr>
          <w:rFonts w:ascii="Arial" w:hAnsi="Arial" w:cs="Arial"/>
          <w:lang w:val="es-CO"/>
        </w:rPr>
        <w:t xml:space="preserve"> </w:t>
      </w:r>
      <w:r w:rsidRPr="00BE5A79">
        <w:rPr>
          <w:rFonts w:ascii="Arial" w:hAnsi="Arial" w:cs="Arial"/>
          <w:lang w:val="es-CO"/>
        </w:rPr>
        <w:t>carece de legitimación en la causa por pasiva, en tanto NO existe prueba tan siquiera sumaria</w:t>
      </w:r>
      <w:r>
        <w:rPr>
          <w:rFonts w:ascii="Arial" w:hAnsi="Arial" w:cs="Arial"/>
          <w:lang w:val="es-CO"/>
        </w:rPr>
        <w:t xml:space="preserve"> </w:t>
      </w:r>
      <w:r w:rsidRPr="00BE5A79">
        <w:rPr>
          <w:rFonts w:ascii="Arial" w:hAnsi="Arial" w:cs="Arial"/>
          <w:lang w:val="es-CO"/>
        </w:rPr>
        <w:t>dentro del plenario que demuestre algún actuar por parte de algún sujeto que componga la</w:t>
      </w:r>
      <w:r>
        <w:rPr>
          <w:rFonts w:ascii="Arial" w:hAnsi="Arial" w:cs="Arial"/>
          <w:lang w:val="es-CO"/>
        </w:rPr>
        <w:t xml:space="preserve"> </w:t>
      </w:r>
      <w:r w:rsidRPr="00BE5A79">
        <w:rPr>
          <w:rFonts w:ascii="Arial" w:hAnsi="Arial" w:cs="Arial"/>
          <w:lang w:val="es-CO"/>
        </w:rPr>
        <w:t>parte pasiva del proceso que sea sujeto a la atribución de una responsabilidad civil como lo</w:t>
      </w:r>
      <w:r>
        <w:rPr>
          <w:rFonts w:ascii="Arial" w:hAnsi="Arial" w:cs="Arial"/>
          <w:lang w:val="es-CO"/>
        </w:rPr>
        <w:t xml:space="preserve"> </w:t>
      </w:r>
      <w:r w:rsidRPr="00BE5A79">
        <w:rPr>
          <w:rFonts w:ascii="Arial" w:hAnsi="Arial" w:cs="Arial"/>
          <w:lang w:val="es-CO"/>
        </w:rPr>
        <w:t xml:space="preserve">pretende la parte actora, es claro que mi representada no podría en ninguna medida </w:t>
      </w:r>
      <w:r w:rsidR="00031601">
        <w:rPr>
          <w:rFonts w:ascii="Arial" w:hAnsi="Arial" w:cs="Arial"/>
          <w:lang w:val="es-CO"/>
        </w:rPr>
        <w:t>resultar condenada a indemnizar un perjuicio al demandante, cuando no se ha probado la responsabilidad de su asegurado, o al menos que si quiera dicho rodante amparado hubiese estado involucrado en algún accidente</w:t>
      </w:r>
      <w:r w:rsidRPr="00BE5A79">
        <w:rPr>
          <w:rFonts w:ascii="Arial" w:hAnsi="Arial" w:cs="Arial"/>
          <w:lang w:val="es-CO"/>
        </w:rPr>
        <w:t>. En otras palabras, como no hay medios de convicción tendientes a demostrar la</w:t>
      </w:r>
      <w:r>
        <w:rPr>
          <w:rFonts w:ascii="Arial" w:hAnsi="Arial" w:cs="Arial"/>
          <w:lang w:val="es-CO"/>
        </w:rPr>
        <w:t xml:space="preserve"> </w:t>
      </w:r>
      <w:r w:rsidRPr="00BE5A79">
        <w:rPr>
          <w:rFonts w:ascii="Arial" w:hAnsi="Arial" w:cs="Arial"/>
          <w:lang w:val="es-CO"/>
        </w:rPr>
        <w:t>ocurrencia del accidente de tránsito ocurrido presuntamente el 15 de noviembre de 2021 y</w:t>
      </w:r>
      <w:r>
        <w:rPr>
          <w:rFonts w:ascii="Arial" w:hAnsi="Arial" w:cs="Arial"/>
          <w:lang w:val="es-CO"/>
        </w:rPr>
        <w:t xml:space="preserve"> </w:t>
      </w:r>
      <w:r w:rsidRPr="00BE5A79">
        <w:rPr>
          <w:rFonts w:ascii="Arial" w:hAnsi="Arial" w:cs="Arial"/>
          <w:lang w:val="es-CO"/>
        </w:rPr>
        <w:t>mucho menos que el vehículo de placa WOZ213 tuviera participación o injerencia alguna en</w:t>
      </w:r>
      <w:r>
        <w:rPr>
          <w:rFonts w:ascii="Arial" w:hAnsi="Arial" w:cs="Arial"/>
          <w:lang w:val="es-CO"/>
        </w:rPr>
        <w:t xml:space="preserve"> </w:t>
      </w:r>
      <w:r w:rsidRPr="00BE5A79">
        <w:rPr>
          <w:rFonts w:ascii="Arial" w:hAnsi="Arial" w:cs="Arial"/>
          <w:lang w:val="es-CO"/>
        </w:rPr>
        <w:t xml:space="preserve">dicho accidente, por lo que </w:t>
      </w:r>
      <w:r w:rsidRPr="00BE5A79">
        <w:rPr>
          <w:rFonts w:ascii="Arial" w:hAnsi="Arial" w:cs="Arial"/>
          <w:lang w:val="es-CO"/>
        </w:rPr>
        <w:lastRenderedPageBreak/>
        <w:t xml:space="preserve">mi representada no está llamada a responder </w:t>
      </w:r>
      <w:r w:rsidR="00031601">
        <w:rPr>
          <w:rFonts w:ascii="Arial" w:hAnsi="Arial" w:cs="Arial"/>
          <w:lang w:val="es-CO"/>
        </w:rPr>
        <w:t>de ninguna manera.</w:t>
      </w:r>
      <w:r w:rsidRPr="00BE5A79">
        <w:rPr>
          <w:rFonts w:ascii="Arial" w:hAnsi="Arial" w:cs="Arial"/>
          <w:lang w:val="es-CO"/>
        </w:rPr>
        <w:t xml:space="preserve"> </w:t>
      </w:r>
    </w:p>
    <w:p w14:paraId="25EB1A9D" w14:textId="77777777" w:rsidR="00FC143F" w:rsidRPr="00BE5A79" w:rsidRDefault="00FC143F" w:rsidP="00FC143F">
      <w:pPr>
        <w:tabs>
          <w:tab w:val="left" w:pos="5626"/>
        </w:tabs>
        <w:spacing w:line="360" w:lineRule="auto"/>
        <w:ind w:right="673"/>
        <w:jc w:val="both"/>
        <w:rPr>
          <w:rFonts w:ascii="Arial" w:hAnsi="Arial" w:cs="Arial"/>
          <w:lang w:val="es-CO"/>
        </w:rPr>
      </w:pPr>
    </w:p>
    <w:p w14:paraId="4768C23D" w14:textId="77777777" w:rsidR="00FC143F" w:rsidRPr="00EC66AD" w:rsidRDefault="00FC143F" w:rsidP="00FC143F">
      <w:pPr>
        <w:tabs>
          <w:tab w:val="left" w:pos="5626"/>
        </w:tabs>
        <w:spacing w:line="360" w:lineRule="auto"/>
        <w:ind w:right="673"/>
        <w:jc w:val="both"/>
        <w:rPr>
          <w:rFonts w:ascii="Arial" w:hAnsi="Arial" w:cs="Arial"/>
          <w:lang w:val="es-CO"/>
        </w:rPr>
      </w:pPr>
      <w:r w:rsidRPr="00BE5A79">
        <w:rPr>
          <w:rFonts w:ascii="Arial" w:hAnsi="Arial" w:cs="Arial"/>
          <w:lang w:val="es-CO"/>
        </w:rPr>
        <w:t xml:space="preserve">La Corte Suprema de Justicia, Sala de Casación Civil, magistrado ponente Jesús Vall de </w:t>
      </w:r>
      <w:proofErr w:type="spellStart"/>
      <w:r w:rsidRPr="00BE5A79">
        <w:rPr>
          <w:rFonts w:ascii="Arial" w:hAnsi="Arial" w:cs="Arial"/>
          <w:lang w:val="es-CO"/>
        </w:rPr>
        <w:t>Rutén</w:t>
      </w:r>
      <w:proofErr w:type="spellEnd"/>
      <w:r>
        <w:rPr>
          <w:rFonts w:ascii="Arial" w:hAnsi="Arial" w:cs="Arial"/>
          <w:lang w:val="es-CO"/>
        </w:rPr>
        <w:t xml:space="preserve"> </w:t>
      </w:r>
      <w:r w:rsidRPr="00BE5A79">
        <w:rPr>
          <w:rFonts w:ascii="Arial" w:hAnsi="Arial" w:cs="Arial"/>
          <w:lang w:val="es-CO"/>
        </w:rPr>
        <w:t>Ruiz, mediante Sentencia SC2642 del 10 de marzo de 2015, con respecto a la legitimación en</w:t>
      </w:r>
      <w:r>
        <w:rPr>
          <w:rFonts w:ascii="Arial" w:hAnsi="Arial" w:cs="Arial"/>
          <w:lang w:val="es-CO"/>
        </w:rPr>
        <w:t xml:space="preserve"> </w:t>
      </w:r>
      <w:r w:rsidRPr="00BE5A79">
        <w:rPr>
          <w:rFonts w:ascii="Arial" w:hAnsi="Arial" w:cs="Arial"/>
          <w:lang w:val="es-CO"/>
        </w:rPr>
        <w:t xml:space="preserve">la causa dispuso: </w:t>
      </w:r>
    </w:p>
    <w:p w14:paraId="18F089C3" w14:textId="77777777" w:rsidR="00FC143F" w:rsidRPr="00EC66AD" w:rsidRDefault="00FC143F" w:rsidP="00FC143F">
      <w:pPr>
        <w:tabs>
          <w:tab w:val="left" w:pos="5626"/>
        </w:tabs>
        <w:spacing w:line="360" w:lineRule="auto"/>
        <w:ind w:right="673"/>
        <w:jc w:val="both"/>
        <w:rPr>
          <w:rFonts w:ascii="Arial" w:hAnsi="Arial" w:cs="Arial"/>
          <w:lang w:val="es-CO"/>
        </w:rPr>
      </w:pPr>
    </w:p>
    <w:p w14:paraId="5EE1AB05" w14:textId="77777777" w:rsidR="00FC143F" w:rsidRPr="00C060A1" w:rsidRDefault="00FC143F" w:rsidP="00FC143F">
      <w:pPr>
        <w:tabs>
          <w:tab w:val="left" w:pos="5626"/>
        </w:tabs>
        <w:spacing w:line="360" w:lineRule="auto"/>
        <w:ind w:left="708" w:right="1523"/>
        <w:jc w:val="both"/>
        <w:rPr>
          <w:rFonts w:ascii="Arial" w:hAnsi="Arial" w:cs="Arial"/>
          <w:lang w:val="es-CO"/>
        </w:rPr>
      </w:pPr>
      <w:r w:rsidRPr="00E35980">
        <w:rPr>
          <w:rFonts w:ascii="Arial" w:hAnsi="Arial" w:cs="Arial"/>
          <w:i/>
          <w:iCs/>
          <w:lang w:val="es-CO"/>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w:t>
      </w:r>
      <w:r w:rsidRPr="00E35980">
        <w:rPr>
          <w:rFonts w:ascii="Arial" w:hAnsi="Arial" w:cs="Arial"/>
          <w:b/>
          <w:bCs/>
          <w:i/>
          <w:iCs/>
          <w:u w:val="single"/>
          <w:lang w:val="es-CO"/>
        </w:rPr>
        <w:t>motivo por el cual su ausencia desemboca irremediablemente en sentencia desestimatoria debido a que quien reclama el derecho no es su titular</w:t>
      </w:r>
      <w:r w:rsidRPr="00E35980">
        <w:rPr>
          <w:rFonts w:ascii="Arial" w:hAnsi="Arial" w:cs="Arial"/>
          <w:i/>
          <w:iCs/>
          <w:lang w:val="es-CO"/>
        </w:rPr>
        <w:t xml:space="preserve"> o porque lo exige ante quien no es el llamado a contradecirlo</w:t>
      </w:r>
      <w:r w:rsidRPr="00E35980">
        <w:rPr>
          <w:rStyle w:val="Refdenotaalpie"/>
          <w:rFonts w:ascii="Arial" w:hAnsi="Arial" w:cs="Arial"/>
          <w:i/>
          <w:iCs/>
          <w:lang w:val="es-CO"/>
        </w:rPr>
        <w:footnoteReference w:id="12"/>
      </w:r>
      <w:r w:rsidRPr="00E35980">
        <w:rPr>
          <w:rFonts w:ascii="Arial" w:hAnsi="Arial" w:cs="Arial"/>
          <w:i/>
          <w:iCs/>
          <w:lang w:val="es-CO"/>
        </w:rPr>
        <w:t xml:space="preserve">.” </w:t>
      </w:r>
      <w:r w:rsidRPr="00C060A1">
        <w:rPr>
          <w:rFonts w:ascii="Arial" w:hAnsi="Arial" w:cs="Arial"/>
          <w:lang w:val="es-CO"/>
        </w:rPr>
        <w:t>(negrilla y subrayado fuera del texto</w:t>
      </w:r>
      <w:r>
        <w:rPr>
          <w:rFonts w:ascii="Arial" w:hAnsi="Arial" w:cs="Arial"/>
          <w:lang w:val="es-CO"/>
        </w:rPr>
        <w:t xml:space="preserve"> </w:t>
      </w:r>
      <w:r w:rsidRPr="00C060A1">
        <w:rPr>
          <w:rFonts w:ascii="Arial" w:hAnsi="Arial" w:cs="Arial"/>
          <w:lang w:val="es-CO"/>
        </w:rPr>
        <w:t xml:space="preserve">original) </w:t>
      </w:r>
    </w:p>
    <w:p w14:paraId="126ACCF7" w14:textId="77777777" w:rsidR="00FC143F" w:rsidRPr="00C060A1" w:rsidRDefault="00FC143F" w:rsidP="00FC143F">
      <w:pPr>
        <w:tabs>
          <w:tab w:val="left" w:pos="5626"/>
        </w:tabs>
        <w:spacing w:line="360" w:lineRule="auto"/>
        <w:ind w:right="673"/>
        <w:jc w:val="both"/>
        <w:rPr>
          <w:rFonts w:ascii="Arial" w:hAnsi="Arial" w:cs="Arial"/>
          <w:lang w:val="es-CO"/>
        </w:rPr>
      </w:pPr>
    </w:p>
    <w:p w14:paraId="2645D3A8" w14:textId="77777777" w:rsidR="00FC143F" w:rsidRPr="00EC66AD" w:rsidRDefault="00FC143F" w:rsidP="00FC143F">
      <w:pPr>
        <w:tabs>
          <w:tab w:val="left" w:pos="5626"/>
        </w:tabs>
        <w:spacing w:line="360" w:lineRule="auto"/>
        <w:ind w:right="673"/>
        <w:jc w:val="both"/>
        <w:rPr>
          <w:rFonts w:ascii="Arial" w:hAnsi="Arial" w:cs="Arial"/>
          <w:lang w:val="es-CO"/>
        </w:rPr>
      </w:pPr>
      <w:r w:rsidRPr="00C060A1">
        <w:rPr>
          <w:rFonts w:ascii="Arial" w:hAnsi="Arial" w:cs="Arial"/>
          <w:lang w:val="es-CO"/>
        </w:rPr>
        <w:t>De igual forma, la Corte Suprema de Justicia a través de sentencia del 14 de agosto de 1995</w:t>
      </w:r>
      <w:r>
        <w:rPr>
          <w:rFonts w:ascii="Arial" w:hAnsi="Arial" w:cs="Arial"/>
          <w:lang w:val="es-CO"/>
        </w:rPr>
        <w:t xml:space="preserve"> </w:t>
      </w:r>
      <w:r w:rsidRPr="00C060A1">
        <w:rPr>
          <w:rFonts w:ascii="Arial" w:hAnsi="Arial" w:cs="Arial"/>
          <w:lang w:val="es-CO"/>
        </w:rPr>
        <w:t xml:space="preserve">con respecto a la legitimación en la causa, se ha pronunciado de la siguiente manera: </w:t>
      </w:r>
    </w:p>
    <w:p w14:paraId="5FD5A926" w14:textId="77777777" w:rsidR="00FC143F" w:rsidRPr="00E02E68" w:rsidRDefault="00FC143F" w:rsidP="00FC143F">
      <w:pPr>
        <w:tabs>
          <w:tab w:val="left" w:pos="5626"/>
        </w:tabs>
        <w:spacing w:line="360" w:lineRule="auto"/>
        <w:ind w:right="673"/>
        <w:jc w:val="both"/>
        <w:rPr>
          <w:rFonts w:ascii="Arial" w:hAnsi="Arial" w:cs="Arial"/>
          <w:i/>
          <w:iCs/>
          <w:lang w:val="es-CO"/>
        </w:rPr>
      </w:pPr>
    </w:p>
    <w:p w14:paraId="22C6FDD5" w14:textId="77777777" w:rsidR="00FC143F" w:rsidRPr="00C060A1" w:rsidRDefault="00FC143F" w:rsidP="00FC143F">
      <w:pPr>
        <w:tabs>
          <w:tab w:val="left" w:pos="5626"/>
        </w:tabs>
        <w:spacing w:line="360" w:lineRule="auto"/>
        <w:ind w:left="708" w:right="1523"/>
        <w:jc w:val="both"/>
        <w:rPr>
          <w:rFonts w:ascii="Arial" w:hAnsi="Arial" w:cs="Arial"/>
          <w:lang w:val="es-CO"/>
        </w:rPr>
      </w:pPr>
      <w:r w:rsidRPr="00E02E68">
        <w:rPr>
          <w:rFonts w:ascii="Arial" w:hAnsi="Arial" w:cs="Arial"/>
          <w:i/>
          <w:iCs/>
          <w:lang w:val="es-CO"/>
        </w:rPr>
        <w:t xml:space="preserve">“Según concepto de Chiovenda, acogido por la Corte, la </w:t>
      </w:r>
      <w:proofErr w:type="spellStart"/>
      <w:r w:rsidRPr="00E02E68">
        <w:rPr>
          <w:rFonts w:ascii="Arial" w:hAnsi="Arial" w:cs="Arial"/>
          <w:i/>
          <w:iCs/>
          <w:lang w:val="es-CO"/>
        </w:rPr>
        <w:t>legitimatio</w:t>
      </w:r>
      <w:proofErr w:type="spellEnd"/>
      <w:r w:rsidRPr="00E02E68">
        <w:rPr>
          <w:rFonts w:ascii="Arial" w:hAnsi="Arial" w:cs="Arial"/>
          <w:i/>
          <w:iCs/>
          <w:lang w:val="es-CO"/>
        </w:rPr>
        <w:t xml:space="preserve"> ad </w:t>
      </w:r>
      <w:proofErr w:type="spellStart"/>
      <w:r w:rsidRPr="00E02E68">
        <w:rPr>
          <w:rFonts w:ascii="Arial" w:hAnsi="Arial" w:cs="Arial"/>
          <w:i/>
          <w:iCs/>
          <w:lang w:val="es-CO"/>
        </w:rPr>
        <w:t>causam</w:t>
      </w:r>
      <w:proofErr w:type="spellEnd"/>
      <w:r w:rsidRPr="00E02E68">
        <w:rPr>
          <w:rFonts w:ascii="Arial" w:hAnsi="Arial" w:cs="Arial"/>
          <w:i/>
          <w:iCs/>
          <w:lang w:val="es-CO"/>
        </w:rPr>
        <w:t xml:space="preserve">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al demandado. Para que esa pretensión sea acogida en la sentencia es menester, entre otros requisitos, que se haga valer por la persona en cuyo favor establece la ley sustancial el derecho que se reclama en la demanda, </w:t>
      </w:r>
      <w:r w:rsidRPr="00E02E68">
        <w:rPr>
          <w:rFonts w:ascii="Arial" w:hAnsi="Arial" w:cs="Arial"/>
          <w:b/>
          <w:bCs/>
          <w:i/>
          <w:iCs/>
          <w:u w:val="single"/>
          <w:lang w:val="es-CO"/>
        </w:rPr>
        <w:t>y frente a la persona respecto de la cual ese derecho puede ser reclamado</w:t>
      </w:r>
      <w:r w:rsidRPr="00E02E68">
        <w:rPr>
          <w:rFonts w:ascii="Arial" w:hAnsi="Arial" w:cs="Arial"/>
          <w:i/>
          <w:iCs/>
          <w:lang w:val="es-CO"/>
        </w:rPr>
        <w:t xml:space="preserve">. De donde se sigue que lo concerniente a la legitimación en la causa es cuestión propia del derecho sustancial y no del derecho procesal, razón por la cual </w:t>
      </w:r>
      <w:r w:rsidRPr="00E02E68">
        <w:rPr>
          <w:rFonts w:ascii="Arial" w:hAnsi="Arial" w:cs="Arial"/>
          <w:b/>
          <w:bCs/>
          <w:i/>
          <w:iCs/>
          <w:u w:val="single"/>
          <w:lang w:val="es-CO"/>
        </w:rPr>
        <w:t>su ausencia</w:t>
      </w:r>
      <w:r w:rsidRPr="00E02E68">
        <w:rPr>
          <w:rFonts w:ascii="Arial" w:hAnsi="Arial" w:cs="Arial"/>
          <w:i/>
          <w:iCs/>
          <w:lang w:val="es-CO"/>
        </w:rPr>
        <w:t xml:space="preserve"> no constituye impedimento para desatar en el fondo el litigio sino </w:t>
      </w:r>
      <w:r w:rsidRPr="00E02E68">
        <w:rPr>
          <w:rFonts w:ascii="Arial" w:hAnsi="Arial" w:cs="Arial"/>
          <w:b/>
          <w:bCs/>
          <w:i/>
          <w:iCs/>
          <w:u w:val="single"/>
          <w:lang w:val="es-CO"/>
        </w:rPr>
        <w:t>motivo para decidirlo en forma adversa al actor.</w:t>
      </w:r>
      <w:r w:rsidRPr="00E02E68">
        <w:rPr>
          <w:rFonts w:ascii="Arial" w:hAnsi="Arial" w:cs="Arial"/>
          <w:i/>
          <w:iCs/>
          <w:lang w:val="es-CO"/>
        </w:rPr>
        <w:t xml:space="preserve"> Si el demandante no es titular del derecho que reclama o el demandado no es persona obligada, el fallo ha de ser adverso a la pretensión de aquél,</w:t>
      </w:r>
      <w:r>
        <w:rPr>
          <w:rFonts w:ascii="Arial" w:hAnsi="Arial" w:cs="Arial"/>
          <w:i/>
          <w:iCs/>
          <w:lang w:val="es-CO"/>
        </w:rPr>
        <w:t xml:space="preserve"> </w:t>
      </w:r>
      <w:r w:rsidRPr="00E02E68">
        <w:rPr>
          <w:rFonts w:ascii="Arial" w:hAnsi="Arial" w:cs="Arial"/>
          <w:i/>
          <w:iCs/>
          <w:lang w:val="es-CO"/>
        </w:rPr>
        <w:t>como acontece cuando reivindica quien no es el dueño o cuando éste demanda a quien no es poseedor</w:t>
      </w:r>
      <w:r w:rsidRPr="00E02E68">
        <w:rPr>
          <w:rStyle w:val="Refdenotaalpie"/>
          <w:rFonts w:ascii="Arial" w:hAnsi="Arial" w:cs="Arial"/>
          <w:i/>
          <w:iCs/>
          <w:lang w:val="es-CO"/>
        </w:rPr>
        <w:footnoteReference w:id="13"/>
      </w:r>
      <w:r w:rsidRPr="00E02E68">
        <w:rPr>
          <w:rFonts w:ascii="Arial" w:hAnsi="Arial" w:cs="Arial"/>
          <w:i/>
          <w:iCs/>
          <w:lang w:val="es-CO"/>
        </w:rPr>
        <w:t xml:space="preserve"> </w:t>
      </w:r>
      <w:r w:rsidRPr="00C060A1">
        <w:rPr>
          <w:rFonts w:ascii="Arial" w:hAnsi="Arial" w:cs="Arial"/>
          <w:lang w:val="es-CO"/>
        </w:rPr>
        <w:t xml:space="preserve">(Subrayado y negrilla fuera del texto original) </w:t>
      </w:r>
    </w:p>
    <w:p w14:paraId="4704A4DA" w14:textId="77777777" w:rsidR="00FC143F" w:rsidRPr="00EC66AD" w:rsidRDefault="00FC143F" w:rsidP="00FC143F">
      <w:pPr>
        <w:tabs>
          <w:tab w:val="left" w:pos="5626"/>
        </w:tabs>
        <w:spacing w:line="360" w:lineRule="auto"/>
        <w:ind w:right="673"/>
        <w:jc w:val="both"/>
        <w:rPr>
          <w:rFonts w:ascii="Arial" w:hAnsi="Arial" w:cs="Arial"/>
          <w:lang w:val="es-CO"/>
        </w:rPr>
      </w:pPr>
    </w:p>
    <w:p w14:paraId="18351C2F" w14:textId="2EA4B8F2" w:rsidR="00FC143F" w:rsidRDefault="00FC143F" w:rsidP="00FC143F">
      <w:pPr>
        <w:tabs>
          <w:tab w:val="left" w:pos="5626"/>
        </w:tabs>
        <w:spacing w:line="360" w:lineRule="auto"/>
        <w:ind w:right="673"/>
        <w:jc w:val="both"/>
        <w:rPr>
          <w:rFonts w:ascii="Arial" w:hAnsi="Arial" w:cs="Arial"/>
          <w:lang w:val="es-CO"/>
        </w:rPr>
      </w:pPr>
      <w:r w:rsidRPr="00C060A1">
        <w:rPr>
          <w:rFonts w:ascii="Arial" w:hAnsi="Arial" w:cs="Arial"/>
          <w:lang w:val="es-CO"/>
        </w:rPr>
        <w:t>En conclusión, de anteriores precisiones conceptuales se destaca que el extremo pasivo debe</w:t>
      </w:r>
      <w:r>
        <w:rPr>
          <w:rFonts w:ascii="Arial" w:hAnsi="Arial" w:cs="Arial"/>
          <w:lang w:val="es-CO"/>
        </w:rPr>
        <w:t xml:space="preserve"> </w:t>
      </w:r>
      <w:r w:rsidRPr="00C060A1">
        <w:rPr>
          <w:rFonts w:ascii="Arial" w:hAnsi="Arial" w:cs="Arial"/>
          <w:lang w:val="es-CO"/>
        </w:rPr>
        <w:t>ser aquel que este llamado a resistir la pretensión, de tal suerte que mi mandante debe</w:t>
      </w:r>
      <w:r>
        <w:rPr>
          <w:rFonts w:ascii="Arial" w:hAnsi="Arial" w:cs="Arial"/>
          <w:lang w:val="es-CO"/>
        </w:rPr>
        <w:t xml:space="preserve"> </w:t>
      </w:r>
      <w:r w:rsidRPr="00C060A1">
        <w:rPr>
          <w:rFonts w:ascii="Arial" w:hAnsi="Arial" w:cs="Arial"/>
          <w:lang w:val="es-CO"/>
        </w:rPr>
        <w:t xml:space="preserve">ostentar la obligación de indemnizar </w:t>
      </w:r>
      <w:r w:rsidR="00031601">
        <w:rPr>
          <w:rFonts w:ascii="Arial" w:hAnsi="Arial" w:cs="Arial"/>
          <w:lang w:val="es-CO"/>
        </w:rPr>
        <w:t xml:space="preserve">solo cuando se pruebe que su asegurado ha incurrido en responsabilidad </w:t>
      </w:r>
      <w:r w:rsidR="00031601">
        <w:rPr>
          <w:rFonts w:ascii="Arial" w:hAnsi="Arial" w:cs="Arial"/>
          <w:lang w:val="es-CO"/>
        </w:rPr>
        <w:lastRenderedPageBreak/>
        <w:t>alguna</w:t>
      </w:r>
      <w:r w:rsidRPr="00C060A1">
        <w:rPr>
          <w:rFonts w:ascii="Arial" w:hAnsi="Arial" w:cs="Arial"/>
          <w:lang w:val="es-CO"/>
        </w:rPr>
        <w:t>,</w:t>
      </w:r>
      <w:r>
        <w:rPr>
          <w:rFonts w:ascii="Arial" w:hAnsi="Arial" w:cs="Arial"/>
          <w:lang w:val="es-CO"/>
        </w:rPr>
        <w:t xml:space="preserve"> </w:t>
      </w:r>
      <w:r w:rsidRPr="00C060A1">
        <w:rPr>
          <w:rFonts w:ascii="Arial" w:hAnsi="Arial" w:cs="Arial"/>
          <w:lang w:val="es-CO"/>
        </w:rPr>
        <w:t>pues bien, para el caso en concreto es claro que cuando La Equidad Seguros Generales OC.</w:t>
      </w:r>
      <w:r>
        <w:rPr>
          <w:rFonts w:ascii="Arial" w:hAnsi="Arial" w:cs="Arial"/>
          <w:lang w:val="es-CO"/>
        </w:rPr>
        <w:t xml:space="preserve"> </w:t>
      </w:r>
      <w:r w:rsidRPr="00C060A1">
        <w:rPr>
          <w:rFonts w:ascii="Arial" w:hAnsi="Arial" w:cs="Arial"/>
          <w:lang w:val="es-CO"/>
        </w:rPr>
        <w:t>expidió la Póliza de Seguro RCE Servicio No. AA002154, certificado AA078654, orden 163 en</w:t>
      </w:r>
      <w:r w:rsidRPr="00EC66AD">
        <w:rPr>
          <w:rFonts w:ascii="Arial" w:hAnsi="Arial" w:cs="Arial"/>
          <w:lang w:val="es-CO"/>
        </w:rPr>
        <w:t xml:space="preserve"> ella se consignó que el tomador era Transportes La Ibaguereña y el asegurado José Saul</w:t>
      </w:r>
      <w:r>
        <w:rPr>
          <w:rFonts w:ascii="Arial" w:hAnsi="Arial" w:cs="Arial"/>
          <w:lang w:val="es-CO"/>
        </w:rPr>
        <w:t xml:space="preserve"> </w:t>
      </w:r>
      <w:r w:rsidRPr="0029118B">
        <w:rPr>
          <w:rFonts w:ascii="Arial" w:hAnsi="Arial" w:cs="Arial"/>
          <w:lang w:val="es-CO"/>
        </w:rPr>
        <w:t>Torres Ortega,</w:t>
      </w:r>
      <w:r w:rsidR="00A10760">
        <w:rPr>
          <w:rFonts w:ascii="Arial" w:hAnsi="Arial" w:cs="Arial"/>
          <w:lang w:val="es-CO"/>
        </w:rPr>
        <w:t xml:space="preserve"> y se amparó la responsabilidad civil extracontractual derivada de la conducción</w:t>
      </w:r>
      <w:r w:rsidRPr="0029118B">
        <w:rPr>
          <w:rFonts w:ascii="Arial" w:hAnsi="Arial" w:cs="Arial"/>
          <w:lang w:val="es-CO"/>
        </w:rPr>
        <w:t xml:space="preserve"> del vehículo de placa WOZ213, por ende como no hay medios de</w:t>
      </w:r>
      <w:r>
        <w:rPr>
          <w:rFonts w:ascii="Arial" w:hAnsi="Arial" w:cs="Arial"/>
          <w:lang w:val="es-CO"/>
        </w:rPr>
        <w:t xml:space="preserve"> </w:t>
      </w:r>
      <w:r w:rsidRPr="0029118B">
        <w:rPr>
          <w:rFonts w:ascii="Arial" w:hAnsi="Arial" w:cs="Arial"/>
          <w:lang w:val="es-CO"/>
        </w:rPr>
        <w:t>prueba que demuestren la ocurrencia del accidente de tránsito, así como tampoco que dicho</w:t>
      </w:r>
      <w:r>
        <w:rPr>
          <w:rFonts w:ascii="Arial" w:hAnsi="Arial" w:cs="Arial"/>
          <w:lang w:val="es-CO"/>
        </w:rPr>
        <w:t xml:space="preserve"> </w:t>
      </w:r>
      <w:r w:rsidRPr="0029118B">
        <w:rPr>
          <w:rFonts w:ascii="Arial" w:hAnsi="Arial" w:cs="Arial"/>
          <w:lang w:val="es-CO"/>
        </w:rPr>
        <w:t>vehículo estuviese involucrado, la compañía aseguradora no está llamada a indemniza</w:t>
      </w:r>
      <w:r w:rsidR="00A10760">
        <w:rPr>
          <w:rFonts w:ascii="Arial" w:hAnsi="Arial" w:cs="Arial"/>
          <w:lang w:val="es-CO"/>
        </w:rPr>
        <w:t xml:space="preserve">r, </w:t>
      </w:r>
      <w:r w:rsidRPr="0029118B">
        <w:rPr>
          <w:rFonts w:ascii="Arial" w:hAnsi="Arial" w:cs="Arial"/>
          <w:lang w:val="es-CO"/>
        </w:rPr>
        <w:t>lo que</w:t>
      </w:r>
      <w:r>
        <w:rPr>
          <w:rFonts w:ascii="Arial" w:hAnsi="Arial" w:cs="Arial"/>
          <w:lang w:val="es-CO"/>
        </w:rPr>
        <w:t xml:space="preserve"> </w:t>
      </w:r>
      <w:r w:rsidRPr="0029118B">
        <w:rPr>
          <w:rFonts w:ascii="Arial" w:hAnsi="Arial" w:cs="Arial"/>
          <w:lang w:val="es-CO"/>
        </w:rPr>
        <w:t>claramente denota una falta de legitimación en la causa por pasiva, que hará nugatorias las</w:t>
      </w:r>
      <w:r>
        <w:rPr>
          <w:rFonts w:ascii="Arial" w:hAnsi="Arial" w:cs="Arial"/>
          <w:lang w:val="es-CO"/>
        </w:rPr>
        <w:t xml:space="preserve"> </w:t>
      </w:r>
      <w:r w:rsidRPr="0029118B">
        <w:rPr>
          <w:rFonts w:ascii="Arial" w:hAnsi="Arial" w:cs="Arial"/>
          <w:lang w:val="es-CO"/>
        </w:rPr>
        <w:t xml:space="preserve">pretensiones de la demanda. </w:t>
      </w:r>
    </w:p>
    <w:p w14:paraId="4886FA82" w14:textId="77777777" w:rsidR="00FC143F" w:rsidRPr="0029118B" w:rsidRDefault="00FC143F" w:rsidP="00FC143F">
      <w:pPr>
        <w:tabs>
          <w:tab w:val="left" w:pos="5626"/>
        </w:tabs>
        <w:spacing w:line="360" w:lineRule="auto"/>
        <w:ind w:right="673"/>
        <w:jc w:val="both"/>
        <w:rPr>
          <w:rFonts w:ascii="Arial" w:hAnsi="Arial" w:cs="Arial"/>
          <w:lang w:val="es-CO"/>
        </w:rPr>
      </w:pPr>
    </w:p>
    <w:p w14:paraId="7D453958" w14:textId="77777777" w:rsidR="00FC143F" w:rsidRPr="00EC66AD" w:rsidRDefault="00FC143F" w:rsidP="00FC143F">
      <w:pPr>
        <w:tabs>
          <w:tab w:val="left" w:pos="5626"/>
        </w:tabs>
        <w:spacing w:line="360" w:lineRule="auto"/>
        <w:ind w:right="673"/>
        <w:jc w:val="both"/>
        <w:rPr>
          <w:rFonts w:ascii="Arial" w:hAnsi="Arial" w:cs="Arial"/>
          <w:b/>
          <w:bCs/>
          <w:lang w:val="es-CO"/>
        </w:rPr>
      </w:pPr>
      <w:r w:rsidRPr="00EC66AD">
        <w:rPr>
          <w:rFonts w:ascii="Arial" w:hAnsi="Arial" w:cs="Arial"/>
          <w:lang w:val="es-CO"/>
        </w:rPr>
        <w:t xml:space="preserve">Por lo anteriormente expuesto, solicito declarar probada esta excepción. </w:t>
      </w:r>
      <w:r w:rsidRPr="00EC66AD">
        <w:rPr>
          <w:rFonts w:ascii="Arial" w:hAnsi="Arial" w:cs="Arial"/>
          <w:b/>
          <w:bCs/>
          <w:lang w:val="es-CO"/>
        </w:rPr>
        <w:t xml:space="preserve"> </w:t>
      </w:r>
    </w:p>
    <w:p w14:paraId="63B5E94A" w14:textId="77777777" w:rsidR="00FC143F" w:rsidRDefault="00FC143F" w:rsidP="00FC143F">
      <w:pPr>
        <w:tabs>
          <w:tab w:val="left" w:pos="5626"/>
        </w:tabs>
        <w:spacing w:line="360" w:lineRule="auto"/>
        <w:ind w:right="673"/>
        <w:jc w:val="both"/>
        <w:rPr>
          <w:rFonts w:ascii="Arial" w:hAnsi="Arial" w:cs="Arial"/>
          <w:b/>
          <w:bCs/>
          <w:lang w:val="es-CO"/>
        </w:rPr>
      </w:pPr>
    </w:p>
    <w:p w14:paraId="15B5BD74" w14:textId="25023308" w:rsidR="001D6354" w:rsidRPr="000E404D" w:rsidRDefault="001D6354" w:rsidP="00FC143F">
      <w:pPr>
        <w:pStyle w:val="Prrafodelista"/>
        <w:numPr>
          <w:ilvl w:val="0"/>
          <w:numId w:val="4"/>
        </w:numPr>
        <w:tabs>
          <w:tab w:val="left" w:pos="5626"/>
        </w:tabs>
        <w:spacing w:line="360" w:lineRule="auto"/>
        <w:ind w:right="673"/>
        <w:rPr>
          <w:b/>
          <w:bCs/>
          <w:lang w:val="es-CO"/>
        </w:rPr>
      </w:pPr>
      <w:r w:rsidRPr="000E404D">
        <w:rPr>
          <w:b/>
          <w:bCs/>
          <w:lang w:val="es-CO"/>
        </w:rPr>
        <w:t>ENRIQUECIMIENTO SIN JUSTA CAUSA</w:t>
      </w:r>
    </w:p>
    <w:p w14:paraId="7831C13C" w14:textId="77777777" w:rsidR="001D6354" w:rsidRPr="001D6354" w:rsidRDefault="001D6354" w:rsidP="00EC66AD">
      <w:pPr>
        <w:tabs>
          <w:tab w:val="left" w:pos="5626"/>
        </w:tabs>
        <w:spacing w:line="360" w:lineRule="auto"/>
        <w:ind w:right="673"/>
        <w:jc w:val="both"/>
        <w:rPr>
          <w:rFonts w:ascii="Arial" w:hAnsi="Arial" w:cs="Arial"/>
          <w:b/>
          <w:bCs/>
          <w:lang w:val="es-CO"/>
        </w:rPr>
      </w:pPr>
    </w:p>
    <w:p w14:paraId="4BAC6148" w14:textId="52221D12"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En el mismo sentido de lo expuesto anteriormente, una remota condena en contra de la parte</w:t>
      </w:r>
      <w:r w:rsidR="000E404D">
        <w:rPr>
          <w:rFonts w:ascii="Arial" w:hAnsi="Arial" w:cs="Arial"/>
          <w:lang w:val="es-CO"/>
        </w:rPr>
        <w:t xml:space="preserve"> </w:t>
      </w:r>
      <w:r w:rsidRPr="001D6354">
        <w:rPr>
          <w:rFonts w:ascii="Arial" w:hAnsi="Arial" w:cs="Arial"/>
          <w:lang w:val="es-CO"/>
        </w:rPr>
        <w:t>pasiva generaría a favor del demandante un ingreso que no se origina en la Ley y que, como</w:t>
      </w:r>
      <w:r w:rsidR="000E404D">
        <w:rPr>
          <w:rFonts w:ascii="Arial" w:hAnsi="Arial" w:cs="Arial"/>
          <w:lang w:val="es-CO"/>
        </w:rPr>
        <w:t xml:space="preserve"> </w:t>
      </w:r>
      <w:r w:rsidRPr="001D6354">
        <w:rPr>
          <w:rFonts w:ascii="Arial" w:hAnsi="Arial" w:cs="Arial"/>
          <w:lang w:val="es-CO"/>
        </w:rPr>
        <w:t>se demostró, tampoco tiene lugar en la responsabilidad civil extracontractual, en razón a la</w:t>
      </w:r>
      <w:r w:rsidR="000E404D">
        <w:rPr>
          <w:rFonts w:ascii="Arial" w:hAnsi="Arial" w:cs="Arial"/>
          <w:lang w:val="es-CO"/>
        </w:rPr>
        <w:t xml:space="preserve"> </w:t>
      </w:r>
      <w:r w:rsidRPr="00EC66AD">
        <w:rPr>
          <w:rFonts w:ascii="Arial" w:hAnsi="Arial" w:cs="Arial"/>
          <w:lang w:val="es-CO"/>
        </w:rPr>
        <w:t>ausencia de los elementos necesarios para que se constituyera la misma. Por lo anterior, un eventual fallo condenatorio en los términos pretendidos se traduciría en un enriquecimiento sin</w:t>
      </w:r>
      <w:r w:rsidR="000E404D">
        <w:rPr>
          <w:rFonts w:ascii="Arial" w:hAnsi="Arial" w:cs="Arial"/>
          <w:lang w:val="es-CO"/>
        </w:rPr>
        <w:t xml:space="preserve"> </w:t>
      </w:r>
      <w:r w:rsidRPr="001D6354">
        <w:rPr>
          <w:rFonts w:ascii="Arial" w:hAnsi="Arial" w:cs="Arial"/>
          <w:lang w:val="es-CO"/>
        </w:rPr>
        <w:t>causa, figura prohibida en nuestro ordenamiento jurídico.</w:t>
      </w:r>
    </w:p>
    <w:p w14:paraId="2F1CD934" w14:textId="77777777" w:rsidR="001D6354" w:rsidRPr="001D6354" w:rsidRDefault="001D6354" w:rsidP="00EC66AD">
      <w:pPr>
        <w:tabs>
          <w:tab w:val="left" w:pos="5626"/>
        </w:tabs>
        <w:spacing w:line="360" w:lineRule="auto"/>
        <w:ind w:right="673"/>
        <w:jc w:val="both"/>
        <w:rPr>
          <w:rFonts w:ascii="Arial" w:hAnsi="Arial" w:cs="Arial"/>
          <w:lang w:val="es-CO"/>
        </w:rPr>
      </w:pPr>
    </w:p>
    <w:p w14:paraId="60B1437E" w14:textId="77777777" w:rsidR="001D6354" w:rsidRPr="001D6354" w:rsidRDefault="001D6354" w:rsidP="00EC66AD">
      <w:pPr>
        <w:tabs>
          <w:tab w:val="left" w:pos="5626"/>
        </w:tabs>
        <w:spacing w:line="360" w:lineRule="auto"/>
        <w:ind w:right="673"/>
        <w:jc w:val="both"/>
        <w:rPr>
          <w:rFonts w:ascii="Arial" w:hAnsi="Arial" w:cs="Arial"/>
          <w:b/>
          <w:bCs/>
          <w:lang w:val="es-CO"/>
        </w:rPr>
      </w:pPr>
    </w:p>
    <w:p w14:paraId="74D392FE" w14:textId="3C212326" w:rsidR="001D6354" w:rsidRPr="000E404D" w:rsidRDefault="001D6354" w:rsidP="00FC143F">
      <w:pPr>
        <w:pStyle w:val="Prrafodelista"/>
        <w:numPr>
          <w:ilvl w:val="0"/>
          <w:numId w:val="4"/>
        </w:numPr>
        <w:tabs>
          <w:tab w:val="left" w:pos="5626"/>
        </w:tabs>
        <w:spacing w:line="360" w:lineRule="auto"/>
        <w:ind w:right="673"/>
        <w:rPr>
          <w:lang w:val="es-CO"/>
        </w:rPr>
      </w:pPr>
      <w:r w:rsidRPr="000E404D">
        <w:rPr>
          <w:b/>
          <w:bCs/>
          <w:lang w:val="es-CO"/>
        </w:rPr>
        <w:t>INEXISTENCIA DEL LUCRO CESANTE PRETENDIDO POR EL SEÑOR ALEX</w:t>
      </w:r>
      <w:r w:rsidR="000E404D">
        <w:rPr>
          <w:b/>
          <w:bCs/>
          <w:lang w:val="es-CO"/>
        </w:rPr>
        <w:t xml:space="preserve"> </w:t>
      </w:r>
      <w:r w:rsidRPr="000E404D">
        <w:rPr>
          <w:b/>
          <w:bCs/>
          <w:lang w:val="es-CO"/>
        </w:rPr>
        <w:t>ALBERTO MÉNDEZ TAFUR.</w:t>
      </w:r>
    </w:p>
    <w:p w14:paraId="73BB0F3C" w14:textId="77777777" w:rsidR="001D6354" w:rsidRDefault="001D6354" w:rsidP="00EC66AD">
      <w:pPr>
        <w:tabs>
          <w:tab w:val="left" w:pos="5626"/>
        </w:tabs>
        <w:spacing w:line="360" w:lineRule="auto"/>
        <w:ind w:right="673"/>
        <w:jc w:val="both"/>
        <w:rPr>
          <w:rFonts w:ascii="Arial" w:hAnsi="Arial" w:cs="Arial"/>
          <w:lang w:val="es-CO"/>
        </w:rPr>
      </w:pPr>
    </w:p>
    <w:p w14:paraId="45413120" w14:textId="6B27C6DA" w:rsidR="003E144D" w:rsidRDefault="003E144D" w:rsidP="003E144D">
      <w:pPr>
        <w:tabs>
          <w:tab w:val="left" w:pos="5626"/>
        </w:tabs>
        <w:spacing w:line="360" w:lineRule="auto"/>
        <w:ind w:right="673"/>
        <w:jc w:val="both"/>
        <w:rPr>
          <w:rFonts w:ascii="Arial" w:hAnsi="Arial" w:cs="Arial"/>
          <w:lang w:val="es-CO"/>
        </w:rPr>
      </w:pPr>
      <w:r w:rsidRPr="001D6354">
        <w:rPr>
          <w:rFonts w:ascii="Arial" w:hAnsi="Arial" w:cs="Arial"/>
          <w:lang w:val="es-CO"/>
        </w:rPr>
        <w:t>Se plantea esta excepción no sólo porque los supuestos perjuicios alegados por el actor no</w:t>
      </w:r>
      <w:r>
        <w:rPr>
          <w:rFonts w:ascii="Arial" w:hAnsi="Arial" w:cs="Arial"/>
          <w:lang w:val="es-CO"/>
        </w:rPr>
        <w:t xml:space="preserve"> </w:t>
      </w:r>
      <w:r w:rsidRPr="001D6354">
        <w:rPr>
          <w:rFonts w:ascii="Arial" w:hAnsi="Arial" w:cs="Arial"/>
          <w:lang w:val="es-CO"/>
        </w:rPr>
        <w:t>comprometen la responsabilidad del extremo pasivo de este litigio sino además porque</w:t>
      </w:r>
      <w:r>
        <w:rPr>
          <w:rFonts w:ascii="Arial" w:hAnsi="Arial" w:cs="Arial"/>
          <w:lang w:val="es-CO"/>
        </w:rPr>
        <w:t xml:space="preserve"> </w:t>
      </w:r>
      <w:r w:rsidRPr="001D6354">
        <w:rPr>
          <w:rFonts w:ascii="Arial" w:hAnsi="Arial" w:cs="Arial"/>
          <w:lang w:val="es-CO"/>
        </w:rPr>
        <w:t>tampoco se ha acreditado de manera fehaciente que dicho perjuicio en efecto haya existido.</w:t>
      </w:r>
      <w:r>
        <w:rPr>
          <w:rFonts w:ascii="Arial" w:hAnsi="Arial" w:cs="Arial"/>
          <w:lang w:val="es-CO"/>
        </w:rPr>
        <w:t xml:space="preserve"> </w:t>
      </w:r>
      <w:r w:rsidRPr="001D6354">
        <w:rPr>
          <w:rFonts w:ascii="Arial" w:hAnsi="Arial" w:cs="Arial"/>
          <w:lang w:val="es-CO"/>
        </w:rPr>
        <w:t>Obsérvese que no existe prueba suficiente para demostrar que el lucro cesante que se solicita</w:t>
      </w:r>
      <w:r>
        <w:rPr>
          <w:rFonts w:ascii="Arial" w:hAnsi="Arial" w:cs="Arial"/>
          <w:lang w:val="es-CO"/>
        </w:rPr>
        <w:t xml:space="preserve"> </w:t>
      </w:r>
      <w:r w:rsidRPr="001D6354">
        <w:rPr>
          <w:rFonts w:ascii="Arial" w:hAnsi="Arial" w:cs="Arial"/>
          <w:lang w:val="es-CO"/>
        </w:rPr>
        <w:t>se haya causado, pues no hay prueba siquiera indiciaria que señale la privación de una</w:t>
      </w:r>
      <w:r>
        <w:rPr>
          <w:rFonts w:ascii="Arial" w:hAnsi="Arial" w:cs="Arial"/>
          <w:lang w:val="es-CO"/>
        </w:rPr>
        <w:t xml:space="preserve"> </w:t>
      </w:r>
      <w:r w:rsidRPr="001D6354">
        <w:rPr>
          <w:rFonts w:ascii="Arial" w:hAnsi="Arial" w:cs="Arial"/>
          <w:lang w:val="es-CO"/>
        </w:rPr>
        <w:t>ganancia esperada en razón a la ocurrencia de los hechos objeto de litigio, significando esto</w:t>
      </w:r>
      <w:r>
        <w:rPr>
          <w:rFonts w:ascii="Arial" w:hAnsi="Arial" w:cs="Arial"/>
          <w:lang w:val="es-CO"/>
        </w:rPr>
        <w:t xml:space="preserve"> </w:t>
      </w:r>
      <w:r w:rsidRPr="001D6354">
        <w:rPr>
          <w:rFonts w:ascii="Arial" w:hAnsi="Arial" w:cs="Arial"/>
          <w:lang w:val="es-CO"/>
        </w:rPr>
        <w:t>un obstáculo insalvable para su reconocimiento. Así en tanto que, recuérdese, al Juzgador le</w:t>
      </w:r>
      <w:r>
        <w:rPr>
          <w:rFonts w:ascii="Arial" w:hAnsi="Arial" w:cs="Arial"/>
          <w:lang w:val="es-CO"/>
        </w:rPr>
        <w:t xml:space="preserve"> </w:t>
      </w:r>
      <w:r w:rsidRPr="001D6354">
        <w:rPr>
          <w:rFonts w:ascii="Arial" w:hAnsi="Arial" w:cs="Arial"/>
          <w:lang w:val="es-CO"/>
        </w:rPr>
        <w:t>está vedada la posibilidad de presumir como cierto un perjuicio de esta naturaleza sin respaldo</w:t>
      </w:r>
      <w:r>
        <w:rPr>
          <w:rFonts w:ascii="Arial" w:hAnsi="Arial" w:cs="Arial"/>
          <w:lang w:val="es-CO"/>
        </w:rPr>
        <w:t xml:space="preserve"> </w:t>
      </w:r>
      <w:r w:rsidRPr="001D6354">
        <w:rPr>
          <w:rFonts w:ascii="Arial" w:hAnsi="Arial" w:cs="Arial"/>
          <w:lang w:val="es-CO"/>
        </w:rPr>
        <w:t xml:space="preserve">probatorio. </w:t>
      </w:r>
    </w:p>
    <w:p w14:paraId="5A23A22C" w14:textId="77777777" w:rsidR="003E144D" w:rsidRDefault="003E144D" w:rsidP="00EC66AD">
      <w:pPr>
        <w:tabs>
          <w:tab w:val="left" w:pos="5626"/>
        </w:tabs>
        <w:spacing w:line="360" w:lineRule="auto"/>
        <w:ind w:right="673"/>
        <w:jc w:val="both"/>
        <w:rPr>
          <w:rFonts w:ascii="Arial" w:hAnsi="Arial" w:cs="Arial"/>
          <w:lang w:val="es-CO"/>
        </w:rPr>
      </w:pPr>
    </w:p>
    <w:p w14:paraId="292BA872" w14:textId="77777777" w:rsidR="003E144D" w:rsidRDefault="003E144D" w:rsidP="003E144D">
      <w:pPr>
        <w:spacing w:line="360" w:lineRule="auto"/>
        <w:ind w:right="673"/>
        <w:jc w:val="both"/>
        <w:rPr>
          <w:rFonts w:ascii="Arial" w:hAnsi="Arial" w:cs="Arial"/>
          <w:lang w:val="es-ES_tradnl"/>
        </w:rPr>
      </w:pPr>
      <w:r w:rsidRPr="00181E52">
        <w:rPr>
          <w:rFonts w:ascii="Arial" w:hAnsi="Arial" w:cs="Arial"/>
          <w:lang w:val="es-ES_tradnl"/>
        </w:rPr>
        <w:t>Para empezar, debe hacerse remembranza sobre los aspectos fundamentales que configuran el lucro cesante. Éste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Pr="00181E52">
        <w:rPr>
          <w:rFonts w:ascii="Arial" w:hAnsi="Arial" w:cs="Arial"/>
          <w:b/>
          <w:bCs/>
          <w:lang w:val="es-ES_tradnl"/>
        </w:rPr>
        <w:t xml:space="preserve"> </w:t>
      </w:r>
      <w:r w:rsidRPr="00181E52">
        <w:rPr>
          <w:rFonts w:ascii="Arial" w:hAnsi="Arial" w:cs="Arial"/>
          <w:lang w:val="es-ES_tradnl"/>
        </w:rPr>
        <w:t>un daño y puede ser percibido a título de indemnización por las víctimas directas o indirectas cuando se imputa al causante del perjuicio la obligación de reparar.</w:t>
      </w:r>
    </w:p>
    <w:p w14:paraId="0AE9EEE6" w14:textId="77777777" w:rsidR="003E144D" w:rsidRDefault="003E144D" w:rsidP="003E144D">
      <w:pPr>
        <w:spacing w:line="360" w:lineRule="auto"/>
        <w:ind w:right="673"/>
        <w:jc w:val="both"/>
        <w:rPr>
          <w:rFonts w:ascii="Arial" w:hAnsi="Arial" w:cs="Arial"/>
          <w:lang w:val="es-ES_tradnl"/>
        </w:rPr>
      </w:pPr>
    </w:p>
    <w:p w14:paraId="7FDDF05A" w14:textId="77777777" w:rsidR="003E144D" w:rsidRPr="00972716" w:rsidRDefault="003E144D" w:rsidP="003E144D">
      <w:pPr>
        <w:spacing w:line="360" w:lineRule="auto"/>
        <w:ind w:right="673"/>
        <w:jc w:val="both"/>
        <w:rPr>
          <w:rFonts w:ascii="Arial" w:hAnsi="Arial" w:cs="Arial"/>
          <w:u w:val="single"/>
          <w:lang w:val="es-CO"/>
        </w:rPr>
      </w:pPr>
      <w:r w:rsidRPr="00972716">
        <w:rPr>
          <w:rFonts w:ascii="Arial" w:hAnsi="Arial" w:cs="Arial"/>
          <w:u w:val="single"/>
          <w:lang w:val="es-CO"/>
        </w:rPr>
        <w:t>(i) Frente a la necesidad de demostrar la existencia cierta, actual o futura del lucro:</w:t>
      </w:r>
    </w:p>
    <w:p w14:paraId="005AB7B1" w14:textId="77777777" w:rsidR="003E144D" w:rsidRPr="00972716" w:rsidRDefault="003E144D" w:rsidP="003E144D">
      <w:pPr>
        <w:spacing w:line="360" w:lineRule="auto"/>
        <w:ind w:right="673"/>
        <w:jc w:val="both"/>
        <w:rPr>
          <w:rFonts w:ascii="Arial" w:hAnsi="Arial" w:cs="Arial"/>
          <w:lang w:val="es-CO"/>
        </w:rPr>
      </w:pPr>
    </w:p>
    <w:p w14:paraId="3345B2AE" w14:textId="77777777" w:rsidR="003E144D" w:rsidRPr="00181E52" w:rsidRDefault="003E144D" w:rsidP="003E144D">
      <w:pPr>
        <w:spacing w:line="360" w:lineRule="auto"/>
        <w:ind w:right="673"/>
        <w:jc w:val="both"/>
        <w:rPr>
          <w:rFonts w:ascii="Arial" w:hAnsi="Arial" w:cs="Arial"/>
          <w:lang w:val="es-ES_tradnl"/>
        </w:rPr>
      </w:pPr>
      <w:r>
        <w:rPr>
          <w:rFonts w:ascii="Arial" w:hAnsi="Arial" w:cs="Arial"/>
          <w:lang w:val="es-ES_tradnl"/>
        </w:rPr>
        <w:lastRenderedPageBreak/>
        <w:t>P</w:t>
      </w:r>
      <w:r w:rsidRPr="00181E52">
        <w:rPr>
          <w:rFonts w:ascii="Arial" w:hAnsi="Arial" w:cs="Arial"/>
          <w:lang w:val="es-ES_tradnl"/>
        </w:rPr>
        <w:t>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13E48B97" w14:textId="77777777" w:rsidR="003E144D" w:rsidRPr="00181E52" w:rsidRDefault="003E144D" w:rsidP="003E144D">
      <w:pPr>
        <w:pStyle w:val="Ttulo1"/>
        <w:tabs>
          <w:tab w:val="left" w:pos="0"/>
        </w:tabs>
        <w:spacing w:line="360" w:lineRule="auto"/>
        <w:ind w:left="0" w:right="673"/>
        <w:jc w:val="both"/>
        <w:rPr>
          <w:rFonts w:ascii="Arial" w:hAnsi="Arial" w:cs="Arial"/>
          <w:b w:val="0"/>
          <w:bCs w:val="0"/>
          <w:sz w:val="22"/>
          <w:szCs w:val="22"/>
        </w:rPr>
      </w:pPr>
    </w:p>
    <w:p w14:paraId="41CBE191" w14:textId="77777777" w:rsidR="003E144D" w:rsidRPr="00181E52" w:rsidRDefault="003E144D" w:rsidP="003E144D">
      <w:pPr>
        <w:spacing w:line="360" w:lineRule="auto"/>
        <w:ind w:left="851" w:right="673"/>
        <w:jc w:val="both"/>
        <w:rPr>
          <w:rFonts w:ascii="Arial" w:hAnsi="Arial" w:cs="Arial"/>
          <w:i/>
          <w:iCs/>
          <w:lang w:val="es-ES_tradnl"/>
        </w:rPr>
      </w:pPr>
      <w:r w:rsidRPr="00181E52">
        <w:rPr>
          <w:rFonts w:ascii="Arial" w:hAnsi="Arial" w:cs="Arial"/>
          <w:i/>
          <w:iCs/>
          <w:lang w:val="es-ES_tradnl"/>
        </w:rPr>
        <w:t>(…) en cuanto perjuicio</w:t>
      </w:r>
      <w:r w:rsidRPr="00181E52">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181E52">
        <w:rPr>
          <w:rFonts w:ascii="Arial" w:hAnsi="Arial" w:cs="Arial"/>
          <w:i/>
          <w:iCs/>
          <w:lang w:val="es-ES_tradnl"/>
        </w:rPr>
        <w:t xml:space="preserve"> (…) </w:t>
      </w:r>
    </w:p>
    <w:p w14:paraId="45995CFB" w14:textId="77777777" w:rsidR="003E144D" w:rsidRPr="00181E52" w:rsidRDefault="003E144D" w:rsidP="003E144D">
      <w:pPr>
        <w:spacing w:line="360" w:lineRule="auto"/>
        <w:ind w:left="851" w:right="673"/>
        <w:jc w:val="both"/>
        <w:rPr>
          <w:rFonts w:ascii="Arial" w:hAnsi="Arial" w:cs="Arial"/>
          <w:i/>
          <w:iCs/>
          <w:lang w:val="es-ES_tradnl"/>
        </w:rPr>
      </w:pPr>
    </w:p>
    <w:p w14:paraId="2790D2D7" w14:textId="77777777" w:rsidR="003E144D" w:rsidRPr="00181E52" w:rsidRDefault="003E144D" w:rsidP="003E144D">
      <w:pPr>
        <w:spacing w:line="360" w:lineRule="auto"/>
        <w:ind w:left="851" w:right="673"/>
        <w:jc w:val="both"/>
        <w:rPr>
          <w:rFonts w:ascii="Arial" w:hAnsi="Arial" w:cs="Arial"/>
          <w:i/>
          <w:iCs/>
          <w:lang w:val="es-ES_tradnl"/>
        </w:rPr>
      </w:pPr>
      <w:r w:rsidRPr="00181E52">
        <w:rPr>
          <w:rFonts w:ascii="Arial" w:hAnsi="Arial" w:cs="Arial"/>
          <w:i/>
          <w:iCs/>
          <w:lang w:val="es-ES_tradnl"/>
        </w:rPr>
        <w:t xml:space="preserve">Por último, están todos aquellos “sueños de ganancia”, como suele calificarlos la doctrina especializada, que no son más que </w:t>
      </w:r>
      <w:r w:rsidRPr="00181E52">
        <w:rPr>
          <w:rFonts w:ascii="Arial" w:hAnsi="Arial" w:cs="Arial"/>
          <w:b/>
          <w:bCs/>
          <w:i/>
          <w:iCs/>
          <w:u w:val="single"/>
          <w:lang w:val="es-ES_tradnl"/>
        </w:rPr>
        <w:t xml:space="preserve">conjeturas o eventuales perjuicios que tienen como apoyatura meras hipótesis, sin anclaje en la realidad que rodea la </w:t>
      </w:r>
      <w:proofErr w:type="spellStart"/>
      <w:r w:rsidRPr="00181E52">
        <w:rPr>
          <w:rFonts w:ascii="Arial" w:hAnsi="Arial" w:cs="Arial"/>
          <w:b/>
          <w:bCs/>
          <w:i/>
          <w:iCs/>
          <w:u w:val="single"/>
          <w:lang w:val="es-ES_tradnl"/>
        </w:rPr>
        <w:t>causación</w:t>
      </w:r>
      <w:proofErr w:type="spellEnd"/>
      <w:r w:rsidRPr="00181E52">
        <w:rPr>
          <w:rFonts w:ascii="Arial" w:hAnsi="Arial" w:cs="Arial"/>
          <w:b/>
          <w:bCs/>
          <w:i/>
          <w:iCs/>
          <w:u w:val="single"/>
          <w:lang w:val="es-ES_tradnl"/>
        </w:rPr>
        <w:t xml:space="preserve"> del daño, los cuales, por obvias razones, no son indemnizables.</w:t>
      </w:r>
      <w:r w:rsidRPr="00181E52">
        <w:rPr>
          <w:rFonts w:ascii="Arial" w:hAnsi="Arial" w:cs="Arial"/>
          <w:i/>
          <w:iCs/>
          <w:lang w:val="es-ES_tradnl"/>
        </w:rPr>
        <w:t>”</w:t>
      </w:r>
      <w:r w:rsidRPr="00181E52">
        <w:rPr>
          <w:rStyle w:val="Refdenotaalpie"/>
          <w:rFonts w:ascii="Arial" w:hAnsi="Arial" w:cs="Arial"/>
          <w:i/>
          <w:iCs/>
          <w:lang w:val="es-ES_tradnl"/>
        </w:rPr>
        <w:footnoteReference w:id="14"/>
      </w:r>
      <w:r w:rsidRPr="00181E52">
        <w:rPr>
          <w:rFonts w:ascii="Arial" w:hAnsi="Arial" w:cs="Arial"/>
          <w:lang w:val="es-ES_tradnl"/>
        </w:rPr>
        <w:t xml:space="preserve"> (Subrayado y negrilla fuera del texto original)</w:t>
      </w:r>
    </w:p>
    <w:p w14:paraId="79F54AC8" w14:textId="77777777" w:rsidR="003E144D" w:rsidRPr="00181E52" w:rsidRDefault="003E144D" w:rsidP="003E144D">
      <w:pPr>
        <w:pStyle w:val="Ttulo1"/>
        <w:tabs>
          <w:tab w:val="left" w:pos="0"/>
        </w:tabs>
        <w:spacing w:line="360" w:lineRule="auto"/>
        <w:ind w:left="0" w:right="673"/>
        <w:jc w:val="both"/>
        <w:rPr>
          <w:rFonts w:ascii="Arial" w:hAnsi="Arial" w:cs="Arial"/>
          <w:b w:val="0"/>
          <w:bCs w:val="0"/>
          <w:sz w:val="22"/>
          <w:szCs w:val="22"/>
        </w:rPr>
      </w:pPr>
    </w:p>
    <w:p w14:paraId="5242E233" w14:textId="77777777" w:rsidR="003E144D" w:rsidRDefault="003E144D" w:rsidP="003E144D">
      <w:pPr>
        <w:spacing w:line="360" w:lineRule="auto"/>
        <w:ind w:right="673"/>
        <w:jc w:val="both"/>
        <w:rPr>
          <w:rFonts w:ascii="Arial" w:hAnsi="Arial" w:cs="Arial"/>
          <w:lang w:val="es-ES_tradnl"/>
        </w:rPr>
      </w:pPr>
      <w:r w:rsidRPr="00181E52">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6AECAEFE" w14:textId="77777777" w:rsidR="003E144D" w:rsidRDefault="003E144D" w:rsidP="003E144D">
      <w:pPr>
        <w:spacing w:line="360" w:lineRule="auto"/>
        <w:ind w:right="673"/>
        <w:jc w:val="both"/>
        <w:rPr>
          <w:rFonts w:ascii="Arial" w:hAnsi="Arial" w:cs="Arial"/>
          <w:lang w:val="es-ES_tradnl"/>
        </w:rPr>
      </w:pPr>
    </w:p>
    <w:p w14:paraId="150238C4" w14:textId="77777777" w:rsidR="003E144D" w:rsidRPr="00972716" w:rsidRDefault="003E144D" w:rsidP="003E144D">
      <w:pPr>
        <w:spacing w:line="360" w:lineRule="auto"/>
        <w:ind w:right="673"/>
        <w:jc w:val="both"/>
        <w:rPr>
          <w:rFonts w:ascii="Arial" w:hAnsi="Arial" w:cs="Arial"/>
          <w:b/>
          <w:bCs/>
          <w:lang w:val="es-CO"/>
        </w:rPr>
      </w:pPr>
      <w:r w:rsidRPr="00972716">
        <w:rPr>
          <w:rFonts w:ascii="Arial" w:hAnsi="Arial" w:cs="Arial"/>
          <w:lang w:val="es-CO"/>
        </w:rPr>
        <w:t>Ahora bien, se debe mencionar que todas las posibles discusiones que pueden emerger</w:t>
      </w:r>
      <w:r>
        <w:rPr>
          <w:rFonts w:ascii="Arial" w:hAnsi="Arial" w:cs="Arial"/>
          <w:lang w:val="es-CO"/>
        </w:rPr>
        <w:t xml:space="preserve"> </w:t>
      </w:r>
      <w:r w:rsidRPr="00972716">
        <w:rPr>
          <w:rFonts w:ascii="Arial" w:hAnsi="Arial" w:cs="Arial"/>
          <w:lang w:val="es-CO"/>
        </w:rPr>
        <w:t>frente al particular fueron zanjadas mediante el más reciente pronunciamiento de unificación</w:t>
      </w:r>
      <w:r>
        <w:rPr>
          <w:rFonts w:ascii="Arial" w:hAnsi="Arial" w:cs="Arial"/>
          <w:lang w:val="es-CO"/>
        </w:rPr>
        <w:t xml:space="preserve"> </w:t>
      </w:r>
      <w:r w:rsidRPr="00972716">
        <w:rPr>
          <w:rFonts w:ascii="Arial" w:hAnsi="Arial" w:cs="Arial"/>
          <w:lang w:val="es-CO"/>
        </w:rPr>
        <w:t>del Consejo de Estado en la Sentencia No. 44572 del 18 de julio de 2019 proferida por la</w:t>
      </w:r>
      <w:r>
        <w:rPr>
          <w:rFonts w:ascii="Arial" w:hAnsi="Arial" w:cs="Arial"/>
          <w:lang w:val="es-CO"/>
        </w:rPr>
        <w:t xml:space="preserve"> </w:t>
      </w:r>
      <w:r w:rsidRPr="00972716">
        <w:rPr>
          <w:rFonts w:ascii="Arial" w:hAnsi="Arial" w:cs="Arial"/>
          <w:lang w:val="es-CO"/>
        </w:rPr>
        <w:t>Sección Tercera, M.P. Carlos Alberto Zambrano. Providencia en la que se elimina la</w:t>
      </w:r>
      <w:r>
        <w:rPr>
          <w:rFonts w:ascii="Arial" w:hAnsi="Arial" w:cs="Arial"/>
          <w:lang w:val="es-CO"/>
        </w:rPr>
        <w:t xml:space="preserve"> </w:t>
      </w:r>
      <w:r w:rsidRPr="00972716">
        <w:rPr>
          <w:rFonts w:ascii="Arial" w:hAnsi="Arial" w:cs="Arial"/>
          <w:lang w:val="es-CO"/>
        </w:rPr>
        <w:t>presunción según la cual toda persona en edad productiva percibe al menos un salario</w:t>
      </w:r>
      <w:r>
        <w:rPr>
          <w:rFonts w:ascii="Arial" w:hAnsi="Arial" w:cs="Arial"/>
          <w:lang w:val="es-CO"/>
        </w:rPr>
        <w:t xml:space="preserve"> </w:t>
      </w:r>
      <w:r w:rsidRPr="00972716">
        <w:rPr>
          <w:rFonts w:ascii="Arial" w:hAnsi="Arial" w:cs="Arial"/>
          <w:lang w:val="es-CO"/>
        </w:rPr>
        <w:t>mínimo, en tanto contraría uno de los elementos del daño, esto es la certeza. De manera</w:t>
      </w:r>
      <w:r>
        <w:rPr>
          <w:rFonts w:ascii="Arial" w:hAnsi="Arial" w:cs="Arial"/>
          <w:lang w:val="es-CO"/>
        </w:rPr>
        <w:t xml:space="preserve"> </w:t>
      </w:r>
      <w:r w:rsidRPr="00972716">
        <w:rPr>
          <w:rFonts w:ascii="Arial" w:hAnsi="Arial" w:cs="Arial"/>
          <w:lang w:val="es-CO"/>
        </w:rPr>
        <w:t>que el lucro cesante solo reconocerá cuando obren pruebas suficientes que acrediten que</w:t>
      </w:r>
      <w:r>
        <w:rPr>
          <w:rFonts w:ascii="Arial" w:hAnsi="Arial" w:cs="Arial"/>
          <w:lang w:val="es-CO"/>
        </w:rPr>
        <w:t xml:space="preserve"> </w:t>
      </w:r>
      <w:r w:rsidRPr="00972716">
        <w:rPr>
          <w:rFonts w:ascii="Arial" w:hAnsi="Arial" w:cs="Arial"/>
          <w:lang w:val="es-CO"/>
        </w:rPr>
        <w:t>efectivamente la víctima dejó de percibir los ingresos o perdió una posibilidad cierta de</w:t>
      </w:r>
      <w:r>
        <w:rPr>
          <w:rFonts w:ascii="Arial" w:hAnsi="Arial" w:cs="Arial"/>
          <w:lang w:val="es-CO"/>
        </w:rPr>
        <w:t xml:space="preserve"> </w:t>
      </w:r>
      <w:r w:rsidRPr="00972716">
        <w:rPr>
          <w:rFonts w:ascii="Arial" w:hAnsi="Arial" w:cs="Arial"/>
          <w:lang w:val="es-CO"/>
        </w:rPr>
        <w:t xml:space="preserve">percibirlos. En dicho pronunciamiento se manifestó literalmente lo siguiente: </w:t>
      </w:r>
    </w:p>
    <w:p w14:paraId="11487FA9" w14:textId="77777777" w:rsidR="003E144D" w:rsidRPr="00972716" w:rsidRDefault="003E144D" w:rsidP="003E144D">
      <w:pPr>
        <w:spacing w:line="360" w:lineRule="auto"/>
        <w:ind w:right="673"/>
        <w:jc w:val="both"/>
        <w:rPr>
          <w:rFonts w:ascii="Arial" w:hAnsi="Arial" w:cs="Arial"/>
          <w:b/>
          <w:bCs/>
          <w:lang w:val="es-CO"/>
        </w:rPr>
      </w:pPr>
    </w:p>
    <w:p w14:paraId="255642AC" w14:textId="77777777" w:rsidR="003E144D" w:rsidRPr="00972716" w:rsidRDefault="003E144D" w:rsidP="003E144D">
      <w:pPr>
        <w:spacing w:line="360" w:lineRule="auto"/>
        <w:ind w:left="720" w:right="1523"/>
        <w:jc w:val="both"/>
        <w:rPr>
          <w:rFonts w:ascii="Arial" w:hAnsi="Arial" w:cs="Arial"/>
          <w:b/>
          <w:bCs/>
          <w:i/>
          <w:iCs/>
          <w:lang w:val="es-CO"/>
        </w:rPr>
      </w:pPr>
      <w:r w:rsidRPr="00972716">
        <w:rPr>
          <w:rFonts w:ascii="Arial" w:hAnsi="Arial" w:cs="Arial"/>
          <w:i/>
          <w:iCs/>
          <w:lang w:val="es-CO"/>
        </w:rPr>
        <w:t>“La ausencia de petición, en los términos anteriores, así como el</w:t>
      </w:r>
      <w:r>
        <w:rPr>
          <w:rFonts w:ascii="Arial" w:hAnsi="Arial" w:cs="Arial"/>
          <w:i/>
          <w:iCs/>
          <w:lang w:val="es-CO"/>
        </w:rPr>
        <w:t xml:space="preserve"> </w:t>
      </w:r>
      <w:r w:rsidRPr="00972716">
        <w:rPr>
          <w:rFonts w:ascii="Arial" w:hAnsi="Arial" w:cs="Arial"/>
          <w:b/>
          <w:bCs/>
          <w:i/>
          <w:iCs/>
          <w:u w:val="single"/>
          <w:lang w:val="es-CO"/>
        </w:rPr>
        <w:t>incumplimiento de la carga probatoria dirigida a demostrar la</w:t>
      </w:r>
      <w:r w:rsidRPr="00883D33">
        <w:rPr>
          <w:rFonts w:ascii="Arial" w:hAnsi="Arial" w:cs="Arial"/>
          <w:b/>
          <w:bCs/>
          <w:i/>
          <w:iCs/>
          <w:u w:val="single"/>
          <w:lang w:val="es-CO"/>
        </w:rPr>
        <w:t xml:space="preserve"> </w:t>
      </w:r>
      <w:r w:rsidRPr="00972716">
        <w:rPr>
          <w:rFonts w:ascii="Arial" w:hAnsi="Arial" w:cs="Arial"/>
          <w:b/>
          <w:bCs/>
          <w:i/>
          <w:iCs/>
          <w:u w:val="single"/>
          <w:lang w:val="es-CO"/>
        </w:rPr>
        <w:t>existencia y cuantía de los perjuicios debe conducir,</w:t>
      </w:r>
      <w:r w:rsidRPr="00883D33">
        <w:rPr>
          <w:rFonts w:ascii="Arial" w:hAnsi="Arial" w:cs="Arial"/>
          <w:b/>
          <w:bCs/>
          <w:i/>
          <w:iCs/>
          <w:u w:val="single"/>
          <w:lang w:val="es-CO"/>
        </w:rPr>
        <w:t xml:space="preserve"> </w:t>
      </w:r>
      <w:r w:rsidRPr="00972716">
        <w:rPr>
          <w:rFonts w:ascii="Arial" w:hAnsi="Arial" w:cs="Arial"/>
          <w:b/>
          <w:bCs/>
          <w:i/>
          <w:iCs/>
          <w:u w:val="single"/>
          <w:lang w:val="es-CO"/>
        </w:rPr>
        <w:t>necesariamente, a denegar su decreto</w:t>
      </w:r>
      <w:r w:rsidRPr="00972716">
        <w:rPr>
          <w:rFonts w:ascii="Arial" w:hAnsi="Arial" w:cs="Arial"/>
          <w:i/>
          <w:iCs/>
          <w:lang w:val="es-CO"/>
        </w:rPr>
        <w:t xml:space="preserve">. (…) </w:t>
      </w:r>
    </w:p>
    <w:p w14:paraId="794896E0" w14:textId="77777777" w:rsidR="003E144D" w:rsidRPr="00972716" w:rsidRDefault="003E144D" w:rsidP="003E144D">
      <w:pPr>
        <w:spacing w:line="360" w:lineRule="auto"/>
        <w:ind w:left="720" w:right="1523"/>
        <w:jc w:val="both"/>
        <w:rPr>
          <w:rFonts w:ascii="Arial" w:hAnsi="Arial" w:cs="Arial"/>
          <w:i/>
          <w:iCs/>
          <w:lang w:val="es-CO"/>
        </w:rPr>
      </w:pPr>
    </w:p>
    <w:p w14:paraId="70D0F9C5" w14:textId="77777777" w:rsidR="003E144D" w:rsidRDefault="003E144D" w:rsidP="003E144D">
      <w:pPr>
        <w:spacing w:line="360" w:lineRule="auto"/>
        <w:ind w:left="720" w:right="1523"/>
        <w:jc w:val="both"/>
        <w:rPr>
          <w:rFonts w:ascii="Arial" w:hAnsi="Arial" w:cs="Arial"/>
          <w:i/>
          <w:iCs/>
          <w:lang w:val="es-CO"/>
        </w:rPr>
      </w:pPr>
      <w:r w:rsidRPr="00972716">
        <w:rPr>
          <w:rFonts w:ascii="Arial" w:hAnsi="Arial" w:cs="Arial"/>
          <w:i/>
          <w:iCs/>
          <w:lang w:val="es-CO"/>
        </w:rPr>
        <w:t>En los casos en los que se pruebe que la detención produjo la pérdida del</w:t>
      </w:r>
      <w:r>
        <w:rPr>
          <w:rFonts w:ascii="Arial" w:hAnsi="Arial" w:cs="Arial"/>
          <w:i/>
          <w:iCs/>
          <w:lang w:val="es-CO"/>
        </w:rPr>
        <w:t xml:space="preserve"> </w:t>
      </w:r>
      <w:r w:rsidRPr="00972716">
        <w:rPr>
          <w:rFonts w:ascii="Arial" w:hAnsi="Arial" w:cs="Arial"/>
          <w:i/>
          <w:iCs/>
          <w:lang w:val="es-CO"/>
        </w:rPr>
        <w:t>derecho cierto a obtener un beneficio económico, lo cual se presenta</w:t>
      </w:r>
      <w:r>
        <w:rPr>
          <w:rFonts w:ascii="Arial" w:hAnsi="Arial" w:cs="Arial"/>
          <w:i/>
          <w:iCs/>
          <w:lang w:val="es-CO"/>
        </w:rPr>
        <w:t xml:space="preserve"> </w:t>
      </w:r>
      <w:r w:rsidRPr="00972716">
        <w:rPr>
          <w:rFonts w:ascii="Arial" w:hAnsi="Arial" w:cs="Arial"/>
          <w:i/>
          <w:iCs/>
          <w:lang w:val="es-CO"/>
        </w:rPr>
        <w:t>cuando la detención ha afectado el derecho a percibir un ingreso que se</w:t>
      </w:r>
      <w:r>
        <w:rPr>
          <w:rFonts w:ascii="Arial" w:hAnsi="Arial" w:cs="Arial"/>
          <w:i/>
          <w:iCs/>
          <w:lang w:val="es-CO"/>
        </w:rPr>
        <w:t xml:space="preserve"> </w:t>
      </w:r>
      <w:r w:rsidRPr="00972716">
        <w:rPr>
          <w:rFonts w:ascii="Arial" w:hAnsi="Arial" w:cs="Arial"/>
          <w:i/>
          <w:iCs/>
          <w:lang w:val="es-CO"/>
        </w:rPr>
        <w:t>tenía o que con certeza se iba a empezar a percibir, el juzgador solo podrá</w:t>
      </w:r>
      <w:r>
        <w:rPr>
          <w:rFonts w:ascii="Arial" w:hAnsi="Arial" w:cs="Arial"/>
          <w:i/>
          <w:iCs/>
          <w:lang w:val="es-CO"/>
        </w:rPr>
        <w:t xml:space="preserve"> </w:t>
      </w:r>
      <w:r w:rsidRPr="00972716">
        <w:rPr>
          <w:rFonts w:ascii="Arial" w:hAnsi="Arial" w:cs="Arial"/>
          <w:i/>
          <w:iCs/>
          <w:lang w:val="es-CO"/>
        </w:rPr>
        <w:t>disponer una condena si, a partir de las pruebas obrantes en el</w:t>
      </w:r>
      <w:r>
        <w:rPr>
          <w:rFonts w:ascii="Arial" w:hAnsi="Arial" w:cs="Arial"/>
          <w:i/>
          <w:iCs/>
          <w:lang w:val="es-CO"/>
        </w:rPr>
        <w:t xml:space="preserve"> </w:t>
      </w:r>
      <w:r w:rsidRPr="00972716">
        <w:rPr>
          <w:rFonts w:ascii="Arial" w:hAnsi="Arial" w:cs="Arial"/>
          <w:i/>
          <w:iCs/>
          <w:lang w:val="es-CO"/>
        </w:rPr>
        <w:t xml:space="preserve">expediente, se cumplen los presupuestos para ello, </w:t>
      </w:r>
      <w:r w:rsidRPr="00972716">
        <w:rPr>
          <w:rFonts w:ascii="Arial" w:hAnsi="Arial" w:cs="Arial"/>
          <w:i/>
          <w:iCs/>
          <w:lang w:val="es-CO"/>
        </w:rPr>
        <w:lastRenderedPageBreak/>
        <w:t>frente a lo cual se</w:t>
      </w:r>
      <w:r>
        <w:rPr>
          <w:rFonts w:ascii="Arial" w:hAnsi="Arial" w:cs="Arial"/>
          <w:i/>
          <w:iCs/>
          <w:lang w:val="es-CO"/>
        </w:rPr>
        <w:t xml:space="preserve"> </w:t>
      </w:r>
      <w:r w:rsidRPr="00972716">
        <w:rPr>
          <w:rFonts w:ascii="Arial" w:hAnsi="Arial" w:cs="Arial"/>
          <w:i/>
          <w:iCs/>
          <w:lang w:val="es-CO"/>
        </w:rPr>
        <w:t>requiere que se demuestre que la posibilidad de tener un ingreso era</w:t>
      </w:r>
      <w:r>
        <w:rPr>
          <w:rFonts w:ascii="Arial" w:hAnsi="Arial" w:cs="Arial"/>
          <w:i/>
          <w:iCs/>
          <w:lang w:val="es-CO"/>
        </w:rPr>
        <w:t xml:space="preserve"> </w:t>
      </w:r>
      <w:r w:rsidRPr="00972716">
        <w:rPr>
          <w:rFonts w:ascii="Arial" w:hAnsi="Arial" w:cs="Arial"/>
          <w:i/>
          <w:iCs/>
          <w:lang w:val="es-CO"/>
        </w:rPr>
        <w:t>cierta, es decir, que correspondía a la continuación de una situación</w:t>
      </w:r>
      <w:r>
        <w:rPr>
          <w:rFonts w:ascii="Arial" w:hAnsi="Arial" w:cs="Arial"/>
          <w:i/>
          <w:iCs/>
          <w:lang w:val="es-CO"/>
        </w:rPr>
        <w:t xml:space="preserve"> </w:t>
      </w:r>
      <w:r w:rsidRPr="00972716">
        <w:rPr>
          <w:rFonts w:ascii="Arial" w:hAnsi="Arial" w:cs="Arial"/>
          <w:i/>
          <w:iCs/>
          <w:lang w:val="es-CO"/>
        </w:rPr>
        <w:t>precedente o que iba a darse efectivamente por existir previamente una</w:t>
      </w:r>
      <w:r>
        <w:rPr>
          <w:rFonts w:ascii="Arial" w:hAnsi="Arial" w:cs="Arial"/>
          <w:i/>
          <w:iCs/>
          <w:lang w:val="es-CO"/>
        </w:rPr>
        <w:t xml:space="preserve"> </w:t>
      </w:r>
      <w:r w:rsidRPr="00972716">
        <w:rPr>
          <w:rFonts w:ascii="Arial" w:hAnsi="Arial" w:cs="Arial"/>
          <w:i/>
          <w:iCs/>
          <w:lang w:val="es-CO"/>
        </w:rPr>
        <w:t>actividad productiva lícita ya consolidada que le permitiría a la víctima</w:t>
      </w:r>
      <w:r>
        <w:rPr>
          <w:rFonts w:ascii="Arial" w:hAnsi="Arial" w:cs="Arial"/>
          <w:i/>
          <w:iCs/>
          <w:lang w:val="es-CO"/>
        </w:rPr>
        <w:t xml:space="preserve"> </w:t>
      </w:r>
      <w:r w:rsidRPr="00972716">
        <w:rPr>
          <w:rFonts w:ascii="Arial" w:hAnsi="Arial" w:cs="Arial"/>
          <w:i/>
          <w:iCs/>
          <w:lang w:val="es-CO"/>
        </w:rPr>
        <w:t>directa de la privación de la libertad obtener un determinado ingreso y que</w:t>
      </w:r>
      <w:r>
        <w:rPr>
          <w:rFonts w:ascii="Arial" w:hAnsi="Arial" w:cs="Arial"/>
          <w:i/>
          <w:iCs/>
          <w:lang w:val="es-CO"/>
        </w:rPr>
        <w:t xml:space="preserve"> </w:t>
      </w:r>
      <w:r w:rsidRPr="00972716">
        <w:rPr>
          <w:rFonts w:ascii="Arial" w:hAnsi="Arial" w:cs="Arial"/>
          <w:i/>
          <w:iCs/>
          <w:lang w:val="es-CO"/>
        </w:rPr>
        <w:t xml:space="preserve">dejó de percibirlo como consecuencia de la detención. </w:t>
      </w:r>
    </w:p>
    <w:p w14:paraId="1C0AF813" w14:textId="77777777" w:rsidR="003E144D" w:rsidRDefault="003E144D" w:rsidP="003E144D">
      <w:pPr>
        <w:spacing w:line="360" w:lineRule="auto"/>
        <w:ind w:right="1523"/>
        <w:jc w:val="both"/>
        <w:rPr>
          <w:rFonts w:ascii="Arial" w:hAnsi="Arial" w:cs="Arial"/>
          <w:i/>
          <w:iCs/>
          <w:lang w:val="es-CO"/>
        </w:rPr>
      </w:pPr>
    </w:p>
    <w:p w14:paraId="6BDBADF7" w14:textId="77777777" w:rsidR="003E144D" w:rsidRPr="008B09EF" w:rsidRDefault="003E144D" w:rsidP="003E144D">
      <w:pPr>
        <w:spacing w:line="360" w:lineRule="auto"/>
        <w:ind w:left="720" w:right="1523"/>
        <w:jc w:val="both"/>
        <w:rPr>
          <w:rFonts w:ascii="Arial" w:hAnsi="Arial" w:cs="Arial"/>
          <w:b/>
          <w:bCs/>
          <w:i/>
          <w:iCs/>
          <w:u w:val="single"/>
          <w:lang w:val="es-CO"/>
        </w:rPr>
      </w:pPr>
      <w:r w:rsidRPr="008B09EF">
        <w:rPr>
          <w:rFonts w:ascii="Arial" w:hAnsi="Arial" w:cs="Arial"/>
          <w:b/>
          <w:bCs/>
          <w:i/>
          <w:iCs/>
          <w:u w:val="single"/>
          <w:lang w:val="es-CO"/>
        </w:rPr>
        <w:t>Entonces, resulta oportuno recoger la jurisprudencia en torno a los</w:t>
      </w:r>
      <w:r w:rsidRPr="00883D33">
        <w:rPr>
          <w:rFonts w:ascii="Arial" w:hAnsi="Arial" w:cs="Arial"/>
          <w:b/>
          <w:bCs/>
          <w:i/>
          <w:iCs/>
          <w:u w:val="single"/>
          <w:lang w:val="es-CO"/>
        </w:rPr>
        <w:t xml:space="preserve"> </w:t>
      </w:r>
      <w:r w:rsidRPr="008B09EF">
        <w:rPr>
          <w:rFonts w:ascii="Arial" w:hAnsi="Arial" w:cs="Arial"/>
          <w:b/>
          <w:bCs/>
          <w:i/>
          <w:iCs/>
          <w:u w:val="single"/>
          <w:lang w:val="es-CO"/>
        </w:rPr>
        <w:t>parámetros empleados para la indemnización del lucro cesante y, en</w:t>
      </w:r>
      <w:r w:rsidRPr="00883D33">
        <w:rPr>
          <w:rFonts w:ascii="Arial" w:hAnsi="Arial" w:cs="Arial"/>
          <w:b/>
          <w:bCs/>
          <w:i/>
          <w:iCs/>
          <w:u w:val="single"/>
          <w:lang w:val="es-CO"/>
        </w:rPr>
        <w:t xml:space="preserve"> </w:t>
      </w:r>
      <w:r w:rsidRPr="008B09EF">
        <w:rPr>
          <w:rFonts w:ascii="Arial" w:hAnsi="Arial" w:cs="Arial"/>
          <w:b/>
          <w:bCs/>
          <w:i/>
          <w:iCs/>
          <w:u w:val="single"/>
          <w:lang w:val="es-CO"/>
        </w:rPr>
        <w:t>su lugar, unificarla en orden a establecer los criterios necesarios</w:t>
      </w:r>
      <w:r w:rsidRPr="00883D33">
        <w:rPr>
          <w:rFonts w:ascii="Arial" w:hAnsi="Arial" w:cs="Arial"/>
          <w:b/>
          <w:bCs/>
          <w:i/>
          <w:iCs/>
          <w:u w:val="single"/>
          <w:lang w:val="es-CO"/>
        </w:rPr>
        <w:t xml:space="preserve"> </w:t>
      </w:r>
      <w:r w:rsidRPr="008B09EF">
        <w:rPr>
          <w:rFonts w:ascii="Arial" w:hAnsi="Arial" w:cs="Arial"/>
          <w:b/>
          <w:bCs/>
          <w:i/>
          <w:iCs/>
          <w:u w:val="single"/>
          <w:lang w:val="es-CO"/>
        </w:rPr>
        <w:t xml:space="preserve">para: i) acceder al reconocimiento de este tipo de perjuicio y </w:t>
      </w:r>
      <w:proofErr w:type="spellStart"/>
      <w:r w:rsidRPr="008B09EF">
        <w:rPr>
          <w:rFonts w:ascii="Arial" w:hAnsi="Arial" w:cs="Arial"/>
          <w:b/>
          <w:bCs/>
          <w:i/>
          <w:iCs/>
          <w:u w:val="single"/>
          <w:lang w:val="es-CO"/>
        </w:rPr>
        <w:t>ii</w:t>
      </w:r>
      <w:proofErr w:type="spellEnd"/>
      <w:r w:rsidRPr="008B09EF">
        <w:rPr>
          <w:rFonts w:ascii="Arial" w:hAnsi="Arial" w:cs="Arial"/>
          <w:b/>
          <w:bCs/>
          <w:i/>
          <w:iCs/>
          <w:u w:val="single"/>
          <w:lang w:val="es-CO"/>
        </w:rPr>
        <w:t>)</w:t>
      </w:r>
      <w:r w:rsidRPr="00883D33">
        <w:rPr>
          <w:rFonts w:ascii="Arial" w:hAnsi="Arial" w:cs="Arial"/>
          <w:b/>
          <w:bCs/>
          <w:i/>
          <w:iCs/>
          <w:u w:val="single"/>
          <w:lang w:val="es-CO"/>
        </w:rPr>
        <w:t xml:space="preserve"> </w:t>
      </w:r>
      <w:r w:rsidRPr="008B09EF">
        <w:rPr>
          <w:rFonts w:ascii="Arial" w:hAnsi="Arial" w:cs="Arial"/>
          <w:b/>
          <w:bCs/>
          <w:i/>
          <w:iCs/>
          <w:u w:val="single"/>
          <w:lang w:val="es-CO"/>
        </w:rPr>
        <w:t>proceder a su liquidación.</w:t>
      </w:r>
    </w:p>
    <w:p w14:paraId="65ADDE5B" w14:textId="77777777" w:rsidR="003E144D" w:rsidRPr="008B09EF" w:rsidRDefault="003E144D" w:rsidP="003E144D">
      <w:pPr>
        <w:spacing w:line="360" w:lineRule="auto"/>
        <w:ind w:left="720" w:right="1523"/>
        <w:jc w:val="both"/>
        <w:rPr>
          <w:rFonts w:ascii="Arial" w:hAnsi="Arial" w:cs="Arial"/>
          <w:b/>
          <w:bCs/>
          <w:i/>
          <w:iCs/>
          <w:u w:val="single"/>
          <w:lang w:val="es-CO"/>
        </w:rPr>
      </w:pPr>
    </w:p>
    <w:p w14:paraId="5A382C30" w14:textId="77777777" w:rsidR="003E144D" w:rsidRPr="00972716" w:rsidRDefault="003E144D" w:rsidP="003E144D">
      <w:pPr>
        <w:spacing w:line="360" w:lineRule="auto"/>
        <w:ind w:left="720" w:right="1523"/>
        <w:jc w:val="both"/>
        <w:rPr>
          <w:rFonts w:ascii="Arial" w:hAnsi="Arial" w:cs="Arial"/>
          <w:b/>
          <w:bCs/>
          <w:i/>
          <w:iCs/>
          <w:lang w:val="es-CO"/>
        </w:rPr>
      </w:pPr>
      <w:r w:rsidRPr="008B09EF">
        <w:rPr>
          <w:rFonts w:ascii="Arial" w:hAnsi="Arial" w:cs="Arial"/>
          <w:b/>
          <w:bCs/>
          <w:i/>
          <w:iCs/>
          <w:u w:val="single"/>
          <w:lang w:val="es-CO"/>
        </w:rPr>
        <w:t>La precisión jurisprudencial tiene por objeto eliminar las</w:t>
      </w:r>
      <w:r w:rsidRPr="00883D33">
        <w:rPr>
          <w:rFonts w:ascii="Arial" w:hAnsi="Arial" w:cs="Arial"/>
          <w:b/>
          <w:bCs/>
          <w:i/>
          <w:iCs/>
          <w:u w:val="single"/>
          <w:lang w:val="es-CO"/>
        </w:rPr>
        <w:t xml:space="preserve"> </w:t>
      </w:r>
      <w:r w:rsidRPr="008B09EF">
        <w:rPr>
          <w:rFonts w:ascii="Arial" w:hAnsi="Arial" w:cs="Arial"/>
          <w:b/>
          <w:bCs/>
          <w:i/>
          <w:iCs/>
          <w:u w:val="single"/>
          <w:lang w:val="es-CO"/>
        </w:rPr>
        <w:t>presunciones que han llevado a considerar que la indemnización del</w:t>
      </w:r>
      <w:r w:rsidRPr="00883D33">
        <w:rPr>
          <w:rFonts w:ascii="Arial" w:hAnsi="Arial" w:cs="Arial"/>
          <w:b/>
          <w:bCs/>
          <w:i/>
          <w:iCs/>
          <w:u w:val="single"/>
          <w:lang w:val="es-CO"/>
        </w:rPr>
        <w:t xml:space="preserve"> </w:t>
      </w:r>
      <w:r w:rsidRPr="008B09EF">
        <w:rPr>
          <w:rFonts w:ascii="Arial" w:hAnsi="Arial" w:cs="Arial"/>
          <w:b/>
          <w:bCs/>
          <w:i/>
          <w:iCs/>
          <w:u w:val="single"/>
          <w:lang w:val="es-CO"/>
        </w:rPr>
        <w:t>perjuicio es un derecho que se tiene per se y establecer que su</w:t>
      </w:r>
      <w:r w:rsidRPr="00883D33">
        <w:rPr>
          <w:rFonts w:ascii="Arial" w:hAnsi="Arial" w:cs="Arial"/>
          <w:b/>
          <w:bCs/>
          <w:i/>
          <w:iCs/>
          <w:u w:val="single"/>
          <w:lang w:val="es-CO"/>
        </w:rPr>
        <w:t xml:space="preserve"> </w:t>
      </w:r>
      <w:r w:rsidRPr="008B09EF">
        <w:rPr>
          <w:rFonts w:ascii="Arial" w:hAnsi="Arial" w:cs="Arial"/>
          <w:b/>
          <w:bCs/>
          <w:i/>
          <w:iCs/>
          <w:u w:val="single"/>
          <w:lang w:val="es-CO"/>
        </w:rPr>
        <w:t>existencia y cuantía deben reconocerse solo: i) a partir de la ruptura</w:t>
      </w:r>
      <w:r w:rsidRPr="00883D33">
        <w:rPr>
          <w:rFonts w:ascii="Arial" w:hAnsi="Arial" w:cs="Arial"/>
          <w:b/>
          <w:bCs/>
          <w:i/>
          <w:iCs/>
          <w:u w:val="single"/>
          <w:lang w:val="es-CO"/>
        </w:rPr>
        <w:t xml:space="preserve"> </w:t>
      </w:r>
      <w:r w:rsidRPr="008B09EF">
        <w:rPr>
          <w:rFonts w:ascii="Arial" w:hAnsi="Arial" w:cs="Arial"/>
          <w:b/>
          <w:bCs/>
          <w:i/>
          <w:iCs/>
          <w:u w:val="single"/>
          <w:lang w:val="es-CO"/>
        </w:rPr>
        <w:t>de una relación laboral anterior o de una que, aun cuando futura, era</w:t>
      </w:r>
      <w:r w:rsidRPr="00883D33">
        <w:rPr>
          <w:rFonts w:ascii="Arial" w:hAnsi="Arial" w:cs="Arial"/>
          <w:b/>
          <w:bCs/>
          <w:i/>
          <w:iCs/>
          <w:u w:val="single"/>
          <w:lang w:val="es-CO"/>
        </w:rPr>
        <w:t xml:space="preserve"> </w:t>
      </w:r>
      <w:r w:rsidRPr="008B09EF">
        <w:rPr>
          <w:rFonts w:ascii="Arial" w:hAnsi="Arial" w:cs="Arial"/>
          <w:b/>
          <w:bCs/>
          <w:i/>
          <w:iCs/>
          <w:u w:val="single"/>
          <w:lang w:val="es-CO"/>
        </w:rPr>
        <w:t>cierta en tanto que ya estaba perfeccionada al producirse la</w:t>
      </w:r>
      <w:r w:rsidRPr="00883D33">
        <w:rPr>
          <w:rFonts w:ascii="Arial" w:hAnsi="Arial" w:cs="Arial"/>
          <w:b/>
          <w:bCs/>
          <w:i/>
          <w:iCs/>
          <w:u w:val="single"/>
          <w:lang w:val="es-CO"/>
        </w:rPr>
        <w:t xml:space="preserve"> </w:t>
      </w:r>
      <w:r w:rsidRPr="008B09EF">
        <w:rPr>
          <w:rFonts w:ascii="Arial" w:hAnsi="Arial" w:cs="Arial"/>
          <w:b/>
          <w:bCs/>
          <w:i/>
          <w:iCs/>
          <w:u w:val="single"/>
          <w:lang w:val="es-CO"/>
        </w:rPr>
        <w:t xml:space="preserve">privación de la libertad o </w:t>
      </w:r>
      <w:proofErr w:type="spellStart"/>
      <w:r w:rsidRPr="008B09EF">
        <w:rPr>
          <w:rFonts w:ascii="Arial" w:hAnsi="Arial" w:cs="Arial"/>
          <w:b/>
          <w:bCs/>
          <w:i/>
          <w:iCs/>
          <w:u w:val="single"/>
          <w:lang w:val="es-CO"/>
        </w:rPr>
        <w:t>ii</w:t>
      </w:r>
      <w:proofErr w:type="spellEnd"/>
      <w:r w:rsidRPr="008B09EF">
        <w:rPr>
          <w:rFonts w:ascii="Arial" w:hAnsi="Arial" w:cs="Arial"/>
          <w:b/>
          <w:bCs/>
          <w:i/>
          <w:iCs/>
          <w:u w:val="single"/>
          <w:lang w:val="es-CO"/>
        </w:rPr>
        <w:t>) a partir de la existencia de una actividad</w:t>
      </w:r>
      <w:r w:rsidRPr="00883D33">
        <w:rPr>
          <w:rFonts w:ascii="Arial" w:hAnsi="Arial" w:cs="Arial"/>
          <w:b/>
          <w:bCs/>
          <w:i/>
          <w:iCs/>
          <w:u w:val="single"/>
          <w:lang w:val="es-CO"/>
        </w:rPr>
        <w:t xml:space="preserve"> </w:t>
      </w:r>
      <w:r w:rsidRPr="008B09EF">
        <w:rPr>
          <w:rFonts w:ascii="Arial" w:hAnsi="Arial" w:cs="Arial"/>
          <w:b/>
          <w:bCs/>
          <w:i/>
          <w:iCs/>
          <w:u w:val="single"/>
          <w:lang w:val="es-CO"/>
        </w:rPr>
        <w:t>productiva lícita previa no derivada de una relación laboral, pero de</w:t>
      </w:r>
      <w:r w:rsidRPr="00883D33">
        <w:rPr>
          <w:rFonts w:ascii="Arial" w:hAnsi="Arial" w:cs="Arial"/>
          <w:b/>
          <w:bCs/>
          <w:i/>
          <w:iCs/>
          <w:u w:val="single"/>
          <w:lang w:val="es-CO"/>
        </w:rPr>
        <w:t xml:space="preserve"> </w:t>
      </w:r>
      <w:r w:rsidRPr="008B09EF">
        <w:rPr>
          <w:rFonts w:ascii="Arial" w:hAnsi="Arial" w:cs="Arial"/>
          <w:b/>
          <w:bCs/>
          <w:i/>
          <w:iCs/>
          <w:u w:val="single"/>
          <w:lang w:val="es-CO"/>
        </w:rPr>
        <w:t>la cual emane la existencia del lucro cesante</w:t>
      </w:r>
      <w:r w:rsidRPr="008B09EF">
        <w:rPr>
          <w:rFonts w:ascii="Arial" w:hAnsi="Arial" w:cs="Arial"/>
          <w:b/>
          <w:bCs/>
          <w:i/>
          <w:iCs/>
          <w:lang w:val="es-CO"/>
        </w:rPr>
        <w:t>.”</w:t>
      </w:r>
      <w:r w:rsidRPr="008B09EF">
        <w:rPr>
          <w:rStyle w:val="Refdenotaalpie"/>
          <w:rFonts w:ascii="Arial" w:hAnsi="Arial" w:cs="Arial"/>
          <w:b/>
          <w:bCs/>
          <w:i/>
          <w:iCs/>
          <w:lang w:val="es-CO"/>
        </w:rPr>
        <w:t xml:space="preserve"> </w:t>
      </w:r>
      <w:r>
        <w:rPr>
          <w:rStyle w:val="Refdenotaalpie"/>
          <w:rFonts w:ascii="Arial" w:hAnsi="Arial" w:cs="Arial"/>
          <w:b/>
          <w:bCs/>
          <w:i/>
          <w:iCs/>
          <w:lang w:val="es-CO"/>
        </w:rPr>
        <w:footnoteReference w:id="15"/>
      </w:r>
      <w:r>
        <w:rPr>
          <w:rFonts w:ascii="Arial" w:hAnsi="Arial" w:cs="Arial"/>
          <w:b/>
          <w:bCs/>
          <w:i/>
          <w:iCs/>
          <w:lang w:val="es-CO"/>
        </w:rPr>
        <w:t xml:space="preserve"> </w:t>
      </w:r>
      <w:r w:rsidRPr="008B09EF">
        <w:rPr>
          <w:rFonts w:ascii="Arial" w:hAnsi="Arial" w:cs="Arial"/>
          <w:b/>
          <w:bCs/>
          <w:i/>
          <w:iCs/>
          <w:lang w:val="es-CO"/>
        </w:rPr>
        <w:t xml:space="preserve"> </w:t>
      </w:r>
      <w:r w:rsidRPr="008B09EF">
        <w:rPr>
          <w:rFonts w:ascii="Arial" w:hAnsi="Arial" w:cs="Arial"/>
          <w:lang w:val="es-CO"/>
        </w:rPr>
        <w:t>(subrayado y negrilla fuera del texto original)</w:t>
      </w:r>
    </w:p>
    <w:p w14:paraId="38041331" w14:textId="77777777" w:rsidR="003E144D" w:rsidRDefault="003E144D" w:rsidP="003E144D">
      <w:pPr>
        <w:spacing w:line="360" w:lineRule="auto"/>
        <w:ind w:right="673"/>
        <w:jc w:val="both"/>
        <w:rPr>
          <w:rFonts w:ascii="Arial" w:hAnsi="Arial" w:cs="Arial"/>
          <w:lang w:val="es-ES_tradnl"/>
        </w:rPr>
      </w:pPr>
    </w:p>
    <w:p w14:paraId="435F1CEB" w14:textId="25518E4B" w:rsidR="003E144D" w:rsidRDefault="003E144D" w:rsidP="003E144D">
      <w:pPr>
        <w:tabs>
          <w:tab w:val="left" w:pos="5626"/>
        </w:tabs>
        <w:spacing w:line="360" w:lineRule="auto"/>
        <w:ind w:right="673"/>
        <w:jc w:val="both"/>
        <w:rPr>
          <w:rFonts w:ascii="Arial" w:hAnsi="Arial" w:cs="Arial"/>
          <w:lang w:val="es-CO"/>
        </w:rPr>
      </w:pPr>
      <w:r w:rsidRPr="008B09EF">
        <w:rPr>
          <w:rFonts w:ascii="Arial" w:hAnsi="Arial" w:cs="Arial"/>
          <w:lang w:val="es-CO"/>
        </w:rPr>
        <w:t>Este pronunciamiento entonces excluye posibilidad alguna de que se reconozca lucro</w:t>
      </w:r>
      <w:r>
        <w:rPr>
          <w:rFonts w:ascii="Arial" w:hAnsi="Arial" w:cs="Arial"/>
          <w:lang w:val="es-CO"/>
        </w:rPr>
        <w:t xml:space="preserve"> </w:t>
      </w:r>
      <w:r w:rsidRPr="008B09EF">
        <w:rPr>
          <w:rFonts w:ascii="Arial" w:hAnsi="Arial" w:cs="Arial"/>
          <w:lang w:val="es-CO"/>
        </w:rPr>
        <w:t>cesante a una persona que, aunque esté en edad productiva, no acredite los ingresos</w:t>
      </w:r>
      <w:r>
        <w:rPr>
          <w:rFonts w:ascii="Arial" w:hAnsi="Arial" w:cs="Arial"/>
          <w:lang w:val="es-CO"/>
        </w:rPr>
        <w:t xml:space="preserve"> </w:t>
      </w:r>
      <w:r w:rsidRPr="008B09EF">
        <w:rPr>
          <w:rFonts w:ascii="Arial" w:hAnsi="Arial" w:cs="Arial"/>
          <w:lang w:val="es-CO"/>
        </w:rPr>
        <w:t>percibidos por el efectivo desarrollo de una actividad económica, por contrariar el carácter</w:t>
      </w:r>
      <w:r>
        <w:rPr>
          <w:rFonts w:ascii="Arial" w:hAnsi="Arial" w:cs="Arial"/>
          <w:lang w:val="es-CO"/>
        </w:rPr>
        <w:t xml:space="preserve"> </w:t>
      </w:r>
      <w:r w:rsidRPr="008B09EF">
        <w:rPr>
          <w:rFonts w:ascii="Arial" w:hAnsi="Arial" w:cs="Arial"/>
          <w:lang w:val="es-CO"/>
        </w:rPr>
        <w:t>cierto del perjuicio, siendo entonces una utilidad meramente hipotética o eventual.</w:t>
      </w:r>
      <w:r w:rsidRPr="008B09EF">
        <w:rPr>
          <w:rFonts w:ascii="Arial" w:hAnsi="Arial" w:cs="Arial"/>
          <w:b/>
          <w:bCs/>
          <w:lang w:val="es-CO"/>
        </w:rPr>
        <w:t xml:space="preserve"> </w:t>
      </w:r>
      <w:r w:rsidRPr="003E144D">
        <w:rPr>
          <w:rFonts w:ascii="Arial" w:hAnsi="Arial" w:cs="Arial"/>
          <w:lang w:val="es-CO"/>
        </w:rPr>
        <w:t xml:space="preserve">Conforme se observa en el plenario, no obra un dictamen de pérdida de capacidad laboral de la actora emitido por Junta de Calificación, ni concepto médico emitido por su EPS o su ARL que acredite la presunta gravedad de la lesión que dice haber padecido y que esta no le permite ni le permitirá realizar actividades laborales en el futuro, pues como bien lo indico la parte actora en el libelo </w:t>
      </w:r>
      <w:proofErr w:type="spellStart"/>
      <w:r w:rsidRPr="003E144D">
        <w:rPr>
          <w:rFonts w:ascii="Arial" w:hAnsi="Arial" w:cs="Arial"/>
          <w:lang w:val="es-CO"/>
        </w:rPr>
        <w:t>demandatorio</w:t>
      </w:r>
      <w:proofErr w:type="spellEnd"/>
      <w:r w:rsidRPr="003E144D">
        <w:rPr>
          <w:rFonts w:ascii="Arial" w:hAnsi="Arial" w:cs="Arial"/>
          <w:lang w:val="es-CO"/>
        </w:rPr>
        <w:t xml:space="preserve">, acápite de hechos, numeral sexto </w:t>
      </w:r>
      <w:r w:rsidRPr="003E144D">
        <w:rPr>
          <w:rFonts w:ascii="Arial" w:hAnsi="Arial" w:cs="Arial"/>
          <w:i/>
          <w:iCs/>
          <w:lang w:val="es-CO"/>
        </w:rPr>
        <w:t>“A la fecha del accidente EL DEMANDANTE laboraba -</w:t>
      </w:r>
      <w:r w:rsidRPr="003E144D">
        <w:rPr>
          <w:rFonts w:ascii="Arial" w:hAnsi="Arial" w:cs="Arial"/>
          <w:b/>
          <w:bCs/>
          <w:i/>
          <w:iCs/>
          <w:lang w:val="es-CO"/>
        </w:rPr>
        <w:t>y actualmente también labora</w:t>
      </w:r>
      <w:r w:rsidRPr="003E144D">
        <w:rPr>
          <w:rFonts w:ascii="Arial" w:hAnsi="Arial" w:cs="Arial"/>
          <w:i/>
          <w:iCs/>
          <w:lang w:val="es-CO"/>
        </w:rPr>
        <w:t xml:space="preserve"> en la misma empresa”</w:t>
      </w:r>
      <w:r w:rsidRPr="003E144D">
        <w:rPr>
          <w:rFonts w:ascii="Arial" w:hAnsi="Arial" w:cs="Arial"/>
          <w:lang w:val="es-CO"/>
        </w:rPr>
        <w:t xml:space="preserve"> y tal como se evidencia de la certificación laboral aportada por el extremo actor, la cual en todo caso será objeto de ratificación en la etapa procesal oportuna, es claro que con posterioridad a los hechos sobre los cuales se cimienta este proceso el señor Alex Méndez, este continuó desarrollando sus actividades laborales con normalidad.</w:t>
      </w:r>
    </w:p>
    <w:p w14:paraId="79A90737" w14:textId="77777777" w:rsidR="003E144D" w:rsidRDefault="003E144D" w:rsidP="003E144D">
      <w:pPr>
        <w:tabs>
          <w:tab w:val="left" w:pos="5626"/>
        </w:tabs>
        <w:spacing w:line="360" w:lineRule="auto"/>
        <w:ind w:right="673"/>
        <w:jc w:val="both"/>
        <w:rPr>
          <w:rFonts w:ascii="Arial" w:hAnsi="Arial" w:cs="Arial"/>
          <w:b/>
          <w:bCs/>
          <w:lang w:val="es-CO"/>
        </w:rPr>
      </w:pPr>
    </w:p>
    <w:p w14:paraId="73DBA839" w14:textId="6486BF24" w:rsidR="003E144D" w:rsidRPr="008B09EF" w:rsidRDefault="003E144D" w:rsidP="003E144D">
      <w:pPr>
        <w:spacing w:line="360" w:lineRule="auto"/>
        <w:ind w:right="673"/>
        <w:jc w:val="both"/>
        <w:rPr>
          <w:rFonts w:ascii="Arial" w:hAnsi="Arial" w:cs="Arial"/>
          <w:lang w:val="es-CO"/>
        </w:rPr>
      </w:pPr>
      <w:r w:rsidRPr="008B09EF">
        <w:rPr>
          <w:rFonts w:ascii="Arial" w:hAnsi="Arial" w:cs="Arial"/>
          <w:lang w:val="es-CO"/>
        </w:rPr>
        <w:t>De modo que, siguiendo los derroteros jurisprudenciales de la Corte Suprema de Justicia,</w:t>
      </w:r>
      <w:r>
        <w:rPr>
          <w:rFonts w:ascii="Arial" w:hAnsi="Arial" w:cs="Arial"/>
          <w:lang w:val="es-CO"/>
        </w:rPr>
        <w:t xml:space="preserve"> </w:t>
      </w:r>
      <w:r w:rsidRPr="008B09EF">
        <w:rPr>
          <w:rFonts w:ascii="Arial" w:hAnsi="Arial" w:cs="Arial"/>
          <w:lang w:val="es-CO"/>
        </w:rPr>
        <w:t>ante la ausencia de certeza del lucro, es decir, la existencia real, tangible y no meramente</w:t>
      </w:r>
      <w:r>
        <w:rPr>
          <w:rFonts w:ascii="Arial" w:hAnsi="Arial" w:cs="Arial"/>
          <w:lang w:val="es-CO"/>
        </w:rPr>
        <w:t xml:space="preserve"> </w:t>
      </w:r>
      <w:r w:rsidRPr="008B09EF">
        <w:rPr>
          <w:rFonts w:ascii="Arial" w:hAnsi="Arial" w:cs="Arial"/>
          <w:lang w:val="es-CO"/>
        </w:rPr>
        <w:t>hipotética o eventual, es improcedente el reconocimiento de indemnización por esta</w:t>
      </w:r>
      <w:r>
        <w:rPr>
          <w:rFonts w:ascii="Arial" w:hAnsi="Arial" w:cs="Arial"/>
          <w:lang w:val="es-CO"/>
        </w:rPr>
        <w:t xml:space="preserve"> </w:t>
      </w:r>
      <w:r w:rsidRPr="008B09EF">
        <w:rPr>
          <w:rFonts w:ascii="Arial" w:hAnsi="Arial" w:cs="Arial"/>
          <w:lang w:val="es-CO"/>
        </w:rPr>
        <w:t>tipología de perjuicios. En tal virtud, ante la ausencia de prueba del lucro</w:t>
      </w:r>
      <w:r>
        <w:rPr>
          <w:rFonts w:ascii="Arial" w:hAnsi="Arial" w:cs="Arial"/>
          <w:lang w:val="es-CO"/>
        </w:rPr>
        <w:t xml:space="preserve"> </w:t>
      </w:r>
      <w:r w:rsidRPr="008B09EF">
        <w:rPr>
          <w:rFonts w:ascii="Arial" w:hAnsi="Arial" w:cs="Arial"/>
          <w:lang w:val="es-CO"/>
        </w:rPr>
        <w:t>claramente deberá denegarse esta pretensión incluida en la demanda.</w:t>
      </w:r>
    </w:p>
    <w:p w14:paraId="4CD19455" w14:textId="77777777" w:rsidR="003E144D" w:rsidRPr="008B09EF" w:rsidRDefault="003E144D" w:rsidP="003E144D">
      <w:pPr>
        <w:spacing w:line="360" w:lineRule="auto"/>
        <w:ind w:right="673"/>
        <w:jc w:val="both"/>
        <w:rPr>
          <w:rFonts w:ascii="Arial" w:hAnsi="Arial" w:cs="Arial"/>
          <w:lang w:val="es-CO"/>
        </w:rPr>
      </w:pPr>
    </w:p>
    <w:p w14:paraId="1F346403" w14:textId="0FD14274" w:rsidR="003E144D" w:rsidRPr="008B09EF" w:rsidRDefault="003E144D" w:rsidP="003E144D">
      <w:pPr>
        <w:spacing w:line="360" w:lineRule="auto"/>
        <w:ind w:right="673"/>
        <w:jc w:val="both"/>
        <w:rPr>
          <w:rFonts w:ascii="Arial" w:hAnsi="Arial" w:cs="Arial"/>
          <w:lang w:val="es-CO"/>
        </w:rPr>
      </w:pPr>
      <w:r w:rsidRPr="008B09EF">
        <w:rPr>
          <w:rFonts w:ascii="Arial" w:hAnsi="Arial" w:cs="Arial"/>
          <w:lang w:val="es-CO"/>
        </w:rPr>
        <w:t>Ante la evidente</w:t>
      </w:r>
      <w:r>
        <w:rPr>
          <w:rFonts w:ascii="Arial" w:hAnsi="Arial" w:cs="Arial"/>
          <w:lang w:val="es-CO"/>
        </w:rPr>
        <w:t xml:space="preserve"> </w:t>
      </w:r>
      <w:r w:rsidRPr="008B09EF">
        <w:rPr>
          <w:rFonts w:ascii="Arial" w:hAnsi="Arial" w:cs="Arial"/>
          <w:lang w:val="es-CO"/>
        </w:rPr>
        <w:t>ausencia de valor probatorio de las afirmaciones relacionadas con el supuesto valor</w:t>
      </w:r>
      <w:r>
        <w:rPr>
          <w:rFonts w:ascii="Arial" w:hAnsi="Arial" w:cs="Arial"/>
          <w:lang w:val="es-CO"/>
        </w:rPr>
        <w:t xml:space="preserve"> </w:t>
      </w:r>
      <w:r w:rsidRPr="008B09EF">
        <w:rPr>
          <w:rFonts w:ascii="Arial" w:hAnsi="Arial" w:cs="Arial"/>
          <w:lang w:val="es-CO"/>
        </w:rPr>
        <w:lastRenderedPageBreak/>
        <w:t>percibido que se avizoran en el escrito de la demanda, es claro que las pretensiones</w:t>
      </w:r>
      <w:r>
        <w:rPr>
          <w:rFonts w:ascii="Arial" w:hAnsi="Arial" w:cs="Arial"/>
          <w:lang w:val="es-CO"/>
        </w:rPr>
        <w:t xml:space="preserve"> </w:t>
      </w:r>
      <w:r w:rsidRPr="008B09EF">
        <w:rPr>
          <w:rFonts w:ascii="Arial" w:hAnsi="Arial" w:cs="Arial"/>
          <w:lang w:val="es-CO"/>
        </w:rPr>
        <w:t>encaminadas a obtener un reconocimiento por estos conceptos no están llamadas a</w:t>
      </w:r>
      <w:r>
        <w:rPr>
          <w:rFonts w:ascii="Arial" w:hAnsi="Arial" w:cs="Arial"/>
          <w:lang w:val="es-CO"/>
        </w:rPr>
        <w:t xml:space="preserve"> </w:t>
      </w:r>
      <w:r w:rsidRPr="008B09EF">
        <w:rPr>
          <w:rFonts w:ascii="Arial" w:hAnsi="Arial" w:cs="Arial"/>
          <w:lang w:val="es-CO"/>
        </w:rPr>
        <w:t>prosperar. Puesto que no siguen los lineamientos jurisprudenciales de la Corte Suprema de</w:t>
      </w:r>
      <w:r>
        <w:rPr>
          <w:rFonts w:ascii="Arial" w:hAnsi="Arial" w:cs="Arial"/>
          <w:lang w:val="es-CO"/>
        </w:rPr>
        <w:t xml:space="preserve"> </w:t>
      </w:r>
      <w:r w:rsidRPr="008B09EF">
        <w:rPr>
          <w:rFonts w:ascii="Arial" w:hAnsi="Arial" w:cs="Arial"/>
          <w:lang w:val="es-CO"/>
        </w:rPr>
        <w:t>Justicia, en cuanto a la existencia real, tangible y no meramente hipotética o eventual del</w:t>
      </w:r>
      <w:r>
        <w:rPr>
          <w:rFonts w:ascii="Arial" w:hAnsi="Arial" w:cs="Arial"/>
          <w:lang w:val="es-CO"/>
        </w:rPr>
        <w:t xml:space="preserve"> </w:t>
      </w:r>
      <w:r w:rsidRPr="008B09EF">
        <w:rPr>
          <w:rFonts w:ascii="Arial" w:hAnsi="Arial" w:cs="Arial"/>
          <w:lang w:val="es-CO"/>
        </w:rPr>
        <w:t xml:space="preserve">Lucro Cesante. </w:t>
      </w:r>
    </w:p>
    <w:p w14:paraId="1643D4CC" w14:textId="77777777" w:rsidR="003E144D" w:rsidRDefault="003E144D" w:rsidP="003E144D">
      <w:pPr>
        <w:tabs>
          <w:tab w:val="left" w:pos="5626"/>
        </w:tabs>
        <w:spacing w:line="360" w:lineRule="auto"/>
        <w:ind w:right="673"/>
        <w:jc w:val="both"/>
        <w:rPr>
          <w:rFonts w:ascii="Arial" w:hAnsi="Arial" w:cs="Arial"/>
          <w:lang w:val="es-CO"/>
        </w:rPr>
      </w:pPr>
    </w:p>
    <w:p w14:paraId="5E1BA052" w14:textId="4B27FF37" w:rsidR="003E144D" w:rsidRPr="001D6354" w:rsidRDefault="003E144D" w:rsidP="003E144D">
      <w:pPr>
        <w:tabs>
          <w:tab w:val="left" w:pos="5626"/>
        </w:tabs>
        <w:spacing w:line="360" w:lineRule="auto"/>
        <w:ind w:right="673"/>
        <w:jc w:val="both"/>
        <w:rPr>
          <w:rFonts w:ascii="Arial" w:hAnsi="Arial" w:cs="Arial"/>
          <w:b/>
          <w:bCs/>
          <w:lang w:val="es-CO"/>
        </w:rPr>
      </w:pPr>
      <w:r w:rsidRPr="001D6354">
        <w:rPr>
          <w:rFonts w:ascii="Arial" w:hAnsi="Arial" w:cs="Arial"/>
          <w:lang w:val="es-CO"/>
        </w:rPr>
        <w:t>Se evidencia entonces que la indemnización por lucro cesante tiene lugar cuando a la víctima</w:t>
      </w:r>
      <w:r>
        <w:rPr>
          <w:rFonts w:ascii="Arial" w:hAnsi="Arial" w:cs="Arial"/>
          <w:lang w:val="es-CO"/>
        </w:rPr>
        <w:t xml:space="preserve"> </w:t>
      </w:r>
      <w:r w:rsidRPr="001D6354">
        <w:rPr>
          <w:rFonts w:ascii="Arial" w:hAnsi="Arial" w:cs="Arial"/>
          <w:lang w:val="es-CO"/>
        </w:rPr>
        <w:t xml:space="preserve">se le ha reportado una pérdida económica </w:t>
      </w:r>
      <w:r w:rsidRPr="00CD5A14">
        <w:rPr>
          <w:rFonts w:ascii="Arial" w:hAnsi="Arial" w:cs="Arial"/>
          <w:b/>
          <w:bCs/>
          <w:u w:val="single"/>
          <w:lang w:val="es-CO"/>
        </w:rPr>
        <w:t>cierta</w:t>
      </w:r>
      <w:r w:rsidRPr="001D6354">
        <w:rPr>
          <w:rFonts w:ascii="Arial" w:hAnsi="Arial" w:cs="Arial"/>
          <w:lang w:val="es-CO"/>
        </w:rPr>
        <w:t>, en razón a la ocurrencia del hecho dañino.</w:t>
      </w:r>
      <w:r>
        <w:rPr>
          <w:rFonts w:ascii="Arial" w:hAnsi="Arial" w:cs="Arial"/>
          <w:lang w:val="es-CO"/>
        </w:rPr>
        <w:t xml:space="preserve"> </w:t>
      </w:r>
      <w:r w:rsidRPr="001D6354">
        <w:rPr>
          <w:rFonts w:ascii="Arial" w:hAnsi="Arial" w:cs="Arial"/>
          <w:lang w:val="es-CO"/>
        </w:rPr>
        <w:t>Sin embargo, no existe al interior de este proceso una prueba fehaciente en relación a que el</w:t>
      </w:r>
      <w:r>
        <w:rPr>
          <w:rFonts w:ascii="Arial" w:hAnsi="Arial" w:cs="Arial"/>
          <w:lang w:val="es-CO"/>
        </w:rPr>
        <w:t xml:space="preserve"> </w:t>
      </w:r>
      <w:r w:rsidRPr="001D6354">
        <w:rPr>
          <w:rFonts w:ascii="Arial" w:hAnsi="Arial" w:cs="Arial"/>
          <w:lang w:val="es-CO"/>
        </w:rPr>
        <w:t xml:space="preserve">señor </w:t>
      </w:r>
      <w:r w:rsidRPr="001D6354">
        <w:rPr>
          <w:rFonts w:ascii="Arial" w:hAnsi="Arial" w:cs="Arial"/>
          <w:b/>
          <w:bCs/>
          <w:lang w:val="es-CO"/>
        </w:rPr>
        <w:t xml:space="preserve">ALEX ALBERTO MENDEZ </w:t>
      </w:r>
      <w:r w:rsidRPr="001D6354">
        <w:rPr>
          <w:rFonts w:ascii="Arial" w:hAnsi="Arial" w:cs="Arial"/>
          <w:lang w:val="es-CO"/>
        </w:rPr>
        <w:t>se hubiere visto mermada o reducida en su capacidad</w:t>
      </w:r>
      <w:r>
        <w:rPr>
          <w:rFonts w:ascii="Arial" w:hAnsi="Arial" w:cs="Arial"/>
          <w:lang w:val="es-CO"/>
        </w:rPr>
        <w:t xml:space="preserve"> </w:t>
      </w:r>
      <w:r w:rsidRPr="001D6354">
        <w:rPr>
          <w:rFonts w:ascii="Arial" w:hAnsi="Arial" w:cs="Arial"/>
          <w:lang w:val="es-CO"/>
        </w:rPr>
        <w:t>económica como consecuencia de los hechos presuntamente ocurridos el 15 de noviembre de</w:t>
      </w:r>
      <w:r>
        <w:rPr>
          <w:rFonts w:ascii="Arial" w:hAnsi="Arial" w:cs="Arial"/>
          <w:lang w:val="es-CO"/>
        </w:rPr>
        <w:t xml:space="preserve"> </w:t>
      </w:r>
      <w:r w:rsidRPr="001D6354">
        <w:rPr>
          <w:rFonts w:ascii="Arial" w:hAnsi="Arial" w:cs="Arial"/>
          <w:lang w:val="es-CO"/>
        </w:rPr>
        <w:t>2021. Al respecto, basta con observar que NO se allegó prueba técnica idónea para acreditar</w:t>
      </w:r>
      <w:r>
        <w:rPr>
          <w:rFonts w:ascii="Arial" w:hAnsi="Arial" w:cs="Arial"/>
          <w:lang w:val="es-CO"/>
        </w:rPr>
        <w:t xml:space="preserve"> </w:t>
      </w:r>
      <w:r w:rsidRPr="00EC66AD">
        <w:rPr>
          <w:rFonts w:ascii="Arial" w:hAnsi="Arial" w:cs="Arial"/>
          <w:lang w:val="es-CO"/>
        </w:rPr>
        <w:t>que efectivamente existió una privación de una ganancia esperada en razón a la ocurrencia de los hechos objeto de litigio, ni el monto que presuntamente percibía como resultado de dicha</w:t>
      </w:r>
      <w:r>
        <w:rPr>
          <w:rFonts w:ascii="Arial" w:hAnsi="Arial" w:cs="Arial"/>
          <w:lang w:val="es-CO"/>
        </w:rPr>
        <w:t xml:space="preserve"> </w:t>
      </w:r>
      <w:r w:rsidRPr="001D6354">
        <w:rPr>
          <w:rFonts w:ascii="Arial" w:hAnsi="Arial" w:cs="Arial"/>
          <w:lang w:val="es-CO"/>
        </w:rPr>
        <w:t>actividad laboral. Es decir, no hay prueba que respalde que, con posterioridad al accidente de</w:t>
      </w:r>
      <w:r>
        <w:rPr>
          <w:rFonts w:ascii="Arial" w:hAnsi="Arial" w:cs="Arial"/>
          <w:lang w:val="es-CO"/>
        </w:rPr>
        <w:t xml:space="preserve"> </w:t>
      </w:r>
      <w:r w:rsidRPr="001D6354">
        <w:rPr>
          <w:rFonts w:ascii="Arial" w:hAnsi="Arial" w:cs="Arial"/>
          <w:lang w:val="es-CO"/>
        </w:rPr>
        <w:t>tránsito alegado por la activa de la acción el señor Méndez</w:t>
      </w:r>
      <w:r w:rsidRPr="001D6354">
        <w:rPr>
          <w:rFonts w:ascii="Arial" w:hAnsi="Arial" w:cs="Arial"/>
          <w:b/>
          <w:bCs/>
          <w:lang w:val="es-CO"/>
        </w:rPr>
        <w:t xml:space="preserve"> </w:t>
      </w:r>
      <w:r w:rsidRPr="001D6354">
        <w:rPr>
          <w:rFonts w:ascii="Arial" w:hAnsi="Arial" w:cs="Arial"/>
          <w:lang w:val="es-CO"/>
        </w:rPr>
        <w:t>no pudo percibir ingresos mensuales</w:t>
      </w:r>
      <w:r>
        <w:rPr>
          <w:rFonts w:ascii="Arial" w:hAnsi="Arial" w:cs="Arial"/>
          <w:lang w:val="es-CO"/>
        </w:rPr>
        <w:t xml:space="preserve"> </w:t>
      </w:r>
      <w:r w:rsidRPr="001D6354">
        <w:rPr>
          <w:rFonts w:ascii="Arial" w:hAnsi="Arial" w:cs="Arial"/>
          <w:lang w:val="es-CO"/>
        </w:rPr>
        <w:t>como resultado la imposibilidad de realizar dicha actividad laboral, por tanto, no es de recibo la</w:t>
      </w:r>
      <w:r>
        <w:rPr>
          <w:rFonts w:ascii="Arial" w:hAnsi="Arial" w:cs="Arial"/>
          <w:lang w:val="es-CO"/>
        </w:rPr>
        <w:t xml:space="preserve"> </w:t>
      </w:r>
      <w:r w:rsidRPr="001D6354">
        <w:rPr>
          <w:rFonts w:ascii="Arial" w:hAnsi="Arial" w:cs="Arial"/>
          <w:lang w:val="es-CO"/>
        </w:rPr>
        <w:t>forma artificiosa en que se pretende hacer ver a esta Judicatura hechos que no se acompasan</w:t>
      </w:r>
      <w:r>
        <w:rPr>
          <w:rFonts w:ascii="Arial" w:hAnsi="Arial" w:cs="Arial"/>
          <w:lang w:val="es-CO"/>
        </w:rPr>
        <w:t xml:space="preserve"> </w:t>
      </w:r>
      <w:r w:rsidRPr="001D6354">
        <w:rPr>
          <w:rFonts w:ascii="Arial" w:hAnsi="Arial" w:cs="Arial"/>
          <w:lang w:val="es-CO"/>
        </w:rPr>
        <w:t xml:space="preserve">a la realidad.  </w:t>
      </w:r>
    </w:p>
    <w:p w14:paraId="64E25409" w14:textId="77777777" w:rsidR="003E144D" w:rsidRPr="001D6354" w:rsidRDefault="003E144D" w:rsidP="003E144D">
      <w:pPr>
        <w:tabs>
          <w:tab w:val="left" w:pos="5626"/>
        </w:tabs>
        <w:spacing w:line="360" w:lineRule="auto"/>
        <w:ind w:right="673"/>
        <w:jc w:val="both"/>
        <w:rPr>
          <w:rFonts w:ascii="Arial" w:hAnsi="Arial" w:cs="Arial"/>
          <w:lang w:val="es-CO"/>
        </w:rPr>
      </w:pPr>
    </w:p>
    <w:p w14:paraId="59BECCD6" w14:textId="77777777" w:rsidR="003E144D" w:rsidRPr="001D6354" w:rsidRDefault="003E144D" w:rsidP="003E144D">
      <w:pPr>
        <w:tabs>
          <w:tab w:val="left" w:pos="5626"/>
        </w:tabs>
        <w:spacing w:line="360" w:lineRule="auto"/>
        <w:ind w:right="673"/>
        <w:jc w:val="both"/>
        <w:rPr>
          <w:rFonts w:ascii="Arial" w:hAnsi="Arial" w:cs="Arial"/>
          <w:lang w:val="es-CO"/>
        </w:rPr>
      </w:pPr>
      <w:r w:rsidRPr="001D6354">
        <w:rPr>
          <w:rFonts w:ascii="Arial" w:hAnsi="Arial" w:cs="Arial"/>
          <w:lang w:val="es-CO"/>
        </w:rPr>
        <w:t>En conclusión, es claro cómo no se materializó el perjuicio pretendido por la parte demandante,</w:t>
      </w:r>
      <w:r>
        <w:rPr>
          <w:rFonts w:ascii="Arial" w:hAnsi="Arial" w:cs="Arial"/>
          <w:lang w:val="es-CO"/>
        </w:rPr>
        <w:t xml:space="preserve"> </w:t>
      </w:r>
      <w:r w:rsidRPr="001D6354">
        <w:rPr>
          <w:rFonts w:ascii="Arial" w:hAnsi="Arial" w:cs="Arial"/>
          <w:lang w:val="es-CO"/>
        </w:rPr>
        <w:t>pues no existió una privación de una ganancia esperada en razón a la ocurrencia de los hechos</w:t>
      </w:r>
      <w:r>
        <w:rPr>
          <w:rFonts w:ascii="Arial" w:hAnsi="Arial" w:cs="Arial"/>
          <w:lang w:val="es-CO"/>
        </w:rPr>
        <w:t xml:space="preserve"> </w:t>
      </w:r>
      <w:r w:rsidRPr="001D6354">
        <w:rPr>
          <w:rFonts w:ascii="Arial" w:hAnsi="Arial" w:cs="Arial"/>
          <w:lang w:val="es-CO"/>
        </w:rPr>
        <w:t>que sirven de base a la acción, sin que, además, medien elementos de convicción que</w:t>
      </w:r>
      <w:r>
        <w:rPr>
          <w:rFonts w:ascii="Arial" w:hAnsi="Arial" w:cs="Arial"/>
          <w:lang w:val="es-CO"/>
        </w:rPr>
        <w:t xml:space="preserve"> </w:t>
      </w:r>
      <w:r w:rsidRPr="001D6354">
        <w:rPr>
          <w:rFonts w:ascii="Arial" w:hAnsi="Arial" w:cs="Arial"/>
          <w:lang w:val="es-CO"/>
        </w:rPr>
        <w:t>acrediten una disminución o merma en sus ingresos, como consecuencia de los hechos</w:t>
      </w:r>
      <w:r>
        <w:rPr>
          <w:rFonts w:ascii="Arial" w:hAnsi="Arial" w:cs="Arial"/>
          <w:lang w:val="es-CO"/>
        </w:rPr>
        <w:t xml:space="preserve"> </w:t>
      </w:r>
      <w:r w:rsidRPr="001D6354">
        <w:rPr>
          <w:rFonts w:ascii="Arial" w:hAnsi="Arial" w:cs="Arial"/>
          <w:lang w:val="es-CO"/>
        </w:rPr>
        <w:t xml:space="preserve">presuntamente acaecidos el 15 de noviembre de 2021. </w:t>
      </w:r>
    </w:p>
    <w:p w14:paraId="07C51958" w14:textId="77777777" w:rsidR="003E144D" w:rsidRPr="001D6354" w:rsidRDefault="003E144D" w:rsidP="003E144D">
      <w:pPr>
        <w:tabs>
          <w:tab w:val="left" w:pos="5626"/>
        </w:tabs>
        <w:spacing w:line="360" w:lineRule="auto"/>
        <w:ind w:right="673"/>
        <w:jc w:val="both"/>
        <w:rPr>
          <w:rFonts w:ascii="Arial" w:hAnsi="Arial" w:cs="Arial"/>
          <w:lang w:val="es-CO"/>
        </w:rPr>
      </w:pPr>
    </w:p>
    <w:p w14:paraId="2F69F227" w14:textId="77777777" w:rsidR="003E144D" w:rsidRPr="001D6354" w:rsidRDefault="003E144D" w:rsidP="003E144D">
      <w:pPr>
        <w:tabs>
          <w:tab w:val="left" w:pos="5626"/>
        </w:tabs>
        <w:spacing w:line="360" w:lineRule="auto"/>
        <w:ind w:right="673"/>
        <w:jc w:val="both"/>
        <w:rPr>
          <w:rFonts w:ascii="Arial" w:hAnsi="Arial" w:cs="Arial"/>
          <w:lang w:val="es-CO"/>
        </w:rPr>
      </w:pPr>
      <w:r w:rsidRPr="001D6354">
        <w:rPr>
          <w:rFonts w:ascii="Arial" w:hAnsi="Arial" w:cs="Arial"/>
          <w:lang w:val="es-CO"/>
        </w:rPr>
        <w:t>Solicito al Despacho declarar probada esta excepción.</w:t>
      </w:r>
    </w:p>
    <w:p w14:paraId="0E7B89F4" w14:textId="77777777" w:rsidR="003E144D" w:rsidRPr="001D6354" w:rsidRDefault="003E144D" w:rsidP="003E144D">
      <w:pPr>
        <w:tabs>
          <w:tab w:val="left" w:pos="5626"/>
        </w:tabs>
        <w:spacing w:line="360" w:lineRule="auto"/>
        <w:ind w:right="673"/>
        <w:jc w:val="both"/>
        <w:rPr>
          <w:rFonts w:ascii="Arial" w:hAnsi="Arial" w:cs="Arial"/>
          <w:lang w:val="es-CO"/>
        </w:rPr>
      </w:pPr>
    </w:p>
    <w:p w14:paraId="37987699" w14:textId="0C251665" w:rsidR="001D6354" w:rsidRPr="00CD5A14" w:rsidRDefault="001D6354" w:rsidP="00FC143F">
      <w:pPr>
        <w:pStyle w:val="Prrafodelista"/>
        <w:numPr>
          <w:ilvl w:val="0"/>
          <w:numId w:val="4"/>
        </w:numPr>
        <w:tabs>
          <w:tab w:val="left" w:pos="5626"/>
        </w:tabs>
        <w:spacing w:line="360" w:lineRule="auto"/>
        <w:ind w:right="673"/>
        <w:rPr>
          <w:lang w:val="es-CO"/>
        </w:rPr>
      </w:pPr>
      <w:r w:rsidRPr="00CD5A14">
        <w:rPr>
          <w:b/>
          <w:bCs/>
          <w:lang w:val="es-CO"/>
        </w:rPr>
        <w:t>TASACIÓN INDEBIDA E INJUSTIFICADA DE LOS SUPUESTOS PERJUICIOS</w:t>
      </w:r>
      <w:r w:rsidR="00CD5A14">
        <w:rPr>
          <w:b/>
          <w:bCs/>
          <w:lang w:val="es-CO"/>
        </w:rPr>
        <w:t xml:space="preserve"> </w:t>
      </w:r>
      <w:r w:rsidRPr="00CD5A14">
        <w:rPr>
          <w:b/>
          <w:bCs/>
          <w:lang w:val="es-CO"/>
        </w:rPr>
        <w:t>MORALES PRETENDIDOS POR EL DEMANDANTE.</w:t>
      </w:r>
    </w:p>
    <w:p w14:paraId="6F0A9635" w14:textId="77777777" w:rsidR="001D6354" w:rsidRPr="001D6354" w:rsidRDefault="001D6354" w:rsidP="00EC66AD">
      <w:pPr>
        <w:tabs>
          <w:tab w:val="left" w:pos="5626"/>
        </w:tabs>
        <w:spacing w:line="360" w:lineRule="auto"/>
        <w:ind w:right="673"/>
        <w:jc w:val="both"/>
        <w:rPr>
          <w:rFonts w:ascii="Arial" w:hAnsi="Arial" w:cs="Arial"/>
          <w:lang w:val="es-CO"/>
        </w:rPr>
      </w:pPr>
    </w:p>
    <w:p w14:paraId="71556BEC" w14:textId="63A391F0"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Se propone la presente excepción toda vez que el demandante pretende una cuantiosa</w:t>
      </w:r>
      <w:r w:rsidR="00CD5A14">
        <w:rPr>
          <w:rFonts w:ascii="Arial" w:hAnsi="Arial" w:cs="Arial"/>
          <w:lang w:val="es-CO"/>
        </w:rPr>
        <w:t xml:space="preserve"> </w:t>
      </w:r>
      <w:r w:rsidRPr="001D6354">
        <w:rPr>
          <w:rFonts w:ascii="Arial" w:hAnsi="Arial" w:cs="Arial"/>
          <w:lang w:val="es-CO"/>
        </w:rPr>
        <w:t>indemnización con ocasión de unos supuestos perjuicios extrapatrimoniales derivados del</w:t>
      </w:r>
      <w:r w:rsidR="00CD5A14">
        <w:rPr>
          <w:rFonts w:ascii="Arial" w:hAnsi="Arial" w:cs="Arial"/>
          <w:lang w:val="es-CO"/>
        </w:rPr>
        <w:t xml:space="preserve"> </w:t>
      </w:r>
      <w:r w:rsidRPr="001D6354">
        <w:rPr>
          <w:rFonts w:ascii="Arial" w:hAnsi="Arial" w:cs="Arial"/>
          <w:lang w:val="es-CO"/>
        </w:rPr>
        <w:t>accidente de tránsito presuntamente ocurrido el 15 de noviembre de 2021, sin que se halle</w:t>
      </w:r>
      <w:r w:rsidR="00CD5A14">
        <w:rPr>
          <w:rFonts w:ascii="Arial" w:hAnsi="Arial" w:cs="Arial"/>
          <w:lang w:val="es-CO"/>
        </w:rPr>
        <w:t xml:space="preserve"> </w:t>
      </w:r>
      <w:r w:rsidRPr="001D6354">
        <w:rPr>
          <w:rFonts w:ascii="Arial" w:hAnsi="Arial" w:cs="Arial"/>
          <w:lang w:val="es-CO"/>
        </w:rPr>
        <w:t>acreditada la materialización de tales perjuicios y desconociendo los rubros tasados y</w:t>
      </w:r>
      <w:r w:rsidR="00CD5A14">
        <w:rPr>
          <w:rFonts w:ascii="Arial" w:hAnsi="Arial" w:cs="Arial"/>
          <w:lang w:val="es-CO"/>
        </w:rPr>
        <w:t xml:space="preserve"> </w:t>
      </w:r>
      <w:r w:rsidRPr="001D6354">
        <w:rPr>
          <w:rFonts w:ascii="Arial" w:hAnsi="Arial" w:cs="Arial"/>
          <w:lang w:val="es-CO"/>
        </w:rPr>
        <w:t xml:space="preserve">adjudicados por la Corte Suprema de Justicia.  </w:t>
      </w:r>
    </w:p>
    <w:p w14:paraId="751A3B96" w14:textId="77777777" w:rsidR="001D6354" w:rsidRPr="001D6354" w:rsidRDefault="001D6354" w:rsidP="00EC66AD">
      <w:pPr>
        <w:tabs>
          <w:tab w:val="left" w:pos="5626"/>
        </w:tabs>
        <w:spacing w:line="360" w:lineRule="auto"/>
        <w:ind w:right="673"/>
        <w:jc w:val="both"/>
        <w:rPr>
          <w:rFonts w:ascii="Arial" w:hAnsi="Arial" w:cs="Arial"/>
          <w:lang w:val="es-CO"/>
        </w:rPr>
      </w:pPr>
    </w:p>
    <w:p w14:paraId="055D6950" w14:textId="1DF3F967"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Si bien es cierto que no existen criterios objetivos de aplicación mecánica respecto a la</w:t>
      </w:r>
      <w:r w:rsidR="00CD5A14">
        <w:rPr>
          <w:rFonts w:ascii="Arial" w:hAnsi="Arial" w:cs="Arial"/>
          <w:lang w:val="es-CO"/>
        </w:rPr>
        <w:t xml:space="preserve"> </w:t>
      </w:r>
      <w:r w:rsidRPr="001D6354">
        <w:rPr>
          <w:rFonts w:ascii="Arial" w:hAnsi="Arial" w:cs="Arial"/>
          <w:lang w:val="es-CO"/>
        </w:rPr>
        <w:t>cuantificación de los daños morales, cabe resaltar que los tipos de perjuicios extrapatrimoniales</w:t>
      </w:r>
      <w:r w:rsidR="00CD5A14">
        <w:rPr>
          <w:rFonts w:ascii="Arial" w:hAnsi="Arial" w:cs="Arial"/>
          <w:lang w:val="es-CO"/>
        </w:rPr>
        <w:t xml:space="preserve"> </w:t>
      </w:r>
      <w:r w:rsidRPr="001D6354">
        <w:rPr>
          <w:rFonts w:ascii="Arial" w:hAnsi="Arial" w:cs="Arial"/>
          <w:lang w:val="es-CO"/>
        </w:rPr>
        <w:t>que solicita la parte actora sean reparados económicamente, resultan o tratan de una compleja</w:t>
      </w:r>
      <w:r w:rsidR="00CD5A14">
        <w:rPr>
          <w:rFonts w:ascii="Arial" w:hAnsi="Arial" w:cs="Arial"/>
          <w:lang w:val="es-CO"/>
        </w:rPr>
        <w:t xml:space="preserve"> </w:t>
      </w:r>
      <w:r w:rsidRPr="001D6354">
        <w:rPr>
          <w:rFonts w:ascii="Arial" w:hAnsi="Arial" w:cs="Arial"/>
          <w:lang w:val="es-CO"/>
        </w:rPr>
        <w:t>tipología de perjuicios cuya configuración depende de la existencia de una serie de elementos</w:t>
      </w:r>
      <w:r w:rsidR="00CD5A14">
        <w:rPr>
          <w:rFonts w:ascii="Arial" w:hAnsi="Arial" w:cs="Arial"/>
          <w:lang w:val="es-CO"/>
        </w:rPr>
        <w:t xml:space="preserve"> </w:t>
      </w:r>
      <w:r w:rsidRPr="001D6354">
        <w:rPr>
          <w:rFonts w:ascii="Arial" w:hAnsi="Arial" w:cs="Arial"/>
          <w:lang w:val="es-CO"/>
        </w:rPr>
        <w:t xml:space="preserve">subjetivos. Lo anterior, además de que su tasación si bien se encuentra deferida “al </w:t>
      </w:r>
      <w:proofErr w:type="spellStart"/>
      <w:r w:rsidRPr="001D6354">
        <w:rPr>
          <w:rFonts w:ascii="Arial" w:hAnsi="Arial" w:cs="Arial"/>
          <w:lang w:val="es-CO"/>
        </w:rPr>
        <w:t>arbitrium</w:t>
      </w:r>
      <w:proofErr w:type="spellEnd"/>
      <w:r w:rsidR="00CD5A14">
        <w:rPr>
          <w:rFonts w:ascii="Arial" w:hAnsi="Arial" w:cs="Arial"/>
          <w:lang w:val="es-CO"/>
        </w:rPr>
        <w:t xml:space="preserve"> </w:t>
      </w:r>
      <w:proofErr w:type="spellStart"/>
      <w:r w:rsidRPr="001D6354">
        <w:rPr>
          <w:rFonts w:ascii="Arial" w:hAnsi="Arial" w:cs="Arial"/>
          <w:lang w:val="es-CO"/>
        </w:rPr>
        <w:t>judicis</w:t>
      </w:r>
      <w:proofErr w:type="spellEnd"/>
      <w:r w:rsidRPr="001D6354">
        <w:rPr>
          <w:rFonts w:ascii="Arial" w:hAnsi="Arial" w:cs="Arial"/>
          <w:lang w:val="es-CO"/>
        </w:rPr>
        <w:t>”, es decir, al recto criterio del fallador, de todas maneras, deben ser debidamente</w:t>
      </w:r>
      <w:r w:rsidR="00CD5A14">
        <w:rPr>
          <w:rFonts w:ascii="Arial" w:hAnsi="Arial" w:cs="Arial"/>
          <w:lang w:val="es-CO"/>
        </w:rPr>
        <w:t xml:space="preserve"> </w:t>
      </w:r>
      <w:r w:rsidRPr="001D6354">
        <w:rPr>
          <w:rFonts w:ascii="Arial" w:hAnsi="Arial" w:cs="Arial"/>
          <w:lang w:val="es-CO"/>
        </w:rPr>
        <w:t>acreditados, demostrados y tasados por quien los pretende. Teniendo en cuenta</w:t>
      </w:r>
      <w:r w:rsidR="00CD5A14">
        <w:rPr>
          <w:rFonts w:ascii="Arial" w:hAnsi="Arial" w:cs="Arial"/>
          <w:lang w:val="es-CO"/>
        </w:rPr>
        <w:t xml:space="preserve"> </w:t>
      </w:r>
      <w:r w:rsidRPr="001D6354">
        <w:rPr>
          <w:rFonts w:ascii="Arial" w:hAnsi="Arial" w:cs="Arial"/>
          <w:lang w:val="es-CO"/>
        </w:rPr>
        <w:t>adicionalmente, que este tipo de perjuicios “se trata de agravios que recaen sobre intereses,</w:t>
      </w:r>
      <w:r w:rsidR="00CD5A14">
        <w:rPr>
          <w:rFonts w:ascii="Arial" w:hAnsi="Arial" w:cs="Arial"/>
          <w:lang w:val="es-CO"/>
        </w:rPr>
        <w:t xml:space="preserve"> </w:t>
      </w:r>
      <w:r w:rsidRPr="001D6354">
        <w:rPr>
          <w:rFonts w:ascii="Arial" w:hAnsi="Arial" w:cs="Arial"/>
          <w:lang w:val="es-CO"/>
        </w:rPr>
        <w:t xml:space="preserve">bienes o derechos que por su naturaleza </w:t>
      </w:r>
      <w:r w:rsidRPr="001D6354">
        <w:rPr>
          <w:rFonts w:ascii="Arial" w:hAnsi="Arial" w:cs="Arial"/>
          <w:lang w:val="es-CO"/>
        </w:rPr>
        <w:lastRenderedPageBreak/>
        <w:t>extrapatrimonial o inmaterial resultan inasibles e</w:t>
      </w:r>
      <w:r w:rsidR="00CD5A14">
        <w:rPr>
          <w:rFonts w:ascii="Arial" w:hAnsi="Arial" w:cs="Arial"/>
          <w:lang w:val="es-CO"/>
        </w:rPr>
        <w:t xml:space="preserve"> </w:t>
      </w:r>
      <w:r w:rsidRPr="001D6354">
        <w:rPr>
          <w:rFonts w:ascii="Arial" w:hAnsi="Arial" w:cs="Arial"/>
          <w:lang w:val="es-CO"/>
        </w:rPr>
        <w:t>inconmensurables”.</w:t>
      </w:r>
      <w:r w:rsidRPr="00EC66AD">
        <w:rPr>
          <w:rStyle w:val="Refdenotaalpie"/>
          <w:rFonts w:ascii="Arial" w:hAnsi="Arial" w:cs="Arial"/>
          <w:lang w:val="es-CO"/>
        </w:rPr>
        <w:footnoteReference w:id="16"/>
      </w:r>
    </w:p>
    <w:p w14:paraId="1F4FB53E" w14:textId="77777777" w:rsidR="001D6354" w:rsidRPr="001D6354" w:rsidRDefault="001D6354" w:rsidP="00EC66AD">
      <w:pPr>
        <w:tabs>
          <w:tab w:val="left" w:pos="5626"/>
        </w:tabs>
        <w:spacing w:line="360" w:lineRule="auto"/>
        <w:ind w:right="673"/>
        <w:jc w:val="both"/>
        <w:rPr>
          <w:rFonts w:ascii="Arial" w:hAnsi="Arial" w:cs="Arial"/>
          <w:lang w:val="es-CO"/>
        </w:rPr>
      </w:pPr>
    </w:p>
    <w:p w14:paraId="1FBA959D" w14:textId="0865F15D"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Ha señalado igualmente la Corte</w:t>
      </w:r>
      <w:r w:rsidRPr="00EC66AD">
        <w:rPr>
          <w:rStyle w:val="Refdenotaalpie"/>
          <w:rFonts w:ascii="Arial" w:hAnsi="Arial" w:cs="Arial"/>
          <w:lang w:val="es-CO"/>
        </w:rPr>
        <w:footnoteReference w:id="17"/>
      </w:r>
      <w:r w:rsidRPr="00EC66AD">
        <w:rPr>
          <w:rFonts w:ascii="Arial" w:hAnsi="Arial" w:cs="Arial"/>
          <w:lang w:val="es-CO"/>
        </w:rPr>
        <w:t xml:space="preserve"> </w:t>
      </w:r>
      <w:r w:rsidRPr="001D6354">
        <w:rPr>
          <w:rFonts w:ascii="Arial" w:hAnsi="Arial" w:cs="Arial"/>
          <w:lang w:val="es-CO"/>
        </w:rPr>
        <w:t xml:space="preserve"> que, dentro de la concepción jurídica de los perjuicios</w:t>
      </w:r>
      <w:r w:rsidR="00CD5A14">
        <w:rPr>
          <w:rFonts w:ascii="Arial" w:hAnsi="Arial" w:cs="Arial"/>
          <w:lang w:val="es-CO"/>
        </w:rPr>
        <w:t xml:space="preserve"> </w:t>
      </w:r>
      <w:r w:rsidRPr="001D6354">
        <w:rPr>
          <w:rFonts w:ascii="Arial" w:hAnsi="Arial" w:cs="Arial"/>
          <w:lang w:val="es-CO"/>
        </w:rPr>
        <w:t xml:space="preserve">extrapatrimoniales, específicamente respecto al daño moral, por ejemplo, no hay una </w:t>
      </w:r>
      <w:r w:rsidRPr="00EC66AD">
        <w:rPr>
          <w:rFonts w:ascii="Arial" w:hAnsi="Arial" w:cs="Arial"/>
          <w:lang w:val="es-CO"/>
        </w:rPr>
        <w:t xml:space="preserve">apropiado que las partes puedan estimar el valor económico de su propio sufrimiento, </w:t>
      </w:r>
      <w:r w:rsidRPr="00056160">
        <w:rPr>
          <w:rFonts w:ascii="Arial" w:hAnsi="Arial" w:cs="Arial"/>
          <w:i/>
          <w:iCs/>
          <w:lang w:val="es-CO"/>
        </w:rPr>
        <w:t>“ya que</w:t>
      </w:r>
      <w:r w:rsidR="00CD5A14" w:rsidRPr="00056160">
        <w:rPr>
          <w:rFonts w:ascii="Arial" w:hAnsi="Arial" w:cs="Arial"/>
          <w:i/>
          <w:iCs/>
          <w:lang w:val="es-CO"/>
        </w:rPr>
        <w:t xml:space="preserve"> </w:t>
      </w:r>
      <w:r w:rsidRPr="00056160">
        <w:rPr>
          <w:rFonts w:ascii="Arial" w:hAnsi="Arial" w:cs="Arial"/>
          <w:i/>
          <w:iCs/>
          <w:lang w:val="es-CO"/>
        </w:rPr>
        <w:t>eso iría en contravía de la naturaleza especial del perjuicio inmaterial o espiritual, que escapa</w:t>
      </w:r>
      <w:r w:rsidR="00CD5A14" w:rsidRPr="00056160">
        <w:rPr>
          <w:rFonts w:ascii="Arial" w:hAnsi="Arial" w:cs="Arial"/>
          <w:i/>
          <w:iCs/>
          <w:lang w:val="es-CO"/>
        </w:rPr>
        <w:t xml:space="preserve"> </w:t>
      </w:r>
      <w:r w:rsidRPr="00056160">
        <w:rPr>
          <w:rFonts w:ascii="Arial" w:hAnsi="Arial" w:cs="Arial"/>
          <w:i/>
          <w:iCs/>
          <w:lang w:val="es-CO"/>
        </w:rPr>
        <w:t>al ámbito de lo pecuniario”.</w:t>
      </w:r>
    </w:p>
    <w:p w14:paraId="540A7848" w14:textId="77777777" w:rsidR="001D6354" w:rsidRPr="001D6354" w:rsidRDefault="001D6354" w:rsidP="00EC66AD">
      <w:pPr>
        <w:tabs>
          <w:tab w:val="left" w:pos="5626"/>
        </w:tabs>
        <w:spacing w:line="360" w:lineRule="auto"/>
        <w:ind w:right="673"/>
        <w:jc w:val="both"/>
        <w:rPr>
          <w:rFonts w:ascii="Arial" w:hAnsi="Arial" w:cs="Arial"/>
          <w:lang w:val="es-CO"/>
        </w:rPr>
      </w:pPr>
    </w:p>
    <w:p w14:paraId="595FA359" w14:textId="123382D8"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Lo cierto es que la Corte Suprema de Justicia a lo largo de su Jurisprudencia ha establecido</w:t>
      </w:r>
      <w:r w:rsidR="00CD5A14">
        <w:rPr>
          <w:rFonts w:ascii="Arial" w:hAnsi="Arial" w:cs="Arial"/>
          <w:lang w:val="es-CO"/>
        </w:rPr>
        <w:t xml:space="preserve"> </w:t>
      </w:r>
      <w:r w:rsidRPr="001D6354">
        <w:rPr>
          <w:rFonts w:ascii="Arial" w:hAnsi="Arial" w:cs="Arial"/>
          <w:lang w:val="es-CO"/>
        </w:rPr>
        <w:t>unos parámetros para la cuantificación de este. No obstante, desatendiendo a dichos</w:t>
      </w:r>
      <w:r w:rsidR="00056160">
        <w:rPr>
          <w:rFonts w:ascii="Arial" w:hAnsi="Arial" w:cs="Arial"/>
          <w:lang w:val="es-CO"/>
        </w:rPr>
        <w:t xml:space="preserve"> </w:t>
      </w:r>
      <w:r w:rsidRPr="001D6354">
        <w:rPr>
          <w:rFonts w:ascii="Arial" w:hAnsi="Arial" w:cs="Arial"/>
          <w:lang w:val="es-CO"/>
        </w:rPr>
        <w:t>parámetros, el apoderado de la parte demandante solicita se realice el pago del equivalente a</w:t>
      </w:r>
      <w:r w:rsidR="00056160">
        <w:rPr>
          <w:rFonts w:ascii="Arial" w:hAnsi="Arial" w:cs="Arial"/>
          <w:lang w:val="es-CO"/>
        </w:rPr>
        <w:t xml:space="preserve"> </w:t>
      </w:r>
      <w:r w:rsidRPr="001D6354">
        <w:rPr>
          <w:rFonts w:ascii="Arial" w:hAnsi="Arial" w:cs="Arial"/>
          <w:lang w:val="es-CO"/>
        </w:rPr>
        <w:t>20 SMLMV en favor del señor Alex Méndez, monto que superan ostensiblemente el valor</w:t>
      </w:r>
      <w:r w:rsidR="00056160">
        <w:rPr>
          <w:rFonts w:ascii="Arial" w:hAnsi="Arial" w:cs="Arial"/>
          <w:lang w:val="es-CO"/>
        </w:rPr>
        <w:t xml:space="preserve"> </w:t>
      </w:r>
      <w:r w:rsidRPr="001D6354">
        <w:rPr>
          <w:rFonts w:ascii="Arial" w:hAnsi="Arial" w:cs="Arial"/>
          <w:lang w:val="es-CO"/>
        </w:rPr>
        <w:t>reconocido por la Corte en casos de extrema gravedad como muerte e invalidez</w:t>
      </w:r>
      <w:r w:rsidRPr="00EC66AD">
        <w:rPr>
          <w:rStyle w:val="Refdenotaalpie"/>
          <w:rFonts w:ascii="Arial" w:hAnsi="Arial" w:cs="Arial"/>
          <w:lang w:val="es-CO"/>
        </w:rPr>
        <w:footnoteReference w:id="18"/>
      </w:r>
    </w:p>
    <w:p w14:paraId="450A7EA0" w14:textId="77777777" w:rsidR="001D6354" w:rsidRPr="001D6354" w:rsidRDefault="001D6354" w:rsidP="00EC66AD">
      <w:pPr>
        <w:tabs>
          <w:tab w:val="left" w:pos="5626"/>
        </w:tabs>
        <w:spacing w:line="360" w:lineRule="auto"/>
        <w:ind w:right="673"/>
        <w:jc w:val="both"/>
        <w:rPr>
          <w:rFonts w:ascii="Arial" w:hAnsi="Arial" w:cs="Arial"/>
          <w:lang w:val="es-CO"/>
        </w:rPr>
      </w:pPr>
    </w:p>
    <w:p w14:paraId="402486AC" w14:textId="122DD20E"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Para este caso en particular, los valores solicitados como indemnización por concepto de</w:t>
      </w:r>
      <w:r w:rsidR="00056160">
        <w:rPr>
          <w:rFonts w:ascii="Arial" w:hAnsi="Arial" w:cs="Arial"/>
          <w:lang w:val="es-CO"/>
        </w:rPr>
        <w:t xml:space="preserve"> </w:t>
      </w:r>
      <w:r w:rsidRPr="001D6354">
        <w:rPr>
          <w:rFonts w:ascii="Arial" w:hAnsi="Arial" w:cs="Arial"/>
          <w:lang w:val="es-CO"/>
        </w:rPr>
        <w:t>perjuicios morales, exceden los valores tasados y adjudicados por la Corte Suprema de Justicia</w:t>
      </w:r>
      <w:r w:rsidR="00056160">
        <w:rPr>
          <w:rFonts w:ascii="Arial" w:hAnsi="Arial" w:cs="Arial"/>
          <w:lang w:val="es-CO"/>
        </w:rPr>
        <w:t xml:space="preserve"> </w:t>
      </w:r>
      <w:r w:rsidRPr="001D6354">
        <w:rPr>
          <w:rFonts w:ascii="Arial" w:hAnsi="Arial" w:cs="Arial"/>
          <w:lang w:val="es-CO"/>
        </w:rPr>
        <w:t>en distintos pronunciamientos en los que se han presentado circunstancias similares al caso</w:t>
      </w:r>
      <w:r w:rsidR="00056160">
        <w:rPr>
          <w:rFonts w:ascii="Arial" w:hAnsi="Arial" w:cs="Arial"/>
          <w:lang w:val="es-CO"/>
        </w:rPr>
        <w:t xml:space="preserve"> </w:t>
      </w:r>
      <w:r w:rsidRPr="001D6354">
        <w:rPr>
          <w:rFonts w:ascii="Arial" w:hAnsi="Arial" w:cs="Arial"/>
          <w:lang w:val="es-CO"/>
        </w:rPr>
        <w:t>que nos convoca. Es de rememorar que en reiterada jurisprudencia la Corte Suprema de</w:t>
      </w:r>
      <w:r w:rsidR="00056160">
        <w:rPr>
          <w:rFonts w:ascii="Arial" w:hAnsi="Arial" w:cs="Arial"/>
          <w:lang w:val="es-CO"/>
        </w:rPr>
        <w:t xml:space="preserve"> </w:t>
      </w:r>
      <w:r w:rsidRPr="001D6354">
        <w:rPr>
          <w:rFonts w:ascii="Arial" w:hAnsi="Arial" w:cs="Arial"/>
          <w:lang w:val="es-CO"/>
        </w:rPr>
        <w:t>Justicia la sentencia SC5686 de 2018</w:t>
      </w:r>
      <w:r w:rsidRPr="00EC66AD">
        <w:rPr>
          <w:rStyle w:val="Refdenotaalpie"/>
          <w:rFonts w:ascii="Arial" w:hAnsi="Arial" w:cs="Arial"/>
          <w:lang w:val="es-CO"/>
        </w:rPr>
        <w:footnoteReference w:id="19"/>
      </w:r>
      <w:r w:rsidRPr="001D6354">
        <w:rPr>
          <w:rFonts w:ascii="Arial" w:hAnsi="Arial" w:cs="Arial"/>
          <w:lang w:val="es-CO"/>
        </w:rPr>
        <w:t xml:space="preserve"> mediante la cual la Corte Suprema de Justicia accedió</w:t>
      </w:r>
      <w:r w:rsidR="00056160">
        <w:rPr>
          <w:rFonts w:ascii="Arial" w:hAnsi="Arial" w:cs="Arial"/>
          <w:lang w:val="es-CO"/>
        </w:rPr>
        <w:t xml:space="preserve"> </w:t>
      </w:r>
      <w:r w:rsidRPr="001D6354">
        <w:rPr>
          <w:rFonts w:ascii="Arial" w:hAnsi="Arial" w:cs="Arial"/>
          <w:lang w:val="es-CO"/>
        </w:rPr>
        <w:t>al pago de siete millones quinientos mil pesos ($7.500.000) por perjuicios morales, para la</w:t>
      </w:r>
      <w:r w:rsidR="00056160">
        <w:rPr>
          <w:rFonts w:ascii="Arial" w:hAnsi="Arial" w:cs="Arial"/>
          <w:lang w:val="es-CO"/>
        </w:rPr>
        <w:t xml:space="preserve"> </w:t>
      </w:r>
      <w:r w:rsidRPr="001D6354">
        <w:rPr>
          <w:rFonts w:ascii="Arial" w:hAnsi="Arial" w:cs="Arial"/>
          <w:lang w:val="es-CO"/>
        </w:rPr>
        <w:t>víctima directa</w:t>
      </w:r>
      <w:r w:rsidRPr="001D6354">
        <w:rPr>
          <w:rFonts w:ascii="Arial" w:hAnsi="Arial" w:cs="Arial"/>
          <w:b/>
          <w:bCs/>
          <w:lang w:val="es-CO"/>
        </w:rPr>
        <w:t xml:space="preserve">, </w:t>
      </w:r>
      <w:r w:rsidRPr="001D6354">
        <w:rPr>
          <w:rFonts w:ascii="Arial" w:hAnsi="Arial" w:cs="Arial"/>
          <w:lang w:val="es-CO"/>
        </w:rPr>
        <w:t>en la resolución de un caso donde la víctima sufrió quemaduras considerables</w:t>
      </w:r>
      <w:r w:rsidR="00056160">
        <w:rPr>
          <w:rFonts w:ascii="Arial" w:hAnsi="Arial" w:cs="Arial"/>
          <w:lang w:val="es-CO"/>
        </w:rPr>
        <w:t xml:space="preserve"> </w:t>
      </w:r>
      <w:r w:rsidRPr="001D6354">
        <w:rPr>
          <w:rFonts w:ascii="Arial" w:hAnsi="Arial" w:cs="Arial"/>
          <w:lang w:val="es-CO"/>
        </w:rPr>
        <w:t>en su cuerpo y que generaron cicatrices que van a estar por el resto de su vida. Es decir, un</w:t>
      </w:r>
      <w:r w:rsidR="00056160">
        <w:rPr>
          <w:rFonts w:ascii="Arial" w:hAnsi="Arial" w:cs="Arial"/>
          <w:lang w:val="es-CO"/>
        </w:rPr>
        <w:t xml:space="preserve"> </w:t>
      </w:r>
      <w:r w:rsidRPr="001D6354">
        <w:rPr>
          <w:rFonts w:ascii="Arial" w:hAnsi="Arial" w:cs="Arial"/>
          <w:lang w:val="es-CO"/>
        </w:rPr>
        <w:t>estado notoriamente más gravoso que el supuestamente padecido el actor en el presente</w:t>
      </w:r>
      <w:r w:rsidR="00056160">
        <w:rPr>
          <w:rFonts w:ascii="Arial" w:hAnsi="Arial" w:cs="Arial"/>
          <w:lang w:val="es-CO"/>
        </w:rPr>
        <w:t xml:space="preserve"> </w:t>
      </w:r>
      <w:r w:rsidRPr="001D6354">
        <w:rPr>
          <w:rFonts w:ascii="Arial" w:hAnsi="Arial" w:cs="Arial"/>
          <w:lang w:val="es-CO"/>
        </w:rPr>
        <w:t xml:space="preserve">trámite. </w:t>
      </w:r>
    </w:p>
    <w:p w14:paraId="544F549E" w14:textId="77777777" w:rsidR="001D6354" w:rsidRPr="001D6354" w:rsidRDefault="001D6354" w:rsidP="00EC66AD">
      <w:pPr>
        <w:tabs>
          <w:tab w:val="left" w:pos="5626"/>
        </w:tabs>
        <w:spacing w:line="360" w:lineRule="auto"/>
        <w:ind w:right="673"/>
        <w:jc w:val="both"/>
        <w:rPr>
          <w:rFonts w:ascii="Arial" w:hAnsi="Arial" w:cs="Arial"/>
          <w:lang w:val="es-CO"/>
        </w:rPr>
      </w:pPr>
    </w:p>
    <w:p w14:paraId="2452F6CA" w14:textId="4D0E4305"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Así pues, señor Juez, se le solicita de la manera más respetuosa que, en caso de proferir</w:t>
      </w:r>
      <w:r w:rsidR="00056160">
        <w:rPr>
          <w:rFonts w:ascii="Arial" w:hAnsi="Arial" w:cs="Arial"/>
          <w:lang w:val="es-CO"/>
        </w:rPr>
        <w:t xml:space="preserve"> </w:t>
      </w:r>
      <w:r w:rsidRPr="001D6354">
        <w:rPr>
          <w:rFonts w:ascii="Arial" w:hAnsi="Arial" w:cs="Arial"/>
          <w:lang w:val="es-CO"/>
        </w:rPr>
        <w:t>condena a la parte demandada de este proceso, se acoja a los límites Jurisprudenciales</w:t>
      </w:r>
      <w:r w:rsidR="00056160">
        <w:rPr>
          <w:rFonts w:ascii="Arial" w:hAnsi="Arial" w:cs="Arial"/>
          <w:lang w:val="es-CO"/>
        </w:rPr>
        <w:t xml:space="preserve"> </w:t>
      </w:r>
      <w:r w:rsidRPr="001D6354">
        <w:rPr>
          <w:rFonts w:ascii="Arial" w:hAnsi="Arial" w:cs="Arial"/>
          <w:lang w:val="es-CO"/>
        </w:rPr>
        <w:t>definidos por la Corte Suprema de Justicia para el tipo de perjuicios reclamados por los</w:t>
      </w:r>
      <w:r w:rsidR="00056160">
        <w:rPr>
          <w:rFonts w:ascii="Arial" w:hAnsi="Arial" w:cs="Arial"/>
          <w:lang w:val="es-CO"/>
        </w:rPr>
        <w:t xml:space="preserve"> </w:t>
      </w:r>
      <w:r w:rsidRPr="001D6354">
        <w:rPr>
          <w:rFonts w:ascii="Arial" w:hAnsi="Arial" w:cs="Arial"/>
          <w:lang w:val="es-CO"/>
        </w:rPr>
        <w:t>demandantes. Así las cosas, es menester que quien aduce la generación de este tipo de</w:t>
      </w:r>
      <w:r w:rsidR="00056160">
        <w:rPr>
          <w:rFonts w:ascii="Arial" w:hAnsi="Arial" w:cs="Arial"/>
          <w:lang w:val="es-CO"/>
        </w:rPr>
        <w:t xml:space="preserve"> </w:t>
      </w:r>
      <w:r w:rsidRPr="001D6354">
        <w:rPr>
          <w:rFonts w:ascii="Arial" w:hAnsi="Arial" w:cs="Arial"/>
          <w:lang w:val="es-CO"/>
        </w:rPr>
        <w:t>perjuicios, demuestre plenamente la aflicción sufrida, tanto física como sentimental, para que</w:t>
      </w:r>
      <w:r w:rsidR="00056160">
        <w:rPr>
          <w:rFonts w:ascii="Arial" w:hAnsi="Arial" w:cs="Arial"/>
          <w:lang w:val="es-CO"/>
        </w:rPr>
        <w:t xml:space="preserve"> </w:t>
      </w:r>
      <w:r w:rsidRPr="001D6354">
        <w:rPr>
          <w:rFonts w:ascii="Arial" w:hAnsi="Arial" w:cs="Arial"/>
          <w:lang w:val="es-CO"/>
        </w:rPr>
        <w:t>siquiera, se entre a considerar si tienen lugar o no lugar a obtención de un resarcimiento</w:t>
      </w:r>
      <w:r w:rsidR="00056160">
        <w:rPr>
          <w:rFonts w:ascii="Arial" w:hAnsi="Arial" w:cs="Arial"/>
          <w:lang w:val="es-CO"/>
        </w:rPr>
        <w:t xml:space="preserve"> </w:t>
      </w:r>
      <w:r w:rsidRPr="001D6354">
        <w:rPr>
          <w:rFonts w:ascii="Arial" w:hAnsi="Arial" w:cs="Arial"/>
          <w:lang w:val="es-CO"/>
        </w:rPr>
        <w:t>económico. En tal sentido, tiene dicho la Corte</w:t>
      </w:r>
      <w:r w:rsidRPr="00EC66AD">
        <w:rPr>
          <w:rStyle w:val="Refdenotaalpie"/>
          <w:rFonts w:ascii="Arial" w:hAnsi="Arial" w:cs="Arial"/>
          <w:lang w:val="es-CO"/>
        </w:rPr>
        <w:footnoteReference w:id="20"/>
      </w:r>
      <w:r w:rsidR="00056160">
        <w:rPr>
          <w:rFonts w:ascii="Arial" w:hAnsi="Arial" w:cs="Arial"/>
          <w:lang w:val="es-CO"/>
        </w:rPr>
        <w:t>:</w:t>
      </w:r>
    </w:p>
    <w:p w14:paraId="1DD25C55" w14:textId="178925DA" w:rsidR="001D6354" w:rsidRPr="001D6354" w:rsidRDefault="001D6354" w:rsidP="00056160">
      <w:pPr>
        <w:tabs>
          <w:tab w:val="left" w:pos="5626"/>
        </w:tabs>
        <w:spacing w:line="360" w:lineRule="auto"/>
        <w:ind w:left="708" w:right="1523"/>
        <w:jc w:val="both"/>
        <w:rPr>
          <w:rFonts w:ascii="Arial" w:hAnsi="Arial" w:cs="Arial"/>
          <w:lang w:val="es-CO"/>
        </w:rPr>
      </w:pPr>
    </w:p>
    <w:p w14:paraId="0698B875" w14:textId="36B4226D" w:rsidR="001D6354" w:rsidRPr="00EC66AD" w:rsidRDefault="00056160" w:rsidP="00056160">
      <w:pPr>
        <w:tabs>
          <w:tab w:val="left" w:pos="5626"/>
        </w:tabs>
        <w:spacing w:line="360" w:lineRule="auto"/>
        <w:ind w:left="708" w:right="1523"/>
        <w:jc w:val="both"/>
        <w:rPr>
          <w:rFonts w:ascii="Arial" w:hAnsi="Arial" w:cs="Arial"/>
          <w:lang w:val="es-CO"/>
        </w:rPr>
      </w:pPr>
      <w:r w:rsidRPr="00056160">
        <w:rPr>
          <w:rFonts w:ascii="Arial" w:hAnsi="Arial" w:cs="Arial"/>
          <w:i/>
          <w:iCs/>
          <w:lang w:val="es-CO"/>
        </w:rPr>
        <w:t>“</w:t>
      </w:r>
      <w:r w:rsidR="001D6354" w:rsidRPr="00056160">
        <w:rPr>
          <w:rFonts w:ascii="Arial" w:hAnsi="Arial" w:cs="Arial"/>
          <w:i/>
          <w:iCs/>
          <w:lang w:val="es-CO"/>
        </w:rPr>
        <w:t xml:space="preserve">Y aunque tal regla está prevista para la cuantía de los procesos, en general, </w:t>
      </w:r>
      <w:r w:rsidR="001D6354" w:rsidRPr="00056160">
        <w:rPr>
          <w:rFonts w:ascii="Arial" w:hAnsi="Arial" w:cs="Arial"/>
          <w:b/>
          <w:bCs/>
          <w:i/>
          <w:iCs/>
          <w:u w:val="single"/>
          <w:lang w:val="es-CO"/>
        </w:rPr>
        <w:t>permite</w:t>
      </w:r>
      <w:r w:rsidRPr="00056160">
        <w:rPr>
          <w:rFonts w:ascii="Arial" w:hAnsi="Arial" w:cs="Arial"/>
          <w:b/>
          <w:bCs/>
          <w:i/>
          <w:iCs/>
          <w:u w:val="single"/>
          <w:lang w:val="es-CO"/>
        </w:rPr>
        <w:t xml:space="preserve"> </w:t>
      </w:r>
      <w:r w:rsidR="001D6354" w:rsidRPr="00056160">
        <w:rPr>
          <w:rFonts w:ascii="Arial" w:hAnsi="Arial" w:cs="Arial"/>
          <w:b/>
          <w:bCs/>
          <w:i/>
          <w:iCs/>
          <w:u w:val="single"/>
          <w:lang w:val="es-CO"/>
        </w:rPr>
        <w:t>ver que el sistema procesal es reacio a aceptar pretensiones de indemnización</w:t>
      </w:r>
      <w:r w:rsidRPr="00056160">
        <w:rPr>
          <w:rFonts w:ascii="Arial" w:hAnsi="Arial" w:cs="Arial"/>
          <w:b/>
          <w:bCs/>
          <w:i/>
          <w:iCs/>
          <w:u w:val="single"/>
          <w:lang w:val="es-CO"/>
        </w:rPr>
        <w:t xml:space="preserve"> </w:t>
      </w:r>
      <w:r w:rsidR="001D6354" w:rsidRPr="00056160">
        <w:rPr>
          <w:rFonts w:ascii="Arial" w:hAnsi="Arial" w:cs="Arial"/>
          <w:b/>
          <w:bCs/>
          <w:i/>
          <w:iCs/>
          <w:u w:val="single"/>
          <w:lang w:val="es-CO"/>
        </w:rPr>
        <w:t>inmaterial por montos exagerados, a voluntad de las partes</w:t>
      </w:r>
      <w:r w:rsidR="001D6354" w:rsidRPr="00056160">
        <w:rPr>
          <w:rFonts w:ascii="Arial" w:hAnsi="Arial" w:cs="Arial"/>
          <w:i/>
          <w:iCs/>
          <w:lang w:val="es-CO"/>
        </w:rPr>
        <w:t>, ya que así se generan judiciales.”</w:t>
      </w:r>
      <w:r w:rsidR="001D6354" w:rsidRPr="00EC66AD">
        <w:rPr>
          <w:rFonts w:ascii="Arial" w:hAnsi="Arial" w:cs="Arial"/>
          <w:lang w:val="es-CO"/>
        </w:rPr>
        <w:t xml:space="preserve"> (Subraya y negrillas fuera del texto original). </w:t>
      </w:r>
    </w:p>
    <w:p w14:paraId="2BE91A5A" w14:textId="77777777" w:rsidR="001D6354" w:rsidRPr="001D6354" w:rsidRDefault="001D6354" w:rsidP="00EC66AD">
      <w:pPr>
        <w:tabs>
          <w:tab w:val="left" w:pos="5626"/>
        </w:tabs>
        <w:spacing w:line="360" w:lineRule="auto"/>
        <w:ind w:right="673"/>
        <w:jc w:val="both"/>
        <w:rPr>
          <w:rFonts w:ascii="Arial" w:hAnsi="Arial" w:cs="Arial"/>
          <w:lang w:val="es-CO"/>
        </w:rPr>
      </w:pPr>
    </w:p>
    <w:p w14:paraId="191CB8F7" w14:textId="3D66F405"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Consecuentemente, en este caso específico, conforme a las pruebas obrantes en el</w:t>
      </w:r>
      <w:r w:rsidR="00056160">
        <w:rPr>
          <w:rFonts w:ascii="Arial" w:hAnsi="Arial" w:cs="Arial"/>
          <w:lang w:val="es-CO"/>
        </w:rPr>
        <w:t xml:space="preserve"> </w:t>
      </w:r>
      <w:r w:rsidRPr="001D6354">
        <w:rPr>
          <w:rFonts w:ascii="Arial" w:hAnsi="Arial" w:cs="Arial"/>
          <w:lang w:val="es-CO"/>
        </w:rPr>
        <w:t>expediente, es claro como el extremo actor no solo no probó la configuración del presunto</w:t>
      </w:r>
      <w:r w:rsidR="00056160">
        <w:rPr>
          <w:rFonts w:ascii="Arial" w:hAnsi="Arial" w:cs="Arial"/>
          <w:lang w:val="es-CO"/>
        </w:rPr>
        <w:t xml:space="preserve"> </w:t>
      </w:r>
      <w:r w:rsidRPr="001D6354">
        <w:rPr>
          <w:rFonts w:ascii="Arial" w:hAnsi="Arial" w:cs="Arial"/>
          <w:lang w:val="es-CO"/>
        </w:rPr>
        <w:t>perjuicio moral del cual pretende su indemnización, sino que adicionalmente, sus estimaciones</w:t>
      </w:r>
      <w:r w:rsidR="00056160">
        <w:rPr>
          <w:rFonts w:ascii="Arial" w:hAnsi="Arial" w:cs="Arial"/>
          <w:lang w:val="es-CO"/>
        </w:rPr>
        <w:t xml:space="preserve"> </w:t>
      </w:r>
      <w:r w:rsidRPr="001D6354">
        <w:rPr>
          <w:rFonts w:ascii="Arial" w:hAnsi="Arial" w:cs="Arial"/>
          <w:lang w:val="es-CO"/>
        </w:rPr>
        <w:t>económicas son abiertamente indebidas e injustificadas de conformidad con los parámetros</w:t>
      </w:r>
      <w:r w:rsidR="00056160">
        <w:rPr>
          <w:rFonts w:ascii="Arial" w:hAnsi="Arial" w:cs="Arial"/>
          <w:lang w:val="es-CO"/>
        </w:rPr>
        <w:t xml:space="preserve"> </w:t>
      </w:r>
      <w:r w:rsidRPr="001D6354">
        <w:rPr>
          <w:rFonts w:ascii="Arial" w:hAnsi="Arial" w:cs="Arial"/>
          <w:lang w:val="es-CO"/>
        </w:rPr>
        <w:t xml:space="preserve">jurisprudenciales de la </w:t>
      </w:r>
      <w:r w:rsidRPr="001D6354">
        <w:rPr>
          <w:rFonts w:ascii="Arial" w:hAnsi="Arial" w:cs="Arial"/>
          <w:lang w:val="es-CO"/>
        </w:rPr>
        <w:lastRenderedPageBreak/>
        <w:t>Corte Suprema de Justicia para casos de mayor gravedad de aquel que</w:t>
      </w:r>
      <w:r w:rsidR="00056160">
        <w:rPr>
          <w:rFonts w:ascii="Arial" w:hAnsi="Arial" w:cs="Arial"/>
          <w:lang w:val="es-CO"/>
        </w:rPr>
        <w:t xml:space="preserve"> </w:t>
      </w:r>
      <w:r w:rsidRPr="001D6354">
        <w:rPr>
          <w:rFonts w:ascii="Arial" w:hAnsi="Arial" w:cs="Arial"/>
          <w:lang w:val="es-CO"/>
        </w:rPr>
        <w:t xml:space="preserve">nos ocupa. </w:t>
      </w:r>
    </w:p>
    <w:p w14:paraId="7DF09054" w14:textId="77777777" w:rsidR="001D6354" w:rsidRPr="001D6354" w:rsidRDefault="001D6354" w:rsidP="00EC66AD">
      <w:pPr>
        <w:tabs>
          <w:tab w:val="left" w:pos="5626"/>
        </w:tabs>
        <w:spacing w:line="360" w:lineRule="auto"/>
        <w:ind w:right="673"/>
        <w:jc w:val="both"/>
        <w:rPr>
          <w:rFonts w:ascii="Arial" w:hAnsi="Arial" w:cs="Arial"/>
          <w:lang w:val="es-CO"/>
        </w:rPr>
      </w:pPr>
    </w:p>
    <w:p w14:paraId="05B771C4" w14:textId="0057F9CE" w:rsid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Solicito declarar probada esta excepción. </w:t>
      </w:r>
    </w:p>
    <w:p w14:paraId="1CAF370A" w14:textId="77777777" w:rsidR="00DF3C40" w:rsidRPr="001D6354" w:rsidRDefault="00DF3C40" w:rsidP="00EC66AD">
      <w:pPr>
        <w:tabs>
          <w:tab w:val="left" w:pos="5626"/>
        </w:tabs>
        <w:spacing w:line="360" w:lineRule="auto"/>
        <w:ind w:right="673"/>
        <w:jc w:val="both"/>
        <w:rPr>
          <w:rFonts w:ascii="Arial" w:hAnsi="Arial" w:cs="Arial"/>
          <w:lang w:val="es-CO"/>
        </w:rPr>
      </w:pPr>
    </w:p>
    <w:p w14:paraId="71EC028B" w14:textId="19ADE939" w:rsidR="001D6354" w:rsidRPr="00056160" w:rsidRDefault="003E144D" w:rsidP="00FC143F">
      <w:pPr>
        <w:pStyle w:val="Prrafodelista"/>
        <w:numPr>
          <w:ilvl w:val="0"/>
          <w:numId w:val="4"/>
        </w:numPr>
        <w:tabs>
          <w:tab w:val="left" w:pos="5626"/>
        </w:tabs>
        <w:spacing w:line="360" w:lineRule="auto"/>
        <w:ind w:right="673"/>
        <w:rPr>
          <w:b/>
          <w:bCs/>
          <w:lang w:val="es-CO"/>
        </w:rPr>
      </w:pPr>
      <w:r>
        <w:rPr>
          <w:b/>
          <w:bCs/>
          <w:lang w:val="es-CO"/>
        </w:rPr>
        <w:t>INEXISTENCIA</w:t>
      </w:r>
      <w:r w:rsidR="001D6354" w:rsidRPr="00056160">
        <w:rPr>
          <w:b/>
          <w:bCs/>
          <w:lang w:val="es-CO"/>
        </w:rPr>
        <w:t xml:space="preserve"> DE ELEMENTOS PROBATORIOS QUE ACREDITEN EL DAÑO A LA</w:t>
      </w:r>
      <w:r w:rsidR="00056160">
        <w:rPr>
          <w:b/>
          <w:bCs/>
          <w:lang w:val="es-CO"/>
        </w:rPr>
        <w:t xml:space="preserve"> </w:t>
      </w:r>
      <w:r w:rsidR="001D6354" w:rsidRPr="00056160">
        <w:rPr>
          <w:b/>
          <w:bCs/>
          <w:lang w:val="es-CO"/>
        </w:rPr>
        <w:t xml:space="preserve">VIDA EN RELACIÓN </w:t>
      </w:r>
    </w:p>
    <w:p w14:paraId="062A9466" w14:textId="77777777" w:rsidR="001D6354" w:rsidRPr="001D6354" w:rsidRDefault="001D6354" w:rsidP="00EC66AD">
      <w:pPr>
        <w:tabs>
          <w:tab w:val="left" w:pos="5626"/>
        </w:tabs>
        <w:spacing w:line="360" w:lineRule="auto"/>
        <w:ind w:right="673"/>
        <w:jc w:val="both"/>
        <w:rPr>
          <w:rFonts w:ascii="Arial" w:hAnsi="Arial" w:cs="Arial"/>
          <w:b/>
          <w:bCs/>
          <w:lang w:val="es-CO"/>
        </w:rPr>
      </w:pPr>
    </w:p>
    <w:p w14:paraId="2A0A598B" w14:textId="2072A6F2"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Sea lo primero indicar que el daño a la vida de relación se presenta cuando la víctima sufre</w:t>
      </w:r>
      <w:r w:rsidR="00056160">
        <w:rPr>
          <w:rFonts w:ascii="Arial" w:hAnsi="Arial" w:cs="Arial"/>
          <w:lang w:val="es-CO"/>
        </w:rPr>
        <w:t xml:space="preserve"> </w:t>
      </w:r>
      <w:r w:rsidRPr="001D6354">
        <w:rPr>
          <w:rFonts w:ascii="Arial" w:hAnsi="Arial" w:cs="Arial"/>
          <w:lang w:val="es-CO"/>
        </w:rPr>
        <w:t>una alteración psicofísica que le impide o dificulta gozar de actividades rutinarias o bienes de</w:t>
      </w:r>
      <w:r w:rsidR="00056160">
        <w:rPr>
          <w:rFonts w:ascii="Arial" w:hAnsi="Arial" w:cs="Arial"/>
          <w:lang w:val="es-CO"/>
        </w:rPr>
        <w:t xml:space="preserve"> </w:t>
      </w:r>
      <w:r w:rsidRPr="001D6354">
        <w:rPr>
          <w:rFonts w:ascii="Arial" w:hAnsi="Arial" w:cs="Arial"/>
          <w:lang w:val="es-CO"/>
        </w:rPr>
        <w:t>la vida que disfrutaba antes del hecho lesivo. Así, este perjuicio se ve reflejado en el deterioro</w:t>
      </w:r>
      <w:r w:rsidR="00056160">
        <w:rPr>
          <w:rFonts w:ascii="Arial" w:hAnsi="Arial" w:cs="Arial"/>
          <w:lang w:val="es-CO"/>
        </w:rPr>
        <w:t xml:space="preserve"> </w:t>
      </w:r>
      <w:r w:rsidRPr="001D6354">
        <w:rPr>
          <w:rFonts w:ascii="Arial" w:hAnsi="Arial" w:cs="Arial"/>
          <w:lang w:val="es-CO"/>
        </w:rPr>
        <w:t>de la calidad de vida de la víctima y la pérdida de la posibilidad de tener contacto con las demás</w:t>
      </w:r>
      <w:r w:rsidR="00056160">
        <w:rPr>
          <w:rFonts w:ascii="Arial" w:hAnsi="Arial" w:cs="Arial"/>
          <w:lang w:val="es-CO"/>
        </w:rPr>
        <w:t xml:space="preserve"> </w:t>
      </w:r>
      <w:r w:rsidRPr="001D6354">
        <w:rPr>
          <w:rFonts w:ascii="Arial" w:hAnsi="Arial" w:cs="Arial"/>
          <w:lang w:val="es-CO"/>
        </w:rPr>
        <w:t>personas o relacionarse con ellas. En otras palabras, es improcedente el reconocimiento del</w:t>
      </w:r>
      <w:r w:rsidR="00056160">
        <w:rPr>
          <w:rFonts w:ascii="Arial" w:hAnsi="Arial" w:cs="Arial"/>
          <w:lang w:val="es-CO"/>
        </w:rPr>
        <w:t xml:space="preserve"> </w:t>
      </w:r>
      <w:r w:rsidRPr="001D6354">
        <w:rPr>
          <w:rFonts w:ascii="Arial" w:hAnsi="Arial" w:cs="Arial"/>
          <w:lang w:val="es-CO"/>
        </w:rPr>
        <w:t>daño a la vida de relación, teniendo en cuenta que en este caso no se encuentran acreditados</w:t>
      </w:r>
      <w:r w:rsidR="00056160">
        <w:rPr>
          <w:rFonts w:ascii="Arial" w:hAnsi="Arial" w:cs="Arial"/>
          <w:lang w:val="es-CO"/>
        </w:rPr>
        <w:t xml:space="preserve"> </w:t>
      </w:r>
      <w:r w:rsidRPr="001D6354">
        <w:rPr>
          <w:rFonts w:ascii="Arial" w:hAnsi="Arial" w:cs="Arial"/>
          <w:lang w:val="es-CO"/>
        </w:rPr>
        <w:t>los requisitos para su solicitud. En efecto, en el asunto que nos asiste, la parte demandante</w:t>
      </w:r>
      <w:r w:rsidR="00056160">
        <w:rPr>
          <w:rFonts w:ascii="Arial" w:hAnsi="Arial" w:cs="Arial"/>
          <w:lang w:val="es-CO"/>
        </w:rPr>
        <w:t xml:space="preserve"> </w:t>
      </w:r>
      <w:r w:rsidRPr="001D6354">
        <w:rPr>
          <w:rFonts w:ascii="Arial" w:hAnsi="Arial" w:cs="Arial"/>
          <w:lang w:val="es-CO"/>
        </w:rPr>
        <w:t xml:space="preserve">está solicitando la afectación en la vida de relación como resultado de la </w:t>
      </w:r>
      <w:proofErr w:type="spellStart"/>
      <w:r w:rsidRPr="001D6354">
        <w:rPr>
          <w:rFonts w:ascii="Arial" w:hAnsi="Arial" w:cs="Arial"/>
          <w:lang w:val="es-CO"/>
        </w:rPr>
        <w:t>causación</w:t>
      </w:r>
      <w:proofErr w:type="spellEnd"/>
      <w:r w:rsidRPr="001D6354">
        <w:rPr>
          <w:rFonts w:ascii="Arial" w:hAnsi="Arial" w:cs="Arial"/>
          <w:lang w:val="es-CO"/>
        </w:rPr>
        <w:t xml:space="preserve"> de unas</w:t>
      </w:r>
      <w:r w:rsidR="00056160">
        <w:rPr>
          <w:rFonts w:ascii="Arial" w:hAnsi="Arial" w:cs="Arial"/>
          <w:lang w:val="es-CO"/>
        </w:rPr>
        <w:t xml:space="preserve"> </w:t>
      </w:r>
      <w:r w:rsidRPr="001D6354">
        <w:rPr>
          <w:rFonts w:ascii="Arial" w:hAnsi="Arial" w:cs="Arial"/>
          <w:lang w:val="es-CO"/>
        </w:rPr>
        <w:t>lesiones, sin que se haya incorporado prueba de la gravedad de la lesión ni que efectivamente</w:t>
      </w:r>
      <w:r w:rsidR="00056160">
        <w:rPr>
          <w:rFonts w:ascii="Arial" w:hAnsi="Arial" w:cs="Arial"/>
          <w:lang w:val="es-CO"/>
        </w:rPr>
        <w:t xml:space="preserve"> </w:t>
      </w:r>
      <w:r w:rsidRPr="001D6354">
        <w:rPr>
          <w:rFonts w:ascii="Arial" w:hAnsi="Arial" w:cs="Arial"/>
          <w:lang w:val="es-CO"/>
        </w:rPr>
        <w:t>la misma le genera actualmente una afectación en la forma en la que desarrolla sus actividades</w:t>
      </w:r>
      <w:r w:rsidR="00056160">
        <w:rPr>
          <w:rFonts w:ascii="Arial" w:hAnsi="Arial" w:cs="Arial"/>
          <w:lang w:val="es-CO"/>
        </w:rPr>
        <w:t xml:space="preserve"> </w:t>
      </w:r>
      <w:r w:rsidRPr="001D6354">
        <w:rPr>
          <w:rFonts w:ascii="Arial" w:hAnsi="Arial" w:cs="Arial"/>
          <w:lang w:val="es-CO"/>
        </w:rPr>
        <w:t xml:space="preserve">normalmente, por lo que el reconocimiento del mencionado perjuicio resulta improcedente.  </w:t>
      </w:r>
    </w:p>
    <w:p w14:paraId="6A1A0462" w14:textId="77777777" w:rsidR="001D6354" w:rsidRPr="001D6354" w:rsidRDefault="001D6354" w:rsidP="00EC66AD">
      <w:pPr>
        <w:tabs>
          <w:tab w:val="left" w:pos="5626"/>
        </w:tabs>
        <w:spacing w:line="360" w:lineRule="auto"/>
        <w:ind w:right="673"/>
        <w:jc w:val="both"/>
        <w:rPr>
          <w:rFonts w:ascii="Arial" w:hAnsi="Arial" w:cs="Arial"/>
          <w:lang w:val="es-CO"/>
        </w:rPr>
      </w:pPr>
    </w:p>
    <w:p w14:paraId="4561F8A2" w14:textId="78AE750A"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No está de más resaltar que el daño a la vida de relación es un concepto que hace parte de los</w:t>
      </w:r>
      <w:r w:rsidR="00056160">
        <w:rPr>
          <w:rFonts w:ascii="Arial" w:hAnsi="Arial" w:cs="Arial"/>
          <w:lang w:val="es-CO"/>
        </w:rPr>
        <w:t xml:space="preserve"> </w:t>
      </w:r>
      <w:r w:rsidRPr="001D6354">
        <w:rPr>
          <w:rFonts w:ascii="Arial" w:hAnsi="Arial" w:cs="Arial"/>
          <w:lang w:val="es-CO"/>
        </w:rPr>
        <w:t>perjuicios extrapatrimoniales, distinto al de índole moral, concebido como aquel que se le</w:t>
      </w:r>
      <w:r w:rsidR="00056160">
        <w:rPr>
          <w:rFonts w:ascii="Arial" w:hAnsi="Arial" w:cs="Arial"/>
          <w:lang w:val="es-CO"/>
        </w:rPr>
        <w:t xml:space="preserve"> </w:t>
      </w:r>
      <w:r w:rsidRPr="001D6354">
        <w:rPr>
          <w:rFonts w:ascii="Arial" w:hAnsi="Arial" w:cs="Arial"/>
          <w:lang w:val="es-CO"/>
        </w:rPr>
        <w:t>ocasiona a la persona privándola de la posibilidad de realizar actividades cotidianas, que con</w:t>
      </w:r>
      <w:r w:rsidR="00056160">
        <w:rPr>
          <w:rFonts w:ascii="Arial" w:hAnsi="Arial" w:cs="Arial"/>
          <w:lang w:val="es-CO"/>
        </w:rPr>
        <w:t xml:space="preserve"> </w:t>
      </w:r>
      <w:r w:rsidRPr="001D6354">
        <w:rPr>
          <w:rFonts w:ascii="Arial" w:hAnsi="Arial" w:cs="Arial"/>
          <w:lang w:val="es-CO"/>
        </w:rPr>
        <w:t>anterioridad al hecho dañoso podía realizar sin ningún inconveniente. En palabras de la H.</w:t>
      </w:r>
      <w:r w:rsidR="00056160">
        <w:rPr>
          <w:rFonts w:ascii="Arial" w:hAnsi="Arial" w:cs="Arial"/>
          <w:lang w:val="es-CO"/>
        </w:rPr>
        <w:t xml:space="preserve"> </w:t>
      </w:r>
      <w:r w:rsidRPr="001D6354">
        <w:rPr>
          <w:rFonts w:ascii="Arial" w:hAnsi="Arial" w:cs="Arial"/>
          <w:lang w:val="es-CO"/>
        </w:rPr>
        <w:t xml:space="preserve">Corte Suprema de Justicia: </w:t>
      </w:r>
    </w:p>
    <w:p w14:paraId="5A8C48F3" w14:textId="77777777"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 </w:t>
      </w:r>
    </w:p>
    <w:p w14:paraId="2E92E403" w14:textId="2B3237AA" w:rsidR="001D6354" w:rsidRPr="001D6354" w:rsidRDefault="001D6354" w:rsidP="00056160">
      <w:pPr>
        <w:tabs>
          <w:tab w:val="left" w:pos="5626"/>
        </w:tabs>
        <w:spacing w:line="360" w:lineRule="auto"/>
        <w:ind w:left="708" w:right="1523"/>
        <w:jc w:val="both"/>
        <w:rPr>
          <w:rFonts w:ascii="Arial" w:hAnsi="Arial" w:cs="Arial"/>
          <w:lang w:val="es-CO"/>
        </w:rPr>
      </w:pPr>
      <w:r w:rsidRPr="00056160">
        <w:rPr>
          <w:rFonts w:ascii="Arial" w:hAnsi="Arial" w:cs="Arial"/>
          <w:i/>
          <w:iCs/>
          <w:lang w:val="es-CO"/>
        </w:rPr>
        <w:t>“(…) esta especie de perjuicio puede evidenciarse en la disminución o deterioro</w:t>
      </w:r>
      <w:r w:rsidR="00056160" w:rsidRPr="00056160">
        <w:rPr>
          <w:rFonts w:ascii="Arial" w:hAnsi="Arial" w:cs="Arial"/>
          <w:i/>
          <w:iCs/>
          <w:lang w:val="es-CO"/>
        </w:rPr>
        <w:t xml:space="preserve"> </w:t>
      </w:r>
      <w:r w:rsidRPr="00056160">
        <w:rPr>
          <w:rFonts w:ascii="Arial" w:hAnsi="Arial" w:cs="Arial"/>
          <w:i/>
          <w:iCs/>
          <w:lang w:val="es-CO"/>
        </w:rPr>
        <w:t xml:space="preserve">de la calidad de vida </w:t>
      </w:r>
      <w:r w:rsidRPr="00056160">
        <w:rPr>
          <w:rFonts w:ascii="Arial" w:hAnsi="Arial" w:cs="Arial"/>
          <w:b/>
          <w:bCs/>
          <w:i/>
          <w:iCs/>
          <w:u w:val="single"/>
          <w:lang w:val="es-CO"/>
        </w:rPr>
        <w:t>de la víctima</w:t>
      </w:r>
      <w:r w:rsidRPr="00056160">
        <w:rPr>
          <w:rFonts w:ascii="Arial" w:hAnsi="Arial" w:cs="Arial"/>
          <w:i/>
          <w:iCs/>
          <w:lang w:val="es-CO"/>
        </w:rPr>
        <w:t>, en la pérdida o dificultad de establecer</w:t>
      </w:r>
      <w:r w:rsidR="00056160" w:rsidRPr="00056160">
        <w:rPr>
          <w:rFonts w:ascii="Arial" w:hAnsi="Arial" w:cs="Arial"/>
          <w:i/>
          <w:iCs/>
          <w:lang w:val="es-CO"/>
        </w:rPr>
        <w:t xml:space="preserve"> </w:t>
      </w:r>
      <w:r w:rsidRPr="00056160">
        <w:rPr>
          <w:rFonts w:ascii="Arial" w:hAnsi="Arial" w:cs="Arial"/>
          <w:i/>
          <w:iCs/>
          <w:lang w:val="es-CO"/>
        </w:rPr>
        <w:t>contacto o relacionarse con las personas y cosas, en orden a disfrutar de una</w:t>
      </w:r>
      <w:r w:rsidR="00056160" w:rsidRPr="00056160">
        <w:rPr>
          <w:rFonts w:ascii="Arial" w:hAnsi="Arial" w:cs="Arial"/>
          <w:i/>
          <w:iCs/>
          <w:lang w:val="es-CO"/>
        </w:rPr>
        <w:t xml:space="preserve"> </w:t>
      </w:r>
      <w:r w:rsidRPr="00056160">
        <w:rPr>
          <w:rFonts w:ascii="Arial" w:hAnsi="Arial" w:cs="Arial"/>
          <w:i/>
          <w:iCs/>
          <w:lang w:val="es-CO"/>
        </w:rPr>
        <w:t>existencia corriente, como también en la privación que padece el afectado para desplegar las más elementales conductas que en forma cotidiana o habitual</w:t>
      </w:r>
      <w:r w:rsidR="00056160" w:rsidRPr="00056160">
        <w:rPr>
          <w:rFonts w:ascii="Arial" w:hAnsi="Arial" w:cs="Arial"/>
          <w:i/>
          <w:iCs/>
          <w:lang w:val="es-CO"/>
        </w:rPr>
        <w:t xml:space="preserve"> </w:t>
      </w:r>
      <w:r w:rsidRPr="00056160">
        <w:rPr>
          <w:rFonts w:ascii="Arial" w:hAnsi="Arial" w:cs="Arial"/>
          <w:i/>
          <w:iCs/>
          <w:lang w:val="es-CO"/>
        </w:rPr>
        <w:t>marcan su realidad (…)”</w:t>
      </w:r>
      <w:r w:rsidRPr="00056160">
        <w:rPr>
          <w:rStyle w:val="Refdenotaalpie"/>
          <w:rFonts w:ascii="Arial" w:hAnsi="Arial" w:cs="Arial"/>
          <w:i/>
          <w:iCs/>
          <w:lang w:val="es-CO"/>
        </w:rPr>
        <w:footnoteReference w:id="21"/>
      </w:r>
      <w:r w:rsidRPr="001D6354">
        <w:rPr>
          <w:rFonts w:ascii="Arial" w:hAnsi="Arial" w:cs="Arial"/>
          <w:lang w:val="es-CO"/>
        </w:rPr>
        <w:t xml:space="preserve">. (Subrayado y negrilla fuera del texto original). </w:t>
      </w:r>
    </w:p>
    <w:p w14:paraId="544215EA" w14:textId="77777777"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 </w:t>
      </w:r>
    </w:p>
    <w:p w14:paraId="19794F01" w14:textId="7C6519AD"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En primer lugar, debe resaltarse que el daño a la vida en relación es una tipología de perjuicios</w:t>
      </w:r>
      <w:r w:rsidR="00123DDE">
        <w:rPr>
          <w:rFonts w:ascii="Arial" w:hAnsi="Arial" w:cs="Arial"/>
          <w:lang w:val="es-CO"/>
        </w:rPr>
        <w:t xml:space="preserve"> </w:t>
      </w:r>
      <w:r w:rsidRPr="001D6354">
        <w:rPr>
          <w:rFonts w:ascii="Arial" w:hAnsi="Arial" w:cs="Arial"/>
          <w:lang w:val="es-CO"/>
        </w:rPr>
        <w:t>que ha sido desarrollada solamente en favor de la víctima directa del daño. En tanto su</w:t>
      </w:r>
      <w:r w:rsidR="00123DDE">
        <w:rPr>
          <w:rFonts w:ascii="Arial" w:hAnsi="Arial" w:cs="Arial"/>
          <w:lang w:val="es-CO"/>
        </w:rPr>
        <w:t xml:space="preserve"> </w:t>
      </w:r>
      <w:r w:rsidRPr="001D6354">
        <w:rPr>
          <w:rFonts w:ascii="Arial" w:hAnsi="Arial" w:cs="Arial"/>
          <w:lang w:val="es-CO"/>
        </w:rPr>
        <w:t>naturaleza es justamente indemnizar a la víctima directa por los daños sufridos. De modo que</w:t>
      </w:r>
      <w:r w:rsidR="00123DDE">
        <w:rPr>
          <w:rFonts w:ascii="Arial" w:hAnsi="Arial" w:cs="Arial"/>
          <w:lang w:val="es-CO"/>
        </w:rPr>
        <w:t xml:space="preserve"> </w:t>
      </w:r>
      <w:r w:rsidRPr="001D6354">
        <w:rPr>
          <w:rFonts w:ascii="Arial" w:hAnsi="Arial" w:cs="Arial"/>
          <w:lang w:val="es-CO"/>
        </w:rPr>
        <w:t>resulta improcedente dicho reconocimiento a cualquier otro reclamante distinto de la víctima</w:t>
      </w:r>
      <w:r w:rsidR="00123DDE">
        <w:rPr>
          <w:rFonts w:ascii="Arial" w:hAnsi="Arial" w:cs="Arial"/>
          <w:lang w:val="es-CO"/>
        </w:rPr>
        <w:t xml:space="preserve"> </w:t>
      </w:r>
      <w:r w:rsidRPr="001D6354">
        <w:rPr>
          <w:rFonts w:ascii="Arial" w:hAnsi="Arial" w:cs="Arial"/>
          <w:lang w:val="es-CO"/>
        </w:rPr>
        <w:t>directa. Lo anterior ha sido reafirmado por la H. Corte Suprema de Justicia en reiterada</w:t>
      </w:r>
      <w:r w:rsidR="00123DDE">
        <w:rPr>
          <w:rFonts w:ascii="Arial" w:hAnsi="Arial" w:cs="Arial"/>
          <w:lang w:val="es-CO"/>
        </w:rPr>
        <w:t xml:space="preserve"> </w:t>
      </w:r>
      <w:r w:rsidRPr="001D6354">
        <w:rPr>
          <w:rFonts w:ascii="Arial" w:hAnsi="Arial" w:cs="Arial"/>
          <w:lang w:val="es-CO"/>
        </w:rPr>
        <w:t>jurisprudencia, en la que se ha indicado que no resulta viable condenar al pago de suma alguna</w:t>
      </w:r>
      <w:r w:rsidR="00123DDE">
        <w:rPr>
          <w:rFonts w:ascii="Arial" w:hAnsi="Arial" w:cs="Arial"/>
          <w:lang w:val="es-CO"/>
        </w:rPr>
        <w:t xml:space="preserve"> </w:t>
      </w:r>
      <w:r w:rsidRPr="001D6354">
        <w:rPr>
          <w:rFonts w:ascii="Arial" w:hAnsi="Arial" w:cs="Arial"/>
          <w:lang w:val="es-CO"/>
        </w:rPr>
        <w:t>a título de daño a la vida de relación a una persona diferente a la víctima por circunstancias</w:t>
      </w:r>
      <w:r w:rsidR="00123DDE">
        <w:rPr>
          <w:rFonts w:ascii="Arial" w:hAnsi="Arial" w:cs="Arial"/>
          <w:lang w:val="es-CO"/>
        </w:rPr>
        <w:t xml:space="preserve"> </w:t>
      </w:r>
      <w:r w:rsidRPr="001D6354">
        <w:rPr>
          <w:rFonts w:ascii="Arial" w:hAnsi="Arial" w:cs="Arial"/>
          <w:lang w:val="es-CO"/>
        </w:rPr>
        <w:t>que no impliquen menoscabo a la integridad psicofísica. Como se lee en la Sentencia del 29</w:t>
      </w:r>
      <w:r w:rsidR="00123DDE">
        <w:rPr>
          <w:rFonts w:ascii="Arial" w:hAnsi="Arial" w:cs="Arial"/>
          <w:lang w:val="es-CO"/>
        </w:rPr>
        <w:t xml:space="preserve"> </w:t>
      </w:r>
      <w:r w:rsidRPr="001D6354">
        <w:rPr>
          <w:rFonts w:ascii="Arial" w:hAnsi="Arial" w:cs="Arial"/>
          <w:lang w:val="es-CO"/>
        </w:rPr>
        <w:t xml:space="preserve">de marzo de 2017 proferida por dicha Corporación, en la que se indicó lo siguiente: </w:t>
      </w:r>
    </w:p>
    <w:p w14:paraId="5DD89AA0" w14:textId="77777777"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 </w:t>
      </w:r>
    </w:p>
    <w:p w14:paraId="59B0CDFB" w14:textId="77777777" w:rsidR="001D6354" w:rsidRPr="00123DDE" w:rsidRDefault="001D6354" w:rsidP="00123DDE">
      <w:pPr>
        <w:tabs>
          <w:tab w:val="left" w:pos="5626"/>
        </w:tabs>
        <w:spacing w:line="360" w:lineRule="auto"/>
        <w:ind w:left="708" w:right="1523"/>
        <w:jc w:val="both"/>
        <w:rPr>
          <w:rFonts w:ascii="Arial" w:hAnsi="Arial" w:cs="Arial"/>
          <w:i/>
          <w:iCs/>
          <w:lang w:val="es-CO"/>
        </w:rPr>
      </w:pPr>
      <w:r w:rsidRPr="00123DDE">
        <w:rPr>
          <w:rFonts w:ascii="Arial" w:hAnsi="Arial" w:cs="Arial"/>
          <w:i/>
          <w:iCs/>
          <w:lang w:val="es-CO"/>
        </w:rPr>
        <w:lastRenderedPageBreak/>
        <w:t xml:space="preserve">“(…) b) Daño a la vida de relación:  </w:t>
      </w:r>
    </w:p>
    <w:p w14:paraId="6EDAF890" w14:textId="77777777" w:rsidR="001D6354" w:rsidRPr="00123DDE" w:rsidRDefault="001D6354" w:rsidP="00123DDE">
      <w:pPr>
        <w:tabs>
          <w:tab w:val="left" w:pos="5626"/>
        </w:tabs>
        <w:spacing w:line="360" w:lineRule="auto"/>
        <w:ind w:left="708" w:right="1523"/>
        <w:jc w:val="both"/>
        <w:rPr>
          <w:rFonts w:ascii="Arial" w:hAnsi="Arial" w:cs="Arial"/>
          <w:i/>
          <w:iCs/>
          <w:lang w:val="es-CO"/>
        </w:rPr>
      </w:pPr>
      <w:r w:rsidRPr="00123DDE">
        <w:rPr>
          <w:rFonts w:ascii="Arial" w:hAnsi="Arial" w:cs="Arial"/>
          <w:i/>
          <w:iCs/>
          <w:lang w:val="es-CO"/>
        </w:rPr>
        <w:t xml:space="preserve"> </w:t>
      </w:r>
    </w:p>
    <w:p w14:paraId="2C94EA71" w14:textId="0BC2934C" w:rsidR="001D6354" w:rsidRPr="001D6354" w:rsidRDefault="001D6354" w:rsidP="00123DDE">
      <w:pPr>
        <w:tabs>
          <w:tab w:val="left" w:pos="5626"/>
        </w:tabs>
        <w:spacing w:line="360" w:lineRule="auto"/>
        <w:ind w:left="708" w:right="1523"/>
        <w:jc w:val="both"/>
        <w:rPr>
          <w:rFonts w:ascii="Arial" w:hAnsi="Arial" w:cs="Arial"/>
          <w:lang w:val="es-CO"/>
        </w:rPr>
      </w:pPr>
      <w:r w:rsidRPr="00123DDE">
        <w:rPr>
          <w:rFonts w:ascii="Arial" w:hAnsi="Arial" w:cs="Arial"/>
          <w:i/>
          <w:iCs/>
          <w:lang w:val="es-CO"/>
        </w:rPr>
        <w:t>Este rubro se concede únicamente a la víctima directa del menoscabo a la</w:t>
      </w:r>
      <w:r w:rsidR="00123DDE" w:rsidRPr="00123DDE">
        <w:rPr>
          <w:rFonts w:ascii="Arial" w:hAnsi="Arial" w:cs="Arial"/>
          <w:i/>
          <w:iCs/>
          <w:lang w:val="es-CO"/>
        </w:rPr>
        <w:t xml:space="preserve"> </w:t>
      </w:r>
      <w:r w:rsidRPr="00123DDE">
        <w:rPr>
          <w:rFonts w:ascii="Arial" w:hAnsi="Arial" w:cs="Arial"/>
          <w:i/>
          <w:iCs/>
          <w:lang w:val="es-CO"/>
        </w:rPr>
        <w:t>integridad psicofísica como medida de compensación por la pérdida del bien</w:t>
      </w:r>
      <w:r w:rsidR="00123DDE" w:rsidRPr="00123DDE">
        <w:rPr>
          <w:rFonts w:ascii="Arial" w:hAnsi="Arial" w:cs="Arial"/>
          <w:i/>
          <w:iCs/>
          <w:lang w:val="es-CO"/>
        </w:rPr>
        <w:t xml:space="preserve"> </w:t>
      </w:r>
      <w:r w:rsidRPr="00123DDE">
        <w:rPr>
          <w:rFonts w:ascii="Arial" w:hAnsi="Arial" w:cs="Arial"/>
          <w:i/>
          <w:iCs/>
          <w:lang w:val="es-CO"/>
        </w:rPr>
        <w:t>superior a la salud, que le impedirá´ tener una vida de relación en condiciones</w:t>
      </w:r>
      <w:r w:rsidR="00123DDE" w:rsidRPr="00123DDE">
        <w:rPr>
          <w:rFonts w:ascii="Arial" w:hAnsi="Arial" w:cs="Arial"/>
          <w:i/>
          <w:iCs/>
          <w:lang w:val="es-CO"/>
        </w:rPr>
        <w:t xml:space="preserve"> </w:t>
      </w:r>
      <w:r w:rsidRPr="00123DDE">
        <w:rPr>
          <w:rFonts w:ascii="Arial" w:hAnsi="Arial" w:cs="Arial"/>
          <w:i/>
          <w:iCs/>
          <w:lang w:val="es-CO"/>
        </w:rPr>
        <w:t>normales (…)”</w:t>
      </w:r>
      <w:r w:rsidRPr="00123DDE">
        <w:rPr>
          <w:rStyle w:val="Refdenotaalpie"/>
          <w:rFonts w:ascii="Arial" w:hAnsi="Arial" w:cs="Arial"/>
          <w:i/>
          <w:iCs/>
          <w:lang w:val="es-CO"/>
        </w:rPr>
        <w:footnoteReference w:id="22"/>
      </w:r>
      <w:r w:rsidRPr="001D6354">
        <w:rPr>
          <w:rFonts w:ascii="Arial" w:hAnsi="Arial" w:cs="Arial"/>
          <w:lang w:val="es-CO"/>
        </w:rPr>
        <w:t xml:space="preserve"> (Subrayado y negrilla fuera del texto original).  </w:t>
      </w:r>
    </w:p>
    <w:p w14:paraId="619A2877" w14:textId="77777777" w:rsidR="001D6354" w:rsidRPr="00EC66AD" w:rsidRDefault="001D6354" w:rsidP="00EC66AD">
      <w:pPr>
        <w:tabs>
          <w:tab w:val="left" w:pos="5626"/>
        </w:tabs>
        <w:spacing w:line="360" w:lineRule="auto"/>
        <w:ind w:right="673"/>
        <w:jc w:val="both"/>
        <w:rPr>
          <w:rFonts w:ascii="Arial" w:hAnsi="Arial" w:cs="Arial"/>
          <w:lang w:val="es-CO"/>
        </w:rPr>
      </w:pPr>
    </w:p>
    <w:p w14:paraId="1A6AF709" w14:textId="51254E6B" w:rsidR="001D6354" w:rsidRPr="00EC66AD"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De lo anterior se colige que la etiología de dicho perjuicio está estructurada para ser declarado</w:t>
      </w:r>
      <w:r w:rsidR="00123DDE">
        <w:rPr>
          <w:rFonts w:ascii="Arial" w:hAnsi="Arial" w:cs="Arial"/>
          <w:lang w:val="es-CO"/>
        </w:rPr>
        <w:t xml:space="preserve"> </w:t>
      </w:r>
      <w:r w:rsidRPr="001D6354">
        <w:rPr>
          <w:rFonts w:ascii="Arial" w:hAnsi="Arial" w:cs="Arial"/>
          <w:lang w:val="es-CO"/>
        </w:rPr>
        <w:t>únicamente en cabeza de la víctima directa por afectaciones psicofísicas que se encuentren</w:t>
      </w:r>
      <w:r w:rsidR="00123DDE">
        <w:rPr>
          <w:rFonts w:ascii="Arial" w:hAnsi="Arial" w:cs="Arial"/>
          <w:lang w:val="es-CO"/>
        </w:rPr>
        <w:t xml:space="preserve"> </w:t>
      </w:r>
      <w:r w:rsidRPr="001D6354">
        <w:rPr>
          <w:rFonts w:ascii="Arial" w:hAnsi="Arial" w:cs="Arial"/>
          <w:lang w:val="es-CO"/>
        </w:rPr>
        <w:t>debidamente acreditadas. De modo que cualquier reclamación sin la debida acreditación está</w:t>
      </w:r>
      <w:r w:rsidR="00123DDE">
        <w:rPr>
          <w:rFonts w:ascii="Arial" w:hAnsi="Arial" w:cs="Arial"/>
          <w:lang w:val="es-CO"/>
        </w:rPr>
        <w:t xml:space="preserve"> </w:t>
      </w:r>
      <w:r w:rsidRPr="001D6354">
        <w:rPr>
          <w:rFonts w:ascii="Arial" w:hAnsi="Arial" w:cs="Arial"/>
          <w:lang w:val="es-CO"/>
        </w:rPr>
        <w:t>llamada a fracasar. En este sentido, se observa que en el caso particular el reconocimiento de</w:t>
      </w:r>
      <w:r w:rsidR="00123DDE">
        <w:rPr>
          <w:rFonts w:ascii="Arial" w:hAnsi="Arial" w:cs="Arial"/>
          <w:lang w:val="es-CO"/>
        </w:rPr>
        <w:t xml:space="preserve"> </w:t>
      </w:r>
      <w:r w:rsidRPr="001D6354">
        <w:rPr>
          <w:rFonts w:ascii="Arial" w:hAnsi="Arial" w:cs="Arial"/>
          <w:lang w:val="es-CO"/>
        </w:rPr>
        <w:t xml:space="preserve">este perjuicio es improcedente, por cuanto que no se allegó prueba fehaciente de su causación.  </w:t>
      </w:r>
      <w:r w:rsidR="00123DDE">
        <w:rPr>
          <w:rFonts w:ascii="Arial" w:hAnsi="Arial" w:cs="Arial"/>
          <w:lang w:val="es-CO"/>
        </w:rPr>
        <w:t xml:space="preserve"> </w:t>
      </w:r>
      <w:r w:rsidRPr="001D6354">
        <w:rPr>
          <w:rFonts w:ascii="Arial" w:hAnsi="Arial" w:cs="Arial"/>
          <w:lang w:val="es-CO"/>
        </w:rPr>
        <w:t>En todo caso, es importante señalar que el perjuicio solicitado a título de daño a la vida de</w:t>
      </w:r>
      <w:r w:rsidR="00123DDE">
        <w:rPr>
          <w:rFonts w:ascii="Arial" w:hAnsi="Arial" w:cs="Arial"/>
          <w:lang w:val="es-CO"/>
        </w:rPr>
        <w:t xml:space="preserve"> </w:t>
      </w:r>
      <w:r w:rsidRPr="001D6354">
        <w:rPr>
          <w:rFonts w:ascii="Arial" w:hAnsi="Arial" w:cs="Arial"/>
          <w:lang w:val="es-CO"/>
        </w:rPr>
        <w:t>relación resulta exorbitante, de acuerdo con los lineamientos jurisprudenciales fijados por la</w:t>
      </w:r>
      <w:r w:rsidR="00123DDE">
        <w:rPr>
          <w:rFonts w:ascii="Arial" w:hAnsi="Arial" w:cs="Arial"/>
          <w:lang w:val="es-CO"/>
        </w:rPr>
        <w:t xml:space="preserve"> </w:t>
      </w:r>
      <w:r w:rsidRPr="001D6354">
        <w:rPr>
          <w:rFonts w:ascii="Arial" w:hAnsi="Arial" w:cs="Arial"/>
          <w:lang w:val="es-CO"/>
        </w:rPr>
        <w:t>Sala Civil de la H. Corte Suprema de Justicia para la tasación del daño a la vida de relación en</w:t>
      </w:r>
      <w:r w:rsidR="00123DDE">
        <w:rPr>
          <w:rFonts w:ascii="Arial" w:hAnsi="Arial" w:cs="Arial"/>
          <w:lang w:val="es-CO"/>
        </w:rPr>
        <w:t xml:space="preserve"> </w:t>
      </w:r>
      <w:r w:rsidRPr="001D6354">
        <w:rPr>
          <w:rFonts w:ascii="Arial" w:hAnsi="Arial" w:cs="Arial"/>
          <w:lang w:val="es-CO"/>
        </w:rPr>
        <w:t>caso de lesiones, que es el presupuesto bajo el cual podría eventualmente realizarse este</w:t>
      </w:r>
      <w:r w:rsidR="00123DDE">
        <w:rPr>
          <w:rFonts w:ascii="Arial" w:hAnsi="Arial" w:cs="Arial"/>
          <w:lang w:val="es-CO"/>
        </w:rPr>
        <w:t xml:space="preserve"> </w:t>
      </w:r>
      <w:r w:rsidRPr="001D6354">
        <w:rPr>
          <w:rFonts w:ascii="Arial" w:hAnsi="Arial" w:cs="Arial"/>
          <w:lang w:val="es-CO"/>
        </w:rPr>
        <w:t>reconocimiento, y que en este asunto no se materializó. En efecto, la H. Corte Suprema de</w:t>
      </w:r>
      <w:r w:rsidR="00123DDE">
        <w:rPr>
          <w:rFonts w:ascii="Arial" w:hAnsi="Arial" w:cs="Arial"/>
          <w:lang w:val="es-CO"/>
        </w:rPr>
        <w:t xml:space="preserve"> </w:t>
      </w:r>
      <w:r w:rsidRPr="001D6354">
        <w:rPr>
          <w:rFonts w:ascii="Arial" w:hAnsi="Arial" w:cs="Arial"/>
          <w:lang w:val="es-CO"/>
        </w:rPr>
        <w:t>Justicia ha fijado como límite indemnizatorio en caso de lesiones que generan una incapacidad</w:t>
      </w:r>
      <w:r w:rsidR="00123DDE">
        <w:rPr>
          <w:rFonts w:ascii="Arial" w:hAnsi="Arial" w:cs="Arial"/>
          <w:lang w:val="es-CO"/>
        </w:rPr>
        <w:t xml:space="preserve"> </w:t>
      </w:r>
      <w:r w:rsidRPr="001D6354">
        <w:rPr>
          <w:rFonts w:ascii="Arial" w:hAnsi="Arial" w:cs="Arial"/>
          <w:lang w:val="es-CO"/>
        </w:rPr>
        <w:t xml:space="preserve">total y permanente la suma de 50 SMMLV, tal y como se observa a continuación: </w:t>
      </w:r>
    </w:p>
    <w:p w14:paraId="4FFC3561" w14:textId="77777777" w:rsidR="001D6354" w:rsidRPr="00EC66AD" w:rsidRDefault="001D6354" w:rsidP="00EC66AD">
      <w:pPr>
        <w:tabs>
          <w:tab w:val="left" w:pos="5626"/>
        </w:tabs>
        <w:spacing w:line="360" w:lineRule="auto"/>
        <w:ind w:right="673"/>
        <w:jc w:val="both"/>
        <w:rPr>
          <w:rFonts w:ascii="Arial" w:hAnsi="Arial" w:cs="Arial"/>
          <w:lang w:val="es-CO"/>
        </w:rPr>
      </w:pPr>
    </w:p>
    <w:p w14:paraId="6EC7C1BC" w14:textId="40FF217B" w:rsidR="001D6354" w:rsidRPr="001745A6" w:rsidRDefault="001D6354" w:rsidP="001745A6">
      <w:pPr>
        <w:tabs>
          <w:tab w:val="left" w:pos="5626"/>
        </w:tabs>
        <w:spacing w:line="360" w:lineRule="auto"/>
        <w:ind w:left="708" w:right="1523"/>
        <w:jc w:val="both"/>
        <w:rPr>
          <w:rFonts w:ascii="Arial" w:hAnsi="Arial" w:cs="Arial"/>
          <w:i/>
          <w:iCs/>
          <w:lang w:val="es-CO"/>
        </w:rPr>
      </w:pPr>
      <w:r w:rsidRPr="001745A6">
        <w:rPr>
          <w:rFonts w:ascii="Arial" w:hAnsi="Arial" w:cs="Arial"/>
          <w:i/>
          <w:iCs/>
          <w:lang w:val="es-CO"/>
        </w:rPr>
        <w:t>“(…) Por lo tanto resulta acorde justipreciar el daño a la vida de relación padecido</w:t>
      </w:r>
      <w:r w:rsidR="001745A6" w:rsidRPr="001745A6">
        <w:rPr>
          <w:rFonts w:ascii="Arial" w:hAnsi="Arial" w:cs="Arial"/>
          <w:i/>
          <w:iCs/>
          <w:lang w:val="es-CO"/>
        </w:rPr>
        <w:t xml:space="preserve"> </w:t>
      </w:r>
      <w:r w:rsidRPr="001745A6">
        <w:rPr>
          <w:rFonts w:ascii="Arial" w:hAnsi="Arial" w:cs="Arial"/>
          <w:i/>
          <w:iCs/>
          <w:lang w:val="es-CO"/>
        </w:rPr>
        <w:t>por tal demandante en cincuenta salarios mínimos mensuales legales vigentes</w:t>
      </w:r>
      <w:r w:rsidR="001745A6" w:rsidRPr="001745A6">
        <w:rPr>
          <w:rFonts w:ascii="Arial" w:hAnsi="Arial" w:cs="Arial"/>
          <w:i/>
          <w:iCs/>
          <w:lang w:val="es-CO"/>
        </w:rPr>
        <w:t xml:space="preserve"> </w:t>
      </w:r>
      <w:r w:rsidRPr="001745A6">
        <w:rPr>
          <w:rFonts w:ascii="Arial" w:hAnsi="Arial" w:cs="Arial"/>
          <w:i/>
          <w:iCs/>
          <w:lang w:val="es-CO"/>
        </w:rPr>
        <w:t>(50 SMMLV) por cuanto, ha sentado la doctrina de esta Corte, dada su estirpe</w:t>
      </w:r>
      <w:r w:rsidR="001745A6" w:rsidRPr="001745A6">
        <w:rPr>
          <w:rFonts w:ascii="Arial" w:hAnsi="Arial" w:cs="Arial"/>
          <w:i/>
          <w:iCs/>
          <w:lang w:val="es-CO"/>
        </w:rPr>
        <w:t xml:space="preserve"> </w:t>
      </w:r>
      <w:r w:rsidRPr="001745A6">
        <w:rPr>
          <w:rFonts w:ascii="Arial" w:hAnsi="Arial" w:cs="Arial"/>
          <w:i/>
          <w:iCs/>
          <w:lang w:val="es-CO"/>
        </w:rPr>
        <w:t>extrapatrimonial es propia del prudente arbitrio del juez (</w:t>
      </w:r>
      <w:proofErr w:type="spellStart"/>
      <w:r w:rsidRPr="001745A6">
        <w:rPr>
          <w:rFonts w:ascii="Arial" w:hAnsi="Arial" w:cs="Arial"/>
          <w:i/>
          <w:iCs/>
          <w:lang w:val="es-CO"/>
        </w:rPr>
        <w:t>arbitrium</w:t>
      </w:r>
      <w:proofErr w:type="spellEnd"/>
      <w:r w:rsidRPr="001745A6">
        <w:rPr>
          <w:rFonts w:ascii="Arial" w:hAnsi="Arial" w:cs="Arial"/>
          <w:i/>
          <w:iCs/>
          <w:lang w:val="es-CO"/>
        </w:rPr>
        <w:t xml:space="preserve"> </w:t>
      </w:r>
      <w:proofErr w:type="spellStart"/>
      <w:r w:rsidRPr="001745A6">
        <w:rPr>
          <w:rFonts w:ascii="Arial" w:hAnsi="Arial" w:cs="Arial"/>
          <w:i/>
          <w:iCs/>
          <w:lang w:val="es-CO"/>
        </w:rPr>
        <w:t>iudicis</w:t>
      </w:r>
      <w:proofErr w:type="spellEnd"/>
      <w:r w:rsidRPr="001745A6">
        <w:rPr>
          <w:rFonts w:ascii="Arial" w:hAnsi="Arial" w:cs="Arial"/>
          <w:i/>
          <w:iCs/>
          <w:lang w:val="es-CO"/>
        </w:rPr>
        <w:t>), acorde</w:t>
      </w:r>
      <w:r w:rsidR="001745A6" w:rsidRPr="001745A6">
        <w:rPr>
          <w:rFonts w:ascii="Arial" w:hAnsi="Arial" w:cs="Arial"/>
          <w:i/>
          <w:iCs/>
          <w:lang w:val="es-CO"/>
        </w:rPr>
        <w:t xml:space="preserve"> </w:t>
      </w:r>
      <w:r w:rsidRPr="001745A6">
        <w:rPr>
          <w:rFonts w:ascii="Arial" w:hAnsi="Arial" w:cs="Arial"/>
          <w:i/>
          <w:iCs/>
          <w:lang w:val="es-CO"/>
        </w:rPr>
        <w:t>con las circunstancias particulares de cada evento (…)”</w:t>
      </w:r>
      <w:r w:rsidRPr="001745A6">
        <w:rPr>
          <w:rStyle w:val="Refdenotaalpie"/>
          <w:rFonts w:ascii="Arial" w:hAnsi="Arial" w:cs="Arial"/>
          <w:i/>
          <w:iCs/>
          <w:lang w:val="es-CO"/>
        </w:rPr>
        <w:footnoteReference w:id="23"/>
      </w:r>
    </w:p>
    <w:p w14:paraId="006043BC" w14:textId="4A11A8EA" w:rsidR="001D6354" w:rsidRPr="001D6354" w:rsidRDefault="001D6354" w:rsidP="00EC66AD">
      <w:pPr>
        <w:tabs>
          <w:tab w:val="left" w:pos="5626"/>
        </w:tabs>
        <w:spacing w:line="360" w:lineRule="auto"/>
        <w:ind w:right="673"/>
        <w:jc w:val="both"/>
        <w:rPr>
          <w:rFonts w:ascii="Arial" w:hAnsi="Arial" w:cs="Arial"/>
          <w:lang w:val="es-CO"/>
        </w:rPr>
      </w:pPr>
    </w:p>
    <w:p w14:paraId="26E2345A" w14:textId="4CD079B1" w:rsidR="001D6354" w:rsidRPr="00EC66AD"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 Ahora teniendo en cuenta lesiones mucho más gravosas, el precedente jurisprudencial ha</w:t>
      </w:r>
      <w:r w:rsidR="001745A6">
        <w:rPr>
          <w:rFonts w:ascii="Arial" w:hAnsi="Arial" w:cs="Arial"/>
          <w:lang w:val="es-CO"/>
        </w:rPr>
        <w:t xml:space="preserve"> </w:t>
      </w:r>
      <w:r w:rsidRPr="001D6354">
        <w:rPr>
          <w:rFonts w:ascii="Arial" w:hAnsi="Arial" w:cs="Arial"/>
          <w:lang w:val="es-CO"/>
        </w:rPr>
        <w:t xml:space="preserve">decantado lo siguiente:  </w:t>
      </w:r>
    </w:p>
    <w:p w14:paraId="7BC09582" w14:textId="77777777" w:rsidR="001D6354" w:rsidRPr="001D6354" w:rsidRDefault="001D6354" w:rsidP="00EC66AD">
      <w:pPr>
        <w:tabs>
          <w:tab w:val="left" w:pos="5626"/>
        </w:tabs>
        <w:spacing w:line="360" w:lineRule="auto"/>
        <w:ind w:right="673"/>
        <w:jc w:val="both"/>
        <w:rPr>
          <w:rFonts w:ascii="Arial" w:hAnsi="Arial" w:cs="Arial"/>
          <w:lang w:val="es-CO"/>
        </w:rPr>
      </w:pPr>
    </w:p>
    <w:p w14:paraId="1E4057DD" w14:textId="4C3FA7DE" w:rsidR="001D6354" w:rsidRPr="001D6354" w:rsidRDefault="001D6354" w:rsidP="001745A6">
      <w:pPr>
        <w:tabs>
          <w:tab w:val="left" w:pos="5626"/>
        </w:tabs>
        <w:spacing w:line="360" w:lineRule="auto"/>
        <w:ind w:left="708" w:right="673"/>
        <w:jc w:val="both"/>
        <w:rPr>
          <w:rFonts w:ascii="Arial" w:hAnsi="Arial" w:cs="Arial"/>
          <w:lang w:val="es-CO"/>
        </w:rPr>
      </w:pPr>
      <w:r w:rsidRPr="001D6354">
        <w:rPr>
          <w:rFonts w:ascii="Arial" w:hAnsi="Arial" w:cs="Arial"/>
          <w:lang w:val="es-CO"/>
        </w:rPr>
        <w:t>• Caso de amputación de la pierna derecha de la víctima de un accidente de tránsito (joven</w:t>
      </w:r>
      <w:r w:rsidR="001745A6">
        <w:rPr>
          <w:rFonts w:ascii="Arial" w:hAnsi="Arial" w:cs="Arial"/>
          <w:lang w:val="es-CO"/>
        </w:rPr>
        <w:t xml:space="preserve"> </w:t>
      </w:r>
      <w:r w:rsidRPr="001D6354">
        <w:rPr>
          <w:rFonts w:ascii="Arial" w:hAnsi="Arial" w:cs="Arial"/>
          <w:lang w:val="es-CO"/>
        </w:rPr>
        <w:t>de 25 años de edad), situación que también se aparta de una lesión como la sufrida por el</w:t>
      </w:r>
      <w:r w:rsidR="001745A6">
        <w:rPr>
          <w:rFonts w:ascii="Arial" w:hAnsi="Arial" w:cs="Arial"/>
          <w:lang w:val="es-CO"/>
        </w:rPr>
        <w:t xml:space="preserve"> </w:t>
      </w:r>
      <w:r w:rsidRPr="001D6354">
        <w:rPr>
          <w:rFonts w:ascii="Arial" w:hAnsi="Arial" w:cs="Arial"/>
          <w:lang w:val="es-CO"/>
        </w:rPr>
        <w:t>hoy demandante. La Corte Suprema de Justicia 12 confirmó la Sentencia del día 20 de</w:t>
      </w:r>
      <w:r w:rsidR="001745A6">
        <w:rPr>
          <w:rFonts w:ascii="Arial" w:hAnsi="Arial" w:cs="Arial"/>
          <w:lang w:val="es-CO"/>
        </w:rPr>
        <w:t xml:space="preserve"> </w:t>
      </w:r>
      <w:proofErr w:type="gramStart"/>
      <w:r w:rsidRPr="001D6354">
        <w:rPr>
          <w:rFonts w:ascii="Arial" w:hAnsi="Arial" w:cs="Arial"/>
          <w:lang w:val="es-CO"/>
        </w:rPr>
        <w:t>Agosto</w:t>
      </w:r>
      <w:proofErr w:type="gramEnd"/>
      <w:r w:rsidRPr="001D6354">
        <w:rPr>
          <w:rFonts w:ascii="Arial" w:hAnsi="Arial" w:cs="Arial"/>
          <w:lang w:val="es-CO"/>
        </w:rPr>
        <w:t xml:space="preserve"> de 2015 proferida por el Tribunal Superior del Distrito Judicial de Bogotá, mediante</w:t>
      </w:r>
      <w:r w:rsidR="001745A6">
        <w:rPr>
          <w:rFonts w:ascii="Arial" w:hAnsi="Arial" w:cs="Arial"/>
          <w:lang w:val="es-CO"/>
        </w:rPr>
        <w:t xml:space="preserve"> </w:t>
      </w:r>
      <w:r w:rsidRPr="001D6354">
        <w:rPr>
          <w:rFonts w:ascii="Arial" w:hAnsi="Arial" w:cs="Arial"/>
          <w:lang w:val="es-CO"/>
        </w:rPr>
        <w:t>la cual se otorgó a la víctima el importe de 25 salarios mínimos mensuales vigente que</w:t>
      </w:r>
      <w:r w:rsidR="001745A6">
        <w:rPr>
          <w:rFonts w:ascii="Arial" w:hAnsi="Arial" w:cs="Arial"/>
          <w:lang w:val="es-CO"/>
        </w:rPr>
        <w:t xml:space="preserve"> </w:t>
      </w:r>
      <w:r w:rsidRPr="001D6354">
        <w:rPr>
          <w:rFonts w:ascii="Arial" w:hAnsi="Arial" w:cs="Arial"/>
          <w:lang w:val="es-CO"/>
        </w:rPr>
        <w:t>equivalían a la suma de $19.531.050 (monto que en dicha sentencia fue reducida por</w:t>
      </w:r>
      <w:r w:rsidR="001745A6">
        <w:rPr>
          <w:rFonts w:ascii="Arial" w:hAnsi="Arial" w:cs="Arial"/>
          <w:lang w:val="es-CO"/>
        </w:rPr>
        <w:t xml:space="preserve"> </w:t>
      </w:r>
      <w:r w:rsidRPr="001D6354">
        <w:rPr>
          <w:rFonts w:ascii="Arial" w:hAnsi="Arial" w:cs="Arial"/>
          <w:lang w:val="es-CO"/>
        </w:rPr>
        <w:t>concurrencia de culpas), por concepto de alteración a las condiciones de existencia y/o</w:t>
      </w:r>
      <w:r w:rsidR="001745A6">
        <w:rPr>
          <w:rFonts w:ascii="Arial" w:hAnsi="Arial" w:cs="Arial"/>
          <w:lang w:val="es-CO"/>
        </w:rPr>
        <w:t xml:space="preserve"> </w:t>
      </w:r>
      <w:r w:rsidRPr="001D6354">
        <w:rPr>
          <w:rFonts w:ascii="Arial" w:hAnsi="Arial" w:cs="Arial"/>
          <w:lang w:val="es-CO"/>
        </w:rPr>
        <w:t>daño a la vida en relación</w:t>
      </w:r>
      <w:r w:rsidRPr="00EC66AD">
        <w:rPr>
          <w:rFonts w:ascii="Arial" w:hAnsi="Arial" w:cs="Arial"/>
          <w:lang w:val="es-CO"/>
        </w:rPr>
        <w:t>.</w:t>
      </w:r>
      <w:r w:rsidRPr="00EC66AD">
        <w:rPr>
          <w:rStyle w:val="Refdenotaalpie"/>
          <w:rFonts w:ascii="Arial" w:hAnsi="Arial" w:cs="Arial"/>
          <w:lang w:val="es-CO"/>
        </w:rPr>
        <w:footnoteReference w:id="24"/>
      </w:r>
    </w:p>
    <w:p w14:paraId="25777E39" w14:textId="0354709D" w:rsidR="001D6354" w:rsidRPr="001D6354" w:rsidRDefault="001D6354" w:rsidP="001745A6">
      <w:pPr>
        <w:tabs>
          <w:tab w:val="left" w:pos="5626"/>
        </w:tabs>
        <w:spacing w:line="360" w:lineRule="auto"/>
        <w:ind w:left="708" w:right="673"/>
        <w:jc w:val="both"/>
        <w:rPr>
          <w:rFonts w:ascii="Arial" w:hAnsi="Arial" w:cs="Arial"/>
          <w:lang w:val="es-CO"/>
        </w:rPr>
      </w:pPr>
    </w:p>
    <w:p w14:paraId="6C0F5FC4" w14:textId="59008D85" w:rsidR="001D6354" w:rsidRPr="001D6354" w:rsidRDefault="001D6354" w:rsidP="001745A6">
      <w:pPr>
        <w:tabs>
          <w:tab w:val="left" w:pos="5626"/>
        </w:tabs>
        <w:spacing w:line="360" w:lineRule="auto"/>
        <w:ind w:left="708" w:right="673"/>
        <w:jc w:val="both"/>
        <w:rPr>
          <w:rFonts w:ascii="Arial" w:hAnsi="Arial" w:cs="Arial"/>
          <w:lang w:val="es-CO"/>
        </w:rPr>
      </w:pPr>
      <w:r w:rsidRPr="001D6354">
        <w:rPr>
          <w:rFonts w:ascii="Arial" w:hAnsi="Arial" w:cs="Arial"/>
          <w:lang w:val="es-CO"/>
        </w:rPr>
        <w:t xml:space="preserve"> • Caso de una joven de 17 años, lesionada como consecuencia de un accidente de tránsito,</w:t>
      </w:r>
      <w:r w:rsidR="001745A6">
        <w:rPr>
          <w:rFonts w:ascii="Arial" w:hAnsi="Arial" w:cs="Arial"/>
          <w:lang w:val="es-CO"/>
        </w:rPr>
        <w:t xml:space="preserve"> </w:t>
      </w:r>
      <w:r w:rsidRPr="001D6354">
        <w:rPr>
          <w:rFonts w:ascii="Arial" w:hAnsi="Arial" w:cs="Arial"/>
          <w:lang w:val="es-CO"/>
        </w:rPr>
        <w:t>con una pérdida de capacidad laboral 20.65% y deformidad física de carácter permanente,</w:t>
      </w:r>
      <w:r w:rsidR="001745A6">
        <w:rPr>
          <w:rFonts w:ascii="Arial" w:hAnsi="Arial" w:cs="Arial"/>
          <w:lang w:val="es-CO"/>
        </w:rPr>
        <w:t xml:space="preserve"> </w:t>
      </w:r>
      <w:r w:rsidRPr="001D6354">
        <w:rPr>
          <w:rFonts w:ascii="Arial" w:hAnsi="Arial" w:cs="Arial"/>
          <w:lang w:val="es-CO"/>
        </w:rPr>
        <w:t>y quien tuvo una “derivación ventrículo peritoneal”, procedimiento para remover el líquido</w:t>
      </w:r>
      <w:r w:rsidR="001745A6">
        <w:rPr>
          <w:rFonts w:ascii="Arial" w:hAnsi="Arial" w:cs="Arial"/>
          <w:lang w:val="es-CO"/>
        </w:rPr>
        <w:t xml:space="preserve"> </w:t>
      </w:r>
      <w:r w:rsidRPr="001D6354">
        <w:rPr>
          <w:rFonts w:ascii="Arial" w:hAnsi="Arial" w:cs="Arial"/>
          <w:lang w:val="es-CO"/>
        </w:rPr>
        <w:t xml:space="preserve">en </w:t>
      </w:r>
      <w:r w:rsidRPr="001D6354">
        <w:rPr>
          <w:rFonts w:ascii="Arial" w:hAnsi="Arial" w:cs="Arial"/>
          <w:lang w:val="es-CO"/>
        </w:rPr>
        <w:lastRenderedPageBreak/>
        <w:t>exceso del cerebro. La Corte Suprema de Justicia Sala Civil, profiere sentencia</w:t>
      </w:r>
      <w:r w:rsidR="001745A6">
        <w:rPr>
          <w:rFonts w:ascii="Arial" w:hAnsi="Arial" w:cs="Arial"/>
          <w:lang w:val="es-CO"/>
        </w:rPr>
        <w:t xml:space="preserve"> </w:t>
      </w:r>
      <w:r w:rsidRPr="001D6354">
        <w:rPr>
          <w:rFonts w:ascii="Arial" w:hAnsi="Arial" w:cs="Arial"/>
          <w:lang w:val="es-CO"/>
        </w:rPr>
        <w:t>sustitutiva mediante la cual otorga a la víctima, por concepto de daño a la vida en relación,</w:t>
      </w:r>
      <w:r w:rsidR="001745A6">
        <w:rPr>
          <w:rFonts w:ascii="Arial" w:hAnsi="Arial" w:cs="Arial"/>
          <w:lang w:val="es-CO"/>
        </w:rPr>
        <w:t xml:space="preserve"> </w:t>
      </w:r>
      <w:r w:rsidRPr="001D6354">
        <w:rPr>
          <w:rFonts w:ascii="Arial" w:hAnsi="Arial" w:cs="Arial"/>
          <w:lang w:val="es-CO"/>
        </w:rPr>
        <w:t>la suma de $20.000.000</w:t>
      </w:r>
      <w:r w:rsidRPr="00EC66AD">
        <w:rPr>
          <w:rFonts w:ascii="Arial" w:hAnsi="Arial" w:cs="Arial"/>
          <w:lang w:val="es-CO"/>
        </w:rPr>
        <w:t>.</w:t>
      </w:r>
      <w:r w:rsidRPr="00EC66AD">
        <w:rPr>
          <w:rStyle w:val="Refdenotaalpie"/>
          <w:rFonts w:ascii="Arial" w:hAnsi="Arial" w:cs="Arial"/>
          <w:lang w:val="es-CO"/>
        </w:rPr>
        <w:footnoteReference w:id="25"/>
      </w:r>
    </w:p>
    <w:p w14:paraId="537F5C2B" w14:textId="77777777"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 xml:space="preserve"> </w:t>
      </w:r>
    </w:p>
    <w:p w14:paraId="0D2571F0" w14:textId="5857F513"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En ese sentido, es necesario tener en cuenta que de acuerdo con la jurisprudencia de la Sala</w:t>
      </w:r>
      <w:r w:rsidR="001745A6">
        <w:rPr>
          <w:rFonts w:ascii="Arial" w:hAnsi="Arial" w:cs="Arial"/>
          <w:lang w:val="es-CO"/>
        </w:rPr>
        <w:t xml:space="preserve"> </w:t>
      </w:r>
      <w:r w:rsidRPr="001D6354">
        <w:rPr>
          <w:rFonts w:ascii="Arial" w:hAnsi="Arial" w:cs="Arial"/>
          <w:lang w:val="es-CO"/>
        </w:rPr>
        <w:t>Civil de la H. Corte Suprema de Justicia, la tasación del perjuicio inmaterial se determina por</w:t>
      </w:r>
      <w:r w:rsidR="001745A6">
        <w:rPr>
          <w:rFonts w:ascii="Arial" w:hAnsi="Arial" w:cs="Arial"/>
          <w:lang w:val="es-CO"/>
        </w:rPr>
        <w:t xml:space="preserve"> </w:t>
      </w:r>
      <w:r w:rsidRPr="001D6354">
        <w:rPr>
          <w:rFonts w:ascii="Arial" w:hAnsi="Arial" w:cs="Arial"/>
          <w:lang w:val="es-CO"/>
        </w:rPr>
        <w:t xml:space="preserve">el </w:t>
      </w:r>
      <w:proofErr w:type="spellStart"/>
      <w:r w:rsidRPr="001D6354">
        <w:rPr>
          <w:rFonts w:ascii="Arial" w:hAnsi="Arial" w:cs="Arial"/>
          <w:lang w:val="es-CO"/>
        </w:rPr>
        <w:t>arbitrium</w:t>
      </w:r>
      <w:proofErr w:type="spellEnd"/>
      <w:r w:rsidRPr="001D6354">
        <w:rPr>
          <w:rFonts w:ascii="Arial" w:hAnsi="Arial" w:cs="Arial"/>
          <w:lang w:val="es-CO"/>
        </w:rPr>
        <w:t xml:space="preserve"> </w:t>
      </w:r>
      <w:proofErr w:type="spellStart"/>
      <w:r w:rsidRPr="001D6354">
        <w:rPr>
          <w:rFonts w:ascii="Arial" w:hAnsi="Arial" w:cs="Arial"/>
          <w:lang w:val="es-CO"/>
        </w:rPr>
        <w:t>iudicis</w:t>
      </w:r>
      <w:proofErr w:type="spellEnd"/>
      <w:r w:rsidRPr="001D6354">
        <w:rPr>
          <w:rFonts w:ascii="Arial" w:hAnsi="Arial" w:cs="Arial"/>
          <w:lang w:val="es-CO"/>
        </w:rPr>
        <w:t>. En razón a la aplicación del valor de la equidad. No obstante, ello debe</w:t>
      </w:r>
      <w:r w:rsidR="001745A6">
        <w:rPr>
          <w:rFonts w:ascii="Arial" w:hAnsi="Arial" w:cs="Arial"/>
          <w:lang w:val="es-CO"/>
        </w:rPr>
        <w:t xml:space="preserve"> </w:t>
      </w:r>
      <w:r w:rsidRPr="001D6354">
        <w:rPr>
          <w:rFonts w:ascii="Arial" w:hAnsi="Arial" w:cs="Arial"/>
          <w:lang w:val="es-CO"/>
        </w:rPr>
        <w:t>estar precedido de una fuerte valoración probatoria que permita discernir las condiciones</w:t>
      </w:r>
      <w:r w:rsidR="001745A6">
        <w:rPr>
          <w:rFonts w:ascii="Arial" w:hAnsi="Arial" w:cs="Arial"/>
          <w:lang w:val="es-CO"/>
        </w:rPr>
        <w:t xml:space="preserve"> </w:t>
      </w:r>
      <w:r w:rsidRPr="001D6354">
        <w:rPr>
          <w:rFonts w:ascii="Arial" w:hAnsi="Arial" w:cs="Arial"/>
          <w:lang w:val="es-CO"/>
        </w:rPr>
        <w:t xml:space="preserve">especiales del caso, toda vez que el criterio referido no puede confundirse con la arbitrariedad: </w:t>
      </w:r>
    </w:p>
    <w:p w14:paraId="7090AA66" w14:textId="77777777" w:rsidR="001D6354" w:rsidRPr="001D6354" w:rsidRDefault="001D6354" w:rsidP="00EC66AD">
      <w:pPr>
        <w:tabs>
          <w:tab w:val="left" w:pos="5626"/>
        </w:tabs>
        <w:spacing w:line="360" w:lineRule="auto"/>
        <w:ind w:right="673"/>
        <w:jc w:val="both"/>
        <w:rPr>
          <w:rFonts w:ascii="Arial" w:hAnsi="Arial" w:cs="Arial"/>
          <w:lang w:val="es-CO"/>
        </w:rPr>
      </w:pPr>
    </w:p>
    <w:p w14:paraId="1681DBDD" w14:textId="2385A081" w:rsidR="001D6354" w:rsidRPr="001745A6" w:rsidRDefault="001D6354" w:rsidP="001745A6">
      <w:pPr>
        <w:tabs>
          <w:tab w:val="left" w:pos="5626"/>
        </w:tabs>
        <w:spacing w:line="360" w:lineRule="auto"/>
        <w:ind w:left="708" w:right="1523"/>
        <w:jc w:val="both"/>
        <w:rPr>
          <w:rFonts w:ascii="Arial" w:hAnsi="Arial" w:cs="Arial"/>
          <w:i/>
          <w:iCs/>
          <w:lang w:val="es-CO"/>
        </w:rPr>
      </w:pPr>
      <w:r w:rsidRPr="001745A6">
        <w:rPr>
          <w:rFonts w:ascii="Arial" w:hAnsi="Arial" w:cs="Arial"/>
          <w:i/>
          <w:iCs/>
          <w:lang w:val="es-CO"/>
        </w:rPr>
        <w:t>“(…) Claro está que ese arbitrio iuris no puede confundirse nunca con la</w:t>
      </w:r>
      <w:r w:rsidR="001745A6" w:rsidRPr="001745A6">
        <w:rPr>
          <w:rFonts w:ascii="Arial" w:hAnsi="Arial" w:cs="Arial"/>
          <w:i/>
          <w:iCs/>
          <w:lang w:val="es-CO"/>
        </w:rPr>
        <w:t xml:space="preserve"> </w:t>
      </w:r>
      <w:r w:rsidRPr="001745A6">
        <w:rPr>
          <w:rFonts w:ascii="Arial" w:hAnsi="Arial" w:cs="Arial"/>
          <w:i/>
          <w:iCs/>
          <w:lang w:val="es-CO"/>
        </w:rPr>
        <w:t>arbitrariedad, ni siquiera con un amplio margen de liberalidad o subjetivismo, toda</w:t>
      </w:r>
      <w:r w:rsidR="001745A6" w:rsidRPr="001745A6">
        <w:rPr>
          <w:rFonts w:ascii="Arial" w:hAnsi="Arial" w:cs="Arial"/>
          <w:i/>
          <w:iCs/>
          <w:lang w:val="es-CO"/>
        </w:rPr>
        <w:t xml:space="preserve"> </w:t>
      </w:r>
      <w:r w:rsidRPr="001745A6">
        <w:rPr>
          <w:rFonts w:ascii="Arial" w:hAnsi="Arial" w:cs="Arial"/>
          <w:i/>
          <w:iCs/>
          <w:lang w:val="es-CO"/>
        </w:rPr>
        <w:t>vez que el mismo debe estar fundamentado en un objetivo examen de las pruebas que demuestren la participación de cada uno de los agentes y su</w:t>
      </w:r>
      <w:r w:rsidR="001745A6" w:rsidRPr="001745A6">
        <w:rPr>
          <w:rFonts w:ascii="Arial" w:hAnsi="Arial" w:cs="Arial"/>
          <w:i/>
          <w:iCs/>
          <w:lang w:val="es-CO"/>
        </w:rPr>
        <w:t xml:space="preserve"> </w:t>
      </w:r>
      <w:r w:rsidRPr="001745A6">
        <w:rPr>
          <w:rFonts w:ascii="Arial" w:hAnsi="Arial" w:cs="Arial"/>
          <w:i/>
          <w:iCs/>
          <w:lang w:val="es-CO"/>
        </w:rPr>
        <w:t>incidencia en el desencadenamiento del daño. Esa cuantificación deberá</w:t>
      </w:r>
      <w:r w:rsidR="001745A6" w:rsidRPr="001745A6">
        <w:rPr>
          <w:rFonts w:ascii="Arial" w:hAnsi="Arial" w:cs="Arial"/>
          <w:i/>
          <w:iCs/>
          <w:lang w:val="es-CO"/>
        </w:rPr>
        <w:t xml:space="preserve"> </w:t>
      </w:r>
      <w:r w:rsidRPr="001745A6">
        <w:rPr>
          <w:rFonts w:ascii="Arial" w:hAnsi="Arial" w:cs="Arial"/>
          <w:i/>
          <w:iCs/>
          <w:lang w:val="es-CO"/>
        </w:rPr>
        <w:t>realizarse, además, en términos de prudencia y razonabilidad, a fin de establecer</w:t>
      </w:r>
      <w:r w:rsidR="001745A6" w:rsidRPr="001745A6">
        <w:rPr>
          <w:rFonts w:ascii="Arial" w:hAnsi="Arial" w:cs="Arial"/>
          <w:i/>
          <w:iCs/>
          <w:lang w:val="es-CO"/>
        </w:rPr>
        <w:t xml:space="preserve"> </w:t>
      </w:r>
      <w:r w:rsidRPr="001745A6">
        <w:rPr>
          <w:rFonts w:ascii="Arial" w:hAnsi="Arial" w:cs="Arial"/>
          <w:i/>
          <w:iCs/>
          <w:lang w:val="es-CO"/>
        </w:rPr>
        <w:t>la equitativa proporción que corresponde a cada uno de los autores del hecho</w:t>
      </w:r>
      <w:r w:rsidR="001745A6" w:rsidRPr="001745A6">
        <w:rPr>
          <w:rFonts w:ascii="Arial" w:hAnsi="Arial" w:cs="Arial"/>
          <w:i/>
          <w:iCs/>
          <w:lang w:val="es-CO"/>
        </w:rPr>
        <w:t xml:space="preserve"> </w:t>
      </w:r>
      <w:r w:rsidRPr="001745A6">
        <w:rPr>
          <w:rFonts w:ascii="Arial" w:hAnsi="Arial" w:cs="Arial"/>
          <w:i/>
          <w:iCs/>
          <w:lang w:val="es-CO"/>
        </w:rPr>
        <w:t>lesivo (…)”</w:t>
      </w:r>
      <w:r w:rsidRPr="001745A6">
        <w:rPr>
          <w:rStyle w:val="Refdenotaalpie"/>
          <w:rFonts w:ascii="Arial" w:hAnsi="Arial" w:cs="Arial"/>
          <w:i/>
          <w:iCs/>
          <w:lang w:val="es-CO"/>
        </w:rPr>
        <w:footnoteReference w:id="26"/>
      </w:r>
    </w:p>
    <w:p w14:paraId="0EDC760B" w14:textId="77777777" w:rsidR="001D6354" w:rsidRPr="001D6354" w:rsidRDefault="001D6354" w:rsidP="00EC66AD">
      <w:pPr>
        <w:tabs>
          <w:tab w:val="left" w:pos="5626"/>
        </w:tabs>
        <w:spacing w:line="360" w:lineRule="auto"/>
        <w:ind w:right="673"/>
        <w:jc w:val="both"/>
        <w:rPr>
          <w:rFonts w:ascii="Arial" w:hAnsi="Arial" w:cs="Arial"/>
          <w:lang w:val="es-CO"/>
        </w:rPr>
      </w:pPr>
    </w:p>
    <w:p w14:paraId="2820C6EB" w14:textId="5E9915CB"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Es por ello que, se advierte que el extremo actor realizó una solicitud indemnizatoria que en</w:t>
      </w:r>
      <w:r w:rsidR="001745A6">
        <w:rPr>
          <w:rFonts w:ascii="Arial" w:hAnsi="Arial" w:cs="Arial"/>
          <w:lang w:val="es-CO"/>
        </w:rPr>
        <w:t xml:space="preserve"> </w:t>
      </w:r>
      <w:r w:rsidRPr="001D6354">
        <w:rPr>
          <w:rFonts w:ascii="Arial" w:hAnsi="Arial" w:cs="Arial"/>
          <w:lang w:val="es-CO"/>
        </w:rPr>
        <w:t>realidad es improcedente, por cuanto que el daño a la vida de relación se depreca de la</w:t>
      </w:r>
      <w:r w:rsidR="001745A6">
        <w:rPr>
          <w:rFonts w:ascii="Arial" w:hAnsi="Arial" w:cs="Arial"/>
          <w:lang w:val="es-CO"/>
        </w:rPr>
        <w:t xml:space="preserve"> </w:t>
      </w:r>
      <w:r w:rsidRPr="001D6354">
        <w:rPr>
          <w:rFonts w:ascii="Arial" w:hAnsi="Arial" w:cs="Arial"/>
          <w:lang w:val="es-CO"/>
        </w:rPr>
        <w:t>existencia de lesiones debidamente acreditadas, y de otro lado, en todo caso, el reconocimiento</w:t>
      </w:r>
      <w:r w:rsidR="001745A6">
        <w:rPr>
          <w:rFonts w:ascii="Arial" w:hAnsi="Arial" w:cs="Arial"/>
          <w:lang w:val="es-CO"/>
        </w:rPr>
        <w:t xml:space="preserve"> </w:t>
      </w:r>
      <w:r w:rsidRPr="001D6354">
        <w:rPr>
          <w:rFonts w:ascii="Arial" w:hAnsi="Arial" w:cs="Arial"/>
          <w:lang w:val="es-CO"/>
        </w:rPr>
        <w:t>que invoca es superior para los casos de lesiones más graves. De manera que se evidencia</w:t>
      </w:r>
      <w:r w:rsidR="001745A6">
        <w:rPr>
          <w:rFonts w:ascii="Arial" w:hAnsi="Arial" w:cs="Arial"/>
          <w:lang w:val="es-CO"/>
        </w:rPr>
        <w:t xml:space="preserve"> </w:t>
      </w:r>
      <w:r w:rsidRPr="001D6354">
        <w:rPr>
          <w:rFonts w:ascii="Arial" w:hAnsi="Arial" w:cs="Arial"/>
          <w:lang w:val="es-CO"/>
        </w:rPr>
        <w:t>una desmesurada solicitud de perjuicios por concepto de daño a la vida en relación por valor</w:t>
      </w:r>
      <w:r w:rsidR="001745A6">
        <w:rPr>
          <w:rFonts w:ascii="Arial" w:hAnsi="Arial" w:cs="Arial"/>
          <w:lang w:val="es-CO"/>
        </w:rPr>
        <w:t xml:space="preserve"> </w:t>
      </w:r>
      <w:r w:rsidRPr="001D6354">
        <w:rPr>
          <w:rFonts w:ascii="Arial" w:hAnsi="Arial" w:cs="Arial"/>
          <w:lang w:val="es-CO"/>
        </w:rPr>
        <w:t xml:space="preserve">de 20 SMMLV a favor del señor </w:t>
      </w:r>
      <w:r w:rsidRPr="001D6354">
        <w:rPr>
          <w:rFonts w:ascii="Arial" w:hAnsi="Arial" w:cs="Arial"/>
          <w:b/>
          <w:bCs/>
          <w:lang w:val="es-CO"/>
        </w:rPr>
        <w:t>ALEX ALBERTO MENDEZ.</w:t>
      </w:r>
      <w:r w:rsidRPr="001D6354">
        <w:rPr>
          <w:rFonts w:ascii="Arial" w:hAnsi="Arial" w:cs="Arial"/>
          <w:lang w:val="es-CO"/>
        </w:rPr>
        <w:t xml:space="preserve"> Claramente, es evidente el ánimo</w:t>
      </w:r>
      <w:r w:rsidR="001745A6">
        <w:rPr>
          <w:rFonts w:ascii="Arial" w:hAnsi="Arial" w:cs="Arial"/>
          <w:lang w:val="es-CO"/>
        </w:rPr>
        <w:t xml:space="preserve"> </w:t>
      </w:r>
      <w:r w:rsidRPr="001D6354">
        <w:rPr>
          <w:rFonts w:ascii="Arial" w:hAnsi="Arial" w:cs="Arial"/>
          <w:lang w:val="es-CO"/>
        </w:rPr>
        <w:t>especulativo de la errónea tasación del daño a la vida en relación, en tanto la misma resulta</w:t>
      </w:r>
      <w:r w:rsidR="001745A6">
        <w:rPr>
          <w:rFonts w:ascii="Arial" w:hAnsi="Arial" w:cs="Arial"/>
          <w:lang w:val="es-CO"/>
        </w:rPr>
        <w:t xml:space="preserve"> </w:t>
      </w:r>
      <w:r w:rsidRPr="001D6354">
        <w:rPr>
          <w:rFonts w:ascii="Arial" w:hAnsi="Arial" w:cs="Arial"/>
          <w:lang w:val="es-CO"/>
        </w:rPr>
        <w:t>exorbitante. Lo anterior, como quiera que se derivan de una estimación excesiva de los</w:t>
      </w:r>
      <w:r w:rsidR="001745A6">
        <w:rPr>
          <w:rFonts w:ascii="Arial" w:hAnsi="Arial" w:cs="Arial"/>
          <w:lang w:val="es-CO"/>
        </w:rPr>
        <w:t xml:space="preserve"> </w:t>
      </w:r>
      <w:r w:rsidRPr="001D6354">
        <w:rPr>
          <w:rFonts w:ascii="Arial" w:hAnsi="Arial" w:cs="Arial"/>
          <w:lang w:val="es-CO"/>
        </w:rPr>
        <w:t>supuestos daños a la vida de relación que pretende y lejos de los criterios jurisprudenciales</w:t>
      </w:r>
      <w:r w:rsidR="001745A6">
        <w:rPr>
          <w:rFonts w:ascii="Arial" w:hAnsi="Arial" w:cs="Arial"/>
          <w:lang w:val="es-CO"/>
        </w:rPr>
        <w:t xml:space="preserve"> </w:t>
      </w:r>
      <w:r w:rsidRPr="001D6354">
        <w:rPr>
          <w:rFonts w:ascii="Arial" w:hAnsi="Arial" w:cs="Arial"/>
          <w:lang w:val="es-CO"/>
        </w:rPr>
        <w:t xml:space="preserve">fijados por la H. Corte Suprema de Justicia. </w:t>
      </w:r>
    </w:p>
    <w:p w14:paraId="0C7BE5E3" w14:textId="77777777" w:rsidR="001D6354" w:rsidRPr="001D6354" w:rsidRDefault="001D6354" w:rsidP="00EC66AD">
      <w:pPr>
        <w:tabs>
          <w:tab w:val="left" w:pos="5626"/>
        </w:tabs>
        <w:spacing w:line="360" w:lineRule="auto"/>
        <w:ind w:right="673"/>
        <w:jc w:val="both"/>
        <w:rPr>
          <w:rFonts w:ascii="Arial" w:hAnsi="Arial" w:cs="Arial"/>
          <w:lang w:val="es-CO"/>
        </w:rPr>
      </w:pPr>
    </w:p>
    <w:p w14:paraId="40F6002F" w14:textId="32672EA0" w:rsidR="001D6354" w:rsidRP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Así las cosas, ante la desmesurada solicitud por concepto de daño a la vida en relación, es</w:t>
      </w:r>
      <w:r w:rsidR="001745A6">
        <w:rPr>
          <w:rFonts w:ascii="Arial" w:hAnsi="Arial" w:cs="Arial"/>
          <w:lang w:val="es-CO"/>
        </w:rPr>
        <w:t xml:space="preserve"> </w:t>
      </w:r>
      <w:r w:rsidRPr="001D6354">
        <w:rPr>
          <w:rFonts w:ascii="Arial" w:hAnsi="Arial" w:cs="Arial"/>
          <w:lang w:val="es-CO"/>
        </w:rPr>
        <w:t>evidente el ánimo especulativo y la errónea tasación de los perjuicios, en tanto los mismos</w:t>
      </w:r>
      <w:r w:rsidR="001745A6">
        <w:rPr>
          <w:rFonts w:ascii="Arial" w:hAnsi="Arial" w:cs="Arial"/>
          <w:lang w:val="es-CO"/>
        </w:rPr>
        <w:t xml:space="preserve"> </w:t>
      </w:r>
      <w:r w:rsidRPr="001D6354">
        <w:rPr>
          <w:rFonts w:ascii="Arial" w:hAnsi="Arial" w:cs="Arial"/>
          <w:lang w:val="es-CO"/>
        </w:rPr>
        <w:t>resultan exorbitantes. Lo anterior, como quiera que se derivan de una estimación excesiva de</w:t>
      </w:r>
      <w:r w:rsidR="001745A6">
        <w:rPr>
          <w:rFonts w:ascii="Arial" w:hAnsi="Arial" w:cs="Arial"/>
          <w:lang w:val="es-CO"/>
        </w:rPr>
        <w:t xml:space="preserve"> </w:t>
      </w:r>
      <w:r w:rsidRPr="001D6354">
        <w:rPr>
          <w:rFonts w:ascii="Arial" w:hAnsi="Arial" w:cs="Arial"/>
          <w:lang w:val="es-CO"/>
        </w:rPr>
        <w:t>los supuestos daños que pretende y lejos de los criterios jurisprudenciales fijados por la Sala</w:t>
      </w:r>
      <w:r w:rsidR="001745A6">
        <w:rPr>
          <w:rFonts w:ascii="Arial" w:hAnsi="Arial" w:cs="Arial"/>
          <w:lang w:val="es-CO"/>
        </w:rPr>
        <w:t xml:space="preserve"> </w:t>
      </w:r>
      <w:r w:rsidRPr="001D6354">
        <w:rPr>
          <w:rFonts w:ascii="Arial" w:hAnsi="Arial" w:cs="Arial"/>
          <w:lang w:val="es-CO"/>
        </w:rPr>
        <w:t>de Casación Civil de la H. Corte Suprema de Justicia mediante sentencia del 12 de noviembre</w:t>
      </w:r>
      <w:r w:rsidR="001745A6">
        <w:rPr>
          <w:rFonts w:ascii="Arial" w:hAnsi="Arial" w:cs="Arial"/>
          <w:lang w:val="es-CO"/>
        </w:rPr>
        <w:t xml:space="preserve"> </w:t>
      </w:r>
      <w:r w:rsidRPr="001D6354">
        <w:rPr>
          <w:rFonts w:ascii="Arial" w:hAnsi="Arial" w:cs="Arial"/>
          <w:lang w:val="es-CO"/>
        </w:rPr>
        <w:t>de 2019, proferida al interior del proceso con radicado 73001-31-03-002-2009-00114-01.</w:t>
      </w:r>
    </w:p>
    <w:p w14:paraId="3871E0B8" w14:textId="77777777" w:rsidR="001D6354" w:rsidRPr="001D6354" w:rsidRDefault="001D6354" w:rsidP="00EC66AD">
      <w:pPr>
        <w:tabs>
          <w:tab w:val="left" w:pos="5626"/>
        </w:tabs>
        <w:spacing w:line="360" w:lineRule="auto"/>
        <w:ind w:right="673"/>
        <w:jc w:val="both"/>
        <w:rPr>
          <w:rFonts w:ascii="Arial" w:hAnsi="Arial" w:cs="Arial"/>
          <w:lang w:val="es-CO"/>
        </w:rPr>
      </w:pPr>
    </w:p>
    <w:p w14:paraId="6D9616E0" w14:textId="395665B0" w:rsidR="001D6354" w:rsidRDefault="001D6354" w:rsidP="00EC66AD">
      <w:pPr>
        <w:tabs>
          <w:tab w:val="left" w:pos="5626"/>
        </w:tabs>
        <w:spacing w:line="360" w:lineRule="auto"/>
        <w:ind w:right="673"/>
        <w:jc w:val="both"/>
        <w:rPr>
          <w:rFonts w:ascii="Arial" w:hAnsi="Arial" w:cs="Arial"/>
          <w:lang w:val="es-CO"/>
        </w:rPr>
      </w:pPr>
      <w:r w:rsidRPr="001D6354">
        <w:rPr>
          <w:rFonts w:ascii="Arial" w:hAnsi="Arial" w:cs="Arial"/>
          <w:lang w:val="es-CO"/>
        </w:rPr>
        <w:t>En conclusión, el reconocimiento de este perjuicio es improcedente, porque, sumado a la</w:t>
      </w:r>
      <w:r w:rsidR="001745A6">
        <w:rPr>
          <w:rFonts w:ascii="Arial" w:hAnsi="Arial" w:cs="Arial"/>
          <w:lang w:val="es-CO"/>
        </w:rPr>
        <w:t xml:space="preserve"> </w:t>
      </w:r>
      <w:r w:rsidRPr="001D6354">
        <w:rPr>
          <w:rFonts w:ascii="Arial" w:hAnsi="Arial" w:cs="Arial"/>
          <w:lang w:val="es-CO"/>
        </w:rPr>
        <w:t>ausencia de demostración de la responsabilidad que se pretende endilgar, no es viable el</w:t>
      </w:r>
      <w:r w:rsidR="001745A6">
        <w:rPr>
          <w:rFonts w:ascii="Arial" w:hAnsi="Arial" w:cs="Arial"/>
          <w:lang w:val="es-CO"/>
        </w:rPr>
        <w:t xml:space="preserve"> </w:t>
      </w:r>
      <w:r w:rsidRPr="001D6354">
        <w:rPr>
          <w:rFonts w:ascii="Arial" w:hAnsi="Arial" w:cs="Arial"/>
          <w:lang w:val="es-CO"/>
        </w:rPr>
        <w:t>reconocimiento por razones distintas a afectaciones psicofísicas debida y fehacientemente</w:t>
      </w:r>
      <w:r w:rsidR="001745A6">
        <w:rPr>
          <w:rFonts w:ascii="Arial" w:hAnsi="Arial" w:cs="Arial"/>
          <w:lang w:val="es-CO"/>
        </w:rPr>
        <w:t xml:space="preserve"> </w:t>
      </w:r>
      <w:r w:rsidRPr="001D6354">
        <w:rPr>
          <w:rFonts w:ascii="Arial" w:hAnsi="Arial" w:cs="Arial"/>
          <w:lang w:val="es-CO"/>
        </w:rPr>
        <w:t>acreditadas, y por cuanto, además, y sin perjuicio de lo anterior, las sumas solicitadas exceden</w:t>
      </w:r>
      <w:r w:rsidR="001745A6">
        <w:rPr>
          <w:rFonts w:ascii="Arial" w:hAnsi="Arial" w:cs="Arial"/>
          <w:lang w:val="es-CO"/>
        </w:rPr>
        <w:t xml:space="preserve"> </w:t>
      </w:r>
      <w:r w:rsidRPr="001D6354">
        <w:rPr>
          <w:rFonts w:ascii="Arial" w:hAnsi="Arial" w:cs="Arial"/>
          <w:lang w:val="es-CO"/>
        </w:rPr>
        <w:t xml:space="preserve">los límites concedidos por esta jurisdicción para este tipo de perjuicio. </w:t>
      </w:r>
    </w:p>
    <w:p w14:paraId="3C7839FF" w14:textId="77777777" w:rsidR="00C60D68" w:rsidRDefault="00C60D68" w:rsidP="00EC66AD">
      <w:pPr>
        <w:tabs>
          <w:tab w:val="left" w:pos="5626"/>
        </w:tabs>
        <w:spacing w:line="360" w:lineRule="auto"/>
        <w:ind w:right="673"/>
        <w:jc w:val="both"/>
        <w:rPr>
          <w:rFonts w:ascii="Arial" w:hAnsi="Arial" w:cs="Arial"/>
          <w:lang w:val="es-CO"/>
        </w:rPr>
      </w:pPr>
    </w:p>
    <w:p w14:paraId="11B487B8" w14:textId="19FABAE4" w:rsidR="00C60D68" w:rsidRPr="00C60D68" w:rsidRDefault="00C60D68" w:rsidP="00C60D68">
      <w:pPr>
        <w:pStyle w:val="Prrafodelista"/>
        <w:numPr>
          <w:ilvl w:val="0"/>
          <w:numId w:val="4"/>
        </w:numPr>
        <w:tabs>
          <w:tab w:val="left" w:pos="142"/>
        </w:tabs>
        <w:rPr>
          <w:b/>
          <w:bCs/>
        </w:rPr>
      </w:pPr>
      <w:r w:rsidRPr="00C60D68">
        <w:rPr>
          <w:b/>
          <w:bCs/>
        </w:rPr>
        <w:t>GENÉRICA O INNOMINADA</w:t>
      </w:r>
    </w:p>
    <w:p w14:paraId="55C74E19" w14:textId="77777777" w:rsidR="00C60D68" w:rsidRPr="00004FD6" w:rsidRDefault="00C60D68" w:rsidP="00C60D68">
      <w:pPr>
        <w:pStyle w:val="Ttulo1"/>
        <w:tabs>
          <w:tab w:val="left" w:pos="0"/>
          <w:tab w:val="left" w:pos="142"/>
        </w:tabs>
        <w:spacing w:line="360" w:lineRule="auto"/>
        <w:ind w:left="0"/>
        <w:jc w:val="both"/>
        <w:rPr>
          <w:rFonts w:ascii="Arial" w:hAnsi="Arial" w:cs="Arial"/>
          <w:sz w:val="22"/>
          <w:szCs w:val="22"/>
        </w:rPr>
      </w:pPr>
    </w:p>
    <w:p w14:paraId="5A0BEE05" w14:textId="77777777" w:rsidR="00C60D68" w:rsidRDefault="00C60D68" w:rsidP="00C60D68">
      <w:pPr>
        <w:pBdr>
          <w:top w:val="nil"/>
          <w:left w:val="nil"/>
          <w:bottom w:val="nil"/>
          <w:right w:val="nil"/>
          <w:between w:val="nil"/>
        </w:pBdr>
        <w:tabs>
          <w:tab w:val="left" w:pos="142"/>
        </w:tabs>
        <w:spacing w:line="360" w:lineRule="auto"/>
        <w:ind w:right="673"/>
        <w:jc w:val="both"/>
        <w:rPr>
          <w:rFonts w:ascii="Arial" w:hAnsi="Arial" w:cs="Arial"/>
          <w:color w:val="000000"/>
        </w:rPr>
      </w:pPr>
      <w:r w:rsidRPr="00004FD6">
        <w:rPr>
          <w:rFonts w:ascii="Arial" w:hAnsi="Arial" w:cs="Arial"/>
          <w:color w:val="000000"/>
        </w:rPr>
        <w:t>En virtud del mandato contenido en el artículo 282 del CGP, solicito al Despacho declarar cualquier otra excepción que resulte probada en el curso del proceso, frente al llamamiento, que se origine en la Ley o en el contrato que con el que se convocó́ a mi poderdante, incluida la de caducidad y la de prescripción de las acciones derivadas del contrato de seguro contemplada en los artículos 1081 y 1131 del Código de Comercio.</w:t>
      </w:r>
    </w:p>
    <w:p w14:paraId="5243E4FC" w14:textId="77777777" w:rsidR="00C60D68" w:rsidRPr="001D6354" w:rsidRDefault="00C60D68" w:rsidP="00C60D68">
      <w:pPr>
        <w:tabs>
          <w:tab w:val="left" w:pos="5626"/>
        </w:tabs>
        <w:spacing w:line="360" w:lineRule="auto"/>
        <w:ind w:right="673"/>
        <w:jc w:val="both"/>
        <w:rPr>
          <w:rFonts w:ascii="Arial" w:hAnsi="Arial" w:cs="Arial"/>
          <w:lang w:val="es-CO"/>
        </w:rPr>
      </w:pPr>
    </w:p>
    <w:p w14:paraId="247E56FC" w14:textId="77777777" w:rsidR="001D6354" w:rsidRPr="001D6354" w:rsidRDefault="001D6354" w:rsidP="00EC66AD">
      <w:pPr>
        <w:tabs>
          <w:tab w:val="left" w:pos="5626"/>
        </w:tabs>
        <w:spacing w:line="360" w:lineRule="auto"/>
        <w:ind w:right="673"/>
        <w:jc w:val="both"/>
        <w:rPr>
          <w:rFonts w:ascii="Arial" w:hAnsi="Arial" w:cs="Arial"/>
          <w:lang w:val="es-CO"/>
        </w:rPr>
      </w:pPr>
    </w:p>
    <w:p w14:paraId="1365BA34" w14:textId="11B9A37F" w:rsidR="001D6354" w:rsidRPr="00EE6FA5" w:rsidRDefault="001D6354" w:rsidP="00EE6FA5">
      <w:pPr>
        <w:pStyle w:val="Prrafodelista"/>
        <w:numPr>
          <w:ilvl w:val="0"/>
          <w:numId w:val="9"/>
        </w:numPr>
        <w:tabs>
          <w:tab w:val="left" w:pos="5626"/>
        </w:tabs>
        <w:spacing w:line="360" w:lineRule="auto"/>
        <w:ind w:right="673"/>
        <w:jc w:val="center"/>
        <w:rPr>
          <w:b/>
          <w:bCs/>
          <w:u w:val="single"/>
          <w:lang w:val="es-CO"/>
        </w:rPr>
      </w:pPr>
      <w:r w:rsidRPr="00EE6FA5">
        <w:rPr>
          <w:b/>
          <w:bCs/>
          <w:u w:val="single"/>
          <w:lang w:val="es-CO"/>
        </w:rPr>
        <w:t xml:space="preserve">EXCEPCIONES </w:t>
      </w:r>
      <w:r w:rsidR="00C60D68" w:rsidRPr="00EE6FA5">
        <w:rPr>
          <w:b/>
          <w:bCs/>
          <w:u w:val="single"/>
          <w:lang w:val="es-CO"/>
        </w:rPr>
        <w:t>DE FONDO FRENTE AL CONTRATO DE SEGURO</w:t>
      </w:r>
    </w:p>
    <w:p w14:paraId="40A524AC" w14:textId="77777777" w:rsidR="001D6354" w:rsidRPr="001D6354" w:rsidRDefault="001D6354" w:rsidP="00EC66AD">
      <w:pPr>
        <w:tabs>
          <w:tab w:val="left" w:pos="5626"/>
        </w:tabs>
        <w:spacing w:line="360" w:lineRule="auto"/>
        <w:ind w:right="673"/>
        <w:jc w:val="both"/>
        <w:rPr>
          <w:rFonts w:ascii="Arial" w:hAnsi="Arial" w:cs="Arial"/>
          <w:lang w:val="es-CO"/>
        </w:rPr>
      </w:pPr>
    </w:p>
    <w:p w14:paraId="72D0D81F" w14:textId="17C7BA26" w:rsidR="00C63A0F" w:rsidRPr="00181E52" w:rsidRDefault="00C63A0F" w:rsidP="00C63A0F">
      <w:pPr>
        <w:pStyle w:val="paragraph"/>
        <w:numPr>
          <w:ilvl w:val="0"/>
          <w:numId w:val="12"/>
        </w:numPr>
        <w:spacing w:before="0" w:beforeAutospacing="0" w:after="0" w:afterAutospacing="0" w:line="360" w:lineRule="auto"/>
        <w:ind w:right="673"/>
        <w:jc w:val="both"/>
        <w:textAlignment w:val="baseline"/>
        <w:rPr>
          <w:rStyle w:val="normaltextrun"/>
          <w:rFonts w:ascii="Arial" w:eastAsia="Arial MT" w:hAnsi="Arial" w:cs="Arial"/>
          <w:b/>
          <w:bCs/>
          <w:sz w:val="22"/>
          <w:szCs w:val="22"/>
          <w:lang w:val="es-ES"/>
        </w:rPr>
      </w:pPr>
      <w:r w:rsidRPr="00181E52">
        <w:rPr>
          <w:rStyle w:val="normaltextrun"/>
          <w:rFonts w:ascii="Arial" w:hAnsi="Arial" w:cs="Arial"/>
          <w:b/>
          <w:bCs/>
          <w:sz w:val="22"/>
          <w:szCs w:val="22"/>
          <w:lang w:val="es-ES"/>
        </w:rPr>
        <w:t xml:space="preserve">INEXISTENCIA DE OBLIGACIÓN DE INDEMNIZAR A CARGO DE </w:t>
      </w:r>
      <w:r w:rsidR="00FE7231">
        <w:rPr>
          <w:rStyle w:val="normaltextrun"/>
          <w:rFonts w:ascii="Arial" w:hAnsi="Arial" w:cs="Arial"/>
          <w:b/>
          <w:bCs/>
          <w:sz w:val="22"/>
          <w:szCs w:val="22"/>
          <w:lang w:val="es-ES"/>
        </w:rPr>
        <w:t>LA EQUIDAD SEGUROS GENERALES O.C.</w:t>
      </w:r>
      <w:r w:rsidRPr="00181E52">
        <w:rPr>
          <w:rStyle w:val="normaltextrun"/>
          <w:rFonts w:ascii="Arial" w:hAnsi="Arial" w:cs="Arial"/>
          <w:b/>
          <w:bCs/>
          <w:sz w:val="22"/>
          <w:szCs w:val="22"/>
          <w:lang w:val="es-ES"/>
        </w:rPr>
        <w:t xml:space="preserve"> POR INCUMPLIMIENTO DE LAS CARGAS DEL ARTÍCULO 1077 DEL CÓDIGO DE COMERCIO.</w:t>
      </w:r>
    </w:p>
    <w:p w14:paraId="430958EE" w14:textId="77777777" w:rsidR="0028206F" w:rsidRPr="00EC66AD" w:rsidRDefault="0028206F" w:rsidP="00EC66AD">
      <w:pPr>
        <w:tabs>
          <w:tab w:val="left" w:pos="5626"/>
        </w:tabs>
        <w:spacing w:line="360" w:lineRule="auto"/>
        <w:ind w:right="673"/>
        <w:jc w:val="both"/>
        <w:rPr>
          <w:rFonts w:ascii="Arial" w:hAnsi="Arial" w:cs="Arial"/>
          <w:lang w:val="es-CO"/>
        </w:rPr>
      </w:pPr>
    </w:p>
    <w:p w14:paraId="4DAE4222" w14:textId="2F1640CE" w:rsidR="00C63A0F" w:rsidRPr="00181E52" w:rsidRDefault="00C63A0F" w:rsidP="00C63A0F">
      <w:pPr>
        <w:pStyle w:val="paragraph"/>
        <w:spacing w:before="0" w:beforeAutospacing="0" w:after="0" w:afterAutospacing="0" w:line="360" w:lineRule="auto"/>
        <w:ind w:right="673"/>
        <w:jc w:val="both"/>
        <w:textAlignment w:val="baseline"/>
        <w:rPr>
          <w:rStyle w:val="normaltextrun"/>
          <w:rFonts w:ascii="Arial" w:hAnsi="Arial" w:cs="Arial"/>
          <w:sz w:val="22"/>
          <w:szCs w:val="22"/>
          <w:lang w:val="es-ES"/>
        </w:rPr>
      </w:pPr>
      <w:r w:rsidRPr="00181E52">
        <w:rPr>
          <w:rStyle w:val="normaltextrun"/>
          <w:rFonts w:ascii="Arial" w:hAnsi="Arial" w:cs="Arial"/>
          <w:sz w:val="22"/>
          <w:szCs w:val="22"/>
          <w:lang w:val="es-ES"/>
        </w:rP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del riesgo asegurado, por cuanto </w:t>
      </w:r>
      <w:r w:rsidR="003A3014">
        <w:rPr>
          <w:rStyle w:val="normaltextrun"/>
          <w:rFonts w:ascii="Arial" w:hAnsi="Arial" w:cs="Arial"/>
          <w:sz w:val="22"/>
          <w:szCs w:val="22"/>
          <w:lang w:val="es-ES"/>
        </w:rPr>
        <w:t xml:space="preserve">no se ha demostrado que efectivamente haya ocurrido un accidente en los términos descritos en la demanda, así como no existe un informe policial de accidente de tránsito, ni otros medios de convicción que permitan afirmar la ocurrencia del hecho, y sobre todo que aquel sea imputable al conductor del vehículo de placas WOZ213. </w:t>
      </w:r>
      <w:r w:rsidRPr="00181E52">
        <w:rPr>
          <w:rStyle w:val="normaltextrun"/>
          <w:rFonts w:ascii="Arial" w:hAnsi="Arial" w:cs="Arial"/>
          <w:sz w:val="22"/>
          <w:szCs w:val="22"/>
          <w:lang w:val="es-ES"/>
        </w:rPr>
        <w:t>Adicionalmente, debido a que no se acreditó la cuantía de la pérdida, es claro que no nació la obligación de indemnizar por parte de la Compañía de Seguros.</w:t>
      </w:r>
    </w:p>
    <w:p w14:paraId="312BE5E6" w14:textId="77777777" w:rsidR="00C63A0F" w:rsidRPr="00181E52" w:rsidRDefault="00C63A0F" w:rsidP="00C63A0F">
      <w:pPr>
        <w:pStyle w:val="paragraph"/>
        <w:spacing w:before="0" w:beforeAutospacing="0" w:after="0" w:afterAutospacing="0" w:line="360" w:lineRule="auto"/>
        <w:ind w:right="673"/>
        <w:jc w:val="both"/>
        <w:textAlignment w:val="baseline"/>
        <w:rPr>
          <w:rStyle w:val="normaltextrun"/>
          <w:rFonts w:ascii="Arial" w:hAnsi="Arial" w:cs="Arial"/>
          <w:b/>
          <w:bCs/>
          <w:sz w:val="22"/>
          <w:szCs w:val="22"/>
          <w:lang w:val="es-ES"/>
        </w:rPr>
      </w:pPr>
    </w:p>
    <w:p w14:paraId="7C1F7055" w14:textId="77777777" w:rsidR="00C63A0F" w:rsidRPr="00181E52" w:rsidRDefault="00C63A0F" w:rsidP="00C63A0F">
      <w:pPr>
        <w:pStyle w:val="paragraph"/>
        <w:spacing w:before="0" w:beforeAutospacing="0" w:after="0" w:afterAutospacing="0" w:line="360" w:lineRule="auto"/>
        <w:ind w:right="673"/>
        <w:jc w:val="both"/>
        <w:textAlignment w:val="baseline"/>
        <w:rPr>
          <w:rFonts w:ascii="Arial" w:hAnsi="Arial" w:cs="Arial"/>
          <w:sz w:val="22"/>
          <w:szCs w:val="22"/>
        </w:rPr>
      </w:pPr>
      <w:r w:rsidRPr="00181E52">
        <w:rPr>
          <w:rFonts w:ascii="Arial" w:hAnsi="Arial" w:cs="Arial"/>
          <w:sz w:val="22"/>
          <w:szCs w:val="22"/>
        </w:rP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5D256D88" w14:textId="77777777" w:rsidR="00C63A0F" w:rsidRPr="00181E52" w:rsidRDefault="00C63A0F" w:rsidP="00C63A0F">
      <w:pPr>
        <w:pStyle w:val="paragraph"/>
        <w:spacing w:before="0" w:beforeAutospacing="0" w:after="0" w:afterAutospacing="0" w:line="360" w:lineRule="auto"/>
        <w:ind w:right="673"/>
        <w:jc w:val="both"/>
        <w:textAlignment w:val="baseline"/>
        <w:rPr>
          <w:rFonts w:ascii="Arial" w:hAnsi="Arial" w:cs="Arial"/>
          <w:sz w:val="22"/>
          <w:szCs w:val="22"/>
        </w:rPr>
      </w:pPr>
    </w:p>
    <w:p w14:paraId="7FE7CF99"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b/>
          <w:bCs/>
          <w:i/>
          <w:iCs/>
          <w:sz w:val="22"/>
          <w:szCs w:val="22"/>
          <w:u w:val="single"/>
        </w:rPr>
      </w:pPr>
      <w:r w:rsidRPr="00181E52">
        <w:rPr>
          <w:rFonts w:ascii="Arial" w:hAnsi="Arial" w:cs="Arial"/>
          <w:bCs/>
          <w:iCs/>
          <w:sz w:val="22"/>
          <w:szCs w:val="22"/>
        </w:rPr>
        <w:t>“</w:t>
      </w:r>
      <w:r w:rsidRPr="00181E52">
        <w:rPr>
          <w:rFonts w:ascii="Arial" w:hAnsi="Arial" w:cs="Arial"/>
          <w:b/>
          <w:bCs/>
          <w:i/>
          <w:iCs/>
          <w:sz w:val="22"/>
          <w:szCs w:val="22"/>
        </w:rPr>
        <w:t>ARTÍCULO 1077. CARGA DE LA PRUEBA.</w:t>
      </w:r>
      <w:r w:rsidRPr="00181E52">
        <w:rPr>
          <w:rFonts w:ascii="Arial" w:hAnsi="Arial" w:cs="Arial"/>
          <w:b/>
          <w:bCs/>
          <w:i/>
          <w:iCs/>
          <w:sz w:val="22"/>
          <w:szCs w:val="22"/>
          <w:u w:val="single"/>
        </w:rPr>
        <w:t xml:space="preserve"> Corresponderá al</w:t>
      </w:r>
      <w:r w:rsidRPr="00181E52">
        <w:rPr>
          <w:rFonts w:ascii="Arial" w:hAnsi="Arial" w:cs="Arial"/>
          <w:b/>
          <w:bCs/>
          <w:i/>
          <w:iCs/>
          <w:sz w:val="22"/>
          <w:szCs w:val="22"/>
        </w:rPr>
        <w:t xml:space="preserve"> </w:t>
      </w:r>
      <w:r w:rsidRPr="00181E52">
        <w:rPr>
          <w:rFonts w:ascii="Arial" w:hAnsi="Arial" w:cs="Arial"/>
          <w:b/>
          <w:bCs/>
          <w:i/>
          <w:iCs/>
          <w:sz w:val="22"/>
          <w:szCs w:val="22"/>
          <w:u w:val="single"/>
        </w:rPr>
        <w:t>asegurado demostrar la ocurrencia del siniestro, así como la cuantía</w:t>
      </w:r>
      <w:r w:rsidRPr="00181E52">
        <w:rPr>
          <w:rFonts w:ascii="Arial" w:hAnsi="Arial" w:cs="Arial"/>
          <w:b/>
          <w:bCs/>
          <w:i/>
          <w:iCs/>
          <w:sz w:val="22"/>
          <w:szCs w:val="22"/>
        </w:rPr>
        <w:t xml:space="preserve"> </w:t>
      </w:r>
      <w:r w:rsidRPr="00181E52">
        <w:rPr>
          <w:rFonts w:ascii="Arial" w:hAnsi="Arial" w:cs="Arial"/>
          <w:b/>
          <w:bCs/>
          <w:i/>
          <w:iCs/>
          <w:sz w:val="22"/>
          <w:szCs w:val="22"/>
          <w:u w:val="single"/>
        </w:rPr>
        <w:t>de la pérdida, si fuere el caso.</w:t>
      </w:r>
    </w:p>
    <w:p w14:paraId="7B140E93"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b/>
          <w:bCs/>
          <w:i/>
          <w:iCs/>
          <w:sz w:val="22"/>
          <w:szCs w:val="22"/>
          <w:u w:val="single"/>
        </w:rPr>
      </w:pPr>
    </w:p>
    <w:p w14:paraId="4B80101E"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sz w:val="22"/>
          <w:szCs w:val="22"/>
        </w:rPr>
      </w:pPr>
      <w:r w:rsidRPr="00181E52">
        <w:rPr>
          <w:rFonts w:ascii="Arial" w:hAnsi="Arial" w:cs="Arial"/>
          <w:i/>
          <w:sz w:val="22"/>
          <w:szCs w:val="22"/>
        </w:rPr>
        <w:t>El asegurador deberá demostrar los hechos o circunstancias excluyentes de su responsabilidad</w:t>
      </w:r>
      <w:r w:rsidRPr="00181E52">
        <w:rPr>
          <w:rFonts w:ascii="Arial" w:hAnsi="Arial" w:cs="Arial"/>
          <w:sz w:val="22"/>
          <w:szCs w:val="22"/>
        </w:rPr>
        <w:t>.” (subrayado y negrilla fuera del texto original)</w:t>
      </w:r>
    </w:p>
    <w:p w14:paraId="0AF72C56" w14:textId="77777777" w:rsidR="00C63A0F" w:rsidRPr="00181E52" w:rsidRDefault="00C63A0F" w:rsidP="00C63A0F">
      <w:pPr>
        <w:pStyle w:val="paragraph"/>
        <w:spacing w:before="0" w:beforeAutospacing="0" w:after="0" w:afterAutospacing="0" w:line="360" w:lineRule="auto"/>
        <w:ind w:left="720" w:right="673"/>
        <w:jc w:val="both"/>
        <w:textAlignment w:val="baseline"/>
        <w:rPr>
          <w:rFonts w:ascii="Arial" w:hAnsi="Arial" w:cs="Arial"/>
          <w:sz w:val="22"/>
          <w:szCs w:val="22"/>
        </w:rPr>
      </w:pPr>
    </w:p>
    <w:p w14:paraId="476CA620" w14:textId="77777777" w:rsidR="00C63A0F" w:rsidRPr="00181E52" w:rsidRDefault="00C63A0F" w:rsidP="00C63A0F">
      <w:pPr>
        <w:pStyle w:val="paragraph"/>
        <w:spacing w:before="0" w:beforeAutospacing="0" w:after="0" w:afterAutospacing="0" w:line="360" w:lineRule="auto"/>
        <w:ind w:right="673"/>
        <w:jc w:val="both"/>
        <w:textAlignment w:val="baseline"/>
        <w:rPr>
          <w:rFonts w:ascii="Arial" w:hAnsi="Arial" w:cs="Arial"/>
          <w:sz w:val="22"/>
          <w:szCs w:val="22"/>
        </w:rPr>
      </w:pPr>
      <w:r w:rsidRPr="00181E52">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2E2DED06" w14:textId="77777777" w:rsidR="00C63A0F" w:rsidRPr="00181E52" w:rsidRDefault="00C63A0F" w:rsidP="00C63A0F">
      <w:pPr>
        <w:pStyle w:val="paragraph"/>
        <w:spacing w:before="0" w:beforeAutospacing="0" w:after="0" w:afterAutospacing="0" w:line="360" w:lineRule="auto"/>
        <w:ind w:right="673"/>
        <w:jc w:val="both"/>
        <w:textAlignment w:val="baseline"/>
        <w:rPr>
          <w:rFonts w:ascii="Arial" w:hAnsi="Arial" w:cs="Arial"/>
          <w:sz w:val="22"/>
          <w:szCs w:val="22"/>
        </w:rPr>
      </w:pPr>
    </w:p>
    <w:p w14:paraId="32EAB907"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r w:rsidRPr="00181E52">
        <w:rPr>
          <w:rFonts w:ascii="Arial" w:hAnsi="Arial" w:cs="Arial"/>
          <w:i/>
          <w:iCs/>
          <w:sz w:val="22"/>
          <w:szCs w:val="22"/>
        </w:rPr>
        <w:t xml:space="preserve">“Es asunto averiguado que en virtud del negocio </w:t>
      </w:r>
      <w:proofErr w:type="spellStart"/>
      <w:r w:rsidRPr="00181E52">
        <w:rPr>
          <w:rFonts w:ascii="Arial" w:hAnsi="Arial" w:cs="Arial"/>
          <w:i/>
          <w:iCs/>
          <w:sz w:val="22"/>
          <w:szCs w:val="22"/>
        </w:rPr>
        <w:t>aseguraticio</w:t>
      </w:r>
      <w:proofErr w:type="spellEnd"/>
      <w:r w:rsidRPr="00181E52">
        <w:rPr>
          <w:rFonts w:ascii="Arial" w:hAnsi="Arial" w:cs="Arial"/>
          <w:i/>
          <w:iCs/>
          <w:sz w:val="22"/>
          <w:szCs w:val="22"/>
        </w:rPr>
        <w:t xml:space="preserve">, el asegurador contrae una obligación condicional que el artículo 1045 del código de comercio califica como elemento esencial del contrato, cuyo objeto se concreta a pagar la indemnización </w:t>
      </w:r>
      <w:r w:rsidRPr="00181E52">
        <w:rPr>
          <w:rFonts w:ascii="Arial" w:hAnsi="Arial" w:cs="Arial"/>
          <w:i/>
          <w:iCs/>
          <w:sz w:val="22"/>
          <w:szCs w:val="22"/>
        </w:rPr>
        <w:lastRenderedPageBreak/>
        <w:t>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71C8FDB5"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p>
    <w:p w14:paraId="46BA037D"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r w:rsidRPr="00181E52">
        <w:rPr>
          <w:rFonts w:ascii="Arial" w:hAnsi="Arial" w:cs="Arial"/>
          <w:i/>
          <w:iCs/>
          <w:sz w:val="22"/>
          <w:szCs w:val="22"/>
        </w:rPr>
        <w:t xml:space="preserve">“(…) Luego la obligación del asegurador nace cuando el riesgo asegurado se materializa, y </w:t>
      </w:r>
      <w:proofErr w:type="gramStart"/>
      <w:r w:rsidRPr="00181E52">
        <w:rPr>
          <w:rFonts w:ascii="Arial" w:hAnsi="Arial" w:cs="Arial"/>
          <w:i/>
          <w:iCs/>
          <w:sz w:val="22"/>
          <w:szCs w:val="22"/>
        </w:rPr>
        <w:t>cual</w:t>
      </w:r>
      <w:proofErr w:type="gramEnd"/>
      <w:r w:rsidRPr="00181E52">
        <w:rPr>
          <w:rFonts w:ascii="Arial" w:hAnsi="Arial" w:cs="Arial"/>
          <w:i/>
          <w:iCs/>
          <w:sz w:val="22"/>
          <w:szCs w:val="22"/>
        </w:rPr>
        <w:t xml:space="preserve"> si fuera poco, emerge pura y simple.</w:t>
      </w:r>
    </w:p>
    <w:p w14:paraId="69249A44"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p>
    <w:p w14:paraId="3C3F03F6"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r w:rsidRPr="00181E52">
        <w:rPr>
          <w:rFonts w:ascii="Arial" w:hAnsi="Arial" w:cs="Arial"/>
          <w:i/>
          <w:iCs/>
          <w:sz w:val="22"/>
          <w:szCs w:val="22"/>
        </w:rPr>
        <w:t xml:space="preserve">Pero hay más. Aunque dicha obligación es exigible desde el momento en que ocurrió el siniestro, </w:t>
      </w:r>
      <w:r w:rsidRPr="00181E52">
        <w:rPr>
          <w:rFonts w:ascii="Arial" w:hAnsi="Arial" w:cs="Arial"/>
          <w:b/>
          <w:bCs/>
          <w:i/>
          <w:iCs/>
          <w:sz w:val="22"/>
          <w:szCs w:val="22"/>
          <w:u w:val="single"/>
        </w:rPr>
        <w:t>el asegurador, ello es medular, no está obligado a efectuar el pago hasta tanto el asegurado o beneficiario le demuestre que el riesgo se realizó y cuál fue la cuantía de su perdida.</w:t>
      </w:r>
      <w:r w:rsidRPr="00181E52">
        <w:rPr>
          <w:rFonts w:ascii="Arial" w:hAnsi="Arial" w:cs="Arial"/>
          <w:i/>
          <w:iCs/>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887C55D"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p>
    <w:p w14:paraId="6BAB682F" w14:textId="77777777" w:rsidR="00C63A0F" w:rsidRPr="00181E52" w:rsidRDefault="00C63A0F" w:rsidP="00C63A0F">
      <w:pPr>
        <w:pStyle w:val="paragraph"/>
        <w:spacing w:before="0" w:beforeAutospacing="0" w:after="0" w:afterAutospacing="0" w:line="360" w:lineRule="auto"/>
        <w:ind w:left="720" w:right="1523"/>
        <w:jc w:val="both"/>
        <w:textAlignment w:val="baseline"/>
        <w:rPr>
          <w:rFonts w:ascii="Arial" w:hAnsi="Arial" w:cs="Arial"/>
          <w:i/>
          <w:iCs/>
          <w:sz w:val="22"/>
          <w:szCs w:val="22"/>
        </w:rPr>
      </w:pPr>
      <w:r w:rsidRPr="00181E52">
        <w:rPr>
          <w:rFonts w:ascii="Arial" w:hAnsi="Arial" w:cs="Arial"/>
          <w:i/>
          <w:iCs/>
          <w:sz w:val="22"/>
          <w:szCs w:val="22"/>
        </w:rPr>
        <w:t xml:space="preserve">“(…) Se dirá que el asegurado puede acudir al proceso declarativo, y es cierto; </w:t>
      </w:r>
      <w:proofErr w:type="gramStart"/>
      <w:r w:rsidRPr="00181E52">
        <w:rPr>
          <w:rFonts w:ascii="Arial" w:hAnsi="Arial" w:cs="Arial"/>
          <w:i/>
          <w:iCs/>
          <w:sz w:val="22"/>
          <w:szCs w:val="22"/>
        </w:rPr>
        <w:t>pero</w:t>
      </w:r>
      <w:proofErr w:type="gramEnd"/>
      <w:r w:rsidRPr="00181E52">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w:t>
      </w:r>
      <w:r w:rsidRPr="00181E52">
        <w:rPr>
          <w:rFonts w:ascii="Arial" w:eastAsia="Arial" w:hAnsi="Arial" w:cs="Arial"/>
          <w:i/>
          <w:iCs/>
          <w:sz w:val="22"/>
          <w:szCs w:val="22"/>
        </w:rPr>
        <w:t>“efectuar el pago” (C. de CO., art. 1080)</w:t>
      </w:r>
      <w:r w:rsidRPr="00181E52">
        <w:rPr>
          <w:rStyle w:val="Refdenotaalpie"/>
          <w:rFonts w:ascii="Arial" w:eastAsia="Arial" w:hAnsi="Arial" w:cs="Arial"/>
          <w:i/>
          <w:iCs/>
          <w:sz w:val="22"/>
          <w:szCs w:val="22"/>
        </w:rPr>
        <w:footnoteReference w:id="27"/>
      </w:r>
      <w:r w:rsidRPr="00181E52">
        <w:rPr>
          <w:rFonts w:ascii="Arial" w:hAnsi="Arial" w:cs="Arial"/>
          <w:i/>
          <w:iCs/>
          <w:sz w:val="22"/>
          <w:szCs w:val="22"/>
        </w:rPr>
        <w:t xml:space="preserve"> ” (Subrayado y negrilla fuera del texto original)</w:t>
      </w:r>
    </w:p>
    <w:p w14:paraId="29C8C664" w14:textId="77777777" w:rsidR="00C63A0F" w:rsidRPr="00181E52" w:rsidRDefault="00C63A0F" w:rsidP="00C63A0F">
      <w:pPr>
        <w:pStyle w:val="paragraph"/>
        <w:spacing w:before="0" w:beforeAutospacing="0" w:after="0" w:afterAutospacing="0" w:line="360" w:lineRule="auto"/>
        <w:ind w:left="720" w:right="673"/>
        <w:jc w:val="both"/>
        <w:textAlignment w:val="baseline"/>
        <w:rPr>
          <w:rFonts w:ascii="Arial" w:hAnsi="Arial" w:cs="Arial"/>
          <w:sz w:val="22"/>
          <w:szCs w:val="22"/>
        </w:rPr>
      </w:pPr>
    </w:p>
    <w:p w14:paraId="166FB2C9"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562A954C"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p>
    <w:p w14:paraId="3AAE5B01" w14:textId="77777777" w:rsidR="00C63A0F" w:rsidRPr="00181E52" w:rsidRDefault="00C63A0F" w:rsidP="00C63A0F">
      <w:pPr>
        <w:autoSpaceDE/>
        <w:autoSpaceDN/>
        <w:spacing w:line="360" w:lineRule="auto"/>
        <w:ind w:left="708" w:right="1523"/>
        <w:jc w:val="both"/>
        <w:rPr>
          <w:rFonts w:ascii="Arial" w:eastAsia="Arial" w:hAnsi="Arial" w:cs="Arial"/>
          <w:i/>
        </w:rPr>
      </w:pPr>
      <w:r w:rsidRPr="00181E52">
        <w:rPr>
          <w:rFonts w:ascii="Arial" w:hAnsi="Arial" w:cs="Arial"/>
        </w:rPr>
        <w:t>“</w:t>
      </w:r>
      <w:r w:rsidRPr="00181E52">
        <w:rPr>
          <w:rFonts w:ascii="Arial" w:eastAsia="Arial" w:hAnsi="Arial" w:cs="Arial"/>
          <w:i/>
        </w:rPr>
        <w:t>2.1. La efectiva configuración del riesgo amparado, según las previsiones del artículo 1054 del Código de Comercio, “da origen a la obligación del asegurador”.</w:t>
      </w:r>
    </w:p>
    <w:p w14:paraId="4DE5F966" w14:textId="77777777" w:rsidR="00C63A0F" w:rsidRPr="00181E52" w:rsidRDefault="00C63A0F" w:rsidP="00C63A0F">
      <w:pPr>
        <w:numPr>
          <w:ilvl w:val="1"/>
          <w:numId w:val="13"/>
        </w:numPr>
        <w:pBdr>
          <w:top w:val="nil"/>
          <w:left w:val="nil"/>
          <w:bottom w:val="nil"/>
          <w:right w:val="nil"/>
          <w:between w:val="nil"/>
        </w:pBdr>
        <w:tabs>
          <w:tab w:val="left" w:pos="1567"/>
        </w:tabs>
        <w:autoSpaceDE/>
        <w:autoSpaceDN/>
        <w:spacing w:line="360" w:lineRule="auto"/>
        <w:ind w:left="708" w:right="1523" w:firstLine="0"/>
        <w:jc w:val="both"/>
        <w:rPr>
          <w:rFonts w:ascii="Arial" w:eastAsia="Arial" w:hAnsi="Arial" w:cs="Arial"/>
          <w:i/>
          <w:color w:val="000000"/>
        </w:rPr>
      </w:pPr>
      <w:r w:rsidRPr="00181E52">
        <w:rPr>
          <w:rFonts w:ascii="Arial" w:eastAsia="Arial" w:hAnsi="Arial" w:cs="Arial"/>
          <w:i/>
          <w:color w:val="000000"/>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A9D9533" w14:textId="77777777" w:rsidR="00C63A0F" w:rsidRPr="00181E52" w:rsidRDefault="00C63A0F" w:rsidP="00C63A0F">
      <w:pPr>
        <w:numPr>
          <w:ilvl w:val="1"/>
          <w:numId w:val="13"/>
        </w:numPr>
        <w:pBdr>
          <w:top w:val="nil"/>
          <w:left w:val="nil"/>
          <w:bottom w:val="nil"/>
          <w:right w:val="nil"/>
          <w:between w:val="nil"/>
        </w:pBdr>
        <w:tabs>
          <w:tab w:val="left" w:pos="1528"/>
        </w:tabs>
        <w:autoSpaceDE/>
        <w:autoSpaceDN/>
        <w:spacing w:line="360" w:lineRule="auto"/>
        <w:ind w:left="708" w:right="1523" w:firstLine="0"/>
        <w:jc w:val="both"/>
        <w:rPr>
          <w:rFonts w:ascii="Arial" w:eastAsia="Arial" w:hAnsi="Arial" w:cs="Arial"/>
          <w:i/>
          <w:color w:val="000000"/>
        </w:rPr>
      </w:pPr>
      <w:r w:rsidRPr="00181E52">
        <w:rPr>
          <w:rFonts w:ascii="Arial" w:eastAsia="Arial" w:hAnsi="Arial" w:cs="Arial"/>
          <w:i/>
          <w:color w:val="000000"/>
        </w:rPr>
        <w:t xml:space="preserve">Pero como es obvio entenderlo, no bastaba con reportar el siniestro, sino que era necesario además “demostrar [su] ocurrencia (…), así como la cuantía de </w:t>
      </w:r>
      <w:r w:rsidRPr="00181E52">
        <w:rPr>
          <w:rFonts w:ascii="Arial" w:eastAsia="Arial" w:hAnsi="Arial" w:cs="Arial"/>
          <w:i/>
          <w:color w:val="000000"/>
        </w:rPr>
        <w:lastRenderedPageBreak/>
        <w:t>la pérdida, si fuere el caso” (art. 1077, ib.).</w:t>
      </w:r>
    </w:p>
    <w:p w14:paraId="5A718285" w14:textId="77777777" w:rsidR="00C63A0F" w:rsidRPr="00181E52" w:rsidRDefault="00C63A0F" w:rsidP="00C63A0F">
      <w:pPr>
        <w:autoSpaceDE/>
        <w:autoSpaceDN/>
        <w:spacing w:line="360" w:lineRule="auto"/>
        <w:ind w:left="708" w:right="1523"/>
        <w:jc w:val="both"/>
        <w:rPr>
          <w:rFonts w:ascii="Arial" w:hAnsi="Arial" w:cs="Arial"/>
        </w:rPr>
      </w:pPr>
      <w:r w:rsidRPr="00181E52">
        <w:rPr>
          <w:rFonts w:ascii="Arial" w:eastAsia="Arial" w:hAnsi="Arial" w:cs="Arial"/>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181E52">
        <w:rPr>
          <w:rFonts w:ascii="Arial" w:hAnsi="Arial" w:cs="Arial"/>
        </w:rPr>
        <w:t>” (art. 1089, ib.)</w:t>
      </w:r>
      <w:r w:rsidRPr="00181E52">
        <w:rPr>
          <w:rStyle w:val="Refdenotaalpie"/>
          <w:rFonts w:ascii="Arial" w:hAnsi="Arial" w:cs="Arial"/>
        </w:rPr>
        <w:footnoteReference w:id="28"/>
      </w:r>
      <w:r w:rsidRPr="00181E52">
        <w:rPr>
          <w:rFonts w:ascii="Arial" w:hAnsi="Arial" w:cs="Arial"/>
        </w:rPr>
        <w:t>”.</w:t>
      </w:r>
    </w:p>
    <w:p w14:paraId="4FA8FC9C" w14:textId="77777777" w:rsidR="00C63A0F" w:rsidRPr="00181E52" w:rsidRDefault="00C63A0F" w:rsidP="00C63A0F">
      <w:pPr>
        <w:autoSpaceDE/>
        <w:autoSpaceDN/>
        <w:spacing w:line="360" w:lineRule="auto"/>
        <w:ind w:left="1094" w:right="673"/>
        <w:jc w:val="both"/>
        <w:rPr>
          <w:rFonts w:ascii="Arial" w:hAnsi="Arial" w:cs="Arial"/>
        </w:rPr>
      </w:pPr>
    </w:p>
    <w:p w14:paraId="20EFD3C7" w14:textId="77777777" w:rsidR="00C63A0F" w:rsidRPr="00181E52" w:rsidRDefault="00C63A0F" w:rsidP="00C63A0F">
      <w:pPr>
        <w:pBdr>
          <w:top w:val="nil"/>
          <w:left w:val="nil"/>
          <w:bottom w:val="nil"/>
          <w:right w:val="nil"/>
          <w:between w:val="nil"/>
        </w:pBdr>
        <w:spacing w:line="360" w:lineRule="auto"/>
        <w:ind w:left="242" w:right="673"/>
        <w:jc w:val="both"/>
        <w:rPr>
          <w:rFonts w:ascii="Arial" w:hAnsi="Arial" w:cs="Arial"/>
          <w:color w:val="000000"/>
        </w:rPr>
      </w:pPr>
      <w:r w:rsidRPr="00181E52">
        <w:rPr>
          <w:rFonts w:ascii="Arial" w:hAnsi="Arial" w:cs="Arial"/>
          <w:color w:val="000000"/>
        </w:rPr>
        <w:t>La Corte Suprema de Justicia, ha establecido la obligación del asegurado en demostrar la cuantía de la pérdida:</w:t>
      </w:r>
    </w:p>
    <w:p w14:paraId="2B9C2A5F" w14:textId="77777777" w:rsidR="00C63A0F" w:rsidRPr="00181E52" w:rsidRDefault="00C63A0F" w:rsidP="00C63A0F">
      <w:pPr>
        <w:pBdr>
          <w:top w:val="nil"/>
          <w:left w:val="nil"/>
          <w:bottom w:val="nil"/>
          <w:right w:val="nil"/>
          <w:between w:val="nil"/>
        </w:pBdr>
        <w:spacing w:line="360" w:lineRule="auto"/>
        <w:ind w:left="242" w:right="673"/>
        <w:jc w:val="both"/>
        <w:rPr>
          <w:rFonts w:ascii="Arial" w:hAnsi="Arial" w:cs="Arial"/>
          <w:color w:val="000000"/>
        </w:rPr>
      </w:pPr>
    </w:p>
    <w:p w14:paraId="21125761" w14:textId="77777777" w:rsidR="00C63A0F" w:rsidRPr="00181E52" w:rsidRDefault="00C63A0F" w:rsidP="00C63A0F">
      <w:pPr>
        <w:spacing w:line="360" w:lineRule="auto"/>
        <w:ind w:left="708" w:right="1523"/>
        <w:jc w:val="both"/>
        <w:rPr>
          <w:rFonts w:ascii="Arial" w:hAnsi="Arial" w:cs="Arial"/>
        </w:rPr>
      </w:pPr>
      <w:r w:rsidRPr="00181E52">
        <w:rPr>
          <w:rFonts w:ascii="Arial" w:hAnsi="Arial" w:cs="Arial"/>
        </w:rPr>
        <w:t xml:space="preserve">“(…) </w:t>
      </w:r>
      <w:r w:rsidRPr="00181E52">
        <w:rPr>
          <w:rFonts w:ascii="Arial" w:eastAsia="Arial" w:hAnsi="Arial" w:cs="Arial"/>
          <w:b/>
          <w:i/>
          <w:u w:val="single"/>
        </w:rPr>
        <w:t>Se lee en las peticiones de la demanda que la parte actora</w:t>
      </w:r>
      <w:r w:rsidRPr="00181E52">
        <w:rPr>
          <w:rFonts w:ascii="Arial" w:eastAsia="Arial" w:hAnsi="Arial" w:cs="Arial"/>
          <w:b/>
          <w:i/>
        </w:rPr>
        <w:t xml:space="preserve"> </w:t>
      </w:r>
      <w:r w:rsidRPr="00181E52">
        <w:rPr>
          <w:rFonts w:ascii="Arial" w:eastAsia="Arial" w:hAnsi="Arial" w:cs="Arial"/>
          <w:b/>
          <w:i/>
          <w:u w:val="single"/>
        </w:rPr>
        <w:t>impetra el que se determine en el proceso el monto del siniestro. Así</w:t>
      </w:r>
      <w:r w:rsidRPr="00181E52">
        <w:rPr>
          <w:rFonts w:ascii="Arial" w:eastAsia="Arial" w:hAnsi="Arial" w:cs="Arial"/>
          <w:b/>
          <w:i/>
        </w:rPr>
        <w:t xml:space="preserve"> </w:t>
      </w:r>
      <w:r w:rsidRPr="00181E52">
        <w:rPr>
          <w:rFonts w:ascii="Arial" w:eastAsia="Arial" w:hAnsi="Arial" w:cs="Arial"/>
          <w:b/>
          <w:i/>
          <w:u w:val="single"/>
        </w:rPr>
        <w:t>mismo, no cuantifica una pérdida. De ello se colige con claridad</w:t>
      </w:r>
      <w:r w:rsidRPr="00181E52">
        <w:rPr>
          <w:rFonts w:ascii="Arial" w:eastAsia="Arial" w:hAnsi="Arial" w:cs="Arial"/>
          <w:b/>
          <w:i/>
        </w:rPr>
        <w:t xml:space="preserve"> </w:t>
      </w:r>
      <w:r w:rsidRPr="00181E52">
        <w:rPr>
          <w:rFonts w:ascii="Arial" w:eastAsia="Arial" w:hAnsi="Arial" w:cs="Arial"/>
          <w:b/>
          <w:i/>
          <w:u w:val="single"/>
        </w:rPr>
        <w:t>meridiana que la demandante no ha cumplido con la carga de</w:t>
      </w:r>
      <w:r w:rsidRPr="00181E52">
        <w:rPr>
          <w:rFonts w:ascii="Arial" w:eastAsia="Arial" w:hAnsi="Arial" w:cs="Arial"/>
          <w:b/>
          <w:i/>
        </w:rPr>
        <w:t xml:space="preserve"> </w:t>
      </w:r>
      <w:r w:rsidRPr="00181E52">
        <w:rPr>
          <w:rFonts w:ascii="Arial" w:eastAsia="Arial" w:hAnsi="Arial" w:cs="Arial"/>
          <w:b/>
          <w:i/>
          <w:u w:val="single"/>
        </w:rPr>
        <w:t>demostrar la ocurrencia del siniestro y su cuantía que le imponen los</w:t>
      </w:r>
      <w:r w:rsidRPr="00181E52">
        <w:rPr>
          <w:rFonts w:ascii="Arial" w:eastAsia="Arial" w:hAnsi="Arial" w:cs="Arial"/>
          <w:b/>
          <w:i/>
        </w:rPr>
        <w:t xml:space="preserve"> </w:t>
      </w:r>
      <w:r w:rsidRPr="00181E52">
        <w:rPr>
          <w:rFonts w:ascii="Arial" w:eastAsia="Arial" w:hAnsi="Arial" w:cs="Arial"/>
          <w:b/>
          <w:i/>
          <w:u w:val="single"/>
        </w:rPr>
        <w:t>artículos 1053 y 1077 del C. de Comercio.</w:t>
      </w:r>
      <w:r w:rsidRPr="00181E52">
        <w:rPr>
          <w:rFonts w:ascii="Arial" w:eastAsia="Arial" w:hAnsi="Arial" w:cs="Arial"/>
          <w:b/>
          <w:i/>
        </w:rPr>
        <w:t xml:space="preserve"> </w:t>
      </w:r>
      <w:r w:rsidRPr="00181E52">
        <w:rPr>
          <w:rFonts w:ascii="Arial" w:eastAsia="Arial" w:hAnsi="Arial" w:cs="Arial"/>
          <w:i/>
        </w:rPr>
        <w:t>En consecuencia y en el hipotético evento en que el siniestro encontrare cobertura bajo los términos del contrato de seguros, la demandante carece de derecho a demandar el pago de los intereses moratorios</w:t>
      </w:r>
      <w:r w:rsidRPr="00181E52">
        <w:rPr>
          <w:rStyle w:val="Refdenotaalpie"/>
          <w:rFonts w:ascii="Arial" w:eastAsia="Arial" w:hAnsi="Arial" w:cs="Arial"/>
          <w:i/>
        </w:rPr>
        <w:footnoteReference w:id="29"/>
      </w:r>
      <w:r w:rsidRPr="00181E52">
        <w:rPr>
          <w:rFonts w:ascii="Arial" w:hAnsi="Arial" w:cs="Arial"/>
        </w:rPr>
        <w:t>” (Negrilla y subrayado fuera del texto original)</w:t>
      </w:r>
    </w:p>
    <w:p w14:paraId="57AEE80C" w14:textId="77777777" w:rsidR="00C63A0F" w:rsidRPr="00181E52" w:rsidRDefault="00C63A0F" w:rsidP="00C63A0F">
      <w:pPr>
        <w:spacing w:line="360" w:lineRule="auto"/>
        <w:ind w:left="1094" w:right="673"/>
        <w:jc w:val="both"/>
        <w:rPr>
          <w:rFonts w:ascii="Arial" w:hAnsi="Arial" w:cs="Arial"/>
        </w:rPr>
      </w:pPr>
    </w:p>
    <w:p w14:paraId="6C08FCF5"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del </w:t>
      </w:r>
      <w:proofErr w:type="spellStart"/>
      <w:proofErr w:type="gramStart"/>
      <w:r w:rsidRPr="00181E52">
        <w:rPr>
          <w:rFonts w:ascii="Arial" w:hAnsi="Arial" w:cs="Arial"/>
          <w:color w:val="000000"/>
        </w:rPr>
        <w:t>C.Co</w:t>
      </w:r>
      <w:proofErr w:type="spellEnd"/>
      <w:proofErr w:type="gramEnd"/>
      <w:r w:rsidRPr="00181E52">
        <w:rPr>
          <w:rFonts w:ascii="Arial" w:hAnsi="Arial" w:cs="Arial"/>
          <w:color w:val="000000"/>
        </w:rPr>
        <w:t>, divido la excepción en dos subcapítulos, que permitirán un mejor entendimiento del argumento.</w:t>
      </w:r>
    </w:p>
    <w:p w14:paraId="2FDD32B9" w14:textId="77777777" w:rsidR="00C63A0F" w:rsidRPr="00181E52" w:rsidRDefault="00C63A0F" w:rsidP="00C63A0F">
      <w:pPr>
        <w:pBdr>
          <w:top w:val="nil"/>
          <w:left w:val="nil"/>
          <w:bottom w:val="nil"/>
          <w:right w:val="nil"/>
          <w:between w:val="nil"/>
        </w:pBdr>
        <w:spacing w:line="360" w:lineRule="auto"/>
        <w:ind w:right="673"/>
        <w:rPr>
          <w:rFonts w:ascii="Arial" w:hAnsi="Arial" w:cs="Arial"/>
          <w:color w:val="000000"/>
        </w:rPr>
      </w:pPr>
    </w:p>
    <w:p w14:paraId="53EFB674" w14:textId="77777777" w:rsidR="00C63A0F" w:rsidRPr="00181E52" w:rsidRDefault="00C63A0F" w:rsidP="00C63A0F">
      <w:pPr>
        <w:numPr>
          <w:ilvl w:val="0"/>
          <w:numId w:val="14"/>
        </w:numPr>
        <w:pBdr>
          <w:top w:val="nil"/>
          <w:left w:val="nil"/>
          <w:bottom w:val="nil"/>
          <w:right w:val="nil"/>
          <w:between w:val="nil"/>
        </w:pBdr>
        <w:tabs>
          <w:tab w:val="left" w:pos="1321"/>
          <w:tab w:val="left" w:pos="1322"/>
        </w:tabs>
        <w:autoSpaceDE/>
        <w:autoSpaceDN/>
        <w:spacing w:line="360" w:lineRule="auto"/>
        <w:ind w:right="673" w:hanging="721"/>
        <w:jc w:val="both"/>
        <w:rPr>
          <w:rFonts w:ascii="Arial" w:hAnsi="Arial" w:cs="Arial"/>
          <w:color w:val="000000"/>
        </w:rPr>
      </w:pPr>
      <w:r w:rsidRPr="00181E52">
        <w:rPr>
          <w:rFonts w:ascii="Arial" w:hAnsi="Arial" w:cs="Arial"/>
          <w:color w:val="000000"/>
          <w:u w:val="single"/>
        </w:rPr>
        <w:t>La no realización del Riesgo Asegurado.</w:t>
      </w:r>
    </w:p>
    <w:p w14:paraId="2E37526A" w14:textId="77777777" w:rsidR="00C63A0F" w:rsidRPr="00181E52" w:rsidRDefault="00C63A0F" w:rsidP="00C63A0F">
      <w:pPr>
        <w:pBdr>
          <w:top w:val="nil"/>
          <w:left w:val="nil"/>
          <w:bottom w:val="nil"/>
          <w:right w:val="nil"/>
          <w:between w:val="nil"/>
        </w:pBdr>
        <w:tabs>
          <w:tab w:val="left" w:pos="1321"/>
          <w:tab w:val="left" w:pos="1322"/>
        </w:tabs>
        <w:autoSpaceDE/>
        <w:autoSpaceDN/>
        <w:spacing w:line="360" w:lineRule="auto"/>
        <w:ind w:left="1322" w:right="673"/>
        <w:jc w:val="both"/>
        <w:rPr>
          <w:rFonts w:ascii="Arial" w:hAnsi="Arial" w:cs="Arial"/>
          <w:color w:val="000000"/>
        </w:rPr>
      </w:pPr>
    </w:p>
    <w:p w14:paraId="1B6170EB" w14:textId="5FE1453D"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D0D0D"/>
        </w:rPr>
      </w:pPr>
      <w:r w:rsidRPr="00181E52">
        <w:rPr>
          <w:rFonts w:ascii="Arial" w:hAnsi="Arial" w:cs="Arial"/>
          <w:color w:val="0D0D0D"/>
        </w:rPr>
        <w:t xml:space="preserve">Sin perjuicio de las excepciones de la contestación de la demanda, se formula esta de conformidad con lo estipulado en las condiciones específicas la </w:t>
      </w:r>
      <w:r>
        <w:rPr>
          <w:rFonts w:ascii="Arial" w:hAnsi="Arial" w:cs="Arial"/>
          <w:color w:val="0D0D0D"/>
        </w:rPr>
        <w:t>Póliza Seguro RCE Servicio Público AA002154</w:t>
      </w:r>
      <w:r w:rsidRPr="00181E52">
        <w:rPr>
          <w:rFonts w:ascii="Arial" w:hAnsi="Arial" w:cs="Arial"/>
          <w:color w:val="0D0D0D"/>
        </w:rP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w:t>
      </w:r>
    </w:p>
    <w:p w14:paraId="0435BAFF"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D0D0D"/>
        </w:rPr>
      </w:pPr>
    </w:p>
    <w:p w14:paraId="1C537107" w14:textId="4A16F7CD"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D0D0D"/>
          <w:highlight w:val="yellow"/>
        </w:rPr>
      </w:pPr>
      <w:r w:rsidRPr="00181E52">
        <w:rPr>
          <w:rFonts w:ascii="Arial" w:hAnsi="Arial" w:cs="Arial"/>
          <w:color w:val="0D0D0D"/>
        </w:rPr>
        <w:t xml:space="preserve">Sin embargo, en este caso encontramos que tal responsabilidad no se estructuró, pues se está ante </w:t>
      </w:r>
      <w:r w:rsidRPr="00181E52">
        <w:rPr>
          <w:rFonts w:ascii="Arial" w:hAnsi="Arial" w:cs="Arial"/>
          <w:color w:val="0D0D0D"/>
        </w:rPr>
        <w:lastRenderedPageBreak/>
        <w:t xml:space="preserve">una ausencia de prueba del nexo causal. En efecto, </w:t>
      </w:r>
      <w:r w:rsidRPr="00181E52">
        <w:rPr>
          <w:rFonts w:ascii="Arial" w:hAnsi="Arial" w:cs="Arial"/>
        </w:rPr>
        <w:t xml:space="preserve">no podrá atribuirse responsabilidad a los Demandados comoquiera que no existe prueba cierta que acredite que los daños alegados por la parte demandante ocurrieron como consecuencia de las actuaciones del conductor del vehículo de placas </w:t>
      </w:r>
      <w:r>
        <w:rPr>
          <w:rFonts w:ascii="Arial" w:hAnsi="Arial" w:cs="Arial"/>
        </w:rPr>
        <w:t>WOZ213</w:t>
      </w:r>
      <w:r w:rsidRPr="00181E52">
        <w:rPr>
          <w:rFonts w:ascii="Arial" w:hAnsi="Arial" w:cs="Arial"/>
        </w:rPr>
        <w:t>.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la parte Demandante y las conductas de los Demandados</w:t>
      </w:r>
      <w:r w:rsidRPr="00181E52">
        <w:rPr>
          <w:rFonts w:ascii="Arial" w:eastAsia="Arial" w:hAnsi="Arial" w:cs="Arial"/>
          <w:bCs/>
          <w:iCs/>
        </w:rPr>
        <w:t>.</w:t>
      </w:r>
    </w:p>
    <w:p w14:paraId="4823C959"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D0D0D"/>
        </w:rPr>
      </w:pPr>
    </w:p>
    <w:p w14:paraId="1FF030D4"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i/>
          <w:iCs/>
        </w:rPr>
      </w:pPr>
      <w:r w:rsidRPr="00181E52">
        <w:rPr>
          <w:rFonts w:ascii="Arial" w:hAnsi="Arial" w:cs="Arial"/>
          <w:color w:val="0D0D0D"/>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w:t>
      </w:r>
    </w:p>
    <w:p w14:paraId="5C8DF228" w14:textId="77777777" w:rsidR="00C63A0F" w:rsidRPr="00181E52" w:rsidRDefault="00C63A0F" w:rsidP="00C63A0F">
      <w:pPr>
        <w:spacing w:line="360" w:lineRule="auto"/>
        <w:ind w:left="720" w:right="673"/>
        <w:jc w:val="both"/>
        <w:rPr>
          <w:rFonts w:ascii="Arial" w:hAnsi="Arial" w:cs="Arial"/>
          <w:i/>
          <w:iCs/>
        </w:rPr>
      </w:pPr>
    </w:p>
    <w:p w14:paraId="4C8FCAC3"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Dicho lo anterior, es claro que en el presente caso no se ha realizado el riesgo asegurado, toda vez que nos encontramos ante una situación en la que no existe nexo causal. Como consecuencia de ello, no hay obligación condicional por parte de la Aseguradora.</w:t>
      </w:r>
    </w:p>
    <w:p w14:paraId="436279B3"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p>
    <w:p w14:paraId="33E3A038" w14:textId="77777777" w:rsidR="00C63A0F" w:rsidRPr="00181E52" w:rsidRDefault="00C63A0F" w:rsidP="00C63A0F">
      <w:pPr>
        <w:pStyle w:val="Prrafodelista"/>
        <w:numPr>
          <w:ilvl w:val="0"/>
          <w:numId w:val="14"/>
        </w:numPr>
        <w:pBdr>
          <w:top w:val="nil"/>
          <w:left w:val="nil"/>
          <w:bottom w:val="nil"/>
          <w:right w:val="nil"/>
          <w:between w:val="nil"/>
        </w:pBdr>
        <w:tabs>
          <w:tab w:val="left" w:pos="1321"/>
          <w:tab w:val="left" w:pos="1322"/>
        </w:tabs>
        <w:autoSpaceDE/>
        <w:autoSpaceDN/>
        <w:spacing w:line="360" w:lineRule="auto"/>
        <w:ind w:right="673"/>
        <w:rPr>
          <w:color w:val="000000"/>
        </w:rPr>
      </w:pPr>
      <w:r w:rsidRPr="00181E52">
        <w:rPr>
          <w:color w:val="000000"/>
          <w:u w:val="single"/>
        </w:rPr>
        <w:t>Acreditación de la cuantía de la pérdida.</w:t>
      </w:r>
    </w:p>
    <w:p w14:paraId="3E86562A" w14:textId="77777777" w:rsidR="00C63A0F" w:rsidRPr="00181E52" w:rsidRDefault="00C63A0F" w:rsidP="00C63A0F">
      <w:pPr>
        <w:pStyle w:val="Prrafodelista"/>
        <w:pBdr>
          <w:top w:val="nil"/>
          <w:left w:val="nil"/>
          <w:bottom w:val="nil"/>
          <w:right w:val="nil"/>
          <w:between w:val="nil"/>
        </w:pBdr>
        <w:tabs>
          <w:tab w:val="left" w:pos="1321"/>
          <w:tab w:val="left" w:pos="1322"/>
        </w:tabs>
        <w:autoSpaceDE/>
        <w:autoSpaceDN/>
        <w:spacing w:line="360" w:lineRule="auto"/>
        <w:ind w:left="1322" w:right="673" w:firstLine="0"/>
        <w:rPr>
          <w:color w:val="000000"/>
        </w:rPr>
      </w:pPr>
    </w:p>
    <w:p w14:paraId="42A47096" w14:textId="77777777" w:rsidR="00C63A0F" w:rsidRPr="00181E52" w:rsidRDefault="00C63A0F" w:rsidP="00C63A0F">
      <w:pPr>
        <w:spacing w:line="360" w:lineRule="auto"/>
        <w:ind w:right="673"/>
        <w:jc w:val="both"/>
        <w:rPr>
          <w:rFonts w:ascii="Arial" w:hAnsi="Arial" w:cs="Arial"/>
          <w:color w:val="000000"/>
        </w:rPr>
      </w:pPr>
      <w:r w:rsidRPr="00181E52">
        <w:rPr>
          <w:rFonts w:ascii="Arial" w:hAnsi="Arial" w:cs="Arial"/>
          <w:color w:val="000000"/>
        </w:rPr>
        <w:t xml:space="preserve">Es claro que en el presente caso no procede el reconocimiento de indemnización alguna por perjuicios patrimoniales y extrapatrimoniales, toda vez la parte demandante solicita, en relación al perjuicio patrimonial el reconocimiento de lucro cesante </w:t>
      </w:r>
      <w:r w:rsidRPr="00181E52">
        <w:rPr>
          <w:rFonts w:ascii="Arial" w:hAnsi="Arial" w:cs="Arial"/>
        </w:rPr>
        <w:t xml:space="preserve">cuando es más que claro que se han estructurado dichas sumas a partir de hipotéticos </w:t>
      </w:r>
      <w:r>
        <w:rPr>
          <w:rFonts w:ascii="Arial" w:hAnsi="Arial" w:cs="Arial"/>
        </w:rPr>
        <w:t xml:space="preserve">carentes de cualquier anexo documental, es decir, se ha llegado a estructurar dicha pretensión a partir de datos presuntivos </w:t>
      </w:r>
      <w:r w:rsidRPr="00181E52">
        <w:rPr>
          <w:rFonts w:ascii="Arial" w:hAnsi="Arial" w:cs="Arial"/>
        </w:rPr>
        <w:t>que no revisten el carácter de certeza debiendo ser valorados en el proceso</w:t>
      </w:r>
      <w:r>
        <w:rPr>
          <w:rFonts w:ascii="Arial" w:hAnsi="Arial" w:cs="Arial"/>
        </w:rPr>
        <w:t>. D</w:t>
      </w:r>
      <w:r w:rsidRPr="00181E52">
        <w:rPr>
          <w:rFonts w:ascii="Arial" w:hAnsi="Arial" w:cs="Arial"/>
        </w:rPr>
        <w:t>el material probatorio adjunto solo se evidencian meras expectativas y promesas a futuro de la demandante.</w:t>
      </w:r>
      <w:r>
        <w:rPr>
          <w:rFonts w:ascii="Arial" w:hAnsi="Arial" w:cs="Arial"/>
        </w:rPr>
        <w:t xml:space="preserve"> Tal y como puede constatarse en el expediente procesal las sumas pretendidas por concepto de lucro cesante son ajenas a la realidad y su cuantificación no guarda relación con los supuestos documentos que la soportan. Es así que las sumas pretendidas son distantes a la realidad y por demás carecen de un mero sustento sobre su existencia.</w:t>
      </w:r>
    </w:p>
    <w:p w14:paraId="397FF07A"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p>
    <w:p w14:paraId="7C3944D2" w14:textId="0D3E4FCD"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En conclusión, para el caso en estudio debe señalarse en primera medida que la parte actora no demostró la realización del riesgo asegurado, pues no se ha presentado un evento en el cual haya sido declarada la responsabilidad civil del asegurado. Al contrario, se observa que</w:t>
      </w:r>
      <w:r w:rsidRPr="00181E52">
        <w:rPr>
          <w:rFonts w:ascii="Arial" w:hAnsi="Arial" w:cs="Arial"/>
          <w:color w:val="0D0D0D"/>
        </w:rPr>
        <w:t xml:space="preserve">, en este caso encontramos que tal responsabilidad no se estructuró, pues se está ante una ausencia de prueba del nexo causal. En efecto, </w:t>
      </w:r>
      <w:r w:rsidRPr="00181E52">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w:t>
      </w:r>
      <w:r>
        <w:rPr>
          <w:rFonts w:ascii="Arial" w:hAnsi="Arial" w:cs="Arial"/>
        </w:rPr>
        <w:t>WOZ213</w:t>
      </w:r>
      <w:r w:rsidRPr="00181E52">
        <w:rPr>
          <w:rFonts w:ascii="Arial" w:hAnsi="Arial" w:cs="Arial"/>
        </w:rPr>
        <w:t xml:space="preserve">. Pues como ya se indicó, las circunstancias de tiempo, modo y lugar no han sido acreditadas mediante ninguna prueba fehaciente que pruebe la hipótesis planteada por el Informe Policial de Accidente de Tránsito y por esa razón, no podrá confirmarse la existencia de un nexo causal entre los daños alegados por </w:t>
      </w:r>
      <w:r w:rsidRPr="00181E52">
        <w:rPr>
          <w:rFonts w:ascii="Arial" w:hAnsi="Arial" w:cs="Arial"/>
        </w:rPr>
        <w:lastRenderedPageBreak/>
        <w:t>la parte Demandante y las conductas de los Demandados</w:t>
      </w:r>
      <w:r w:rsidRPr="00181E52">
        <w:rPr>
          <w:rFonts w:ascii="Arial" w:eastAsia="Arial" w:hAnsi="Arial" w:cs="Arial"/>
          <w:bCs/>
          <w:iCs/>
        </w:rPr>
        <w:t>.</w:t>
      </w:r>
    </w:p>
    <w:p w14:paraId="3C121796"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p>
    <w:p w14:paraId="1D1FB388"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 xml:space="preserve">Por otro lado, respecto a la acreditación de la cuantía de la supuesta pérdida, la tasación de perjuicios materiales no se puede reconocer por resultar en </w:t>
      </w:r>
      <w:r w:rsidRPr="00181E52">
        <w:rPr>
          <w:rFonts w:ascii="Arial" w:hAnsi="Arial" w:cs="Arial"/>
        </w:rPr>
        <w:t xml:space="preserve">sumas hipotéticas que no revisten el carácter de certeza, es decir, del material probatorio adjunto solo se evidencian meras expectativas sin fundamento. </w:t>
      </w:r>
      <w:r w:rsidRPr="00181E52">
        <w:rPr>
          <w:rFonts w:ascii="Arial" w:hAnsi="Arial" w:cs="Arial"/>
          <w:color w:val="000000"/>
        </w:rPr>
        <w:t xml:space="preserve">De esa forma, como se incumplieron las cargas de que trata el artículo 1077 del </w:t>
      </w:r>
      <w:proofErr w:type="spellStart"/>
      <w:proofErr w:type="gramStart"/>
      <w:r w:rsidRPr="00181E52">
        <w:rPr>
          <w:rFonts w:ascii="Arial" w:hAnsi="Arial" w:cs="Arial"/>
          <w:color w:val="000000"/>
        </w:rPr>
        <w:t>C.Co</w:t>
      </w:r>
      <w:proofErr w:type="spellEnd"/>
      <w:proofErr w:type="gramEnd"/>
      <w:r w:rsidRPr="00181E52">
        <w:rPr>
          <w:rFonts w:ascii="Arial" w:hAnsi="Arial" w:cs="Arial"/>
          <w:color w:val="000000"/>
        </w:rPr>
        <w:t>, es claro que no ha nacido la obligación condicional del Asegurador.</w:t>
      </w:r>
    </w:p>
    <w:p w14:paraId="64371A4E"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p>
    <w:p w14:paraId="30F9217E" w14:textId="77777777" w:rsidR="00C63A0F" w:rsidRPr="00181E52" w:rsidRDefault="00C63A0F" w:rsidP="00C63A0F">
      <w:pPr>
        <w:pBdr>
          <w:top w:val="nil"/>
          <w:left w:val="nil"/>
          <w:bottom w:val="nil"/>
          <w:right w:val="nil"/>
          <w:between w:val="nil"/>
        </w:pBdr>
        <w:spacing w:line="360" w:lineRule="auto"/>
        <w:ind w:right="673"/>
        <w:jc w:val="both"/>
        <w:rPr>
          <w:rFonts w:ascii="Arial" w:hAnsi="Arial" w:cs="Arial"/>
          <w:color w:val="000000"/>
        </w:rPr>
      </w:pPr>
      <w:r w:rsidRPr="00181E52">
        <w:rPr>
          <w:rFonts w:ascii="Arial" w:hAnsi="Arial" w:cs="Arial"/>
          <w:color w:val="000000"/>
        </w:rPr>
        <w:t>Por las razones expuestas, solicito respetuosamente declarar probada esta excepción</w:t>
      </w:r>
    </w:p>
    <w:p w14:paraId="65F7E34E" w14:textId="77777777" w:rsidR="0028206F" w:rsidRDefault="0028206F" w:rsidP="00246C21">
      <w:pPr>
        <w:tabs>
          <w:tab w:val="left" w:pos="5626"/>
        </w:tabs>
        <w:spacing w:line="360" w:lineRule="auto"/>
        <w:ind w:right="673"/>
        <w:jc w:val="both"/>
        <w:rPr>
          <w:rFonts w:ascii="Arial" w:hAnsi="Arial" w:cs="Arial"/>
          <w:lang w:val="es-CO"/>
        </w:rPr>
      </w:pPr>
    </w:p>
    <w:p w14:paraId="335730BA" w14:textId="3403A46C" w:rsidR="00246C21" w:rsidRPr="00246C21" w:rsidRDefault="00246C21" w:rsidP="00246C21">
      <w:pPr>
        <w:pStyle w:val="Prrafodelista"/>
        <w:numPr>
          <w:ilvl w:val="0"/>
          <w:numId w:val="12"/>
        </w:numPr>
        <w:pBdr>
          <w:top w:val="nil"/>
          <w:left w:val="nil"/>
          <w:bottom w:val="nil"/>
          <w:right w:val="nil"/>
          <w:between w:val="nil"/>
        </w:pBdr>
        <w:spacing w:line="360" w:lineRule="auto"/>
        <w:ind w:right="673"/>
        <w:rPr>
          <w:b/>
          <w:iCs/>
        </w:rPr>
      </w:pPr>
      <w:r w:rsidRPr="00246C21">
        <w:rPr>
          <w:b/>
          <w:bCs/>
          <w:lang w:val="es-ES_tradnl"/>
        </w:rPr>
        <w:t>RIESGOS EXPRESAMENTE EXCLUIDOS EN LA PÓLIZA DE SEGURO AA002154</w:t>
      </w:r>
    </w:p>
    <w:p w14:paraId="32F50D2A" w14:textId="77777777" w:rsidR="00246C21" w:rsidRPr="00181E52" w:rsidRDefault="00246C21" w:rsidP="00246C21">
      <w:pPr>
        <w:pStyle w:val="Prrafodelista"/>
        <w:pBdr>
          <w:top w:val="nil"/>
          <w:left w:val="nil"/>
          <w:bottom w:val="nil"/>
          <w:right w:val="nil"/>
          <w:between w:val="nil"/>
        </w:pBdr>
        <w:spacing w:line="360" w:lineRule="auto"/>
        <w:ind w:left="0" w:right="673" w:firstLine="0"/>
        <w:rPr>
          <w:b/>
          <w:iCs/>
        </w:rPr>
      </w:pPr>
    </w:p>
    <w:p w14:paraId="7E06C392" w14:textId="77777777" w:rsidR="00246C21" w:rsidRPr="00181E52" w:rsidRDefault="00246C21" w:rsidP="00246C21">
      <w:pPr>
        <w:spacing w:line="360" w:lineRule="auto"/>
        <w:ind w:right="673"/>
        <w:jc w:val="both"/>
        <w:rPr>
          <w:rFonts w:ascii="Arial" w:hAnsi="Arial" w:cs="Arial"/>
        </w:rPr>
      </w:pPr>
      <w:r w:rsidRPr="00181E52">
        <w:rPr>
          <w:rFonts w:ascii="Arial" w:hAnsi="Arial" w:cs="Arial"/>
        </w:rPr>
        <w:t xml:space="preserve">En materia de seguros, el asegurador según el Artículo 1056 del </w:t>
      </w:r>
      <w:proofErr w:type="spellStart"/>
      <w:proofErr w:type="gramStart"/>
      <w:r w:rsidRPr="00181E52">
        <w:rPr>
          <w:rFonts w:ascii="Arial" w:hAnsi="Arial" w:cs="Arial"/>
        </w:rPr>
        <w:t>C.Co</w:t>
      </w:r>
      <w:proofErr w:type="spellEnd"/>
      <w:proofErr w:type="gramEnd"/>
      <w:r w:rsidRPr="00181E52">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6489A489" w14:textId="77777777" w:rsidR="00246C21" w:rsidRPr="00181E52" w:rsidRDefault="00246C21" w:rsidP="00246C21">
      <w:pPr>
        <w:spacing w:line="360" w:lineRule="auto"/>
        <w:ind w:right="673"/>
        <w:jc w:val="both"/>
        <w:rPr>
          <w:rFonts w:ascii="Arial" w:hAnsi="Arial" w:cs="Arial"/>
        </w:rPr>
      </w:pPr>
    </w:p>
    <w:p w14:paraId="0F79F636" w14:textId="77777777" w:rsidR="00246C21" w:rsidRPr="00181E52" w:rsidRDefault="00246C21" w:rsidP="00246C21">
      <w:pPr>
        <w:spacing w:line="360" w:lineRule="auto"/>
        <w:ind w:right="673"/>
        <w:jc w:val="both"/>
        <w:rPr>
          <w:rFonts w:ascii="Arial" w:hAnsi="Arial" w:cs="Arial"/>
          <w:bCs/>
          <w:iCs/>
        </w:rPr>
      </w:pPr>
      <w:r w:rsidRPr="00181E52">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Pr>
          <w:rFonts w:ascii="Arial" w:hAnsi="Arial" w:cs="Arial"/>
        </w:rPr>
        <w:t>021967165/0</w:t>
      </w:r>
      <w:r w:rsidRPr="00181E52">
        <w:rPr>
          <w:rFonts w:ascii="Arial" w:hAnsi="Arial" w:cs="Arial"/>
          <w:b/>
          <w:iCs/>
        </w:rPr>
        <w:t xml:space="preserve"> </w:t>
      </w:r>
      <w:r w:rsidRPr="00181E52">
        <w:rPr>
          <w:rFonts w:ascii="Arial" w:hAnsi="Arial" w:cs="Arial"/>
          <w:lang w:val="es-ES_tradnl"/>
        </w:rPr>
        <w:t xml:space="preserve">en sus </w:t>
      </w:r>
      <w:r w:rsidRPr="00181E52">
        <w:rPr>
          <w:rFonts w:ascii="Arial" w:hAnsi="Arial" w:cs="Arial"/>
          <w:bCs/>
          <w:iCs/>
        </w:rPr>
        <w:t>condiciones generales señala una serie de exclusiones, las cuales enuncio a continuación, porque de configurarse alguna de ellas, no podrá condenarse a mi prohijada:</w:t>
      </w:r>
    </w:p>
    <w:p w14:paraId="54E7324F" w14:textId="77777777" w:rsidR="00246C21" w:rsidRPr="00181E52" w:rsidRDefault="00246C21" w:rsidP="00246C21">
      <w:pPr>
        <w:spacing w:line="360" w:lineRule="auto"/>
        <w:ind w:right="673"/>
        <w:jc w:val="both"/>
        <w:rPr>
          <w:rFonts w:ascii="Arial" w:hAnsi="Arial" w:cs="Arial"/>
          <w:bCs/>
          <w:iCs/>
        </w:rPr>
      </w:pPr>
    </w:p>
    <w:p w14:paraId="4481DF7C" w14:textId="09182B68" w:rsidR="00246C21" w:rsidRPr="00181E52" w:rsidRDefault="00246C21" w:rsidP="00246C21">
      <w:pPr>
        <w:pStyle w:val="paragraph"/>
        <w:spacing w:before="0" w:beforeAutospacing="0" w:after="0" w:afterAutospacing="0" w:line="360" w:lineRule="auto"/>
        <w:ind w:left="720" w:right="675"/>
        <w:jc w:val="both"/>
        <w:textAlignment w:val="baseline"/>
        <w:rPr>
          <w:rFonts w:ascii="Arial" w:hAnsi="Arial" w:cs="Arial"/>
          <w:i/>
          <w:iCs/>
          <w:sz w:val="22"/>
          <w:szCs w:val="22"/>
        </w:rPr>
      </w:pPr>
      <w:bookmarkStart w:id="0" w:name="_Hlk161315297"/>
      <w:r w:rsidRPr="00181E52">
        <w:rPr>
          <w:rFonts w:ascii="Arial" w:hAnsi="Arial" w:cs="Arial"/>
          <w:i/>
          <w:iCs/>
          <w:sz w:val="22"/>
          <w:szCs w:val="22"/>
        </w:rPr>
        <w:t>“</w:t>
      </w:r>
      <w:r>
        <w:rPr>
          <w:rFonts w:ascii="Arial" w:hAnsi="Arial" w:cs="Arial"/>
          <w:i/>
          <w:iCs/>
          <w:sz w:val="22"/>
          <w:szCs w:val="22"/>
        </w:rPr>
        <w:t>2. EXCLUSIONES</w:t>
      </w:r>
    </w:p>
    <w:p w14:paraId="45676945" w14:textId="77777777" w:rsidR="00246C21" w:rsidRPr="00181E52" w:rsidRDefault="00246C21" w:rsidP="00246C21">
      <w:pPr>
        <w:pStyle w:val="paragraph"/>
        <w:spacing w:before="0" w:beforeAutospacing="0" w:after="0" w:afterAutospacing="0" w:line="360" w:lineRule="auto"/>
        <w:ind w:left="720" w:right="675"/>
        <w:jc w:val="both"/>
        <w:textAlignment w:val="baseline"/>
        <w:rPr>
          <w:rFonts w:ascii="Arial" w:hAnsi="Arial" w:cs="Arial"/>
          <w:i/>
          <w:iCs/>
          <w:sz w:val="22"/>
          <w:szCs w:val="22"/>
        </w:rPr>
      </w:pPr>
    </w:p>
    <w:p w14:paraId="7F45E94D" w14:textId="1E69532C"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La Equidad quedará exonerada de toda responsabilidad bajo el presente amparo cuando se presente una o varias de las siguientes causales:</w:t>
      </w:r>
    </w:p>
    <w:p w14:paraId="38143BD7" w14:textId="77777777" w:rsidR="00246C21" w:rsidRPr="00246C21" w:rsidRDefault="00246C21" w:rsidP="00246C21">
      <w:pPr>
        <w:spacing w:line="360" w:lineRule="auto"/>
        <w:ind w:left="708" w:right="675"/>
        <w:jc w:val="both"/>
        <w:rPr>
          <w:rFonts w:ascii="Arial" w:hAnsi="Arial" w:cs="Arial"/>
          <w:i/>
          <w:iCs/>
        </w:rPr>
      </w:pPr>
      <w:r w:rsidRPr="00246C21">
        <w:rPr>
          <w:rFonts w:ascii="Arial" w:hAnsi="Arial" w:cs="Arial"/>
          <w:i/>
          <w:iCs/>
        </w:rPr>
        <w:t>2.1. muerte o lesiones a ocupantes del vehículo asegurado.</w:t>
      </w:r>
    </w:p>
    <w:p w14:paraId="7B486D29"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2.2. muerte, lesiones o daños causados por la carga transportada cuando el vehículo no se encuentre en movimiento.</w:t>
      </w:r>
    </w:p>
    <w:p w14:paraId="2490B7BB"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2.3. muerte o lesiones a personas que en el momento del accidente se encontraren reparando o atendiendo al mantenimiento o servicio del vehículo asegurado. así mismo se excluirán los perjuicios causados a terceros cuando el vehículo se encuentre bajo la custodia de un taller.</w:t>
      </w:r>
    </w:p>
    <w:p w14:paraId="5EE541E5"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2.4. lesiones o muerte causadas al cónyuge, al compañero permanente o a los parientes del </w:t>
      </w:r>
      <w:r w:rsidRPr="00246C21">
        <w:rPr>
          <w:rFonts w:ascii="Arial" w:hAnsi="Arial" w:cs="Arial"/>
          <w:i/>
          <w:iCs/>
        </w:rPr>
        <w:lastRenderedPageBreak/>
        <w:t>asegurado por consanguinidad o afinidad hasta el segundo grado inclusive y primero civil, del asegurado, tomador o conductor autorizado.</w:t>
      </w:r>
    </w:p>
    <w:p w14:paraId="1C1DDA8A"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2.5. cuando exista dolo o culpa grave del conductor, tomador, asegurado o beneficiario.</w:t>
      </w:r>
    </w:p>
    <w:p w14:paraId="4055ACA3"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2.6. estado de embriaguez o bajo el influjo de drogas toxicas, heroicas o alucinógenas del conductor del vehículo asegurado.</w:t>
      </w:r>
    </w:p>
    <w:p w14:paraId="31CCAE26"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2.7. cuando el conductor desatienda señales reglamentarias de tránsito, carezca de licencia vigente o de categoría para conducir el vehículo asegurado.</w:t>
      </w:r>
    </w:p>
    <w:p w14:paraId="1441C5D8"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2.8. daños causados con el vehículo a las cosas transportadas en </w:t>
      </w:r>
      <w:proofErr w:type="spellStart"/>
      <w:r w:rsidRPr="00246C21">
        <w:rPr>
          <w:rFonts w:ascii="Arial" w:hAnsi="Arial" w:cs="Arial"/>
          <w:i/>
          <w:iCs/>
        </w:rPr>
        <w:t>el</w:t>
      </w:r>
      <w:proofErr w:type="spellEnd"/>
      <w:r w:rsidRPr="00246C21">
        <w:rPr>
          <w:rFonts w:ascii="Arial" w:hAnsi="Arial" w:cs="Arial"/>
          <w:i/>
          <w:iCs/>
        </w:rPr>
        <w:t>.</w:t>
      </w:r>
    </w:p>
    <w:p w14:paraId="3A4FA15F"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2.9. daños a bienes sobre los cuales el asegurado, su cónyuge o sus parientes por consanguinidad o afinidad hasta el segundo grado inclusive, tenga la propiedad, posesión o tenencia.  </w:t>
      </w:r>
    </w:p>
    <w:p w14:paraId="1BEE924E"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2.10. daños a puentes, carreteras, caminos viaductos o balanzas de pesar vehículos, causados por vibración, peso altura o anchura del vehículo.</w:t>
      </w:r>
    </w:p>
    <w:p w14:paraId="2A6F772E"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2.11. la conducción del vehículo asegurado por personas no autorizadas por el asegurado, inclusive cuando esta conducción se realice con ocasión de una apropiación indebida o por</w:t>
      </w:r>
    </w:p>
    <w:p w14:paraId="113BE612"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hurto.</w:t>
      </w:r>
    </w:p>
    <w:p w14:paraId="41F60985"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2.12. cuando el vehículo se encuentre con sobrecupo, tanto de carga como de pasajeros o se emplee para uso distinto del estipulado en la póliza; o se destine a la enseñanza de conducción o participe en competencia o entrenamiento automovilístico de cualquier índole, o cuando el vehículo asegurado (excepto grúas remolcadoras o tractomulas) remolquen a otro vehículo, con o sin fuerza propia.</w:t>
      </w:r>
    </w:p>
    <w:p w14:paraId="16D80A03"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2.13. cuando el vehículo asegurado sea dado en alquiler, o transporte mercancías azarosas, inflamables o explosivas sin la previa notificación y la correspondiente </w:t>
      </w:r>
      <w:proofErr w:type="gramStart"/>
      <w:r w:rsidRPr="00246C21">
        <w:rPr>
          <w:rFonts w:ascii="Arial" w:hAnsi="Arial" w:cs="Arial"/>
          <w:i/>
          <w:iCs/>
        </w:rPr>
        <w:t>autorización  de</w:t>
      </w:r>
      <w:proofErr w:type="gramEnd"/>
      <w:r w:rsidRPr="00246C21">
        <w:rPr>
          <w:rFonts w:ascii="Arial" w:hAnsi="Arial" w:cs="Arial"/>
          <w:i/>
          <w:iCs/>
        </w:rPr>
        <w:t xml:space="preserve"> la equidad, y cuando esta sea la causa </w:t>
      </w:r>
      <w:proofErr w:type="gramStart"/>
      <w:r w:rsidRPr="00246C21">
        <w:rPr>
          <w:rFonts w:ascii="Arial" w:hAnsi="Arial" w:cs="Arial"/>
          <w:i/>
          <w:iCs/>
        </w:rPr>
        <w:t>del  siniestro</w:t>
      </w:r>
      <w:proofErr w:type="gramEnd"/>
      <w:r w:rsidRPr="00246C21">
        <w:rPr>
          <w:rFonts w:ascii="Arial" w:hAnsi="Arial" w:cs="Arial"/>
          <w:i/>
          <w:iCs/>
        </w:rPr>
        <w:t>.</w:t>
      </w:r>
    </w:p>
    <w:p w14:paraId="7904CEA2"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2.14. cuando el vehículo asegurado sea usado o aprehendido por cualquier acto de autoridad, o sea embargado, secuestrado o decomisado.</w:t>
      </w:r>
    </w:p>
    <w:p w14:paraId="487809DF"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2.15. cuando el siniestro sea consecuencia de un abuso de confianza, de acuerdo con la definición legal.</w:t>
      </w:r>
    </w:p>
    <w:p w14:paraId="401F94F1"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2.16. cuando el daño causado ocurra por fuera de los territorios de las repúblicas de </w:t>
      </w:r>
      <w:proofErr w:type="spellStart"/>
      <w:r w:rsidRPr="00246C21">
        <w:rPr>
          <w:rFonts w:ascii="Arial" w:hAnsi="Arial" w:cs="Arial"/>
          <w:i/>
          <w:iCs/>
        </w:rPr>
        <w:t>colombia</w:t>
      </w:r>
      <w:proofErr w:type="spellEnd"/>
      <w:r w:rsidRPr="00246C21">
        <w:rPr>
          <w:rFonts w:ascii="Arial" w:hAnsi="Arial" w:cs="Arial"/>
          <w:i/>
          <w:iCs/>
        </w:rPr>
        <w:t xml:space="preserve">, </w:t>
      </w:r>
      <w:proofErr w:type="spellStart"/>
      <w:r w:rsidRPr="00246C21">
        <w:rPr>
          <w:rFonts w:ascii="Arial" w:hAnsi="Arial" w:cs="Arial"/>
          <w:i/>
          <w:iCs/>
        </w:rPr>
        <w:t>bolivia</w:t>
      </w:r>
      <w:proofErr w:type="spellEnd"/>
      <w:r w:rsidRPr="00246C21">
        <w:rPr>
          <w:rFonts w:ascii="Arial" w:hAnsi="Arial" w:cs="Arial"/>
          <w:i/>
          <w:iCs/>
        </w:rPr>
        <w:t xml:space="preserve">, ecuador, </w:t>
      </w:r>
      <w:proofErr w:type="spellStart"/>
      <w:r w:rsidRPr="00246C21">
        <w:rPr>
          <w:rFonts w:ascii="Arial" w:hAnsi="Arial" w:cs="Arial"/>
          <w:i/>
          <w:iCs/>
        </w:rPr>
        <w:t>perú</w:t>
      </w:r>
      <w:proofErr w:type="spellEnd"/>
      <w:r w:rsidRPr="00246C21">
        <w:rPr>
          <w:rFonts w:ascii="Arial" w:hAnsi="Arial" w:cs="Arial"/>
          <w:i/>
          <w:iCs/>
        </w:rPr>
        <w:t xml:space="preserve"> y </w:t>
      </w:r>
      <w:proofErr w:type="spellStart"/>
      <w:r w:rsidRPr="00246C21">
        <w:rPr>
          <w:rFonts w:ascii="Arial" w:hAnsi="Arial" w:cs="Arial"/>
          <w:i/>
          <w:iCs/>
        </w:rPr>
        <w:t>venezuela</w:t>
      </w:r>
      <w:proofErr w:type="spellEnd"/>
      <w:r w:rsidRPr="00246C21">
        <w:rPr>
          <w:rFonts w:ascii="Arial" w:hAnsi="Arial" w:cs="Arial"/>
          <w:i/>
          <w:iCs/>
        </w:rPr>
        <w:t>.</w:t>
      </w:r>
    </w:p>
    <w:p w14:paraId="16A1AEBB"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2.17. terremoto, </w:t>
      </w:r>
      <w:proofErr w:type="gramStart"/>
      <w:r w:rsidRPr="00246C21">
        <w:rPr>
          <w:rFonts w:ascii="Arial" w:hAnsi="Arial" w:cs="Arial"/>
          <w:i/>
          <w:iCs/>
        </w:rPr>
        <w:t>temblor,  erupción</w:t>
      </w:r>
      <w:proofErr w:type="gramEnd"/>
      <w:r w:rsidRPr="00246C21">
        <w:rPr>
          <w:rFonts w:ascii="Arial" w:hAnsi="Arial" w:cs="Arial"/>
          <w:i/>
          <w:iCs/>
        </w:rPr>
        <w:t xml:space="preserve"> volcánica, marejada, inundaciones, crecientes o modificación de la estructura de los átomos.</w:t>
      </w:r>
    </w:p>
    <w:p w14:paraId="53B8F2DB" w14:textId="77777777" w:rsidR="00246C21" w:rsidRPr="00246C21" w:rsidRDefault="00246C21" w:rsidP="00246C21">
      <w:pPr>
        <w:spacing w:line="360" w:lineRule="auto"/>
        <w:ind w:left="708" w:right="675"/>
        <w:jc w:val="both"/>
        <w:rPr>
          <w:rFonts w:ascii="Arial" w:hAnsi="Arial" w:cs="Arial"/>
          <w:i/>
          <w:iCs/>
        </w:rPr>
      </w:pPr>
      <w:r w:rsidRPr="00246C21">
        <w:rPr>
          <w:rFonts w:ascii="Arial" w:hAnsi="Arial" w:cs="Arial"/>
          <w:i/>
          <w:iCs/>
        </w:rPr>
        <w:t xml:space="preserve">2.18. guerra interior o exterior, revolución, rebelión, sedición, asonada, motín. </w:t>
      </w:r>
    </w:p>
    <w:p w14:paraId="79499ADD" w14:textId="77777777" w:rsidR="00246C21" w:rsidRPr="00D10312" w:rsidRDefault="00246C21" w:rsidP="00246C21">
      <w:pPr>
        <w:autoSpaceDE/>
        <w:autoSpaceDN/>
        <w:spacing w:line="360" w:lineRule="auto"/>
        <w:ind w:left="708" w:right="675"/>
        <w:jc w:val="both"/>
        <w:rPr>
          <w:rFonts w:ascii="Arial" w:hAnsi="Arial" w:cs="Arial"/>
          <w:i/>
          <w:iCs/>
        </w:rPr>
      </w:pPr>
      <w:r w:rsidRPr="00246C21">
        <w:rPr>
          <w:rFonts w:ascii="Arial" w:hAnsi="Arial" w:cs="Arial"/>
          <w:i/>
          <w:iCs/>
        </w:rPr>
        <w:t xml:space="preserve">2.19. cuando el tomador, asegurado o conductor se declare responsable o efectúe arreglos transacciones o conciliaciones sin consentimiento escrito previo de </w:t>
      </w:r>
      <w:proofErr w:type="gramStart"/>
      <w:r w:rsidRPr="00246C21">
        <w:rPr>
          <w:rFonts w:ascii="Arial" w:hAnsi="Arial" w:cs="Arial"/>
          <w:i/>
          <w:iCs/>
        </w:rPr>
        <w:t>la  equidad</w:t>
      </w:r>
      <w:proofErr w:type="gramEnd"/>
      <w:r w:rsidRPr="00246C21">
        <w:rPr>
          <w:rFonts w:ascii="Arial" w:hAnsi="Arial" w:cs="Arial"/>
          <w:i/>
          <w:iCs/>
        </w:rPr>
        <w:t>.</w:t>
      </w:r>
    </w:p>
    <w:p w14:paraId="17C7124A" w14:textId="494B0CB2" w:rsidR="00246C21" w:rsidRPr="00246C21" w:rsidRDefault="00246C21" w:rsidP="00246C21">
      <w:pPr>
        <w:spacing w:line="360" w:lineRule="auto"/>
        <w:ind w:left="708" w:right="675"/>
        <w:jc w:val="both"/>
        <w:rPr>
          <w:rFonts w:ascii="Arial" w:hAnsi="Arial" w:cs="Arial"/>
          <w:i/>
          <w:iCs/>
        </w:rPr>
      </w:pPr>
      <w:r w:rsidRPr="00246C21">
        <w:rPr>
          <w:rFonts w:ascii="Arial" w:hAnsi="Arial" w:cs="Arial"/>
          <w:i/>
          <w:iCs/>
        </w:rPr>
        <w:t>2.20. el seguro otorgado en la presente póliza únicamente cubre los riesgos expresamente señalados en el numeral 1.1.</w:t>
      </w:r>
      <w:r>
        <w:rPr>
          <w:rFonts w:ascii="Arial" w:hAnsi="Arial" w:cs="Arial"/>
          <w:i/>
          <w:iCs/>
        </w:rPr>
        <w:t>”</w:t>
      </w:r>
    </w:p>
    <w:p w14:paraId="786ED19E" w14:textId="77777777" w:rsidR="00246C21" w:rsidRPr="00181E52" w:rsidRDefault="00246C21" w:rsidP="00246C21">
      <w:pPr>
        <w:pStyle w:val="paragraph"/>
        <w:spacing w:before="0" w:beforeAutospacing="0" w:after="0" w:afterAutospacing="0" w:line="360" w:lineRule="auto"/>
        <w:ind w:right="673"/>
        <w:jc w:val="both"/>
        <w:textAlignment w:val="baseline"/>
        <w:rPr>
          <w:rFonts w:ascii="Arial" w:hAnsi="Arial" w:cs="Arial"/>
          <w:i/>
          <w:iCs/>
          <w:sz w:val="22"/>
          <w:szCs w:val="22"/>
        </w:rPr>
      </w:pPr>
    </w:p>
    <w:bookmarkEnd w:id="0"/>
    <w:p w14:paraId="4E6C938F" w14:textId="07761ECB" w:rsidR="00246C21" w:rsidRPr="00181E52" w:rsidRDefault="00246C21" w:rsidP="00246C21">
      <w:pPr>
        <w:spacing w:line="360" w:lineRule="auto"/>
        <w:ind w:right="673"/>
        <w:jc w:val="both"/>
        <w:rPr>
          <w:rFonts w:ascii="Arial" w:hAnsi="Arial" w:cs="Arial"/>
        </w:rPr>
      </w:pPr>
      <w:r w:rsidRPr="00181E52">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246C21">
        <w:rPr>
          <w:rFonts w:ascii="Arial" w:hAnsi="Arial" w:cs="Arial"/>
          <w:lang w:val="es-ES_tradnl"/>
        </w:rPr>
        <w:t>Póliza Seguro RCE Servicio Público AA002154</w:t>
      </w:r>
      <w:r w:rsidRPr="00181E52">
        <w:rPr>
          <w:rFonts w:ascii="Arial" w:hAnsi="Arial" w:cs="Arial"/>
          <w:lang w:val="es-ES_tradnl"/>
        </w:rPr>
        <w:t xml:space="preserve">, </w:t>
      </w:r>
      <w:r w:rsidRPr="00181E52">
        <w:rPr>
          <w:rFonts w:ascii="Arial" w:hAnsi="Arial" w:cs="Arial"/>
        </w:rPr>
        <w:t xml:space="preserve">pues las partes acordaron pactar tales exclusiones. </w:t>
      </w:r>
      <w:r w:rsidRPr="00181E52">
        <w:rPr>
          <w:rFonts w:ascii="Arial" w:hAnsi="Arial" w:cs="Arial"/>
        </w:rPr>
        <w:lastRenderedPageBreak/>
        <w:t>En consecuencia, si se evidencia dentro del proceso alguna de ellas, la póliza no cubriría ninguna solicitud de indemnización.</w:t>
      </w:r>
    </w:p>
    <w:p w14:paraId="3665A3DA" w14:textId="77777777" w:rsidR="00246C21" w:rsidRPr="00181E52" w:rsidRDefault="00246C21" w:rsidP="00246C21">
      <w:pPr>
        <w:spacing w:line="360" w:lineRule="auto"/>
        <w:ind w:right="673"/>
        <w:jc w:val="both"/>
        <w:rPr>
          <w:rFonts w:ascii="Arial" w:hAnsi="Arial" w:cs="Arial"/>
          <w:iCs/>
          <w:highlight w:val="yellow"/>
        </w:rPr>
      </w:pPr>
    </w:p>
    <w:p w14:paraId="744B9FEF" w14:textId="0E7710CC" w:rsidR="00246C21" w:rsidRPr="00181E52" w:rsidRDefault="00246C21" w:rsidP="00246C21">
      <w:pPr>
        <w:spacing w:line="360" w:lineRule="auto"/>
        <w:ind w:right="673"/>
        <w:jc w:val="both"/>
        <w:rPr>
          <w:rFonts w:ascii="Arial" w:hAnsi="Arial" w:cs="Arial"/>
        </w:rPr>
      </w:pPr>
      <w:r w:rsidRPr="00181E52">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w:t>
      </w:r>
      <w:bookmarkStart w:id="1" w:name="_Hlk66940069"/>
      <w:r w:rsidRPr="00181E52">
        <w:rPr>
          <w:rFonts w:ascii="Arial" w:hAnsi="Arial" w:cs="Arial"/>
          <w:iCs/>
        </w:rPr>
        <w:t xml:space="preserve">la </w:t>
      </w:r>
      <w:bookmarkEnd w:id="1"/>
      <w:r w:rsidRPr="00246C21">
        <w:rPr>
          <w:rFonts w:ascii="Arial" w:hAnsi="Arial" w:cs="Arial"/>
          <w:lang w:val="es-ES_tradnl"/>
        </w:rPr>
        <w:t>Póliza Seguro RCE Servicio Público AA002154</w:t>
      </w:r>
      <w:r w:rsidRPr="00181E52">
        <w:rPr>
          <w:rFonts w:ascii="Arial" w:hAnsi="Arial" w:cs="Arial"/>
          <w:lang w:val="es-ES_tradnl"/>
        </w:rPr>
        <w:t xml:space="preserve">, </w:t>
      </w:r>
      <w:r w:rsidRPr="00181E52">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6633F603" w14:textId="77777777" w:rsidR="00246C21" w:rsidRDefault="00246C21" w:rsidP="00326E02">
      <w:pPr>
        <w:tabs>
          <w:tab w:val="left" w:pos="5626"/>
        </w:tabs>
        <w:spacing w:line="360" w:lineRule="auto"/>
        <w:ind w:right="673"/>
        <w:jc w:val="both"/>
        <w:rPr>
          <w:rFonts w:ascii="Arial" w:hAnsi="Arial" w:cs="Arial"/>
          <w:lang w:val="es-CO"/>
        </w:rPr>
      </w:pPr>
    </w:p>
    <w:p w14:paraId="03B85B7F" w14:textId="648CBCC7" w:rsidR="00326E02" w:rsidRPr="00181E52" w:rsidRDefault="00326E02" w:rsidP="00326E02">
      <w:pPr>
        <w:pStyle w:val="paragraph"/>
        <w:numPr>
          <w:ilvl w:val="0"/>
          <w:numId w:val="12"/>
        </w:numPr>
        <w:spacing w:before="0" w:beforeAutospacing="0" w:after="0" w:afterAutospacing="0" w:line="360" w:lineRule="auto"/>
        <w:ind w:right="673"/>
        <w:jc w:val="both"/>
        <w:textAlignment w:val="baseline"/>
        <w:rPr>
          <w:rStyle w:val="normaltextrun"/>
          <w:rFonts w:ascii="Arial" w:eastAsia="Arial MT" w:hAnsi="Arial" w:cs="Arial"/>
          <w:b/>
          <w:bCs/>
          <w:sz w:val="22"/>
          <w:szCs w:val="22"/>
          <w:lang w:val="es-ES"/>
        </w:rPr>
      </w:pPr>
      <w:r w:rsidRPr="0019285D">
        <w:rPr>
          <w:rStyle w:val="normaltextrun"/>
          <w:rFonts w:ascii="Arial" w:eastAsia="Arial MT" w:hAnsi="Arial" w:cs="Arial"/>
          <w:b/>
          <w:bCs/>
          <w:sz w:val="22"/>
          <w:szCs w:val="22"/>
          <w:lang w:val="es-ES"/>
        </w:rPr>
        <w:t xml:space="preserve">CARÁCTER MERAMENTE INDEMNIZATORIO DE LOS CONTRATOS DE SEGURO. </w:t>
      </w:r>
    </w:p>
    <w:p w14:paraId="529AB93A" w14:textId="77777777" w:rsidR="00326E02" w:rsidRDefault="00326E02" w:rsidP="00326E02">
      <w:pPr>
        <w:pStyle w:val="paragraph"/>
        <w:spacing w:before="0" w:beforeAutospacing="0" w:after="0" w:afterAutospacing="0" w:line="360" w:lineRule="auto"/>
        <w:ind w:right="673"/>
        <w:jc w:val="both"/>
        <w:textAlignment w:val="baseline"/>
        <w:rPr>
          <w:rStyle w:val="normaltextrun"/>
          <w:rFonts w:ascii="Arial" w:hAnsi="Arial" w:cs="Arial"/>
          <w:b/>
          <w:bCs/>
          <w:sz w:val="22"/>
          <w:szCs w:val="22"/>
          <w:lang w:val="es-ES"/>
        </w:rPr>
      </w:pPr>
    </w:p>
    <w:p w14:paraId="14C0D8B7" w14:textId="77777777" w:rsidR="00326E02" w:rsidRPr="0055389E" w:rsidRDefault="00326E02" w:rsidP="00326E02">
      <w:pPr>
        <w:suppressAutoHyphens/>
        <w:spacing w:line="360" w:lineRule="auto"/>
        <w:ind w:right="673"/>
        <w:jc w:val="both"/>
        <w:textAlignment w:val="baseline"/>
        <w:rPr>
          <w:rFonts w:ascii="Arial" w:hAnsi="Arial" w:cs="Arial"/>
          <w:color w:val="000000"/>
        </w:rPr>
      </w:pPr>
      <w:r w:rsidRPr="0055389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w:t>
      </w:r>
      <w:r>
        <w:rPr>
          <w:rFonts w:ascii="Arial" w:eastAsia="Arial Unicode MS" w:hAnsi="Arial" w:cs="Arial"/>
          <w:kern w:val="3"/>
          <w:lang w:eastAsia="zh-CN" w:bidi="hi-IN"/>
        </w:rPr>
        <w:t>riesgo asumido</w:t>
      </w:r>
      <w:r w:rsidRPr="0055389E">
        <w:rPr>
          <w:rFonts w:ascii="Arial" w:eastAsia="Arial Unicode MS" w:hAnsi="Arial" w:cs="Arial"/>
          <w:kern w:val="3"/>
          <w:lang w:eastAsia="zh-CN" w:bidi="hi-IN"/>
        </w:rPr>
        <w:t xml:space="preserve">. </w:t>
      </w:r>
      <w:r w:rsidRPr="0055389E">
        <w:rPr>
          <w:rFonts w:ascii="Arial" w:hAnsi="Arial" w:cs="Arial"/>
          <w:color w:val="000000"/>
        </w:rPr>
        <w:t>Al respecto, la Corte Suprema de Justicia, Sala de Casación Civil, respecto al carácter indemnizatorio del Contrato de Seguro, en sentencia del 22 de julio de 1999, expediente 5065, dispuso:</w:t>
      </w:r>
    </w:p>
    <w:p w14:paraId="45469482" w14:textId="77777777" w:rsidR="00326E02" w:rsidRPr="0055389E" w:rsidRDefault="00326E02" w:rsidP="00326E02">
      <w:pPr>
        <w:spacing w:line="360" w:lineRule="auto"/>
        <w:ind w:right="673"/>
        <w:jc w:val="both"/>
        <w:rPr>
          <w:rFonts w:ascii="Arial" w:hAnsi="Arial" w:cs="Arial"/>
          <w:color w:val="000000"/>
        </w:rPr>
      </w:pPr>
    </w:p>
    <w:p w14:paraId="3FBC29A0" w14:textId="77777777" w:rsidR="00326E02" w:rsidRPr="0055389E" w:rsidRDefault="00326E02" w:rsidP="00326E02">
      <w:pPr>
        <w:spacing w:line="360" w:lineRule="auto"/>
        <w:ind w:left="851" w:right="1523"/>
        <w:jc w:val="both"/>
        <w:rPr>
          <w:rFonts w:ascii="Arial" w:hAnsi="Arial" w:cs="Arial"/>
        </w:rPr>
      </w:pPr>
      <w:r w:rsidRPr="0055389E">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55389E">
        <w:rPr>
          <w:rFonts w:ascii="Arial" w:hAnsi="Arial" w:cs="Arial"/>
          <w:i/>
          <w:iCs/>
          <w:shd w:val="clear" w:color="auto" w:fill="FFFFFF"/>
          <w:vertAlign w:val="superscript"/>
        </w:rPr>
        <w:footnoteReference w:id="30"/>
      </w:r>
    </w:p>
    <w:p w14:paraId="3095B645" w14:textId="77777777" w:rsidR="00326E02" w:rsidRPr="0055389E" w:rsidRDefault="00326E02" w:rsidP="00326E02">
      <w:pPr>
        <w:spacing w:line="360" w:lineRule="auto"/>
        <w:ind w:right="673"/>
        <w:jc w:val="both"/>
        <w:rPr>
          <w:rFonts w:ascii="Arial" w:hAnsi="Arial" w:cs="Arial"/>
          <w:color w:val="000000"/>
        </w:rPr>
      </w:pPr>
    </w:p>
    <w:p w14:paraId="7A7E320E" w14:textId="77777777" w:rsidR="00326E02" w:rsidRPr="0055389E" w:rsidRDefault="00326E02" w:rsidP="00326E02">
      <w:pPr>
        <w:spacing w:line="360" w:lineRule="auto"/>
        <w:ind w:right="673"/>
        <w:jc w:val="both"/>
        <w:rPr>
          <w:rFonts w:ascii="Arial" w:hAnsi="Arial" w:cs="Arial"/>
          <w:lang w:val="es-ES_tradnl"/>
        </w:rPr>
      </w:pPr>
      <w:r w:rsidRPr="0055389E">
        <w:rPr>
          <w:rFonts w:ascii="Arial" w:hAnsi="Arial" w:cs="Arial"/>
          <w:color w:val="000000"/>
        </w:rPr>
        <w:t>Se puede concluir entonces que el Contrato de Seguro tiene un carácter meramente indemnizatorio y por tal motivo, tiene como finalidad llevar a la víctima al estado anterior, más no enriquecerla. Es por ello que</w:t>
      </w:r>
      <w:r>
        <w:rPr>
          <w:rFonts w:ascii="Arial" w:hAnsi="Arial" w:cs="Arial"/>
          <w:color w:val="000000"/>
        </w:rPr>
        <w:t>,</w:t>
      </w:r>
      <w:r w:rsidRPr="0055389E">
        <w:rPr>
          <w:rFonts w:ascii="Arial" w:hAnsi="Arial" w:cs="Arial"/>
          <w:color w:val="000000"/>
        </w:rPr>
        <w:t xml:space="preserve"> aterrizando al caso en cuestión, no es de recibo indemnizar el daño tal y como fue pretendido por la parte Demandante, más aún, teniendo en cuenta las tasaciones exorbitantes de sus perjuicios no probados. </w:t>
      </w:r>
      <w:r w:rsidRPr="0055389E">
        <w:rPr>
          <w:rFonts w:ascii="Arial" w:hAnsi="Arial" w:cs="Arial"/>
          <w:lang w:val="es-ES_tradnl"/>
        </w:rPr>
        <w:t>En tal sentido, el artículo 1088 del Código de Comercio estableció lo siguiente:</w:t>
      </w:r>
    </w:p>
    <w:p w14:paraId="56533DBE" w14:textId="77777777" w:rsidR="00326E02" w:rsidRPr="0055389E" w:rsidRDefault="00326E02" w:rsidP="00326E02">
      <w:pPr>
        <w:spacing w:line="360" w:lineRule="auto"/>
        <w:ind w:right="673"/>
        <w:jc w:val="both"/>
        <w:rPr>
          <w:rFonts w:ascii="Arial" w:hAnsi="Arial" w:cs="Arial"/>
          <w:lang w:val="es-ES_tradnl"/>
        </w:rPr>
      </w:pPr>
    </w:p>
    <w:p w14:paraId="52748933" w14:textId="77777777" w:rsidR="00326E02" w:rsidRPr="0055389E" w:rsidRDefault="00326E02" w:rsidP="00326E02">
      <w:pPr>
        <w:tabs>
          <w:tab w:val="left" w:pos="8789"/>
        </w:tabs>
        <w:spacing w:line="360" w:lineRule="auto"/>
        <w:ind w:left="851" w:right="1523"/>
        <w:jc w:val="both"/>
        <w:rPr>
          <w:rFonts w:ascii="Arial" w:hAnsi="Arial" w:cs="Arial"/>
          <w:lang w:val="es-ES_tradnl"/>
        </w:rPr>
      </w:pPr>
      <w:r w:rsidRPr="0055389E">
        <w:rPr>
          <w:rFonts w:ascii="Arial" w:hAnsi="Arial" w:cs="Arial"/>
        </w:rPr>
        <w:t>“</w:t>
      </w:r>
      <w:r w:rsidRPr="0055389E">
        <w:rPr>
          <w:rFonts w:ascii="Arial" w:hAnsi="Arial" w:cs="Arial"/>
          <w:b/>
          <w:bCs/>
          <w:i/>
          <w:iCs/>
          <w:u w:val="single"/>
        </w:rPr>
        <w:t>Respecto del asegurado, los seguros de daños serán contratos de mera indemnización y jamás podrán constituir para él fuente de enriquecimiento.</w:t>
      </w:r>
      <w:r w:rsidRPr="0055389E">
        <w:rPr>
          <w:rFonts w:ascii="Arial" w:hAnsi="Arial" w:cs="Arial"/>
          <w:i/>
          <w:iCs/>
        </w:rPr>
        <w:t xml:space="preserve"> La indemnización podrá comprender a la vez el daño emergente y el lucro cesante, pero éste deberá ser objeto de un acuerdo expreso</w:t>
      </w:r>
      <w:r w:rsidRPr="0055389E">
        <w:rPr>
          <w:rFonts w:ascii="Arial" w:hAnsi="Arial" w:cs="Arial"/>
        </w:rPr>
        <w:t>” (Subrayado y negrilla fuera de texto).</w:t>
      </w:r>
    </w:p>
    <w:p w14:paraId="5BC047F0" w14:textId="77777777" w:rsidR="00326E02" w:rsidRPr="0055389E" w:rsidRDefault="00326E02" w:rsidP="00326E02">
      <w:pPr>
        <w:suppressAutoHyphens/>
        <w:spacing w:line="360" w:lineRule="auto"/>
        <w:ind w:right="673"/>
        <w:jc w:val="both"/>
        <w:textAlignment w:val="baseline"/>
        <w:rPr>
          <w:rFonts w:ascii="Arial" w:eastAsia="Arial Unicode MS" w:hAnsi="Arial" w:cs="Arial"/>
          <w:kern w:val="3"/>
          <w:lang w:eastAsia="zh-CN" w:bidi="hi-IN"/>
        </w:rPr>
      </w:pPr>
    </w:p>
    <w:p w14:paraId="7A9496EE" w14:textId="77777777" w:rsidR="00326E02" w:rsidRPr="0055389E" w:rsidRDefault="00326E02" w:rsidP="00326E02">
      <w:pPr>
        <w:spacing w:line="360" w:lineRule="auto"/>
        <w:ind w:right="673"/>
        <w:jc w:val="both"/>
        <w:rPr>
          <w:rFonts w:ascii="Arial" w:eastAsia="Arial Unicode MS" w:hAnsi="Arial" w:cs="Arial"/>
          <w:bCs/>
          <w:kern w:val="3"/>
          <w:shd w:val="clear" w:color="auto" w:fill="FFFFFF"/>
          <w:lang w:eastAsia="zh-CN" w:bidi="hi-IN"/>
        </w:rPr>
      </w:pPr>
      <w:r w:rsidRPr="0055389E">
        <w:rPr>
          <w:rFonts w:ascii="Arial" w:eastAsia="Arial Unicode MS" w:hAnsi="Arial" w:cs="Arial"/>
          <w:kern w:val="3"/>
          <w:lang w:eastAsia="zh-CN" w:bidi="hi-IN"/>
        </w:rPr>
        <w:lastRenderedPageBreak/>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55389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316F1303" w14:textId="77777777" w:rsidR="00326E02" w:rsidRPr="0055389E" w:rsidRDefault="00326E02" w:rsidP="00326E02">
      <w:pPr>
        <w:spacing w:line="360" w:lineRule="auto"/>
        <w:ind w:right="673"/>
        <w:jc w:val="both"/>
        <w:rPr>
          <w:rFonts w:ascii="Arial" w:hAnsi="Arial" w:cs="Arial"/>
          <w:lang w:val="es-ES_tradnl"/>
        </w:rPr>
      </w:pPr>
    </w:p>
    <w:p w14:paraId="0D3918F5" w14:textId="77777777" w:rsidR="00326E02" w:rsidRPr="0055389E" w:rsidRDefault="00326E02" w:rsidP="00326E02">
      <w:pPr>
        <w:spacing w:line="360" w:lineRule="auto"/>
        <w:ind w:right="673"/>
        <w:jc w:val="both"/>
        <w:rPr>
          <w:rFonts w:ascii="Arial" w:hAnsi="Arial" w:cs="Arial"/>
          <w:lang w:val="es-ES_tradnl"/>
        </w:rPr>
      </w:pPr>
      <w:r w:rsidRPr="0055389E">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w:t>
      </w:r>
      <w:r>
        <w:rPr>
          <w:rFonts w:ascii="Arial" w:hAnsi="Arial" w:cs="Arial"/>
          <w:lang w:val="es-ES_tradnl"/>
        </w:rPr>
        <w:t xml:space="preserve"> y son claramente hipotéticos,</w:t>
      </w:r>
      <w:r w:rsidRPr="0055389E">
        <w:rPr>
          <w:rFonts w:ascii="Arial" w:hAnsi="Arial" w:cs="Arial"/>
          <w:lang w:val="es-ES_tradnl"/>
        </w:rPr>
        <w:t xml:space="preserve"> indiscutiblemente transgrediría el principio indemnizatorio que rige en los contratos de seguro.</w:t>
      </w:r>
    </w:p>
    <w:p w14:paraId="627F31B0" w14:textId="77777777" w:rsidR="00326E02" w:rsidRPr="0055389E" w:rsidRDefault="00326E02" w:rsidP="00326E02">
      <w:pPr>
        <w:spacing w:line="360" w:lineRule="auto"/>
        <w:ind w:right="673"/>
        <w:jc w:val="both"/>
        <w:rPr>
          <w:rFonts w:ascii="Arial" w:hAnsi="Arial" w:cs="Arial"/>
          <w:lang w:val="es-ES_tradnl"/>
        </w:rPr>
      </w:pPr>
    </w:p>
    <w:p w14:paraId="44A2201A" w14:textId="307D5E2C" w:rsidR="00326E02" w:rsidRPr="0055389E" w:rsidRDefault="00326E02" w:rsidP="00326E02">
      <w:pPr>
        <w:spacing w:line="360" w:lineRule="auto"/>
        <w:ind w:right="673"/>
        <w:jc w:val="both"/>
        <w:rPr>
          <w:rFonts w:ascii="Arial" w:hAnsi="Arial" w:cs="Arial"/>
          <w:lang w:val="es-ES_tradnl"/>
        </w:rPr>
      </w:pPr>
      <w:r w:rsidRPr="0055389E">
        <w:rPr>
          <w:rFonts w:ascii="Arial" w:hAnsi="Arial" w:cs="Arial"/>
          <w:lang w:val="es-ES_tradnl"/>
        </w:rPr>
        <w:t xml:space="preserve">Por todo lo anterior y teniendo en cuenta que dentro del plenario no se demostraron los perjuicios solicitados en el </w:t>
      </w:r>
      <w:proofErr w:type="spellStart"/>
      <w:r w:rsidRPr="0055389E">
        <w:rPr>
          <w:rFonts w:ascii="Arial" w:hAnsi="Arial" w:cs="Arial"/>
          <w:lang w:val="es-ES_tradnl"/>
        </w:rPr>
        <w:t>pétitum</w:t>
      </w:r>
      <w:proofErr w:type="spellEnd"/>
      <w:r w:rsidRPr="0055389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w:t>
      </w:r>
      <w:r>
        <w:rPr>
          <w:rFonts w:ascii="Arial" w:hAnsi="Arial" w:cs="Arial"/>
          <w:lang w:val="es-ES_tradnl"/>
        </w:rPr>
        <w:t>de la más mínima forma el presunto ingreso que percibía el señor Alex Alberto Méndez</w:t>
      </w:r>
      <w:r w:rsidRPr="0055389E">
        <w:rPr>
          <w:rFonts w:ascii="Arial" w:hAnsi="Arial" w:cs="Arial"/>
          <w:lang w:val="es-ES_tradnl"/>
        </w:rPr>
        <w:t xml:space="preserve">. </w:t>
      </w:r>
      <w:r w:rsidRPr="0055389E">
        <w:rPr>
          <w:rFonts w:ascii="Arial" w:hAnsi="Arial" w:cs="Arial"/>
          <w:bCs/>
          <w:lang w:val="es-ES_tradnl"/>
        </w:rPr>
        <w:t>En consecuencia, reconocer los perjuicios tal y como fueron solicitados, transgrediría el carácter meramente indemnizatorio que reviste a los contratos de seguro.</w:t>
      </w:r>
      <w:r w:rsidRPr="0055389E">
        <w:rPr>
          <w:rFonts w:ascii="Arial" w:hAnsi="Arial" w:cs="Arial"/>
          <w:lang w:val="es-ES_tradnl"/>
        </w:rPr>
        <w:t xml:space="preserve"> </w:t>
      </w:r>
      <w:r w:rsidRPr="0055389E">
        <w:rPr>
          <w:rFonts w:ascii="Arial" w:hAnsi="Arial" w:cs="Arial"/>
          <w:bCs/>
          <w:lang w:val="es-ES_tradnl"/>
        </w:rPr>
        <w:t xml:space="preserve">En virtud de lo anterior, respetuosamente solicito al señor juez, declarar probada la presente excepción. </w:t>
      </w:r>
    </w:p>
    <w:p w14:paraId="6EB07D00" w14:textId="77777777" w:rsidR="00326E02" w:rsidRDefault="00326E02" w:rsidP="00EC66AD">
      <w:pPr>
        <w:tabs>
          <w:tab w:val="left" w:pos="5626"/>
        </w:tabs>
        <w:spacing w:line="360" w:lineRule="auto"/>
        <w:ind w:right="673"/>
        <w:jc w:val="both"/>
        <w:rPr>
          <w:rFonts w:ascii="Arial" w:hAnsi="Arial" w:cs="Arial"/>
          <w:lang w:val="es-CO"/>
        </w:rPr>
      </w:pPr>
    </w:p>
    <w:p w14:paraId="1F9618AF" w14:textId="488CE73D" w:rsidR="0028206F" w:rsidRPr="00326E02" w:rsidRDefault="0028206F" w:rsidP="00326E02">
      <w:pPr>
        <w:pStyle w:val="Prrafodelista"/>
        <w:numPr>
          <w:ilvl w:val="0"/>
          <w:numId w:val="12"/>
        </w:numPr>
        <w:tabs>
          <w:tab w:val="left" w:pos="5626"/>
        </w:tabs>
        <w:spacing w:line="360" w:lineRule="auto"/>
        <w:ind w:right="673"/>
        <w:rPr>
          <w:lang w:val="es-CO"/>
        </w:rPr>
      </w:pPr>
      <w:r w:rsidRPr="00326E02">
        <w:rPr>
          <w:b/>
          <w:bCs/>
          <w:lang w:val="es-CO"/>
        </w:rPr>
        <w:t>SUJECIÓN A LAS CONDICIONES PARTICULARES Y GENERALES DEL</w:t>
      </w:r>
      <w:r w:rsidR="00FC28B2" w:rsidRPr="00326E02">
        <w:rPr>
          <w:b/>
          <w:bCs/>
          <w:lang w:val="es-CO"/>
        </w:rPr>
        <w:t xml:space="preserve"> </w:t>
      </w:r>
      <w:r w:rsidRPr="00326E02">
        <w:rPr>
          <w:b/>
          <w:bCs/>
          <w:lang w:val="es-CO"/>
        </w:rPr>
        <w:t>CONTRATO DE SEGURO, EN LA QUE SE IDENTIFICA LA PÓLIZA, EL CLAUSULADO Y</w:t>
      </w:r>
      <w:r w:rsidR="00FC28B2" w:rsidRPr="00326E02">
        <w:rPr>
          <w:b/>
          <w:bCs/>
          <w:lang w:val="es-CO"/>
        </w:rPr>
        <w:t xml:space="preserve"> </w:t>
      </w:r>
      <w:r w:rsidRPr="00326E02">
        <w:rPr>
          <w:b/>
          <w:bCs/>
          <w:lang w:val="es-CO"/>
        </w:rPr>
        <w:t>LOS AMPAROS</w:t>
      </w:r>
    </w:p>
    <w:p w14:paraId="5C3DA7AC" w14:textId="77777777" w:rsidR="0028206F" w:rsidRPr="0028206F" w:rsidRDefault="0028206F" w:rsidP="00EC66AD">
      <w:pPr>
        <w:tabs>
          <w:tab w:val="left" w:pos="5626"/>
        </w:tabs>
        <w:spacing w:line="360" w:lineRule="auto"/>
        <w:ind w:right="673"/>
        <w:jc w:val="both"/>
        <w:rPr>
          <w:rFonts w:ascii="Arial" w:hAnsi="Arial" w:cs="Arial"/>
          <w:lang w:val="es-CO"/>
        </w:rPr>
      </w:pPr>
    </w:p>
    <w:p w14:paraId="3389FBEC" w14:textId="55CE2045" w:rsidR="0028206F" w:rsidRPr="0028206F" w:rsidRDefault="0028206F" w:rsidP="00EC66AD">
      <w:pPr>
        <w:tabs>
          <w:tab w:val="left" w:pos="5626"/>
        </w:tabs>
        <w:spacing w:line="360" w:lineRule="auto"/>
        <w:ind w:right="673"/>
        <w:jc w:val="both"/>
        <w:rPr>
          <w:rFonts w:ascii="Arial" w:hAnsi="Arial" w:cs="Arial"/>
          <w:lang w:val="es-CO"/>
        </w:rPr>
      </w:pPr>
      <w:r w:rsidRPr="0028206F">
        <w:rPr>
          <w:rFonts w:ascii="Arial" w:hAnsi="Arial" w:cs="Arial"/>
          <w:lang w:val="es-CO"/>
        </w:rPr>
        <w:t>Es preciso señalar que de acuerdo con lo contemplado en el artículo 1044 del C.CO, LA</w:t>
      </w:r>
      <w:r w:rsidR="00FC28B2">
        <w:rPr>
          <w:rFonts w:ascii="Arial" w:hAnsi="Arial" w:cs="Arial"/>
          <w:lang w:val="es-CO"/>
        </w:rPr>
        <w:t xml:space="preserve"> </w:t>
      </w:r>
      <w:r w:rsidRPr="0028206F">
        <w:rPr>
          <w:rFonts w:ascii="Arial" w:hAnsi="Arial" w:cs="Arial"/>
          <w:lang w:val="es-CO"/>
        </w:rPr>
        <w:t>EQUIDAD SEGUROS GENERALES O.C., podrá proponer a los beneficiarios, la excepciones</w:t>
      </w:r>
      <w:r w:rsidR="00FC28B2">
        <w:rPr>
          <w:rFonts w:ascii="Arial" w:hAnsi="Arial" w:cs="Arial"/>
          <w:lang w:val="es-CO"/>
        </w:rPr>
        <w:t xml:space="preserve"> </w:t>
      </w:r>
      <w:r w:rsidRPr="0028206F">
        <w:rPr>
          <w:rFonts w:ascii="Arial" w:hAnsi="Arial" w:cs="Arial"/>
          <w:lang w:val="es-CO"/>
        </w:rPr>
        <w:t>que pueda alegar en contra del tomador y el asegurado cuando son personas distintas, por</w:t>
      </w:r>
      <w:r w:rsidR="00FC28B2">
        <w:rPr>
          <w:rFonts w:ascii="Arial" w:hAnsi="Arial" w:cs="Arial"/>
          <w:lang w:val="es-CO"/>
        </w:rPr>
        <w:t xml:space="preserve"> </w:t>
      </w:r>
      <w:r w:rsidRPr="0028206F">
        <w:rPr>
          <w:rFonts w:ascii="Arial" w:hAnsi="Arial" w:cs="Arial"/>
          <w:lang w:val="es-CO"/>
        </w:rPr>
        <w:t>tanto, en caso de un fallo en contra este deberá ajustarse de acuerdo con las condiciones</w:t>
      </w:r>
      <w:r w:rsidR="00FC28B2">
        <w:rPr>
          <w:rFonts w:ascii="Arial" w:hAnsi="Arial" w:cs="Arial"/>
          <w:lang w:val="es-CO"/>
        </w:rPr>
        <w:t xml:space="preserve"> </w:t>
      </w:r>
      <w:r w:rsidRPr="0028206F">
        <w:rPr>
          <w:rFonts w:ascii="Arial" w:hAnsi="Arial" w:cs="Arial"/>
          <w:lang w:val="es-CO"/>
        </w:rPr>
        <w:t>pactadas dentro del contrato de seguro y dicha condena no podrá exceder los parámetros</w:t>
      </w:r>
      <w:r w:rsidR="00FC28B2">
        <w:rPr>
          <w:rFonts w:ascii="Arial" w:hAnsi="Arial" w:cs="Arial"/>
          <w:lang w:val="es-CO"/>
        </w:rPr>
        <w:t xml:space="preserve"> </w:t>
      </w:r>
      <w:r w:rsidRPr="0028206F">
        <w:rPr>
          <w:rFonts w:ascii="Arial" w:hAnsi="Arial" w:cs="Arial"/>
          <w:lang w:val="es-CO"/>
        </w:rPr>
        <w:t xml:space="preserve">acordados por los contratantes. </w:t>
      </w:r>
    </w:p>
    <w:p w14:paraId="4F925EC8" w14:textId="77777777" w:rsidR="0028206F" w:rsidRPr="0028206F" w:rsidRDefault="0028206F" w:rsidP="00EC66AD">
      <w:pPr>
        <w:tabs>
          <w:tab w:val="left" w:pos="5626"/>
        </w:tabs>
        <w:spacing w:line="360" w:lineRule="auto"/>
        <w:ind w:right="673"/>
        <w:jc w:val="both"/>
        <w:rPr>
          <w:rFonts w:ascii="Arial" w:hAnsi="Arial" w:cs="Arial"/>
          <w:lang w:val="es-CO"/>
        </w:rPr>
      </w:pPr>
    </w:p>
    <w:p w14:paraId="5ECEC639" w14:textId="4D96F11D" w:rsidR="0028206F" w:rsidRPr="0028206F" w:rsidRDefault="0028206F" w:rsidP="00EC66AD">
      <w:pPr>
        <w:tabs>
          <w:tab w:val="left" w:pos="5626"/>
        </w:tabs>
        <w:spacing w:line="360" w:lineRule="auto"/>
        <w:ind w:right="673"/>
        <w:jc w:val="both"/>
        <w:rPr>
          <w:rFonts w:ascii="Arial" w:hAnsi="Arial" w:cs="Arial"/>
          <w:lang w:val="es-CO"/>
        </w:rPr>
      </w:pPr>
      <w:r w:rsidRPr="0028206F">
        <w:rPr>
          <w:rFonts w:ascii="Arial" w:hAnsi="Arial" w:cs="Arial"/>
          <w:lang w:val="es-CO"/>
        </w:rPr>
        <w:t>Por lo tanto, en caso de que prosperen las pretensiones de responsabilidad civil de los</w:t>
      </w:r>
      <w:r w:rsidR="00FC28B2">
        <w:rPr>
          <w:rFonts w:ascii="Arial" w:hAnsi="Arial" w:cs="Arial"/>
          <w:lang w:val="es-CO"/>
        </w:rPr>
        <w:t xml:space="preserve"> </w:t>
      </w:r>
      <w:r w:rsidRPr="00EC66AD">
        <w:rPr>
          <w:rFonts w:ascii="Arial" w:hAnsi="Arial" w:cs="Arial"/>
          <w:lang w:val="es-CO"/>
        </w:rPr>
        <w:t>demandantes contra mi representada, La Equidad Seguros Generales O. C., en ejercicio de la acción de reclamación directa de la víctima contra la aseguradora, tal relación deberá estar de</w:t>
      </w:r>
      <w:r w:rsidR="00FC28B2">
        <w:rPr>
          <w:rFonts w:ascii="Arial" w:hAnsi="Arial" w:cs="Arial"/>
          <w:lang w:val="es-CO"/>
        </w:rPr>
        <w:t xml:space="preserve"> </w:t>
      </w:r>
      <w:r w:rsidRPr="0028206F">
        <w:rPr>
          <w:rFonts w:ascii="Arial" w:hAnsi="Arial" w:cs="Arial"/>
          <w:lang w:val="es-CO"/>
        </w:rPr>
        <w:t>acuerdo con el contrato de seguro denominado la Póliza de Seguro RCE Servicio No.</w:t>
      </w:r>
      <w:r w:rsidR="00FC28B2">
        <w:rPr>
          <w:rFonts w:ascii="Arial" w:hAnsi="Arial" w:cs="Arial"/>
          <w:lang w:val="es-CO"/>
        </w:rPr>
        <w:t xml:space="preserve"> </w:t>
      </w:r>
      <w:r w:rsidRPr="0028206F">
        <w:rPr>
          <w:rFonts w:ascii="Arial" w:hAnsi="Arial" w:cs="Arial"/>
          <w:lang w:val="es-CO"/>
        </w:rPr>
        <w:t>AA002154, certificado AA078654, orden 163, en la cual se encuentran contenidas las</w:t>
      </w:r>
      <w:r w:rsidR="00FC28B2">
        <w:rPr>
          <w:rFonts w:ascii="Arial" w:hAnsi="Arial" w:cs="Arial"/>
          <w:lang w:val="es-CO"/>
        </w:rPr>
        <w:t xml:space="preserve"> </w:t>
      </w:r>
      <w:r w:rsidRPr="0028206F">
        <w:rPr>
          <w:rFonts w:ascii="Arial" w:hAnsi="Arial" w:cs="Arial"/>
          <w:lang w:val="es-CO"/>
        </w:rPr>
        <w:t>condiciones particulares de la póliza y por las condiciones generales contenidas en la Forma</w:t>
      </w:r>
      <w:r w:rsidR="00FC28B2">
        <w:rPr>
          <w:rFonts w:ascii="Arial" w:hAnsi="Arial" w:cs="Arial"/>
          <w:lang w:val="es-CO"/>
        </w:rPr>
        <w:t xml:space="preserve"> </w:t>
      </w:r>
      <w:r w:rsidRPr="0028206F">
        <w:rPr>
          <w:rFonts w:ascii="Arial" w:hAnsi="Arial" w:cs="Arial"/>
          <w:lang w:val="es-CO"/>
        </w:rPr>
        <w:t>15062015-1501-P-06-0000000000000116.</w:t>
      </w:r>
    </w:p>
    <w:p w14:paraId="3D9759BD" w14:textId="77777777" w:rsidR="0028206F" w:rsidRPr="0028206F" w:rsidRDefault="0028206F" w:rsidP="00EC66AD">
      <w:pPr>
        <w:tabs>
          <w:tab w:val="left" w:pos="5626"/>
        </w:tabs>
        <w:spacing w:line="360" w:lineRule="auto"/>
        <w:ind w:right="673"/>
        <w:jc w:val="both"/>
        <w:rPr>
          <w:rFonts w:ascii="Arial" w:hAnsi="Arial" w:cs="Arial"/>
          <w:lang w:val="es-CO"/>
        </w:rPr>
      </w:pPr>
    </w:p>
    <w:p w14:paraId="245DD4A9" w14:textId="28ED12C6" w:rsidR="00FE7231" w:rsidRPr="00181E52" w:rsidRDefault="00FE7231" w:rsidP="00FE7231">
      <w:pPr>
        <w:pStyle w:val="paragraph"/>
        <w:numPr>
          <w:ilvl w:val="0"/>
          <w:numId w:val="12"/>
        </w:numPr>
        <w:spacing w:before="0" w:beforeAutospacing="0" w:after="0" w:afterAutospacing="0" w:line="360" w:lineRule="auto"/>
        <w:ind w:right="673"/>
        <w:jc w:val="both"/>
        <w:textAlignment w:val="baseline"/>
        <w:rPr>
          <w:rStyle w:val="eop"/>
          <w:rFonts w:ascii="Arial" w:eastAsia="Arial MT" w:hAnsi="Arial" w:cs="Arial"/>
          <w:sz w:val="22"/>
          <w:szCs w:val="22"/>
          <w:lang w:val="es-ES"/>
        </w:rPr>
      </w:pPr>
      <w:r w:rsidRPr="00181E52">
        <w:rPr>
          <w:rStyle w:val="normaltextrun"/>
          <w:rFonts w:ascii="Arial" w:hAnsi="Arial" w:cs="Arial"/>
          <w:b/>
          <w:bCs/>
          <w:sz w:val="22"/>
          <w:szCs w:val="22"/>
          <w:lang w:val="es-ES"/>
        </w:rPr>
        <w:t>EN CUALQUIER CASO, DE NINGUNA FORMA SE PODRÁ EXCEDER EL LÍMITE DEL VALOR ASEGURADO.</w:t>
      </w:r>
    </w:p>
    <w:p w14:paraId="3EB42219" w14:textId="77777777" w:rsidR="00FE7231" w:rsidRPr="00181E52" w:rsidRDefault="00FE7231" w:rsidP="00FE7231">
      <w:pPr>
        <w:pStyle w:val="paragraph"/>
        <w:spacing w:before="0" w:beforeAutospacing="0" w:after="0" w:afterAutospacing="0" w:line="360" w:lineRule="auto"/>
        <w:ind w:right="673"/>
        <w:jc w:val="both"/>
        <w:textAlignment w:val="baseline"/>
        <w:rPr>
          <w:rFonts w:ascii="Arial" w:hAnsi="Arial" w:cs="Arial"/>
          <w:sz w:val="22"/>
          <w:szCs w:val="22"/>
        </w:rPr>
      </w:pPr>
    </w:p>
    <w:p w14:paraId="1F8CF698" w14:textId="594A3D67" w:rsidR="00FE7231" w:rsidRPr="00181E52"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lastRenderedPageBreak/>
        <w:t> </w:t>
      </w:r>
      <w:r w:rsidRPr="00181E52">
        <w:rPr>
          <w:rStyle w:val="normaltextrun"/>
          <w:rFonts w:ascii="Arial" w:hAnsi="Arial" w:cs="Arial"/>
          <w:sz w:val="22"/>
          <w:szCs w:val="22"/>
          <w:lang w:val="es-ES"/>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w:t>
      </w:r>
      <w:r>
        <w:rPr>
          <w:rStyle w:val="normaltextrun"/>
          <w:rFonts w:ascii="Arial" w:hAnsi="Arial" w:cs="Arial"/>
          <w:sz w:val="22"/>
          <w:szCs w:val="22"/>
          <w:lang w:val="es-ES"/>
        </w:rPr>
        <w:t>La Equidad Seguros Generales O.C.</w:t>
      </w:r>
      <w:r w:rsidRPr="00181E52">
        <w:rPr>
          <w:rStyle w:val="normaltextrun"/>
          <w:rFonts w:ascii="Arial" w:hAnsi="Arial" w:cs="Arial"/>
          <w:sz w:val="22"/>
          <w:szCs w:val="22"/>
          <w:lang w:val="es-ES"/>
        </w:rPr>
        <w:t xml:space="preserve">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181E52">
        <w:rPr>
          <w:rStyle w:val="eop"/>
          <w:rFonts w:ascii="Arial" w:hAnsi="Arial" w:cs="Arial"/>
          <w:sz w:val="22"/>
          <w:szCs w:val="22"/>
        </w:rPr>
        <w:t> </w:t>
      </w:r>
    </w:p>
    <w:p w14:paraId="7DDCF311" w14:textId="77777777" w:rsidR="00FE7231" w:rsidRPr="00181E52" w:rsidRDefault="00FE7231" w:rsidP="00FE7231">
      <w:pPr>
        <w:pStyle w:val="paragraph"/>
        <w:spacing w:before="0" w:beforeAutospacing="0" w:after="0" w:afterAutospacing="0" w:line="360" w:lineRule="auto"/>
        <w:ind w:right="673"/>
        <w:jc w:val="both"/>
        <w:textAlignment w:val="baseline"/>
        <w:rPr>
          <w:rFonts w:ascii="Arial" w:hAnsi="Arial" w:cs="Arial"/>
          <w:sz w:val="22"/>
          <w:szCs w:val="22"/>
        </w:rPr>
      </w:pPr>
    </w:p>
    <w:p w14:paraId="2065C8D1" w14:textId="77777777" w:rsidR="00FE7231" w:rsidRPr="00181E52"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sz w:val="22"/>
          <w:szCs w:val="22"/>
          <w:shd w:val="clear" w:color="auto" w:fill="FFFFFF"/>
          <w:lang w:val="es-ES"/>
        </w:rPr>
        <w:t xml:space="preserve">En este orden de ideas, </w:t>
      </w:r>
      <w:r w:rsidRPr="00181E52">
        <w:rPr>
          <w:rStyle w:val="normaltextrun"/>
          <w:rFonts w:ascii="Arial" w:hAnsi="Arial" w:cs="Arial"/>
          <w:sz w:val="22"/>
          <w:szCs w:val="22"/>
          <w:lang w:val="es-ES"/>
        </w:rPr>
        <w:t xml:space="preserve">mi procurada </w:t>
      </w:r>
      <w:r w:rsidRPr="00181E52">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181E52">
        <w:rPr>
          <w:rStyle w:val="eop"/>
          <w:rFonts w:ascii="Arial" w:hAnsi="Arial" w:cs="Arial"/>
          <w:sz w:val="22"/>
          <w:szCs w:val="22"/>
        </w:rPr>
        <w:t> </w:t>
      </w:r>
    </w:p>
    <w:p w14:paraId="7BD5B44B" w14:textId="77777777" w:rsidR="00FE7231" w:rsidRPr="00181E52" w:rsidRDefault="00FE7231" w:rsidP="00FE7231">
      <w:pPr>
        <w:pStyle w:val="paragraph"/>
        <w:spacing w:before="0" w:beforeAutospacing="0" w:after="0" w:afterAutospacing="0" w:line="360" w:lineRule="auto"/>
        <w:ind w:right="673"/>
        <w:jc w:val="both"/>
        <w:textAlignment w:val="baseline"/>
        <w:rPr>
          <w:rFonts w:ascii="Arial" w:hAnsi="Arial" w:cs="Arial"/>
          <w:sz w:val="22"/>
          <w:szCs w:val="22"/>
        </w:rPr>
      </w:pPr>
    </w:p>
    <w:p w14:paraId="50728E31" w14:textId="77777777" w:rsidR="00FE7231" w:rsidRPr="00181E52" w:rsidRDefault="00FE7231" w:rsidP="00FE7231">
      <w:pPr>
        <w:pStyle w:val="paragraph"/>
        <w:spacing w:before="0" w:beforeAutospacing="0" w:after="0" w:afterAutospacing="0" w:line="360" w:lineRule="auto"/>
        <w:ind w:left="915" w:right="152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b/>
          <w:bCs/>
          <w:i/>
          <w:iCs/>
          <w:sz w:val="22"/>
          <w:szCs w:val="22"/>
          <w:lang w:val="es-ES"/>
        </w:rPr>
        <w:t>“ARTÍCULO 1079. RESPONSABILIDAD HASTA LA CONCURRENCIA DE LA SUMA ASEGURADA</w:t>
      </w:r>
      <w:r w:rsidRPr="00181E52">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181E52">
        <w:rPr>
          <w:rStyle w:val="eop"/>
          <w:rFonts w:ascii="Arial" w:hAnsi="Arial" w:cs="Arial"/>
          <w:sz w:val="22"/>
          <w:szCs w:val="22"/>
        </w:rPr>
        <w:t> </w:t>
      </w:r>
    </w:p>
    <w:p w14:paraId="55C5CBD6" w14:textId="77777777" w:rsidR="00FE7231" w:rsidRPr="00181E52" w:rsidRDefault="00FE7231" w:rsidP="00FE7231">
      <w:pPr>
        <w:pStyle w:val="paragraph"/>
        <w:spacing w:before="0" w:beforeAutospacing="0" w:after="0" w:afterAutospacing="0" w:line="360" w:lineRule="auto"/>
        <w:ind w:left="915" w:right="673"/>
        <w:jc w:val="both"/>
        <w:textAlignment w:val="baseline"/>
        <w:rPr>
          <w:rFonts w:ascii="Arial" w:hAnsi="Arial" w:cs="Arial"/>
          <w:sz w:val="22"/>
          <w:szCs w:val="22"/>
        </w:rPr>
      </w:pPr>
    </w:p>
    <w:p w14:paraId="2029A903" w14:textId="77777777" w:rsidR="00FE7231" w:rsidRPr="00181E52"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181E52">
        <w:rPr>
          <w:rStyle w:val="eop"/>
          <w:rFonts w:ascii="Arial" w:hAnsi="Arial" w:cs="Arial"/>
          <w:sz w:val="22"/>
          <w:szCs w:val="22"/>
        </w:rPr>
        <w:t> </w:t>
      </w:r>
    </w:p>
    <w:p w14:paraId="79458A83" w14:textId="77777777" w:rsidR="00FE7231" w:rsidRPr="00181E52" w:rsidRDefault="00FE7231" w:rsidP="00FE7231">
      <w:pPr>
        <w:pStyle w:val="paragraph"/>
        <w:spacing w:before="0" w:beforeAutospacing="0" w:after="0" w:afterAutospacing="0" w:line="360" w:lineRule="auto"/>
        <w:ind w:right="673"/>
        <w:jc w:val="both"/>
        <w:textAlignment w:val="baseline"/>
        <w:rPr>
          <w:rFonts w:ascii="Arial" w:hAnsi="Arial" w:cs="Arial"/>
          <w:sz w:val="22"/>
          <w:szCs w:val="22"/>
        </w:rPr>
      </w:pPr>
    </w:p>
    <w:p w14:paraId="7BDFCD28" w14:textId="77777777" w:rsidR="00FE7231" w:rsidRPr="00181E52" w:rsidRDefault="00FE7231" w:rsidP="00FE7231">
      <w:pPr>
        <w:pStyle w:val="paragraph"/>
        <w:spacing w:before="0" w:beforeAutospacing="0" w:after="0" w:afterAutospacing="0" w:line="360" w:lineRule="auto"/>
        <w:ind w:left="915" w:right="152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181E52">
        <w:rPr>
          <w:rStyle w:val="normaltextrun"/>
          <w:rFonts w:ascii="Arial" w:hAnsi="Arial" w:cs="Arial"/>
          <w:b/>
          <w:bCs/>
          <w:i/>
          <w:iCs/>
          <w:sz w:val="22"/>
          <w:szCs w:val="22"/>
          <w:u w:val="single"/>
          <w:shd w:val="clear" w:color="auto" w:fill="FFFFFF"/>
          <w:lang w:val="es-ES"/>
        </w:rPr>
        <w:t>el valor de la prestación a cargo de la aseguradora</w:t>
      </w:r>
      <w:r w:rsidRPr="00181E52">
        <w:rPr>
          <w:rStyle w:val="normaltextrun"/>
          <w:rFonts w:ascii="Arial" w:hAnsi="Arial" w:cs="Arial"/>
          <w:i/>
          <w:iCs/>
          <w:sz w:val="22"/>
          <w:szCs w:val="22"/>
          <w:shd w:val="clear" w:color="auto" w:fill="FFFFFF"/>
          <w:lang w:val="es-ES"/>
        </w:rPr>
        <w:t xml:space="preserve">, en lo que tiene que ver con los seguros contra daños, </w:t>
      </w:r>
      <w:r w:rsidRPr="00181E52">
        <w:rPr>
          <w:rStyle w:val="normaltextrun"/>
          <w:rFonts w:ascii="Arial" w:hAnsi="Arial" w:cs="Arial"/>
          <w:b/>
          <w:bCs/>
          <w:i/>
          <w:iCs/>
          <w:sz w:val="22"/>
          <w:szCs w:val="22"/>
          <w:u w:val="single"/>
          <w:shd w:val="clear" w:color="auto" w:fill="FFFFFF"/>
          <w:lang w:val="es-ES"/>
        </w:rPr>
        <w:t>se encuentra delimitado, tanto por el valor asegurado</w:t>
      </w:r>
      <w:r w:rsidRPr="00181E52">
        <w:rPr>
          <w:rStyle w:val="normaltextrun"/>
          <w:rFonts w:ascii="Arial" w:hAnsi="Arial" w:cs="Arial"/>
          <w:i/>
          <w:iCs/>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81E52">
        <w:rPr>
          <w:rStyle w:val="Refdenotaalpie"/>
          <w:rFonts w:ascii="Arial" w:hAnsi="Arial" w:cs="Arial"/>
          <w:i/>
          <w:iCs/>
          <w:sz w:val="22"/>
          <w:szCs w:val="22"/>
          <w:shd w:val="clear" w:color="auto" w:fill="FFFFFF"/>
          <w:lang w:val="es-ES"/>
        </w:rPr>
        <w:footnoteReference w:id="31"/>
      </w:r>
      <w:r w:rsidRPr="00181E52">
        <w:rPr>
          <w:rStyle w:val="normaltextrun"/>
          <w:rFonts w:ascii="Arial" w:hAnsi="Arial" w:cs="Arial"/>
          <w:i/>
          <w:iCs/>
          <w:sz w:val="22"/>
          <w:szCs w:val="22"/>
          <w:lang w:val="es-ES"/>
        </w:rPr>
        <w:t xml:space="preserve"> </w:t>
      </w:r>
      <w:r w:rsidRPr="00181E52">
        <w:rPr>
          <w:rStyle w:val="normaltextrun"/>
          <w:rFonts w:ascii="Arial" w:hAnsi="Arial" w:cs="Arial"/>
          <w:sz w:val="22"/>
          <w:szCs w:val="22"/>
          <w:lang w:val="es-ES"/>
        </w:rPr>
        <w:t>(Subrayado y negrilla fuera de texto original)</w:t>
      </w:r>
      <w:r w:rsidRPr="00181E52">
        <w:rPr>
          <w:rStyle w:val="eop"/>
          <w:rFonts w:ascii="Arial" w:hAnsi="Arial" w:cs="Arial"/>
          <w:sz w:val="22"/>
          <w:szCs w:val="22"/>
        </w:rPr>
        <w:t> </w:t>
      </w:r>
    </w:p>
    <w:p w14:paraId="53CE6440" w14:textId="77777777" w:rsidR="00FE7231" w:rsidRPr="00181E52" w:rsidRDefault="00FE7231" w:rsidP="00FE7231">
      <w:pPr>
        <w:pStyle w:val="paragraph"/>
        <w:spacing w:before="0" w:beforeAutospacing="0" w:after="0" w:afterAutospacing="0" w:line="360" w:lineRule="auto"/>
        <w:ind w:left="915" w:right="673"/>
        <w:jc w:val="both"/>
        <w:textAlignment w:val="baseline"/>
        <w:rPr>
          <w:rFonts w:ascii="Arial" w:hAnsi="Arial" w:cs="Arial"/>
          <w:sz w:val="22"/>
          <w:szCs w:val="22"/>
        </w:rPr>
      </w:pPr>
    </w:p>
    <w:p w14:paraId="2FE8DAAB" w14:textId="692A13FA" w:rsidR="00FE7231" w:rsidRPr="00181E52"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181E52">
        <w:rPr>
          <w:rStyle w:val="normaltextrun"/>
          <w:rFonts w:ascii="Arial" w:hAnsi="Arial" w:cs="Arial"/>
          <w:sz w:val="22"/>
          <w:szCs w:val="22"/>
          <w:lang w:val="es-ES"/>
        </w:rPr>
        <w:t>Así las cosas, el límite de la responsabilidad de la Aseguradora corresponde a la suma asegurada individual indicado en la carátula de la Póliza</w:t>
      </w:r>
      <w:r>
        <w:rPr>
          <w:rStyle w:val="normaltextrun"/>
          <w:rFonts w:ascii="Arial" w:hAnsi="Arial" w:cs="Arial"/>
          <w:sz w:val="22"/>
          <w:szCs w:val="22"/>
          <w:lang w:val="es-ES"/>
        </w:rPr>
        <w:t xml:space="preserve"> para el amparo de Lesiones o Muerte a una Persona</w:t>
      </w:r>
      <w:r w:rsidRPr="00181E52">
        <w:rPr>
          <w:rStyle w:val="normaltextrun"/>
          <w:rFonts w:ascii="Arial" w:hAnsi="Arial" w:cs="Arial"/>
          <w:sz w:val="22"/>
          <w:szCs w:val="22"/>
          <w:lang w:val="es-ES"/>
        </w:rPr>
        <w:t xml:space="preserve">, </w:t>
      </w:r>
      <w:r>
        <w:rPr>
          <w:rStyle w:val="normaltextrun"/>
          <w:rFonts w:ascii="Arial" w:hAnsi="Arial" w:cs="Arial"/>
          <w:sz w:val="22"/>
          <w:szCs w:val="22"/>
          <w:lang w:val="es-ES"/>
        </w:rPr>
        <w:t>corresponde al siguiente</w:t>
      </w:r>
      <w:r w:rsidRPr="00181E52">
        <w:rPr>
          <w:rStyle w:val="normaltextrun"/>
          <w:rFonts w:ascii="Arial" w:hAnsi="Arial" w:cs="Arial"/>
          <w:sz w:val="22"/>
          <w:szCs w:val="22"/>
          <w:lang w:val="es-ES"/>
        </w:rPr>
        <w:t>:</w:t>
      </w:r>
      <w:r w:rsidRPr="00181E52">
        <w:rPr>
          <w:rStyle w:val="eop"/>
          <w:rFonts w:ascii="Arial" w:hAnsi="Arial" w:cs="Arial"/>
          <w:sz w:val="22"/>
          <w:szCs w:val="22"/>
        </w:rPr>
        <w:t> </w:t>
      </w:r>
    </w:p>
    <w:p w14:paraId="45514990" w14:textId="6E2D5481" w:rsidR="00FE7231" w:rsidRDefault="00FE7231" w:rsidP="00DF3C40">
      <w:pPr>
        <w:pStyle w:val="paragraph"/>
        <w:spacing w:before="0" w:beforeAutospacing="0" w:after="0" w:afterAutospacing="0" w:line="360" w:lineRule="auto"/>
        <w:ind w:right="673"/>
        <w:jc w:val="center"/>
        <w:textAlignment w:val="baseline"/>
        <w:rPr>
          <w:rStyle w:val="normaltextrun"/>
          <w:rFonts w:ascii="Arial" w:eastAsia="Arial MT" w:hAnsi="Arial" w:cs="Arial"/>
          <w:sz w:val="22"/>
          <w:szCs w:val="22"/>
          <w:lang w:val="es-ES" w:eastAsia="en-US"/>
        </w:rPr>
      </w:pPr>
      <w:r w:rsidRPr="00FE7231">
        <w:rPr>
          <w:rStyle w:val="eop"/>
          <w:rFonts w:ascii="Arial" w:hAnsi="Arial" w:cs="Arial"/>
          <w:noProof/>
        </w:rPr>
        <w:lastRenderedPageBreak/>
        <w:drawing>
          <wp:inline distT="0" distB="0" distL="0" distR="0" wp14:anchorId="111B187A" wp14:editId="18BFC1BD">
            <wp:extent cx="5901267" cy="1089605"/>
            <wp:effectExtent l="152400" t="152400" r="347345" b="358775"/>
            <wp:docPr id="457231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31089" name=""/>
                    <pic:cNvPicPr/>
                  </pic:nvPicPr>
                  <pic:blipFill>
                    <a:blip r:embed="rId11"/>
                    <a:stretch>
                      <a:fillRect/>
                    </a:stretch>
                  </pic:blipFill>
                  <pic:spPr>
                    <a:xfrm>
                      <a:off x="0" y="0"/>
                      <a:ext cx="5946243" cy="1097909"/>
                    </a:xfrm>
                    <a:prstGeom prst="rect">
                      <a:avLst/>
                    </a:prstGeom>
                    <a:ln>
                      <a:noFill/>
                    </a:ln>
                    <a:effectLst>
                      <a:outerShdw blurRad="292100" dist="139700" dir="2700000" algn="tl" rotWithShape="0">
                        <a:srgbClr val="333333">
                          <a:alpha val="65000"/>
                        </a:srgbClr>
                      </a:outerShdw>
                    </a:effectLst>
                  </pic:spPr>
                </pic:pic>
              </a:graphicData>
            </a:graphic>
          </wp:inline>
        </w:drawing>
      </w:r>
    </w:p>
    <w:p w14:paraId="5B796771" w14:textId="6888D712" w:rsidR="00FE7231"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normaltextrun"/>
          <w:rFonts w:ascii="Arial" w:hAnsi="Arial" w:cs="Arial"/>
          <w:sz w:val="22"/>
          <w:szCs w:val="22"/>
          <w:lang w:val="es-ES"/>
        </w:rPr>
        <w:t xml:space="preserve">En este punto es preciso resaltar que el valor asegurado en la póliza se aplica de conformidad con lo señalado en el condicionado particular de la póliza en el que se indica que el límite para el valor asegurado es de </w:t>
      </w:r>
      <w:r>
        <w:rPr>
          <w:rStyle w:val="normaltextrun"/>
          <w:rFonts w:ascii="Arial" w:hAnsi="Arial" w:cs="Arial"/>
          <w:sz w:val="22"/>
          <w:szCs w:val="22"/>
          <w:lang w:val="es-ES"/>
        </w:rPr>
        <w:t>60 SMMLV</w:t>
      </w:r>
      <w:r w:rsidRPr="00181E52">
        <w:rPr>
          <w:rStyle w:val="normaltextrun"/>
          <w:rFonts w:ascii="Arial" w:hAnsi="Arial" w:cs="Arial"/>
          <w:sz w:val="22"/>
          <w:szCs w:val="22"/>
          <w:lang w:val="es-ES"/>
        </w:rPr>
        <w:t>, como se establece en la carátula de la referida póliza</w:t>
      </w:r>
      <w:r w:rsidRPr="00181E52">
        <w:rPr>
          <w:rStyle w:val="eop"/>
          <w:rFonts w:ascii="Arial" w:hAnsi="Arial" w:cs="Arial"/>
          <w:sz w:val="22"/>
          <w:szCs w:val="22"/>
        </w:rPr>
        <w:t>.  </w:t>
      </w:r>
    </w:p>
    <w:p w14:paraId="2249A363" w14:textId="77777777" w:rsidR="00FE7231" w:rsidRDefault="00FE7231" w:rsidP="00FE7231">
      <w:pPr>
        <w:pStyle w:val="paragraph"/>
        <w:spacing w:before="0" w:beforeAutospacing="0" w:after="0" w:afterAutospacing="0" w:line="360" w:lineRule="auto"/>
        <w:ind w:right="673"/>
        <w:jc w:val="both"/>
        <w:textAlignment w:val="baseline"/>
        <w:rPr>
          <w:rStyle w:val="eop"/>
          <w:rFonts w:ascii="Arial" w:hAnsi="Arial" w:cs="Arial"/>
          <w:sz w:val="22"/>
          <w:szCs w:val="22"/>
        </w:rPr>
      </w:pPr>
    </w:p>
    <w:p w14:paraId="6E1DD18F" w14:textId="77777777" w:rsidR="00FE7231" w:rsidRPr="0028206F" w:rsidRDefault="00FE7231" w:rsidP="00FE7231">
      <w:pPr>
        <w:tabs>
          <w:tab w:val="left" w:pos="5626"/>
        </w:tabs>
        <w:spacing w:line="360" w:lineRule="auto"/>
        <w:ind w:right="673"/>
        <w:jc w:val="both"/>
        <w:rPr>
          <w:rFonts w:ascii="Arial" w:hAnsi="Arial" w:cs="Arial"/>
          <w:lang w:val="es-CO"/>
        </w:rPr>
      </w:pPr>
      <w:r w:rsidRPr="0028206F">
        <w:rPr>
          <w:rFonts w:ascii="Arial" w:hAnsi="Arial" w:cs="Arial"/>
          <w:lang w:val="es-CO"/>
        </w:rPr>
        <w:t>Ahora bien, es importante</w:t>
      </w:r>
      <w:r>
        <w:rPr>
          <w:rFonts w:ascii="Arial" w:hAnsi="Arial" w:cs="Arial"/>
          <w:lang w:val="es-CO"/>
        </w:rPr>
        <w:t xml:space="preserve"> </w:t>
      </w:r>
      <w:r w:rsidRPr="0028206F">
        <w:rPr>
          <w:rFonts w:ascii="Arial" w:hAnsi="Arial" w:cs="Arial"/>
          <w:lang w:val="es-CO"/>
        </w:rPr>
        <w:t>señalar que de conformidad con el condicionado aplicable a la Póliza de Seguro RCE Servicio</w:t>
      </w:r>
      <w:r>
        <w:rPr>
          <w:rFonts w:ascii="Arial" w:hAnsi="Arial" w:cs="Arial"/>
          <w:lang w:val="es-CO"/>
        </w:rPr>
        <w:t xml:space="preserve"> </w:t>
      </w:r>
      <w:r w:rsidRPr="0028206F">
        <w:rPr>
          <w:rFonts w:ascii="Arial" w:hAnsi="Arial" w:cs="Arial"/>
          <w:lang w:val="es-CO"/>
        </w:rPr>
        <w:t>No. AA002154, el valor señalado en la carátula de la misma es el valor máximo asegurado</w:t>
      </w:r>
      <w:r>
        <w:rPr>
          <w:rFonts w:ascii="Arial" w:hAnsi="Arial" w:cs="Arial"/>
          <w:lang w:val="es-CO"/>
        </w:rPr>
        <w:t xml:space="preserve"> </w:t>
      </w:r>
      <w:r w:rsidRPr="0028206F">
        <w:rPr>
          <w:rFonts w:ascii="Arial" w:hAnsi="Arial" w:cs="Arial"/>
          <w:lang w:val="es-CO"/>
        </w:rPr>
        <w:t>destinado a indemnizar respecto a las lesiones o muerte de una sola persona, ello como se</w:t>
      </w:r>
      <w:r>
        <w:rPr>
          <w:rFonts w:ascii="Arial" w:hAnsi="Arial" w:cs="Arial"/>
          <w:lang w:val="es-CO"/>
        </w:rPr>
        <w:t xml:space="preserve"> </w:t>
      </w:r>
      <w:r w:rsidRPr="0028206F">
        <w:rPr>
          <w:rFonts w:ascii="Arial" w:hAnsi="Arial" w:cs="Arial"/>
          <w:lang w:val="es-CO"/>
        </w:rPr>
        <w:t xml:space="preserve">evidencia en la siguiente imagen tomada de la referida: </w:t>
      </w:r>
    </w:p>
    <w:p w14:paraId="08FD56A9" w14:textId="77777777" w:rsidR="00FE7231" w:rsidRPr="00EC66AD" w:rsidRDefault="00FE7231" w:rsidP="00FE7231">
      <w:pPr>
        <w:tabs>
          <w:tab w:val="left" w:pos="5626"/>
        </w:tabs>
        <w:spacing w:line="360" w:lineRule="auto"/>
        <w:ind w:right="673"/>
        <w:jc w:val="both"/>
        <w:rPr>
          <w:rFonts w:ascii="Arial" w:hAnsi="Arial" w:cs="Arial"/>
          <w:lang w:val="es-CO"/>
        </w:rPr>
      </w:pPr>
    </w:p>
    <w:p w14:paraId="5DA7F7ED" w14:textId="5C0FC9B4" w:rsidR="00FE7231" w:rsidRPr="00C060A1" w:rsidRDefault="00FE7231" w:rsidP="00DF3C40">
      <w:pPr>
        <w:tabs>
          <w:tab w:val="left" w:pos="5626"/>
        </w:tabs>
        <w:spacing w:line="360" w:lineRule="auto"/>
        <w:ind w:right="673"/>
        <w:jc w:val="center"/>
        <w:rPr>
          <w:rFonts w:ascii="Arial" w:hAnsi="Arial" w:cs="Arial"/>
          <w:lang w:val="es-CO"/>
        </w:rPr>
      </w:pPr>
      <w:r w:rsidRPr="00EC66AD">
        <w:rPr>
          <w:rFonts w:ascii="Arial" w:hAnsi="Arial" w:cs="Arial"/>
          <w:noProof/>
          <w:lang w:val="es-CO"/>
        </w:rPr>
        <w:drawing>
          <wp:inline distT="0" distB="0" distL="0" distR="0" wp14:anchorId="7CD80057" wp14:editId="16FFE62C">
            <wp:extent cx="5133975" cy="773737"/>
            <wp:effectExtent l="152400" t="152400" r="352425" b="356870"/>
            <wp:docPr id="702763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3556" name=""/>
                    <pic:cNvPicPr/>
                  </pic:nvPicPr>
                  <pic:blipFill>
                    <a:blip r:embed="rId12"/>
                    <a:stretch>
                      <a:fillRect/>
                    </a:stretch>
                  </pic:blipFill>
                  <pic:spPr>
                    <a:xfrm>
                      <a:off x="0" y="0"/>
                      <a:ext cx="5150537" cy="776233"/>
                    </a:xfrm>
                    <a:prstGeom prst="rect">
                      <a:avLst/>
                    </a:prstGeom>
                    <a:ln>
                      <a:noFill/>
                    </a:ln>
                    <a:effectLst>
                      <a:outerShdw blurRad="292100" dist="139700" dir="2700000" algn="tl" rotWithShape="0">
                        <a:srgbClr val="333333">
                          <a:alpha val="65000"/>
                        </a:srgbClr>
                      </a:outerShdw>
                    </a:effectLst>
                  </pic:spPr>
                </pic:pic>
              </a:graphicData>
            </a:graphic>
          </wp:inline>
        </w:drawing>
      </w:r>
    </w:p>
    <w:p w14:paraId="2FFBC1BF" w14:textId="37B4A5D6" w:rsidR="00FE7231" w:rsidRPr="00181E52" w:rsidRDefault="00FE7231" w:rsidP="00FE7231">
      <w:pPr>
        <w:pStyle w:val="paragraph"/>
        <w:spacing w:before="0" w:beforeAutospacing="0" w:after="0" w:afterAutospacing="0" w:line="360" w:lineRule="auto"/>
        <w:ind w:right="673"/>
        <w:jc w:val="both"/>
        <w:textAlignment w:val="baseline"/>
        <w:rPr>
          <w:rFonts w:ascii="Arial" w:hAnsi="Arial" w:cs="Arial"/>
          <w:sz w:val="22"/>
          <w:szCs w:val="22"/>
          <w:lang w:val="es-ES"/>
        </w:rPr>
      </w:pPr>
      <w:r w:rsidRPr="00181E52">
        <w:rPr>
          <w:rFonts w:ascii="Arial" w:hAnsi="Arial" w:cs="Arial"/>
          <w:sz w:val="22"/>
          <w:szCs w:val="22"/>
        </w:rPr>
        <w:t xml:space="preserve">Por lo anterior, </w:t>
      </w:r>
      <w:r w:rsidR="00211B9A" w:rsidRPr="00181E52">
        <w:rPr>
          <w:rFonts w:ascii="Arial" w:hAnsi="Arial" w:cs="Arial"/>
          <w:sz w:val="22"/>
          <w:szCs w:val="22"/>
          <w:lang w:val="es-ES"/>
        </w:rPr>
        <w:t>respetuosamente</w:t>
      </w:r>
      <w:r w:rsidRPr="00181E52">
        <w:rPr>
          <w:rFonts w:ascii="Arial" w:hAnsi="Arial" w:cs="Arial"/>
          <w:sz w:val="22"/>
          <w:szCs w:val="22"/>
          <w:lang w:val="es-ES"/>
        </w:rPr>
        <w:t xml:space="preserve"> solicito al Honorable Despacho considerar que, en el caso bajo análisis, </w:t>
      </w:r>
      <w:r>
        <w:rPr>
          <w:rFonts w:ascii="Arial" w:hAnsi="Arial" w:cs="Arial"/>
          <w:sz w:val="22"/>
          <w:szCs w:val="22"/>
          <w:lang w:val="es-ES"/>
        </w:rPr>
        <w:t>La Equidad Seguros Generales O.C.</w:t>
      </w:r>
      <w:r w:rsidRPr="00181E52">
        <w:rPr>
          <w:rFonts w:ascii="Arial" w:hAnsi="Arial" w:cs="Arial"/>
          <w:sz w:val="22"/>
          <w:szCs w:val="22"/>
          <w:lang w:val="es-ES"/>
        </w:rPr>
        <w:t xml:space="preserve">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p w14:paraId="66E6D9E8" w14:textId="77777777" w:rsidR="0028206F" w:rsidRDefault="0028206F" w:rsidP="00EC66AD">
      <w:pPr>
        <w:tabs>
          <w:tab w:val="left" w:pos="5626"/>
        </w:tabs>
        <w:spacing w:line="360" w:lineRule="auto"/>
        <w:ind w:right="673"/>
        <w:jc w:val="both"/>
        <w:rPr>
          <w:rFonts w:ascii="Arial" w:hAnsi="Arial" w:cs="Arial"/>
          <w:lang w:val="es-CO"/>
        </w:rPr>
      </w:pPr>
    </w:p>
    <w:p w14:paraId="41428122" w14:textId="0E791B49" w:rsidR="0028206F" w:rsidRPr="00FE7231" w:rsidRDefault="0028206F" w:rsidP="00FE7231">
      <w:pPr>
        <w:pStyle w:val="Prrafodelista"/>
        <w:numPr>
          <w:ilvl w:val="0"/>
          <w:numId w:val="12"/>
        </w:numPr>
        <w:tabs>
          <w:tab w:val="left" w:pos="5626"/>
        </w:tabs>
        <w:spacing w:line="360" w:lineRule="auto"/>
        <w:ind w:right="673"/>
        <w:rPr>
          <w:lang w:val="es-CO"/>
        </w:rPr>
      </w:pPr>
      <w:r w:rsidRPr="00FE7231">
        <w:rPr>
          <w:b/>
          <w:bCs/>
          <w:lang w:val="es-CO"/>
        </w:rPr>
        <w:t xml:space="preserve">DISPONIBILIDAD </w:t>
      </w:r>
      <w:r w:rsidR="00FE7231" w:rsidRPr="00FE7231">
        <w:rPr>
          <w:b/>
          <w:bCs/>
          <w:lang w:val="es-CO"/>
        </w:rPr>
        <w:t>DEL VALOR ASEGURADO</w:t>
      </w:r>
      <w:r w:rsidRPr="00FE7231">
        <w:rPr>
          <w:b/>
          <w:bCs/>
          <w:lang w:val="es-CO"/>
        </w:rPr>
        <w:t xml:space="preserve"> </w:t>
      </w:r>
    </w:p>
    <w:p w14:paraId="2F60C5C0" w14:textId="77777777" w:rsidR="0028206F" w:rsidRPr="0028206F" w:rsidRDefault="0028206F" w:rsidP="00EC66AD">
      <w:pPr>
        <w:tabs>
          <w:tab w:val="left" w:pos="5626"/>
        </w:tabs>
        <w:spacing w:line="360" w:lineRule="auto"/>
        <w:ind w:right="673"/>
        <w:jc w:val="both"/>
        <w:rPr>
          <w:rFonts w:ascii="Arial" w:hAnsi="Arial" w:cs="Arial"/>
          <w:lang w:val="es-CO"/>
        </w:rPr>
      </w:pPr>
    </w:p>
    <w:p w14:paraId="10DD8093" w14:textId="440BB029" w:rsidR="0028206F" w:rsidRPr="0028206F" w:rsidRDefault="0028206F" w:rsidP="00EC66AD">
      <w:pPr>
        <w:tabs>
          <w:tab w:val="left" w:pos="5626"/>
        </w:tabs>
        <w:spacing w:line="360" w:lineRule="auto"/>
        <w:ind w:right="673"/>
        <w:jc w:val="both"/>
        <w:rPr>
          <w:rFonts w:ascii="Arial" w:hAnsi="Arial" w:cs="Arial"/>
          <w:lang w:val="es-CO"/>
        </w:rPr>
      </w:pPr>
      <w:r w:rsidRPr="0028206F">
        <w:rPr>
          <w:rFonts w:ascii="Arial" w:hAnsi="Arial" w:cs="Arial"/>
          <w:lang w:val="es-CO"/>
        </w:rPr>
        <w:t>Conforme a lo dispuesto en el artículo 1111 Código de Comercio, el valor asegurado se reducirá</w:t>
      </w:r>
      <w:r w:rsidR="00FC28B2">
        <w:rPr>
          <w:rFonts w:ascii="Arial" w:hAnsi="Arial" w:cs="Arial"/>
          <w:lang w:val="es-CO"/>
        </w:rPr>
        <w:t xml:space="preserve"> </w:t>
      </w:r>
      <w:r w:rsidRPr="0028206F">
        <w:rPr>
          <w:rFonts w:ascii="Arial" w:hAnsi="Arial" w:cs="Arial"/>
          <w:lang w:val="es-CO"/>
        </w:rPr>
        <w:t>conforme a los siniestros presentados y a los pagos realizados por la Aseguradora, por tanto,</w:t>
      </w:r>
      <w:r w:rsidR="00FC28B2">
        <w:rPr>
          <w:rFonts w:ascii="Arial" w:hAnsi="Arial" w:cs="Arial"/>
          <w:lang w:val="es-CO"/>
        </w:rPr>
        <w:t xml:space="preserve"> </w:t>
      </w:r>
      <w:r w:rsidRPr="0028206F">
        <w:rPr>
          <w:rFonts w:ascii="Arial" w:hAnsi="Arial" w:cs="Arial"/>
          <w:lang w:val="es-CO"/>
        </w:rPr>
        <w:t>a medida que se presenten más reclamaciones por personas con igual o mayor derecho y</w:t>
      </w:r>
      <w:r w:rsidR="00FC28B2">
        <w:rPr>
          <w:rFonts w:ascii="Arial" w:hAnsi="Arial" w:cs="Arial"/>
          <w:lang w:val="es-CO"/>
        </w:rPr>
        <w:t xml:space="preserve"> </w:t>
      </w:r>
      <w:r w:rsidRPr="0028206F">
        <w:rPr>
          <w:rFonts w:ascii="Arial" w:hAnsi="Arial" w:cs="Arial"/>
          <w:lang w:val="es-CO"/>
        </w:rPr>
        <w:t>respecto a los mismo hechos dicho valor se disminuirá en esos importes, siendo que en el</w:t>
      </w:r>
      <w:r w:rsidR="00FC28B2">
        <w:rPr>
          <w:rFonts w:ascii="Arial" w:hAnsi="Arial" w:cs="Arial"/>
          <w:lang w:val="es-CO"/>
        </w:rPr>
        <w:t xml:space="preserve"> </w:t>
      </w:r>
      <w:r w:rsidRPr="0028206F">
        <w:rPr>
          <w:rFonts w:ascii="Arial" w:hAnsi="Arial" w:cs="Arial"/>
          <w:lang w:val="es-CO"/>
        </w:rPr>
        <w:t>evento que para la fecha de la sentencia se ha agotado totalmente el valor asegurado no habrá</w:t>
      </w:r>
      <w:r w:rsidR="00FC28B2">
        <w:rPr>
          <w:rFonts w:ascii="Arial" w:hAnsi="Arial" w:cs="Arial"/>
          <w:lang w:val="es-CO"/>
        </w:rPr>
        <w:t xml:space="preserve"> </w:t>
      </w:r>
      <w:r w:rsidRPr="0028206F">
        <w:rPr>
          <w:rFonts w:ascii="Arial" w:hAnsi="Arial" w:cs="Arial"/>
          <w:lang w:val="es-CO"/>
        </w:rPr>
        <w:t>lugar a cobertura alguna.</w:t>
      </w:r>
    </w:p>
    <w:p w14:paraId="2BDBF46A" w14:textId="77777777" w:rsidR="00FC28B2" w:rsidRDefault="00FC28B2" w:rsidP="00EC66AD">
      <w:pPr>
        <w:tabs>
          <w:tab w:val="left" w:pos="5626"/>
        </w:tabs>
        <w:spacing w:line="360" w:lineRule="auto"/>
        <w:ind w:right="673"/>
        <w:jc w:val="both"/>
        <w:rPr>
          <w:rFonts w:ascii="Arial" w:hAnsi="Arial" w:cs="Arial"/>
          <w:lang w:val="es-CO"/>
        </w:rPr>
      </w:pPr>
    </w:p>
    <w:p w14:paraId="62112F95" w14:textId="005DDC60" w:rsidR="0028206F" w:rsidRDefault="0028206F" w:rsidP="00EC66AD">
      <w:pPr>
        <w:tabs>
          <w:tab w:val="left" w:pos="5626"/>
        </w:tabs>
        <w:spacing w:line="360" w:lineRule="auto"/>
        <w:ind w:right="673"/>
        <w:jc w:val="both"/>
        <w:rPr>
          <w:rFonts w:ascii="Arial" w:hAnsi="Arial" w:cs="Arial"/>
          <w:lang w:val="es-CO"/>
        </w:rPr>
      </w:pPr>
      <w:r w:rsidRPr="0028206F">
        <w:rPr>
          <w:rFonts w:ascii="Arial" w:hAnsi="Arial" w:cs="Arial"/>
          <w:lang w:val="es-CO"/>
        </w:rPr>
        <w:t xml:space="preserve">Solicito al Despacho declarar probada esta excepción. </w:t>
      </w:r>
    </w:p>
    <w:p w14:paraId="1DE4D09C" w14:textId="77777777" w:rsidR="005F424E" w:rsidRDefault="005F424E" w:rsidP="005F424E"/>
    <w:p w14:paraId="2C2AACF4" w14:textId="30DE33BF" w:rsidR="005F424E" w:rsidRPr="005F424E" w:rsidRDefault="005F424E" w:rsidP="005F424E">
      <w:pPr>
        <w:pStyle w:val="Prrafodelista"/>
        <w:numPr>
          <w:ilvl w:val="0"/>
          <w:numId w:val="12"/>
        </w:numPr>
        <w:spacing w:line="360" w:lineRule="auto"/>
        <w:ind w:right="673"/>
        <w:rPr>
          <w:b/>
          <w:bCs/>
        </w:rPr>
      </w:pPr>
      <w:r w:rsidRPr="005F424E">
        <w:rPr>
          <w:b/>
          <w:bCs/>
        </w:rPr>
        <w:t>PRESCRIPCIÓN ORDINARIA DE LA ACCIÓN DERIVADA DEL CONTRATO DE SEGURO</w:t>
      </w:r>
    </w:p>
    <w:p w14:paraId="7C39D6AB" w14:textId="77777777" w:rsidR="005F424E" w:rsidRPr="005F424E" w:rsidRDefault="005F424E" w:rsidP="005F424E">
      <w:pPr>
        <w:spacing w:line="360" w:lineRule="auto"/>
        <w:ind w:right="673"/>
        <w:jc w:val="both"/>
      </w:pPr>
    </w:p>
    <w:p w14:paraId="51ED49A4" w14:textId="64B9ED82" w:rsidR="005F424E" w:rsidRPr="00CF537A" w:rsidRDefault="005F424E" w:rsidP="005F424E">
      <w:pPr>
        <w:spacing w:line="360" w:lineRule="auto"/>
        <w:ind w:right="673"/>
        <w:jc w:val="both"/>
        <w:rPr>
          <w:rFonts w:ascii="Arial" w:hAnsi="Arial" w:cs="Arial"/>
          <w:lang w:eastAsia="es-MX"/>
        </w:rPr>
      </w:pPr>
      <w:r w:rsidRPr="005F424E">
        <w:t>Respetuosamente</w:t>
      </w:r>
      <w:r w:rsidRPr="00CF537A">
        <w:rPr>
          <w:rFonts w:ascii="Arial" w:hAnsi="Arial" w:cs="Arial"/>
          <w:lang w:eastAsia="es-MX"/>
        </w:rPr>
        <w:t xml:space="preserve"> solicito a su señoría que declare que se ha configurado la prescripción ordinaria de la acción derivada del contrato de seguro de acuerdo con lo dispuesto por los artículos 1081 y 1131 del </w:t>
      </w:r>
      <w:proofErr w:type="spellStart"/>
      <w:r w:rsidRPr="00CF537A">
        <w:rPr>
          <w:rFonts w:ascii="Arial" w:hAnsi="Arial" w:cs="Arial"/>
          <w:lang w:eastAsia="es-MX"/>
        </w:rPr>
        <w:t>C.Co</w:t>
      </w:r>
      <w:proofErr w:type="spellEnd"/>
      <w:r w:rsidRPr="00CF537A">
        <w:rPr>
          <w:rFonts w:ascii="Arial" w:hAnsi="Arial" w:cs="Arial"/>
          <w:lang w:eastAsia="es-MX"/>
        </w:rPr>
        <w:t xml:space="preserve">. En este caso el hecho imputable al asegurado, esto es el accidente de tránsito, ocurrió el </w:t>
      </w:r>
      <w:r>
        <w:rPr>
          <w:rFonts w:ascii="Arial" w:hAnsi="Arial" w:cs="Arial"/>
          <w:lang w:eastAsia="es-MX"/>
        </w:rPr>
        <w:t>15 de noviembre de 2021</w:t>
      </w:r>
      <w:r w:rsidRPr="00CF537A">
        <w:rPr>
          <w:rFonts w:ascii="Arial" w:hAnsi="Arial" w:cs="Arial"/>
          <w:lang w:eastAsia="es-MX"/>
        </w:rPr>
        <w:t xml:space="preserve"> y </w:t>
      </w:r>
      <w:r w:rsidRPr="00CF537A">
        <w:rPr>
          <w:rFonts w:ascii="Arial" w:hAnsi="Arial" w:cs="Arial"/>
          <w:color w:val="000000" w:themeColor="text1"/>
          <w:lang w:eastAsia="es-MX"/>
        </w:rPr>
        <w:t xml:space="preserve">a partir de esta fecha inició a correr el término de prescripción </w:t>
      </w:r>
      <w:r w:rsidRPr="00CF537A">
        <w:rPr>
          <w:rFonts w:ascii="Arial" w:hAnsi="Arial" w:cs="Arial"/>
          <w:color w:val="000000" w:themeColor="text1"/>
          <w:lang w:eastAsia="es-MX"/>
        </w:rPr>
        <w:lastRenderedPageBreak/>
        <w:t xml:space="preserve">ordinaria que </w:t>
      </w:r>
      <w:r w:rsidR="00316792" w:rsidRPr="00CF537A">
        <w:rPr>
          <w:rFonts w:ascii="Arial" w:hAnsi="Arial" w:cs="Arial"/>
          <w:color w:val="000000" w:themeColor="text1"/>
          <w:lang w:eastAsia="es-MX"/>
        </w:rPr>
        <w:t>de acuerdo con el</w:t>
      </w:r>
      <w:r w:rsidRPr="00CF537A">
        <w:rPr>
          <w:rFonts w:ascii="Arial" w:hAnsi="Arial" w:cs="Arial"/>
          <w:color w:val="000000" w:themeColor="text1"/>
          <w:lang w:eastAsia="es-MX"/>
        </w:rPr>
        <w:t xml:space="preserve"> artículo 1081 del </w:t>
      </w:r>
      <w:proofErr w:type="spellStart"/>
      <w:proofErr w:type="gramStart"/>
      <w:r w:rsidRPr="00CF537A">
        <w:rPr>
          <w:rFonts w:ascii="Arial" w:hAnsi="Arial" w:cs="Arial"/>
          <w:color w:val="000000" w:themeColor="text1"/>
          <w:lang w:eastAsia="es-MX"/>
        </w:rPr>
        <w:t>C.Co</w:t>
      </w:r>
      <w:proofErr w:type="spellEnd"/>
      <w:proofErr w:type="gramEnd"/>
      <w:r w:rsidRPr="00CF537A">
        <w:rPr>
          <w:rFonts w:ascii="Arial" w:hAnsi="Arial" w:cs="Arial"/>
          <w:color w:val="000000" w:themeColor="text1"/>
          <w:lang w:eastAsia="es-MX"/>
        </w:rPr>
        <w:t xml:space="preserve"> es de dos años</w:t>
      </w:r>
      <w:r w:rsidRPr="00CF537A">
        <w:rPr>
          <w:rFonts w:ascii="Arial" w:hAnsi="Arial" w:cs="Arial"/>
          <w:lang w:eastAsia="es-MX"/>
        </w:rPr>
        <w:t xml:space="preserve">. Luego, si se acredita que se formuló la demanda en contra de mi representada después de dicho hito temporal, encontraríamos acreditada la prescripción de la acción derivada del contrato de seguro. </w:t>
      </w:r>
    </w:p>
    <w:p w14:paraId="172F0B99" w14:textId="77777777" w:rsidR="005F424E" w:rsidRPr="00CF537A" w:rsidRDefault="005F424E" w:rsidP="005F424E">
      <w:pPr>
        <w:spacing w:line="360" w:lineRule="auto"/>
        <w:ind w:right="673"/>
        <w:jc w:val="both"/>
        <w:rPr>
          <w:rFonts w:ascii="Arial" w:hAnsi="Arial" w:cs="Arial"/>
          <w:lang w:eastAsia="es-MX"/>
        </w:rPr>
      </w:pPr>
    </w:p>
    <w:p w14:paraId="02DC9918" w14:textId="77777777" w:rsidR="005F424E" w:rsidRPr="00CF537A" w:rsidRDefault="005F424E" w:rsidP="005F424E">
      <w:pPr>
        <w:spacing w:line="360" w:lineRule="auto"/>
        <w:ind w:right="673"/>
        <w:jc w:val="both"/>
        <w:rPr>
          <w:rFonts w:ascii="Arial" w:hAnsi="Arial" w:cs="Arial"/>
          <w:bCs/>
          <w:iCs/>
        </w:rPr>
      </w:pPr>
      <w:r w:rsidRPr="00CF537A">
        <w:rPr>
          <w:rFonts w:ascii="Arial" w:hAnsi="Arial" w:cs="Arial"/>
        </w:rPr>
        <w:t xml:space="preserve">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CF537A">
        <w:rPr>
          <w:rFonts w:ascii="Arial" w:hAnsi="Arial" w:cs="Arial"/>
          <w:bCs/>
          <w:iCs/>
        </w:rPr>
        <w:t xml:space="preserve">período debe empezar a contarse. Dicho precepto establece lo siguiente: </w:t>
      </w:r>
    </w:p>
    <w:p w14:paraId="63E9DD26" w14:textId="77777777" w:rsidR="005F424E" w:rsidRPr="00CF537A" w:rsidRDefault="005F424E" w:rsidP="005F424E">
      <w:pPr>
        <w:spacing w:line="360" w:lineRule="auto"/>
        <w:ind w:right="673"/>
        <w:jc w:val="both"/>
        <w:rPr>
          <w:rFonts w:ascii="Arial" w:hAnsi="Arial" w:cs="Arial"/>
          <w:bCs/>
          <w:iCs/>
        </w:rPr>
      </w:pPr>
    </w:p>
    <w:p w14:paraId="1DD5D3D3" w14:textId="77777777" w:rsidR="005F424E" w:rsidRPr="00CF537A" w:rsidRDefault="005F424E" w:rsidP="005F424E">
      <w:pPr>
        <w:spacing w:line="360" w:lineRule="auto"/>
        <w:ind w:left="850" w:right="1523"/>
        <w:jc w:val="both"/>
        <w:rPr>
          <w:rFonts w:ascii="Arial" w:hAnsi="Arial" w:cs="Arial"/>
          <w:i/>
        </w:rPr>
      </w:pPr>
      <w:r w:rsidRPr="00CF537A">
        <w:rPr>
          <w:rFonts w:ascii="Arial" w:hAnsi="Arial" w:cs="Arial"/>
          <w:i/>
        </w:rPr>
        <w:t>“</w:t>
      </w:r>
      <w:r w:rsidRPr="00CF537A">
        <w:rPr>
          <w:rFonts w:ascii="Arial" w:hAnsi="Arial" w:cs="Arial"/>
          <w:b/>
          <w:i/>
        </w:rPr>
        <w:t>ARTÍCULO 1081. &lt;PRESCRIPCIÓN DE ACCIONES&gt;.</w:t>
      </w:r>
      <w:r w:rsidRPr="00CF537A">
        <w:rPr>
          <w:rFonts w:ascii="Arial" w:hAnsi="Arial" w:cs="Arial"/>
        </w:rPr>
        <w:t> </w:t>
      </w:r>
      <w:r w:rsidRPr="00CF537A">
        <w:rPr>
          <w:rFonts w:ascii="Arial" w:hAnsi="Arial" w:cs="Arial"/>
          <w:i/>
        </w:rPr>
        <w:t>La prescripción de las acciones que se derivan del contrato de seguro o de las disposiciones que lo rigen podrá ser ordinaria o extraordinaria.</w:t>
      </w:r>
    </w:p>
    <w:p w14:paraId="2F2C080A" w14:textId="77777777" w:rsidR="005F424E" w:rsidRPr="00CF537A" w:rsidRDefault="005F424E" w:rsidP="005F424E">
      <w:pPr>
        <w:spacing w:line="360" w:lineRule="auto"/>
        <w:ind w:left="850" w:right="1523"/>
        <w:jc w:val="both"/>
        <w:rPr>
          <w:rFonts w:ascii="Arial" w:hAnsi="Arial" w:cs="Arial"/>
          <w:i/>
        </w:rPr>
      </w:pPr>
    </w:p>
    <w:p w14:paraId="473D3EED" w14:textId="77777777" w:rsidR="005F424E" w:rsidRPr="00CF537A" w:rsidRDefault="005F424E" w:rsidP="005F424E">
      <w:pPr>
        <w:spacing w:line="360" w:lineRule="auto"/>
        <w:ind w:left="850" w:right="1523"/>
        <w:jc w:val="both"/>
        <w:rPr>
          <w:rFonts w:ascii="Arial" w:hAnsi="Arial" w:cs="Arial"/>
          <w:i/>
        </w:rPr>
      </w:pPr>
      <w:r w:rsidRPr="00CF537A">
        <w:rPr>
          <w:rFonts w:ascii="Arial" w:hAnsi="Arial" w:cs="Arial"/>
          <w:i/>
        </w:rPr>
        <w:t xml:space="preserve">La prescripción ordinaria </w:t>
      </w:r>
      <w:r w:rsidRPr="00CF537A">
        <w:rPr>
          <w:rFonts w:ascii="Arial" w:hAnsi="Arial" w:cs="Arial"/>
          <w:b/>
          <w:i/>
          <w:u w:val="single"/>
        </w:rPr>
        <w:t>será de dos años y empezará a correr desde el momento en que el interesado haya tenido o debido tener conocimiento del hecho que da base a la acción</w:t>
      </w:r>
      <w:r w:rsidRPr="00CF537A">
        <w:rPr>
          <w:rFonts w:ascii="Arial" w:hAnsi="Arial" w:cs="Arial"/>
          <w:i/>
        </w:rPr>
        <w:t>.</w:t>
      </w:r>
    </w:p>
    <w:p w14:paraId="13A3D507" w14:textId="77777777" w:rsidR="005F424E" w:rsidRPr="00CF537A" w:rsidRDefault="005F424E" w:rsidP="005F424E">
      <w:pPr>
        <w:spacing w:line="360" w:lineRule="auto"/>
        <w:ind w:left="850" w:right="1523"/>
        <w:jc w:val="both"/>
        <w:rPr>
          <w:rFonts w:ascii="Arial" w:hAnsi="Arial" w:cs="Arial"/>
          <w:i/>
        </w:rPr>
      </w:pPr>
    </w:p>
    <w:p w14:paraId="0F303999" w14:textId="77777777" w:rsidR="005F424E" w:rsidRPr="00CF537A" w:rsidRDefault="005F424E" w:rsidP="005F424E">
      <w:pPr>
        <w:spacing w:line="360" w:lineRule="auto"/>
        <w:ind w:left="850" w:right="1523"/>
        <w:jc w:val="both"/>
        <w:rPr>
          <w:rFonts w:ascii="Arial" w:hAnsi="Arial" w:cs="Arial"/>
          <w:i/>
        </w:rPr>
      </w:pPr>
      <w:r w:rsidRPr="00CF537A">
        <w:rPr>
          <w:rFonts w:ascii="Arial" w:hAnsi="Arial" w:cs="Arial"/>
          <w:i/>
        </w:rPr>
        <w:t xml:space="preserve">La prescripción extraordinaria será de cinco años, correrá contra toda clase de personas y empezará a contarse desde el momento en que nace el respectivo derecho. Estos términos no pueden ser modificados por las partes.” </w:t>
      </w:r>
      <w:r w:rsidRPr="00CF537A">
        <w:rPr>
          <w:rFonts w:ascii="Arial" w:hAnsi="Arial" w:cs="Arial"/>
        </w:rPr>
        <w:t>(Subrayado y negrilla fuera del texto original)</w:t>
      </w:r>
    </w:p>
    <w:p w14:paraId="481E6412" w14:textId="77777777" w:rsidR="005F424E" w:rsidRPr="00CF537A" w:rsidRDefault="005F424E" w:rsidP="005F424E">
      <w:pPr>
        <w:spacing w:line="360" w:lineRule="auto"/>
        <w:ind w:right="673"/>
        <w:jc w:val="both"/>
        <w:rPr>
          <w:rFonts w:ascii="Arial" w:hAnsi="Arial" w:cs="Arial"/>
          <w:bCs/>
          <w:iCs/>
        </w:rPr>
      </w:pPr>
    </w:p>
    <w:p w14:paraId="50F1D6F0" w14:textId="77777777" w:rsidR="005F424E" w:rsidRPr="00CF537A" w:rsidRDefault="005F424E" w:rsidP="005F424E">
      <w:pPr>
        <w:spacing w:line="360" w:lineRule="auto"/>
        <w:ind w:right="673"/>
        <w:jc w:val="both"/>
        <w:rPr>
          <w:rFonts w:ascii="Arial" w:hAnsi="Arial" w:cs="Arial"/>
        </w:rPr>
      </w:pPr>
      <w:r w:rsidRPr="00CF537A">
        <w:rPr>
          <w:rFonts w:ascii="Arial" w:hAnsi="Arial" w:cs="Arial"/>
        </w:rPr>
        <w:t>Por otro lado, en lo atinente a los seguros de responsabilidad, para evaluar la prescripción derivada del contrato de seguro es necesario analizar el artículo 1131 del Código de Comercio que establece:</w:t>
      </w:r>
    </w:p>
    <w:p w14:paraId="68CF8B34" w14:textId="77777777" w:rsidR="005F424E" w:rsidRPr="00CF537A" w:rsidRDefault="005F424E" w:rsidP="005F424E">
      <w:pPr>
        <w:spacing w:line="360" w:lineRule="auto"/>
        <w:ind w:right="673"/>
        <w:jc w:val="both"/>
        <w:rPr>
          <w:rFonts w:ascii="Arial" w:hAnsi="Arial" w:cs="Arial"/>
        </w:rPr>
      </w:pPr>
    </w:p>
    <w:p w14:paraId="7D1C37CF" w14:textId="77777777" w:rsidR="005F424E" w:rsidRPr="00CF537A" w:rsidRDefault="005F424E" w:rsidP="005F424E">
      <w:pPr>
        <w:pBdr>
          <w:top w:val="nil"/>
          <w:left w:val="nil"/>
          <w:bottom w:val="nil"/>
          <w:right w:val="nil"/>
          <w:between w:val="nil"/>
        </w:pBdr>
        <w:spacing w:line="360" w:lineRule="auto"/>
        <w:ind w:left="720" w:right="1523"/>
        <w:jc w:val="both"/>
        <w:rPr>
          <w:rFonts w:ascii="Arial" w:hAnsi="Arial" w:cs="Arial"/>
          <w:iCs/>
        </w:rPr>
      </w:pPr>
      <w:r w:rsidRPr="00CF537A">
        <w:rPr>
          <w:rFonts w:ascii="Arial" w:hAnsi="Arial" w:cs="Arial"/>
          <w:b/>
          <w:i/>
        </w:rPr>
        <w:t>“ARTÍCULO 1131. OCURRENCIA DEL SINIESTRO.</w:t>
      </w:r>
      <w:r w:rsidRPr="00CF537A">
        <w:rPr>
          <w:rFonts w:ascii="Arial" w:hAnsi="Arial" w:cs="Arial"/>
          <w:i/>
        </w:rPr>
        <w:t>  </w:t>
      </w:r>
      <w:r w:rsidRPr="00CF537A">
        <w:rPr>
          <w:rFonts w:ascii="Arial" w:hAnsi="Arial" w:cs="Arial"/>
          <w:b/>
          <w:bCs/>
          <w:i/>
          <w:u w:val="single"/>
        </w:rPr>
        <w:t>En el seguro de responsabilidad se entenderá ocurrido el siniestro</w:t>
      </w:r>
      <w:r w:rsidRPr="00CF537A">
        <w:rPr>
          <w:rFonts w:ascii="Arial" w:hAnsi="Arial" w:cs="Arial"/>
          <w:i/>
        </w:rPr>
        <w:t xml:space="preserve"> en el momento en que acaezca el hecho externo imputable al asegurado, </w:t>
      </w:r>
      <w:r w:rsidRPr="00CF537A">
        <w:rPr>
          <w:rFonts w:ascii="Arial" w:hAnsi="Arial" w:cs="Arial"/>
          <w:b/>
          <w:bCs/>
          <w:i/>
          <w:u w:val="single"/>
        </w:rPr>
        <w:t>fecha a partir de la cual correrá la prescripción respecto de la víctima</w:t>
      </w:r>
      <w:r w:rsidRPr="00CF537A">
        <w:rPr>
          <w:rFonts w:ascii="Arial" w:hAnsi="Arial" w:cs="Arial"/>
          <w:i/>
        </w:rPr>
        <w:t>. Frente al asegurado ello ocurrirá desde cuando la víctima le formula la petición judicial o extrajudicial.”</w:t>
      </w:r>
      <w:r w:rsidRPr="00CF537A">
        <w:rPr>
          <w:rFonts w:ascii="Arial" w:hAnsi="Arial" w:cs="Arial"/>
        </w:rPr>
        <w:t xml:space="preserve"> </w:t>
      </w:r>
      <w:r w:rsidRPr="00CF537A">
        <w:rPr>
          <w:rFonts w:ascii="Arial" w:hAnsi="Arial" w:cs="Arial"/>
          <w:iCs/>
        </w:rPr>
        <w:t>(Subrayado y negrilla fuera del texto original)</w:t>
      </w:r>
    </w:p>
    <w:p w14:paraId="3E95EBF2" w14:textId="77777777" w:rsidR="005F424E" w:rsidRPr="00CF537A" w:rsidRDefault="005F424E" w:rsidP="005F424E">
      <w:pPr>
        <w:pBdr>
          <w:top w:val="nil"/>
          <w:left w:val="nil"/>
          <w:bottom w:val="nil"/>
          <w:right w:val="nil"/>
          <w:between w:val="nil"/>
        </w:pBdr>
        <w:spacing w:line="360" w:lineRule="auto"/>
        <w:ind w:left="720" w:right="673"/>
        <w:jc w:val="both"/>
        <w:rPr>
          <w:rFonts w:ascii="Arial" w:hAnsi="Arial" w:cs="Arial"/>
          <w:i/>
        </w:rPr>
      </w:pPr>
    </w:p>
    <w:p w14:paraId="1889848C" w14:textId="71855B25" w:rsidR="005F424E" w:rsidRPr="00CF537A" w:rsidRDefault="005F424E" w:rsidP="005F424E">
      <w:pPr>
        <w:spacing w:line="360" w:lineRule="auto"/>
        <w:ind w:right="673"/>
        <w:jc w:val="both"/>
        <w:rPr>
          <w:rFonts w:ascii="Arial" w:hAnsi="Arial" w:cs="Arial"/>
        </w:rPr>
      </w:pPr>
      <w:r w:rsidRPr="00CF537A">
        <w:rPr>
          <w:rFonts w:ascii="Arial" w:hAnsi="Arial" w:cs="Arial"/>
        </w:rPr>
        <w:t>Así, en los seguros de responsabilidad</w:t>
      </w:r>
      <w:r w:rsidR="00316792">
        <w:rPr>
          <w:rFonts w:ascii="Arial" w:hAnsi="Arial" w:cs="Arial"/>
        </w:rPr>
        <w:t>, para la víctima</w:t>
      </w:r>
      <w:r w:rsidRPr="00CF537A">
        <w:rPr>
          <w:rFonts w:ascii="Arial" w:hAnsi="Arial" w:cs="Arial"/>
        </w:rPr>
        <w:t xml:space="preserve"> </w:t>
      </w:r>
      <w:r w:rsidR="00316792" w:rsidRPr="00CF537A">
        <w:rPr>
          <w:rFonts w:ascii="Arial" w:hAnsi="Arial" w:cs="Arial"/>
        </w:rPr>
        <w:t xml:space="preserve">deberá </w:t>
      </w:r>
      <w:r w:rsidRPr="00CF537A">
        <w:rPr>
          <w:rFonts w:ascii="Arial" w:hAnsi="Arial" w:cs="Arial"/>
        </w:rPr>
        <w:t xml:space="preserve">entenderse ocurrido el siniestro en el momento en </w:t>
      </w:r>
      <w:r w:rsidR="00316792">
        <w:rPr>
          <w:rFonts w:ascii="Arial" w:hAnsi="Arial" w:cs="Arial"/>
        </w:rPr>
        <w:t>que aquel acaezca, por ejemplo, el día en que se presentó el accidente, y desde ahí despuntará para aquel el conteo del término de prescripción</w:t>
      </w:r>
      <w:r w:rsidRPr="00CF537A">
        <w:rPr>
          <w:rFonts w:ascii="Arial" w:hAnsi="Arial" w:cs="Arial"/>
        </w:rPr>
        <w:t xml:space="preserve">. Al respecto ha precisado la Corte Suprema de Justicia: </w:t>
      </w:r>
    </w:p>
    <w:p w14:paraId="6EAEBC55" w14:textId="77777777" w:rsidR="005F424E" w:rsidRPr="00CF537A" w:rsidRDefault="005F424E" w:rsidP="005F424E">
      <w:pPr>
        <w:spacing w:line="360" w:lineRule="auto"/>
        <w:ind w:right="673"/>
        <w:jc w:val="both"/>
        <w:rPr>
          <w:rFonts w:ascii="Arial" w:hAnsi="Arial" w:cs="Arial"/>
        </w:rPr>
      </w:pPr>
    </w:p>
    <w:p w14:paraId="407C020A" w14:textId="77777777" w:rsidR="005F424E" w:rsidRPr="00CF537A" w:rsidRDefault="005F424E" w:rsidP="005F424E">
      <w:pPr>
        <w:spacing w:line="360" w:lineRule="auto"/>
        <w:ind w:left="709" w:right="1523"/>
        <w:jc w:val="both"/>
        <w:rPr>
          <w:rFonts w:ascii="Arial" w:hAnsi="Arial" w:cs="Arial"/>
          <w:i/>
        </w:rPr>
      </w:pPr>
      <w:r w:rsidRPr="00CF537A">
        <w:rPr>
          <w:rFonts w:ascii="Arial" w:hAnsi="Arial" w:cs="Arial"/>
          <w:i/>
        </w:rPr>
        <w:t xml:space="preserve">“Rememórese que, </w:t>
      </w:r>
      <w:r w:rsidRPr="00CF537A">
        <w:rPr>
          <w:rFonts w:ascii="Arial" w:hAnsi="Arial" w:cs="Arial"/>
          <w:b/>
          <w:i/>
          <w:u w:val="single"/>
        </w:rPr>
        <w:t>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w:t>
      </w:r>
      <w:r w:rsidRPr="00CF537A">
        <w:rPr>
          <w:rFonts w:ascii="Arial" w:hAnsi="Arial" w:cs="Arial"/>
          <w:i/>
        </w:rPr>
        <w:t>, debe estar incluido en el plazo de vigencia de la póliza respectiva.”.</w:t>
      </w:r>
    </w:p>
    <w:p w14:paraId="70670888" w14:textId="77777777" w:rsidR="005F424E" w:rsidRPr="00CF537A" w:rsidRDefault="005F424E" w:rsidP="005F424E">
      <w:pPr>
        <w:spacing w:line="360" w:lineRule="auto"/>
        <w:ind w:left="709" w:right="1523"/>
        <w:jc w:val="both"/>
        <w:rPr>
          <w:rFonts w:ascii="Arial" w:hAnsi="Arial" w:cs="Arial"/>
          <w:i/>
        </w:rPr>
      </w:pPr>
      <w:r w:rsidRPr="00CF537A">
        <w:rPr>
          <w:rFonts w:ascii="Arial" w:hAnsi="Arial" w:cs="Arial"/>
          <w:i/>
        </w:rPr>
        <w:t>(…)</w:t>
      </w:r>
    </w:p>
    <w:p w14:paraId="3BBF2D83" w14:textId="77777777" w:rsidR="005F424E" w:rsidRPr="00CF537A" w:rsidRDefault="005F424E" w:rsidP="005F424E">
      <w:pPr>
        <w:spacing w:line="360" w:lineRule="auto"/>
        <w:ind w:left="709" w:right="1523"/>
        <w:jc w:val="both"/>
        <w:rPr>
          <w:rFonts w:ascii="Arial" w:hAnsi="Arial" w:cs="Arial"/>
          <w:i/>
        </w:rPr>
      </w:pPr>
      <w:r w:rsidRPr="00CF537A">
        <w:rPr>
          <w:rFonts w:ascii="Arial" w:hAnsi="Arial" w:cs="Arial"/>
          <w:i/>
        </w:rPr>
        <w:lastRenderedPageBreak/>
        <w:t xml:space="preserve">“Para señalar, por ejemplo, </w:t>
      </w:r>
      <w:r w:rsidRPr="00CF537A">
        <w:rPr>
          <w:rFonts w:ascii="Arial" w:hAnsi="Arial" w:cs="Arial"/>
          <w:b/>
          <w:i/>
          <w:u w:val="single"/>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CF537A">
        <w:rPr>
          <w:rFonts w:ascii="Arial" w:hAnsi="Arial" w:cs="Arial"/>
          <w:i/>
        </w:rPr>
        <w:t xml:space="preserve">, con la Ley 45 quedaron zanjadas todas las dudas o diferencias, en relación con los arts. 1081 del C. de Co. y 2536 del C.C., desapareciendo todo desequilibrio entre víctima, asegurado y aseguradora en el punto prescriptivo.” </w:t>
      </w:r>
      <w:r w:rsidRPr="00CF537A">
        <w:rPr>
          <w:rFonts w:ascii="Arial" w:hAnsi="Arial" w:cs="Arial"/>
          <w:i/>
          <w:vertAlign w:val="superscript"/>
        </w:rPr>
        <w:footnoteReference w:id="32"/>
      </w:r>
      <w:r w:rsidRPr="00CF537A">
        <w:rPr>
          <w:rFonts w:ascii="Arial" w:hAnsi="Arial" w:cs="Arial"/>
          <w:i/>
        </w:rPr>
        <w:t>(subrayado fuera del texto original)</w:t>
      </w:r>
    </w:p>
    <w:p w14:paraId="3041C7D8" w14:textId="77777777" w:rsidR="005F424E" w:rsidRPr="00CF537A" w:rsidRDefault="005F424E" w:rsidP="005F424E">
      <w:pPr>
        <w:spacing w:line="360" w:lineRule="auto"/>
        <w:ind w:right="673"/>
        <w:jc w:val="both"/>
        <w:rPr>
          <w:rFonts w:ascii="Arial" w:hAnsi="Arial" w:cs="Arial"/>
          <w:b/>
          <w:bCs/>
        </w:rPr>
      </w:pPr>
    </w:p>
    <w:p w14:paraId="669C675C" w14:textId="77777777" w:rsidR="005F424E" w:rsidRPr="00CF537A" w:rsidRDefault="005F424E" w:rsidP="005F424E">
      <w:pPr>
        <w:spacing w:line="360" w:lineRule="auto"/>
        <w:ind w:right="673"/>
        <w:jc w:val="both"/>
        <w:rPr>
          <w:rFonts w:ascii="Arial" w:hAnsi="Arial" w:cs="Arial"/>
          <w:b/>
          <w:bCs/>
        </w:rPr>
      </w:pPr>
      <w:r w:rsidRPr="00CF537A">
        <w:rPr>
          <w:rFonts w:ascii="Arial" w:hAnsi="Arial" w:cs="Arial"/>
        </w:rPr>
        <w:t>De modo que resulta claro, que el término bienal para que opere la prescripción de la acción derivada del contrato de seguro deberá empezar a contarse desde el momento en que ocurren los hechos imputables al asegurado. Así lo ha expuesto la Corte y lo ha confirmado en diversos planteamientos jurisprudenciales que dan cuenta de que es la fecha de los hechos imputables al asegurado la que marca el hito temporal a partir del cual deberá empezar a contarse el término bienal de prescripción de la acción derivada del contrato de seguro para la víctima.</w:t>
      </w:r>
    </w:p>
    <w:p w14:paraId="19360F9D" w14:textId="77777777" w:rsidR="005F424E" w:rsidRPr="00CF537A" w:rsidRDefault="005F424E" w:rsidP="005F424E">
      <w:pPr>
        <w:spacing w:line="360" w:lineRule="auto"/>
        <w:ind w:right="673"/>
        <w:jc w:val="both"/>
        <w:rPr>
          <w:rFonts w:ascii="Arial" w:hAnsi="Arial" w:cs="Arial"/>
        </w:rPr>
      </w:pPr>
    </w:p>
    <w:p w14:paraId="4A01AFAF" w14:textId="6DB56159" w:rsidR="005F424E" w:rsidRPr="00CF537A" w:rsidRDefault="005F424E" w:rsidP="005F424E">
      <w:pPr>
        <w:spacing w:line="360" w:lineRule="auto"/>
        <w:ind w:right="673"/>
        <w:jc w:val="both"/>
        <w:rPr>
          <w:rFonts w:ascii="Arial" w:eastAsia="Arial" w:hAnsi="Arial" w:cs="Arial"/>
          <w:b/>
          <w:bCs/>
          <w:color w:val="000000"/>
        </w:rPr>
      </w:pPr>
      <w:r w:rsidRPr="00CF537A">
        <w:rPr>
          <w:rFonts w:ascii="Arial" w:hAnsi="Arial" w:cs="Arial"/>
        </w:rPr>
        <w:t xml:space="preserve">En conclusión, no existiría duda alguna que ha operado el fenómeno de la prescripción de la acción derivada del contrato de seguro que se encuentra en cabeza los demandantes en los términos de los artículos 1081 y 1131 del Código de Comercio. Por cuanto es claro que, si se llega a probar que el término prescriptivo feneció con creces, al haber transcurrido más de dos años desde el </w:t>
      </w:r>
      <w:r>
        <w:rPr>
          <w:rFonts w:ascii="Arial" w:hAnsi="Arial" w:cs="Arial"/>
        </w:rPr>
        <w:t>15 de noviembre de 2021</w:t>
      </w:r>
      <w:r w:rsidRPr="00CF537A">
        <w:rPr>
          <w:rFonts w:ascii="Arial" w:hAnsi="Arial" w:cs="Arial"/>
        </w:rPr>
        <w:t>, fecha en la que ocurrieron los hechos objeto de litigio, hasta la fecha en que se radicó la demanda, es claro que dicha prescripción deberá declararse en los términos de los artículos 1081 y 1131 del Código de Comercio.</w:t>
      </w:r>
    </w:p>
    <w:p w14:paraId="1192148A" w14:textId="77777777" w:rsidR="005F424E" w:rsidRPr="0028206F" w:rsidRDefault="005F424E" w:rsidP="00EC66AD">
      <w:pPr>
        <w:tabs>
          <w:tab w:val="left" w:pos="5626"/>
        </w:tabs>
        <w:spacing w:line="360" w:lineRule="auto"/>
        <w:ind w:right="673"/>
        <w:jc w:val="both"/>
        <w:rPr>
          <w:rFonts w:ascii="Arial" w:hAnsi="Arial" w:cs="Arial"/>
          <w:lang w:val="es-CO"/>
        </w:rPr>
      </w:pPr>
    </w:p>
    <w:p w14:paraId="7AFCFDCC" w14:textId="65CB9136" w:rsidR="0028206F" w:rsidRPr="005F424E" w:rsidRDefault="0028206F" w:rsidP="005F424E">
      <w:pPr>
        <w:pStyle w:val="Prrafodelista"/>
        <w:numPr>
          <w:ilvl w:val="0"/>
          <w:numId w:val="12"/>
        </w:numPr>
        <w:tabs>
          <w:tab w:val="left" w:pos="5626"/>
        </w:tabs>
        <w:spacing w:line="360" w:lineRule="auto"/>
        <w:ind w:right="673"/>
        <w:rPr>
          <w:lang w:val="es-CO"/>
        </w:rPr>
      </w:pPr>
      <w:r w:rsidRPr="005F424E">
        <w:rPr>
          <w:b/>
          <w:bCs/>
          <w:lang w:val="es-CO"/>
        </w:rPr>
        <w:t>GENÉRICA O INNOMINADA</w:t>
      </w:r>
    </w:p>
    <w:p w14:paraId="56A17AB6" w14:textId="77777777" w:rsidR="0028206F" w:rsidRPr="0028206F" w:rsidRDefault="0028206F" w:rsidP="00EC66AD">
      <w:pPr>
        <w:tabs>
          <w:tab w:val="left" w:pos="5626"/>
        </w:tabs>
        <w:spacing w:line="360" w:lineRule="auto"/>
        <w:ind w:right="673"/>
        <w:jc w:val="both"/>
        <w:rPr>
          <w:rFonts w:ascii="Arial" w:hAnsi="Arial" w:cs="Arial"/>
          <w:lang w:val="es-CO"/>
        </w:rPr>
      </w:pPr>
    </w:p>
    <w:p w14:paraId="2CAE9AE2" w14:textId="43DBFC59" w:rsidR="00C63A0F" w:rsidRDefault="00C63A0F" w:rsidP="00C63A0F">
      <w:pPr>
        <w:pBdr>
          <w:top w:val="nil"/>
          <w:left w:val="nil"/>
          <w:bottom w:val="nil"/>
          <w:right w:val="nil"/>
          <w:between w:val="nil"/>
        </w:pBdr>
        <w:tabs>
          <w:tab w:val="left" w:pos="142"/>
        </w:tabs>
        <w:spacing w:line="360" w:lineRule="auto"/>
        <w:ind w:right="673"/>
        <w:jc w:val="both"/>
        <w:rPr>
          <w:rFonts w:ascii="Arial" w:hAnsi="Arial" w:cs="Arial"/>
          <w:color w:val="000000"/>
        </w:rPr>
      </w:pPr>
      <w:r w:rsidRPr="00004FD6">
        <w:rPr>
          <w:rFonts w:ascii="Arial" w:hAnsi="Arial" w:cs="Arial"/>
          <w:color w:val="000000"/>
        </w:rPr>
        <w:t>En virtud del mandato contenido en el artículo 282 del CGP, solicito al Despacho declarar cualquier otra excepción que resulte probada en el curso del proceso, frente al llamamiento, que se origine en la Ley o en el contrato que con el que se convocó a mi poderdante, incluida la de caducidad y la de prescripción de las acciones derivadas del contrato de seguro contemplada en los artículos 1081 y 1131 del Código de Comercio.</w:t>
      </w:r>
    </w:p>
    <w:p w14:paraId="161954BB" w14:textId="77777777" w:rsidR="0028206F" w:rsidRDefault="0028206F" w:rsidP="00EC66AD">
      <w:pPr>
        <w:tabs>
          <w:tab w:val="left" w:pos="5626"/>
        </w:tabs>
        <w:spacing w:line="360" w:lineRule="auto"/>
        <w:ind w:right="673"/>
        <w:jc w:val="both"/>
        <w:rPr>
          <w:rFonts w:ascii="Arial" w:hAnsi="Arial" w:cs="Arial"/>
          <w:lang w:val="es-CO"/>
        </w:rPr>
      </w:pPr>
    </w:p>
    <w:p w14:paraId="1E3CFEAE" w14:textId="77777777" w:rsidR="00D4067B" w:rsidRDefault="00D4067B" w:rsidP="00EC66AD">
      <w:pPr>
        <w:tabs>
          <w:tab w:val="left" w:pos="5626"/>
        </w:tabs>
        <w:spacing w:line="360" w:lineRule="auto"/>
        <w:ind w:right="673"/>
        <w:jc w:val="both"/>
        <w:rPr>
          <w:rFonts w:ascii="Arial" w:hAnsi="Arial" w:cs="Arial"/>
          <w:lang w:val="es-CO"/>
        </w:rPr>
      </w:pPr>
    </w:p>
    <w:p w14:paraId="022440F1" w14:textId="5A534512" w:rsidR="00D4067B" w:rsidRPr="00FF2817" w:rsidRDefault="00FF2817" w:rsidP="00FF2817">
      <w:pPr>
        <w:pStyle w:val="Prrafodelista"/>
        <w:numPr>
          <w:ilvl w:val="0"/>
          <w:numId w:val="9"/>
        </w:numPr>
        <w:tabs>
          <w:tab w:val="left" w:pos="5626"/>
        </w:tabs>
        <w:spacing w:line="360" w:lineRule="auto"/>
        <w:ind w:right="673"/>
        <w:jc w:val="center"/>
        <w:rPr>
          <w:b/>
          <w:bCs/>
          <w:u w:val="single"/>
          <w:lang w:val="es-CO"/>
        </w:rPr>
      </w:pPr>
      <w:r w:rsidRPr="00FF2817">
        <w:rPr>
          <w:b/>
          <w:bCs/>
          <w:u w:val="single"/>
          <w:lang w:val="es-CO"/>
        </w:rPr>
        <w:t>CONTESTACION AL LLAMAMIENTO EN GARANTÍA FORMULADO POR JOSE SAUL TORRES ORTEGA</w:t>
      </w:r>
    </w:p>
    <w:p w14:paraId="314BDD2E" w14:textId="77777777" w:rsidR="00EE6FA5" w:rsidRPr="00FF2817" w:rsidRDefault="00EE6FA5" w:rsidP="00EE6FA5">
      <w:pPr>
        <w:tabs>
          <w:tab w:val="left" w:pos="5626"/>
        </w:tabs>
        <w:spacing w:line="360" w:lineRule="auto"/>
        <w:ind w:right="673"/>
        <w:rPr>
          <w:b/>
          <w:bCs/>
          <w:lang w:val="es-CO"/>
        </w:rPr>
      </w:pPr>
    </w:p>
    <w:p w14:paraId="37FE3E15" w14:textId="5FB929CF" w:rsidR="00EE6FA5" w:rsidRPr="00FF2817" w:rsidRDefault="00FF2817" w:rsidP="00FF2817">
      <w:pPr>
        <w:pStyle w:val="Prrafodelista"/>
        <w:numPr>
          <w:ilvl w:val="0"/>
          <w:numId w:val="20"/>
        </w:numPr>
        <w:tabs>
          <w:tab w:val="left" w:pos="5626"/>
        </w:tabs>
        <w:spacing w:line="360" w:lineRule="auto"/>
        <w:ind w:right="673"/>
        <w:jc w:val="center"/>
        <w:rPr>
          <w:b/>
          <w:bCs/>
          <w:lang w:val="es-CO"/>
        </w:rPr>
      </w:pPr>
      <w:r w:rsidRPr="00FF2817">
        <w:rPr>
          <w:b/>
          <w:bCs/>
          <w:lang w:val="es-CO"/>
        </w:rPr>
        <w:t>FRENTE A LOS HECHOS DEL LLAMAMIENTO EN GARANTÍA</w:t>
      </w:r>
    </w:p>
    <w:p w14:paraId="6FDB4402" w14:textId="77777777" w:rsidR="00FF2817" w:rsidRPr="00FF2817" w:rsidRDefault="00FF2817" w:rsidP="00FF2817">
      <w:pPr>
        <w:tabs>
          <w:tab w:val="left" w:pos="5626"/>
        </w:tabs>
        <w:spacing w:line="360" w:lineRule="auto"/>
        <w:ind w:right="673"/>
        <w:rPr>
          <w:lang w:val="es-CO"/>
        </w:rPr>
      </w:pPr>
    </w:p>
    <w:p w14:paraId="181F00F9" w14:textId="7CD68728" w:rsidR="00FF2817" w:rsidRPr="004F24FE" w:rsidRDefault="00FF2817" w:rsidP="00FF2817">
      <w:pPr>
        <w:spacing w:line="360" w:lineRule="auto"/>
        <w:jc w:val="both"/>
        <w:rPr>
          <w:rFonts w:ascii="Arial" w:hAnsi="Arial" w:cs="Arial"/>
          <w:u w:val="single"/>
        </w:rPr>
      </w:pPr>
      <w:r w:rsidRPr="004F24FE">
        <w:rPr>
          <w:rFonts w:ascii="Arial" w:hAnsi="Arial" w:cs="Arial"/>
          <w:b/>
          <w:bCs/>
          <w:lang w:val="es-ES_tradnl"/>
        </w:rPr>
        <w:t xml:space="preserve">FRENTE AL HECHO </w:t>
      </w:r>
      <w:r w:rsidR="003130CF">
        <w:rPr>
          <w:rFonts w:ascii="Arial" w:hAnsi="Arial" w:cs="Arial"/>
          <w:b/>
          <w:bCs/>
          <w:lang w:val="es-ES_tradnl"/>
        </w:rPr>
        <w:t>PRIMERO</w:t>
      </w:r>
      <w:r w:rsidRPr="004F24FE">
        <w:rPr>
          <w:rFonts w:ascii="Arial" w:hAnsi="Arial" w:cs="Arial"/>
          <w:b/>
          <w:bCs/>
          <w:lang w:val="es-ES_tradnl"/>
        </w:rPr>
        <w:t xml:space="preserve">. </w:t>
      </w:r>
      <w:r w:rsidRPr="004F24FE">
        <w:rPr>
          <w:rFonts w:ascii="Arial" w:hAnsi="Arial" w:cs="Arial"/>
          <w:lang w:val="es-ES_tradnl"/>
        </w:rPr>
        <w:t xml:space="preserve">Es cierto que </w:t>
      </w:r>
      <w:r w:rsidR="003130CF">
        <w:rPr>
          <w:rFonts w:ascii="Arial" w:hAnsi="Arial" w:cs="Arial"/>
          <w:lang w:val="es-ES_tradnl"/>
        </w:rPr>
        <w:t>La Equidad Seguros Generales O.C.</w:t>
      </w:r>
      <w:r w:rsidRPr="004F24FE">
        <w:rPr>
          <w:rFonts w:ascii="Arial" w:hAnsi="Arial" w:cs="Arial"/>
          <w:lang w:val="es-ES_tradnl"/>
        </w:rPr>
        <w:t xml:space="preserve"> expidió la </w:t>
      </w:r>
      <w:r w:rsidR="00C95D85" w:rsidRPr="00C95D85">
        <w:rPr>
          <w:rFonts w:ascii="Arial" w:hAnsi="Arial" w:cs="Arial"/>
        </w:rPr>
        <w:t>Póliza Seguro RCE Servicio Público AA002154</w:t>
      </w:r>
      <w:r w:rsidRPr="004F24FE">
        <w:rPr>
          <w:rFonts w:ascii="Arial" w:hAnsi="Arial" w:cs="Arial"/>
        </w:rPr>
        <w:t xml:space="preserve">. La cual contaba con una vigencia </w:t>
      </w:r>
      <w:r w:rsidR="003130CF">
        <w:rPr>
          <w:rFonts w:ascii="Arial" w:hAnsi="Arial" w:cs="Arial"/>
        </w:rPr>
        <w:t xml:space="preserve">desde el 03 de mayo de 2021 hasta el 03 de mayo de 2022 y que cuenta con el amparo de </w:t>
      </w:r>
      <w:r w:rsidR="003130CF" w:rsidRPr="003130CF">
        <w:rPr>
          <w:rFonts w:ascii="Arial" w:hAnsi="Arial" w:cs="Arial"/>
          <w:i/>
          <w:iCs/>
        </w:rPr>
        <w:t>lesiones o muerte de una persona</w:t>
      </w:r>
      <w:r w:rsidR="003130CF">
        <w:rPr>
          <w:rFonts w:ascii="Arial" w:hAnsi="Arial" w:cs="Arial"/>
        </w:rPr>
        <w:t>, entre otros.</w:t>
      </w:r>
      <w:r w:rsidRPr="004F24FE">
        <w:rPr>
          <w:rFonts w:ascii="Arial" w:hAnsi="Arial" w:cs="Arial"/>
        </w:rPr>
        <w:t xml:space="preserve"> No obstante, es importante aclarar</w:t>
      </w:r>
      <w:r w:rsidR="003130CF">
        <w:rPr>
          <w:rFonts w:ascii="Arial" w:hAnsi="Arial" w:cs="Arial"/>
        </w:rPr>
        <w:t xml:space="preserve"> desde este momento al despacho</w:t>
      </w:r>
      <w:r w:rsidRPr="004F24FE">
        <w:rPr>
          <w:rFonts w:ascii="Arial" w:hAnsi="Arial" w:cs="Arial"/>
        </w:rPr>
        <w:t xml:space="preserve"> que</w:t>
      </w:r>
      <w:r w:rsidR="003130CF">
        <w:rPr>
          <w:rFonts w:ascii="Arial" w:hAnsi="Arial" w:cs="Arial"/>
        </w:rPr>
        <w:t>,</w:t>
      </w:r>
      <w:r w:rsidRPr="004F24FE">
        <w:rPr>
          <w:rFonts w:ascii="Arial" w:hAnsi="Arial" w:cs="Arial"/>
        </w:rPr>
        <w:t xml:space="preserve"> este contrato de seguro no podrá operar en el caso particular, toda vez que </w:t>
      </w:r>
      <w:r w:rsidRPr="004F24FE">
        <w:rPr>
          <w:rFonts w:ascii="Arial" w:eastAsia="Arial" w:hAnsi="Arial" w:cs="Arial"/>
        </w:rPr>
        <w:t xml:space="preserve">no existe prueba alguna de la realización del riesgo </w:t>
      </w:r>
      <w:r w:rsidRPr="004F24FE">
        <w:rPr>
          <w:rFonts w:ascii="Arial" w:eastAsia="Arial" w:hAnsi="Arial" w:cs="Arial"/>
        </w:rPr>
        <w:lastRenderedPageBreak/>
        <w:t>asegurado</w:t>
      </w:r>
      <w:r w:rsidR="003130CF">
        <w:rPr>
          <w:rFonts w:ascii="Arial" w:eastAsia="Arial" w:hAnsi="Arial" w:cs="Arial"/>
        </w:rPr>
        <w:t xml:space="preserve">, por cuanto, </w:t>
      </w:r>
      <w:r w:rsidRPr="004F24FE">
        <w:rPr>
          <w:rFonts w:ascii="Arial" w:eastAsia="Arial" w:hAnsi="Arial" w:cs="Arial"/>
        </w:rPr>
        <w:t xml:space="preserve">hasta el momento </w:t>
      </w:r>
      <w:r>
        <w:rPr>
          <w:rFonts w:ascii="Arial" w:eastAsia="Arial" w:hAnsi="Arial" w:cs="Arial"/>
        </w:rPr>
        <w:t xml:space="preserve">no se ha probado la responsabilidad </w:t>
      </w:r>
      <w:r w:rsidRPr="004F24FE">
        <w:rPr>
          <w:rFonts w:ascii="Arial" w:eastAsia="Arial" w:hAnsi="Arial" w:cs="Arial"/>
        </w:rPr>
        <w:t xml:space="preserve">del vehículo de placas </w:t>
      </w:r>
      <w:r>
        <w:rPr>
          <w:rFonts w:ascii="Arial" w:eastAsia="Arial" w:hAnsi="Arial" w:cs="Arial"/>
        </w:rPr>
        <w:t>WOZ213</w:t>
      </w:r>
      <w:r w:rsidRPr="004F24FE">
        <w:rPr>
          <w:rFonts w:ascii="Arial" w:eastAsia="Arial" w:hAnsi="Arial" w:cs="Arial"/>
        </w:rPr>
        <w:t xml:space="preserve"> en el hecho, razón suficiente para enervar cualquier obligación a cargo de la aseguradora. </w:t>
      </w:r>
    </w:p>
    <w:p w14:paraId="787511CB" w14:textId="77777777" w:rsidR="00FF2817" w:rsidRPr="004F24FE" w:rsidRDefault="00FF2817" w:rsidP="00FF2817">
      <w:pPr>
        <w:spacing w:line="360" w:lineRule="auto"/>
        <w:jc w:val="both"/>
        <w:rPr>
          <w:rFonts w:ascii="Arial" w:hAnsi="Arial" w:cs="Arial"/>
          <w:lang w:val="es-ES_tradnl"/>
        </w:rPr>
      </w:pPr>
    </w:p>
    <w:p w14:paraId="61846310" w14:textId="789FC775" w:rsidR="003130CF" w:rsidRPr="004F24FE" w:rsidRDefault="00FF2817" w:rsidP="003130CF">
      <w:pPr>
        <w:spacing w:line="360" w:lineRule="auto"/>
        <w:jc w:val="both"/>
        <w:rPr>
          <w:rFonts w:ascii="Arial" w:hAnsi="Arial" w:cs="Arial"/>
          <w:u w:val="single"/>
        </w:rPr>
      </w:pPr>
      <w:r w:rsidRPr="004F24FE">
        <w:rPr>
          <w:rFonts w:ascii="Arial" w:hAnsi="Arial" w:cs="Arial"/>
          <w:b/>
          <w:bCs/>
          <w:lang w:val="es-ES_tradnl"/>
        </w:rPr>
        <w:t xml:space="preserve">FRENTE AL HECHO </w:t>
      </w:r>
      <w:r w:rsidR="003130CF">
        <w:rPr>
          <w:rFonts w:ascii="Arial" w:hAnsi="Arial" w:cs="Arial"/>
          <w:b/>
          <w:bCs/>
          <w:lang w:val="es-ES_tradnl"/>
        </w:rPr>
        <w:t>SEGUNDO</w:t>
      </w:r>
      <w:r w:rsidRPr="004F24FE">
        <w:rPr>
          <w:rFonts w:ascii="Arial" w:hAnsi="Arial" w:cs="Arial"/>
          <w:b/>
          <w:bCs/>
          <w:lang w:val="es-ES_tradnl"/>
        </w:rPr>
        <w:t xml:space="preserve">. </w:t>
      </w:r>
      <w:r w:rsidR="003130CF" w:rsidRPr="004F24FE">
        <w:rPr>
          <w:rFonts w:ascii="Arial" w:hAnsi="Arial" w:cs="Arial"/>
          <w:lang w:val="es-ES_tradnl"/>
        </w:rPr>
        <w:t xml:space="preserve">Es cierto que la </w:t>
      </w:r>
      <w:r w:rsidR="003130CF" w:rsidRPr="004F24FE">
        <w:rPr>
          <w:rFonts w:ascii="Arial" w:hAnsi="Arial" w:cs="Arial"/>
        </w:rPr>
        <w:t xml:space="preserve">Póliza No. </w:t>
      </w:r>
      <w:r w:rsidR="003130CF">
        <w:rPr>
          <w:rFonts w:ascii="Arial" w:hAnsi="Arial" w:cs="Arial"/>
        </w:rPr>
        <w:t xml:space="preserve">AA002154 </w:t>
      </w:r>
      <w:r w:rsidR="003130CF" w:rsidRPr="004F24FE">
        <w:rPr>
          <w:rFonts w:ascii="Arial" w:hAnsi="Arial" w:cs="Arial"/>
        </w:rPr>
        <w:t xml:space="preserve">contaba con una vigencia </w:t>
      </w:r>
      <w:r w:rsidR="003130CF">
        <w:rPr>
          <w:rFonts w:ascii="Arial" w:hAnsi="Arial" w:cs="Arial"/>
        </w:rPr>
        <w:t xml:space="preserve">desde el 03 de mayo de 2021 hasta el 03 de mayo de 2022. </w:t>
      </w:r>
      <w:r w:rsidR="003130CF" w:rsidRPr="004F24FE">
        <w:rPr>
          <w:rFonts w:ascii="Arial" w:hAnsi="Arial" w:cs="Arial"/>
        </w:rPr>
        <w:t>No obstante, es importante aclarar</w:t>
      </w:r>
      <w:r w:rsidR="003130CF">
        <w:rPr>
          <w:rFonts w:ascii="Arial" w:hAnsi="Arial" w:cs="Arial"/>
        </w:rPr>
        <w:t xml:space="preserve"> desde este momento al despacho</w:t>
      </w:r>
      <w:r w:rsidR="003130CF" w:rsidRPr="004F24FE">
        <w:rPr>
          <w:rFonts w:ascii="Arial" w:hAnsi="Arial" w:cs="Arial"/>
        </w:rPr>
        <w:t xml:space="preserve"> que</w:t>
      </w:r>
      <w:r w:rsidR="003130CF">
        <w:rPr>
          <w:rFonts w:ascii="Arial" w:hAnsi="Arial" w:cs="Arial"/>
        </w:rPr>
        <w:t>,</w:t>
      </w:r>
      <w:r w:rsidR="003130CF" w:rsidRPr="004F24FE">
        <w:rPr>
          <w:rFonts w:ascii="Arial" w:hAnsi="Arial" w:cs="Arial"/>
        </w:rPr>
        <w:t xml:space="preserve"> este contrato de seguro no podrá operar en el caso particular, toda vez que </w:t>
      </w:r>
      <w:r w:rsidR="003130CF" w:rsidRPr="004F24FE">
        <w:rPr>
          <w:rFonts w:ascii="Arial" w:eastAsia="Arial" w:hAnsi="Arial" w:cs="Arial"/>
        </w:rPr>
        <w:t>no existe prueba alguna de la realización del riesgo asegurado</w:t>
      </w:r>
      <w:r w:rsidR="003130CF">
        <w:rPr>
          <w:rFonts w:ascii="Arial" w:eastAsia="Arial" w:hAnsi="Arial" w:cs="Arial"/>
        </w:rPr>
        <w:t xml:space="preserve">, por cuanto, </w:t>
      </w:r>
      <w:r w:rsidR="003130CF" w:rsidRPr="004F24FE">
        <w:rPr>
          <w:rFonts w:ascii="Arial" w:eastAsia="Arial" w:hAnsi="Arial" w:cs="Arial"/>
        </w:rPr>
        <w:t xml:space="preserve">hasta el momento </w:t>
      </w:r>
      <w:r w:rsidR="003130CF">
        <w:rPr>
          <w:rFonts w:ascii="Arial" w:eastAsia="Arial" w:hAnsi="Arial" w:cs="Arial"/>
        </w:rPr>
        <w:t xml:space="preserve">no se ha probado la responsabilidad </w:t>
      </w:r>
      <w:r w:rsidR="003130CF" w:rsidRPr="004F24FE">
        <w:rPr>
          <w:rFonts w:ascii="Arial" w:eastAsia="Arial" w:hAnsi="Arial" w:cs="Arial"/>
        </w:rPr>
        <w:t xml:space="preserve">del vehículo de placas </w:t>
      </w:r>
      <w:r w:rsidR="003130CF">
        <w:rPr>
          <w:rFonts w:ascii="Arial" w:eastAsia="Arial" w:hAnsi="Arial" w:cs="Arial"/>
        </w:rPr>
        <w:t>WOZ213</w:t>
      </w:r>
      <w:r w:rsidR="003130CF" w:rsidRPr="004F24FE">
        <w:rPr>
          <w:rFonts w:ascii="Arial" w:eastAsia="Arial" w:hAnsi="Arial" w:cs="Arial"/>
        </w:rPr>
        <w:t xml:space="preserve"> en el hecho, razón suficiente para enervar cualquier obligación a cargo de la aseguradora. </w:t>
      </w:r>
    </w:p>
    <w:p w14:paraId="3E388192" w14:textId="2ED93814" w:rsidR="00FF2817" w:rsidRPr="004F24FE" w:rsidRDefault="00FF2817" w:rsidP="00FF2817">
      <w:pPr>
        <w:spacing w:line="360" w:lineRule="auto"/>
        <w:jc w:val="both"/>
        <w:rPr>
          <w:rFonts w:ascii="Arial" w:hAnsi="Arial" w:cs="Arial"/>
          <w:u w:val="single"/>
        </w:rPr>
      </w:pPr>
    </w:p>
    <w:p w14:paraId="6FAEDCA6" w14:textId="6B6459FB" w:rsidR="00FF2817" w:rsidRPr="004F24FE" w:rsidRDefault="00FF2817" w:rsidP="00FF2817">
      <w:pPr>
        <w:spacing w:line="360" w:lineRule="auto"/>
        <w:jc w:val="both"/>
        <w:rPr>
          <w:rFonts w:ascii="Arial" w:hAnsi="Arial" w:cs="Arial"/>
        </w:rPr>
      </w:pPr>
      <w:r w:rsidRPr="004F24FE">
        <w:rPr>
          <w:rFonts w:ascii="Arial" w:hAnsi="Arial" w:cs="Arial"/>
          <w:b/>
          <w:bCs/>
          <w:lang w:val="es-ES_tradnl"/>
        </w:rPr>
        <w:t xml:space="preserve">FRENTE AL HECHO </w:t>
      </w:r>
      <w:r w:rsidR="003130CF">
        <w:rPr>
          <w:rFonts w:ascii="Arial" w:hAnsi="Arial" w:cs="Arial"/>
          <w:b/>
          <w:bCs/>
          <w:lang w:val="es-ES_tradnl"/>
        </w:rPr>
        <w:t>TERCERO</w:t>
      </w:r>
      <w:r w:rsidRPr="004F24FE">
        <w:rPr>
          <w:rFonts w:ascii="Arial" w:hAnsi="Arial" w:cs="Arial"/>
          <w:b/>
          <w:bCs/>
          <w:lang w:val="es-ES_tradnl"/>
        </w:rPr>
        <w:t xml:space="preserve">. </w:t>
      </w:r>
      <w:r w:rsidR="003130CF" w:rsidRPr="004F24FE">
        <w:rPr>
          <w:rFonts w:ascii="Arial" w:hAnsi="Arial" w:cs="Arial"/>
          <w:lang w:val="es-ES_tradnl"/>
        </w:rPr>
        <w:t xml:space="preserve">Es cierto que la </w:t>
      </w:r>
      <w:r w:rsidR="003130CF">
        <w:rPr>
          <w:rFonts w:ascii="Arial" w:hAnsi="Arial" w:cs="Arial"/>
          <w:lang w:val="es-ES_tradnl"/>
        </w:rPr>
        <w:t xml:space="preserve">carátula de la </w:t>
      </w:r>
      <w:r w:rsidR="003130CF" w:rsidRPr="004F24FE">
        <w:rPr>
          <w:rFonts w:ascii="Arial" w:hAnsi="Arial" w:cs="Arial"/>
        </w:rPr>
        <w:t xml:space="preserve">Póliza No. </w:t>
      </w:r>
      <w:r w:rsidR="003130CF">
        <w:rPr>
          <w:rFonts w:ascii="Arial" w:hAnsi="Arial" w:cs="Arial"/>
        </w:rPr>
        <w:t>AA002154, pone de presente que funge en calidad de tomador TRANSPORTES LA IBAGUEREÑA S.A. mientras que se estableció en calidad de asegurado al señor JOSE SAUL TORRES ORTEGA</w:t>
      </w:r>
      <w:r w:rsidR="00C95D85">
        <w:rPr>
          <w:rFonts w:ascii="Arial" w:hAnsi="Arial" w:cs="Arial"/>
        </w:rPr>
        <w:t xml:space="preserve">, </w:t>
      </w:r>
      <w:r w:rsidRPr="004F24FE">
        <w:rPr>
          <w:rFonts w:ascii="Arial" w:hAnsi="Arial" w:cs="Arial"/>
          <w:color w:val="000000"/>
        </w:rPr>
        <w:t xml:space="preserve">sin embargo, debe indicarse que la mera existencia del seguro no implica per se el nacimiento de la obligación por parte del asegurador, pues ella solo podría surgir si se prueba que se realizó el riesgo asegurado y siempre que no confluyan circunstancias que excluyan la cobertura. Por ende, como a la fecha </w:t>
      </w:r>
      <w:r>
        <w:rPr>
          <w:rFonts w:ascii="Arial" w:hAnsi="Arial" w:cs="Arial"/>
          <w:color w:val="000000"/>
        </w:rPr>
        <w:t xml:space="preserve">no se ha probado la responsabilidad de </w:t>
      </w:r>
      <w:r w:rsidR="00C95D85">
        <w:rPr>
          <w:rFonts w:ascii="Arial" w:hAnsi="Arial" w:cs="Arial"/>
          <w:color w:val="000000"/>
        </w:rPr>
        <w:t xml:space="preserve">del conductor </w:t>
      </w:r>
      <w:r w:rsidRPr="004F24FE">
        <w:rPr>
          <w:rFonts w:ascii="Arial" w:hAnsi="Arial" w:cs="Arial"/>
          <w:color w:val="000000"/>
        </w:rPr>
        <w:t xml:space="preserve">del vehículo asegurado, lo cierto es que la condición de la que pende la obligación indemnizatoria no se ha verificado y por lo tanto no hay lugar a imponer </w:t>
      </w:r>
      <w:r w:rsidR="00C95D85">
        <w:rPr>
          <w:rFonts w:ascii="Arial" w:hAnsi="Arial" w:cs="Arial"/>
          <w:color w:val="000000"/>
        </w:rPr>
        <w:t>obligación de pago</w:t>
      </w:r>
      <w:r w:rsidRPr="004F24FE">
        <w:rPr>
          <w:rFonts w:ascii="Arial" w:hAnsi="Arial" w:cs="Arial"/>
          <w:color w:val="000000"/>
        </w:rPr>
        <w:t xml:space="preserve"> en </w:t>
      </w:r>
      <w:r w:rsidR="00C95D85">
        <w:rPr>
          <w:rFonts w:ascii="Arial" w:hAnsi="Arial" w:cs="Arial"/>
          <w:color w:val="000000"/>
        </w:rPr>
        <w:t>cabeza</w:t>
      </w:r>
      <w:r w:rsidRPr="004F24FE">
        <w:rPr>
          <w:rFonts w:ascii="Arial" w:hAnsi="Arial" w:cs="Arial"/>
          <w:color w:val="000000"/>
        </w:rPr>
        <w:t xml:space="preserve"> de </w:t>
      </w:r>
      <w:r w:rsidR="00C95D85">
        <w:rPr>
          <w:rFonts w:ascii="Arial" w:hAnsi="Arial" w:cs="Arial"/>
          <w:color w:val="000000"/>
        </w:rPr>
        <w:t>l</w:t>
      </w:r>
      <w:r w:rsidR="003130CF">
        <w:rPr>
          <w:rFonts w:ascii="Arial" w:hAnsi="Arial" w:cs="Arial"/>
          <w:color w:val="000000"/>
        </w:rPr>
        <w:t>a Equidad Seguros Generales O.C.</w:t>
      </w:r>
    </w:p>
    <w:p w14:paraId="2253BAFA" w14:textId="77777777" w:rsidR="00FF2817" w:rsidRPr="004F24FE" w:rsidRDefault="00FF2817" w:rsidP="00FF2817">
      <w:pPr>
        <w:spacing w:line="360" w:lineRule="auto"/>
        <w:jc w:val="both"/>
        <w:rPr>
          <w:rFonts w:ascii="Arial" w:hAnsi="Arial" w:cs="Arial"/>
          <w:b/>
          <w:bCs/>
          <w:lang w:val="es-ES_tradnl"/>
        </w:rPr>
      </w:pPr>
    </w:p>
    <w:p w14:paraId="176A6D27" w14:textId="6493BA3B" w:rsidR="00C95D85" w:rsidRDefault="00FF2817" w:rsidP="00FF2817">
      <w:pPr>
        <w:spacing w:line="360" w:lineRule="auto"/>
        <w:jc w:val="both"/>
        <w:rPr>
          <w:rFonts w:ascii="Arial" w:hAnsi="Arial" w:cs="Arial"/>
          <w:b/>
          <w:bCs/>
          <w:lang w:val="es-ES_tradnl"/>
        </w:rPr>
      </w:pPr>
      <w:r w:rsidRPr="004F24FE">
        <w:rPr>
          <w:rFonts w:ascii="Arial" w:hAnsi="Arial" w:cs="Arial"/>
          <w:b/>
          <w:bCs/>
          <w:lang w:val="es-ES_tradnl"/>
        </w:rPr>
        <w:t xml:space="preserve">FRENTE AL HECHO </w:t>
      </w:r>
      <w:r w:rsidR="003130CF">
        <w:rPr>
          <w:rFonts w:ascii="Arial" w:hAnsi="Arial" w:cs="Arial"/>
          <w:b/>
          <w:bCs/>
          <w:lang w:val="es-ES_tradnl"/>
        </w:rPr>
        <w:t>CUARTO</w:t>
      </w:r>
      <w:r w:rsidRPr="004F24FE">
        <w:rPr>
          <w:rFonts w:ascii="Arial" w:hAnsi="Arial" w:cs="Arial"/>
          <w:b/>
          <w:bCs/>
          <w:lang w:val="es-ES_tradnl"/>
        </w:rPr>
        <w:t xml:space="preserve">. </w:t>
      </w:r>
      <w:r w:rsidR="00C95D85" w:rsidRPr="00C95D85">
        <w:rPr>
          <w:rFonts w:ascii="Arial" w:hAnsi="Arial" w:cs="Arial"/>
          <w:lang w:val="es-ES_tradnl"/>
        </w:rPr>
        <w:t>Es cierto lo manifestado en el hecho.</w:t>
      </w:r>
    </w:p>
    <w:p w14:paraId="7CE53912" w14:textId="77777777" w:rsidR="00C95D85" w:rsidRDefault="00C95D85" w:rsidP="00FF2817">
      <w:pPr>
        <w:spacing w:line="360" w:lineRule="auto"/>
        <w:jc w:val="both"/>
        <w:rPr>
          <w:rFonts w:ascii="Arial" w:hAnsi="Arial" w:cs="Arial"/>
          <w:b/>
          <w:bCs/>
          <w:lang w:val="es-ES_tradnl"/>
        </w:rPr>
      </w:pPr>
    </w:p>
    <w:p w14:paraId="0138C73D" w14:textId="0E0FC5E2" w:rsidR="00FF2817" w:rsidRPr="004F24FE" w:rsidRDefault="00C95D85" w:rsidP="00FF2817">
      <w:pPr>
        <w:spacing w:line="360" w:lineRule="auto"/>
        <w:jc w:val="both"/>
        <w:rPr>
          <w:rFonts w:ascii="Arial" w:eastAsia="Arial" w:hAnsi="Arial" w:cs="Arial"/>
          <w:color w:val="000000" w:themeColor="text1"/>
          <w:lang w:eastAsia="es-ES" w:bidi="es-ES"/>
        </w:rPr>
      </w:pPr>
      <w:r w:rsidRPr="004F24FE">
        <w:rPr>
          <w:rFonts w:ascii="Arial" w:hAnsi="Arial" w:cs="Arial"/>
          <w:b/>
          <w:bCs/>
          <w:lang w:val="es-ES_tradnl"/>
        </w:rPr>
        <w:t xml:space="preserve">FRENTE AL HECHO </w:t>
      </w:r>
      <w:r>
        <w:rPr>
          <w:rFonts w:ascii="Arial" w:hAnsi="Arial" w:cs="Arial"/>
          <w:b/>
          <w:bCs/>
          <w:lang w:val="es-ES_tradnl"/>
        </w:rPr>
        <w:t>QUINTO</w:t>
      </w:r>
      <w:r w:rsidRPr="004F24FE">
        <w:rPr>
          <w:rFonts w:ascii="Arial" w:hAnsi="Arial" w:cs="Arial"/>
          <w:b/>
          <w:bCs/>
          <w:lang w:val="es-ES_tradnl"/>
        </w:rPr>
        <w:t>.</w:t>
      </w:r>
      <w:r>
        <w:rPr>
          <w:rFonts w:ascii="Arial" w:hAnsi="Arial" w:cs="Arial"/>
          <w:b/>
          <w:bCs/>
          <w:lang w:val="es-ES_tradnl"/>
        </w:rPr>
        <w:t xml:space="preserve"> </w:t>
      </w:r>
      <w:r w:rsidR="00FF2817" w:rsidRPr="004F24FE">
        <w:rPr>
          <w:rFonts w:ascii="Arial" w:hAnsi="Arial" w:cs="Arial"/>
          <w:lang w:val="es-ES_tradnl"/>
        </w:rPr>
        <w:t xml:space="preserve">No es cierto que </w:t>
      </w:r>
      <w:r w:rsidR="003130CF">
        <w:rPr>
          <w:rFonts w:ascii="Arial" w:hAnsi="Arial" w:cs="Arial"/>
          <w:lang w:val="es-ES_tradnl"/>
        </w:rPr>
        <w:t>La Equidad Seguros Generales O.C.</w:t>
      </w:r>
      <w:r w:rsidR="00FF2817" w:rsidRPr="004F24FE">
        <w:rPr>
          <w:rFonts w:ascii="Arial" w:hAnsi="Arial" w:cs="Arial"/>
          <w:lang w:val="es-ES_tradnl"/>
        </w:rPr>
        <w:t xml:space="preserve"> deba responder conforme a las coberturas contratadas en la </w:t>
      </w:r>
      <w:r w:rsidRPr="00C95D85">
        <w:rPr>
          <w:rFonts w:ascii="Arial" w:hAnsi="Arial" w:cs="Arial"/>
          <w:lang w:val="es-ES_tradnl"/>
        </w:rPr>
        <w:t>Póliza Seguro RCE Servicio Público AA002154</w:t>
      </w:r>
      <w:r>
        <w:rPr>
          <w:rFonts w:ascii="Arial" w:hAnsi="Arial" w:cs="Arial"/>
          <w:lang w:val="es-ES_tradnl"/>
        </w:rPr>
        <w:t xml:space="preserve"> </w:t>
      </w:r>
      <w:r w:rsidR="00FF2817" w:rsidRPr="004F24FE">
        <w:rPr>
          <w:rFonts w:ascii="Arial" w:eastAsia="Arial" w:hAnsi="Arial" w:cs="Arial"/>
          <w:color w:val="000000" w:themeColor="text1"/>
          <w:lang w:eastAsia="es-ES" w:bidi="es-ES"/>
        </w:rPr>
        <w:t>por cualquier pago al que sea</w:t>
      </w:r>
      <w:r>
        <w:rPr>
          <w:rFonts w:ascii="Arial" w:eastAsia="Arial" w:hAnsi="Arial" w:cs="Arial"/>
          <w:color w:val="000000" w:themeColor="text1"/>
          <w:lang w:eastAsia="es-ES" w:bidi="es-ES"/>
        </w:rPr>
        <w:t xml:space="preserve"> </w:t>
      </w:r>
      <w:r w:rsidR="00FF2817" w:rsidRPr="004F24FE">
        <w:rPr>
          <w:rFonts w:ascii="Arial" w:eastAsia="Arial" w:hAnsi="Arial" w:cs="Arial"/>
          <w:color w:val="000000" w:themeColor="text1"/>
          <w:lang w:eastAsia="es-ES" w:bidi="es-ES"/>
        </w:rPr>
        <w:t>condenado</w:t>
      </w:r>
      <w:r>
        <w:rPr>
          <w:rFonts w:ascii="Arial" w:eastAsia="Arial" w:hAnsi="Arial" w:cs="Arial"/>
          <w:color w:val="000000" w:themeColor="text1"/>
          <w:lang w:eastAsia="es-ES" w:bidi="es-ES"/>
        </w:rPr>
        <w:t xml:space="preserve"> el llamante en garantía</w:t>
      </w:r>
      <w:r w:rsidR="00FF2817" w:rsidRPr="004F24FE">
        <w:rPr>
          <w:rFonts w:ascii="Arial" w:eastAsia="Arial" w:hAnsi="Arial" w:cs="Arial"/>
          <w:color w:val="000000" w:themeColor="text1"/>
          <w:lang w:eastAsia="es-ES" w:bidi="es-ES"/>
        </w:rPr>
        <w:t xml:space="preserve"> </w:t>
      </w:r>
      <w:r>
        <w:rPr>
          <w:rFonts w:ascii="Arial" w:eastAsia="Arial" w:hAnsi="Arial" w:cs="Arial"/>
          <w:color w:val="000000" w:themeColor="text1"/>
          <w:lang w:eastAsia="es-ES" w:bidi="es-ES"/>
        </w:rPr>
        <w:t xml:space="preserve">pues </w:t>
      </w:r>
      <w:r>
        <w:rPr>
          <w:rFonts w:ascii="Arial" w:hAnsi="Arial" w:cs="Arial"/>
          <w:color w:val="000000"/>
        </w:rPr>
        <w:t>el citado seguro</w:t>
      </w:r>
      <w:r w:rsidR="00FF2817" w:rsidRPr="004F24FE">
        <w:rPr>
          <w:rFonts w:ascii="Arial" w:hAnsi="Arial" w:cs="Arial"/>
          <w:color w:val="000000"/>
        </w:rPr>
        <w:t xml:space="preserve"> no puede hacerse efectiv</w:t>
      </w:r>
      <w:r>
        <w:rPr>
          <w:rFonts w:ascii="Arial" w:hAnsi="Arial" w:cs="Arial"/>
          <w:color w:val="000000"/>
        </w:rPr>
        <w:t>o</w:t>
      </w:r>
      <w:r w:rsidR="00FF2817" w:rsidRPr="004F24FE">
        <w:rPr>
          <w:rFonts w:ascii="Arial" w:hAnsi="Arial" w:cs="Arial"/>
          <w:color w:val="000000"/>
        </w:rPr>
        <w:t xml:space="preserve"> </w:t>
      </w:r>
      <w:r>
        <w:rPr>
          <w:rFonts w:ascii="Arial" w:hAnsi="Arial" w:cs="Arial"/>
          <w:color w:val="000000"/>
        </w:rPr>
        <w:t>atendiendo a que</w:t>
      </w:r>
      <w:r w:rsidR="00FF2817" w:rsidRPr="004F24FE">
        <w:rPr>
          <w:rFonts w:ascii="Arial" w:hAnsi="Arial" w:cs="Arial"/>
          <w:color w:val="000000"/>
        </w:rPr>
        <w:t xml:space="preserve"> a la fecha no se ha probado la realización del riesgo asegurado, es decir la responsabilidad </w:t>
      </w:r>
      <w:r>
        <w:rPr>
          <w:rFonts w:ascii="Arial" w:hAnsi="Arial" w:cs="Arial"/>
          <w:color w:val="000000"/>
        </w:rPr>
        <w:t>del conductor</w:t>
      </w:r>
      <w:r w:rsidR="00FF2817">
        <w:rPr>
          <w:rFonts w:ascii="Arial" w:hAnsi="Arial" w:cs="Arial"/>
          <w:color w:val="000000"/>
        </w:rPr>
        <w:t xml:space="preserve"> del vehículo automotor. </w:t>
      </w:r>
      <w:r>
        <w:rPr>
          <w:rFonts w:ascii="Arial" w:hAnsi="Arial" w:cs="Arial"/>
          <w:color w:val="000000"/>
        </w:rPr>
        <w:t xml:space="preserve">Por lo indicado </w:t>
      </w:r>
      <w:r w:rsidRPr="004F24FE">
        <w:rPr>
          <w:rFonts w:ascii="Arial" w:hAnsi="Arial" w:cs="Arial"/>
          <w:color w:val="000000"/>
        </w:rPr>
        <w:t xml:space="preserve">la condición de la que pende la obligación indemnizatoria no se ha verificado y por lo tanto no hay lugar a imponer </w:t>
      </w:r>
      <w:r>
        <w:rPr>
          <w:rFonts w:ascii="Arial" w:hAnsi="Arial" w:cs="Arial"/>
          <w:color w:val="000000"/>
        </w:rPr>
        <w:t>obligación de pago</w:t>
      </w:r>
      <w:r w:rsidRPr="004F24FE">
        <w:rPr>
          <w:rFonts w:ascii="Arial" w:hAnsi="Arial" w:cs="Arial"/>
          <w:color w:val="000000"/>
        </w:rPr>
        <w:t xml:space="preserve"> en </w:t>
      </w:r>
      <w:r>
        <w:rPr>
          <w:rFonts w:ascii="Arial" w:hAnsi="Arial" w:cs="Arial"/>
          <w:color w:val="000000"/>
        </w:rPr>
        <w:t>cabeza</w:t>
      </w:r>
      <w:r w:rsidRPr="004F24FE">
        <w:rPr>
          <w:rFonts w:ascii="Arial" w:hAnsi="Arial" w:cs="Arial"/>
          <w:color w:val="000000"/>
        </w:rPr>
        <w:t xml:space="preserve"> de </w:t>
      </w:r>
      <w:r>
        <w:rPr>
          <w:rFonts w:ascii="Arial" w:hAnsi="Arial" w:cs="Arial"/>
          <w:color w:val="000000"/>
        </w:rPr>
        <w:t>la Equidad Seguros Generales O.C.</w:t>
      </w:r>
    </w:p>
    <w:p w14:paraId="0B40E496" w14:textId="77777777" w:rsidR="00FF2817" w:rsidRDefault="00FF2817" w:rsidP="00FF2817">
      <w:pPr>
        <w:spacing w:line="360" w:lineRule="auto"/>
        <w:jc w:val="both"/>
        <w:rPr>
          <w:rFonts w:ascii="Arial" w:hAnsi="Arial" w:cs="Arial"/>
          <w:lang w:val="es-ES_tradnl"/>
        </w:rPr>
      </w:pPr>
    </w:p>
    <w:p w14:paraId="538E124D" w14:textId="7051ECF8" w:rsidR="00FF2817" w:rsidRPr="004F24FE" w:rsidRDefault="00FF2817" w:rsidP="00C95D85">
      <w:pPr>
        <w:pStyle w:val="Ttulo1"/>
        <w:numPr>
          <w:ilvl w:val="0"/>
          <w:numId w:val="20"/>
        </w:numPr>
        <w:jc w:val="center"/>
        <w:rPr>
          <w:rFonts w:ascii="Arial" w:hAnsi="Arial" w:cs="Arial"/>
          <w:sz w:val="22"/>
          <w:szCs w:val="22"/>
        </w:rPr>
      </w:pPr>
      <w:r w:rsidRPr="004F24FE">
        <w:rPr>
          <w:rFonts w:ascii="Arial" w:hAnsi="Arial" w:cs="Arial"/>
          <w:sz w:val="22"/>
          <w:szCs w:val="22"/>
        </w:rPr>
        <w:t>PRONUNCIAMIENTO FRENTE A LA ÚNICA PRETENSIÓN DEL LLAMAMIENTO EN GARANTÍA</w:t>
      </w:r>
    </w:p>
    <w:p w14:paraId="0C60FC93" w14:textId="77777777" w:rsidR="00FF2817" w:rsidRPr="004F24FE" w:rsidRDefault="00FF2817" w:rsidP="00FF2817">
      <w:pPr>
        <w:spacing w:before="83" w:line="360" w:lineRule="auto"/>
        <w:rPr>
          <w:rFonts w:ascii="Arial" w:hAnsi="Arial" w:cs="Arial"/>
          <w:b/>
          <w:bCs/>
          <w:lang w:val="es-ES_tradnl"/>
        </w:rPr>
      </w:pPr>
    </w:p>
    <w:p w14:paraId="7FC65CC1" w14:textId="77777777" w:rsidR="00FF2817" w:rsidRPr="004F24FE" w:rsidRDefault="00FF2817" w:rsidP="00FF2817">
      <w:pPr>
        <w:spacing w:line="360" w:lineRule="auto"/>
        <w:ind w:right="48"/>
        <w:jc w:val="both"/>
        <w:rPr>
          <w:rFonts w:ascii="Arial" w:hAnsi="Arial" w:cs="Arial"/>
        </w:rPr>
      </w:pPr>
      <w:r w:rsidRPr="004F24FE">
        <w:rPr>
          <w:rFonts w:ascii="Arial" w:hAnsi="Arial" w:cs="Arial"/>
        </w:rPr>
        <w:t>ME OPONGO a esta pretensión elevada por el llamante en garantía, toda vez que no es jurídicamente viable que la Compañía de Seguros sea llamada a responder por una eventual sentencia condenatoria en contra de los llamante</w:t>
      </w:r>
      <w:r>
        <w:rPr>
          <w:rFonts w:ascii="Arial" w:hAnsi="Arial" w:cs="Arial"/>
        </w:rPr>
        <w:t>s</w:t>
      </w:r>
      <w:r w:rsidRPr="004F24FE">
        <w:rPr>
          <w:rFonts w:ascii="Arial" w:hAnsi="Arial" w:cs="Arial"/>
        </w:rPr>
        <w:t xml:space="preserve"> en garantía, por los siguientes motivos:</w:t>
      </w:r>
    </w:p>
    <w:p w14:paraId="77E151A5" w14:textId="77777777" w:rsidR="00FF2817" w:rsidRPr="004F24FE" w:rsidRDefault="00FF2817" w:rsidP="00FF2817">
      <w:pPr>
        <w:spacing w:line="360" w:lineRule="auto"/>
        <w:jc w:val="both"/>
        <w:rPr>
          <w:rFonts w:ascii="Arial" w:hAnsi="Arial" w:cs="Arial"/>
        </w:rPr>
      </w:pPr>
    </w:p>
    <w:p w14:paraId="1A0618C3" w14:textId="03FB81D4" w:rsidR="00FF2817" w:rsidRPr="004F24FE" w:rsidRDefault="00FF2817" w:rsidP="00FF2817">
      <w:pPr>
        <w:pStyle w:val="Prrafodelista"/>
        <w:widowControl/>
        <w:numPr>
          <w:ilvl w:val="0"/>
          <w:numId w:val="22"/>
        </w:numPr>
        <w:autoSpaceDE/>
        <w:autoSpaceDN/>
        <w:spacing w:line="360" w:lineRule="auto"/>
        <w:contextualSpacing/>
        <w:rPr>
          <w:lang w:eastAsia="es-ES" w:bidi="es-ES"/>
        </w:rPr>
      </w:pPr>
      <w:r w:rsidRPr="004F24FE">
        <w:rPr>
          <w:u w:val="single"/>
        </w:rPr>
        <w:t>No se ha realizado el riesgo asegurado</w:t>
      </w:r>
      <w:r w:rsidRPr="004F24FE">
        <w:t xml:space="preserve">: </w:t>
      </w:r>
      <w:r w:rsidRPr="004F24FE">
        <w:rPr>
          <w:lang w:eastAsia="es-ES" w:bidi="es-ES"/>
        </w:rPr>
        <w:t>Sin</w:t>
      </w:r>
      <w:r w:rsidRPr="004F24FE">
        <w:rPr>
          <w:spacing w:val="-16"/>
          <w:lang w:eastAsia="es-ES" w:bidi="es-ES"/>
        </w:rPr>
        <w:t xml:space="preserve"> </w:t>
      </w:r>
      <w:r w:rsidRPr="004F24FE">
        <w:rPr>
          <w:lang w:eastAsia="es-ES" w:bidi="es-ES"/>
        </w:rPr>
        <w:t>perjuicio</w:t>
      </w:r>
      <w:r w:rsidRPr="004F24FE">
        <w:rPr>
          <w:spacing w:val="-15"/>
          <w:lang w:eastAsia="es-ES" w:bidi="es-ES"/>
        </w:rPr>
        <w:t xml:space="preserve"> </w:t>
      </w:r>
      <w:r w:rsidRPr="004F24FE">
        <w:rPr>
          <w:lang w:eastAsia="es-ES" w:bidi="es-ES"/>
        </w:rPr>
        <w:t>de</w:t>
      </w:r>
      <w:r w:rsidRPr="004F24FE">
        <w:rPr>
          <w:spacing w:val="-19"/>
          <w:lang w:eastAsia="es-ES" w:bidi="es-ES"/>
        </w:rPr>
        <w:t xml:space="preserve"> </w:t>
      </w:r>
      <w:r w:rsidRPr="004F24FE">
        <w:rPr>
          <w:lang w:eastAsia="es-ES" w:bidi="es-ES"/>
        </w:rPr>
        <w:t>las</w:t>
      </w:r>
      <w:r w:rsidRPr="004F24FE">
        <w:rPr>
          <w:spacing w:val="-15"/>
          <w:lang w:eastAsia="es-ES" w:bidi="es-ES"/>
        </w:rPr>
        <w:t xml:space="preserve"> </w:t>
      </w:r>
      <w:r w:rsidRPr="004F24FE">
        <w:rPr>
          <w:lang w:eastAsia="es-ES" w:bidi="es-ES"/>
        </w:rPr>
        <w:t>excepciones</w:t>
      </w:r>
      <w:r w:rsidRPr="004F24FE">
        <w:rPr>
          <w:spacing w:val="-16"/>
          <w:lang w:eastAsia="es-ES" w:bidi="es-ES"/>
        </w:rPr>
        <w:t xml:space="preserve"> </w:t>
      </w:r>
      <w:r w:rsidRPr="004F24FE">
        <w:rPr>
          <w:lang w:eastAsia="es-ES" w:bidi="es-ES"/>
        </w:rPr>
        <w:t>de la contestación de la demanda,</w:t>
      </w:r>
      <w:r w:rsidRPr="004F24FE">
        <w:rPr>
          <w:spacing w:val="-16"/>
          <w:lang w:eastAsia="es-ES" w:bidi="es-ES"/>
        </w:rPr>
        <w:t xml:space="preserve"> </w:t>
      </w:r>
      <w:r w:rsidRPr="004F24FE">
        <w:rPr>
          <w:lang w:eastAsia="es-ES" w:bidi="es-ES"/>
        </w:rPr>
        <w:t>se</w:t>
      </w:r>
      <w:r w:rsidRPr="004F24FE">
        <w:rPr>
          <w:spacing w:val="-19"/>
          <w:lang w:eastAsia="es-ES" w:bidi="es-ES"/>
        </w:rPr>
        <w:t xml:space="preserve"> </w:t>
      </w:r>
      <w:r w:rsidRPr="004F24FE">
        <w:rPr>
          <w:lang w:eastAsia="es-ES" w:bidi="es-ES"/>
        </w:rPr>
        <w:t>formula</w:t>
      </w:r>
      <w:r w:rsidRPr="004F24FE">
        <w:rPr>
          <w:spacing w:val="-18"/>
          <w:lang w:eastAsia="es-ES" w:bidi="es-ES"/>
        </w:rPr>
        <w:t xml:space="preserve"> </w:t>
      </w:r>
      <w:r w:rsidRPr="004F24FE">
        <w:rPr>
          <w:lang w:eastAsia="es-ES" w:bidi="es-ES"/>
        </w:rPr>
        <w:t>esta</w:t>
      </w:r>
      <w:r w:rsidRPr="004F24FE">
        <w:rPr>
          <w:spacing w:val="-18"/>
          <w:lang w:eastAsia="es-ES" w:bidi="es-ES"/>
        </w:rPr>
        <w:t xml:space="preserve"> </w:t>
      </w:r>
      <w:r w:rsidRPr="004F24FE">
        <w:rPr>
          <w:lang w:eastAsia="es-ES" w:bidi="es-ES"/>
        </w:rPr>
        <w:t>de</w:t>
      </w:r>
      <w:r w:rsidRPr="004F24FE">
        <w:rPr>
          <w:spacing w:val="-18"/>
          <w:lang w:eastAsia="es-ES" w:bidi="es-ES"/>
        </w:rPr>
        <w:t xml:space="preserve"> </w:t>
      </w:r>
      <w:r w:rsidRPr="004F24FE">
        <w:rPr>
          <w:lang w:eastAsia="es-ES" w:bidi="es-ES"/>
        </w:rPr>
        <w:t>conformidad</w:t>
      </w:r>
      <w:r w:rsidRPr="004F24FE">
        <w:rPr>
          <w:spacing w:val="-15"/>
          <w:lang w:eastAsia="es-ES" w:bidi="es-ES"/>
        </w:rPr>
        <w:t xml:space="preserve"> </w:t>
      </w:r>
      <w:r w:rsidRPr="004F24FE">
        <w:rPr>
          <w:lang w:eastAsia="es-ES" w:bidi="es-ES"/>
        </w:rPr>
        <w:t>con</w:t>
      </w:r>
      <w:r w:rsidRPr="004F24FE">
        <w:rPr>
          <w:spacing w:val="-19"/>
          <w:lang w:eastAsia="es-ES" w:bidi="es-ES"/>
        </w:rPr>
        <w:t xml:space="preserve"> </w:t>
      </w:r>
      <w:r w:rsidRPr="004F24FE">
        <w:rPr>
          <w:lang w:eastAsia="es-ES" w:bidi="es-ES"/>
        </w:rPr>
        <w:t>lo</w:t>
      </w:r>
      <w:r w:rsidRPr="004F24FE">
        <w:rPr>
          <w:spacing w:val="-17"/>
          <w:lang w:eastAsia="es-ES" w:bidi="es-ES"/>
        </w:rPr>
        <w:t xml:space="preserve"> </w:t>
      </w:r>
      <w:r w:rsidRPr="004F24FE">
        <w:rPr>
          <w:lang w:eastAsia="es-ES" w:bidi="es-ES"/>
        </w:rPr>
        <w:t>estipulado en</w:t>
      </w:r>
      <w:r w:rsidRPr="004F24FE">
        <w:rPr>
          <w:spacing w:val="-8"/>
          <w:lang w:eastAsia="es-ES" w:bidi="es-ES"/>
        </w:rPr>
        <w:t xml:space="preserve"> </w:t>
      </w:r>
      <w:r w:rsidRPr="004F24FE">
        <w:rPr>
          <w:lang w:eastAsia="es-ES" w:bidi="es-ES"/>
        </w:rPr>
        <w:t>las</w:t>
      </w:r>
      <w:r w:rsidRPr="004F24FE">
        <w:rPr>
          <w:spacing w:val="-8"/>
          <w:lang w:eastAsia="es-ES" w:bidi="es-ES"/>
        </w:rPr>
        <w:t xml:space="preserve"> </w:t>
      </w:r>
      <w:r w:rsidRPr="004F24FE">
        <w:rPr>
          <w:lang w:eastAsia="es-ES" w:bidi="es-ES"/>
        </w:rPr>
        <w:t>condiciones</w:t>
      </w:r>
      <w:r w:rsidRPr="004F24FE">
        <w:rPr>
          <w:spacing w:val="-8"/>
          <w:lang w:eastAsia="es-ES" w:bidi="es-ES"/>
        </w:rPr>
        <w:t xml:space="preserve"> </w:t>
      </w:r>
      <w:r w:rsidRPr="004F24FE">
        <w:rPr>
          <w:lang w:eastAsia="es-ES" w:bidi="es-ES"/>
        </w:rPr>
        <w:t>específicas</w:t>
      </w:r>
      <w:r w:rsidRPr="004F24FE">
        <w:rPr>
          <w:spacing w:val="-10"/>
          <w:lang w:eastAsia="es-ES" w:bidi="es-ES"/>
        </w:rPr>
        <w:t xml:space="preserve"> </w:t>
      </w:r>
      <w:r w:rsidRPr="004F24FE">
        <w:rPr>
          <w:lang w:eastAsia="es-ES" w:bidi="es-ES"/>
        </w:rPr>
        <w:t>la</w:t>
      </w:r>
      <w:r w:rsidRPr="004F24FE">
        <w:rPr>
          <w:spacing w:val="-8"/>
          <w:lang w:eastAsia="es-ES" w:bidi="es-ES"/>
        </w:rPr>
        <w:t xml:space="preserve"> </w:t>
      </w:r>
      <w:r w:rsidR="00C95D85" w:rsidRPr="00C95D85">
        <w:rPr>
          <w:lang w:val="es-ES_tradnl"/>
        </w:rPr>
        <w:t>Póliza Seguro RCE Servicio Público AA002154</w:t>
      </w:r>
      <w:r w:rsidRPr="004F24FE">
        <w:rPr>
          <w:lang w:eastAsia="es-ES" w:bidi="es-ES"/>
        </w:rPr>
        <w:t>, toda vez que de la mera lectura podemos concluir que el riesgo asegurado no se realizó. Mediante la póliza en virtud de la cual se vinculó a mi procurada al presente litigio</w:t>
      </w:r>
      <w:r w:rsidR="00C95D85">
        <w:rPr>
          <w:lang w:eastAsia="es-ES" w:bidi="es-ES"/>
        </w:rPr>
        <w:t>, la Equidad Seguros O.C.</w:t>
      </w:r>
      <w:r w:rsidRPr="004F24FE">
        <w:rPr>
          <w:lang w:eastAsia="es-ES" w:bidi="es-ES"/>
        </w:rPr>
        <w:t xml:space="preserve"> aceptó cubrir los perjuicios que cause el Asegurado derivados de la responsabilidad civil extracontractual. Sin embargo, en este caso encontramos que tal responsabilidad no se estructuró, pues ante la inexistencia de nexo causal entre las conductas del mentado asegurado y el daño reclamado por la parte Actora, no procede reclamación alguna </w:t>
      </w:r>
      <w:r w:rsidRPr="004F24FE">
        <w:rPr>
          <w:lang w:eastAsia="es-ES" w:bidi="es-ES"/>
        </w:rPr>
        <w:lastRenderedPageBreak/>
        <w:t xml:space="preserve">con cargo a la póliza de seguro, es decir hay una total orfandad probatoria que impide que nazca la responsabilidad civil extracontractual a cargo de la pasiva, lo que de entrada supone que el riesgo asegurado no se realizó.  </w:t>
      </w:r>
    </w:p>
    <w:p w14:paraId="76F0A104" w14:textId="77777777" w:rsidR="00FF2817" w:rsidRPr="004F24FE" w:rsidRDefault="00FF2817" w:rsidP="00FF2817">
      <w:pPr>
        <w:spacing w:line="360" w:lineRule="auto"/>
        <w:jc w:val="both"/>
        <w:rPr>
          <w:rFonts w:ascii="Arial" w:hAnsi="Arial" w:cs="Arial"/>
          <w:color w:val="000000"/>
        </w:rPr>
      </w:pPr>
    </w:p>
    <w:p w14:paraId="7C4E1262" w14:textId="77777777" w:rsidR="00FF2817" w:rsidRDefault="00FF2817" w:rsidP="00FF2817">
      <w:pPr>
        <w:pStyle w:val="paragraph"/>
        <w:spacing w:before="0" w:beforeAutospacing="0" w:after="0" w:afterAutospacing="0" w:line="360" w:lineRule="auto"/>
        <w:ind w:left="1080" w:right="45"/>
        <w:textAlignment w:val="baseline"/>
        <w:rPr>
          <w:rStyle w:val="eop"/>
          <w:rFonts w:ascii="Arial" w:hAnsi="Arial" w:cs="Arial"/>
          <w:b/>
          <w:bCs/>
          <w:color w:val="000000"/>
          <w:sz w:val="22"/>
          <w:szCs w:val="22"/>
        </w:rPr>
      </w:pPr>
    </w:p>
    <w:p w14:paraId="5A24250C" w14:textId="77777777" w:rsidR="00FF2817" w:rsidRDefault="00FF2817" w:rsidP="00C95D85">
      <w:pPr>
        <w:pStyle w:val="Ttulo1"/>
        <w:numPr>
          <w:ilvl w:val="0"/>
          <w:numId w:val="20"/>
        </w:numPr>
        <w:spacing w:line="360" w:lineRule="auto"/>
        <w:ind w:left="720" w:hanging="360"/>
        <w:jc w:val="center"/>
        <w:rPr>
          <w:rFonts w:ascii="Arial" w:hAnsi="Arial" w:cs="Arial"/>
          <w:sz w:val="22"/>
          <w:szCs w:val="22"/>
        </w:rPr>
      </w:pPr>
      <w:r w:rsidRPr="004F24FE">
        <w:rPr>
          <w:rFonts w:ascii="Arial" w:hAnsi="Arial" w:cs="Arial"/>
          <w:sz w:val="22"/>
          <w:szCs w:val="22"/>
        </w:rPr>
        <w:t>EXCEPCIONES FRENTE AL LLAMAMIENTO EN GARANTÍA</w:t>
      </w:r>
    </w:p>
    <w:p w14:paraId="683DBA70" w14:textId="77777777" w:rsidR="00FF2817" w:rsidRDefault="00FF2817" w:rsidP="00EC66AD">
      <w:pPr>
        <w:tabs>
          <w:tab w:val="left" w:pos="5626"/>
        </w:tabs>
        <w:spacing w:line="360" w:lineRule="auto"/>
        <w:ind w:right="673"/>
        <w:jc w:val="both"/>
        <w:rPr>
          <w:rFonts w:ascii="Arial" w:hAnsi="Arial" w:cs="Arial"/>
          <w:lang w:val="es-CO"/>
        </w:rPr>
      </w:pPr>
    </w:p>
    <w:p w14:paraId="77EC3A82" w14:textId="24068657" w:rsidR="00FF2817" w:rsidRPr="00FF2817" w:rsidRDefault="00FF2817" w:rsidP="00FF2817">
      <w:pPr>
        <w:pStyle w:val="Prrafodelista"/>
        <w:numPr>
          <w:ilvl w:val="0"/>
          <w:numId w:val="25"/>
        </w:numPr>
        <w:spacing w:line="360" w:lineRule="auto"/>
        <w:ind w:right="673"/>
        <w:rPr>
          <w:b/>
          <w:bCs/>
        </w:rPr>
      </w:pPr>
      <w:r w:rsidRPr="00FF2817">
        <w:rPr>
          <w:b/>
          <w:bCs/>
        </w:rPr>
        <w:t xml:space="preserve">INEXISTENCIA DE OBLIGACIÓN DE INDEMNIZAR A CARGO DE </w:t>
      </w:r>
      <w:r w:rsidR="003130CF">
        <w:rPr>
          <w:b/>
          <w:bCs/>
        </w:rPr>
        <w:t>LA EQUIDAD SEGUROS GENERALES O.C.</w:t>
      </w:r>
      <w:r w:rsidRPr="00FF2817">
        <w:rPr>
          <w:b/>
          <w:bCs/>
        </w:rPr>
        <w:t xml:space="preserve"> </w:t>
      </w:r>
      <w:r w:rsidR="00DD5E2E">
        <w:rPr>
          <w:b/>
          <w:bCs/>
        </w:rPr>
        <w:t>TODA VEZ QUE NO SE HA PROBADO LA OCURRENCIA DE UN SINIESTRO EN LOS TÉRMINOS DEL</w:t>
      </w:r>
      <w:r w:rsidRPr="00FF2817">
        <w:rPr>
          <w:b/>
          <w:bCs/>
        </w:rPr>
        <w:t xml:space="preserve"> ARTÍCULO 1072 DEL CÓDIGO DE COMERCIO.</w:t>
      </w:r>
    </w:p>
    <w:p w14:paraId="3C8D7A8C" w14:textId="77777777" w:rsidR="00FF2817" w:rsidRPr="00DF548D" w:rsidRDefault="00FF2817" w:rsidP="00FF2817">
      <w:pPr>
        <w:spacing w:line="360" w:lineRule="auto"/>
        <w:ind w:right="673"/>
        <w:jc w:val="both"/>
        <w:rPr>
          <w:rFonts w:ascii="Arial" w:hAnsi="Arial" w:cs="Arial"/>
          <w:bCs/>
          <w:iCs/>
        </w:rPr>
      </w:pPr>
    </w:p>
    <w:p w14:paraId="1AA3274D" w14:textId="679801F8" w:rsidR="00FF2817" w:rsidRPr="00DF548D" w:rsidRDefault="00FF2817" w:rsidP="00FF2817">
      <w:pPr>
        <w:spacing w:line="360" w:lineRule="auto"/>
        <w:ind w:right="673"/>
        <w:jc w:val="both"/>
        <w:rPr>
          <w:rFonts w:ascii="Arial" w:eastAsia="Arial" w:hAnsi="Arial" w:cs="Arial"/>
        </w:rPr>
      </w:pPr>
      <w:r w:rsidRPr="00DF548D">
        <w:rPr>
          <w:rFonts w:ascii="Arial" w:eastAsia="Arial" w:hAnsi="Arial" w:cs="Arial"/>
        </w:rPr>
        <w:t xml:space="preserve">Sin perjuicio de la ausencia de responsabilidad del </w:t>
      </w:r>
      <w:r w:rsidR="003A3014">
        <w:rPr>
          <w:rFonts w:ascii="Arial" w:eastAsia="Arial" w:hAnsi="Arial" w:cs="Arial"/>
        </w:rPr>
        <w:t xml:space="preserve">conductor del vehículo de placas </w:t>
      </w:r>
      <w:r>
        <w:rPr>
          <w:rFonts w:ascii="Arial" w:eastAsia="Arial" w:hAnsi="Arial" w:cs="Arial"/>
        </w:rPr>
        <w:t>WOZ213</w:t>
      </w:r>
      <w:r w:rsidRPr="00DF548D">
        <w:rPr>
          <w:rFonts w:ascii="Arial" w:eastAsia="Arial" w:hAnsi="Arial" w:cs="Arial"/>
        </w:rPr>
        <w:t xml:space="preserve"> asegurado por mi representada, debe manifestarse que, en todo caso, </w:t>
      </w:r>
      <w:r w:rsidRPr="00DF548D">
        <w:rPr>
          <w:rFonts w:ascii="Arial" w:hAnsi="Arial" w:cs="Arial"/>
        </w:rPr>
        <w:t xml:space="preserve">se formula la presente de conformidad con lo estipulado en las condiciones específicas del contrato de seguro </w:t>
      </w:r>
      <w:r>
        <w:rPr>
          <w:rFonts w:ascii="Arial" w:hAnsi="Arial" w:cs="Arial"/>
        </w:rPr>
        <w:t>AA002154</w:t>
      </w:r>
      <w:r w:rsidRPr="00DF548D">
        <w:rPr>
          <w:rFonts w:ascii="Arial" w:hAnsi="Arial" w:cs="Arial"/>
        </w:rPr>
        <w:t xml:space="preserve">. Toda vez que de la mera lectura de la póliza podemos concluir que el riesgo asegurado no se realizó. Mediante la póliza de Responsabilidad Civil Extracontractual vinculada al presente litigio, la aseguradora indemnizará los perjuicios patrimoniales y extrapatrimoniales, siempre y cuando se encuentren debidamente acreditados, que cause el asegurado o el conductor autorizado, con motivo de la Responsabilidad Civil Extracontractual en que incurra de acuerdo con la ley, proveniente de un accidente de tránsito ocasionado por el vehículo descrito en la póliza, pese a ello, en este caso no se vislumbra ningún elemento probatorio que permita estructurar el nexo causal entre el hecho de tránsito atribuido </w:t>
      </w:r>
      <w:r>
        <w:rPr>
          <w:rFonts w:ascii="Arial" w:hAnsi="Arial" w:cs="Arial"/>
        </w:rPr>
        <w:t>al conductor del vehículo de placas WOZ213</w:t>
      </w:r>
      <w:r w:rsidRPr="00DF548D">
        <w:rPr>
          <w:rFonts w:ascii="Arial" w:hAnsi="Arial" w:cs="Arial"/>
        </w:rPr>
        <w:t xml:space="preserve"> y el daño alegado por el extremo demandante, por ende esta particularidad enerva la posibilidad de pensar siquiera que se haya verificado el siniestro. </w:t>
      </w:r>
    </w:p>
    <w:p w14:paraId="002771AB" w14:textId="77777777" w:rsidR="00FF2817" w:rsidRPr="00DF548D" w:rsidRDefault="00FF2817" w:rsidP="00FF2817">
      <w:pPr>
        <w:spacing w:line="360" w:lineRule="auto"/>
        <w:ind w:right="673"/>
        <w:jc w:val="both"/>
        <w:rPr>
          <w:rFonts w:ascii="Arial" w:eastAsia="Arial" w:hAnsi="Arial" w:cs="Arial"/>
        </w:rPr>
      </w:pPr>
    </w:p>
    <w:p w14:paraId="0440658C" w14:textId="77777777" w:rsidR="00FF2817" w:rsidRDefault="00FF2817" w:rsidP="00FF2817">
      <w:pPr>
        <w:spacing w:line="360" w:lineRule="auto"/>
        <w:ind w:right="673"/>
        <w:jc w:val="both"/>
        <w:rPr>
          <w:rFonts w:ascii="Arial" w:hAnsi="Arial" w:cs="Arial"/>
        </w:rPr>
      </w:pPr>
      <w:r w:rsidRPr="00DF548D">
        <w:rPr>
          <w:rFonts w:ascii="Arial" w:hAnsi="Arial" w:cs="Arial"/>
        </w:rPr>
        <w:t xml:space="preserve">La Corte Suprema de Justicia ha reiterado en su jurisprudencia ha precisado que, para hablar de la existencia de la obligación de indemnizar por parte de la compañía aseguradora, derivada del contrato de seguro, es requisito </w:t>
      </w:r>
      <w:r w:rsidRPr="00DF548D">
        <w:rPr>
          <w:rFonts w:ascii="Arial" w:hAnsi="Arial" w:cs="Arial"/>
          <w:i/>
          <w:iCs/>
        </w:rPr>
        <w:t>sine qua non</w:t>
      </w:r>
      <w:r w:rsidRPr="00DF548D">
        <w:rPr>
          <w:rFonts w:ascii="Arial" w:hAnsi="Arial" w:cs="Arial"/>
        </w:rPr>
        <w:t xml:space="preserve"> la realización del riesgo asegurado de conformidad con lo establecido en el artículo 1072 del Código de Comercio. Al respecto tal Corporación ha señalado que si bien, el hecho condicional y el evento dañino, prima facie, suelen surgir simultáneos, suficiente para confundirlos, lo cierto es, para generar responsabilidad, al margen de los tiempos, ambos deben aparecer concurrentes en una misma o en diferente época. De tal suerte, hasta tanto no acaezca el riesgo, es meramente una condición suspensiva (artículo 1536 del Código Civil), que se halla en estado latente, virtual o potencial a la espera de que el acontecimiento futuro incierto acontezca o no (artículo 1530, Ibidem). </w:t>
      </w:r>
    </w:p>
    <w:p w14:paraId="358456B9" w14:textId="77777777" w:rsidR="00FF2817" w:rsidRPr="00DF548D" w:rsidRDefault="00FF2817" w:rsidP="00FF2817">
      <w:pPr>
        <w:spacing w:line="360" w:lineRule="auto"/>
        <w:ind w:right="673"/>
        <w:jc w:val="both"/>
        <w:rPr>
          <w:rFonts w:ascii="Arial" w:hAnsi="Arial" w:cs="Arial"/>
        </w:rPr>
      </w:pPr>
    </w:p>
    <w:p w14:paraId="30FFB529" w14:textId="69DBE3A5" w:rsidR="00FF2817" w:rsidRPr="00DF548D" w:rsidRDefault="00FF2817" w:rsidP="00FF2817">
      <w:pPr>
        <w:spacing w:line="360" w:lineRule="auto"/>
        <w:ind w:right="673"/>
        <w:jc w:val="both"/>
        <w:rPr>
          <w:rFonts w:ascii="Arial" w:hAnsi="Arial" w:cs="Arial"/>
        </w:rPr>
      </w:pPr>
      <w:r w:rsidRPr="00DF548D">
        <w:rPr>
          <w:rFonts w:ascii="Arial" w:hAnsi="Arial" w:cs="Arial"/>
        </w:rPr>
        <w:t xml:space="preserve">Realizado el riesgo por el cumplimiento de la condición (artículo 1072 del Código de Comercio), nace la obligación del asegurador, por haberse configurado el siniestro, de tal suerte, la configuración del siniestro es justamente el acaecimiento de la condición. En otras palabras la ocurrencia del riesgo asegurado es justamente lo que se denomina siniestro y por ende, corresponderá primero que se verifique ese siniestro para poder pensar si quiera en el análisis de la existencia de obligación indemnizatoria, pues para el caso de marras el riesgo lo constituye los daños causados a terceros derivados de la conducción del vehículo de placas </w:t>
      </w:r>
      <w:r>
        <w:rPr>
          <w:rFonts w:ascii="Arial" w:hAnsi="Arial" w:cs="Arial"/>
        </w:rPr>
        <w:t>WOZ213</w:t>
      </w:r>
      <w:r w:rsidRPr="00DF548D">
        <w:rPr>
          <w:rFonts w:ascii="Arial" w:hAnsi="Arial" w:cs="Arial"/>
        </w:rPr>
        <w:t xml:space="preserve">,evento que </w:t>
      </w:r>
      <w:r w:rsidRPr="00DF548D">
        <w:rPr>
          <w:rFonts w:ascii="Arial" w:hAnsi="Arial" w:cs="Arial"/>
        </w:rPr>
        <w:lastRenderedPageBreak/>
        <w:t xml:space="preserve">no ha sucedido, tal como se dejó en evidencia, en el plenario no obran pruebas útiles para afirmar que </w:t>
      </w:r>
      <w:r>
        <w:rPr>
          <w:rFonts w:ascii="Arial" w:hAnsi="Arial" w:cs="Arial"/>
        </w:rPr>
        <w:t>el vehículo de palcas WOZ2213</w:t>
      </w:r>
      <w:r w:rsidRPr="00DF548D">
        <w:rPr>
          <w:rFonts w:ascii="Arial" w:hAnsi="Arial" w:cs="Arial"/>
        </w:rPr>
        <w:t xml:space="preserve"> </w:t>
      </w:r>
      <w:r>
        <w:rPr>
          <w:rFonts w:ascii="Arial" w:hAnsi="Arial" w:cs="Arial"/>
        </w:rPr>
        <w:t>fue causante</w:t>
      </w:r>
      <w:r w:rsidRPr="00DF548D">
        <w:rPr>
          <w:rFonts w:ascii="Arial" w:hAnsi="Arial" w:cs="Arial"/>
        </w:rPr>
        <w:t xml:space="preserve"> del accidente del </w:t>
      </w:r>
      <w:r>
        <w:rPr>
          <w:rFonts w:ascii="Arial" w:eastAsia="Arial" w:hAnsi="Arial" w:cs="Arial"/>
        </w:rPr>
        <w:t>15 de noviembre de 2021</w:t>
      </w:r>
      <w:r w:rsidRPr="00DF548D">
        <w:rPr>
          <w:rFonts w:ascii="Arial" w:hAnsi="Arial" w:cs="Arial"/>
        </w:rPr>
        <w:t>.</w:t>
      </w:r>
    </w:p>
    <w:p w14:paraId="0CFBBA10" w14:textId="295C80AA" w:rsidR="00FF2817" w:rsidRPr="00DF548D" w:rsidRDefault="00FF2817" w:rsidP="00FF2817">
      <w:pPr>
        <w:pStyle w:val="NormalWeb"/>
        <w:spacing w:line="360" w:lineRule="auto"/>
        <w:ind w:right="673"/>
        <w:jc w:val="both"/>
        <w:rPr>
          <w:rFonts w:ascii="Arial" w:hAnsi="Arial" w:cs="Arial"/>
          <w:sz w:val="22"/>
          <w:szCs w:val="22"/>
        </w:rPr>
      </w:pPr>
      <w:r w:rsidRPr="00DF548D">
        <w:rPr>
          <w:rFonts w:ascii="Arial" w:hAnsi="Arial" w:cs="Arial"/>
          <w:sz w:val="22"/>
          <w:szCs w:val="22"/>
        </w:rPr>
        <w:t xml:space="preserve">De esa manera, es claro que como no existe prueba fehaciente que permita imputar </w:t>
      </w:r>
      <w:r>
        <w:rPr>
          <w:rFonts w:ascii="Arial" w:hAnsi="Arial" w:cs="Arial"/>
          <w:sz w:val="22"/>
          <w:szCs w:val="22"/>
        </w:rPr>
        <w:t>al conductor del vehículo de placas WOZ213 o a su propietario</w:t>
      </w:r>
      <w:r w:rsidRPr="00DF548D">
        <w:rPr>
          <w:rFonts w:ascii="Arial" w:hAnsi="Arial" w:cs="Arial"/>
          <w:sz w:val="22"/>
          <w:szCs w:val="22"/>
        </w:rPr>
        <w:t xml:space="preserve"> el despliegue de la acción que haya sido la causa eficiente del accidente, entonces no queda otra salida que negar las pretensiones de la demanda, a su vez este escenario no deja asomo de duda de que el riesgo asegurado no se ha estructurado, pues recuérdese que al tenor de lo dispuesto en la póliza </w:t>
      </w:r>
      <w:r>
        <w:rPr>
          <w:rFonts w:ascii="Arial" w:hAnsi="Arial" w:cs="Arial"/>
          <w:sz w:val="22"/>
          <w:szCs w:val="22"/>
        </w:rPr>
        <w:t>AA002154</w:t>
      </w:r>
      <w:r w:rsidRPr="00DF548D">
        <w:rPr>
          <w:rFonts w:ascii="Arial" w:hAnsi="Arial" w:cs="Arial"/>
          <w:sz w:val="22"/>
          <w:szCs w:val="22"/>
        </w:rPr>
        <w:t xml:space="preserve">, la Aseguradora cubre la Responsabilidad Civil Extracontractual atribuible al Asegurado nombrado en la carátula de la póliza cuando este deba asumir un </w:t>
      </w:r>
      <w:proofErr w:type="spellStart"/>
      <w:r w:rsidRPr="00DF548D">
        <w:rPr>
          <w:rFonts w:ascii="Arial" w:hAnsi="Arial" w:cs="Arial"/>
          <w:sz w:val="22"/>
          <w:szCs w:val="22"/>
        </w:rPr>
        <w:t>daño</w:t>
      </w:r>
      <w:proofErr w:type="spellEnd"/>
      <w:r w:rsidRPr="00DF548D">
        <w:rPr>
          <w:rFonts w:ascii="Arial" w:hAnsi="Arial" w:cs="Arial"/>
          <w:sz w:val="22"/>
          <w:szCs w:val="22"/>
        </w:rPr>
        <w:t xml:space="preserve"> </w:t>
      </w:r>
      <w:r w:rsidRPr="00DF548D">
        <w:rPr>
          <w:rFonts w:ascii="Arial" w:hAnsi="Arial" w:cs="Arial"/>
          <w:b/>
          <w:bCs/>
          <w:sz w:val="22"/>
          <w:szCs w:val="22"/>
          <w:u w:val="single"/>
        </w:rPr>
        <w:t xml:space="preserve">derivado de una reclamación basada en una responsabilidad de </w:t>
      </w:r>
      <w:r w:rsidR="009C2AA6" w:rsidRPr="00DF548D">
        <w:rPr>
          <w:rFonts w:ascii="Arial" w:hAnsi="Arial" w:cs="Arial"/>
          <w:b/>
          <w:bCs/>
          <w:sz w:val="22"/>
          <w:szCs w:val="22"/>
          <w:u w:val="single"/>
        </w:rPr>
        <w:t>carácter</w:t>
      </w:r>
      <w:r w:rsidRPr="00DF548D">
        <w:rPr>
          <w:rFonts w:ascii="Arial" w:hAnsi="Arial" w:cs="Arial"/>
          <w:b/>
          <w:bCs/>
          <w:sz w:val="22"/>
          <w:szCs w:val="22"/>
          <w:u w:val="single"/>
        </w:rPr>
        <w:t xml:space="preserve"> extracontractual y de la cual se pretenda obtener una indemnización</w:t>
      </w:r>
      <w:r w:rsidRPr="00DF548D">
        <w:rPr>
          <w:rFonts w:ascii="Arial" w:hAnsi="Arial" w:cs="Arial"/>
          <w:sz w:val="22"/>
          <w:szCs w:val="22"/>
        </w:rPr>
        <w:t xml:space="preserve">. Sin embargo, en este caso encontramos que tal responsabilidad no se estructuró, pues ante la inexistencia de nexo causal entre las conductas </w:t>
      </w:r>
      <w:r>
        <w:rPr>
          <w:rFonts w:ascii="Arial" w:hAnsi="Arial" w:cs="Arial"/>
          <w:sz w:val="22"/>
          <w:szCs w:val="22"/>
        </w:rPr>
        <w:t>de las demandadas</w:t>
      </w:r>
      <w:r w:rsidRPr="00DF548D">
        <w:rPr>
          <w:rFonts w:ascii="Arial" w:hAnsi="Arial" w:cs="Arial"/>
          <w:sz w:val="22"/>
          <w:szCs w:val="22"/>
        </w:rPr>
        <w:t xml:space="preserve"> y el daño reclamado por la parte Actora, no procede reclamación alguna con cargo a la póliza de seguro. Puesto que no se han reunido los elementos esenciales para que sea procedente declarar la Responsabilidad Civil Extracontractual. </w:t>
      </w:r>
    </w:p>
    <w:p w14:paraId="301DA4B2" w14:textId="5D6615B2" w:rsidR="00FF2817" w:rsidRPr="00DF548D" w:rsidRDefault="00FF2817" w:rsidP="00FF2817">
      <w:pPr>
        <w:pStyle w:val="NormalWeb"/>
        <w:spacing w:before="0" w:beforeAutospacing="0" w:after="0" w:afterAutospacing="0" w:line="360" w:lineRule="auto"/>
        <w:ind w:right="673"/>
        <w:contextualSpacing/>
        <w:jc w:val="both"/>
        <w:rPr>
          <w:rFonts w:ascii="Arial" w:hAnsi="Arial" w:cs="Arial"/>
          <w:sz w:val="22"/>
          <w:szCs w:val="22"/>
        </w:rPr>
      </w:pPr>
      <w:r w:rsidRPr="00DF548D">
        <w:rPr>
          <w:rFonts w:ascii="Arial" w:hAnsi="Arial" w:cs="Arial"/>
          <w:sz w:val="22"/>
          <w:szCs w:val="22"/>
        </w:rPr>
        <w:t xml:space="preserve">En conclusión, es claro que en el presente caso no se ha realizado el riesgo asegurado, toda vez que tal como se dijo anteriormente nos encontramos ante una situación en la que no existe prueba del nexo causal, pues no se ha demostrado que el daño alegado se produjo como consecuencia de las acciones u omisiones del asegurado. Como consecuencia, no ha nacido la obligación condicional por parte de la Aseguradora, pues para que aquella pueda surgir a la vida jurídica necesariamente se requiere probar la existencia del siniestro que en este caso se traduce en la imperiosa necesidad de acreditar que el accidente de tránsito objeto de estudio fue provocado por el actuar </w:t>
      </w:r>
      <w:r>
        <w:rPr>
          <w:rFonts w:ascii="Arial" w:hAnsi="Arial" w:cs="Arial"/>
          <w:sz w:val="22"/>
          <w:szCs w:val="22"/>
        </w:rPr>
        <w:t xml:space="preserve">del conductor del </w:t>
      </w:r>
      <w:r w:rsidR="003A3014">
        <w:rPr>
          <w:rFonts w:ascii="Arial" w:hAnsi="Arial" w:cs="Arial"/>
          <w:sz w:val="22"/>
          <w:szCs w:val="22"/>
        </w:rPr>
        <w:t>vehículo</w:t>
      </w:r>
      <w:r>
        <w:rPr>
          <w:rFonts w:ascii="Arial" w:hAnsi="Arial" w:cs="Arial"/>
          <w:sz w:val="22"/>
          <w:szCs w:val="22"/>
        </w:rPr>
        <w:t xml:space="preserve"> de placas WOZ213</w:t>
      </w:r>
      <w:r w:rsidRPr="00DF548D">
        <w:rPr>
          <w:rFonts w:ascii="Arial" w:hAnsi="Arial" w:cs="Arial"/>
          <w:sz w:val="22"/>
          <w:szCs w:val="22"/>
        </w:rPr>
        <w:t xml:space="preserve">, pero como aquello no se ha probado no es posible hablar de siniestro ni de la existencia de obligación indemnizatoria a cargo de </w:t>
      </w:r>
      <w:r>
        <w:rPr>
          <w:rFonts w:ascii="Arial" w:hAnsi="Arial" w:cs="Arial"/>
          <w:sz w:val="22"/>
          <w:szCs w:val="22"/>
        </w:rPr>
        <w:t>la Equidad Seguros Generales O.C.</w:t>
      </w:r>
      <w:r w:rsidRPr="00DF548D">
        <w:rPr>
          <w:rFonts w:ascii="Arial" w:hAnsi="Arial" w:cs="Arial"/>
          <w:sz w:val="22"/>
          <w:szCs w:val="22"/>
        </w:rPr>
        <w:t xml:space="preserve"> </w:t>
      </w:r>
    </w:p>
    <w:p w14:paraId="7C4412EF" w14:textId="77777777" w:rsidR="00FF2817" w:rsidRPr="00DF548D" w:rsidRDefault="00FF2817" w:rsidP="00FF2817">
      <w:pPr>
        <w:pStyle w:val="NormalWeb"/>
        <w:spacing w:before="0" w:beforeAutospacing="0" w:after="0" w:afterAutospacing="0" w:line="360" w:lineRule="auto"/>
        <w:ind w:right="673"/>
        <w:contextualSpacing/>
        <w:jc w:val="both"/>
        <w:rPr>
          <w:rFonts w:ascii="Arial" w:hAnsi="Arial" w:cs="Arial"/>
          <w:sz w:val="22"/>
          <w:szCs w:val="22"/>
        </w:rPr>
      </w:pPr>
    </w:p>
    <w:p w14:paraId="5A974599" w14:textId="77777777" w:rsidR="00FF2817" w:rsidRPr="00DF548D" w:rsidRDefault="00FF2817" w:rsidP="00FF2817">
      <w:pPr>
        <w:spacing w:line="360" w:lineRule="auto"/>
        <w:ind w:right="673"/>
        <w:rPr>
          <w:rFonts w:ascii="Arial" w:hAnsi="Arial" w:cs="Arial"/>
          <w:b/>
          <w:bCs/>
          <w:u w:val="single"/>
          <w:lang w:eastAsia="es-ES"/>
        </w:rPr>
      </w:pPr>
      <w:r w:rsidRPr="00DF548D">
        <w:rPr>
          <w:rFonts w:ascii="Arial" w:hAnsi="Arial" w:cs="Arial"/>
        </w:rPr>
        <w:t>Por las razones expuestas, solicito respetuosamente declarar probada esta excepción.</w:t>
      </w:r>
    </w:p>
    <w:p w14:paraId="5DFA26AC" w14:textId="77777777" w:rsidR="00FF2817" w:rsidRDefault="00FF2817" w:rsidP="00FF2817">
      <w:pPr>
        <w:tabs>
          <w:tab w:val="left" w:pos="5626"/>
        </w:tabs>
        <w:spacing w:line="360" w:lineRule="auto"/>
        <w:ind w:right="673"/>
        <w:jc w:val="both"/>
        <w:rPr>
          <w:rFonts w:ascii="Arial" w:hAnsi="Arial" w:cs="Arial"/>
          <w:lang w:val="es-CO"/>
        </w:rPr>
      </w:pPr>
    </w:p>
    <w:p w14:paraId="60AA7A29" w14:textId="1E5B3361" w:rsidR="00FF2817" w:rsidRPr="00860370" w:rsidRDefault="00FF2817" w:rsidP="00860370">
      <w:pPr>
        <w:pStyle w:val="Prrafodelista"/>
        <w:numPr>
          <w:ilvl w:val="0"/>
          <w:numId w:val="25"/>
        </w:numPr>
        <w:pBdr>
          <w:top w:val="nil"/>
          <w:left w:val="nil"/>
          <w:bottom w:val="nil"/>
          <w:right w:val="nil"/>
          <w:between w:val="nil"/>
        </w:pBdr>
        <w:spacing w:line="360" w:lineRule="auto"/>
        <w:ind w:right="673"/>
        <w:rPr>
          <w:b/>
          <w:iCs/>
        </w:rPr>
      </w:pPr>
      <w:r w:rsidRPr="00860370">
        <w:rPr>
          <w:b/>
          <w:bCs/>
          <w:lang w:val="es-ES_tradnl"/>
        </w:rPr>
        <w:t>RIESGOS EXPRESAMENTE EXCLUIDOS EN LA PÓLIZA DE SEGURO AA002154</w:t>
      </w:r>
    </w:p>
    <w:p w14:paraId="071D6365" w14:textId="77777777" w:rsidR="00FF2817" w:rsidRPr="00181E52" w:rsidRDefault="00FF2817" w:rsidP="00FF2817">
      <w:pPr>
        <w:pStyle w:val="Prrafodelista"/>
        <w:pBdr>
          <w:top w:val="nil"/>
          <w:left w:val="nil"/>
          <w:bottom w:val="nil"/>
          <w:right w:val="nil"/>
          <w:between w:val="nil"/>
        </w:pBdr>
        <w:spacing w:line="360" w:lineRule="auto"/>
        <w:ind w:left="0" w:right="673" w:firstLine="0"/>
        <w:rPr>
          <w:b/>
          <w:iCs/>
        </w:rPr>
      </w:pPr>
    </w:p>
    <w:p w14:paraId="0D7ACDC5" w14:textId="77777777" w:rsidR="00FF2817" w:rsidRPr="00181E52" w:rsidRDefault="00FF2817" w:rsidP="00FF2817">
      <w:pPr>
        <w:spacing w:line="360" w:lineRule="auto"/>
        <w:ind w:right="673"/>
        <w:jc w:val="both"/>
        <w:rPr>
          <w:rFonts w:ascii="Arial" w:hAnsi="Arial" w:cs="Arial"/>
        </w:rPr>
      </w:pPr>
      <w:r w:rsidRPr="00181E52">
        <w:rPr>
          <w:rFonts w:ascii="Arial" w:hAnsi="Arial" w:cs="Arial"/>
        </w:rPr>
        <w:t xml:space="preserve">En materia de seguros, el asegurador según el Artículo 1056 del </w:t>
      </w:r>
      <w:proofErr w:type="spellStart"/>
      <w:proofErr w:type="gramStart"/>
      <w:r w:rsidRPr="00181E52">
        <w:rPr>
          <w:rFonts w:ascii="Arial" w:hAnsi="Arial" w:cs="Arial"/>
        </w:rPr>
        <w:t>C.Co</w:t>
      </w:r>
      <w:proofErr w:type="spellEnd"/>
      <w:proofErr w:type="gramEnd"/>
      <w:r w:rsidRPr="00181E52">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3B34BB42" w14:textId="77777777" w:rsidR="00FF2817" w:rsidRPr="00181E52" w:rsidRDefault="00FF2817" w:rsidP="00FF2817">
      <w:pPr>
        <w:spacing w:line="360" w:lineRule="auto"/>
        <w:ind w:right="673"/>
        <w:jc w:val="both"/>
        <w:rPr>
          <w:rFonts w:ascii="Arial" w:hAnsi="Arial" w:cs="Arial"/>
        </w:rPr>
      </w:pPr>
    </w:p>
    <w:p w14:paraId="7100B1C2" w14:textId="77777777" w:rsidR="00FF2817" w:rsidRPr="00181E52" w:rsidRDefault="00FF2817" w:rsidP="00FF2817">
      <w:pPr>
        <w:spacing w:line="360" w:lineRule="auto"/>
        <w:ind w:right="673"/>
        <w:jc w:val="both"/>
        <w:rPr>
          <w:rFonts w:ascii="Arial" w:hAnsi="Arial" w:cs="Arial"/>
          <w:bCs/>
          <w:iCs/>
        </w:rPr>
      </w:pPr>
      <w:r w:rsidRPr="00181E52">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w:t>
      </w:r>
      <w:r w:rsidRPr="00181E52">
        <w:rPr>
          <w:rFonts w:ascii="Arial" w:hAnsi="Arial" w:cs="Arial"/>
          <w:lang w:val="es-ES_tradnl"/>
        </w:rPr>
        <w:lastRenderedPageBreak/>
        <w:t xml:space="preserve">riesgo y el carácter patrimonial del mismo, asumiendo o no las consecuencias que ello genere, en todo o en parte, conforme al desarrollo jurisprudencial del derecho de daños. En virtud de lo anterior, es menester señalar que la Póliza de Seguro No. </w:t>
      </w:r>
      <w:r>
        <w:rPr>
          <w:rFonts w:ascii="Arial" w:hAnsi="Arial" w:cs="Arial"/>
        </w:rPr>
        <w:t>021967165/0</w:t>
      </w:r>
      <w:r w:rsidRPr="00181E52">
        <w:rPr>
          <w:rFonts w:ascii="Arial" w:hAnsi="Arial" w:cs="Arial"/>
          <w:b/>
          <w:iCs/>
        </w:rPr>
        <w:t xml:space="preserve"> </w:t>
      </w:r>
      <w:r w:rsidRPr="00181E52">
        <w:rPr>
          <w:rFonts w:ascii="Arial" w:hAnsi="Arial" w:cs="Arial"/>
          <w:lang w:val="es-ES_tradnl"/>
        </w:rPr>
        <w:t xml:space="preserve">en sus </w:t>
      </w:r>
      <w:r w:rsidRPr="00181E52">
        <w:rPr>
          <w:rFonts w:ascii="Arial" w:hAnsi="Arial" w:cs="Arial"/>
          <w:bCs/>
          <w:iCs/>
        </w:rPr>
        <w:t>condiciones generales señala una serie de exclusiones, las cuales enuncio a continuación, porque de configurarse alguna de ellas, no podrá condenarse a mi prohijada:</w:t>
      </w:r>
    </w:p>
    <w:p w14:paraId="42B05710" w14:textId="77777777" w:rsidR="00FF2817" w:rsidRPr="00181E52" w:rsidRDefault="00FF2817" w:rsidP="00FF2817">
      <w:pPr>
        <w:spacing w:line="360" w:lineRule="auto"/>
        <w:ind w:right="673"/>
        <w:jc w:val="both"/>
        <w:rPr>
          <w:rFonts w:ascii="Arial" w:hAnsi="Arial" w:cs="Arial"/>
          <w:bCs/>
          <w:iCs/>
        </w:rPr>
      </w:pPr>
    </w:p>
    <w:p w14:paraId="0208D6C2" w14:textId="77777777" w:rsidR="00FF2817" w:rsidRPr="00181E52" w:rsidRDefault="00FF2817" w:rsidP="00FF2817">
      <w:pPr>
        <w:pStyle w:val="paragraph"/>
        <w:spacing w:before="0" w:beforeAutospacing="0" w:after="0" w:afterAutospacing="0" w:line="360" w:lineRule="auto"/>
        <w:ind w:left="720" w:right="675"/>
        <w:jc w:val="both"/>
        <w:textAlignment w:val="baseline"/>
        <w:rPr>
          <w:rFonts w:ascii="Arial" w:hAnsi="Arial" w:cs="Arial"/>
          <w:i/>
          <w:iCs/>
          <w:sz w:val="22"/>
          <w:szCs w:val="22"/>
        </w:rPr>
      </w:pPr>
      <w:r w:rsidRPr="00181E52">
        <w:rPr>
          <w:rFonts w:ascii="Arial" w:hAnsi="Arial" w:cs="Arial"/>
          <w:i/>
          <w:iCs/>
          <w:sz w:val="22"/>
          <w:szCs w:val="22"/>
        </w:rPr>
        <w:t>“</w:t>
      </w:r>
      <w:r>
        <w:rPr>
          <w:rFonts w:ascii="Arial" w:hAnsi="Arial" w:cs="Arial"/>
          <w:i/>
          <w:iCs/>
          <w:sz w:val="22"/>
          <w:szCs w:val="22"/>
        </w:rPr>
        <w:t>2. EXCLUSIONES</w:t>
      </w:r>
    </w:p>
    <w:p w14:paraId="28239111" w14:textId="77777777" w:rsidR="00FF2817" w:rsidRPr="00181E52" w:rsidRDefault="00FF2817" w:rsidP="00FF2817">
      <w:pPr>
        <w:pStyle w:val="paragraph"/>
        <w:spacing w:before="0" w:beforeAutospacing="0" w:after="0" w:afterAutospacing="0" w:line="360" w:lineRule="auto"/>
        <w:ind w:left="720" w:right="675"/>
        <w:jc w:val="both"/>
        <w:textAlignment w:val="baseline"/>
        <w:rPr>
          <w:rFonts w:ascii="Arial" w:hAnsi="Arial" w:cs="Arial"/>
          <w:i/>
          <w:iCs/>
          <w:sz w:val="22"/>
          <w:szCs w:val="22"/>
        </w:rPr>
      </w:pPr>
    </w:p>
    <w:p w14:paraId="778102AE"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La Equidad quedará exonerada de toda responsabilidad bajo el presente amparo cuando se presente una o varias de las siguientes causales:</w:t>
      </w:r>
    </w:p>
    <w:p w14:paraId="2B50C553" w14:textId="77777777" w:rsidR="00FF2817" w:rsidRPr="00246C21" w:rsidRDefault="00FF2817" w:rsidP="00FF2817">
      <w:pPr>
        <w:spacing w:line="360" w:lineRule="auto"/>
        <w:ind w:left="708" w:right="675"/>
        <w:jc w:val="both"/>
        <w:rPr>
          <w:rFonts w:ascii="Arial" w:hAnsi="Arial" w:cs="Arial"/>
          <w:i/>
          <w:iCs/>
        </w:rPr>
      </w:pPr>
      <w:r w:rsidRPr="00246C21">
        <w:rPr>
          <w:rFonts w:ascii="Arial" w:hAnsi="Arial" w:cs="Arial"/>
          <w:i/>
          <w:iCs/>
        </w:rPr>
        <w:t>2.1. muerte o lesiones a ocupantes del vehículo asegurado.</w:t>
      </w:r>
    </w:p>
    <w:p w14:paraId="54AEBB39"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2.2. muerte, lesiones o daños causados por la carga transportada cuando el vehículo no se encuentre en movimiento.</w:t>
      </w:r>
    </w:p>
    <w:p w14:paraId="4E514AC7"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2.3. muerte o lesiones a personas que en el momento del accidente se encontraren reparando o atendiendo al mantenimiento o servicio del vehículo asegurado. así mismo se excluirán los perjuicios causados a terceros cuando el vehículo se encuentre bajo la custodia de un taller.</w:t>
      </w:r>
    </w:p>
    <w:p w14:paraId="1FAEA2AA"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2.4. lesiones o muerte causadas al cónyuge, al compañero permanente o a los parientes del asegurado por consanguinidad o afinidad hasta el segundo grado inclusive y primero civil, del asegurado, tomador o conductor autorizado.</w:t>
      </w:r>
    </w:p>
    <w:p w14:paraId="09A31C97"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2.5. cuando exista dolo o culpa grave del conductor, tomador, asegurado o beneficiario.</w:t>
      </w:r>
    </w:p>
    <w:p w14:paraId="518C959C"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2.6. estado de embriaguez o bajo el influjo de drogas toxicas, heroicas o alucinógenas del conductor del vehículo asegurado.</w:t>
      </w:r>
    </w:p>
    <w:p w14:paraId="195469D3"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2.7. cuando el conductor desatienda señales reglamentarias de tránsito, carezca de licencia vigente o de categoría para conducir el vehículo asegurado.</w:t>
      </w:r>
    </w:p>
    <w:p w14:paraId="566C898F"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2.8. daños causados con el vehículo a las cosas transportadas en </w:t>
      </w:r>
      <w:proofErr w:type="spellStart"/>
      <w:r w:rsidRPr="00246C21">
        <w:rPr>
          <w:rFonts w:ascii="Arial" w:hAnsi="Arial" w:cs="Arial"/>
          <w:i/>
          <w:iCs/>
        </w:rPr>
        <w:t>el</w:t>
      </w:r>
      <w:proofErr w:type="spellEnd"/>
      <w:r w:rsidRPr="00246C21">
        <w:rPr>
          <w:rFonts w:ascii="Arial" w:hAnsi="Arial" w:cs="Arial"/>
          <w:i/>
          <w:iCs/>
        </w:rPr>
        <w:t>.</w:t>
      </w:r>
    </w:p>
    <w:p w14:paraId="1CE61ED9"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2.9. daños a bienes sobre los cuales el asegurado, su cónyuge o sus parientes por consanguinidad o afinidad hasta el segundo grado inclusive, tenga la propiedad, posesión o tenencia.  </w:t>
      </w:r>
    </w:p>
    <w:p w14:paraId="433A33E3"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2.10. daños a puentes, carreteras, caminos viaductos o balanzas de pesar vehículos, causados por vibración, peso altura o anchura del vehículo.</w:t>
      </w:r>
    </w:p>
    <w:p w14:paraId="2AE56920"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2.11. la conducción del vehículo asegurado por personas no autorizadas por el asegurado, inclusive cuando esta conducción se realice con ocasión de una apropiación indebida o por</w:t>
      </w:r>
    </w:p>
    <w:p w14:paraId="3DFECC6A"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hurto.</w:t>
      </w:r>
    </w:p>
    <w:p w14:paraId="72F4C589"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2.12. cuando el vehículo se encuentre con sobrecupo, tanto de carga como de pasajeros o se emplee para uso distinto del estipulado en la póliza; o se destine a la enseñanza de conducción o participe en competencia o entrenamiento automovilístico de cualquier índole, o cuando el vehículo asegurado (excepto grúas remolcadoras o tractomulas) remolquen a otro vehículo, con o sin fuerza propia.</w:t>
      </w:r>
    </w:p>
    <w:p w14:paraId="334B2077"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2.13. cuando el vehículo asegurado sea dado en alquiler, o transporte mercancías azarosas, inflamables o explosivas sin la previa notificación y la correspondiente </w:t>
      </w:r>
      <w:proofErr w:type="gramStart"/>
      <w:r w:rsidRPr="00246C21">
        <w:rPr>
          <w:rFonts w:ascii="Arial" w:hAnsi="Arial" w:cs="Arial"/>
          <w:i/>
          <w:iCs/>
        </w:rPr>
        <w:t>autorización  de</w:t>
      </w:r>
      <w:proofErr w:type="gramEnd"/>
      <w:r w:rsidRPr="00246C21">
        <w:rPr>
          <w:rFonts w:ascii="Arial" w:hAnsi="Arial" w:cs="Arial"/>
          <w:i/>
          <w:iCs/>
        </w:rPr>
        <w:t xml:space="preserve"> la equidad, y cuando esta sea la causa </w:t>
      </w:r>
      <w:proofErr w:type="gramStart"/>
      <w:r w:rsidRPr="00246C21">
        <w:rPr>
          <w:rFonts w:ascii="Arial" w:hAnsi="Arial" w:cs="Arial"/>
          <w:i/>
          <w:iCs/>
        </w:rPr>
        <w:t>del  siniestro</w:t>
      </w:r>
      <w:proofErr w:type="gramEnd"/>
      <w:r w:rsidRPr="00246C21">
        <w:rPr>
          <w:rFonts w:ascii="Arial" w:hAnsi="Arial" w:cs="Arial"/>
          <w:i/>
          <w:iCs/>
        </w:rPr>
        <w:t>.</w:t>
      </w:r>
    </w:p>
    <w:p w14:paraId="64294D45"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2.14. cuando el vehículo asegurado sea usado o aprehendido por cualquier acto de autoridad, o sea embargado, secuestrado o decomisado.</w:t>
      </w:r>
    </w:p>
    <w:p w14:paraId="1F863A51"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lastRenderedPageBreak/>
        <w:t>2.15. cuando el siniestro sea consecuencia de un abuso de confianza, de acuerdo con la definición legal.</w:t>
      </w:r>
    </w:p>
    <w:p w14:paraId="7B77FEA1"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2.16. cuando el daño causado ocurra por fuera de los territorios de las repúblicas de </w:t>
      </w:r>
      <w:proofErr w:type="spellStart"/>
      <w:r w:rsidRPr="00246C21">
        <w:rPr>
          <w:rFonts w:ascii="Arial" w:hAnsi="Arial" w:cs="Arial"/>
          <w:i/>
          <w:iCs/>
        </w:rPr>
        <w:t>colombia</w:t>
      </w:r>
      <w:proofErr w:type="spellEnd"/>
      <w:r w:rsidRPr="00246C21">
        <w:rPr>
          <w:rFonts w:ascii="Arial" w:hAnsi="Arial" w:cs="Arial"/>
          <w:i/>
          <w:iCs/>
        </w:rPr>
        <w:t xml:space="preserve">, </w:t>
      </w:r>
      <w:proofErr w:type="spellStart"/>
      <w:r w:rsidRPr="00246C21">
        <w:rPr>
          <w:rFonts w:ascii="Arial" w:hAnsi="Arial" w:cs="Arial"/>
          <w:i/>
          <w:iCs/>
        </w:rPr>
        <w:t>bolivia</w:t>
      </w:r>
      <w:proofErr w:type="spellEnd"/>
      <w:r w:rsidRPr="00246C21">
        <w:rPr>
          <w:rFonts w:ascii="Arial" w:hAnsi="Arial" w:cs="Arial"/>
          <w:i/>
          <w:iCs/>
        </w:rPr>
        <w:t xml:space="preserve">, ecuador, </w:t>
      </w:r>
      <w:proofErr w:type="spellStart"/>
      <w:r w:rsidRPr="00246C21">
        <w:rPr>
          <w:rFonts w:ascii="Arial" w:hAnsi="Arial" w:cs="Arial"/>
          <w:i/>
          <w:iCs/>
        </w:rPr>
        <w:t>perú</w:t>
      </w:r>
      <w:proofErr w:type="spellEnd"/>
      <w:r w:rsidRPr="00246C21">
        <w:rPr>
          <w:rFonts w:ascii="Arial" w:hAnsi="Arial" w:cs="Arial"/>
          <w:i/>
          <w:iCs/>
        </w:rPr>
        <w:t xml:space="preserve"> y </w:t>
      </w:r>
      <w:proofErr w:type="spellStart"/>
      <w:r w:rsidRPr="00246C21">
        <w:rPr>
          <w:rFonts w:ascii="Arial" w:hAnsi="Arial" w:cs="Arial"/>
          <w:i/>
          <w:iCs/>
        </w:rPr>
        <w:t>venezuela</w:t>
      </w:r>
      <w:proofErr w:type="spellEnd"/>
      <w:r w:rsidRPr="00246C21">
        <w:rPr>
          <w:rFonts w:ascii="Arial" w:hAnsi="Arial" w:cs="Arial"/>
          <w:i/>
          <w:iCs/>
        </w:rPr>
        <w:t>.</w:t>
      </w:r>
    </w:p>
    <w:p w14:paraId="45705216"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2.17. terremoto, </w:t>
      </w:r>
      <w:proofErr w:type="gramStart"/>
      <w:r w:rsidRPr="00246C21">
        <w:rPr>
          <w:rFonts w:ascii="Arial" w:hAnsi="Arial" w:cs="Arial"/>
          <w:i/>
          <w:iCs/>
        </w:rPr>
        <w:t>temblor,  erupción</w:t>
      </w:r>
      <w:proofErr w:type="gramEnd"/>
      <w:r w:rsidRPr="00246C21">
        <w:rPr>
          <w:rFonts w:ascii="Arial" w:hAnsi="Arial" w:cs="Arial"/>
          <w:i/>
          <w:iCs/>
        </w:rPr>
        <w:t xml:space="preserve"> volcánica, marejada, inundaciones, crecientes o modificación de la estructura de los átomos.</w:t>
      </w:r>
    </w:p>
    <w:p w14:paraId="0109E98B" w14:textId="77777777" w:rsidR="00FF2817" w:rsidRPr="00246C21" w:rsidRDefault="00FF2817" w:rsidP="00FF2817">
      <w:pPr>
        <w:spacing w:line="360" w:lineRule="auto"/>
        <w:ind w:left="708" w:right="675"/>
        <w:jc w:val="both"/>
        <w:rPr>
          <w:rFonts w:ascii="Arial" w:hAnsi="Arial" w:cs="Arial"/>
          <w:i/>
          <w:iCs/>
        </w:rPr>
      </w:pPr>
      <w:r w:rsidRPr="00246C21">
        <w:rPr>
          <w:rFonts w:ascii="Arial" w:hAnsi="Arial" w:cs="Arial"/>
          <w:i/>
          <w:iCs/>
        </w:rPr>
        <w:t xml:space="preserve">2.18. guerra interior o exterior, revolución, rebelión, sedición, asonada, motín. </w:t>
      </w:r>
    </w:p>
    <w:p w14:paraId="74511AE9" w14:textId="77777777" w:rsidR="00FF2817" w:rsidRPr="00D10312" w:rsidRDefault="00FF2817" w:rsidP="00FF2817">
      <w:pPr>
        <w:autoSpaceDE/>
        <w:autoSpaceDN/>
        <w:spacing w:line="360" w:lineRule="auto"/>
        <w:ind w:left="708" w:right="675"/>
        <w:jc w:val="both"/>
        <w:rPr>
          <w:rFonts w:ascii="Arial" w:hAnsi="Arial" w:cs="Arial"/>
          <w:i/>
          <w:iCs/>
        </w:rPr>
      </w:pPr>
      <w:r w:rsidRPr="00246C21">
        <w:rPr>
          <w:rFonts w:ascii="Arial" w:hAnsi="Arial" w:cs="Arial"/>
          <w:i/>
          <w:iCs/>
        </w:rPr>
        <w:t xml:space="preserve">2.19. cuando el tomador, asegurado o conductor se declare responsable o efectúe arreglos transacciones o conciliaciones sin consentimiento escrito previo de </w:t>
      </w:r>
      <w:proofErr w:type="gramStart"/>
      <w:r w:rsidRPr="00246C21">
        <w:rPr>
          <w:rFonts w:ascii="Arial" w:hAnsi="Arial" w:cs="Arial"/>
          <w:i/>
          <w:iCs/>
        </w:rPr>
        <w:t>la  equidad</w:t>
      </w:r>
      <w:proofErr w:type="gramEnd"/>
      <w:r w:rsidRPr="00246C21">
        <w:rPr>
          <w:rFonts w:ascii="Arial" w:hAnsi="Arial" w:cs="Arial"/>
          <w:i/>
          <w:iCs/>
        </w:rPr>
        <w:t>.</w:t>
      </w:r>
    </w:p>
    <w:p w14:paraId="66825D4C" w14:textId="77777777" w:rsidR="00FF2817" w:rsidRPr="00246C21" w:rsidRDefault="00FF2817" w:rsidP="00FF2817">
      <w:pPr>
        <w:spacing w:line="360" w:lineRule="auto"/>
        <w:ind w:left="708" w:right="675"/>
        <w:jc w:val="both"/>
        <w:rPr>
          <w:rFonts w:ascii="Arial" w:hAnsi="Arial" w:cs="Arial"/>
          <w:i/>
          <w:iCs/>
        </w:rPr>
      </w:pPr>
      <w:r w:rsidRPr="00246C21">
        <w:rPr>
          <w:rFonts w:ascii="Arial" w:hAnsi="Arial" w:cs="Arial"/>
          <w:i/>
          <w:iCs/>
        </w:rPr>
        <w:t>2.20. el seguro otorgado en la presente póliza únicamente cubre los riesgos expresamente señalados en el numeral 1.1.</w:t>
      </w:r>
      <w:r>
        <w:rPr>
          <w:rFonts w:ascii="Arial" w:hAnsi="Arial" w:cs="Arial"/>
          <w:i/>
          <w:iCs/>
        </w:rPr>
        <w:t>”</w:t>
      </w:r>
    </w:p>
    <w:p w14:paraId="32420D58"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i/>
          <w:iCs/>
          <w:sz w:val="22"/>
          <w:szCs w:val="22"/>
        </w:rPr>
      </w:pPr>
    </w:p>
    <w:p w14:paraId="2B06AF8E" w14:textId="77777777" w:rsidR="00FF2817" w:rsidRPr="00181E52" w:rsidRDefault="00FF2817" w:rsidP="00FF2817">
      <w:pPr>
        <w:spacing w:line="360" w:lineRule="auto"/>
        <w:ind w:right="673"/>
        <w:jc w:val="both"/>
        <w:rPr>
          <w:rFonts w:ascii="Arial" w:hAnsi="Arial" w:cs="Arial"/>
        </w:rPr>
      </w:pPr>
      <w:r w:rsidRPr="00181E52">
        <w:rPr>
          <w:rFonts w:ascii="Arial" w:hAnsi="Arial" w:cs="Arial"/>
          <w:iCs/>
        </w:rPr>
        <w:t xml:space="preserve">Teniendo en cuenta lo anterior, es menester señalar que, si durante el proceso se logra establecer la ocurrencia de alguna otra 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246C21">
        <w:rPr>
          <w:rFonts w:ascii="Arial" w:hAnsi="Arial" w:cs="Arial"/>
          <w:lang w:val="es-ES_tradnl"/>
        </w:rPr>
        <w:t>Póliza Seguro RCE Servicio Público AA002154</w:t>
      </w:r>
      <w:r w:rsidRPr="00181E52">
        <w:rPr>
          <w:rFonts w:ascii="Arial" w:hAnsi="Arial" w:cs="Arial"/>
          <w:lang w:val="es-ES_tradnl"/>
        </w:rPr>
        <w:t xml:space="preserve">, </w:t>
      </w:r>
      <w:r w:rsidRPr="00181E52">
        <w:rPr>
          <w:rFonts w:ascii="Arial" w:hAnsi="Arial" w:cs="Arial"/>
        </w:rPr>
        <w:t>pues las partes acordaron pactar tales exclusiones. En consecuencia, si se evidencia dentro del proceso alguna de ellas, la póliza no cubriría ninguna solicitud de indemnización.</w:t>
      </w:r>
    </w:p>
    <w:p w14:paraId="3A89921C" w14:textId="77777777" w:rsidR="00FF2817" w:rsidRPr="00181E52" w:rsidRDefault="00FF2817" w:rsidP="00FF2817">
      <w:pPr>
        <w:spacing w:line="360" w:lineRule="auto"/>
        <w:ind w:right="673"/>
        <w:jc w:val="both"/>
        <w:rPr>
          <w:rFonts w:ascii="Arial" w:hAnsi="Arial" w:cs="Arial"/>
          <w:iCs/>
          <w:highlight w:val="yellow"/>
        </w:rPr>
      </w:pPr>
    </w:p>
    <w:p w14:paraId="4AB70680" w14:textId="77777777" w:rsidR="00FF2817" w:rsidRPr="00181E52" w:rsidRDefault="00FF2817" w:rsidP="00FF2817">
      <w:pPr>
        <w:spacing w:line="360" w:lineRule="auto"/>
        <w:ind w:right="673"/>
        <w:jc w:val="both"/>
        <w:rPr>
          <w:rFonts w:ascii="Arial" w:hAnsi="Arial" w:cs="Arial"/>
        </w:rPr>
      </w:pPr>
      <w:r w:rsidRPr="00181E52">
        <w:rPr>
          <w:rFonts w:ascii="Arial" w:hAnsi="Arial" w:cs="Arial"/>
          <w:iCs/>
        </w:rPr>
        <w:t xml:space="preserve">En conclusión, de configurarse alguna de las exclusiones previamente mencionadas o las que constan en el clausulado general de la póliza, no podrá existir responsabilidad en cabeza del Asegurador. Por cuanto el juez no podrá ordenar la afectación de la </w:t>
      </w:r>
      <w:r w:rsidRPr="00246C21">
        <w:rPr>
          <w:rFonts w:ascii="Arial" w:hAnsi="Arial" w:cs="Arial"/>
          <w:lang w:val="es-ES_tradnl"/>
        </w:rPr>
        <w:t>Póliza Seguro RCE Servicio Público AA002154</w:t>
      </w:r>
      <w:r w:rsidRPr="00181E52">
        <w:rPr>
          <w:rFonts w:ascii="Arial" w:hAnsi="Arial" w:cs="Arial"/>
          <w:lang w:val="es-ES_tradnl"/>
        </w:rPr>
        <w:t xml:space="preserve">, </w:t>
      </w:r>
      <w:r w:rsidRPr="00181E52">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6A813D88" w14:textId="77777777" w:rsidR="00FF2817" w:rsidRDefault="00FF2817" w:rsidP="00FF2817">
      <w:pPr>
        <w:tabs>
          <w:tab w:val="left" w:pos="5626"/>
        </w:tabs>
        <w:spacing w:line="360" w:lineRule="auto"/>
        <w:ind w:right="673"/>
        <w:jc w:val="both"/>
        <w:rPr>
          <w:rFonts w:ascii="Arial" w:hAnsi="Arial" w:cs="Arial"/>
          <w:lang w:val="es-CO"/>
        </w:rPr>
      </w:pPr>
    </w:p>
    <w:p w14:paraId="7B226CDC" w14:textId="77777777" w:rsidR="00FF2817" w:rsidRPr="00181E52" w:rsidRDefault="00FF2817" w:rsidP="00860370">
      <w:pPr>
        <w:pStyle w:val="paragraph"/>
        <w:numPr>
          <w:ilvl w:val="0"/>
          <w:numId w:val="25"/>
        </w:numPr>
        <w:spacing w:before="0" w:beforeAutospacing="0" w:after="0" w:afterAutospacing="0" w:line="360" w:lineRule="auto"/>
        <w:ind w:right="673"/>
        <w:jc w:val="both"/>
        <w:textAlignment w:val="baseline"/>
        <w:rPr>
          <w:rStyle w:val="normaltextrun"/>
          <w:rFonts w:ascii="Arial" w:eastAsia="Arial MT" w:hAnsi="Arial" w:cs="Arial"/>
          <w:b/>
          <w:bCs/>
          <w:sz w:val="22"/>
          <w:szCs w:val="22"/>
          <w:lang w:val="es-ES"/>
        </w:rPr>
      </w:pPr>
      <w:r w:rsidRPr="0019285D">
        <w:rPr>
          <w:rStyle w:val="normaltextrun"/>
          <w:rFonts w:ascii="Arial" w:eastAsia="Arial MT" w:hAnsi="Arial" w:cs="Arial"/>
          <w:b/>
          <w:bCs/>
          <w:sz w:val="22"/>
          <w:szCs w:val="22"/>
          <w:lang w:val="es-ES"/>
        </w:rPr>
        <w:t xml:space="preserve">CARÁCTER MERAMENTE INDEMNIZATORIO DE LOS CONTRATOS DE SEGURO. </w:t>
      </w:r>
    </w:p>
    <w:p w14:paraId="72B727AF" w14:textId="77777777" w:rsidR="00FF2817" w:rsidRDefault="00FF2817" w:rsidP="00FF2817">
      <w:pPr>
        <w:pStyle w:val="paragraph"/>
        <w:spacing w:before="0" w:beforeAutospacing="0" w:after="0" w:afterAutospacing="0" w:line="360" w:lineRule="auto"/>
        <w:ind w:right="673"/>
        <w:jc w:val="both"/>
        <w:textAlignment w:val="baseline"/>
        <w:rPr>
          <w:rStyle w:val="normaltextrun"/>
          <w:rFonts w:ascii="Arial" w:hAnsi="Arial" w:cs="Arial"/>
          <w:b/>
          <w:bCs/>
          <w:sz w:val="22"/>
          <w:szCs w:val="22"/>
          <w:lang w:val="es-ES"/>
        </w:rPr>
      </w:pPr>
    </w:p>
    <w:p w14:paraId="777A56D6" w14:textId="77777777" w:rsidR="00FF2817" w:rsidRPr="0055389E" w:rsidRDefault="00FF2817" w:rsidP="00FF2817">
      <w:pPr>
        <w:suppressAutoHyphens/>
        <w:spacing w:line="360" w:lineRule="auto"/>
        <w:ind w:right="673"/>
        <w:jc w:val="both"/>
        <w:textAlignment w:val="baseline"/>
        <w:rPr>
          <w:rFonts w:ascii="Arial" w:hAnsi="Arial" w:cs="Arial"/>
          <w:color w:val="000000"/>
        </w:rPr>
      </w:pPr>
      <w:r w:rsidRPr="0055389E">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w:t>
      </w:r>
      <w:r>
        <w:rPr>
          <w:rFonts w:ascii="Arial" w:eastAsia="Arial Unicode MS" w:hAnsi="Arial" w:cs="Arial"/>
          <w:kern w:val="3"/>
          <w:lang w:eastAsia="zh-CN" w:bidi="hi-IN"/>
        </w:rPr>
        <w:t>riesgo asumido</w:t>
      </w:r>
      <w:r w:rsidRPr="0055389E">
        <w:rPr>
          <w:rFonts w:ascii="Arial" w:eastAsia="Arial Unicode MS" w:hAnsi="Arial" w:cs="Arial"/>
          <w:kern w:val="3"/>
          <w:lang w:eastAsia="zh-CN" w:bidi="hi-IN"/>
        </w:rPr>
        <w:t xml:space="preserve">. </w:t>
      </w:r>
      <w:r w:rsidRPr="0055389E">
        <w:rPr>
          <w:rFonts w:ascii="Arial" w:hAnsi="Arial" w:cs="Arial"/>
          <w:color w:val="000000"/>
        </w:rPr>
        <w:t>Al respecto, la Corte Suprema de Justicia, Sala de Casación Civil, respecto al carácter indemnizatorio del Contrato de Seguro, en sentencia del 22 de julio de 1999, expediente 5065, dispuso:</w:t>
      </w:r>
    </w:p>
    <w:p w14:paraId="2B625019" w14:textId="77777777" w:rsidR="00FF2817" w:rsidRPr="0055389E" w:rsidRDefault="00FF2817" w:rsidP="00FF2817">
      <w:pPr>
        <w:spacing w:line="360" w:lineRule="auto"/>
        <w:ind w:right="673"/>
        <w:jc w:val="both"/>
        <w:rPr>
          <w:rFonts w:ascii="Arial" w:hAnsi="Arial" w:cs="Arial"/>
          <w:color w:val="000000"/>
        </w:rPr>
      </w:pPr>
    </w:p>
    <w:p w14:paraId="75A78866" w14:textId="77777777" w:rsidR="00FF2817" w:rsidRPr="0055389E" w:rsidRDefault="00FF2817" w:rsidP="00FF2817">
      <w:pPr>
        <w:spacing w:line="360" w:lineRule="auto"/>
        <w:ind w:left="851" w:right="1523"/>
        <w:jc w:val="both"/>
        <w:rPr>
          <w:rFonts w:ascii="Arial" w:hAnsi="Arial" w:cs="Arial"/>
        </w:rPr>
      </w:pPr>
      <w:r w:rsidRPr="0055389E">
        <w:rPr>
          <w:rFonts w:ascii="Arial" w:hAnsi="Arial" w:cs="Arial"/>
          <w:i/>
          <w:iCs/>
          <w:shd w:val="clear" w:color="auto" w:fill="FFFFFF"/>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w:t>
      </w:r>
      <w:r w:rsidRPr="0055389E">
        <w:rPr>
          <w:rFonts w:ascii="Arial" w:hAnsi="Arial" w:cs="Arial"/>
          <w:i/>
          <w:iCs/>
          <w:shd w:val="clear" w:color="auto" w:fill="FFFFFF"/>
        </w:rPr>
        <w:lastRenderedPageBreak/>
        <w:t>debe efectuar una vez colocada aquella obligación en situación de solución o pago inmediato.”</w:t>
      </w:r>
      <w:r w:rsidRPr="0055389E">
        <w:rPr>
          <w:rFonts w:ascii="Arial" w:hAnsi="Arial" w:cs="Arial"/>
          <w:i/>
          <w:iCs/>
          <w:shd w:val="clear" w:color="auto" w:fill="FFFFFF"/>
          <w:vertAlign w:val="superscript"/>
        </w:rPr>
        <w:footnoteReference w:id="33"/>
      </w:r>
    </w:p>
    <w:p w14:paraId="3728AF89" w14:textId="77777777" w:rsidR="00FF2817" w:rsidRPr="0055389E" w:rsidRDefault="00FF2817" w:rsidP="00FF2817">
      <w:pPr>
        <w:spacing w:line="360" w:lineRule="auto"/>
        <w:ind w:right="673"/>
        <w:jc w:val="both"/>
        <w:rPr>
          <w:rFonts w:ascii="Arial" w:hAnsi="Arial" w:cs="Arial"/>
          <w:color w:val="000000"/>
        </w:rPr>
      </w:pPr>
    </w:p>
    <w:p w14:paraId="2EE2E5A0" w14:textId="77777777" w:rsidR="00FF2817" w:rsidRPr="0055389E" w:rsidRDefault="00FF2817" w:rsidP="00FF2817">
      <w:pPr>
        <w:spacing w:line="360" w:lineRule="auto"/>
        <w:ind w:right="673"/>
        <w:jc w:val="both"/>
        <w:rPr>
          <w:rFonts w:ascii="Arial" w:hAnsi="Arial" w:cs="Arial"/>
          <w:lang w:val="es-ES_tradnl"/>
        </w:rPr>
      </w:pPr>
      <w:r w:rsidRPr="0055389E">
        <w:rPr>
          <w:rFonts w:ascii="Arial" w:hAnsi="Arial" w:cs="Arial"/>
          <w:color w:val="000000"/>
        </w:rPr>
        <w:t>Se puede concluir entonces que el Contrato de Seguro tiene un carácter meramente indemnizatorio y por tal motivo, tiene como finalidad llevar a la víctima al estado anterior, más no enriquecerla. Es por ello que</w:t>
      </w:r>
      <w:r>
        <w:rPr>
          <w:rFonts w:ascii="Arial" w:hAnsi="Arial" w:cs="Arial"/>
          <w:color w:val="000000"/>
        </w:rPr>
        <w:t>,</w:t>
      </w:r>
      <w:r w:rsidRPr="0055389E">
        <w:rPr>
          <w:rFonts w:ascii="Arial" w:hAnsi="Arial" w:cs="Arial"/>
          <w:color w:val="000000"/>
        </w:rPr>
        <w:t xml:space="preserve"> aterrizando al caso en cuestión, no es de recibo indemnizar el daño tal y como fue pretendido por la parte Demandante, más aún, teniendo en cuenta las tasaciones exorbitantes de sus perjuicios no probados. </w:t>
      </w:r>
      <w:r w:rsidRPr="0055389E">
        <w:rPr>
          <w:rFonts w:ascii="Arial" w:hAnsi="Arial" w:cs="Arial"/>
          <w:lang w:val="es-ES_tradnl"/>
        </w:rPr>
        <w:t>En tal sentido, el artículo 1088 del Código de Comercio estableció lo siguiente:</w:t>
      </w:r>
    </w:p>
    <w:p w14:paraId="518FF035" w14:textId="77777777" w:rsidR="00FF2817" w:rsidRPr="0055389E" w:rsidRDefault="00FF2817" w:rsidP="00FF2817">
      <w:pPr>
        <w:spacing w:line="360" w:lineRule="auto"/>
        <w:ind w:right="673"/>
        <w:jc w:val="both"/>
        <w:rPr>
          <w:rFonts w:ascii="Arial" w:hAnsi="Arial" w:cs="Arial"/>
          <w:lang w:val="es-ES_tradnl"/>
        </w:rPr>
      </w:pPr>
    </w:p>
    <w:p w14:paraId="19FF0D3A" w14:textId="77777777" w:rsidR="00FF2817" w:rsidRPr="0055389E" w:rsidRDefault="00FF2817" w:rsidP="00FF2817">
      <w:pPr>
        <w:tabs>
          <w:tab w:val="left" w:pos="8789"/>
        </w:tabs>
        <w:spacing w:line="360" w:lineRule="auto"/>
        <w:ind w:left="851" w:right="1523"/>
        <w:jc w:val="both"/>
        <w:rPr>
          <w:rFonts w:ascii="Arial" w:hAnsi="Arial" w:cs="Arial"/>
          <w:lang w:val="es-ES_tradnl"/>
        </w:rPr>
      </w:pPr>
      <w:r w:rsidRPr="0055389E">
        <w:rPr>
          <w:rFonts w:ascii="Arial" w:hAnsi="Arial" w:cs="Arial"/>
        </w:rPr>
        <w:t>“</w:t>
      </w:r>
      <w:r w:rsidRPr="0055389E">
        <w:rPr>
          <w:rFonts w:ascii="Arial" w:hAnsi="Arial" w:cs="Arial"/>
          <w:b/>
          <w:bCs/>
          <w:i/>
          <w:iCs/>
          <w:u w:val="single"/>
        </w:rPr>
        <w:t>Respecto del asegurado, los seguros de daños serán contratos de mera indemnización y jamás podrán constituir para él fuente de enriquecimiento.</w:t>
      </w:r>
      <w:r w:rsidRPr="0055389E">
        <w:rPr>
          <w:rFonts w:ascii="Arial" w:hAnsi="Arial" w:cs="Arial"/>
          <w:i/>
          <w:iCs/>
        </w:rPr>
        <w:t xml:space="preserve"> La indemnización podrá comprender a la vez el daño emergente y el lucro cesante, pero éste deberá ser objeto de un acuerdo expreso</w:t>
      </w:r>
      <w:r w:rsidRPr="0055389E">
        <w:rPr>
          <w:rFonts w:ascii="Arial" w:hAnsi="Arial" w:cs="Arial"/>
        </w:rPr>
        <w:t>” (Subrayado y negrilla fuera de texto).</w:t>
      </w:r>
    </w:p>
    <w:p w14:paraId="68AB3A17" w14:textId="77777777" w:rsidR="00FF2817" w:rsidRPr="0055389E" w:rsidRDefault="00FF2817" w:rsidP="00FF2817">
      <w:pPr>
        <w:suppressAutoHyphens/>
        <w:spacing w:line="360" w:lineRule="auto"/>
        <w:ind w:right="673"/>
        <w:jc w:val="both"/>
        <w:textAlignment w:val="baseline"/>
        <w:rPr>
          <w:rFonts w:ascii="Arial" w:eastAsia="Arial Unicode MS" w:hAnsi="Arial" w:cs="Arial"/>
          <w:kern w:val="3"/>
          <w:lang w:eastAsia="zh-CN" w:bidi="hi-IN"/>
        </w:rPr>
      </w:pPr>
    </w:p>
    <w:p w14:paraId="0BE08443" w14:textId="77777777" w:rsidR="00FF2817" w:rsidRPr="0055389E" w:rsidRDefault="00FF2817" w:rsidP="00FF2817">
      <w:pPr>
        <w:spacing w:line="360" w:lineRule="auto"/>
        <w:ind w:right="673"/>
        <w:jc w:val="both"/>
        <w:rPr>
          <w:rFonts w:ascii="Arial" w:eastAsia="Arial Unicode MS" w:hAnsi="Arial" w:cs="Arial"/>
          <w:bCs/>
          <w:kern w:val="3"/>
          <w:shd w:val="clear" w:color="auto" w:fill="FFFFFF"/>
          <w:lang w:eastAsia="zh-CN" w:bidi="hi-IN"/>
        </w:rPr>
      </w:pPr>
      <w:r w:rsidRPr="0055389E">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55389E">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3F3EB424" w14:textId="77777777" w:rsidR="00FF2817" w:rsidRPr="0055389E" w:rsidRDefault="00FF2817" w:rsidP="00FF2817">
      <w:pPr>
        <w:spacing w:line="360" w:lineRule="auto"/>
        <w:ind w:right="673"/>
        <w:jc w:val="both"/>
        <w:rPr>
          <w:rFonts w:ascii="Arial" w:hAnsi="Arial" w:cs="Arial"/>
          <w:lang w:val="es-ES_tradnl"/>
        </w:rPr>
      </w:pPr>
    </w:p>
    <w:p w14:paraId="63918C96" w14:textId="77777777" w:rsidR="00FF2817" w:rsidRPr="0055389E" w:rsidRDefault="00FF2817" w:rsidP="00FF2817">
      <w:pPr>
        <w:spacing w:line="360" w:lineRule="auto"/>
        <w:ind w:right="673"/>
        <w:jc w:val="both"/>
        <w:rPr>
          <w:rFonts w:ascii="Arial" w:hAnsi="Arial" w:cs="Arial"/>
          <w:lang w:val="es-ES_tradnl"/>
        </w:rPr>
      </w:pPr>
      <w:r w:rsidRPr="0055389E">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w:t>
      </w:r>
      <w:r>
        <w:rPr>
          <w:rFonts w:ascii="Arial" w:hAnsi="Arial" w:cs="Arial"/>
          <w:lang w:val="es-ES_tradnl"/>
        </w:rPr>
        <w:t xml:space="preserve"> y son claramente hipotéticos,</w:t>
      </w:r>
      <w:r w:rsidRPr="0055389E">
        <w:rPr>
          <w:rFonts w:ascii="Arial" w:hAnsi="Arial" w:cs="Arial"/>
          <w:lang w:val="es-ES_tradnl"/>
        </w:rPr>
        <w:t xml:space="preserve"> indiscutiblemente transgrediría el principio indemnizatorio que rige en los contratos de seguro.</w:t>
      </w:r>
    </w:p>
    <w:p w14:paraId="61CB4995" w14:textId="77777777" w:rsidR="00FF2817" w:rsidRPr="0055389E" w:rsidRDefault="00FF2817" w:rsidP="00FF2817">
      <w:pPr>
        <w:spacing w:line="360" w:lineRule="auto"/>
        <w:ind w:right="673"/>
        <w:jc w:val="both"/>
        <w:rPr>
          <w:rFonts w:ascii="Arial" w:hAnsi="Arial" w:cs="Arial"/>
          <w:lang w:val="es-ES_tradnl"/>
        </w:rPr>
      </w:pPr>
    </w:p>
    <w:p w14:paraId="4ED2B2F8" w14:textId="77777777" w:rsidR="00FF2817" w:rsidRPr="0055389E" w:rsidRDefault="00FF2817" w:rsidP="00FF2817">
      <w:pPr>
        <w:spacing w:line="360" w:lineRule="auto"/>
        <w:ind w:right="673"/>
        <w:jc w:val="both"/>
        <w:rPr>
          <w:rFonts w:ascii="Arial" w:hAnsi="Arial" w:cs="Arial"/>
          <w:lang w:val="es-ES_tradnl"/>
        </w:rPr>
      </w:pPr>
      <w:r w:rsidRPr="0055389E">
        <w:rPr>
          <w:rFonts w:ascii="Arial" w:hAnsi="Arial" w:cs="Arial"/>
          <w:lang w:val="es-ES_tradnl"/>
        </w:rPr>
        <w:t xml:space="preserve">Por todo lo anterior y teniendo en cuenta que dentro del plenario no se demostraron los perjuicios solicitados en el </w:t>
      </w:r>
      <w:proofErr w:type="spellStart"/>
      <w:r w:rsidRPr="0055389E">
        <w:rPr>
          <w:rFonts w:ascii="Arial" w:hAnsi="Arial" w:cs="Arial"/>
          <w:lang w:val="es-ES_tradnl"/>
        </w:rPr>
        <w:t>pétitum</w:t>
      </w:r>
      <w:proofErr w:type="spellEnd"/>
      <w:r w:rsidRPr="0055389E">
        <w:rPr>
          <w:rFonts w:ascii="Arial" w:hAnsi="Arial" w:cs="Arial"/>
          <w:lang w:val="es-ES_tradnl"/>
        </w:rPr>
        <w:t xml:space="preserve"> de la demanda, su reconocimiento claramente vulneraría el principio indemnizatorio. Lo anterior, por cuanto en primer lugar, es inviable reconocer emolumento alguno referente al lucro cesante, puesto que se no se probó </w:t>
      </w:r>
      <w:r>
        <w:rPr>
          <w:rFonts w:ascii="Arial" w:hAnsi="Arial" w:cs="Arial"/>
          <w:lang w:val="es-ES_tradnl"/>
        </w:rPr>
        <w:t>de la más mínima forma el presunto ingreso que percibía el señor Alex Alberto Méndez</w:t>
      </w:r>
      <w:r w:rsidRPr="0055389E">
        <w:rPr>
          <w:rFonts w:ascii="Arial" w:hAnsi="Arial" w:cs="Arial"/>
          <w:lang w:val="es-ES_tradnl"/>
        </w:rPr>
        <w:t xml:space="preserve">. </w:t>
      </w:r>
      <w:r w:rsidRPr="0055389E">
        <w:rPr>
          <w:rFonts w:ascii="Arial" w:hAnsi="Arial" w:cs="Arial"/>
          <w:bCs/>
          <w:lang w:val="es-ES_tradnl"/>
        </w:rPr>
        <w:t>En consecuencia, reconocer los perjuicios tal y como fueron solicitados, transgrediría el carácter meramente indemnizatorio que reviste a los contratos de seguro.</w:t>
      </w:r>
      <w:r w:rsidRPr="0055389E">
        <w:rPr>
          <w:rFonts w:ascii="Arial" w:hAnsi="Arial" w:cs="Arial"/>
          <w:lang w:val="es-ES_tradnl"/>
        </w:rPr>
        <w:t xml:space="preserve"> </w:t>
      </w:r>
      <w:r w:rsidRPr="0055389E">
        <w:rPr>
          <w:rFonts w:ascii="Arial" w:hAnsi="Arial" w:cs="Arial"/>
          <w:bCs/>
          <w:lang w:val="es-ES_tradnl"/>
        </w:rPr>
        <w:t xml:space="preserve">En virtud de lo anterior, respetuosamente solicito al señor juez, declarar probada la presente excepción. </w:t>
      </w:r>
    </w:p>
    <w:p w14:paraId="266C2998" w14:textId="77777777" w:rsidR="00FF2817" w:rsidRPr="0028206F" w:rsidRDefault="00FF2817" w:rsidP="00FF2817">
      <w:pPr>
        <w:tabs>
          <w:tab w:val="left" w:pos="5626"/>
        </w:tabs>
        <w:spacing w:line="360" w:lineRule="auto"/>
        <w:ind w:right="673"/>
        <w:jc w:val="both"/>
        <w:rPr>
          <w:rFonts w:ascii="Arial" w:hAnsi="Arial" w:cs="Arial"/>
          <w:lang w:val="es-CO"/>
        </w:rPr>
      </w:pPr>
    </w:p>
    <w:p w14:paraId="1E847A72" w14:textId="77777777" w:rsidR="00FF2817" w:rsidRPr="00326E02" w:rsidRDefault="00FF2817" w:rsidP="00860370">
      <w:pPr>
        <w:pStyle w:val="Prrafodelista"/>
        <w:numPr>
          <w:ilvl w:val="0"/>
          <w:numId w:val="25"/>
        </w:numPr>
        <w:tabs>
          <w:tab w:val="left" w:pos="5626"/>
        </w:tabs>
        <w:spacing w:line="360" w:lineRule="auto"/>
        <w:ind w:right="673"/>
        <w:rPr>
          <w:lang w:val="es-CO"/>
        </w:rPr>
      </w:pPr>
      <w:r w:rsidRPr="00326E02">
        <w:rPr>
          <w:b/>
          <w:bCs/>
          <w:lang w:val="es-CO"/>
        </w:rPr>
        <w:t xml:space="preserve">SUJECIÓN A LAS CONDICIONES PARTICULARES Y GENERALES DEL CONTRATO DE SEGURO, EN LA QUE SE IDENTIFICA LA PÓLIZA, EL CLAUSULADO Y LOS </w:t>
      </w:r>
      <w:r w:rsidRPr="00326E02">
        <w:rPr>
          <w:b/>
          <w:bCs/>
          <w:lang w:val="es-CO"/>
        </w:rPr>
        <w:lastRenderedPageBreak/>
        <w:t>AMPAROS</w:t>
      </w:r>
    </w:p>
    <w:p w14:paraId="5B5A332A" w14:textId="77777777" w:rsidR="00FF2817" w:rsidRPr="0028206F" w:rsidRDefault="00FF2817" w:rsidP="00FF2817">
      <w:pPr>
        <w:tabs>
          <w:tab w:val="left" w:pos="5626"/>
        </w:tabs>
        <w:spacing w:line="360" w:lineRule="auto"/>
        <w:ind w:right="673"/>
        <w:jc w:val="both"/>
        <w:rPr>
          <w:rFonts w:ascii="Arial" w:hAnsi="Arial" w:cs="Arial"/>
          <w:lang w:val="es-CO"/>
        </w:rPr>
      </w:pPr>
    </w:p>
    <w:p w14:paraId="2E69C49A" w14:textId="77777777" w:rsidR="00FF2817" w:rsidRPr="0028206F" w:rsidRDefault="00FF2817" w:rsidP="00FF2817">
      <w:pPr>
        <w:tabs>
          <w:tab w:val="left" w:pos="5626"/>
        </w:tabs>
        <w:spacing w:line="360" w:lineRule="auto"/>
        <w:ind w:right="673"/>
        <w:jc w:val="both"/>
        <w:rPr>
          <w:rFonts w:ascii="Arial" w:hAnsi="Arial" w:cs="Arial"/>
          <w:lang w:val="es-CO"/>
        </w:rPr>
      </w:pPr>
      <w:r w:rsidRPr="0028206F">
        <w:rPr>
          <w:rFonts w:ascii="Arial" w:hAnsi="Arial" w:cs="Arial"/>
          <w:lang w:val="es-CO"/>
        </w:rPr>
        <w:t>Es preciso señalar que de acuerdo con lo contemplado en el artículo 1044 del C.CO, LA</w:t>
      </w:r>
      <w:r>
        <w:rPr>
          <w:rFonts w:ascii="Arial" w:hAnsi="Arial" w:cs="Arial"/>
          <w:lang w:val="es-CO"/>
        </w:rPr>
        <w:t xml:space="preserve"> </w:t>
      </w:r>
      <w:r w:rsidRPr="0028206F">
        <w:rPr>
          <w:rFonts w:ascii="Arial" w:hAnsi="Arial" w:cs="Arial"/>
          <w:lang w:val="es-CO"/>
        </w:rPr>
        <w:t>EQUIDAD SEGUROS GENERALES O.C., podrá proponer a los beneficiarios, la excepciones</w:t>
      </w:r>
      <w:r>
        <w:rPr>
          <w:rFonts w:ascii="Arial" w:hAnsi="Arial" w:cs="Arial"/>
          <w:lang w:val="es-CO"/>
        </w:rPr>
        <w:t xml:space="preserve"> </w:t>
      </w:r>
      <w:r w:rsidRPr="0028206F">
        <w:rPr>
          <w:rFonts w:ascii="Arial" w:hAnsi="Arial" w:cs="Arial"/>
          <w:lang w:val="es-CO"/>
        </w:rPr>
        <w:t>que pueda alegar en contra del tomador y el asegurado cuando son personas distintas, por</w:t>
      </w:r>
      <w:r>
        <w:rPr>
          <w:rFonts w:ascii="Arial" w:hAnsi="Arial" w:cs="Arial"/>
          <w:lang w:val="es-CO"/>
        </w:rPr>
        <w:t xml:space="preserve"> </w:t>
      </w:r>
      <w:r w:rsidRPr="0028206F">
        <w:rPr>
          <w:rFonts w:ascii="Arial" w:hAnsi="Arial" w:cs="Arial"/>
          <w:lang w:val="es-CO"/>
        </w:rPr>
        <w:t>tanto, en caso de un fallo en contra este deberá ajustarse de acuerdo con las condiciones</w:t>
      </w:r>
      <w:r>
        <w:rPr>
          <w:rFonts w:ascii="Arial" w:hAnsi="Arial" w:cs="Arial"/>
          <w:lang w:val="es-CO"/>
        </w:rPr>
        <w:t xml:space="preserve"> </w:t>
      </w:r>
      <w:r w:rsidRPr="0028206F">
        <w:rPr>
          <w:rFonts w:ascii="Arial" w:hAnsi="Arial" w:cs="Arial"/>
          <w:lang w:val="es-CO"/>
        </w:rPr>
        <w:t>pactadas dentro del contrato de seguro y dicha condena no podrá exceder los parámetros</w:t>
      </w:r>
      <w:r>
        <w:rPr>
          <w:rFonts w:ascii="Arial" w:hAnsi="Arial" w:cs="Arial"/>
          <w:lang w:val="es-CO"/>
        </w:rPr>
        <w:t xml:space="preserve"> </w:t>
      </w:r>
      <w:r w:rsidRPr="0028206F">
        <w:rPr>
          <w:rFonts w:ascii="Arial" w:hAnsi="Arial" w:cs="Arial"/>
          <w:lang w:val="es-CO"/>
        </w:rPr>
        <w:t xml:space="preserve">acordados por los contratantes. </w:t>
      </w:r>
    </w:p>
    <w:p w14:paraId="2AA80277" w14:textId="77777777" w:rsidR="00FF2817" w:rsidRPr="0028206F" w:rsidRDefault="00FF2817" w:rsidP="00FF2817">
      <w:pPr>
        <w:tabs>
          <w:tab w:val="left" w:pos="5626"/>
        </w:tabs>
        <w:spacing w:line="360" w:lineRule="auto"/>
        <w:ind w:right="673"/>
        <w:jc w:val="both"/>
        <w:rPr>
          <w:rFonts w:ascii="Arial" w:hAnsi="Arial" w:cs="Arial"/>
          <w:lang w:val="es-CO"/>
        </w:rPr>
      </w:pPr>
    </w:p>
    <w:p w14:paraId="0A7363C1" w14:textId="77777777" w:rsidR="00FF2817" w:rsidRPr="0028206F" w:rsidRDefault="00FF2817" w:rsidP="00FF2817">
      <w:pPr>
        <w:tabs>
          <w:tab w:val="left" w:pos="5626"/>
        </w:tabs>
        <w:spacing w:line="360" w:lineRule="auto"/>
        <w:ind w:right="673"/>
        <w:jc w:val="both"/>
        <w:rPr>
          <w:rFonts w:ascii="Arial" w:hAnsi="Arial" w:cs="Arial"/>
          <w:lang w:val="es-CO"/>
        </w:rPr>
      </w:pPr>
      <w:r w:rsidRPr="0028206F">
        <w:rPr>
          <w:rFonts w:ascii="Arial" w:hAnsi="Arial" w:cs="Arial"/>
          <w:lang w:val="es-CO"/>
        </w:rPr>
        <w:t>Por lo tanto, en caso de que prosperen las pretensiones de responsabilidad civil de los</w:t>
      </w:r>
      <w:r>
        <w:rPr>
          <w:rFonts w:ascii="Arial" w:hAnsi="Arial" w:cs="Arial"/>
          <w:lang w:val="es-CO"/>
        </w:rPr>
        <w:t xml:space="preserve"> </w:t>
      </w:r>
      <w:r w:rsidRPr="00EC66AD">
        <w:rPr>
          <w:rFonts w:ascii="Arial" w:hAnsi="Arial" w:cs="Arial"/>
          <w:lang w:val="es-CO"/>
        </w:rPr>
        <w:t>demandantes contra mi representada, La Equidad Seguros Generales O. C., en ejercicio de la acción de reclamación directa de la víctima contra la aseguradora, tal relación deberá estar de</w:t>
      </w:r>
      <w:r>
        <w:rPr>
          <w:rFonts w:ascii="Arial" w:hAnsi="Arial" w:cs="Arial"/>
          <w:lang w:val="es-CO"/>
        </w:rPr>
        <w:t xml:space="preserve"> </w:t>
      </w:r>
      <w:r w:rsidRPr="0028206F">
        <w:rPr>
          <w:rFonts w:ascii="Arial" w:hAnsi="Arial" w:cs="Arial"/>
          <w:lang w:val="es-CO"/>
        </w:rPr>
        <w:t>acuerdo con el contrato de seguro denominado la Póliza de Seguro RCE Servicio No.</w:t>
      </w:r>
      <w:r>
        <w:rPr>
          <w:rFonts w:ascii="Arial" w:hAnsi="Arial" w:cs="Arial"/>
          <w:lang w:val="es-CO"/>
        </w:rPr>
        <w:t xml:space="preserve"> </w:t>
      </w:r>
      <w:r w:rsidRPr="0028206F">
        <w:rPr>
          <w:rFonts w:ascii="Arial" w:hAnsi="Arial" w:cs="Arial"/>
          <w:lang w:val="es-CO"/>
        </w:rPr>
        <w:t>AA002154, certificado AA078654, orden 163, en la cual se encuentran contenidas las</w:t>
      </w:r>
      <w:r>
        <w:rPr>
          <w:rFonts w:ascii="Arial" w:hAnsi="Arial" w:cs="Arial"/>
          <w:lang w:val="es-CO"/>
        </w:rPr>
        <w:t xml:space="preserve"> </w:t>
      </w:r>
      <w:r w:rsidRPr="0028206F">
        <w:rPr>
          <w:rFonts w:ascii="Arial" w:hAnsi="Arial" w:cs="Arial"/>
          <w:lang w:val="es-CO"/>
        </w:rPr>
        <w:t>condiciones particulares de la póliza y por las condiciones generales contenidas en la Forma</w:t>
      </w:r>
      <w:r>
        <w:rPr>
          <w:rFonts w:ascii="Arial" w:hAnsi="Arial" w:cs="Arial"/>
          <w:lang w:val="es-CO"/>
        </w:rPr>
        <w:t xml:space="preserve"> </w:t>
      </w:r>
      <w:r w:rsidRPr="0028206F">
        <w:rPr>
          <w:rFonts w:ascii="Arial" w:hAnsi="Arial" w:cs="Arial"/>
          <w:lang w:val="es-CO"/>
        </w:rPr>
        <w:t>15062015-1501-P-06-0000000000000116.</w:t>
      </w:r>
    </w:p>
    <w:p w14:paraId="07C69266" w14:textId="77777777" w:rsidR="00FF2817" w:rsidRPr="0028206F" w:rsidRDefault="00FF2817" w:rsidP="00FF2817">
      <w:pPr>
        <w:tabs>
          <w:tab w:val="left" w:pos="5626"/>
        </w:tabs>
        <w:spacing w:line="360" w:lineRule="auto"/>
        <w:ind w:right="673"/>
        <w:jc w:val="both"/>
        <w:rPr>
          <w:rFonts w:ascii="Arial" w:hAnsi="Arial" w:cs="Arial"/>
          <w:lang w:val="es-CO"/>
        </w:rPr>
      </w:pPr>
    </w:p>
    <w:p w14:paraId="67EAF7C4" w14:textId="77777777" w:rsidR="00FF2817" w:rsidRPr="00181E52" w:rsidRDefault="00FF2817" w:rsidP="00860370">
      <w:pPr>
        <w:pStyle w:val="paragraph"/>
        <w:numPr>
          <w:ilvl w:val="0"/>
          <w:numId w:val="25"/>
        </w:numPr>
        <w:spacing w:before="0" w:beforeAutospacing="0" w:after="0" w:afterAutospacing="0" w:line="360" w:lineRule="auto"/>
        <w:ind w:right="673"/>
        <w:jc w:val="both"/>
        <w:textAlignment w:val="baseline"/>
        <w:rPr>
          <w:rStyle w:val="eop"/>
          <w:rFonts w:ascii="Arial" w:eastAsia="Arial MT" w:hAnsi="Arial" w:cs="Arial"/>
          <w:sz w:val="22"/>
          <w:szCs w:val="22"/>
          <w:lang w:val="es-ES"/>
        </w:rPr>
      </w:pPr>
      <w:r w:rsidRPr="00181E52">
        <w:rPr>
          <w:rStyle w:val="normaltextrun"/>
          <w:rFonts w:ascii="Arial" w:hAnsi="Arial" w:cs="Arial"/>
          <w:b/>
          <w:bCs/>
          <w:sz w:val="22"/>
          <w:szCs w:val="22"/>
          <w:lang w:val="es-ES"/>
        </w:rPr>
        <w:t>EN CUALQUIER CASO, DE NINGUNA FORMA SE PODRÁ EXCEDER EL LÍMITE DEL VALOR ASEGURADO.</w:t>
      </w:r>
    </w:p>
    <w:p w14:paraId="3C301A8E"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sz w:val="22"/>
          <w:szCs w:val="22"/>
        </w:rPr>
      </w:pPr>
    </w:p>
    <w:p w14:paraId="1C779932" w14:textId="77777777" w:rsidR="00FF2817" w:rsidRPr="00181E52"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sz w:val="22"/>
          <w:szCs w:val="22"/>
          <w:lang w:val="es-ES"/>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w:t>
      </w:r>
      <w:r>
        <w:rPr>
          <w:rStyle w:val="normaltextrun"/>
          <w:rFonts w:ascii="Arial" w:hAnsi="Arial" w:cs="Arial"/>
          <w:sz w:val="22"/>
          <w:szCs w:val="22"/>
          <w:lang w:val="es-ES"/>
        </w:rPr>
        <w:t>La Equidad Seguros Generales O.C.</w:t>
      </w:r>
      <w:r w:rsidRPr="00181E52">
        <w:rPr>
          <w:rStyle w:val="normaltextrun"/>
          <w:rFonts w:ascii="Arial" w:hAnsi="Arial" w:cs="Arial"/>
          <w:sz w:val="22"/>
          <w:szCs w:val="22"/>
          <w:lang w:val="es-ES"/>
        </w:rPr>
        <w:t xml:space="preserve">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181E52">
        <w:rPr>
          <w:rStyle w:val="eop"/>
          <w:rFonts w:ascii="Arial" w:hAnsi="Arial" w:cs="Arial"/>
          <w:sz w:val="22"/>
          <w:szCs w:val="22"/>
        </w:rPr>
        <w:t> </w:t>
      </w:r>
    </w:p>
    <w:p w14:paraId="333CE450"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sz w:val="22"/>
          <w:szCs w:val="22"/>
        </w:rPr>
      </w:pPr>
    </w:p>
    <w:p w14:paraId="420FA00A" w14:textId="77777777" w:rsidR="00FF2817" w:rsidRPr="00181E52"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sz w:val="22"/>
          <w:szCs w:val="22"/>
          <w:shd w:val="clear" w:color="auto" w:fill="FFFFFF"/>
          <w:lang w:val="es-ES"/>
        </w:rPr>
        <w:t xml:space="preserve">En este orden de ideas, </w:t>
      </w:r>
      <w:r w:rsidRPr="00181E52">
        <w:rPr>
          <w:rStyle w:val="normaltextrun"/>
          <w:rFonts w:ascii="Arial" w:hAnsi="Arial" w:cs="Arial"/>
          <w:sz w:val="22"/>
          <w:szCs w:val="22"/>
          <w:lang w:val="es-ES"/>
        </w:rPr>
        <w:t xml:space="preserve">mi procurada </w:t>
      </w:r>
      <w:r w:rsidRPr="00181E52">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181E52">
        <w:rPr>
          <w:rStyle w:val="eop"/>
          <w:rFonts w:ascii="Arial" w:hAnsi="Arial" w:cs="Arial"/>
          <w:sz w:val="22"/>
          <w:szCs w:val="22"/>
        </w:rPr>
        <w:t> </w:t>
      </w:r>
    </w:p>
    <w:p w14:paraId="6C7B6457"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sz w:val="22"/>
          <w:szCs w:val="22"/>
        </w:rPr>
      </w:pPr>
    </w:p>
    <w:p w14:paraId="54C54D19" w14:textId="77777777" w:rsidR="00FF2817" w:rsidRPr="00181E52" w:rsidRDefault="00FF2817" w:rsidP="00FF2817">
      <w:pPr>
        <w:pStyle w:val="paragraph"/>
        <w:spacing w:before="0" w:beforeAutospacing="0" w:after="0" w:afterAutospacing="0" w:line="360" w:lineRule="auto"/>
        <w:ind w:left="915" w:right="152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b/>
          <w:bCs/>
          <w:i/>
          <w:iCs/>
          <w:sz w:val="22"/>
          <w:szCs w:val="22"/>
          <w:lang w:val="es-ES"/>
        </w:rPr>
        <w:t>“ARTÍCULO 1079. RESPONSABILIDAD HASTA LA CONCURRENCIA DE LA SUMA ASEGURADA</w:t>
      </w:r>
      <w:r w:rsidRPr="00181E52">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181E52">
        <w:rPr>
          <w:rStyle w:val="eop"/>
          <w:rFonts w:ascii="Arial" w:hAnsi="Arial" w:cs="Arial"/>
          <w:sz w:val="22"/>
          <w:szCs w:val="22"/>
        </w:rPr>
        <w:t> </w:t>
      </w:r>
    </w:p>
    <w:p w14:paraId="302B9CB6" w14:textId="77777777" w:rsidR="00FF2817" w:rsidRPr="00181E52" w:rsidRDefault="00FF2817" w:rsidP="00FF2817">
      <w:pPr>
        <w:pStyle w:val="paragraph"/>
        <w:spacing w:before="0" w:beforeAutospacing="0" w:after="0" w:afterAutospacing="0" w:line="360" w:lineRule="auto"/>
        <w:ind w:left="915" w:right="673"/>
        <w:jc w:val="both"/>
        <w:textAlignment w:val="baseline"/>
        <w:rPr>
          <w:rFonts w:ascii="Arial" w:hAnsi="Arial" w:cs="Arial"/>
          <w:sz w:val="22"/>
          <w:szCs w:val="22"/>
        </w:rPr>
      </w:pPr>
    </w:p>
    <w:p w14:paraId="1427C9C9" w14:textId="77777777" w:rsidR="00FF2817" w:rsidRPr="00181E52"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181E52">
        <w:rPr>
          <w:rStyle w:val="eop"/>
          <w:rFonts w:ascii="Arial" w:hAnsi="Arial" w:cs="Arial"/>
          <w:sz w:val="22"/>
          <w:szCs w:val="22"/>
        </w:rPr>
        <w:t> </w:t>
      </w:r>
    </w:p>
    <w:p w14:paraId="5574EB6D"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sz w:val="22"/>
          <w:szCs w:val="22"/>
        </w:rPr>
      </w:pPr>
    </w:p>
    <w:p w14:paraId="01789269" w14:textId="77777777" w:rsidR="00FF2817" w:rsidRPr="00181E52" w:rsidRDefault="00FF2817" w:rsidP="00FF2817">
      <w:pPr>
        <w:pStyle w:val="paragraph"/>
        <w:spacing w:before="0" w:beforeAutospacing="0" w:after="0" w:afterAutospacing="0" w:line="360" w:lineRule="auto"/>
        <w:ind w:left="915" w:right="152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181E52">
        <w:rPr>
          <w:rStyle w:val="normaltextrun"/>
          <w:rFonts w:ascii="Arial" w:hAnsi="Arial" w:cs="Arial"/>
          <w:b/>
          <w:bCs/>
          <w:i/>
          <w:iCs/>
          <w:sz w:val="22"/>
          <w:szCs w:val="22"/>
          <w:u w:val="single"/>
          <w:shd w:val="clear" w:color="auto" w:fill="FFFFFF"/>
          <w:lang w:val="es-ES"/>
        </w:rPr>
        <w:t>el valor de la prestación a cargo de la aseguradora</w:t>
      </w:r>
      <w:r w:rsidRPr="00181E52">
        <w:rPr>
          <w:rStyle w:val="normaltextrun"/>
          <w:rFonts w:ascii="Arial" w:hAnsi="Arial" w:cs="Arial"/>
          <w:i/>
          <w:iCs/>
          <w:sz w:val="22"/>
          <w:szCs w:val="22"/>
          <w:shd w:val="clear" w:color="auto" w:fill="FFFFFF"/>
          <w:lang w:val="es-ES"/>
        </w:rPr>
        <w:t xml:space="preserve">, en lo que </w:t>
      </w:r>
      <w:r w:rsidRPr="00181E52">
        <w:rPr>
          <w:rStyle w:val="normaltextrun"/>
          <w:rFonts w:ascii="Arial" w:hAnsi="Arial" w:cs="Arial"/>
          <w:i/>
          <w:iCs/>
          <w:sz w:val="22"/>
          <w:szCs w:val="22"/>
          <w:shd w:val="clear" w:color="auto" w:fill="FFFFFF"/>
          <w:lang w:val="es-ES"/>
        </w:rPr>
        <w:lastRenderedPageBreak/>
        <w:t xml:space="preserve">tiene que ver con los seguros contra daños, </w:t>
      </w:r>
      <w:r w:rsidRPr="00181E52">
        <w:rPr>
          <w:rStyle w:val="normaltextrun"/>
          <w:rFonts w:ascii="Arial" w:hAnsi="Arial" w:cs="Arial"/>
          <w:b/>
          <w:bCs/>
          <w:i/>
          <w:iCs/>
          <w:sz w:val="22"/>
          <w:szCs w:val="22"/>
          <w:u w:val="single"/>
          <w:shd w:val="clear" w:color="auto" w:fill="FFFFFF"/>
          <w:lang w:val="es-ES"/>
        </w:rPr>
        <w:t>se encuentra delimitado, tanto por el valor asegurado</w:t>
      </w:r>
      <w:r w:rsidRPr="00181E52">
        <w:rPr>
          <w:rStyle w:val="normaltextrun"/>
          <w:rFonts w:ascii="Arial" w:hAnsi="Arial" w:cs="Arial"/>
          <w:i/>
          <w:iCs/>
          <w:sz w:val="22"/>
          <w:szCs w:val="22"/>
          <w:shd w:val="clear" w:color="auto" w:fill="FFFFFF"/>
          <w:lang w:val="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181E52">
        <w:rPr>
          <w:rStyle w:val="Refdenotaalpie"/>
          <w:rFonts w:ascii="Arial" w:hAnsi="Arial" w:cs="Arial"/>
          <w:i/>
          <w:iCs/>
          <w:sz w:val="22"/>
          <w:szCs w:val="22"/>
          <w:shd w:val="clear" w:color="auto" w:fill="FFFFFF"/>
          <w:lang w:val="es-ES"/>
        </w:rPr>
        <w:footnoteReference w:id="34"/>
      </w:r>
      <w:r w:rsidRPr="00181E52">
        <w:rPr>
          <w:rStyle w:val="normaltextrun"/>
          <w:rFonts w:ascii="Arial" w:hAnsi="Arial" w:cs="Arial"/>
          <w:i/>
          <w:iCs/>
          <w:sz w:val="22"/>
          <w:szCs w:val="22"/>
          <w:lang w:val="es-ES"/>
        </w:rPr>
        <w:t xml:space="preserve"> </w:t>
      </w:r>
      <w:r w:rsidRPr="00181E52">
        <w:rPr>
          <w:rStyle w:val="normaltextrun"/>
          <w:rFonts w:ascii="Arial" w:hAnsi="Arial" w:cs="Arial"/>
          <w:sz w:val="22"/>
          <w:szCs w:val="22"/>
          <w:lang w:val="es-ES"/>
        </w:rPr>
        <w:t>(Subrayado y negrilla fuera de texto original)</w:t>
      </w:r>
      <w:r w:rsidRPr="00181E52">
        <w:rPr>
          <w:rStyle w:val="eop"/>
          <w:rFonts w:ascii="Arial" w:hAnsi="Arial" w:cs="Arial"/>
          <w:sz w:val="22"/>
          <w:szCs w:val="22"/>
        </w:rPr>
        <w:t> </w:t>
      </w:r>
    </w:p>
    <w:p w14:paraId="09958982" w14:textId="77777777" w:rsidR="00FF2817" w:rsidRPr="00181E52" w:rsidRDefault="00FF2817" w:rsidP="00FF2817">
      <w:pPr>
        <w:pStyle w:val="paragraph"/>
        <w:spacing w:before="0" w:beforeAutospacing="0" w:after="0" w:afterAutospacing="0" w:line="360" w:lineRule="auto"/>
        <w:ind w:left="915" w:right="673"/>
        <w:jc w:val="both"/>
        <w:textAlignment w:val="baseline"/>
        <w:rPr>
          <w:rFonts w:ascii="Arial" w:hAnsi="Arial" w:cs="Arial"/>
          <w:sz w:val="22"/>
          <w:szCs w:val="22"/>
        </w:rPr>
      </w:pPr>
    </w:p>
    <w:p w14:paraId="48C8FF04" w14:textId="77777777" w:rsidR="00FF2817" w:rsidRPr="00181E52"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eop"/>
          <w:rFonts w:ascii="Arial" w:hAnsi="Arial" w:cs="Arial"/>
          <w:sz w:val="22"/>
          <w:szCs w:val="22"/>
        </w:rPr>
        <w:t> </w:t>
      </w:r>
      <w:r w:rsidRPr="00181E52">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181E52">
        <w:rPr>
          <w:rStyle w:val="normaltextrun"/>
          <w:rFonts w:ascii="Arial" w:hAnsi="Arial" w:cs="Arial"/>
          <w:sz w:val="22"/>
          <w:szCs w:val="22"/>
          <w:lang w:val="es-ES"/>
        </w:rPr>
        <w:t>Así las cosas, el límite de la responsabilidad de la Aseguradora corresponde a la suma asegurada individual indicado en la carátula de la Póliza</w:t>
      </w:r>
      <w:r>
        <w:rPr>
          <w:rStyle w:val="normaltextrun"/>
          <w:rFonts w:ascii="Arial" w:hAnsi="Arial" w:cs="Arial"/>
          <w:sz w:val="22"/>
          <w:szCs w:val="22"/>
          <w:lang w:val="es-ES"/>
        </w:rPr>
        <w:t xml:space="preserve"> para el amparo de Lesiones o Muerte a una Persona</w:t>
      </w:r>
      <w:r w:rsidRPr="00181E52">
        <w:rPr>
          <w:rStyle w:val="normaltextrun"/>
          <w:rFonts w:ascii="Arial" w:hAnsi="Arial" w:cs="Arial"/>
          <w:sz w:val="22"/>
          <w:szCs w:val="22"/>
          <w:lang w:val="es-ES"/>
        </w:rPr>
        <w:t xml:space="preserve">, </w:t>
      </w:r>
      <w:r>
        <w:rPr>
          <w:rStyle w:val="normaltextrun"/>
          <w:rFonts w:ascii="Arial" w:hAnsi="Arial" w:cs="Arial"/>
          <w:sz w:val="22"/>
          <w:szCs w:val="22"/>
          <w:lang w:val="es-ES"/>
        </w:rPr>
        <w:t>corresponde al siguiente</w:t>
      </w:r>
      <w:r w:rsidRPr="00181E52">
        <w:rPr>
          <w:rStyle w:val="normaltextrun"/>
          <w:rFonts w:ascii="Arial" w:hAnsi="Arial" w:cs="Arial"/>
          <w:sz w:val="22"/>
          <w:szCs w:val="22"/>
          <w:lang w:val="es-ES"/>
        </w:rPr>
        <w:t>:</w:t>
      </w:r>
      <w:r w:rsidRPr="00181E52">
        <w:rPr>
          <w:rStyle w:val="eop"/>
          <w:rFonts w:ascii="Arial" w:hAnsi="Arial" w:cs="Arial"/>
          <w:sz w:val="22"/>
          <w:szCs w:val="22"/>
        </w:rPr>
        <w:t> </w:t>
      </w:r>
    </w:p>
    <w:p w14:paraId="3C157AE1" w14:textId="5CC0B10E" w:rsidR="00FF2817" w:rsidRDefault="00FF2817" w:rsidP="00DF3C40">
      <w:pPr>
        <w:pStyle w:val="paragraph"/>
        <w:spacing w:before="0" w:beforeAutospacing="0" w:after="0" w:afterAutospacing="0" w:line="360" w:lineRule="auto"/>
        <w:ind w:right="673"/>
        <w:jc w:val="center"/>
        <w:textAlignment w:val="baseline"/>
        <w:rPr>
          <w:rStyle w:val="normaltextrun"/>
          <w:rFonts w:ascii="Arial" w:eastAsia="Arial MT" w:hAnsi="Arial" w:cs="Arial"/>
          <w:sz w:val="22"/>
          <w:szCs w:val="22"/>
          <w:lang w:val="es-ES" w:eastAsia="en-US"/>
        </w:rPr>
      </w:pPr>
      <w:r w:rsidRPr="00FE7231">
        <w:rPr>
          <w:rStyle w:val="eop"/>
          <w:rFonts w:ascii="Arial" w:hAnsi="Arial" w:cs="Arial"/>
          <w:noProof/>
        </w:rPr>
        <w:drawing>
          <wp:inline distT="0" distB="0" distL="0" distR="0" wp14:anchorId="63F883FF" wp14:editId="10004EDB">
            <wp:extent cx="5748867" cy="1061466"/>
            <wp:effectExtent l="152400" t="152400" r="360045" b="361315"/>
            <wp:docPr id="638248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31089" name=""/>
                    <pic:cNvPicPr/>
                  </pic:nvPicPr>
                  <pic:blipFill>
                    <a:blip r:embed="rId11"/>
                    <a:stretch>
                      <a:fillRect/>
                    </a:stretch>
                  </pic:blipFill>
                  <pic:spPr>
                    <a:xfrm>
                      <a:off x="0" y="0"/>
                      <a:ext cx="5796935" cy="1070341"/>
                    </a:xfrm>
                    <a:prstGeom prst="rect">
                      <a:avLst/>
                    </a:prstGeom>
                    <a:ln>
                      <a:noFill/>
                    </a:ln>
                    <a:effectLst>
                      <a:outerShdw blurRad="292100" dist="139700" dir="2700000" algn="tl" rotWithShape="0">
                        <a:srgbClr val="333333">
                          <a:alpha val="65000"/>
                        </a:srgbClr>
                      </a:outerShdw>
                    </a:effectLst>
                  </pic:spPr>
                </pic:pic>
              </a:graphicData>
            </a:graphic>
          </wp:inline>
        </w:drawing>
      </w:r>
    </w:p>
    <w:p w14:paraId="1F17DAE3" w14:textId="77777777" w:rsidR="00FF2817"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r w:rsidRPr="00181E52">
        <w:rPr>
          <w:rStyle w:val="normaltextrun"/>
          <w:rFonts w:ascii="Arial" w:hAnsi="Arial" w:cs="Arial"/>
          <w:sz w:val="22"/>
          <w:szCs w:val="22"/>
          <w:lang w:val="es-ES"/>
        </w:rPr>
        <w:t xml:space="preserve">En este punto es preciso resaltar que el valor asegurado en la póliza se aplica de conformidad con lo señalado en el condicionado particular de la póliza en el que se indica que el límite para el valor asegurado es de </w:t>
      </w:r>
      <w:r>
        <w:rPr>
          <w:rStyle w:val="normaltextrun"/>
          <w:rFonts w:ascii="Arial" w:hAnsi="Arial" w:cs="Arial"/>
          <w:sz w:val="22"/>
          <w:szCs w:val="22"/>
          <w:lang w:val="es-ES"/>
        </w:rPr>
        <w:t>60 SMMLV</w:t>
      </w:r>
      <w:r w:rsidRPr="00181E52">
        <w:rPr>
          <w:rStyle w:val="normaltextrun"/>
          <w:rFonts w:ascii="Arial" w:hAnsi="Arial" w:cs="Arial"/>
          <w:sz w:val="22"/>
          <w:szCs w:val="22"/>
          <w:lang w:val="es-ES"/>
        </w:rPr>
        <w:t>, como se establece en la carátula de la referida póliza</w:t>
      </w:r>
      <w:r w:rsidRPr="00181E52">
        <w:rPr>
          <w:rStyle w:val="eop"/>
          <w:rFonts w:ascii="Arial" w:hAnsi="Arial" w:cs="Arial"/>
          <w:sz w:val="22"/>
          <w:szCs w:val="22"/>
        </w:rPr>
        <w:t>.  </w:t>
      </w:r>
    </w:p>
    <w:p w14:paraId="71350570" w14:textId="77777777" w:rsidR="00FF2817" w:rsidRDefault="00FF2817" w:rsidP="00FF2817">
      <w:pPr>
        <w:pStyle w:val="paragraph"/>
        <w:spacing w:before="0" w:beforeAutospacing="0" w:after="0" w:afterAutospacing="0" w:line="360" w:lineRule="auto"/>
        <w:ind w:right="673"/>
        <w:jc w:val="both"/>
        <w:textAlignment w:val="baseline"/>
        <w:rPr>
          <w:rStyle w:val="eop"/>
          <w:rFonts w:ascii="Arial" w:hAnsi="Arial" w:cs="Arial"/>
          <w:sz w:val="22"/>
          <w:szCs w:val="22"/>
        </w:rPr>
      </w:pPr>
    </w:p>
    <w:p w14:paraId="1A1E84C3" w14:textId="77777777" w:rsidR="00FF2817" w:rsidRPr="0028206F" w:rsidRDefault="00FF2817" w:rsidP="00FF2817">
      <w:pPr>
        <w:tabs>
          <w:tab w:val="left" w:pos="5626"/>
        </w:tabs>
        <w:spacing w:line="360" w:lineRule="auto"/>
        <w:ind w:right="673"/>
        <w:jc w:val="both"/>
        <w:rPr>
          <w:rFonts w:ascii="Arial" w:hAnsi="Arial" w:cs="Arial"/>
          <w:lang w:val="es-CO"/>
        </w:rPr>
      </w:pPr>
      <w:r w:rsidRPr="0028206F">
        <w:rPr>
          <w:rFonts w:ascii="Arial" w:hAnsi="Arial" w:cs="Arial"/>
          <w:lang w:val="es-CO"/>
        </w:rPr>
        <w:t>Ahora bien, es importante</w:t>
      </w:r>
      <w:r>
        <w:rPr>
          <w:rFonts w:ascii="Arial" w:hAnsi="Arial" w:cs="Arial"/>
          <w:lang w:val="es-CO"/>
        </w:rPr>
        <w:t xml:space="preserve"> </w:t>
      </w:r>
      <w:r w:rsidRPr="0028206F">
        <w:rPr>
          <w:rFonts w:ascii="Arial" w:hAnsi="Arial" w:cs="Arial"/>
          <w:lang w:val="es-CO"/>
        </w:rPr>
        <w:t>señalar que de conformidad con el condicionado aplicable a la Póliza de Seguro RCE Servicio</w:t>
      </w:r>
      <w:r>
        <w:rPr>
          <w:rFonts w:ascii="Arial" w:hAnsi="Arial" w:cs="Arial"/>
          <w:lang w:val="es-CO"/>
        </w:rPr>
        <w:t xml:space="preserve"> </w:t>
      </w:r>
      <w:r w:rsidRPr="0028206F">
        <w:rPr>
          <w:rFonts w:ascii="Arial" w:hAnsi="Arial" w:cs="Arial"/>
          <w:lang w:val="es-CO"/>
        </w:rPr>
        <w:t>No. AA002154, el valor señalado en la carátula de la misma es el valor máximo asegurado</w:t>
      </w:r>
      <w:r>
        <w:rPr>
          <w:rFonts w:ascii="Arial" w:hAnsi="Arial" w:cs="Arial"/>
          <w:lang w:val="es-CO"/>
        </w:rPr>
        <w:t xml:space="preserve"> </w:t>
      </w:r>
      <w:r w:rsidRPr="0028206F">
        <w:rPr>
          <w:rFonts w:ascii="Arial" w:hAnsi="Arial" w:cs="Arial"/>
          <w:lang w:val="es-CO"/>
        </w:rPr>
        <w:t>destinado a indemnizar respecto a las lesiones o muerte de una sola persona, ello como se</w:t>
      </w:r>
      <w:r>
        <w:rPr>
          <w:rFonts w:ascii="Arial" w:hAnsi="Arial" w:cs="Arial"/>
          <w:lang w:val="es-CO"/>
        </w:rPr>
        <w:t xml:space="preserve"> </w:t>
      </w:r>
      <w:r w:rsidRPr="0028206F">
        <w:rPr>
          <w:rFonts w:ascii="Arial" w:hAnsi="Arial" w:cs="Arial"/>
          <w:lang w:val="es-CO"/>
        </w:rPr>
        <w:t xml:space="preserve">evidencia en la siguiente imagen tomada de la referida: </w:t>
      </w:r>
    </w:p>
    <w:p w14:paraId="1FD7F60C" w14:textId="77777777" w:rsidR="00FF2817" w:rsidRPr="00EC66AD" w:rsidRDefault="00FF2817" w:rsidP="00FF2817">
      <w:pPr>
        <w:tabs>
          <w:tab w:val="left" w:pos="5626"/>
        </w:tabs>
        <w:spacing w:line="360" w:lineRule="auto"/>
        <w:ind w:right="673"/>
        <w:jc w:val="both"/>
        <w:rPr>
          <w:rFonts w:ascii="Arial" w:hAnsi="Arial" w:cs="Arial"/>
          <w:lang w:val="es-CO"/>
        </w:rPr>
      </w:pPr>
    </w:p>
    <w:p w14:paraId="14226DC4" w14:textId="675541DF" w:rsidR="00FF2817" w:rsidRPr="00C060A1" w:rsidRDefault="00FF2817" w:rsidP="00DF3C40">
      <w:pPr>
        <w:tabs>
          <w:tab w:val="left" w:pos="5626"/>
        </w:tabs>
        <w:spacing w:line="360" w:lineRule="auto"/>
        <w:ind w:right="673"/>
        <w:jc w:val="center"/>
        <w:rPr>
          <w:rFonts w:ascii="Arial" w:hAnsi="Arial" w:cs="Arial"/>
          <w:lang w:val="es-CO"/>
        </w:rPr>
      </w:pPr>
      <w:r w:rsidRPr="00EC66AD">
        <w:rPr>
          <w:rFonts w:ascii="Arial" w:hAnsi="Arial" w:cs="Arial"/>
          <w:noProof/>
          <w:lang w:val="es-CO"/>
        </w:rPr>
        <w:drawing>
          <wp:inline distT="0" distB="0" distL="0" distR="0" wp14:anchorId="491A945E" wp14:editId="289A1D9D">
            <wp:extent cx="4979538" cy="750462"/>
            <wp:effectExtent l="152400" t="152400" r="354965" b="354965"/>
            <wp:docPr id="1552495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63556" name=""/>
                    <pic:cNvPicPr/>
                  </pic:nvPicPr>
                  <pic:blipFill>
                    <a:blip r:embed="rId12"/>
                    <a:stretch>
                      <a:fillRect/>
                    </a:stretch>
                  </pic:blipFill>
                  <pic:spPr>
                    <a:xfrm>
                      <a:off x="0" y="0"/>
                      <a:ext cx="5043481" cy="760099"/>
                    </a:xfrm>
                    <a:prstGeom prst="rect">
                      <a:avLst/>
                    </a:prstGeom>
                    <a:ln>
                      <a:noFill/>
                    </a:ln>
                    <a:effectLst>
                      <a:outerShdw blurRad="292100" dist="139700" dir="2700000" algn="tl" rotWithShape="0">
                        <a:srgbClr val="333333">
                          <a:alpha val="65000"/>
                        </a:srgbClr>
                      </a:outerShdw>
                    </a:effectLst>
                  </pic:spPr>
                </pic:pic>
              </a:graphicData>
            </a:graphic>
          </wp:inline>
        </w:drawing>
      </w:r>
    </w:p>
    <w:p w14:paraId="07D9BFFD" w14:textId="77777777" w:rsidR="00FF2817" w:rsidRPr="00181E52" w:rsidRDefault="00FF2817" w:rsidP="00FF2817">
      <w:pPr>
        <w:pStyle w:val="paragraph"/>
        <w:spacing w:before="0" w:beforeAutospacing="0" w:after="0" w:afterAutospacing="0" w:line="360" w:lineRule="auto"/>
        <w:ind w:right="673"/>
        <w:jc w:val="both"/>
        <w:textAlignment w:val="baseline"/>
        <w:rPr>
          <w:rFonts w:ascii="Arial" w:hAnsi="Arial" w:cs="Arial"/>
          <w:sz w:val="22"/>
          <w:szCs w:val="22"/>
          <w:lang w:val="es-ES"/>
        </w:rPr>
      </w:pPr>
      <w:r w:rsidRPr="00181E52">
        <w:rPr>
          <w:rFonts w:ascii="Arial" w:hAnsi="Arial" w:cs="Arial"/>
          <w:sz w:val="22"/>
          <w:szCs w:val="22"/>
        </w:rPr>
        <w:t xml:space="preserve">Por lo anterior, </w:t>
      </w:r>
      <w:r w:rsidRPr="00181E52">
        <w:rPr>
          <w:rFonts w:ascii="Arial" w:hAnsi="Arial" w:cs="Arial"/>
          <w:sz w:val="22"/>
          <w:szCs w:val="22"/>
          <w:lang w:val="es-ES"/>
        </w:rPr>
        <w:t xml:space="preserve">respetuosamente solicito al Honorable Despacho considerar que, en el caso bajo análisis, </w:t>
      </w:r>
      <w:r>
        <w:rPr>
          <w:rFonts w:ascii="Arial" w:hAnsi="Arial" w:cs="Arial"/>
          <w:sz w:val="22"/>
          <w:szCs w:val="22"/>
          <w:lang w:val="es-ES"/>
        </w:rPr>
        <w:t>La Equidad Seguros Generales O.C.</w:t>
      </w:r>
      <w:r w:rsidRPr="00181E52">
        <w:rPr>
          <w:rFonts w:ascii="Arial" w:hAnsi="Arial" w:cs="Arial"/>
          <w:sz w:val="22"/>
          <w:szCs w:val="22"/>
          <w:lang w:val="es-ES"/>
        </w:rPr>
        <w:t xml:space="preserve">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p w14:paraId="47A700D6" w14:textId="77777777" w:rsidR="00FF2817" w:rsidRDefault="00FF2817" w:rsidP="00FF2817">
      <w:pPr>
        <w:tabs>
          <w:tab w:val="left" w:pos="5626"/>
        </w:tabs>
        <w:spacing w:line="360" w:lineRule="auto"/>
        <w:ind w:right="673"/>
        <w:jc w:val="both"/>
        <w:rPr>
          <w:rFonts w:ascii="Arial" w:hAnsi="Arial" w:cs="Arial"/>
          <w:lang w:val="es-CO"/>
        </w:rPr>
      </w:pPr>
    </w:p>
    <w:p w14:paraId="6CD7E6DC" w14:textId="77777777" w:rsidR="00FF2817" w:rsidRPr="00FE7231" w:rsidRDefault="00FF2817" w:rsidP="00860370">
      <w:pPr>
        <w:pStyle w:val="Prrafodelista"/>
        <w:numPr>
          <w:ilvl w:val="0"/>
          <w:numId w:val="25"/>
        </w:numPr>
        <w:tabs>
          <w:tab w:val="left" w:pos="5626"/>
        </w:tabs>
        <w:spacing w:line="360" w:lineRule="auto"/>
        <w:ind w:right="673"/>
        <w:rPr>
          <w:lang w:val="es-CO"/>
        </w:rPr>
      </w:pPr>
      <w:r w:rsidRPr="00FE7231">
        <w:rPr>
          <w:b/>
          <w:bCs/>
          <w:lang w:val="es-CO"/>
        </w:rPr>
        <w:t xml:space="preserve">DISPONIBILIDAD DEL VALOR ASEGURADO </w:t>
      </w:r>
    </w:p>
    <w:p w14:paraId="31C06CF3" w14:textId="77777777" w:rsidR="00FF2817" w:rsidRPr="0028206F" w:rsidRDefault="00FF2817" w:rsidP="00FF2817">
      <w:pPr>
        <w:tabs>
          <w:tab w:val="left" w:pos="5626"/>
        </w:tabs>
        <w:spacing w:line="360" w:lineRule="auto"/>
        <w:ind w:right="673"/>
        <w:jc w:val="both"/>
        <w:rPr>
          <w:rFonts w:ascii="Arial" w:hAnsi="Arial" w:cs="Arial"/>
          <w:lang w:val="es-CO"/>
        </w:rPr>
      </w:pPr>
    </w:p>
    <w:p w14:paraId="3E2076D3" w14:textId="3BC5FFF7" w:rsidR="00FF2817" w:rsidRPr="0028206F" w:rsidRDefault="00FF2817" w:rsidP="00FF2817">
      <w:pPr>
        <w:tabs>
          <w:tab w:val="left" w:pos="5626"/>
        </w:tabs>
        <w:spacing w:line="360" w:lineRule="auto"/>
        <w:ind w:right="673"/>
        <w:jc w:val="both"/>
        <w:rPr>
          <w:rFonts w:ascii="Arial" w:hAnsi="Arial" w:cs="Arial"/>
          <w:lang w:val="es-CO"/>
        </w:rPr>
      </w:pPr>
      <w:r w:rsidRPr="0028206F">
        <w:rPr>
          <w:rFonts w:ascii="Arial" w:hAnsi="Arial" w:cs="Arial"/>
          <w:lang w:val="es-CO"/>
        </w:rPr>
        <w:t>Conforme a lo dispuesto en el artículo 1111 Código de Comercio, el valor asegurado se reducirá</w:t>
      </w:r>
      <w:r>
        <w:rPr>
          <w:rFonts w:ascii="Arial" w:hAnsi="Arial" w:cs="Arial"/>
          <w:lang w:val="es-CO"/>
        </w:rPr>
        <w:t xml:space="preserve"> </w:t>
      </w:r>
      <w:r w:rsidRPr="0028206F">
        <w:rPr>
          <w:rFonts w:ascii="Arial" w:hAnsi="Arial" w:cs="Arial"/>
          <w:lang w:val="es-CO"/>
        </w:rPr>
        <w:t>conforme a los siniestros presentados y a los pagos realizados por la Aseguradora, por tanto,</w:t>
      </w:r>
      <w:r>
        <w:rPr>
          <w:rFonts w:ascii="Arial" w:hAnsi="Arial" w:cs="Arial"/>
          <w:lang w:val="es-CO"/>
        </w:rPr>
        <w:t xml:space="preserve"> </w:t>
      </w:r>
      <w:r w:rsidRPr="0028206F">
        <w:rPr>
          <w:rFonts w:ascii="Arial" w:hAnsi="Arial" w:cs="Arial"/>
          <w:lang w:val="es-CO"/>
        </w:rPr>
        <w:t>a medida que se presenten más reclamaciones por personas con igual o mayor derecho y</w:t>
      </w:r>
      <w:r>
        <w:rPr>
          <w:rFonts w:ascii="Arial" w:hAnsi="Arial" w:cs="Arial"/>
          <w:lang w:val="es-CO"/>
        </w:rPr>
        <w:t xml:space="preserve"> </w:t>
      </w:r>
      <w:r w:rsidRPr="0028206F">
        <w:rPr>
          <w:rFonts w:ascii="Arial" w:hAnsi="Arial" w:cs="Arial"/>
          <w:lang w:val="es-CO"/>
        </w:rPr>
        <w:t>respecto a los mismo</w:t>
      </w:r>
      <w:r w:rsidR="00BE7A42">
        <w:rPr>
          <w:rFonts w:ascii="Arial" w:hAnsi="Arial" w:cs="Arial"/>
          <w:lang w:val="es-CO"/>
        </w:rPr>
        <w:t>s</w:t>
      </w:r>
      <w:r w:rsidRPr="0028206F">
        <w:rPr>
          <w:rFonts w:ascii="Arial" w:hAnsi="Arial" w:cs="Arial"/>
          <w:lang w:val="es-CO"/>
        </w:rPr>
        <w:t xml:space="preserve"> hechos dicho valor se disminuirá en esos importes, siendo que en el</w:t>
      </w:r>
      <w:r>
        <w:rPr>
          <w:rFonts w:ascii="Arial" w:hAnsi="Arial" w:cs="Arial"/>
          <w:lang w:val="es-CO"/>
        </w:rPr>
        <w:t xml:space="preserve"> </w:t>
      </w:r>
      <w:r w:rsidRPr="0028206F">
        <w:rPr>
          <w:rFonts w:ascii="Arial" w:hAnsi="Arial" w:cs="Arial"/>
          <w:lang w:val="es-CO"/>
        </w:rPr>
        <w:t>evento que para la fecha de la sentencia se ha agotado totalmente el valor asegurado no habrá</w:t>
      </w:r>
      <w:r>
        <w:rPr>
          <w:rFonts w:ascii="Arial" w:hAnsi="Arial" w:cs="Arial"/>
          <w:lang w:val="es-CO"/>
        </w:rPr>
        <w:t xml:space="preserve"> </w:t>
      </w:r>
      <w:r w:rsidRPr="0028206F">
        <w:rPr>
          <w:rFonts w:ascii="Arial" w:hAnsi="Arial" w:cs="Arial"/>
          <w:lang w:val="es-CO"/>
        </w:rPr>
        <w:t>lugar a cobertura alguna.</w:t>
      </w:r>
    </w:p>
    <w:p w14:paraId="7E7B609A" w14:textId="77777777" w:rsidR="00FF2817" w:rsidRDefault="00FF2817" w:rsidP="00FF2817">
      <w:pPr>
        <w:tabs>
          <w:tab w:val="left" w:pos="5626"/>
        </w:tabs>
        <w:spacing w:line="360" w:lineRule="auto"/>
        <w:ind w:right="673"/>
        <w:jc w:val="both"/>
        <w:rPr>
          <w:rFonts w:ascii="Arial" w:hAnsi="Arial" w:cs="Arial"/>
          <w:lang w:val="es-CO"/>
        </w:rPr>
      </w:pPr>
    </w:p>
    <w:p w14:paraId="5E35FFFC" w14:textId="77777777" w:rsidR="00FF2817" w:rsidRDefault="00FF2817" w:rsidP="00FF2817">
      <w:pPr>
        <w:tabs>
          <w:tab w:val="left" w:pos="5626"/>
        </w:tabs>
        <w:spacing w:line="360" w:lineRule="auto"/>
        <w:ind w:right="673"/>
        <w:jc w:val="both"/>
        <w:rPr>
          <w:rFonts w:ascii="Arial" w:hAnsi="Arial" w:cs="Arial"/>
          <w:lang w:val="es-CO"/>
        </w:rPr>
      </w:pPr>
      <w:r w:rsidRPr="0028206F">
        <w:rPr>
          <w:rFonts w:ascii="Arial" w:hAnsi="Arial" w:cs="Arial"/>
          <w:lang w:val="es-CO"/>
        </w:rPr>
        <w:t xml:space="preserve">Solicito al Despacho declarar probada esta excepción. </w:t>
      </w:r>
    </w:p>
    <w:p w14:paraId="58AA531E" w14:textId="77777777" w:rsidR="00FF2817" w:rsidRDefault="00FF2817" w:rsidP="00FF2817"/>
    <w:p w14:paraId="68F5E102" w14:textId="77777777" w:rsidR="00BE7A42" w:rsidRDefault="00BE7A42" w:rsidP="00FF2817"/>
    <w:p w14:paraId="1943874F" w14:textId="77777777" w:rsidR="00FF2817" w:rsidRPr="005F424E" w:rsidRDefault="00FF2817" w:rsidP="00860370">
      <w:pPr>
        <w:pStyle w:val="Prrafodelista"/>
        <w:numPr>
          <w:ilvl w:val="0"/>
          <w:numId w:val="25"/>
        </w:numPr>
        <w:spacing w:line="360" w:lineRule="auto"/>
        <w:ind w:right="673"/>
        <w:rPr>
          <w:b/>
          <w:bCs/>
        </w:rPr>
      </w:pPr>
      <w:r w:rsidRPr="005F424E">
        <w:rPr>
          <w:b/>
          <w:bCs/>
        </w:rPr>
        <w:t>PRESCRIPCIÓN ORDINARIA DE LA ACCIÓN DERIVADA DEL CONTRATO DE SEGURO</w:t>
      </w:r>
    </w:p>
    <w:p w14:paraId="4EAA9A45" w14:textId="77777777" w:rsidR="00FF2817" w:rsidRPr="005F424E" w:rsidRDefault="00FF2817" w:rsidP="00FF2817">
      <w:pPr>
        <w:spacing w:line="360" w:lineRule="auto"/>
        <w:ind w:right="673"/>
        <w:jc w:val="both"/>
      </w:pPr>
    </w:p>
    <w:p w14:paraId="105805F0" w14:textId="118BFE0C" w:rsidR="005A6F52" w:rsidRDefault="00FF2817" w:rsidP="005A6F52">
      <w:pPr>
        <w:spacing w:line="360" w:lineRule="auto"/>
        <w:ind w:right="673"/>
        <w:jc w:val="both"/>
      </w:pPr>
      <w:r w:rsidRPr="005F424E">
        <w:t>Respetuosamente</w:t>
      </w:r>
      <w:r w:rsidRPr="00CF537A">
        <w:rPr>
          <w:rFonts w:ascii="Arial" w:hAnsi="Arial" w:cs="Arial"/>
          <w:lang w:eastAsia="es-MX"/>
        </w:rPr>
        <w:t xml:space="preserve"> solicito a su señoría que declare que se ha configurado la prescripción ordinaria </w:t>
      </w:r>
      <w:r w:rsidRPr="00EE7D5C">
        <w:rPr>
          <w:rFonts w:ascii="Arial" w:hAnsi="Arial" w:cs="Arial"/>
          <w:lang w:eastAsia="es-MX"/>
        </w:rPr>
        <w:t xml:space="preserve">de la acción derivada </w:t>
      </w:r>
      <w:r w:rsidRPr="005A6F52">
        <w:rPr>
          <w:rFonts w:ascii="Arial" w:hAnsi="Arial" w:cs="Arial"/>
          <w:lang w:eastAsia="es-MX"/>
        </w:rPr>
        <w:t xml:space="preserve">del contrato de seguro de acuerdo con lo dispuesto por los artículos 1081 y 1131 del </w:t>
      </w:r>
      <w:proofErr w:type="spellStart"/>
      <w:r w:rsidRPr="005A6F52">
        <w:rPr>
          <w:rFonts w:ascii="Arial" w:hAnsi="Arial" w:cs="Arial"/>
          <w:lang w:eastAsia="es-MX"/>
        </w:rPr>
        <w:t>C.Co</w:t>
      </w:r>
      <w:proofErr w:type="spellEnd"/>
      <w:r w:rsidRPr="005A6F52">
        <w:rPr>
          <w:rFonts w:ascii="Arial" w:hAnsi="Arial" w:cs="Arial"/>
          <w:lang w:eastAsia="es-MX"/>
        </w:rPr>
        <w:t xml:space="preserve">. </w:t>
      </w:r>
      <w:r w:rsidR="002B0BEC" w:rsidRPr="005A6F52">
        <w:rPr>
          <w:rFonts w:ascii="Arial" w:hAnsi="Arial" w:cs="Arial"/>
          <w:lang w:eastAsia="es-MX"/>
        </w:rPr>
        <w:t xml:space="preserve"> </w:t>
      </w:r>
      <w:r w:rsidR="005A6F52" w:rsidRPr="005A6F52">
        <w:rPr>
          <w:rFonts w:ascii="Arial" w:hAnsi="Arial" w:cs="Arial"/>
          <w:lang w:eastAsia="es-MX"/>
        </w:rPr>
        <w:t xml:space="preserve">Es </w:t>
      </w:r>
      <w:r w:rsidR="005A6F52">
        <w:rPr>
          <w:rFonts w:ascii="Arial" w:hAnsi="Arial" w:cs="Arial"/>
          <w:lang w:eastAsia="es-MX"/>
        </w:rPr>
        <w:t>así</w:t>
      </w:r>
      <w:r w:rsidR="005A6F52" w:rsidRPr="005A6F52">
        <w:rPr>
          <w:rFonts w:ascii="Arial" w:hAnsi="Arial" w:cs="Arial"/>
          <w:lang w:eastAsia="es-MX"/>
        </w:rPr>
        <w:t xml:space="preserve"> que, </w:t>
      </w:r>
      <w:r w:rsidR="005A6F52" w:rsidRPr="005A6F52">
        <w:rPr>
          <w:rFonts w:ascii="Arial" w:hAnsi="Arial" w:cs="Arial"/>
        </w:rPr>
        <w:t xml:space="preserve">si en el curso del proceso se llegara a probar que la víctima le formuló un reclamo extrajudicial al asegurado, anterior a la audiencia de conciliación del 8 de marzo de 2023, y que desde esa calenda hasta la fecha en que el señor José Saul Torres presentó el </w:t>
      </w:r>
      <w:r w:rsidR="005A6F52">
        <w:rPr>
          <w:rFonts w:ascii="Arial" w:hAnsi="Arial" w:cs="Arial"/>
        </w:rPr>
        <w:t>llamamiento</w:t>
      </w:r>
      <w:r w:rsidR="005A6F52" w:rsidRPr="005A6F52">
        <w:rPr>
          <w:rFonts w:ascii="Arial" w:hAnsi="Arial" w:cs="Arial"/>
        </w:rPr>
        <w:t xml:space="preserve"> en garantía </w:t>
      </w:r>
      <w:r w:rsidR="005A6F52">
        <w:rPr>
          <w:rFonts w:ascii="Arial" w:hAnsi="Arial" w:cs="Arial"/>
        </w:rPr>
        <w:t>transcurrieron</w:t>
      </w:r>
      <w:r w:rsidR="005A6F52" w:rsidRPr="005A6F52">
        <w:rPr>
          <w:rFonts w:ascii="Arial" w:hAnsi="Arial" w:cs="Arial"/>
        </w:rPr>
        <w:t xml:space="preserve"> más de dos años, entonces debe declararse que operó la prescripción.</w:t>
      </w:r>
      <w:r w:rsidR="005A6F52">
        <w:rPr>
          <w:sz w:val="20"/>
          <w:szCs w:val="20"/>
        </w:rPr>
        <w:t xml:space="preserve"> </w:t>
      </w:r>
    </w:p>
    <w:p w14:paraId="022D06C6" w14:textId="77777777" w:rsidR="00FF2817" w:rsidRPr="00CF537A" w:rsidRDefault="00FF2817" w:rsidP="00FF2817">
      <w:pPr>
        <w:spacing w:line="360" w:lineRule="auto"/>
        <w:ind w:right="673"/>
        <w:jc w:val="both"/>
        <w:rPr>
          <w:rFonts w:ascii="Arial" w:hAnsi="Arial" w:cs="Arial"/>
          <w:lang w:eastAsia="es-MX"/>
        </w:rPr>
      </w:pPr>
    </w:p>
    <w:p w14:paraId="14699B46" w14:textId="77777777" w:rsidR="00FF2817" w:rsidRPr="00CF537A" w:rsidRDefault="00FF2817" w:rsidP="00FF2817">
      <w:pPr>
        <w:spacing w:line="360" w:lineRule="auto"/>
        <w:ind w:right="673"/>
        <w:jc w:val="both"/>
        <w:rPr>
          <w:rFonts w:ascii="Arial" w:hAnsi="Arial" w:cs="Arial"/>
          <w:bCs/>
          <w:iCs/>
        </w:rPr>
      </w:pPr>
      <w:r w:rsidRPr="00CF537A">
        <w:rPr>
          <w:rFonts w:ascii="Arial" w:hAnsi="Arial" w:cs="Arial"/>
        </w:rPr>
        <w:t xml:space="preserve">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CF537A">
        <w:rPr>
          <w:rFonts w:ascii="Arial" w:hAnsi="Arial" w:cs="Arial"/>
          <w:bCs/>
          <w:iCs/>
        </w:rPr>
        <w:t xml:space="preserve">período debe empezar a contarse. Dicho precepto establece lo siguiente: </w:t>
      </w:r>
    </w:p>
    <w:p w14:paraId="32767F87" w14:textId="77777777" w:rsidR="00FF2817" w:rsidRPr="00CF537A" w:rsidRDefault="00FF2817" w:rsidP="00FF2817">
      <w:pPr>
        <w:spacing w:line="360" w:lineRule="auto"/>
        <w:ind w:right="673"/>
        <w:jc w:val="both"/>
        <w:rPr>
          <w:rFonts w:ascii="Arial" w:hAnsi="Arial" w:cs="Arial"/>
          <w:bCs/>
          <w:iCs/>
        </w:rPr>
      </w:pPr>
    </w:p>
    <w:p w14:paraId="07072B9E" w14:textId="77777777" w:rsidR="00FF2817" w:rsidRPr="00CF537A" w:rsidRDefault="00FF2817" w:rsidP="00FF2817">
      <w:pPr>
        <w:spacing w:line="360" w:lineRule="auto"/>
        <w:ind w:left="850" w:right="1523"/>
        <w:jc w:val="both"/>
        <w:rPr>
          <w:rFonts w:ascii="Arial" w:hAnsi="Arial" w:cs="Arial"/>
          <w:i/>
        </w:rPr>
      </w:pPr>
      <w:r w:rsidRPr="00CF537A">
        <w:rPr>
          <w:rFonts w:ascii="Arial" w:hAnsi="Arial" w:cs="Arial"/>
          <w:i/>
        </w:rPr>
        <w:t>“</w:t>
      </w:r>
      <w:r w:rsidRPr="00CF537A">
        <w:rPr>
          <w:rFonts w:ascii="Arial" w:hAnsi="Arial" w:cs="Arial"/>
          <w:b/>
          <w:i/>
        </w:rPr>
        <w:t>ARTÍCULO 1081. &lt;PRESCRIPCIÓN DE ACCIONES&gt;.</w:t>
      </w:r>
      <w:r w:rsidRPr="00CF537A">
        <w:rPr>
          <w:rFonts w:ascii="Arial" w:hAnsi="Arial" w:cs="Arial"/>
        </w:rPr>
        <w:t> </w:t>
      </w:r>
      <w:r w:rsidRPr="00CF537A">
        <w:rPr>
          <w:rFonts w:ascii="Arial" w:hAnsi="Arial" w:cs="Arial"/>
          <w:i/>
        </w:rPr>
        <w:t>La prescripción de las acciones que se derivan del contrato de seguro o de las disposiciones que lo rigen podrá ser ordinaria o extraordinaria.</w:t>
      </w:r>
    </w:p>
    <w:p w14:paraId="3920F7EF" w14:textId="77777777" w:rsidR="00FF2817" w:rsidRPr="00CF537A" w:rsidRDefault="00FF2817" w:rsidP="00FF2817">
      <w:pPr>
        <w:spacing w:line="360" w:lineRule="auto"/>
        <w:ind w:left="850" w:right="1523"/>
        <w:jc w:val="both"/>
        <w:rPr>
          <w:rFonts w:ascii="Arial" w:hAnsi="Arial" w:cs="Arial"/>
          <w:i/>
        </w:rPr>
      </w:pPr>
    </w:p>
    <w:p w14:paraId="40D453C1" w14:textId="77777777" w:rsidR="00FF2817" w:rsidRPr="00CF537A" w:rsidRDefault="00FF2817" w:rsidP="00FF2817">
      <w:pPr>
        <w:spacing w:line="360" w:lineRule="auto"/>
        <w:ind w:left="850" w:right="1523"/>
        <w:jc w:val="both"/>
        <w:rPr>
          <w:rFonts w:ascii="Arial" w:hAnsi="Arial" w:cs="Arial"/>
          <w:i/>
        </w:rPr>
      </w:pPr>
      <w:r w:rsidRPr="00CF537A">
        <w:rPr>
          <w:rFonts w:ascii="Arial" w:hAnsi="Arial" w:cs="Arial"/>
          <w:i/>
        </w:rPr>
        <w:t xml:space="preserve">La prescripción ordinaria </w:t>
      </w:r>
      <w:r w:rsidRPr="00CF537A">
        <w:rPr>
          <w:rFonts w:ascii="Arial" w:hAnsi="Arial" w:cs="Arial"/>
          <w:b/>
          <w:i/>
          <w:u w:val="single"/>
        </w:rPr>
        <w:t>será de dos años y empezará a correr desde el momento en que el interesado haya tenido o debido tener conocimiento del hecho que da base a la acción</w:t>
      </w:r>
      <w:r w:rsidRPr="00CF537A">
        <w:rPr>
          <w:rFonts w:ascii="Arial" w:hAnsi="Arial" w:cs="Arial"/>
          <w:i/>
        </w:rPr>
        <w:t>.</w:t>
      </w:r>
    </w:p>
    <w:p w14:paraId="2C9DFB57" w14:textId="77777777" w:rsidR="00FF2817" w:rsidRPr="00CF537A" w:rsidRDefault="00FF2817" w:rsidP="00FF2817">
      <w:pPr>
        <w:spacing w:line="360" w:lineRule="auto"/>
        <w:ind w:left="850" w:right="1523"/>
        <w:jc w:val="both"/>
        <w:rPr>
          <w:rFonts w:ascii="Arial" w:hAnsi="Arial" w:cs="Arial"/>
          <w:i/>
        </w:rPr>
      </w:pPr>
    </w:p>
    <w:p w14:paraId="43C0057B" w14:textId="77777777" w:rsidR="00FF2817" w:rsidRPr="00CF537A" w:rsidRDefault="00FF2817" w:rsidP="00FF2817">
      <w:pPr>
        <w:spacing w:line="360" w:lineRule="auto"/>
        <w:ind w:left="850" w:right="1523"/>
        <w:jc w:val="both"/>
        <w:rPr>
          <w:rFonts w:ascii="Arial" w:hAnsi="Arial" w:cs="Arial"/>
          <w:i/>
        </w:rPr>
      </w:pPr>
      <w:r w:rsidRPr="00CF537A">
        <w:rPr>
          <w:rFonts w:ascii="Arial" w:hAnsi="Arial" w:cs="Arial"/>
          <w:i/>
        </w:rPr>
        <w:t xml:space="preserve">La prescripción extraordinaria será de cinco años, correrá contra toda clase de personas y empezará a contarse desde el momento en que nace el respectivo derecho. Estos términos no pueden ser modificados por las partes.” </w:t>
      </w:r>
      <w:r w:rsidRPr="00CF537A">
        <w:rPr>
          <w:rFonts w:ascii="Arial" w:hAnsi="Arial" w:cs="Arial"/>
        </w:rPr>
        <w:t>(Subrayado y negrilla fuera del texto original)</w:t>
      </w:r>
    </w:p>
    <w:p w14:paraId="389F2776" w14:textId="77777777" w:rsidR="00FF2817" w:rsidRPr="00CF537A" w:rsidRDefault="00FF2817" w:rsidP="00FF2817">
      <w:pPr>
        <w:spacing w:line="360" w:lineRule="auto"/>
        <w:ind w:right="673"/>
        <w:jc w:val="both"/>
        <w:rPr>
          <w:rFonts w:ascii="Arial" w:hAnsi="Arial" w:cs="Arial"/>
          <w:bCs/>
          <w:iCs/>
        </w:rPr>
      </w:pPr>
    </w:p>
    <w:p w14:paraId="4CB9A34C" w14:textId="77777777" w:rsidR="00FF2817" w:rsidRPr="00CF537A" w:rsidRDefault="00FF2817" w:rsidP="00FF2817">
      <w:pPr>
        <w:spacing w:line="360" w:lineRule="auto"/>
        <w:ind w:right="673"/>
        <w:jc w:val="both"/>
        <w:rPr>
          <w:rFonts w:ascii="Arial" w:hAnsi="Arial" w:cs="Arial"/>
        </w:rPr>
      </w:pPr>
      <w:r w:rsidRPr="00CF537A">
        <w:rPr>
          <w:rFonts w:ascii="Arial" w:hAnsi="Arial" w:cs="Arial"/>
        </w:rPr>
        <w:t>Por otro lado, en lo atinente a los seguros de responsabilidad, para evaluar la prescripción derivada del contrato de seguro es necesario analizar el artículo 1131 del Código de Comercio que establece:</w:t>
      </w:r>
    </w:p>
    <w:p w14:paraId="08BA74C0" w14:textId="77777777" w:rsidR="00FF2817" w:rsidRPr="00CF537A" w:rsidRDefault="00FF2817" w:rsidP="00FF2817">
      <w:pPr>
        <w:spacing w:line="360" w:lineRule="auto"/>
        <w:ind w:right="673"/>
        <w:jc w:val="both"/>
        <w:rPr>
          <w:rFonts w:ascii="Arial" w:hAnsi="Arial" w:cs="Arial"/>
        </w:rPr>
      </w:pPr>
    </w:p>
    <w:p w14:paraId="741DB0EE" w14:textId="77777777" w:rsidR="00FF2817" w:rsidRPr="00CF537A" w:rsidRDefault="00FF2817" w:rsidP="00FF2817">
      <w:pPr>
        <w:pBdr>
          <w:top w:val="nil"/>
          <w:left w:val="nil"/>
          <w:bottom w:val="nil"/>
          <w:right w:val="nil"/>
          <w:between w:val="nil"/>
        </w:pBdr>
        <w:spacing w:line="360" w:lineRule="auto"/>
        <w:ind w:left="720" w:right="1523"/>
        <w:jc w:val="both"/>
        <w:rPr>
          <w:rFonts w:ascii="Arial" w:hAnsi="Arial" w:cs="Arial"/>
          <w:iCs/>
        </w:rPr>
      </w:pPr>
      <w:r w:rsidRPr="00CF537A">
        <w:rPr>
          <w:rFonts w:ascii="Arial" w:hAnsi="Arial" w:cs="Arial"/>
          <w:b/>
          <w:i/>
        </w:rPr>
        <w:t>“ARTÍCULO 1131. OCURRENCIA DEL SINIESTRO.</w:t>
      </w:r>
      <w:r w:rsidRPr="00CF537A">
        <w:rPr>
          <w:rFonts w:ascii="Arial" w:hAnsi="Arial" w:cs="Arial"/>
          <w:i/>
        </w:rPr>
        <w:t>  </w:t>
      </w:r>
      <w:r w:rsidRPr="00CF537A">
        <w:rPr>
          <w:rFonts w:ascii="Arial" w:hAnsi="Arial" w:cs="Arial"/>
          <w:b/>
          <w:bCs/>
          <w:i/>
          <w:u w:val="single"/>
        </w:rPr>
        <w:t xml:space="preserve">En el seguro de </w:t>
      </w:r>
      <w:r w:rsidRPr="00CF537A">
        <w:rPr>
          <w:rFonts w:ascii="Arial" w:hAnsi="Arial" w:cs="Arial"/>
          <w:b/>
          <w:bCs/>
          <w:i/>
          <w:u w:val="single"/>
        </w:rPr>
        <w:lastRenderedPageBreak/>
        <w:t>responsabilidad se entenderá ocurrido el siniestro</w:t>
      </w:r>
      <w:r w:rsidRPr="00CF537A">
        <w:rPr>
          <w:rFonts w:ascii="Arial" w:hAnsi="Arial" w:cs="Arial"/>
          <w:i/>
        </w:rPr>
        <w:t xml:space="preserve"> en el momento en que acaezca el hecho externo imputable al asegurado, </w:t>
      </w:r>
      <w:r w:rsidRPr="00CF537A">
        <w:rPr>
          <w:rFonts w:ascii="Arial" w:hAnsi="Arial" w:cs="Arial"/>
          <w:b/>
          <w:bCs/>
          <w:i/>
          <w:u w:val="single"/>
        </w:rPr>
        <w:t>fecha a partir de la cual correrá la prescripción respecto de la víctima</w:t>
      </w:r>
      <w:r w:rsidRPr="00CF537A">
        <w:rPr>
          <w:rFonts w:ascii="Arial" w:hAnsi="Arial" w:cs="Arial"/>
          <w:i/>
        </w:rPr>
        <w:t>. Frente al asegurado ello ocurrirá desde cuando la víctima le formula la petición judicial o extrajudicial.”</w:t>
      </w:r>
      <w:r w:rsidRPr="00CF537A">
        <w:rPr>
          <w:rFonts w:ascii="Arial" w:hAnsi="Arial" w:cs="Arial"/>
        </w:rPr>
        <w:t xml:space="preserve"> </w:t>
      </w:r>
      <w:r w:rsidRPr="00CF537A">
        <w:rPr>
          <w:rFonts w:ascii="Arial" w:hAnsi="Arial" w:cs="Arial"/>
          <w:iCs/>
        </w:rPr>
        <w:t>(Subrayado y negrilla fuera del texto original)</w:t>
      </w:r>
    </w:p>
    <w:p w14:paraId="321989BB" w14:textId="77777777" w:rsidR="00FF2817" w:rsidRPr="00CF537A" w:rsidRDefault="00FF2817" w:rsidP="00FF2817">
      <w:pPr>
        <w:pBdr>
          <w:top w:val="nil"/>
          <w:left w:val="nil"/>
          <w:bottom w:val="nil"/>
          <w:right w:val="nil"/>
          <w:between w:val="nil"/>
        </w:pBdr>
        <w:spacing w:line="360" w:lineRule="auto"/>
        <w:ind w:left="720" w:right="673"/>
        <w:jc w:val="both"/>
        <w:rPr>
          <w:rFonts w:ascii="Arial" w:hAnsi="Arial" w:cs="Arial"/>
          <w:i/>
        </w:rPr>
      </w:pPr>
    </w:p>
    <w:p w14:paraId="18C59ABC" w14:textId="77777777" w:rsidR="00FF2817" w:rsidRPr="00CF537A" w:rsidRDefault="00FF2817" w:rsidP="00FF2817">
      <w:pPr>
        <w:spacing w:line="360" w:lineRule="auto"/>
        <w:ind w:right="673"/>
        <w:jc w:val="both"/>
        <w:rPr>
          <w:rFonts w:ascii="Arial" w:hAnsi="Arial" w:cs="Arial"/>
        </w:rPr>
      </w:pPr>
      <w:r w:rsidRPr="00CF537A">
        <w:rPr>
          <w:rFonts w:ascii="Arial" w:hAnsi="Arial" w:cs="Arial"/>
        </w:rPr>
        <w:t xml:space="preserve">Así, deberá en los seguros de responsabilidad entenderse ocurrido el siniestro en el momento en ocurra para la víctima. Al respecto ha precisado la Corte Suprema de Justicia: </w:t>
      </w:r>
    </w:p>
    <w:p w14:paraId="6FCDE2EE" w14:textId="77777777" w:rsidR="00FF2817" w:rsidRPr="00CF537A" w:rsidRDefault="00FF2817" w:rsidP="00FF2817">
      <w:pPr>
        <w:spacing w:line="360" w:lineRule="auto"/>
        <w:ind w:right="673"/>
        <w:jc w:val="both"/>
        <w:rPr>
          <w:rFonts w:ascii="Arial" w:hAnsi="Arial" w:cs="Arial"/>
        </w:rPr>
      </w:pPr>
    </w:p>
    <w:p w14:paraId="4887ACFC" w14:textId="77777777" w:rsidR="00FF2817" w:rsidRPr="00CF537A" w:rsidRDefault="00FF2817" w:rsidP="00FF2817">
      <w:pPr>
        <w:spacing w:line="360" w:lineRule="auto"/>
        <w:ind w:left="709" w:right="1523"/>
        <w:jc w:val="both"/>
        <w:rPr>
          <w:rFonts w:ascii="Arial" w:hAnsi="Arial" w:cs="Arial"/>
          <w:i/>
        </w:rPr>
      </w:pPr>
      <w:r w:rsidRPr="00CF537A">
        <w:rPr>
          <w:rFonts w:ascii="Arial" w:hAnsi="Arial" w:cs="Arial"/>
          <w:i/>
        </w:rPr>
        <w:t xml:space="preserve">“Rememórese que, </w:t>
      </w:r>
      <w:r w:rsidRPr="00CF537A">
        <w:rPr>
          <w:rFonts w:ascii="Arial" w:hAnsi="Arial" w:cs="Arial"/>
          <w:b/>
          <w:i/>
          <w:u w:val="single"/>
        </w:rPr>
        <w:t>según el artículo 1131 del Código de Comercio, modificado por la ley 45 de 1990, en los seguros por responsabilidad se entiende «ocurrido el siniestro en el momento en que acaezca el hecho externo imputable al asegurado...», momento que, además de ser el jalón para el comienzo del término prescriptivo</w:t>
      </w:r>
      <w:r w:rsidRPr="00CF537A">
        <w:rPr>
          <w:rFonts w:ascii="Arial" w:hAnsi="Arial" w:cs="Arial"/>
          <w:i/>
        </w:rPr>
        <w:t>, debe estar incluido en el plazo de vigencia de la póliza respectiva.”.</w:t>
      </w:r>
    </w:p>
    <w:p w14:paraId="18042860" w14:textId="77777777" w:rsidR="00FF2817" w:rsidRPr="00CF537A" w:rsidRDefault="00FF2817" w:rsidP="00FF2817">
      <w:pPr>
        <w:spacing w:line="360" w:lineRule="auto"/>
        <w:ind w:left="709" w:right="1523"/>
        <w:jc w:val="both"/>
        <w:rPr>
          <w:rFonts w:ascii="Arial" w:hAnsi="Arial" w:cs="Arial"/>
          <w:i/>
        </w:rPr>
      </w:pPr>
      <w:r w:rsidRPr="00CF537A">
        <w:rPr>
          <w:rFonts w:ascii="Arial" w:hAnsi="Arial" w:cs="Arial"/>
          <w:i/>
        </w:rPr>
        <w:t>(…)</w:t>
      </w:r>
    </w:p>
    <w:p w14:paraId="728DA2C5" w14:textId="77777777" w:rsidR="00FF2817" w:rsidRPr="00CF537A" w:rsidRDefault="00FF2817" w:rsidP="00FF2817">
      <w:pPr>
        <w:spacing w:line="360" w:lineRule="auto"/>
        <w:ind w:left="709" w:right="1523"/>
        <w:jc w:val="both"/>
        <w:rPr>
          <w:rFonts w:ascii="Arial" w:hAnsi="Arial" w:cs="Arial"/>
          <w:i/>
        </w:rPr>
      </w:pPr>
      <w:r w:rsidRPr="00CF537A">
        <w:rPr>
          <w:rFonts w:ascii="Arial" w:hAnsi="Arial" w:cs="Arial"/>
          <w:i/>
        </w:rPr>
        <w:t xml:space="preserve">“Para señalar, por ejemplo, </w:t>
      </w:r>
      <w:r w:rsidRPr="00CF537A">
        <w:rPr>
          <w:rFonts w:ascii="Arial" w:hAnsi="Arial" w:cs="Arial"/>
          <w:b/>
          <w:i/>
          <w:u w:val="single"/>
        </w:rPr>
        <w:t>el debate del gobierno del artículo 1131 del Código de Comercio, en materia de prescripción por las imprecisiones que pudo presentar al aprobarse o ponerse en vigencia en 1971 el Código de Comercio Nacional vigente, al distinguir la fecha del siniestro para el asegurado y la víctima como factores detonantes de la prescripción</w:t>
      </w:r>
      <w:r w:rsidRPr="00CF537A">
        <w:rPr>
          <w:rFonts w:ascii="Arial" w:hAnsi="Arial" w:cs="Arial"/>
          <w:i/>
        </w:rPr>
        <w:t xml:space="preserve">, con la Ley 45 quedaron zanjadas todas las dudas o diferencias, en relación con los arts. 1081 del C. de Co. y 2536 del C.C., desapareciendo todo desequilibrio entre víctima, asegurado y aseguradora en el punto prescriptivo.” </w:t>
      </w:r>
      <w:r w:rsidRPr="00CF537A">
        <w:rPr>
          <w:rFonts w:ascii="Arial" w:hAnsi="Arial" w:cs="Arial"/>
          <w:i/>
          <w:vertAlign w:val="superscript"/>
        </w:rPr>
        <w:footnoteReference w:id="35"/>
      </w:r>
      <w:r w:rsidRPr="00CF537A">
        <w:rPr>
          <w:rFonts w:ascii="Arial" w:hAnsi="Arial" w:cs="Arial"/>
          <w:i/>
        </w:rPr>
        <w:t>(subrayado fuera del texto original)</w:t>
      </w:r>
    </w:p>
    <w:p w14:paraId="3EAA4CBD" w14:textId="77777777" w:rsidR="00FF2817" w:rsidRPr="00CF537A" w:rsidRDefault="00FF2817" w:rsidP="00FF2817">
      <w:pPr>
        <w:spacing w:line="360" w:lineRule="auto"/>
        <w:ind w:right="673"/>
        <w:jc w:val="both"/>
        <w:rPr>
          <w:rFonts w:ascii="Arial" w:hAnsi="Arial" w:cs="Arial"/>
          <w:b/>
          <w:bCs/>
        </w:rPr>
      </w:pPr>
    </w:p>
    <w:p w14:paraId="4CCFECF4" w14:textId="65281E8B" w:rsidR="001D6B16" w:rsidRPr="001D6B16" w:rsidRDefault="00FF2817" w:rsidP="001D6B16">
      <w:pPr>
        <w:spacing w:line="360" w:lineRule="auto"/>
        <w:ind w:right="673"/>
        <w:jc w:val="both"/>
        <w:rPr>
          <w:rFonts w:ascii="Arial" w:hAnsi="Arial" w:cs="Arial"/>
        </w:rPr>
      </w:pPr>
      <w:r w:rsidRPr="00CF537A">
        <w:rPr>
          <w:rFonts w:ascii="Arial" w:hAnsi="Arial" w:cs="Arial"/>
        </w:rPr>
        <w:t xml:space="preserve">De modo que resulta claro, que el término bienal para que opere la prescripción de la acción derivada del contrato de seguro deberá empezar a contarse desde el momento en que </w:t>
      </w:r>
      <w:r w:rsidR="001D6B16" w:rsidRPr="005A6F52">
        <w:rPr>
          <w:rFonts w:ascii="Arial" w:hAnsi="Arial" w:cs="Arial"/>
        </w:rPr>
        <w:t>la víctima le formuló un reclamo extrajudicial al asegurado</w:t>
      </w:r>
      <w:r w:rsidR="001D6B16">
        <w:rPr>
          <w:rFonts w:ascii="Arial" w:hAnsi="Arial" w:cs="Arial"/>
        </w:rPr>
        <w:t xml:space="preserve">. De allí que, si se llegara a probar que la víctima formuló un reclamo extrajudicial </w:t>
      </w:r>
      <w:r w:rsidR="001D6B16" w:rsidRPr="005A6F52">
        <w:rPr>
          <w:rFonts w:ascii="Arial" w:hAnsi="Arial" w:cs="Arial"/>
        </w:rPr>
        <w:t xml:space="preserve">anterior a la audiencia de conciliación del 8 de marzo de 2023, y que desde esa calenda hasta la fecha en que el señor José Saul Torres presentó el </w:t>
      </w:r>
      <w:r w:rsidR="001D6B16">
        <w:rPr>
          <w:rFonts w:ascii="Arial" w:hAnsi="Arial" w:cs="Arial"/>
        </w:rPr>
        <w:t>llamamiento</w:t>
      </w:r>
      <w:r w:rsidR="001D6B16" w:rsidRPr="005A6F52">
        <w:rPr>
          <w:rFonts w:ascii="Arial" w:hAnsi="Arial" w:cs="Arial"/>
        </w:rPr>
        <w:t xml:space="preserve"> en garantía </w:t>
      </w:r>
      <w:r w:rsidR="001D6B16">
        <w:rPr>
          <w:rFonts w:ascii="Arial" w:hAnsi="Arial" w:cs="Arial"/>
        </w:rPr>
        <w:t>transcurrieron</w:t>
      </w:r>
      <w:r w:rsidR="001D6B16" w:rsidRPr="005A6F52">
        <w:rPr>
          <w:rFonts w:ascii="Arial" w:hAnsi="Arial" w:cs="Arial"/>
        </w:rPr>
        <w:t xml:space="preserve"> más de dos años, entonces debe declararse que operó la prescripción.</w:t>
      </w:r>
      <w:r w:rsidR="001D6B16">
        <w:rPr>
          <w:sz w:val="20"/>
          <w:szCs w:val="20"/>
        </w:rPr>
        <w:t xml:space="preserve"> </w:t>
      </w:r>
    </w:p>
    <w:p w14:paraId="742E336F" w14:textId="77777777" w:rsidR="001D6B16" w:rsidRDefault="001D6B16" w:rsidP="00FF2817">
      <w:pPr>
        <w:spacing w:line="360" w:lineRule="auto"/>
        <w:ind w:right="673"/>
        <w:jc w:val="both"/>
        <w:rPr>
          <w:rFonts w:ascii="Arial" w:hAnsi="Arial" w:cs="Arial"/>
        </w:rPr>
      </w:pPr>
    </w:p>
    <w:p w14:paraId="7E40D8D5" w14:textId="6DBDBA21" w:rsidR="00FF2817" w:rsidRPr="00CF537A" w:rsidRDefault="00FF2817" w:rsidP="00FF2817">
      <w:pPr>
        <w:spacing w:line="360" w:lineRule="auto"/>
        <w:ind w:right="673"/>
        <w:jc w:val="both"/>
        <w:rPr>
          <w:rFonts w:ascii="Arial" w:eastAsia="Arial" w:hAnsi="Arial" w:cs="Arial"/>
          <w:b/>
          <w:bCs/>
          <w:color w:val="000000"/>
        </w:rPr>
      </w:pPr>
      <w:r w:rsidRPr="00CF537A">
        <w:rPr>
          <w:rFonts w:ascii="Arial" w:hAnsi="Arial" w:cs="Arial"/>
        </w:rPr>
        <w:t xml:space="preserve">En conclusión, no existiría duda alguna que ha operado el fenómeno de la prescripción de la acción derivada del contrato de seguro que se encuentra en cabeza los demandantes en los términos de los artículos 1081 y 1131 del Código de Comercio. Por cuanto es claro que, si se llega </w:t>
      </w:r>
      <w:r w:rsidR="001D6B16" w:rsidRPr="001D6B16">
        <w:rPr>
          <w:rFonts w:ascii="Arial" w:hAnsi="Arial" w:cs="Arial"/>
        </w:rPr>
        <w:t>acredita</w:t>
      </w:r>
      <w:r w:rsidR="001D6B16">
        <w:rPr>
          <w:rFonts w:ascii="Arial" w:hAnsi="Arial" w:cs="Arial"/>
        </w:rPr>
        <w:t>r</w:t>
      </w:r>
      <w:r w:rsidR="001D6B16" w:rsidRPr="001D6B16">
        <w:rPr>
          <w:rFonts w:ascii="Arial" w:hAnsi="Arial" w:cs="Arial"/>
        </w:rPr>
        <w:t xml:space="preserve"> que, con anterioridad a la audiencia de conciliación del 8 de marzo de 2023, la víctima efectuó un reclamo extrajudicial, y que para la fecha en que José Saúl Torres presentó el llamamiento en garantía, había transcurrido un lapso superior a dos años desde dicho reclamo</w:t>
      </w:r>
      <w:r w:rsidRPr="00CF537A">
        <w:rPr>
          <w:rFonts w:ascii="Arial" w:hAnsi="Arial" w:cs="Arial"/>
        </w:rPr>
        <w:t>, es claro que dicha prescripción deberá declararse en los términos de los artículos 1081 y 1131 del Código de Comercio.</w:t>
      </w:r>
    </w:p>
    <w:p w14:paraId="18CB6203" w14:textId="77777777" w:rsidR="00FF2817" w:rsidRPr="0028206F" w:rsidRDefault="00FF2817" w:rsidP="00FF2817">
      <w:pPr>
        <w:tabs>
          <w:tab w:val="left" w:pos="5626"/>
        </w:tabs>
        <w:spacing w:line="360" w:lineRule="auto"/>
        <w:ind w:right="673"/>
        <w:jc w:val="both"/>
        <w:rPr>
          <w:rFonts w:ascii="Arial" w:hAnsi="Arial" w:cs="Arial"/>
          <w:lang w:val="es-CO"/>
        </w:rPr>
      </w:pPr>
    </w:p>
    <w:p w14:paraId="4D7BBFAA" w14:textId="77777777" w:rsidR="00FF2817" w:rsidRPr="005F424E" w:rsidRDefault="00FF2817" w:rsidP="00860370">
      <w:pPr>
        <w:pStyle w:val="Prrafodelista"/>
        <w:numPr>
          <w:ilvl w:val="0"/>
          <w:numId w:val="25"/>
        </w:numPr>
        <w:tabs>
          <w:tab w:val="left" w:pos="5626"/>
        </w:tabs>
        <w:spacing w:line="360" w:lineRule="auto"/>
        <w:ind w:right="673"/>
        <w:rPr>
          <w:lang w:val="es-CO"/>
        </w:rPr>
      </w:pPr>
      <w:r w:rsidRPr="005F424E">
        <w:rPr>
          <w:b/>
          <w:bCs/>
          <w:lang w:val="es-CO"/>
        </w:rPr>
        <w:t>GENÉRICA O INNOMINADA</w:t>
      </w:r>
    </w:p>
    <w:p w14:paraId="1F74CDE7" w14:textId="77777777" w:rsidR="00FF2817" w:rsidRPr="0028206F" w:rsidRDefault="00FF2817" w:rsidP="00FF2817">
      <w:pPr>
        <w:tabs>
          <w:tab w:val="left" w:pos="5626"/>
        </w:tabs>
        <w:spacing w:line="360" w:lineRule="auto"/>
        <w:ind w:right="673"/>
        <w:jc w:val="both"/>
        <w:rPr>
          <w:rFonts w:ascii="Arial" w:hAnsi="Arial" w:cs="Arial"/>
          <w:lang w:val="es-CO"/>
        </w:rPr>
      </w:pPr>
    </w:p>
    <w:p w14:paraId="5F0BD508" w14:textId="77777777" w:rsidR="00FF2817" w:rsidRDefault="00FF2817" w:rsidP="00FF2817">
      <w:pPr>
        <w:pBdr>
          <w:top w:val="nil"/>
          <w:left w:val="nil"/>
          <w:bottom w:val="nil"/>
          <w:right w:val="nil"/>
          <w:between w:val="nil"/>
        </w:pBdr>
        <w:tabs>
          <w:tab w:val="left" w:pos="142"/>
        </w:tabs>
        <w:spacing w:line="360" w:lineRule="auto"/>
        <w:ind w:right="673"/>
        <w:jc w:val="both"/>
        <w:rPr>
          <w:rFonts w:ascii="Arial" w:hAnsi="Arial" w:cs="Arial"/>
          <w:color w:val="000000"/>
        </w:rPr>
      </w:pPr>
      <w:r w:rsidRPr="00004FD6">
        <w:rPr>
          <w:rFonts w:ascii="Arial" w:hAnsi="Arial" w:cs="Arial"/>
          <w:color w:val="000000"/>
        </w:rPr>
        <w:lastRenderedPageBreak/>
        <w:t>En virtud del mandato contenido en el artículo 282 del CGP, solicito al Despacho declarar cualquier otra excepción que resulte probada en el curso del proceso, frente al llamamiento, que se origine en la Ley o en el contrato que con el que se convocó a mi poderdante, incluida la de caducidad y la de prescripción de las acciones derivadas del contrato de seguro contemplada en los artículos 1081 y 1131 del Código de Comercio.</w:t>
      </w:r>
    </w:p>
    <w:p w14:paraId="4A8AEE25" w14:textId="77777777" w:rsidR="00FF2817" w:rsidRDefault="00FF2817" w:rsidP="00EC66AD">
      <w:pPr>
        <w:tabs>
          <w:tab w:val="left" w:pos="5626"/>
        </w:tabs>
        <w:spacing w:line="360" w:lineRule="auto"/>
        <w:ind w:right="673"/>
        <w:jc w:val="both"/>
        <w:rPr>
          <w:rFonts w:ascii="Arial" w:hAnsi="Arial" w:cs="Arial"/>
          <w:lang w:val="es-CO"/>
        </w:rPr>
      </w:pPr>
    </w:p>
    <w:p w14:paraId="6166EB81" w14:textId="77777777" w:rsidR="00EC66AD" w:rsidRDefault="00EC66AD" w:rsidP="00EC66AD">
      <w:pPr>
        <w:tabs>
          <w:tab w:val="left" w:pos="5626"/>
        </w:tabs>
        <w:spacing w:line="360" w:lineRule="auto"/>
        <w:ind w:right="673"/>
        <w:jc w:val="both"/>
        <w:rPr>
          <w:rFonts w:ascii="Arial" w:hAnsi="Arial" w:cs="Arial"/>
          <w:lang w:val="es-CO"/>
        </w:rPr>
      </w:pPr>
    </w:p>
    <w:p w14:paraId="23D563BB" w14:textId="75D5F3A0" w:rsidR="00860370" w:rsidRPr="00860370" w:rsidRDefault="00860370" w:rsidP="00860370">
      <w:pPr>
        <w:pStyle w:val="Prrafodelista"/>
        <w:numPr>
          <w:ilvl w:val="0"/>
          <w:numId w:val="9"/>
        </w:numPr>
        <w:tabs>
          <w:tab w:val="left" w:pos="5626"/>
        </w:tabs>
        <w:spacing w:line="360" w:lineRule="auto"/>
        <w:ind w:right="673"/>
        <w:jc w:val="center"/>
        <w:rPr>
          <w:b/>
          <w:bCs/>
          <w:u w:val="single"/>
          <w:lang w:val="es-CO"/>
        </w:rPr>
      </w:pPr>
      <w:r w:rsidRPr="00860370">
        <w:rPr>
          <w:b/>
          <w:bCs/>
          <w:u w:val="single"/>
          <w:lang w:val="es-CO"/>
        </w:rPr>
        <w:t>MEDIOS DE PRUEBA</w:t>
      </w:r>
    </w:p>
    <w:p w14:paraId="0F558E6E" w14:textId="77777777" w:rsidR="00860370" w:rsidRPr="00EC66AD" w:rsidRDefault="00860370" w:rsidP="00EC66AD">
      <w:pPr>
        <w:tabs>
          <w:tab w:val="left" w:pos="5626"/>
        </w:tabs>
        <w:spacing w:line="360" w:lineRule="auto"/>
        <w:ind w:right="673"/>
        <w:jc w:val="both"/>
        <w:rPr>
          <w:rFonts w:ascii="Arial" w:hAnsi="Arial" w:cs="Arial"/>
          <w:lang w:val="es-CO"/>
        </w:rPr>
      </w:pPr>
    </w:p>
    <w:p w14:paraId="2ED14641" w14:textId="083CAB04"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Solicito respetuosamente </w:t>
      </w:r>
      <w:r w:rsidR="00860370">
        <w:rPr>
          <w:rFonts w:ascii="Arial" w:hAnsi="Arial" w:cs="Arial"/>
          <w:lang w:val="es-CO"/>
        </w:rPr>
        <w:t>se decreten como pruebas las siguientes:</w:t>
      </w:r>
      <w:r w:rsidRPr="00EC66AD">
        <w:rPr>
          <w:rFonts w:ascii="Arial" w:hAnsi="Arial" w:cs="Arial"/>
          <w:lang w:val="es-CO"/>
        </w:rPr>
        <w:t xml:space="preserve"> </w:t>
      </w:r>
    </w:p>
    <w:p w14:paraId="2D810A2D"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4A701CAA" w14:textId="161D8E38" w:rsidR="00EC66AD" w:rsidRPr="007F5D39" w:rsidRDefault="007F5D39" w:rsidP="007F5D39">
      <w:pPr>
        <w:pStyle w:val="Prrafodelista"/>
        <w:numPr>
          <w:ilvl w:val="0"/>
          <w:numId w:val="26"/>
        </w:numPr>
        <w:tabs>
          <w:tab w:val="left" w:pos="5626"/>
        </w:tabs>
        <w:spacing w:line="360" w:lineRule="auto"/>
        <w:ind w:right="673"/>
        <w:rPr>
          <w:b/>
          <w:bCs/>
          <w:lang w:val="es-CO"/>
        </w:rPr>
      </w:pPr>
      <w:r w:rsidRPr="007F5D39">
        <w:rPr>
          <w:b/>
          <w:bCs/>
          <w:lang w:val="es-CO"/>
        </w:rPr>
        <w:t xml:space="preserve">DOCUMENTALES </w:t>
      </w:r>
    </w:p>
    <w:p w14:paraId="4A088810"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4458B3A4"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Solicito se tengan como tales las siguientes, que anexo al presente escrito: </w:t>
      </w:r>
    </w:p>
    <w:p w14:paraId="19F06EA6"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37D1A880" w14:textId="5DAC0150" w:rsidR="00EC66AD" w:rsidRPr="007F5D39" w:rsidRDefault="00EC66AD" w:rsidP="007F5D39">
      <w:pPr>
        <w:pStyle w:val="Prrafodelista"/>
        <w:numPr>
          <w:ilvl w:val="1"/>
          <w:numId w:val="26"/>
        </w:numPr>
        <w:tabs>
          <w:tab w:val="left" w:pos="5626"/>
        </w:tabs>
        <w:spacing w:line="360" w:lineRule="auto"/>
        <w:ind w:right="673"/>
        <w:rPr>
          <w:lang w:val="es-CO"/>
        </w:rPr>
      </w:pPr>
      <w:r w:rsidRPr="007F5D39">
        <w:rPr>
          <w:lang w:val="es-CO"/>
        </w:rPr>
        <w:t xml:space="preserve">Copia de la Póliza de Seguro número AA002154, certificado AA078654, orden 163.   </w:t>
      </w:r>
    </w:p>
    <w:p w14:paraId="4746DFEE" w14:textId="013A1A4F" w:rsidR="0028206F" w:rsidRPr="00EC66AD" w:rsidRDefault="0028206F" w:rsidP="00EC66AD">
      <w:pPr>
        <w:tabs>
          <w:tab w:val="left" w:pos="5626"/>
        </w:tabs>
        <w:spacing w:line="360" w:lineRule="auto"/>
        <w:ind w:right="673"/>
        <w:jc w:val="both"/>
        <w:rPr>
          <w:rFonts w:ascii="Arial" w:hAnsi="Arial" w:cs="Arial"/>
          <w:lang w:val="es-CO"/>
        </w:rPr>
      </w:pPr>
    </w:p>
    <w:p w14:paraId="0F30C7F9" w14:textId="47B9A545" w:rsidR="00EC66AD" w:rsidRPr="007F5D39" w:rsidRDefault="00EC66AD" w:rsidP="007F5D39">
      <w:pPr>
        <w:pStyle w:val="Prrafodelista"/>
        <w:numPr>
          <w:ilvl w:val="1"/>
          <w:numId w:val="26"/>
        </w:numPr>
        <w:tabs>
          <w:tab w:val="left" w:pos="5626"/>
        </w:tabs>
        <w:spacing w:line="360" w:lineRule="auto"/>
        <w:ind w:right="673"/>
        <w:rPr>
          <w:lang w:val="es-CO"/>
        </w:rPr>
      </w:pPr>
      <w:r w:rsidRPr="007F5D39">
        <w:rPr>
          <w:lang w:val="es-CO"/>
        </w:rPr>
        <w:t>Copia de las condiciones generales de la póliza número AA002154, contenidas en la</w:t>
      </w:r>
      <w:r w:rsidR="004E36D6" w:rsidRPr="007F5D39">
        <w:rPr>
          <w:lang w:val="es-CO"/>
        </w:rPr>
        <w:t xml:space="preserve"> </w:t>
      </w:r>
      <w:r w:rsidRPr="007F5D39">
        <w:rPr>
          <w:lang w:val="es-CO"/>
        </w:rPr>
        <w:t xml:space="preserve">forma 15062015-1501-P-06-0000000000000116. </w:t>
      </w:r>
    </w:p>
    <w:p w14:paraId="5D745CF1"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541E8050" w14:textId="074DF41C" w:rsidR="00EC66AD" w:rsidRPr="007F5D39" w:rsidRDefault="00EC66AD" w:rsidP="007F5D39">
      <w:pPr>
        <w:pStyle w:val="Prrafodelista"/>
        <w:numPr>
          <w:ilvl w:val="0"/>
          <w:numId w:val="26"/>
        </w:numPr>
        <w:tabs>
          <w:tab w:val="left" w:pos="5626"/>
        </w:tabs>
        <w:spacing w:line="360" w:lineRule="auto"/>
        <w:ind w:right="673"/>
        <w:rPr>
          <w:lang w:val="es-CO"/>
        </w:rPr>
      </w:pPr>
      <w:r w:rsidRPr="007F5D39">
        <w:rPr>
          <w:b/>
          <w:bCs/>
          <w:lang w:val="es-CO"/>
        </w:rPr>
        <w:t>Interrogatorios de parte</w:t>
      </w:r>
      <w:r w:rsidRPr="007F5D39">
        <w:rPr>
          <w:lang w:val="es-CO"/>
        </w:rPr>
        <w:t xml:space="preserve"> </w:t>
      </w:r>
    </w:p>
    <w:p w14:paraId="312D5315" w14:textId="77777777" w:rsidR="00EC66AD" w:rsidRPr="00EC66AD" w:rsidRDefault="00EC66AD" w:rsidP="00EC66AD">
      <w:pPr>
        <w:tabs>
          <w:tab w:val="left" w:pos="5626"/>
        </w:tabs>
        <w:spacing w:line="360" w:lineRule="auto"/>
        <w:ind w:right="673"/>
        <w:jc w:val="both"/>
        <w:rPr>
          <w:rFonts w:ascii="Arial" w:hAnsi="Arial" w:cs="Arial"/>
          <w:lang w:val="es-CO"/>
        </w:rPr>
      </w:pPr>
    </w:p>
    <w:p w14:paraId="4139CC44" w14:textId="27FADC67" w:rsidR="007F5D39" w:rsidRPr="007F5D39" w:rsidRDefault="007F5D39" w:rsidP="007F5D39">
      <w:pPr>
        <w:pStyle w:val="Prrafodelista"/>
        <w:numPr>
          <w:ilvl w:val="1"/>
          <w:numId w:val="26"/>
        </w:numPr>
        <w:tabs>
          <w:tab w:val="left" w:pos="5626"/>
        </w:tabs>
        <w:spacing w:line="360" w:lineRule="auto"/>
        <w:ind w:right="673"/>
        <w:rPr>
          <w:lang w:val="es-CO"/>
        </w:rPr>
      </w:pPr>
      <w:r w:rsidRPr="007F5D39">
        <w:rPr>
          <w:color w:val="000000"/>
        </w:rPr>
        <w:t xml:space="preserve">Comedidamente solicito se cite para que absuelva interrogatorio de parte al señor </w:t>
      </w:r>
      <w:r w:rsidRPr="007F5D39">
        <w:rPr>
          <w:b/>
          <w:bCs/>
          <w:lang w:val="es-CO"/>
        </w:rPr>
        <w:t>ALEX ALBERTO MÉNDEZ TAFUR</w:t>
      </w:r>
      <w:r w:rsidRPr="00EC66AD">
        <w:rPr>
          <w:lang w:val="es-CO"/>
        </w:rPr>
        <w:t xml:space="preserve"> </w:t>
      </w:r>
      <w:r w:rsidRPr="007F5D39">
        <w:rPr>
          <w:color w:val="000000"/>
        </w:rPr>
        <w:t>en su calidad de Demandante, a fin de que conteste el cuestionario que se le formulará frente a los hechos de la demanda, de la contestación, y en general, de todos los argumentos de hecho y de derecho expuestos en este litigio.</w:t>
      </w:r>
      <w:r>
        <w:rPr>
          <w:color w:val="000000"/>
        </w:rPr>
        <w:t xml:space="preserve"> El señor Méndez Tafur podrá ser citado en la carrera 11 Sur No. 23B – 26, Ricaurte parte baja de la ciudad de Ibagué, Tolima, teléfono: 3214393222 y correo electrónico </w:t>
      </w:r>
      <w:hyperlink r:id="rId13" w:history="1">
        <w:r w:rsidRPr="00786676">
          <w:rPr>
            <w:rStyle w:val="Hipervnculo"/>
          </w:rPr>
          <w:t>mendez62007@hotmail.com</w:t>
        </w:r>
      </w:hyperlink>
      <w:r>
        <w:rPr>
          <w:color w:val="000000"/>
        </w:rPr>
        <w:t xml:space="preserve"> </w:t>
      </w:r>
    </w:p>
    <w:p w14:paraId="6DF0DE73" w14:textId="77777777" w:rsidR="007F5D39" w:rsidRPr="007F5D39" w:rsidRDefault="007F5D39" w:rsidP="007F5D39">
      <w:pPr>
        <w:pStyle w:val="Prrafodelista"/>
        <w:tabs>
          <w:tab w:val="left" w:pos="5626"/>
        </w:tabs>
        <w:spacing w:line="360" w:lineRule="auto"/>
        <w:ind w:left="1080" w:right="673" w:firstLine="0"/>
        <w:rPr>
          <w:lang w:val="es-CO"/>
        </w:rPr>
      </w:pPr>
    </w:p>
    <w:p w14:paraId="65CA74A2" w14:textId="09E42640" w:rsidR="007F5D39" w:rsidRPr="007F5D39" w:rsidRDefault="007F5D39" w:rsidP="007F5D39">
      <w:pPr>
        <w:pStyle w:val="Prrafodelista"/>
        <w:numPr>
          <w:ilvl w:val="1"/>
          <w:numId w:val="26"/>
        </w:numPr>
        <w:tabs>
          <w:tab w:val="left" w:pos="5626"/>
        </w:tabs>
        <w:spacing w:line="360" w:lineRule="auto"/>
        <w:ind w:right="673"/>
        <w:rPr>
          <w:lang w:val="es-CO"/>
        </w:rPr>
      </w:pPr>
      <w:r w:rsidRPr="007F5D39">
        <w:rPr>
          <w:color w:val="000000"/>
        </w:rPr>
        <w:t xml:space="preserve">Comedidamente solicito se cite para que absuelva interrogatorio de parte al señor </w:t>
      </w:r>
      <w:r>
        <w:rPr>
          <w:b/>
          <w:bCs/>
          <w:lang w:val="es-CO"/>
        </w:rPr>
        <w:t>JOSE SAUL TORRES ORTEGA</w:t>
      </w:r>
      <w:r w:rsidRPr="00EC66AD">
        <w:rPr>
          <w:lang w:val="es-CO"/>
        </w:rPr>
        <w:t xml:space="preserve"> </w:t>
      </w:r>
      <w:r w:rsidRPr="007F5D39">
        <w:rPr>
          <w:color w:val="000000"/>
        </w:rPr>
        <w:t xml:space="preserve">en su calidad de </w:t>
      </w:r>
      <w:r>
        <w:rPr>
          <w:color w:val="000000"/>
        </w:rPr>
        <w:t>Demandado</w:t>
      </w:r>
      <w:r w:rsidRPr="007F5D39">
        <w:rPr>
          <w:color w:val="000000"/>
        </w:rPr>
        <w:t>, a fin de que conteste el cuestionario que se le formulará frente a los hechos de la demanda, de la contestación, y en general, de todos los argumentos de hecho y de derecho expuestos en este litigio.</w:t>
      </w:r>
      <w:r>
        <w:rPr>
          <w:color w:val="000000"/>
        </w:rPr>
        <w:t xml:space="preserve"> El señor </w:t>
      </w:r>
      <w:r w:rsidR="00674895">
        <w:rPr>
          <w:color w:val="000000"/>
        </w:rPr>
        <w:t>Torres Ortega</w:t>
      </w:r>
      <w:r>
        <w:rPr>
          <w:color w:val="000000"/>
        </w:rPr>
        <w:t xml:space="preserve"> podrá ser citado en la carrera 1 Sur No. 5-55 barrio libertador de la ciudad de Ibagué, Tolima, teléfono: 3125833954.</w:t>
      </w:r>
    </w:p>
    <w:p w14:paraId="1AC17A98" w14:textId="77777777" w:rsidR="007F5D39" w:rsidRPr="007F5D39" w:rsidRDefault="007F5D39" w:rsidP="007F5D39">
      <w:pPr>
        <w:pStyle w:val="Prrafodelista"/>
        <w:rPr>
          <w:lang w:val="es-CO"/>
        </w:rPr>
      </w:pPr>
    </w:p>
    <w:p w14:paraId="7877397A" w14:textId="69D7A841" w:rsidR="00674895" w:rsidRPr="007F5D39" w:rsidRDefault="00674895" w:rsidP="00674895">
      <w:pPr>
        <w:pStyle w:val="Prrafodelista"/>
        <w:numPr>
          <w:ilvl w:val="1"/>
          <w:numId w:val="26"/>
        </w:numPr>
        <w:tabs>
          <w:tab w:val="left" w:pos="5626"/>
        </w:tabs>
        <w:spacing w:line="360" w:lineRule="auto"/>
        <w:ind w:right="673"/>
        <w:rPr>
          <w:lang w:val="es-CO"/>
        </w:rPr>
      </w:pPr>
      <w:r w:rsidRPr="007F5D39">
        <w:rPr>
          <w:color w:val="000000"/>
        </w:rPr>
        <w:t xml:space="preserve">Comedidamente solicito se cite para que absuelva interrogatorio de parte al </w:t>
      </w:r>
      <w:r>
        <w:rPr>
          <w:color w:val="000000"/>
        </w:rPr>
        <w:t xml:space="preserve">representante legal de </w:t>
      </w:r>
      <w:r w:rsidRPr="00674895">
        <w:rPr>
          <w:b/>
          <w:bCs/>
          <w:color w:val="000000"/>
        </w:rPr>
        <w:t>TRANSPORTES LA IBAGUEREÑA S.A.</w:t>
      </w:r>
      <w:r w:rsidRPr="007F5D39">
        <w:rPr>
          <w:color w:val="000000"/>
        </w:rPr>
        <w:t xml:space="preserve"> en su calidad de </w:t>
      </w:r>
      <w:r>
        <w:rPr>
          <w:color w:val="000000"/>
        </w:rPr>
        <w:t>Demandado</w:t>
      </w:r>
      <w:r w:rsidRPr="007F5D39">
        <w:rPr>
          <w:color w:val="000000"/>
        </w:rPr>
        <w:t>, a fin de que conteste el cuestionario que se le formulará frente a los hechos de la demanda, de la contestación, y en general, de todos los argumentos de hecho y de derecho expuestos en este litigio.</w:t>
      </w:r>
      <w:r>
        <w:rPr>
          <w:color w:val="000000"/>
        </w:rPr>
        <w:t xml:space="preserve"> El representante legal de la sociedad podrá ser citado en la carrera 4A No. 11-40 oficina 804, Edificio Floro Saavedra de la ciudad de Ibagué.</w:t>
      </w:r>
    </w:p>
    <w:p w14:paraId="7B0C1D00" w14:textId="77777777" w:rsidR="007F5D39" w:rsidRPr="007F5D39" w:rsidRDefault="007F5D39" w:rsidP="00674895">
      <w:pPr>
        <w:pStyle w:val="Prrafodelista"/>
        <w:tabs>
          <w:tab w:val="left" w:pos="5626"/>
        </w:tabs>
        <w:spacing w:line="360" w:lineRule="auto"/>
        <w:ind w:left="1080" w:right="673" w:firstLine="0"/>
        <w:rPr>
          <w:lang w:val="es-CO"/>
        </w:rPr>
      </w:pPr>
    </w:p>
    <w:p w14:paraId="033F19C1" w14:textId="7A4E71EA" w:rsidR="00EC66AD" w:rsidRPr="00674895" w:rsidRDefault="00EC66AD" w:rsidP="00674895">
      <w:pPr>
        <w:pStyle w:val="Prrafodelista"/>
        <w:numPr>
          <w:ilvl w:val="0"/>
          <w:numId w:val="26"/>
        </w:numPr>
        <w:tabs>
          <w:tab w:val="left" w:pos="5626"/>
        </w:tabs>
        <w:spacing w:line="360" w:lineRule="auto"/>
        <w:ind w:right="673"/>
        <w:rPr>
          <w:b/>
          <w:bCs/>
          <w:lang w:val="es-CO"/>
        </w:rPr>
      </w:pPr>
      <w:r w:rsidRPr="00674895">
        <w:rPr>
          <w:b/>
          <w:bCs/>
          <w:lang w:val="es-CO"/>
        </w:rPr>
        <w:t>Declaración de parte</w:t>
      </w:r>
    </w:p>
    <w:p w14:paraId="26CBB32B"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b/>
          <w:bCs/>
          <w:lang w:val="es-CO"/>
        </w:rPr>
        <w:lastRenderedPageBreak/>
        <w:t xml:space="preserve"> </w:t>
      </w:r>
    </w:p>
    <w:p w14:paraId="002A408E" w14:textId="45E89275" w:rsidR="00674895" w:rsidRDefault="00674895" w:rsidP="00674895">
      <w:pPr>
        <w:pBdr>
          <w:top w:val="nil"/>
          <w:left w:val="nil"/>
          <w:bottom w:val="nil"/>
          <w:right w:val="nil"/>
          <w:between w:val="nil"/>
        </w:pBdr>
        <w:spacing w:line="360" w:lineRule="auto"/>
        <w:ind w:left="1134" w:right="673"/>
        <w:jc w:val="both"/>
        <w:rPr>
          <w:rFonts w:ascii="Arial" w:hAnsi="Arial" w:cs="Arial"/>
          <w:color w:val="000000"/>
        </w:rPr>
      </w:pPr>
      <w:r w:rsidRPr="00CF537A">
        <w:rPr>
          <w:rFonts w:ascii="Arial" w:hAnsi="Arial" w:cs="Arial"/>
          <w:color w:val="000000"/>
        </w:rPr>
        <w:t xml:space="preserve">Al tenor de lo preceptuado en el artículo 198 del Código General del Proceso, respetuosamente solicito ordenar la citación del Representante Legal </w:t>
      </w:r>
      <w:r>
        <w:rPr>
          <w:rFonts w:ascii="Arial" w:eastAsia="Arial" w:hAnsi="Arial" w:cs="Arial"/>
          <w:b/>
          <w:color w:val="000000"/>
        </w:rPr>
        <w:t>LA EQUIDAD SEGUROS GENERALES O.C.</w:t>
      </w:r>
      <w:r w:rsidRPr="00CF537A">
        <w:rPr>
          <w:rFonts w:ascii="Arial" w:hAnsi="Arial" w:cs="Arial"/>
          <w:color w:val="000000"/>
        </w:rPr>
        <w:t xml:space="preserve"> para que sea interrogado por el suscrito, sobre los hechos referidos en la contestación de la demanda y especialmente, para exponer y aclarar los amparos, exclusiones, términos y condiciones de la </w:t>
      </w:r>
      <w:r w:rsidRPr="00674895">
        <w:rPr>
          <w:rFonts w:ascii="Arial" w:hAnsi="Arial" w:cs="Arial"/>
          <w:color w:val="000000"/>
        </w:rPr>
        <w:t>Póliza Seguro RCE Servicio Público AA002154</w:t>
      </w:r>
      <w:r>
        <w:rPr>
          <w:rFonts w:ascii="Arial" w:hAnsi="Arial" w:cs="Arial"/>
          <w:color w:val="000000"/>
        </w:rPr>
        <w:t>.</w:t>
      </w:r>
    </w:p>
    <w:p w14:paraId="26F9D50D" w14:textId="77777777" w:rsidR="00EC66AD" w:rsidRPr="00EC66AD" w:rsidRDefault="00EC66AD" w:rsidP="00EC66AD">
      <w:pPr>
        <w:tabs>
          <w:tab w:val="left" w:pos="5626"/>
        </w:tabs>
        <w:spacing w:line="360" w:lineRule="auto"/>
        <w:ind w:right="673"/>
        <w:jc w:val="both"/>
        <w:rPr>
          <w:rFonts w:ascii="Arial" w:hAnsi="Arial" w:cs="Arial"/>
          <w:lang w:val="es-CO"/>
        </w:rPr>
      </w:pPr>
    </w:p>
    <w:p w14:paraId="596F235F" w14:textId="188E15CA" w:rsidR="00EC66AD" w:rsidRPr="00674895" w:rsidRDefault="00674895" w:rsidP="00674895">
      <w:pPr>
        <w:pStyle w:val="Prrafodelista"/>
        <w:numPr>
          <w:ilvl w:val="0"/>
          <w:numId w:val="26"/>
        </w:numPr>
        <w:tabs>
          <w:tab w:val="left" w:pos="5626"/>
        </w:tabs>
        <w:spacing w:line="360" w:lineRule="auto"/>
        <w:ind w:right="673"/>
        <w:rPr>
          <w:lang w:val="es-CO"/>
        </w:rPr>
      </w:pPr>
      <w:r w:rsidRPr="00674895">
        <w:rPr>
          <w:b/>
          <w:bCs/>
          <w:lang w:val="es-CO"/>
        </w:rPr>
        <w:t>TESTIMONIALES</w:t>
      </w:r>
      <w:r w:rsidRPr="00674895">
        <w:rPr>
          <w:lang w:val="es-CO"/>
        </w:rPr>
        <w:t xml:space="preserve"> </w:t>
      </w:r>
    </w:p>
    <w:p w14:paraId="17ACD093" w14:textId="77777777" w:rsidR="00EC66AD" w:rsidRPr="00EC66AD" w:rsidRDefault="00EC66AD" w:rsidP="00EC66AD">
      <w:pPr>
        <w:tabs>
          <w:tab w:val="left" w:pos="5626"/>
        </w:tabs>
        <w:spacing w:line="360" w:lineRule="auto"/>
        <w:ind w:right="673"/>
        <w:jc w:val="both"/>
        <w:rPr>
          <w:rFonts w:ascii="Arial" w:hAnsi="Arial" w:cs="Arial"/>
          <w:lang w:val="es-CO"/>
        </w:rPr>
      </w:pPr>
    </w:p>
    <w:p w14:paraId="55A1131D" w14:textId="27AE16AE" w:rsidR="00B81A9C" w:rsidRPr="000837A4" w:rsidRDefault="000837A4" w:rsidP="002376F7">
      <w:pPr>
        <w:pStyle w:val="paragraph"/>
        <w:numPr>
          <w:ilvl w:val="1"/>
          <w:numId w:val="26"/>
        </w:numPr>
        <w:spacing w:before="0" w:beforeAutospacing="0" w:after="0" w:afterAutospacing="0" w:line="360" w:lineRule="auto"/>
        <w:ind w:left="993" w:right="673"/>
        <w:jc w:val="both"/>
        <w:textAlignment w:val="baseline"/>
        <w:rPr>
          <w:rStyle w:val="normaltextrun"/>
          <w:rFonts w:ascii="Arial" w:hAnsi="Arial" w:cs="Arial"/>
          <w:sz w:val="22"/>
          <w:szCs w:val="22"/>
        </w:rPr>
      </w:pPr>
      <w:r>
        <w:rPr>
          <w:rStyle w:val="normaltextrun"/>
          <w:rFonts w:ascii="Arial" w:hAnsi="Arial" w:cs="Arial"/>
          <w:sz w:val="22"/>
          <w:szCs w:val="22"/>
        </w:rPr>
        <w:t xml:space="preserve">Solicito se sirva citar al señor </w:t>
      </w:r>
      <w:r w:rsidRPr="000837A4">
        <w:rPr>
          <w:rStyle w:val="normaltextrun"/>
          <w:rFonts w:ascii="Arial" w:hAnsi="Arial" w:cs="Arial"/>
          <w:b/>
          <w:bCs/>
          <w:sz w:val="22"/>
          <w:szCs w:val="22"/>
        </w:rPr>
        <w:t>JHON JADER MAHECHA OVIEDO</w:t>
      </w:r>
      <w:r>
        <w:rPr>
          <w:rStyle w:val="normaltextrun"/>
          <w:rFonts w:ascii="Arial" w:hAnsi="Arial" w:cs="Arial"/>
          <w:sz w:val="22"/>
          <w:szCs w:val="22"/>
        </w:rPr>
        <w:t xml:space="preserve">, conductor del vehículo de placas FJC34C conforme se advierte en la demanda, para que se pronuncie sobre </w:t>
      </w:r>
      <w:r w:rsidRPr="00674895">
        <w:rPr>
          <w:rStyle w:val="normaltextrun"/>
          <w:rFonts w:ascii="Arial" w:hAnsi="Arial" w:cs="Arial"/>
          <w:sz w:val="22"/>
          <w:szCs w:val="22"/>
          <w:lang w:val="es-ES"/>
        </w:rPr>
        <w:t>los hechos narrados en la demanda</w:t>
      </w:r>
      <w:r>
        <w:rPr>
          <w:rStyle w:val="normaltextrun"/>
          <w:rFonts w:ascii="Arial" w:hAnsi="Arial" w:cs="Arial"/>
          <w:sz w:val="22"/>
          <w:szCs w:val="22"/>
          <w:lang w:val="es-ES"/>
        </w:rPr>
        <w:t>, así como de las circunstancias de modo, tiempo y lugar frente al evento acaecido el 15 de noviembre de 2021.</w:t>
      </w:r>
    </w:p>
    <w:p w14:paraId="5617B15C" w14:textId="77777777" w:rsidR="000837A4" w:rsidRDefault="000837A4" w:rsidP="000837A4">
      <w:pPr>
        <w:pStyle w:val="paragraph"/>
        <w:spacing w:before="0" w:beforeAutospacing="0" w:after="0" w:afterAutospacing="0" w:line="360" w:lineRule="auto"/>
        <w:ind w:left="993" w:right="673"/>
        <w:jc w:val="both"/>
        <w:textAlignment w:val="baseline"/>
        <w:rPr>
          <w:rStyle w:val="normaltextrun"/>
          <w:rFonts w:ascii="Arial" w:hAnsi="Arial" w:cs="Arial"/>
          <w:sz w:val="22"/>
          <w:szCs w:val="22"/>
          <w:lang w:val="es-ES"/>
        </w:rPr>
      </w:pPr>
    </w:p>
    <w:p w14:paraId="10A124F5" w14:textId="5D2EBFE2" w:rsidR="000837A4" w:rsidRDefault="000837A4" w:rsidP="000837A4">
      <w:pPr>
        <w:pStyle w:val="paragraph"/>
        <w:spacing w:before="0" w:beforeAutospacing="0" w:after="0" w:afterAutospacing="0" w:line="360" w:lineRule="auto"/>
        <w:ind w:left="993" w:right="673"/>
        <w:jc w:val="both"/>
        <w:textAlignment w:val="baseline"/>
        <w:rPr>
          <w:rStyle w:val="normaltextrun"/>
          <w:rFonts w:ascii="Arial" w:hAnsi="Arial" w:cs="Arial"/>
          <w:sz w:val="22"/>
          <w:szCs w:val="22"/>
          <w:lang w:val="es-ES"/>
        </w:rPr>
      </w:pPr>
      <w:r w:rsidRPr="00CF537A">
        <w:rPr>
          <w:rStyle w:val="normaltextrun"/>
          <w:rFonts w:ascii="Arial" w:hAnsi="Arial" w:cs="Arial"/>
          <w:sz w:val="22"/>
          <w:szCs w:val="22"/>
          <w:lang w:val="es-ES"/>
        </w:rPr>
        <w:t xml:space="preserve">Este testimonio es </w:t>
      </w:r>
      <w:r w:rsidRPr="00674895">
        <w:rPr>
          <w:rStyle w:val="normaltextrun"/>
          <w:rFonts w:ascii="Arial" w:hAnsi="Arial" w:cs="Arial"/>
          <w:sz w:val="22"/>
          <w:szCs w:val="22"/>
          <w:lang w:val="es-ES"/>
        </w:rPr>
        <w:t>conducente, pertinente y útil, ya que puede ilustrar al Despacho acerca</w:t>
      </w:r>
      <w:r>
        <w:rPr>
          <w:rStyle w:val="normaltextrun"/>
          <w:rFonts w:ascii="Arial" w:hAnsi="Arial" w:cs="Arial"/>
          <w:sz w:val="22"/>
          <w:szCs w:val="22"/>
          <w:lang w:val="es-ES"/>
        </w:rPr>
        <w:t xml:space="preserve"> de las características de la vía, las circunstancias propias del evento. El señor Mahecha Oviedo podrá ser citado en la Carrera 10 No. 15A – 45 barrio Ricaurte parte alta de la ciudad de Ibagué, Tolima y al teléfono 3117071994.</w:t>
      </w:r>
    </w:p>
    <w:p w14:paraId="36B7EB9B" w14:textId="77777777" w:rsidR="000837A4" w:rsidRPr="00DF3C40" w:rsidRDefault="000837A4" w:rsidP="000837A4">
      <w:pPr>
        <w:pStyle w:val="paragraph"/>
        <w:spacing w:before="0" w:beforeAutospacing="0" w:after="0" w:afterAutospacing="0" w:line="360" w:lineRule="auto"/>
        <w:ind w:left="993" w:right="673"/>
        <w:jc w:val="both"/>
        <w:textAlignment w:val="baseline"/>
        <w:rPr>
          <w:rStyle w:val="normaltextrun"/>
          <w:rFonts w:ascii="Arial" w:hAnsi="Arial" w:cs="Arial"/>
          <w:sz w:val="22"/>
          <w:szCs w:val="22"/>
        </w:rPr>
      </w:pPr>
    </w:p>
    <w:p w14:paraId="3EA4738B" w14:textId="446AF0B4" w:rsidR="00674895" w:rsidRPr="00CF537A" w:rsidRDefault="00674895" w:rsidP="002376F7">
      <w:pPr>
        <w:pStyle w:val="paragraph"/>
        <w:numPr>
          <w:ilvl w:val="1"/>
          <w:numId w:val="26"/>
        </w:numPr>
        <w:spacing w:before="0" w:beforeAutospacing="0" w:after="0" w:afterAutospacing="0" w:line="360" w:lineRule="auto"/>
        <w:ind w:left="993" w:right="673"/>
        <w:jc w:val="both"/>
        <w:textAlignment w:val="baseline"/>
        <w:rPr>
          <w:rFonts w:ascii="Arial" w:hAnsi="Arial" w:cs="Arial"/>
          <w:sz w:val="22"/>
          <w:szCs w:val="22"/>
        </w:rPr>
      </w:pPr>
      <w:r w:rsidRPr="00CF537A">
        <w:rPr>
          <w:rStyle w:val="normaltextrun"/>
          <w:rFonts w:ascii="Arial" w:hAnsi="Arial" w:cs="Arial"/>
          <w:sz w:val="22"/>
          <w:szCs w:val="22"/>
          <w:lang w:val="es-ES"/>
        </w:rPr>
        <w:t xml:space="preserve">Solicito se sirva citar a la doctora </w:t>
      </w:r>
      <w:r>
        <w:rPr>
          <w:rStyle w:val="normaltextrun"/>
          <w:rFonts w:ascii="Arial" w:hAnsi="Arial" w:cs="Arial"/>
          <w:b/>
          <w:bCs/>
          <w:sz w:val="22"/>
          <w:szCs w:val="22"/>
          <w:lang w:val="es-ES"/>
        </w:rPr>
        <w:t>DAISY CAROLINA LOPEZ ROMERO</w:t>
      </w:r>
      <w:r w:rsidRPr="00CF537A">
        <w:rPr>
          <w:rStyle w:val="normaltextrun"/>
          <w:rFonts w:ascii="Arial" w:hAnsi="Arial" w:cs="Arial"/>
          <w:sz w:val="22"/>
          <w:szCs w:val="22"/>
          <w:lang w:val="es-ES"/>
        </w:rPr>
        <w:t xml:space="preserve">, asesora externa de mi representada con el objeto de que se pronuncie </w:t>
      </w:r>
      <w:r w:rsidRPr="00674895">
        <w:rPr>
          <w:rStyle w:val="normaltextrun"/>
          <w:rFonts w:ascii="Arial" w:hAnsi="Arial" w:cs="Arial"/>
          <w:sz w:val="22"/>
          <w:szCs w:val="22"/>
          <w:lang w:val="es-ES"/>
        </w:rPr>
        <w:t xml:space="preserve">sobre los hechos narrados en la demanda, así como de los fundamentos de hecho y derecho sobre la </w:t>
      </w:r>
      <w:r w:rsidRPr="00674895">
        <w:rPr>
          <w:rFonts w:ascii="Arial" w:hAnsi="Arial" w:cs="Arial"/>
          <w:color w:val="000000"/>
          <w:sz w:val="22"/>
          <w:szCs w:val="22"/>
        </w:rPr>
        <w:t>Póliza Seguro RCE Servicio Público AA002154.</w:t>
      </w:r>
      <w:r w:rsidRPr="00674895">
        <w:rPr>
          <w:rStyle w:val="normaltextrun"/>
          <w:rFonts w:ascii="Arial" w:hAnsi="Arial" w:cs="Arial"/>
          <w:sz w:val="22"/>
          <w:szCs w:val="22"/>
          <w:lang w:val="es-ES"/>
        </w:rPr>
        <w:t xml:space="preserve"> Este testimonio se solicita igualmente para que deponga sobre las condiciones particulares y generales de la Póliza y en general, sobre las excepciones</w:t>
      </w:r>
      <w:r w:rsidRPr="00CF537A">
        <w:rPr>
          <w:rStyle w:val="normaltextrun"/>
          <w:rFonts w:ascii="Arial" w:hAnsi="Arial" w:cs="Arial"/>
          <w:sz w:val="22"/>
          <w:szCs w:val="22"/>
          <w:lang w:val="es-ES"/>
        </w:rPr>
        <w:t xml:space="preserve"> propuestas frente a la demanda.</w:t>
      </w:r>
      <w:r w:rsidRPr="00CF537A">
        <w:rPr>
          <w:rStyle w:val="eop"/>
          <w:rFonts w:ascii="Arial" w:hAnsi="Arial" w:cs="Arial"/>
          <w:sz w:val="22"/>
          <w:szCs w:val="22"/>
        </w:rPr>
        <w:t> </w:t>
      </w:r>
    </w:p>
    <w:p w14:paraId="45F1758F" w14:textId="77777777" w:rsidR="00674895" w:rsidRPr="00CF537A" w:rsidRDefault="00674895" w:rsidP="002376F7">
      <w:pPr>
        <w:pStyle w:val="paragraph"/>
        <w:spacing w:before="0" w:beforeAutospacing="0" w:after="0" w:afterAutospacing="0" w:line="360" w:lineRule="auto"/>
        <w:ind w:left="993" w:right="673"/>
        <w:jc w:val="both"/>
        <w:textAlignment w:val="baseline"/>
        <w:rPr>
          <w:rFonts w:ascii="Arial" w:hAnsi="Arial" w:cs="Arial"/>
          <w:sz w:val="22"/>
          <w:szCs w:val="22"/>
        </w:rPr>
      </w:pPr>
    </w:p>
    <w:p w14:paraId="5B37D586" w14:textId="10D33492" w:rsidR="00674895" w:rsidRPr="00CF537A" w:rsidRDefault="00674895" w:rsidP="002376F7">
      <w:pPr>
        <w:pStyle w:val="paragraph"/>
        <w:spacing w:before="0" w:beforeAutospacing="0" w:after="0" w:afterAutospacing="0" w:line="360" w:lineRule="auto"/>
        <w:ind w:left="993" w:right="673"/>
        <w:jc w:val="both"/>
        <w:textAlignment w:val="baseline"/>
        <w:rPr>
          <w:rStyle w:val="eop"/>
          <w:rFonts w:ascii="Arial" w:hAnsi="Arial" w:cs="Arial"/>
          <w:sz w:val="22"/>
          <w:szCs w:val="22"/>
        </w:rPr>
      </w:pPr>
      <w:r w:rsidRPr="00CF537A">
        <w:rPr>
          <w:rStyle w:val="normaltextrun"/>
          <w:rFonts w:ascii="Arial" w:hAnsi="Arial" w:cs="Arial"/>
          <w:sz w:val="22"/>
          <w:szCs w:val="22"/>
          <w:lang w:val="es-ES"/>
        </w:rPr>
        <w:t xml:space="preserve">Este testimonio es </w:t>
      </w:r>
      <w:r w:rsidRPr="00674895">
        <w:rPr>
          <w:rStyle w:val="normaltextrun"/>
          <w:rFonts w:ascii="Arial" w:hAnsi="Arial" w:cs="Arial"/>
          <w:sz w:val="22"/>
          <w:szCs w:val="22"/>
          <w:lang w:val="es-ES"/>
        </w:rPr>
        <w:t>conducente, pertinente y útil, ya que puede ilustrar al Despacho acerca de las características, condiciones, tratativas preliminares, vigencia, coberturas, etc., del Contrato de Seguro objeto del presente litigio.</w:t>
      </w:r>
      <w:r w:rsidRPr="00674895">
        <w:rPr>
          <w:rStyle w:val="eop"/>
          <w:rFonts w:ascii="Arial" w:hAnsi="Arial" w:cs="Arial"/>
          <w:sz w:val="22"/>
          <w:szCs w:val="22"/>
        </w:rPr>
        <w:t> </w:t>
      </w:r>
      <w:r w:rsidRPr="00674895">
        <w:rPr>
          <w:rStyle w:val="normaltextrun"/>
          <w:rFonts w:ascii="Arial" w:hAnsi="Arial" w:cs="Arial"/>
          <w:sz w:val="22"/>
          <w:szCs w:val="22"/>
          <w:lang w:val="es-ES"/>
        </w:rPr>
        <w:t xml:space="preserve">La Doctora podrá ser citada a través del correo electrónico </w:t>
      </w:r>
      <w:hyperlink r:id="rId14" w:history="1">
        <w:r w:rsidRPr="00674895">
          <w:rPr>
            <w:rStyle w:val="Hipervnculo"/>
            <w:rFonts w:ascii="Arial" w:hAnsi="Arial" w:cs="Arial"/>
            <w:sz w:val="22"/>
            <w:szCs w:val="22"/>
          </w:rPr>
          <w:t>lopezromerodc@hotmail.com</w:t>
        </w:r>
      </w:hyperlink>
      <w:r>
        <w:t xml:space="preserve"> </w:t>
      </w:r>
      <w:r w:rsidRPr="00CF537A">
        <w:rPr>
          <w:rStyle w:val="normaltextrun"/>
          <w:rFonts w:ascii="Arial" w:hAnsi="Arial" w:cs="Arial"/>
          <w:sz w:val="22"/>
          <w:szCs w:val="22"/>
          <w:lang w:val="es-ES"/>
        </w:rPr>
        <w:t> </w:t>
      </w:r>
      <w:r w:rsidRPr="00CF537A">
        <w:rPr>
          <w:rStyle w:val="eop"/>
          <w:rFonts w:ascii="Arial" w:hAnsi="Arial" w:cs="Arial"/>
          <w:sz w:val="22"/>
          <w:szCs w:val="22"/>
        </w:rPr>
        <w:t> </w:t>
      </w:r>
    </w:p>
    <w:p w14:paraId="061BA4F9" w14:textId="77777777" w:rsidR="00EC66AD" w:rsidRDefault="00EC66AD" w:rsidP="00EC66AD">
      <w:pPr>
        <w:tabs>
          <w:tab w:val="left" w:pos="5626"/>
        </w:tabs>
        <w:spacing w:line="360" w:lineRule="auto"/>
        <w:ind w:right="673"/>
        <w:jc w:val="both"/>
        <w:rPr>
          <w:rFonts w:ascii="Arial" w:hAnsi="Arial" w:cs="Arial"/>
          <w:lang w:val="es-CO"/>
        </w:rPr>
      </w:pPr>
    </w:p>
    <w:p w14:paraId="5E9EECC0" w14:textId="76D3405A" w:rsidR="002376F7" w:rsidRPr="002376F7" w:rsidRDefault="002376F7" w:rsidP="002376F7">
      <w:pPr>
        <w:pStyle w:val="Prrafodelista"/>
        <w:numPr>
          <w:ilvl w:val="0"/>
          <w:numId w:val="26"/>
        </w:numPr>
        <w:pBdr>
          <w:top w:val="nil"/>
          <w:left w:val="nil"/>
          <w:bottom w:val="nil"/>
          <w:right w:val="nil"/>
          <w:between w:val="nil"/>
        </w:pBdr>
        <w:spacing w:line="360" w:lineRule="auto"/>
        <w:ind w:right="673"/>
        <w:rPr>
          <w:b/>
          <w:bCs/>
          <w:color w:val="000000"/>
        </w:rPr>
      </w:pPr>
      <w:r w:rsidRPr="002376F7">
        <w:rPr>
          <w:b/>
          <w:bCs/>
          <w:color w:val="000000"/>
        </w:rPr>
        <w:t>DICTAMEN PERICIAL</w:t>
      </w:r>
    </w:p>
    <w:p w14:paraId="11ED5A52" w14:textId="77777777" w:rsidR="002376F7" w:rsidRPr="0019285D" w:rsidRDefault="002376F7" w:rsidP="002376F7">
      <w:pPr>
        <w:pBdr>
          <w:top w:val="nil"/>
          <w:left w:val="nil"/>
          <w:bottom w:val="nil"/>
          <w:right w:val="nil"/>
          <w:between w:val="nil"/>
        </w:pBdr>
        <w:spacing w:line="360" w:lineRule="auto"/>
        <w:ind w:left="242" w:right="673"/>
        <w:rPr>
          <w:rFonts w:ascii="Arial" w:hAnsi="Arial" w:cs="Arial"/>
          <w:color w:val="000000"/>
        </w:rPr>
      </w:pPr>
    </w:p>
    <w:p w14:paraId="59AEA3B9" w14:textId="77777777" w:rsidR="002376F7" w:rsidRPr="00181E52" w:rsidRDefault="002376F7" w:rsidP="002376F7">
      <w:pPr>
        <w:pBdr>
          <w:top w:val="nil"/>
          <w:left w:val="nil"/>
          <w:bottom w:val="nil"/>
          <w:right w:val="nil"/>
          <w:between w:val="nil"/>
        </w:pBdr>
        <w:spacing w:line="360" w:lineRule="auto"/>
        <w:ind w:left="242" w:right="673"/>
        <w:jc w:val="both"/>
        <w:rPr>
          <w:rFonts w:ascii="Arial" w:hAnsi="Arial" w:cs="Arial"/>
        </w:rPr>
      </w:pPr>
      <w:r w:rsidRPr="00181E52">
        <w:rPr>
          <w:rFonts w:ascii="Arial" w:hAnsi="Arial" w:cs="Arial"/>
        </w:rPr>
        <w:t>Comedidamente anuncio que me valdré de prueba pericial de reconstrucción de accidente de tránsito a fin de ofrecer al despacho una ampliación frente a las circunstancias en las cuales se presentó el accidente, realizando un análisis exhaustivo y detallado de las pruebas que obran en el expediente, para finalmente realizar un estudio de los factores que, según su experticia, determinen la causa eficiente del mismo, entre otros, la trayectoria del vehículo y la transeúnte, condiciones de la vía, condiciones climáticas, visibilidad del vehículo, etc. Esta se solicita y se anuncia de conformidad con lo dispuesto en el Artículo 227 del Código General del Proceso, pues a la fecha no me es posible aportarla dada la complejidad técnica del mismo.</w:t>
      </w:r>
    </w:p>
    <w:p w14:paraId="1BCBE94B" w14:textId="77777777" w:rsidR="002376F7" w:rsidRPr="00181E52" w:rsidRDefault="002376F7" w:rsidP="002376F7">
      <w:pPr>
        <w:pBdr>
          <w:top w:val="nil"/>
          <w:left w:val="nil"/>
          <w:bottom w:val="nil"/>
          <w:right w:val="nil"/>
          <w:between w:val="nil"/>
        </w:pBdr>
        <w:spacing w:line="360" w:lineRule="auto"/>
        <w:ind w:left="242" w:right="673"/>
        <w:jc w:val="both"/>
        <w:rPr>
          <w:rFonts w:ascii="Arial" w:hAnsi="Arial" w:cs="Arial"/>
        </w:rPr>
      </w:pPr>
    </w:p>
    <w:p w14:paraId="78C1AA19" w14:textId="77777777" w:rsidR="002376F7" w:rsidRPr="00181E52" w:rsidRDefault="002376F7" w:rsidP="002376F7">
      <w:pPr>
        <w:pBdr>
          <w:top w:val="nil"/>
          <w:left w:val="nil"/>
          <w:bottom w:val="nil"/>
          <w:right w:val="nil"/>
          <w:between w:val="nil"/>
        </w:pBdr>
        <w:spacing w:line="360" w:lineRule="auto"/>
        <w:ind w:left="242" w:right="673"/>
        <w:jc w:val="both"/>
        <w:rPr>
          <w:rFonts w:ascii="Arial" w:hAnsi="Arial" w:cs="Arial"/>
        </w:rPr>
      </w:pPr>
      <w:r w:rsidRPr="00181E52">
        <w:rPr>
          <w:rFonts w:ascii="Arial" w:hAnsi="Arial" w:cs="Arial"/>
        </w:rPr>
        <w:t xml:space="preserve">En virtud de lo anterior, respetuosamente solicito al despacho que se le conceda a mi </w:t>
      </w:r>
      <w:r w:rsidRPr="00181E52">
        <w:rPr>
          <w:rFonts w:ascii="Arial" w:hAnsi="Arial" w:cs="Arial"/>
        </w:rPr>
        <w:lastRenderedPageBreak/>
        <w:t xml:space="preserve">representada un término no inferior a un mes con el fin de aportar dictamen pericial realizado por un perito experto en el tema, el anterior termino, se justifica teniendo en cuenta la complejidad de dicho dictamen, pues se hace necesario realizar un estudio minucioso a fin de lograr la reconstrucción requerida. </w:t>
      </w:r>
    </w:p>
    <w:p w14:paraId="38A788B4" w14:textId="77777777" w:rsidR="002376F7" w:rsidRPr="00181E52" w:rsidRDefault="002376F7" w:rsidP="002376F7">
      <w:pPr>
        <w:pBdr>
          <w:top w:val="nil"/>
          <w:left w:val="nil"/>
          <w:bottom w:val="nil"/>
          <w:right w:val="nil"/>
          <w:between w:val="nil"/>
        </w:pBdr>
        <w:spacing w:line="360" w:lineRule="auto"/>
        <w:ind w:left="242" w:right="673"/>
        <w:jc w:val="both"/>
        <w:rPr>
          <w:rFonts w:ascii="Arial" w:hAnsi="Arial" w:cs="Arial"/>
        </w:rPr>
      </w:pPr>
    </w:p>
    <w:p w14:paraId="0E34328B" w14:textId="77777777" w:rsidR="002376F7" w:rsidRPr="00181E52" w:rsidRDefault="002376F7" w:rsidP="002376F7">
      <w:pPr>
        <w:pBdr>
          <w:top w:val="nil"/>
          <w:left w:val="nil"/>
          <w:bottom w:val="nil"/>
          <w:right w:val="nil"/>
          <w:between w:val="nil"/>
        </w:pBdr>
        <w:spacing w:line="360" w:lineRule="auto"/>
        <w:ind w:left="242" w:right="673"/>
        <w:jc w:val="both"/>
        <w:rPr>
          <w:rFonts w:ascii="Arial" w:hAnsi="Arial" w:cs="Arial"/>
        </w:rPr>
      </w:pPr>
      <w:r w:rsidRPr="00181E52">
        <w:rPr>
          <w:rFonts w:ascii="Arial" w:hAnsi="Arial" w:cs="Arial"/>
        </w:rPr>
        <w:t>El dictamen es conducente, pertinente y útil, teniendo en cuenta que el mismo podrá aclarar las circunstancias fácticas que intervinieron en el accidente de tránsito, las cuales, una vez analizadas, podrán determinar la causa eficiente del mismo.</w:t>
      </w:r>
    </w:p>
    <w:p w14:paraId="13A1687C" w14:textId="77777777" w:rsidR="00674895" w:rsidRPr="00EC66AD" w:rsidRDefault="00674895" w:rsidP="00EC66AD">
      <w:pPr>
        <w:tabs>
          <w:tab w:val="left" w:pos="5626"/>
        </w:tabs>
        <w:spacing w:line="360" w:lineRule="auto"/>
        <w:ind w:right="673"/>
        <w:jc w:val="both"/>
        <w:rPr>
          <w:rFonts w:ascii="Arial" w:hAnsi="Arial" w:cs="Arial"/>
          <w:lang w:val="es-CO"/>
        </w:rPr>
      </w:pPr>
    </w:p>
    <w:p w14:paraId="077B5C42" w14:textId="6CA4E9CC" w:rsidR="00674895" w:rsidRPr="00674895" w:rsidRDefault="00674895" w:rsidP="00674895">
      <w:pPr>
        <w:pStyle w:val="Prrafodelista"/>
        <w:numPr>
          <w:ilvl w:val="0"/>
          <w:numId w:val="26"/>
        </w:numPr>
        <w:pBdr>
          <w:top w:val="nil"/>
          <w:left w:val="nil"/>
          <w:bottom w:val="nil"/>
          <w:right w:val="nil"/>
          <w:between w:val="nil"/>
        </w:pBdr>
        <w:tabs>
          <w:tab w:val="left" w:pos="142"/>
        </w:tabs>
        <w:spacing w:line="360" w:lineRule="auto"/>
        <w:ind w:right="112"/>
        <w:rPr>
          <w:color w:val="000000"/>
        </w:rPr>
      </w:pPr>
      <w:r w:rsidRPr="00674895">
        <w:rPr>
          <w:b/>
          <w:bCs/>
          <w:color w:val="000000"/>
        </w:rPr>
        <w:t xml:space="preserve">RATIFICACIÓN Y POSIBILIDAD DE INTERROGAR TESTIGOS: </w:t>
      </w:r>
    </w:p>
    <w:p w14:paraId="228F0B9F" w14:textId="77777777" w:rsidR="00674895" w:rsidRPr="00004FD6" w:rsidRDefault="00674895" w:rsidP="00674895">
      <w:pPr>
        <w:pBdr>
          <w:top w:val="nil"/>
          <w:left w:val="nil"/>
          <w:bottom w:val="nil"/>
          <w:right w:val="nil"/>
          <w:between w:val="nil"/>
        </w:pBdr>
        <w:tabs>
          <w:tab w:val="left" w:pos="142"/>
        </w:tabs>
        <w:spacing w:line="360" w:lineRule="auto"/>
        <w:ind w:left="242" w:right="112"/>
        <w:rPr>
          <w:rFonts w:ascii="Arial" w:hAnsi="Arial" w:cs="Arial"/>
          <w:color w:val="000000"/>
        </w:rPr>
      </w:pPr>
    </w:p>
    <w:p w14:paraId="64BD9CB7" w14:textId="77777777" w:rsidR="00674895" w:rsidRDefault="00674895" w:rsidP="002376F7">
      <w:pPr>
        <w:pBdr>
          <w:top w:val="nil"/>
          <w:left w:val="nil"/>
          <w:bottom w:val="nil"/>
          <w:right w:val="nil"/>
          <w:between w:val="nil"/>
        </w:pBdr>
        <w:tabs>
          <w:tab w:val="left" w:pos="142"/>
        </w:tabs>
        <w:spacing w:line="360" w:lineRule="auto"/>
        <w:ind w:left="242" w:right="673"/>
        <w:jc w:val="both"/>
        <w:rPr>
          <w:rFonts w:ascii="Arial" w:hAnsi="Arial" w:cs="Arial"/>
          <w:color w:val="000000"/>
        </w:rPr>
      </w:pPr>
      <w:r w:rsidRPr="00004FD6">
        <w:rPr>
          <w:rFonts w:ascii="Arial" w:hAnsi="Arial" w:cs="Arial"/>
          <w:color w:val="000000"/>
        </w:rPr>
        <w:t>Ruego señor Juez me permita la ratificación la posibilidad de contrainterrogar los testigos de la demandante.</w:t>
      </w:r>
    </w:p>
    <w:p w14:paraId="1E41371B" w14:textId="77777777" w:rsidR="009C2AA6" w:rsidRDefault="009C2AA6" w:rsidP="002376F7">
      <w:pPr>
        <w:pBdr>
          <w:top w:val="nil"/>
          <w:left w:val="nil"/>
          <w:bottom w:val="nil"/>
          <w:right w:val="nil"/>
          <w:between w:val="nil"/>
        </w:pBdr>
        <w:tabs>
          <w:tab w:val="left" w:pos="142"/>
        </w:tabs>
        <w:spacing w:line="360" w:lineRule="auto"/>
        <w:ind w:left="242" w:right="673"/>
        <w:jc w:val="both"/>
        <w:rPr>
          <w:rFonts w:ascii="Arial" w:hAnsi="Arial" w:cs="Arial"/>
          <w:color w:val="000000"/>
        </w:rPr>
      </w:pPr>
    </w:p>
    <w:p w14:paraId="26856BDD" w14:textId="77777777" w:rsidR="009C2AA6" w:rsidRPr="00860370" w:rsidRDefault="009C2AA6" w:rsidP="009C2AA6">
      <w:pPr>
        <w:pStyle w:val="Prrafodelista"/>
        <w:numPr>
          <w:ilvl w:val="0"/>
          <w:numId w:val="9"/>
        </w:numPr>
        <w:tabs>
          <w:tab w:val="left" w:pos="5626"/>
        </w:tabs>
        <w:spacing w:line="360" w:lineRule="auto"/>
        <w:ind w:right="673"/>
        <w:jc w:val="center"/>
        <w:rPr>
          <w:b/>
          <w:bCs/>
          <w:u w:val="single"/>
          <w:lang w:val="es-CO"/>
        </w:rPr>
      </w:pPr>
      <w:r w:rsidRPr="00860370">
        <w:rPr>
          <w:b/>
          <w:bCs/>
          <w:u w:val="single"/>
          <w:lang w:val="es-CO"/>
        </w:rPr>
        <w:t xml:space="preserve">PRONUNCIAMIENTO FRENTE A LAS PRUEBAS SOLICITADAS Y APORTADAS </w:t>
      </w:r>
      <w:r>
        <w:rPr>
          <w:b/>
          <w:bCs/>
          <w:u w:val="single"/>
          <w:lang w:val="es-CO"/>
        </w:rPr>
        <w:t>P</w:t>
      </w:r>
      <w:r w:rsidRPr="00860370">
        <w:rPr>
          <w:b/>
          <w:bCs/>
          <w:u w:val="single"/>
          <w:lang w:val="es-CO"/>
        </w:rPr>
        <w:t>OR LA PARTE DEMANDANTE</w:t>
      </w:r>
    </w:p>
    <w:p w14:paraId="6787C4FD" w14:textId="77777777" w:rsidR="009C2AA6" w:rsidRPr="0028206F" w:rsidRDefault="009C2AA6" w:rsidP="009C2AA6">
      <w:pPr>
        <w:tabs>
          <w:tab w:val="left" w:pos="5626"/>
        </w:tabs>
        <w:spacing w:line="360" w:lineRule="auto"/>
        <w:ind w:right="673"/>
        <w:jc w:val="both"/>
        <w:rPr>
          <w:rFonts w:ascii="Arial" w:hAnsi="Arial" w:cs="Arial"/>
          <w:b/>
          <w:bCs/>
          <w:lang w:val="es-CO"/>
        </w:rPr>
      </w:pPr>
    </w:p>
    <w:p w14:paraId="5E9D1798" w14:textId="77777777" w:rsidR="009C2AA6" w:rsidRDefault="009C2AA6" w:rsidP="009C2AA6">
      <w:pPr>
        <w:pStyle w:val="Prrafodelista"/>
        <w:numPr>
          <w:ilvl w:val="0"/>
          <w:numId w:val="26"/>
        </w:numPr>
        <w:tabs>
          <w:tab w:val="left" w:pos="5626"/>
        </w:tabs>
        <w:spacing w:line="360" w:lineRule="auto"/>
        <w:ind w:right="673"/>
        <w:rPr>
          <w:b/>
          <w:bCs/>
          <w:lang w:val="es-CO"/>
        </w:rPr>
      </w:pPr>
      <w:r w:rsidRPr="00860370">
        <w:rPr>
          <w:b/>
          <w:bCs/>
          <w:lang w:val="es-CO"/>
        </w:rPr>
        <w:t>RATIFICACIÓN DE DOCUMENTOS</w:t>
      </w:r>
      <w:r>
        <w:rPr>
          <w:b/>
          <w:bCs/>
          <w:lang w:val="es-CO"/>
        </w:rPr>
        <w:t>:</w:t>
      </w:r>
    </w:p>
    <w:p w14:paraId="4B9EFB75" w14:textId="77777777" w:rsidR="009C2AA6" w:rsidRPr="00860370" w:rsidRDefault="009C2AA6" w:rsidP="009C2AA6">
      <w:pPr>
        <w:pStyle w:val="Prrafodelista"/>
        <w:tabs>
          <w:tab w:val="left" w:pos="5626"/>
        </w:tabs>
        <w:spacing w:line="360" w:lineRule="auto"/>
        <w:ind w:left="720" w:right="673" w:firstLine="0"/>
        <w:rPr>
          <w:b/>
          <w:bCs/>
          <w:lang w:val="es-CO"/>
        </w:rPr>
      </w:pPr>
    </w:p>
    <w:p w14:paraId="2D219E28" w14:textId="77777777" w:rsidR="009C2AA6" w:rsidRPr="0028206F" w:rsidRDefault="009C2AA6" w:rsidP="009C2AA6">
      <w:pPr>
        <w:tabs>
          <w:tab w:val="left" w:pos="5626"/>
        </w:tabs>
        <w:spacing w:line="360" w:lineRule="auto"/>
        <w:ind w:right="673"/>
        <w:jc w:val="both"/>
        <w:rPr>
          <w:rFonts w:ascii="Arial" w:hAnsi="Arial" w:cs="Arial"/>
          <w:lang w:val="es-CO"/>
        </w:rPr>
      </w:pPr>
      <w:r w:rsidRPr="0028206F">
        <w:rPr>
          <w:rFonts w:ascii="Arial" w:hAnsi="Arial" w:cs="Arial"/>
          <w:lang w:val="es-CO"/>
        </w:rPr>
        <w:t>El Art. 262 del CGP faculta a las partes dentro de un proceso para que, si a bien lo tienen,</w:t>
      </w:r>
      <w:r>
        <w:rPr>
          <w:rFonts w:ascii="Arial" w:hAnsi="Arial" w:cs="Arial"/>
          <w:lang w:val="es-CO"/>
        </w:rPr>
        <w:t xml:space="preserve"> </w:t>
      </w:r>
      <w:r w:rsidRPr="0028206F">
        <w:rPr>
          <w:rFonts w:ascii="Arial" w:hAnsi="Arial" w:cs="Arial"/>
          <w:lang w:val="es-CO"/>
        </w:rPr>
        <w:t>soliciten la ratificación de los documentos provenientes de terceros aportados por la parte</w:t>
      </w:r>
      <w:r>
        <w:rPr>
          <w:rFonts w:ascii="Arial" w:hAnsi="Arial" w:cs="Arial"/>
          <w:lang w:val="es-CO"/>
        </w:rPr>
        <w:t xml:space="preserve"> </w:t>
      </w:r>
      <w:r w:rsidRPr="0028206F">
        <w:rPr>
          <w:rFonts w:ascii="Arial" w:hAnsi="Arial" w:cs="Arial"/>
          <w:lang w:val="es-CO"/>
        </w:rPr>
        <w:t>contraria. Vale la pena resaltar que esta disposición establece una clara consecuencia jurídica</w:t>
      </w:r>
      <w:r>
        <w:rPr>
          <w:rFonts w:ascii="Arial" w:hAnsi="Arial" w:cs="Arial"/>
          <w:lang w:val="es-CO"/>
        </w:rPr>
        <w:t xml:space="preserve"> </w:t>
      </w:r>
      <w:r w:rsidRPr="0028206F">
        <w:rPr>
          <w:rFonts w:ascii="Arial" w:hAnsi="Arial" w:cs="Arial"/>
          <w:lang w:val="es-CO"/>
        </w:rPr>
        <w:t>ante el evento en que una parte solicite la ratificación del documento y ello no se lleve a cabo:</w:t>
      </w:r>
    </w:p>
    <w:p w14:paraId="7DBD3886" w14:textId="77777777" w:rsidR="009C2AA6" w:rsidRPr="0028206F" w:rsidRDefault="009C2AA6" w:rsidP="009C2AA6">
      <w:pPr>
        <w:tabs>
          <w:tab w:val="left" w:pos="5626"/>
        </w:tabs>
        <w:spacing w:line="360" w:lineRule="auto"/>
        <w:ind w:right="673"/>
        <w:jc w:val="both"/>
        <w:rPr>
          <w:rFonts w:ascii="Arial" w:hAnsi="Arial" w:cs="Arial"/>
          <w:lang w:val="es-CO"/>
        </w:rPr>
      </w:pPr>
    </w:p>
    <w:p w14:paraId="5F2E5E45" w14:textId="77777777" w:rsidR="009C2AA6" w:rsidRPr="00EC66AD" w:rsidRDefault="009C2AA6" w:rsidP="009C2AA6">
      <w:pPr>
        <w:tabs>
          <w:tab w:val="left" w:pos="5626"/>
        </w:tabs>
        <w:spacing w:line="360" w:lineRule="auto"/>
        <w:ind w:left="708" w:right="1523"/>
        <w:jc w:val="both"/>
        <w:rPr>
          <w:rFonts w:ascii="Arial" w:hAnsi="Arial" w:cs="Arial"/>
          <w:b/>
          <w:bCs/>
          <w:lang w:val="es-CO"/>
        </w:rPr>
      </w:pPr>
      <w:r w:rsidRPr="00FC28B2">
        <w:rPr>
          <w:rFonts w:ascii="Arial" w:hAnsi="Arial" w:cs="Arial"/>
          <w:i/>
          <w:iCs/>
          <w:lang w:val="es-CO"/>
        </w:rPr>
        <w:t xml:space="preserve">“(…) Artículo 262. Documentos declarativos emanados de terceros. Los documentos privados de contenido declarativo emanados de terceros se apreciarán por el juez sin necesidad de ratificar su contenido, </w:t>
      </w:r>
      <w:r w:rsidRPr="00FC28B2">
        <w:rPr>
          <w:rFonts w:ascii="Arial" w:hAnsi="Arial" w:cs="Arial"/>
          <w:b/>
          <w:bCs/>
          <w:i/>
          <w:iCs/>
          <w:u w:val="single"/>
          <w:lang w:val="es-CO"/>
        </w:rPr>
        <w:t>salvo que la parte contraria solicite su ratificación</w:t>
      </w:r>
      <w:r w:rsidRPr="00FC28B2">
        <w:rPr>
          <w:rFonts w:ascii="Arial" w:hAnsi="Arial" w:cs="Arial"/>
          <w:b/>
          <w:bCs/>
          <w:i/>
          <w:iCs/>
          <w:lang w:val="es-CO"/>
        </w:rPr>
        <w:t xml:space="preserve"> (…)”</w:t>
      </w:r>
      <w:r w:rsidRPr="00EC66AD">
        <w:rPr>
          <w:rFonts w:ascii="Arial" w:hAnsi="Arial" w:cs="Arial"/>
          <w:b/>
          <w:bCs/>
          <w:lang w:val="es-CO"/>
        </w:rPr>
        <w:t xml:space="preserve"> </w:t>
      </w:r>
      <w:r w:rsidRPr="00FC28B2">
        <w:rPr>
          <w:rFonts w:ascii="Arial" w:hAnsi="Arial" w:cs="Arial"/>
          <w:lang w:val="es-CO"/>
        </w:rPr>
        <w:t xml:space="preserve">(Negrita y </w:t>
      </w:r>
      <w:proofErr w:type="spellStart"/>
      <w:r w:rsidRPr="00FC28B2">
        <w:rPr>
          <w:rFonts w:ascii="Arial" w:hAnsi="Arial" w:cs="Arial"/>
          <w:lang w:val="es-CO"/>
        </w:rPr>
        <w:t>Sublínea</w:t>
      </w:r>
      <w:proofErr w:type="spellEnd"/>
      <w:r w:rsidRPr="00FC28B2">
        <w:rPr>
          <w:rFonts w:ascii="Arial" w:hAnsi="Arial" w:cs="Arial"/>
          <w:lang w:val="es-CO"/>
        </w:rPr>
        <w:t xml:space="preserve"> por fuera del texto original).</w:t>
      </w:r>
      <w:r w:rsidRPr="00EC66AD">
        <w:rPr>
          <w:rFonts w:ascii="Arial" w:hAnsi="Arial" w:cs="Arial"/>
          <w:b/>
          <w:bCs/>
          <w:lang w:val="es-CO"/>
        </w:rPr>
        <w:t xml:space="preserve">  </w:t>
      </w:r>
    </w:p>
    <w:p w14:paraId="10E364FF" w14:textId="77777777" w:rsidR="009C2AA6" w:rsidRPr="00EC66AD" w:rsidRDefault="009C2AA6" w:rsidP="009C2AA6">
      <w:pPr>
        <w:tabs>
          <w:tab w:val="left" w:pos="5626"/>
        </w:tabs>
        <w:spacing w:line="360" w:lineRule="auto"/>
        <w:ind w:right="673"/>
        <w:jc w:val="both"/>
        <w:rPr>
          <w:rFonts w:ascii="Arial" w:hAnsi="Arial" w:cs="Arial"/>
          <w:b/>
          <w:bCs/>
          <w:lang w:val="es-CO"/>
        </w:rPr>
      </w:pPr>
    </w:p>
    <w:p w14:paraId="7EA63BA3" w14:textId="77777777" w:rsidR="009C2AA6" w:rsidRPr="00EC66AD"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Entonces, cabe resaltar que Juez sólo podrá apreciar probatoriamente los documentos cuya</w:t>
      </w:r>
      <w:r>
        <w:rPr>
          <w:rFonts w:ascii="Arial" w:hAnsi="Arial" w:cs="Arial"/>
          <w:lang w:val="es-CO"/>
        </w:rPr>
        <w:t xml:space="preserve"> </w:t>
      </w:r>
      <w:r w:rsidRPr="00EC66AD">
        <w:rPr>
          <w:rFonts w:ascii="Arial" w:hAnsi="Arial" w:cs="Arial"/>
          <w:lang w:val="es-CO"/>
        </w:rPr>
        <w:t>ratificación se solicita si efectivamente ésta se hace, como lo consagra el citado artículo. En tal</w:t>
      </w:r>
      <w:r>
        <w:rPr>
          <w:rFonts w:ascii="Arial" w:hAnsi="Arial" w:cs="Arial"/>
          <w:lang w:val="es-CO"/>
        </w:rPr>
        <w:t xml:space="preserve"> </w:t>
      </w:r>
      <w:r w:rsidRPr="00EC66AD">
        <w:rPr>
          <w:rFonts w:ascii="Arial" w:hAnsi="Arial" w:cs="Arial"/>
          <w:lang w:val="es-CO"/>
        </w:rPr>
        <w:t>virtud, solicito al Despacho que no se les conceda valor alguno demostrativo a los documentos</w:t>
      </w:r>
      <w:r>
        <w:rPr>
          <w:rFonts w:ascii="Arial" w:hAnsi="Arial" w:cs="Arial"/>
          <w:lang w:val="es-CO"/>
        </w:rPr>
        <w:t xml:space="preserve"> </w:t>
      </w:r>
      <w:r w:rsidRPr="00EC66AD">
        <w:rPr>
          <w:rFonts w:ascii="Arial" w:hAnsi="Arial" w:cs="Arial"/>
          <w:lang w:val="es-CO"/>
        </w:rPr>
        <w:t>provenientes de terceros aportados por la parte demandante mientras ésta no solicite y obtenga</w:t>
      </w:r>
      <w:r>
        <w:rPr>
          <w:rFonts w:ascii="Arial" w:hAnsi="Arial" w:cs="Arial"/>
          <w:lang w:val="es-CO"/>
        </w:rPr>
        <w:t xml:space="preserve"> </w:t>
      </w:r>
      <w:r w:rsidRPr="00EC66AD">
        <w:rPr>
          <w:rFonts w:ascii="Arial" w:hAnsi="Arial" w:cs="Arial"/>
          <w:lang w:val="es-CO"/>
        </w:rPr>
        <w:t>su ratificación, del Certificado laboral expedid</w:t>
      </w:r>
      <w:r>
        <w:rPr>
          <w:rFonts w:ascii="Arial" w:hAnsi="Arial" w:cs="Arial"/>
          <w:lang w:val="es-CO"/>
        </w:rPr>
        <w:t>o</w:t>
      </w:r>
      <w:r w:rsidRPr="00EC66AD">
        <w:rPr>
          <w:rFonts w:ascii="Arial" w:hAnsi="Arial" w:cs="Arial"/>
          <w:lang w:val="es-CO"/>
        </w:rPr>
        <w:t xml:space="preserve"> por ALVARADO COMPANY S.A.S.</w:t>
      </w:r>
    </w:p>
    <w:p w14:paraId="4A4AD479" w14:textId="77777777" w:rsidR="009C2AA6" w:rsidRPr="00EC66AD" w:rsidRDefault="009C2AA6" w:rsidP="009C2AA6">
      <w:pPr>
        <w:tabs>
          <w:tab w:val="left" w:pos="5626"/>
        </w:tabs>
        <w:spacing w:line="360" w:lineRule="auto"/>
        <w:ind w:right="673"/>
        <w:jc w:val="both"/>
        <w:rPr>
          <w:rFonts w:ascii="Arial" w:hAnsi="Arial" w:cs="Arial"/>
          <w:lang w:val="es-CO"/>
        </w:rPr>
      </w:pPr>
    </w:p>
    <w:p w14:paraId="33C61454" w14:textId="77777777" w:rsidR="009C2AA6" w:rsidRPr="00EC66AD"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 xml:space="preserve">De acuerdo con lo expuesto, respetuosamente solicito al H. Juez, proceder de conformidad. </w:t>
      </w:r>
    </w:p>
    <w:p w14:paraId="5106A358" w14:textId="77777777" w:rsidR="009C2AA6" w:rsidRPr="00EC66AD"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06B55617" w14:textId="77777777" w:rsidR="009C2AA6" w:rsidRPr="00860370" w:rsidRDefault="009C2AA6" w:rsidP="009C2AA6">
      <w:pPr>
        <w:pStyle w:val="Prrafodelista"/>
        <w:numPr>
          <w:ilvl w:val="0"/>
          <w:numId w:val="26"/>
        </w:numPr>
        <w:tabs>
          <w:tab w:val="left" w:pos="5626"/>
        </w:tabs>
        <w:spacing w:line="360" w:lineRule="auto"/>
        <w:ind w:right="673"/>
        <w:rPr>
          <w:b/>
          <w:bCs/>
          <w:lang w:val="es-CO"/>
        </w:rPr>
      </w:pPr>
      <w:r w:rsidRPr="00860370">
        <w:rPr>
          <w:b/>
          <w:bCs/>
          <w:lang w:val="es-CO"/>
        </w:rPr>
        <w:t>OPOSICIÓN FRENTE A LAS FOTOGRAFÍAS APORTADAS COMO PRUEBA:</w:t>
      </w:r>
    </w:p>
    <w:p w14:paraId="75B47224" w14:textId="77777777" w:rsidR="009C2AA6" w:rsidRPr="00EC66AD"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268BBB5A" w14:textId="77777777" w:rsidR="009C2AA6"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Sin perjuicio de la ausencia de responsabilidad que le asiste a la pasiva de esta acción,</w:t>
      </w:r>
      <w:r>
        <w:rPr>
          <w:rFonts w:ascii="Arial" w:hAnsi="Arial" w:cs="Arial"/>
          <w:lang w:val="es-CO"/>
        </w:rPr>
        <w:t xml:space="preserve"> </w:t>
      </w:r>
      <w:r w:rsidRPr="00EC66AD">
        <w:rPr>
          <w:rFonts w:ascii="Arial" w:hAnsi="Arial" w:cs="Arial"/>
          <w:lang w:val="es-CO"/>
        </w:rPr>
        <w:t>manifiesto respetuosamente al Despacho que, es importante que, en atención al debido</w:t>
      </w:r>
      <w:r>
        <w:rPr>
          <w:rFonts w:ascii="Arial" w:hAnsi="Arial" w:cs="Arial"/>
          <w:lang w:val="es-CO"/>
        </w:rPr>
        <w:t xml:space="preserve"> </w:t>
      </w:r>
      <w:r w:rsidRPr="00EC66AD">
        <w:rPr>
          <w:rFonts w:ascii="Arial" w:hAnsi="Arial" w:cs="Arial"/>
          <w:lang w:val="es-CO"/>
        </w:rPr>
        <w:t>proceso, me oponga a que se tengan como pruebas las fotografías allegadas con el escrito</w:t>
      </w:r>
      <w:r>
        <w:rPr>
          <w:rFonts w:ascii="Arial" w:hAnsi="Arial" w:cs="Arial"/>
          <w:lang w:val="es-CO"/>
        </w:rPr>
        <w:t xml:space="preserve"> </w:t>
      </w:r>
      <w:proofErr w:type="spellStart"/>
      <w:r w:rsidRPr="00EC66AD">
        <w:rPr>
          <w:rFonts w:ascii="Arial" w:hAnsi="Arial" w:cs="Arial"/>
          <w:lang w:val="es-CO"/>
        </w:rPr>
        <w:t>demandatorio</w:t>
      </w:r>
      <w:proofErr w:type="spellEnd"/>
      <w:r w:rsidRPr="00EC66AD">
        <w:rPr>
          <w:rFonts w:ascii="Arial" w:hAnsi="Arial" w:cs="Arial"/>
          <w:lang w:val="es-CO"/>
        </w:rPr>
        <w:t xml:space="preserve">, toda vez que: </w:t>
      </w:r>
      <w:r w:rsidRPr="004E36D6">
        <w:rPr>
          <w:rFonts w:ascii="Arial" w:hAnsi="Arial" w:cs="Arial"/>
          <w:b/>
          <w:bCs/>
          <w:lang w:val="es-CO"/>
        </w:rPr>
        <w:t>(i)</w:t>
      </w:r>
      <w:r w:rsidRPr="00EC66AD">
        <w:rPr>
          <w:rFonts w:ascii="Arial" w:hAnsi="Arial" w:cs="Arial"/>
          <w:lang w:val="es-CO"/>
        </w:rPr>
        <w:t xml:space="preserve"> no es posible determinar la ocurrencia del accidente de tránsito</w:t>
      </w:r>
      <w:r>
        <w:rPr>
          <w:rFonts w:ascii="Arial" w:hAnsi="Arial" w:cs="Arial"/>
          <w:lang w:val="es-CO"/>
        </w:rPr>
        <w:t xml:space="preserve"> </w:t>
      </w:r>
      <w:r w:rsidRPr="00EC66AD">
        <w:rPr>
          <w:rFonts w:ascii="Arial" w:hAnsi="Arial" w:cs="Arial"/>
          <w:lang w:val="es-CO"/>
        </w:rPr>
        <w:t xml:space="preserve">presuntamente acaecido el 15 de noviembre de 2021 </w:t>
      </w:r>
      <w:r w:rsidRPr="004E36D6">
        <w:rPr>
          <w:rFonts w:ascii="Arial" w:hAnsi="Arial" w:cs="Arial"/>
          <w:b/>
          <w:bCs/>
          <w:lang w:val="es-CO"/>
        </w:rPr>
        <w:t>(</w:t>
      </w:r>
      <w:proofErr w:type="spellStart"/>
      <w:r w:rsidRPr="004E36D6">
        <w:rPr>
          <w:rFonts w:ascii="Arial" w:hAnsi="Arial" w:cs="Arial"/>
          <w:b/>
          <w:bCs/>
          <w:lang w:val="es-CO"/>
        </w:rPr>
        <w:t>ii</w:t>
      </w:r>
      <w:proofErr w:type="spellEnd"/>
      <w:r w:rsidRPr="004E36D6">
        <w:rPr>
          <w:rFonts w:ascii="Arial" w:hAnsi="Arial" w:cs="Arial"/>
          <w:b/>
          <w:bCs/>
          <w:lang w:val="es-CO"/>
        </w:rPr>
        <w:t xml:space="preserve">) </w:t>
      </w:r>
      <w:r w:rsidRPr="00EC66AD">
        <w:rPr>
          <w:rFonts w:ascii="Arial" w:hAnsi="Arial" w:cs="Arial"/>
          <w:lang w:val="es-CO"/>
        </w:rPr>
        <w:t>no es posible determinar la fecha en</w:t>
      </w:r>
      <w:r>
        <w:rPr>
          <w:rFonts w:ascii="Arial" w:hAnsi="Arial" w:cs="Arial"/>
          <w:lang w:val="es-CO"/>
        </w:rPr>
        <w:t xml:space="preserve"> </w:t>
      </w:r>
      <w:r w:rsidRPr="00EC66AD">
        <w:rPr>
          <w:rFonts w:ascii="Arial" w:hAnsi="Arial" w:cs="Arial"/>
          <w:lang w:val="es-CO"/>
        </w:rPr>
        <w:t xml:space="preserve">la que se capturaron las mismas. </w:t>
      </w:r>
      <w:r w:rsidRPr="004E36D6">
        <w:rPr>
          <w:rFonts w:ascii="Arial" w:hAnsi="Arial" w:cs="Arial"/>
          <w:b/>
          <w:bCs/>
          <w:lang w:val="es-CO"/>
        </w:rPr>
        <w:t>(</w:t>
      </w:r>
      <w:proofErr w:type="spellStart"/>
      <w:r w:rsidRPr="004E36D6">
        <w:rPr>
          <w:rFonts w:ascii="Arial" w:hAnsi="Arial" w:cs="Arial"/>
          <w:b/>
          <w:bCs/>
          <w:lang w:val="es-CO"/>
        </w:rPr>
        <w:t>ii</w:t>
      </w:r>
      <w:proofErr w:type="spellEnd"/>
      <w:r w:rsidRPr="004E36D6">
        <w:rPr>
          <w:rFonts w:ascii="Arial" w:hAnsi="Arial" w:cs="Arial"/>
          <w:b/>
          <w:bCs/>
          <w:lang w:val="es-CO"/>
        </w:rPr>
        <w:t>)</w:t>
      </w:r>
      <w:r w:rsidRPr="00EC66AD">
        <w:rPr>
          <w:rFonts w:ascii="Arial" w:hAnsi="Arial" w:cs="Arial"/>
          <w:lang w:val="es-CO"/>
        </w:rPr>
        <w:t xml:space="preserve"> </w:t>
      </w:r>
      <w:r w:rsidRPr="00EC66AD">
        <w:rPr>
          <w:rFonts w:ascii="Arial" w:hAnsi="Arial" w:cs="Arial"/>
          <w:lang w:val="es-CO"/>
        </w:rPr>
        <w:lastRenderedPageBreak/>
        <w:t>No es posible establecer si la imagen representa los</w:t>
      </w:r>
      <w:r>
        <w:rPr>
          <w:rFonts w:ascii="Arial" w:hAnsi="Arial" w:cs="Arial"/>
          <w:lang w:val="es-CO"/>
        </w:rPr>
        <w:t xml:space="preserve"> </w:t>
      </w:r>
      <w:r w:rsidRPr="00EC66AD">
        <w:rPr>
          <w:rFonts w:ascii="Arial" w:hAnsi="Arial" w:cs="Arial"/>
          <w:lang w:val="es-CO"/>
        </w:rPr>
        <w:t xml:space="preserve">hechos que se le atribuyen. </w:t>
      </w:r>
      <w:r w:rsidRPr="004E36D6">
        <w:rPr>
          <w:rFonts w:ascii="Arial" w:hAnsi="Arial" w:cs="Arial"/>
          <w:b/>
          <w:bCs/>
          <w:lang w:val="es-CO"/>
        </w:rPr>
        <w:t>(</w:t>
      </w:r>
      <w:proofErr w:type="spellStart"/>
      <w:r w:rsidRPr="004E36D6">
        <w:rPr>
          <w:rFonts w:ascii="Arial" w:hAnsi="Arial" w:cs="Arial"/>
          <w:b/>
          <w:bCs/>
          <w:lang w:val="es-CO"/>
        </w:rPr>
        <w:t>iii</w:t>
      </w:r>
      <w:proofErr w:type="spellEnd"/>
      <w:r w:rsidRPr="004E36D6">
        <w:rPr>
          <w:rFonts w:ascii="Arial" w:hAnsi="Arial" w:cs="Arial"/>
          <w:b/>
          <w:bCs/>
          <w:lang w:val="es-CO"/>
        </w:rPr>
        <w:t xml:space="preserve">) </w:t>
      </w:r>
      <w:r w:rsidRPr="00EC66AD">
        <w:rPr>
          <w:rFonts w:ascii="Arial" w:hAnsi="Arial" w:cs="Arial"/>
          <w:lang w:val="es-CO"/>
        </w:rPr>
        <w:t>A partir de aquellas no es posible determinar si corresponden</w:t>
      </w:r>
      <w:r>
        <w:rPr>
          <w:rFonts w:ascii="Arial" w:hAnsi="Arial" w:cs="Arial"/>
          <w:lang w:val="es-CO"/>
        </w:rPr>
        <w:t xml:space="preserve"> </w:t>
      </w:r>
      <w:r w:rsidRPr="00EC66AD">
        <w:rPr>
          <w:rFonts w:ascii="Arial" w:hAnsi="Arial" w:cs="Arial"/>
          <w:lang w:val="es-CO"/>
        </w:rPr>
        <w:t>a una época anterior a la fecha de la ocurrencia del hecho que se reprocha o a una fecha</w:t>
      </w:r>
      <w:r>
        <w:rPr>
          <w:rFonts w:ascii="Arial" w:hAnsi="Arial" w:cs="Arial"/>
          <w:lang w:val="es-CO"/>
        </w:rPr>
        <w:t xml:space="preserve"> </w:t>
      </w:r>
      <w:r w:rsidRPr="00EC66AD">
        <w:rPr>
          <w:rFonts w:ascii="Arial" w:hAnsi="Arial" w:cs="Arial"/>
          <w:lang w:val="es-CO"/>
        </w:rPr>
        <w:t xml:space="preserve">posterior. </w:t>
      </w:r>
    </w:p>
    <w:p w14:paraId="599F314D" w14:textId="77777777" w:rsidR="009C2AA6" w:rsidRPr="00EC66AD" w:rsidRDefault="009C2AA6" w:rsidP="009C2AA6">
      <w:pPr>
        <w:tabs>
          <w:tab w:val="left" w:pos="5626"/>
        </w:tabs>
        <w:spacing w:line="360" w:lineRule="auto"/>
        <w:ind w:right="673"/>
        <w:jc w:val="both"/>
        <w:rPr>
          <w:rFonts w:ascii="Arial" w:hAnsi="Arial" w:cs="Arial"/>
          <w:lang w:val="es-CO"/>
        </w:rPr>
      </w:pPr>
    </w:p>
    <w:p w14:paraId="4B334D5C" w14:textId="77777777" w:rsidR="009C2AA6" w:rsidRPr="00EC66AD" w:rsidRDefault="009C2AA6" w:rsidP="009C2AA6">
      <w:pPr>
        <w:tabs>
          <w:tab w:val="left" w:pos="5626"/>
        </w:tabs>
        <w:spacing w:line="360" w:lineRule="auto"/>
        <w:ind w:right="673"/>
        <w:jc w:val="both"/>
        <w:rPr>
          <w:rFonts w:ascii="Arial" w:hAnsi="Arial" w:cs="Arial"/>
          <w:lang w:val="es-CO"/>
        </w:rPr>
      </w:pPr>
      <w:r w:rsidRPr="00EC66AD">
        <w:rPr>
          <w:rFonts w:ascii="Arial" w:hAnsi="Arial" w:cs="Arial"/>
          <w:lang w:val="es-CO"/>
        </w:rPr>
        <w:t>Por lo anterior, no pueden ser tenidos como medios de prueba en este proceso, y en ese orden</w:t>
      </w:r>
      <w:r>
        <w:rPr>
          <w:rFonts w:ascii="Arial" w:hAnsi="Arial" w:cs="Arial"/>
          <w:lang w:val="es-CO"/>
        </w:rPr>
        <w:t xml:space="preserve"> </w:t>
      </w:r>
      <w:r w:rsidRPr="00EC66AD">
        <w:rPr>
          <w:rFonts w:ascii="Arial" w:hAnsi="Arial" w:cs="Arial"/>
          <w:lang w:val="es-CO"/>
        </w:rPr>
        <w:t>de ideas, solicito respetuosamente al Despacho, proceder de conformidad y desestime las</w:t>
      </w:r>
      <w:r>
        <w:rPr>
          <w:rFonts w:ascii="Arial" w:hAnsi="Arial" w:cs="Arial"/>
          <w:lang w:val="es-CO"/>
        </w:rPr>
        <w:t xml:space="preserve"> </w:t>
      </w:r>
      <w:r w:rsidRPr="00EC66AD">
        <w:rPr>
          <w:rFonts w:ascii="Arial" w:hAnsi="Arial" w:cs="Arial"/>
          <w:lang w:val="es-CO"/>
        </w:rPr>
        <w:t xml:space="preserve">mismas a la hora de resolver el asunto de fondo. </w:t>
      </w:r>
    </w:p>
    <w:p w14:paraId="281A0970" w14:textId="77777777" w:rsidR="009C2AA6" w:rsidRPr="00004FD6" w:rsidRDefault="009C2AA6" w:rsidP="002376F7">
      <w:pPr>
        <w:pBdr>
          <w:top w:val="nil"/>
          <w:left w:val="nil"/>
          <w:bottom w:val="nil"/>
          <w:right w:val="nil"/>
          <w:between w:val="nil"/>
        </w:pBdr>
        <w:tabs>
          <w:tab w:val="left" w:pos="142"/>
        </w:tabs>
        <w:spacing w:line="360" w:lineRule="auto"/>
        <w:ind w:left="242" w:right="673"/>
        <w:jc w:val="both"/>
        <w:rPr>
          <w:rFonts w:ascii="Arial" w:hAnsi="Arial" w:cs="Arial"/>
          <w:color w:val="000000"/>
        </w:rPr>
      </w:pPr>
    </w:p>
    <w:p w14:paraId="0283999A" w14:textId="252B0E3D" w:rsidR="00EC66AD" w:rsidRPr="003130CF" w:rsidRDefault="00EC66AD" w:rsidP="003130CF">
      <w:pPr>
        <w:pStyle w:val="Prrafodelista"/>
        <w:numPr>
          <w:ilvl w:val="0"/>
          <w:numId w:val="9"/>
        </w:numPr>
        <w:tabs>
          <w:tab w:val="left" w:pos="5626"/>
        </w:tabs>
        <w:spacing w:line="360" w:lineRule="auto"/>
        <w:ind w:right="673"/>
        <w:jc w:val="center"/>
        <w:rPr>
          <w:b/>
          <w:bCs/>
          <w:u w:val="single"/>
          <w:lang w:val="es-CO"/>
        </w:rPr>
      </w:pPr>
      <w:r w:rsidRPr="003130CF">
        <w:rPr>
          <w:b/>
          <w:bCs/>
          <w:u w:val="single"/>
          <w:lang w:val="es-CO"/>
        </w:rPr>
        <w:t>ANEXOS</w:t>
      </w:r>
    </w:p>
    <w:p w14:paraId="262D8506" w14:textId="77777777" w:rsidR="00CF4FD6" w:rsidRPr="00CF4FD6" w:rsidRDefault="00CF4FD6" w:rsidP="00CF4FD6">
      <w:pPr>
        <w:tabs>
          <w:tab w:val="left" w:pos="5626"/>
        </w:tabs>
        <w:spacing w:line="360" w:lineRule="auto"/>
        <w:ind w:right="673"/>
        <w:rPr>
          <w:lang w:val="es-CO"/>
        </w:rPr>
      </w:pPr>
    </w:p>
    <w:p w14:paraId="43926875" w14:textId="790093A8" w:rsidR="00EC66AD" w:rsidRPr="004E36D6" w:rsidRDefault="00EC66AD" w:rsidP="004E36D6">
      <w:pPr>
        <w:pStyle w:val="Prrafodelista"/>
        <w:numPr>
          <w:ilvl w:val="0"/>
          <w:numId w:val="8"/>
        </w:numPr>
        <w:tabs>
          <w:tab w:val="left" w:pos="5626"/>
        </w:tabs>
        <w:spacing w:line="360" w:lineRule="auto"/>
        <w:ind w:right="673"/>
        <w:rPr>
          <w:lang w:val="es-CO"/>
        </w:rPr>
      </w:pPr>
      <w:r w:rsidRPr="004E36D6">
        <w:rPr>
          <w:lang w:val="es-CO"/>
        </w:rPr>
        <w:t>Copia del poder general a mi conferido mediante escritura pública No. 2779 del 02 de</w:t>
      </w:r>
      <w:r w:rsidR="004E36D6" w:rsidRPr="004E36D6">
        <w:rPr>
          <w:lang w:val="es-CO"/>
        </w:rPr>
        <w:t xml:space="preserve"> </w:t>
      </w:r>
      <w:r w:rsidRPr="004E36D6">
        <w:rPr>
          <w:lang w:val="es-CO"/>
        </w:rPr>
        <w:t xml:space="preserve">diciembre de 2021, otorgada en la Notaría 10 del Círculo de Bogotá. </w:t>
      </w:r>
    </w:p>
    <w:p w14:paraId="3F23819D" w14:textId="6740001C" w:rsidR="00EC66AD" w:rsidRPr="004E36D6" w:rsidRDefault="00EC66AD" w:rsidP="004E36D6">
      <w:pPr>
        <w:pStyle w:val="Prrafodelista"/>
        <w:numPr>
          <w:ilvl w:val="0"/>
          <w:numId w:val="8"/>
        </w:numPr>
        <w:tabs>
          <w:tab w:val="left" w:pos="5626"/>
        </w:tabs>
        <w:spacing w:line="360" w:lineRule="auto"/>
        <w:ind w:right="673"/>
        <w:rPr>
          <w:lang w:val="es-CO"/>
        </w:rPr>
      </w:pPr>
      <w:r w:rsidRPr="004E36D6">
        <w:rPr>
          <w:lang w:val="es-CO"/>
        </w:rPr>
        <w:t>Copia del certificado de existencia y representación legal de la Equidad Seguros Generales</w:t>
      </w:r>
      <w:r w:rsidR="004E36D6" w:rsidRPr="004E36D6">
        <w:rPr>
          <w:lang w:val="es-CO"/>
        </w:rPr>
        <w:t xml:space="preserve"> </w:t>
      </w:r>
      <w:r w:rsidRPr="004E36D6">
        <w:rPr>
          <w:lang w:val="es-CO"/>
        </w:rPr>
        <w:t xml:space="preserve">O.C. </w:t>
      </w:r>
    </w:p>
    <w:p w14:paraId="0334F3E1" w14:textId="77777777" w:rsidR="00F00D1A" w:rsidRDefault="00EC66AD" w:rsidP="00EC66AD">
      <w:pPr>
        <w:pStyle w:val="Prrafodelista"/>
        <w:numPr>
          <w:ilvl w:val="0"/>
          <w:numId w:val="8"/>
        </w:numPr>
        <w:tabs>
          <w:tab w:val="left" w:pos="5626"/>
        </w:tabs>
        <w:spacing w:line="360" w:lineRule="auto"/>
        <w:ind w:right="673"/>
        <w:rPr>
          <w:lang w:val="es-CO"/>
        </w:rPr>
      </w:pPr>
      <w:r w:rsidRPr="004E36D6">
        <w:rPr>
          <w:lang w:val="es-CO"/>
        </w:rPr>
        <w:t>Copia del certificado de existencia y representación legal de la firma G. Herrera Abogados</w:t>
      </w:r>
      <w:r w:rsidR="004E36D6" w:rsidRPr="004E36D6">
        <w:rPr>
          <w:lang w:val="es-CO"/>
        </w:rPr>
        <w:t xml:space="preserve"> </w:t>
      </w:r>
      <w:r w:rsidRPr="004E36D6">
        <w:rPr>
          <w:lang w:val="es-CO"/>
        </w:rPr>
        <w:t xml:space="preserve">Asociados S.A. </w:t>
      </w:r>
    </w:p>
    <w:p w14:paraId="46AD7C4B" w14:textId="18800B0F" w:rsidR="00EC66AD" w:rsidRPr="00F00D1A" w:rsidRDefault="00EC66AD" w:rsidP="00EC66AD">
      <w:pPr>
        <w:pStyle w:val="Prrafodelista"/>
        <w:numPr>
          <w:ilvl w:val="0"/>
          <w:numId w:val="8"/>
        </w:numPr>
        <w:tabs>
          <w:tab w:val="left" w:pos="5626"/>
        </w:tabs>
        <w:spacing w:line="360" w:lineRule="auto"/>
        <w:ind w:right="673"/>
        <w:rPr>
          <w:lang w:val="es-CO"/>
        </w:rPr>
      </w:pPr>
      <w:r w:rsidRPr="00F00D1A">
        <w:rPr>
          <w:lang w:val="es-CO"/>
        </w:rPr>
        <w:t>Los demás relacionados en el acápite de pruebas.</w:t>
      </w:r>
    </w:p>
    <w:p w14:paraId="27A20C28" w14:textId="038792B5" w:rsidR="009F511E"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lang w:val="es-CO"/>
        </w:rPr>
        <w:t xml:space="preserve"> </w:t>
      </w:r>
    </w:p>
    <w:p w14:paraId="1CF714ED" w14:textId="487A9543" w:rsidR="00EC66AD" w:rsidRPr="003130CF" w:rsidRDefault="00EC66AD" w:rsidP="003130CF">
      <w:pPr>
        <w:pStyle w:val="Prrafodelista"/>
        <w:numPr>
          <w:ilvl w:val="0"/>
          <w:numId w:val="9"/>
        </w:numPr>
        <w:tabs>
          <w:tab w:val="left" w:pos="5626"/>
        </w:tabs>
        <w:spacing w:line="360" w:lineRule="auto"/>
        <w:ind w:right="673"/>
        <w:jc w:val="center"/>
        <w:rPr>
          <w:b/>
          <w:bCs/>
          <w:u w:val="single"/>
          <w:lang w:val="es-CO"/>
        </w:rPr>
      </w:pPr>
      <w:r w:rsidRPr="003130CF">
        <w:rPr>
          <w:b/>
          <w:bCs/>
          <w:u w:val="single"/>
          <w:lang w:val="es-CO"/>
        </w:rPr>
        <w:t>NOTIFICACIONES</w:t>
      </w:r>
    </w:p>
    <w:p w14:paraId="4DEA835E" w14:textId="77777777" w:rsidR="00EC66AD" w:rsidRPr="00EC66AD" w:rsidRDefault="00EC66AD" w:rsidP="00EC66AD">
      <w:pPr>
        <w:tabs>
          <w:tab w:val="left" w:pos="5626"/>
        </w:tabs>
        <w:spacing w:line="360" w:lineRule="auto"/>
        <w:ind w:right="673"/>
        <w:jc w:val="both"/>
        <w:rPr>
          <w:rFonts w:ascii="Arial" w:hAnsi="Arial" w:cs="Arial"/>
          <w:lang w:val="es-CO"/>
        </w:rPr>
      </w:pPr>
      <w:r w:rsidRPr="00EC66AD">
        <w:rPr>
          <w:rFonts w:ascii="Arial" w:hAnsi="Arial" w:cs="Arial"/>
          <w:b/>
          <w:bCs/>
          <w:lang w:val="es-CO"/>
        </w:rPr>
        <w:t xml:space="preserve"> </w:t>
      </w:r>
    </w:p>
    <w:p w14:paraId="60F96533" w14:textId="77777777" w:rsidR="00CF4FD6" w:rsidRPr="00004FD6" w:rsidRDefault="00CF4FD6" w:rsidP="00CF4FD6">
      <w:pPr>
        <w:widowControl/>
        <w:numPr>
          <w:ilvl w:val="0"/>
          <w:numId w:val="29"/>
        </w:numPr>
        <w:tabs>
          <w:tab w:val="left" w:pos="142"/>
        </w:tabs>
        <w:autoSpaceDE/>
        <w:autoSpaceDN/>
        <w:spacing w:line="360" w:lineRule="auto"/>
        <w:ind w:left="567" w:right="673" w:hanging="283"/>
        <w:contextualSpacing/>
        <w:jc w:val="both"/>
        <w:rPr>
          <w:rFonts w:ascii="Arial" w:eastAsia="MS Mincho" w:hAnsi="Arial" w:cs="Arial"/>
          <w:bCs/>
          <w:lang w:val="es-ES_tradnl" w:eastAsia="es-ES"/>
        </w:rPr>
      </w:pPr>
      <w:r w:rsidRPr="00004FD6">
        <w:rPr>
          <w:rFonts w:ascii="Arial" w:eastAsia="MS Mincho" w:hAnsi="Arial" w:cs="Arial"/>
          <w:bCs/>
          <w:lang w:val="es-ES_tradnl" w:eastAsia="es-ES"/>
        </w:rPr>
        <w:t xml:space="preserve">El suscrito, en la </w:t>
      </w:r>
      <w:r w:rsidRPr="00004FD6">
        <w:rPr>
          <w:rFonts w:ascii="Arial" w:hAnsi="Arial" w:cs="Arial"/>
        </w:rPr>
        <w:t>Carrera 11A No. 94A-23, Oficina 201 de la ciudad de Bogotá D.C.</w:t>
      </w:r>
      <w:r w:rsidRPr="00004FD6">
        <w:rPr>
          <w:rFonts w:ascii="Arial" w:eastAsia="MS Mincho" w:hAnsi="Arial" w:cs="Arial"/>
          <w:bCs/>
          <w:lang w:val="es-ES_tradnl" w:eastAsia="es-ES"/>
        </w:rPr>
        <w:t xml:space="preserve"> o en la dirección de correo electrónico </w:t>
      </w:r>
      <w:hyperlink r:id="rId15" w:history="1">
        <w:r w:rsidRPr="00004FD6">
          <w:rPr>
            <w:rStyle w:val="Hipervnculo"/>
            <w:rFonts w:ascii="Arial" w:eastAsia="MS Mincho" w:hAnsi="Arial" w:cs="Arial"/>
            <w:lang w:val="es-ES_tradnl" w:eastAsia="es-ES"/>
          </w:rPr>
          <w:t>notificaciones@gha.com.co</w:t>
        </w:r>
      </w:hyperlink>
      <w:r w:rsidRPr="00004FD6">
        <w:rPr>
          <w:rFonts w:ascii="Arial" w:eastAsia="MS Mincho" w:hAnsi="Arial" w:cs="Arial"/>
          <w:bCs/>
          <w:u w:val="single"/>
          <w:lang w:val="es-ES_tradnl" w:eastAsia="es-ES"/>
        </w:rPr>
        <w:t xml:space="preserve"> </w:t>
      </w:r>
      <w:r w:rsidRPr="00004FD6">
        <w:rPr>
          <w:rFonts w:ascii="Arial" w:eastAsia="MS Mincho" w:hAnsi="Arial" w:cs="Arial"/>
          <w:bCs/>
          <w:lang w:val="es-ES_tradnl" w:eastAsia="es-ES"/>
        </w:rPr>
        <w:t xml:space="preserve"> </w:t>
      </w:r>
    </w:p>
    <w:p w14:paraId="5AAC3177" w14:textId="77777777" w:rsidR="00CF4FD6" w:rsidRPr="00004FD6" w:rsidRDefault="00CF4FD6" w:rsidP="00CF4FD6">
      <w:pPr>
        <w:tabs>
          <w:tab w:val="left" w:pos="142"/>
        </w:tabs>
        <w:spacing w:line="360" w:lineRule="auto"/>
        <w:ind w:left="567" w:right="673" w:hanging="283"/>
        <w:contextualSpacing/>
        <w:jc w:val="both"/>
        <w:rPr>
          <w:rFonts w:ascii="Arial" w:eastAsia="MS Mincho" w:hAnsi="Arial" w:cs="Arial"/>
          <w:bCs/>
          <w:lang w:val="es-ES_tradnl" w:eastAsia="es-ES"/>
        </w:rPr>
      </w:pPr>
    </w:p>
    <w:p w14:paraId="1AF27734" w14:textId="77777777" w:rsidR="00CF4FD6" w:rsidRPr="00004FD6" w:rsidRDefault="00CF4FD6" w:rsidP="00CF4FD6">
      <w:pPr>
        <w:widowControl/>
        <w:numPr>
          <w:ilvl w:val="0"/>
          <w:numId w:val="29"/>
        </w:numPr>
        <w:tabs>
          <w:tab w:val="left" w:pos="142"/>
        </w:tabs>
        <w:autoSpaceDE/>
        <w:autoSpaceDN/>
        <w:spacing w:line="360" w:lineRule="auto"/>
        <w:ind w:left="567" w:right="673" w:hanging="283"/>
        <w:contextualSpacing/>
        <w:jc w:val="both"/>
        <w:rPr>
          <w:rFonts w:ascii="Arial" w:eastAsia="MS Mincho" w:hAnsi="Arial" w:cs="Arial"/>
          <w:lang w:eastAsia="es-ES"/>
        </w:rPr>
      </w:pPr>
      <w:r w:rsidRPr="00004FD6">
        <w:rPr>
          <w:rFonts w:ascii="Arial" w:eastAsia="MS Mincho" w:hAnsi="Arial" w:cs="Arial"/>
          <w:lang w:eastAsia="es-ES"/>
        </w:rPr>
        <w:t xml:space="preserve">Mi procurada, </w:t>
      </w:r>
      <w:r w:rsidRPr="00004FD6">
        <w:rPr>
          <w:rFonts w:ascii="Arial" w:hAnsi="Arial" w:cs="Arial"/>
          <w:lang w:eastAsia="es-ES"/>
        </w:rPr>
        <w:t>LA EQUIDAD SEGUROS GENERALES O.C.</w:t>
      </w:r>
      <w:r w:rsidRPr="00004FD6">
        <w:rPr>
          <w:rFonts w:ascii="Arial" w:eastAsia="MS Mincho" w:hAnsi="Arial" w:cs="Arial"/>
          <w:lang w:eastAsia="es-ES"/>
        </w:rPr>
        <w:t xml:space="preserve">, </w:t>
      </w:r>
      <w:r w:rsidRPr="00004FD6">
        <w:rPr>
          <w:rFonts w:ascii="Arial" w:hAnsi="Arial" w:cs="Arial"/>
        </w:rPr>
        <w:t xml:space="preserve">recibirá notificaciones en la </w:t>
      </w:r>
      <w:r w:rsidRPr="00004FD6">
        <w:rPr>
          <w:rFonts w:ascii="Arial" w:eastAsia="Arial" w:hAnsi="Arial" w:cs="Arial"/>
          <w:lang w:val="es"/>
        </w:rPr>
        <w:t>Carrera 9A No. 99 – 07 Piso 12-13-14-15 en Bogotá D.C.</w:t>
      </w:r>
      <w:r w:rsidRPr="00004FD6">
        <w:rPr>
          <w:rFonts w:ascii="Arial" w:hAnsi="Arial" w:cs="Arial"/>
        </w:rPr>
        <w:t xml:space="preserve"> Correo electrónico: </w:t>
      </w:r>
      <w:hyperlink r:id="rId16">
        <w:r w:rsidRPr="00004FD6">
          <w:rPr>
            <w:rStyle w:val="Hipervnculo"/>
            <w:rFonts w:ascii="Arial" w:eastAsia="Arial" w:hAnsi="Arial" w:cs="Arial"/>
            <w:color w:val="0563C1"/>
            <w:lang w:val="es"/>
          </w:rPr>
          <w:t>notificacionesjudicialeslaequidad@laequidadseguros.coop</w:t>
        </w:r>
      </w:hyperlink>
      <w:r w:rsidRPr="00004FD6">
        <w:rPr>
          <w:rFonts w:ascii="Arial" w:eastAsia="Arial" w:hAnsi="Arial" w:cs="Arial"/>
          <w:lang w:val="es"/>
        </w:rPr>
        <w:t xml:space="preserve">  </w:t>
      </w:r>
      <w:r w:rsidRPr="00004FD6">
        <w:rPr>
          <w:rFonts w:ascii="Arial" w:eastAsia="Arial" w:hAnsi="Arial" w:cs="Arial"/>
        </w:rPr>
        <w:t xml:space="preserve"> </w:t>
      </w:r>
    </w:p>
    <w:p w14:paraId="62D3B89E" w14:textId="77777777" w:rsidR="00CF4FD6" w:rsidRPr="00004FD6" w:rsidRDefault="00CF4FD6" w:rsidP="00CF4FD6">
      <w:pPr>
        <w:tabs>
          <w:tab w:val="left" w:pos="142"/>
        </w:tabs>
        <w:spacing w:line="360" w:lineRule="auto"/>
        <w:ind w:left="567" w:right="673" w:hanging="283"/>
        <w:contextualSpacing/>
        <w:rPr>
          <w:rFonts w:ascii="Arial" w:eastAsia="MS Mincho" w:hAnsi="Arial" w:cs="Arial"/>
          <w:bCs/>
          <w:lang w:val="es-ES_tradnl" w:eastAsia="es-ES"/>
        </w:rPr>
      </w:pPr>
    </w:p>
    <w:p w14:paraId="6F5E5E1C" w14:textId="77777777" w:rsidR="00CF4FD6" w:rsidRPr="00004FD6" w:rsidRDefault="00CF4FD6" w:rsidP="00CF4FD6">
      <w:pPr>
        <w:widowControl/>
        <w:numPr>
          <w:ilvl w:val="0"/>
          <w:numId w:val="29"/>
        </w:numPr>
        <w:tabs>
          <w:tab w:val="left" w:pos="142"/>
        </w:tabs>
        <w:autoSpaceDE/>
        <w:autoSpaceDN/>
        <w:spacing w:line="360" w:lineRule="auto"/>
        <w:ind w:left="567" w:right="673" w:hanging="283"/>
        <w:contextualSpacing/>
        <w:jc w:val="both"/>
        <w:rPr>
          <w:rFonts w:ascii="Arial" w:eastAsia="MS Mincho" w:hAnsi="Arial" w:cs="Arial"/>
          <w:bCs/>
          <w:lang w:val="es-ES_tradnl" w:eastAsia="es-ES"/>
        </w:rPr>
      </w:pPr>
      <w:r w:rsidRPr="00004FD6">
        <w:rPr>
          <w:rFonts w:ascii="Arial" w:eastAsia="MS Mincho" w:hAnsi="Arial" w:cs="Arial"/>
          <w:bCs/>
          <w:lang w:val="es-ES_tradnl" w:eastAsia="es-ES"/>
        </w:rPr>
        <w:t>El Demandante, en las direcciones que relaciona en su libelo.</w:t>
      </w:r>
    </w:p>
    <w:p w14:paraId="2B1E6ECA" w14:textId="77777777" w:rsidR="00EC66AD" w:rsidRPr="00EC66AD" w:rsidRDefault="00EC66AD" w:rsidP="00EC66AD">
      <w:pPr>
        <w:tabs>
          <w:tab w:val="left" w:pos="5626"/>
        </w:tabs>
        <w:spacing w:line="360" w:lineRule="auto"/>
        <w:ind w:right="673"/>
        <w:jc w:val="both"/>
        <w:rPr>
          <w:rFonts w:ascii="Arial" w:hAnsi="Arial" w:cs="Arial"/>
          <w:lang w:val="es-CO"/>
        </w:rPr>
      </w:pPr>
    </w:p>
    <w:p w14:paraId="34344CFE" w14:textId="77777777" w:rsidR="00EC66AD" w:rsidRPr="00EC66AD" w:rsidRDefault="00EC66AD" w:rsidP="00EC66AD">
      <w:pPr>
        <w:spacing w:line="360" w:lineRule="auto"/>
        <w:ind w:right="673"/>
        <w:jc w:val="both"/>
        <w:rPr>
          <w:rFonts w:ascii="Arial" w:eastAsia="Arial" w:hAnsi="Arial" w:cs="Arial"/>
        </w:rPr>
      </w:pPr>
      <w:r w:rsidRPr="00EC66AD">
        <w:rPr>
          <w:rFonts w:ascii="Arial" w:eastAsia="Times New Roman" w:hAnsi="Arial" w:cs="Arial"/>
          <w:noProof/>
          <w:lang w:val="es-CO" w:eastAsia="es-CO"/>
        </w:rPr>
        <w:drawing>
          <wp:anchor distT="0" distB="0" distL="0" distR="0" simplePos="0" relativeHeight="251659264" behindDoc="1" locked="0" layoutInCell="1" allowOverlap="1" wp14:anchorId="76D4F7ED" wp14:editId="6338333C">
            <wp:simplePos x="0" y="0"/>
            <wp:positionH relativeFrom="margin">
              <wp:posOffset>-105410</wp:posOffset>
            </wp:positionH>
            <wp:positionV relativeFrom="paragraph">
              <wp:posOffset>208280</wp:posOffset>
            </wp:positionV>
            <wp:extent cx="2276475" cy="885825"/>
            <wp:effectExtent l="0" t="0" r="9525" b="9525"/>
            <wp:wrapNone/>
            <wp:docPr id="655105838" name="Imagen 655105838"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exto, Pizarr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885825"/>
                    </a:xfrm>
                    <a:prstGeom prst="rect">
                      <a:avLst/>
                    </a:prstGeom>
                    <a:noFill/>
                  </pic:spPr>
                </pic:pic>
              </a:graphicData>
            </a:graphic>
            <wp14:sizeRelH relativeFrom="page">
              <wp14:pctWidth>0</wp14:pctWidth>
            </wp14:sizeRelH>
            <wp14:sizeRelV relativeFrom="page">
              <wp14:pctHeight>0</wp14:pctHeight>
            </wp14:sizeRelV>
          </wp:anchor>
        </w:drawing>
      </w:r>
      <w:r w:rsidRPr="00EC66AD">
        <w:rPr>
          <w:rFonts w:ascii="Arial" w:eastAsia="Arial" w:hAnsi="Arial" w:cs="Arial"/>
        </w:rPr>
        <w:t>Cordialmente,</w:t>
      </w:r>
    </w:p>
    <w:p w14:paraId="557A6A63" w14:textId="77777777" w:rsidR="00EC66AD" w:rsidRPr="00EC66AD" w:rsidRDefault="00EC66AD" w:rsidP="00EC66AD">
      <w:pPr>
        <w:spacing w:line="360" w:lineRule="auto"/>
        <w:ind w:right="673"/>
        <w:jc w:val="both"/>
        <w:rPr>
          <w:rFonts w:ascii="Arial" w:eastAsia="Arial" w:hAnsi="Arial" w:cs="Arial"/>
        </w:rPr>
      </w:pPr>
    </w:p>
    <w:p w14:paraId="5450480F" w14:textId="77777777" w:rsidR="00EC66AD" w:rsidRPr="00EC66AD" w:rsidRDefault="00EC66AD" w:rsidP="00EC66AD">
      <w:pPr>
        <w:spacing w:line="360" w:lineRule="auto"/>
        <w:ind w:right="673"/>
        <w:jc w:val="both"/>
        <w:rPr>
          <w:rFonts w:ascii="Arial" w:eastAsia="Arial" w:hAnsi="Arial" w:cs="Arial"/>
        </w:rPr>
      </w:pPr>
    </w:p>
    <w:p w14:paraId="26E9371A" w14:textId="77777777" w:rsidR="00EC66AD" w:rsidRPr="00EC66AD" w:rsidRDefault="00EC66AD" w:rsidP="00EC66AD">
      <w:pPr>
        <w:spacing w:line="360" w:lineRule="auto"/>
        <w:ind w:right="673"/>
        <w:jc w:val="both"/>
        <w:rPr>
          <w:rFonts w:ascii="Arial" w:eastAsia="Arial" w:hAnsi="Arial" w:cs="Arial"/>
        </w:rPr>
      </w:pPr>
    </w:p>
    <w:p w14:paraId="5BF39724" w14:textId="77777777" w:rsidR="00EC66AD" w:rsidRPr="00EC66AD" w:rsidRDefault="00EC66AD" w:rsidP="00EC66AD">
      <w:pPr>
        <w:spacing w:line="360" w:lineRule="auto"/>
        <w:ind w:right="673"/>
        <w:jc w:val="both"/>
        <w:rPr>
          <w:rFonts w:ascii="Arial" w:eastAsia="Arial" w:hAnsi="Arial" w:cs="Arial"/>
          <w:b/>
          <w:color w:val="000000"/>
        </w:rPr>
      </w:pPr>
      <w:r w:rsidRPr="00EC66AD">
        <w:rPr>
          <w:rFonts w:ascii="Arial" w:eastAsia="Arial" w:hAnsi="Arial" w:cs="Arial"/>
          <w:b/>
          <w:color w:val="000000"/>
        </w:rPr>
        <w:t xml:space="preserve">GUSTAVO ALBERTO HERRERA ÁVILA </w:t>
      </w:r>
    </w:p>
    <w:p w14:paraId="2AFA30D9" w14:textId="77777777" w:rsidR="00EC66AD" w:rsidRPr="00EC66AD" w:rsidRDefault="00EC66AD" w:rsidP="00EC66AD">
      <w:pPr>
        <w:spacing w:line="360" w:lineRule="auto"/>
        <w:ind w:right="673"/>
        <w:jc w:val="both"/>
        <w:rPr>
          <w:rFonts w:ascii="Arial" w:eastAsia="Arial" w:hAnsi="Arial" w:cs="Arial"/>
          <w:color w:val="000000"/>
        </w:rPr>
      </w:pPr>
      <w:r w:rsidRPr="00EC66AD">
        <w:rPr>
          <w:rFonts w:ascii="Arial" w:eastAsia="Arial" w:hAnsi="Arial" w:cs="Arial"/>
          <w:color w:val="000000"/>
        </w:rPr>
        <w:t>C.C. No 19.395.114 de Bogotá D.C.</w:t>
      </w:r>
    </w:p>
    <w:p w14:paraId="4448B9DC" w14:textId="0327545C" w:rsidR="00CD3B19" w:rsidRPr="00EC66AD" w:rsidRDefault="00EC66AD" w:rsidP="008F7692">
      <w:pPr>
        <w:spacing w:line="360" w:lineRule="auto"/>
        <w:ind w:right="673"/>
        <w:jc w:val="both"/>
        <w:rPr>
          <w:rFonts w:ascii="Arial" w:hAnsi="Arial" w:cs="Arial"/>
          <w:lang w:val="es-CO"/>
        </w:rPr>
      </w:pPr>
      <w:r w:rsidRPr="00EC66AD">
        <w:rPr>
          <w:rFonts w:ascii="Arial" w:eastAsia="Arial" w:hAnsi="Arial" w:cs="Arial"/>
        </w:rPr>
        <w:t>T.P. No. 39.116 del C.S. de la J.</w:t>
      </w:r>
    </w:p>
    <w:sectPr w:rsidR="00CD3B19" w:rsidRPr="00EC66AD" w:rsidSect="00783103">
      <w:headerReference w:type="default" r:id="rId18"/>
      <w:footerReference w:type="default" r:id="rId1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74A54" w14:textId="77777777" w:rsidR="00881B1E" w:rsidRDefault="00881B1E" w:rsidP="0025591F">
      <w:r>
        <w:separator/>
      </w:r>
    </w:p>
  </w:endnote>
  <w:endnote w:type="continuationSeparator" w:id="0">
    <w:p w14:paraId="139DFB5F" w14:textId="77777777" w:rsidR="00881B1E" w:rsidRDefault="00881B1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4974FD4D" w:rsidR="003F26B0" w:rsidRPr="00957ECF" w:rsidRDefault="00E32543" w:rsidP="00957ECF">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5FBCB1CF" wp14:editId="209E926E">
              <wp:simplePos x="0" y="0"/>
              <wp:positionH relativeFrom="margin">
                <wp:posOffset>858520</wp:posOffset>
              </wp:positionH>
              <wp:positionV relativeFrom="bottomMargin">
                <wp:posOffset>529590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3A0320E1" w:rsidR="00416F84" w:rsidRPr="00DF71AF" w:rsidRDefault="00D975CB" w:rsidP="00D975CB">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6" style="position:absolute;margin-left:67.6pt;margin-top:41.7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gcgIAAEAFAAAOAAAAZHJzL2Uyb0RvYy54bWysVMFu2zAMvQ/YPwi6r3aydO2COEXQosOA&#10;oi3aDj0rshQbkEWNUmJnXz9KdpyuLXYY5oNMieQj9UhqcdE1hu0U+hpswScnOWfKSihruyn4j6fr&#10;T+ec+SBsKQxYVfC98vxi+fHDonVzNYUKTKmQEYj189YVvArBzbPMy0o1wp+AU5aUGrARgba4yUoU&#10;LaE3Jpvm+ZesBSwdglTe0+lVr+TLhK+1kuFOa68CMwWn3EJaMa3ruGbLhZhvULiqlkMa4h+yaERt&#10;KegIdSWCYFus30A1tUTwoMOJhCYDrWup0h3oNpP81W0eK+FUuguR491Ik/9/sPJ29+jukWhonZ97&#10;EuMtOo1N/FN+rEtk7UeyVBeYpMOzfHZ+SpRKUk3PP08niczs6OzQh28KGhaFgiPVIlEkdjc+UEAy&#10;PZjEWBaua2NSPYz944AM40l2zDBJYW9UtDP2QWlWl5TTNAVIzaMuDbKdoLILKZUNk15ViVL1x6c5&#10;fbH+BD96pF0CjMiaEhqxB4DYmG+xe5jBPrqq1Hujc/63xHrn0SNFBhtG56a2gO8BGLrVELm3P5DU&#10;UxNZCt26I5MorqHc3yND6IfAO3ldU2VuhA/3AqnrqZg0yeGOFm2gLTgMEmcV4K/3zqM9NSNpOWtp&#10;igruf24FKs7Md0tt+nUym8WxS5vZ6dmUNvhSs36psdvmEqhiE3oznExitA/mIGqE5pkGfhWjkkpY&#10;SbELLgMeNpehn256MqRarZIZjZoT4cY+OhnBI8Gx8566Z4FuaM9AfX0Lh4kT81dd2ttGTwurbQBd&#10;pxY+8jpQT2Oaemh4UuI78HKfrI4P3/I3AAAA//8DAFBLAwQUAAYACAAAACEATqgIAt0AAAAKAQAA&#10;DwAAAGRycy9kb3ducmV2LnhtbEyPzU7DMBCE70i8g7VI3KhDWqoojVMBEkKoB0Shd8feJhHxOoqd&#10;n749ywmOs/NpdqbYL64TEw6h9aTgfpWAQDLetlQr+Pp8uctAhKjJ6s4TKrhggH15fVXo3PqZPnA6&#10;xlpwCIVcK2hi7HMpg2nQ6bDyPRJ7Zz84HVkOtbSDnjncdTJNkq10uiX+0Ogenxs038fRKTj589Ps&#10;TEVv0+W9HV8PgzHZQanbm+VxByLiEv9g+K3P1aHkTpUfyQbRsV4/pIwqyNYbEAykmy0fKnbSLAFZ&#10;FvL/hPIHAAD//wMAUEsBAi0AFAAGAAgAAAAhALaDOJL+AAAA4QEAABMAAAAAAAAAAAAAAAAAAAAA&#10;AFtDb250ZW50X1R5cGVzXS54bWxQSwECLQAUAAYACAAAACEAOP0h/9YAAACUAQAACwAAAAAAAAAA&#10;AAAAAAAvAQAAX3JlbHMvLnJlbHNQSwECLQAUAAYACAAAACEA5bhpoHICAABABQAADgAAAAAAAAAA&#10;AAAAAAAuAgAAZHJzL2Uyb0RvYy54bWxQSwECLQAUAAYACAAAACEATqgIAt0AAAAKAQAADwAAAAAA&#10;AAAAAAAAAADMBAAAZHJzL2Rvd25yZXYueG1sUEsFBgAAAAAEAAQA8wAAANYFAAAAAA==&#10;" filled="f" stroked="f" strokeweight="1pt">
              <v:textbox>
                <w:txbxContent>
                  <w:p w14:paraId="33BBB6CA" w14:textId="3A0320E1" w:rsidR="00416F84" w:rsidRPr="00DF71AF" w:rsidRDefault="00D975CB" w:rsidP="00D975CB">
                    <w:pPr>
                      <w:spacing w:before="10"/>
                      <w:jc w:val="center"/>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CEFZ</w:t>
                    </w:r>
                  </w:p>
                </w:txbxContent>
              </v:textbox>
              <w10:wrap anchorx="margin" anchory="margin"/>
            </v:rect>
          </w:pict>
        </mc:Fallback>
      </mc:AlternateContent>
    </w:r>
    <w:r>
      <w:rPr>
        <w:noProof/>
      </w:rPr>
      <mc:AlternateContent>
        <mc:Choice Requires="wps">
          <w:drawing>
            <wp:anchor distT="0" distB="0" distL="114300" distR="114300" simplePos="0" relativeHeight="251668480" behindDoc="1" locked="0" layoutInCell="1" allowOverlap="1" wp14:anchorId="53F14F1B" wp14:editId="49CF7E06">
              <wp:simplePos x="0" y="0"/>
              <wp:positionH relativeFrom="margin">
                <wp:posOffset>3816985</wp:posOffset>
              </wp:positionH>
              <wp:positionV relativeFrom="bottomMargin">
                <wp:posOffset>184150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w:t>
                          </w:r>
                          <w:r w:rsidRPr="00DF3C40">
                            <w:rPr>
                              <w:rFonts w:ascii="Arial" w:hAnsi="Arial" w:cs="Arial"/>
                              <w:b/>
                              <w:bCs/>
                              <w:color w:val="11213B"/>
                              <w:w w:val="105"/>
                              <w:sz w:val="12"/>
                              <w:szCs w:val="12"/>
                              <w:lang w:val="es-CO"/>
                            </w:rPr>
                            <w:t>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7" style="position:absolute;margin-left:300.55pt;margin-top:14.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UMdwIAAEgFAAAOAAAAZHJzL2Uyb0RvYy54bWysVEtv2zAMvg/YfxB0Xx1nfS2oUwQpOgwo&#10;2mDt0LMiS7EBWdQoJXb260fJjtO1xQ7DfJAlPj5S5EddXXeNYTuFvgZb8PxkwpmyEsrabgr+4+n2&#10;0yVnPghbCgNWFXyvPL+ef/xw1bqZmkIFplTICMT6WesKXoXgZlnmZaUa4U/AKUtKDdiIQEfcZCWK&#10;ltAbk00nk/OsBSwdglTek/SmV/J5wtdayfCgtVeBmYJTbiGtmNZ1XLP5lZhtULiqlkMa4h+yaERt&#10;KegIdSOCYFus30A1tUTwoMOJhCYDrWup0h3oNvnk1W0eK+FUugsVx7uxTP7/wcr73aNbIZWhdX7m&#10;aRtv0Wls4p/yY10q1n4sluoCkyTMLy+m5/kZZ5J059OLz5epmtnR26EPXxU0LG4KjtSMVCOxu/OB&#10;IpLpwSQGs3BbG5MaYuwfAjKMkuyYYtqFvVHRztjvSrO6pKSmKUBij1oaZDtBfRdSKhvyXlWJUvXi&#10;swl9kQAEP3qkUwKMyJoSGrEHgMjMt9g9zGAfXVUi3+g8+VtivfPokSKDDaNzU1vA9wAM3WqI3Nsf&#10;itSXJlYpdOuOakP9ipZRsoZyv0KG0A+Dd/K2pgbdCR9WAon9NCc00eGBFm2gLTgMO84qwF/vyaM9&#10;kZK0nLU0TQX3P7cCFWfmmyW6fslPT+P4pcPp2cWUDvhSs36psdtmCdS4nN4OJ9M22gdz2GqE5pkG&#10;fxGjkkpYSbELLgMeDsvQTzk9HVItFsmMRs6JcGcfnYzgsc6RgE/ds0A3sDQQv+/hMHli9oqsvW30&#10;tLDYBtB1YvKxrkMHaFwTlYanJb4HL8/J6vgAzn8DAAD//wMAUEsDBBQABgAIAAAAIQCFRaFm3gAA&#10;AAoBAAAPAAAAZHJzL2Rvd25yZXYueG1sTI/LTsMwEEX3SPyDNZXYUSdZhDTEqQoSQqgLRAt7x3aT&#10;iHgc2c6jf8+wgt2M5ujOudV+tQObjQ+9QwHpNgFmUDndYyvg8/xyXwALUaKWg0Mj4GoC7Ovbm0qW&#10;2i34YeZTbBmFYCilgC7GseQ8qM5YGbZuNEi3i/NWRlp9y7WXC4XbgWdJknMre6QPnRzNc2fU92my&#10;Ar7c5WmxqsG3+freT69Hr1RxFOJusx4egUWzxj8YfvVJHWpyatyEOrBBQJ6kKaECsh11IqDY5TQ0&#10;RGYPBfC64v8r1D8AAAD//wMAUEsBAi0AFAAGAAgAAAAhALaDOJL+AAAA4QEAABMAAAAAAAAAAAAA&#10;AAAAAAAAAFtDb250ZW50X1R5cGVzXS54bWxQSwECLQAUAAYACAAAACEAOP0h/9YAAACUAQAACwAA&#10;AAAAAAAAAAAAAAAvAQAAX3JlbHMvLnJlbHNQSwECLQAUAAYACAAAACEAzl01DHcCAABIBQAADgAA&#10;AAAAAAAAAAAAAAAuAgAAZHJzL2Uyb0RvYy54bWxQSwECLQAUAAYACAAAACEAhUWhZt4AAAAKAQAA&#10;DwAAAAAAAAAAAAAAAADRBAAAZHJzL2Rvd25yZXYueG1sUEsFBgAAAAAEAAQA8wAAANw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w:t>
                    </w:r>
                    <w:r w:rsidRPr="00DF3C40">
                      <w:rPr>
                        <w:rFonts w:ascii="Arial" w:hAnsi="Arial" w:cs="Arial"/>
                        <w:b/>
                        <w:bCs/>
                        <w:color w:val="11213B"/>
                        <w:w w:val="105"/>
                        <w:sz w:val="12"/>
                        <w:szCs w:val="12"/>
                        <w:lang w:val="es-CO"/>
                      </w:rPr>
                      <w:t>6594075</w:t>
                    </w:r>
                  </w:p>
                </w:txbxContent>
              </v:textbox>
              <w10:wrap anchorx="margin" anchory="margin"/>
            </v:rect>
          </w:pict>
        </mc:Fallback>
      </mc:AlternateContent>
    </w:r>
    <w:r w:rsidR="00DF3C40">
      <w:rPr>
        <w:noProof/>
      </w:rPr>
      <w:drawing>
        <wp:anchor distT="0" distB="0" distL="114300" distR="114300" simplePos="0" relativeHeight="251669504" behindDoc="0" locked="0" layoutInCell="1" allowOverlap="1" wp14:anchorId="73AC22FD" wp14:editId="116E3B9A">
          <wp:simplePos x="0" y="0"/>
          <wp:positionH relativeFrom="margin">
            <wp:posOffset>5692140</wp:posOffset>
          </wp:positionH>
          <wp:positionV relativeFrom="paragraph">
            <wp:posOffset>-443230</wp:posOffset>
          </wp:positionV>
          <wp:extent cx="729615" cy="408305"/>
          <wp:effectExtent l="0" t="0" r="0" b="0"/>
          <wp:wrapNone/>
          <wp:docPr id="1487106233"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DF8C7" w14:textId="77777777" w:rsidR="00881B1E" w:rsidRDefault="00881B1E" w:rsidP="0025591F">
      <w:r>
        <w:separator/>
      </w:r>
    </w:p>
  </w:footnote>
  <w:footnote w:type="continuationSeparator" w:id="0">
    <w:p w14:paraId="5CCD806C" w14:textId="77777777" w:rsidR="00881B1E" w:rsidRDefault="00881B1E" w:rsidP="0025591F">
      <w:r>
        <w:continuationSeparator/>
      </w:r>
    </w:p>
  </w:footnote>
  <w:footnote w:id="1">
    <w:p w14:paraId="754F5645" w14:textId="1EC7C04D" w:rsidR="00BE5A79" w:rsidRPr="00BE5A79" w:rsidRDefault="00BE5A79" w:rsidP="0090149D">
      <w:pPr>
        <w:pStyle w:val="Textonotapie"/>
        <w:ind w:right="673"/>
        <w:jc w:val="both"/>
        <w:rPr>
          <w:lang w:val="es-CO"/>
        </w:rPr>
      </w:pPr>
      <w:r>
        <w:rPr>
          <w:rStyle w:val="Refdenotaalpie"/>
        </w:rPr>
        <w:footnoteRef/>
      </w:r>
      <w:r>
        <w:t xml:space="preserve"> </w:t>
      </w:r>
      <w:r w:rsidR="0090149D" w:rsidRPr="0090149D">
        <w:rPr>
          <w:sz w:val="18"/>
          <w:szCs w:val="18"/>
          <w:lang w:val="es-CO"/>
        </w:rPr>
        <w:t>Corte Suprema De Justicia</w:t>
      </w:r>
      <w:r w:rsidRPr="0090149D">
        <w:rPr>
          <w:sz w:val="18"/>
          <w:szCs w:val="18"/>
          <w:lang w:val="es-CO"/>
        </w:rPr>
        <w:t>. Sala de Casación Civil. Sentencia del 6 de mayo de 2016. Rad: 2004-032 (M.P: Luis</w:t>
      </w:r>
      <w:r w:rsidR="0090149D" w:rsidRPr="0090149D">
        <w:rPr>
          <w:sz w:val="18"/>
          <w:szCs w:val="18"/>
          <w:lang w:val="es-CO"/>
        </w:rPr>
        <w:t xml:space="preserve"> </w:t>
      </w:r>
      <w:r w:rsidRPr="0090149D">
        <w:rPr>
          <w:sz w:val="18"/>
          <w:szCs w:val="18"/>
          <w:lang w:val="es-CO"/>
        </w:rPr>
        <w:t>Armando Tolosa Villabona)</w:t>
      </w:r>
      <w:r w:rsidRPr="00BE5A79">
        <w:rPr>
          <w:lang w:val="es-CO"/>
        </w:rPr>
        <w:t xml:space="preserve"> </w:t>
      </w:r>
    </w:p>
    <w:p w14:paraId="7FAD99E9" w14:textId="77777777" w:rsidR="00BE5A79" w:rsidRPr="00BE5A79" w:rsidRDefault="00BE5A79" w:rsidP="00BE5A79">
      <w:pPr>
        <w:pStyle w:val="Textonotapie"/>
        <w:rPr>
          <w:lang w:val="es-CO"/>
        </w:rPr>
      </w:pPr>
    </w:p>
    <w:p w14:paraId="3B1AF1D2" w14:textId="41F681CC" w:rsidR="00BE5A79" w:rsidRPr="00BE5A79" w:rsidRDefault="00BE5A79">
      <w:pPr>
        <w:pStyle w:val="Textonotapie"/>
        <w:rPr>
          <w:lang w:val="es-CO"/>
        </w:rPr>
      </w:pPr>
    </w:p>
  </w:footnote>
  <w:footnote w:id="2">
    <w:p w14:paraId="70E26675" w14:textId="551D9F69" w:rsidR="00BE5A79" w:rsidRPr="00E54895" w:rsidRDefault="00BE5A79" w:rsidP="00E54895">
      <w:pPr>
        <w:pStyle w:val="Textonotapie"/>
        <w:jc w:val="both"/>
        <w:rPr>
          <w:sz w:val="18"/>
          <w:szCs w:val="18"/>
          <w:lang w:val="es-CO"/>
        </w:rPr>
      </w:pPr>
      <w:r w:rsidRPr="00E54895">
        <w:rPr>
          <w:rStyle w:val="Refdenotaalpie"/>
          <w:sz w:val="18"/>
          <w:szCs w:val="18"/>
        </w:rPr>
        <w:footnoteRef/>
      </w:r>
      <w:r w:rsidRPr="00E54895">
        <w:rPr>
          <w:sz w:val="18"/>
          <w:szCs w:val="18"/>
        </w:rPr>
        <w:t xml:space="preserve"> </w:t>
      </w:r>
      <w:r w:rsidRPr="00E54895">
        <w:rPr>
          <w:sz w:val="18"/>
          <w:szCs w:val="18"/>
          <w:lang w:val="es-CO"/>
        </w:rPr>
        <w:t xml:space="preserve"> L. 769/2002, art. 149.</w:t>
      </w:r>
    </w:p>
  </w:footnote>
  <w:footnote w:id="3">
    <w:p w14:paraId="77971189" w14:textId="237972C4" w:rsidR="00BE5A79" w:rsidRPr="00BE5A79" w:rsidRDefault="00BE5A79" w:rsidP="00E54895">
      <w:pPr>
        <w:pStyle w:val="Textonotapie"/>
        <w:jc w:val="both"/>
        <w:rPr>
          <w:lang w:val="es-CO"/>
        </w:rPr>
      </w:pPr>
      <w:r w:rsidRPr="00E54895">
        <w:rPr>
          <w:rStyle w:val="Refdenotaalpie"/>
          <w:sz w:val="18"/>
          <w:szCs w:val="18"/>
        </w:rPr>
        <w:footnoteRef/>
      </w:r>
      <w:r w:rsidRPr="00E54895">
        <w:rPr>
          <w:sz w:val="18"/>
          <w:szCs w:val="18"/>
        </w:rPr>
        <w:t xml:space="preserve"> </w:t>
      </w:r>
      <w:r w:rsidRPr="00E54895">
        <w:rPr>
          <w:sz w:val="18"/>
          <w:szCs w:val="18"/>
          <w:lang w:val="es-CO"/>
        </w:rPr>
        <w:t xml:space="preserve">CSJ, Cas. Civil, </w:t>
      </w:r>
      <w:proofErr w:type="spellStart"/>
      <w:r w:rsidRPr="00E54895">
        <w:rPr>
          <w:sz w:val="18"/>
          <w:szCs w:val="18"/>
          <w:lang w:val="es-CO"/>
        </w:rPr>
        <w:t>Sent</w:t>
      </w:r>
      <w:proofErr w:type="spellEnd"/>
      <w:r w:rsidRPr="00E54895">
        <w:rPr>
          <w:sz w:val="18"/>
          <w:szCs w:val="18"/>
          <w:lang w:val="es-CO"/>
        </w:rPr>
        <w:t>. Radicación 73001-31-03-001-2014-00034-01, sep. 20/2019, M.P. Luis Armando Tolosa Villabona.</w:t>
      </w:r>
    </w:p>
  </w:footnote>
  <w:footnote w:id="4">
    <w:p w14:paraId="325A07A4" w14:textId="480EF966" w:rsidR="00BE5A79" w:rsidRPr="009B6322" w:rsidRDefault="00BE5A79" w:rsidP="00E35980">
      <w:pPr>
        <w:pStyle w:val="Textonotapie"/>
        <w:ind w:right="673"/>
        <w:jc w:val="both"/>
        <w:rPr>
          <w:sz w:val="18"/>
          <w:szCs w:val="18"/>
          <w:lang w:val="es-CO"/>
        </w:rPr>
      </w:pPr>
      <w:r w:rsidRPr="009B6322">
        <w:rPr>
          <w:rStyle w:val="Refdenotaalpie"/>
          <w:sz w:val="18"/>
          <w:szCs w:val="18"/>
        </w:rPr>
        <w:footnoteRef/>
      </w:r>
      <w:r w:rsidRPr="009B6322">
        <w:rPr>
          <w:sz w:val="18"/>
          <w:szCs w:val="18"/>
        </w:rPr>
        <w:t xml:space="preserve"> </w:t>
      </w:r>
      <w:r w:rsidRPr="009B6322">
        <w:rPr>
          <w:sz w:val="18"/>
          <w:szCs w:val="18"/>
          <w:lang w:val="es-CO"/>
        </w:rPr>
        <w:t>Sentencia 5462 de 2000 M.P., José Fernando Ramírez Gómez.</w:t>
      </w:r>
    </w:p>
  </w:footnote>
  <w:footnote w:id="5">
    <w:p w14:paraId="48776B49" w14:textId="46D89A14" w:rsidR="00BE5A79" w:rsidRPr="009B6322" w:rsidRDefault="00BE5A79" w:rsidP="00E35980">
      <w:pPr>
        <w:pStyle w:val="Textonotapie"/>
        <w:ind w:right="673"/>
        <w:jc w:val="both"/>
        <w:rPr>
          <w:sz w:val="18"/>
          <w:szCs w:val="18"/>
          <w:lang w:val="es-CO"/>
        </w:rPr>
      </w:pPr>
      <w:r w:rsidRPr="009B6322">
        <w:rPr>
          <w:rStyle w:val="Refdenotaalpie"/>
          <w:sz w:val="18"/>
          <w:szCs w:val="18"/>
        </w:rPr>
        <w:footnoteRef/>
      </w:r>
      <w:r w:rsidRPr="009B6322">
        <w:rPr>
          <w:sz w:val="18"/>
          <w:szCs w:val="18"/>
        </w:rPr>
        <w:t xml:space="preserve"> </w:t>
      </w:r>
      <w:r w:rsidRPr="009B6322">
        <w:rPr>
          <w:sz w:val="18"/>
          <w:szCs w:val="18"/>
          <w:lang w:val="es-CO"/>
        </w:rPr>
        <w:t xml:space="preserve">Sentencia 6527 de 16 de marzo de 2001, M.P. Silvio Fernando Trejos Bueno.  </w:t>
      </w:r>
    </w:p>
  </w:footnote>
  <w:footnote w:id="6">
    <w:p w14:paraId="40815F23" w14:textId="3D41A676" w:rsidR="00BE5A79" w:rsidRPr="009B6322" w:rsidRDefault="00BE5A79" w:rsidP="00E35980">
      <w:pPr>
        <w:pStyle w:val="Textonotapie"/>
        <w:ind w:right="673"/>
        <w:jc w:val="both"/>
        <w:rPr>
          <w:sz w:val="18"/>
          <w:szCs w:val="18"/>
          <w:lang w:val="es-CO"/>
        </w:rPr>
      </w:pPr>
      <w:r w:rsidRPr="009B6322">
        <w:rPr>
          <w:rStyle w:val="Refdenotaalpie"/>
          <w:sz w:val="18"/>
          <w:szCs w:val="18"/>
        </w:rPr>
        <w:footnoteRef/>
      </w:r>
      <w:r w:rsidRPr="009B6322">
        <w:rPr>
          <w:sz w:val="18"/>
          <w:szCs w:val="18"/>
        </w:rPr>
        <w:t xml:space="preserve"> </w:t>
      </w:r>
      <w:r w:rsidRPr="009B6322">
        <w:rPr>
          <w:sz w:val="18"/>
          <w:szCs w:val="18"/>
          <w:lang w:val="es-CO"/>
        </w:rPr>
        <w:t>Corte Suprema de Justicia. Sala de Casación Civil. Sentencia 5885-2016 del 06 de mayo de 2016. Radicación Mo. 2004-032.</w:t>
      </w:r>
      <w:r w:rsidR="00E35980">
        <w:rPr>
          <w:sz w:val="18"/>
          <w:szCs w:val="18"/>
          <w:lang w:val="es-CO"/>
        </w:rPr>
        <w:t xml:space="preserve"> </w:t>
      </w:r>
      <w:r w:rsidRPr="009B6322">
        <w:rPr>
          <w:sz w:val="18"/>
          <w:szCs w:val="18"/>
          <w:lang w:val="es-CO"/>
        </w:rPr>
        <w:t xml:space="preserve">M.P. Luis Armando Tolosa Villabona. </w:t>
      </w:r>
    </w:p>
  </w:footnote>
  <w:footnote w:id="7">
    <w:p w14:paraId="616A1E85" w14:textId="24CBC0BB" w:rsidR="0029118B" w:rsidRPr="0029118B" w:rsidRDefault="0029118B" w:rsidP="00E35980">
      <w:pPr>
        <w:pStyle w:val="Textonotapie"/>
        <w:ind w:right="673"/>
        <w:jc w:val="both"/>
        <w:rPr>
          <w:lang w:val="es-CO"/>
        </w:rPr>
      </w:pPr>
      <w:r w:rsidRPr="009B6322">
        <w:rPr>
          <w:rStyle w:val="Refdenotaalpie"/>
          <w:sz w:val="18"/>
          <w:szCs w:val="18"/>
        </w:rPr>
        <w:footnoteRef/>
      </w:r>
      <w:r w:rsidRPr="009B6322">
        <w:rPr>
          <w:sz w:val="18"/>
          <w:szCs w:val="18"/>
        </w:rPr>
        <w:t xml:space="preserve"> </w:t>
      </w:r>
      <w:r w:rsidRPr="009B6322">
        <w:rPr>
          <w:sz w:val="18"/>
          <w:szCs w:val="18"/>
          <w:lang w:val="es-CO"/>
        </w:rPr>
        <w:t xml:space="preserve"> Velásquez Posada O. (2013). Responsabilidad Civil Extracontractual, Temis, Bogotá, pág. 92.</w:t>
      </w:r>
    </w:p>
  </w:footnote>
  <w:footnote w:id="8">
    <w:p w14:paraId="4DEDC80B" w14:textId="77777777" w:rsidR="00FC143F" w:rsidRPr="003E144D" w:rsidRDefault="00FC143F" w:rsidP="003E144D">
      <w:pPr>
        <w:pStyle w:val="Textonotapie"/>
        <w:ind w:right="673"/>
        <w:jc w:val="both"/>
        <w:rPr>
          <w:sz w:val="18"/>
          <w:szCs w:val="18"/>
        </w:rPr>
      </w:pPr>
      <w:r w:rsidRPr="003E144D">
        <w:rPr>
          <w:rStyle w:val="Refdenotaalpie"/>
          <w:sz w:val="18"/>
          <w:szCs w:val="18"/>
        </w:rPr>
        <w:footnoteRef/>
      </w:r>
      <w:r w:rsidRPr="003E144D">
        <w:rPr>
          <w:sz w:val="18"/>
          <w:szCs w:val="18"/>
        </w:rPr>
        <w:t xml:space="preserve"> Corte Suprema de Justicia. Sala de Casación Civil. Radicación No. 3579. No publicada.</w:t>
      </w:r>
    </w:p>
  </w:footnote>
  <w:footnote w:id="9">
    <w:p w14:paraId="3620359F" w14:textId="77777777" w:rsidR="00FC143F" w:rsidRPr="003E144D" w:rsidRDefault="00FC143F" w:rsidP="003E144D">
      <w:pPr>
        <w:pStyle w:val="Textonotapie"/>
        <w:ind w:right="673"/>
        <w:jc w:val="both"/>
        <w:rPr>
          <w:rFonts w:ascii="Arial" w:hAnsi="Arial" w:cs="Arial"/>
          <w:sz w:val="18"/>
          <w:szCs w:val="18"/>
          <w:lang w:val="es-ES_tradnl"/>
        </w:rPr>
      </w:pPr>
      <w:r w:rsidRPr="003E144D">
        <w:rPr>
          <w:rStyle w:val="Refdenotaalpie"/>
          <w:rFonts w:ascii="Arial" w:hAnsi="Arial" w:cs="Arial"/>
          <w:sz w:val="18"/>
          <w:szCs w:val="18"/>
        </w:rPr>
        <w:footnoteRef/>
      </w:r>
      <w:r w:rsidRPr="003E144D">
        <w:rPr>
          <w:rFonts w:ascii="Arial" w:hAnsi="Arial" w:cs="Arial"/>
          <w:sz w:val="18"/>
          <w:szCs w:val="18"/>
        </w:rPr>
        <w:t xml:space="preserve"> Corte Suprema de Justicia Sala Civil, Sentencia SC-56742018 (20001310300420090019001), </w:t>
      </w:r>
      <w:proofErr w:type="gramStart"/>
      <w:r w:rsidRPr="003E144D">
        <w:rPr>
          <w:rFonts w:ascii="Arial" w:hAnsi="Arial" w:cs="Arial"/>
          <w:sz w:val="18"/>
          <w:szCs w:val="18"/>
        </w:rPr>
        <w:t>Dic.</w:t>
      </w:r>
      <w:proofErr w:type="gramEnd"/>
      <w:r w:rsidRPr="003E144D">
        <w:rPr>
          <w:rFonts w:ascii="Arial" w:hAnsi="Arial" w:cs="Arial"/>
          <w:sz w:val="18"/>
          <w:szCs w:val="18"/>
        </w:rPr>
        <w:t xml:space="preserve"> 18/18.</w:t>
      </w:r>
    </w:p>
  </w:footnote>
  <w:footnote w:id="10">
    <w:p w14:paraId="0CB5F69F" w14:textId="77777777" w:rsidR="00FC143F" w:rsidRDefault="00FC143F" w:rsidP="003E144D">
      <w:pPr>
        <w:pStyle w:val="Textonotapie"/>
        <w:ind w:right="673"/>
        <w:jc w:val="both"/>
      </w:pPr>
      <w:r w:rsidRPr="003E144D">
        <w:rPr>
          <w:rStyle w:val="Refdenotaalpie"/>
          <w:rFonts w:ascii="Arial" w:hAnsi="Arial" w:cs="Arial"/>
          <w:sz w:val="18"/>
          <w:szCs w:val="18"/>
        </w:rPr>
        <w:footnoteRef/>
      </w:r>
      <w:r w:rsidRPr="003E144D">
        <w:rPr>
          <w:rFonts w:ascii="Arial" w:hAnsi="Arial" w:cs="Arial"/>
          <w:sz w:val="18"/>
          <w:szCs w:val="18"/>
        </w:rPr>
        <w:t xml:space="preserve"> Consejo de Estado. Sala de lo Contencioso Administrativo. Sección cuarta. C.P. Milton Chaves García. Radicación 2018-03357.</w:t>
      </w:r>
    </w:p>
  </w:footnote>
  <w:footnote w:id="11">
    <w:p w14:paraId="3BC2EDC8" w14:textId="77777777" w:rsidR="00FC143F" w:rsidRPr="003E144D" w:rsidRDefault="00FC143F" w:rsidP="003E144D">
      <w:pPr>
        <w:pStyle w:val="Textonotapie"/>
        <w:ind w:right="673"/>
        <w:rPr>
          <w:sz w:val="18"/>
          <w:szCs w:val="18"/>
        </w:rPr>
      </w:pPr>
      <w:r w:rsidRPr="003E144D">
        <w:rPr>
          <w:rStyle w:val="Refdenotaalpie"/>
          <w:sz w:val="18"/>
          <w:szCs w:val="18"/>
        </w:rPr>
        <w:footnoteRef/>
      </w:r>
      <w:r w:rsidRPr="003E144D">
        <w:rPr>
          <w:sz w:val="18"/>
          <w:szCs w:val="18"/>
        </w:rPr>
        <w:t xml:space="preserve"> Consejo de Estado. Sala de lo Contencioso Administrativo. Sección Tercera. C.P. Ramiro Pazos Guerrero. Sentencia del 24 de enero de 2019. Radicación No. 43112.</w:t>
      </w:r>
    </w:p>
  </w:footnote>
  <w:footnote w:id="12">
    <w:p w14:paraId="54C3B3B1" w14:textId="77777777" w:rsidR="00FC143F" w:rsidRPr="00C060A1" w:rsidRDefault="00FC143F" w:rsidP="00FC143F">
      <w:pPr>
        <w:pStyle w:val="Textonotapie"/>
        <w:ind w:right="673"/>
        <w:jc w:val="both"/>
        <w:rPr>
          <w:lang w:val="es-CO"/>
        </w:rPr>
      </w:pPr>
      <w:r w:rsidRPr="00E35980">
        <w:rPr>
          <w:rStyle w:val="Refdenotaalpie"/>
          <w:sz w:val="18"/>
          <w:szCs w:val="18"/>
        </w:rPr>
        <w:footnoteRef/>
      </w:r>
      <w:r w:rsidRPr="00E35980">
        <w:rPr>
          <w:sz w:val="18"/>
          <w:szCs w:val="18"/>
        </w:rPr>
        <w:t xml:space="preserve"> </w:t>
      </w:r>
      <w:r w:rsidRPr="00E35980">
        <w:rPr>
          <w:sz w:val="18"/>
          <w:szCs w:val="18"/>
          <w:lang w:val="es-CO"/>
        </w:rPr>
        <w:t xml:space="preserve">Sentencia de la Corte Suprema de Justicia, Sala de Casación Civil, magistrado ponente Jesús Vall de </w:t>
      </w:r>
      <w:proofErr w:type="spellStart"/>
      <w:r w:rsidRPr="00E35980">
        <w:rPr>
          <w:sz w:val="18"/>
          <w:szCs w:val="18"/>
          <w:lang w:val="es-CO"/>
        </w:rPr>
        <w:t>Rutén</w:t>
      </w:r>
      <w:proofErr w:type="spellEnd"/>
      <w:r w:rsidRPr="00E35980">
        <w:rPr>
          <w:sz w:val="18"/>
          <w:szCs w:val="18"/>
          <w:lang w:val="es-CO"/>
        </w:rPr>
        <w:t xml:space="preserve"> Ruiz</w:t>
      </w:r>
      <w:r>
        <w:rPr>
          <w:sz w:val="18"/>
          <w:szCs w:val="18"/>
          <w:lang w:val="es-CO"/>
        </w:rPr>
        <w:t xml:space="preserve"> </w:t>
      </w:r>
      <w:r w:rsidRPr="00E35980">
        <w:rPr>
          <w:sz w:val="18"/>
          <w:szCs w:val="18"/>
          <w:lang w:val="es-CO"/>
        </w:rPr>
        <w:t>SC2642 del 10 de marzo de 2015</w:t>
      </w:r>
    </w:p>
  </w:footnote>
  <w:footnote w:id="13">
    <w:p w14:paraId="72D17825" w14:textId="77777777" w:rsidR="00FC143F" w:rsidRPr="000E404D" w:rsidRDefault="00FC143F" w:rsidP="00FC143F">
      <w:pPr>
        <w:pStyle w:val="Textonotapie"/>
        <w:ind w:right="673"/>
        <w:jc w:val="both"/>
        <w:rPr>
          <w:sz w:val="18"/>
          <w:szCs w:val="18"/>
          <w:lang w:val="es-CO"/>
        </w:rPr>
      </w:pPr>
      <w:r w:rsidRPr="000E404D">
        <w:rPr>
          <w:rStyle w:val="Refdenotaalpie"/>
          <w:sz w:val="18"/>
          <w:szCs w:val="18"/>
        </w:rPr>
        <w:footnoteRef/>
      </w:r>
      <w:r w:rsidRPr="000E404D">
        <w:rPr>
          <w:sz w:val="18"/>
          <w:szCs w:val="18"/>
        </w:rPr>
        <w:t xml:space="preserve"> </w:t>
      </w:r>
      <w:r w:rsidRPr="000E404D">
        <w:rPr>
          <w:sz w:val="18"/>
          <w:szCs w:val="18"/>
          <w:lang w:val="es-CO"/>
        </w:rPr>
        <w:t>Sentencia de la Corte Suprema de Justicia (Expediente 4268) del 14 de agosto de 1995</w:t>
      </w:r>
    </w:p>
  </w:footnote>
  <w:footnote w:id="14">
    <w:p w14:paraId="0679B055" w14:textId="77777777" w:rsidR="003E144D" w:rsidRPr="000667FD" w:rsidRDefault="003E144D" w:rsidP="003E144D">
      <w:pPr>
        <w:pStyle w:val="Textonotapie"/>
        <w:rPr>
          <w:rFonts w:ascii="Arial" w:hAnsi="Arial" w:cs="Arial"/>
          <w:sz w:val="18"/>
          <w:szCs w:val="18"/>
        </w:rPr>
      </w:pPr>
      <w:r w:rsidRPr="000667FD">
        <w:rPr>
          <w:rStyle w:val="Refdenotaalpie"/>
          <w:rFonts w:ascii="Arial" w:hAnsi="Arial" w:cs="Arial"/>
          <w:sz w:val="18"/>
          <w:szCs w:val="18"/>
        </w:rPr>
        <w:footnoteRef/>
      </w:r>
      <w:r w:rsidRPr="000667FD">
        <w:rPr>
          <w:rFonts w:ascii="Arial" w:hAnsi="Arial" w:cs="Arial"/>
          <w:sz w:val="18"/>
          <w:szCs w:val="18"/>
        </w:rPr>
        <w:t xml:space="preserve"> Corte Suprema de Justicia. Sentencia Radicado 2000-01141 de 24 de junio de 2008.</w:t>
      </w:r>
    </w:p>
  </w:footnote>
  <w:footnote w:id="15">
    <w:p w14:paraId="056E520C" w14:textId="77777777" w:rsidR="003E144D" w:rsidRPr="008B09EF" w:rsidRDefault="003E144D" w:rsidP="003E144D">
      <w:pPr>
        <w:pStyle w:val="Textonotapie"/>
        <w:jc w:val="both"/>
        <w:rPr>
          <w:sz w:val="18"/>
          <w:szCs w:val="18"/>
          <w:lang w:val="es-CO"/>
        </w:rPr>
      </w:pPr>
      <w:r w:rsidRPr="008B09EF">
        <w:rPr>
          <w:rStyle w:val="Refdenotaalpie"/>
          <w:sz w:val="18"/>
          <w:szCs w:val="18"/>
        </w:rPr>
        <w:footnoteRef/>
      </w:r>
      <w:r w:rsidRPr="008B09EF">
        <w:rPr>
          <w:sz w:val="18"/>
          <w:szCs w:val="18"/>
        </w:rPr>
        <w:t xml:space="preserve"> </w:t>
      </w:r>
      <w:r w:rsidRPr="008B09EF">
        <w:rPr>
          <w:sz w:val="18"/>
          <w:szCs w:val="18"/>
          <w:lang w:val="es-CO"/>
        </w:rPr>
        <w:t>Consejo de Estado. Sentencia No. 44572 del 18 de julio de 2019. Sección Tercera, M.P. Carlos Alberto Zambrano. Providencia</w:t>
      </w:r>
    </w:p>
  </w:footnote>
  <w:footnote w:id="16">
    <w:p w14:paraId="45EA212C" w14:textId="2E6C5E67" w:rsidR="001D6354" w:rsidRPr="00CD5A14" w:rsidRDefault="001D6354" w:rsidP="00CD5A14">
      <w:pPr>
        <w:pStyle w:val="Textonotapie"/>
        <w:ind w:right="673"/>
        <w:jc w:val="both"/>
        <w:rPr>
          <w:sz w:val="18"/>
          <w:szCs w:val="18"/>
          <w:lang w:val="es-CO"/>
        </w:rPr>
      </w:pPr>
      <w:r w:rsidRPr="00CD5A14">
        <w:rPr>
          <w:rStyle w:val="Refdenotaalpie"/>
          <w:sz w:val="18"/>
          <w:szCs w:val="18"/>
        </w:rPr>
        <w:footnoteRef/>
      </w:r>
      <w:r w:rsidRPr="00CD5A14">
        <w:rPr>
          <w:sz w:val="18"/>
          <w:szCs w:val="18"/>
        </w:rPr>
        <w:t xml:space="preserve"> </w:t>
      </w:r>
      <w:r w:rsidRPr="00CD5A14">
        <w:rPr>
          <w:sz w:val="18"/>
          <w:szCs w:val="18"/>
          <w:lang w:val="es-CO"/>
        </w:rPr>
        <w:t xml:space="preserve">Sentencia de casación civil de 13 de mayo de 2008, </w:t>
      </w:r>
      <w:proofErr w:type="spellStart"/>
      <w:r w:rsidRPr="00CD5A14">
        <w:rPr>
          <w:sz w:val="18"/>
          <w:szCs w:val="18"/>
          <w:lang w:val="es-CO"/>
        </w:rPr>
        <w:t>Exp</w:t>
      </w:r>
      <w:proofErr w:type="spellEnd"/>
      <w:r w:rsidRPr="00CD5A14">
        <w:rPr>
          <w:sz w:val="18"/>
          <w:szCs w:val="18"/>
          <w:lang w:val="es-CO"/>
        </w:rPr>
        <w:t>. 1997-09327-01.</w:t>
      </w:r>
    </w:p>
  </w:footnote>
  <w:footnote w:id="17">
    <w:p w14:paraId="3B23D037" w14:textId="28317150" w:rsidR="001D6354" w:rsidRPr="001D6354" w:rsidRDefault="001D6354" w:rsidP="00CD5A14">
      <w:pPr>
        <w:pStyle w:val="Textonotapie"/>
        <w:ind w:right="673"/>
        <w:jc w:val="both"/>
        <w:rPr>
          <w:lang w:val="es-CO"/>
        </w:rPr>
      </w:pPr>
      <w:r w:rsidRPr="00CD5A14">
        <w:rPr>
          <w:rStyle w:val="Refdenotaalpie"/>
          <w:sz w:val="18"/>
          <w:szCs w:val="18"/>
        </w:rPr>
        <w:footnoteRef/>
      </w:r>
      <w:r w:rsidRPr="00CD5A14">
        <w:rPr>
          <w:sz w:val="18"/>
          <w:szCs w:val="18"/>
        </w:rPr>
        <w:t xml:space="preserve"> </w:t>
      </w:r>
      <w:r w:rsidRPr="00CD5A14">
        <w:rPr>
          <w:sz w:val="18"/>
          <w:szCs w:val="18"/>
          <w:lang w:val="es-CO"/>
        </w:rPr>
        <w:t>Sala de Casación Civil, Corte Suprema de Justicia, 11 de mayo de 2017, Radicado: 11001-02-03-000-2017- 00405-00.</w:t>
      </w:r>
    </w:p>
  </w:footnote>
  <w:footnote w:id="18">
    <w:p w14:paraId="272D52DD" w14:textId="664C7354" w:rsidR="001D6354" w:rsidRPr="00056160" w:rsidRDefault="001D6354" w:rsidP="00056160">
      <w:pPr>
        <w:pStyle w:val="Textonotapie"/>
        <w:ind w:right="673"/>
        <w:jc w:val="both"/>
        <w:rPr>
          <w:sz w:val="18"/>
          <w:szCs w:val="18"/>
          <w:lang w:val="es-CO"/>
        </w:rPr>
      </w:pPr>
      <w:r w:rsidRPr="00056160">
        <w:rPr>
          <w:rStyle w:val="Refdenotaalpie"/>
          <w:sz w:val="18"/>
          <w:szCs w:val="18"/>
        </w:rPr>
        <w:footnoteRef/>
      </w:r>
      <w:r w:rsidRPr="00056160">
        <w:rPr>
          <w:sz w:val="18"/>
          <w:szCs w:val="18"/>
        </w:rPr>
        <w:t xml:space="preserve"> </w:t>
      </w:r>
      <w:r w:rsidRPr="00056160">
        <w:rPr>
          <w:sz w:val="18"/>
          <w:szCs w:val="18"/>
          <w:lang w:val="es-CO"/>
        </w:rPr>
        <w:t>Corte Suprema de Justicia. Sala de Casación Civil. Sentencia del 30 de septiembre de 2016. Radicación No. 2005-00174. M.P. Ariel Salazar Ramírez.</w:t>
      </w:r>
    </w:p>
  </w:footnote>
  <w:footnote w:id="19">
    <w:p w14:paraId="2CF73573" w14:textId="729A5398" w:rsidR="001D6354" w:rsidRPr="00056160" w:rsidRDefault="001D6354" w:rsidP="00056160">
      <w:pPr>
        <w:pStyle w:val="Textonotapie"/>
        <w:ind w:right="673"/>
        <w:jc w:val="both"/>
        <w:rPr>
          <w:sz w:val="18"/>
          <w:szCs w:val="18"/>
          <w:lang w:val="es-CO"/>
        </w:rPr>
      </w:pPr>
      <w:r w:rsidRPr="00056160">
        <w:rPr>
          <w:rStyle w:val="Refdenotaalpie"/>
          <w:sz w:val="18"/>
          <w:szCs w:val="18"/>
        </w:rPr>
        <w:footnoteRef/>
      </w:r>
      <w:r w:rsidRPr="00056160">
        <w:rPr>
          <w:sz w:val="18"/>
          <w:szCs w:val="18"/>
        </w:rPr>
        <w:t xml:space="preserve"> </w:t>
      </w:r>
      <w:r w:rsidRPr="00056160">
        <w:rPr>
          <w:sz w:val="18"/>
          <w:szCs w:val="18"/>
          <w:lang w:val="es-CO"/>
        </w:rPr>
        <w:t>Corte Suprema de Justicia, Sala de Casación Civil. Sentencia SC5686 de 19 diciembre de 2018. M.P. Margarita Cabello Blanco.</w:t>
      </w:r>
    </w:p>
  </w:footnote>
  <w:footnote w:id="20">
    <w:p w14:paraId="56A3AFB1" w14:textId="7448E3BB" w:rsidR="001D6354" w:rsidRPr="001D6354" w:rsidRDefault="001D6354" w:rsidP="00056160">
      <w:pPr>
        <w:pStyle w:val="Textonotapie"/>
        <w:ind w:right="673"/>
        <w:jc w:val="both"/>
        <w:rPr>
          <w:lang w:val="es-CO"/>
        </w:rPr>
      </w:pPr>
      <w:r w:rsidRPr="00056160">
        <w:rPr>
          <w:rStyle w:val="Refdenotaalpie"/>
          <w:sz w:val="18"/>
          <w:szCs w:val="18"/>
        </w:rPr>
        <w:footnoteRef/>
      </w:r>
      <w:r w:rsidRPr="00056160">
        <w:rPr>
          <w:sz w:val="18"/>
          <w:szCs w:val="18"/>
        </w:rPr>
        <w:t xml:space="preserve"> </w:t>
      </w:r>
      <w:r w:rsidRPr="00056160">
        <w:rPr>
          <w:sz w:val="18"/>
          <w:szCs w:val="18"/>
          <w:lang w:val="es-CO"/>
        </w:rPr>
        <w:t>Sala de Casación Civil, Corte Suprema de Justicia, 11 de mayo de 2017, Radicado:  11001-02-03-000-2017-00405-00</w:t>
      </w:r>
    </w:p>
  </w:footnote>
  <w:footnote w:id="21">
    <w:p w14:paraId="22410462" w14:textId="6B3D116D" w:rsidR="001D6354" w:rsidRPr="00123DDE" w:rsidRDefault="001D6354" w:rsidP="00123DDE">
      <w:pPr>
        <w:pStyle w:val="Textonotapie"/>
        <w:ind w:right="673"/>
        <w:jc w:val="both"/>
        <w:rPr>
          <w:sz w:val="18"/>
          <w:szCs w:val="18"/>
          <w:lang w:val="es-CO"/>
        </w:rPr>
      </w:pPr>
      <w:r w:rsidRPr="00123DDE">
        <w:rPr>
          <w:rStyle w:val="Refdenotaalpie"/>
          <w:sz w:val="18"/>
          <w:szCs w:val="18"/>
        </w:rPr>
        <w:footnoteRef/>
      </w:r>
      <w:r w:rsidRPr="00123DDE">
        <w:rPr>
          <w:sz w:val="18"/>
          <w:szCs w:val="18"/>
        </w:rPr>
        <w:t xml:space="preserve"> </w:t>
      </w:r>
      <w:r w:rsidRPr="00123DDE">
        <w:rPr>
          <w:sz w:val="18"/>
          <w:szCs w:val="18"/>
          <w:lang w:val="es-CO"/>
        </w:rPr>
        <w:t xml:space="preserve">Corte Suprema De Justicia. Sentencia Del 13 De </w:t>
      </w:r>
      <w:proofErr w:type="gramStart"/>
      <w:r w:rsidRPr="00123DDE">
        <w:rPr>
          <w:sz w:val="18"/>
          <w:szCs w:val="18"/>
          <w:lang w:val="es-CO"/>
        </w:rPr>
        <w:t>Mayo</w:t>
      </w:r>
      <w:proofErr w:type="gramEnd"/>
      <w:r w:rsidRPr="00123DDE">
        <w:rPr>
          <w:sz w:val="18"/>
          <w:szCs w:val="18"/>
          <w:lang w:val="es-CO"/>
        </w:rPr>
        <w:t xml:space="preserve"> De 2008. Ref.: 11001 3103 006 1997 09327 01. M.P: César Julio Valencia Copete</w:t>
      </w:r>
    </w:p>
  </w:footnote>
  <w:footnote w:id="22">
    <w:p w14:paraId="50AAF017" w14:textId="2B20F47A" w:rsidR="001D6354" w:rsidRPr="001D6354" w:rsidRDefault="001D6354" w:rsidP="00123DDE">
      <w:pPr>
        <w:pStyle w:val="Textonotapie"/>
        <w:ind w:right="673"/>
        <w:jc w:val="both"/>
        <w:rPr>
          <w:lang w:val="es-CO"/>
        </w:rPr>
      </w:pPr>
      <w:r w:rsidRPr="00123DDE">
        <w:rPr>
          <w:rStyle w:val="Refdenotaalpie"/>
          <w:sz w:val="18"/>
          <w:szCs w:val="18"/>
        </w:rPr>
        <w:footnoteRef/>
      </w:r>
      <w:r w:rsidRPr="00123DDE">
        <w:rPr>
          <w:sz w:val="18"/>
          <w:szCs w:val="18"/>
        </w:rPr>
        <w:t xml:space="preserve"> </w:t>
      </w:r>
      <w:r w:rsidRPr="00123DDE">
        <w:rPr>
          <w:sz w:val="18"/>
          <w:szCs w:val="18"/>
          <w:lang w:val="es-CO"/>
        </w:rPr>
        <w:t xml:space="preserve">Corte Suprema De Justicia. Sala De Casación Civil. Expediente 11001-31-03-039- 2011-00108-01. </w:t>
      </w:r>
      <w:proofErr w:type="gramStart"/>
      <w:r w:rsidRPr="00123DDE">
        <w:rPr>
          <w:sz w:val="18"/>
          <w:szCs w:val="18"/>
          <w:lang w:val="es-CO"/>
        </w:rPr>
        <w:t>Marzo</w:t>
      </w:r>
      <w:proofErr w:type="gramEnd"/>
      <w:r w:rsidRPr="00123DDE">
        <w:rPr>
          <w:sz w:val="18"/>
          <w:szCs w:val="18"/>
          <w:lang w:val="es-CO"/>
        </w:rPr>
        <w:t xml:space="preserve"> 29 De 2017</w:t>
      </w:r>
    </w:p>
  </w:footnote>
  <w:footnote w:id="23">
    <w:p w14:paraId="49324682" w14:textId="703DED3B" w:rsidR="001D6354" w:rsidRPr="001745A6" w:rsidRDefault="001D6354" w:rsidP="001745A6">
      <w:pPr>
        <w:pStyle w:val="Textonotapie"/>
        <w:ind w:right="673"/>
        <w:jc w:val="both"/>
        <w:rPr>
          <w:sz w:val="18"/>
          <w:szCs w:val="18"/>
          <w:lang w:val="es-CO"/>
        </w:rPr>
      </w:pPr>
      <w:r w:rsidRPr="001745A6">
        <w:rPr>
          <w:rStyle w:val="Refdenotaalpie"/>
          <w:sz w:val="18"/>
          <w:szCs w:val="18"/>
        </w:rPr>
        <w:footnoteRef/>
      </w:r>
      <w:r w:rsidRPr="001745A6">
        <w:rPr>
          <w:sz w:val="18"/>
          <w:szCs w:val="18"/>
        </w:rPr>
        <w:t xml:space="preserve"> </w:t>
      </w:r>
      <w:r w:rsidRPr="001745A6">
        <w:rPr>
          <w:sz w:val="18"/>
          <w:szCs w:val="18"/>
          <w:lang w:val="es-CO"/>
        </w:rPr>
        <w:t xml:space="preserve">Corte Suprema De Justicia. Sala De Casación Civil. Expediente 73001-31-03-002-2009-00114-01. </w:t>
      </w:r>
      <w:proofErr w:type="gramStart"/>
      <w:r w:rsidRPr="001745A6">
        <w:rPr>
          <w:sz w:val="18"/>
          <w:szCs w:val="18"/>
          <w:lang w:val="es-CO"/>
        </w:rPr>
        <w:t>Noviembre</w:t>
      </w:r>
      <w:proofErr w:type="gramEnd"/>
      <w:r w:rsidRPr="001745A6">
        <w:rPr>
          <w:sz w:val="18"/>
          <w:szCs w:val="18"/>
          <w:lang w:val="es-CO"/>
        </w:rPr>
        <w:t xml:space="preserve"> 12 De 2019</w:t>
      </w:r>
    </w:p>
  </w:footnote>
  <w:footnote w:id="24">
    <w:p w14:paraId="69DA0769" w14:textId="0DEDD7AF" w:rsidR="001D6354" w:rsidRPr="001745A6" w:rsidRDefault="001D6354" w:rsidP="001745A6">
      <w:pPr>
        <w:pStyle w:val="Textonotapie"/>
        <w:ind w:right="673"/>
        <w:jc w:val="both"/>
        <w:rPr>
          <w:sz w:val="18"/>
          <w:szCs w:val="18"/>
          <w:lang w:val="es-CO"/>
        </w:rPr>
      </w:pPr>
      <w:r w:rsidRPr="001745A6">
        <w:rPr>
          <w:rStyle w:val="Refdenotaalpie"/>
          <w:sz w:val="18"/>
          <w:szCs w:val="18"/>
        </w:rPr>
        <w:footnoteRef/>
      </w:r>
      <w:r w:rsidRPr="001745A6">
        <w:rPr>
          <w:sz w:val="18"/>
          <w:szCs w:val="18"/>
        </w:rPr>
        <w:t xml:space="preserve"> </w:t>
      </w:r>
      <w:r w:rsidRPr="001745A6">
        <w:rPr>
          <w:sz w:val="18"/>
          <w:szCs w:val="18"/>
          <w:lang w:val="es-CO"/>
        </w:rPr>
        <w:t xml:space="preserve">Corte Suprema De Justicia. Sala de Casación Civil. SC2107-2018, Radicación: 11001-31-03-032-2011-00736-01, 12 de </w:t>
      </w:r>
      <w:proofErr w:type="gramStart"/>
      <w:r w:rsidRPr="001745A6">
        <w:rPr>
          <w:sz w:val="18"/>
          <w:szCs w:val="18"/>
          <w:lang w:val="es-CO"/>
        </w:rPr>
        <w:t>Junio</w:t>
      </w:r>
      <w:proofErr w:type="gramEnd"/>
      <w:r w:rsidRPr="001745A6">
        <w:rPr>
          <w:sz w:val="18"/>
          <w:szCs w:val="18"/>
          <w:lang w:val="es-CO"/>
        </w:rPr>
        <w:t xml:space="preserve"> de 2018 M.P. Luis Armando Tolosa Villabona.</w:t>
      </w:r>
    </w:p>
  </w:footnote>
  <w:footnote w:id="25">
    <w:p w14:paraId="5B13BD52" w14:textId="6CC655FA" w:rsidR="001D6354" w:rsidRPr="001D6354" w:rsidRDefault="001D6354" w:rsidP="001745A6">
      <w:pPr>
        <w:pStyle w:val="Textonotapie"/>
        <w:ind w:right="673"/>
        <w:jc w:val="both"/>
        <w:rPr>
          <w:lang w:val="es-CO"/>
        </w:rPr>
      </w:pPr>
      <w:r w:rsidRPr="001745A6">
        <w:rPr>
          <w:rStyle w:val="Refdenotaalpie"/>
          <w:sz w:val="18"/>
          <w:szCs w:val="18"/>
        </w:rPr>
        <w:footnoteRef/>
      </w:r>
      <w:r w:rsidRPr="001745A6">
        <w:rPr>
          <w:sz w:val="18"/>
          <w:szCs w:val="18"/>
        </w:rPr>
        <w:t xml:space="preserve"> </w:t>
      </w:r>
      <w:r w:rsidRPr="001745A6">
        <w:rPr>
          <w:sz w:val="18"/>
          <w:szCs w:val="18"/>
          <w:lang w:val="es-CO"/>
        </w:rPr>
        <w:t xml:space="preserve">Corte Suprema De Justicia, Sala de Casación Civil. SC5885-2016, Radicación </w:t>
      </w:r>
      <w:proofErr w:type="spellStart"/>
      <w:r w:rsidRPr="001745A6">
        <w:rPr>
          <w:sz w:val="18"/>
          <w:szCs w:val="18"/>
          <w:lang w:val="es-CO"/>
        </w:rPr>
        <w:t>n.°</w:t>
      </w:r>
      <w:proofErr w:type="spellEnd"/>
      <w:r w:rsidRPr="001745A6">
        <w:rPr>
          <w:sz w:val="18"/>
          <w:szCs w:val="18"/>
          <w:lang w:val="es-CO"/>
        </w:rPr>
        <w:t xml:space="preserve"> 54001-31-03-004-2004-00032-01. 06 de mayo de 2016. M.P. Luis Armando Tolosa Villabona</w:t>
      </w:r>
    </w:p>
  </w:footnote>
  <w:footnote w:id="26">
    <w:p w14:paraId="2EFDD0C4" w14:textId="7BB5DA9F" w:rsidR="001D6354" w:rsidRPr="001745A6" w:rsidRDefault="001D6354" w:rsidP="001745A6">
      <w:pPr>
        <w:pStyle w:val="Textonotapie"/>
        <w:ind w:right="673"/>
        <w:jc w:val="both"/>
        <w:rPr>
          <w:sz w:val="18"/>
          <w:szCs w:val="18"/>
          <w:lang w:val="es-CO"/>
        </w:rPr>
      </w:pPr>
      <w:r w:rsidRPr="001745A6">
        <w:rPr>
          <w:rStyle w:val="Refdenotaalpie"/>
          <w:sz w:val="18"/>
          <w:szCs w:val="18"/>
        </w:rPr>
        <w:footnoteRef/>
      </w:r>
      <w:r w:rsidRPr="001745A6">
        <w:rPr>
          <w:sz w:val="18"/>
          <w:szCs w:val="18"/>
        </w:rPr>
        <w:t xml:space="preserve"> </w:t>
      </w:r>
      <w:r w:rsidRPr="001745A6">
        <w:rPr>
          <w:sz w:val="18"/>
          <w:szCs w:val="18"/>
          <w:lang w:val="es-CO"/>
        </w:rPr>
        <w:t xml:space="preserve">Corte Suprema De Justicia. Sala de Casación Civil. Rad. 05266-31-03-001-2004-00172-01. </w:t>
      </w:r>
      <w:proofErr w:type="gramStart"/>
      <w:r w:rsidRPr="001745A6">
        <w:rPr>
          <w:sz w:val="18"/>
          <w:szCs w:val="18"/>
          <w:lang w:val="es-CO"/>
        </w:rPr>
        <w:t>Diciembre</w:t>
      </w:r>
      <w:proofErr w:type="gramEnd"/>
      <w:r w:rsidRPr="001745A6">
        <w:rPr>
          <w:sz w:val="18"/>
          <w:szCs w:val="18"/>
          <w:lang w:val="es-CO"/>
        </w:rPr>
        <w:t xml:space="preserve"> 18 de 2012</w:t>
      </w:r>
    </w:p>
  </w:footnote>
  <w:footnote w:id="27">
    <w:p w14:paraId="60869B9D" w14:textId="77777777" w:rsidR="00C63A0F" w:rsidRPr="004F2995" w:rsidRDefault="00C63A0F" w:rsidP="00C63A0F">
      <w:pPr>
        <w:pStyle w:val="Textonotapie"/>
        <w:jc w:val="both"/>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8">
    <w:p w14:paraId="270CC2C2" w14:textId="77777777" w:rsidR="00C63A0F" w:rsidRPr="004F2995" w:rsidRDefault="00C63A0F" w:rsidP="00C63A0F">
      <w:pPr>
        <w:pStyle w:val="Textonotapie"/>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Sentencia SC2482-2019 de 9 de julio de 2019, Radicación </w:t>
      </w:r>
      <w:proofErr w:type="spellStart"/>
      <w:r w:rsidRPr="004F2995">
        <w:rPr>
          <w:rFonts w:ascii="Arial" w:hAnsi="Arial" w:cs="Arial"/>
          <w:sz w:val="18"/>
          <w:szCs w:val="18"/>
        </w:rPr>
        <w:t>n.°</w:t>
      </w:r>
      <w:proofErr w:type="spellEnd"/>
      <w:r w:rsidRPr="004F2995">
        <w:rPr>
          <w:rFonts w:ascii="Arial" w:hAnsi="Arial" w:cs="Arial"/>
          <w:sz w:val="18"/>
          <w:szCs w:val="18"/>
        </w:rPr>
        <w:t xml:space="preserve"> 11001-31-03-008-2001-00877-01. Sala de Casación Civil de la Corte Suprema de Justicia. MP: ÁLVARO FERNANDO GARCÍA RESTREPO</w:t>
      </w:r>
    </w:p>
  </w:footnote>
  <w:footnote w:id="29">
    <w:p w14:paraId="2F985575" w14:textId="77777777" w:rsidR="00C63A0F" w:rsidRPr="004F2995" w:rsidRDefault="00C63A0F" w:rsidP="00C63A0F">
      <w:pPr>
        <w:pStyle w:val="Textonotapie"/>
        <w:jc w:val="both"/>
        <w:rPr>
          <w:sz w:val="18"/>
          <w:szCs w:val="18"/>
        </w:rPr>
      </w:pPr>
      <w:r w:rsidRPr="004F2995">
        <w:rPr>
          <w:rStyle w:val="Refdenotaalpie"/>
          <w:sz w:val="18"/>
          <w:szCs w:val="18"/>
        </w:rPr>
        <w:footnoteRef/>
      </w:r>
      <w:r w:rsidRPr="004F2995">
        <w:rPr>
          <w:sz w:val="18"/>
          <w:szCs w:val="18"/>
        </w:rPr>
        <w:t xml:space="preserve"> </w:t>
      </w:r>
      <w:r w:rsidRPr="004F2995">
        <w:rPr>
          <w:rFonts w:ascii="Arial" w:hAnsi="Arial" w:cs="Arial"/>
          <w:sz w:val="18"/>
          <w:szCs w:val="18"/>
        </w:rPr>
        <w:t xml:space="preserve">Corte Suprema de Justicia, Sala de Casación Civil M.P. Dr. Pedro Octavio Munar Cadena. </w:t>
      </w:r>
      <w:proofErr w:type="spellStart"/>
      <w:r w:rsidRPr="004F2995">
        <w:rPr>
          <w:rFonts w:ascii="Arial" w:hAnsi="Arial" w:cs="Arial"/>
          <w:sz w:val="18"/>
          <w:szCs w:val="18"/>
        </w:rPr>
        <w:t>Exp</w:t>
      </w:r>
      <w:proofErr w:type="spellEnd"/>
      <w:r w:rsidRPr="004F2995">
        <w:rPr>
          <w:rFonts w:ascii="Arial" w:hAnsi="Arial" w:cs="Arial"/>
          <w:sz w:val="18"/>
          <w:szCs w:val="18"/>
        </w:rPr>
        <w:t>. 1100131030241998417501</w:t>
      </w:r>
    </w:p>
  </w:footnote>
  <w:footnote w:id="30">
    <w:p w14:paraId="1AB66641" w14:textId="77777777" w:rsidR="00326E02" w:rsidRPr="003047D8" w:rsidRDefault="00326E02" w:rsidP="00326E02">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31">
    <w:p w14:paraId="48FCFB25" w14:textId="77777777" w:rsidR="00FE7231" w:rsidRPr="00080D40" w:rsidRDefault="00FE7231" w:rsidP="00FE7231">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 xml:space="preserve">Corte Suprema de Justicia, Sala de Casación Civil, sentencia del 14 de diciembre de 2001. </w:t>
      </w:r>
      <w:proofErr w:type="spellStart"/>
      <w:r w:rsidRPr="00080D40">
        <w:rPr>
          <w:sz w:val="18"/>
          <w:szCs w:val="18"/>
          <w:lang w:bidi="es-ES"/>
        </w:rPr>
        <w:t>Mp.</w:t>
      </w:r>
      <w:proofErr w:type="spellEnd"/>
      <w:r w:rsidRPr="00080D40">
        <w:rPr>
          <w:sz w:val="18"/>
          <w:szCs w:val="18"/>
          <w:lang w:bidi="es-ES"/>
        </w:rPr>
        <w:t xml:space="preserve"> Jorge Antonio Castillo Rúgeles. EXP 5952.</w:t>
      </w:r>
    </w:p>
  </w:footnote>
  <w:footnote w:id="32">
    <w:p w14:paraId="2FF67E8F" w14:textId="77777777" w:rsidR="005F424E" w:rsidRPr="004B6DED" w:rsidRDefault="005F424E" w:rsidP="005F424E">
      <w:pPr>
        <w:pBdr>
          <w:top w:val="nil"/>
          <w:left w:val="nil"/>
          <w:bottom w:val="nil"/>
          <w:right w:val="nil"/>
          <w:between w:val="nil"/>
        </w:pBdr>
        <w:jc w:val="both"/>
        <w:rPr>
          <w:rFonts w:cs="Calibri"/>
          <w:sz w:val="18"/>
          <w:szCs w:val="18"/>
        </w:rPr>
      </w:pPr>
      <w:r w:rsidRPr="004B6DED">
        <w:rPr>
          <w:sz w:val="18"/>
          <w:szCs w:val="18"/>
          <w:vertAlign w:val="superscript"/>
        </w:rPr>
        <w:footnoteRef/>
      </w:r>
      <w:r w:rsidRPr="004B6DED">
        <w:rPr>
          <w:rFonts w:cs="Calibri"/>
          <w:sz w:val="18"/>
          <w:szCs w:val="18"/>
        </w:rPr>
        <w:t xml:space="preserve"> </w:t>
      </w:r>
      <w:r w:rsidRPr="004B6DED">
        <w:rPr>
          <w:sz w:val="18"/>
          <w:szCs w:val="18"/>
        </w:rPr>
        <w:t>Corte Suprema de Justicia, SC 130-180 del 12 de febrero de 2018, M.P. Aroldo Wilson Quiroz Monsalvo.</w:t>
      </w:r>
      <w:r w:rsidRPr="004B6DED">
        <w:rPr>
          <w:rFonts w:cs="Calibri"/>
          <w:sz w:val="18"/>
          <w:szCs w:val="18"/>
        </w:rPr>
        <w:t xml:space="preserve"> </w:t>
      </w:r>
    </w:p>
  </w:footnote>
  <w:footnote w:id="33">
    <w:p w14:paraId="42DEBD63" w14:textId="77777777" w:rsidR="00FF2817" w:rsidRPr="003047D8" w:rsidRDefault="00FF2817" w:rsidP="00FF2817">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34">
    <w:p w14:paraId="76144B3D" w14:textId="77777777" w:rsidR="00FF2817" w:rsidRPr="00080D40" w:rsidRDefault="00FF2817" w:rsidP="00FF2817">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 xml:space="preserve">Corte Suprema de Justicia, Sala de Casación Civil, sentencia del 14 de diciembre de 2001. </w:t>
      </w:r>
      <w:proofErr w:type="spellStart"/>
      <w:r w:rsidRPr="00080D40">
        <w:rPr>
          <w:sz w:val="18"/>
          <w:szCs w:val="18"/>
          <w:lang w:bidi="es-ES"/>
        </w:rPr>
        <w:t>Mp.</w:t>
      </w:r>
      <w:proofErr w:type="spellEnd"/>
      <w:r w:rsidRPr="00080D40">
        <w:rPr>
          <w:sz w:val="18"/>
          <w:szCs w:val="18"/>
          <w:lang w:bidi="es-ES"/>
        </w:rPr>
        <w:t xml:space="preserve"> Jorge Antonio Castillo Rúgeles. EXP 5952.</w:t>
      </w:r>
    </w:p>
  </w:footnote>
  <w:footnote w:id="35">
    <w:p w14:paraId="03975FEB" w14:textId="77777777" w:rsidR="00FF2817" w:rsidRPr="004B6DED" w:rsidRDefault="00FF2817" w:rsidP="00FF2817">
      <w:pPr>
        <w:pBdr>
          <w:top w:val="nil"/>
          <w:left w:val="nil"/>
          <w:bottom w:val="nil"/>
          <w:right w:val="nil"/>
          <w:between w:val="nil"/>
        </w:pBdr>
        <w:jc w:val="both"/>
        <w:rPr>
          <w:rFonts w:cs="Calibri"/>
          <w:sz w:val="18"/>
          <w:szCs w:val="18"/>
        </w:rPr>
      </w:pPr>
      <w:r w:rsidRPr="004B6DED">
        <w:rPr>
          <w:sz w:val="18"/>
          <w:szCs w:val="18"/>
          <w:vertAlign w:val="superscript"/>
        </w:rPr>
        <w:footnoteRef/>
      </w:r>
      <w:r w:rsidRPr="004B6DED">
        <w:rPr>
          <w:rFonts w:cs="Calibri"/>
          <w:sz w:val="18"/>
          <w:szCs w:val="18"/>
        </w:rPr>
        <w:t xml:space="preserve"> </w:t>
      </w:r>
      <w:r w:rsidRPr="004B6DED">
        <w:rPr>
          <w:sz w:val="18"/>
          <w:szCs w:val="18"/>
        </w:rPr>
        <w:t>Corte Suprema de Justicia, SC 130-180 del 12 de febrero de 2018, M.P. Aroldo Wilson Quiroz Monsalvo.</w:t>
      </w:r>
      <w:r w:rsidRPr="004B6DED">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00618B87" w:rsidR="00FA4FFB" w:rsidRDefault="00957ECF">
    <w:pPr>
      <w:pStyle w:val="Encabezado"/>
    </w:pPr>
    <w:r>
      <w:rPr>
        <w:noProof/>
      </w:rPr>
      <w:drawing>
        <wp:anchor distT="0" distB="0" distL="114300" distR="114300" simplePos="0" relativeHeight="251666432" behindDoc="0" locked="0" layoutInCell="1" allowOverlap="1" wp14:anchorId="16A449D7" wp14:editId="60CDFFE6">
          <wp:simplePos x="0" y="0"/>
          <wp:positionH relativeFrom="margin">
            <wp:posOffset>4686300</wp:posOffset>
          </wp:positionH>
          <wp:positionV relativeFrom="paragraph">
            <wp:posOffset>-635</wp:posOffset>
          </wp:positionV>
          <wp:extent cx="2134159" cy="900638"/>
          <wp:effectExtent l="0" t="0" r="0" b="0"/>
          <wp:wrapNone/>
          <wp:docPr id="1336573076"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C00"/>
    <w:multiLevelType w:val="hybridMultilevel"/>
    <w:tmpl w:val="BA4687F2"/>
    <w:lvl w:ilvl="0" w:tplc="4802C186">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 w15:restartNumberingAfterBreak="0">
    <w:nsid w:val="08362898"/>
    <w:multiLevelType w:val="hybridMultilevel"/>
    <w:tmpl w:val="1CD69E42"/>
    <w:lvl w:ilvl="0" w:tplc="964087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11838"/>
    <w:multiLevelType w:val="hybridMultilevel"/>
    <w:tmpl w:val="10E46A54"/>
    <w:lvl w:ilvl="0" w:tplc="9234543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332E21"/>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500B1"/>
    <w:multiLevelType w:val="hybridMultilevel"/>
    <w:tmpl w:val="9B44EF6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63C38"/>
    <w:multiLevelType w:val="multilevel"/>
    <w:tmpl w:val="CEFAE18C"/>
    <w:lvl w:ilvl="0">
      <w:start w:val="2"/>
      <w:numFmt w:val="decimal"/>
      <w:lvlText w:val="%1"/>
      <w:lvlJc w:val="left"/>
      <w:pPr>
        <w:ind w:left="1094" w:hanging="472"/>
      </w:pPr>
    </w:lvl>
    <w:lvl w:ilvl="1">
      <w:start w:val="2"/>
      <w:numFmt w:val="decimal"/>
      <w:lvlText w:val="%1.%2."/>
      <w:lvlJc w:val="left"/>
      <w:pPr>
        <w:ind w:left="1094" w:hanging="472"/>
      </w:pPr>
      <w:rPr>
        <w:rFonts w:ascii="Arial" w:eastAsia="Arial" w:hAnsi="Arial" w:cs="Arial"/>
        <w:i/>
        <w:sz w:val="22"/>
        <w:szCs w:val="22"/>
      </w:rPr>
    </w:lvl>
    <w:lvl w:ilvl="2">
      <w:numFmt w:val="bullet"/>
      <w:lvlText w:val="•"/>
      <w:lvlJc w:val="left"/>
      <w:pPr>
        <w:ind w:left="2720" w:hanging="473"/>
      </w:pPr>
    </w:lvl>
    <w:lvl w:ilvl="3">
      <w:numFmt w:val="bullet"/>
      <w:lvlText w:val="•"/>
      <w:lvlJc w:val="left"/>
      <w:pPr>
        <w:ind w:left="3530" w:hanging="473"/>
      </w:pPr>
    </w:lvl>
    <w:lvl w:ilvl="4">
      <w:numFmt w:val="bullet"/>
      <w:lvlText w:val="•"/>
      <w:lvlJc w:val="left"/>
      <w:pPr>
        <w:ind w:left="4340" w:hanging="473"/>
      </w:pPr>
    </w:lvl>
    <w:lvl w:ilvl="5">
      <w:numFmt w:val="bullet"/>
      <w:lvlText w:val="•"/>
      <w:lvlJc w:val="left"/>
      <w:pPr>
        <w:ind w:left="5151" w:hanging="473"/>
      </w:pPr>
    </w:lvl>
    <w:lvl w:ilvl="6">
      <w:numFmt w:val="bullet"/>
      <w:lvlText w:val="•"/>
      <w:lvlJc w:val="left"/>
      <w:pPr>
        <w:ind w:left="5961" w:hanging="472"/>
      </w:pPr>
    </w:lvl>
    <w:lvl w:ilvl="7">
      <w:numFmt w:val="bullet"/>
      <w:lvlText w:val="•"/>
      <w:lvlJc w:val="left"/>
      <w:pPr>
        <w:ind w:left="6771" w:hanging="472"/>
      </w:pPr>
    </w:lvl>
    <w:lvl w:ilvl="8">
      <w:numFmt w:val="bullet"/>
      <w:lvlText w:val="•"/>
      <w:lvlJc w:val="left"/>
      <w:pPr>
        <w:ind w:left="7581" w:hanging="472"/>
      </w:pPr>
    </w:lvl>
  </w:abstractNum>
  <w:abstractNum w:abstractNumId="7" w15:restartNumberingAfterBreak="0">
    <w:nsid w:val="269715B4"/>
    <w:multiLevelType w:val="hybridMultilevel"/>
    <w:tmpl w:val="A20E63BE"/>
    <w:lvl w:ilvl="0" w:tplc="03866F5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4E594E"/>
    <w:multiLevelType w:val="hybridMultilevel"/>
    <w:tmpl w:val="920681E4"/>
    <w:lvl w:ilvl="0" w:tplc="8B26CED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174528"/>
    <w:multiLevelType w:val="hybridMultilevel"/>
    <w:tmpl w:val="0DCCA53E"/>
    <w:lvl w:ilvl="0" w:tplc="6450C1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A464E5"/>
    <w:multiLevelType w:val="hybridMultilevel"/>
    <w:tmpl w:val="A65C9640"/>
    <w:lvl w:ilvl="0" w:tplc="7F44CF3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3286F"/>
    <w:multiLevelType w:val="hybridMultilevel"/>
    <w:tmpl w:val="E9867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C6998"/>
    <w:multiLevelType w:val="hybridMultilevel"/>
    <w:tmpl w:val="ECA28824"/>
    <w:lvl w:ilvl="0" w:tplc="B1E674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BB1220"/>
    <w:multiLevelType w:val="multilevel"/>
    <w:tmpl w:val="05EEB42E"/>
    <w:lvl w:ilvl="0">
      <w:start w:val="1"/>
      <w:numFmt w:val="decimal"/>
      <w:lvlText w:val="%1."/>
      <w:lvlJc w:val="left"/>
      <w:pPr>
        <w:ind w:left="950" w:hanging="708"/>
      </w:pPr>
      <w:rPr>
        <w:rFonts w:ascii="Arial" w:eastAsia="Arial" w:hAnsi="Arial" w:cs="Arial"/>
        <w:b/>
        <w:sz w:val="22"/>
        <w:szCs w:val="22"/>
      </w:rPr>
    </w:lvl>
    <w:lvl w:ilvl="1">
      <w:start w:val="1"/>
      <w:numFmt w:val="decimal"/>
      <w:lvlText w:val="%1.%2."/>
      <w:lvlJc w:val="left"/>
      <w:pPr>
        <w:ind w:left="962" w:hanging="720"/>
      </w:pPr>
      <w:rPr>
        <w:rFonts w:ascii="Arial MT" w:eastAsia="Arial MT" w:hAnsi="Arial MT" w:cs="Arial MT"/>
        <w:sz w:val="22"/>
        <w:szCs w:val="22"/>
      </w:rPr>
    </w:lvl>
    <w:lvl w:ilvl="2">
      <w:numFmt w:val="bullet"/>
      <w:lvlText w:val="•"/>
      <w:lvlJc w:val="left"/>
      <w:pPr>
        <w:ind w:left="2608" w:hanging="720"/>
      </w:pPr>
    </w:lvl>
    <w:lvl w:ilvl="3">
      <w:numFmt w:val="bullet"/>
      <w:lvlText w:val="•"/>
      <w:lvlJc w:val="left"/>
      <w:pPr>
        <w:ind w:left="3432" w:hanging="720"/>
      </w:pPr>
    </w:lvl>
    <w:lvl w:ilvl="4">
      <w:numFmt w:val="bullet"/>
      <w:lvlText w:val="•"/>
      <w:lvlJc w:val="left"/>
      <w:pPr>
        <w:ind w:left="4256" w:hanging="720"/>
      </w:pPr>
    </w:lvl>
    <w:lvl w:ilvl="5">
      <w:numFmt w:val="bullet"/>
      <w:lvlText w:val="•"/>
      <w:lvlJc w:val="left"/>
      <w:pPr>
        <w:ind w:left="5081" w:hanging="720"/>
      </w:pPr>
    </w:lvl>
    <w:lvl w:ilvl="6">
      <w:numFmt w:val="bullet"/>
      <w:lvlText w:val="•"/>
      <w:lvlJc w:val="left"/>
      <w:pPr>
        <w:ind w:left="5905" w:hanging="720"/>
      </w:pPr>
    </w:lvl>
    <w:lvl w:ilvl="7">
      <w:numFmt w:val="bullet"/>
      <w:lvlText w:val="•"/>
      <w:lvlJc w:val="left"/>
      <w:pPr>
        <w:ind w:left="6729" w:hanging="720"/>
      </w:pPr>
    </w:lvl>
    <w:lvl w:ilvl="8">
      <w:numFmt w:val="bullet"/>
      <w:lvlText w:val="•"/>
      <w:lvlJc w:val="left"/>
      <w:pPr>
        <w:ind w:left="7553" w:hanging="720"/>
      </w:pPr>
    </w:lvl>
  </w:abstractNum>
  <w:abstractNum w:abstractNumId="14" w15:restartNumberingAfterBreak="0">
    <w:nsid w:val="3A4E774C"/>
    <w:multiLevelType w:val="hybridMultilevel"/>
    <w:tmpl w:val="9B44EF66"/>
    <w:lvl w:ilvl="0" w:tplc="7F44CF3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D47EDA"/>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F8462F"/>
    <w:multiLevelType w:val="multilevel"/>
    <w:tmpl w:val="5FE43266"/>
    <w:lvl w:ilvl="0">
      <w:start w:val="1"/>
      <w:numFmt w:val="lowerRoman"/>
      <w:lvlText w:val="(%1)"/>
      <w:lvlJc w:val="left"/>
      <w:pPr>
        <w:ind w:left="1322" w:hanging="720"/>
      </w:pPr>
      <w:rPr>
        <w:rFonts w:hint="default"/>
        <w:sz w:val="22"/>
        <w:szCs w:val="22"/>
      </w:rPr>
    </w:lvl>
    <w:lvl w:ilvl="1">
      <w:numFmt w:val="bullet"/>
      <w:lvlText w:val="•"/>
      <w:lvlJc w:val="left"/>
      <w:pPr>
        <w:ind w:left="2108" w:hanging="720"/>
      </w:pPr>
    </w:lvl>
    <w:lvl w:ilvl="2">
      <w:numFmt w:val="bullet"/>
      <w:lvlText w:val="•"/>
      <w:lvlJc w:val="left"/>
      <w:pPr>
        <w:ind w:left="2896" w:hanging="720"/>
      </w:pPr>
    </w:lvl>
    <w:lvl w:ilvl="3">
      <w:numFmt w:val="bullet"/>
      <w:lvlText w:val="•"/>
      <w:lvlJc w:val="left"/>
      <w:pPr>
        <w:ind w:left="3684" w:hanging="720"/>
      </w:pPr>
    </w:lvl>
    <w:lvl w:ilvl="4">
      <w:numFmt w:val="bullet"/>
      <w:lvlText w:val="•"/>
      <w:lvlJc w:val="left"/>
      <w:pPr>
        <w:ind w:left="4472" w:hanging="720"/>
      </w:pPr>
    </w:lvl>
    <w:lvl w:ilvl="5">
      <w:numFmt w:val="bullet"/>
      <w:lvlText w:val="•"/>
      <w:lvlJc w:val="left"/>
      <w:pPr>
        <w:ind w:left="5261" w:hanging="720"/>
      </w:pPr>
    </w:lvl>
    <w:lvl w:ilvl="6">
      <w:numFmt w:val="bullet"/>
      <w:lvlText w:val="•"/>
      <w:lvlJc w:val="left"/>
      <w:pPr>
        <w:ind w:left="6049" w:hanging="720"/>
      </w:pPr>
    </w:lvl>
    <w:lvl w:ilvl="7">
      <w:numFmt w:val="bullet"/>
      <w:lvlText w:val="•"/>
      <w:lvlJc w:val="left"/>
      <w:pPr>
        <w:ind w:left="6837" w:hanging="720"/>
      </w:pPr>
    </w:lvl>
    <w:lvl w:ilvl="8">
      <w:numFmt w:val="bullet"/>
      <w:lvlText w:val="•"/>
      <w:lvlJc w:val="left"/>
      <w:pPr>
        <w:ind w:left="7625" w:hanging="720"/>
      </w:pPr>
    </w:lvl>
  </w:abstractNum>
  <w:abstractNum w:abstractNumId="17" w15:restartNumberingAfterBreak="0">
    <w:nsid w:val="497E3544"/>
    <w:multiLevelType w:val="multilevel"/>
    <w:tmpl w:val="20DE6C40"/>
    <w:lvl w:ilvl="0">
      <w:start w:val="1"/>
      <w:numFmt w:val="decimal"/>
      <w:lvlText w:val="%1."/>
      <w:lvlJc w:val="left"/>
      <w:pPr>
        <w:ind w:left="644"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544376"/>
    <w:multiLevelType w:val="hybridMultilevel"/>
    <w:tmpl w:val="F4B2E5DC"/>
    <w:lvl w:ilvl="0" w:tplc="C0E2584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414546"/>
    <w:multiLevelType w:val="hybridMultilevel"/>
    <w:tmpl w:val="67C46832"/>
    <w:lvl w:ilvl="0" w:tplc="1F16FA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4A0891"/>
    <w:multiLevelType w:val="hybridMultilevel"/>
    <w:tmpl w:val="2E42126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047FBA"/>
    <w:multiLevelType w:val="hybridMultilevel"/>
    <w:tmpl w:val="2E421262"/>
    <w:lvl w:ilvl="0" w:tplc="B3AEC81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C7358A"/>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CD079F"/>
    <w:multiLevelType w:val="hybridMultilevel"/>
    <w:tmpl w:val="0F241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B830168"/>
    <w:multiLevelType w:val="multilevel"/>
    <w:tmpl w:val="5D224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AB02F0"/>
    <w:multiLevelType w:val="hybridMultilevel"/>
    <w:tmpl w:val="D2B40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5FBE5647"/>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A4132C"/>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2"/>
  </w:num>
  <w:num w:numId="2" w16cid:durableId="1998999252">
    <w:abstractNumId w:val="23"/>
  </w:num>
  <w:num w:numId="3" w16cid:durableId="1803109841">
    <w:abstractNumId w:val="11"/>
  </w:num>
  <w:num w:numId="4" w16cid:durableId="86778856">
    <w:abstractNumId w:val="21"/>
  </w:num>
  <w:num w:numId="5" w16cid:durableId="314647957">
    <w:abstractNumId w:val="12"/>
  </w:num>
  <w:num w:numId="6" w16cid:durableId="1894191132">
    <w:abstractNumId w:val="10"/>
  </w:num>
  <w:num w:numId="7" w16cid:durableId="772625474">
    <w:abstractNumId w:val="14"/>
  </w:num>
  <w:num w:numId="8" w16cid:durableId="1137836492">
    <w:abstractNumId w:val="5"/>
  </w:num>
  <w:num w:numId="9" w16cid:durableId="1423454986">
    <w:abstractNumId w:val="9"/>
  </w:num>
  <w:num w:numId="10" w16cid:durableId="1183129288">
    <w:abstractNumId w:val="20"/>
  </w:num>
  <w:num w:numId="11" w16cid:durableId="1756172433">
    <w:abstractNumId w:val="18"/>
  </w:num>
  <w:num w:numId="12" w16cid:durableId="2020037831">
    <w:abstractNumId w:val="7"/>
  </w:num>
  <w:num w:numId="13" w16cid:durableId="1721511015">
    <w:abstractNumId w:val="6"/>
  </w:num>
  <w:num w:numId="14" w16cid:durableId="1098872469">
    <w:abstractNumId w:val="16"/>
  </w:num>
  <w:num w:numId="15" w16cid:durableId="687145300">
    <w:abstractNumId w:val="27"/>
  </w:num>
  <w:num w:numId="16" w16cid:durableId="1378746722">
    <w:abstractNumId w:val="4"/>
  </w:num>
  <w:num w:numId="17" w16cid:durableId="903954571">
    <w:abstractNumId w:val="15"/>
  </w:num>
  <w:num w:numId="18" w16cid:durableId="1000356238">
    <w:abstractNumId w:val="28"/>
  </w:num>
  <w:num w:numId="19" w16cid:durableId="717775930">
    <w:abstractNumId w:val="1"/>
  </w:num>
  <w:num w:numId="20" w16cid:durableId="1513184275">
    <w:abstractNumId w:val="19"/>
  </w:num>
  <w:num w:numId="21" w16cid:durableId="1950115710">
    <w:abstractNumId w:val="0"/>
  </w:num>
  <w:num w:numId="22" w16cid:durableId="113641946">
    <w:abstractNumId w:val="25"/>
  </w:num>
  <w:num w:numId="23" w16cid:durableId="1055590318">
    <w:abstractNumId w:val="22"/>
  </w:num>
  <w:num w:numId="24" w16cid:durableId="1832789973">
    <w:abstractNumId w:val="8"/>
  </w:num>
  <w:num w:numId="25" w16cid:durableId="120542162">
    <w:abstractNumId w:val="3"/>
  </w:num>
  <w:num w:numId="26" w16cid:durableId="1812750308">
    <w:abstractNumId w:val="17"/>
  </w:num>
  <w:num w:numId="27" w16cid:durableId="964235717">
    <w:abstractNumId w:val="24"/>
  </w:num>
  <w:num w:numId="28" w16cid:durableId="12079588">
    <w:abstractNumId w:val="13"/>
  </w:num>
  <w:num w:numId="29" w16cid:durableId="6364475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6E6"/>
    <w:rsid w:val="0003111F"/>
    <w:rsid w:val="00031601"/>
    <w:rsid w:val="00036FCE"/>
    <w:rsid w:val="000557D7"/>
    <w:rsid w:val="00056160"/>
    <w:rsid w:val="000561F1"/>
    <w:rsid w:val="00060E66"/>
    <w:rsid w:val="00070626"/>
    <w:rsid w:val="000837A4"/>
    <w:rsid w:val="000942B6"/>
    <w:rsid w:val="000B00A8"/>
    <w:rsid w:val="000B6341"/>
    <w:rsid w:val="000C2815"/>
    <w:rsid w:val="000E404D"/>
    <w:rsid w:val="00123DDE"/>
    <w:rsid w:val="00123E3D"/>
    <w:rsid w:val="001262E3"/>
    <w:rsid w:val="00131B8E"/>
    <w:rsid w:val="001745A6"/>
    <w:rsid w:val="001925A0"/>
    <w:rsid w:val="00194DAC"/>
    <w:rsid w:val="001A0F31"/>
    <w:rsid w:val="001D6354"/>
    <w:rsid w:val="001D6B16"/>
    <w:rsid w:val="001F4A9D"/>
    <w:rsid w:val="00211B9A"/>
    <w:rsid w:val="00234F3F"/>
    <w:rsid w:val="002376F7"/>
    <w:rsid w:val="00246C21"/>
    <w:rsid w:val="00254E27"/>
    <w:rsid w:val="0025591F"/>
    <w:rsid w:val="00267DDC"/>
    <w:rsid w:val="00281D90"/>
    <w:rsid w:val="0028206F"/>
    <w:rsid w:val="0029118B"/>
    <w:rsid w:val="002B0BEC"/>
    <w:rsid w:val="002B5E76"/>
    <w:rsid w:val="002C38D2"/>
    <w:rsid w:val="002F5C4F"/>
    <w:rsid w:val="003130CF"/>
    <w:rsid w:val="003141B0"/>
    <w:rsid w:val="00316792"/>
    <w:rsid w:val="00326E02"/>
    <w:rsid w:val="00374FB5"/>
    <w:rsid w:val="00375AFE"/>
    <w:rsid w:val="00395D72"/>
    <w:rsid w:val="003A3014"/>
    <w:rsid w:val="003A306A"/>
    <w:rsid w:val="003C5BCE"/>
    <w:rsid w:val="003D2930"/>
    <w:rsid w:val="003E144D"/>
    <w:rsid w:val="003E7CD0"/>
    <w:rsid w:val="003F26B0"/>
    <w:rsid w:val="0040564C"/>
    <w:rsid w:val="00416F84"/>
    <w:rsid w:val="0042497F"/>
    <w:rsid w:val="00424DB6"/>
    <w:rsid w:val="00446F41"/>
    <w:rsid w:val="00470810"/>
    <w:rsid w:val="0048616E"/>
    <w:rsid w:val="004A356B"/>
    <w:rsid w:val="004C01CE"/>
    <w:rsid w:val="004E36D6"/>
    <w:rsid w:val="00505F3C"/>
    <w:rsid w:val="00543F6F"/>
    <w:rsid w:val="00597C31"/>
    <w:rsid w:val="005A0A03"/>
    <w:rsid w:val="005A27BB"/>
    <w:rsid w:val="005A3F2C"/>
    <w:rsid w:val="005A6F52"/>
    <w:rsid w:val="005C5EE0"/>
    <w:rsid w:val="005D7117"/>
    <w:rsid w:val="005F424E"/>
    <w:rsid w:val="00637020"/>
    <w:rsid w:val="006459E7"/>
    <w:rsid w:val="00672FA0"/>
    <w:rsid w:val="00674895"/>
    <w:rsid w:val="006A0FDA"/>
    <w:rsid w:val="006A68EE"/>
    <w:rsid w:val="006C3935"/>
    <w:rsid w:val="006C4835"/>
    <w:rsid w:val="006F1B17"/>
    <w:rsid w:val="006F3F7B"/>
    <w:rsid w:val="00762B3A"/>
    <w:rsid w:val="00783103"/>
    <w:rsid w:val="00793C8E"/>
    <w:rsid w:val="007C1A65"/>
    <w:rsid w:val="007F5D39"/>
    <w:rsid w:val="007F632D"/>
    <w:rsid w:val="007F6A39"/>
    <w:rsid w:val="00860370"/>
    <w:rsid w:val="00881B1E"/>
    <w:rsid w:val="008830A7"/>
    <w:rsid w:val="008A3EE5"/>
    <w:rsid w:val="008C0511"/>
    <w:rsid w:val="008D5B3A"/>
    <w:rsid w:val="008E4E08"/>
    <w:rsid w:val="008F01B3"/>
    <w:rsid w:val="008F1E2F"/>
    <w:rsid w:val="008F7692"/>
    <w:rsid w:val="0090149D"/>
    <w:rsid w:val="00934146"/>
    <w:rsid w:val="009552F2"/>
    <w:rsid w:val="00957ECF"/>
    <w:rsid w:val="00997C0E"/>
    <w:rsid w:val="009B4577"/>
    <w:rsid w:val="009B6322"/>
    <w:rsid w:val="009C2AA6"/>
    <w:rsid w:val="009C7A00"/>
    <w:rsid w:val="009F511E"/>
    <w:rsid w:val="00A10760"/>
    <w:rsid w:val="00A7220B"/>
    <w:rsid w:val="00A877E6"/>
    <w:rsid w:val="00AB3A2C"/>
    <w:rsid w:val="00AD03AA"/>
    <w:rsid w:val="00B20189"/>
    <w:rsid w:val="00B54DCC"/>
    <w:rsid w:val="00B56807"/>
    <w:rsid w:val="00B81A9C"/>
    <w:rsid w:val="00B90EDF"/>
    <w:rsid w:val="00BA33E1"/>
    <w:rsid w:val="00BB7105"/>
    <w:rsid w:val="00BD192A"/>
    <w:rsid w:val="00BE32D6"/>
    <w:rsid w:val="00BE5A79"/>
    <w:rsid w:val="00BE6214"/>
    <w:rsid w:val="00BE7A42"/>
    <w:rsid w:val="00BF1A90"/>
    <w:rsid w:val="00C060A1"/>
    <w:rsid w:val="00C254FB"/>
    <w:rsid w:val="00C53500"/>
    <w:rsid w:val="00C60D68"/>
    <w:rsid w:val="00C63A0F"/>
    <w:rsid w:val="00C70FF5"/>
    <w:rsid w:val="00C95D85"/>
    <w:rsid w:val="00CC7756"/>
    <w:rsid w:val="00CD1CF4"/>
    <w:rsid w:val="00CD3B19"/>
    <w:rsid w:val="00CD5A14"/>
    <w:rsid w:val="00CF4FD6"/>
    <w:rsid w:val="00D23A48"/>
    <w:rsid w:val="00D34EBB"/>
    <w:rsid w:val="00D4067B"/>
    <w:rsid w:val="00D867D6"/>
    <w:rsid w:val="00D90D93"/>
    <w:rsid w:val="00D975CB"/>
    <w:rsid w:val="00DB34C9"/>
    <w:rsid w:val="00DD5E2E"/>
    <w:rsid w:val="00DF3C40"/>
    <w:rsid w:val="00DF71AF"/>
    <w:rsid w:val="00E02E68"/>
    <w:rsid w:val="00E034A7"/>
    <w:rsid w:val="00E23DED"/>
    <w:rsid w:val="00E30218"/>
    <w:rsid w:val="00E32543"/>
    <w:rsid w:val="00E35980"/>
    <w:rsid w:val="00E43BA7"/>
    <w:rsid w:val="00E513E3"/>
    <w:rsid w:val="00E54895"/>
    <w:rsid w:val="00E573F4"/>
    <w:rsid w:val="00E63CC0"/>
    <w:rsid w:val="00EB06B6"/>
    <w:rsid w:val="00EC2B3D"/>
    <w:rsid w:val="00EC434B"/>
    <w:rsid w:val="00EC66AD"/>
    <w:rsid w:val="00EE40E3"/>
    <w:rsid w:val="00EE6FA5"/>
    <w:rsid w:val="00EE7D5C"/>
    <w:rsid w:val="00F00D1A"/>
    <w:rsid w:val="00F95354"/>
    <w:rsid w:val="00FA0700"/>
    <w:rsid w:val="00FA4FFB"/>
    <w:rsid w:val="00FC143F"/>
    <w:rsid w:val="00FC28B2"/>
    <w:rsid w:val="00FC2951"/>
    <w:rsid w:val="00FE10B5"/>
    <w:rsid w:val="00FE5E2E"/>
    <w:rsid w:val="00FE7231"/>
    <w:rsid w:val="00FF2817"/>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F42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BE5A7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E5A79"/>
    <w:rPr>
      <w:rFonts w:ascii="Arial MT" w:eastAsia="Arial MT" w:hAnsi="Arial MT" w:cs="Arial MT"/>
      <w:sz w:val="20"/>
      <w:szCs w:val="20"/>
      <w:lang w:val="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iPriority w:val="99"/>
    <w:unhideWhenUsed/>
    <w:qFormat/>
    <w:rsid w:val="00BE5A79"/>
    <w:rPr>
      <w:vertAlign w:val="superscript"/>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40564C"/>
    <w:pPr>
      <w:ind w:left="1094" w:hanging="360"/>
      <w:jc w:val="both"/>
    </w:pPr>
    <w:rPr>
      <w:rFonts w:ascii="Arial" w:eastAsia="Arial" w:hAnsi="Arial" w:cs="Arial"/>
      <w:lang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0564C"/>
    <w:rPr>
      <w:rFonts w:ascii="Arial" w:eastAsia="Arial" w:hAnsi="Arial" w:cs="Arial"/>
      <w:lang w:val="es-ES" w:eastAsia="es-CO"/>
    </w:rPr>
  </w:style>
  <w:style w:type="character" w:customStyle="1" w:styleId="normaltextrun">
    <w:name w:val="normaltextrun"/>
    <w:basedOn w:val="Fuentedeprrafopredeter"/>
    <w:rsid w:val="00FC143F"/>
  </w:style>
  <w:style w:type="paragraph" w:customStyle="1" w:styleId="Refdenotaalpie2">
    <w:name w:val="Ref. de nota al pie2"/>
    <w:aliases w:val="Nota de pie,Pie de pagina"/>
    <w:basedOn w:val="Normal"/>
    <w:link w:val="Refdenotaalpie"/>
    <w:rsid w:val="00FC143F"/>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graph">
    <w:name w:val="paragraph"/>
    <w:basedOn w:val="Normal"/>
    <w:rsid w:val="00C63A0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FE7231"/>
  </w:style>
  <w:style w:type="character" w:customStyle="1" w:styleId="Ttulo2Car">
    <w:name w:val="Título 2 Car"/>
    <w:basedOn w:val="Fuentedeprrafopredeter"/>
    <w:link w:val="Ttulo2"/>
    <w:uiPriority w:val="9"/>
    <w:semiHidden/>
    <w:rsid w:val="005F424E"/>
    <w:rPr>
      <w:rFonts w:asciiTheme="majorHAnsi" w:eastAsiaTheme="majorEastAsia" w:hAnsiTheme="majorHAnsi" w:cstheme="majorBidi"/>
      <w:color w:val="2F5496" w:themeColor="accent1" w:themeShade="BF"/>
      <w:sz w:val="26"/>
      <w:szCs w:val="26"/>
      <w:lang w:val="es-ES"/>
    </w:rPr>
  </w:style>
  <w:style w:type="paragraph" w:styleId="NormalWeb">
    <w:name w:val="Normal (Web)"/>
    <w:basedOn w:val="Normal"/>
    <w:uiPriority w:val="99"/>
    <w:unhideWhenUsed/>
    <w:rsid w:val="00FF281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Revisin">
    <w:name w:val="Revision"/>
    <w:hidden/>
    <w:uiPriority w:val="99"/>
    <w:semiHidden/>
    <w:rsid w:val="00DD5E2E"/>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9C2AA6"/>
    <w:rPr>
      <w:sz w:val="16"/>
      <w:szCs w:val="16"/>
    </w:rPr>
  </w:style>
  <w:style w:type="paragraph" w:styleId="Textocomentario">
    <w:name w:val="annotation text"/>
    <w:basedOn w:val="Normal"/>
    <w:link w:val="TextocomentarioCar"/>
    <w:uiPriority w:val="99"/>
    <w:semiHidden/>
    <w:unhideWhenUsed/>
    <w:rsid w:val="009C2AA6"/>
    <w:rPr>
      <w:sz w:val="20"/>
      <w:szCs w:val="20"/>
    </w:rPr>
  </w:style>
  <w:style w:type="character" w:customStyle="1" w:styleId="TextocomentarioCar">
    <w:name w:val="Texto comentario Car"/>
    <w:basedOn w:val="Fuentedeprrafopredeter"/>
    <w:link w:val="Textocomentario"/>
    <w:uiPriority w:val="99"/>
    <w:semiHidden/>
    <w:rsid w:val="009C2AA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2AA6"/>
    <w:rPr>
      <w:b/>
      <w:bCs/>
    </w:rPr>
  </w:style>
  <w:style w:type="character" w:customStyle="1" w:styleId="AsuntodelcomentarioCar">
    <w:name w:val="Asunto del comentario Car"/>
    <w:basedOn w:val="TextocomentarioCar"/>
    <w:link w:val="Asuntodelcomentario"/>
    <w:uiPriority w:val="99"/>
    <w:semiHidden/>
    <w:rsid w:val="009C2AA6"/>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cmpaliba@cendoj.ramajudicial.gov.co" TargetMode="External"/><Relationship Id="rId13" Type="http://schemas.openxmlformats.org/officeDocument/2006/relationships/hyperlink" Target="mailto:mendez62007@hot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notificacionesjudicialeslaequidad@laequidadseguros.co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opezromerodc@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161</TotalTime>
  <Pages>47</Pages>
  <Words>20990</Words>
  <Characters>115446</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usuario</cp:lastModifiedBy>
  <cp:revision>14</cp:revision>
  <cp:lastPrinted>2025-07-11T16:01:00Z</cp:lastPrinted>
  <dcterms:created xsi:type="dcterms:W3CDTF">2025-07-10T14:58:00Z</dcterms:created>
  <dcterms:modified xsi:type="dcterms:W3CDTF">2025-07-11T20:31:00Z</dcterms:modified>
</cp:coreProperties>
</file>