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D9C0" w14:textId="77777777" w:rsidR="00DC06CC" w:rsidRPr="000707FE" w:rsidRDefault="00DC06CC" w:rsidP="000707FE">
      <w:pPr>
        <w:spacing w:line="360" w:lineRule="auto"/>
        <w:jc w:val="both"/>
        <w:rPr>
          <w:rFonts w:ascii="Arial" w:hAnsi="Arial" w:cs="Arial"/>
          <w:b/>
        </w:rPr>
      </w:pPr>
      <w:r w:rsidRPr="000707FE">
        <w:rPr>
          <w:rFonts w:ascii="Arial" w:hAnsi="Arial" w:cs="Arial"/>
        </w:rPr>
        <w:t>Señores</w:t>
      </w:r>
    </w:p>
    <w:p w14:paraId="767E7F3A" w14:textId="6956AFD1" w:rsidR="00DC06CC" w:rsidRPr="000707FE" w:rsidRDefault="00211094" w:rsidP="000707FE">
      <w:pPr>
        <w:spacing w:line="360" w:lineRule="auto"/>
        <w:jc w:val="both"/>
        <w:rPr>
          <w:rFonts w:ascii="Arial" w:hAnsi="Arial" w:cs="Arial"/>
          <w:b/>
          <w:bCs/>
        </w:rPr>
      </w:pPr>
      <w:r w:rsidRPr="000707FE">
        <w:rPr>
          <w:rFonts w:ascii="Arial" w:hAnsi="Arial" w:cs="Arial"/>
          <w:b/>
          <w:bCs/>
        </w:rPr>
        <w:t xml:space="preserve">JUZGADO CATORCE (14) CIVIL DEL CIRCUITO </w:t>
      </w:r>
      <w:r w:rsidR="00DC06CC" w:rsidRPr="000707FE">
        <w:rPr>
          <w:rFonts w:ascii="Arial" w:hAnsi="Arial" w:cs="Arial"/>
          <w:b/>
          <w:bCs/>
        </w:rPr>
        <w:t>DE BOGOTA D.C.</w:t>
      </w:r>
    </w:p>
    <w:p w14:paraId="55E94EE8" w14:textId="682FA0AA" w:rsidR="00DC06CC" w:rsidRPr="000707FE" w:rsidRDefault="00211094" w:rsidP="000707FE">
      <w:pPr>
        <w:spacing w:line="360" w:lineRule="auto"/>
        <w:jc w:val="both"/>
        <w:rPr>
          <w:rFonts w:ascii="Arial" w:hAnsi="Arial" w:cs="Arial"/>
          <w:b/>
          <w:bCs/>
          <w:lang w:val="es-CO"/>
        </w:rPr>
      </w:pPr>
      <w:r w:rsidRPr="000707FE">
        <w:rPr>
          <w:rFonts w:ascii="Arial" w:hAnsi="Arial" w:cs="Arial"/>
          <w:b/>
          <w:bCs/>
          <w:lang w:val="es-CO"/>
        </w:rPr>
        <w:t>JUEZ</w:t>
      </w:r>
      <w:r w:rsidR="00DC06CC" w:rsidRPr="000707FE">
        <w:rPr>
          <w:rFonts w:ascii="Arial" w:hAnsi="Arial" w:cs="Arial"/>
          <w:b/>
          <w:bCs/>
          <w:lang w:val="es-CO"/>
        </w:rPr>
        <w:t xml:space="preserve">. </w:t>
      </w:r>
      <w:r w:rsidRPr="000707FE">
        <w:rPr>
          <w:rFonts w:ascii="Arial" w:hAnsi="Arial" w:cs="Arial"/>
          <w:b/>
          <w:bCs/>
          <w:lang w:val="es-CO"/>
        </w:rPr>
        <w:t>JAIRO FRANCISCO LEAL ALVARADO</w:t>
      </w:r>
    </w:p>
    <w:p w14:paraId="7284F76A" w14:textId="77777777" w:rsidR="00DC06CC" w:rsidRPr="000707FE" w:rsidRDefault="00DC06CC" w:rsidP="000707FE">
      <w:pPr>
        <w:spacing w:line="360" w:lineRule="auto"/>
        <w:jc w:val="both"/>
        <w:rPr>
          <w:rFonts w:ascii="Arial" w:hAnsi="Arial" w:cs="Arial"/>
          <w:b/>
        </w:rPr>
      </w:pPr>
      <w:r w:rsidRPr="000707FE">
        <w:rPr>
          <w:rFonts w:ascii="Arial" w:hAnsi="Arial" w:cs="Arial"/>
        </w:rPr>
        <w:t xml:space="preserve">E. </w:t>
      </w:r>
      <w:r w:rsidRPr="000707FE">
        <w:rPr>
          <w:rFonts w:ascii="Arial" w:hAnsi="Arial" w:cs="Arial"/>
        </w:rPr>
        <w:tab/>
        <w:t>S.</w:t>
      </w:r>
      <w:r w:rsidRPr="000707FE">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3119"/>
        <w:gridCol w:w="6203"/>
      </w:tblGrid>
      <w:tr w:rsidR="000707FE" w:rsidRPr="000707FE" w14:paraId="2C2EC0F2" w14:textId="77777777" w:rsidTr="000707FE">
        <w:tc>
          <w:tcPr>
            <w:tcW w:w="3119" w:type="dxa"/>
          </w:tcPr>
          <w:p w14:paraId="7214953E" w14:textId="77777777" w:rsidR="00DC06CC" w:rsidRPr="000707FE" w:rsidRDefault="00DC06CC" w:rsidP="000707FE">
            <w:pPr>
              <w:spacing w:line="360" w:lineRule="auto"/>
              <w:rPr>
                <w:rFonts w:ascii="Arial" w:hAnsi="Arial" w:cs="Arial"/>
              </w:rPr>
            </w:pPr>
            <w:r w:rsidRPr="000707FE">
              <w:rPr>
                <w:rFonts w:ascii="Arial" w:hAnsi="Arial" w:cs="Arial"/>
                <w:b/>
                <w:bCs/>
              </w:rPr>
              <w:t>REFERENCIA</w:t>
            </w:r>
            <w:r w:rsidRPr="000707FE">
              <w:rPr>
                <w:rFonts w:ascii="Arial" w:hAnsi="Arial" w:cs="Arial"/>
              </w:rPr>
              <w:t>:</w:t>
            </w:r>
          </w:p>
        </w:tc>
        <w:tc>
          <w:tcPr>
            <w:tcW w:w="6203" w:type="dxa"/>
          </w:tcPr>
          <w:p w14:paraId="1AAE4F8E" w14:textId="77777777" w:rsidR="00DC06CC" w:rsidRPr="000707FE" w:rsidRDefault="00DC06CC" w:rsidP="000707FE">
            <w:pPr>
              <w:spacing w:line="360" w:lineRule="auto"/>
              <w:rPr>
                <w:rFonts w:ascii="Arial" w:hAnsi="Arial" w:cs="Arial"/>
              </w:rPr>
            </w:pPr>
            <w:r w:rsidRPr="000707FE">
              <w:rPr>
                <w:rFonts w:ascii="Arial" w:hAnsi="Arial" w:cs="Arial"/>
              </w:rPr>
              <w:t>VERBAL-RESPONSABILIDAD CIVIL</w:t>
            </w:r>
          </w:p>
        </w:tc>
      </w:tr>
      <w:tr w:rsidR="000707FE" w:rsidRPr="000707FE" w14:paraId="21621503" w14:textId="77777777" w:rsidTr="000707FE">
        <w:tc>
          <w:tcPr>
            <w:tcW w:w="3119" w:type="dxa"/>
          </w:tcPr>
          <w:p w14:paraId="18ACCCE6" w14:textId="77777777" w:rsidR="00DC06CC" w:rsidRPr="000707FE" w:rsidRDefault="00DC06CC" w:rsidP="000707FE">
            <w:pPr>
              <w:spacing w:line="360" w:lineRule="auto"/>
              <w:rPr>
                <w:rFonts w:ascii="Arial" w:hAnsi="Arial" w:cs="Arial"/>
              </w:rPr>
            </w:pPr>
            <w:r w:rsidRPr="000707FE">
              <w:rPr>
                <w:rFonts w:ascii="Arial" w:hAnsi="Arial" w:cs="Arial"/>
                <w:b/>
                <w:bCs/>
              </w:rPr>
              <w:t>DEMANDANTES</w:t>
            </w:r>
            <w:r w:rsidRPr="000707FE">
              <w:rPr>
                <w:rFonts w:ascii="Arial" w:hAnsi="Arial" w:cs="Arial"/>
              </w:rPr>
              <w:t>:</w:t>
            </w:r>
          </w:p>
        </w:tc>
        <w:tc>
          <w:tcPr>
            <w:tcW w:w="6203" w:type="dxa"/>
          </w:tcPr>
          <w:p w14:paraId="383D43E2" w14:textId="57415AA1" w:rsidR="00DC06CC" w:rsidRPr="000707FE" w:rsidRDefault="00211094" w:rsidP="000707FE">
            <w:pPr>
              <w:spacing w:line="360" w:lineRule="auto"/>
              <w:rPr>
                <w:rFonts w:ascii="Arial" w:hAnsi="Arial" w:cs="Arial"/>
              </w:rPr>
            </w:pPr>
            <w:r w:rsidRPr="000707FE">
              <w:rPr>
                <w:rFonts w:ascii="Arial" w:hAnsi="Arial" w:cs="Arial"/>
              </w:rPr>
              <w:t>MARLI LUZ QUINTANA ALEAN</w:t>
            </w:r>
          </w:p>
        </w:tc>
      </w:tr>
      <w:tr w:rsidR="000707FE" w:rsidRPr="000707FE" w14:paraId="408C2EBB" w14:textId="77777777" w:rsidTr="000707FE">
        <w:tc>
          <w:tcPr>
            <w:tcW w:w="3119" w:type="dxa"/>
          </w:tcPr>
          <w:p w14:paraId="4ACCDABF" w14:textId="77777777" w:rsidR="00DC06CC" w:rsidRPr="000707FE" w:rsidRDefault="00DC06CC" w:rsidP="000707FE">
            <w:pPr>
              <w:spacing w:line="360" w:lineRule="auto"/>
              <w:rPr>
                <w:rFonts w:ascii="Arial" w:hAnsi="Arial" w:cs="Arial"/>
                <w:b/>
                <w:bCs/>
              </w:rPr>
            </w:pPr>
            <w:r w:rsidRPr="000707FE">
              <w:rPr>
                <w:rFonts w:ascii="Arial" w:hAnsi="Arial" w:cs="Arial"/>
                <w:b/>
                <w:bCs/>
              </w:rPr>
              <w:t>DEMANDADOS</w:t>
            </w:r>
            <w:r w:rsidRPr="000707FE">
              <w:rPr>
                <w:rFonts w:ascii="Arial" w:hAnsi="Arial" w:cs="Arial"/>
              </w:rPr>
              <w:t>:</w:t>
            </w:r>
          </w:p>
        </w:tc>
        <w:tc>
          <w:tcPr>
            <w:tcW w:w="6203" w:type="dxa"/>
          </w:tcPr>
          <w:p w14:paraId="2FF0B63E" w14:textId="662F5C56" w:rsidR="00DC06CC" w:rsidRPr="000707FE" w:rsidRDefault="00DC06CC" w:rsidP="000707FE">
            <w:pPr>
              <w:spacing w:line="360" w:lineRule="auto"/>
              <w:rPr>
                <w:rFonts w:ascii="Arial" w:hAnsi="Arial" w:cs="Arial"/>
              </w:rPr>
            </w:pPr>
            <w:r w:rsidRPr="000707FE">
              <w:rPr>
                <w:rFonts w:ascii="Arial" w:hAnsi="Arial" w:cs="Arial"/>
              </w:rPr>
              <w:t>D</w:t>
            </w:r>
            <w:r w:rsidR="00EB7A6B" w:rsidRPr="000707FE">
              <w:rPr>
                <w:rFonts w:ascii="Arial" w:hAnsi="Arial" w:cs="Arial"/>
              </w:rPr>
              <w:t xml:space="preserve">IANA MARÍA OSORIO LÓPEZ, NORBEY GIRALDO GIRALDO Y </w:t>
            </w:r>
            <w:r w:rsidRPr="000707FE">
              <w:rPr>
                <w:rFonts w:ascii="Arial" w:hAnsi="Arial" w:cs="Arial"/>
              </w:rPr>
              <w:t>ALLIANZ SEGUROS S.A.</w:t>
            </w:r>
          </w:p>
        </w:tc>
      </w:tr>
      <w:tr w:rsidR="000707FE" w:rsidRPr="000707FE" w14:paraId="7425729B" w14:textId="77777777" w:rsidTr="000707FE">
        <w:tc>
          <w:tcPr>
            <w:tcW w:w="3119" w:type="dxa"/>
          </w:tcPr>
          <w:p w14:paraId="48BA5866" w14:textId="798A795B" w:rsidR="00861509" w:rsidRPr="000707FE" w:rsidRDefault="00861509" w:rsidP="000707FE">
            <w:pPr>
              <w:spacing w:line="360" w:lineRule="auto"/>
              <w:rPr>
                <w:rFonts w:ascii="Arial" w:hAnsi="Arial" w:cs="Arial"/>
                <w:b/>
                <w:bCs/>
              </w:rPr>
            </w:pPr>
            <w:r w:rsidRPr="000707FE">
              <w:rPr>
                <w:rFonts w:ascii="Arial" w:hAnsi="Arial" w:cs="Arial"/>
                <w:b/>
                <w:bCs/>
              </w:rPr>
              <w:t>LLAMADA EN GARANTÍA:</w:t>
            </w:r>
          </w:p>
        </w:tc>
        <w:tc>
          <w:tcPr>
            <w:tcW w:w="6203" w:type="dxa"/>
          </w:tcPr>
          <w:p w14:paraId="2FDE09A9" w14:textId="74C478D2" w:rsidR="00861509" w:rsidRPr="000707FE" w:rsidRDefault="00861509" w:rsidP="000707FE">
            <w:pPr>
              <w:spacing w:line="360" w:lineRule="auto"/>
              <w:rPr>
                <w:rFonts w:ascii="Arial" w:hAnsi="Arial" w:cs="Arial"/>
              </w:rPr>
            </w:pPr>
            <w:r w:rsidRPr="000707FE">
              <w:rPr>
                <w:rFonts w:ascii="Arial" w:hAnsi="Arial" w:cs="Arial"/>
              </w:rPr>
              <w:t>ALLIANZ SEGUROS S.A.</w:t>
            </w:r>
          </w:p>
        </w:tc>
      </w:tr>
      <w:tr w:rsidR="000707FE" w:rsidRPr="000707FE" w14:paraId="5B501A4A" w14:textId="77777777" w:rsidTr="000707FE">
        <w:tc>
          <w:tcPr>
            <w:tcW w:w="3119" w:type="dxa"/>
          </w:tcPr>
          <w:p w14:paraId="5CE99D57" w14:textId="77777777" w:rsidR="00DC06CC" w:rsidRPr="000707FE" w:rsidRDefault="00DC06CC" w:rsidP="000707FE">
            <w:pPr>
              <w:spacing w:line="360" w:lineRule="auto"/>
              <w:rPr>
                <w:rFonts w:ascii="Arial" w:hAnsi="Arial" w:cs="Arial"/>
                <w:b/>
                <w:bCs/>
              </w:rPr>
            </w:pPr>
            <w:r w:rsidRPr="000707FE">
              <w:rPr>
                <w:rFonts w:ascii="Arial" w:hAnsi="Arial" w:cs="Arial"/>
                <w:b/>
                <w:bCs/>
              </w:rPr>
              <w:t>RADICADO:</w:t>
            </w:r>
          </w:p>
        </w:tc>
        <w:tc>
          <w:tcPr>
            <w:tcW w:w="6203" w:type="dxa"/>
          </w:tcPr>
          <w:p w14:paraId="0945F18B" w14:textId="71E7922B" w:rsidR="00EB7A6B" w:rsidRPr="000707FE" w:rsidRDefault="00EB7A6B" w:rsidP="000707FE">
            <w:pPr>
              <w:spacing w:line="360" w:lineRule="auto"/>
              <w:rPr>
                <w:rFonts w:ascii="Arial" w:hAnsi="Arial" w:cs="Arial"/>
              </w:rPr>
            </w:pPr>
            <w:r w:rsidRPr="000707FE">
              <w:rPr>
                <w:rFonts w:ascii="Arial" w:hAnsi="Arial" w:cs="Arial"/>
              </w:rPr>
              <w:t>10014003043-2022-01028-01</w:t>
            </w:r>
          </w:p>
        </w:tc>
      </w:tr>
    </w:tbl>
    <w:p w14:paraId="2B0D7CF3" w14:textId="206C2FA6" w:rsidR="00DC06CC" w:rsidRPr="000707FE" w:rsidRDefault="00DC06CC" w:rsidP="000707FE">
      <w:pPr>
        <w:spacing w:line="360" w:lineRule="auto"/>
        <w:rPr>
          <w:rFonts w:ascii="Arial" w:hAnsi="Arial" w:cs="Arial"/>
          <w:b/>
          <w:bCs/>
        </w:rPr>
      </w:pPr>
    </w:p>
    <w:p w14:paraId="716CC474" w14:textId="74B97C1D" w:rsidR="00EB7A6B" w:rsidRPr="000707FE" w:rsidRDefault="00EB7A6B" w:rsidP="000707FE">
      <w:pPr>
        <w:spacing w:line="360" w:lineRule="auto"/>
        <w:ind w:left="2124" w:hanging="2124"/>
        <w:jc w:val="right"/>
        <w:rPr>
          <w:rFonts w:ascii="Arial" w:hAnsi="Arial" w:cs="Arial"/>
          <w:b/>
          <w:bCs/>
        </w:rPr>
      </w:pPr>
    </w:p>
    <w:p w14:paraId="0ADB6CFC" w14:textId="1EF0AA2F" w:rsidR="00EB7A6B" w:rsidRPr="000707FE" w:rsidRDefault="00EB7A6B" w:rsidP="000707FE">
      <w:pPr>
        <w:spacing w:line="360" w:lineRule="auto"/>
        <w:ind w:left="2124" w:hanging="2124"/>
        <w:jc w:val="right"/>
        <w:rPr>
          <w:rFonts w:ascii="Arial" w:hAnsi="Arial" w:cs="Arial"/>
          <w:b/>
          <w:bCs/>
        </w:rPr>
      </w:pPr>
    </w:p>
    <w:p w14:paraId="11BD8E1D" w14:textId="77777777" w:rsidR="00EB7A6B" w:rsidRPr="000707FE" w:rsidRDefault="00EB7A6B" w:rsidP="000707FE">
      <w:pPr>
        <w:spacing w:line="360" w:lineRule="auto"/>
        <w:ind w:left="2124" w:hanging="2124"/>
        <w:jc w:val="right"/>
        <w:rPr>
          <w:rFonts w:ascii="Arial" w:hAnsi="Arial" w:cs="Arial"/>
          <w:b/>
          <w:bCs/>
        </w:rPr>
      </w:pPr>
    </w:p>
    <w:p w14:paraId="3F7F379D" w14:textId="77777777" w:rsidR="00DC06CC" w:rsidRPr="000707FE" w:rsidRDefault="00DC06CC" w:rsidP="000707FE">
      <w:pPr>
        <w:spacing w:line="360" w:lineRule="auto"/>
        <w:ind w:left="2124" w:hanging="2124"/>
        <w:jc w:val="right"/>
        <w:rPr>
          <w:rFonts w:ascii="Arial" w:hAnsi="Arial" w:cs="Arial"/>
          <w:b/>
          <w:bCs/>
        </w:rPr>
      </w:pPr>
    </w:p>
    <w:p w14:paraId="269B6B0A" w14:textId="77777777" w:rsidR="00EB7A6B" w:rsidRPr="000707FE" w:rsidRDefault="00EB7A6B" w:rsidP="000707FE">
      <w:pPr>
        <w:spacing w:line="360" w:lineRule="auto"/>
        <w:ind w:left="2124" w:hanging="2124"/>
        <w:jc w:val="right"/>
        <w:rPr>
          <w:rFonts w:ascii="Arial" w:hAnsi="Arial" w:cs="Arial"/>
          <w:b/>
          <w:bCs/>
        </w:rPr>
      </w:pPr>
    </w:p>
    <w:p w14:paraId="5947DD48" w14:textId="77777777" w:rsidR="00EB7A6B" w:rsidRPr="000707FE" w:rsidRDefault="00EB7A6B" w:rsidP="000707FE">
      <w:pPr>
        <w:spacing w:line="360" w:lineRule="auto"/>
        <w:rPr>
          <w:rFonts w:ascii="Arial" w:hAnsi="Arial" w:cs="Arial"/>
          <w:b/>
          <w:bCs/>
        </w:rPr>
      </w:pPr>
    </w:p>
    <w:p w14:paraId="031A3B93" w14:textId="77777777" w:rsidR="00EB7A6B" w:rsidRPr="000707FE" w:rsidRDefault="00EB7A6B" w:rsidP="000707FE">
      <w:pPr>
        <w:spacing w:line="360" w:lineRule="auto"/>
        <w:ind w:left="2124" w:hanging="2124"/>
        <w:jc w:val="right"/>
        <w:rPr>
          <w:rFonts w:ascii="Arial" w:hAnsi="Arial" w:cs="Arial"/>
          <w:b/>
          <w:bCs/>
        </w:rPr>
      </w:pPr>
    </w:p>
    <w:p w14:paraId="4AFE1977" w14:textId="77777777" w:rsidR="000707FE" w:rsidRPr="000707FE" w:rsidRDefault="000707FE" w:rsidP="000707FE">
      <w:pPr>
        <w:spacing w:line="360" w:lineRule="auto"/>
        <w:ind w:left="2124" w:hanging="2124"/>
        <w:jc w:val="right"/>
        <w:rPr>
          <w:rFonts w:ascii="Arial" w:hAnsi="Arial" w:cs="Arial"/>
          <w:b/>
          <w:bCs/>
        </w:rPr>
      </w:pPr>
    </w:p>
    <w:p w14:paraId="0E856ADD" w14:textId="6FB69850" w:rsidR="00DC06CC" w:rsidRPr="000707FE" w:rsidRDefault="00DC06CC" w:rsidP="000707FE">
      <w:pPr>
        <w:spacing w:line="360" w:lineRule="auto"/>
        <w:ind w:left="2124" w:hanging="2124"/>
        <w:jc w:val="right"/>
        <w:rPr>
          <w:rFonts w:ascii="Arial" w:hAnsi="Arial" w:cs="Arial"/>
        </w:rPr>
      </w:pPr>
      <w:r w:rsidRPr="000707FE">
        <w:rPr>
          <w:rFonts w:ascii="Arial" w:hAnsi="Arial" w:cs="Arial"/>
          <w:b/>
          <w:bCs/>
        </w:rPr>
        <w:t>ASUNTO</w:t>
      </w:r>
      <w:r w:rsidRPr="000707FE">
        <w:rPr>
          <w:rFonts w:ascii="Arial" w:hAnsi="Arial" w:cs="Arial"/>
        </w:rPr>
        <w:t xml:space="preserve">: </w:t>
      </w:r>
      <w:r w:rsidRPr="000707FE">
        <w:rPr>
          <w:rFonts w:ascii="Arial" w:hAnsi="Arial" w:cs="Arial"/>
          <w:b/>
          <w:bCs/>
        </w:rPr>
        <w:t xml:space="preserve">RÉPLICA A LA SUSTENTACIÓN DEL RECURSO DE APELACIÓN DE LA PARTE DEMANDANTE REALIZADA A LA SENTENCIA DEL </w:t>
      </w:r>
      <w:r w:rsidR="00EB7A6B" w:rsidRPr="000707FE">
        <w:rPr>
          <w:rFonts w:ascii="Arial" w:hAnsi="Arial" w:cs="Arial"/>
          <w:b/>
          <w:bCs/>
        </w:rPr>
        <w:t>20 DE FEBRERO DE 2025</w:t>
      </w:r>
      <w:r w:rsidRPr="000707FE">
        <w:rPr>
          <w:rFonts w:ascii="Arial" w:hAnsi="Arial" w:cs="Arial"/>
          <w:b/>
          <w:bCs/>
        </w:rPr>
        <w:t>.</w:t>
      </w:r>
      <w:r w:rsidRPr="000707FE">
        <w:rPr>
          <w:rFonts w:ascii="Arial" w:hAnsi="Arial" w:cs="Arial"/>
        </w:rPr>
        <w:t xml:space="preserve"> </w:t>
      </w:r>
    </w:p>
    <w:p w14:paraId="2F61582F" w14:textId="77777777" w:rsidR="00DC06CC" w:rsidRPr="000707FE" w:rsidRDefault="00DC06CC" w:rsidP="000707FE">
      <w:pPr>
        <w:spacing w:line="360" w:lineRule="auto"/>
        <w:jc w:val="both"/>
        <w:textAlignment w:val="baseline"/>
        <w:rPr>
          <w:rFonts w:ascii="Arial" w:hAnsi="Arial" w:cs="Arial"/>
        </w:rPr>
      </w:pPr>
    </w:p>
    <w:p w14:paraId="3CD3B25F" w14:textId="0A30082F" w:rsidR="00DC06CC" w:rsidRPr="000707FE" w:rsidRDefault="00DC06CC" w:rsidP="000707FE">
      <w:pPr>
        <w:adjustRightInd w:val="0"/>
        <w:spacing w:line="360" w:lineRule="auto"/>
        <w:jc w:val="both"/>
        <w:rPr>
          <w:rFonts w:ascii="Arial" w:hAnsi="Arial" w:cs="Arial"/>
          <w:bdr w:val="none" w:sz="0" w:space="0" w:color="auto" w:frame="1"/>
        </w:rPr>
      </w:pPr>
      <w:r w:rsidRPr="000707FE">
        <w:rPr>
          <w:rFonts w:ascii="Arial" w:hAnsi="Arial" w:cs="Arial"/>
          <w:b/>
        </w:rPr>
        <w:t>GUSTAVO ALBERTO HERRERA ÁVILA</w:t>
      </w:r>
      <w:r w:rsidRPr="000707FE">
        <w:rPr>
          <w:rFonts w:ascii="Arial" w:hAnsi="Arial" w:cs="Arial"/>
        </w:rPr>
        <w:t>,</w:t>
      </w:r>
      <w:r w:rsidRPr="000707FE">
        <w:rPr>
          <w:rFonts w:ascii="Arial" w:hAnsi="Arial" w:cs="Arial"/>
          <w:b/>
        </w:rPr>
        <w:t xml:space="preserve"> </w:t>
      </w:r>
      <w:r w:rsidRPr="000707FE">
        <w:rPr>
          <w:rFonts w:ascii="Arial" w:hAnsi="Arial" w:cs="Arial"/>
        </w:rPr>
        <w:t xml:space="preserve">identificado con la cédula de ciudadanía No. 19.395.114, abogado titulado y en ejercicio, portador de la tarjeta profesional No. 39.116 del Consejo Superior de la Judicatura, actuando en mi calidad de apoderado general de </w:t>
      </w:r>
      <w:r w:rsidRPr="000707FE">
        <w:rPr>
          <w:rFonts w:ascii="Arial" w:hAnsi="Arial" w:cs="Arial"/>
          <w:b/>
          <w:bCs/>
        </w:rPr>
        <w:t>ALLIANZ SEGUROS S.A</w:t>
      </w:r>
      <w:r w:rsidRPr="000707FE">
        <w:rPr>
          <w:rFonts w:ascii="Arial" w:hAnsi="Arial" w:cs="Arial"/>
        </w:rPr>
        <w:t>., como consta en el expediente, d</w:t>
      </w:r>
      <w:r w:rsidRPr="000707FE">
        <w:rPr>
          <w:rFonts w:ascii="Arial" w:hAnsi="Arial" w:cs="Arial"/>
          <w:bdr w:val="none" w:sz="0" w:space="0" w:color="auto" w:frame="1"/>
        </w:rPr>
        <w:t xml:space="preserve">e manera respetuosa y encontrándome dentro del término legal establecido, presento </w:t>
      </w:r>
      <w:r w:rsidRPr="000707FE">
        <w:rPr>
          <w:rFonts w:ascii="Arial" w:hAnsi="Arial" w:cs="Arial"/>
          <w:b/>
          <w:bCs/>
          <w:u w:val="single"/>
          <w:bdr w:val="none" w:sz="0" w:space="0" w:color="auto" w:frame="1"/>
        </w:rPr>
        <w:t>RÉPLICA A LA SUSTENTACIÓN DEL RECURSO DE APELACIÓN SUSTENTADO POR LA PARTE DEMANDANTE</w:t>
      </w:r>
      <w:r w:rsidRPr="000707FE">
        <w:rPr>
          <w:rFonts w:ascii="Arial" w:hAnsi="Arial" w:cs="Arial"/>
          <w:bdr w:val="none" w:sz="0" w:space="0" w:color="auto" w:frame="1"/>
        </w:rPr>
        <w:t xml:space="preserve"> contra la sentencia de primera instancia proferida por el </w:t>
      </w:r>
      <w:r w:rsidR="00EB7A6B" w:rsidRPr="000707FE">
        <w:rPr>
          <w:rFonts w:ascii="Arial" w:hAnsi="Arial" w:cs="Arial"/>
          <w:bdr w:val="none" w:sz="0" w:space="0" w:color="auto" w:frame="1"/>
        </w:rPr>
        <w:t>Juzgado 43 Civil Municipal de Bogotá</w:t>
      </w:r>
      <w:r w:rsidRPr="000707FE">
        <w:rPr>
          <w:rFonts w:ascii="Arial" w:hAnsi="Arial" w:cs="Arial"/>
          <w:bdr w:val="none" w:sz="0" w:space="0" w:color="auto" w:frame="1"/>
        </w:rPr>
        <w:t xml:space="preserve">, el pasado </w:t>
      </w:r>
      <w:r w:rsidR="00EB7A6B" w:rsidRPr="000707FE">
        <w:rPr>
          <w:rFonts w:ascii="Arial" w:hAnsi="Arial" w:cs="Arial"/>
          <w:bdr w:val="none" w:sz="0" w:space="0" w:color="auto" w:frame="1"/>
        </w:rPr>
        <w:t>20 DE FEBRERO DE 2025</w:t>
      </w:r>
      <w:r w:rsidRPr="000707FE">
        <w:rPr>
          <w:rFonts w:ascii="Arial" w:hAnsi="Arial" w:cs="Arial"/>
          <w:lang w:eastAsia="zh-TW"/>
        </w:rPr>
        <w:t xml:space="preserve">, </w:t>
      </w:r>
      <w:r w:rsidR="00EB7A6B" w:rsidRPr="000707FE">
        <w:rPr>
          <w:rFonts w:ascii="Arial" w:hAnsi="Arial" w:cs="Arial"/>
          <w:lang w:eastAsia="zh-TW"/>
        </w:rPr>
        <w:t xml:space="preserve">notificada en estados el 21 de febrero de 2025, </w:t>
      </w:r>
      <w:r w:rsidRPr="000707FE">
        <w:rPr>
          <w:rFonts w:ascii="Arial" w:hAnsi="Arial" w:cs="Arial"/>
          <w:lang w:eastAsia="zh-TW"/>
        </w:rPr>
        <w:t>oponiéndome a los argumentos esgrimidos por la parte actora</w:t>
      </w:r>
      <w:r w:rsidRPr="000707FE">
        <w:rPr>
          <w:rFonts w:ascii="Arial" w:hAnsi="Arial" w:cs="Arial"/>
        </w:rPr>
        <w:t xml:space="preserve">, solicitando desde este momento que tal providencia sea </w:t>
      </w:r>
      <w:r w:rsidR="000707FE" w:rsidRPr="000707FE">
        <w:rPr>
          <w:rFonts w:ascii="Arial" w:hAnsi="Arial" w:cs="Arial"/>
        </w:rPr>
        <w:t>confirmada</w:t>
      </w:r>
      <w:r w:rsidRPr="000707FE">
        <w:rPr>
          <w:rFonts w:ascii="Arial" w:hAnsi="Arial" w:cs="Arial"/>
        </w:rPr>
        <w:t xml:space="preserve"> íntegramente, de conformidad con los fundamentos fácticos y jurídicos que se esgrimen a continuación:</w:t>
      </w:r>
    </w:p>
    <w:p w14:paraId="206EC8AC" w14:textId="77777777" w:rsidR="00DC06CC" w:rsidRPr="000707FE" w:rsidRDefault="00DC06CC" w:rsidP="000707FE">
      <w:pPr>
        <w:pStyle w:val="Prrafodelista"/>
        <w:widowControl w:val="0"/>
        <w:numPr>
          <w:ilvl w:val="0"/>
          <w:numId w:val="17"/>
        </w:numPr>
        <w:autoSpaceDE w:val="0"/>
        <w:autoSpaceDN w:val="0"/>
        <w:spacing w:after="0" w:line="360" w:lineRule="auto"/>
        <w:jc w:val="center"/>
        <w:textAlignment w:val="baseline"/>
        <w:rPr>
          <w:rFonts w:ascii="Arial" w:hAnsi="Arial" w:cs="Arial"/>
          <w:b/>
          <w:bCs/>
          <w:bdr w:val="none" w:sz="0" w:space="0" w:color="auto" w:frame="1"/>
        </w:rPr>
      </w:pPr>
      <w:r w:rsidRPr="000707FE">
        <w:rPr>
          <w:rFonts w:ascii="Arial" w:hAnsi="Arial" w:cs="Arial"/>
          <w:b/>
          <w:bCs/>
          <w:bdr w:val="none" w:sz="0" w:space="0" w:color="auto" w:frame="1"/>
        </w:rPr>
        <w:t>CONSIDERACIÓN PRELIMINAR</w:t>
      </w:r>
    </w:p>
    <w:p w14:paraId="55152003" w14:textId="77777777" w:rsidR="00DC06CC" w:rsidRPr="000707FE" w:rsidRDefault="00DC06CC" w:rsidP="000707FE">
      <w:pPr>
        <w:spacing w:line="360" w:lineRule="auto"/>
        <w:jc w:val="both"/>
        <w:textAlignment w:val="baseline"/>
        <w:rPr>
          <w:rFonts w:ascii="Arial" w:hAnsi="Arial" w:cs="Arial"/>
          <w:bdr w:val="none" w:sz="0" w:space="0" w:color="auto" w:frame="1"/>
        </w:rPr>
      </w:pPr>
    </w:p>
    <w:p w14:paraId="2679EF67" w14:textId="01570F08" w:rsidR="00EB7A6B" w:rsidRPr="000707FE" w:rsidRDefault="00DC06CC" w:rsidP="000707FE">
      <w:pPr>
        <w:spacing w:line="360" w:lineRule="auto"/>
        <w:jc w:val="both"/>
        <w:textAlignment w:val="baseline"/>
        <w:rPr>
          <w:rFonts w:ascii="Arial" w:eastAsiaTheme="minorHAnsi" w:hAnsi="Arial" w:cs="Arial"/>
          <w:lang w:val="es-CO"/>
        </w:rPr>
      </w:pPr>
      <w:r w:rsidRPr="000707FE">
        <w:rPr>
          <w:rFonts w:ascii="Arial" w:eastAsiaTheme="minorHAnsi" w:hAnsi="Arial" w:cs="Arial"/>
          <w:lang w:val="es-CO"/>
        </w:rPr>
        <w:t>E</w:t>
      </w:r>
      <w:r w:rsidR="00EB7A6B" w:rsidRPr="000707FE">
        <w:rPr>
          <w:rFonts w:ascii="Arial" w:eastAsiaTheme="minorHAnsi" w:hAnsi="Arial" w:cs="Arial"/>
          <w:lang w:val="es-CO"/>
        </w:rPr>
        <w:t xml:space="preserve">l 20 DE FEBRERO DE 2025 </w:t>
      </w:r>
      <w:r w:rsidRPr="000707FE">
        <w:rPr>
          <w:rFonts w:ascii="Arial" w:eastAsiaTheme="minorHAnsi" w:hAnsi="Arial" w:cs="Arial"/>
          <w:lang w:val="es-CO"/>
        </w:rPr>
        <w:t xml:space="preserve">se profirió sentencia </w:t>
      </w:r>
      <w:r w:rsidR="00FA1456" w:rsidRPr="000707FE">
        <w:rPr>
          <w:rFonts w:ascii="Arial" w:eastAsiaTheme="minorHAnsi" w:hAnsi="Arial" w:cs="Arial"/>
          <w:lang w:val="es-CO"/>
        </w:rPr>
        <w:t>de primera instancia en el proceso</w:t>
      </w:r>
      <w:r w:rsidRPr="000707FE">
        <w:rPr>
          <w:rFonts w:ascii="Arial" w:eastAsiaTheme="minorHAnsi" w:hAnsi="Arial" w:cs="Arial"/>
          <w:lang w:val="es-CO"/>
        </w:rPr>
        <w:t xml:space="preserve"> por responsabilidad civil extracontractual, </w:t>
      </w:r>
      <w:r w:rsidR="00EB7A6B" w:rsidRPr="000707FE">
        <w:rPr>
          <w:rFonts w:ascii="Arial" w:eastAsiaTheme="minorHAnsi" w:hAnsi="Arial" w:cs="Arial"/>
          <w:lang w:val="es-CO"/>
        </w:rPr>
        <w:t xml:space="preserve">notificada en estado del 21 de febrero de 2025 en la cual se declararon probadas las excepciones de “INEXISTENCIA DE RESPONSABILIDAD AL ESTAR ANTE UNA CAUSA EXTRAÑA COMO EXIMENTE DE RESPONSABILIDAD - HECHO EXCLUSIVO DE UN TERCERO” “CAUSA EXTRAÑA -HECHO DE UN TERCERO”, formuladas por los demandados </w:t>
      </w:r>
      <w:proofErr w:type="gramStart"/>
      <w:r w:rsidR="00EB7A6B" w:rsidRPr="000707FE">
        <w:rPr>
          <w:rFonts w:ascii="Arial" w:eastAsiaTheme="minorHAnsi" w:hAnsi="Arial" w:cs="Arial"/>
          <w:lang w:val="es-CO"/>
        </w:rPr>
        <w:t>y</w:t>
      </w:r>
      <w:proofErr w:type="gramEnd"/>
      <w:r w:rsidR="00EB7A6B" w:rsidRPr="000707FE">
        <w:rPr>
          <w:rFonts w:ascii="Arial" w:eastAsiaTheme="minorHAnsi" w:hAnsi="Arial" w:cs="Arial"/>
          <w:lang w:val="es-CO"/>
        </w:rPr>
        <w:t xml:space="preserve"> en consecuencia, se negaron la totalidad de las pretensiones</w:t>
      </w:r>
      <w:r w:rsidRPr="000707FE">
        <w:rPr>
          <w:rFonts w:ascii="Arial" w:eastAsiaTheme="minorHAnsi" w:hAnsi="Arial" w:cs="Arial"/>
          <w:lang w:val="es-CO"/>
        </w:rPr>
        <w:t xml:space="preserve">. </w:t>
      </w:r>
    </w:p>
    <w:p w14:paraId="57AE422E" w14:textId="1828357E" w:rsidR="00DC06CC" w:rsidRPr="000707FE" w:rsidRDefault="00DC06CC" w:rsidP="000707FE">
      <w:pPr>
        <w:widowControl/>
        <w:adjustRightInd w:val="0"/>
        <w:spacing w:line="360" w:lineRule="auto"/>
        <w:jc w:val="center"/>
        <w:rPr>
          <w:rFonts w:ascii="Arial" w:eastAsiaTheme="minorHAnsi" w:hAnsi="Arial" w:cs="Arial"/>
          <w:lang w:val="es-CO"/>
        </w:rPr>
      </w:pPr>
    </w:p>
    <w:p w14:paraId="3D30B275" w14:textId="2D0D4705" w:rsidR="00C510D4" w:rsidRPr="000707FE" w:rsidRDefault="00DC06CC" w:rsidP="000707FE">
      <w:pPr>
        <w:spacing w:line="360" w:lineRule="auto"/>
        <w:jc w:val="both"/>
        <w:textAlignment w:val="baseline"/>
        <w:rPr>
          <w:rFonts w:ascii="Arial" w:eastAsiaTheme="minorHAnsi" w:hAnsi="Arial" w:cs="Arial"/>
          <w:lang w:val="es-CO"/>
        </w:rPr>
      </w:pPr>
      <w:r w:rsidRPr="000707FE">
        <w:rPr>
          <w:rFonts w:ascii="Arial" w:eastAsiaTheme="minorHAnsi" w:hAnsi="Arial" w:cs="Arial"/>
          <w:lang w:val="es-CO"/>
        </w:rPr>
        <w:t>La parte demandante frente a dicha providencia interpuso el recurso de apelación y expuso sus inconformidades</w:t>
      </w:r>
      <w:r w:rsidR="00FA1456" w:rsidRPr="000707FE">
        <w:rPr>
          <w:rFonts w:ascii="Arial" w:eastAsiaTheme="minorHAnsi" w:hAnsi="Arial" w:cs="Arial"/>
          <w:lang w:val="es-CO"/>
        </w:rPr>
        <w:t>, recurso que fue concedido y posteriormente admitido por su despacho en auto del 23 de julio de 2025 notificado en estados del 24 de julio de 2025, en el cual le otorgo cinco (5) días para su sustentación, esto es, una vez ejecutoriada dicha providencia, desde el 30 de julio de 2025 hasta el 5 de agosto de 2025</w:t>
      </w:r>
      <w:r w:rsidR="00C510D4" w:rsidRPr="000707FE">
        <w:rPr>
          <w:rFonts w:ascii="Arial" w:eastAsiaTheme="minorHAnsi" w:hAnsi="Arial" w:cs="Arial"/>
          <w:lang w:val="es-CO"/>
        </w:rPr>
        <w:t xml:space="preserve">. El apoderado de la parte demandante, sustentó su recurso el 31 de julio de 2025, sin remitir en copia el escrito a las demás partes, por lo que no puede entenderse realizado el traslado en los términos de la ley 2213 de 2022. </w:t>
      </w:r>
    </w:p>
    <w:p w14:paraId="6C81CE67" w14:textId="77777777" w:rsidR="00C510D4" w:rsidRPr="000707FE" w:rsidRDefault="00C510D4" w:rsidP="000707FE">
      <w:pPr>
        <w:spacing w:line="360" w:lineRule="auto"/>
        <w:jc w:val="both"/>
        <w:textAlignment w:val="baseline"/>
        <w:rPr>
          <w:rFonts w:ascii="Arial" w:eastAsiaTheme="minorHAnsi" w:hAnsi="Arial" w:cs="Arial"/>
          <w:lang w:val="es-CO"/>
        </w:rPr>
      </w:pPr>
    </w:p>
    <w:p w14:paraId="2C17D976" w14:textId="716A47A8" w:rsidR="00C510D4" w:rsidRPr="000707FE" w:rsidRDefault="00FA1456" w:rsidP="000707FE">
      <w:pPr>
        <w:spacing w:line="360" w:lineRule="auto"/>
        <w:jc w:val="both"/>
        <w:textAlignment w:val="baseline"/>
        <w:rPr>
          <w:rFonts w:ascii="Arial" w:eastAsiaTheme="minorHAnsi" w:hAnsi="Arial" w:cs="Arial"/>
          <w:lang w:val="es-CO"/>
        </w:rPr>
      </w:pPr>
      <w:r w:rsidRPr="000707FE">
        <w:rPr>
          <w:rFonts w:ascii="Arial" w:eastAsiaTheme="minorHAnsi" w:hAnsi="Arial" w:cs="Arial"/>
          <w:lang w:val="es-CO"/>
        </w:rPr>
        <w:t>Por lo tanto, los cinco (5) días para el traslado a la parte no apelante,</w:t>
      </w:r>
      <w:r w:rsidR="00C510D4" w:rsidRPr="000707FE">
        <w:rPr>
          <w:rFonts w:ascii="Arial" w:eastAsiaTheme="minorHAnsi" w:hAnsi="Arial" w:cs="Arial"/>
          <w:lang w:val="es-CO"/>
        </w:rPr>
        <w:t xml:space="preserve"> teniendo en cuenta el conteo de </w:t>
      </w:r>
      <w:r w:rsidR="00C510D4" w:rsidRPr="000707FE">
        <w:rPr>
          <w:rFonts w:ascii="Arial" w:eastAsiaTheme="minorHAnsi" w:hAnsi="Arial" w:cs="Arial"/>
          <w:lang w:val="es-CO"/>
        </w:rPr>
        <w:lastRenderedPageBreak/>
        <w:t>términos primigenio</w:t>
      </w:r>
      <w:r w:rsidRPr="000707FE">
        <w:rPr>
          <w:rFonts w:ascii="Arial" w:eastAsiaTheme="minorHAnsi" w:hAnsi="Arial" w:cs="Arial"/>
          <w:lang w:val="es-CO"/>
        </w:rPr>
        <w:t xml:space="preserve"> iniciarían el 6 de agosto de 2025 y finalizarían el 13 de agosto de 2025. En consecuencia, este escrito es radicado en oportunidad debida.</w:t>
      </w:r>
    </w:p>
    <w:p w14:paraId="4B5A478E" w14:textId="77777777" w:rsidR="00DC06CC" w:rsidRPr="000707FE" w:rsidRDefault="00DC06CC" w:rsidP="000707FE">
      <w:pPr>
        <w:spacing w:line="360" w:lineRule="auto"/>
        <w:jc w:val="both"/>
        <w:textAlignment w:val="baseline"/>
        <w:rPr>
          <w:rFonts w:ascii="Arial" w:hAnsi="Arial" w:cs="Arial"/>
          <w:b/>
          <w:bCs/>
          <w:bdr w:val="none" w:sz="0" w:space="0" w:color="auto" w:frame="1"/>
        </w:rPr>
      </w:pPr>
    </w:p>
    <w:p w14:paraId="6177E0A9" w14:textId="0E4DE871" w:rsidR="00DC06CC" w:rsidRPr="000707FE" w:rsidRDefault="00DC06CC" w:rsidP="000707FE">
      <w:pPr>
        <w:pStyle w:val="Prrafodelista"/>
        <w:widowControl w:val="0"/>
        <w:numPr>
          <w:ilvl w:val="0"/>
          <w:numId w:val="18"/>
        </w:numPr>
        <w:shd w:val="clear" w:color="auto" w:fill="FFFFFF"/>
        <w:tabs>
          <w:tab w:val="left" w:pos="5626"/>
        </w:tabs>
        <w:autoSpaceDE w:val="0"/>
        <w:autoSpaceDN w:val="0"/>
        <w:spacing w:after="0" w:line="360" w:lineRule="auto"/>
        <w:jc w:val="center"/>
        <w:rPr>
          <w:rFonts w:ascii="Arial" w:eastAsia="Times New Roman" w:hAnsi="Arial" w:cs="Arial"/>
        </w:rPr>
      </w:pPr>
      <w:r w:rsidRPr="000707FE">
        <w:rPr>
          <w:rFonts w:ascii="Arial" w:hAnsi="Arial" w:cs="Arial"/>
          <w:b/>
          <w:bCs/>
          <w:u w:val="single"/>
        </w:rPr>
        <w:t xml:space="preserve">PRONUNCIAMIENTO FRENTE A </w:t>
      </w:r>
      <w:r w:rsidR="00FA1456" w:rsidRPr="000707FE">
        <w:rPr>
          <w:rFonts w:ascii="Arial" w:hAnsi="Arial" w:cs="Arial"/>
          <w:b/>
          <w:bCs/>
          <w:u w:val="single"/>
        </w:rPr>
        <w:t>LA SUSTENTACIÓN DEL RECURSO</w:t>
      </w:r>
      <w:r w:rsidR="0018162B" w:rsidRPr="000707FE">
        <w:rPr>
          <w:rFonts w:ascii="Arial" w:hAnsi="Arial" w:cs="Arial"/>
          <w:b/>
          <w:bCs/>
          <w:u w:val="single"/>
        </w:rPr>
        <w:t xml:space="preserve"> DE </w:t>
      </w:r>
      <w:proofErr w:type="gramStart"/>
      <w:r w:rsidR="0018162B" w:rsidRPr="000707FE">
        <w:rPr>
          <w:rFonts w:ascii="Arial" w:hAnsi="Arial" w:cs="Arial"/>
          <w:b/>
          <w:bCs/>
          <w:u w:val="single"/>
        </w:rPr>
        <w:t xml:space="preserve">APELACIÓN </w:t>
      </w:r>
      <w:r w:rsidR="00FA1456" w:rsidRPr="000707FE">
        <w:rPr>
          <w:rFonts w:ascii="Arial" w:hAnsi="Arial" w:cs="Arial"/>
          <w:b/>
          <w:bCs/>
          <w:u w:val="single"/>
        </w:rPr>
        <w:t xml:space="preserve"> DE</w:t>
      </w:r>
      <w:proofErr w:type="gramEnd"/>
      <w:r w:rsidRPr="000707FE">
        <w:rPr>
          <w:rFonts w:ascii="Arial" w:hAnsi="Arial" w:cs="Arial"/>
          <w:b/>
          <w:bCs/>
          <w:u w:val="single"/>
        </w:rPr>
        <w:t xml:space="preserve"> LA PARTE DEMANDANTE</w:t>
      </w:r>
    </w:p>
    <w:p w14:paraId="34FF5BFD" w14:textId="77777777" w:rsidR="00FA1456" w:rsidRPr="000707FE" w:rsidRDefault="00FA1456" w:rsidP="000707FE">
      <w:pPr>
        <w:shd w:val="clear" w:color="auto" w:fill="FFFFFF"/>
        <w:tabs>
          <w:tab w:val="left" w:pos="5626"/>
        </w:tabs>
        <w:spacing w:line="360" w:lineRule="auto"/>
        <w:ind w:left="360"/>
        <w:rPr>
          <w:rFonts w:ascii="Arial" w:eastAsia="Times New Roman" w:hAnsi="Arial" w:cs="Arial"/>
        </w:rPr>
      </w:pPr>
    </w:p>
    <w:p w14:paraId="4EF29793" w14:textId="3A9A53DB" w:rsidR="00DC06CC" w:rsidRPr="000707FE" w:rsidRDefault="00DC06CC" w:rsidP="000707FE">
      <w:pPr>
        <w:pStyle w:val="Prrafodelista"/>
        <w:widowControl w:val="0"/>
        <w:numPr>
          <w:ilvl w:val="3"/>
          <w:numId w:val="18"/>
        </w:numPr>
        <w:autoSpaceDE w:val="0"/>
        <w:autoSpaceDN w:val="0"/>
        <w:spacing w:after="0" w:line="360" w:lineRule="auto"/>
        <w:jc w:val="both"/>
        <w:textAlignment w:val="baseline"/>
        <w:rPr>
          <w:rFonts w:ascii="Arial" w:hAnsi="Arial" w:cs="Arial"/>
          <w:b/>
          <w:bCs/>
          <w:bdr w:val="none" w:sz="0" w:space="0" w:color="auto" w:frame="1"/>
        </w:rPr>
      </w:pPr>
      <w:r w:rsidRPr="000707FE">
        <w:rPr>
          <w:rFonts w:ascii="Arial" w:hAnsi="Arial" w:cs="Arial"/>
          <w:b/>
          <w:bCs/>
          <w:bdr w:val="none" w:sz="0" w:space="0" w:color="auto" w:frame="1"/>
        </w:rPr>
        <w:t>FRENTE A</w:t>
      </w:r>
      <w:r w:rsidR="00E93CAE" w:rsidRPr="000707FE">
        <w:rPr>
          <w:rFonts w:ascii="Arial" w:hAnsi="Arial" w:cs="Arial"/>
          <w:b/>
          <w:bCs/>
          <w:bdr w:val="none" w:sz="0" w:space="0" w:color="auto" w:frame="1"/>
        </w:rPr>
        <w:t>L ARGUMENTO DENOMINADO</w:t>
      </w:r>
      <w:r w:rsidRPr="000707FE">
        <w:rPr>
          <w:rFonts w:ascii="Arial" w:hAnsi="Arial" w:cs="Arial"/>
          <w:b/>
          <w:bCs/>
          <w:bdr w:val="none" w:sz="0" w:space="0" w:color="auto" w:frame="1"/>
        </w:rPr>
        <w:t>: “</w:t>
      </w:r>
      <w:r w:rsidR="00E93CAE" w:rsidRPr="000707FE">
        <w:rPr>
          <w:rFonts w:ascii="Arial" w:hAnsi="Arial" w:cs="Arial"/>
          <w:b/>
          <w:bCs/>
          <w:bdr w:val="none" w:sz="0" w:space="0" w:color="auto" w:frame="1"/>
        </w:rPr>
        <w:t xml:space="preserve">PRIMERA- 1. Error de derecho por inaplicación del régimen de responsabilidad objetiva” </w:t>
      </w:r>
    </w:p>
    <w:p w14:paraId="5ED819C1" w14:textId="77777777" w:rsidR="00DC06CC" w:rsidRPr="000707FE" w:rsidRDefault="00DC06CC" w:rsidP="000707FE">
      <w:pPr>
        <w:spacing w:line="360" w:lineRule="auto"/>
        <w:rPr>
          <w:rFonts w:ascii="Arial" w:hAnsi="Arial" w:cs="Arial"/>
          <w:bdr w:val="none" w:sz="0" w:space="0" w:color="auto" w:frame="1"/>
        </w:rPr>
      </w:pPr>
    </w:p>
    <w:p w14:paraId="771745C5" w14:textId="2E6DBA0C" w:rsidR="0018162B" w:rsidRPr="000707FE" w:rsidRDefault="00DC06CC" w:rsidP="000707FE">
      <w:pPr>
        <w:widowControl/>
        <w:adjustRightInd w:val="0"/>
        <w:spacing w:line="360" w:lineRule="auto"/>
        <w:jc w:val="both"/>
        <w:rPr>
          <w:rFonts w:ascii="Arial" w:eastAsiaTheme="minorHAnsi" w:hAnsi="Arial" w:cs="Arial"/>
          <w:lang w:val="es-CO"/>
        </w:rPr>
      </w:pPr>
      <w:r w:rsidRPr="000707FE">
        <w:rPr>
          <w:rFonts w:ascii="Arial" w:eastAsiaTheme="minorHAnsi" w:hAnsi="Arial" w:cs="Arial"/>
          <w:lang w:val="es-CO"/>
        </w:rPr>
        <w:t xml:space="preserve">Sea lo primero indicar que la parte demandante </w:t>
      </w:r>
      <w:r w:rsidR="0018162B" w:rsidRPr="000707FE">
        <w:rPr>
          <w:rFonts w:ascii="Arial" w:eastAsiaTheme="minorHAnsi" w:hAnsi="Arial" w:cs="Arial"/>
          <w:lang w:val="es-CO"/>
        </w:rPr>
        <w:t>pretende confundir al despacho indicando que el fallador de primera instancia atribuyó un hecho de la víctima, e intenta desestimar los componentes claramente probados en el plenario relacionados con la imprevisibilidad, irresistibilidad y exterioridad, sin embargo, se limita a exponer fragmentos de sentencias de la Corte Suprema de Justicia sin relacionar cuál fue el error o aplicación equivocada del régimen por parte del a quo.</w:t>
      </w:r>
      <w:r w:rsidR="007A4380" w:rsidRPr="000707FE">
        <w:rPr>
          <w:rFonts w:ascii="Arial" w:eastAsiaTheme="minorHAnsi" w:hAnsi="Arial" w:cs="Arial"/>
          <w:lang w:val="es-CO"/>
        </w:rPr>
        <w:t xml:space="preserve"> Aunado a ello, indica que el juzgador de primera instancia erró al no aplicar el régimen de responsabilidad objetiva.</w:t>
      </w:r>
    </w:p>
    <w:p w14:paraId="26892346" w14:textId="77777777" w:rsidR="00E95359" w:rsidRPr="000707FE" w:rsidRDefault="00E95359" w:rsidP="000707FE">
      <w:pPr>
        <w:spacing w:line="360" w:lineRule="auto"/>
        <w:jc w:val="both"/>
        <w:rPr>
          <w:rFonts w:ascii="Arial" w:eastAsiaTheme="minorHAnsi" w:hAnsi="Arial" w:cs="Arial"/>
        </w:rPr>
      </w:pPr>
    </w:p>
    <w:p w14:paraId="0F9F2C18" w14:textId="77069B82" w:rsidR="002B0CBA" w:rsidRPr="000707FE" w:rsidRDefault="00E95359" w:rsidP="000707FE">
      <w:pPr>
        <w:spacing w:line="360" w:lineRule="auto"/>
        <w:jc w:val="both"/>
        <w:rPr>
          <w:rFonts w:ascii="Arial" w:hAnsi="Arial" w:cs="Arial"/>
          <w:iCs/>
        </w:rPr>
      </w:pPr>
      <w:r w:rsidRPr="000707FE">
        <w:rPr>
          <w:rFonts w:ascii="Arial" w:eastAsiaTheme="minorHAnsi" w:hAnsi="Arial" w:cs="Arial"/>
          <w:lang w:val="es-CO"/>
        </w:rPr>
        <w:t xml:space="preserve">En primer </w:t>
      </w:r>
      <w:proofErr w:type="gramStart"/>
      <w:r w:rsidRPr="000707FE">
        <w:rPr>
          <w:rFonts w:ascii="Arial" w:eastAsiaTheme="minorHAnsi" w:hAnsi="Arial" w:cs="Arial"/>
          <w:lang w:val="es-CO"/>
        </w:rPr>
        <w:t>lugar</w:t>
      </w:r>
      <w:proofErr w:type="gramEnd"/>
      <w:r w:rsidRPr="000707FE">
        <w:rPr>
          <w:rFonts w:ascii="Arial" w:eastAsiaTheme="minorHAnsi" w:hAnsi="Arial" w:cs="Arial"/>
          <w:lang w:val="es-CO"/>
        </w:rPr>
        <w:t xml:space="preserve"> debe r</w:t>
      </w:r>
      <w:r w:rsidR="002B0CBA" w:rsidRPr="000707FE">
        <w:rPr>
          <w:rFonts w:ascii="Arial" w:eastAsiaTheme="minorHAnsi" w:hAnsi="Arial" w:cs="Arial"/>
          <w:lang w:val="es-CO"/>
        </w:rPr>
        <w:t>ec</w:t>
      </w:r>
      <w:r w:rsidRPr="000707FE">
        <w:rPr>
          <w:rFonts w:ascii="Arial" w:eastAsiaTheme="minorHAnsi" w:hAnsi="Arial" w:cs="Arial"/>
          <w:lang w:val="es-CO"/>
        </w:rPr>
        <w:t>ordarse</w:t>
      </w:r>
      <w:r w:rsidR="002B0CBA" w:rsidRPr="000707FE">
        <w:rPr>
          <w:rFonts w:ascii="Arial" w:eastAsiaTheme="minorHAnsi" w:hAnsi="Arial" w:cs="Arial"/>
          <w:lang w:val="es-CO"/>
        </w:rPr>
        <w:t xml:space="preserve"> que</w:t>
      </w:r>
      <w:r w:rsidR="002B0CBA" w:rsidRPr="000707FE">
        <w:rPr>
          <w:rFonts w:ascii="Arial" w:hAnsi="Arial" w:cs="Arial"/>
          <w:iCs/>
        </w:rPr>
        <w:t xml:space="preserve"> el hecho de un tercero hace parte de las causas extrañas mediante las cuales se rompe el vínculo de causalidad entre las lesiones de la señora Quintana Alean, y la conducta del que es señalado de ser responsable. De modo tal, que la conducta del tercero ajeno a las partes, en este caso es la del señor OMAR ANTONIO JIMENEZ, al conducir invadiendo el carril tiene el carácter de imprevisible, irresistible y externo a la parte demandante y demandad, quien desempeñó un papel exclusivo. Sobre este tema, la Corte Suprema de Justicia mediante sentencia del 21 de noviembre de 2008, fue enfática al señalar que:</w:t>
      </w:r>
    </w:p>
    <w:p w14:paraId="686B4FAF" w14:textId="77777777" w:rsidR="002B0CBA" w:rsidRPr="000707FE" w:rsidRDefault="002B0CBA" w:rsidP="000707FE">
      <w:pPr>
        <w:spacing w:line="360" w:lineRule="auto"/>
        <w:ind w:left="850" w:right="850"/>
        <w:jc w:val="both"/>
        <w:rPr>
          <w:rFonts w:ascii="Arial" w:hAnsi="Arial" w:cs="Arial"/>
          <w:i/>
        </w:rPr>
      </w:pPr>
      <w:r w:rsidRPr="000707FE">
        <w:rPr>
          <w:rFonts w:ascii="Arial" w:hAnsi="Arial" w:cs="Arial"/>
          <w:i/>
        </w:rPr>
        <w:t>“(…)</w:t>
      </w:r>
      <w:r w:rsidRPr="000707FE">
        <w:rPr>
          <w:rFonts w:ascii="Arial" w:hAnsi="Arial" w:cs="Arial"/>
          <w:i/>
          <w:spacing w:val="-8"/>
        </w:rPr>
        <w:t xml:space="preserve"> </w:t>
      </w:r>
      <w:r w:rsidRPr="000707FE">
        <w:rPr>
          <w:rFonts w:ascii="Arial" w:hAnsi="Arial" w:cs="Arial"/>
          <w:i/>
        </w:rPr>
        <w:t>cuando</w:t>
      </w:r>
      <w:r w:rsidRPr="000707FE">
        <w:rPr>
          <w:rFonts w:ascii="Arial" w:hAnsi="Arial" w:cs="Arial"/>
          <w:i/>
          <w:spacing w:val="-7"/>
        </w:rPr>
        <w:t xml:space="preserve"> </w:t>
      </w:r>
      <w:r w:rsidRPr="000707FE">
        <w:rPr>
          <w:rFonts w:ascii="Arial" w:hAnsi="Arial" w:cs="Arial"/>
          <w:i/>
        </w:rPr>
        <w:t>un</w:t>
      </w:r>
      <w:r w:rsidRPr="000707FE">
        <w:rPr>
          <w:rFonts w:ascii="Arial" w:hAnsi="Arial" w:cs="Arial"/>
          <w:i/>
          <w:spacing w:val="-7"/>
        </w:rPr>
        <w:t xml:space="preserve"> </w:t>
      </w:r>
      <w:r w:rsidRPr="000707FE">
        <w:rPr>
          <w:rFonts w:ascii="Arial" w:hAnsi="Arial" w:cs="Arial"/>
          <w:i/>
        </w:rPr>
        <w:t>contratante</w:t>
      </w:r>
      <w:r w:rsidRPr="000707FE">
        <w:rPr>
          <w:rFonts w:ascii="Arial" w:hAnsi="Arial" w:cs="Arial"/>
          <w:i/>
          <w:spacing w:val="-7"/>
        </w:rPr>
        <w:t xml:space="preserve"> </w:t>
      </w:r>
      <w:r w:rsidRPr="000707FE">
        <w:rPr>
          <w:rFonts w:ascii="Arial" w:hAnsi="Arial" w:cs="Arial"/>
          <w:i/>
        </w:rPr>
        <w:t>pretende</w:t>
      </w:r>
      <w:r w:rsidRPr="000707FE">
        <w:rPr>
          <w:rFonts w:ascii="Arial" w:hAnsi="Arial" w:cs="Arial"/>
          <w:i/>
          <w:spacing w:val="-7"/>
        </w:rPr>
        <w:t xml:space="preserve"> </w:t>
      </w:r>
      <w:r w:rsidRPr="000707FE">
        <w:rPr>
          <w:rFonts w:ascii="Arial" w:hAnsi="Arial" w:cs="Arial"/>
          <w:i/>
        </w:rPr>
        <w:t>alegar</w:t>
      </w:r>
      <w:r w:rsidRPr="000707FE">
        <w:rPr>
          <w:rFonts w:ascii="Arial" w:hAnsi="Arial" w:cs="Arial"/>
          <w:i/>
          <w:spacing w:val="-7"/>
        </w:rPr>
        <w:t xml:space="preserve"> </w:t>
      </w:r>
      <w:r w:rsidRPr="000707FE">
        <w:rPr>
          <w:rFonts w:ascii="Arial" w:hAnsi="Arial" w:cs="Arial"/>
          <w:i/>
        </w:rPr>
        <w:t>el</w:t>
      </w:r>
      <w:r w:rsidRPr="000707FE">
        <w:rPr>
          <w:rFonts w:ascii="Arial" w:hAnsi="Arial" w:cs="Arial"/>
          <w:i/>
          <w:spacing w:val="-7"/>
        </w:rPr>
        <w:t xml:space="preserve"> </w:t>
      </w:r>
      <w:r w:rsidRPr="000707FE">
        <w:rPr>
          <w:rFonts w:ascii="Arial" w:hAnsi="Arial" w:cs="Arial"/>
          <w:i/>
        </w:rPr>
        <w:t>hecho</w:t>
      </w:r>
      <w:r w:rsidRPr="000707FE">
        <w:rPr>
          <w:rFonts w:ascii="Arial" w:hAnsi="Arial" w:cs="Arial"/>
          <w:i/>
          <w:spacing w:val="-7"/>
        </w:rPr>
        <w:t xml:space="preserve"> </w:t>
      </w:r>
      <w:r w:rsidRPr="000707FE">
        <w:rPr>
          <w:rFonts w:ascii="Arial" w:hAnsi="Arial" w:cs="Arial"/>
          <w:i/>
        </w:rPr>
        <w:t>de</w:t>
      </w:r>
      <w:r w:rsidRPr="000707FE">
        <w:rPr>
          <w:rFonts w:ascii="Arial" w:hAnsi="Arial" w:cs="Arial"/>
          <w:i/>
          <w:spacing w:val="-7"/>
        </w:rPr>
        <w:t xml:space="preserve"> </w:t>
      </w:r>
      <w:r w:rsidRPr="000707FE">
        <w:rPr>
          <w:rFonts w:ascii="Arial" w:hAnsi="Arial" w:cs="Arial"/>
          <w:i/>
        </w:rPr>
        <w:t>un</w:t>
      </w:r>
      <w:r w:rsidRPr="000707FE">
        <w:rPr>
          <w:rFonts w:ascii="Arial" w:hAnsi="Arial" w:cs="Arial"/>
          <w:i/>
          <w:spacing w:val="-7"/>
        </w:rPr>
        <w:t xml:space="preserve"> </w:t>
      </w:r>
      <w:r w:rsidRPr="000707FE">
        <w:rPr>
          <w:rFonts w:ascii="Arial" w:hAnsi="Arial" w:cs="Arial"/>
          <w:i/>
        </w:rPr>
        <w:t>tercero</w:t>
      </w:r>
      <w:r w:rsidRPr="000707FE">
        <w:rPr>
          <w:rFonts w:ascii="Arial" w:hAnsi="Arial" w:cs="Arial"/>
          <w:i/>
          <w:spacing w:val="-7"/>
        </w:rPr>
        <w:t xml:space="preserve"> </w:t>
      </w:r>
      <w:r w:rsidRPr="000707FE">
        <w:rPr>
          <w:rFonts w:ascii="Arial" w:hAnsi="Arial" w:cs="Arial"/>
          <w:i/>
        </w:rPr>
        <w:t>como</w:t>
      </w:r>
      <w:r w:rsidRPr="000707FE">
        <w:rPr>
          <w:rFonts w:ascii="Arial" w:hAnsi="Arial" w:cs="Arial"/>
          <w:i/>
          <w:spacing w:val="-7"/>
        </w:rPr>
        <w:t xml:space="preserve"> </w:t>
      </w:r>
      <w:r w:rsidRPr="000707FE">
        <w:rPr>
          <w:rFonts w:ascii="Arial" w:hAnsi="Arial" w:cs="Arial"/>
          <w:i/>
        </w:rPr>
        <w:t>factor</w:t>
      </w:r>
      <w:r w:rsidRPr="000707FE">
        <w:rPr>
          <w:rFonts w:ascii="Arial" w:hAnsi="Arial" w:cs="Arial"/>
          <w:i/>
          <w:spacing w:val="-59"/>
        </w:rPr>
        <w:t xml:space="preserve"> </w:t>
      </w:r>
      <w:r w:rsidRPr="000707FE">
        <w:rPr>
          <w:rFonts w:ascii="Arial" w:hAnsi="Arial" w:cs="Arial"/>
          <w:i/>
        </w:rPr>
        <w:t>exonerarte de responsabilidad deberá probar que tal hecho fue imprevisible e</w:t>
      </w:r>
      <w:r w:rsidRPr="000707FE">
        <w:rPr>
          <w:rFonts w:ascii="Arial" w:hAnsi="Arial" w:cs="Arial"/>
          <w:i/>
          <w:spacing w:val="1"/>
        </w:rPr>
        <w:t xml:space="preserve"> </w:t>
      </w:r>
      <w:r w:rsidRPr="000707FE">
        <w:rPr>
          <w:rFonts w:ascii="Arial" w:hAnsi="Arial" w:cs="Arial"/>
          <w:i/>
        </w:rPr>
        <w:t>irresistible</w:t>
      </w:r>
      <w:r w:rsidRPr="000707FE">
        <w:rPr>
          <w:rStyle w:val="Refdenotaalpie"/>
          <w:rFonts w:ascii="Arial" w:hAnsi="Arial" w:cs="Arial"/>
          <w:i/>
        </w:rPr>
        <w:footnoteReference w:id="1"/>
      </w:r>
    </w:p>
    <w:p w14:paraId="6ED561E1" w14:textId="77777777" w:rsidR="00E95359" w:rsidRPr="000707FE" w:rsidRDefault="00E95359" w:rsidP="000707FE">
      <w:pPr>
        <w:spacing w:line="360" w:lineRule="auto"/>
        <w:ind w:left="850" w:right="850"/>
        <w:jc w:val="both"/>
        <w:rPr>
          <w:rFonts w:ascii="Arial" w:hAnsi="Arial" w:cs="Arial"/>
          <w:i/>
        </w:rPr>
      </w:pPr>
    </w:p>
    <w:p w14:paraId="4BE9EFB3" w14:textId="65779191" w:rsidR="002B0CBA" w:rsidRPr="000707FE" w:rsidRDefault="002B0CBA" w:rsidP="000707FE">
      <w:pPr>
        <w:pStyle w:val="Textoindependiente"/>
        <w:spacing w:line="360" w:lineRule="auto"/>
        <w:jc w:val="both"/>
        <w:rPr>
          <w:rFonts w:ascii="Arial" w:hAnsi="Arial" w:cs="Arial"/>
          <w:sz w:val="22"/>
          <w:szCs w:val="22"/>
        </w:rPr>
      </w:pPr>
      <w:r w:rsidRPr="000707FE">
        <w:rPr>
          <w:rFonts w:ascii="Arial" w:hAnsi="Arial" w:cs="Arial"/>
          <w:sz w:val="22"/>
          <w:szCs w:val="22"/>
        </w:rPr>
        <w:t xml:space="preserve">Ahora bien, frente a los elementos de los eximentes de responsabilidad es de anotar que: </w:t>
      </w:r>
    </w:p>
    <w:p w14:paraId="2AE568BD" w14:textId="77777777" w:rsidR="00E95359" w:rsidRPr="000707FE" w:rsidRDefault="00E95359" w:rsidP="000707FE">
      <w:pPr>
        <w:pStyle w:val="Textoindependiente"/>
        <w:spacing w:line="360" w:lineRule="auto"/>
        <w:jc w:val="both"/>
        <w:rPr>
          <w:rFonts w:ascii="Arial" w:hAnsi="Arial" w:cs="Arial"/>
          <w:sz w:val="22"/>
          <w:szCs w:val="22"/>
        </w:rPr>
      </w:pPr>
    </w:p>
    <w:p w14:paraId="689D7EAA" w14:textId="77777777" w:rsidR="002B0CBA" w:rsidRPr="000707FE" w:rsidRDefault="002B0CBA" w:rsidP="000707FE">
      <w:pPr>
        <w:pStyle w:val="Prrafodelista"/>
        <w:widowControl w:val="0"/>
        <w:numPr>
          <w:ilvl w:val="0"/>
          <w:numId w:val="21"/>
        </w:numPr>
        <w:autoSpaceDE w:val="0"/>
        <w:autoSpaceDN w:val="0"/>
        <w:spacing w:after="0" w:line="360" w:lineRule="auto"/>
        <w:rPr>
          <w:rFonts w:ascii="Arial" w:hAnsi="Arial" w:cs="Arial"/>
        </w:rPr>
      </w:pPr>
      <w:r w:rsidRPr="000707FE">
        <w:rPr>
          <w:rFonts w:ascii="Arial" w:hAnsi="Arial" w:cs="Arial"/>
          <w:b/>
          <w:bCs/>
        </w:rPr>
        <w:t>Irresistibilidad</w:t>
      </w:r>
    </w:p>
    <w:p w14:paraId="7D113B63" w14:textId="77777777" w:rsidR="002B0CBA" w:rsidRPr="000707FE" w:rsidRDefault="002B0CBA" w:rsidP="000707FE">
      <w:pPr>
        <w:pStyle w:val="Textoindependiente"/>
        <w:spacing w:line="360" w:lineRule="auto"/>
        <w:rPr>
          <w:rFonts w:ascii="Arial" w:hAnsi="Arial" w:cs="Arial"/>
          <w:b/>
          <w:sz w:val="22"/>
          <w:szCs w:val="22"/>
        </w:rPr>
      </w:pPr>
    </w:p>
    <w:p w14:paraId="192039EE" w14:textId="7D9D27B3" w:rsidR="002B0CBA" w:rsidRPr="000707FE" w:rsidRDefault="002B0CBA" w:rsidP="000707FE">
      <w:pPr>
        <w:pStyle w:val="Textoindependiente"/>
        <w:spacing w:line="360" w:lineRule="auto"/>
        <w:jc w:val="both"/>
        <w:rPr>
          <w:rFonts w:ascii="Arial" w:hAnsi="Arial" w:cs="Arial"/>
          <w:sz w:val="22"/>
          <w:szCs w:val="22"/>
        </w:rPr>
      </w:pPr>
      <w:r w:rsidRPr="000707FE">
        <w:rPr>
          <w:rFonts w:ascii="Arial" w:hAnsi="Arial" w:cs="Arial"/>
          <w:sz w:val="22"/>
          <w:szCs w:val="22"/>
        </w:rPr>
        <w:t>Resulta importante señalar que para el conductor del vehículo de placas SNX885 era</w:t>
      </w:r>
      <w:r w:rsidRPr="000707FE">
        <w:rPr>
          <w:rFonts w:ascii="Arial" w:hAnsi="Arial" w:cs="Arial"/>
          <w:spacing w:val="1"/>
          <w:sz w:val="22"/>
          <w:szCs w:val="22"/>
        </w:rPr>
        <w:t xml:space="preserve"> </w:t>
      </w:r>
      <w:r w:rsidRPr="000707FE">
        <w:rPr>
          <w:rFonts w:ascii="Arial" w:hAnsi="Arial" w:cs="Arial"/>
          <w:sz w:val="22"/>
          <w:szCs w:val="22"/>
        </w:rPr>
        <w:t>imposible</w:t>
      </w:r>
      <w:r w:rsidRPr="000707FE">
        <w:rPr>
          <w:rFonts w:ascii="Arial" w:hAnsi="Arial" w:cs="Arial"/>
          <w:spacing w:val="-10"/>
          <w:sz w:val="22"/>
          <w:szCs w:val="22"/>
        </w:rPr>
        <w:t xml:space="preserve"> </w:t>
      </w:r>
      <w:r w:rsidRPr="000707FE">
        <w:rPr>
          <w:rFonts w:ascii="Arial" w:hAnsi="Arial" w:cs="Arial"/>
          <w:sz w:val="22"/>
          <w:szCs w:val="22"/>
        </w:rPr>
        <w:t>resistirse</w:t>
      </w:r>
      <w:r w:rsidRPr="000707FE">
        <w:rPr>
          <w:rFonts w:ascii="Arial" w:hAnsi="Arial" w:cs="Arial"/>
          <w:spacing w:val="-10"/>
          <w:sz w:val="22"/>
          <w:szCs w:val="22"/>
        </w:rPr>
        <w:t xml:space="preserve"> </w:t>
      </w:r>
      <w:r w:rsidRPr="000707FE">
        <w:rPr>
          <w:rFonts w:ascii="Arial" w:hAnsi="Arial" w:cs="Arial"/>
          <w:sz w:val="22"/>
          <w:szCs w:val="22"/>
        </w:rPr>
        <w:t>a</w:t>
      </w:r>
      <w:r w:rsidRPr="000707FE">
        <w:rPr>
          <w:rFonts w:ascii="Arial" w:hAnsi="Arial" w:cs="Arial"/>
          <w:spacing w:val="-10"/>
          <w:sz w:val="22"/>
          <w:szCs w:val="22"/>
        </w:rPr>
        <w:t xml:space="preserve"> </w:t>
      </w:r>
      <w:r w:rsidRPr="000707FE">
        <w:rPr>
          <w:rFonts w:ascii="Arial" w:hAnsi="Arial" w:cs="Arial"/>
          <w:sz w:val="22"/>
          <w:szCs w:val="22"/>
        </w:rPr>
        <w:t>la actuación imprudente e irresponsable desplegada por el señor Omar Antonio Jiménez Borja, en su calidad de conductor del vehículo tipo motocicleta en el cual se desplazaba la demandante en calidad de pasajera, en total desatención de sus deberes legales y en su deber de cuidado en desarrollo de una actividad peligrosa. Por tanto, es dable</w:t>
      </w:r>
      <w:r w:rsidRPr="000707FE">
        <w:rPr>
          <w:rFonts w:ascii="Arial" w:hAnsi="Arial" w:cs="Arial"/>
          <w:spacing w:val="1"/>
          <w:sz w:val="22"/>
          <w:szCs w:val="22"/>
        </w:rPr>
        <w:t xml:space="preserve"> </w:t>
      </w:r>
      <w:r w:rsidRPr="000707FE">
        <w:rPr>
          <w:rFonts w:ascii="Arial" w:hAnsi="Arial" w:cs="Arial"/>
          <w:sz w:val="22"/>
          <w:szCs w:val="22"/>
        </w:rPr>
        <w:t>concluir</w:t>
      </w:r>
      <w:r w:rsidRPr="000707FE">
        <w:rPr>
          <w:rFonts w:ascii="Arial" w:hAnsi="Arial" w:cs="Arial"/>
          <w:spacing w:val="-10"/>
          <w:sz w:val="22"/>
          <w:szCs w:val="22"/>
        </w:rPr>
        <w:t xml:space="preserve"> </w:t>
      </w:r>
      <w:r w:rsidRPr="000707FE">
        <w:rPr>
          <w:rFonts w:ascii="Arial" w:hAnsi="Arial" w:cs="Arial"/>
          <w:sz w:val="22"/>
          <w:szCs w:val="22"/>
        </w:rPr>
        <w:t>que</w:t>
      </w:r>
      <w:r w:rsidRPr="000707FE">
        <w:rPr>
          <w:rFonts w:ascii="Arial" w:hAnsi="Arial" w:cs="Arial"/>
          <w:spacing w:val="-10"/>
          <w:sz w:val="22"/>
          <w:szCs w:val="22"/>
        </w:rPr>
        <w:t xml:space="preserve"> </w:t>
      </w:r>
      <w:r w:rsidRPr="000707FE">
        <w:rPr>
          <w:rFonts w:ascii="Arial" w:hAnsi="Arial" w:cs="Arial"/>
          <w:sz w:val="22"/>
          <w:szCs w:val="22"/>
        </w:rPr>
        <w:t>la</w:t>
      </w:r>
      <w:r w:rsidRPr="000707FE">
        <w:rPr>
          <w:rFonts w:ascii="Arial" w:hAnsi="Arial" w:cs="Arial"/>
          <w:spacing w:val="-10"/>
          <w:sz w:val="22"/>
          <w:szCs w:val="22"/>
        </w:rPr>
        <w:t xml:space="preserve"> </w:t>
      </w:r>
      <w:r w:rsidRPr="000707FE">
        <w:rPr>
          <w:rFonts w:ascii="Arial" w:hAnsi="Arial" w:cs="Arial"/>
          <w:sz w:val="22"/>
          <w:szCs w:val="22"/>
        </w:rPr>
        <w:t>omisión</w:t>
      </w:r>
      <w:r w:rsidRPr="000707FE">
        <w:rPr>
          <w:rFonts w:ascii="Arial" w:hAnsi="Arial" w:cs="Arial"/>
          <w:spacing w:val="-10"/>
          <w:sz w:val="22"/>
          <w:szCs w:val="22"/>
        </w:rPr>
        <w:t xml:space="preserve"> </w:t>
      </w:r>
      <w:r w:rsidRPr="000707FE">
        <w:rPr>
          <w:rFonts w:ascii="Arial" w:hAnsi="Arial" w:cs="Arial"/>
          <w:sz w:val="22"/>
          <w:szCs w:val="22"/>
        </w:rPr>
        <w:t>del señor Jiménez Borja,</w:t>
      </w:r>
      <w:r w:rsidRPr="000707FE">
        <w:rPr>
          <w:rFonts w:ascii="Arial" w:hAnsi="Arial" w:cs="Arial"/>
          <w:spacing w:val="-10"/>
          <w:sz w:val="22"/>
          <w:szCs w:val="22"/>
        </w:rPr>
        <w:t xml:space="preserve"> </w:t>
      </w:r>
      <w:r w:rsidRPr="000707FE">
        <w:rPr>
          <w:rFonts w:ascii="Arial" w:hAnsi="Arial" w:cs="Arial"/>
          <w:sz w:val="22"/>
          <w:szCs w:val="22"/>
        </w:rPr>
        <w:t>se constituyó</w:t>
      </w:r>
      <w:r w:rsidRPr="000707FE">
        <w:rPr>
          <w:rFonts w:ascii="Arial" w:hAnsi="Arial" w:cs="Arial"/>
          <w:spacing w:val="1"/>
          <w:sz w:val="22"/>
          <w:szCs w:val="22"/>
        </w:rPr>
        <w:t xml:space="preserve"> </w:t>
      </w:r>
      <w:r w:rsidRPr="000707FE">
        <w:rPr>
          <w:rFonts w:ascii="Arial" w:hAnsi="Arial" w:cs="Arial"/>
          <w:sz w:val="22"/>
          <w:szCs w:val="22"/>
        </w:rPr>
        <w:t>como</w:t>
      </w:r>
      <w:r w:rsidRPr="000707FE">
        <w:rPr>
          <w:rFonts w:ascii="Arial" w:hAnsi="Arial" w:cs="Arial"/>
          <w:spacing w:val="-3"/>
          <w:sz w:val="22"/>
          <w:szCs w:val="22"/>
        </w:rPr>
        <w:t xml:space="preserve"> </w:t>
      </w:r>
      <w:r w:rsidRPr="000707FE">
        <w:rPr>
          <w:rFonts w:ascii="Arial" w:hAnsi="Arial" w:cs="Arial"/>
          <w:sz w:val="22"/>
          <w:szCs w:val="22"/>
        </w:rPr>
        <w:t>una</w:t>
      </w:r>
      <w:r w:rsidRPr="000707FE">
        <w:rPr>
          <w:rFonts w:ascii="Arial" w:hAnsi="Arial" w:cs="Arial"/>
          <w:spacing w:val="-2"/>
          <w:sz w:val="22"/>
          <w:szCs w:val="22"/>
        </w:rPr>
        <w:t xml:space="preserve"> </w:t>
      </w:r>
      <w:r w:rsidRPr="000707FE">
        <w:rPr>
          <w:rFonts w:ascii="Arial" w:hAnsi="Arial" w:cs="Arial"/>
          <w:sz w:val="22"/>
          <w:szCs w:val="22"/>
        </w:rPr>
        <w:t>conducta determinante para la ocurrencia del accidente e</w:t>
      </w:r>
      <w:r w:rsidRPr="000707FE">
        <w:rPr>
          <w:rFonts w:ascii="Arial" w:hAnsi="Arial" w:cs="Arial"/>
          <w:spacing w:val="-2"/>
          <w:sz w:val="22"/>
          <w:szCs w:val="22"/>
        </w:rPr>
        <w:t xml:space="preserve"> </w:t>
      </w:r>
      <w:r w:rsidRPr="000707FE">
        <w:rPr>
          <w:rFonts w:ascii="Arial" w:hAnsi="Arial" w:cs="Arial"/>
          <w:sz w:val="22"/>
          <w:szCs w:val="22"/>
        </w:rPr>
        <w:t>irresistible</w:t>
      </w:r>
      <w:r w:rsidRPr="000707FE">
        <w:rPr>
          <w:rFonts w:ascii="Arial" w:hAnsi="Arial" w:cs="Arial"/>
          <w:spacing w:val="-2"/>
          <w:sz w:val="22"/>
          <w:szCs w:val="22"/>
        </w:rPr>
        <w:t xml:space="preserve"> </w:t>
      </w:r>
      <w:r w:rsidRPr="000707FE">
        <w:rPr>
          <w:rFonts w:ascii="Arial" w:hAnsi="Arial" w:cs="Arial"/>
          <w:sz w:val="22"/>
          <w:szCs w:val="22"/>
        </w:rPr>
        <w:t>para</w:t>
      </w:r>
      <w:r w:rsidRPr="000707FE">
        <w:rPr>
          <w:rFonts w:ascii="Arial" w:hAnsi="Arial" w:cs="Arial"/>
          <w:spacing w:val="-2"/>
          <w:sz w:val="22"/>
          <w:szCs w:val="22"/>
        </w:rPr>
        <w:t xml:space="preserve"> </w:t>
      </w:r>
      <w:r w:rsidRPr="000707FE">
        <w:rPr>
          <w:rFonts w:ascii="Arial" w:hAnsi="Arial" w:cs="Arial"/>
          <w:sz w:val="22"/>
          <w:szCs w:val="22"/>
        </w:rPr>
        <w:t>el</w:t>
      </w:r>
      <w:r w:rsidRPr="000707FE">
        <w:rPr>
          <w:rFonts w:ascii="Arial" w:hAnsi="Arial" w:cs="Arial"/>
          <w:spacing w:val="-2"/>
          <w:sz w:val="22"/>
          <w:szCs w:val="22"/>
        </w:rPr>
        <w:t xml:space="preserve"> </w:t>
      </w:r>
      <w:r w:rsidRPr="000707FE">
        <w:rPr>
          <w:rFonts w:ascii="Arial" w:hAnsi="Arial" w:cs="Arial"/>
          <w:sz w:val="22"/>
          <w:szCs w:val="22"/>
        </w:rPr>
        <w:t>conductor del otro vehículo, señor Norbey Giraldo.</w:t>
      </w:r>
    </w:p>
    <w:p w14:paraId="045B27C5" w14:textId="77777777" w:rsidR="002B0CBA" w:rsidRPr="000707FE" w:rsidRDefault="002B0CBA" w:rsidP="000707FE">
      <w:pPr>
        <w:pStyle w:val="Textoindependiente"/>
        <w:spacing w:line="360" w:lineRule="auto"/>
        <w:rPr>
          <w:rFonts w:ascii="Arial" w:hAnsi="Arial" w:cs="Arial"/>
          <w:sz w:val="22"/>
          <w:szCs w:val="22"/>
        </w:rPr>
      </w:pPr>
    </w:p>
    <w:p w14:paraId="38116EE8" w14:textId="77777777" w:rsidR="002B0CBA" w:rsidRPr="000707FE" w:rsidRDefault="002B0CBA" w:rsidP="000707FE">
      <w:pPr>
        <w:pStyle w:val="Prrafodelista"/>
        <w:widowControl w:val="0"/>
        <w:numPr>
          <w:ilvl w:val="0"/>
          <w:numId w:val="21"/>
        </w:numPr>
        <w:autoSpaceDE w:val="0"/>
        <w:autoSpaceDN w:val="0"/>
        <w:spacing w:after="0" w:line="360" w:lineRule="auto"/>
        <w:rPr>
          <w:rFonts w:ascii="Arial" w:hAnsi="Arial" w:cs="Arial"/>
        </w:rPr>
      </w:pPr>
      <w:r w:rsidRPr="000707FE">
        <w:rPr>
          <w:rFonts w:ascii="Arial" w:hAnsi="Arial" w:cs="Arial"/>
          <w:b/>
          <w:bCs/>
        </w:rPr>
        <w:t>Imprevisibilidad</w:t>
      </w:r>
    </w:p>
    <w:p w14:paraId="0FD898EB" w14:textId="77777777" w:rsidR="002B0CBA" w:rsidRPr="000707FE" w:rsidRDefault="002B0CBA" w:rsidP="000707FE">
      <w:pPr>
        <w:pStyle w:val="Textoindependiente"/>
        <w:spacing w:line="360" w:lineRule="auto"/>
        <w:rPr>
          <w:rFonts w:ascii="Arial" w:hAnsi="Arial" w:cs="Arial"/>
          <w:b/>
          <w:sz w:val="22"/>
          <w:szCs w:val="22"/>
        </w:rPr>
      </w:pPr>
    </w:p>
    <w:p w14:paraId="35C1652F" w14:textId="397FADDA" w:rsidR="002B0CBA" w:rsidRPr="000707FE" w:rsidRDefault="002B0CBA" w:rsidP="000707FE">
      <w:pPr>
        <w:pStyle w:val="Textoindependiente"/>
        <w:spacing w:line="360" w:lineRule="auto"/>
        <w:jc w:val="both"/>
        <w:rPr>
          <w:rFonts w:ascii="Arial" w:hAnsi="Arial" w:cs="Arial"/>
          <w:sz w:val="22"/>
          <w:szCs w:val="22"/>
        </w:rPr>
      </w:pPr>
      <w:r w:rsidRPr="000707FE">
        <w:rPr>
          <w:rFonts w:ascii="Arial" w:hAnsi="Arial" w:cs="Arial"/>
          <w:sz w:val="22"/>
          <w:szCs w:val="22"/>
        </w:rPr>
        <w:t>El</w:t>
      </w:r>
      <w:r w:rsidRPr="000707FE">
        <w:rPr>
          <w:rFonts w:ascii="Arial" w:hAnsi="Arial" w:cs="Arial"/>
          <w:spacing w:val="-5"/>
          <w:sz w:val="22"/>
          <w:szCs w:val="22"/>
        </w:rPr>
        <w:t xml:space="preserve"> </w:t>
      </w:r>
      <w:r w:rsidRPr="000707FE">
        <w:rPr>
          <w:rFonts w:ascii="Arial" w:hAnsi="Arial" w:cs="Arial"/>
          <w:sz w:val="22"/>
          <w:szCs w:val="22"/>
        </w:rPr>
        <w:t>conductor</w:t>
      </w:r>
      <w:r w:rsidRPr="000707FE">
        <w:rPr>
          <w:rFonts w:ascii="Arial" w:hAnsi="Arial" w:cs="Arial"/>
          <w:spacing w:val="-5"/>
          <w:sz w:val="22"/>
          <w:szCs w:val="22"/>
        </w:rPr>
        <w:t xml:space="preserve"> </w:t>
      </w:r>
      <w:r w:rsidRPr="000707FE">
        <w:rPr>
          <w:rFonts w:ascii="Arial" w:hAnsi="Arial" w:cs="Arial"/>
          <w:sz w:val="22"/>
          <w:szCs w:val="22"/>
        </w:rPr>
        <w:t>del</w:t>
      </w:r>
      <w:r w:rsidRPr="000707FE">
        <w:rPr>
          <w:rFonts w:ascii="Arial" w:hAnsi="Arial" w:cs="Arial"/>
          <w:spacing w:val="-5"/>
          <w:sz w:val="22"/>
          <w:szCs w:val="22"/>
        </w:rPr>
        <w:t xml:space="preserve"> </w:t>
      </w:r>
      <w:r w:rsidRPr="000707FE">
        <w:rPr>
          <w:rFonts w:ascii="Arial" w:hAnsi="Arial" w:cs="Arial"/>
          <w:sz w:val="22"/>
          <w:szCs w:val="22"/>
        </w:rPr>
        <w:t>vehículo</w:t>
      </w:r>
      <w:r w:rsidRPr="000707FE">
        <w:rPr>
          <w:rFonts w:ascii="Arial" w:hAnsi="Arial" w:cs="Arial"/>
          <w:spacing w:val="-5"/>
          <w:sz w:val="22"/>
          <w:szCs w:val="22"/>
        </w:rPr>
        <w:t xml:space="preserve"> </w:t>
      </w:r>
      <w:r w:rsidRPr="000707FE">
        <w:rPr>
          <w:rFonts w:ascii="Arial" w:hAnsi="Arial" w:cs="Arial"/>
          <w:sz w:val="22"/>
          <w:szCs w:val="22"/>
        </w:rPr>
        <w:t>de</w:t>
      </w:r>
      <w:r w:rsidRPr="000707FE">
        <w:rPr>
          <w:rFonts w:ascii="Arial" w:hAnsi="Arial" w:cs="Arial"/>
          <w:spacing w:val="-5"/>
          <w:sz w:val="22"/>
          <w:szCs w:val="22"/>
        </w:rPr>
        <w:t xml:space="preserve"> </w:t>
      </w:r>
      <w:r w:rsidRPr="000707FE">
        <w:rPr>
          <w:rFonts w:ascii="Arial" w:hAnsi="Arial" w:cs="Arial"/>
          <w:sz w:val="22"/>
          <w:szCs w:val="22"/>
        </w:rPr>
        <w:t>placas</w:t>
      </w:r>
      <w:r w:rsidRPr="000707FE">
        <w:rPr>
          <w:rFonts w:ascii="Arial" w:hAnsi="Arial" w:cs="Arial"/>
          <w:spacing w:val="-5"/>
          <w:sz w:val="22"/>
          <w:szCs w:val="22"/>
        </w:rPr>
        <w:t xml:space="preserve"> </w:t>
      </w:r>
      <w:r w:rsidRPr="000707FE">
        <w:rPr>
          <w:rFonts w:ascii="Arial" w:hAnsi="Arial" w:cs="Arial"/>
          <w:sz w:val="22"/>
          <w:szCs w:val="22"/>
        </w:rPr>
        <w:t xml:space="preserve">SNX885, el señor Norbey Giraldo estaba impedido para prever que en el lugar donde ocurrió el accidente, el señor Omar Antonio Jiménez Borja incurriría en </w:t>
      </w:r>
      <w:r w:rsidRPr="000707FE">
        <w:rPr>
          <w:rFonts w:ascii="Arial" w:hAnsi="Arial" w:cs="Arial"/>
          <w:i/>
          <w:iCs/>
          <w:sz w:val="22"/>
          <w:szCs w:val="22"/>
        </w:rPr>
        <w:t xml:space="preserve">“falta de precaución </w:t>
      </w:r>
      <w:r w:rsidRPr="000707FE">
        <w:rPr>
          <w:rFonts w:ascii="Arial" w:hAnsi="Arial" w:cs="Arial"/>
          <w:i/>
          <w:iCs/>
          <w:sz w:val="22"/>
          <w:szCs w:val="22"/>
        </w:rPr>
        <w:lastRenderedPageBreak/>
        <w:t>al tomar la curva a la derecha</w:t>
      </w:r>
      <w:r w:rsidRPr="000707FE">
        <w:rPr>
          <w:rFonts w:ascii="Arial" w:hAnsi="Arial" w:cs="Arial"/>
          <w:sz w:val="22"/>
          <w:szCs w:val="22"/>
        </w:rPr>
        <w:t xml:space="preserve">”, el momento de desempeñarse como conductor del vehículo tipo motocicleta de placas QTA06E en el que se desplazaba la parte demandante; aún y cuando el demandado se desplazaba en total atención de las normas de tránsito y en su deber de cuidado y pericia frente a las características y dimensiones del vehículo conducido.  </w:t>
      </w:r>
    </w:p>
    <w:p w14:paraId="525A063B" w14:textId="77777777" w:rsidR="00E95359" w:rsidRPr="000707FE" w:rsidRDefault="00E95359" w:rsidP="000707FE">
      <w:pPr>
        <w:pStyle w:val="Textoindependiente"/>
        <w:spacing w:line="360" w:lineRule="auto"/>
        <w:jc w:val="both"/>
        <w:rPr>
          <w:rFonts w:ascii="Arial" w:hAnsi="Arial" w:cs="Arial"/>
          <w:sz w:val="22"/>
          <w:szCs w:val="22"/>
        </w:rPr>
      </w:pPr>
    </w:p>
    <w:p w14:paraId="063E3D96" w14:textId="0E8F9220" w:rsidR="008D569C" w:rsidRPr="000707FE" w:rsidRDefault="00E95359" w:rsidP="000707FE">
      <w:pPr>
        <w:spacing w:line="360" w:lineRule="auto"/>
        <w:jc w:val="both"/>
        <w:rPr>
          <w:rFonts w:ascii="Arial" w:eastAsiaTheme="minorHAnsi" w:hAnsi="Arial" w:cs="Arial"/>
        </w:rPr>
      </w:pPr>
      <w:r w:rsidRPr="000707FE">
        <w:rPr>
          <w:rFonts w:ascii="Arial" w:eastAsiaTheme="minorHAnsi" w:hAnsi="Arial" w:cs="Arial"/>
          <w:lang w:val="es-CO"/>
        </w:rPr>
        <w:t xml:space="preserve">Por otra parte, debe rememorarse que el juzgado de primera instancia en su fallo indica que si bien los hechos ocurrieron en el marco del ejercicio de actividades peligrosas, por lo que debe aplicarse lo consignado </w:t>
      </w:r>
      <w:r w:rsidRPr="000707FE">
        <w:rPr>
          <w:rFonts w:ascii="Arial" w:eastAsiaTheme="minorHAnsi" w:hAnsi="Arial" w:cs="Arial"/>
        </w:rPr>
        <w:t xml:space="preserve">en los artículos 2341 y 2356 del Código Civil </w:t>
      </w:r>
      <w:r w:rsidRPr="000707FE">
        <w:rPr>
          <w:rFonts w:ascii="Arial" w:eastAsiaTheme="minorHAnsi" w:hAnsi="Arial" w:cs="Arial"/>
          <w:lang w:val="es-CO"/>
        </w:rPr>
        <w:t xml:space="preserve">, lo cierto es que </w:t>
      </w:r>
      <w:r w:rsidRPr="000707FE">
        <w:rPr>
          <w:rFonts w:ascii="Arial" w:eastAsiaTheme="minorHAnsi" w:hAnsi="Arial" w:cs="Arial"/>
        </w:rPr>
        <w:t xml:space="preserve">cuando se presenta la concurrencia de estas dos actividades aunque no se aniquila instintivamente tal presunción de culpa que favorece al perjudicado, se debe determinar la incidencia de cada una frente a la otra conforme las pruebas recaudadas. Por lo que es incorrecto que la parte demandante indique que el A quo no aplicó el régimen de responsabilidad objetiva, puesto que en efecto el operador judicial hizo un análisis sobre el particular y determinó que debe analizarse cuál de los sujetos involucrados tuvo incidencia causal, concluyendo </w:t>
      </w:r>
      <w:r w:rsidR="008D569C" w:rsidRPr="000707FE">
        <w:rPr>
          <w:rFonts w:ascii="Arial" w:eastAsiaTheme="minorHAnsi" w:hAnsi="Arial" w:cs="Arial"/>
        </w:rPr>
        <w:t>que,</w:t>
      </w:r>
      <w:r w:rsidRPr="000707FE">
        <w:rPr>
          <w:rFonts w:ascii="Arial" w:eastAsiaTheme="minorHAnsi" w:hAnsi="Arial" w:cs="Arial"/>
        </w:rPr>
        <w:t xml:space="preserve"> a través de los medios probatorios, estos son</w:t>
      </w:r>
      <w:r w:rsidR="008D569C" w:rsidRPr="000707FE">
        <w:rPr>
          <w:rFonts w:ascii="Arial" w:eastAsiaTheme="minorHAnsi" w:hAnsi="Arial" w:cs="Arial"/>
        </w:rPr>
        <w:t>:</w:t>
      </w:r>
      <w:r w:rsidRPr="000707FE">
        <w:rPr>
          <w:rFonts w:ascii="Arial" w:eastAsiaTheme="minorHAnsi" w:hAnsi="Arial" w:cs="Arial"/>
        </w:rPr>
        <w:t xml:space="preserve"> </w:t>
      </w:r>
      <w:r w:rsidR="008D569C" w:rsidRPr="000707FE">
        <w:rPr>
          <w:rFonts w:ascii="Arial" w:eastAsiaTheme="minorHAnsi" w:hAnsi="Arial" w:cs="Arial"/>
        </w:rPr>
        <w:t>Informe Policial de Accidente de Tránsito, interrogatorios de parte y dictamen pericial, fue el conductor de la motocicleta quien desencadenó el daño, emergiendo como el único productor del mismo.</w:t>
      </w:r>
    </w:p>
    <w:p w14:paraId="112936CE" w14:textId="197FE5AF" w:rsidR="002B0CBA" w:rsidRPr="000707FE" w:rsidRDefault="002B0CBA" w:rsidP="000707FE">
      <w:pPr>
        <w:pStyle w:val="Textoindependiente"/>
        <w:spacing w:line="360" w:lineRule="auto"/>
        <w:jc w:val="both"/>
        <w:rPr>
          <w:rFonts w:ascii="Arial" w:hAnsi="Arial" w:cs="Arial"/>
          <w:sz w:val="22"/>
          <w:szCs w:val="22"/>
        </w:rPr>
      </w:pPr>
    </w:p>
    <w:p w14:paraId="5A9B3739" w14:textId="496A4EF4" w:rsidR="00660892" w:rsidRPr="000707FE" w:rsidRDefault="00660892" w:rsidP="000707FE">
      <w:pPr>
        <w:pStyle w:val="Textoindependiente"/>
        <w:spacing w:line="360" w:lineRule="auto"/>
        <w:jc w:val="both"/>
        <w:rPr>
          <w:rFonts w:ascii="Arial" w:hAnsi="Arial" w:cs="Arial"/>
          <w:sz w:val="22"/>
          <w:szCs w:val="22"/>
        </w:rPr>
      </w:pPr>
      <w:r w:rsidRPr="000707FE">
        <w:rPr>
          <w:rFonts w:ascii="Arial" w:hAnsi="Arial" w:cs="Arial"/>
          <w:sz w:val="22"/>
          <w:szCs w:val="22"/>
        </w:rPr>
        <w:t>En conclusión, no existe soporte para determinar que el fallador de primera instancia erró al decidir declarar como probada la excepción relacionada con el hecho de un tercero, al contrario, aplicó el régimen adecuado teniendo en cuenta la concurrencia de actividades peligrosas</w:t>
      </w:r>
      <w:r w:rsidR="008D569C" w:rsidRPr="000707FE">
        <w:rPr>
          <w:rFonts w:ascii="Arial" w:hAnsi="Arial" w:cs="Arial"/>
          <w:sz w:val="22"/>
          <w:szCs w:val="22"/>
        </w:rPr>
        <w:t>, determinando de esta forma que fue el conductor del motociclista quien tuvo incidencia en los hechos ocurrido el día 5 de noviembre de 2020</w:t>
      </w:r>
      <w:r w:rsidRPr="000707FE">
        <w:rPr>
          <w:rFonts w:ascii="Arial" w:hAnsi="Arial" w:cs="Arial"/>
          <w:sz w:val="22"/>
          <w:szCs w:val="22"/>
        </w:rPr>
        <w:t>. En este sentido no hay razón para dar prosperidad a este argumento.</w:t>
      </w:r>
    </w:p>
    <w:p w14:paraId="2608A443" w14:textId="77777777" w:rsidR="00660892" w:rsidRPr="000707FE" w:rsidRDefault="00660892" w:rsidP="000707FE">
      <w:pPr>
        <w:pStyle w:val="Textoindependiente"/>
        <w:spacing w:line="360" w:lineRule="auto"/>
        <w:jc w:val="both"/>
        <w:rPr>
          <w:rFonts w:ascii="Arial" w:hAnsi="Arial" w:cs="Arial"/>
          <w:sz w:val="22"/>
          <w:szCs w:val="22"/>
        </w:rPr>
      </w:pPr>
    </w:p>
    <w:p w14:paraId="7F8F3DFB" w14:textId="502221CA" w:rsidR="00660892" w:rsidRPr="000707FE" w:rsidRDefault="00660892" w:rsidP="000707FE">
      <w:pPr>
        <w:pStyle w:val="Prrafodelista"/>
        <w:widowControl w:val="0"/>
        <w:numPr>
          <w:ilvl w:val="3"/>
          <w:numId w:val="18"/>
        </w:numPr>
        <w:autoSpaceDE w:val="0"/>
        <w:autoSpaceDN w:val="0"/>
        <w:spacing w:after="0" w:line="360" w:lineRule="auto"/>
        <w:jc w:val="both"/>
        <w:textAlignment w:val="baseline"/>
        <w:rPr>
          <w:rFonts w:ascii="Arial" w:hAnsi="Arial" w:cs="Arial"/>
          <w:b/>
          <w:bCs/>
          <w:bdr w:val="none" w:sz="0" w:space="0" w:color="auto" w:frame="1"/>
        </w:rPr>
      </w:pPr>
      <w:r w:rsidRPr="000707FE">
        <w:rPr>
          <w:rFonts w:ascii="Arial" w:hAnsi="Arial" w:cs="Arial"/>
          <w:b/>
          <w:bCs/>
          <w:bdr w:val="none" w:sz="0" w:space="0" w:color="auto" w:frame="1"/>
        </w:rPr>
        <w:t xml:space="preserve">FRENTE AL ARGUMENTO DENOMINADO: “SEGUNDO. Sobre la indebida valoración las pruebas tenemos tres ateríosla probatoria indebidamente valorados inaplicando el artículo 176 del CGP.” </w:t>
      </w:r>
    </w:p>
    <w:p w14:paraId="48061F81" w14:textId="77777777" w:rsidR="00987BE6" w:rsidRPr="000707FE" w:rsidRDefault="00987BE6" w:rsidP="000707FE">
      <w:pPr>
        <w:pStyle w:val="Textoindependiente"/>
        <w:spacing w:line="360" w:lineRule="auto"/>
        <w:jc w:val="both"/>
        <w:rPr>
          <w:rFonts w:ascii="Arial" w:hAnsi="Arial" w:cs="Arial"/>
          <w:sz w:val="22"/>
          <w:szCs w:val="22"/>
        </w:rPr>
      </w:pPr>
    </w:p>
    <w:p w14:paraId="4AD38ACE" w14:textId="45F50D17" w:rsidR="00987BE6" w:rsidRPr="000707FE" w:rsidRDefault="00987BE6" w:rsidP="000707FE">
      <w:pPr>
        <w:pStyle w:val="Textoindependiente"/>
        <w:spacing w:line="360" w:lineRule="auto"/>
        <w:jc w:val="both"/>
        <w:rPr>
          <w:rFonts w:ascii="Arial" w:hAnsi="Arial" w:cs="Arial"/>
          <w:sz w:val="22"/>
          <w:szCs w:val="22"/>
        </w:rPr>
      </w:pPr>
      <w:r w:rsidRPr="000707FE">
        <w:rPr>
          <w:rFonts w:ascii="Arial" w:hAnsi="Arial" w:cs="Arial"/>
          <w:sz w:val="22"/>
          <w:szCs w:val="22"/>
        </w:rPr>
        <w:t>Para el presente reparo la parte demandante indica que hubo tres errores del A quo al proferir el fallo de primera instancia, lo anterior debido a que no tuvo en cuenta el principio de mayor peligrosidad del medio empleado, tampoco valoró la calidad del tercero de la víctima y finalmente hubo una falta de valoración del testimonio del conductor de la motocicleta. Sin embargo, desde este momento debe señalarse que el juzgador de primera instancia tuvo en cuenta la incidencia causal en los hechos ocurridos el día 5 de noviembre de 2020, así como también determinó que se configuró un hecho de un tercero, rompiendo el nexo causal que intentó al parte demandante endilgar al extremo pasivo y finalmente a dicha decisión fue arribada teniendo en consideración los diferentes medios de pruebas practicados.</w:t>
      </w:r>
    </w:p>
    <w:p w14:paraId="6CEB3441" w14:textId="77777777" w:rsidR="00987BE6" w:rsidRPr="000707FE" w:rsidRDefault="00987BE6" w:rsidP="000707FE">
      <w:pPr>
        <w:pStyle w:val="Textoindependiente"/>
        <w:spacing w:line="360" w:lineRule="auto"/>
        <w:jc w:val="both"/>
        <w:rPr>
          <w:rFonts w:ascii="Arial" w:hAnsi="Arial" w:cs="Arial"/>
          <w:sz w:val="22"/>
          <w:szCs w:val="22"/>
        </w:rPr>
      </w:pPr>
    </w:p>
    <w:p w14:paraId="3BE0ADF2" w14:textId="5B187021" w:rsidR="00660892" w:rsidRPr="000707FE" w:rsidRDefault="00987BE6" w:rsidP="000707FE">
      <w:pPr>
        <w:pStyle w:val="Textoindependiente"/>
        <w:spacing w:line="360" w:lineRule="auto"/>
        <w:jc w:val="both"/>
        <w:rPr>
          <w:rFonts w:ascii="Arial" w:hAnsi="Arial" w:cs="Arial"/>
          <w:sz w:val="22"/>
          <w:szCs w:val="22"/>
        </w:rPr>
      </w:pPr>
      <w:r w:rsidRPr="000707FE">
        <w:rPr>
          <w:rFonts w:ascii="Arial" w:hAnsi="Arial" w:cs="Arial"/>
          <w:sz w:val="22"/>
          <w:szCs w:val="22"/>
        </w:rPr>
        <w:t>El</w:t>
      </w:r>
      <w:r w:rsidR="00660892" w:rsidRPr="000707FE">
        <w:rPr>
          <w:rFonts w:ascii="Arial" w:hAnsi="Arial" w:cs="Arial"/>
          <w:sz w:val="22"/>
          <w:szCs w:val="22"/>
        </w:rPr>
        <w:t xml:space="preserve"> apoderado de la parte demandante </w:t>
      </w:r>
      <w:r w:rsidRPr="000707FE">
        <w:rPr>
          <w:rFonts w:ascii="Arial" w:hAnsi="Arial" w:cs="Arial"/>
          <w:sz w:val="22"/>
          <w:szCs w:val="22"/>
        </w:rPr>
        <w:t>en un primer momento señala que hubo una grave omisión por parte del juzgador de primera instancia, en tanto no valoró el principio de mayor peligrosidad del medio empleado, veamos:</w:t>
      </w:r>
    </w:p>
    <w:p w14:paraId="3C871AC0" w14:textId="32988126" w:rsidR="00660892" w:rsidRPr="000707FE" w:rsidRDefault="00660892" w:rsidP="000707FE">
      <w:pPr>
        <w:pStyle w:val="Textoindependiente"/>
        <w:spacing w:line="360" w:lineRule="auto"/>
        <w:jc w:val="center"/>
        <w:rPr>
          <w:rFonts w:ascii="Arial" w:hAnsi="Arial" w:cs="Arial"/>
          <w:sz w:val="22"/>
          <w:szCs w:val="22"/>
        </w:rPr>
      </w:pPr>
      <w:r w:rsidRPr="000707FE">
        <w:rPr>
          <w:rFonts w:ascii="Arial" w:hAnsi="Arial" w:cs="Arial"/>
          <w:noProof/>
          <w:sz w:val="22"/>
          <w:szCs w:val="22"/>
        </w:rPr>
        <w:lastRenderedPageBreak/>
        <w:drawing>
          <wp:inline distT="0" distB="0" distL="0" distR="0" wp14:anchorId="401B14D2" wp14:editId="1AAB688D">
            <wp:extent cx="4913501" cy="1143740"/>
            <wp:effectExtent l="152400" t="152400" r="357505" b="3549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7676" cy="1163334"/>
                    </a:xfrm>
                    <a:prstGeom prst="rect">
                      <a:avLst/>
                    </a:prstGeom>
                    <a:ln>
                      <a:noFill/>
                    </a:ln>
                    <a:effectLst>
                      <a:outerShdw blurRad="292100" dist="139700" dir="2700000" algn="tl" rotWithShape="0">
                        <a:srgbClr val="333333">
                          <a:alpha val="65000"/>
                        </a:srgbClr>
                      </a:outerShdw>
                    </a:effectLst>
                  </pic:spPr>
                </pic:pic>
              </a:graphicData>
            </a:graphic>
          </wp:inline>
        </w:drawing>
      </w:r>
    </w:p>
    <w:p w14:paraId="1F9F6294" w14:textId="775114E0" w:rsidR="00660892" w:rsidRPr="000707FE" w:rsidRDefault="00660892" w:rsidP="000707FE">
      <w:pPr>
        <w:pStyle w:val="Textoindependiente"/>
        <w:spacing w:line="360" w:lineRule="auto"/>
        <w:jc w:val="both"/>
        <w:rPr>
          <w:rFonts w:ascii="Arial" w:hAnsi="Arial" w:cs="Arial"/>
          <w:sz w:val="22"/>
          <w:szCs w:val="22"/>
        </w:rPr>
      </w:pPr>
      <w:r w:rsidRPr="000707FE">
        <w:rPr>
          <w:rFonts w:ascii="Arial" w:hAnsi="Arial" w:cs="Arial"/>
          <w:sz w:val="22"/>
          <w:szCs w:val="22"/>
        </w:rPr>
        <w:t xml:space="preserve">Respecto de este argumento, señala al activa que de contera al existir diferencias físicas entre los vehículos involucrados, deberá sopesar ello al momento del nexo con el daño y el hecho generador del mismo, olvidando que pese a que existen diferencias abismales en la composición y estructura física entre un tracto camión y una motocicleta ello no implica que sea un factor único y suficiente para atribuir responsabilidad, pues, debe analizarse de conformidad con los hechos que soporten las pruebas los comportamientos de ambos automotores y sus conductores, por ello, para el caso concreto en el expediente se demostró que el actuar del conductor de la motocicleta fue imprudente, invadiendo el carril contrario siendo suficiente para exponer la vida de su pasajera, la hoy demandante MARLI LUZ QUINTANA. </w:t>
      </w:r>
    </w:p>
    <w:p w14:paraId="5BFFD9B4" w14:textId="77777777" w:rsidR="00836634" w:rsidRPr="000707FE" w:rsidRDefault="00836634" w:rsidP="000707FE">
      <w:pPr>
        <w:pStyle w:val="Textoindependiente"/>
        <w:spacing w:line="360" w:lineRule="auto"/>
        <w:jc w:val="both"/>
        <w:rPr>
          <w:rFonts w:ascii="Arial" w:hAnsi="Arial" w:cs="Arial"/>
          <w:sz w:val="22"/>
          <w:szCs w:val="22"/>
        </w:rPr>
      </w:pPr>
    </w:p>
    <w:p w14:paraId="14625832" w14:textId="099BF768" w:rsidR="0079409B" w:rsidRPr="000707FE" w:rsidRDefault="00836634" w:rsidP="000707FE">
      <w:pPr>
        <w:pStyle w:val="Textoindependiente"/>
        <w:spacing w:line="360" w:lineRule="auto"/>
        <w:jc w:val="both"/>
        <w:rPr>
          <w:rFonts w:ascii="Arial" w:hAnsi="Arial" w:cs="Arial"/>
          <w:sz w:val="22"/>
          <w:szCs w:val="22"/>
        </w:rPr>
      </w:pPr>
      <w:r w:rsidRPr="000707FE">
        <w:rPr>
          <w:rFonts w:ascii="Arial" w:hAnsi="Arial" w:cs="Arial"/>
          <w:sz w:val="22"/>
          <w:szCs w:val="22"/>
        </w:rPr>
        <w:t>Aunado a ello, el demandante fundamenta el error del juzgado de primera instancia en la Sentencia SC2107 de 2018 por la Corte Suprema de Justicia. Sin embargo, en dicha providencia se realiza un resumen de las posturas del órgano colegiado frente a</w:t>
      </w:r>
      <w:r w:rsidR="0079409B" w:rsidRPr="000707FE">
        <w:rPr>
          <w:rFonts w:ascii="Arial" w:hAnsi="Arial" w:cs="Arial"/>
          <w:sz w:val="22"/>
          <w:szCs w:val="22"/>
        </w:rPr>
        <w:t>l análisis de la conducta de los sujetos que se encuentran inmersos en la ejecución de la actividad peligrosa y si bien en un momento se sentó por parte de corporación que se revisaría la magnitud, lo cierto es que actualmente la posición se refiere a que para la exoneración de responsabilidad por concurrencia de culpas el factor que se debe tener en cuenta es la incidencia causal del daño, por lo que entonces dicho fundamento de la parte actora no puede ser tenido en cuenta.</w:t>
      </w:r>
    </w:p>
    <w:p w14:paraId="7C9AC889" w14:textId="77777777" w:rsidR="00660892" w:rsidRPr="000707FE" w:rsidRDefault="00660892" w:rsidP="000707FE">
      <w:pPr>
        <w:pStyle w:val="Textoindependiente"/>
        <w:spacing w:line="360" w:lineRule="auto"/>
        <w:jc w:val="both"/>
        <w:rPr>
          <w:rFonts w:ascii="Arial" w:hAnsi="Arial" w:cs="Arial"/>
          <w:sz w:val="22"/>
          <w:szCs w:val="22"/>
        </w:rPr>
      </w:pPr>
    </w:p>
    <w:p w14:paraId="3D5F5776" w14:textId="20E2353E" w:rsidR="0079409B" w:rsidRPr="000707FE" w:rsidRDefault="0079409B" w:rsidP="000707FE">
      <w:pPr>
        <w:pStyle w:val="Textoindependiente"/>
        <w:spacing w:line="360" w:lineRule="auto"/>
        <w:jc w:val="both"/>
        <w:rPr>
          <w:rFonts w:ascii="Arial" w:hAnsi="Arial" w:cs="Arial"/>
          <w:sz w:val="22"/>
          <w:szCs w:val="22"/>
        </w:rPr>
      </w:pPr>
      <w:r w:rsidRPr="000707FE">
        <w:rPr>
          <w:rFonts w:ascii="Arial" w:hAnsi="Arial" w:cs="Arial"/>
          <w:sz w:val="22"/>
          <w:szCs w:val="22"/>
        </w:rPr>
        <w:t>Por otro lado, la parte recurrente también señala que la sentencia de primera instancia no se valoró la calidad en la que actuaba la demandante, esto es como tercera o pasajera, quien sería ajena al análisis de riego que se pretende efectuar, veamos:</w:t>
      </w:r>
    </w:p>
    <w:p w14:paraId="329F5A26" w14:textId="0F9F9E47" w:rsidR="00660892" w:rsidRPr="000707FE" w:rsidRDefault="00660892" w:rsidP="000707FE">
      <w:pPr>
        <w:pStyle w:val="Textoindependiente"/>
        <w:spacing w:line="360" w:lineRule="auto"/>
        <w:jc w:val="center"/>
        <w:rPr>
          <w:rFonts w:ascii="Arial" w:hAnsi="Arial" w:cs="Arial"/>
          <w:sz w:val="22"/>
          <w:szCs w:val="22"/>
        </w:rPr>
      </w:pPr>
      <w:r w:rsidRPr="000707FE">
        <w:rPr>
          <w:rFonts w:ascii="Arial" w:hAnsi="Arial" w:cs="Arial"/>
          <w:noProof/>
          <w:sz w:val="22"/>
          <w:szCs w:val="22"/>
        </w:rPr>
        <w:drawing>
          <wp:inline distT="0" distB="0" distL="0" distR="0" wp14:anchorId="7987BBC4" wp14:editId="3542EC49">
            <wp:extent cx="4305300" cy="1223638"/>
            <wp:effectExtent l="152400" t="152400" r="355600" b="3517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1390" cy="1225369"/>
                    </a:xfrm>
                    <a:prstGeom prst="rect">
                      <a:avLst/>
                    </a:prstGeom>
                    <a:ln>
                      <a:noFill/>
                    </a:ln>
                    <a:effectLst>
                      <a:outerShdw blurRad="292100" dist="139700" dir="2700000" algn="tl" rotWithShape="0">
                        <a:srgbClr val="333333">
                          <a:alpha val="65000"/>
                        </a:srgbClr>
                      </a:outerShdw>
                    </a:effectLst>
                  </pic:spPr>
                </pic:pic>
              </a:graphicData>
            </a:graphic>
          </wp:inline>
        </w:drawing>
      </w:r>
    </w:p>
    <w:p w14:paraId="1F53DC1F" w14:textId="6A4EE26F" w:rsidR="002C6023" w:rsidRPr="000707FE" w:rsidRDefault="00660892" w:rsidP="000707FE">
      <w:pPr>
        <w:tabs>
          <w:tab w:val="left" w:pos="7318"/>
        </w:tabs>
        <w:spacing w:line="360" w:lineRule="auto"/>
        <w:jc w:val="both"/>
        <w:rPr>
          <w:rFonts w:ascii="Arial" w:hAnsi="Arial" w:cs="Arial"/>
        </w:rPr>
      </w:pPr>
      <w:r w:rsidRPr="000707FE">
        <w:rPr>
          <w:rStyle w:val="selectable-text"/>
          <w:rFonts w:ascii="Arial" w:hAnsi="Arial" w:cs="Arial"/>
        </w:rPr>
        <w:t xml:space="preserve">En este punto, </w:t>
      </w:r>
      <w:r w:rsidR="00AE24AF" w:rsidRPr="000707FE">
        <w:rPr>
          <w:rStyle w:val="selectable-text"/>
          <w:rFonts w:ascii="Arial" w:hAnsi="Arial" w:cs="Arial"/>
        </w:rPr>
        <w:t xml:space="preserve">pretende el apoderado sostener que la víctima </w:t>
      </w:r>
      <w:r w:rsidR="00AE24AF" w:rsidRPr="000707FE">
        <w:rPr>
          <w:rFonts w:ascii="Arial" w:hAnsi="Arial" w:cs="Arial"/>
        </w:rPr>
        <w:t xml:space="preserve">hoy demandante MARLI LUZ QUINTANA, no participó en el hecho y por ello no puede afectarle el actuar del tercero, el conductor del velocípedo en el que ella se transportaba. </w:t>
      </w:r>
      <w:r w:rsidR="0079409B" w:rsidRPr="000707FE">
        <w:rPr>
          <w:rFonts w:ascii="Arial" w:hAnsi="Arial" w:cs="Arial"/>
        </w:rPr>
        <w:t>Argumentando</w:t>
      </w:r>
      <w:r w:rsidR="009904FF">
        <w:rPr>
          <w:rFonts w:ascii="Arial" w:hAnsi="Arial" w:cs="Arial"/>
        </w:rPr>
        <w:t>,</w:t>
      </w:r>
      <w:r w:rsidR="00AE24AF" w:rsidRPr="000707FE">
        <w:rPr>
          <w:rFonts w:ascii="Arial" w:hAnsi="Arial" w:cs="Arial"/>
        </w:rPr>
        <w:t xml:space="preserve"> además</w:t>
      </w:r>
      <w:r w:rsidR="0079409B" w:rsidRPr="000707FE">
        <w:rPr>
          <w:rFonts w:ascii="Arial" w:hAnsi="Arial" w:cs="Arial"/>
        </w:rPr>
        <w:t>,</w:t>
      </w:r>
      <w:r w:rsidR="00AE24AF" w:rsidRPr="000707FE">
        <w:rPr>
          <w:rFonts w:ascii="Arial" w:hAnsi="Arial" w:cs="Arial"/>
        </w:rPr>
        <w:t xml:space="preserve"> en contradicción</w:t>
      </w:r>
      <w:r w:rsidR="0079409B" w:rsidRPr="000707FE">
        <w:rPr>
          <w:rFonts w:ascii="Arial" w:hAnsi="Arial" w:cs="Arial"/>
        </w:rPr>
        <w:t>,</w:t>
      </w:r>
      <w:r w:rsidR="00AE24AF" w:rsidRPr="000707FE">
        <w:rPr>
          <w:rFonts w:ascii="Arial" w:hAnsi="Arial" w:cs="Arial"/>
        </w:rPr>
        <w:t xml:space="preserve"> que el actuar de </w:t>
      </w:r>
      <w:r w:rsidR="0079409B" w:rsidRPr="000707FE">
        <w:rPr>
          <w:rFonts w:ascii="Arial" w:hAnsi="Arial" w:cs="Arial"/>
        </w:rPr>
        <w:t>el conductor de la motocicleta</w:t>
      </w:r>
      <w:r w:rsidR="00AE24AF" w:rsidRPr="000707FE">
        <w:rPr>
          <w:rFonts w:ascii="Arial" w:hAnsi="Arial" w:cs="Arial"/>
        </w:rPr>
        <w:t xml:space="preserve"> no fue el causante del accidente, lo que refleja incongruencia en su planteamiento, pues si </w:t>
      </w:r>
      <w:r w:rsidR="0079409B" w:rsidRPr="000707FE">
        <w:rPr>
          <w:rFonts w:ascii="Arial" w:hAnsi="Arial" w:cs="Arial"/>
        </w:rPr>
        <w:t>por un lado</w:t>
      </w:r>
      <w:r w:rsidR="00AE24AF" w:rsidRPr="000707FE">
        <w:rPr>
          <w:rFonts w:ascii="Arial" w:hAnsi="Arial" w:cs="Arial"/>
        </w:rPr>
        <w:t xml:space="preserve"> indica que el actuar del conductor </w:t>
      </w:r>
      <w:r w:rsidR="0079409B" w:rsidRPr="000707FE">
        <w:rPr>
          <w:rFonts w:ascii="Arial" w:hAnsi="Arial" w:cs="Arial"/>
        </w:rPr>
        <w:t>del rodante de placas QTA-06E</w:t>
      </w:r>
      <w:r w:rsidR="00AE24AF" w:rsidRPr="000707FE">
        <w:rPr>
          <w:rFonts w:ascii="Arial" w:hAnsi="Arial" w:cs="Arial"/>
        </w:rPr>
        <w:t xml:space="preserve"> no puede afectar </w:t>
      </w:r>
      <w:proofErr w:type="gramStart"/>
      <w:r w:rsidR="00AE24AF" w:rsidRPr="000707FE">
        <w:rPr>
          <w:rFonts w:ascii="Arial" w:hAnsi="Arial" w:cs="Arial"/>
        </w:rPr>
        <w:t>al pasajera</w:t>
      </w:r>
      <w:proofErr w:type="gramEnd"/>
      <w:r w:rsidR="00AE24AF" w:rsidRPr="000707FE">
        <w:rPr>
          <w:rFonts w:ascii="Arial" w:hAnsi="Arial" w:cs="Arial"/>
        </w:rPr>
        <w:t xml:space="preserve">, aceptando de esta forma </w:t>
      </w:r>
      <w:r w:rsidR="002C6023" w:rsidRPr="000707FE">
        <w:rPr>
          <w:rFonts w:ascii="Arial" w:hAnsi="Arial" w:cs="Arial"/>
        </w:rPr>
        <w:t>un</w:t>
      </w:r>
      <w:r w:rsidR="00AE24AF" w:rsidRPr="000707FE">
        <w:rPr>
          <w:rFonts w:ascii="Arial" w:hAnsi="Arial" w:cs="Arial"/>
        </w:rPr>
        <w:t xml:space="preserve"> actuar imprudente de este, y po</w:t>
      </w:r>
      <w:r w:rsidR="002C6023" w:rsidRPr="000707FE">
        <w:rPr>
          <w:rFonts w:ascii="Arial" w:hAnsi="Arial" w:cs="Arial"/>
        </w:rPr>
        <w:t>r otro lado, rechaza</w:t>
      </w:r>
      <w:r w:rsidR="00AE24AF" w:rsidRPr="000707FE">
        <w:rPr>
          <w:rFonts w:ascii="Arial" w:hAnsi="Arial" w:cs="Arial"/>
        </w:rPr>
        <w:t xml:space="preserve"> el mismo refiriéndose a que el conductor del tracto camión es el causante del accidente. </w:t>
      </w:r>
    </w:p>
    <w:p w14:paraId="7BF25184" w14:textId="77777777" w:rsidR="002C6023" w:rsidRPr="000707FE" w:rsidRDefault="002C6023" w:rsidP="000707FE">
      <w:pPr>
        <w:tabs>
          <w:tab w:val="left" w:pos="7318"/>
        </w:tabs>
        <w:spacing w:line="360" w:lineRule="auto"/>
        <w:jc w:val="both"/>
        <w:rPr>
          <w:rFonts w:ascii="Arial" w:hAnsi="Arial" w:cs="Arial"/>
        </w:rPr>
      </w:pPr>
    </w:p>
    <w:p w14:paraId="1D9DB929" w14:textId="726AE683" w:rsidR="002B0CBA" w:rsidRPr="000707FE" w:rsidRDefault="002C6023" w:rsidP="000707FE">
      <w:pPr>
        <w:tabs>
          <w:tab w:val="left" w:pos="7318"/>
        </w:tabs>
        <w:spacing w:line="360" w:lineRule="auto"/>
        <w:jc w:val="both"/>
        <w:rPr>
          <w:rStyle w:val="selectable-text"/>
          <w:rFonts w:ascii="Arial" w:hAnsi="Arial" w:cs="Arial"/>
        </w:rPr>
      </w:pPr>
      <w:r w:rsidRPr="000707FE">
        <w:rPr>
          <w:rFonts w:ascii="Arial" w:hAnsi="Arial" w:cs="Arial"/>
        </w:rPr>
        <w:lastRenderedPageBreak/>
        <w:t xml:space="preserve">En primer </w:t>
      </w:r>
      <w:proofErr w:type="gramStart"/>
      <w:r w:rsidRPr="000707FE">
        <w:rPr>
          <w:rFonts w:ascii="Arial" w:hAnsi="Arial" w:cs="Arial"/>
        </w:rPr>
        <w:t>lugar</w:t>
      </w:r>
      <w:proofErr w:type="gramEnd"/>
      <w:r w:rsidRPr="000707FE">
        <w:rPr>
          <w:rFonts w:ascii="Arial" w:hAnsi="Arial" w:cs="Arial"/>
        </w:rPr>
        <w:t xml:space="preserve"> debe indicarse que se declaró la eximente de responsabilidad “hecho de un tercero”, lo anterior en virtud de las diferentes pruebas prácticas. Sin embargo, es claro que conforme </w:t>
      </w:r>
      <w:r w:rsidR="00660892" w:rsidRPr="000707FE">
        <w:rPr>
          <w:rStyle w:val="selectable-text"/>
          <w:rFonts w:ascii="Arial" w:hAnsi="Arial" w:cs="Arial"/>
        </w:rPr>
        <w:t>e</w:t>
      </w:r>
      <w:r w:rsidR="002B0CBA" w:rsidRPr="000707FE">
        <w:rPr>
          <w:rStyle w:val="selectable-text"/>
          <w:rFonts w:ascii="Arial" w:hAnsi="Arial" w:cs="Arial"/>
        </w:rPr>
        <w:t>l Dictamen Pericial que tuvo como objeto la Reconstrucción del Accidente, señala que la causa DETERMINANTE del accidente obedece al tránsito sobre la línea separadora del vehículo No. 1, es decir la MOTOCICLETA</w:t>
      </w:r>
      <w:r w:rsidR="008A1D32" w:rsidRPr="000707FE">
        <w:rPr>
          <w:rStyle w:val="selectable-text"/>
          <w:rFonts w:ascii="Arial" w:hAnsi="Arial" w:cs="Arial"/>
        </w:rPr>
        <w:t xml:space="preserve">, tal como se evidencia: </w:t>
      </w:r>
    </w:p>
    <w:p w14:paraId="5BF4BB62" w14:textId="77777777" w:rsidR="008A1D32" w:rsidRPr="000707FE" w:rsidRDefault="008A1D32" w:rsidP="000707FE">
      <w:pPr>
        <w:tabs>
          <w:tab w:val="left" w:pos="7318"/>
        </w:tabs>
        <w:spacing w:line="360" w:lineRule="auto"/>
        <w:jc w:val="both"/>
        <w:rPr>
          <w:rFonts w:ascii="Arial" w:hAnsi="Arial" w:cs="Arial"/>
          <w:spacing w:val="-1"/>
        </w:rPr>
      </w:pPr>
    </w:p>
    <w:p w14:paraId="46D52007" w14:textId="77777777" w:rsidR="002B0CBA" w:rsidRPr="000707FE" w:rsidRDefault="002B0CBA" w:rsidP="000707FE">
      <w:pPr>
        <w:spacing w:line="360" w:lineRule="auto"/>
        <w:ind w:left="1416"/>
        <w:rPr>
          <w:rFonts w:ascii="Arial" w:hAnsi="Arial" w:cs="Arial"/>
        </w:rPr>
      </w:pPr>
      <w:r w:rsidRPr="000707FE">
        <w:rPr>
          <w:rFonts w:ascii="Arial" w:hAnsi="Arial" w:cs="Arial"/>
          <w:noProof/>
        </w:rPr>
        <w:drawing>
          <wp:inline distT="0" distB="0" distL="0" distR="0" wp14:anchorId="66524084" wp14:editId="0FB7F982">
            <wp:extent cx="4923142" cy="4860895"/>
            <wp:effectExtent l="177800" t="177800" r="182880" b="181610"/>
            <wp:docPr id="1568581622" name="Imagen 156858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09526" name="Imagen 9549095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0630" cy="4897909"/>
                    </a:xfrm>
                    <a:prstGeom prst="rect">
                      <a:avLst/>
                    </a:prstGeom>
                    <a:ln>
                      <a:noFill/>
                    </a:ln>
                    <a:effectLst>
                      <a:outerShdw blurRad="190500" algn="tl" rotWithShape="0">
                        <a:srgbClr val="000000">
                          <a:alpha val="70000"/>
                        </a:srgbClr>
                      </a:outerShdw>
                    </a:effectLst>
                  </pic:spPr>
                </pic:pic>
              </a:graphicData>
            </a:graphic>
          </wp:inline>
        </w:drawing>
      </w:r>
    </w:p>
    <w:p w14:paraId="793A86FA" w14:textId="77777777" w:rsidR="002B0CBA" w:rsidRPr="000707FE" w:rsidRDefault="002B0CBA" w:rsidP="000707FE">
      <w:pPr>
        <w:spacing w:line="360" w:lineRule="auto"/>
        <w:ind w:left="851" w:right="851"/>
        <w:rPr>
          <w:rFonts w:ascii="Arial" w:hAnsi="Arial" w:cs="Arial"/>
          <w:b/>
          <w:bCs/>
        </w:rPr>
      </w:pPr>
      <w:r w:rsidRPr="000707FE">
        <w:rPr>
          <w:rFonts w:ascii="Arial" w:hAnsi="Arial" w:cs="Arial"/>
          <w:b/>
          <w:bCs/>
          <w:i/>
          <w:iCs/>
          <w:u w:val="single"/>
        </w:rPr>
        <w:t>Documento:</w:t>
      </w:r>
      <w:r w:rsidRPr="000707FE">
        <w:rPr>
          <w:rFonts w:ascii="Arial" w:hAnsi="Arial" w:cs="Arial"/>
          <w:i/>
          <w:iCs/>
        </w:rPr>
        <w:t xml:space="preserve"> </w:t>
      </w:r>
      <w:r w:rsidRPr="000707FE">
        <w:rPr>
          <w:rFonts w:ascii="Arial" w:hAnsi="Arial" w:cs="Arial"/>
        </w:rPr>
        <w:t>Dictamen Pericial- Reconstrucción de Accidente de Tránsito elaborado por Diego Manuel López</w:t>
      </w:r>
    </w:p>
    <w:p w14:paraId="55592E3D" w14:textId="77777777" w:rsidR="002B0CBA" w:rsidRPr="000707FE" w:rsidRDefault="002B0CBA" w:rsidP="000707FE">
      <w:pPr>
        <w:spacing w:line="360" w:lineRule="auto"/>
        <w:ind w:left="851" w:right="851"/>
        <w:jc w:val="both"/>
        <w:rPr>
          <w:rFonts w:ascii="Arial" w:hAnsi="Arial" w:cs="Arial"/>
          <w:i/>
          <w:iCs/>
        </w:rPr>
      </w:pPr>
      <w:r w:rsidRPr="000707FE">
        <w:rPr>
          <w:rFonts w:ascii="Arial" w:hAnsi="Arial" w:cs="Arial"/>
          <w:b/>
          <w:bCs/>
          <w:i/>
          <w:iCs/>
          <w:u w:val="single"/>
        </w:rPr>
        <w:t>Transcripción esencial:</w:t>
      </w:r>
      <w:r w:rsidRPr="000707FE">
        <w:rPr>
          <w:rFonts w:ascii="Arial" w:hAnsi="Arial" w:cs="Arial"/>
          <w:b/>
          <w:bCs/>
          <w:i/>
          <w:iCs/>
        </w:rPr>
        <w:t xml:space="preserve"> “</w:t>
      </w:r>
      <w:r w:rsidRPr="000707FE">
        <w:rPr>
          <w:rFonts w:ascii="Arial" w:hAnsi="Arial" w:cs="Arial"/>
          <w:i/>
          <w:iCs/>
        </w:rPr>
        <w:t>4. Si el vehículo No. 1 motocicleta se hubiese desplazado posicionado sobre la mitad de su carril de circulación (Hatillo – Cisneros), el accidente no se hubiera presentado.</w:t>
      </w:r>
    </w:p>
    <w:p w14:paraId="594FB918" w14:textId="77777777" w:rsidR="002B0CBA" w:rsidRPr="000707FE" w:rsidRDefault="002B0CBA" w:rsidP="000707FE">
      <w:pPr>
        <w:spacing w:line="360" w:lineRule="auto"/>
        <w:ind w:left="851" w:right="851"/>
        <w:jc w:val="both"/>
        <w:rPr>
          <w:rFonts w:ascii="Arial" w:hAnsi="Arial" w:cs="Arial"/>
          <w:i/>
          <w:iCs/>
        </w:rPr>
      </w:pPr>
      <w:r w:rsidRPr="000707FE">
        <w:rPr>
          <w:rFonts w:ascii="Arial" w:hAnsi="Arial" w:cs="Arial"/>
          <w:i/>
          <w:iCs/>
        </w:rPr>
        <w:t xml:space="preserve">5. No se cuenta con información técnica y objetiva que permita identificar la razón por la cual se presentó la ocupación del centro de la calzada por parte del vehículo No. 1 motocicleta. </w:t>
      </w:r>
    </w:p>
    <w:p w14:paraId="627CACE0" w14:textId="77777777" w:rsidR="002B0CBA" w:rsidRPr="000707FE" w:rsidRDefault="002B0CBA" w:rsidP="000707FE">
      <w:pPr>
        <w:spacing w:line="360" w:lineRule="auto"/>
        <w:ind w:left="851" w:right="851"/>
        <w:jc w:val="both"/>
        <w:rPr>
          <w:rFonts w:ascii="Arial" w:hAnsi="Arial" w:cs="Arial"/>
          <w:i/>
          <w:iCs/>
        </w:rPr>
      </w:pPr>
      <w:r w:rsidRPr="000707FE">
        <w:rPr>
          <w:rFonts w:ascii="Arial" w:hAnsi="Arial" w:cs="Arial"/>
          <w:i/>
          <w:iCs/>
        </w:rPr>
        <w:t xml:space="preserve">6. Técnicamente no es posible determinar una maniobra riesgosa y/o peligrosa por parte del vehículo No. 2 tractocamión. </w:t>
      </w:r>
    </w:p>
    <w:p w14:paraId="64010170" w14:textId="77777777" w:rsidR="002B0CBA" w:rsidRPr="000707FE" w:rsidRDefault="002B0CBA" w:rsidP="000707FE">
      <w:pPr>
        <w:spacing w:line="360" w:lineRule="auto"/>
        <w:ind w:left="851" w:right="851"/>
        <w:jc w:val="both"/>
        <w:rPr>
          <w:rFonts w:ascii="Arial" w:hAnsi="Arial" w:cs="Arial"/>
          <w:i/>
          <w:iCs/>
        </w:rPr>
      </w:pPr>
      <w:r w:rsidRPr="000707FE">
        <w:rPr>
          <w:rFonts w:ascii="Arial" w:hAnsi="Arial" w:cs="Arial"/>
          <w:i/>
          <w:iCs/>
        </w:rPr>
        <w:t>7. Basados en el análisis FORENSE realizado, se establece que la causa5 fundamental (DETERMINANTE) del accidente de tránsito obedece a desplazarse por el centro de la calzada por parte del vehículo No. 1 MOTOCICLETA.”</w:t>
      </w:r>
    </w:p>
    <w:p w14:paraId="539B1F4D" w14:textId="77777777" w:rsidR="002C6023" w:rsidRPr="000707FE" w:rsidRDefault="002C6023" w:rsidP="000707FE">
      <w:pPr>
        <w:pStyle w:val="Textoindependiente"/>
        <w:spacing w:line="360" w:lineRule="auto"/>
        <w:jc w:val="both"/>
        <w:rPr>
          <w:rFonts w:ascii="Arial" w:hAnsi="Arial" w:cs="Arial"/>
          <w:spacing w:val="1"/>
          <w:sz w:val="22"/>
          <w:szCs w:val="22"/>
        </w:rPr>
      </w:pPr>
    </w:p>
    <w:p w14:paraId="4C322169" w14:textId="6703399C" w:rsidR="002B0CBA" w:rsidRPr="000707FE" w:rsidRDefault="002B0CBA" w:rsidP="000707FE">
      <w:pPr>
        <w:pStyle w:val="Textoindependiente"/>
        <w:spacing w:line="360" w:lineRule="auto"/>
        <w:jc w:val="both"/>
        <w:rPr>
          <w:rFonts w:ascii="Arial" w:hAnsi="Arial" w:cs="Arial"/>
          <w:spacing w:val="1"/>
          <w:sz w:val="22"/>
          <w:szCs w:val="22"/>
        </w:rPr>
      </w:pPr>
      <w:r w:rsidRPr="000707FE">
        <w:rPr>
          <w:rFonts w:ascii="Arial" w:hAnsi="Arial" w:cs="Arial"/>
          <w:spacing w:val="1"/>
          <w:sz w:val="22"/>
          <w:szCs w:val="22"/>
        </w:rPr>
        <w:t xml:space="preserve">En audiencia el perito </w:t>
      </w:r>
      <w:r w:rsidR="008A1D32" w:rsidRPr="000707FE">
        <w:rPr>
          <w:rFonts w:ascii="Arial" w:hAnsi="Arial" w:cs="Arial"/>
          <w:sz w:val="22"/>
          <w:szCs w:val="22"/>
        </w:rPr>
        <w:t>DIEGO LÓPEZ MORALES, Físico especialista en investigación técnica y reconstrucción de accidentes de tránsito y seguridad vial,</w:t>
      </w:r>
      <w:r w:rsidR="008A1D32" w:rsidRPr="000707FE">
        <w:rPr>
          <w:rFonts w:ascii="Arial" w:hAnsi="Arial" w:cs="Arial"/>
          <w:spacing w:val="1"/>
          <w:sz w:val="22"/>
          <w:szCs w:val="22"/>
        </w:rPr>
        <w:t xml:space="preserve"> explicó al despacho respecto de la dinámica del </w:t>
      </w:r>
      <w:r w:rsidR="008A1D32" w:rsidRPr="000707FE">
        <w:rPr>
          <w:rFonts w:ascii="Arial" w:hAnsi="Arial" w:cs="Arial"/>
          <w:spacing w:val="1"/>
          <w:sz w:val="22"/>
          <w:szCs w:val="22"/>
        </w:rPr>
        <w:lastRenderedPageBreak/>
        <w:t>accidente del 5 de noviembre de 2020,</w:t>
      </w:r>
      <w:r w:rsidRPr="000707FE">
        <w:rPr>
          <w:rFonts w:ascii="Arial" w:hAnsi="Arial" w:cs="Arial"/>
          <w:spacing w:val="1"/>
          <w:sz w:val="22"/>
          <w:szCs w:val="22"/>
        </w:rPr>
        <w:t xml:space="preserve"> lo siguiente: </w:t>
      </w:r>
    </w:p>
    <w:p w14:paraId="16D7E763" w14:textId="77777777" w:rsidR="00AE24AF" w:rsidRPr="000707FE" w:rsidRDefault="00AE24AF" w:rsidP="000707FE">
      <w:pPr>
        <w:pStyle w:val="Textoindependiente"/>
        <w:spacing w:line="360" w:lineRule="auto"/>
        <w:jc w:val="both"/>
        <w:rPr>
          <w:rFonts w:ascii="Arial" w:hAnsi="Arial" w:cs="Arial"/>
          <w:spacing w:val="1"/>
          <w:sz w:val="22"/>
          <w:szCs w:val="22"/>
        </w:rPr>
      </w:pPr>
    </w:p>
    <w:p w14:paraId="5C5EA6BF" w14:textId="56C58374" w:rsidR="002B0CBA" w:rsidRPr="000707FE" w:rsidRDefault="002B0CBA" w:rsidP="000707FE">
      <w:pPr>
        <w:pStyle w:val="Default"/>
        <w:spacing w:line="360" w:lineRule="auto"/>
        <w:ind w:left="851" w:right="1523"/>
        <w:jc w:val="both"/>
        <w:rPr>
          <w:color w:val="auto"/>
          <w:spacing w:val="1"/>
          <w:sz w:val="22"/>
          <w:szCs w:val="22"/>
        </w:rPr>
      </w:pPr>
      <w:r w:rsidRPr="000707FE">
        <w:rPr>
          <w:i/>
          <w:iCs/>
          <w:color w:val="auto"/>
          <w:sz w:val="22"/>
          <w:szCs w:val="22"/>
        </w:rPr>
        <w:t>“la motocicleta va ocupando el centro del carril, centro de la calzada, posición 3 segundos antes de la colisión, con hallazgo de ausencia de cascos diagramados, ausencia de fallas mecánicas, técnicamente ausencia de maniobra riesgosa o peligrosa del tractocamión, desplazamiento por el centro de calzada por parte del vehículo 1 motocicleta</w:t>
      </w:r>
      <w:r w:rsidR="008A1D32" w:rsidRPr="000707FE">
        <w:rPr>
          <w:i/>
          <w:iCs/>
          <w:color w:val="auto"/>
          <w:sz w:val="22"/>
          <w:szCs w:val="22"/>
        </w:rPr>
        <w:t xml:space="preserve"> </w:t>
      </w:r>
      <w:r w:rsidR="00AE24AF" w:rsidRPr="000707FE">
        <w:rPr>
          <w:i/>
          <w:iCs/>
          <w:color w:val="auto"/>
          <w:sz w:val="22"/>
          <w:szCs w:val="22"/>
        </w:rPr>
        <w:t>(…)</w:t>
      </w:r>
      <w:r w:rsidRPr="000707FE">
        <w:rPr>
          <w:i/>
          <w:iCs/>
          <w:color w:val="auto"/>
          <w:sz w:val="22"/>
          <w:szCs w:val="22"/>
        </w:rPr>
        <w:t>. La causa determinante de la colisión es la ocupación del centro de la calzada por parte del vehículo número 1 motocicleta, con espacio más que suficiente para haber realizado una circulación adecuada</w:t>
      </w:r>
      <w:r w:rsidR="00AE24AF" w:rsidRPr="000707FE">
        <w:rPr>
          <w:i/>
          <w:iCs/>
          <w:color w:val="auto"/>
          <w:sz w:val="22"/>
          <w:szCs w:val="22"/>
        </w:rPr>
        <w:t xml:space="preserve"> (…)</w:t>
      </w:r>
    </w:p>
    <w:p w14:paraId="362FE02E" w14:textId="77777777" w:rsidR="002B0CBA" w:rsidRPr="000707FE" w:rsidRDefault="002B0CBA" w:rsidP="000707FE">
      <w:pPr>
        <w:pStyle w:val="Textoindependiente"/>
        <w:spacing w:line="360" w:lineRule="auto"/>
        <w:rPr>
          <w:rFonts w:ascii="Arial" w:hAnsi="Arial" w:cs="Arial"/>
          <w:sz w:val="22"/>
          <w:szCs w:val="22"/>
          <w:u w:val="single"/>
        </w:rPr>
      </w:pPr>
    </w:p>
    <w:p w14:paraId="075F79D8" w14:textId="3C0EB66F" w:rsidR="002C6023" w:rsidRPr="000707FE" w:rsidRDefault="002C6023" w:rsidP="000707FE">
      <w:pPr>
        <w:pStyle w:val="Textoindependiente"/>
        <w:spacing w:line="360" w:lineRule="auto"/>
        <w:jc w:val="both"/>
        <w:rPr>
          <w:rFonts w:ascii="Arial" w:hAnsi="Arial" w:cs="Arial"/>
          <w:i/>
          <w:iCs/>
          <w:sz w:val="22"/>
          <w:szCs w:val="22"/>
        </w:rPr>
      </w:pPr>
      <w:r w:rsidRPr="000707FE">
        <w:rPr>
          <w:rFonts w:ascii="Arial" w:hAnsi="Arial" w:cs="Arial"/>
          <w:sz w:val="22"/>
          <w:szCs w:val="22"/>
        </w:rPr>
        <w:t xml:space="preserve">Lo anterior también se corroboró con las contradicciones que tuvieron lugar con el interrogatorio de la señora Marli Luz Quintana Alean, conforme a lo que dijo el Juzgado 43 Civil del Circuito de Bogotá en los siguientes términos: </w:t>
      </w:r>
      <w:r w:rsidRPr="000707FE">
        <w:rPr>
          <w:rFonts w:ascii="Arial" w:hAnsi="Arial" w:cs="Arial"/>
          <w:i/>
          <w:iCs/>
          <w:sz w:val="22"/>
          <w:szCs w:val="22"/>
        </w:rPr>
        <w:t>“(…) narración sin sustento factico alguno que denota por el contrario contradicción u olvido de lo informado al momento de interponer querella por lesiones personales, afirmando que la motocicleta quedó en el lugar del accidente, acomodación del tractocamión sin prueba que lo respalde”</w:t>
      </w:r>
    </w:p>
    <w:p w14:paraId="772F30E8" w14:textId="77777777" w:rsidR="00AC2392" w:rsidRPr="000707FE" w:rsidRDefault="00AC2392" w:rsidP="000707FE">
      <w:pPr>
        <w:pStyle w:val="Textoindependiente"/>
        <w:spacing w:line="360" w:lineRule="auto"/>
        <w:jc w:val="both"/>
        <w:rPr>
          <w:rFonts w:ascii="Arial" w:hAnsi="Arial" w:cs="Arial"/>
          <w:i/>
          <w:iCs/>
          <w:sz w:val="22"/>
          <w:szCs w:val="22"/>
        </w:rPr>
      </w:pPr>
    </w:p>
    <w:p w14:paraId="05450AD0" w14:textId="6B762C05" w:rsidR="00AC2392" w:rsidRPr="000707FE" w:rsidRDefault="00AC2392" w:rsidP="000707FE">
      <w:pPr>
        <w:tabs>
          <w:tab w:val="left" w:pos="5626"/>
        </w:tabs>
        <w:spacing w:after="100" w:afterAutospacing="1" w:line="360" w:lineRule="auto"/>
        <w:jc w:val="both"/>
        <w:rPr>
          <w:rFonts w:ascii="Arial" w:hAnsi="Arial" w:cs="Arial"/>
        </w:rPr>
      </w:pPr>
      <w:r w:rsidRPr="000707FE">
        <w:rPr>
          <w:rFonts w:ascii="Arial" w:hAnsi="Arial" w:cs="Arial"/>
        </w:rPr>
        <w:t xml:space="preserve">Asimismo, conforme con el IPAT (Informe Policial de Accidente Tránsito) No. C-001098754, el accidente acaecido el 05 de noviembre de 2020, se produjo como consecuencia de la </w:t>
      </w:r>
      <w:r w:rsidRPr="000707FE">
        <w:rPr>
          <w:rFonts w:ascii="Arial" w:hAnsi="Arial" w:cs="Arial"/>
          <w:i/>
          <w:iCs/>
        </w:rPr>
        <w:t>“falta de precaución al tomar la curva a la derecha</w:t>
      </w:r>
      <w:r w:rsidRPr="000707FE">
        <w:rPr>
          <w:rFonts w:ascii="Arial" w:hAnsi="Arial" w:cs="Arial"/>
        </w:rPr>
        <w:t>” del vehículo tipo motocicleta de placas QTA06E, conducida por el señor Omar Antonio Jiménez, en la cual se transportaba la ahora demandante en calidad de pasajera, razón por la cual, se encuentra patente el hecho de un tercero.</w:t>
      </w:r>
    </w:p>
    <w:p w14:paraId="44BC91AC" w14:textId="77777777" w:rsidR="00AC2392" w:rsidRPr="000707FE" w:rsidRDefault="00AC2392" w:rsidP="000707FE">
      <w:pPr>
        <w:tabs>
          <w:tab w:val="left" w:pos="5626"/>
        </w:tabs>
        <w:spacing w:line="360" w:lineRule="auto"/>
        <w:jc w:val="center"/>
        <w:rPr>
          <w:rFonts w:ascii="Arial" w:hAnsi="Arial" w:cs="Arial"/>
        </w:rPr>
      </w:pPr>
      <w:r w:rsidRPr="000707FE">
        <w:rPr>
          <w:rFonts w:ascii="Arial" w:hAnsi="Arial" w:cs="Arial"/>
          <w:noProof/>
        </w:rPr>
        <w:drawing>
          <wp:inline distT="0" distB="0" distL="0" distR="0" wp14:anchorId="12A01375" wp14:editId="3FCF9658">
            <wp:extent cx="5654040" cy="1052374"/>
            <wp:effectExtent l="177800" t="177800" r="175260" b="179705"/>
            <wp:docPr id="170702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2975" name=""/>
                    <pic:cNvPicPr/>
                  </pic:nvPicPr>
                  <pic:blipFill>
                    <a:blip r:embed="rId11"/>
                    <a:stretch>
                      <a:fillRect/>
                    </a:stretch>
                  </pic:blipFill>
                  <pic:spPr>
                    <a:xfrm>
                      <a:off x="0" y="0"/>
                      <a:ext cx="5690134" cy="1059092"/>
                    </a:xfrm>
                    <a:prstGeom prst="rect">
                      <a:avLst/>
                    </a:prstGeom>
                    <a:ln>
                      <a:noFill/>
                    </a:ln>
                    <a:effectLst>
                      <a:outerShdw blurRad="190500" algn="tl" rotWithShape="0">
                        <a:srgbClr val="000000">
                          <a:alpha val="70000"/>
                        </a:srgbClr>
                      </a:outerShdw>
                    </a:effectLst>
                  </pic:spPr>
                </pic:pic>
              </a:graphicData>
            </a:graphic>
          </wp:inline>
        </w:drawing>
      </w:r>
    </w:p>
    <w:p w14:paraId="112D5199" w14:textId="77777777" w:rsidR="00AC2392" w:rsidRPr="000707FE" w:rsidRDefault="00AC2392" w:rsidP="000707FE">
      <w:pPr>
        <w:tabs>
          <w:tab w:val="left" w:pos="7896"/>
        </w:tabs>
        <w:spacing w:after="100" w:afterAutospacing="1" w:line="360" w:lineRule="auto"/>
        <w:ind w:left="1417" w:right="1417"/>
        <w:jc w:val="both"/>
        <w:rPr>
          <w:rFonts w:ascii="Arial" w:hAnsi="Arial" w:cs="Arial"/>
        </w:rPr>
      </w:pPr>
      <w:r w:rsidRPr="000707FE">
        <w:rPr>
          <w:rFonts w:ascii="Arial" w:hAnsi="Arial" w:cs="Arial"/>
          <w:b/>
          <w:i/>
          <w:iCs/>
        </w:rPr>
        <w:t xml:space="preserve">Documento: </w:t>
      </w:r>
      <w:r w:rsidRPr="000707FE">
        <w:rPr>
          <w:rFonts w:ascii="Arial" w:hAnsi="Arial" w:cs="Arial"/>
          <w:bCs/>
          <w:i/>
          <w:iCs/>
        </w:rPr>
        <w:t>Informe Policial de Accidente Tránsito No. C-001098754.</w:t>
      </w:r>
    </w:p>
    <w:p w14:paraId="29F670ED" w14:textId="4185FFD4" w:rsidR="002B0CBA" w:rsidRPr="000707FE" w:rsidRDefault="002B0CBA" w:rsidP="000707FE">
      <w:pPr>
        <w:pStyle w:val="Textoindependiente"/>
        <w:spacing w:line="360" w:lineRule="auto"/>
        <w:jc w:val="both"/>
        <w:rPr>
          <w:rFonts w:ascii="Arial" w:hAnsi="Arial" w:cs="Arial"/>
          <w:sz w:val="22"/>
          <w:szCs w:val="22"/>
        </w:rPr>
      </w:pPr>
      <w:r w:rsidRPr="000707FE">
        <w:rPr>
          <w:rFonts w:ascii="Arial" w:hAnsi="Arial" w:cs="Arial"/>
          <w:sz w:val="22"/>
          <w:szCs w:val="22"/>
        </w:rPr>
        <w:t>Como es evidente</w:t>
      </w:r>
      <w:r w:rsidR="00AC2392" w:rsidRPr="000707FE">
        <w:rPr>
          <w:rFonts w:ascii="Arial" w:hAnsi="Arial" w:cs="Arial"/>
          <w:sz w:val="22"/>
          <w:szCs w:val="22"/>
        </w:rPr>
        <w:t xml:space="preserve"> conforme a las pruebas que se practicaron en el proceso</w:t>
      </w:r>
      <w:r w:rsidRPr="000707FE">
        <w:rPr>
          <w:rFonts w:ascii="Arial" w:hAnsi="Arial" w:cs="Arial"/>
          <w:sz w:val="22"/>
          <w:szCs w:val="22"/>
        </w:rPr>
        <w:t>,</w:t>
      </w:r>
      <w:r w:rsidR="00AC2392" w:rsidRPr="000707FE">
        <w:rPr>
          <w:rFonts w:ascii="Arial" w:hAnsi="Arial" w:cs="Arial"/>
          <w:sz w:val="22"/>
          <w:szCs w:val="22"/>
        </w:rPr>
        <w:t xml:space="preserve"> es claro</w:t>
      </w:r>
      <w:r w:rsidRPr="000707FE">
        <w:rPr>
          <w:rFonts w:ascii="Arial" w:hAnsi="Arial" w:cs="Arial"/>
          <w:sz w:val="22"/>
          <w:szCs w:val="22"/>
        </w:rPr>
        <w:t xml:space="preserve"> el acto de faltar a su deber de precaución al momento de tomar la curva por parte del señor Omar Antonio Jiménez Borja,</w:t>
      </w:r>
      <w:r w:rsidR="00AC2392" w:rsidRPr="000707FE">
        <w:rPr>
          <w:rFonts w:ascii="Arial" w:hAnsi="Arial" w:cs="Arial"/>
          <w:sz w:val="22"/>
          <w:szCs w:val="22"/>
        </w:rPr>
        <w:t xml:space="preserve"> por lo que</w:t>
      </w:r>
      <w:r w:rsidRPr="000707FE">
        <w:rPr>
          <w:rFonts w:ascii="Arial" w:hAnsi="Arial" w:cs="Arial"/>
          <w:sz w:val="22"/>
          <w:szCs w:val="22"/>
        </w:rPr>
        <w:t xml:space="preserve"> resulta únicamente atribuible a este, en calidad del vehículo No. 1, identificado con placas QTA06E en el que se desplazaba la señora Mari Luz Quintana Alean, tercero que nada tiene que ver con el conductor ni la propietaria del vehículo de placas SNX885, demandados dentro del presente proceso</w:t>
      </w:r>
      <w:r w:rsidR="00AC2392" w:rsidRPr="000707FE">
        <w:rPr>
          <w:rFonts w:ascii="Arial" w:hAnsi="Arial" w:cs="Arial"/>
          <w:spacing w:val="-8"/>
          <w:sz w:val="22"/>
          <w:szCs w:val="22"/>
        </w:rPr>
        <w:t xml:space="preserve"> y en tal virtud se corrobora el hecho de un tercero. Finalmente es importante señalar, que en la sentencia objeto de reproche no se analiza un hecho exclusivo de la víctima, por lo que no se entiende el reparo del demandante referente a que el a quo no tuvo en cuenta que la señore Marli Quintana es un agente externo al riesgo, pues en la presente decisión no se indica que esta haya desplegado una conducta por medio de la cual acaezca el accidente de tránsito.</w:t>
      </w:r>
    </w:p>
    <w:p w14:paraId="1B7C9059" w14:textId="77777777" w:rsidR="002B0CBA" w:rsidRPr="000707FE" w:rsidRDefault="002B0CBA" w:rsidP="000707FE">
      <w:pPr>
        <w:pStyle w:val="Textoindependiente"/>
        <w:spacing w:line="360" w:lineRule="auto"/>
        <w:jc w:val="both"/>
        <w:rPr>
          <w:rFonts w:ascii="Arial" w:hAnsi="Arial" w:cs="Arial"/>
          <w:sz w:val="22"/>
          <w:szCs w:val="22"/>
        </w:rPr>
      </w:pPr>
    </w:p>
    <w:p w14:paraId="2C83E2A8" w14:textId="4D7D3811" w:rsidR="00AC2392" w:rsidRPr="000707FE" w:rsidRDefault="00AC2392" w:rsidP="000707FE">
      <w:pPr>
        <w:pStyle w:val="Textoindependiente"/>
        <w:spacing w:line="360" w:lineRule="auto"/>
        <w:jc w:val="both"/>
        <w:rPr>
          <w:rFonts w:ascii="Arial" w:hAnsi="Arial" w:cs="Arial"/>
          <w:sz w:val="22"/>
          <w:szCs w:val="22"/>
        </w:rPr>
      </w:pPr>
      <w:r w:rsidRPr="000707FE">
        <w:rPr>
          <w:rFonts w:ascii="Arial" w:hAnsi="Arial" w:cs="Arial"/>
          <w:sz w:val="22"/>
          <w:szCs w:val="22"/>
        </w:rPr>
        <w:t xml:space="preserve">Finalmente, la recurrente señala que el juez de primera instancia no valoró el testimonio del señor Omar Antonio </w:t>
      </w:r>
      <w:r w:rsidR="00155741" w:rsidRPr="000707FE">
        <w:rPr>
          <w:rFonts w:ascii="Arial" w:hAnsi="Arial" w:cs="Arial"/>
          <w:sz w:val="22"/>
          <w:szCs w:val="22"/>
        </w:rPr>
        <w:t xml:space="preserve">Jiménez, lo cual no es cierto en atención a que el juez tuvo en cuenta la totalidad de las pruebas practicadas. Sin </w:t>
      </w:r>
      <w:proofErr w:type="gramStart"/>
      <w:r w:rsidR="00155741" w:rsidRPr="000707FE">
        <w:rPr>
          <w:rFonts w:ascii="Arial" w:hAnsi="Arial" w:cs="Arial"/>
          <w:sz w:val="22"/>
          <w:szCs w:val="22"/>
        </w:rPr>
        <w:t>embargo</w:t>
      </w:r>
      <w:proofErr w:type="gramEnd"/>
      <w:r w:rsidR="00155741" w:rsidRPr="000707FE">
        <w:rPr>
          <w:rFonts w:ascii="Arial" w:hAnsi="Arial" w:cs="Arial"/>
          <w:sz w:val="22"/>
          <w:szCs w:val="22"/>
        </w:rPr>
        <w:t xml:space="preserve"> en los siguientes términos expuso la parte demandante su reparo:</w:t>
      </w:r>
    </w:p>
    <w:p w14:paraId="6C5706B7" w14:textId="3741B8B4" w:rsidR="002B0CBA" w:rsidRPr="000707FE" w:rsidRDefault="00AE24AF" w:rsidP="000707FE">
      <w:pPr>
        <w:widowControl/>
        <w:adjustRightInd w:val="0"/>
        <w:spacing w:line="360" w:lineRule="auto"/>
        <w:jc w:val="center"/>
        <w:rPr>
          <w:rFonts w:ascii="Arial" w:eastAsiaTheme="minorHAnsi" w:hAnsi="Arial" w:cs="Arial"/>
          <w:lang w:val="es-CO"/>
        </w:rPr>
      </w:pPr>
      <w:r w:rsidRPr="000707FE">
        <w:rPr>
          <w:rFonts w:ascii="Arial" w:eastAsiaTheme="minorHAnsi" w:hAnsi="Arial" w:cs="Arial"/>
          <w:noProof/>
          <w:lang w:val="es-CO"/>
        </w:rPr>
        <w:lastRenderedPageBreak/>
        <w:drawing>
          <wp:inline distT="0" distB="0" distL="0" distR="0" wp14:anchorId="1175268C" wp14:editId="466029D2">
            <wp:extent cx="5367647" cy="1337227"/>
            <wp:effectExtent l="152400" t="152400" r="347980" b="3397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5545" cy="1341686"/>
                    </a:xfrm>
                    <a:prstGeom prst="rect">
                      <a:avLst/>
                    </a:prstGeom>
                    <a:ln>
                      <a:noFill/>
                    </a:ln>
                    <a:effectLst>
                      <a:outerShdw blurRad="292100" dist="139700" dir="2700000" algn="tl" rotWithShape="0">
                        <a:srgbClr val="333333">
                          <a:alpha val="65000"/>
                        </a:srgbClr>
                      </a:outerShdw>
                    </a:effectLst>
                  </pic:spPr>
                </pic:pic>
              </a:graphicData>
            </a:graphic>
          </wp:inline>
        </w:drawing>
      </w:r>
    </w:p>
    <w:p w14:paraId="6F579EF0" w14:textId="0F795D51" w:rsidR="00AE24AF" w:rsidRPr="000707FE" w:rsidRDefault="00AE24AF" w:rsidP="000707FE">
      <w:pPr>
        <w:widowControl/>
        <w:adjustRightInd w:val="0"/>
        <w:spacing w:line="360" w:lineRule="auto"/>
        <w:jc w:val="both"/>
        <w:rPr>
          <w:rFonts w:ascii="Arial" w:eastAsiaTheme="minorHAnsi" w:hAnsi="Arial" w:cs="Arial"/>
          <w:lang w:val="es-CO"/>
        </w:rPr>
      </w:pPr>
    </w:p>
    <w:p w14:paraId="496D0A3D" w14:textId="620F7139" w:rsidR="00AE24AF" w:rsidRPr="000707FE" w:rsidRDefault="00AE24AF" w:rsidP="000707FE">
      <w:pPr>
        <w:pStyle w:val="Textoindependiente"/>
        <w:spacing w:line="360" w:lineRule="auto"/>
        <w:jc w:val="both"/>
        <w:rPr>
          <w:rFonts w:ascii="Arial" w:hAnsi="Arial" w:cs="Arial"/>
          <w:sz w:val="22"/>
          <w:szCs w:val="22"/>
        </w:rPr>
      </w:pPr>
      <w:r w:rsidRPr="000707FE">
        <w:rPr>
          <w:rFonts w:ascii="Arial" w:hAnsi="Arial" w:cs="Arial"/>
          <w:sz w:val="22"/>
          <w:szCs w:val="22"/>
        </w:rPr>
        <w:t xml:space="preserve">El recurrente advierte que no se tuvo en cuenta la declaración del señor ANTONIO JIMENEZ, empero el a quo se apoyó en la totalidad de las pruebas realizando una confirmación periférica entre ellas, pues el relato del señor NORBEY GIRALDO, junto con el relato de la demandante </w:t>
      </w:r>
      <w:r w:rsidR="009E5B8E" w:rsidRPr="000707FE">
        <w:rPr>
          <w:rFonts w:ascii="Arial" w:hAnsi="Arial" w:cs="Arial"/>
          <w:sz w:val="22"/>
          <w:szCs w:val="22"/>
        </w:rPr>
        <w:t xml:space="preserve">(salvo sus incongruencias), El informe policial de accidente de tránsito (IPAT) y en el croquis del accidente, el fallo contravencional de tránsito, </w:t>
      </w:r>
      <w:r w:rsidRPr="000707FE">
        <w:rPr>
          <w:rFonts w:ascii="Arial" w:hAnsi="Arial" w:cs="Arial"/>
          <w:sz w:val="22"/>
          <w:szCs w:val="22"/>
        </w:rPr>
        <w:t xml:space="preserve">y el dictamen pericial </w:t>
      </w:r>
      <w:r w:rsidR="009E5B8E" w:rsidRPr="000707FE">
        <w:rPr>
          <w:rFonts w:ascii="Arial" w:hAnsi="Arial" w:cs="Arial"/>
          <w:sz w:val="22"/>
          <w:szCs w:val="22"/>
        </w:rPr>
        <w:t xml:space="preserve">las cuales </w:t>
      </w:r>
      <w:r w:rsidRPr="000707FE">
        <w:rPr>
          <w:rFonts w:ascii="Arial" w:hAnsi="Arial" w:cs="Arial"/>
          <w:sz w:val="22"/>
          <w:szCs w:val="22"/>
        </w:rPr>
        <w:t>únicamente arrojan</w:t>
      </w:r>
      <w:r w:rsidR="009E5B8E" w:rsidRPr="000707FE">
        <w:rPr>
          <w:rFonts w:ascii="Arial" w:hAnsi="Arial" w:cs="Arial"/>
          <w:sz w:val="22"/>
          <w:szCs w:val="22"/>
        </w:rPr>
        <w:t>,</w:t>
      </w:r>
      <w:r w:rsidRPr="000707FE">
        <w:rPr>
          <w:rFonts w:ascii="Arial" w:hAnsi="Arial" w:cs="Arial"/>
          <w:sz w:val="22"/>
          <w:szCs w:val="22"/>
        </w:rPr>
        <w:t xml:space="preserve"> sin dudas, </w:t>
      </w:r>
      <w:r w:rsidR="009E5B8E" w:rsidRPr="000707FE">
        <w:rPr>
          <w:rFonts w:ascii="Arial" w:hAnsi="Arial" w:cs="Arial"/>
          <w:sz w:val="22"/>
          <w:szCs w:val="22"/>
        </w:rPr>
        <w:t xml:space="preserve">que el accidente aconteció exclusiva con el actuar del señor OMAR ANTONIO JIMENES, tercero que no hace parte del proceso, por lo que el fallador de primera instancia </w:t>
      </w:r>
      <w:r w:rsidRPr="000707FE">
        <w:rPr>
          <w:rFonts w:ascii="Arial" w:hAnsi="Arial" w:cs="Arial"/>
          <w:sz w:val="22"/>
          <w:szCs w:val="22"/>
        </w:rPr>
        <w:t>fue totalmente consecuente al</w:t>
      </w:r>
      <w:r w:rsidR="009E5B8E" w:rsidRPr="000707FE">
        <w:rPr>
          <w:rFonts w:ascii="Arial" w:hAnsi="Arial" w:cs="Arial"/>
          <w:sz w:val="22"/>
          <w:szCs w:val="22"/>
        </w:rPr>
        <w:t xml:space="preserve"> declarar probado el</w:t>
      </w:r>
      <w:r w:rsidRPr="000707FE">
        <w:rPr>
          <w:rFonts w:ascii="Arial" w:hAnsi="Arial" w:cs="Arial"/>
          <w:sz w:val="22"/>
          <w:szCs w:val="22"/>
        </w:rPr>
        <w:t xml:space="preserve"> eximente de responsabilidad civil, denominado hecho de un tercero</w:t>
      </w:r>
      <w:r w:rsidR="009E5B8E" w:rsidRPr="000707FE">
        <w:rPr>
          <w:rFonts w:ascii="Arial" w:hAnsi="Arial" w:cs="Arial"/>
          <w:sz w:val="22"/>
          <w:szCs w:val="22"/>
        </w:rPr>
        <w:t>.</w:t>
      </w:r>
    </w:p>
    <w:p w14:paraId="2DED8BB6" w14:textId="77777777" w:rsidR="00155741" w:rsidRPr="000707FE" w:rsidRDefault="00155741" w:rsidP="000707FE">
      <w:pPr>
        <w:pStyle w:val="Textoindependiente"/>
        <w:spacing w:line="360" w:lineRule="auto"/>
        <w:jc w:val="both"/>
        <w:rPr>
          <w:rFonts w:ascii="Arial" w:hAnsi="Arial" w:cs="Arial"/>
          <w:sz w:val="22"/>
          <w:szCs w:val="22"/>
        </w:rPr>
      </w:pPr>
    </w:p>
    <w:p w14:paraId="132D8655" w14:textId="78B9CAC8" w:rsidR="00155741" w:rsidRPr="000707FE" w:rsidRDefault="00155741" w:rsidP="000707FE">
      <w:pPr>
        <w:pStyle w:val="Textoindependiente"/>
        <w:numPr>
          <w:ilvl w:val="0"/>
          <w:numId w:val="22"/>
        </w:numPr>
        <w:spacing w:line="360" w:lineRule="auto"/>
        <w:jc w:val="both"/>
        <w:rPr>
          <w:rFonts w:ascii="Arial" w:hAnsi="Arial" w:cs="Arial"/>
          <w:sz w:val="22"/>
          <w:szCs w:val="22"/>
        </w:rPr>
      </w:pPr>
      <w:r w:rsidRPr="000707FE">
        <w:rPr>
          <w:rFonts w:ascii="Arial" w:hAnsi="Arial" w:cs="Arial"/>
          <w:sz w:val="22"/>
          <w:szCs w:val="22"/>
        </w:rPr>
        <w:t>En primer lugar, en la Sentencia de primera instancia se valoró la declaración de al accionante indicando que su narración no tiene sustento conforme a lo informado por la querella.</w:t>
      </w:r>
    </w:p>
    <w:p w14:paraId="440F8601" w14:textId="77777777" w:rsidR="00483A79" w:rsidRPr="000707FE" w:rsidRDefault="00483A79" w:rsidP="000707FE">
      <w:pPr>
        <w:pStyle w:val="Textoindependiente"/>
        <w:spacing w:line="360" w:lineRule="auto"/>
        <w:ind w:left="720"/>
        <w:jc w:val="both"/>
        <w:rPr>
          <w:rFonts w:ascii="Arial" w:hAnsi="Arial" w:cs="Arial"/>
          <w:sz w:val="22"/>
          <w:szCs w:val="22"/>
        </w:rPr>
      </w:pPr>
    </w:p>
    <w:p w14:paraId="32ABDE12" w14:textId="2691C584" w:rsidR="00155741" w:rsidRPr="000707FE" w:rsidRDefault="00155741" w:rsidP="000707FE">
      <w:pPr>
        <w:pStyle w:val="Textoindependiente"/>
        <w:numPr>
          <w:ilvl w:val="0"/>
          <w:numId w:val="22"/>
        </w:numPr>
        <w:spacing w:line="360" w:lineRule="auto"/>
        <w:jc w:val="both"/>
        <w:rPr>
          <w:rFonts w:ascii="Arial" w:hAnsi="Arial" w:cs="Arial"/>
          <w:sz w:val="22"/>
          <w:szCs w:val="22"/>
        </w:rPr>
      </w:pPr>
      <w:r w:rsidRPr="000707FE">
        <w:rPr>
          <w:rFonts w:ascii="Arial" w:hAnsi="Arial" w:cs="Arial"/>
          <w:sz w:val="22"/>
          <w:szCs w:val="22"/>
        </w:rPr>
        <w:t xml:space="preserve">En segundo </w:t>
      </w:r>
      <w:r w:rsidR="00483A79" w:rsidRPr="000707FE">
        <w:rPr>
          <w:rFonts w:ascii="Arial" w:hAnsi="Arial" w:cs="Arial"/>
          <w:sz w:val="22"/>
          <w:szCs w:val="22"/>
        </w:rPr>
        <w:t>lugar,</w:t>
      </w:r>
      <w:r w:rsidRPr="000707FE">
        <w:rPr>
          <w:rFonts w:ascii="Arial" w:hAnsi="Arial" w:cs="Arial"/>
          <w:sz w:val="22"/>
          <w:szCs w:val="22"/>
        </w:rPr>
        <w:t xml:space="preserve"> se analizó la experticia, sobre la cual concluyó que </w:t>
      </w:r>
      <w:r w:rsidR="00483A79" w:rsidRPr="000707FE">
        <w:rPr>
          <w:rFonts w:ascii="Arial" w:hAnsi="Arial" w:cs="Arial"/>
          <w:sz w:val="22"/>
          <w:szCs w:val="22"/>
        </w:rPr>
        <w:t>los argumentos allí expuestos son suficientes para denegar la totalidad de pretensiones, debido a que conforme a los conocimientos técnicos se corrobora la dinámica del accidente de tránsito.</w:t>
      </w:r>
    </w:p>
    <w:p w14:paraId="3477C9AC" w14:textId="77777777" w:rsidR="00483A79" w:rsidRPr="000707FE" w:rsidRDefault="00483A79" w:rsidP="000707FE">
      <w:pPr>
        <w:pStyle w:val="Textoindependiente"/>
        <w:spacing w:line="360" w:lineRule="auto"/>
        <w:jc w:val="both"/>
        <w:rPr>
          <w:rFonts w:ascii="Arial" w:hAnsi="Arial" w:cs="Arial"/>
          <w:sz w:val="22"/>
          <w:szCs w:val="22"/>
        </w:rPr>
      </w:pPr>
    </w:p>
    <w:p w14:paraId="70AAE337" w14:textId="278E8ADB" w:rsidR="00483A79" w:rsidRPr="000707FE" w:rsidRDefault="00483A79" w:rsidP="000707FE">
      <w:pPr>
        <w:pStyle w:val="Textoindependiente"/>
        <w:numPr>
          <w:ilvl w:val="0"/>
          <w:numId w:val="22"/>
        </w:numPr>
        <w:spacing w:line="360" w:lineRule="auto"/>
        <w:jc w:val="both"/>
        <w:rPr>
          <w:rFonts w:ascii="Arial" w:hAnsi="Arial" w:cs="Arial"/>
          <w:sz w:val="22"/>
          <w:szCs w:val="22"/>
        </w:rPr>
      </w:pPr>
      <w:r w:rsidRPr="000707FE">
        <w:rPr>
          <w:rFonts w:ascii="Arial" w:hAnsi="Arial" w:cs="Arial"/>
          <w:sz w:val="22"/>
          <w:szCs w:val="22"/>
        </w:rPr>
        <w:t>En tercer lugar, se realizó un análisis del croquis, en donde se determinó lo siguiente:</w:t>
      </w:r>
    </w:p>
    <w:p w14:paraId="688A158B" w14:textId="77777777" w:rsidR="00483A79" w:rsidRPr="000707FE" w:rsidRDefault="00483A79" w:rsidP="000707FE">
      <w:pPr>
        <w:pStyle w:val="Textoindependiente"/>
        <w:spacing w:line="360" w:lineRule="auto"/>
        <w:jc w:val="both"/>
        <w:rPr>
          <w:rFonts w:ascii="Arial" w:hAnsi="Arial" w:cs="Arial"/>
          <w:sz w:val="22"/>
          <w:szCs w:val="22"/>
        </w:rPr>
      </w:pPr>
    </w:p>
    <w:p w14:paraId="391F80B4" w14:textId="01F9675C" w:rsidR="00483A79" w:rsidRPr="000707FE" w:rsidRDefault="00483A79" w:rsidP="000707FE">
      <w:pPr>
        <w:pStyle w:val="Textoindependiente"/>
        <w:spacing w:line="360" w:lineRule="auto"/>
        <w:ind w:left="1418" w:right="2232"/>
        <w:jc w:val="both"/>
        <w:rPr>
          <w:rFonts w:ascii="Arial" w:hAnsi="Arial" w:cs="Arial"/>
          <w:i/>
          <w:iCs/>
          <w:sz w:val="22"/>
          <w:szCs w:val="22"/>
        </w:rPr>
      </w:pPr>
      <w:r w:rsidRPr="000707FE">
        <w:rPr>
          <w:rFonts w:ascii="Arial" w:hAnsi="Arial" w:cs="Arial"/>
          <w:i/>
          <w:iCs/>
          <w:sz w:val="22"/>
          <w:szCs w:val="22"/>
        </w:rPr>
        <w:t>“(…) del eje trasero de la motocicleta a la línea divisoria del costado derecho, sentido Hatillo – Cisneros se trazó una distancia de 1.05 mts, y del eje delantero en referencia a la misma línea de 1.50 mts, de donde no emerge duda que la motocicleta superó la distancia permitida en la normatividad, en su posición final, lo que da cuenta que la conducción se realizaba entre el medio del carril hacia la línea izquierda y que por resultado del impacto término en dicho lugar”</w:t>
      </w:r>
    </w:p>
    <w:p w14:paraId="4BB0736E" w14:textId="77777777" w:rsidR="00483A79" w:rsidRPr="000707FE" w:rsidRDefault="00483A79" w:rsidP="000707FE">
      <w:pPr>
        <w:pStyle w:val="Textoindependiente"/>
        <w:spacing w:line="360" w:lineRule="auto"/>
        <w:ind w:left="1418" w:right="2232"/>
        <w:jc w:val="both"/>
        <w:rPr>
          <w:rFonts w:ascii="Arial" w:hAnsi="Arial" w:cs="Arial"/>
          <w:i/>
          <w:iCs/>
          <w:sz w:val="22"/>
          <w:szCs w:val="22"/>
        </w:rPr>
      </w:pPr>
    </w:p>
    <w:p w14:paraId="07E9DD4C" w14:textId="0B3D8615" w:rsidR="00483A79" w:rsidRPr="000707FE" w:rsidRDefault="00483A79" w:rsidP="000707FE">
      <w:pPr>
        <w:pStyle w:val="Textoindependiente"/>
        <w:spacing w:line="360" w:lineRule="auto"/>
        <w:ind w:right="106"/>
        <w:jc w:val="both"/>
        <w:rPr>
          <w:rFonts w:ascii="Arial" w:hAnsi="Arial" w:cs="Arial"/>
          <w:sz w:val="22"/>
          <w:szCs w:val="22"/>
        </w:rPr>
      </w:pPr>
      <w:r w:rsidRPr="000707FE">
        <w:rPr>
          <w:rFonts w:ascii="Arial" w:hAnsi="Arial" w:cs="Arial"/>
          <w:i/>
          <w:iCs/>
          <w:sz w:val="22"/>
          <w:szCs w:val="22"/>
        </w:rPr>
        <w:tab/>
      </w:r>
      <w:r w:rsidRPr="000707FE">
        <w:rPr>
          <w:rFonts w:ascii="Arial" w:hAnsi="Arial" w:cs="Arial"/>
          <w:sz w:val="22"/>
          <w:szCs w:val="22"/>
        </w:rPr>
        <w:t xml:space="preserve">Esto último concuerda con el Dictamen Pericial allegado al proceso. </w:t>
      </w:r>
    </w:p>
    <w:p w14:paraId="2034607B" w14:textId="77777777" w:rsidR="00483A79" w:rsidRPr="000707FE" w:rsidRDefault="00483A79" w:rsidP="000707FE">
      <w:pPr>
        <w:pStyle w:val="Textoindependiente"/>
        <w:spacing w:line="360" w:lineRule="auto"/>
        <w:ind w:right="106"/>
        <w:jc w:val="both"/>
        <w:rPr>
          <w:rFonts w:ascii="Arial" w:hAnsi="Arial" w:cs="Arial"/>
          <w:sz w:val="22"/>
          <w:szCs w:val="22"/>
        </w:rPr>
      </w:pPr>
    </w:p>
    <w:p w14:paraId="0B301812" w14:textId="4CB43CD6" w:rsidR="00483A79" w:rsidRPr="000707FE" w:rsidRDefault="00483A79" w:rsidP="000707FE">
      <w:pPr>
        <w:pStyle w:val="Textoindependiente"/>
        <w:numPr>
          <w:ilvl w:val="0"/>
          <w:numId w:val="22"/>
        </w:numPr>
        <w:spacing w:line="360" w:lineRule="auto"/>
        <w:jc w:val="both"/>
        <w:rPr>
          <w:rFonts w:ascii="Arial" w:hAnsi="Arial" w:cs="Arial"/>
          <w:sz w:val="22"/>
          <w:szCs w:val="22"/>
        </w:rPr>
      </w:pPr>
      <w:r w:rsidRPr="000707FE">
        <w:rPr>
          <w:rFonts w:ascii="Arial" w:hAnsi="Arial" w:cs="Arial"/>
          <w:sz w:val="22"/>
          <w:szCs w:val="22"/>
        </w:rPr>
        <w:t>En cuarto lugar, se tuvo en cuenta lo consignando por el agente de tránsito dentro del informe policial, pues en el mismo, se codifica como hipótesis del accidente el número 157, atribuyendo responsabilidad única y exclusivamente al vehículo tipo motocicleta.</w:t>
      </w:r>
    </w:p>
    <w:p w14:paraId="057790F2" w14:textId="77777777" w:rsidR="009E5B8E" w:rsidRPr="000707FE" w:rsidRDefault="009E5B8E" w:rsidP="000707FE">
      <w:pPr>
        <w:pStyle w:val="Textoindependiente"/>
        <w:spacing w:line="360" w:lineRule="auto"/>
        <w:jc w:val="both"/>
        <w:rPr>
          <w:rFonts w:ascii="Arial" w:hAnsi="Arial" w:cs="Arial"/>
          <w:sz w:val="22"/>
          <w:szCs w:val="22"/>
        </w:rPr>
      </w:pPr>
    </w:p>
    <w:p w14:paraId="772EB221" w14:textId="398EA8E5" w:rsidR="00AE24AF" w:rsidRPr="000707FE" w:rsidRDefault="00AE24AF" w:rsidP="000707FE">
      <w:pPr>
        <w:spacing w:line="360" w:lineRule="auto"/>
        <w:jc w:val="both"/>
        <w:rPr>
          <w:rFonts w:ascii="Arial" w:hAnsi="Arial" w:cs="Arial"/>
        </w:rPr>
      </w:pPr>
      <w:r w:rsidRPr="000707FE">
        <w:rPr>
          <w:rFonts w:ascii="Arial" w:hAnsi="Arial" w:cs="Arial"/>
        </w:rPr>
        <w:t>En conclusión, de todo lo anteriormente explicado, es perfectamente lógico concluir que</w:t>
      </w:r>
      <w:r w:rsidR="00483A79" w:rsidRPr="000707FE">
        <w:rPr>
          <w:rFonts w:ascii="Arial" w:hAnsi="Arial" w:cs="Arial"/>
        </w:rPr>
        <w:t xml:space="preserve"> el Juzgado 43 Civil Municipal de Bogotá D.C., realizó el análisis de forma conjunta de las pruebas allegadas, concluyendo que</w:t>
      </w:r>
      <w:r w:rsidR="00483A79" w:rsidRPr="000707FE">
        <w:rPr>
          <w:rFonts w:ascii="Arial" w:hAnsi="Arial" w:cs="Arial"/>
          <w:spacing w:val="1"/>
        </w:rPr>
        <w:t xml:space="preserve"> </w:t>
      </w:r>
      <w:r w:rsidRPr="000707FE">
        <w:rPr>
          <w:rFonts w:ascii="Arial" w:hAnsi="Arial" w:cs="Arial"/>
        </w:rPr>
        <w:t>para</w:t>
      </w:r>
      <w:r w:rsidRPr="000707FE">
        <w:rPr>
          <w:rFonts w:ascii="Arial" w:hAnsi="Arial" w:cs="Arial"/>
          <w:spacing w:val="-9"/>
        </w:rPr>
        <w:t xml:space="preserve"> </w:t>
      </w:r>
      <w:r w:rsidRPr="000707FE">
        <w:rPr>
          <w:rFonts w:ascii="Arial" w:hAnsi="Arial" w:cs="Arial"/>
        </w:rPr>
        <w:t>el</w:t>
      </w:r>
      <w:r w:rsidRPr="000707FE">
        <w:rPr>
          <w:rFonts w:ascii="Arial" w:hAnsi="Arial" w:cs="Arial"/>
          <w:spacing w:val="-9"/>
        </w:rPr>
        <w:t xml:space="preserve"> </w:t>
      </w:r>
      <w:r w:rsidRPr="000707FE">
        <w:rPr>
          <w:rFonts w:ascii="Arial" w:hAnsi="Arial" w:cs="Arial"/>
        </w:rPr>
        <w:t>conductor</w:t>
      </w:r>
      <w:r w:rsidRPr="000707FE">
        <w:rPr>
          <w:rFonts w:ascii="Arial" w:hAnsi="Arial" w:cs="Arial"/>
          <w:spacing w:val="-8"/>
        </w:rPr>
        <w:t xml:space="preserve"> </w:t>
      </w:r>
      <w:r w:rsidRPr="000707FE">
        <w:rPr>
          <w:rFonts w:ascii="Arial" w:hAnsi="Arial" w:cs="Arial"/>
        </w:rPr>
        <w:t>del</w:t>
      </w:r>
      <w:r w:rsidRPr="000707FE">
        <w:rPr>
          <w:rFonts w:ascii="Arial" w:hAnsi="Arial" w:cs="Arial"/>
          <w:spacing w:val="-9"/>
        </w:rPr>
        <w:t xml:space="preserve"> </w:t>
      </w:r>
      <w:r w:rsidRPr="000707FE">
        <w:rPr>
          <w:rFonts w:ascii="Arial" w:hAnsi="Arial" w:cs="Arial"/>
        </w:rPr>
        <w:t>vehículo</w:t>
      </w:r>
      <w:r w:rsidRPr="000707FE">
        <w:rPr>
          <w:rFonts w:ascii="Arial" w:hAnsi="Arial" w:cs="Arial"/>
          <w:spacing w:val="-8"/>
        </w:rPr>
        <w:t xml:space="preserve"> </w:t>
      </w:r>
      <w:r w:rsidRPr="000707FE">
        <w:rPr>
          <w:rFonts w:ascii="Arial" w:hAnsi="Arial" w:cs="Arial"/>
        </w:rPr>
        <w:t>de</w:t>
      </w:r>
      <w:r w:rsidRPr="000707FE">
        <w:rPr>
          <w:rFonts w:ascii="Arial" w:hAnsi="Arial" w:cs="Arial"/>
          <w:spacing w:val="-9"/>
        </w:rPr>
        <w:t xml:space="preserve"> </w:t>
      </w:r>
      <w:r w:rsidRPr="000707FE">
        <w:rPr>
          <w:rFonts w:ascii="Arial" w:hAnsi="Arial" w:cs="Arial"/>
        </w:rPr>
        <w:t>placas</w:t>
      </w:r>
      <w:r w:rsidRPr="000707FE">
        <w:rPr>
          <w:rFonts w:ascii="Arial" w:hAnsi="Arial" w:cs="Arial"/>
          <w:spacing w:val="-8"/>
        </w:rPr>
        <w:t xml:space="preserve"> </w:t>
      </w:r>
      <w:r w:rsidRPr="000707FE">
        <w:rPr>
          <w:rFonts w:ascii="Arial" w:hAnsi="Arial" w:cs="Arial"/>
        </w:rPr>
        <w:t>SNX885,</w:t>
      </w:r>
      <w:r w:rsidRPr="000707FE">
        <w:rPr>
          <w:rFonts w:ascii="Arial" w:hAnsi="Arial" w:cs="Arial"/>
          <w:spacing w:val="-8"/>
        </w:rPr>
        <w:t xml:space="preserve"> </w:t>
      </w:r>
      <w:r w:rsidRPr="000707FE">
        <w:rPr>
          <w:rFonts w:ascii="Arial" w:hAnsi="Arial" w:cs="Arial"/>
        </w:rPr>
        <w:t>fue</w:t>
      </w:r>
      <w:r w:rsidRPr="000707FE">
        <w:rPr>
          <w:rFonts w:ascii="Arial" w:hAnsi="Arial" w:cs="Arial"/>
          <w:spacing w:val="-9"/>
        </w:rPr>
        <w:t xml:space="preserve"> </w:t>
      </w:r>
      <w:r w:rsidRPr="000707FE">
        <w:rPr>
          <w:rFonts w:ascii="Arial" w:hAnsi="Arial" w:cs="Arial"/>
        </w:rPr>
        <w:t>totalmente</w:t>
      </w:r>
      <w:r w:rsidRPr="000707FE">
        <w:rPr>
          <w:rFonts w:ascii="Arial" w:hAnsi="Arial" w:cs="Arial"/>
          <w:spacing w:val="-8"/>
        </w:rPr>
        <w:t xml:space="preserve"> </w:t>
      </w:r>
      <w:r w:rsidRPr="000707FE">
        <w:rPr>
          <w:rFonts w:ascii="Arial" w:hAnsi="Arial" w:cs="Arial"/>
        </w:rPr>
        <w:t>irresistible</w:t>
      </w:r>
      <w:r w:rsidRPr="000707FE">
        <w:rPr>
          <w:rFonts w:ascii="Arial" w:hAnsi="Arial" w:cs="Arial"/>
          <w:spacing w:val="-9"/>
        </w:rPr>
        <w:t xml:space="preserve"> </w:t>
      </w:r>
      <w:r w:rsidRPr="000707FE">
        <w:rPr>
          <w:rFonts w:ascii="Arial" w:hAnsi="Arial" w:cs="Arial"/>
        </w:rPr>
        <w:t>e</w:t>
      </w:r>
      <w:r w:rsidRPr="000707FE">
        <w:rPr>
          <w:rFonts w:ascii="Arial" w:hAnsi="Arial" w:cs="Arial"/>
          <w:spacing w:val="-8"/>
        </w:rPr>
        <w:t xml:space="preserve"> </w:t>
      </w:r>
      <w:r w:rsidRPr="000707FE">
        <w:rPr>
          <w:rFonts w:ascii="Arial" w:hAnsi="Arial" w:cs="Arial"/>
        </w:rPr>
        <w:t>imprevisible sortear la</w:t>
      </w:r>
      <w:r w:rsidRPr="000707FE">
        <w:rPr>
          <w:rFonts w:ascii="Arial" w:hAnsi="Arial" w:cs="Arial"/>
          <w:spacing w:val="1"/>
        </w:rPr>
        <w:t xml:space="preserve"> </w:t>
      </w:r>
      <w:r w:rsidRPr="000707FE">
        <w:rPr>
          <w:rFonts w:ascii="Arial" w:hAnsi="Arial" w:cs="Arial"/>
        </w:rPr>
        <w:lastRenderedPageBreak/>
        <w:t xml:space="preserve">imprudencia del señor Omar Antonio Jiménez, </w:t>
      </w:r>
      <w:r w:rsidR="009E5B8E" w:rsidRPr="000707FE">
        <w:rPr>
          <w:rFonts w:ascii="Arial" w:hAnsi="Arial" w:cs="Arial"/>
        </w:rPr>
        <w:t xml:space="preserve">por lo que </w:t>
      </w:r>
      <w:r w:rsidRPr="000707FE">
        <w:rPr>
          <w:rFonts w:ascii="Arial" w:hAnsi="Arial" w:cs="Arial"/>
        </w:rPr>
        <w:t>se</w:t>
      </w:r>
      <w:r w:rsidRPr="000707FE">
        <w:rPr>
          <w:rFonts w:ascii="Arial" w:hAnsi="Arial" w:cs="Arial"/>
          <w:spacing w:val="1"/>
        </w:rPr>
        <w:t xml:space="preserve"> </w:t>
      </w:r>
      <w:r w:rsidRPr="000707FE">
        <w:rPr>
          <w:rFonts w:ascii="Arial" w:hAnsi="Arial" w:cs="Arial"/>
        </w:rPr>
        <w:t>enervó</w:t>
      </w:r>
      <w:r w:rsidRPr="000707FE">
        <w:rPr>
          <w:rFonts w:ascii="Arial" w:hAnsi="Arial" w:cs="Arial"/>
          <w:spacing w:val="1"/>
        </w:rPr>
        <w:t xml:space="preserve"> </w:t>
      </w:r>
      <w:r w:rsidRPr="000707FE">
        <w:rPr>
          <w:rFonts w:ascii="Arial" w:hAnsi="Arial" w:cs="Arial"/>
        </w:rPr>
        <w:t>la</w:t>
      </w:r>
      <w:r w:rsidRPr="000707FE">
        <w:rPr>
          <w:rFonts w:ascii="Arial" w:hAnsi="Arial" w:cs="Arial"/>
          <w:spacing w:val="1"/>
        </w:rPr>
        <w:t xml:space="preserve"> </w:t>
      </w:r>
      <w:r w:rsidRPr="000707FE">
        <w:rPr>
          <w:rFonts w:ascii="Arial" w:hAnsi="Arial" w:cs="Arial"/>
        </w:rPr>
        <w:t>responsabilidad</w:t>
      </w:r>
      <w:r w:rsidRPr="000707FE">
        <w:rPr>
          <w:rFonts w:ascii="Arial" w:hAnsi="Arial" w:cs="Arial"/>
          <w:spacing w:val="1"/>
        </w:rPr>
        <w:t xml:space="preserve"> </w:t>
      </w:r>
      <w:r w:rsidRPr="000707FE">
        <w:rPr>
          <w:rFonts w:ascii="Arial" w:hAnsi="Arial" w:cs="Arial"/>
        </w:rPr>
        <w:t>de</w:t>
      </w:r>
      <w:r w:rsidRPr="000707FE">
        <w:rPr>
          <w:rFonts w:ascii="Arial" w:hAnsi="Arial" w:cs="Arial"/>
          <w:spacing w:val="1"/>
        </w:rPr>
        <w:t xml:space="preserve"> </w:t>
      </w:r>
      <w:r w:rsidRPr="000707FE">
        <w:rPr>
          <w:rFonts w:ascii="Arial" w:hAnsi="Arial" w:cs="Arial"/>
        </w:rPr>
        <w:t>los</w:t>
      </w:r>
      <w:r w:rsidRPr="000707FE">
        <w:rPr>
          <w:rFonts w:ascii="Arial" w:hAnsi="Arial" w:cs="Arial"/>
          <w:spacing w:val="1"/>
        </w:rPr>
        <w:t xml:space="preserve"> </w:t>
      </w:r>
      <w:r w:rsidRPr="000707FE">
        <w:rPr>
          <w:rFonts w:ascii="Arial" w:hAnsi="Arial" w:cs="Arial"/>
        </w:rPr>
        <w:t>demandados</w:t>
      </w:r>
      <w:r w:rsidRPr="000707FE">
        <w:rPr>
          <w:rFonts w:ascii="Arial" w:hAnsi="Arial" w:cs="Arial"/>
          <w:spacing w:val="1"/>
        </w:rPr>
        <w:t xml:space="preserve"> </w:t>
      </w:r>
      <w:r w:rsidRPr="000707FE">
        <w:rPr>
          <w:rFonts w:ascii="Arial" w:hAnsi="Arial" w:cs="Arial"/>
        </w:rPr>
        <w:t>y</w:t>
      </w:r>
      <w:r w:rsidRPr="000707FE">
        <w:rPr>
          <w:rFonts w:ascii="Arial" w:hAnsi="Arial" w:cs="Arial"/>
          <w:spacing w:val="1"/>
        </w:rPr>
        <w:t xml:space="preserve"> </w:t>
      </w:r>
      <w:r w:rsidRPr="000707FE">
        <w:rPr>
          <w:rFonts w:ascii="Arial" w:hAnsi="Arial" w:cs="Arial"/>
        </w:rPr>
        <w:t>no</w:t>
      </w:r>
      <w:r w:rsidRPr="000707FE">
        <w:rPr>
          <w:rFonts w:ascii="Arial" w:hAnsi="Arial" w:cs="Arial"/>
          <w:spacing w:val="1"/>
        </w:rPr>
        <w:t xml:space="preserve"> </w:t>
      </w:r>
      <w:r w:rsidRPr="000707FE">
        <w:rPr>
          <w:rFonts w:ascii="Arial" w:hAnsi="Arial" w:cs="Arial"/>
        </w:rPr>
        <w:t>podrán</w:t>
      </w:r>
      <w:r w:rsidRPr="000707FE">
        <w:rPr>
          <w:rFonts w:ascii="Arial" w:hAnsi="Arial" w:cs="Arial"/>
          <w:spacing w:val="1"/>
        </w:rPr>
        <w:t xml:space="preserve"> </w:t>
      </w:r>
      <w:r w:rsidRPr="000707FE">
        <w:rPr>
          <w:rFonts w:ascii="Arial" w:hAnsi="Arial" w:cs="Arial"/>
        </w:rPr>
        <w:t>ser</w:t>
      </w:r>
      <w:r w:rsidRPr="000707FE">
        <w:rPr>
          <w:rFonts w:ascii="Arial" w:hAnsi="Arial" w:cs="Arial"/>
          <w:spacing w:val="1"/>
        </w:rPr>
        <w:t xml:space="preserve"> </w:t>
      </w:r>
      <w:r w:rsidRPr="000707FE">
        <w:rPr>
          <w:rFonts w:ascii="Arial" w:hAnsi="Arial" w:cs="Arial"/>
        </w:rPr>
        <w:t>condenados</w:t>
      </w:r>
      <w:r w:rsidRPr="000707FE">
        <w:rPr>
          <w:rFonts w:ascii="Arial" w:hAnsi="Arial" w:cs="Arial"/>
          <w:spacing w:val="-2"/>
        </w:rPr>
        <w:t xml:space="preserve"> </w:t>
      </w:r>
      <w:r w:rsidRPr="000707FE">
        <w:rPr>
          <w:rFonts w:ascii="Arial" w:hAnsi="Arial" w:cs="Arial"/>
        </w:rPr>
        <w:t>a</w:t>
      </w:r>
      <w:r w:rsidRPr="000707FE">
        <w:rPr>
          <w:rFonts w:ascii="Arial" w:hAnsi="Arial" w:cs="Arial"/>
          <w:spacing w:val="-1"/>
        </w:rPr>
        <w:t xml:space="preserve"> </w:t>
      </w:r>
      <w:r w:rsidRPr="000707FE">
        <w:rPr>
          <w:rFonts w:ascii="Arial" w:hAnsi="Arial" w:cs="Arial"/>
        </w:rPr>
        <w:t>indemnizar</w:t>
      </w:r>
      <w:r w:rsidRPr="000707FE">
        <w:rPr>
          <w:rFonts w:ascii="Arial" w:hAnsi="Arial" w:cs="Arial"/>
          <w:spacing w:val="-1"/>
        </w:rPr>
        <w:t xml:space="preserve"> </w:t>
      </w:r>
      <w:r w:rsidRPr="000707FE">
        <w:rPr>
          <w:rFonts w:ascii="Arial" w:hAnsi="Arial" w:cs="Arial"/>
        </w:rPr>
        <w:t>a</w:t>
      </w:r>
      <w:r w:rsidRPr="000707FE">
        <w:rPr>
          <w:rFonts w:ascii="Arial" w:hAnsi="Arial" w:cs="Arial"/>
          <w:spacing w:val="-1"/>
        </w:rPr>
        <w:t xml:space="preserve"> </w:t>
      </w:r>
      <w:r w:rsidRPr="000707FE">
        <w:rPr>
          <w:rFonts w:ascii="Arial" w:hAnsi="Arial" w:cs="Arial"/>
        </w:rPr>
        <w:t>los</w:t>
      </w:r>
      <w:r w:rsidRPr="000707FE">
        <w:rPr>
          <w:rFonts w:ascii="Arial" w:hAnsi="Arial" w:cs="Arial"/>
          <w:spacing w:val="-2"/>
        </w:rPr>
        <w:t xml:space="preserve"> </w:t>
      </w:r>
      <w:r w:rsidRPr="000707FE">
        <w:rPr>
          <w:rFonts w:ascii="Arial" w:hAnsi="Arial" w:cs="Arial"/>
        </w:rPr>
        <w:t>demandantes.</w:t>
      </w:r>
      <w:r w:rsidR="009E5B8E" w:rsidRPr="000707FE">
        <w:rPr>
          <w:rFonts w:ascii="Arial" w:hAnsi="Arial" w:cs="Arial"/>
        </w:rPr>
        <w:t xml:space="preserve"> Y en este sentido, no hay lugar a revocar la sentencia de primera instancia. </w:t>
      </w:r>
    </w:p>
    <w:p w14:paraId="6404ED6F" w14:textId="1E33EC5E" w:rsidR="00483A79" w:rsidRPr="000707FE" w:rsidRDefault="00483A79" w:rsidP="000707FE">
      <w:pPr>
        <w:widowControl/>
        <w:adjustRightInd w:val="0"/>
        <w:spacing w:line="360" w:lineRule="auto"/>
        <w:jc w:val="both"/>
        <w:rPr>
          <w:rFonts w:ascii="Arial" w:eastAsiaTheme="minorHAnsi" w:hAnsi="Arial" w:cs="Arial"/>
          <w:lang w:val="es-CO"/>
        </w:rPr>
      </w:pPr>
    </w:p>
    <w:p w14:paraId="02557B77" w14:textId="58581503" w:rsidR="00483A79" w:rsidRPr="000707FE" w:rsidRDefault="00483A79" w:rsidP="000707FE">
      <w:pPr>
        <w:pStyle w:val="Prrafodelista"/>
        <w:numPr>
          <w:ilvl w:val="3"/>
          <w:numId w:val="18"/>
        </w:numPr>
        <w:adjustRightInd w:val="0"/>
        <w:spacing w:line="360" w:lineRule="auto"/>
        <w:jc w:val="both"/>
        <w:rPr>
          <w:rFonts w:ascii="Arial" w:hAnsi="Arial" w:cs="Arial"/>
        </w:rPr>
      </w:pPr>
      <w:r w:rsidRPr="000707FE">
        <w:rPr>
          <w:rFonts w:ascii="Arial" w:hAnsi="Arial" w:cs="Arial"/>
          <w:b/>
          <w:bCs/>
          <w:bdr w:val="none" w:sz="0" w:space="0" w:color="auto" w:frame="1"/>
        </w:rPr>
        <w:t>FRENTE AL ARGUMENTO DENOMINADO: “</w:t>
      </w:r>
      <w:r w:rsidRPr="000707FE">
        <w:rPr>
          <w:rFonts w:ascii="Arial" w:hAnsi="Arial" w:cs="Arial"/>
          <w:b/>
          <w:bCs/>
          <w:bdr w:val="none" w:sz="0" w:space="0" w:color="auto" w:frame="1"/>
          <w:lang w:val="es-ES"/>
        </w:rPr>
        <w:t>FALTA DE ANÁLISIS PARA LA SENTENCIA”</w:t>
      </w:r>
    </w:p>
    <w:p w14:paraId="53AD3AD7" w14:textId="77777777" w:rsidR="00483A79" w:rsidRPr="000707FE" w:rsidRDefault="00483A79" w:rsidP="000707FE">
      <w:pPr>
        <w:adjustRightInd w:val="0"/>
        <w:spacing w:line="360" w:lineRule="auto"/>
        <w:jc w:val="both"/>
        <w:rPr>
          <w:rFonts w:ascii="Arial" w:hAnsi="Arial" w:cs="Arial"/>
        </w:rPr>
      </w:pPr>
    </w:p>
    <w:p w14:paraId="41978DC7" w14:textId="420209C0" w:rsidR="00BF0FB7" w:rsidRPr="000707FE" w:rsidRDefault="00483A79" w:rsidP="000707FE">
      <w:pPr>
        <w:spacing w:line="360" w:lineRule="auto"/>
        <w:jc w:val="both"/>
        <w:rPr>
          <w:rFonts w:ascii="Arial" w:eastAsiaTheme="minorHAnsi" w:hAnsi="Arial" w:cs="Arial"/>
        </w:rPr>
      </w:pPr>
      <w:r w:rsidRPr="000707FE">
        <w:rPr>
          <w:rFonts w:ascii="Arial" w:hAnsi="Arial" w:cs="Arial"/>
        </w:rPr>
        <w:t xml:space="preserve">Si bien no se presenta como un reparo a la sentencia, lo cierto es que los argumentos expuestos por el recurrente deben ser desestimados, en tanto, </w:t>
      </w:r>
      <w:r w:rsidR="00BF0FB7" w:rsidRPr="000707FE">
        <w:rPr>
          <w:rFonts w:ascii="Arial" w:hAnsi="Arial" w:cs="Arial"/>
        </w:rPr>
        <w:t xml:space="preserve">como se indicó previamente, no es cierto que no se haya realizado el análisis del régimen de responsabilidad aplicable, pues en este caso </w:t>
      </w:r>
      <w:r w:rsidR="00BF0FB7" w:rsidRPr="000707FE">
        <w:rPr>
          <w:rFonts w:ascii="Arial" w:eastAsiaTheme="minorHAnsi" w:hAnsi="Arial" w:cs="Arial"/>
          <w:lang w:val="es-CO"/>
        </w:rPr>
        <w:t xml:space="preserve">el juzgado de primera instancia indicó que si bien los hechos ocurrieron en el marco del ejercicio de actividades peligrosas, por lo que debe aplicarse lo consignado </w:t>
      </w:r>
      <w:r w:rsidR="00BF0FB7" w:rsidRPr="000707FE">
        <w:rPr>
          <w:rFonts w:ascii="Arial" w:eastAsiaTheme="minorHAnsi" w:hAnsi="Arial" w:cs="Arial"/>
        </w:rPr>
        <w:t>en los artículos 2341 y 2356 del Código Civil</w:t>
      </w:r>
      <w:r w:rsidR="00BF0FB7" w:rsidRPr="000707FE">
        <w:rPr>
          <w:rFonts w:ascii="Arial" w:eastAsiaTheme="minorHAnsi" w:hAnsi="Arial" w:cs="Arial"/>
          <w:lang w:val="es-CO"/>
        </w:rPr>
        <w:t xml:space="preserve">, esto es el régimen de responsabilidad objetiva que alega el demandante que no fue aplicado, lo cierto es que </w:t>
      </w:r>
      <w:r w:rsidR="00BF0FB7" w:rsidRPr="000707FE">
        <w:rPr>
          <w:rFonts w:ascii="Arial" w:eastAsiaTheme="minorHAnsi" w:hAnsi="Arial" w:cs="Arial"/>
        </w:rPr>
        <w:t>cuando se presenta la concurrencia de las dos actividades peligrosas aunque no se aniquila instintivamente tal presunción de culpa que favorece al perjudicado, se debe determinar la incidencia de cada una frente a la otra conforme las pruebas recaudadas. Por lo que es incorrecto que la parte demandante indique que el A quo no aplicó el régimen de responsabilidad objetiva, puesto que en efecto el operador judicial hizo un análisis sobre el particular y determinó que debe analizarse cuál de los sujetos involucrados tuvo incidencia causal, concluyendo que, a través de los medios probatorios, estos son: Informe Policial de Accidente de Tránsito, interrogatorios de parte y dictamen pericial, fue el conductor de la motocicleta quien desencadenó el daño, emergiendo como el único productor del mismo.</w:t>
      </w:r>
    </w:p>
    <w:p w14:paraId="62AE8947" w14:textId="77777777" w:rsidR="00BF0FB7" w:rsidRPr="000707FE" w:rsidRDefault="00BF0FB7" w:rsidP="000707FE">
      <w:pPr>
        <w:spacing w:line="360" w:lineRule="auto"/>
        <w:jc w:val="both"/>
        <w:rPr>
          <w:rFonts w:ascii="Arial" w:eastAsiaTheme="minorHAnsi" w:hAnsi="Arial" w:cs="Arial"/>
        </w:rPr>
      </w:pPr>
    </w:p>
    <w:p w14:paraId="5827893C" w14:textId="6F91B742" w:rsidR="00BF0FB7" w:rsidRPr="000707FE" w:rsidRDefault="00BF0FB7" w:rsidP="000707FE">
      <w:pPr>
        <w:spacing w:line="360" w:lineRule="auto"/>
        <w:jc w:val="both"/>
        <w:rPr>
          <w:rFonts w:ascii="Arial" w:eastAsiaTheme="minorHAnsi" w:hAnsi="Arial" w:cs="Arial"/>
        </w:rPr>
      </w:pPr>
      <w:r w:rsidRPr="000707FE">
        <w:rPr>
          <w:rFonts w:ascii="Arial" w:eastAsiaTheme="minorHAnsi" w:hAnsi="Arial" w:cs="Arial"/>
        </w:rPr>
        <w:t xml:space="preserve">En ese sentido, la Corte Suprema de Justicia ha considerado que, en el caso las actividades peligrosas, la culpa se presume, salvo que las partes en controversia se encuentren desplegando actividades peligrosas, pues aquí el problema se analiza desde la perspectiva del artículo 2341 del Código Civil, esto es, bajo la normatividad de la culpa probada. Es decir, que no se tiene en cuenta el artículo 2356 del Código Civil, que se fundamenta en la responsabilidad presunta. Lo anterior se materializa en la siguiente sentencia, en la que la Corte confirmó el fallo citando apartes de la sentencia impugnada, proferida por el Tribunal Superior del Distrito de Cundinamarca: </w:t>
      </w:r>
    </w:p>
    <w:p w14:paraId="7FC8B91B" w14:textId="77777777" w:rsidR="00BF0FB7" w:rsidRPr="000707FE" w:rsidRDefault="00BF0FB7" w:rsidP="000707FE">
      <w:pPr>
        <w:spacing w:line="360" w:lineRule="auto"/>
        <w:jc w:val="both"/>
        <w:rPr>
          <w:rFonts w:ascii="Arial" w:eastAsiaTheme="minorHAnsi" w:hAnsi="Arial" w:cs="Arial"/>
        </w:rPr>
      </w:pPr>
    </w:p>
    <w:p w14:paraId="73860C03" w14:textId="527239BE" w:rsidR="00BF0FB7" w:rsidRPr="000707FE" w:rsidRDefault="00BF0FB7" w:rsidP="000707FE">
      <w:pPr>
        <w:spacing w:line="360" w:lineRule="auto"/>
        <w:ind w:left="851" w:right="851"/>
        <w:jc w:val="both"/>
        <w:rPr>
          <w:rFonts w:ascii="Arial" w:eastAsiaTheme="minorHAnsi" w:hAnsi="Arial" w:cs="Arial"/>
          <w:i/>
          <w:iCs/>
        </w:rPr>
      </w:pPr>
      <w:r w:rsidRPr="000707FE">
        <w:rPr>
          <w:rFonts w:ascii="Arial" w:eastAsiaTheme="minorHAnsi" w:hAnsi="Arial" w:cs="Arial"/>
          <w:i/>
          <w:iCs/>
        </w:rPr>
        <w:t>"Como en este caso el accidente se produjo cuando ambas partes desarrollaban actividades de ese tipo, se eliminaba cualquier presunción de culpa, lo que a su tumo implicaba que la acción no se examinara a la luz del artículo 2356 del C. Civil, sino del 2341 ibídem, evento en el cual el demandante corría con la carga de demostrar todos los elementos integrantes de la responsabilidad civil extracontractual"</w:t>
      </w:r>
    </w:p>
    <w:p w14:paraId="51BAFE24" w14:textId="6E26E8F3" w:rsidR="00483A79" w:rsidRPr="000707FE" w:rsidRDefault="00483A79" w:rsidP="000707FE">
      <w:pPr>
        <w:adjustRightInd w:val="0"/>
        <w:spacing w:line="360" w:lineRule="auto"/>
        <w:jc w:val="both"/>
        <w:rPr>
          <w:rFonts w:ascii="Arial" w:hAnsi="Arial" w:cs="Arial"/>
        </w:rPr>
      </w:pPr>
    </w:p>
    <w:p w14:paraId="7BBD5425" w14:textId="24C8293D" w:rsidR="00BF0FB7" w:rsidRPr="000707FE" w:rsidRDefault="00BF0FB7" w:rsidP="000707FE">
      <w:pPr>
        <w:adjustRightInd w:val="0"/>
        <w:spacing w:line="360" w:lineRule="auto"/>
        <w:jc w:val="both"/>
        <w:rPr>
          <w:rFonts w:ascii="Arial" w:hAnsi="Arial" w:cs="Arial"/>
        </w:rPr>
      </w:pPr>
      <w:r w:rsidRPr="000707FE">
        <w:rPr>
          <w:rFonts w:ascii="Arial" w:hAnsi="Arial" w:cs="Arial"/>
        </w:rPr>
        <w:t>Conforme a lo anterior, es claro que el juzgado de primera instancia no erró al decidir, puesto que sí realizó el análisis correspondiente sobre el régimen de responsabilidad a aplicar con las salvedades que la jurisprudencia ha establecido, declarando incluso aquí la configuración de un eximente de responsabilidad.</w:t>
      </w:r>
    </w:p>
    <w:p w14:paraId="0CA5BB21" w14:textId="77777777" w:rsidR="00DC06CC" w:rsidRPr="000707FE" w:rsidRDefault="00DC06CC" w:rsidP="000707FE">
      <w:pPr>
        <w:spacing w:line="360" w:lineRule="auto"/>
        <w:jc w:val="both"/>
        <w:textAlignment w:val="baseline"/>
        <w:rPr>
          <w:rFonts w:ascii="Arial" w:hAnsi="Arial" w:cs="Arial"/>
          <w:bdr w:val="none" w:sz="0" w:space="0" w:color="auto" w:frame="1"/>
        </w:rPr>
      </w:pPr>
    </w:p>
    <w:p w14:paraId="1C9BA597" w14:textId="5EB2C23D" w:rsidR="005C74FE" w:rsidRPr="000707FE" w:rsidRDefault="005C74FE" w:rsidP="000707FE">
      <w:pPr>
        <w:pStyle w:val="Prrafodelista"/>
        <w:numPr>
          <w:ilvl w:val="0"/>
          <w:numId w:val="18"/>
        </w:numPr>
        <w:spacing w:after="0" w:line="360" w:lineRule="auto"/>
        <w:jc w:val="center"/>
        <w:textAlignment w:val="baseline"/>
        <w:rPr>
          <w:rFonts w:ascii="Arial" w:hAnsi="Arial" w:cs="Arial"/>
          <w:bdr w:val="none" w:sz="0" w:space="0" w:color="auto" w:frame="1"/>
        </w:rPr>
      </w:pPr>
      <w:r w:rsidRPr="000707FE">
        <w:rPr>
          <w:rFonts w:ascii="Arial" w:hAnsi="Arial" w:cs="Arial"/>
          <w:b/>
          <w:bCs/>
          <w:u w:val="single"/>
        </w:rPr>
        <w:t>LA SENTENCIA PROFERIDA EN PRIMERA INSTANCIA DEBE SER CONFIRMADA POR CUANTO EN ELLA SE TOMÓ LA DECISIÓN JURÍDICAMENTE ACERTADA.</w:t>
      </w:r>
    </w:p>
    <w:p w14:paraId="1A2C519F" w14:textId="77777777" w:rsidR="005C74FE" w:rsidRPr="000707FE" w:rsidRDefault="005C74FE" w:rsidP="000707FE">
      <w:pPr>
        <w:spacing w:line="360" w:lineRule="auto"/>
        <w:jc w:val="both"/>
        <w:rPr>
          <w:rFonts w:ascii="Arial" w:hAnsi="Arial" w:cs="Arial"/>
        </w:rPr>
      </w:pPr>
    </w:p>
    <w:p w14:paraId="31440A58" w14:textId="77777777" w:rsidR="005C74FE" w:rsidRPr="000707FE" w:rsidRDefault="005C74FE" w:rsidP="000707FE">
      <w:pPr>
        <w:spacing w:line="360" w:lineRule="auto"/>
        <w:jc w:val="both"/>
        <w:rPr>
          <w:rFonts w:ascii="Arial" w:hAnsi="Arial" w:cs="Arial"/>
        </w:rPr>
      </w:pPr>
      <w:r w:rsidRPr="000707FE">
        <w:rPr>
          <w:rFonts w:ascii="Arial" w:hAnsi="Arial" w:cs="Arial"/>
        </w:rPr>
        <w:t xml:space="preserve">Respecto de la configuración de la responsabilidad debemos recordar que para que resulte comprometida la responsabilidad de una persona natural o jurídica se requiere que haya cometido una culpa y que </w:t>
      </w:r>
      <w:r w:rsidRPr="000707FE">
        <w:rPr>
          <w:rFonts w:ascii="Arial" w:hAnsi="Arial" w:cs="Arial"/>
        </w:rPr>
        <w:lastRenderedPageBreak/>
        <w:t>consecuencia de esta sobrevengan perjuicios a los demandantes, es decir, que se requiere de la existencia de tres (3) elementos a saber:</w:t>
      </w:r>
    </w:p>
    <w:p w14:paraId="1A4D93AF" w14:textId="77777777" w:rsidR="005C74FE" w:rsidRPr="000707FE" w:rsidRDefault="005C74FE" w:rsidP="000707FE">
      <w:pPr>
        <w:spacing w:line="360" w:lineRule="auto"/>
        <w:jc w:val="both"/>
        <w:rPr>
          <w:rFonts w:ascii="Arial" w:hAnsi="Arial" w:cs="Arial"/>
        </w:rPr>
      </w:pPr>
    </w:p>
    <w:p w14:paraId="2D275F84" w14:textId="77777777" w:rsidR="005C74FE" w:rsidRPr="000707FE" w:rsidRDefault="005C74FE" w:rsidP="000707FE">
      <w:pPr>
        <w:spacing w:line="360" w:lineRule="auto"/>
        <w:jc w:val="both"/>
        <w:rPr>
          <w:rFonts w:ascii="Arial" w:hAnsi="Arial" w:cs="Arial"/>
        </w:rPr>
      </w:pPr>
      <w:r w:rsidRPr="000707FE">
        <w:rPr>
          <w:rFonts w:ascii="Arial" w:hAnsi="Arial" w:cs="Arial"/>
        </w:rPr>
        <w:t xml:space="preserve">1) La culpa, entendida como el error de conducta en que no habría incurrido un profesional de igual experiencia y formación ante las mismas circunstancias externas. </w:t>
      </w:r>
      <w:r w:rsidRPr="000707FE">
        <w:rPr>
          <w:rFonts w:ascii="Arial" w:hAnsi="Arial" w:cs="Arial"/>
          <w:b/>
          <w:bCs/>
          <w:u w:val="single"/>
        </w:rPr>
        <w:t>Este elemento no fue probado por los demandantes.</w:t>
      </w:r>
    </w:p>
    <w:p w14:paraId="5A88149B" w14:textId="77777777" w:rsidR="005C74FE" w:rsidRPr="000707FE" w:rsidRDefault="005C74FE" w:rsidP="000707FE">
      <w:pPr>
        <w:spacing w:line="360" w:lineRule="auto"/>
        <w:jc w:val="both"/>
        <w:rPr>
          <w:rFonts w:ascii="Arial" w:hAnsi="Arial" w:cs="Arial"/>
        </w:rPr>
      </w:pPr>
    </w:p>
    <w:p w14:paraId="318B6D5B" w14:textId="1B747336" w:rsidR="005C74FE" w:rsidRPr="000707FE" w:rsidRDefault="005C74FE" w:rsidP="000707FE">
      <w:pPr>
        <w:spacing w:line="360" w:lineRule="auto"/>
        <w:jc w:val="both"/>
        <w:rPr>
          <w:rFonts w:ascii="Arial" w:hAnsi="Arial" w:cs="Arial"/>
        </w:rPr>
      </w:pPr>
      <w:r w:rsidRPr="000707FE">
        <w:rPr>
          <w:rFonts w:ascii="Arial" w:hAnsi="Arial" w:cs="Arial"/>
        </w:rPr>
        <w:t xml:space="preserve">2) El nexo causal, que como se manifestó en punto anterior, en el presente debate se pretenden deducir consecuencias dañosas de causas equivocadas. </w:t>
      </w:r>
      <w:r w:rsidRPr="000707FE">
        <w:rPr>
          <w:rFonts w:ascii="Arial" w:hAnsi="Arial" w:cs="Arial"/>
          <w:b/>
          <w:bCs/>
          <w:u w:val="single"/>
        </w:rPr>
        <w:t xml:space="preserve">También compete a las demandantes su demostración, el cual no fue probado, al </w:t>
      </w:r>
      <w:proofErr w:type="gramStart"/>
      <w:r w:rsidRPr="000707FE">
        <w:rPr>
          <w:rFonts w:ascii="Arial" w:hAnsi="Arial" w:cs="Arial"/>
          <w:b/>
          <w:bCs/>
          <w:u w:val="single"/>
        </w:rPr>
        <w:t>contrario</w:t>
      </w:r>
      <w:proofErr w:type="gramEnd"/>
      <w:r w:rsidRPr="000707FE">
        <w:rPr>
          <w:rFonts w:ascii="Arial" w:hAnsi="Arial" w:cs="Arial"/>
          <w:b/>
          <w:bCs/>
          <w:u w:val="single"/>
        </w:rPr>
        <w:t xml:space="preserve"> se desvirtúa el nexo con el hecho de un tercero.</w:t>
      </w:r>
    </w:p>
    <w:p w14:paraId="4CEEF6E0" w14:textId="77777777" w:rsidR="005C74FE" w:rsidRPr="000707FE" w:rsidRDefault="005C74FE" w:rsidP="000707FE">
      <w:pPr>
        <w:spacing w:line="360" w:lineRule="auto"/>
        <w:jc w:val="both"/>
        <w:rPr>
          <w:rFonts w:ascii="Arial" w:hAnsi="Arial" w:cs="Arial"/>
        </w:rPr>
      </w:pPr>
    </w:p>
    <w:p w14:paraId="0681DFC5" w14:textId="77777777" w:rsidR="005C74FE" w:rsidRPr="000707FE" w:rsidRDefault="005C74FE" w:rsidP="000707FE">
      <w:pPr>
        <w:spacing w:line="360" w:lineRule="auto"/>
        <w:jc w:val="both"/>
        <w:rPr>
          <w:rFonts w:ascii="Arial" w:hAnsi="Arial" w:cs="Arial"/>
        </w:rPr>
      </w:pPr>
      <w:r w:rsidRPr="000707FE">
        <w:rPr>
          <w:rFonts w:ascii="Arial" w:hAnsi="Arial" w:cs="Arial"/>
        </w:rPr>
        <w:t>3) Finalmente, el elemento daño, que deberá probarse con medio probatorio legítimo para que eventualmente adquiera la categoría de cierto e indemnizable.  </w:t>
      </w:r>
    </w:p>
    <w:p w14:paraId="3F724DBA" w14:textId="77777777" w:rsidR="005C74FE" w:rsidRPr="000707FE" w:rsidRDefault="005C74FE" w:rsidP="000707FE">
      <w:pPr>
        <w:spacing w:line="360" w:lineRule="auto"/>
        <w:jc w:val="both"/>
        <w:rPr>
          <w:rFonts w:ascii="Arial" w:hAnsi="Arial" w:cs="Arial"/>
        </w:rPr>
      </w:pPr>
    </w:p>
    <w:p w14:paraId="1516B6BE" w14:textId="5779D279" w:rsidR="00E2290D" w:rsidRPr="000707FE" w:rsidRDefault="005C74FE" w:rsidP="000707FE">
      <w:pPr>
        <w:spacing w:line="360" w:lineRule="auto"/>
        <w:jc w:val="both"/>
        <w:rPr>
          <w:rFonts w:ascii="Arial" w:hAnsi="Arial" w:cs="Arial"/>
        </w:rPr>
      </w:pPr>
      <w:r w:rsidRPr="000707FE">
        <w:rPr>
          <w:rFonts w:ascii="Arial" w:hAnsi="Arial" w:cs="Arial"/>
        </w:rPr>
        <w:t xml:space="preserve">En ese sentido se entiende que corresponde a la parte actora acreditar los tres elementos anteriormente enunciados. Bajo este contexto y de acuerdo con lo sucedido dentro del litigio, es posible observar la ausencia de los elementos que pudiesen configurar la responsabilidad civil, pues </w:t>
      </w:r>
      <w:r w:rsidR="00E2290D" w:rsidRPr="000707FE">
        <w:rPr>
          <w:rFonts w:ascii="Arial" w:hAnsi="Arial" w:cs="Arial"/>
        </w:rPr>
        <w:t xml:space="preserve">el actuar de OMAR ANTONIO JIMENEZ como conductor de </w:t>
      </w:r>
      <w:r w:rsidRPr="000707FE">
        <w:rPr>
          <w:rFonts w:ascii="Arial" w:hAnsi="Arial" w:cs="Arial"/>
        </w:rPr>
        <w:t>la motocicleta</w:t>
      </w:r>
      <w:r w:rsidR="00E2290D" w:rsidRPr="000707FE">
        <w:rPr>
          <w:rFonts w:ascii="Arial" w:hAnsi="Arial" w:cs="Arial"/>
        </w:rPr>
        <w:t xml:space="preserve"> de placa  QTA06E al transitar en la vía, fue suficiente, determinante y concluyente como único responsable en calidad de tercero, exonerando a los demandados, pues al maniobrar la motocicleta ocupó el carril contrario en el que se desplazaba el camión de placas SNX885 vulnerando las normas del Código Nacional de Tránsito y produciendo el choque entre estos en el que presuntamente resultó lesionada la demandante MARLI LUZ QUINTANA quien iba como pasajera de la motocicleta, debido a que </w:t>
      </w:r>
      <w:r w:rsidRPr="000707FE">
        <w:rPr>
          <w:rFonts w:ascii="Arial" w:hAnsi="Arial" w:cs="Arial"/>
        </w:rPr>
        <w:t>transitaba entre el medio del carril hacia la línea izquierda</w:t>
      </w:r>
      <w:r w:rsidR="00E2290D" w:rsidRPr="000707FE">
        <w:rPr>
          <w:rFonts w:ascii="Arial" w:hAnsi="Arial" w:cs="Arial"/>
        </w:rPr>
        <w:t xml:space="preserve">. En este sentido el conductor de la motocicleta vulnera </w:t>
      </w:r>
      <w:r w:rsidRPr="000707FE">
        <w:rPr>
          <w:rFonts w:ascii="Arial" w:hAnsi="Arial" w:cs="Arial"/>
        </w:rPr>
        <w:t xml:space="preserve">el artículo 60 del Código Nacional de Tránsito dispone: </w:t>
      </w:r>
      <w:r w:rsidRPr="000707FE">
        <w:rPr>
          <w:rFonts w:ascii="Arial" w:hAnsi="Arial" w:cs="Arial"/>
          <w:i/>
          <w:iCs/>
        </w:rPr>
        <w:t>“Los vehículos deben transitar, obligatoriamente, por sus respectivos carriles, dentro de las líneas de demarcación, y atravesarlos solamente para efectuar maniobras de adelantamiento o de cruce</w:t>
      </w:r>
      <w:r w:rsidRPr="000707FE">
        <w:rPr>
          <w:rFonts w:ascii="Arial" w:hAnsi="Arial" w:cs="Arial"/>
        </w:rPr>
        <w:t xml:space="preserve">”, </w:t>
      </w:r>
      <w:r w:rsidR="00E2290D" w:rsidRPr="000707FE">
        <w:rPr>
          <w:rFonts w:ascii="Arial" w:hAnsi="Arial" w:cs="Arial"/>
        </w:rPr>
        <w:t xml:space="preserve">y </w:t>
      </w:r>
      <w:r w:rsidRPr="000707FE">
        <w:rPr>
          <w:rFonts w:ascii="Arial" w:hAnsi="Arial" w:cs="Arial"/>
        </w:rPr>
        <w:t>el artículo 94 de la misma disposición</w:t>
      </w:r>
      <w:r w:rsidR="00E2290D" w:rsidRPr="000707FE">
        <w:rPr>
          <w:rFonts w:ascii="Arial" w:hAnsi="Arial" w:cs="Arial"/>
        </w:rPr>
        <w:t>, el cual</w:t>
      </w:r>
      <w:r w:rsidRPr="000707FE">
        <w:rPr>
          <w:rFonts w:ascii="Arial" w:hAnsi="Arial" w:cs="Arial"/>
        </w:rPr>
        <w:t xml:space="preserve"> </w:t>
      </w:r>
      <w:r w:rsidR="00E2290D" w:rsidRPr="000707FE">
        <w:rPr>
          <w:rFonts w:ascii="Arial" w:hAnsi="Arial" w:cs="Arial"/>
        </w:rPr>
        <w:t>contempla que</w:t>
      </w:r>
      <w:r w:rsidRPr="000707FE">
        <w:rPr>
          <w:rFonts w:ascii="Arial" w:hAnsi="Arial" w:cs="Arial"/>
        </w:rPr>
        <w:t xml:space="preserve"> los conductores de motocicletas deben transitar por la derecha de las vías a distancia no mayor de 1 metro de la acera u orilla, ocupando un carril</w:t>
      </w:r>
      <w:r w:rsidR="00E2290D" w:rsidRPr="000707FE">
        <w:rPr>
          <w:rFonts w:ascii="Arial" w:hAnsi="Arial" w:cs="Arial"/>
        </w:rPr>
        <w:t>.</w:t>
      </w:r>
    </w:p>
    <w:p w14:paraId="366A98A9" w14:textId="2F6FBC1B" w:rsidR="00E2290D" w:rsidRPr="000707FE" w:rsidRDefault="00E2290D" w:rsidP="000707FE">
      <w:pPr>
        <w:spacing w:line="360" w:lineRule="auto"/>
        <w:jc w:val="both"/>
        <w:rPr>
          <w:rFonts w:ascii="Arial" w:hAnsi="Arial" w:cs="Arial"/>
        </w:rPr>
      </w:pPr>
    </w:p>
    <w:p w14:paraId="7EC0A5D4" w14:textId="42F69C75" w:rsidR="00E2290D" w:rsidRPr="000707FE" w:rsidRDefault="00E2290D" w:rsidP="000707FE">
      <w:pPr>
        <w:spacing w:line="360" w:lineRule="auto"/>
        <w:jc w:val="both"/>
        <w:rPr>
          <w:rFonts w:ascii="Arial" w:hAnsi="Arial" w:cs="Arial"/>
        </w:rPr>
      </w:pPr>
      <w:r w:rsidRPr="000707FE">
        <w:rPr>
          <w:rFonts w:ascii="Arial" w:hAnsi="Arial" w:cs="Arial"/>
        </w:rPr>
        <w:t>El hecho de un tercero hace parte de las causas extrañas mediante las cuales se rompe el vínculo de causalidad entre las lesiones de la señora Quintana Alean, y la conducta del que es señalado de ser responsable el extremo pasivo. De modo tal, que la conducta del tercero ajeno a las partes, que tenga en carácter de imprevisible, irresistible y que desempeñe un papel exclusivo o esencial en el cumplimiento de los débitos del oferente, revista la calidad de excusar su responsabilidad. Sobre este tema, la Corte Suprema de Justicia mediante sentencia del 21 de noviembre de 2008, fue enfática al señalar que:</w:t>
      </w:r>
    </w:p>
    <w:p w14:paraId="09DCFBD7" w14:textId="77777777" w:rsidR="00E2290D" w:rsidRPr="000707FE" w:rsidRDefault="00E2290D" w:rsidP="000707FE">
      <w:pPr>
        <w:spacing w:line="360" w:lineRule="auto"/>
        <w:jc w:val="both"/>
        <w:rPr>
          <w:rFonts w:ascii="Arial" w:hAnsi="Arial" w:cs="Arial"/>
        </w:rPr>
      </w:pPr>
    </w:p>
    <w:p w14:paraId="4CB4E7BB" w14:textId="6D569ACB" w:rsidR="00E2290D" w:rsidRPr="000707FE" w:rsidRDefault="00E2290D" w:rsidP="000707FE">
      <w:pPr>
        <w:spacing w:line="360" w:lineRule="auto"/>
        <w:ind w:left="708" w:right="1523"/>
        <w:jc w:val="both"/>
        <w:rPr>
          <w:rFonts w:ascii="Arial" w:hAnsi="Arial" w:cs="Arial"/>
          <w:i/>
          <w:iCs/>
        </w:rPr>
      </w:pPr>
      <w:r w:rsidRPr="000707FE">
        <w:rPr>
          <w:rFonts w:ascii="Arial" w:hAnsi="Arial" w:cs="Arial"/>
          <w:i/>
          <w:iCs/>
        </w:rPr>
        <w:t>“(…) cuando un contratante pretende alegar el hecho de un tercero como factor</w:t>
      </w:r>
      <w:r w:rsidR="00AD3C47" w:rsidRPr="000707FE">
        <w:rPr>
          <w:rFonts w:ascii="Arial" w:hAnsi="Arial" w:cs="Arial"/>
          <w:i/>
          <w:iCs/>
        </w:rPr>
        <w:t xml:space="preserve"> </w:t>
      </w:r>
      <w:r w:rsidRPr="000707FE">
        <w:rPr>
          <w:rFonts w:ascii="Arial" w:hAnsi="Arial" w:cs="Arial"/>
          <w:i/>
          <w:iCs/>
        </w:rPr>
        <w:t>exonerarte de responsabilidad deberá probar que tal hecho fue imprevisible e</w:t>
      </w:r>
      <w:r w:rsidR="00AD3C47" w:rsidRPr="000707FE">
        <w:rPr>
          <w:rFonts w:ascii="Arial" w:hAnsi="Arial" w:cs="Arial"/>
          <w:i/>
          <w:iCs/>
        </w:rPr>
        <w:t xml:space="preserve"> </w:t>
      </w:r>
      <w:r w:rsidRPr="000707FE">
        <w:rPr>
          <w:rFonts w:ascii="Arial" w:hAnsi="Arial" w:cs="Arial"/>
          <w:i/>
          <w:iCs/>
        </w:rPr>
        <w:t>irresistible</w:t>
      </w:r>
      <w:r w:rsidR="00AD3C47" w:rsidRPr="000707FE">
        <w:rPr>
          <w:rFonts w:ascii="Arial" w:hAnsi="Arial" w:cs="Arial"/>
          <w:i/>
          <w:iCs/>
        </w:rPr>
        <w:t>”</w:t>
      </w:r>
      <w:r w:rsidR="00AD3C47" w:rsidRPr="000707FE">
        <w:rPr>
          <w:rStyle w:val="Refdenotaalpie"/>
          <w:rFonts w:ascii="Arial" w:hAnsi="Arial" w:cs="Arial"/>
          <w:i/>
          <w:iCs/>
        </w:rPr>
        <w:footnoteReference w:id="2"/>
      </w:r>
    </w:p>
    <w:p w14:paraId="2E7D5D20" w14:textId="77777777" w:rsidR="00AD3C47" w:rsidRPr="000707FE" w:rsidRDefault="00AD3C47" w:rsidP="000707FE">
      <w:pPr>
        <w:spacing w:line="360" w:lineRule="auto"/>
        <w:ind w:right="1523"/>
        <w:jc w:val="both"/>
        <w:rPr>
          <w:rFonts w:ascii="Arial" w:hAnsi="Arial" w:cs="Arial"/>
          <w:i/>
          <w:iCs/>
        </w:rPr>
      </w:pPr>
    </w:p>
    <w:p w14:paraId="6C901852" w14:textId="688C66F4" w:rsidR="00E2290D" w:rsidRPr="000707FE" w:rsidRDefault="00E2290D" w:rsidP="000707FE">
      <w:pPr>
        <w:spacing w:line="360" w:lineRule="auto"/>
        <w:jc w:val="both"/>
        <w:rPr>
          <w:rFonts w:ascii="Arial" w:hAnsi="Arial" w:cs="Arial"/>
        </w:rPr>
      </w:pPr>
      <w:r w:rsidRPr="000707FE">
        <w:rPr>
          <w:rFonts w:ascii="Arial" w:hAnsi="Arial" w:cs="Arial"/>
        </w:rPr>
        <w:t>Al respecto, es necesario complementar lo dicho con la Corte Suprema de Justicia en distinto</w:t>
      </w:r>
      <w:r w:rsidR="00AD3C47" w:rsidRPr="000707FE">
        <w:rPr>
          <w:rFonts w:ascii="Arial" w:hAnsi="Arial" w:cs="Arial"/>
        </w:rPr>
        <w:t xml:space="preserve"> </w:t>
      </w:r>
      <w:r w:rsidRPr="000707FE">
        <w:rPr>
          <w:rFonts w:ascii="Arial" w:hAnsi="Arial" w:cs="Arial"/>
        </w:rPr>
        <w:t>pronunciamiento, quien se ha pronunciado sobre el hecho del tercero, así:</w:t>
      </w:r>
    </w:p>
    <w:p w14:paraId="3795472B" w14:textId="56DB4866" w:rsidR="00E2290D" w:rsidRPr="000707FE" w:rsidRDefault="00E2290D" w:rsidP="000707FE">
      <w:pPr>
        <w:spacing w:line="360" w:lineRule="auto"/>
        <w:jc w:val="both"/>
        <w:rPr>
          <w:rFonts w:ascii="Arial" w:hAnsi="Arial" w:cs="Arial"/>
        </w:rPr>
      </w:pPr>
    </w:p>
    <w:p w14:paraId="6FE9834F" w14:textId="77777777" w:rsidR="00AD3C47" w:rsidRPr="000707FE" w:rsidRDefault="00AD3C47" w:rsidP="000707FE">
      <w:pPr>
        <w:spacing w:line="360" w:lineRule="auto"/>
        <w:ind w:left="850" w:right="850"/>
        <w:jc w:val="both"/>
        <w:rPr>
          <w:rFonts w:ascii="Arial" w:hAnsi="Arial" w:cs="Arial"/>
        </w:rPr>
      </w:pPr>
      <w:r w:rsidRPr="000707FE">
        <w:rPr>
          <w:rFonts w:ascii="Arial" w:hAnsi="Arial" w:cs="Arial"/>
          <w:i/>
        </w:rPr>
        <w:lastRenderedPageBreak/>
        <w:t>“Se consagraron, de esta forma, el “caso fortuito o fuerza mayor, hecho de un</w:t>
      </w:r>
      <w:r w:rsidRPr="000707FE">
        <w:rPr>
          <w:rFonts w:ascii="Arial" w:hAnsi="Arial" w:cs="Arial"/>
          <w:i/>
          <w:spacing w:val="1"/>
        </w:rPr>
        <w:t xml:space="preserve"> </w:t>
      </w:r>
      <w:r w:rsidRPr="000707FE">
        <w:rPr>
          <w:rFonts w:ascii="Arial" w:hAnsi="Arial" w:cs="Arial"/>
          <w:i/>
        </w:rPr>
        <w:t>tercero o culpa exclusiva de la víctima” (SC231, 31 de octubre de 1991) como</w:t>
      </w:r>
      <w:r w:rsidRPr="000707FE">
        <w:rPr>
          <w:rFonts w:ascii="Arial" w:hAnsi="Arial" w:cs="Arial"/>
          <w:i/>
          <w:spacing w:val="1"/>
        </w:rPr>
        <w:t xml:space="preserve"> </w:t>
      </w:r>
      <w:r w:rsidRPr="000707FE">
        <w:rPr>
          <w:rFonts w:ascii="Arial" w:hAnsi="Arial" w:cs="Arial"/>
          <w:i/>
        </w:rPr>
        <w:t xml:space="preserve">“causales de exoneración de responsabilidad”, </w:t>
      </w:r>
      <w:r w:rsidRPr="000707FE">
        <w:rPr>
          <w:rFonts w:ascii="Arial" w:hAnsi="Arial" w:cs="Arial"/>
          <w:b/>
          <w:i/>
          <w:u w:val="thick"/>
        </w:rPr>
        <w:t>entendidas como defensas</w:t>
      </w:r>
      <w:r w:rsidRPr="000707FE">
        <w:rPr>
          <w:rFonts w:ascii="Arial" w:hAnsi="Arial" w:cs="Arial"/>
          <w:b/>
          <w:i/>
          <w:spacing w:val="1"/>
        </w:rPr>
        <w:t xml:space="preserve"> </w:t>
      </w:r>
      <w:r w:rsidRPr="000707FE">
        <w:rPr>
          <w:rFonts w:ascii="Arial" w:hAnsi="Arial" w:cs="Arial"/>
          <w:b/>
          <w:i/>
          <w:u w:val="thick"/>
        </w:rPr>
        <w:t>que propugnan por eliminar el nexo causal entre la conducta antijurídica</w:t>
      </w:r>
      <w:r w:rsidRPr="000707FE">
        <w:rPr>
          <w:rFonts w:ascii="Arial" w:hAnsi="Arial" w:cs="Arial"/>
          <w:b/>
          <w:i/>
          <w:spacing w:val="1"/>
        </w:rPr>
        <w:t xml:space="preserve"> </w:t>
      </w:r>
      <w:r w:rsidRPr="000707FE">
        <w:rPr>
          <w:rFonts w:ascii="Arial" w:hAnsi="Arial" w:cs="Arial"/>
          <w:b/>
          <w:i/>
          <w:u w:val="thick"/>
        </w:rPr>
        <w:t>achacada al enjuiciado y el daño, con lo cual se evita el surgimiento del</w:t>
      </w:r>
      <w:r w:rsidRPr="000707FE">
        <w:rPr>
          <w:rFonts w:ascii="Arial" w:hAnsi="Arial" w:cs="Arial"/>
          <w:b/>
          <w:i/>
          <w:spacing w:val="1"/>
        </w:rPr>
        <w:t xml:space="preserve"> </w:t>
      </w:r>
      <w:r w:rsidRPr="000707FE">
        <w:rPr>
          <w:rFonts w:ascii="Arial" w:hAnsi="Arial" w:cs="Arial"/>
          <w:b/>
          <w:i/>
          <w:u w:val="thick"/>
        </w:rPr>
        <w:t>deber</w:t>
      </w:r>
      <w:r w:rsidRPr="000707FE">
        <w:rPr>
          <w:rFonts w:ascii="Arial" w:hAnsi="Arial" w:cs="Arial"/>
          <w:b/>
          <w:i/>
          <w:spacing w:val="-2"/>
          <w:u w:val="thick"/>
        </w:rPr>
        <w:t xml:space="preserve"> </w:t>
      </w:r>
      <w:r w:rsidRPr="000707FE">
        <w:rPr>
          <w:rFonts w:ascii="Arial" w:hAnsi="Arial" w:cs="Arial"/>
          <w:b/>
          <w:i/>
          <w:u w:val="thick"/>
        </w:rPr>
        <w:t>restaurativo</w:t>
      </w:r>
      <w:r w:rsidRPr="000707FE">
        <w:rPr>
          <w:rFonts w:ascii="Arial" w:hAnsi="Arial" w:cs="Arial"/>
          <w:i/>
        </w:rPr>
        <w:t>”</w:t>
      </w:r>
      <w:r w:rsidRPr="000707FE">
        <w:rPr>
          <w:rStyle w:val="Refdenotaalpie"/>
          <w:rFonts w:ascii="Arial" w:hAnsi="Arial" w:cs="Arial"/>
          <w:i/>
        </w:rPr>
        <w:footnoteReference w:id="3"/>
      </w:r>
      <w:r w:rsidRPr="000707FE">
        <w:rPr>
          <w:rFonts w:ascii="Arial" w:hAnsi="Arial" w:cs="Arial"/>
          <w:i/>
        </w:rPr>
        <w:t xml:space="preserve"> </w:t>
      </w:r>
      <w:r w:rsidRPr="000707FE">
        <w:rPr>
          <w:rFonts w:ascii="Arial" w:hAnsi="Arial" w:cs="Arial"/>
        </w:rPr>
        <w:t>(Subrayado</w:t>
      </w:r>
      <w:r w:rsidRPr="000707FE">
        <w:rPr>
          <w:rFonts w:ascii="Arial" w:hAnsi="Arial" w:cs="Arial"/>
          <w:spacing w:val="-2"/>
        </w:rPr>
        <w:t xml:space="preserve"> </w:t>
      </w:r>
      <w:r w:rsidRPr="000707FE">
        <w:rPr>
          <w:rFonts w:ascii="Arial" w:hAnsi="Arial" w:cs="Arial"/>
        </w:rPr>
        <w:t>y</w:t>
      </w:r>
      <w:r w:rsidRPr="000707FE">
        <w:rPr>
          <w:rFonts w:ascii="Arial" w:hAnsi="Arial" w:cs="Arial"/>
          <w:spacing w:val="-2"/>
        </w:rPr>
        <w:t xml:space="preserve"> </w:t>
      </w:r>
      <w:r w:rsidRPr="000707FE">
        <w:rPr>
          <w:rFonts w:ascii="Arial" w:hAnsi="Arial" w:cs="Arial"/>
        </w:rPr>
        <w:t>negrilla</w:t>
      </w:r>
      <w:r w:rsidRPr="000707FE">
        <w:rPr>
          <w:rFonts w:ascii="Arial" w:hAnsi="Arial" w:cs="Arial"/>
          <w:spacing w:val="-2"/>
        </w:rPr>
        <w:t xml:space="preserve"> </w:t>
      </w:r>
      <w:r w:rsidRPr="000707FE">
        <w:rPr>
          <w:rFonts w:ascii="Arial" w:hAnsi="Arial" w:cs="Arial"/>
        </w:rPr>
        <w:t>por</w:t>
      </w:r>
      <w:r w:rsidRPr="000707FE">
        <w:rPr>
          <w:rFonts w:ascii="Arial" w:hAnsi="Arial" w:cs="Arial"/>
          <w:spacing w:val="-1"/>
        </w:rPr>
        <w:t xml:space="preserve"> </w:t>
      </w:r>
      <w:r w:rsidRPr="000707FE">
        <w:rPr>
          <w:rFonts w:ascii="Arial" w:hAnsi="Arial" w:cs="Arial"/>
        </w:rPr>
        <w:t>fuera</w:t>
      </w:r>
      <w:r w:rsidRPr="000707FE">
        <w:rPr>
          <w:rFonts w:ascii="Arial" w:hAnsi="Arial" w:cs="Arial"/>
          <w:spacing w:val="-2"/>
        </w:rPr>
        <w:t xml:space="preserve"> </w:t>
      </w:r>
      <w:r w:rsidRPr="000707FE">
        <w:rPr>
          <w:rFonts w:ascii="Arial" w:hAnsi="Arial" w:cs="Arial"/>
        </w:rPr>
        <w:t>del</w:t>
      </w:r>
      <w:r w:rsidRPr="000707FE">
        <w:rPr>
          <w:rFonts w:ascii="Arial" w:hAnsi="Arial" w:cs="Arial"/>
          <w:spacing w:val="-2"/>
        </w:rPr>
        <w:t xml:space="preserve"> </w:t>
      </w:r>
      <w:r w:rsidRPr="000707FE">
        <w:rPr>
          <w:rFonts w:ascii="Arial" w:hAnsi="Arial" w:cs="Arial"/>
        </w:rPr>
        <w:t>texto)</w:t>
      </w:r>
    </w:p>
    <w:p w14:paraId="120A64E3" w14:textId="77777777" w:rsidR="00483A79" w:rsidRPr="000707FE" w:rsidRDefault="00483A79" w:rsidP="000707FE">
      <w:pPr>
        <w:spacing w:line="360" w:lineRule="auto"/>
        <w:ind w:left="850" w:right="850"/>
        <w:jc w:val="both"/>
        <w:rPr>
          <w:rFonts w:ascii="Arial" w:hAnsi="Arial" w:cs="Arial"/>
        </w:rPr>
      </w:pPr>
    </w:p>
    <w:p w14:paraId="0063CD5B" w14:textId="0789FA63" w:rsidR="00A070BD" w:rsidRPr="000707FE" w:rsidRDefault="00A070BD" w:rsidP="000707FE">
      <w:pPr>
        <w:pStyle w:val="Textoindependiente"/>
        <w:spacing w:line="360" w:lineRule="auto"/>
        <w:jc w:val="both"/>
        <w:rPr>
          <w:rFonts w:ascii="Arial" w:hAnsi="Arial" w:cs="Arial"/>
          <w:sz w:val="22"/>
          <w:szCs w:val="22"/>
        </w:rPr>
      </w:pPr>
      <w:r w:rsidRPr="000707FE">
        <w:rPr>
          <w:rFonts w:ascii="Arial" w:hAnsi="Arial" w:cs="Arial"/>
          <w:sz w:val="22"/>
          <w:szCs w:val="22"/>
        </w:rPr>
        <w:t>En este sentido, lo que se reflejó</w:t>
      </w:r>
      <w:r w:rsidRPr="000707FE">
        <w:rPr>
          <w:rFonts w:ascii="Arial" w:hAnsi="Arial" w:cs="Arial"/>
          <w:spacing w:val="1"/>
          <w:sz w:val="22"/>
          <w:szCs w:val="22"/>
        </w:rPr>
        <w:t xml:space="preserve"> </w:t>
      </w:r>
      <w:r w:rsidRPr="000707FE">
        <w:rPr>
          <w:rFonts w:ascii="Arial" w:hAnsi="Arial" w:cs="Arial"/>
          <w:sz w:val="22"/>
          <w:szCs w:val="22"/>
        </w:rPr>
        <w:t>del análisis de las pruebas fue justamente lo concluido por el fallador de primera instancia que operó el “hecho</w:t>
      </w:r>
      <w:r w:rsidRPr="000707FE">
        <w:rPr>
          <w:rFonts w:ascii="Arial" w:hAnsi="Arial" w:cs="Arial"/>
          <w:spacing w:val="1"/>
          <w:sz w:val="22"/>
          <w:szCs w:val="22"/>
        </w:rPr>
        <w:t xml:space="preserve"> </w:t>
      </w:r>
      <w:r w:rsidRPr="000707FE">
        <w:rPr>
          <w:rFonts w:ascii="Arial" w:hAnsi="Arial" w:cs="Arial"/>
          <w:sz w:val="22"/>
          <w:szCs w:val="22"/>
        </w:rPr>
        <w:t>de un tercero”. Máxime cuando en el Informe Policial de Accidente de Tránsito, quedó consignado que no hay causa</w:t>
      </w:r>
      <w:r w:rsidRPr="000707FE">
        <w:rPr>
          <w:rFonts w:ascii="Arial" w:hAnsi="Arial" w:cs="Arial"/>
          <w:spacing w:val="1"/>
          <w:sz w:val="22"/>
          <w:szCs w:val="22"/>
        </w:rPr>
        <w:t xml:space="preserve"> </w:t>
      </w:r>
      <w:r w:rsidRPr="000707FE">
        <w:rPr>
          <w:rFonts w:ascii="Arial" w:hAnsi="Arial" w:cs="Arial"/>
          <w:sz w:val="22"/>
          <w:szCs w:val="22"/>
        </w:rPr>
        <w:t>atribuible a los demandados en la ocurrencia del accidente de tránsito, situación que igualmente se mantiene como decisión dentro del trámite contravencional. Al no encontrarse acreditado un nexo causal, no podría endilgársele a los</w:t>
      </w:r>
      <w:r w:rsidRPr="000707FE">
        <w:rPr>
          <w:rFonts w:ascii="Arial" w:hAnsi="Arial" w:cs="Arial"/>
          <w:spacing w:val="1"/>
          <w:sz w:val="22"/>
          <w:szCs w:val="22"/>
        </w:rPr>
        <w:t xml:space="preserve"> </w:t>
      </w:r>
      <w:r w:rsidRPr="000707FE">
        <w:rPr>
          <w:rFonts w:ascii="Arial" w:hAnsi="Arial" w:cs="Arial"/>
          <w:sz w:val="22"/>
          <w:szCs w:val="22"/>
        </w:rPr>
        <w:t>Demandados</w:t>
      </w:r>
      <w:r w:rsidRPr="000707FE">
        <w:rPr>
          <w:rFonts w:ascii="Arial" w:hAnsi="Arial" w:cs="Arial"/>
          <w:spacing w:val="1"/>
          <w:sz w:val="22"/>
          <w:szCs w:val="22"/>
        </w:rPr>
        <w:t xml:space="preserve"> </w:t>
      </w:r>
      <w:r w:rsidRPr="000707FE">
        <w:rPr>
          <w:rFonts w:ascii="Arial" w:hAnsi="Arial" w:cs="Arial"/>
          <w:sz w:val="22"/>
          <w:szCs w:val="22"/>
        </w:rPr>
        <w:t>ningún</w:t>
      </w:r>
      <w:r w:rsidRPr="000707FE">
        <w:rPr>
          <w:rFonts w:ascii="Arial" w:hAnsi="Arial" w:cs="Arial"/>
          <w:spacing w:val="1"/>
          <w:sz w:val="22"/>
          <w:szCs w:val="22"/>
        </w:rPr>
        <w:t xml:space="preserve"> </w:t>
      </w:r>
      <w:r w:rsidRPr="000707FE">
        <w:rPr>
          <w:rFonts w:ascii="Arial" w:hAnsi="Arial" w:cs="Arial"/>
          <w:sz w:val="22"/>
          <w:szCs w:val="22"/>
        </w:rPr>
        <w:t>tipo</w:t>
      </w:r>
      <w:r w:rsidRPr="000707FE">
        <w:rPr>
          <w:rFonts w:ascii="Arial" w:hAnsi="Arial" w:cs="Arial"/>
          <w:spacing w:val="1"/>
          <w:sz w:val="22"/>
          <w:szCs w:val="22"/>
        </w:rPr>
        <w:t xml:space="preserve"> </w:t>
      </w:r>
      <w:r w:rsidRPr="000707FE">
        <w:rPr>
          <w:rFonts w:ascii="Arial" w:hAnsi="Arial" w:cs="Arial"/>
          <w:sz w:val="22"/>
          <w:szCs w:val="22"/>
        </w:rPr>
        <w:t>de</w:t>
      </w:r>
      <w:r w:rsidRPr="000707FE">
        <w:rPr>
          <w:rFonts w:ascii="Arial" w:hAnsi="Arial" w:cs="Arial"/>
          <w:spacing w:val="1"/>
          <w:sz w:val="22"/>
          <w:szCs w:val="22"/>
        </w:rPr>
        <w:t xml:space="preserve"> </w:t>
      </w:r>
      <w:r w:rsidRPr="000707FE">
        <w:rPr>
          <w:rFonts w:ascii="Arial" w:hAnsi="Arial" w:cs="Arial"/>
          <w:sz w:val="22"/>
          <w:szCs w:val="22"/>
        </w:rPr>
        <w:t>responsabilidad</w:t>
      </w:r>
      <w:r w:rsidRPr="000707FE">
        <w:rPr>
          <w:rFonts w:ascii="Arial" w:hAnsi="Arial" w:cs="Arial"/>
          <w:spacing w:val="1"/>
          <w:sz w:val="22"/>
          <w:szCs w:val="22"/>
        </w:rPr>
        <w:t xml:space="preserve"> </w:t>
      </w:r>
      <w:r w:rsidRPr="000707FE">
        <w:rPr>
          <w:rFonts w:ascii="Arial" w:hAnsi="Arial" w:cs="Arial"/>
          <w:sz w:val="22"/>
          <w:szCs w:val="22"/>
        </w:rPr>
        <w:t>por</w:t>
      </w:r>
      <w:r w:rsidRPr="000707FE">
        <w:rPr>
          <w:rFonts w:ascii="Arial" w:hAnsi="Arial" w:cs="Arial"/>
          <w:spacing w:val="1"/>
          <w:sz w:val="22"/>
          <w:szCs w:val="22"/>
        </w:rPr>
        <w:t xml:space="preserve"> </w:t>
      </w:r>
      <w:r w:rsidRPr="000707FE">
        <w:rPr>
          <w:rFonts w:ascii="Arial" w:hAnsi="Arial" w:cs="Arial"/>
          <w:sz w:val="22"/>
          <w:szCs w:val="22"/>
        </w:rPr>
        <w:t>no</w:t>
      </w:r>
      <w:r w:rsidRPr="000707FE">
        <w:rPr>
          <w:rFonts w:ascii="Arial" w:hAnsi="Arial" w:cs="Arial"/>
          <w:spacing w:val="1"/>
          <w:sz w:val="22"/>
          <w:szCs w:val="22"/>
        </w:rPr>
        <w:t xml:space="preserve"> </w:t>
      </w:r>
      <w:r w:rsidRPr="000707FE">
        <w:rPr>
          <w:rFonts w:ascii="Arial" w:hAnsi="Arial" w:cs="Arial"/>
          <w:sz w:val="22"/>
          <w:szCs w:val="22"/>
        </w:rPr>
        <w:t>encontrarse</w:t>
      </w:r>
      <w:r w:rsidRPr="000707FE">
        <w:rPr>
          <w:rFonts w:ascii="Arial" w:hAnsi="Arial" w:cs="Arial"/>
          <w:spacing w:val="1"/>
          <w:sz w:val="22"/>
          <w:szCs w:val="22"/>
        </w:rPr>
        <w:t xml:space="preserve"> </w:t>
      </w:r>
      <w:r w:rsidRPr="000707FE">
        <w:rPr>
          <w:rFonts w:ascii="Arial" w:hAnsi="Arial" w:cs="Arial"/>
          <w:sz w:val="22"/>
          <w:szCs w:val="22"/>
        </w:rPr>
        <w:t>demostrado</w:t>
      </w:r>
      <w:r w:rsidRPr="000707FE">
        <w:rPr>
          <w:rFonts w:ascii="Arial" w:hAnsi="Arial" w:cs="Arial"/>
          <w:spacing w:val="1"/>
          <w:sz w:val="22"/>
          <w:szCs w:val="22"/>
        </w:rPr>
        <w:t xml:space="preserve"> </w:t>
      </w:r>
      <w:r w:rsidRPr="000707FE">
        <w:rPr>
          <w:rFonts w:ascii="Arial" w:hAnsi="Arial" w:cs="Arial"/>
          <w:sz w:val="22"/>
          <w:szCs w:val="22"/>
        </w:rPr>
        <w:t>uno</w:t>
      </w:r>
      <w:r w:rsidRPr="000707FE">
        <w:rPr>
          <w:rFonts w:ascii="Arial" w:hAnsi="Arial" w:cs="Arial"/>
          <w:spacing w:val="1"/>
          <w:sz w:val="22"/>
          <w:szCs w:val="22"/>
        </w:rPr>
        <w:t xml:space="preserve"> </w:t>
      </w:r>
      <w:r w:rsidRPr="000707FE">
        <w:rPr>
          <w:rFonts w:ascii="Arial" w:hAnsi="Arial" w:cs="Arial"/>
          <w:sz w:val="22"/>
          <w:szCs w:val="22"/>
        </w:rPr>
        <w:t>de</w:t>
      </w:r>
      <w:r w:rsidRPr="000707FE">
        <w:rPr>
          <w:rFonts w:ascii="Arial" w:hAnsi="Arial" w:cs="Arial"/>
          <w:spacing w:val="1"/>
          <w:sz w:val="22"/>
          <w:szCs w:val="22"/>
        </w:rPr>
        <w:t xml:space="preserve"> </w:t>
      </w:r>
      <w:r w:rsidRPr="000707FE">
        <w:rPr>
          <w:rFonts w:ascii="Arial" w:hAnsi="Arial" w:cs="Arial"/>
          <w:sz w:val="22"/>
          <w:szCs w:val="22"/>
        </w:rPr>
        <w:t>los</w:t>
      </w:r>
      <w:r w:rsidRPr="000707FE">
        <w:rPr>
          <w:rFonts w:ascii="Arial" w:hAnsi="Arial" w:cs="Arial"/>
          <w:spacing w:val="1"/>
          <w:sz w:val="22"/>
          <w:szCs w:val="22"/>
        </w:rPr>
        <w:t xml:space="preserve"> </w:t>
      </w:r>
      <w:r w:rsidRPr="000707FE">
        <w:rPr>
          <w:rFonts w:ascii="Arial" w:hAnsi="Arial" w:cs="Arial"/>
          <w:sz w:val="22"/>
          <w:szCs w:val="22"/>
        </w:rPr>
        <w:t>elementos</w:t>
      </w:r>
      <w:r w:rsidRPr="000707FE">
        <w:rPr>
          <w:rFonts w:ascii="Arial" w:hAnsi="Arial" w:cs="Arial"/>
          <w:spacing w:val="-1"/>
          <w:sz w:val="22"/>
          <w:szCs w:val="22"/>
        </w:rPr>
        <w:t xml:space="preserve"> </w:t>
      </w:r>
      <w:r w:rsidRPr="000707FE">
        <w:rPr>
          <w:rFonts w:ascii="Arial" w:hAnsi="Arial" w:cs="Arial"/>
          <w:sz w:val="22"/>
          <w:szCs w:val="22"/>
        </w:rPr>
        <w:t xml:space="preserve">estructurales de la misma. </w:t>
      </w:r>
    </w:p>
    <w:p w14:paraId="1A8D291B" w14:textId="77777777" w:rsidR="00BF0FB7" w:rsidRPr="000707FE" w:rsidRDefault="00BF0FB7" w:rsidP="000707FE">
      <w:pPr>
        <w:pStyle w:val="Textoindependiente"/>
        <w:spacing w:line="360" w:lineRule="auto"/>
        <w:jc w:val="both"/>
        <w:rPr>
          <w:rFonts w:ascii="Arial" w:hAnsi="Arial" w:cs="Arial"/>
          <w:spacing w:val="-3"/>
          <w:sz w:val="22"/>
          <w:szCs w:val="22"/>
        </w:rPr>
      </w:pPr>
    </w:p>
    <w:p w14:paraId="0FC9BA8F" w14:textId="273B8AFD" w:rsidR="00A070BD" w:rsidRPr="000707FE" w:rsidRDefault="00A070BD" w:rsidP="000707FE">
      <w:pPr>
        <w:pStyle w:val="Textoindependiente"/>
        <w:spacing w:line="360" w:lineRule="auto"/>
        <w:jc w:val="both"/>
        <w:rPr>
          <w:rFonts w:ascii="Arial" w:hAnsi="Arial" w:cs="Arial"/>
          <w:sz w:val="22"/>
          <w:szCs w:val="22"/>
        </w:rPr>
      </w:pPr>
      <w:r w:rsidRPr="000707FE">
        <w:rPr>
          <w:rFonts w:ascii="Arial" w:hAnsi="Arial" w:cs="Arial"/>
          <w:sz w:val="22"/>
          <w:szCs w:val="22"/>
        </w:rPr>
        <w:t>En ese sentido, resulta claro que debe probarse el elemento estructural de la responsabilidad,</w:t>
      </w:r>
      <w:r w:rsidRPr="000707FE">
        <w:rPr>
          <w:rFonts w:ascii="Arial" w:hAnsi="Arial" w:cs="Arial"/>
          <w:spacing w:val="1"/>
          <w:sz w:val="22"/>
          <w:szCs w:val="22"/>
        </w:rPr>
        <w:t xml:space="preserve"> </w:t>
      </w:r>
      <w:r w:rsidRPr="000707FE">
        <w:rPr>
          <w:rFonts w:ascii="Arial" w:hAnsi="Arial" w:cs="Arial"/>
          <w:sz w:val="22"/>
          <w:szCs w:val="22"/>
        </w:rPr>
        <w:t>el nexo causal, para poder determinar la responsabilidad a cargo del extremo pasivo dentro del</w:t>
      </w:r>
      <w:r w:rsidRPr="000707FE">
        <w:rPr>
          <w:rFonts w:ascii="Arial" w:hAnsi="Arial" w:cs="Arial"/>
          <w:spacing w:val="-59"/>
          <w:sz w:val="22"/>
          <w:szCs w:val="22"/>
        </w:rPr>
        <w:t xml:space="preserve"> </w:t>
      </w:r>
      <w:r w:rsidRPr="000707FE">
        <w:rPr>
          <w:rFonts w:ascii="Arial" w:hAnsi="Arial" w:cs="Arial"/>
          <w:spacing w:val="-1"/>
          <w:sz w:val="22"/>
          <w:szCs w:val="22"/>
        </w:rPr>
        <w:t>proceso.</w:t>
      </w:r>
      <w:r w:rsidRPr="000707FE">
        <w:rPr>
          <w:rFonts w:ascii="Arial" w:hAnsi="Arial" w:cs="Arial"/>
          <w:spacing w:val="-15"/>
          <w:sz w:val="22"/>
          <w:szCs w:val="22"/>
        </w:rPr>
        <w:t xml:space="preserve"> </w:t>
      </w:r>
      <w:r w:rsidRPr="000707FE">
        <w:rPr>
          <w:rFonts w:ascii="Arial" w:hAnsi="Arial" w:cs="Arial"/>
          <w:spacing w:val="-1"/>
          <w:sz w:val="22"/>
          <w:szCs w:val="22"/>
        </w:rPr>
        <w:t>Así</w:t>
      </w:r>
      <w:r w:rsidRPr="000707FE">
        <w:rPr>
          <w:rFonts w:ascii="Arial" w:hAnsi="Arial" w:cs="Arial"/>
          <w:spacing w:val="-19"/>
          <w:sz w:val="22"/>
          <w:szCs w:val="22"/>
        </w:rPr>
        <w:t xml:space="preserve"> </w:t>
      </w:r>
      <w:r w:rsidRPr="000707FE">
        <w:rPr>
          <w:rFonts w:ascii="Arial" w:hAnsi="Arial" w:cs="Arial"/>
          <w:spacing w:val="-1"/>
          <w:sz w:val="22"/>
          <w:szCs w:val="22"/>
        </w:rPr>
        <w:t>mismo,</w:t>
      </w:r>
      <w:r w:rsidRPr="000707FE">
        <w:rPr>
          <w:rFonts w:ascii="Arial" w:hAnsi="Arial" w:cs="Arial"/>
          <w:spacing w:val="-15"/>
          <w:sz w:val="22"/>
          <w:szCs w:val="22"/>
        </w:rPr>
        <w:t xml:space="preserve"> </w:t>
      </w:r>
      <w:r w:rsidRPr="000707FE">
        <w:rPr>
          <w:rFonts w:ascii="Arial" w:hAnsi="Arial" w:cs="Arial"/>
          <w:sz w:val="22"/>
          <w:szCs w:val="22"/>
        </w:rPr>
        <w:t>como</w:t>
      </w:r>
      <w:r w:rsidRPr="000707FE">
        <w:rPr>
          <w:rFonts w:ascii="Arial" w:hAnsi="Arial" w:cs="Arial"/>
          <w:spacing w:val="-12"/>
          <w:sz w:val="22"/>
          <w:szCs w:val="22"/>
        </w:rPr>
        <w:t xml:space="preserve"> </w:t>
      </w:r>
      <w:r w:rsidRPr="000707FE">
        <w:rPr>
          <w:rFonts w:ascii="Arial" w:hAnsi="Arial" w:cs="Arial"/>
          <w:sz w:val="22"/>
          <w:szCs w:val="22"/>
        </w:rPr>
        <w:t>ya</w:t>
      </w:r>
      <w:r w:rsidRPr="000707FE">
        <w:rPr>
          <w:rFonts w:ascii="Arial" w:hAnsi="Arial" w:cs="Arial"/>
          <w:spacing w:val="-11"/>
          <w:sz w:val="22"/>
          <w:szCs w:val="22"/>
        </w:rPr>
        <w:t xml:space="preserve"> </w:t>
      </w:r>
      <w:r w:rsidRPr="000707FE">
        <w:rPr>
          <w:rFonts w:ascii="Arial" w:hAnsi="Arial" w:cs="Arial"/>
          <w:sz w:val="22"/>
          <w:szCs w:val="22"/>
        </w:rPr>
        <w:t>se</w:t>
      </w:r>
      <w:r w:rsidRPr="000707FE">
        <w:rPr>
          <w:rFonts w:ascii="Arial" w:hAnsi="Arial" w:cs="Arial"/>
          <w:spacing w:val="-12"/>
          <w:sz w:val="22"/>
          <w:szCs w:val="22"/>
        </w:rPr>
        <w:t xml:space="preserve"> </w:t>
      </w:r>
      <w:r w:rsidRPr="000707FE">
        <w:rPr>
          <w:rFonts w:ascii="Arial" w:hAnsi="Arial" w:cs="Arial"/>
          <w:sz w:val="22"/>
          <w:szCs w:val="22"/>
        </w:rPr>
        <w:t>ha</w:t>
      </w:r>
      <w:r w:rsidRPr="000707FE">
        <w:rPr>
          <w:rFonts w:ascii="Arial" w:hAnsi="Arial" w:cs="Arial"/>
          <w:spacing w:val="-16"/>
          <w:sz w:val="22"/>
          <w:szCs w:val="22"/>
        </w:rPr>
        <w:t xml:space="preserve"> </w:t>
      </w:r>
      <w:r w:rsidRPr="000707FE">
        <w:rPr>
          <w:rFonts w:ascii="Arial" w:hAnsi="Arial" w:cs="Arial"/>
          <w:sz w:val="22"/>
          <w:szCs w:val="22"/>
        </w:rPr>
        <w:t>mencionado</w:t>
      </w:r>
      <w:r w:rsidRPr="000707FE">
        <w:rPr>
          <w:rFonts w:ascii="Arial" w:hAnsi="Arial" w:cs="Arial"/>
          <w:spacing w:val="-12"/>
          <w:sz w:val="22"/>
          <w:szCs w:val="22"/>
        </w:rPr>
        <w:t xml:space="preserve"> </w:t>
      </w:r>
      <w:r w:rsidRPr="000707FE">
        <w:rPr>
          <w:rFonts w:ascii="Arial" w:hAnsi="Arial" w:cs="Arial"/>
          <w:sz w:val="22"/>
          <w:szCs w:val="22"/>
        </w:rPr>
        <w:t>la</w:t>
      </w:r>
      <w:r w:rsidRPr="000707FE">
        <w:rPr>
          <w:rFonts w:ascii="Arial" w:hAnsi="Arial" w:cs="Arial"/>
          <w:spacing w:val="-11"/>
          <w:sz w:val="22"/>
          <w:szCs w:val="22"/>
        </w:rPr>
        <w:t xml:space="preserve"> </w:t>
      </w:r>
      <w:r w:rsidRPr="000707FE">
        <w:rPr>
          <w:rFonts w:ascii="Arial" w:hAnsi="Arial" w:cs="Arial"/>
          <w:sz w:val="22"/>
          <w:szCs w:val="22"/>
        </w:rPr>
        <w:t>carga</w:t>
      </w:r>
      <w:r w:rsidRPr="000707FE">
        <w:rPr>
          <w:rFonts w:ascii="Arial" w:hAnsi="Arial" w:cs="Arial"/>
          <w:spacing w:val="-12"/>
          <w:sz w:val="22"/>
          <w:szCs w:val="22"/>
        </w:rPr>
        <w:t xml:space="preserve"> </w:t>
      </w:r>
      <w:r w:rsidRPr="000707FE">
        <w:rPr>
          <w:rFonts w:ascii="Arial" w:hAnsi="Arial" w:cs="Arial"/>
          <w:sz w:val="22"/>
          <w:szCs w:val="22"/>
        </w:rPr>
        <w:t>de</w:t>
      </w:r>
      <w:r w:rsidRPr="000707FE">
        <w:rPr>
          <w:rFonts w:ascii="Arial" w:hAnsi="Arial" w:cs="Arial"/>
          <w:spacing w:val="-12"/>
          <w:sz w:val="22"/>
          <w:szCs w:val="22"/>
        </w:rPr>
        <w:t xml:space="preserve"> </w:t>
      </w:r>
      <w:r w:rsidRPr="000707FE">
        <w:rPr>
          <w:rFonts w:ascii="Arial" w:hAnsi="Arial" w:cs="Arial"/>
          <w:sz w:val="22"/>
          <w:szCs w:val="22"/>
        </w:rPr>
        <w:t>prueba</w:t>
      </w:r>
      <w:r w:rsidRPr="000707FE">
        <w:rPr>
          <w:rFonts w:ascii="Arial" w:hAnsi="Arial" w:cs="Arial"/>
          <w:spacing w:val="-12"/>
          <w:sz w:val="22"/>
          <w:szCs w:val="22"/>
        </w:rPr>
        <w:t xml:space="preserve"> </w:t>
      </w:r>
      <w:r w:rsidRPr="000707FE">
        <w:rPr>
          <w:rFonts w:ascii="Arial" w:hAnsi="Arial" w:cs="Arial"/>
          <w:sz w:val="22"/>
          <w:szCs w:val="22"/>
        </w:rPr>
        <w:t>recae</w:t>
      </w:r>
      <w:r w:rsidRPr="000707FE">
        <w:rPr>
          <w:rFonts w:ascii="Arial" w:hAnsi="Arial" w:cs="Arial"/>
          <w:spacing w:val="-11"/>
          <w:sz w:val="22"/>
          <w:szCs w:val="22"/>
        </w:rPr>
        <w:t xml:space="preserve"> </w:t>
      </w:r>
      <w:r w:rsidRPr="000707FE">
        <w:rPr>
          <w:rFonts w:ascii="Arial" w:hAnsi="Arial" w:cs="Arial"/>
          <w:sz w:val="22"/>
          <w:szCs w:val="22"/>
        </w:rPr>
        <w:t>exclusivamente sobre el extremo actor. Por lo tanto, sólo cuando el nexo resulte probado mediante pruebas útiles y</w:t>
      </w:r>
      <w:r w:rsidRPr="000707FE">
        <w:rPr>
          <w:rFonts w:ascii="Arial" w:hAnsi="Arial" w:cs="Arial"/>
          <w:spacing w:val="1"/>
          <w:sz w:val="22"/>
          <w:szCs w:val="22"/>
        </w:rPr>
        <w:t xml:space="preserve"> </w:t>
      </w:r>
      <w:r w:rsidRPr="000707FE">
        <w:rPr>
          <w:rFonts w:ascii="Arial" w:hAnsi="Arial" w:cs="Arial"/>
          <w:sz w:val="22"/>
          <w:szCs w:val="22"/>
        </w:rPr>
        <w:t>conducentes, podrá endilgarse responsabilidad a cargo del extremo pasivo. En síntesis, teniendo en cuenta el actuar</w:t>
      </w:r>
      <w:r w:rsidRPr="000707FE">
        <w:rPr>
          <w:rFonts w:ascii="Arial" w:hAnsi="Arial" w:cs="Arial"/>
          <w:spacing w:val="1"/>
          <w:sz w:val="22"/>
          <w:szCs w:val="22"/>
        </w:rPr>
        <w:t xml:space="preserve"> </w:t>
      </w:r>
      <w:r w:rsidRPr="000707FE">
        <w:rPr>
          <w:rFonts w:ascii="Arial" w:hAnsi="Arial" w:cs="Arial"/>
          <w:sz w:val="22"/>
          <w:szCs w:val="22"/>
        </w:rPr>
        <w:t>negligente del señor Omar Antonio Jiménez como conductor del vehículo tipo motocicleta en el que se desplazaba la señora Mari Luz Quintana, configurando un evidente eximente de responsabilidad ante el acaecimiento del inminente hecho de un tercero. Es jurídicamente improcedente endilgar cualquier tipo de responsabilidad a</w:t>
      </w:r>
      <w:r w:rsidRPr="000707FE">
        <w:rPr>
          <w:rFonts w:ascii="Arial" w:hAnsi="Arial" w:cs="Arial"/>
          <w:spacing w:val="1"/>
          <w:sz w:val="22"/>
          <w:szCs w:val="22"/>
        </w:rPr>
        <w:t xml:space="preserve"> </w:t>
      </w:r>
      <w:r w:rsidRPr="000707FE">
        <w:rPr>
          <w:rFonts w:ascii="Arial" w:hAnsi="Arial" w:cs="Arial"/>
          <w:sz w:val="22"/>
          <w:szCs w:val="22"/>
        </w:rPr>
        <w:t>cargo del extremo pasivo. Dicho de otro modo, no hay una relación entre el supuesto hecho</w:t>
      </w:r>
      <w:r w:rsidRPr="000707FE">
        <w:rPr>
          <w:rFonts w:ascii="Arial" w:hAnsi="Arial" w:cs="Arial"/>
          <w:spacing w:val="1"/>
          <w:sz w:val="22"/>
          <w:szCs w:val="22"/>
        </w:rPr>
        <w:t xml:space="preserve"> </w:t>
      </w:r>
      <w:r w:rsidRPr="000707FE">
        <w:rPr>
          <w:rFonts w:ascii="Arial" w:hAnsi="Arial" w:cs="Arial"/>
          <w:sz w:val="22"/>
          <w:szCs w:val="22"/>
        </w:rPr>
        <w:t>generador</w:t>
      </w:r>
      <w:r w:rsidRPr="000707FE">
        <w:rPr>
          <w:rFonts w:ascii="Arial" w:hAnsi="Arial" w:cs="Arial"/>
          <w:spacing w:val="-3"/>
          <w:sz w:val="22"/>
          <w:szCs w:val="22"/>
        </w:rPr>
        <w:t xml:space="preserve"> </w:t>
      </w:r>
      <w:r w:rsidRPr="000707FE">
        <w:rPr>
          <w:rFonts w:ascii="Arial" w:hAnsi="Arial" w:cs="Arial"/>
          <w:sz w:val="22"/>
          <w:szCs w:val="22"/>
        </w:rPr>
        <w:t>del</w:t>
      </w:r>
      <w:r w:rsidRPr="000707FE">
        <w:rPr>
          <w:rFonts w:ascii="Arial" w:hAnsi="Arial" w:cs="Arial"/>
          <w:spacing w:val="-6"/>
          <w:sz w:val="22"/>
          <w:szCs w:val="22"/>
        </w:rPr>
        <w:t xml:space="preserve"> </w:t>
      </w:r>
      <w:r w:rsidRPr="000707FE">
        <w:rPr>
          <w:rFonts w:ascii="Arial" w:hAnsi="Arial" w:cs="Arial"/>
          <w:sz w:val="22"/>
          <w:szCs w:val="22"/>
        </w:rPr>
        <w:t>daño y</w:t>
      </w:r>
      <w:r w:rsidRPr="000707FE">
        <w:rPr>
          <w:rFonts w:ascii="Arial" w:hAnsi="Arial" w:cs="Arial"/>
          <w:spacing w:val="-4"/>
          <w:sz w:val="22"/>
          <w:szCs w:val="22"/>
        </w:rPr>
        <w:t xml:space="preserve"> </w:t>
      </w:r>
      <w:r w:rsidRPr="000707FE">
        <w:rPr>
          <w:rFonts w:ascii="Arial" w:hAnsi="Arial" w:cs="Arial"/>
          <w:sz w:val="22"/>
          <w:szCs w:val="22"/>
        </w:rPr>
        <w:t>el</w:t>
      </w:r>
      <w:r w:rsidRPr="000707FE">
        <w:rPr>
          <w:rFonts w:ascii="Arial" w:hAnsi="Arial" w:cs="Arial"/>
          <w:spacing w:val="-6"/>
          <w:sz w:val="22"/>
          <w:szCs w:val="22"/>
        </w:rPr>
        <w:t xml:space="preserve"> </w:t>
      </w:r>
      <w:r w:rsidRPr="000707FE">
        <w:rPr>
          <w:rFonts w:ascii="Arial" w:hAnsi="Arial" w:cs="Arial"/>
          <w:sz w:val="22"/>
          <w:szCs w:val="22"/>
        </w:rPr>
        <w:t>daño.</w:t>
      </w:r>
    </w:p>
    <w:p w14:paraId="465246EF" w14:textId="77777777" w:rsidR="00BF0FB7" w:rsidRPr="000707FE" w:rsidRDefault="00BF0FB7" w:rsidP="000707FE">
      <w:pPr>
        <w:pStyle w:val="Textoindependiente"/>
        <w:spacing w:line="360" w:lineRule="auto"/>
        <w:jc w:val="both"/>
        <w:rPr>
          <w:rFonts w:ascii="Arial" w:hAnsi="Arial" w:cs="Arial"/>
          <w:sz w:val="22"/>
          <w:szCs w:val="22"/>
        </w:rPr>
      </w:pPr>
    </w:p>
    <w:p w14:paraId="6202A7A1" w14:textId="30F23A26" w:rsidR="005C74FE" w:rsidRPr="000707FE" w:rsidRDefault="00A070BD" w:rsidP="000707FE">
      <w:pPr>
        <w:pStyle w:val="Textoindependiente"/>
        <w:spacing w:line="360" w:lineRule="auto"/>
        <w:jc w:val="both"/>
        <w:rPr>
          <w:rFonts w:ascii="Arial" w:hAnsi="Arial" w:cs="Arial"/>
          <w:sz w:val="22"/>
          <w:szCs w:val="22"/>
        </w:rPr>
      </w:pPr>
      <w:r w:rsidRPr="000707FE">
        <w:rPr>
          <w:rFonts w:ascii="Arial" w:hAnsi="Arial" w:cs="Arial"/>
          <w:sz w:val="22"/>
          <w:szCs w:val="22"/>
        </w:rPr>
        <w:t>En conclusión, no hay prueba de la</w:t>
      </w:r>
      <w:r w:rsidRPr="000707FE">
        <w:rPr>
          <w:rFonts w:ascii="Arial" w:hAnsi="Arial" w:cs="Arial"/>
          <w:spacing w:val="1"/>
          <w:sz w:val="22"/>
          <w:szCs w:val="22"/>
        </w:rPr>
        <w:t xml:space="preserve"> </w:t>
      </w:r>
      <w:r w:rsidRPr="000707FE">
        <w:rPr>
          <w:rFonts w:ascii="Arial" w:hAnsi="Arial" w:cs="Arial"/>
          <w:sz w:val="22"/>
          <w:szCs w:val="22"/>
        </w:rPr>
        <w:t>existencia del nexo causal entre el supuesto hecho</w:t>
      </w:r>
      <w:r w:rsidRPr="000707FE">
        <w:rPr>
          <w:rFonts w:ascii="Arial" w:hAnsi="Arial" w:cs="Arial"/>
          <w:spacing w:val="1"/>
          <w:sz w:val="22"/>
          <w:szCs w:val="22"/>
        </w:rPr>
        <w:t xml:space="preserve"> </w:t>
      </w:r>
      <w:r w:rsidRPr="000707FE">
        <w:rPr>
          <w:rFonts w:ascii="Arial" w:hAnsi="Arial" w:cs="Arial"/>
          <w:sz w:val="22"/>
          <w:szCs w:val="22"/>
        </w:rPr>
        <w:t>generador del daño y el daño alegado. Pues como se ha analizado, en este caso se configuró</w:t>
      </w:r>
      <w:r w:rsidRPr="000707FE">
        <w:rPr>
          <w:rFonts w:ascii="Arial" w:hAnsi="Arial" w:cs="Arial"/>
          <w:spacing w:val="1"/>
          <w:sz w:val="22"/>
          <w:szCs w:val="22"/>
        </w:rPr>
        <w:t xml:space="preserve"> </w:t>
      </w:r>
      <w:r w:rsidRPr="000707FE">
        <w:rPr>
          <w:rFonts w:ascii="Arial" w:hAnsi="Arial" w:cs="Arial"/>
          <w:spacing w:val="-1"/>
          <w:sz w:val="22"/>
          <w:szCs w:val="22"/>
        </w:rPr>
        <w:t>la</w:t>
      </w:r>
      <w:r w:rsidRPr="000707FE">
        <w:rPr>
          <w:rFonts w:ascii="Arial" w:hAnsi="Arial" w:cs="Arial"/>
          <w:spacing w:val="-9"/>
          <w:sz w:val="22"/>
          <w:szCs w:val="22"/>
        </w:rPr>
        <w:t xml:space="preserve"> </w:t>
      </w:r>
      <w:r w:rsidRPr="000707FE">
        <w:rPr>
          <w:rFonts w:ascii="Arial" w:hAnsi="Arial" w:cs="Arial"/>
          <w:spacing w:val="-1"/>
          <w:sz w:val="22"/>
          <w:szCs w:val="22"/>
        </w:rPr>
        <w:t>causal</w:t>
      </w:r>
      <w:r w:rsidRPr="000707FE">
        <w:rPr>
          <w:rFonts w:ascii="Arial" w:hAnsi="Arial" w:cs="Arial"/>
          <w:spacing w:val="-13"/>
          <w:sz w:val="22"/>
          <w:szCs w:val="22"/>
        </w:rPr>
        <w:t xml:space="preserve"> </w:t>
      </w:r>
      <w:r w:rsidRPr="000707FE">
        <w:rPr>
          <w:rFonts w:ascii="Arial" w:hAnsi="Arial" w:cs="Arial"/>
          <w:spacing w:val="-1"/>
          <w:sz w:val="22"/>
          <w:szCs w:val="22"/>
        </w:rPr>
        <w:t>exonerativa</w:t>
      </w:r>
      <w:r w:rsidRPr="000707FE">
        <w:rPr>
          <w:rFonts w:ascii="Arial" w:hAnsi="Arial" w:cs="Arial"/>
          <w:spacing w:val="-8"/>
          <w:sz w:val="22"/>
          <w:szCs w:val="22"/>
        </w:rPr>
        <w:t xml:space="preserve"> </w:t>
      </w:r>
      <w:r w:rsidRPr="000707FE">
        <w:rPr>
          <w:rFonts w:ascii="Arial" w:hAnsi="Arial" w:cs="Arial"/>
          <w:spacing w:val="-1"/>
          <w:sz w:val="22"/>
          <w:szCs w:val="22"/>
        </w:rPr>
        <w:t>de</w:t>
      </w:r>
      <w:r w:rsidRPr="000707FE">
        <w:rPr>
          <w:rFonts w:ascii="Arial" w:hAnsi="Arial" w:cs="Arial"/>
          <w:spacing w:val="-8"/>
          <w:sz w:val="22"/>
          <w:szCs w:val="22"/>
        </w:rPr>
        <w:t xml:space="preserve"> </w:t>
      </w:r>
      <w:r w:rsidRPr="000707FE">
        <w:rPr>
          <w:rFonts w:ascii="Arial" w:hAnsi="Arial" w:cs="Arial"/>
          <w:spacing w:val="-1"/>
          <w:sz w:val="22"/>
          <w:szCs w:val="22"/>
        </w:rPr>
        <w:t>responsabilidad</w:t>
      </w:r>
      <w:r w:rsidRPr="000707FE">
        <w:rPr>
          <w:rFonts w:ascii="Arial" w:hAnsi="Arial" w:cs="Arial"/>
          <w:spacing w:val="-8"/>
          <w:sz w:val="22"/>
          <w:szCs w:val="22"/>
        </w:rPr>
        <w:t xml:space="preserve"> </w:t>
      </w:r>
      <w:r w:rsidRPr="000707FE">
        <w:rPr>
          <w:rFonts w:ascii="Arial" w:hAnsi="Arial" w:cs="Arial"/>
          <w:sz w:val="22"/>
          <w:szCs w:val="22"/>
        </w:rPr>
        <w:t>por</w:t>
      </w:r>
      <w:r w:rsidRPr="000707FE">
        <w:rPr>
          <w:rFonts w:ascii="Arial" w:hAnsi="Arial" w:cs="Arial"/>
          <w:spacing w:val="-11"/>
          <w:sz w:val="22"/>
          <w:szCs w:val="22"/>
        </w:rPr>
        <w:t xml:space="preserve"> </w:t>
      </w:r>
      <w:r w:rsidRPr="000707FE">
        <w:rPr>
          <w:rFonts w:ascii="Arial" w:hAnsi="Arial" w:cs="Arial"/>
          <w:sz w:val="22"/>
          <w:szCs w:val="22"/>
        </w:rPr>
        <w:t>el</w:t>
      </w:r>
      <w:r w:rsidRPr="000707FE">
        <w:rPr>
          <w:rFonts w:ascii="Arial" w:hAnsi="Arial" w:cs="Arial"/>
          <w:spacing w:val="-15"/>
          <w:sz w:val="22"/>
          <w:szCs w:val="22"/>
        </w:rPr>
        <w:t xml:space="preserve"> </w:t>
      </w:r>
      <w:r w:rsidRPr="000707FE">
        <w:rPr>
          <w:rFonts w:ascii="Arial" w:hAnsi="Arial" w:cs="Arial"/>
          <w:sz w:val="22"/>
          <w:szCs w:val="22"/>
        </w:rPr>
        <w:t>actuar</w:t>
      </w:r>
      <w:r w:rsidRPr="000707FE">
        <w:rPr>
          <w:rFonts w:ascii="Arial" w:hAnsi="Arial" w:cs="Arial"/>
          <w:spacing w:val="-11"/>
          <w:sz w:val="22"/>
          <w:szCs w:val="22"/>
        </w:rPr>
        <w:t xml:space="preserve"> </w:t>
      </w:r>
      <w:r w:rsidRPr="000707FE">
        <w:rPr>
          <w:rFonts w:ascii="Arial" w:hAnsi="Arial" w:cs="Arial"/>
          <w:sz w:val="22"/>
          <w:szCs w:val="22"/>
        </w:rPr>
        <w:t>negligente</w:t>
      </w:r>
      <w:r w:rsidRPr="000707FE">
        <w:rPr>
          <w:rFonts w:ascii="Arial" w:hAnsi="Arial" w:cs="Arial"/>
          <w:spacing w:val="-9"/>
          <w:sz w:val="22"/>
          <w:szCs w:val="22"/>
        </w:rPr>
        <w:t xml:space="preserve"> </w:t>
      </w:r>
      <w:r w:rsidRPr="000707FE">
        <w:rPr>
          <w:rFonts w:ascii="Arial" w:hAnsi="Arial" w:cs="Arial"/>
          <w:sz w:val="22"/>
          <w:szCs w:val="22"/>
        </w:rPr>
        <w:t>e</w:t>
      </w:r>
      <w:r w:rsidRPr="000707FE">
        <w:rPr>
          <w:rFonts w:ascii="Arial" w:hAnsi="Arial" w:cs="Arial"/>
          <w:spacing w:val="-8"/>
          <w:sz w:val="22"/>
          <w:szCs w:val="22"/>
        </w:rPr>
        <w:t xml:space="preserve"> </w:t>
      </w:r>
      <w:r w:rsidRPr="000707FE">
        <w:rPr>
          <w:rFonts w:ascii="Arial" w:hAnsi="Arial" w:cs="Arial"/>
          <w:sz w:val="22"/>
          <w:szCs w:val="22"/>
        </w:rPr>
        <w:t>imprudente</w:t>
      </w:r>
      <w:r w:rsidRPr="000707FE">
        <w:rPr>
          <w:rFonts w:ascii="Arial" w:hAnsi="Arial" w:cs="Arial"/>
          <w:spacing w:val="-8"/>
          <w:sz w:val="22"/>
          <w:szCs w:val="22"/>
        </w:rPr>
        <w:t xml:space="preserve"> </w:t>
      </w:r>
      <w:r w:rsidRPr="000707FE">
        <w:rPr>
          <w:rFonts w:ascii="Arial" w:hAnsi="Arial" w:cs="Arial"/>
          <w:sz w:val="22"/>
          <w:szCs w:val="22"/>
        </w:rPr>
        <w:t>de un tercero, motivo por el cual se rompió cualquier nexo causal que se pretendiera demostrar en el caso concreto.</w:t>
      </w:r>
      <w:r w:rsidRPr="000707FE">
        <w:rPr>
          <w:rFonts w:ascii="Arial" w:hAnsi="Arial" w:cs="Arial"/>
          <w:spacing w:val="1"/>
          <w:sz w:val="22"/>
          <w:szCs w:val="22"/>
        </w:rPr>
        <w:t xml:space="preserve"> </w:t>
      </w:r>
      <w:r w:rsidRPr="000707FE">
        <w:rPr>
          <w:rFonts w:ascii="Arial" w:hAnsi="Arial" w:cs="Arial"/>
          <w:spacing w:val="-1"/>
          <w:sz w:val="22"/>
          <w:szCs w:val="22"/>
        </w:rPr>
        <w:t>Adicionalmente,</w:t>
      </w:r>
      <w:r w:rsidRPr="000707FE">
        <w:rPr>
          <w:rFonts w:ascii="Arial" w:hAnsi="Arial" w:cs="Arial"/>
          <w:spacing w:val="-11"/>
          <w:sz w:val="22"/>
          <w:szCs w:val="22"/>
        </w:rPr>
        <w:t xml:space="preserve"> </w:t>
      </w:r>
      <w:r w:rsidRPr="000707FE">
        <w:rPr>
          <w:rFonts w:ascii="Arial" w:hAnsi="Arial" w:cs="Arial"/>
          <w:spacing w:val="-1"/>
          <w:sz w:val="22"/>
          <w:szCs w:val="22"/>
        </w:rPr>
        <w:t>no</w:t>
      </w:r>
      <w:r w:rsidRPr="000707FE">
        <w:rPr>
          <w:rFonts w:ascii="Arial" w:hAnsi="Arial" w:cs="Arial"/>
          <w:spacing w:val="-8"/>
          <w:sz w:val="22"/>
          <w:szCs w:val="22"/>
        </w:rPr>
        <w:t xml:space="preserve"> </w:t>
      </w:r>
      <w:r w:rsidRPr="000707FE">
        <w:rPr>
          <w:rFonts w:ascii="Arial" w:hAnsi="Arial" w:cs="Arial"/>
          <w:spacing w:val="-1"/>
          <w:sz w:val="22"/>
          <w:szCs w:val="22"/>
        </w:rPr>
        <w:t>hay</w:t>
      </w:r>
      <w:r w:rsidRPr="000707FE">
        <w:rPr>
          <w:rFonts w:ascii="Arial" w:hAnsi="Arial" w:cs="Arial"/>
          <w:spacing w:val="-12"/>
          <w:sz w:val="22"/>
          <w:szCs w:val="22"/>
        </w:rPr>
        <w:t xml:space="preserve"> </w:t>
      </w:r>
      <w:r w:rsidRPr="000707FE">
        <w:rPr>
          <w:rFonts w:ascii="Arial" w:hAnsi="Arial" w:cs="Arial"/>
          <w:spacing w:val="-1"/>
          <w:sz w:val="22"/>
          <w:szCs w:val="22"/>
        </w:rPr>
        <w:t>prueba</w:t>
      </w:r>
      <w:r w:rsidRPr="000707FE">
        <w:rPr>
          <w:rFonts w:ascii="Arial" w:hAnsi="Arial" w:cs="Arial"/>
          <w:spacing w:val="-8"/>
          <w:sz w:val="22"/>
          <w:szCs w:val="22"/>
        </w:rPr>
        <w:t xml:space="preserve"> </w:t>
      </w:r>
      <w:r w:rsidRPr="000707FE">
        <w:rPr>
          <w:rFonts w:ascii="Arial" w:hAnsi="Arial" w:cs="Arial"/>
          <w:spacing w:val="-1"/>
          <w:sz w:val="22"/>
          <w:szCs w:val="22"/>
        </w:rPr>
        <w:t>en</w:t>
      </w:r>
      <w:r w:rsidRPr="000707FE">
        <w:rPr>
          <w:rFonts w:ascii="Arial" w:hAnsi="Arial" w:cs="Arial"/>
          <w:spacing w:val="-8"/>
          <w:sz w:val="22"/>
          <w:szCs w:val="22"/>
        </w:rPr>
        <w:t xml:space="preserve"> </w:t>
      </w:r>
      <w:r w:rsidRPr="000707FE">
        <w:rPr>
          <w:rFonts w:ascii="Arial" w:hAnsi="Arial" w:cs="Arial"/>
          <w:spacing w:val="-1"/>
          <w:sz w:val="22"/>
          <w:szCs w:val="22"/>
        </w:rPr>
        <w:t>el</w:t>
      </w:r>
      <w:r w:rsidRPr="000707FE">
        <w:rPr>
          <w:rFonts w:ascii="Arial" w:hAnsi="Arial" w:cs="Arial"/>
          <w:spacing w:val="-15"/>
          <w:sz w:val="22"/>
          <w:szCs w:val="22"/>
        </w:rPr>
        <w:t xml:space="preserve"> </w:t>
      </w:r>
      <w:r w:rsidRPr="000707FE">
        <w:rPr>
          <w:rFonts w:ascii="Arial" w:hAnsi="Arial" w:cs="Arial"/>
          <w:spacing w:val="-1"/>
          <w:sz w:val="22"/>
          <w:szCs w:val="22"/>
        </w:rPr>
        <w:t>plenario</w:t>
      </w:r>
      <w:r w:rsidRPr="000707FE">
        <w:rPr>
          <w:rFonts w:ascii="Arial" w:hAnsi="Arial" w:cs="Arial"/>
          <w:spacing w:val="-8"/>
          <w:sz w:val="22"/>
          <w:szCs w:val="22"/>
        </w:rPr>
        <w:t xml:space="preserve"> </w:t>
      </w:r>
      <w:r w:rsidRPr="000707FE">
        <w:rPr>
          <w:rFonts w:ascii="Arial" w:hAnsi="Arial" w:cs="Arial"/>
          <w:spacing w:val="-1"/>
          <w:sz w:val="22"/>
          <w:szCs w:val="22"/>
        </w:rPr>
        <w:t>de</w:t>
      </w:r>
      <w:r w:rsidRPr="000707FE">
        <w:rPr>
          <w:rFonts w:ascii="Arial" w:hAnsi="Arial" w:cs="Arial"/>
          <w:spacing w:val="-8"/>
          <w:sz w:val="22"/>
          <w:szCs w:val="22"/>
        </w:rPr>
        <w:t xml:space="preserve"> </w:t>
      </w:r>
      <w:r w:rsidRPr="000707FE">
        <w:rPr>
          <w:rFonts w:ascii="Arial" w:hAnsi="Arial" w:cs="Arial"/>
          <w:spacing w:val="-1"/>
          <w:sz w:val="22"/>
          <w:szCs w:val="22"/>
        </w:rPr>
        <w:t>que</w:t>
      </w:r>
      <w:r w:rsidRPr="000707FE">
        <w:rPr>
          <w:rFonts w:ascii="Arial" w:hAnsi="Arial" w:cs="Arial"/>
          <w:spacing w:val="-8"/>
          <w:sz w:val="22"/>
          <w:szCs w:val="22"/>
        </w:rPr>
        <w:t xml:space="preserve"> </w:t>
      </w:r>
      <w:r w:rsidRPr="000707FE">
        <w:rPr>
          <w:rFonts w:ascii="Arial" w:hAnsi="Arial" w:cs="Arial"/>
          <w:sz w:val="22"/>
          <w:szCs w:val="22"/>
        </w:rPr>
        <w:t>el</w:t>
      </w:r>
      <w:r w:rsidRPr="000707FE">
        <w:rPr>
          <w:rFonts w:ascii="Arial" w:hAnsi="Arial" w:cs="Arial"/>
          <w:spacing w:val="-15"/>
          <w:sz w:val="22"/>
          <w:szCs w:val="22"/>
        </w:rPr>
        <w:t xml:space="preserve"> </w:t>
      </w:r>
      <w:r w:rsidRPr="000707FE">
        <w:rPr>
          <w:rFonts w:ascii="Arial" w:hAnsi="Arial" w:cs="Arial"/>
          <w:sz w:val="22"/>
          <w:szCs w:val="22"/>
        </w:rPr>
        <w:t>accidente</w:t>
      </w:r>
      <w:r w:rsidRPr="000707FE">
        <w:rPr>
          <w:rFonts w:ascii="Arial" w:hAnsi="Arial" w:cs="Arial"/>
          <w:spacing w:val="-8"/>
          <w:sz w:val="22"/>
          <w:szCs w:val="22"/>
        </w:rPr>
        <w:t xml:space="preserve"> </w:t>
      </w:r>
      <w:r w:rsidRPr="000707FE">
        <w:rPr>
          <w:rFonts w:ascii="Arial" w:hAnsi="Arial" w:cs="Arial"/>
          <w:sz w:val="22"/>
          <w:szCs w:val="22"/>
        </w:rPr>
        <w:t>de</w:t>
      </w:r>
      <w:r w:rsidRPr="000707FE">
        <w:rPr>
          <w:rFonts w:ascii="Arial" w:hAnsi="Arial" w:cs="Arial"/>
          <w:spacing w:val="-12"/>
          <w:sz w:val="22"/>
          <w:szCs w:val="22"/>
        </w:rPr>
        <w:t xml:space="preserve"> </w:t>
      </w:r>
      <w:r w:rsidRPr="000707FE">
        <w:rPr>
          <w:rFonts w:ascii="Arial" w:hAnsi="Arial" w:cs="Arial"/>
          <w:sz w:val="22"/>
          <w:szCs w:val="22"/>
        </w:rPr>
        <w:t>tránsito</w:t>
      </w:r>
      <w:r w:rsidRPr="000707FE">
        <w:rPr>
          <w:rFonts w:ascii="Arial" w:hAnsi="Arial" w:cs="Arial"/>
          <w:spacing w:val="-8"/>
          <w:sz w:val="22"/>
          <w:szCs w:val="22"/>
        </w:rPr>
        <w:t xml:space="preserve"> </w:t>
      </w:r>
      <w:r w:rsidRPr="000707FE">
        <w:rPr>
          <w:rFonts w:ascii="Arial" w:hAnsi="Arial" w:cs="Arial"/>
          <w:sz w:val="22"/>
          <w:szCs w:val="22"/>
        </w:rPr>
        <w:t>ocurriera por causa o con ocasión de la actuación del conductor del vehículo</w:t>
      </w:r>
      <w:r w:rsidRPr="000707FE">
        <w:rPr>
          <w:rFonts w:ascii="Arial" w:hAnsi="Arial" w:cs="Arial"/>
          <w:spacing w:val="-6"/>
          <w:sz w:val="22"/>
          <w:szCs w:val="22"/>
        </w:rPr>
        <w:t xml:space="preserve"> </w:t>
      </w:r>
      <w:r w:rsidRPr="000707FE">
        <w:rPr>
          <w:rFonts w:ascii="Arial" w:hAnsi="Arial" w:cs="Arial"/>
          <w:sz w:val="22"/>
          <w:szCs w:val="22"/>
        </w:rPr>
        <w:t>asegurado</w:t>
      </w:r>
      <w:r w:rsidRPr="000707FE">
        <w:rPr>
          <w:rFonts w:ascii="Arial" w:hAnsi="Arial" w:cs="Arial"/>
          <w:spacing w:val="-9"/>
          <w:sz w:val="22"/>
          <w:szCs w:val="22"/>
        </w:rPr>
        <w:t xml:space="preserve"> </w:t>
      </w:r>
      <w:r w:rsidRPr="000707FE">
        <w:rPr>
          <w:rFonts w:ascii="Arial" w:hAnsi="Arial" w:cs="Arial"/>
          <w:sz w:val="22"/>
          <w:szCs w:val="22"/>
        </w:rPr>
        <w:t>por</w:t>
      </w:r>
      <w:r w:rsidRPr="000707FE">
        <w:rPr>
          <w:rFonts w:ascii="Arial" w:hAnsi="Arial" w:cs="Arial"/>
          <w:spacing w:val="-9"/>
          <w:sz w:val="22"/>
          <w:szCs w:val="22"/>
        </w:rPr>
        <w:t xml:space="preserve"> </w:t>
      </w:r>
      <w:r w:rsidRPr="000707FE">
        <w:rPr>
          <w:rFonts w:ascii="Arial" w:hAnsi="Arial" w:cs="Arial"/>
          <w:sz w:val="22"/>
          <w:szCs w:val="22"/>
        </w:rPr>
        <w:t>lo</w:t>
      </w:r>
      <w:r w:rsidRPr="000707FE">
        <w:rPr>
          <w:rFonts w:ascii="Arial" w:hAnsi="Arial" w:cs="Arial"/>
          <w:spacing w:val="-6"/>
          <w:sz w:val="22"/>
          <w:szCs w:val="22"/>
        </w:rPr>
        <w:t xml:space="preserve"> </w:t>
      </w:r>
      <w:r w:rsidRPr="000707FE">
        <w:rPr>
          <w:rFonts w:ascii="Arial" w:hAnsi="Arial" w:cs="Arial"/>
          <w:sz w:val="22"/>
          <w:szCs w:val="22"/>
        </w:rPr>
        <w:t>que</w:t>
      </w:r>
      <w:r w:rsidRPr="000707FE">
        <w:rPr>
          <w:rFonts w:ascii="Arial" w:hAnsi="Arial" w:cs="Arial"/>
          <w:spacing w:val="-5"/>
          <w:sz w:val="22"/>
          <w:szCs w:val="22"/>
        </w:rPr>
        <w:t xml:space="preserve"> </w:t>
      </w:r>
      <w:r w:rsidRPr="000707FE">
        <w:rPr>
          <w:rFonts w:ascii="Arial" w:hAnsi="Arial" w:cs="Arial"/>
          <w:sz w:val="22"/>
          <w:szCs w:val="22"/>
        </w:rPr>
        <w:t>el</w:t>
      </w:r>
      <w:r w:rsidRPr="000707FE">
        <w:rPr>
          <w:rFonts w:ascii="Arial" w:hAnsi="Arial" w:cs="Arial"/>
          <w:spacing w:val="-12"/>
          <w:sz w:val="22"/>
          <w:szCs w:val="22"/>
        </w:rPr>
        <w:t xml:space="preserve"> </w:t>
      </w:r>
      <w:r w:rsidRPr="000707FE">
        <w:rPr>
          <w:rFonts w:ascii="Arial" w:hAnsi="Arial" w:cs="Arial"/>
          <w:sz w:val="22"/>
          <w:szCs w:val="22"/>
        </w:rPr>
        <w:t>nexo</w:t>
      </w:r>
      <w:r w:rsidRPr="000707FE">
        <w:rPr>
          <w:rFonts w:ascii="Arial" w:hAnsi="Arial" w:cs="Arial"/>
          <w:spacing w:val="-9"/>
          <w:sz w:val="22"/>
          <w:szCs w:val="22"/>
        </w:rPr>
        <w:t xml:space="preserve"> </w:t>
      </w:r>
      <w:r w:rsidRPr="000707FE">
        <w:rPr>
          <w:rFonts w:ascii="Arial" w:hAnsi="Arial" w:cs="Arial"/>
          <w:sz w:val="22"/>
          <w:szCs w:val="22"/>
        </w:rPr>
        <w:t>causal</w:t>
      </w:r>
      <w:r w:rsidRPr="000707FE">
        <w:rPr>
          <w:rFonts w:ascii="Arial" w:hAnsi="Arial" w:cs="Arial"/>
          <w:spacing w:val="-12"/>
          <w:sz w:val="22"/>
          <w:szCs w:val="22"/>
        </w:rPr>
        <w:t xml:space="preserve"> </w:t>
      </w:r>
      <w:r w:rsidRPr="000707FE">
        <w:rPr>
          <w:rFonts w:ascii="Arial" w:hAnsi="Arial" w:cs="Arial"/>
          <w:sz w:val="22"/>
          <w:szCs w:val="22"/>
        </w:rPr>
        <w:t>debe</w:t>
      </w:r>
      <w:r w:rsidRPr="000707FE">
        <w:rPr>
          <w:rFonts w:ascii="Arial" w:hAnsi="Arial" w:cs="Arial"/>
          <w:spacing w:val="-10"/>
          <w:sz w:val="22"/>
          <w:szCs w:val="22"/>
        </w:rPr>
        <w:t xml:space="preserve"> </w:t>
      </w:r>
      <w:r w:rsidRPr="000707FE">
        <w:rPr>
          <w:rFonts w:ascii="Arial" w:hAnsi="Arial" w:cs="Arial"/>
          <w:sz w:val="22"/>
          <w:szCs w:val="22"/>
        </w:rPr>
        <w:t>ser</w:t>
      </w:r>
      <w:r w:rsidRPr="000707FE">
        <w:rPr>
          <w:rFonts w:ascii="Arial" w:hAnsi="Arial" w:cs="Arial"/>
          <w:spacing w:val="-8"/>
          <w:sz w:val="22"/>
          <w:szCs w:val="22"/>
        </w:rPr>
        <w:t xml:space="preserve"> </w:t>
      </w:r>
      <w:r w:rsidRPr="000707FE">
        <w:rPr>
          <w:rFonts w:ascii="Arial" w:hAnsi="Arial" w:cs="Arial"/>
          <w:sz w:val="22"/>
          <w:szCs w:val="22"/>
        </w:rPr>
        <w:t>demostrado</w:t>
      </w:r>
      <w:r w:rsidRPr="000707FE">
        <w:rPr>
          <w:rFonts w:ascii="Arial" w:hAnsi="Arial" w:cs="Arial"/>
          <w:spacing w:val="-6"/>
          <w:sz w:val="22"/>
          <w:szCs w:val="22"/>
        </w:rPr>
        <w:t xml:space="preserve"> </w:t>
      </w:r>
      <w:r w:rsidRPr="000707FE">
        <w:rPr>
          <w:rFonts w:ascii="Arial" w:hAnsi="Arial" w:cs="Arial"/>
          <w:sz w:val="22"/>
          <w:szCs w:val="22"/>
        </w:rPr>
        <w:t>por</w:t>
      </w:r>
      <w:r w:rsidRPr="000707FE">
        <w:rPr>
          <w:rFonts w:ascii="Arial" w:hAnsi="Arial" w:cs="Arial"/>
          <w:spacing w:val="-9"/>
          <w:sz w:val="22"/>
          <w:szCs w:val="22"/>
        </w:rPr>
        <w:t xml:space="preserve"> </w:t>
      </w:r>
      <w:r w:rsidRPr="000707FE">
        <w:rPr>
          <w:rFonts w:ascii="Arial" w:hAnsi="Arial" w:cs="Arial"/>
          <w:sz w:val="22"/>
          <w:szCs w:val="22"/>
        </w:rPr>
        <w:t>el</w:t>
      </w:r>
      <w:r w:rsidRPr="000707FE">
        <w:rPr>
          <w:rFonts w:ascii="Arial" w:hAnsi="Arial" w:cs="Arial"/>
          <w:spacing w:val="-11"/>
          <w:sz w:val="22"/>
          <w:szCs w:val="22"/>
        </w:rPr>
        <w:t xml:space="preserve"> </w:t>
      </w:r>
      <w:r w:rsidRPr="000707FE">
        <w:rPr>
          <w:rFonts w:ascii="Arial" w:hAnsi="Arial" w:cs="Arial"/>
          <w:sz w:val="22"/>
          <w:szCs w:val="22"/>
        </w:rPr>
        <w:t>extremo</w:t>
      </w:r>
      <w:r w:rsidRPr="000707FE">
        <w:rPr>
          <w:rFonts w:ascii="Arial" w:hAnsi="Arial" w:cs="Arial"/>
          <w:spacing w:val="-6"/>
          <w:sz w:val="22"/>
          <w:szCs w:val="22"/>
        </w:rPr>
        <w:t xml:space="preserve"> </w:t>
      </w:r>
      <w:r w:rsidRPr="000707FE">
        <w:rPr>
          <w:rFonts w:ascii="Arial" w:hAnsi="Arial" w:cs="Arial"/>
          <w:sz w:val="22"/>
          <w:szCs w:val="22"/>
        </w:rPr>
        <w:t>actor,</w:t>
      </w:r>
      <w:r w:rsidRPr="000707FE">
        <w:rPr>
          <w:rFonts w:ascii="Arial" w:hAnsi="Arial" w:cs="Arial"/>
          <w:spacing w:val="-8"/>
          <w:sz w:val="22"/>
          <w:szCs w:val="22"/>
        </w:rPr>
        <w:t xml:space="preserve"> </w:t>
      </w:r>
      <w:r w:rsidRPr="000707FE">
        <w:rPr>
          <w:rFonts w:ascii="Arial" w:hAnsi="Arial" w:cs="Arial"/>
          <w:sz w:val="22"/>
          <w:szCs w:val="22"/>
        </w:rPr>
        <w:t>por lo que si no se prueba deben negarse las pretensiones de la demanda.</w:t>
      </w:r>
      <w:r w:rsidRPr="000707FE">
        <w:rPr>
          <w:rFonts w:ascii="Arial" w:hAnsi="Arial" w:cs="Arial"/>
          <w:spacing w:val="1"/>
          <w:sz w:val="22"/>
          <w:szCs w:val="22"/>
        </w:rPr>
        <w:t xml:space="preserve"> </w:t>
      </w:r>
      <w:r w:rsidRPr="000707FE">
        <w:rPr>
          <w:rFonts w:ascii="Arial" w:hAnsi="Arial" w:cs="Arial"/>
          <w:sz w:val="22"/>
          <w:szCs w:val="22"/>
        </w:rPr>
        <w:t>Por las razones</w:t>
      </w:r>
      <w:r w:rsidRPr="000707FE">
        <w:rPr>
          <w:rFonts w:ascii="Arial" w:hAnsi="Arial" w:cs="Arial"/>
          <w:spacing w:val="1"/>
          <w:sz w:val="22"/>
          <w:szCs w:val="22"/>
        </w:rPr>
        <w:t xml:space="preserve"> </w:t>
      </w:r>
      <w:r w:rsidRPr="000707FE">
        <w:rPr>
          <w:rFonts w:ascii="Arial" w:hAnsi="Arial" w:cs="Arial"/>
          <w:sz w:val="22"/>
          <w:szCs w:val="22"/>
        </w:rPr>
        <w:t>expuestas,</w:t>
      </w:r>
      <w:r w:rsidRPr="000707FE">
        <w:rPr>
          <w:rFonts w:ascii="Arial" w:hAnsi="Arial" w:cs="Arial"/>
          <w:spacing w:val="-4"/>
          <w:sz w:val="22"/>
          <w:szCs w:val="22"/>
        </w:rPr>
        <w:t xml:space="preserve"> </w:t>
      </w:r>
      <w:r w:rsidRPr="000707FE">
        <w:rPr>
          <w:rFonts w:ascii="Arial" w:hAnsi="Arial" w:cs="Arial"/>
          <w:sz w:val="22"/>
          <w:szCs w:val="22"/>
        </w:rPr>
        <w:t>solicito</w:t>
      </w:r>
      <w:r w:rsidRPr="000707FE">
        <w:rPr>
          <w:rFonts w:ascii="Arial" w:hAnsi="Arial" w:cs="Arial"/>
          <w:spacing w:val="-1"/>
          <w:sz w:val="22"/>
          <w:szCs w:val="22"/>
        </w:rPr>
        <w:t xml:space="preserve"> </w:t>
      </w:r>
      <w:r w:rsidRPr="000707FE">
        <w:rPr>
          <w:rFonts w:ascii="Arial" w:hAnsi="Arial" w:cs="Arial"/>
          <w:sz w:val="22"/>
          <w:szCs w:val="22"/>
        </w:rPr>
        <w:t xml:space="preserve">respetuosamente confirmar la sentencia de primera instancia. </w:t>
      </w:r>
    </w:p>
    <w:p w14:paraId="785A69CB" w14:textId="77777777" w:rsidR="005C74FE" w:rsidRPr="000707FE" w:rsidRDefault="005C74FE" w:rsidP="000707FE">
      <w:pPr>
        <w:spacing w:line="360" w:lineRule="auto"/>
        <w:jc w:val="both"/>
        <w:rPr>
          <w:rFonts w:ascii="Arial" w:hAnsi="Arial" w:cs="Arial"/>
        </w:rPr>
      </w:pPr>
    </w:p>
    <w:p w14:paraId="3F9998D1" w14:textId="3B938813" w:rsidR="005C74FE" w:rsidRPr="000707FE" w:rsidRDefault="005C74FE" w:rsidP="000707FE">
      <w:pPr>
        <w:pStyle w:val="Prrafodelista"/>
        <w:widowControl w:val="0"/>
        <w:numPr>
          <w:ilvl w:val="0"/>
          <w:numId w:val="18"/>
        </w:numPr>
        <w:autoSpaceDE w:val="0"/>
        <w:autoSpaceDN w:val="0"/>
        <w:spacing w:after="0" w:line="360" w:lineRule="auto"/>
        <w:jc w:val="center"/>
        <w:rPr>
          <w:rFonts w:ascii="Arial" w:hAnsi="Arial" w:cs="Arial"/>
          <w:b/>
          <w:bCs/>
        </w:rPr>
      </w:pPr>
      <w:r w:rsidRPr="000707FE">
        <w:rPr>
          <w:rFonts w:ascii="Arial" w:hAnsi="Arial" w:cs="Arial"/>
          <w:b/>
          <w:bCs/>
        </w:rPr>
        <w:t xml:space="preserve">FRENTE A LA VINCULACIÓN DE </w:t>
      </w:r>
      <w:r w:rsidR="00A070BD" w:rsidRPr="000707FE">
        <w:rPr>
          <w:rFonts w:ascii="Arial" w:hAnsi="Arial" w:cs="Arial"/>
          <w:b/>
          <w:bCs/>
        </w:rPr>
        <w:t>ALLIANZ SEGUROS S.A.</w:t>
      </w:r>
    </w:p>
    <w:p w14:paraId="02885E60" w14:textId="77777777" w:rsidR="005C74FE" w:rsidRPr="000707FE" w:rsidRDefault="005C74FE" w:rsidP="000707FE">
      <w:pPr>
        <w:spacing w:line="360" w:lineRule="auto"/>
        <w:jc w:val="both"/>
        <w:rPr>
          <w:rFonts w:ascii="Arial" w:hAnsi="Arial" w:cs="Arial"/>
        </w:rPr>
      </w:pPr>
    </w:p>
    <w:p w14:paraId="68BD8924" w14:textId="371E9A76" w:rsidR="00A070BD" w:rsidRPr="000707FE" w:rsidRDefault="005C74FE" w:rsidP="000707FE">
      <w:pPr>
        <w:spacing w:line="360" w:lineRule="auto"/>
        <w:jc w:val="both"/>
        <w:rPr>
          <w:rFonts w:ascii="Arial" w:hAnsi="Arial" w:cs="Arial"/>
        </w:rPr>
      </w:pPr>
      <w:r w:rsidRPr="000707FE">
        <w:rPr>
          <w:rFonts w:ascii="Arial" w:hAnsi="Arial" w:cs="Arial"/>
        </w:rPr>
        <w:t>Es importante concluir que, la parte actora incumplió con su deber de acreditar la existencia de los elementos que estructuran la responsabilidad civil y, por el contrario, resultó probada la</w:t>
      </w:r>
      <w:r w:rsidR="00A070BD" w:rsidRPr="000707FE">
        <w:rPr>
          <w:rFonts w:ascii="Arial" w:hAnsi="Arial" w:cs="Arial"/>
        </w:rPr>
        <w:t xml:space="preserve"> excepción del hecho de un tercero esto es la figura que rompe el</w:t>
      </w:r>
      <w:r w:rsidRPr="000707FE">
        <w:rPr>
          <w:rFonts w:ascii="Arial" w:hAnsi="Arial" w:cs="Arial"/>
        </w:rPr>
        <w:t xml:space="preserve"> nexo causal entre las actuaciones de las demandadas y el daño producido </w:t>
      </w:r>
      <w:r w:rsidR="00A070BD" w:rsidRPr="000707FE">
        <w:rPr>
          <w:rFonts w:ascii="Arial" w:hAnsi="Arial" w:cs="Arial"/>
        </w:rPr>
        <w:t>presuntamente al demandante,</w:t>
      </w:r>
      <w:r w:rsidRPr="000707FE">
        <w:rPr>
          <w:rFonts w:ascii="Arial" w:hAnsi="Arial" w:cs="Arial"/>
        </w:rPr>
        <w:t xml:space="preserve"> por lo que no queda otro camino más que confirmar la sentencia de primera instancia. Empero, sin perjuicio de lo mencionado anteriormente, en el evento de no tener en cuenta las hipótesis anteriores, se debe tener en cuenta que</w:t>
      </w:r>
      <w:r w:rsidR="00A070BD" w:rsidRPr="000707FE">
        <w:rPr>
          <w:rFonts w:ascii="Arial" w:hAnsi="Arial" w:cs="Arial"/>
        </w:rPr>
        <w:t xml:space="preserve"> deberán siempre tenerse en cuenta </w:t>
      </w:r>
      <w:r w:rsidR="00A070BD" w:rsidRPr="000707FE">
        <w:rPr>
          <w:rFonts w:ascii="Arial" w:hAnsi="Arial" w:cs="Arial"/>
        </w:rPr>
        <w:lastRenderedPageBreak/>
        <w:t xml:space="preserve">los límites, sublimites, deducibles y disponibilidad del valor asegurado de la Póliza de Seguro Auto Colectivo Pesados No. 022666718/43. </w:t>
      </w:r>
    </w:p>
    <w:p w14:paraId="2C188460" w14:textId="439B12BE" w:rsidR="00A070BD" w:rsidRPr="000707FE" w:rsidRDefault="00A070BD" w:rsidP="000707FE">
      <w:pPr>
        <w:spacing w:line="360" w:lineRule="auto"/>
        <w:jc w:val="both"/>
        <w:rPr>
          <w:rFonts w:ascii="Arial" w:hAnsi="Arial" w:cs="Arial"/>
        </w:rPr>
      </w:pPr>
    </w:p>
    <w:p w14:paraId="1B28734B" w14:textId="77777777" w:rsidR="00A070BD" w:rsidRPr="000707FE" w:rsidRDefault="00A070BD" w:rsidP="000707FE">
      <w:pPr>
        <w:spacing w:line="360" w:lineRule="auto"/>
        <w:jc w:val="both"/>
        <w:rPr>
          <w:rFonts w:ascii="Arial" w:hAnsi="Arial" w:cs="Arial"/>
          <w:lang w:val="es-ES_tradnl"/>
        </w:rPr>
      </w:pPr>
      <w:r w:rsidRPr="000707FE">
        <w:rPr>
          <w:rFonts w:ascii="Arial" w:hAnsi="Arial" w:cs="Arial"/>
          <w:lang w:val="es-ES_tradnl"/>
        </w:rPr>
        <w:t xml:space="preserve">En el improbable evento en el que el honorable despacho considere que la aseguradora sí tiene la obligación de pagar indemnización alguna, resulta fundamental que tenga en cuenta el siguiente deducible pactado en el contrato de seguro: </w:t>
      </w:r>
    </w:p>
    <w:p w14:paraId="79DBD611" w14:textId="77777777" w:rsidR="00A070BD" w:rsidRPr="000707FE" w:rsidRDefault="00A070BD" w:rsidP="000707FE">
      <w:pPr>
        <w:spacing w:line="360" w:lineRule="auto"/>
        <w:jc w:val="both"/>
        <w:rPr>
          <w:rFonts w:ascii="Arial" w:hAnsi="Arial" w:cs="Arial"/>
          <w:lang w:val="es-ES_tradnl"/>
        </w:rPr>
      </w:pPr>
    </w:p>
    <w:p w14:paraId="01B03182" w14:textId="77777777" w:rsidR="00A070BD" w:rsidRPr="000707FE" w:rsidRDefault="00A070BD" w:rsidP="000707FE">
      <w:pPr>
        <w:spacing w:line="360" w:lineRule="auto"/>
        <w:ind w:left="708"/>
        <w:jc w:val="both"/>
        <w:rPr>
          <w:rFonts w:ascii="Arial" w:hAnsi="Arial" w:cs="Arial"/>
          <w:lang w:val="es-ES_tradnl"/>
        </w:rPr>
      </w:pPr>
      <w:r w:rsidRPr="000707FE">
        <w:rPr>
          <w:rFonts w:ascii="Arial" w:hAnsi="Arial" w:cs="Arial"/>
          <w:noProof/>
        </w:rPr>
        <mc:AlternateContent>
          <mc:Choice Requires="wps">
            <w:drawing>
              <wp:anchor distT="0" distB="0" distL="114300" distR="114300" simplePos="0" relativeHeight="251661312" behindDoc="0" locked="0" layoutInCell="1" allowOverlap="1" wp14:anchorId="392BFB67" wp14:editId="1C6B954F">
                <wp:simplePos x="0" y="0"/>
                <wp:positionH relativeFrom="column">
                  <wp:posOffset>4751266</wp:posOffset>
                </wp:positionH>
                <wp:positionV relativeFrom="paragraph">
                  <wp:posOffset>728228</wp:posOffset>
                </wp:positionV>
                <wp:extent cx="1472399" cy="588996"/>
                <wp:effectExtent l="12700" t="12700" r="13970" b="8255"/>
                <wp:wrapNone/>
                <wp:docPr id="595763605" name="Rectángulo 6"/>
                <wp:cNvGraphicFramePr/>
                <a:graphic xmlns:a="http://schemas.openxmlformats.org/drawingml/2006/main">
                  <a:graphicData uri="http://schemas.microsoft.com/office/word/2010/wordprocessingShape">
                    <wps:wsp>
                      <wps:cNvSpPr/>
                      <wps:spPr>
                        <a:xfrm>
                          <a:off x="0" y="0"/>
                          <a:ext cx="1472399" cy="588996"/>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B008A4F" id="Rectángulo 6" o:spid="_x0000_s1026" style="position:absolute;margin-left:374.1pt;margin-top:57.35pt;width:115.95pt;height: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" filled="f" strokecolor="red" strokeweight="2.25pt"/>
            </w:pict>
          </mc:Fallback>
        </mc:AlternateContent>
      </w:r>
      <w:r w:rsidRPr="000707FE">
        <w:rPr>
          <w:rFonts w:ascii="Arial" w:hAnsi="Arial" w:cs="Arial"/>
          <w:noProof/>
        </w:rPr>
        <w:drawing>
          <wp:inline distT="0" distB="0" distL="0" distR="0" wp14:anchorId="46C29C64" wp14:editId="7183A95C">
            <wp:extent cx="5228701" cy="1141002"/>
            <wp:effectExtent l="177800" t="177800" r="181610" b="180340"/>
            <wp:docPr id="190042926" name="Imagen 190042926" descr="Text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93054" name="Imagen 571293054" descr="Texto, Tabla&#10;&#10;Descripción generada automáticamente"/>
                    <pic:cNvPicPr/>
                  </pic:nvPicPr>
                  <pic:blipFill rotWithShape="1">
                    <a:blip r:embed="rId13"/>
                    <a:srcRect b="73048"/>
                    <a:stretch/>
                  </pic:blipFill>
                  <pic:spPr bwMode="auto">
                    <a:xfrm>
                      <a:off x="0" y="0"/>
                      <a:ext cx="5292300" cy="115488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29277B1" w14:textId="77777777" w:rsidR="00BF0FB7" w:rsidRPr="000707FE" w:rsidRDefault="00BF0FB7" w:rsidP="000707FE">
      <w:pPr>
        <w:spacing w:line="360" w:lineRule="auto"/>
        <w:jc w:val="both"/>
        <w:rPr>
          <w:rFonts w:ascii="Arial" w:hAnsi="Arial" w:cs="Arial"/>
          <w:lang w:val="es-ES_tradnl"/>
        </w:rPr>
      </w:pPr>
    </w:p>
    <w:p w14:paraId="5F67E7EB" w14:textId="2A456077" w:rsidR="00A070BD" w:rsidRPr="000707FE" w:rsidRDefault="00A070BD" w:rsidP="000707FE">
      <w:pPr>
        <w:spacing w:line="360" w:lineRule="auto"/>
        <w:jc w:val="both"/>
        <w:rPr>
          <w:rFonts w:ascii="Arial" w:hAnsi="Arial" w:cs="Arial"/>
          <w:lang w:val="es-ES_tradnl"/>
        </w:rPr>
      </w:pPr>
      <w:r w:rsidRPr="000707FE">
        <w:rPr>
          <w:rFonts w:ascii="Arial" w:hAnsi="Arial" w:cs="Arial"/>
          <w:lang w:val="es-ES_tradnl"/>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30391C35" w14:textId="77777777" w:rsidR="00A070BD" w:rsidRPr="000707FE" w:rsidRDefault="00A070BD" w:rsidP="000707FE">
      <w:pPr>
        <w:spacing w:line="360" w:lineRule="auto"/>
        <w:jc w:val="both"/>
        <w:rPr>
          <w:rFonts w:ascii="Arial" w:hAnsi="Arial" w:cs="Arial"/>
          <w:lang w:val="es-ES_tradnl"/>
        </w:rPr>
      </w:pPr>
    </w:p>
    <w:p w14:paraId="19FBF513" w14:textId="77777777" w:rsidR="00A070BD" w:rsidRPr="000707FE" w:rsidRDefault="00A070BD" w:rsidP="000707FE">
      <w:pPr>
        <w:spacing w:line="360" w:lineRule="auto"/>
        <w:ind w:left="851" w:right="902"/>
        <w:jc w:val="both"/>
        <w:rPr>
          <w:rFonts w:ascii="Arial" w:hAnsi="Arial" w:cs="Arial"/>
          <w:i/>
          <w:iCs/>
          <w:lang w:val="es-ES_tradnl"/>
        </w:rPr>
      </w:pPr>
      <w:r w:rsidRPr="000707FE">
        <w:rPr>
          <w:rFonts w:ascii="Arial" w:hAnsi="Arial" w:cs="Arial"/>
          <w:i/>
          <w:iCs/>
          <w:lang w:val="es-ES_tradnl"/>
        </w:rPr>
        <w:t xml:space="preserve">“Una de tales modalidades, </w:t>
      </w:r>
      <w:r w:rsidRPr="000707FE">
        <w:rPr>
          <w:rFonts w:ascii="Arial" w:hAnsi="Arial" w:cs="Arial"/>
          <w:b/>
          <w:bCs/>
          <w:i/>
          <w:iCs/>
          <w:u w:val="single"/>
          <w:lang w:val="es-ES_tradnl"/>
        </w:rPr>
        <w:t>la denominada deducible, se traduce en la suma que el asegurador descuenta indefectiblemente del importe de la indemnización, de tal suerte que en el evento de ocurrencia del siniestro no indemniza el valor total de la pérdida</w:t>
      </w:r>
      <w:r w:rsidRPr="000707FE">
        <w:rPr>
          <w:rFonts w:ascii="Arial" w:hAnsi="Arial" w:cs="Arial"/>
          <w:i/>
          <w:iCs/>
          <w:lang w:val="es-ES_tradnl"/>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71F588E1" w14:textId="77777777" w:rsidR="00A070BD" w:rsidRPr="000707FE" w:rsidRDefault="00A070BD" w:rsidP="000707FE">
      <w:pPr>
        <w:spacing w:line="360" w:lineRule="auto"/>
        <w:ind w:left="851" w:right="902"/>
        <w:jc w:val="both"/>
        <w:rPr>
          <w:rFonts w:ascii="Arial" w:hAnsi="Arial" w:cs="Arial"/>
          <w:i/>
          <w:iCs/>
          <w:lang w:val="es-ES_tradnl"/>
        </w:rPr>
      </w:pPr>
    </w:p>
    <w:p w14:paraId="73911BAB" w14:textId="77777777" w:rsidR="00A070BD" w:rsidRPr="000707FE" w:rsidRDefault="00A070BD" w:rsidP="000707FE">
      <w:pPr>
        <w:spacing w:line="360" w:lineRule="auto"/>
        <w:ind w:left="851" w:right="902"/>
        <w:jc w:val="both"/>
        <w:rPr>
          <w:rFonts w:ascii="Arial" w:hAnsi="Arial" w:cs="Arial"/>
          <w:i/>
          <w:iCs/>
          <w:lang w:val="es-ES_tradnl"/>
        </w:rPr>
      </w:pPr>
      <w:r w:rsidRPr="000707FE">
        <w:rPr>
          <w:rFonts w:ascii="Arial" w:hAnsi="Arial" w:cs="Arial"/>
          <w:i/>
          <w:iCs/>
          <w:lang w:val="es-ES_tradnl"/>
        </w:rPr>
        <w:t>En este orden de ideas, correspondería a las partes en el contrato de seguro determinar el porcentaje de la pérdida que sería asumido por el asegurado a título de deducible, condición que se enmarcaría en las señaladas por el numeral 11 del artículo 1047 del Código de Comercio al referirse a “Las demás condiciones particulares que acuerden los contratantes”</w:t>
      </w:r>
      <w:r w:rsidRPr="000707FE">
        <w:rPr>
          <w:rStyle w:val="Refdenotaalpie"/>
          <w:rFonts w:ascii="Arial" w:hAnsi="Arial" w:cs="Arial"/>
          <w:i/>
          <w:iCs/>
          <w:lang w:val="es-ES_tradnl"/>
        </w:rPr>
        <w:footnoteReference w:id="4"/>
      </w:r>
      <w:r w:rsidRPr="000707FE">
        <w:rPr>
          <w:rFonts w:ascii="Arial" w:hAnsi="Arial" w:cs="Arial"/>
          <w:i/>
          <w:iCs/>
          <w:lang w:val="es-ES_tradnl"/>
        </w:rPr>
        <w:t xml:space="preserve"> (Subrayado y negrilla fuera de texto original)</w:t>
      </w:r>
    </w:p>
    <w:p w14:paraId="20DF59BF" w14:textId="77777777" w:rsidR="00A070BD" w:rsidRPr="000707FE" w:rsidRDefault="00A070BD" w:rsidP="000707FE">
      <w:pPr>
        <w:spacing w:line="360" w:lineRule="auto"/>
        <w:jc w:val="both"/>
        <w:rPr>
          <w:rFonts w:ascii="Arial" w:hAnsi="Arial" w:cs="Arial"/>
          <w:lang w:val="es-ES_tradnl"/>
        </w:rPr>
      </w:pPr>
    </w:p>
    <w:p w14:paraId="2F2AE1E2" w14:textId="3382BA25" w:rsidR="00A070BD" w:rsidRPr="000707FE" w:rsidRDefault="00A070BD" w:rsidP="000707FE">
      <w:pPr>
        <w:spacing w:line="360" w:lineRule="auto"/>
        <w:jc w:val="both"/>
        <w:rPr>
          <w:rFonts w:ascii="Arial" w:hAnsi="Arial" w:cs="Arial"/>
        </w:rPr>
      </w:pPr>
      <w:r w:rsidRPr="000707FE">
        <w:rPr>
          <w:rFonts w:ascii="Arial" w:hAnsi="Arial" w:cs="Arial"/>
          <w:lang w:val="es-ES_tradnl"/>
        </w:rPr>
        <w:t>De esta manera, en el hipotético evento en el que mi representada sea declarada responsable en virtud de la aplicación del contrato de seguro. Es de suma importancia que el honorable juzgador descuente del importe de la indemnización, la suma pactada como deducible, que para el caso que nos ocupa, corresponde al monto de $1.700.000.</w:t>
      </w:r>
    </w:p>
    <w:p w14:paraId="0C8EEB48" w14:textId="77777777" w:rsidR="00A070BD" w:rsidRPr="000707FE" w:rsidRDefault="00A070BD" w:rsidP="000707FE">
      <w:pPr>
        <w:spacing w:line="360" w:lineRule="auto"/>
        <w:jc w:val="both"/>
        <w:rPr>
          <w:rFonts w:ascii="Arial" w:hAnsi="Arial" w:cs="Arial"/>
        </w:rPr>
      </w:pPr>
    </w:p>
    <w:p w14:paraId="419F8D01" w14:textId="459AABFB" w:rsidR="00E93CAE" w:rsidRPr="000707FE" w:rsidRDefault="00A070BD" w:rsidP="000707FE">
      <w:pPr>
        <w:pStyle w:val="NormalWeb"/>
        <w:spacing w:line="360" w:lineRule="auto"/>
        <w:jc w:val="both"/>
        <w:rPr>
          <w:rFonts w:ascii="Arial" w:hAnsi="Arial" w:cs="Arial"/>
          <w:sz w:val="22"/>
          <w:szCs w:val="22"/>
        </w:rPr>
      </w:pPr>
      <w:r w:rsidRPr="000707FE">
        <w:rPr>
          <w:rFonts w:ascii="Arial" w:hAnsi="Arial" w:cs="Arial"/>
          <w:sz w:val="22"/>
          <w:szCs w:val="22"/>
        </w:rPr>
        <w:t xml:space="preserve">Por otra parte, </w:t>
      </w:r>
      <w:r w:rsidR="005C74FE" w:rsidRPr="000707FE">
        <w:rPr>
          <w:rFonts w:ascii="Arial" w:hAnsi="Arial" w:cs="Arial"/>
          <w:sz w:val="22"/>
          <w:szCs w:val="22"/>
        </w:rPr>
        <w:t xml:space="preserve">frente al llamado que realiza </w:t>
      </w:r>
      <w:r w:rsidR="00E93CAE" w:rsidRPr="000707FE">
        <w:rPr>
          <w:rFonts w:ascii="Arial" w:hAnsi="Arial" w:cs="Arial"/>
          <w:sz w:val="22"/>
          <w:szCs w:val="22"/>
        </w:rPr>
        <w:t>el conductor NORBEY GIRLADO</w:t>
      </w:r>
      <w:r w:rsidR="005C74FE" w:rsidRPr="000707FE">
        <w:rPr>
          <w:rFonts w:ascii="Arial" w:hAnsi="Arial" w:cs="Arial"/>
          <w:sz w:val="22"/>
          <w:szCs w:val="22"/>
        </w:rPr>
        <w:t xml:space="preserve"> </w:t>
      </w:r>
      <w:r w:rsidR="00E93CAE" w:rsidRPr="000707FE">
        <w:rPr>
          <w:rFonts w:ascii="Arial" w:hAnsi="Arial" w:cs="Arial"/>
          <w:sz w:val="22"/>
          <w:szCs w:val="22"/>
        </w:rPr>
        <w:t xml:space="preserve">es importante que el Despacho considere que no existe legitimación en la causa ni por activa ni por pasiva de la aseguradora ALLIANZ SEGUROS S.A. comoquiera que no es asegurado dentro del contrato de seguro instrumentalizado en la Póliza 022666718 / 43, en dicho contrato únicamente figura como asegurada la </w:t>
      </w:r>
      <w:r w:rsidR="00E93CAE" w:rsidRPr="000707FE">
        <w:rPr>
          <w:rFonts w:ascii="Arial" w:hAnsi="Arial" w:cs="Arial"/>
          <w:sz w:val="22"/>
          <w:szCs w:val="22"/>
        </w:rPr>
        <w:lastRenderedPageBreak/>
        <w:t>señora Diana María Osorio López, por ende Allianz Seguros S.A. no aseguró al mentado señor Norbey Giraldo mediante el contrato de seguro y no podría en ninguna medida estar llamado a indemnizar o reembolsar los dineros que el llamante en garantía pague en el evento de imponérsele una condena a favor de los demandantes. En otras palabras, como Allianz Seguros S.A. no aseguró al señor Girlado, por lo que la misma tampoco tendrá cobertura para este. Mi representada no está llamada a responder por las condenas que a él se impongan.</w:t>
      </w:r>
    </w:p>
    <w:p w14:paraId="6844181E" w14:textId="77777777" w:rsidR="005C74FE" w:rsidRPr="000707FE" w:rsidRDefault="005C74FE" w:rsidP="000707FE">
      <w:pPr>
        <w:spacing w:line="360" w:lineRule="auto"/>
        <w:rPr>
          <w:rFonts w:ascii="Arial" w:eastAsia="MS Mincho" w:hAnsi="Arial" w:cs="Arial"/>
          <w:b/>
          <w:bCs/>
          <w:u w:val="single"/>
          <w:lang w:val="es-ES_tradnl" w:eastAsia="es-ES"/>
        </w:rPr>
      </w:pPr>
    </w:p>
    <w:p w14:paraId="4D08A9E5" w14:textId="13F52CD1" w:rsidR="00DC06CC" w:rsidRPr="000707FE" w:rsidRDefault="00DC06CC" w:rsidP="000707FE">
      <w:pPr>
        <w:pStyle w:val="Prrafodelista"/>
        <w:widowControl w:val="0"/>
        <w:numPr>
          <w:ilvl w:val="0"/>
          <w:numId w:val="18"/>
        </w:numPr>
        <w:autoSpaceDE w:val="0"/>
        <w:autoSpaceDN w:val="0"/>
        <w:spacing w:after="0" w:line="360" w:lineRule="auto"/>
        <w:jc w:val="center"/>
        <w:rPr>
          <w:rFonts w:ascii="Arial" w:eastAsia="MS Mincho" w:hAnsi="Arial" w:cs="Arial"/>
          <w:b/>
          <w:bCs/>
          <w:u w:val="single"/>
          <w:lang w:val="es-ES_tradnl" w:eastAsia="es-ES"/>
        </w:rPr>
      </w:pPr>
      <w:r w:rsidRPr="000707FE">
        <w:rPr>
          <w:rFonts w:ascii="Arial" w:eastAsia="MS Mincho" w:hAnsi="Arial" w:cs="Arial"/>
          <w:b/>
          <w:bCs/>
          <w:u w:val="single"/>
          <w:lang w:val="es-ES_tradnl" w:eastAsia="es-ES"/>
        </w:rPr>
        <w:t>SOLICITUD</w:t>
      </w:r>
    </w:p>
    <w:p w14:paraId="606A85EA" w14:textId="77777777" w:rsidR="00DC06CC" w:rsidRPr="000707FE" w:rsidRDefault="00DC06CC" w:rsidP="000707FE">
      <w:pPr>
        <w:spacing w:line="360" w:lineRule="auto"/>
        <w:rPr>
          <w:rFonts w:ascii="Arial" w:eastAsia="MS Mincho" w:hAnsi="Arial" w:cs="Arial"/>
          <w:b/>
          <w:bCs/>
          <w:u w:val="single"/>
          <w:lang w:val="es-ES_tradnl" w:eastAsia="es-ES"/>
        </w:rPr>
      </w:pPr>
    </w:p>
    <w:p w14:paraId="0B7636C1" w14:textId="479BA921" w:rsidR="005C74FE" w:rsidRPr="000707FE" w:rsidRDefault="005C74FE" w:rsidP="000707FE">
      <w:pPr>
        <w:spacing w:line="360" w:lineRule="auto"/>
        <w:jc w:val="both"/>
        <w:rPr>
          <w:rFonts w:ascii="Arial" w:hAnsi="Arial" w:cs="Arial"/>
        </w:rPr>
      </w:pPr>
      <w:r w:rsidRPr="000707FE">
        <w:rPr>
          <w:rFonts w:ascii="Arial" w:hAnsi="Arial" w:cs="Arial"/>
        </w:rPr>
        <w:t xml:space="preserve">En mérito de todo lo expuesto, ruego al Honorable </w:t>
      </w:r>
      <w:r w:rsidR="00E93CAE" w:rsidRPr="000707FE">
        <w:rPr>
          <w:rFonts w:ascii="Arial" w:hAnsi="Arial" w:cs="Arial"/>
        </w:rPr>
        <w:t>Despacho</w:t>
      </w:r>
      <w:r w:rsidRPr="000707FE">
        <w:rPr>
          <w:rFonts w:ascii="Arial" w:hAnsi="Arial" w:cs="Arial"/>
        </w:rPr>
        <w:t>, se sirva</w:t>
      </w:r>
      <w:r w:rsidRPr="000707FE">
        <w:rPr>
          <w:rFonts w:ascii="Arial" w:hAnsi="Arial" w:cs="Arial"/>
          <w:b/>
          <w:bCs/>
        </w:rPr>
        <w:t xml:space="preserve"> </w:t>
      </w:r>
      <w:r w:rsidRPr="000707FE">
        <w:rPr>
          <w:rFonts w:ascii="Arial" w:hAnsi="Arial" w:cs="Arial"/>
          <w:b/>
          <w:bCs/>
          <w:u w:val="single"/>
        </w:rPr>
        <w:t>CONFIRMAR</w:t>
      </w:r>
      <w:r w:rsidRPr="000707FE">
        <w:rPr>
          <w:rFonts w:ascii="Arial" w:hAnsi="Arial" w:cs="Arial"/>
        </w:rPr>
        <w:t xml:space="preserve"> la sentencia de primera instancia proferida el pasado </w:t>
      </w:r>
      <w:r w:rsidR="00E93CAE" w:rsidRPr="000707FE">
        <w:rPr>
          <w:rFonts w:ascii="Arial" w:hAnsi="Arial" w:cs="Arial"/>
        </w:rPr>
        <w:t>20 de febrero de 2025, notificado en estados el 21 de febrero de 2025</w:t>
      </w:r>
      <w:r w:rsidRPr="000707FE">
        <w:rPr>
          <w:rFonts w:ascii="Arial" w:hAnsi="Arial" w:cs="Arial"/>
        </w:rPr>
        <w:t xml:space="preserve"> por el Juzgado </w:t>
      </w:r>
      <w:r w:rsidR="00E93CAE" w:rsidRPr="000707FE">
        <w:rPr>
          <w:rFonts w:ascii="Arial" w:hAnsi="Arial" w:cs="Arial"/>
        </w:rPr>
        <w:t>43</w:t>
      </w:r>
      <w:r w:rsidRPr="000707FE">
        <w:rPr>
          <w:rFonts w:ascii="Arial" w:hAnsi="Arial" w:cs="Arial"/>
        </w:rPr>
        <w:t xml:space="preserve"> Civil</w:t>
      </w:r>
      <w:r w:rsidR="00E93CAE" w:rsidRPr="000707FE">
        <w:rPr>
          <w:rFonts w:ascii="Arial" w:hAnsi="Arial" w:cs="Arial"/>
        </w:rPr>
        <w:t xml:space="preserve"> Municipal </w:t>
      </w:r>
      <w:r w:rsidRPr="000707FE">
        <w:rPr>
          <w:rFonts w:ascii="Arial" w:hAnsi="Arial" w:cs="Arial"/>
        </w:rPr>
        <w:t xml:space="preserve">de Bogotá, desestimando los infundados reparos que ha presentado el apelante, que en ninguna medida tienen la virtualidad de modificar el fallo proferido por el juzgado. </w:t>
      </w:r>
    </w:p>
    <w:p w14:paraId="78D75B83" w14:textId="77777777" w:rsidR="00BF0FB7" w:rsidRPr="000707FE" w:rsidRDefault="00BF0FB7" w:rsidP="000707FE">
      <w:pPr>
        <w:spacing w:line="360" w:lineRule="auto"/>
        <w:rPr>
          <w:rFonts w:ascii="Arial" w:eastAsia="MS Mincho" w:hAnsi="Arial" w:cs="Arial"/>
          <w:b/>
          <w:bCs/>
          <w:u w:val="single"/>
          <w:lang w:val="es-ES_tradnl" w:eastAsia="es-ES"/>
        </w:rPr>
      </w:pPr>
    </w:p>
    <w:p w14:paraId="6920D420" w14:textId="77777777" w:rsidR="00DC06CC" w:rsidRPr="000707FE" w:rsidRDefault="00DC06CC" w:rsidP="000707FE">
      <w:pPr>
        <w:pStyle w:val="Prrafodelista"/>
        <w:widowControl w:val="0"/>
        <w:numPr>
          <w:ilvl w:val="0"/>
          <w:numId w:val="18"/>
        </w:numPr>
        <w:autoSpaceDE w:val="0"/>
        <w:autoSpaceDN w:val="0"/>
        <w:spacing w:after="0" w:line="360" w:lineRule="auto"/>
        <w:jc w:val="center"/>
        <w:rPr>
          <w:rFonts w:ascii="Arial" w:eastAsia="MS Mincho" w:hAnsi="Arial" w:cs="Arial"/>
          <w:b/>
          <w:bCs/>
          <w:u w:val="single"/>
          <w:lang w:val="es-ES_tradnl" w:eastAsia="es-ES"/>
        </w:rPr>
      </w:pPr>
      <w:r w:rsidRPr="000707FE">
        <w:rPr>
          <w:rFonts w:ascii="Arial" w:eastAsia="MS Mincho" w:hAnsi="Arial" w:cs="Arial"/>
          <w:b/>
          <w:bCs/>
          <w:u w:val="single"/>
          <w:lang w:val="es-ES_tradnl" w:eastAsia="es-ES"/>
        </w:rPr>
        <w:t>NOTIFICACIONES</w:t>
      </w:r>
    </w:p>
    <w:p w14:paraId="2B76BA66" w14:textId="77777777" w:rsidR="00DC06CC" w:rsidRPr="000707FE" w:rsidRDefault="00DC06CC" w:rsidP="000707FE">
      <w:pPr>
        <w:tabs>
          <w:tab w:val="left" w:pos="0"/>
        </w:tabs>
        <w:spacing w:line="360" w:lineRule="auto"/>
        <w:jc w:val="both"/>
        <w:rPr>
          <w:rFonts w:ascii="Arial" w:hAnsi="Arial" w:cs="Arial"/>
        </w:rPr>
      </w:pPr>
    </w:p>
    <w:p w14:paraId="04D9AEAE" w14:textId="77777777" w:rsidR="00DC06CC" w:rsidRPr="000707FE" w:rsidRDefault="00DC06CC" w:rsidP="000707FE">
      <w:pPr>
        <w:spacing w:line="360" w:lineRule="auto"/>
        <w:jc w:val="both"/>
        <w:rPr>
          <w:rFonts w:ascii="Arial" w:hAnsi="Arial" w:cs="Arial"/>
          <w:lang w:val="es-ES_tradnl" w:eastAsia="es-ES"/>
        </w:rPr>
      </w:pPr>
      <w:r w:rsidRPr="000707FE">
        <w:rPr>
          <w:rFonts w:ascii="Arial" w:hAnsi="Arial" w:cs="Arial"/>
        </w:rPr>
        <w:t xml:space="preserve">Mi representada ALLIANZ SEGUROS S.A. recibirá notificaciones en la </w:t>
      </w:r>
      <w:r w:rsidRPr="000707FE">
        <w:rPr>
          <w:rFonts w:ascii="Arial" w:hAnsi="Arial" w:cs="Arial"/>
          <w:lang w:val="es-ES_tradnl" w:eastAsia="es-ES"/>
        </w:rPr>
        <w:t xml:space="preserve">Carrera 13 A No. 29 – 24 Piso 9, de la ciudad de Bogotá, correo electrónico: </w:t>
      </w:r>
      <w:hyperlink r:id="rId14" w:history="1">
        <w:r w:rsidRPr="000707FE">
          <w:rPr>
            <w:rStyle w:val="Hipervnculo"/>
            <w:rFonts w:ascii="Arial" w:hAnsi="Arial" w:cs="Arial"/>
            <w:color w:val="auto"/>
            <w:lang w:val="es-ES_tradnl" w:eastAsia="es-ES"/>
          </w:rPr>
          <w:t>notificacionesjudiciales@allianz.co</w:t>
        </w:r>
      </w:hyperlink>
      <w:r w:rsidRPr="000707FE">
        <w:rPr>
          <w:rFonts w:ascii="Arial" w:hAnsi="Arial" w:cs="Arial"/>
          <w:lang w:val="es-ES_tradnl" w:eastAsia="es-ES"/>
        </w:rPr>
        <w:t xml:space="preserve"> </w:t>
      </w:r>
    </w:p>
    <w:p w14:paraId="2E0EF199" w14:textId="77777777" w:rsidR="00DC06CC" w:rsidRPr="000707FE" w:rsidRDefault="00DC06CC" w:rsidP="000707FE">
      <w:pPr>
        <w:spacing w:line="360" w:lineRule="auto"/>
        <w:jc w:val="both"/>
        <w:rPr>
          <w:rFonts w:ascii="Arial" w:hAnsi="Arial" w:cs="Arial"/>
          <w:b/>
          <w:iCs/>
        </w:rPr>
      </w:pPr>
    </w:p>
    <w:p w14:paraId="0E5750C1" w14:textId="77777777" w:rsidR="00DC06CC" w:rsidRPr="000707FE" w:rsidRDefault="00DC06CC" w:rsidP="000707FE">
      <w:pPr>
        <w:tabs>
          <w:tab w:val="left" w:pos="0"/>
        </w:tabs>
        <w:spacing w:line="360" w:lineRule="auto"/>
        <w:jc w:val="both"/>
        <w:rPr>
          <w:rFonts w:ascii="Arial" w:hAnsi="Arial" w:cs="Arial"/>
        </w:rPr>
      </w:pPr>
      <w:r w:rsidRPr="000707FE">
        <w:rPr>
          <w:rFonts w:ascii="Arial" w:hAnsi="Arial" w:cs="Arial"/>
        </w:rPr>
        <w:t xml:space="preserve">Al suscrito en la Cra 11A No.94A-23 Of. 201, de la ciudad de Bogotá o en la dirección electrónica: </w:t>
      </w:r>
      <w:hyperlink r:id="rId15" w:history="1">
        <w:r w:rsidRPr="000707FE">
          <w:rPr>
            <w:rStyle w:val="Hipervnculo"/>
            <w:rFonts w:ascii="Arial" w:hAnsi="Arial" w:cs="Arial"/>
            <w:color w:val="auto"/>
          </w:rPr>
          <w:t>notificaciones@gha.com.co</w:t>
        </w:r>
      </w:hyperlink>
      <w:r w:rsidRPr="000707FE">
        <w:rPr>
          <w:rStyle w:val="Hipervnculo"/>
          <w:rFonts w:ascii="Arial" w:hAnsi="Arial" w:cs="Arial"/>
          <w:color w:val="auto"/>
        </w:rPr>
        <w:t xml:space="preserve"> </w:t>
      </w:r>
      <w:r w:rsidRPr="000707FE">
        <w:rPr>
          <w:rFonts w:ascii="Arial" w:hAnsi="Arial" w:cs="Arial"/>
        </w:rPr>
        <w:t xml:space="preserve"> </w:t>
      </w:r>
    </w:p>
    <w:p w14:paraId="46C1AB3E" w14:textId="77777777" w:rsidR="00DC06CC" w:rsidRPr="000707FE" w:rsidRDefault="00DC06CC" w:rsidP="000707FE">
      <w:pPr>
        <w:spacing w:line="360" w:lineRule="auto"/>
        <w:contextualSpacing/>
        <w:jc w:val="both"/>
        <w:rPr>
          <w:rFonts w:ascii="Arial" w:eastAsia="MS Mincho" w:hAnsi="Arial" w:cs="Arial"/>
          <w:bCs/>
          <w:lang w:val="es-ES_tradnl" w:eastAsia="es-ES"/>
        </w:rPr>
      </w:pPr>
    </w:p>
    <w:p w14:paraId="0ED34D08" w14:textId="77777777" w:rsidR="00DC06CC" w:rsidRPr="000707FE" w:rsidRDefault="00DC06CC" w:rsidP="000707FE">
      <w:pPr>
        <w:spacing w:line="360" w:lineRule="auto"/>
        <w:contextualSpacing/>
        <w:jc w:val="both"/>
        <w:rPr>
          <w:rFonts w:ascii="Arial" w:hAnsi="Arial" w:cs="Arial"/>
          <w:lang w:val="es-ES_tradnl" w:eastAsia="es-ES"/>
        </w:rPr>
      </w:pPr>
      <w:r w:rsidRPr="000707FE">
        <w:rPr>
          <w:rFonts w:ascii="Arial" w:hAnsi="Arial" w:cs="Arial"/>
          <w:lang w:val="es-ES_tradnl" w:eastAsia="es-ES"/>
        </w:rPr>
        <w:t>Atentamente,</w:t>
      </w:r>
    </w:p>
    <w:p w14:paraId="5B3EE7C6" w14:textId="77777777" w:rsidR="00DC06CC" w:rsidRPr="000707FE" w:rsidRDefault="00DC06CC" w:rsidP="000707FE">
      <w:pPr>
        <w:spacing w:line="360" w:lineRule="auto"/>
        <w:contextualSpacing/>
        <w:jc w:val="both"/>
        <w:rPr>
          <w:rFonts w:ascii="Arial" w:hAnsi="Arial" w:cs="Arial"/>
          <w:b/>
          <w:lang w:val="es-ES_tradnl" w:eastAsia="es-ES"/>
        </w:rPr>
      </w:pPr>
      <w:r w:rsidRPr="000707FE">
        <w:rPr>
          <w:rFonts w:ascii="Arial" w:hAnsi="Arial" w:cs="Arial"/>
          <w:b/>
          <w:bCs/>
          <w:noProof/>
          <w:lang w:eastAsia="es-CO"/>
        </w:rPr>
        <w:drawing>
          <wp:anchor distT="0" distB="0" distL="114300" distR="114300" simplePos="0" relativeHeight="251659264" behindDoc="0" locked="0" layoutInCell="1" allowOverlap="1" wp14:anchorId="22E6CBD3" wp14:editId="0B261614">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6">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174E75CB" w14:textId="77777777" w:rsidR="00DC06CC" w:rsidRPr="000707FE" w:rsidRDefault="00DC06CC" w:rsidP="000707FE">
      <w:pPr>
        <w:spacing w:line="360" w:lineRule="auto"/>
        <w:ind w:right="-113"/>
        <w:jc w:val="both"/>
        <w:rPr>
          <w:rFonts w:ascii="Arial" w:hAnsi="Arial" w:cs="Arial"/>
          <w:b/>
          <w:bCs/>
          <w:lang w:val="es-ES_tradnl" w:eastAsia="es-ES"/>
        </w:rPr>
      </w:pPr>
    </w:p>
    <w:p w14:paraId="64153F39" w14:textId="77777777" w:rsidR="00DC06CC" w:rsidRPr="000707FE" w:rsidRDefault="00DC06CC" w:rsidP="000707FE">
      <w:pPr>
        <w:spacing w:line="360" w:lineRule="auto"/>
        <w:ind w:right="-113"/>
        <w:jc w:val="both"/>
        <w:rPr>
          <w:rFonts w:ascii="Arial" w:hAnsi="Arial" w:cs="Arial"/>
          <w:b/>
          <w:bCs/>
          <w:lang w:val="es-ES_tradnl" w:eastAsia="es-ES"/>
        </w:rPr>
      </w:pPr>
    </w:p>
    <w:p w14:paraId="1E275509" w14:textId="77777777" w:rsidR="00DC06CC" w:rsidRPr="000707FE" w:rsidRDefault="00DC06CC" w:rsidP="000707FE">
      <w:pPr>
        <w:spacing w:line="360" w:lineRule="auto"/>
        <w:ind w:right="-113"/>
        <w:jc w:val="both"/>
        <w:rPr>
          <w:rFonts w:ascii="Arial" w:hAnsi="Arial" w:cs="Arial"/>
          <w:b/>
          <w:bCs/>
          <w:lang w:val="es-ES_tradnl" w:eastAsia="es-ES"/>
        </w:rPr>
      </w:pPr>
      <w:r w:rsidRPr="000707FE">
        <w:rPr>
          <w:rFonts w:ascii="Arial" w:hAnsi="Arial" w:cs="Arial"/>
          <w:b/>
          <w:bCs/>
          <w:lang w:val="es-ES_tradnl" w:eastAsia="es-ES"/>
        </w:rPr>
        <w:t xml:space="preserve">GUSTAVO ALBERTO HERRERA ÁVILA    </w:t>
      </w:r>
    </w:p>
    <w:p w14:paraId="65F60040" w14:textId="77777777" w:rsidR="00DC06CC" w:rsidRPr="000707FE" w:rsidRDefault="00DC06CC" w:rsidP="000707FE">
      <w:pPr>
        <w:spacing w:line="360" w:lineRule="auto"/>
        <w:ind w:right="-113"/>
        <w:jc w:val="both"/>
        <w:rPr>
          <w:rFonts w:ascii="Arial" w:hAnsi="Arial" w:cs="Arial"/>
          <w:b/>
          <w:lang w:val="es-ES_tradnl" w:eastAsia="es-ES"/>
        </w:rPr>
      </w:pPr>
      <w:r w:rsidRPr="000707FE">
        <w:rPr>
          <w:rFonts w:ascii="Arial" w:hAnsi="Arial" w:cs="Arial"/>
          <w:lang w:val="es-ES_tradnl" w:eastAsia="es-ES"/>
        </w:rPr>
        <w:t>C.C. No 19.395.114</w:t>
      </w:r>
    </w:p>
    <w:p w14:paraId="23FB49AB" w14:textId="3B532F1F" w:rsidR="00F871E3" w:rsidRPr="000707FE" w:rsidRDefault="00DC06CC" w:rsidP="000707FE">
      <w:pPr>
        <w:spacing w:line="360" w:lineRule="auto"/>
        <w:ind w:right="-113"/>
        <w:jc w:val="both"/>
        <w:rPr>
          <w:rFonts w:ascii="Arial" w:hAnsi="Arial" w:cs="Arial"/>
        </w:rPr>
      </w:pPr>
      <w:r w:rsidRPr="000707FE">
        <w:rPr>
          <w:rFonts w:ascii="Arial" w:hAnsi="Arial" w:cs="Arial"/>
          <w:lang w:val="es-ES_tradnl" w:eastAsia="es-ES"/>
        </w:rPr>
        <w:t>T.P. No. 39.116 del C.S. de la J.</w:t>
      </w:r>
    </w:p>
    <w:sectPr w:rsidR="00F871E3" w:rsidRPr="000707FE" w:rsidSect="000707FE">
      <w:headerReference w:type="default" r:id="rId17"/>
      <w:footerReference w:type="default" r:id="rId18"/>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A267" w14:textId="77777777" w:rsidR="0092399B" w:rsidRDefault="0092399B" w:rsidP="0025591F">
      <w:r>
        <w:separator/>
      </w:r>
    </w:p>
  </w:endnote>
  <w:endnote w:type="continuationSeparator" w:id="0">
    <w:p w14:paraId="17F9E2C4" w14:textId="77777777" w:rsidR="0092399B" w:rsidRDefault="0092399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777"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AFEEFF4" wp14:editId="514848B8">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93F37"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AFEEFF4"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21893F37"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5D1A9608" wp14:editId="5FFA8CEB">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29FCEF4F" wp14:editId="67757EAA">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A401E"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9FCEF4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369A401E"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10AC" w14:textId="77777777" w:rsidR="0092399B" w:rsidRDefault="0092399B" w:rsidP="0025591F">
      <w:r>
        <w:separator/>
      </w:r>
    </w:p>
  </w:footnote>
  <w:footnote w:type="continuationSeparator" w:id="0">
    <w:p w14:paraId="0F74C96C" w14:textId="77777777" w:rsidR="0092399B" w:rsidRDefault="0092399B" w:rsidP="0025591F">
      <w:r>
        <w:continuationSeparator/>
      </w:r>
    </w:p>
  </w:footnote>
  <w:footnote w:id="1">
    <w:p w14:paraId="222C8777" w14:textId="77777777" w:rsidR="002B0CBA" w:rsidRPr="000707FE" w:rsidRDefault="002B0CBA" w:rsidP="002B0CBA">
      <w:pPr>
        <w:spacing w:before="70" w:line="276" w:lineRule="auto"/>
        <w:jc w:val="both"/>
        <w:rPr>
          <w:rFonts w:ascii="Arial" w:hAnsi="Arial" w:cs="Arial"/>
          <w:sz w:val="16"/>
          <w:szCs w:val="16"/>
        </w:rPr>
      </w:pPr>
      <w:r w:rsidRPr="000707FE">
        <w:rPr>
          <w:rStyle w:val="Refdenotaalpie"/>
          <w:rFonts w:ascii="Arial" w:hAnsi="Arial" w:cs="Arial"/>
          <w:sz w:val="16"/>
          <w:szCs w:val="16"/>
        </w:rPr>
        <w:footnoteRef/>
      </w:r>
      <w:r w:rsidRPr="000707FE">
        <w:rPr>
          <w:rFonts w:ascii="Arial" w:hAnsi="Arial" w:cs="Arial"/>
          <w:sz w:val="16"/>
          <w:szCs w:val="16"/>
        </w:rPr>
        <w:t xml:space="preserve"> Corte Suprema de Justicia. Sala de Casación Civil. Sentencia del 21 de noviembre de 2005. </w:t>
      </w:r>
    </w:p>
  </w:footnote>
  <w:footnote w:id="2">
    <w:p w14:paraId="1293BF0E" w14:textId="27B83AB0" w:rsidR="00AD3C47" w:rsidRPr="000707FE" w:rsidRDefault="00AD3C47">
      <w:pPr>
        <w:pStyle w:val="Textonotapie"/>
        <w:rPr>
          <w:rFonts w:ascii="Arial" w:hAnsi="Arial" w:cs="Arial"/>
          <w:sz w:val="16"/>
          <w:szCs w:val="16"/>
          <w:lang w:val="es-ES"/>
        </w:rPr>
      </w:pPr>
      <w:r w:rsidRPr="000707FE">
        <w:rPr>
          <w:rStyle w:val="Refdenotaalpie"/>
          <w:rFonts w:ascii="Arial" w:hAnsi="Arial" w:cs="Arial"/>
          <w:sz w:val="16"/>
          <w:szCs w:val="16"/>
        </w:rPr>
        <w:footnoteRef/>
      </w:r>
      <w:r w:rsidRPr="000707FE">
        <w:rPr>
          <w:rFonts w:ascii="Arial" w:hAnsi="Arial" w:cs="Arial"/>
          <w:sz w:val="16"/>
          <w:szCs w:val="16"/>
        </w:rPr>
        <w:t xml:space="preserve"> Corte Suprema de Justicia. Sala de Casación Civil. Sentencia del 21 de noviembre de 2005.</w:t>
      </w:r>
    </w:p>
  </w:footnote>
  <w:footnote w:id="3">
    <w:p w14:paraId="6C5F625C" w14:textId="77777777" w:rsidR="00AD3C47" w:rsidRPr="00445FE7" w:rsidRDefault="00AD3C47" w:rsidP="00AD3C47">
      <w:pPr>
        <w:pStyle w:val="Textonotapie"/>
        <w:spacing w:line="276" w:lineRule="auto"/>
        <w:jc w:val="both"/>
        <w:rPr>
          <w:rFonts w:ascii="Arial" w:hAnsi="Arial" w:cs="Arial"/>
          <w:sz w:val="18"/>
          <w:szCs w:val="18"/>
        </w:rPr>
      </w:pPr>
      <w:r w:rsidRPr="000707FE">
        <w:rPr>
          <w:rStyle w:val="Refdenotaalpie"/>
          <w:rFonts w:ascii="Arial" w:hAnsi="Arial" w:cs="Arial"/>
          <w:sz w:val="16"/>
          <w:szCs w:val="16"/>
        </w:rPr>
        <w:footnoteRef/>
      </w:r>
      <w:r w:rsidRPr="000707FE">
        <w:rPr>
          <w:rFonts w:ascii="Arial" w:hAnsi="Arial" w:cs="Arial"/>
          <w:sz w:val="16"/>
          <w:szCs w:val="16"/>
        </w:rPr>
        <w:t xml:space="preserve"> Corte</w:t>
      </w:r>
      <w:r w:rsidRPr="000707FE">
        <w:rPr>
          <w:rFonts w:ascii="Arial" w:hAnsi="Arial" w:cs="Arial"/>
          <w:spacing w:val="-3"/>
          <w:sz w:val="16"/>
          <w:szCs w:val="16"/>
        </w:rPr>
        <w:t xml:space="preserve"> </w:t>
      </w:r>
      <w:r w:rsidRPr="000707FE">
        <w:rPr>
          <w:rFonts w:ascii="Arial" w:hAnsi="Arial" w:cs="Arial"/>
          <w:sz w:val="16"/>
          <w:szCs w:val="16"/>
        </w:rPr>
        <w:t>Suprema</w:t>
      </w:r>
      <w:r w:rsidRPr="000707FE">
        <w:rPr>
          <w:rFonts w:ascii="Arial" w:hAnsi="Arial" w:cs="Arial"/>
          <w:spacing w:val="-3"/>
          <w:sz w:val="16"/>
          <w:szCs w:val="16"/>
        </w:rPr>
        <w:t xml:space="preserve"> </w:t>
      </w:r>
      <w:r w:rsidRPr="000707FE">
        <w:rPr>
          <w:rFonts w:ascii="Arial" w:hAnsi="Arial" w:cs="Arial"/>
          <w:sz w:val="16"/>
          <w:szCs w:val="16"/>
        </w:rPr>
        <w:t>de</w:t>
      </w:r>
      <w:r w:rsidRPr="000707FE">
        <w:rPr>
          <w:rFonts w:ascii="Arial" w:hAnsi="Arial" w:cs="Arial"/>
          <w:spacing w:val="-4"/>
          <w:sz w:val="16"/>
          <w:szCs w:val="16"/>
        </w:rPr>
        <w:t xml:space="preserve"> </w:t>
      </w:r>
      <w:r w:rsidRPr="000707FE">
        <w:rPr>
          <w:rFonts w:ascii="Arial" w:hAnsi="Arial" w:cs="Arial"/>
          <w:sz w:val="16"/>
          <w:szCs w:val="16"/>
        </w:rPr>
        <w:t>Justicia.</w:t>
      </w:r>
      <w:r w:rsidRPr="000707FE">
        <w:rPr>
          <w:rFonts w:ascii="Arial" w:hAnsi="Arial" w:cs="Arial"/>
          <w:spacing w:val="-3"/>
          <w:sz w:val="16"/>
          <w:szCs w:val="16"/>
        </w:rPr>
        <w:t xml:space="preserve"> </w:t>
      </w:r>
      <w:r w:rsidRPr="000707FE">
        <w:rPr>
          <w:rFonts w:ascii="Arial" w:hAnsi="Arial" w:cs="Arial"/>
          <w:sz w:val="16"/>
          <w:szCs w:val="16"/>
        </w:rPr>
        <w:t>SC2847-219</w:t>
      </w:r>
      <w:r w:rsidRPr="000707FE">
        <w:rPr>
          <w:rFonts w:ascii="Arial" w:hAnsi="Arial" w:cs="Arial"/>
          <w:spacing w:val="-3"/>
          <w:sz w:val="16"/>
          <w:szCs w:val="16"/>
        </w:rPr>
        <w:t xml:space="preserve"> </w:t>
      </w:r>
      <w:r w:rsidRPr="000707FE">
        <w:rPr>
          <w:rFonts w:ascii="Arial" w:hAnsi="Arial" w:cs="Arial"/>
          <w:sz w:val="16"/>
          <w:szCs w:val="16"/>
        </w:rPr>
        <w:t>M.P.</w:t>
      </w:r>
      <w:r w:rsidRPr="000707FE">
        <w:rPr>
          <w:rFonts w:ascii="Arial" w:hAnsi="Arial" w:cs="Arial"/>
          <w:spacing w:val="-3"/>
          <w:sz w:val="16"/>
          <w:szCs w:val="16"/>
        </w:rPr>
        <w:t xml:space="preserve"> </w:t>
      </w:r>
      <w:r w:rsidRPr="000707FE">
        <w:rPr>
          <w:rFonts w:ascii="Arial" w:hAnsi="Arial" w:cs="Arial"/>
          <w:sz w:val="16"/>
          <w:szCs w:val="16"/>
        </w:rPr>
        <w:t>Margarita</w:t>
      </w:r>
      <w:r w:rsidRPr="000707FE">
        <w:rPr>
          <w:rFonts w:ascii="Arial" w:hAnsi="Arial" w:cs="Arial"/>
          <w:spacing w:val="-4"/>
          <w:sz w:val="16"/>
          <w:szCs w:val="16"/>
        </w:rPr>
        <w:t xml:space="preserve"> </w:t>
      </w:r>
      <w:r w:rsidRPr="000707FE">
        <w:rPr>
          <w:rFonts w:ascii="Arial" w:hAnsi="Arial" w:cs="Arial"/>
          <w:sz w:val="16"/>
          <w:szCs w:val="16"/>
        </w:rPr>
        <w:t>Cabello</w:t>
      </w:r>
      <w:r w:rsidRPr="000707FE">
        <w:rPr>
          <w:rFonts w:ascii="Arial" w:hAnsi="Arial" w:cs="Arial"/>
          <w:spacing w:val="-3"/>
          <w:sz w:val="16"/>
          <w:szCs w:val="16"/>
        </w:rPr>
        <w:t xml:space="preserve"> </w:t>
      </w:r>
      <w:r w:rsidRPr="000707FE">
        <w:rPr>
          <w:rFonts w:ascii="Arial" w:hAnsi="Arial" w:cs="Arial"/>
          <w:sz w:val="16"/>
          <w:szCs w:val="16"/>
        </w:rPr>
        <w:t>Blanco.</w:t>
      </w:r>
      <w:r w:rsidRPr="000707FE">
        <w:rPr>
          <w:rFonts w:ascii="Arial" w:hAnsi="Arial" w:cs="Arial"/>
          <w:spacing w:val="-3"/>
          <w:sz w:val="16"/>
          <w:szCs w:val="16"/>
        </w:rPr>
        <w:t xml:space="preserve"> </w:t>
      </w:r>
      <w:r w:rsidRPr="000707FE">
        <w:rPr>
          <w:rFonts w:ascii="Arial" w:hAnsi="Arial" w:cs="Arial"/>
          <w:sz w:val="16"/>
          <w:szCs w:val="16"/>
        </w:rPr>
        <w:t>Sentencia</w:t>
      </w:r>
      <w:r w:rsidRPr="000707FE">
        <w:rPr>
          <w:rFonts w:ascii="Arial" w:hAnsi="Arial" w:cs="Arial"/>
          <w:spacing w:val="-4"/>
          <w:sz w:val="16"/>
          <w:szCs w:val="16"/>
        </w:rPr>
        <w:t xml:space="preserve"> </w:t>
      </w:r>
      <w:r w:rsidRPr="000707FE">
        <w:rPr>
          <w:rFonts w:ascii="Arial" w:hAnsi="Arial" w:cs="Arial"/>
          <w:sz w:val="16"/>
          <w:szCs w:val="16"/>
        </w:rPr>
        <w:t>del</w:t>
      </w:r>
      <w:r w:rsidRPr="000707FE">
        <w:rPr>
          <w:rFonts w:ascii="Arial" w:hAnsi="Arial" w:cs="Arial"/>
          <w:spacing w:val="-3"/>
          <w:sz w:val="16"/>
          <w:szCs w:val="16"/>
        </w:rPr>
        <w:t xml:space="preserve"> </w:t>
      </w:r>
      <w:r w:rsidRPr="000707FE">
        <w:rPr>
          <w:rFonts w:ascii="Arial" w:hAnsi="Arial" w:cs="Arial"/>
          <w:sz w:val="16"/>
          <w:szCs w:val="16"/>
        </w:rPr>
        <w:t>26</w:t>
      </w:r>
      <w:r w:rsidRPr="000707FE">
        <w:rPr>
          <w:rFonts w:ascii="Arial" w:hAnsi="Arial" w:cs="Arial"/>
          <w:spacing w:val="-3"/>
          <w:sz w:val="16"/>
          <w:szCs w:val="16"/>
        </w:rPr>
        <w:t xml:space="preserve"> </w:t>
      </w:r>
      <w:r w:rsidRPr="000707FE">
        <w:rPr>
          <w:rFonts w:ascii="Arial" w:hAnsi="Arial" w:cs="Arial"/>
          <w:sz w:val="16"/>
          <w:szCs w:val="16"/>
        </w:rPr>
        <w:t>de</w:t>
      </w:r>
      <w:r w:rsidRPr="000707FE">
        <w:rPr>
          <w:rFonts w:ascii="Arial" w:hAnsi="Arial" w:cs="Arial"/>
          <w:spacing w:val="-3"/>
          <w:sz w:val="16"/>
          <w:szCs w:val="16"/>
        </w:rPr>
        <w:t xml:space="preserve"> </w:t>
      </w:r>
      <w:r w:rsidRPr="000707FE">
        <w:rPr>
          <w:rFonts w:ascii="Arial" w:hAnsi="Arial" w:cs="Arial"/>
          <w:sz w:val="16"/>
          <w:szCs w:val="16"/>
        </w:rPr>
        <w:t>Julio</w:t>
      </w:r>
      <w:r w:rsidRPr="000707FE">
        <w:rPr>
          <w:rFonts w:ascii="Arial" w:hAnsi="Arial" w:cs="Arial"/>
          <w:spacing w:val="-4"/>
          <w:sz w:val="16"/>
          <w:szCs w:val="16"/>
        </w:rPr>
        <w:t xml:space="preserve"> </w:t>
      </w:r>
      <w:r w:rsidRPr="000707FE">
        <w:rPr>
          <w:rFonts w:ascii="Arial" w:hAnsi="Arial" w:cs="Arial"/>
          <w:sz w:val="16"/>
          <w:szCs w:val="16"/>
        </w:rPr>
        <w:t>de</w:t>
      </w:r>
      <w:r w:rsidRPr="000707FE">
        <w:rPr>
          <w:rFonts w:ascii="Arial" w:hAnsi="Arial" w:cs="Arial"/>
          <w:spacing w:val="-3"/>
          <w:sz w:val="16"/>
          <w:szCs w:val="16"/>
        </w:rPr>
        <w:t xml:space="preserve"> </w:t>
      </w:r>
      <w:r w:rsidRPr="000707FE">
        <w:rPr>
          <w:rFonts w:ascii="Arial" w:hAnsi="Arial" w:cs="Arial"/>
          <w:sz w:val="16"/>
          <w:szCs w:val="16"/>
        </w:rPr>
        <w:t>2019</w:t>
      </w:r>
    </w:p>
  </w:footnote>
  <w:footnote w:id="4">
    <w:p w14:paraId="37456DC6" w14:textId="77777777" w:rsidR="00A070BD" w:rsidRPr="000707FE" w:rsidRDefault="00A070BD" w:rsidP="00A070BD">
      <w:pPr>
        <w:pStyle w:val="Textonotapie"/>
        <w:spacing w:line="276" w:lineRule="auto"/>
        <w:jc w:val="both"/>
        <w:rPr>
          <w:rFonts w:ascii="Arial" w:hAnsi="Arial" w:cs="Arial"/>
          <w:sz w:val="16"/>
          <w:szCs w:val="16"/>
        </w:rPr>
      </w:pPr>
      <w:r w:rsidRPr="000707FE">
        <w:rPr>
          <w:rStyle w:val="Refdenotaalpie"/>
          <w:rFonts w:ascii="Arial" w:hAnsi="Arial" w:cs="Arial"/>
          <w:sz w:val="16"/>
          <w:szCs w:val="16"/>
        </w:rPr>
        <w:footnoteRef/>
      </w:r>
      <w:r w:rsidRPr="000707FE">
        <w:rPr>
          <w:rFonts w:ascii="Arial" w:hAnsi="Arial" w:cs="Arial"/>
          <w:sz w:val="16"/>
          <w:szCs w:val="16"/>
        </w:rPr>
        <w:t xml:space="preserve"> Superintendencia Financiera de Colombia. Concepto 2016118318-001 del 29 de noviembre de 2016. SEGURO DE RESPONSABILIDAD CIVIL EXTRACONTRACTUAL, DEDUCIBLE.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802C" w14:textId="77777777" w:rsidR="00FA4FFB" w:rsidRDefault="00957ECF">
    <w:pPr>
      <w:pStyle w:val="Encabezado"/>
    </w:pPr>
    <w:r>
      <w:rPr>
        <w:noProof/>
      </w:rPr>
      <w:drawing>
        <wp:anchor distT="0" distB="0" distL="114300" distR="114300" simplePos="0" relativeHeight="251666432" behindDoc="0" locked="0" layoutInCell="1" allowOverlap="1" wp14:anchorId="3F02CE52" wp14:editId="69B1F488">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6EB"/>
    <w:multiLevelType w:val="hybridMultilevel"/>
    <w:tmpl w:val="1368F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5F2249"/>
    <w:multiLevelType w:val="hybridMultilevel"/>
    <w:tmpl w:val="E32C9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50F2564"/>
    <w:multiLevelType w:val="hybridMultilevel"/>
    <w:tmpl w:val="6F0A3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FE110B"/>
    <w:multiLevelType w:val="hybridMultilevel"/>
    <w:tmpl w:val="B5E0D082"/>
    <w:lvl w:ilvl="0" w:tplc="89063BFA">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204A7B04"/>
    <w:multiLevelType w:val="multilevel"/>
    <w:tmpl w:val="597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0B2717"/>
    <w:multiLevelType w:val="hybridMultilevel"/>
    <w:tmpl w:val="F5486A98"/>
    <w:lvl w:ilvl="0" w:tplc="D666C7F6">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595E0806">
      <w:start w:val="1"/>
      <w:numFmt w:val="decimal"/>
      <w:lvlText w:val="%4."/>
      <w:lvlJc w:val="left"/>
      <w:pPr>
        <w:ind w:left="36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A3C0D0C"/>
    <w:multiLevelType w:val="hybridMultilevel"/>
    <w:tmpl w:val="D1E85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773323"/>
    <w:multiLevelType w:val="hybridMultilevel"/>
    <w:tmpl w:val="8BB41C0E"/>
    <w:lvl w:ilvl="0" w:tplc="20000E6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E783714"/>
    <w:multiLevelType w:val="hybridMultilevel"/>
    <w:tmpl w:val="64F81356"/>
    <w:lvl w:ilvl="0" w:tplc="89063BF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13B46B0"/>
    <w:multiLevelType w:val="hybridMultilevel"/>
    <w:tmpl w:val="8A4C2C4C"/>
    <w:lvl w:ilvl="0" w:tplc="BDB2DA0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953384"/>
    <w:multiLevelType w:val="hybridMultilevel"/>
    <w:tmpl w:val="BF829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ED40AB"/>
    <w:multiLevelType w:val="hybridMultilevel"/>
    <w:tmpl w:val="266A03B4"/>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48930423"/>
    <w:multiLevelType w:val="hybridMultilevel"/>
    <w:tmpl w:val="9F26E51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4" w15:restartNumberingAfterBreak="0">
    <w:nsid w:val="4B4E3657"/>
    <w:multiLevelType w:val="hybridMultilevel"/>
    <w:tmpl w:val="F9583C08"/>
    <w:lvl w:ilvl="0" w:tplc="7D9AFF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4B85FD9"/>
    <w:multiLevelType w:val="hybridMultilevel"/>
    <w:tmpl w:val="C4F478C4"/>
    <w:lvl w:ilvl="0" w:tplc="240A000B">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6" w15:restartNumberingAfterBreak="0">
    <w:nsid w:val="5D246C4A"/>
    <w:multiLevelType w:val="hybridMultilevel"/>
    <w:tmpl w:val="9FEEE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824862"/>
    <w:multiLevelType w:val="hybridMultilevel"/>
    <w:tmpl w:val="3C18DC60"/>
    <w:lvl w:ilvl="0" w:tplc="2AB4AF1C">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8" w15:restartNumberingAfterBreak="0">
    <w:nsid w:val="72823AFD"/>
    <w:multiLevelType w:val="hybridMultilevel"/>
    <w:tmpl w:val="F9583C08"/>
    <w:lvl w:ilvl="0" w:tplc="7D9AFF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E5733E"/>
    <w:multiLevelType w:val="hybridMultilevel"/>
    <w:tmpl w:val="65B89E8A"/>
    <w:lvl w:ilvl="0" w:tplc="EC38B118">
      <w:start w:val="5"/>
      <w:numFmt w:val="bullet"/>
      <w:lvlText w:val="-"/>
      <w:lvlJc w:val="left"/>
      <w:pPr>
        <w:ind w:left="72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2E0426"/>
    <w:multiLevelType w:val="multilevel"/>
    <w:tmpl w:val="22742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B64C0E"/>
    <w:multiLevelType w:val="hybridMultilevel"/>
    <w:tmpl w:val="F88CC510"/>
    <w:lvl w:ilvl="0" w:tplc="D8864A26">
      <w:start w:val="1"/>
      <w:numFmt w:val="bullet"/>
      <w:lvlText w:val=""/>
      <w:lvlJc w:val="left"/>
      <w:pPr>
        <w:ind w:left="720" w:hanging="360"/>
      </w:pPr>
      <w:rPr>
        <w:rFonts w:ascii="Symbol" w:eastAsia="Arial MT" w:hAnsi="Symbol"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3"/>
  </w:num>
  <w:num w:numId="4">
    <w:abstractNumId w:val="2"/>
  </w:num>
  <w:num w:numId="5">
    <w:abstractNumId w:val="4"/>
  </w:num>
  <w:num w:numId="6">
    <w:abstractNumId w:val="7"/>
  </w:num>
  <w:num w:numId="7">
    <w:abstractNumId w:val="8"/>
  </w:num>
  <w:num w:numId="8">
    <w:abstractNumId w:val="9"/>
  </w:num>
  <w:num w:numId="9">
    <w:abstractNumId w:val="5"/>
  </w:num>
  <w:num w:numId="10">
    <w:abstractNumId w:val="15"/>
  </w:num>
  <w:num w:numId="11">
    <w:abstractNumId w:val="12"/>
  </w:num>
  <w:num w:numId="12">
    <w:abstractNumId w:val="13"/>
  </w:num>
  <w:num w:numId="13">
    <w:abstractNumId w:val="11"/>
  </w:num>
  <w:num w:numId="14">
    <w:abstractNumId w:val="17"/>
  </w:num>
  <w:num w:numId="15">
    <w:abstractNumId w:val="0"/>
  </w:num>
  <w:num w:numId="16">
    <w:abstractNumId w:val="16"/>
  </w:num>
  <w:num w:numId="17">
    <w:abstractNumId w:val="14"/>
  </w:num>
  <w:num w:numId="18">
    <w:abstractNumId w:val="6"/>
  </w:num>
  <w:num w:numId="19">
    <w:abstractNumId w:val="21"/>
  </w:num>
  <w:num w:numId="20">
    <w:abstractNumId w:val="18"/>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707FE"/>
    <w:rsid w:val="000938C6"/>
    <w:rsid w:val="00095E56"/>
    <w:rsid w:val="000B00A8"/>
    <w:rsid w:val="000C2815"/>
    <w:rsid w:val="00131B8E"/>
    <w:rsid w:val="00155741"/>
    <w:rsid w:val="0018162B"/>
    <w:rsid w:val="001925A0"/>
    <w:rsid w:val="00194DAC"/>
    <w:rsid w:val="001977BB"/>
    <w:rsid w:val="001C72E7"/>
    <w:rsid w:val="001D6015"/>
    <w:rsid w:val="001F506B"/>
    <w:rsid w:val="001F7FE8"/>
    <w:rsid w:val="00211094"/>
    <w:rsid w:val="00234F3F"/>
    <w:rsid w:val="00254E27"/>
    <w:rsid w:val="0025591F"/>
    <w:rsid w:val="00267DDC"/>
    <w:rsid w:val="00281D90"/>
    <w:rsid w:val="00294CC7"/>
    <w:rsid w:val="002B0CBA"/>
    <w:rsid w:val="002B5E76"/>
    <w:rsid w:val="002C38D2"/>
    <w:rsid w:val="002C6023"/>
    <w:rsid w:val="003141B0"/>
    <w:rsid w:val="0037043E"/>
    <w:rsid w:val="00374FB5"/>
    <w:rsid w:val="00375AFE"/>
    <w:rsid w:val="00395D72"/>
    <w:rsid w:val="003A306A"/>
    <w:rsid w:val="003C5BCE"/>
    <w:rsid w:val="003D2930"/>
    <w:rsid w:val="003F26B0"/>
    <w:rsid w:val="00416F84"/>
    <w:rsid w:val="0042497F"/>
    <w:rsid w:val="00424DB6"/>
    <w:rsid w:val="00457E6B"/>
    <w:rsid w:val="00470810"/>
    <w:rsid w:val="00483A79"/>
    <w:rsid w:val="0048616E"/>
    <w:rsid w:val="004A356B"/>
    <w:rsid w:val="004C01CE"/>
    <w:rsid w:val="00505F3C"/>
    <w:rsid w:val="00543F6F"/>
    <w:rsid w:val="00594D47"/>
    <w:rsid w:val="005A0A03"/>
    <w:rsid w:val="005A27BB"/>
    <w:rsid w:val="005A3F2C"/>
    <w:rsid w:val="005C5EE0"/>
    <w:rsid w:val="005C74FE"/>
    <w:rsid w:val="005D7117"/>
    <w:rsid w:val="005F3110"/>
    <w:rsid w:val="00624BC9"/>
    <w:rsid w:val="00637020"/>
    <w:rsid w:val="006459E7"/>
    <w:rsid w:val="00654782"/>
    <w:rsid w:val="00660892"/>
    <w:rsid w:val="00672FA0"/>
    <w:rsid w:val="00692283"/>
    <w:rsid w:val="006A0FDA"/>
    <w:rsid w:val="006A68EE"/>
    <w:rsid w:val="006B3568"/>
    <w:rsid w:val="006C3935"/>
    <w:rsid w:val="006E7F45"/>
    <w:rsid w:val="006F3F7B"/>
    <w:rsid w:val="00762B3A"/>
    <w:rsid w:val="00765420"/>
    <w:rsid w:val="00783103"/>
    <w:rsid w:val="00793C8E"/>
    <w:rsid w:val="0079409B"/>
    <w:rsid w:val="007A4380"/>
    <w:rsid w:val="007C1A65"/>
    <w:rsid w:val="007F632D"/>
    <w:rsid w:val="007F6A39"/>
    <w:rsid w:val="00824AC3"/>
    <w:rsid w:val="00836634"/>
    <w:rsid w:val="00861509"/>
    <w:rsid w:val="008830A7"/>
    <w:rsid w:val="008A1D32"/>
    <w:rsid w:val="008A3EE5"/>
    <w:rsid w:val="008D569C"/>
    <w:rsid w:val="008D5B3A"/>
    <w:rsid w:val="008E012E"/>
    <w:rsid w:val="008E4E08"/>
    <w:rsid w:val="008F01B3"/>
    <w:rsid w:val="008F1E2F"/>
    <w:rsid w:val="0092399B"/>
    <w:rsid w:val="00934146"/>
    <w:rsid w:val="00957ECF"/>
    <w:rsid w:val="00987BE6"/>
    <w:rsid w:val="009904FF"/>
    <w:rsid w:val="009928FD"/>
    <w:rsid w:val="00997C0E"/>
    <w:rsid w:val="009E5B8E"/>
    <w:rsid w:val="009F14A7"/>
    <w:rsid w:val="009F32D6"/>
    <w:rsid w:val="00A070BD"/>
    <w:rsid w:val="00A45CAB"/>
    <w:rsid w:val="00A7220B"/>
    <w:rsid w:val="00A877E6"/>
    <w:rsid w:val="00AA15B1"/>
    <w:rsid w:val="00AB3A2C"/>
    <w:rsid w:val="00AC2392"/>
    <w:rsid w:val="00AD03AA"/>
    <w:rsid w:val="00AD3C47"/>
    <w:rsid w:val="00AE19CE"/>
    <w:rsid w:val="00AE24AF"/>
    <w:rsid w:val="00B20189"/>
    <w:rsid w:val="00B54DCC"/>
    <w:rsid w:val="00B56807"/>
    <w:rsid w:val="00B85B8F"/>
    <w:rsid w:val="00B90EDF"/>
    <w:rsid w:val="00B9473D"/>
    <w:rsid w:val="00BA33E1"/>
    <w:rsid w:val="00BB7105"/>
    <w:rsid w:val="00BD192A"/>
    <w:rsid w:val="00BE6214"/>
    <w:rsid w:val="00BF0FB7"/>
    <w:rsid w:val="00BF1A90"/>
    <w:rsid w:val="00C254FB"/>
    <w:rsid w:val="00C510D4"/>
    <w:rsid w:val="00C53500"/>
    <w:rsid w:val="00C70FF5"/>
    <w:rsid w:val="00CD3B19"/>
    <w:rsid w:val="00D23A48"/>
    <w:rsid w:val="00DB34C9"/>
    <w:rsid w:val="00DC06CC"/>
    <w:rsid w:val="00DF71AF"/>
    <w:rsid w:val="00E034A7"/>
    <w:rsid w:val="00E2290D"/>
    <w:rsid w:val="00E23DED"/>
    <w:rsid w:val="00E43BA7"/>
    <w:rsid w:val="00E63CC0"/>
    <w:rsid w:val="00E93CAE"/>
    <w:rsid w:val="00E95359"/>
    <w:rsid w:val="00EB06B6"/>
    <w:rsid w:val="00EB7A6B"/>
    <w:rsid w:val="00EC2B3D"/>
    <w:rsid w:val="00EC434B"/>
    <w:rsid w:val="00EE40E3"/>
    <w:rsid w:val="00EE6FD8"/>
    <w:rsid w:val="00F47664"/>
    <w:rsid w:val="00F871E3"/>
    <w:rsid w:val="00F95354"/>
    <w:rsid w:val="00FA1456"/>
    <w:rsid w:val="00FA146F"/>
    <w:rsid w:val="00FA4FFB"/>
    <w:rsid w:val="00FC435D"/>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0A5B9"/>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F871E3"/>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NormalWeb">
    <w:name w:val="Normal (Web)"/>
    <w:basedOn w:val="Normal"/>
    <w:uiPriority w:val="99"/>
    <w:unhideWhenUsed/>
    <w:rsid w:val="00DC06CC"/>
    <w:pPr>
      <w:widowControl/>
      <w:autoSpaceDE/>
      <w:autoSpaceDN/>
    </w:pPr>
    <w:rPr>
      <w:rFonts w:ascii="Times New Roman" w:eastAsia="Times New Roman" w:hAnsi="Times New Roman" w:cs="Times New Roman"/>
      <w:sz w:val="24"/>
      <w:szCs w:val="24"/>
      <w:lang w:val="es-CO" w:eastAsia="es-ES_tradnl"/>
    </w:rPr>
  </w:style>
  <w:style w:type="paragraph" w:styleId="Sinespaciado">
    <w:name w:val="No Spacing"/>
    <w:aliases w:val="TutExcep"/>
    <w:link w:val="SinespaciadoCar"/>
    <w:uiPriority w:val="1"/>
    <w:qFormat/>
    <w:rsid w:val="00DC06CC"/>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DC06CC"/>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DC06CC"/>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DC06CC"/>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DC06CC"/>
    <w:rPr>
      <w:vertAlign w:val="superscript"/>
    </w:rPr>
  </w:style>
  <w:style w:type="paragraph" w:customStyle="1" w:styleId="Refdenotaalpie2">
    <w:name w:val="Ref. de nota al pie2"/>
    <w:aliases w:val="Nota de pie,Pie de pagina"/>
    <w:basedOn w:val="Normal"/>
    <w:link w:val="Refdenotaalpie"/>
    <w:rsid w:val="00DC06CC"/>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SinespaciadoCar">
    <w:name w:val="Sin espaciado Car"/>
    <w:aliases w:val="TutExcep Car"/>
    <w:link w:val="Sinespaciado"/>
    <w:uiPriority w:val="1"/>
    <w:locked/>
    <w:rsid w:val="00DC06CC"/>
    <w:rPr>
      <w14:ligatures w14:val="standardContextual"/>
    </w:rPr>
  </w:style>
  <w:style w:type="paragraph" w:customStyle="1" w:styleId="xgmail-cuerpodeltexto0">
    <w:name w:val="x_gmail-cuerpodeltexto0"/>
    <w:basedOn w:val="Normal"/>
    <w:rsid w:val="00DC06CC"/>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electable-text">
    <w:name w:val="selectable-text"/>
    <w:basedOn w:val="Fuentedeprrafopredeter"/>
    <w:rsid w:val="002B0CBA"/>
  </w:style>
  <w:style w:type="paragraph" w:customStyle="1" w:styleId="Default">
    <w:name w:val="Default"/>
    <w:rsid w:val="002B0CBA"/>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5F3110"/>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tificacionesjudiciales@allianz.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4907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6</cp:revision>
  <cp:lastPrinted>2025-08-13T21:40:00Z</cp:lastPrinted>
  <dcterms:created xsi:type="dcterms:W3CDTF">2025-08-13T21:34:00Z</dcterms:created>
  <dcterms:modified xsi:type="dcterms:W3CDTF">2025-08-13T21:40:00Z</dcterms:modified>
</cp:coreProperties>
</file>