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9D1948">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0BD8ABAC" w:rsidR="00F226B3" w:rsidRPr="00692E41" w:rsidRDefault="00D25FEB" w:rsidP="009D1948">
      <w:pPr>
        <w:spacing w:line="360" w:lineRule="auto"/>
        <w:jc w:val="both"/>
        <w:rPr>
          <w:rFonts w:ascii="Arial" w:hAnsi="Arial" w:cs="Arial"/>
          <w:b/>
          <w:bCs/>
          <w:lang w:val="es-CO"/>
        </w:rPr>
      </w:pPr>
      <w:r w:rsidRPr="00692E41">
        <w:rPr>
          <w:rFonts w:ascii="Arial" w:hAnsi="Arial" w:cs="Arial"/>
          <w:b/>
          <w:bCs/>
          <w:lang w:val="es-CO"/>
        </w:rPr>
        <w:t xml:space="preserve">JUZGADO </w:t>
      </w:r>
      <w:r w:rsidR="004A6299" w:rsidRPr="004A6299">
        <w:rPr>
          <w:rFonts w:ascii="Arial" w:hAnsi="Arial" w:cs="Arial"/>
          <w:b/>
          <w:bCs/>
          <w:lang w:val="es-CO"/>
        </w:rPr>
        <w:t>PRIMERO (1) ADMINISTRATIVO MIXTO DEL CIRCUITO DE BUENAVENTURA</w:t>
      </w:r>
    </w:p>
    <w:p w14:paraId="51F92E02" w14:textId="65568DF2" w:rsidR="004A6299" w:rsidRPr="004A6299" w:rsidRDefault="004A6299" w:rsidP="009D1948">
      <w:pPr>
        <w:spacing w:line="360" w:lineRule="auto"/>
        <w:jc w:val="both"/>
        <w:rPr>
          <w:rFonts w:ascii="Arial" w:hAnsi="Arial" w:cs="Arial"/>
        </w:rPr>
      </w:pPr>
      <w:hyperlink r:id="rId8" w:history="1">
        <w:r w:rsidRPr="004A6299">
          <w:rPr>
            <w:rStyle w:val="Hipervnculo"/>
            <w:rFonts w:ascii="Arial" w:hAnsi="Arial" w:cs="Arial"/>
          </w:rPr>
          <w:t>j01admbtura@cendoj.ramajudicial.gov.co</w:t>
        </w:r>
      </w:hyperlink>
    </w:p>
    <w:p w14:paraId="768D3A7B" w14:textId="56C4ABA1" w:rsidR="00CC0F24" w:rsidRPr="00CF726F" w:rsidRDefault="00CC0F24" w:rsidP="009D1948">
      <w:pPr>
        <w:spacing w:line="360" w:lineRule="auto"/>
        <w:jc w:val="both"/>
        <w:rPr>
          <w:rFonts w:ascii="Arial" w:hAnsi="Arial" w:cs="Arial"/>
          <w:lang w:val="es-CO"/>
        </w:rPr>
      </w:pPr>
      <w:r>
        <w:rPr>
          <w:rFonts w:ascii="Arial" w:hAnsi="Arial" w:cs="Arial"/>
          <w:lang w:val="es-CO"/>
        </w:rPr>
        <w:t>E.</w:t>
      </w:r>
      <w:r>
        <w:rPr>
          <w:rFonts w:ascii="Arial" w:hAnsi="Arial" w:cs="Arial"/>
          <w:lang w:val="es-CO"/>
        </w:rPr>
        <w:tab/>
        <w:t>S.</w:t>
      </w:r>
      <w:r>
        <w:rPr>
          <w:rFonts w:ascii="Arial" w:hAnsi="Arial" w:cs="Arial"/>
          <w:lang w:val="es-CO"/>
        </w:rPr>
        <w:tab/>
        <w:t>D.</w:t>
      </w:r>
    </w:p>
    <w:p w14:paraId="10B37A4A" w14:textId="77777777" w:rsidR="00D25FEB" w:rsidRDefault="00D25FEB" w:rsidP="009D1948">
      <w:pPr>
        <w:spacing w:line="360" w:lineRule="auto"/>
        <w:jc w:val="both"/>
        <w:rPr>
          <w:rFonts w:ascii="Arial" w:hAnsi="Arial" w:cs="Arial"/>
          <w:i/>
          <w:iCs/>
          <w:lang w:val="es-CO"/>
        </w:rPr>
      </w:pPr>
    </w:p>
    <w:p w14:paraId="308DBF53" w14:textId="77777777" w:rsidR="000130CB" w:rsidRPr="00692E41" w:rsidRDefault="000130CB" w:rsidP="009D1948">
      <w:pPr>
        <w:spacing w:line="360" w:lineRule="auto"/>
        <w:jc w:val="both"/>
        <w:rPr>
          <w:rFonts w:ascii="Arial" w:hAnsi="Arial" w:cs="Arial"/>
          <w:i/>
          <w:iCs/>
          <w:lang w:val="es-CO"/>
        </w:rPr>
      </w:pPr>
    </w:p>
    <w:tbl>
      <w:tblPr>
        <w:tblStyle w:val="Tablaconcuadrcula"/>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6160"/>
      </w:tblGrid>
      <w:tr w:rsidR="00F226B3" w:rsidRPr="00692E41" w14:paraId="22E9B470" w14:textId="77777777" w:rsidTr="00DD7C30">
        <w:trPr>
          <w:trHeight w:val="225"/>
        </w:trPr>
        <w:tc>
          <w:tcPr>
            <w:tcW w:w="2940" w:type="dxa"/>
            <w:hideMark/>
          </w:tcPr>
          <w:p w14:paraId="465113B5" w14:textId="77777777" w:rsidR="00F226B3" w:rsidRPr="00692E41" w:rsidRDefault="00F226B3" w:rsidP="00F44DED">
            <w:pPr>
              <w:jc w:val="both"/>
              <w:rPr>
                <w:rFonts w:ascii="Arial" w:hAnsi="Arial" w:cs="Arial"/>
                <w:b/>
                <w:bCs/>
                <w:lang w:val="es-CO"/>
              </w:rPr>
            </w:pPr>
            <w:r w:rsidRPr="00692E41">
              <w:rPr>
                <w:rFonts w:ascii="Arial" w:hAnsi="Arial" w:cs="Arial"/>
                <w:b/>
                <w:bCs/>
                <w:lang w:val="es-CO"/>
              </w:rPr>
              <w:t>PROCESO:</w:t>
            </w:r>
          </w:p>
        </w:tc>
        <w:tc>
          <w:tcPr>
            <w:tcW w:w="6338" w:type="dxa"/>
            <w:hideMark/>
          </w:tcPr>
          <w:p w14:paraId="2F6DD0A2" w14:textId="6F5E3F18" w:rsidR="00F226B3" w:rsidRPr="00692E41" w:rsidRDefault="00F226B3" w:rsidP="00F44DED">
            <w:pPr>
              <w:jc w:val="both"/>
              <w:rPr>
                <w:rFonts w:ascii="Arial" w:hAnsi="Arial" w:cs="Arial"/>
                <w:lang w:val="es-CO"/>
              </w:rPr>
            </w:pPr>
            <w:r w:rsidRPr="00692E41">
              <w:rPr>
                <w:rFonts w:ascii="Arial" w:hAnsi="Arial" w:cs="Arial"/>
                <w:lang w:val="es-CO"/>
              </w:rPr>
              <w:t>REPARACIÓN DIR</w:t>
            </w:r>
            <w:r w:rsidR="0082316B" w:rsidRPr="00692E41">
              <w:rPr>
                <w:rFonts w:ascii="Arial" w:hAnsi="Arial" w:cs="Arial"/>
                <w:lang w:val="es-CO"/>
              </w:rPr>
              <w:t>E</w:t>
            </w:r>
            <w:r w:rsidRPr="00692E41">
              <w:rPr>
                <w:rFonts w:ascii="Arial" w:hAnsi="Arial" w:cs="Arial"/>
                <w:lang w:val="es-CO"/>
              </w:rPr>
              <w:t>CTA</w:t>
            </w:r>
          </w:p>
        </w:tc>
      </w:tr>
      <w:tr w:rsidR="00F226B3" w:rsidRPr="00692E41" w14:paraId="2992A146" w14:textId="77777777" w:rsidTr="00DD7C30">
        <w:trPr>
          <w:trHeight w:val="238"/>
        </w:trPr>
        <w:tc>
          <w:tcPr>
            <w:tcW w:w="2940" w:type="dxa"/>
            <w:hideMark/>
          </w:tcPr>
          <w:p w14:paraId="7ABC0181" w14:textId="5067122B" w:rsidR="00F226B3" w:rsidRPr="00692E41" w:rsidRDefault="00F226B3" w:rsidP="00F44DED">
            <w:pPr>
              <w:jc w:val="both"/>
              <w:rPr>
                <w:rFonts w:ascii="Arial" w:hAnsi="Arial" w:cs="Arial"/>
                <w:b/>
                <w:bCs/>
                <w:lang w:val="es-CO"/>
              </w:rPr>
            </w:pPr>
            <w:r w:rsidRPr="00692E41">
              <w:rPr>
                <w:rFonts w:ascii="Arial" w:hAnsi="Arial" w:cs="Arial"/>
                <w:b/>
                <w:bCs/>
                <w:lang w:val="es-CO"/>
              </w:rPr>
              <w:t>DEMANDANTE</w:t>
            </w:r>
            <w:r w:rsidR="00D25FEB" w:rsidRPr="00692E41">
              <w:rPr>
                <w:rFonts w:ascii="Arial" w:hAnsi="Arial" w:cs="Arial"/>
                <w:b/>
                <w:bCs/>
                <w:lang w:val="es-CO"/>
              </w:rPr>
              <w:t>S</w:t>
            </w:r>
            <w:r w:rsidRPr="00692E41">
              <w:rPr>
                <w:rFonts w:ascii="Arial" w:hAnsi="Arial" w:cs="Arial"/>
                <w:b/>
                <w:bCs/>
                <w:lang w:val="es-CO"/>
              </w:rPr>
              <w:t xml:space="preserve">:      </w:t>
            </w:r>
          </w:p>
        </w:tc>
        <w:tc>
          <w:tcPr>
            <w:tcW w:w="6338" w:type="dxa"/>
            <w:hideMark/>
          </w:tcPr>
          <w:p w14:paraId="1992A362" w14:textId="6019D146" w:rsidR="00DD7C30" w:rsidRPr="00692E41" w:rsidRDefault="004A6299" w:rsidP="00F44DED">
            <w:pPr>
              <w:jc w:val="both"/>
              <w:rPr>
                <w:rFonts w:ascii="Arial" w:hAnsi="Arial" w:cs="Arial"/>
                <w:lang w:val="es-CO"/>
              </w:rPr>
            </w:pPr>
            <w:r w:rsidRPr="004A6299">
              <w:rPr>
                <w:rFonts w:ascii="Arial" w:hAnsi="Arial" w:cs="Arial"/>
                <w:lang w:val="es-CO"/>
              </w:rPr>
              <w:t>WILSON VALENCIA JARAMILLO y OTROS</w:t>
            </w:r>
          </w:p>
        </w:tc>
      </w:tr>
      <w:tr w:rsidR="00F226B3" w:rsidRPr="00692E41" w14:paraId="6572CA6D" w14:textId="77777777" w:rsidTr="00DD7C30">
        <w:trPr>
          <w:trHeight w:val="225"/>
        </w:trPr>
        <w:tc>
          <w:tcPr>
            <w:tcW w:w="2940" w:type="dxa"/>
            <w:hideMark/>
          </w:tcPr>
          <w:p w14:paraId="69040014" w14:textId="70A3CE49" w:rsidR="00F226B3" w:rsidRPr="00692E41" w:rsidRDefault="00F226B3" w:rsidP="00F44DED">
            <w:pPr>
              <w:jc w:val="both"/>
              <w:rPr>
                <w:rFonts w:ascii="Arial" w:hAnsi="Arial" w:cs="Arial"/>
                <w:b/>
                <w:bCs/>
                <w:lang w:val="es-CO"/>
              </w:rPr>
            </w:pPr>
            <w:r w:rsidRPr="00692E41">
              <w:rPr>
                <w:rFonts w:ascii="Arial" w:hAnsi="Arial" w:cs="Arial"/>
                <w:b/>
                <w:bCs/>
                <w:lang w:val="es-CO"/>
              </w:rPr>
              <w:t>DEMANDADO</w:t>
            </w:r>
            <w:r w:rsidR="005752C7">
              <w:rPr>
                <w:rFonts w:ascii="Arial" w:hAnsi="Arial" w:cs="Arial"/>
                <w:b/>
                <w:bCs/>
                <w:lang w:val="es-CO"/>
              </w:rPr>
              <w:t>S</w:t>
            </w:r>
            <w:r w:rsidRPr="00692E41">
              <w:rPr>
                <w:rFonts w:ascii="Arial" w:hAnsi="Arial" w:cs="Arial"/>
                <w:b/>
                <w:bCs/>
                <w:lang w:val="es-CO"/>
              </w:rPr>
              <w:t>:</w:t>
            </w:r>
          </w:p>
        </w:tc>
        <w:tc>
          <w:tcPr>
            <w:tcW w:w="6338" w:type="dxa"/>
            <w:hideMark/>
          </w:tcPr>
          <w:p w14:paraId="35D5C852" w14:textId="56BB3E29" w:rsidR="00F226B3" w:rsidRPr="00692E41" w:rsidRDefault="004A6299" w:rsidP="00F44DED">
            <w:pPr>
              <w:jc w:val="both"/>
              <w:rPr>
                <w:rFonts w:ascii="Arial" w:hAnsi="Arial" w:cs="Arial"/>
                <w:lang w:val="es-CO"/>
              </w:rPr>
            </w:pPr>
            <w:r w:rsidRPr="004A6299">
              <w:rPr>
                <w:rFonts w:ascii="Arial" w:hAnsi="Arial" w:cs="Arial"/>
                <w:lang w:val="es-CO"/>
              </w:rPr>
              <w:t>HOSPITAL LUIS ABLANQUE DE LA PLATA E.S.E.</w:t>
            </w:r>
          </w:p>
        </w:tc>
      </w:tr>
      <w:tr w:rsidR="00DD7C30" w:rsidRPr="00692E41" w14:paraId="26DF7D5F" w14:textId="77777777" w:rsidTr="00DD7C30">
        <w:trPr>
          <w:trHeight w:val="225"/>
        </w:trPr>
        <w:tc>
          <w:tcPr>
            <w:tcW w:w="2940" w:type="dxa"/>
          </w:tcPr>
          <w:p w14:paraId="5E38DC4C" w14:textId="769BA5FB" w:rsidR="00DD7C30" w:rsidRPr="00DD7C30" w:rsidRDefault="00DD7C30" w:rsidP="00F44DED">
            <w:pPr>
              <w:rPr>
                <w:rFonts w:ascii="Arial" w:hAnsi="Arial" w:cs="Arial"/>
                <w:b/>
                <w:bCs/>
                <w:lang w:val="es-CO"/>
              </w:rPr>
            </w:pPr>
            <w:r>
              <w:rPr>
                <w:rFonts w:ascii="Arial" w:hAnsi="Arial" w:cs="Arial"/>
                <w:b/>
                <w:bCs/>
                <w:lang w:val="es-CO"/>
              </w:rPr>
              <w:t>LLAMADO EN GARANTÍA:</w:t>
            </w:r>
          </w:p>
        </w:tc>
        <w:tc>
          <w:tcPr>
            <w:tcW w:w="6338" w:type="dxa"/>
          </w:tcPr>
          <w:p w14:paraId="1DA53977" w14:textId="77777777" w:rsidR="004A6299" w:rsidRPr="004A6299" w:rsidRDefault="004A6299" w:rsidP="004A6299">
            <w:pPr>
              <w:jc w:val="both"/>
              <w:rPr>
                <w:rFonts w:ascii="Arial" w:hAnsi="Arial" w:cs="Arial"/>
                <w:lang w:val="es-CO"/>
              </w:rPr>
            </w:pPr>
            <w:r w:rsidRPr="004A6299">
              <w:rPr>
                <w:rFonts w:ascii="Arial" w:hAnsi="Arial" w:cs="Arial"/>
                <w:lang w:val="es-CO"/>
              </w:rPr>
              <w:t>ASEGURADORA SOLIDARIA DE COLOMBIA ENTIDAD</w:t>
            </w:r>
          </w:p>
          <w:p w14:paraId="466835A9" w14:textId="515AF63A" w:rsidR="00DD7C30" w:rsidRPr="00692E41" w:rsidRDefault="004A6299" w:rsidP="004A6299">
            <w:pPr>
              <w:jc w:val="both"/>
              <w:rPr>
                <w:rFonts w:ascii="Arial" w:hAnsi="Arial" w:cs="Arial"/>
                <w:lang w:val="es-CO"/>
              </w:rPr>
            </w:pPr>
            <w:r>
              <w:rPr>
                <w:rFonts w:ascii="Arial" w:hAnsi="Arial" w:cs="Arial"/>
                <w:lang w:val="es-CO"/>
              </w:rPr>
              <w:t>COOPERATIVA</w:t>
            </w:r>
          </w:p>
        </w:tc>
      </w:tr>
      <w:tr w:rsidR="00F226B3" w:rsidRPr="00692E41" w14:paraId="467FD050" w14:textId="77777777" w:rsidTr="00DD7C30">
        <w:trPr>
          <w:trHeight w:val="225"/>
        </w:trPr>
        <w:tc>
          <w:tcPr>
            <w:tcW w:w="2940" w:type="dxa"/>
            <w:hideMark/>
          </w:tcPr>
          <w:p w14:paraId="6B04AD08" w14:textId="2D026580" w:rsidR="00F226B3" w:rsidRPr="00692E41" w:rsidRDefault="00F226B3" w:rsidP="00F44DED">
            <w:pPr>
              <w:jc w:val="both"/>
              <w:rPr>
                <w:rFonts w:ascii="Arial" w:hAnsi="Arial" w:cs="Arial"/>
                <w:b/>
                <w:bCs/>
              </w:rPr>
            </w:pPr>
            <w:r w:rsidRPr="00692E41">
              <w:rPr>
                <w:rFonts w:ascii="Arial" w:hAnsi="Arial" w:cs="Arial"/>
                <w:b/>
                <w:bCs/>
              </w:rPr>
              <w:t>RAD:</w:t>
            </w:r>
          </w:p>
        </w:tc>
        <w:tc>
          <w:tcPr>
            <w:tcW w:w="6338" w:type="dxa"/>
            <w:hideMark/>
          </w:tcPr>
          <w:p w14:paraId="158FBE2F" w14:textId="2920D18C" w:rsidR="00F226B3" w:rsidRPr="00692E41" w:rsidRDefault="004A6299" w:rsidP="00F44DED">
            <w:pPr>
              <w:jc w:val="both"/>
              <w:rPr>
                <w:rFonts w:ascii="Arial" w:hAnsi="Arial" w:cs="Arial"/>
              </w:rPr>
            </w:pPr>
            <w:r w:rsidRPr="004A6299">
              <w:rPr>
                <w:rFonts w:ascii="Arial" w:hAnsi="Arial" w:cs="Arial"/>
              </w:rPr>
              <w:t>76109-3333-002-</w:t>
            </w:r>
            <w:r w:rsidRPr="004A6299">
              <w:rPr>
                <w:rFonts w:ascii="Arial" w:hAnsi="Arial" w:cs="Arial"/>
                <w:b/>
                <w:bCs/>
              </w:rPr>
              <w:t>2022-00040</w:t>
            </w:r>
            <w:r w:rsidRPr="004A6299">
              <w:rPr>
                <w:rFonts w:ascii="Arial" w:hAnsi="Arial" w:cs="Arial"/>
              </w:rPr>
              <w:t>-00</w:t>
            </w:r>
          </w:p>
        </w:tc>
      </w:tr>
      <w:tr w:rsidR="00DD7C30" w:rsidRPr="00692E41" w14:paraId="426B9168" w14:textId="77777777" w:rsidTr="00DD7C30">
        <w:trPr>
          <w:trHeight w:val="225"/>
        </w:trPr>
        <w:tc>
          <w:tcPr>
            <w:tcW w:w="2940" w:type="dxa"/>
          </w:tcPr>
          <w:p w14:paraId="796CD42F" w14:textId="7C9CA3D5" w:rsidR="00DD7C30" w:rsidRPr="00692E41" w:rsidRDefault="00DD7C30" w:rsidP="00F44DED">
            <w:pPr>
              <w:jc w:val="both"/>
              <w:rPr>
                <w:rFonts w:ascii="Arial" w:hAnsi="Arial" w:cs="Arial"/>
                <w:b/>
                <w:bCs/>
              </w:rPr>
            </w:pPr>
            <w:r>
              <w:rPr>
                <w:rFonts w:ascii="Arial" w:hAnsi="Arial" w:cs="Arial"/>
                <w:b/>
                <w:bCs/>
              </w:rPr>
              <w:t>ASUNTO</w:t>
            </w:r>
          </w:p>
        </w:tc>
        <w:tc>
          <w:tcPr>
            <w:tcW w:w="6338" w:type="dxa"/>
          </w:tcPr>
          <w:p w14:paraId="5F14F799" w14:textId="0BFAA62C" w:rsidR="00DD7C30" w:rsidRDefault="00DD7C30" w:rsidP="00F44DED">
            <w:pPr>
              <w:jc w:val="both"/>
              <w:rPr>
                <w:rFonts w:ascii="Arial" w:hAnsi="Arial" w:cs="Arial"/>
              </w:rPr>
            </w:pPr>
            <w:r>
              <w:rPr>
                <w:rFonts w:ascii="Arial" w:hAnsi="Arial" w:cs="Arial"/>
              </w:rPr>
              <w:t>ALEGATOS DE CONCLUSIÓN</w:t>
            </w:r>
          </w:p>
        </w:tc>
      </w:tr>
    </w:tbl>
    <w:p w14:paraId="30677297" w14:textId="77777777" w:rsidR="00F226B3" w:rsidRPr="00692E41" w:rsidRDefault="00F226B3" w:rsidP="009D1948">
      <w:pPr>
        <w:spacing w:line="360" w:lineRule="auto"/>
        <w:jc w:val="both"/>
        <w:rPr>
          <w:rFonts w:ascii="Arial" w:hAnsi="Arial" w:cs="Arial"/>
          <w:b/>
        </w:rPr>
      </w:pPr>
    </w:p>
    <w:p w14:paraId="7B9DC337" w14:textId="77777777" w:rsidR="000130CB" w:rsidRDefault="000130CB" w:rsidP="009D1948">
      <w:pPr>
        <w:spacing w:line="360" w:lineRule="auto"/>
        <w:jc w:val="both"/>
        <w:rPr>
          <w:rFonts w:ascii="Arial" w:hAnsi="Arial" w:cs="Arial"/>
          <w:b/>
        </w:rPr>
      </w:pPr>
    </w:p>
    <w:p w14:paraId="0BA3E96B" w14:textId="06719F1F" w:rsidR="00F226B3" w:rsidRPr="00692E41" w:rsidRDefault="00F226B3" w:rsidP="004A6299">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w:t>
      </w:r>
      <w:proofErr w:type="spellStart"/>
      <w:r w:rsidRPr="00692E41">
        <w:rPr>
          <w:rFonts w:ascii="Arial" w:hAnsi="Arial" w:cs="Arial"/>
        </w:rPr>
        <w:t>Nº</w:t>
      </w:r>
      <w:proofErr w:type="spellEnd"/>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especial de la compañía de seguros </w:t>
      </w:r>
      <w:r w:rsidR="004A6299" w:rsidRPr="004A6299">
        <w:rPr>
          <w:rFonts w:ascii="Arial" w:hAnsi="Arial" w:cs="Arial"/>
          <w:b/>
          <w:bCs/>
        </w:rPr>
        <w:t>ASEGURADORA SOLIDARIA DE COLOMBIA ENTIDAD COOPERATIVA</w:t>
      </w:r>
      <w:r w:rsidR="004A6299" w:rsidRPr="004A6299">
        <w:rPr>
          <w:rFonts w:ascii="Arial" w:hAnsi="Arial" w:cs="Arial"/>
        </w:rPr>
        <w:t>, compañía dedicada a comercializar seguros,</w:t>
      </w:r>
      <w:r w:rsidR="004A6299">
        <w:rPr>
          <w:rFonts w:ascii="Arial" w:hAnsi="Arial" w:cs="Arial"/>
        </w:rPr>
        <w:t xml:space="preserve"> </w:t>
      </w:r>
      <w:r w:rsidR="004A6299" w:rsidRPr="004A6299">
        <w:rPr>
          <w:rFonts w:ascii="Arial" w:hAnsi="Arial" w:cs="Arial"/>
        </w:rPr>
        <w:t>organizada como cooperativa, que tiene el carácter de institución auxiliar del cooperativismo,</w:t>
      </w:r>
      <w:r w:rsidR="004A6299">
        <w:rPr>
          <w:rFonts w:ascii="Arial" w:hAnsi="Arial" w:cs="Arial"/>
        </w:rPr>
        <w:t xml:space="preserve"> </w:t>
      </w:r>
      <w:r w:rsidR="004A6299" w:rsidRPr="004A6299">
        <w:rPr>
          <w:rFonts w:ascii="Arial" w:hAnsi="Arial" w:cs="Arial"/>
        </w:rPr>
        <w:t>sin ánimo de lucro, sometida al control y vigilancia de la Superintendencia Financiera de</w:t>
      </w:r>
      <w:r w:rsidR="004A6299">
        <w:rPr>
          <w:rFonts w:ascii="Arial" w:hAnsi="Arial" w:cs="Arial"/>
        </w:rPr>
        <w:t xml:space="preserve"> </w:t>
      </w:r>
      <w:r w:rsidR="004A6299" w:rsidRPr="004A6299">
        <w:rPr>
          <w:rFonts w:ascii="Arial" w:hAnsi="Arial" w:cs="Arial"/>
        </w:rPr>
        <w:t>Colombia, con domicilio principal en la calle 100 No. 9 A – 45 piso 12, de la ciudad de Bogotá</w:t>
      </w:r>
      <w:r w:rsidR="004A6299">
        <w:rPr>
          <w:rFonts w:ascii="Arial" w:hAnsi="Arial" w:cs="Arial"/>
        </w:rPr>
        <w:t xml:space="preserve"> </w:t>
      </w:r>
      <w:r w:rsidR="004A6299" w:rsidRPr="004A6299">
        <w:rPr>
          <w:rFonts w:ascii="Arial" w:hAnsi="Arial" w:cs="Arial"/>
        </w:rPr>
        <w:t>D.C., identificada con NIT. 860524654-6, representada legalmente por la Doctora MARÍA</w:t>
      </w:r>
      <w:r w:rsidR="004A6299">
        <w:rPr>
          <w:rFonts w:ascii="Arial" w:hAnsi="Arial" w:cs="Arial"/>
        </w:rPr>
        <w:t xml:space="preserve"> </w:t>
      </w:r>
      <w:r w:rsidR="004A6299" w:rsidRPr="004A6299">
        <w:rPr>
          <w:rFonts w:ascii="Arial" w:hAnsi="Arial" w:cs="Arial"/>
        </w:rPr>
        <w:t>YASMITH HERNANDEZ MONTOYA, identificad</w:t>
      </w:r>
      <w:r w:rsidR="004A6299">
        <w:rPr>
          <w:rFonts w:ascii="Arial" w:hAnsi="Arial" w:cs="Arial"/>
        </w:rPr>
        <w:t>a</w:t>
      </w:r>
      <w:r w:rsidR="004A6299" w:rsidRPr="004A6299">
        <w:rPr>
          <w:rFonts w:ascii="Arial" w:hAnsi="Arial" w:cs="Arial"/>
        </w:rPr>
        <w:t xml:space="preserve"> con cédula de ciudadanía No. 38.264.817,</w:t>
      </w:r>
      <w:r w:rsidR="004A6299">
        <w:rPr>
          <w:rFonts w:ascii="Arial" w:hAnsi="Arial" w:cs="Arial"/>
        </w:rPr>
        <w:t xml:space="preserve"> </w:t>
      </w:r>
      <w:r w:rsidR="004A6299" w:rsidRPr="004A6299">
        <w:rPr>
          <w:rFonts w:ascii="Arial" w:hAnsi="Arial" w:cs="Arial"/>
        </w:rPr>
        <w:t>conforme se acredita con el poder y certificado de existencia y representación legal</w:t>
      </w:r>
      <w:r w:rsidR="004A6299">
        <w:rPr>
          <w:rFonts w:ascii="Arial" w:hAnsi="Arial" w:cs="Arial"/>
        </w:rPr>
        <w:t xml:space="preserve"> </w:t>
      </w:r>
      <w:r w:rsidRPr="00692E41">
        <w:rPr>
          <w:rFonts w:ascii="Arial" w:hAnsi="Arial" w:cs="Arial"/>
          <w:lang w:val="es-CO"/>
        </w:rPr>
        <w:t>obrante en el plenario, 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9D1948">
      <w:pPr>
        <w:pStyle w:val="Sinespaciado"/>
        <w:spacing w:line="360" w:lineRule="auto"/>
        <w:rPr>
          <w:rFonts w:ascii="Arial" w:hAnsi="Arial" w:cs="Arial"/>
          <w:sz w:val="22"/>
          <w:szCs w:val="22"/>
        </w:rPr>
      </w:pPr>
    </w:p>
    <w:p w14:paraId="41897FDA" w14:textId="662B1F89" w:rsidR="00F226B3" w:rsidRPr="00692E41" w:rsidRDefault="00D10899" w:rsidP="00DC57F4">
      <w:pPr>
        <w:pStyle w:val="Prrafodelista"/>
        <w:numPr>
          <w:ilvl w:val="0"/>
          <w:numId w:val="1"/>
        </w:numPr>
        <w:spacing w:line="360"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9D1948">
      <w:pPr>
        <w:pStyle w:val="Prrafodelista"/>
        <w:spacing w:line="360" w:lineRule="auto"/>
        <w:rPr>
          <w:rFonts w:ascii="Arial" w:hAnsi="Arial" w:cs="Arial"/>
          <w:b/>
          <w:sz w:val="22"/>
          <w:szCs w:val="22"/>
          <w:u w:val="single"/>
          <w:lang w:val="es-CO"/>
        </w:rPr>
      </w:pPr>
    </w:p>
    <w:p w14:paraId="52FAA244" w14:textId="0B59E7E8" w:rsidR="00F226B3" w:rsidRPr="00692E41" w:rsidRDefault="00F226B3" w:rsidP="009D1948">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44995">
        <w:rPr>
          <w:rFonts w:ascii="Arial" w:hAnsi="Arial" w:cs="Arial"/>
          <w:bCs/>
          <w:lang w:val="es-CO"/>
        </w:rPr>
        <w:t>N</w:t>
      </w:r>
      <w:r w:rsidR="005935C1">
        <w:rPr>
          <w:rFonts w:ascii="Arial" w:hAnsi="Arial" w:cs="Arial"/>
          <w:bCs/>
          <w:lang w:val="es-CO"/>
        </w:rPr>
        <w:t>o</w:t>
      </w:r>
      <w:r w:rsidR="00344995">
        <w:rPr>
          <w:rFonts w:ascii="Arial" w:hAnsi="Arial" w:cs="Arial"/>
          <w:bCs/>
          <w:lang w:val="es-CO"/>
        </w:rPr>
        <w:t>. 1</w:t>
      </w:r>
      <w:r w:rsidR="004A6299">
        <w:rPr>
          <w:rFonts w:ascii="Arial" w:hAnsi="Arial" w:cs="Arial"/>
          <w:bCs/>
          <w:lang w:val="es-CO"/>
        </w:rPr>
        <w:t>1185</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4A6299">
        <w:rPr>
          <w:rFonts w:ascii="Arial" w:hAnsi="Arial" w:cs="Arial"/>
          <w:bCs/>
          <w:lang w:val="es-CO"/>
        </w:rPr>
        <w:t>20</w:t>
      </w:r>
      <w:r w:rsidR="007402E5">
        <w:rPr>
          <w:rFonts w:ascii="Arial" w:hAnsi="Arial" w:cs="Arial"/>
          <w:bCs/>
          <w:lang w:val="es-CO"/>
        </w:rPr>
        <w:t xml:space="preserve"> de </w:t>
      </w:r>
      <w:r w:rsidR="004A6299">
        <w:rPr>
          <w:rFonts w:ascii="Arial" w:hAnsi="Arial" w:cs="Arial"/>
          <w:bCs/>
          <w:lang w:val="es-CO"/>
        </w:rPr>
        <w:t>septiembre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231E28">
        <w:rPr>
          <w:rFonts w:ascii="Arial" w:hAnsi="Arial" w:cs="Arial"/>
          <w:bCs/>
          <w:lang w:val="es-CO"/>
        </w:rPr>
        <w:t>23, 24, 25, 26, 27 y 30</w:t>
      </w:r>
      <w:r w:rsidR="005935C1">
        <w:rPr>
          <w:rFonts w:ascii="Arial" w:hAnsi="Arial" w:cs="Arial"/>
          <w:bCs/>
          <w:lang w:val="es-CO"/>
        </w:rPr>
        <w:t xml:space="preserve"> de </w:t>
      </w:r>
      <w:r w:rsidR="00231E28">
        <w:rPr>
          <w:rFonts w:ascii="Arial" w:hAnsi="Arial" w:cs="Arial"/>
          <w:bCs/>
          <w:lang w:val="es-CO"/>
        </w:rPr>
        <w:t>septiembre</w:t>
      </w:r>
      <w:r w:rsidR="005935C1">
        <w:rPr>
          <w:rFonts w:ascii="Arial" w:hAnsi="Arial" w:cs="Arial"/>
          <w:bCs/>
          <w:lang w:val="es-CO"/>
        </w:rPr>
        <w:t xml:space="preserve"> de 2024</w:t>
      </w:r>
      <w:r w:rsidR="007402E5">
        <w:rPr>
          <w:rFonts w:ascii="Arial" w:hAnsi="Arial" w:cs="Arial"/>
          <w:bCs/>
          <w:lang w:val="es-CO"/>
        </w:rPr>
        <w:t xml:space="preserve">, </w:t>
      </w:r>
      <w:r w:rsidR="00231E28">
        <w:rPr>
          <w:rFonts w:ascii="Arial" w:hAnsi="Arial" w:cs="Arial"/>
          <w:bCs/>
          <w:lang w:val="es-CO"/>
        </w:rPr>
        <w:t xml:space="preserve">y 1, </w:t>
      </w:r>
      <w:r w:rsidR="005935C1">
        <w:rPr>
          <w:rFonts w:ascii="Arial" w:hAnsi="Arial" w:cs="Arial"/>
          <w:bCs/>
          <w:lang w:val="es-CO"/>
        </w:rPr>
        <w:t>2</w:t>
      </w:r>
      <w:r w:rsidR="007402E5">
        <w:rPr>
          <w:rFonts w:ascii="Arial" w:hAnsi="Arial" w:cs="Arial"/>
          <w:bCs/>
          <w:lang w:val="es-CO"/>
        </w:rPr>
        <w:t xml:space="preserve">, </w:t>
      </w:r>
      <w:r w:rsidR="005935C1">
        <w:rPr>
          <w:rFonts w:ascii="Arial" w:hAnsi="Arial" w:cs="Arial"/>
          <w:bCs/>
          <w:lang w:val="es-CO"/>
        </w:rPr>
        <w:t>3</w:t>
      </w:r>
      <w:r w:rsidR="00231E28">
        <w:rPr>
          <w:rFonts w:ascii="Arial" w:hAnsi="Arial" w:cs="Arial"/>
          <w:bCs/>
          <w:lang w:val="es-CO"/>
        </w:rPr>
        <w:t xml:space="preserve"> y</w:t>
      </w:r>
      <w:r w:rsidR="007402E5">
        <w:rPr>
          <w:rFonts w:ascii="Arial" w:hAnsi="Arial" w:cs="Arial"/>
          <w:bCs/>
          <w:lang w:val="es-CO"/>
        </w:rPr>
        <w:t xml:space="preserve"> </w:t>
      </w:r>
      <w:r w:rsidR="005935C1" w:rsidRPr="00231E28">
        <w:rPr>
          <w:rFonts w:ascii="Arial" w:hAnsi="Arial" w:cs="Arial"/>
          <w:b/>
          <w:lang w:val="es-CO"/>
        </w:rPr>
        <w:t>4</w:t>
      </w:r>
      <w:r w:rsidR="00231E28">
        <w:rPr>
          <w:rFonts w:ascii="Arial" w:hAnsi="Arial" w:cs="Arial"/>
          <w:bCs/>
          <w:lang w:val="es-CO"/>
        </w:rPr>
        <w:t xml:space="preserve"> </w:t>
      </w:r>
      <w:r w:rsidR="00CB0082" w:rsidRPr="00CB0082">
        <w:rPr>
          <w:rFonts w:ascii="Arial" w:hAnsi="Arial" w:cs="Arial"/>
          <w:b/>
          <w:lang w:val="es-CO"/>
        </w:rPr>
        <w:lastRenderedPageBreak/>
        <w:t xml:space="preserve">de </w:t>
      </w:r>
      <w:r w:rsidR="00231E28">
        <w:rPr>
          <w:rFonts w:ascii="Arial" w:hAnsi="Arial" w:cs="Arial"/>
          <w:b/>
          <w:lang w:val="es-CO"/>
        </w:rPr>
        <w:t>octu</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9D1948">
      <w:pPr>
        <w:spacing w:line="360" w:lineRule="auto"/>
        <w:jc w:val="both"/>
        <w:rPr>
          <w:rFonts w:ascii="Arial" w:hAnsi="Arial" w:cs="Arial"/>
          <w:bCs/>
          <w:lang w:val="es-CO"/>
        </w:rPr>
      </w:pPr>
    </w:p>
    <w:p w14:paraId="14F0404E" w14:textId="77777777" w:rsidR="000130CB" w:rsidRDefault="000130CB" w:rsidP="009D1948">
      <w:pPr>
        <w:spacing w:line="360" w:lineRule="auto"/>
        <w:jc w:val="both"/>
        <w:rPr>
          <w:rFonts w:ascii="Arial" w:hAnsi="Arial" w:cs="Arial"/>
          <w:bCs/>
          <w:lang w:val="es-CO"/>
        </w:rPr>
      </w:pPr>
    </w:p>
    <w:p w14:paraId="0463D3DD" w14:textId="4336B80D" w:rsidR="00D10899" w:rsidRPr="00692E41" w:rsidRDefault="00D10899" w:rsidP="009D1948">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9D1948">
      <w:pPr>
        <w:spacing w:line="360" w:lineRule="auto"/>
        <w:jc w:val="center"/>
        <w:rPr>
          <w:rFonts w:ascii="Arial" w:hAnsi="Arial" w:cs="Arial"/>
          <w:b/>
          <w:bCs/>
          <w:lang w:val="es-CO"/>
        </w:rPr>
      </w:pPr>
    </w:p>
    <w:p w14:paraId="5747E1AE" w14:textId="22A63977" w:rsidR="00D10899" w:rsidRPr="00692E41" w:rsidRDefault="00D10899" w:rsidP="009D1948">
      <w:pPr>
        <w:spacing w:line="360"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9D1948">
      <w:pPr>
        <w:spacing w:line="360" w:lineRule="auto"/>
        <w:jc w:val="both"/>
        <w:rPr>
          <w:rFonts w:ascii="Arial" w:hAnsi="Arial" w:cs="Arial"/>
          <w:bCs/>
        </w:rPr>
      </w:pPr>
    </w:p>
    <w:p w14:paraId="6D538B53" w14:textId="77777777" w:rsidR="00D6773D" w:rsidRDefault="00CA17E3" w:rsidP="00BA501A">
      <w:pPr>
        <w:ind w:left="851"/>
        <w:jc w:val="both"/>
        <w:rPr>
          <w:rFonts w:ascii="Arial" w:hAnsi="Arial" w:cs="Arial"/>
          <w:bCs/>
          <w:sz w:val="20"/>
          <w:szCs w:val="20"/>
        </w:rPr>
      </w:pPr>
      <w:r w:rsidRPr="00BA501A">
        <w:rPr>
          <w:rFonts w:ascii="Arial" w:hAnsi="Arial" w:cs="Arial"/>
          <w:bCs/>
          <w:sz w:val="20"/>
          <w:szCs w:val="20"/>
          <w:lang w:val="es-CO"/>
        </w:rPr>
        <w:t>(</w:t>
      </w:r>
      <w:r w:rsidR="00D10899" w:rsidRPr="00BA501A">
        <w:rPr>
          <w:rFonts w:ascii="Arial" w:hAnsi="Arial" w:cs="Arial"/>
          <w:bCs/>
          <w:sz w:val="20"/>
          <w:szCs w:val="20"/>
          <w:lang w:val="es-CO"/>
        </w:rPr>
        <w:t>…</w:t>
      </w:r>
      <w:r w:rsidRPr="00BA501A">
        <w:rPr>
          <w:rFonts w:ascii="Arial" w:hAnsi="Arial" w:cs="Arial"/>
          <w:bCs/>
          <w:sz w:val="20"/>
          <w:szCs w:val="20"/>
          <w:lang w:val="es-CO"/>
        </w:rPr>
        <w:t xml:space="preserve">) </w:t>
      </w:r>
      <w:r w:rsidR="00E65819">
        <w:rPr>
          <w:rFonts w:ascii="Arial" w:hAnsi="Arial" w:cs="Arial"/>
          <w:bCs/>
          <w:sz w:val="20"/>
          <w:szCs w:val="20"/>
        </w:rPr>
        <w:t>Determinar si la amputación que padeció el señor WILSON VALENCIA JARAMILLO en los dedos del pie izquierdo resulta imputable jurídica o fácticamente a la parte demandada por la supuesta falla en la prestación del servicio médico y hospitalario, que según la demanda fue defectuoso e irregular</w:t>
      </w:r>
      <w:r w:rsidR="00CB0082" w:rsidRPr="00BA501A">
        <w:rPr>
          <w:rFonts w:ascii="Arial" w:hAnsi="Arial" w:cs="Arial"/>
          <w:bCs/>
          <w:sz w:val="20"/>
          <w:szCs w:val="20"/>
        </w:rPr>
        <w:t>.</w:t>
      </w:r>
      <w:r w:rsidR="00D6773D">
        <w:rPr>
          <w:rFonts w:ascii="Arial" w:hAnsi="Arial" w:cs="Arial"/>
          <w:bCs/>
          <w:sz w:val="20"/>
          <w:szCs w:val="20"/>
        </w:rPr>
        <w:t xml:space="preserve"> </w:t>
      </w:r>
    </w:p>
    <w:p w14:paraId="6E2781BE" w14:textId="77777777" w:rsidR="00D6773D" w:rsidRDefault="00D6773D" w:rsidP="00BA501A">
      <w:pPr>
        <w:ind w:left="851"/>
        <w:jc w:val="both"/>
        <w:rPr>
          <w:rFonts w:ascii="Arial" w:hAnsi="Arial" w:cs="Arial"/>
          <w:bCs/>
          <w:sz w:val="20"/>
          <w:szCs w:val="20"/>
        </w:rPr>
      </w:pPr>
    </w:p>
    <w:p w14:paraId="03500F95" w14:textId="77777777" w:rsidR="00D6773D" w:rsidRDefault="00D6773D" w:rsidP="00BA501A">
      <w:pPr>
        <w:ind w:left="851"/>
        <w:jc w:val="both"/>
        <w:rPr>
          <w:rFonts w:ascii="Arial" w:hAnsi="Arial" w:cs="Arial"/>
          <w:bCs/>
          <w:sz w:val="20"/>
          <w:szCs w:val="20"/>
        </w:rPr>
      </w:pPr>
      <w:r>
        <w:rPr>
          <w:rFonts w:ascii="Arial" w:hAnsi="Arial" w:cs="Arial"/>
          <w:bCs/>
          <w:sz w:val="20"/>
          <w:szCs w:val="20"/>
        </w:rPr>
        <w:t xml:space="preserve">Establecido el problema jurídico principal, se entraría a estudiar como problemas jurídicos asociados los siguientes: </w:t>
      </w:r>
    </w:p>
    <w:p w14:paraId="1099D531" w14:textId="77777777" w:rsidR="00D6773D" w:rsidRDefault="00D6773D" w:rsidP="00BA501A">
      <w:pPr>
        <w:ind w:left="851"/>
        <w:jc w:val="both"/>
        <w:rPr>
          <w:rFonts w:ascii="Arial" w:hAnsi="Arial" w:cs="Arial"/>
          <w:bCs/>
          <w:sz w:val="20"/>
          <w:szCs w:val="20"/>
        </w:rPr>
      </w:pPr>
    </w:p>
    <w:p w14:paraId="36386E8B" w14:textId="1D7C1DBB" w:rsidR="00D10899" w:rsidRDefault="00D6773D" w:rsidP="00BA501A">
      <w:pPr>
        <w:ind w:left="851"/>
        <w:jc w:val="both"/>
        <w:rPr>
          <w:rFonts w:ascii="Arial" w:hAnsi="Arial" w:cs="Arial"/>
          <w:bCs/>
          <w:sz w:val="20"/>
          <w:szCs w:val="20"/>
        </w:rPr>
      </w:pPr>
      <w:r>
        <w:rPr>
          <w:rFonts w:ascii="Arial" w:hAnsi="Arial" w:cs="Arial"/>
          <w:bCs/>
          <w:sz w:val="20"/>
          <w:szCs w:val="20"/>
        </w:rPr>
        <w:t xml:space="preserve"> En el evento de que se acceda a las pretensiones de la demanda se deberá establecer si la parte actora tiene derecho a que se reconozca los perjuicios en la forma deprecado en este medio.</w:t>
      </w:r>
    </w:p>
    <w:p w14:paraId="7435CE65" w14:textId="77777777" w:rsidR="00D6773D" w:rsidRDefault="00D6773D" w:rsidP="00BA501A">
      <w:pPr>
        <w:ind w:left="851"/>
        <w:jc w:val="both"/>
        <w:rPr>
          <w:rFonts w:ascii="Arial" w:hAnsi="Arial" w:cs="Arial"/>
          <w:bCs/>
          <w:sz w:val="20"/>
          <w:szCs w:val="20"/>
        </w:rPr>
      </w:pPr>
    </w:p>
    <w:p w14:paraId="46B7A9C1" w14:textId="15596EFC" w:rsidR="00D6773D" w:rsidRPr="00BA501A" w:rsidRDefault="00D6773D" w:rsidP="00BA501A">
      <w:pPr>
        <w:ind w:left="851"/>
        <w:jc w:val="both"/>
        <w:rPr>
          <w:rFonts w:ascii="Arial" w:hAnsi="Arial" w:cs="Arial"/>
          <w:bCs/>
          <w:sz w:val="20"/>
          <w:szCs w:val="20"/>
        </w:rPr>
      </w:pPr>
      <w:r>
        <w:rPr>
          <w:rFonts w:ascii="Arial" w:hAnsi="Arial" w:cs="Arial"/>
          <w:bCs/>
          <w:sz w:val="20"/>
          <w:szCs w:val="20"/>
        </w:rPr>
        <w:t>Determinar si la llamada en garantía está obligada a garantizar el pago de las sumas de dinero por las que eventualmente resulte condenada su asegurada, a título de indemnización por los perjuicios causados a los demandantes, con arreglo al vínculo contractual invocado por éstas.</w:t>
      </w:r>
    </w:p>
    <w:p w14:paraId="2DF59B0C" w14:textId="77777777" w:rsidR="00D10899" w:rsidRPr="00692E41" w:rsidRDefault="00D10899" w:rsidP="009D1948">
      <w:pPr>
        <w:spacing w:line="360" w:lineRule="auto"/>
        <w:jc w:val="both"/>
        <w:rPr>
          <w:rFonts w:ascii="Arial" w:hAnsi="Arial" w:cs="Arial"/>
          <w:bCs/>
          <w:lang w:val="es-CO"/>
        </w:rPr>
      </w:pPr>
    </w:p>
    <w:p w14:paraId="506E35D6" w14:textId="08CBD963" w:rsidR="00A85A09" w:rsidRDefault="00D10899" w:rsidP="009D1948">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9D1948">
      <w:pPr>
        <w:spacing w:line="360" w:lineRule="auto"/>
        <w:jc w:val="both"/>
        <w:rPr>
          <w:rFonts w:ascii="Arial" w:hAnsi="Arial" w:cs="Arial"/>
          <w:bCs/>
        </w:rPr>
      </w:pPr>
    </w:p>
    <w:p w14:paraId="03DE8F75" w14:textId="77777777" w:rsidR="00214BF4" w:rsidRPr="000A0473" w:rsidRDefault="00214BF4" w:rsidP="00933387">
      <w:pPr>
        <w:pStyle w:val="Prrafodelista"/>
        <w:numPr>
          <w:ilvl w:val="0"/>
          <w:numId w:val="1"/>
        </w:numPr>
        <w:spacing w:line="360" w:lineRule="auto"/>
        <w:jc w:val="center"/>
        <w:rPr>
          <w:rFonts w:ascii="Arial" w:hAnsi="Arial" w:cs="Arial"/>
          <w:b/>
          <w:sz w:val="22"/>
          <w:szCs w:val="22"/>
          <w:u w:val="single"/>
          <w:lang w:val="es-CO"/>
        </w:rPr>
      </w:pPr>
      <w:r w:rsidRPr="006D3632">
        <w:rPr>
          <w:rFonts w:ascii="Arial" w:hAnsi="Arial" w:cs="Arial"/>
          <w:b/>
          <w:sz w:val="22"/>
          <w:szCs w:val="22"/>
          <w:u w:val="single"/>
          <w:lang w:val="es-CO"/>
        </w:rPr>
        <w:t>OPOSICIÓN A LAS CONSIDERACIONES DE LA PARTE ACTORA RESPE</w:t>
      </w:r>
      <w:r w:rsidRPr="000A0473">
        <w:rPr>
          <w:rFonts w:ascii="Arial" w:hAnsi="Arial" w:cs="Arial"/>
          <w:b/>
          <w:sz w:val="22"/>
          <w:szCs w:val="22"/>
          <w:u w:val="single"/>
          <w:lang w:val="es-CO"/>
        </w:rPr>
        <w:t>CTO A LA RESPONSABILIDAD DE LAS DEMANDADAS</w:t>
      </w:r>
    </w:p>
    <w:p w14:paraId="7FD29853" w14:textId="4DC16529" w:rsidR="00B61234" w:rsidRDefault="00B61234" w:rsidP="009D1948">
      <w:pPr>
        <w:pStyle w:val="Textoindependiente"/>
        <w:widowControl/>
        <w:tabs>
          <w:tab w:val="left" w:pos="2268"/>
        </w:tabs>
        <w:autoSpaceDE/>
        <w:autoSpaceDN/>
        <w:spacing w:line="360" w:lineRule="auto"/>
        <w:jc w:val="both"/>
        <w:rPr>
          <w:rFonts w:ascii="Arial" w:hAnsi="Arial" w:cs="Arial"/>
          <w:b/>
          <w:sz w:val="22"/>
          <w:szCs w:val="22"/>
        </w:rPr>
      </w:pPr>
    </w:p>
    <w:p w14:paraId="31312938" w14:textId="1B7A1108" w:rsidR="0087793A" w:rsidRPr="00693484" w:rsidRDefault="00693484" w:rsidP="00CC3E6F">
      <w:pPr>
        <w:pStyle w:val="Textoindependiente"/>
        <w:widowControl/>
        <w:numPr>
          <w:ilvl w:val="0"/>
          <w:numId w:val="2"/>
        </w:numPr>
        <w:tabs>
          <w:tab w:val="left" w:pos="2268"/>
        </w:tabs>
        <w:autoSpaceDE/>
        <w:autoSpaceDN/>
        <w:spacing w:after="240" w:line="360" w:lineRule="auto"/>
        <w:jc w:val="both"/>
        <w:rPr>
          <w:rFonts w:ascii="Arial" w:hAnsi="Arial" w:cs="Arial"/>
          <w:b/>
          <w:sz w:val="22"/>
          <w:szCs w:val="22"/>
          <w:u w:val="single"/>
        </w:rPr>
      </w:pPr>
      <w:r w:rsidRPr="00693484">
        <w:rPr>
          <w:rFonts w:ascii="Arial" w:hAnsi="Arial" w:cs="Arial"/>
          <w:b/>
          <w:sz w:val="22"/>
          <w:szCs w:val="22"/>
          <w:u w:val="single"/>
        </w:rPr>
        <w:t>INEXISTENCIA DE FALLA MÉDICA COMO CONSECUENCIA DE LA PRESTACIÓN DEL SERVICIO MÉDICO Y TRATAMIENTO ADECUADO, DILIGENTE, CUIDADOSO, CARENTE DE CULPA Y REALIZADO CONFORME A LOS PROTOCOLOS DE</w:t>
      </w:r>
      <w:r>
        <w:rPr>
          <w:rFonts w:ascii="Arial" w:hAnsi="Arial" w:cs="Arial"/>
          <w:b/>
          <w:sz w:val="22"/>
          <w:szCs w:val="22"/>
          <w:u w:val="single"/>
        </w:rPr>
        <w:t xml:space="preserve"> </w:t>
      </w:r>
      <w:r w:rsidRPr="00693484">
        <w:rPr>
          <w:rFonts w:ascii="Arial" w:hAnsi="Arial" w:cs="Arial"/>
          <w:b/>
          <w:sz w:val="22"/>
          <w:szCs w:val="22"/>
          <w:u w:val="single"/>
        </w:rPr>
        <w:t>SALUD POR PARTE DEL HOSPITAL LUIS ABLANQUE DE LA PLATA E.S.E.</w:t>
      </w:r>
    </w:p>
    <w:p w14:paraId="0AB8E2C8" w14:textId="5C30FBB1" w:rsidR="0087793A" w:rsidRDefault="0087793A" w:rsidP="0087793A">
      <w:pPr>
        <w:pStyle w:val="Textoindependiente"/>
        <w:widowControl/>
        <w:tabs>
          <w:tab w:val="left" w:pos="2268"/>
        </w:tabs>
        <w:autoSpaceDE/>
        <w:autoSpaceDN/>
        <w:spacing w:line="360" w:lineRule="auto"/>
        <w:jc w:val="both"/>
        <w:rPr>
          <w:rFonts w:ascii="Arial" w:hAnsi="Arial" w:cs="Arial"/>
          <w:bCs/>
          <w:sz w:val="22"/>
          <w:szCs w:val="22"/>
          <w:lang w:val="es-CO"/>
        </w:rPr>
      </w:pPr>
      <w:r w:rsidRPr="0005456B">
        <w:rPr>
          <w:rFonts w:ascii="Arial" w:hAnsi="Arial" w:cs="Arial"/>
          <w:bCs/>
          <w:sz w:val="22"/>
          <w:szCs w:val="22"/>
          <w:lang w:val="es-CO"/>
        </w:rPr>
        <w:t xml:space="preserve">En el presente caso se </w:t>
      </w:r>
      <w:r w:rsidR="000130CB">
        <w:rPr>
          <w:rFonts w:ascii="Arial" w:hAnsi="Arial" w:cs="Arial"/>
          <w:bCs/>
          <w:sz w:val="22"/>
          <w:szCs w:val="22"/>
          <w:lang w:val="es-CO"/>
        </w:rPr>
        <w:t>acreditó</w:t>
      </w:r>
      <w:r w:rsidRPr="0005456B">
        <w:rPr>
          <w:rFonts w:ascii="Arial" w:hAnsi="Arial" w:cs="Arial"/>
          <w:bCs/>
          <w:sz w:val="22"/>
          <w:szCs w:val="22"/>
          <w:lang w:val="es-CO"/>
        </w:rPr>
        <w:t xml:space="preserve"> </w:t>
      </w:r>
      <w:r>
        <w:rPr>
          <w:rFonts w:ascii="Arial" w:hAnsi="Arial" w:cs="Arial"/>
          <w:bCs/>
          <w:sz w:val="22"/>
          <w:szCs w:val="22"/>
          <w:lang w:val="es-CO"/>
        </w:rPr>
        <w:t xml:space="preserve">la </w:t>
      </w:r>
      <w:r w:rsidR="00693484">
        <w:rPr>
          <w:rFonts w:ascii="Arial" w:hAnsi="Arial" w:cs="Arial"/>
          <w:bCs/>
          <w:sz w:val="22"/>
          <w:szCs w:val="22"/>
          <w:lang w:val="es-CO"/>
        </w:rPr>
        <w:t>inexistencia de falla médica</w:t>
      </w:r>
      <w:r w:rsidRPr="0005456B">
        <w:rPr>
          <w:rFonts w:ascii="Arial" w:hAnsi="Arial" w:cs="Arial"/>
          <w:bCs/>
          <w:sz w:val="22"/>
          <w:szCs w:val="22"/>
          <w:lang w:val="es-CO"/>
        </w:rPr>
        <w:t xml:space="preserve"> como causal de exoneración de responsabilidad respecto al </w:t>
      </w:r>
      <w:r w:rsidR="00693484">
        <w:rPr>
          <w:rFonts w:ascii="Arial" w:hAnsi="Arial" w:cs="Arial"/>
          <w:bCs/>
          <w:sz w:val="22"/>
          <w:szCs w:val="22"/>
          <w:lang w:val="es-CO"/>
        </w:rPr>
        <w:t>Hospital Luis Ablanque de la Plata E.S.E</w:t>
      </w:r>
      <w:r w:rsidRPr="0005456B">
        <w:rPr>
          <w:rFonts w:ascii="Arial" w:hAnsi="Arial" w:cs="Arial"/>
          <w:bCs/>
          <w:sz w:val="22"/>
          <w:szCs w:val="22"/>
          <w:lang w:val="es-CO"/>
        </w:rPr>
        <w:t xml:space="preserve">. Esto se puede comprobar </w:t>
      </w:r>
      <w:r>
        <w:rPr>
          <w:rFonts w:ascii="Arial" w:hAnsi="Arial" w:cs="Arial"/>
          <w:bCs/>
          <w:sz w:val="22"/>
          <w:szCs w:val="22"/>
          <w:lang w:val="es-CO"/>
        </w:rPr>
        <w:t xml:space="preserve">al </w:t>
      </w:r>
      <w:r w:rsidR="005B235A">
        <w:rPr>
          <w:rFonts w:ascii="Arial" w:hAnsi="Arial" w:cs="Arial"/>
          <w:bCs/>
          <w:sz w:val="22"/>
          <w:szCs w:val="22"/>
          <w:lang w:val="es-CO"/>
        </w:rPr>
        <w:t xml:space="preserve">analizar en conjunto </w:t>
      </w:r>
      <w:r>
        <w:rPr>
          <w:rFonts w:ascii="Arial" w:hAnsi="Arial" w:cs="Arial"/>
          <w:bCs/>
          <w:sz w:val="22"/>
          <w:szCs w:val="22"/>
          <w:lang w:val="es-CO"/>
        </w:rPr>
        <w:t xml:space="preserve">la serie pruebas, datos y evidencias existentes en el proceso, </w:t>
      </w:r>
      <w:r w:rsidR="005B235A">
        <w:rPr>
          <w:rFonts w:ascii="Arial" w:hAnsi="Arial" w:cs="Arial"/>
          <w:bCs/>
          <w:sz w:val="22"/>
          <w:szCs w:val="22"/>
          <w:lang w:val="es-CO"/>
        </w:rPr>
        <w:t xml:space="preserve">las </w:t>
      </w:r>
      <w:r>
        <w:rPr>
          <w:rFonts w:ascii="Arial" w:hAnsi="Arial" w:cs="Arial"/>
          <w:bCs/>
          <w:sz w:val="22"/>
          <w:szCs w:val="22"/>
          <w:lang w:val="es-CO"/>
        </w:rPr>
        <w:t>que arrojan como resultado que la actuación de</w:t>
      </w:r>
      <w:r w:rsidR="00693484">
        <w:rPr>
          <w:rFonts w:ascii="Arial" w:hAnsi="Arial" w:cs="Arial"/>
          <w:bCs/>
          <w:sz w:val="22"/>
          <w:szCs w:val="22"/>
          <w:lang w:val="es-CO"/>
        </w:rPr>
        <w:t xml:space="preserve">l hospital o sus funcionarios </w:t>
      </w:r>
      <w:r w:rsidR="00D62674">
        <w:rPr>
          <w:rFonts w:ascii="Arial" w:hAnsi="Arial" w:cs="Arial"/>
          <w:bCs/>
          <w:sz w:val="22"/>
          <w:szCs w:val="22"/>
          <w:lang w:val="es-CO"/>
        </w:rPr>
        <w:t xml:space="preserve">fue diligente </w:t>
      </w:r>
      <w:proofErr w:type="gramStart"/>
      <w:r w:rsidR="00D62674">
        <w:rPr>
          <w:rFonts w:ascii="Arial" w:hAnsi="Arial" w:cs="Arial"/>
          <w:bCs/>
          <w:sz w:val="22"/>
          <w:szCs w:val="22"/>
          <w:lang w:val="es-CO"/>
        </w:rPr>
        <w:t>y</w:t>
      </w:r>
      <w:proofErr w:type="gramEnd"/>
      <w:r w:rsidR="00D62674">
        <w:rPr>
          <w:rFonts w:ascii="Arial" w:hAnsi="Arial" w:cs="Arial"/>
          <w:bCs/>
          <w:sz w:val="22"/>
          <w:szCs w:val="22"/>
          <w:lang w:val="es-CO"/>
        </w:rPr>
        <w:t xml:space="preserve"> por tanto, </w:t>
      </w:r>
      <w:r w:rsidR="00693484">
        <w:rPr>
          <w:rFonts w:ascii="Arial" w:hAnsi="Arial" w:cs="Arial"/>
          <w:bCs/>
          <w:sz w:val="22"/>
          <w:szCs w:val="22"/>
          <w:lang w:val="es-CO"/>
        </w:rPr>
        <w:t xml:space="preserve">no </w:t>
      </w:r>
      <w:r>
        <w:rPr>
          <w:rFonts w:ascii="Arial" w:hAnsi="Arial" w:cs="Arial"/>
          <w:bCs/>
          <w:sz w:val="22"/>
          <w:szCs w:val="22"/>
          <w:lang w:val="es-CO"/>
        </w:rPr>
        <w:t xml:space="preserve">intervino en el hecho generador del resultado final. En primera medida tenemos que, </w:t>
      </w:r>
      <w:r w:rsidR="00693484">
        <w:rPr>
          <w:rFonts w:ascii="Arial" w:hAnsi="Arial" w:cs="Arial"/>
          <w:bCs/>
          <w:sz w:val="22"/>
          <w:szCs w:val="22"/>
          <w:lang w:val="es-CO"/>
        </w:rPr>
        <w:t>el demandante fue atendido de manera normal y correcta</w:t>
      </w:r>
      <w:r w:rsidR="00D62674">
        <w:rPr>
          <w:rFonts w:ascii="Arial" w:hAnsi="Arial" w:cs="Arial"/>
          <w:bCs/>
          <w:sz w:val="22"/>
          <w:szCs w:val="22"/>
          <w:lang w:val="es-CO"/>
        </w:rPr>
        <w:t xml:space="preserve"> en las instalaciones de la entidad demandada</w:t>
      </w:r>
      <w:r w:rsidR="00693484">
        <w:rPr>
          <w:rFonts w:ascii="Arial" w:hAnsi="Arial" w:cs="Arial"/>
          <w:bCs/>
          <w:sz w:val="22"/>
          <w:szCs w:val="22"/>
          <w:lang w:val="es-CO"/>
        </w:rPr>
        <w:t xml:space="preserve">, y además fue </w:t>
      </w:r>
      <w:r w:rsidR="00E6272E" w:rsidRPr="00E6272E">
        <w:rPr>
          <w:rFonts w:ascii="Arial" w:hAnsi="Arial" w:cs="Arial"/>
          <w:bCs/>
          <w:sz w:val="22"/>
          <w:szCs w:val="22"/>
          <w:lang w:val="es-CO"/>
        </w:rPr>
        <w:t>inform</w:t>
      </w:r>
      <w:r w:rsidR="00E6272E">
        <w:rPr>
          <w:rFonts w:ascii="Arial" w:hAnsi="Arial" w:cs="Arial"/>
          <w:bCs/>
          <w:sz w:val="22"/>
          <w:szCs w:val="22"/>
          <w:lang w:val="es-CO"/>
        </w:rPr>
        <w:t>ado</w:t>
      </w:r>
      <w:r w:rsidR="00E6272E" w:rsidRPr="00E6272E">
        <w:rPr>
          <w:rFonts w:ascii="Arial" w:hAnsi="Arial" w:cs="Arial"/>
          <w:bCs/>
          <w:sz w:val="22"/>
          <w:szCs w:val="22"/>
          <w:lang w:val="es-CO"/>
        </w:rPr>
        <w:t xml:space="preserve"> </w:t>
      </w:r>
      <w:r w:rsidR="00D62674">
        <w:rPr>
          <w:rFonts w:ascii="Arial" w:hAnsi="Arial" w:cs="Arial"/>
          <w:bCs/>
          <w:sz w:val="22"/>
          <w:szCs w:val="22"/>
          <w:lang w:val="es-CO"/>
        </w:rPr>
        <w:t xml:space="preserve">por los galenos </w:t>
      </w:r>
      <w:r w:rsidR="00E6272E" w:rsidRPr="00E6272E">
        <w:rPr>
          <w:rFonts w:ascii="Arial" w:hAnsi="Arial" w:cs="Arial"/>
          <w:bCs/>
          <w:sz w:val="22"/>
          <w:szCs w:val="22"/>
          <w:lang w:val="es-CO"/>
        </w:rPr>
        <w:t xml:space="preserve">sobre </w:t>
      </w:r>
      <w:r w:rsidR="00E6272E">
        <w:rPr>
          <w:rFonts w:ascii="Arial" w:hAnsi="Arial" w:cs="Arial"/>
          <w:bCs/>
          <w:sz w:val="22"/>
          <w:szCs w:val="22"/>
          <w:lang w:val="es-CO"/>
        </w:rPr>
        <w:t xml:space="preserve">los </w:t>
      </w:r>
      <w:r w:rsidR="00E6272E" w:rsidRPr="00E6272E">
        <w:rPr>
          <w:rFonts w:ascii="Arial" w:hAnsi="Arial" w:cs="Arial"/>
          <w:bCs/>
          <w:sz w:val="22"/>
          <w:szCs w:val="22"/>
          <w:lang w:val="es-CO"/>
        </w:rPr>
        <w:t>signos de alarma</w:t>
      </w:r>
      <w:r w:rsidR="00E6272E">
        <w:rPr>
          <w:rFonts w:ascii="Arial" w:hAnsi="Arial" w:cs="Arial"/>
          <w:bCs/>
          <w:sz w:val="22"/>
          <w:szCs w:val="22"/>
          <w:lang w:val="es-CO"/>
        </w:rPr>
        <w:t xml:space="preserve"> que podía presentar en caso de agravarse su </w:t>
      </w:r>
      <w:r w:rsidR="00D62674">
        <w:rPr>
          <w:rFonts w:ascii="Arial" w:hAnsi="Arial" w:cs="Arial"/>
          <w:bCs/>
          <w:sz w:val="22"/>
          <w:szCs w:val="22"/>
          <w:lang w:val="es-CO"/>
        </w:rPr>
        <w:t>situación</w:t>
      </w:r>
      <w:r w:rsidR="00E6272E">
        <w:rPr>
          <w:rFonts w:ascii="Arial" w:hAnsi="Arial" w:cs="Arial"/>
          <w:bCs/>
          <w:sz w:val="22"/>
          <w:szCs w:val="22"/>
          <w:lang w:val="es-CO"/>
        </w:rPr>
        <w:t>, y</w:t>
      </w:r>
      <w:r w:rsidR="00E6272E" w:rsidRPr="00E6272E">
        <w:rPr>
          <w:rFonts w:ascii="Arial" w:hAnsi="Arial" w:cs="Arial"/>
          <w:bCs/>
          <w:sz w:val="22"/>
          <w:szCs w:val="22"/>
          <w:lang w:val="es-CO"/>
        </w:rPr>
        <w:t xml:space="preserve"> se </w:t>
      </w:r>
      <w:r w:rsidR="00E6272E">
        <w:rPr>
          <w:rFonts w:ascii="Arial" w:hAnsi="Arial" w:cs="Arial"/>
          <w:bCs/>
          <w:sz w:val="22"/>
          <w:szCs w:val="22"/>
          <w:lang w:val="es-CO"/>
        </w:rPr>
        <w:t xml:space="preserve">le </w:t>
      </w:r>
      <w:r w:rsidR="00E6272E" w:rsidRPr="00E6272E">
        <w:rPr>
          <w:rFonts w:ascii="Arial" w:hAnsi="Arial" w:cs="Arial"/>
          <w:bCs/>
          <w:sz w:val="22"/>
          <w:szCs w:val="22"/>
          <w:lang w:val="es-CO"/>
        </w:rPr>
        <w:t xml:space="preserve">ordenó consulta por ortopedia dentro de los 15 días siguientes, por lo que la </w:t>
      </w:r>
      <w:r w:rsidR="00E6272E">
        <w:rPr>
          <w:rFonts w:ascii="Arial" w:hAnsi="Arial" w:cs="Arial"/>
          <w:bCs/>
          <w:sz w:val="22"/>
          <w:szCs w:val="22"/>
          <w:lang w:val="es-CO"/>
        </w:rPr>
        <w:lastRenderedPageBreak/>
        <w:t>eventual</w:t>
      </w:r>
      <w:r w:rsidR="00E6272E" w:rsidRPr="00E6272E">
        <w:rPr>
          <w:rFonts w:ascii="Arial" w:hAnsi="Arial" w:cs="Arial"/>
          <w:bCs/>
          <w:sz w:val="22"/>
          <w:szCs w:val="22"/>
          <w:lang w:val="es-CO"/>
        </w:rPr>
        <w:t xml:space="preserve"> amputación</w:t>
      </w:r>
      <w:r w:rsidR="00E6272E">
        <w:rPr>
          <w:rFonts w:ascii="Arial" w:hAnsi="Arial" w:cs="Arial"/>
          <w:bCs/>
          <w:sz w:val="22"/>
          <w:szCs w:val="22"/>
          <w:lang w:val="es-CO"/>
        </w:rPr>
        <w:t xml:space="preserve"> </w:t>
      </w:r>
      <w:r w:rsidR="00E6272E" w:rsidRPr="00E6272E">
        <w:rPr>
          <w:rFonts w:ascii="Arial" w:hAnsi="Arial" w:cs="Arial"/>
          <w:bCs/>
          <w:sz w:val="22"/>
          <w:szCs w:val="22"/>
          <w:lang w:val="es-CO"/>
        </w:rPr>
        <w:t xml:space="preserve">de dos dedos del pie izquierdo que se dio 18 días después, no guarda relación con acción u omisión de la demandada, </w:t>
      </w:r>
      <w:r w:rsidR="00D62674">
        <w:rPr>
          <w:rFonts w:ascii="Arial" w:hAnsi="Arial" w:cs="Arial"/>
          <w:bCs/>
          <w:sz w:val="22"/>
          <w:szCs w:val="22"/>
          <w:lang w:val="es-CO"/>
        </w:rPr>
        <w:t>lo cual se concluye de la práctica de</w:t>
      </w:r>
      <w:r w:rsidR="00E6272E">
        <w:rPr>
          <w:rFonts w:ascii="Arial" w:hAnsi="Arial" w:cs="Arial"/>
          <w:bCs/>
          <w:sz w:val="22"/>
          <w:szCs w:val="22"/>
          <w:lang w:val="es-CO"/>
        </w:rPr>
        <w:t xml:space="preserve"> los medios probatorios, especialmente los testimoniales y el interrogatorio de parte</w:t>
      </w:r>
      <w:r w:rsidR="00E6272E" w:rsidRPr="00E6272E">
        <w:rPr>
          <w:rFonts w:ascii="Arial" w:hAnsi="Arial" w:cs="Arial"/>
          <w:bCs/>
          <w:sz w:val="22"/>
          <w:szCs w:val="22"/>
          <w:lang w:val="es-CO"/>
        </w:rPr>
        <w:t xml:space="preserve">, </w:t>
      </w:r>
      <w:r w:rsidR="00D62674">
        <w:rPr>
          <w:rFonts w:ascii="Arial" w:hAnsi="Arial" w:cs="Arial"/>
          <w:bCs/>
          <w:sz w:val="22"/>
          <w:szCs w:val="22"/>
          <w:lang w:val="es-CO"/>
        </w:rPr>
        <w:t xml:space="preserve">los que además </w:t>
      </w:r>
      <w:r w:rsidR="00E6272E">
        <w:rPr>
          <w:rFonts w:ascii="Arial" w:hAnsi="Arial" w:cs="Arial"/>
          <w:bCs/>
          <w:sz w:val="22"/>
          <w:szCs w:val="22"/>
          <w:lang w:val="es-CO"/>
        </w:rPr>
        <w:t>evidencian</w:t>
      </w:r>
      <w:r w:rsidR="00E6272E" w:rsidRPr="00E6272E">
        <w:rPr>
          <w:rFonts w:ascii="Arial" w:hAnsi="Arial" w:cs="Arial"/>
          <w:bCs/>
          <w:sz w:val="22"/>
          <w:szCs w:val="22"/>
          <w:lang w:val="es-CO"/>
        </w:rPr>
        <w:t xml:space="preserve"> un descuido del actor ante signos de deterioro por los cuales debió buscar atención médica inmediata, de lo que no obra registro de que la haya solicitado ante el asegurado</w:t>
      </w:r>
      <w:r>
        <w:rPr>
          <w:rFonts w:ascii="Arial" w:hAnsi="Arial" w:cs="Arial"/>
          <w:bCs/>
          <w:sz w:val="22"/>
          <w:szCs w:val="22"/>
          <w:lang w:val="es-CO"/>
        </w:rPr>
        <w:t xml:space="preserve">. </w:t>
      </w:r>
    </w:p>
    <w:p w14:paraId="034D2D31" w14:textId="77777777" w:rsidR="00E6781B" w:rsidRDefault="00E6781B" w:rsidP="0087793A">
      <w:pPr>
        <w:pStyle w:val="Textoindependiente"/>
        <w:widowControl/>
        <w:tabs>
          <w:tab w:val="left" w:pos="2268"/>
        </w:tabs>
        <w:autoSpaceDE/>
        <w:autoSpaceDN/>
        <w:spacing w:line="360" w:lineRule="auto"/>
        <w:jc w:val="both"/>
        <w:rPr>
          <w:rFonts w:ascii="Arial" w:hAnsi="Arial" w:cs="Arial"/>
          <w:bCs/>
          <w:sz w:val="22"/>
          <w:szCs w:val="22"/>
          <w:lang w:val="es-CO"/>
        </w:rPr>
      </w:pPr>
    </w:p>
    <w:p w14:paraId="1A6449EE" w14:textId="77777777" w:rsidR="00D62674" w:rsidRDefault="00E6781B" w:rsidP="00E6272E">
      <w:pPr>
        <w:spacing w:line="360" w:lineRule="auto"/>
        <w:jc w:val="both"/>
        <w:rPr>
          <w:rFonts w:ascii="Arial" w:hAnsi="Arial" w:cs="Arial"/>
          <w:lang w:val="es-CO"/>
        </w:rPr>
      </w:pPr>
      <w:r w:rsidRPr="00E6272E">
        <w:rPr>
          <w:rFonts w:ascii="Arial" w:hAnsi="Arial" w:cs="Arial"/>
          <w:lang w:val="es-CO"/>
        </w:rPr>
        <w:t xml:space="preserve">En relación con </w:t>
      </w:r>
      <w:r w:rsidR="00E6272E" w:rsidRPr="00E6272E">
        <w:rPr>
          <w:rFonts w:ascii="Arial" w:hAnsi="Arial" w:cs="Arial"/>
          <w:lang w:val="es-CO"/>
        </w:rPr>
        <w:t>la actividad del hospital y las obligaciones respecto de sus pacientes</w:t>
      </w:r>
      <w:r w:rsidR="00E6272E">
        <w:rPr>
          <w:rFonts w:ascii="Arial" w:hAnsi="Arial" w:cs="Arial"/>
          <w:lang w:val="es-CO"/>
        </w:rPr>
        <w:t>,</w:t>
      </w:r>
      <w:r w:rsidR="00E6272E" w:rsidRPr="00E6272E">
        <w:rPr>
          <w:rFonts w:ascii="Arial" w:hAnsi="Arial" w:cs="Arial"/>
          <w:lang w:val="es-CO"/>
        </w:rPr>
        <w:t xml:space="preserve"> se debe tener en</w:t>
      </w:r>
      <w:r w:rsidR="00E6272E">
        <w:rPr>
          <w:rFonts w:ascii="Arial" w:hAnsi="Arial" w:cs="Arial"/>
          <w:lang w:val="es-CO"/>
        </w:rPr>
        <w:t xml:space="preserve"> </w:t>
      </w:r>
      <w:r w:rsidR="00E6272E" w:rsidRPr="00E6272E">
        <w:rPr>
          <w:rFonts w:ascii="Arial" w:hAnsi="Arial" w:cs="Arial"/>
          <w:lang w:val="es-CO"/>
        </w:rPr>
        <w:t>cuenta que, en el régimen de responsabilidad, se le permite al presunto causante del daño</w:t>
      </w:r>
      <w:r w:rsidR="00E6272E">
        <w:rPr>
          <w:rFonts w:ascii="Arial" w:hAnsi="Arial" w:cs="Arial"/>
          <w:lang w:val="es-CO"/>
        </w:rPr>
        <w:t xml:space="preserve"> </w:t>
      </w:r>
      <w:r w:rsidR="00E6272E" w:rsidRPr="00E6272E">
        <w:rPr>
          <w:rFonts w:ascii="Arial" w:hAnsi="Arial" w:cs="Arial"/>
          <w:lang w:val="es-CO"/>
        </w:rPr>
        <w:t>enervar dicha pretensión que busca su declaratoria, mediante la acreditación de un actuar</w:t>
      </w:r>
      <w:r w:rsidR="00E6272E">
        <w:rPr>
          <w:rFonts w:ascii="Arial" w:hAnsi="Arial" w:cs="Arial"/>
          <w:lang w:val="es-CO"/>
        </w:rPr>
        <w:t xml:space="preserve"> </w:t>
      </w:r>
      <w:r w:rsidR="00E6272E" w:rsidRPr="00E6272E">
        <w:rPr>
          <w:rFonts w:ascii="Arial" w:hAnsi="Arial" w:cs="Arial"/>
          <w:lang w:val="es-CO"/>
        </w:rPr>
        <w:t>diligente y cuidadoso durante los procedimientos suministrados a los pacientes. Es decir, si la</w:t>
      </w:r>
      <w:r w:rsidR="00E6272E">
        <w:rPr>
          <w:rFonts w:ascii="Arial" w:hAnsi="Arial" w:cs="Arial"/>
          <w:lang w:val="es-CO"/>
        </w:rPr>
        <w:t xml:space="preserve"> </w:t>
      </w:r>
      <w:r w:rsidR="00E6272E" w:rsidRPr="00E6272E">
        <w:rPr>
          <w:rFonts w:ascii="Arial" w:hAnsi="Arial" w:cs="Arial"/>
          <w:lang w:val="es-CO"/>
        </w:rPr>
        <w:t>institución prestadora de servicios de salud logra probar en el curso de un proceso judicial que</w:t>
      </w:r>
      <w:r w:rsidR="00E6272E">
        <w:rPr>
          <w:rFonts w:ascii="Arial" w:hAnsi="Arial" w:cs="Arial"/>
          <w:lang w:val="es-CO"/>
        </w:rPr>
        <w:t xml:space="preserve"> </w:t>
      </w:r>
      <w:r w:rsidR="00E6272E" w:rsidRPr="00E6272E">
        <w:rPr>
          <w:rFonts w:ascii="Arial" w:hAnsi="Arial" w:cs="Arial"/>
          <w:lang w:val="es-CO"/>
        </w:rPr>
        <w:t>su actuar fue diligente, enervará la responsabilidad que el demandante busca declarar en</w:t>
      </w:r>
      <w:r w:rsidR="00E6272E">
        <w:rPr>
          <w:rFonts w:ascii="Arial" w:hAnsi="Arial" w:cs="Arial"/>
          <w:lang w:val="es-CO"/>
        </w:rPr>
        <w:t xml:space="preserve"> </w:t>
      </w:r>
      <w:r w:rsidR="00E6272E" w:rsidRPr="00E6272E">
        <w:rPr>
          <w:rFonts w:ascii="Arial" w:hAnsi="Arial" w:cs="Arial"/>
          <w:lang w:val="es-CO"/>
        </w:rPr>
        <w:t>contra suya</w:t>
      </w:r>
      <w:r w:rsidR="00D62674">
        <w:rPr>
          <w:rFonts w:ascii="Arial" w:hAnsi="Arial" w:cs="Arial"/>
          <w:lang w:val="es-CO"/>
        </w:rPr>
        <w:t>.</w:t>
      </w:r>
    </w:p>
    <w:p w14:paraId="026A76DA" w14:textId="77777777" w:rsidR="00543F96" w:rsidRDefault="00543F96" w:rsidP="00E6272E">
      <w:pPr>
        <w:spacing w:line="360" w:lineRule="auto"/>
        <w:jc w:val="both"/>
        <w:rPr>
          <w:rFonts w:ascii="Arial" w:hAnsi="Arial" w:cs="Arial"/>
          <w:lang w:val="es-CO"/>
        </w:rPr>
      </w:pPr>
    </w:p>
    <w:p w14:paraId="3F7E21D5" w14:textId="4C3D9EAF" w:rsidR="00543F96" w:rsidRDefault="00543F96" w:rsidP="00543F96">
      <w:pPr>
        <w:spacing w:line="360" w:lineRule="auto"/>
        <w:jc w:val="both"/>
        <w:rPr>
          <w:rFonts w:ascii="Arial" w:hAnsi="Arial" w:cs="Arial"/>
          <w:lang w:val="es-CO"/>
        </w:rPr>
      </w:pPr>
      <w:r w:rsidRPr="00543F96">
        <w:rPr>
          <w:rFonts w:ascii="Arial" w:hAnsi="Arial" w:cs="Arial"/>
          <w:lang w:val="es-CO"/>
        </w:rPr>
        <w:t>El anterior argumento ha sido recogido en una diversidad de providencias provenientes de las</w:t>
      </w:r>
      <w:r>
        <w:rPr>
          <w:rFonts w:ascii="Arial" w:hAnsi="Arial" w:cs="Arial"/>
          <w:lang w:val="es-CO"/>
        </w:rPr>
        <w:t xml:space="preserve"> </w:t>
      </w:r>
      <w:r w:rsidRPr="00543F96">
        <w:rPr>
          <w:rFonts w:ascii="Arial" w:hAnsi="Arial" w:cs="Arial"/>
          <w:lang w:val="es-CO"/>
        </w:rPr>
        <w:t>altas cortes. En este sentido, estas han explicado en una multiplicidad de ocasiones que</w:t>
      </w:r>
      <w:r>
        <w:rPr>
          <w:rFonts w:ascii="Arial" w:hAnsi="Arial" w:cs="Arial"/>
          <w:lang w:val="es-CO"/>
        </w:rPr>
        <w:t>,</w:t>
      </w:r>
      <w:r w:rsidRPr="00543F96">
        <w:rPr>
          <w:rFonts w:ascii="Arial" w:hAnsi="Arial" w:cs="Arial"/>
          <w:lang w:val="es-CO"/>
        </w:rPr>
        <w:t xml:space="preserve"> al ser</w:t>
      </w:r>
      <w:r>
        <w:rPr>
          <w:rFonts w:ascii="Arial" w:hAnsi="Arial" w:cs="Arial"/>
          <w:lang w:val="es-CO"/>
        </w:rPr>
        <w:t xml:space="preserve"> </w:t>
      </w:r>
      <w:r w:rsidRPr="00543F96">
        <w:rPr>
          <w:rFonts w:ascii="Arial" w:hAnsi="Arial" w:cs="Arial"/>
          <w:lang w:val="es-CO"/>
        </w:rPr>
        <w:t>las obligaciones de los médicos de medio, el hecho de demostrar debida diligencia en los</w:t>
      </w:r>
      <w:r>
        <w:rPr>
          <w:rFonts w:ascii="Arial" w:hAnsi="Arial" w:cs="Arial"/>
          <w:lang w:val="es-CO"/>
        </w:rPr>
        <w:t xml:space="preserve"> </w:t>
      </w:r>
      <w:r w:rsidRPr="00543F96">
        <w:rPr>
          <w:rFonts w:ascii="Arial" w:hAnsi="Arial" w:cs="Arial"/>
          <w:lang w:val="es-CO"/>
        </w:rPr>
        <w:t>servicios de salud suministrados los exonera de cualquier pretensión indemnizatoria. Es</w:t>
      </w:r>
      <w:r>
        <w:rPr>
          <w:rFonts w:ascii="Arial" w:hAnsi="Arial" w:cs="Arial"/>
          <w:lang w:val="es-CO"/>
        </w:rPr>
        <w:t xml:space="preserve"> </w:t>
      </w:r>
      <w:r w:rsidRPr="00543F96">
        <w:rPr>
          <w:rFonts w:ascii="Arial" w:hAnsi="Arial" w:cs="Arial"/>
          <w:lang w:val="es-CO"/>
        </w:rPr>
        <w:t>importante tener en cuenta la siguiente sentencia de la Corte Constitucional</w:t>
      </w:r>
      <w:r w:rsidR="004416FE">
        <w:rPr>
          <w:rStyle w:val="Refdenotaalpie"/>
          <w:rFonts w:ascii="Arial" w:hAnsi="Arial" w:cs="Arial"/>
          <w:lang w:val="es-CO"/>
        </w:rPr>
        <w:footnoteReference w:id="2"/>
      </w:r>
      <w:r w:rsidRPr="00543F96">
        <w:rPr>
          <w:rFonts w:ascii="Arial" w:hAnsi="Arial" w:cs="Arial"/>
          <w:lang w:val="es-CO"/>
        </w:rPr>
        <w:t>, en donde se</w:t>
      </w:r>
      <w:r>
        <w:rPr>
          <w:rFonts w:ascii="Arial" w:hAnsi="Arial" w:cs="Arial"/>
          <w:lang w:val="es-CO"/>
        </w:rPr>
        <w:t xml:space="preserve"> </w:t>
      </w:r>
      <w:r w:rsidRPr="00543F96">
        <w:rPr>
          <w:rFonts w:ascii="Arial" w:hAnsi="Arial" w:cs="Arial"/>
          <w:lang w:val="es-CO"/>
        </w:rPr>
        <w:t>expone lo dicho de la siguiente forma:</w:t>
      </w:r>
    </w:p>
    <w:p w14:paraId="22AC6A3F" w14:textId="77777777" w:rsidR="00E6781B" w:rsidRPr="003B5E75" w:rsidRDefault="00E6781B" w:rsidP="00ED42CA">
      <w:pPr>
        <w:pStyle w:val="Prrafodelista"/>
        <w:ind w:left="0"/>
        <w:jc w:val="both"/>
        <w:rPr>
          <w:rFonts w:ascii="Arial" w:hAnsi="Arial" w:cs="Arial"/>
          <w:sz w:val="22"/>
          <w:szCs w:val="22"/>
          <w:lang w:val="es-CO"/>
        </w:rPr>
      </w:pPr>
    </w:p>
    <w:p w14:paraId="060C9F56" w14:textId="1F6C52FE" w:rsidR="00E6781B" w:rsidRPr="00B05067" w:rsidRDefault="00543F96" w:rsidP="00543F96">
      <w:pPr>
        <w:pStyle w:val="Prrafodelista"/>
        <w:jc w:val="both"/>
        <w:rPr>
          <w:rFonts w:ascii="Arial" w:hAnsi="Arial" w:cs="Arial"/>
          <w:sz w:val="20"/>
          <w:szCs w:val="20"/>
          <w:lang w:val="es-CO"/>
        </w:rPr>
      </w:pPr>
      <w:r w:rsidRPr="00543F96">
        <w:rPr>
          <w:rFonts w:ascii="Arial" w:hAnsi="Arial" w:cs="Arial"/>
          <w:sz w:val="20"/>
          <w:szCs w:val="20"/>
          <w:lang w:val="es-CO"/>
        </w:rPr>
        <w:t xml:space="preserve">“La comunicación de que </w:t>
      </w:r>
      <w:r w:rsidRPr="00543F96">
        <w:rPr>
          <w:rFonts w:ascii="Arial" w:hAnsi="Arial" w:cs="Arial"/>
          <w:b/>
          <w:bCs/>
          <w:sz w:val="20"/>
          <w:szCs w:val="20"/>
          <w:u w:val="single"/>
          <w:lang w:val="es-CO"/>
        </w:rPr>
        <w:t>la obligación médica es de medio y no de resultado</w:t>
      </w:r>
      <w:r w:rsidRPr="00543F96">
        <w:rPr>
          <w:rFonts w:ascii="Arial" w:hAnsi="Arial" w:cs="Arial"/>
          <w:sz w:val="20"/>
          <w:szCs w:val="20"/>
          <w:lang w:val="es-CO"/>
        </w:rPr>
        <w:t>,</w:t>
      </w:r>
      <w:r>
        <w:rPr>
          <w:rFonts w:ascii="Arial" w:hAnsi="Arial" w:cs="Arial"/>
          <w:sz w:val="20"/>
          <w:szCs w:val="20"/>
          <w:lang w:val="es-CO"/>
        </w:rPr>
        <w:t xml:space="preserve"> </w:t>
      </w:r>
      <w:r w:rsidRPr="00543F96">
        <w:rPr>
          <w:rFonts w:ascii="Arial" w:hAnsi="Arial" w:cs="Arial"/>
          <w:sz w:val="20"/>
          <w:szCs w:val="20"/>
          <w:lang w:val="es-CO"/>
        </w:rPr>
        <w:t>es jurídicamente evidente, luego no hay lugar a deducir que se atenta contra el</w:t>
      </w:r>
      <w:r>
        <w:rPr>
          <w:rFonts w:ascii="Arial" w:hAnsi="Arial" w:cs="Arial"/>
          <w:sz w:val="20"/>
          <w:szCs w:val="20"/>
          <w:lang w:val="es-CO"/>
        </w:rPr>
        <w:t xml:space="preserve"> </w:t>
      </w:r>
      <w:r w:rsidRPr="00543F96">
        <w:rPr>
          <w:rFonts w:ascii="Arial" w:hAnsi="Arial" w:cs="Arial"/>
          <w:sz w:val="20"/>
          <w:szCs w:val="20"/>
          <w:lang w:val="es-CO"/>
        </w:rPr>
        <w:t>derecho a la vida de la paciente al hacérsele saber cuál es la responsabilidad</w:t>
      </w:r>
      <w:r>
        <w:rPr>
          <w:rFonts w:ascii="Arial" w:hAnsi="Arial" w:cs="Arial"/>
          <w:sz w:val="20"/>
          <w:szCs w:val="20"/>
          <w:lang w:val="es-CO"/>
        </w:rPr>
        <w:t xml:space="preserve"> </w:t>
      </w:r>
      <w:r w:rsidRPr="00543F96">
        <w:rPr>
          <w:rFonts w:ascii="Arial" w:hAnsi="Arial" w:cs="Arial"/>
          <w:sz w:val="20"/>
          <w:szCs w:val="20"/>
          <w:lang w:val="es-CO"/>
        </w:rPr>
        <w:t>médica.”</w:t>
      </w:r>
      <w:r>
        <w:rPr>
          <w:rFonts w:ascii="Arial" w:hAnsi="Arial" w:cs="Arial"/>
          <w:sz w:val="20"/>
          <w:szCs w:val="20"/>
          <w:lang w:val="es-CO"/>
        </w:rPr>
        <w:t xml:space="preserve"> </w:t>
      </w:r>
      <w:r w:rsidRPr="00543F96">
        <w:rPr>
          <w:rFonts w:ascii="Arial" w:hAnsi="Arial" w:cs="Arial"/>
          <w:sz w:val="20"/>
          <w:szCs w:val="20"/>
          <w:lang w:val="es-CO"/>
        </w:rPr>
        <w:t>(Subrayado y negrilla fuera del texto original).</w:t>
      </w:r>
    </w:p>
    <w:p w14:paraId="2D4950E1" w14:textId="77777777" w:rsidR="00E6781B" w:rsidRDefault="00E6781B" w:rsidP="00E6781B">
      <w:pPr>
        <w:pStyle w:val="Prrafodelista"/>
        <w:spacing w:line="360" w:lineRule="auto"/>
        <w:ind w:left="0"/>
        <w:jc w:val="both"/>
        <w:rPr>
          <w:rFonts w:ascii="Arial" w:hAnsi="Arial" w:cs="Arial"/>
          <w:sz w:val="22"/>
          <w:szCs w:val="22"/>
          <w:lang w:val="es-CO"/>
        </w:rPr>
      </w:pPr>
    </w:p>
    <w:p w14:paraId="70B088C6" w14:textId="4DFACA8F" w:rsidR="00E6781B" w:rsidRDefault="009E45F8" w:rsidP="00E6781B">
      <w:pPr>
        <w:pStyle w:val="Prrafodelista"/>
        <w:spacing w:line="360" w:lineRule="auto"/>
        <w:ind w:left="0"/>
        <w:jc w:val="both"/>
        <w:rPr>
          <w:rFonts w:ascii="Arial" w:hAnsi="Arial" w:cs="Arial"/>
          <w:sz w:val="22"/>
          <w:szCs w:val="22"/>
          <w:lang w:val="es-CO"/>
        </w:rPr>
      </w:pPr>
      <w:r>
        <w:rPr>
          <w:rFonts w:ascii="Arial" w:hAnsi="Arial" w:cs="Arial"/>
          <w:sz w:val="22"/>
          <w:szCs w:val="22"/>
          <w:lang w:val="es-CO"/>
        </w:rPr>
        <w:t>En ese mismo hilo argumentativo ha dicho el tribunal constitucional, al referirse sobre el tipo de responsabilidad que implica el servicio médico, que</w:t>
      </w:r>
      <w:r w:rsidR="00E6781B">
        <w:rPr>
          <w:rFonts w:ascii="Arial" w:hAnsi="Arial" w:cs="Arial"/>
          <w:sz w:val="22"/>
          <w:szCs w:val="22"/>
          <w:lang w:val="es-CO"/>
        </w:rPr>
        <w:t>:</w:t>
      </w:r>
    </w:p>
    <w:p w14:paraId="3F7C073F" w14:textId="77777777" w:rsidR="00E6781B" w:rsidRDefault="00E6781B" w:rsidP="00E6781B">
      <w:pPr>
        <w:pStyle w:val="Prrafodelista"/>
        <w:spacing w:line="360" w:lineRule="auto"/>
        <w:ind w:left="0"/>
        <w:jc w:val="both"/>
        <w:rPr>
          <w:rFonts w:ascii="Arial" w:hAnsi="Arial" w:cs="Arial"/>
          <w:sz w:val="22"/>
          <w:szCs w:val="22"/>
          <w:lang w:val="es-CO"/>
        </w:rPr>
      </w:pPr>
    </w:p>
    <w:p w14:paraId="142EC458" w14:textId="2AC67E68" w:rsidR="00E6781B" w:rsidRPr="004D5F2D" w:rsidRDefault="009E45F8" w:rsidP="009E45F8">
      <w:pPr>
        <w:pStyle w:val="Prrafodelista"/>
        <w:ind w:left="851"/>
        <w:jc w:val="both"/>
        <w:rPr>
          <w:rFonts w:ascii="Arial" w:hAnsi="Arial" w:cs="Arial"/>
          <w:i/>
          <w:iCs/>
          <w:sz w:val="20"/>
          <w:szCs w:val="20"/>
          <w:lang w:val="es-CO"/>
        </w:rPr>
      </w:pPr>
      <w:r w:rsidRPr="009E45F8">
        <w:rPr>
          <w:rFonts w:ascii="Arial" w:hAnsi="Arial" w:cs="Arial"/>
          <w:sz w:val="20"/>
          <w:szCs w:val="20"/>
          <w:lang w:val="es-CO"/>
        </w:rPr>
        <w:t xml:space="preserve">“Si bien </w:t>
      </w:r>
      <w:r w:rsidRPr="009E45F8">
        <w:rPr>
          <w:rFonts w:ascii="Arial" w:hAnsi="Arial" w:cs="Arial"/>
          <w:b/>
          <w:bCs/>
          <w:sz w:val="20"/>
          <w:szCs w:val="20"/>
          <w:u w:val="single"/>
          <w:lang w:val="es-CO"/>
        </w:rPr>
        <w:t>las intervenciones médicas son de medio y no de resultado</w:t>
      </w:r>
      <w:r w:rsidRPr="009E45F8">
        <w:rPr>
          <w:rFonts w:ascii="Arial" w:hAnsi="Arial" w:cs="Arial"/>
          <w:sz w:val="20"/>
          <w:szCs w:val="20"/>
          <w:lang w:val="es-CO"/>
        </w:rPr>
        <w:t>, es</w:t>
      </w:r>
      <w:r>
        <w:rPr>
          <w:rFonts w:ascii="Arial" w:hAnsi="Arial" w:cs="Arial"/>
          <w:sz w:val="20"/>
          <w:szCs w:val="20"/>
          <w:lang w:val="es-CO"/>
        </w:rPr>
        <w:t xml:space="preserve"> </w:t>
      </w:r>
      <w:r w:rsidRPr="009E45F8">
        <w:rPr>
          <w:rFonts w:ascii="Arial" w:hAnsi="Arial" w:cs="Arial"/>
          <w:sz w:val="20"/>
          <w:szCs w:val="20"/>
          <w:lang w:val="es-CO"/>
        </w:rPr>
        <w:t>necesario advertir que la responsabilidad respecto de actuaciones de medio</w:t>
      </w:r>
      <w:r>
        <w:rPr>
          <w:rFonts w:ascii="Arial" w:hAnsi="Arial" w:cs="Arial"/>
          <w:sz w:val="20"/>
          <w:szCs w:val="20"/>
          <w:lang w:val="es-CO"/>
        </w:rPr>
        <w:t xml:space="preserve"> </w:t>
      </w:r>
      <w:r w:rsidRPr="009E45F8">
        <w:rPr>
          <w:rFonts w:ascii="Arial" w:hAnsi="Arial" w:cs="Arial"/>
          <w:sz w:val="20"/>
          <w:szCs w:val="20"/>
          <w:lang w:val="es-CO"/>
        </w:rPr>
        <w:t>implica que se apoyen de toda la diligencia, prudencia y cuidado, so pena de</w:t>
      </w:r>
      <w:r>
        <w:rPr>
          <w:rFonts w:ascii="Arial" w:hAnsi="Arial" w:cs="Arial"/>
          <w:sz w:val="20"/>
          <w:szCs w:val="20"/>
          <w:lang w:val="es-CO"/>
        </w:rPr>
        <w:t xml:space="preserve"> </w:t>
      </w:r>
      <w:r w:rsidRPr="009E45F8">
        <w:rPr>
          <w:rFonts w:ascii="Arial" w:hAnsi="Arial" w:cs="Arial"/>
          <w:sz w:val="20"/>
          <w:szCs w:val="20"/>
          <w:lang w:val="es-CO"/>
        </w:rPr>
        <w:t>poner en riesgo irresponsablemente derechos constitucionales fundamentales.</w:t>
      </w:r>
      <w:r>
        <w:rPr>
          <w:rFonts w:ascii="Arial" w:hAnsi="Arial" w:cs="Arial"/>
          <w:sz w:val="20"/>
          <w:szCs w:val="20"/>
          <w:lang w:val="es-CO"/>
        </w:rPr>
        <w:t xml:space="preserve"> </w:t>
      </w:r>
      <w:r w:rsidRPr="009E45F8">
        <w:rPr>
          <w:rFonts w:ascii="Arial" w:hAnsi="Arial" w:cs="Arial"/>
          <w:sz w:val="20"/>
          <w:szCs w:val="20"/>
          <w:lang w:val="es-CO"/>
        </w:rPr>
        <w:t>Aquí indudablemente el derecho a la salud es fundamental en conexidad con el</w:t>
      </w:r>
      <w:r>
        <w:rPr>
          <w:rFonts w:ascii="Arial" w:hAnsi="Arial" w:cs="Arial"/>
          <w:sz w:val="20"/>
          <w:szCs w:val="20"/>
          <w:lang w:val="es-CO"/>
        </w:rPr>
        <w:t xml:space="preserve"> </w:t>
      </w:r>
      <w:r w:rsidRPr="009E45F8">
        <w:rPr>
          <w:rFonts w:ascii="Arial" w:hAnsi="Arial" w:cs="Arial"/>
          <w:sz w:val="20"/>
          <w:szCs w:val="20"/>
          <w:lang w:val="es-CO"/>
        </w:rPr>
        <w:t>derecho a la vida”. (Subrayado y negrilla fuera del texto original)</w:t>
      </w:r>
      <w:r>
        <w:rPr>
          <w:rFonts w:ascii="Arial" w:hAnsi="Arial" w:cs="Arial"/>
          <w:sz w:val="20"/>
          <w:szCs w:val="20"/>
          <w:lang w:val="es-CO"/>
        </w:rPr>
        <w:t>.</w:t>
      </w:r>
    </w:p>
    <w:p w14:paraId="612F303E" w14:textId="77777777" w:rsidR="00E6781B" w:rsidRDefault="00E6781B" w:rsidP="00E6781B">
      <w:pPr>
        <w:pStyle w:val="Prrafodelista"/>
        <w:spacing w:line="360" w:lineRule="auto"/>
        <w:ind w:left="0"/>
        <w:jc w:val="both"/>
        <w:rPr>
          <w:rFonts w:ascii="Arial" w:hAnsi="Arial" w:cs="Arial"/>
          <w:sz w:val="22"/>
          <w:szCs w:val="22"/>
          <w:lang w:val="es-CO"/>
        </w:rPr>
      </w:pPr>
    </w:p>
    <w:p w14:paraId="6A5AB747" w14:textId="60A5C64A" w:rsidR="00E6781B" w:rsidRDefault="00FC1447" w:rsidP="00FC1447">
      <w:pPr>
        <w:spacing w:line="360" w:lineRule="auto"/>
        <w:jc w:val="both"/>
        <w:rPr>
          <w:rFonts w:ascii="Arial" w:hAnsi="Arial" w:cs="Arial"/>
          <w:lang w:val="es-CO"/>
        </w:rPr>
      </w:pPr>
      <w:r w:rsidRPr="00FC1447">
        <w:rPr>
          <w:rFonts w:ascii="Arial" w:hAnsi="Arial" w:cs="Arial"/>
          <w:lang w:val="es-CO"/>
        </w:rPr>
        <w:t>Así mismo, el Honorable Consejo de Estado, en sentencia del 13 de noviembre de 2014, se</w:t>
      </w:r>
      <w:r>
        <w:rPr>
          <w:rFonts w:ascii="Arial" w:hAnsi="Arial" w:cs="Arial"/>
          <w:lang w:val="es-CO"/>
        </w:rPr>
        <w:t xml:space="preserve"> </w:t>
      </w:r>
      <w:r w:rsidRPr="00FC1447">
        <w:rPr>
          <w:rFonts w:ascii="Arial" w:hAnsi="Arial" w:cs="Arial"/>
          <w:lang w:val="es-CO"/>
        </w:rPr>
        <w:t xml:space="preserve">pronunció en </w:t>
      </w:r>
      <w:r>
        <w:rPr>
          <w:rFonts w:ascii="Arial" w:hAnsi="Arial" w:cs="Arial"/>
          <w:lang w:val="es-CO"/>
        </w:rPr>
        <w:t xml:space="preserve">el tema, </w:t>
      </w:r>
      <w:r w:rsidRPr="00FC1447">
        <w:rPr>
          <w:rFonts w:ascii="Arial" w:hAnsi="Arial" w:cs="Arial"/>
          <w:lang w:val="es-CO"/>
        </w:rPr>
        <w:t>de la siguiente forma</w:t>
      </w:r>
      <w:r w:rsidR="00E6781B">
        <w:rPr>
          <w:rFonts w:ascii="Arial" w:hAnsi="Arial" w:cs="Arial"/>
          <w:lang w:val="es-CO"/>
        </w:rPr>
        <w:t>:</w:t>
      </w:r>
    </w:p>
    <w:p w14:paraId="35360931" w14:textId="77777777" w:rsidR="00E6781B" w:rsidRDefault="00E6781B" w:rsidP="00E6781B">
      <w:pPr>
        <w:pStyle w:val="Prrafodelista"/>
        <w:spacing w:line="360" w:lineRule="auto"/>
        <w:ind w:left="0"/>
        <w:jc w:val="both"/>
        <w:rPr>
          <w:rFonts w:ascii="Arial" w:hAnsi="Arial" w:cs="Arial"/>
          <w:sz w:val="22"/>
          <w:szCs w:val="22"/>
          <w:lang w:val="es-CO"/>
        </w:rPr>
      </w:pPr>
    </w:p>
    <w:p w14:paraId="750B73F1" w14:textId="1B4EFC0A" w:rsidR="00E6781B" w:rsidRPr="004D5F2D" w:rsidRDefault="00BB77C2" w:rsidP="00BB77C2">
      <w:pPr>
        <w:pStyle w:val="Prrafodelista"/>
        <w:ind w:left="851"/>
        <w:jc w:val="both"/>
        <w:rPr>
          <w:rFonts w:ascii="Arial" w:hAnsi="Arial" w:cs="Arial"/>
          <w:i/>
          <w:iCs/>
          <w:sz w:val="20"/>
          <w:szCs w:val="20"/>
          <w:lang w:val="es-CO"/>
        </w:rPr>
      </w:pPr>
      <w:r w:rsidRPr="00BB77C2">
        <w:rPr>
          <w:rFonts w:ascii="Arial" w:hAnsi="Arial" w:cs="Arial"/>
          <w:sz w:val="20"/>
          <w:szCs w:val="20"/>
          <w:lang w:val="es-CO"/>
        </w:rPr>
        <w:t>“(...) En este primer momento, se exigía al demandante aportar la prueba de la</w:t>
      </w:r>
      <w:r>
        <w:rPr>
          <w:rFonts w:ascii="Arial" w:hAnsi="Arial" w:cs="Arial"/>
          <w:sz w:val="20"/>
          <w:szCs w:val="20"/>
          <w:lang w:val="es-CO"/>
        </w:rPr>
        <w:t xml:space="preserve"> </w:t>
      </w:r>
      <w:r w:rsidRPr="00BB77C2">
        <w:rPr>
          <w:rFonts w:ascii="Arial" w:hAnsi="Arial" w:cs="Arial"/>
          <w:sz w:val="20"/>
          <w:szCs w:val="20"/>
          <w:lang w:val="es-CO"/>
        </w:rPr>
        <w:t xml:space="preserve">falla para la prosperidad de sus pretensiones, pues, </w:t>
      </w:r>
      <w:r w:rsidRPr="00BB77C2">
        <w:rPr>
          <w:rFonts w:ascii="Arial" w:hAnsi="Arial" w:cs="Arial"/>
          <w:b/>
          <w:bCs/>
          <w:sz w:val="20"/>
          <w:szCs w:val="20"/>
          <w:u w:val="single"/>
          <w:lang w:val="es-CO"/>
        </w:rPr>
        <w:t>al comportar la actividad médica una obligación de medio</w:t>
      </w:r>
      <w:r w:rsidRPr="00BB77C2">
        <w:rPr>
          <w:rFonts w:ascii="Arial" w:hAnsi="Arial" w:cs="Arial"/>
          <w:sz w:val="20"/>
          <w:szCs w:val="20"/>
          <w:lang w:val="es-CO"/>
        </w:rPr>
        <w:t>, de la sola existencia del daño no había lugar a</w:t>
      </w:r>
      <w:r>
        <w:rPr>
          <w:rFonts w:ascii="Arial" w:hAnsi="Arial" w:cs="Arial"/>
          <w:sz w:val="20"/>
          <w:szCs w:val="20"/>
          <w:lang w:val="es-CO"/>
        </w:rPr>
        <w:t xml:space="preserve"> </w:t>
      </w:r>
      <w:r w:rsidRPr="00BB77C2">
        <w:rPr>
          <w:rFonts w:ascii="Arial" w:hAnsi="Arial" w:cs="Arial"/>
          <w:sz w:val="20"/>
          <w:szCs w:val="20"/>
          <w:lang w:val="es-CO"/>
        </w:rPr>
        <w:t>presumir la falla del servicio.” (Subrayado y negrilla fuera del texto original).</w:t>
      </w:r>
    </w:p>
    <w:p w14:paraId="536BC7E8" w14:textId="77777777" w:rsidR="00E6781B" w:rsidRDefault="00E6781B" w:rsidP="00E6781B">
      <w:pPr>
        <w:pStyle w:val="Prrafodelista"/>
        <w:spacing w:line="360" w:lineRule="auto"/>
        <w:ind w:left="0"/>
        <w:jc w:val="both"/>
        <w:rPr>
          <w:rFonts w:ascii="Arial" w:hAnsi="Arial" w:cs="Arial"/>
          <w:sz w:val="22"/>
          <w:szCs w:val="22"/>
          <w:lang w:val="es-CO"/>
        </w:rPr>
      </w:pPr>
    </w:p>
    <w:p w14:paraId="68E0E3B9" w14:textId="6EEAD731" w:rsidR="00E6781B" w:rsidRDefault="00B43206" w:rsidP="00B43206">
      <w:pPr>
        <w:spacing w:line="360" w:lineRule="auto"/>
        <w:jc w:val="both"/>
        <w:rPr>
          <w:rFonts w:ascii="Arial" w:hAnsi="Arial" w:cs="Arial"/>
          <w:lang w:val="es-CO"/>
        </w:rPr>
      </w:pPr>
      <w:r w:rsidRPr="00B43206">
        <w:rPr>
          <w:rFonts w:ascii="Arial" w:hAnsi="Arial" w:cs="Arial"/>
          <w:lang w:val="es-CO"/>
        </w:rPr>
        <w:t xml:space="preserve">Ahora bien, resumiendo la jurisprudencia expuesta, no queda duda </w:t>
      </w:r>
      <w:proofErr w:type="gramStart"/>
      <w:r w:rsidRPr="00B43206">
        <w:rPr>
          <w:rFonts w:ascii="Arial" w:hAnsi="Arial" w:cs="Arial"/>
          <w:lang w:val="es-CO"/>
        </w:rPr>
        <w:t>que</w:t>
      </w:r>
      <w:proofErr w:type="gramEnd"/>
      <w:r w:rsidRPr="00B43206">
        <w:rPr>
          <w:rFonts w:ascii="Arial" w:hAnsi="Arial" w:cs="Arial"/>
          <w:lang w:val="es-CO"/>
        </w:rPr>
        <w:t xml:space="preserve"> para </w:t>
      </w:r>
      <w:r>
        <w:rPr>
          <w:rFonts w:ascii="Arial" w:hAnsi="Arial" w:cs="Arial"/>
          <w:lang w:val="es-CO"/>
        </w:rPr>
        <w:t>los organismos de cierre</w:t>
      </w:r>
      <w:r w:rsidRPr="00B43206">
        <w:rPr>
          <w:rFonts w:ascii="Arial" w:hAnsi="Arial" w:cs="Arial"/>
          <w:lang w:val="es-CO"/>
        </w:rPr>
        <w:t xml:space="preserve"> de la</w:t>
      </w:r>
      <w:r>
        <w:rPr>
          <w:rFonts w:ascii="Arial" w:hAnsi="Arial" w:cs="Arial"/>
          <w:lang w:val="es-CO"/>
        </w:rPr>
        <w:t>s</w:t>
      </w:r>
      <w:r w:rsidRPr="00B43206">
        <w:rPr>
          <w:rFonts w:ascii="Arial" w:hAnsi="Arial" w:cs="Arial"/>
          <w:lang w:val="es-CO"/>
        </w:rPr>
        <w:t xml:space="preserve"> Jurisdicci</w:t>
      </w:r>
      <w:r>
        <w:rPr>
          <w:rFonts w:ascii="Arial" w:hAnsi="Arial" w:cs="Arial"/>
          <w:lang w:val="es-CO"/>
        </w:rPr>
        <w:t>ones</w:t>
      </w:r>
      <w:r w:rsidRPr="00B43206">
        <w:rPr>
          <w:rFonts w:ascii="Arial" w:hAnsi="Arial" w:cs="Arial"/>
          <w:lang w:val="es-CO"/>
        </w:rPr>
        <w:t xml:space="preserve"> Contencioso</w:t>
      </w:r>
      <w:r>
        <w:rPr>
          <w:rFonts w:ascii="Arial" w:hAnsi="Arial" w:cs="Arial"/>
          <w:lang w:val="es-CO"/>
        </w:rPr>
        <w:t xml:space="preserve"> </w:t>
      </w:r>
      <w:r w:rsidRPr="00B43206">
        <w:rPr>
          <w:rFonts w:ascii="Arial" w:hAnsi="Arial" w:cs="Arial"/>
          <w:lang w:val="es-CO"/>
        </w:rPr>
        <w:t>Administrativa</w:t>
      </w:r>
      <w:r>
        <w:rPr>
          <w:rFonts w:ascii="Arial" w:hAnsi="Arial" w:cs="Arial"/>
          <w:lang w:val="es-CO"/>
        </w:rPr>
        <w:t xml:space="preserve"> y Constitucional</w:t>
      </w:r>
      <w:r w:rsidRPr="00B43206">
        <w:rPr>
          <w:rFonts w:ascii="Arial" w:hAnsi="Arial" w:cs="Arial"/>
          <w:lang w:val="es-CO"/>
        </w:rPr>
        <w:t>, existe un criterio unánime que explica que la regla general es que las</w:t>
      </w:r>
      <w:r>
        <w:rPr>
          <w:rFonts w:ascii="Arial" w:hAnsi="Arial" w:cs="Arial"/>
          <w:lang w:val="es-CO"/>
        </w:rPr>
        <w:t xml:space="preserve"> </w:t>
      </w:r>
      <w:r w:rsidRPr="00B43206">
        <w:rPr>
          <w:rFonts w:ascii="Arial" w:hAnsi="Arial" w:cs="Arial"/>
          <w:lang w:val="es-CO"/>
        </w:rPr>
        <w:t>obligaciones de los médicos</w:t>
      </w:r>
      <w:r>
        <w:rPr>
          <w:rFonts w:ascii="Arial" w:hAnsi="Arial" w:cs="Arial"/>
          <w:lang w:val="es-CO"/>
        </w:rPr>
        <w:t xml:space="preserve"> </w:t>
      </w:r>
      <w:r w:rsidRPr="00B43206">
        <w:rPr>
          <w:rFonts w:ascii="Arial" w:hAnsi="Arial" w:cs="Arial"/>
          <w:lang w:val="es-CO"/>
        </w:rPr>
        <w:t xml:space="preserve">son de medio y no de </w:t>
      </w:r>
      <w:r w:rsidRPr="00B43206">
        <w:rPr>
          <w:rFonts w:ascii="Arial" w:hAnsi="Arial" w:cs="Arial"/>
          <w:lang w:val="es-CO"/>
        </w:rPr>
        <w:lastRenderedPageBreak/>
        <w:t>resultado. Teniendo en cuenta lo anterior, resulta pertinente ilustrar cómo las más altas cortes de Colombia han explicado que una</w:t>
      </w:r>
      <w:r>
        <w:rPr>
          <w:rFonts w:ascii="Arial" w:hAnsi="Arial" w:cs="Arial"/>
          <w:lang w:val="es-CO"/>
        </w:rPr>
        <w:t xml:space="preserve"> </w:t>
      </w:r>
      <w:r w:rsidRPr="00B43206">
        <w:rPr>
          <w:rFonts w:ascii="Arial" w:hAnsi="Arial" w:cs="Arial"/>
          <w:lang w:val="es-CO"/>
        </w:rPr>
        <w:t>declaratoria de responsabilidad médica puede ser enervada a partir de la prueba de la debida</w:t>
      </w:r>
      <w:r>
        <w:rPr>
          <w:rFonts w:ascii="Arial" w:hAnsi="Arial" w:cs="Arial"/>
          <w:lang w:val="es-CO"/>
        </w:rPr>
        <w:t xml:space="preserve"> </w:t>
      </w:r>
      <w:r w:rsidRPr="00B43206">
        <w:rPr>
          <w:rFonts w:ascii="Arial" w:hAnsi="Arial" w:cs="Arial"/>
          <w:lang w:val="es-CO"/>
        </w:rPr>
        <w:t>diligencia del demandado. De este modo, el Consejo de Estado ha sido claro al establecer:</w:t>
      </w:r>
    </w:p>
    <w:p w14:paraId="1615B971" w14:textId="77777777" w:rsidR="00E6781B" w:rsidRDefault="00E6781B" w:rsidP="00E6781B">
      <w:pPr>
        <w:pStyle w:val="Prrafodelista"/>
        <w:spacing w:line="360" w:lineRule="auto"/>
        <w:ind w:left="0"/>
        <w:jc w:val="both"/>
        <w:rPr>
          <w:rFonts w:ascii="Arial" w:hAnsi="Arial" w:cs="Arial"/>
          <w:sz w:val="22"/>
          <w:szCs w:val="22"/>
          <w:lang w:val="es-CO"/>
        </w:rPr>
      </w:pPr>
    </w:p>
    <w:p w14:paraId="61FED99A" w14:textId="66C3458A" w:rsidR="00B43206" w:rsidRPr="00B43206" w:rsidRDefault="00B43206" w:rsidP="00B43206">
      <w:pPr>
        <w:pStyle w:val="Prrafodelista"/>
        <w:jc w:val="both"/>
        <w:rPr>
          <w:rFonts w:ascii="Arial" w:hAnsi="Arial" w:cs="Arial"/>
          <w:sz w:val="20"/>
          <w:szCs w:val="20"/>
          <w:lang w:val="es-CO"/>
        </w:rPr>
      </w:pPr>
      <w:r w:rsidRPr="00B43206">
        <w:rPr>
          <w:rFonts w:ascii="Arial" w:hAnsi="Arial" w:cs="Arial"/>
          <w:sz w:val="20"/>
          <w:szCs w:val="20"/>
          <w:lang w:val="es-CO"/>
        </w:rPr>
        <w:t xml:space="preserve">“(...) En otras palabras, demostrado como está en el sub júdice </w:t>
      </w:r>
      <w:r w:rsidRPr="00B43206">
        <w:rPr>
          <w:rFonts w:ascii="Arial" w:hAnsi="Arial" w:cs="Arial"/>
          <w:b/>
          <w:bCs/>
          <w:sz w:val="20"/>
          <w:szCs w:val="20"/>
          <w:u w:val="single"/>
          <w:lang w:val="es-CO"/>
        </w:rPr>
        <w:t>que el servicio se desarrolló diligentemente</w:t>
      </w:r>
      <w:r w:rsidRPr="00B43206">
        <w:rPr>
          <w:rFonts w:ascii="Arial" w:hAnsi="Arial" w:cs="Arial"/>
          <w:sz w:val="20"/>
          <w:szCs w:val="20"/>
          <w:lang w:val="es-CO"/>
        </w:rPr>
        <w:t>; o, lo que es lo mismo, evidenciada la ausencia de</w:t>
      </w:r>
      <w:r>
        <w:rPr>
          <w:rFonts w:ascii="Arial" w:hAnsi="Arial" w:cs="Arial"/>
          <w:sz w:val="20"/>
          <w:szCs w:val="20"/>
          <w:lang w:val="es-CO"/>
        </w:rPr>
        <w:t xml:space="preserve"> </w:t>
      </w:r>
      <w:r w:rsidRPr="00B43206">
        <w:rPr>
          <w:rFonts w:ascii="Arial" w:hAnsi="Arial" w:cs="Arial"/>
          <w:sz w:val="20"/>
          <w:szCs w:val="20"/>
          <w:lang w:val="es-CO"/>
        </w:rPr>
        <w:t xml:space="preserve">falla en el servicio, </w:t>
      </w:r>
      <w:r w:rsidRPr="00B43206">
        <w:rPr>
          <w:rFonts w:ascii="Arial" w:hAnsi="Arial" w:cs="Arial"/>
          <w:b/>
          <w:bCs/>
          <w:sz w:val="20"/>
          <w:szCs w:val="20"/>
          <w:u w:val="single"/>
          <w:lang w:val="es-CO"/>
        </w:rPr>
        <w:t>la entidad demandada queda exonerada de responsabilidad</w:t>
      </w:r>
      <w:r w:rsidRPr="00B43206">
        <w:rPr>
          <w:rFonts w:ascii="Arial" w:hAnsi="Arial" w:cs="Arial"/>
          <w:sz w:val="20"/>
          <w:szCs w:val="20"/>
          <w:lang w:val="es-CO"/>
        </w:rPr>
        <w:t>, toda vez, como ha tenido oportunidad de reiterarlo la Sala, la</w:t>
      </w:r>
      <w:r>
        <w:rPr>
          <w:rFonts w:ascii="Arial" w:hAnsi="Arial" w:cs="Arial"/>
          <w:sz w:val="20"/>
          <w:szCs w:val="20"/>
          <w:lang w:val="es-CO"/>
        </w:rPr>
        <w:t xml:space="preserve"> </w:t>
      </w:r>
      <w:r w:rsidRPr="00B43206">
        <w:rPr>
          <w:rFonts w:ascii="Arial" w:hAnsi="Arial" w:cs="Arial"/>
          <w:sz w:val="20"/>
          <w:szCs w:val="20"/>
          <w:lang w:val="es-CO"/>
        </w:rPr>
        <w:t>obligación que a ella le incumbe en este tipo de servicios no es obligación de</w:t>
      </w:r>
      <w:r>
        <w:rPr>
          <w:rFonts w:ascii="Arial" w:hAnsi="Arial" w:cs="Arial"/>
          <w:sz w:val="20"/>
          <w:szCs w:val="20"/>
          <w:lang w:val="es-CO"/>
        </w:rPr>
        <w:t xml:space="preserve"> </w:t>
      </w:r>
      <w:r w:rsidRPr="00B43206">
        <w:rPr>
          <w:rFonts w:ascii="Arial" w:hAnsi="Arial" w:cs="Arial"/>
          <w:sz w:val="20"/>
          <w:szCs w:val="20"/>
          <w:lang w:val="es-CO"/>
        </w:rPr>
        <w:t>resultado sino de medios, en la cual la falla del servicio es lo que convierte en</w:t>
      </w:r>
      <w:r>
        <w:rPr>
          <w:rFonts w:ascii="Arial" w:hAnsi="Arial" w:cs="Arial"/>
          <w:sz w:val="20"/>
          <w:szCs w:val="20"/>
          <w:lang w:val="es-CO"/>
        </w:rPr>
        <w:t xml:space="preserve"> </w:t>
      </w:r>
      <w:r w:rsidRPr="00B43206">
        <w:rPr>
          <w:rFonts w:ascii="Arial" w:hAnsi="Arial" w:cs="Arial"/>
          <w:sz w:val="20"/>
          <w:szCs w:val="20"/>
          <w:lang w:val="es-CO"/>
        </w:rPr>
        <w:t>antijurídico el daño (...)”</w:t>
      </w:r>
    </w:p>
    <w:p w14:paraId="5A77F14D" w14:textId="0289F0EF" w:rsidR="00E6781B" w:rsidRDefault="00B43206" w:rsidP="00B43206">
      <w:pPr>
        <w:pStyle w:val="Prrafodelista"/>
        <w:jc w:val="both"/>
        <w:rPr>
          <w:rFonts w:ascii="Arial" w:hAnsi="Arial" w:cs="Arial"/>
          <w:sz w:val="22"/>
          <w:szCs w:val="22"/>
          <w:lang w:val="es-CO"/>
        </w:rPr>
      </w:pPr>
      <w:r w:rsidRPr="00B43206">
        <w:rPr>
          <w:rFonts w:ascii="Arial" w:hAnsi="Arial" w:cs="Arial"/>
          <w:sz w:val="20"/>
          <w:szCs w:val="20"/>
          <w:lang w:val="es-CO"/>
        </w:rPr>
        <w:t xml:space="preserve">(...) se limita a </w:t>
      </w:r>
      <w:r w:rsidRPr="00B43206">
        <w:rPr>
          <w:rFonts w:ascii="Arial" w:hAnsi="Arial" w:cs="Arial"/>
          <w:b/>
          <w:bCs/>
          <w:sz w:val="20"/>
          <w:szCs w:val="20"/>
          <w:u w:val="single"/>
          <w:lang w:val="es-CO"/>
        </w:rPr>
        <w:t>demostrar que su conducta fue diligente</w:t>
      </w:r>
      <w:r w:rsidRPr="00B43206">
        <w:rPr>
          <w:rFonts w:ascii="Arial" w:hAnsi="Arial" w:cs="Arial"/>
          <w:sz w:val="20"/>
          <w:szCs w:val="20"/>
          <w:lang w:val="es-CO"/>
        </w:rPr>
        <w:t xml:space="preserve"> y que el daño sufrido</w:t>
      </w:r>
      <w:r>
        <w:rPr>
          <w:rFonts w:ascii="Arial" w:hAnsi="Arial" w:cs="Arial"/>
          <w:sz w:val="20"/>
          <w:szCs w:val="20"/>
          <w:lang w:val="es-CO"/>
        </w:rPr>
        <w:t xml:space="preserve"> </w:t>
      </w:r>
      <w:r w:rsidRPr="00B43206">
        <w:rPr>
          <w:rFonts w:ascii="Arial" w:hAnsi="Arial" w:cs="Arial"/>
          <w:sz w:val="20"/>
          <w:szCs w:val="20"/>
          <w:lang w:val="es-CO"/>
        </w:rPr>
        <w:t>por la víctima no fue producto de inatención o de atención inadecuada; ello</w:t>
      </w:r>
      <w:r>
        <w:rPr>
          <w:rFonts w:ascii="Arial" w:hAnsi="Arial" w:cs="Arial"/>
          <w:sz w:val="20"/>
          <w:szCs w:val="20"/>
          <w:lang w:val="es-CO"/>
        </w:rPr>
        <w:t xml:space="preserve"> </w:t>
      </w:r>
      <w:r w:rsidRPr="00B43206">
        <w:rPr>
          <w:rFonts w:ascii="Arial" w:hAnsi="Arial" w:cs="Arial"/>
          <w:sz w:val="20"/>
          <w:szCs w:val="20"/>
          <w:lang w:val="es-CO"/>
        </w:rPr>
        <w:t>implica, finalmente, deducir que el riesgo propio de la intervención médica, que no</w:t>
      </w:r>
      <w:r>
        <w:rPr>
          <w:rFonts w:ascii="Arial" w:hAnsi="Arial" w:cs="Arial"/>
          <w:sz w:val="20"/>
          <w:szCs w:val="20"/>
          <w:lang w:val="es-CO"/>
        </w:rPr>
        <w:t xml:space="preserve"> </w:t>
      </w:r>
      <w:r w:rsidRPr="00B43206">
        <w:rPr>
          <w:rFonts w:ascii="Arial" w:hAnsi="Arial" w:cs="Arial"/>
          <w:sz w:val="20"/>
          <w:szCs w:val="20"/>
          <w:lang w:val="es-CO"/>
        </w:rPr>
        <w:t>permiten que sobre ella se configure una obligación de resultado, se presentaron y</w:t>
      </w:r>
      <w:r>
        <w:rPr>
          <w:rFonts w:ascii="Arial" w:hAnsi="Arial" w:cs="Arial"/>
          <w:sz w:val="20"/>
          <w:szCs w:val="20"/>
          <w:lang w:val="es-CO"/>
        </w:rPr>
        <w:t xml:space="preserve"> </w:t>
      </w:r>
      <w:r w:rsidRPr="00B43206">
        <w:rPr>
          <w:rFonts w:ascii="Arial" w:hAnsi="Arial" w:cs="Arial"/>
          <w:sz w:val="20"/>
          <w:szCs w:val="20"/>
          <w:lang w:val="es-CO"/>
        </w:rPr>
        <w:t>fueron los causantes del daño. Por tal razón, se ha dicho que la prueba de la</w:t>
      </w:r>
      <w:r>
        <w:rPr>
          <w:rFonts w:ascii="Arial" w:hAnsi="Arial" w:cs="Arial"/>
          <w:sz w:val="20"/>
          <w:szCs w:val="20"/>
          <w:lang w:val="es-CO"/>
        </w:rPr>
        <w:t xml:space="preserve"> </w:t>
      </w:r>
      <w:r w:rsidRPr="00B43206">
        <w:rPr>
          <w:rFonts w:ascii="Arial" w:hAnsi="Arial" w:cs="Arial"/>
          <w:sz w:val="20"/>
          <w:szCs w:val="20"/>
          <w:lang w:val="es-CO"/>
        </w:rPr>
        <w:t>ausencia de culpa no puede ser nunca en realidad una prueba perfecta, en la</w:t>
      </w:r>
      <w:r>
        <w:rPr>
          <w:rFonts w:ascii="Arial" w:hAnsi="Arial" w:cs="Arial"/>
          <w:sz w:val="20"/>
          <w:szCs w:val="20"/>
          <w:lang w:val="es-CO"/>
        </w:rPr>
        <w:t xml:space="preserve"> </w:t>
      </w:r>
      <w:r w:rsidRPr="00B43206">
        <w:rPr>
          <w:rFonts w:ascii="Arial" w:hAnsi="Arial" w:cs="Arial"/>
          <w:sz w:val="20"/>
          <w:szCs w:val="20"/>
          <w:lang w:val="es-CO"/>
        </w:rPr>
        <w:t>medida en que lo que se evidencia, mediante la demostración de la diligencia y el</w:t>
      </w:r>
      <w:r>
        <w:rPr>
          <w:rFonts w:ascii="Arial" w:hAnsi="Arial" w:cs="Arial"/>
          <w:sz w:val="20"/>
          <w:szCs w:val="20"/>
          <w:lang w:val="es-CO"/>
        </w:rPr>
        <w:t xml:space="preserve"> </w:t>
      </w:r>
      <w:r w:rsidRPr="00B43206">
        <w:rPr>
          <w:rFonts w:ascii="Arial" w:hAnsi="Arial" w:cs="Arial"/>
          <w:sz w:val="20"/>
          <w:szCs w:val="20"/>
          <w:lang w:val="es-CO"/>
        </w:rPr>
        <w:t xml:space="preserve">adecuado cumplimiento de las obligaciones en la entidad médica, </w:t>
      </w:r>
      <w:r w:rsidRPr="00B43206">
        <w:rPr>
          <w:rFonts w:ascii="Arial" w:hAnsi="Arial" w:cs="Arial"/>
          <w:b/>
          <w:bCs/>
          <w:sz w:val="20"/>
          <w:szCs w:val="20"/>
          <w:u w:val="single"/>
          <w:lang w:val="es-CO"/>
        </w:rPr>
        <w:t>es simplemente que el daño no ha tenido origen en su falla</w:t>
      </w:r>
      <w:r w:rsidRPr="00B43206">
        <w:rPr>
          <w:rFonts w:ascii="Arial" w:hAnsi="Arial" w:cs="Arial"/>
          <w:sz w:val="20"/>
          <w:szCs w:val="20"/>
          <w:lang w:val="es-CO"/>
        </w:rPr>
        <w:t>, sin que tenga que</w:t>
      </w:r>
      <w:r>
        <w:rPr>
          <w:rFonts w:ascii="Arial" w:hAnsi="Arial" w:cs="Arial"/>
          <w:sz w:val="20"/>
          <w:szCs w:val="20"/>
          <w:lang w:val="es-CO"/>
        </w:rPr>
        <w:t xml:space="preserve"> </w:t>
      </w:r>
      <w:r w:rsidRPr="00B43206">
        <w:rPr>
          <w:rFonts w:ascii="Arial" w:hAnsi="Arial" w:cs="Arial"/>
          <w:sz w:val="20"/>
          <w:szCs w:val="20"/>
          <w:lang w:val="es-CO"/>
        </w:rPr>
        <w:t>demostrarse exactamente cuál fue la causa del daño recibido por el paciente,</w:t>
      </w:r>
      <w:r>
        <w:rPr>
          <w:rFonts w:ascii="Arial" w:hAnsi="Arial" w:cs="Arial"/>
          <w:sz w:val="20"/>
          <w:szCs w:val="20"/>
          <w:lang w:val="es-CO"/>
        </w:rPr>
        <w:t xml:space="preserve"> </w:t>
      </w:r>
      <w:r w:rsidRPr="00B43206">
        <w:rPr>
          <w:rFonts w:ascii="Arial" w:hAnsi="Arial" w:cs="Arial"/>
          <w:sz w:val="20"/>
          <w:szCs w:val="20"/>
          <w:lang w:val="es-CO"/>
        </w:rPr>
        <w:t>pues si se exigiera esta última demostración, se estaría pidiendo la demostración</w:t>
      </w:r>
      <w:r>
        <w:rPr>
          <w:rFonts w:ascii="Arial" w:hAnsi="Arial" w:cs="Arial"/>
          <w:sz w:val="20"/>
          <w:szCs w:val="20"/>
          <w:lang w:val="es-CO"/>
        </w:rPr>
        <w:t xml:space="preserve"> </w:t>
      </w:r>
      <w:r w:rsidRPr="00B43206">
        <w:rPr>
          <w:rFonts w:ascii="Arial" w:hAnsi="Arial" w:cs="Arial"/>
          <w:sz w:val="20"/>
          <w:szCs w:val="20"/>
          <w:lang w:val="es-CO"/>
        </w:rPr>
        <w:t>de una causa extraña, que es la causal de exoneración propia de los regímenes</w:t>
      </w:r>
      <w:r>
        <w:rPr>
          <w:rFonts w:ascii="Arial" w:hAnsi="Arial" w:cs="Arial"/>
          <w:sz w:val="20"/>
          <w:szCs w:val="20"/>
          <w:lang w:val="es-CO"/>
        </w:rPr>
        <w:t xml:space="preserve"> </w:t>
      </w:r>
      <w:r w:rsidRPr="00B43206">
        <w:rPr>
          <w:rFonts w:ascii="Arial" w:hAnsi="Arial" w:cs="Arial"/>
          <w:sz w:val="20"/>
          <w:szCs w:val="20"/>
          <w:lang w:val="es-CO"/>
        </w:rPr>
        <w:t>objetivos de responsabilidad</w:t>
      </w:r>
      <w:r>
        <w:rPr>
          <w:rStyle w:val="Refdenotaalpie"/>
          <w:rFonts w:ascii="Arial" w:hAnsi="Arial" w:cs="Arial"/>
          <w:sz w:val="20"/>
          <w:szCs w:val="20"/>
          <w:lang w:val="es-CO"/>
        </w:rPr>
        <w:footnoteReference w:id="3"/>
      </w:r>
      <w:r w:rsidRPr="00B43206">
        <w:rPr>
          <w:rFonts w:ascii="Arial" w:hAnsi="Arial" w:cs="Arial"/>
          <w:sz w:val="20"/>
          <w:szCs w:val="20"/>
          <w:lang w:val="es-CO"/>
        </w:rPr>
        <w:t>.</w:t>
      </w:r>
      <w:r>
        <w:rPr>
          <w:rFonts w:ascii="Arial" w:hAnsi="Arial" w:cs="Arial"/>
          <w:sz w:val="20"/>
          <w:szCs w:val="20"/>
          <w:lang w:val="es-CO"/>
        </w:rPr>
        <w:t xml:space="preserve"> </w:t>
      </w:r>
      <w:r w:rsidRPr="00B43206">
        <w:rPr>
          <w:rFonts w:ascii="Arial" w:hAnsi="Arial" w:cs="Arial"/>
          <w:sz w:val="20"/>
          <w:szCs w:val="20"/>
          <w:lang w:val="es-CO"/>
        </w:rPr>
        <w:t>(Subrayado y negrilla fuera del texto original)</w:t>
      </w:r>
    </w:p>
    <w:p w14:paraId="4670FB3A" w14:textId="77777777" w:rsidR="00E6781B" w:rsidRDefault="00E6781B" w:rsidP="00E6781B">
      <w:pPr>
        <w:pStyle w:val="Prrafodelista"/>
        <w:spacing w:line="360" w:lineRule="auto"/>
        <w:ind w:left="0"/>
        <w:jc w:val="both"/>
        <w:rPr>
          <w:rFonts w:ascii="Arial" w:hAnsi="Arial" w:cs="Arial"/>
          <w:sz w:val="22"/>
          <w:szCs w:val="22"/>
          <w:lang w:val="es-CO"/>
        </w:rPr>
      </w:pPr>
    </w:p>
    <w:p w14:paraId="7762BB41" w14:textId="29D7DF65" w:rsidR="00E6781B" w:rsidRDefault="006C18D6" w:rsidP="006C18D6">
      <w:pPr>
        <w:spacing w:line="360" w:lineRule="auto"/>
        <w:jc w:val="both"/>
        <w:rPr>
          <w:rFonts w:ascii="Arial" w:hAnsi="Arial" w:cs="Arial"/>
          <w:lang w:val="es-CO"/>
        </w:rPr>
      </w:pPr>
      <w:r w:rsidRPr="006C18D6">
        <w:rPr>
          <w:rFonts w:ascii="Arial" w:hAnsi="Arial" w:cs="Arial"/>
          <w:lang w:val="es-CO"/>
        </w:rPr>
        <w:t xml:space="preserve">Dicho lo anterior, debe </w:t>
      </w:r>
      <w:r>
        <w:rPr>
          <w:rFonts w:ascii="Arial" w:hAnsi="Arial" w:cs="Arial"/>
          <w:lang w:val="es-CO"/>
        </w:rPr>
        <w:t>reiterarse</w:t>
      </w:r>
      <w:r w:rsidRPr="006C18D6">
        <w:rPr>
          <w:rFonts w:ascii="Arial" w:hAnsi="Arial" w:cs="Arial"/>
          <w:lang w:val="es-CO"/>
        </w:rPr>
        <w:t xml:space="preserve"> que al HOSPITAL LUIS ABLANQUE DE LA PLATA</w:t>
      </w:r>
      <w:r>
        <w:rPr>
          <w:rFonts w:ascii="Arial" w:hAnsi="Arial" w:cs="Arial"/>
          <w:lang w:val="es-CO"/>
        </w:rPr>
        <w:t xml:space="preserve"> </w:t>
      </w:r>
      <w:r w:rsidRPr="006C18D6">
        <w:rPr>
          <w:rFonts w:ascii="Arial" w:hAnsi="Arial" w:cs="Arial"/>
          <w:lang w:val="es-CO"/>
        </w:rPr>
        <w:t>E.S.E., no le es atribuible responsabilidad médica de ningún tipo en este caso; puesto que,</w:t>
      </w:r>
      <w:r>
        <w:rPr>
          <w:rFonts w:ascii="Arial" w:hAnsi="Arial" w:cs="Arial"/>
          <w:lang w:val="es-CO"/>
        </w:rPr>
        <w:t xml:space="preserve"> </w:t>
      </w:r>
      <w:r w:rsidRPr="006C18D6">
        <w:rPr>
          <w:rFonts w:ascii="Arial" w:hAnsi="Arial" w:cs="Arial"/>
          <w:lang w:val="es-CO"/>
        </w:rPr>
        <w:t>desde el momento mismo de la asistencia del señor VALENCIA JARAMILLO al servicio de</w:t>
      </w:r>
      <w:r>
        <w:rPr>
          <w:rFonts w:ascii="Arial" w:hAnsi="Arial" w:cs="Arial"/>
          <w:lang w:val="es-CO"/>
        </w:rPr>
        <w:t xml:space="preserve"> </w:t>
      </w:r>
      <w:r w:rsidRPr="006C18D6">
        <w:rPr>
          <w:rFonts w:ascii="Arial" w:hAnsi="Arial" w:cs="Arial"/>
          <w:lang w:val="es-CO"/>
        </w:rPr>
        <w:t>urgencias el día 6 de febrero de 2020 a las 10:29 a.m., presuntamente por presentar trauma en</w:t>
      </w:r>
      <w:r>
        <w:rPr>
          <w:rFonts w:ascii="Arial" w:hAnsi="Arial" w:cs="Arial"/>
          <w:lang w:val="es-CO"/>
        </w:rPr>
        <w:t xml:space="preserve"> </w:t>
      </w:r>
      <w:r w:rsidRPr="006C18D6">
        <w:rPr>
          <w:rFonts w:ascii="Arial" w:hAnsi="Arial" w:cs="Arial"/>
          <w:lang w:val="es-CO"/>
        </w:rPr>
        <w:t>pi</w:t>
      </w:r>
      <w:r>
        <w:rPr>
          <w:rFonts w:ascii="Arial" w:hAnsi="Arial" w:cs="Arial"/>
          <w:lang w:val="es-CO"/>
        </w:rPr>
        <w:t>e</w:t>
      </w:r>
      <w:r w:rsidRPr="006C18D6">
        <w:rPr>
          <w:rFonts w:ascii="Arial" w:hAnsi="Arial" w:cs="Arial"/>
          <w:lang w:val="es-CO"/>
        </w:rPr>
        <w:t xml:space="preserve"> izquierdo, se le atendió de manera oportuna y diligente, siendo pasada para manejo médico,</w:t>
      </w:r>
      <w:r>
        <w:rPr>
          <w:rFonts w:ascii="Arial" w:hAnsi="Arial" w:cs="Arial"/>
          <w:lang w:val="es-CO"/>
        </w:rPr>
        <w:t xml:space="preserve"> </w:t>
      </w:r>
      <w:r w:rsidRPr="006C18D6">
        <w:rPr>
          <w:rFonts w:ascii="Arial" w:hAnsi="Arial" w:cs="Arial"/>
          <w:lang w:val="es-CO"/>
        </w:rPr>
        <w:t>dejando registro de sus signos vitales como se expone:</w:t>
      </w:r>
    </w:p>
    <w:p w14:paraId="1B62BBB2" w14:textId="740295B8" w:rsidR="006C18D6" w:rsidRDefault="006C18D6" w:rsidP="006C18D6">
      <w:pPr>
        <w:spacing w:line="360" w:lineRule="auto"/>
        <w:jc w:val="both"/>
        <w:rPr>
          <w:rFonts w:ascii="Arial" w:hAnsi="Arial" w:cs="Arial"/>
          <w:lang w:val="es-CO"/>
        </w:rPr>
      </w:pPr>
      <w:r w:rsidRPr="006C18D6">
        <w:rPr>
          <w:rFonts w:ascii="Arial" w:hAnsi="Arial" w:cs="Arial"/>
          <w:noProof/>
          <w:lang w:val="es-CO"/>
        </w:rPr>
        <w:drawing>
          <wp:inline distT="0" distB="0" distL="0" distR="0" wp14:anchorId="2236ADE7" wp14:editId="7840DD27">
            <wp:extent cx="6116320" cy="3033395"/>
            <wp:effectExtent l="0" t="0" r="0" b="0"/>
            <wp:docPr id="510011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11536" name=""/>
                    <pic:cNvPicPr/>
                  </pic:nvPicPr>
                  <pic:blipFill>
                    <a:blip r:embed="rId9"/>
                    <a:stretch>
                      <a:fillRect/>
                    </a:stretch>
                  </pic:blipFill>
                  <pic:spPr>
                    <a:xfrm>
                      <a:off x="0" y="0"/>
                      <a:ext cx="6116320" cy="3033395"/>
                    </a:xfrm>
                    <a:prstGeom prst="rect">
                      <a:avLst/>
                    </a:prstGeom>
                  </pic:spPr>
                </pic:pic>
              </a:graphicData>
            </a:graphic>
          </wp:inline>
        </w:drawing>
      </w:r>
    </w:p>
    <w:p w14:paraId="21B6AEFE" w14:textId="77777777" w:rsidR="00E6781B" w:rsidRDefault="00E6781B" w:rsidP="00E6781B">
      <w:pPr>
        <w:pStyle w:val="Prrafodelista"/>
        <w:spacing w:line="360" w:lineRule="auto"/>
        <w:ind w:left="0"/>
        <w:jc w:val="both"/>
        <w:rPr>
          <w:rFonts w:ascii="Arial" w:hAnsi="Arial" w:cs="Arial"/>
          <w:sz w:val="22"/>
          <w:szCs w:val="22"/>
          <w:highlight w:val="green"/>
          <w:lang w:val="es-CO"/>
        </w:rPr>
      </w:pPr>
    </w:p>
    <w:p w14:paraId="56B93C8C" w14:textId="5C063F10" w:rsidR="0087793A" w:rsidRDefault="006C18D6" w:rsidP="006C18D6">
      <w:pPr>
        <w:pStyle w:val="Textoindependiente"/>
        <w:widowControl/>
        <w:tabs>
          <w:tab w:val="left" w:pos="2268"/>
        </w:tabs>
        <w:autoSpaceDE/>
        <w:autoSpaceDN/>
        <w:spacing w:after="240" w:line="360" w:lineRule="auto"/>
        <w:jc w:val="both"/>
        <w:rPr>
          <w:rFonts w:ascii="Arial" w:hAnsi="Arial" w:cs="Arial"/>
          <w:bCs/>
          <w:sz w:val="22"/>
          <w:szCs w:val="22"/>
        </w:rPr>
      </w:pPr>
      <w:r w:rsidRPr="006C18D6">
        <w:rPr>
          <w:rFonts w:ascii="Arial" w:hAnsi="Arial" w:cs="Arial"/>
          <w:bCs/>
          <w:sz w:val="22"/>
          <w:szCs w:val="22"/>
          <w:lang w:val="es-CO"/>
        </w:rPr>
        <w:t xml:space="preserve">Así pues, el mismo 6 de febrero de 2020, se presta la atención médica de acuerdo </w:t>
      </w:r>
      <w:r>
        <w:rPr>
          <w:rFonts w:ascii="Arial" w:hAnsi="Arial" w:cs="Arial"/>
          <w:bCs/>
          <w:sz w:val="22"/>
          <w:szCs w:val="22"/>
          <w:lang w:val="es-CO"/>
        </w:rPr>
        <w:t>con</w:t>
      </w:r>
      <w:r w:rsidRPr="006C18D6">
        <w:rPr>
          <w:rFonts w:ascii="Arial" w:hAnsi="Arial" w:cs="Arial"/>
          <w:bCs/>
          <w:sz w:val="22"/>
          <w:szCs w:val="22"/>
          <w:lang w:val="es-CO"/>
        </w:rPr>
        <w:t xml:space="preserve"> la</w:t>
      </w:r>
      <w:r>
        <w:rPr>
          <w:rFonts w:ascii="Arial" w:hAnsi="Arial" w:cs="Arial"/>
          <w:bCs/>
          <w:sz w:val="22"/>
          <w:szCs w:val="22"/>
          <w:lang w:val="es-CO"/>
        </w:rPr>
        <w:t xml:space="preserve"> </w:t>
      </w:r>
      <w:r w:rsidRPr="006C18D6">
        <w:rPr>
          <w:rFonts w:ascii="Arial" w:hAnsi="Arial" w:cs="Arial"/>
          <w:bCs/>
          <w:sz w:val="22"/>
          <w:szCs w:val="22"/>
          <w:lang w:val="es-CO"/>
        </w:rPr>
        <w:t>necesidad del paciente, con la diligencia, pertinencia y en cumplimiento de los protocolos</w:t>
      </w:r>
      <w:r>
        <w:rPr>
          <w:rFonts w:ascii="Arial" w:hAnsi="Arial" w:cs="Arial"/>
          <w:bCs/>
          <w:sz w:val="22"/>
          <w:szCs w:val="22"/>
          <w:lang w:val="es-CO"/>
        </w:rPr>
        <w:t xml:space="preserve"> </w:t>
      </w:r>
      <w:r w:rsidRPr="006C18D6">
        <w:rPr>
          <w:rFonts w:ascii="Arial" w:hAnsi="Arial" w:cs="Arial"/>
          <w:bCs/>
          <w:sz w:val="22"/>
          <w:szCs w:val="22"/>
          <w:lang w:val="es-CO"/>
        </w:rPr>
        <w:t xml:space="preserve">médicos y de la </w:t>
      </w:r>
      <w:r w:rsidRPr="006C18D6">
        <w:rPr>
          <w:rFonts w:ascii="Arial" w:hAnsi="Arial" w:cs="Arial"/>
          <w:bCs/>
          <w:i/>
          <w:iCs/>
          <w:sz w:val="22"/>
          <w:szCs w:val="22"/>
          <w:lang w:val="es-CO"/>
        </w:rPr>
        <w:t xml:space="preserve">Lex </w:t>
      </w:r>
      <w:proofErr w:type="spellStart"/>
      <w:r w:rsidRPr="006C18D6">
        <w:rPr>
          <w:rFonts w:ascii="Arial" w:hAnsi="Arial" w:cs="Arial"/>
          <w:bCs/>
          <w:i/>
          <w:iCs/>
          <w:sz w:val="22"/>
          <w:szCs w:val="22"/>
          <w:lang w:val="es-CO"/>
        </w:rPr>
        <w:t>Artis</w:t>
      </w:r>
      <w:proofErr w:type="spellEnd"/>
      <w:r w:rsidRPr="006C18D6">
        <w:rPr>
          <w:rFonts w:ascii="Arial" w:hAnsi="Arial" w:cs="Arial"/>
          <w:bCs/>
          <w:sz w:val="22"/>
          <w:szCs w:val="22"/>
          <w:lang w:val="es-CO"/>
        </w:rPr>
        <w:t xml:space="preserve">, posterior a </w:t>
      </w:r>
      <w:r>
        <w:rPr>
          <w:rFonts w:ascii="Arial" w:hAnsi="Arial" w:cs="Arial"/>
          <w:bCs/>
          <w:sz w:val="22"/>
          <w:szCs w:val="22"/>
          <w:lang w:val="es-CO"/>
        </w:rPr>
        <w:t>ese</w:t>
      </w:r>
      <w:r w:rsidRPr="006C18D6">
        <w:rPr>
          <w:rFonts w:ascii="Arial" w:hAnsi="Arial" w:cs="Arial"/>
          <w:bCs/>
          <w:sz w:val="22"/>
          <w:szCs w:val="22"/>
          <w:lang w:val="es-CO"/>
        </w:rPr>
        <w:t xml:space="preserve"> análisis de ingreso y examen físico correspondiente; se</w:t>
      </w:r>
      <w:r>
        <w:rPr>
          <w:rFonts w:ascii="Arial" w:hAnsi="Arial" w:cs="Arial"/>
          <w:bCs/>
          <w:sz w:val="22"/>
          <w:szCs w:val="22"/>
          <w:lang w:val="es-CO"/>
        </w:rPr>
        <w:t xml:space="preserve"> </w:t>
      </w:r>
      <w:r w:rsidRPr="006C18D6">
        <w:rPr>
          <w:rFonts w:ascii="Arial" w:hAnsi="Arial" w:cs="Arial"/>
          <w:bCs/>
          <w:sz w:val="22"/>
          <w:szCs w:val="22"/>
          <w:lang w:val="es-CO"/>
        </w:rPr>
        <w:t>desp</w:t>
      </w:r>
      <w:r>
        <w:rPr>
          <w:rFonts w:ascii="Arial" w:hAnsi="Arial" w:cs="Arial"/>
          <w:bCs/>
          <w:sz w:val="22"/>
          <w:szCs w:val="22"/>
          <w:lang w:val="es-CO"/>
        </w:rPr>
        <w:t>legó</w:t>
      </w:r>
      <w:r w:rsidRPr="006C18D6">
        <w:rPr>
          <w:rFonts w:ascii="Arial" w:hAnsi="Arial" w:cs="Arial"/>
          <w:bCs/>
          <w:sz w:val="22"/>
          <w:szCs w:val="22"/>
          <w:lang w:val="es-CO"/>
        </w:rPr>
        <w:t xml:space="preserve"> plan </w:t>
      </w:r>
      <w:r>
        <w:rPr>
          <w:rFonts w:ascii="Arial" w:hAnsi="Arial" w:cs="Arial"/>
          <w:bCs/>
          <w:sz w:val="22"/>
          <w:szCs w:val="22"/>
          <w:lang w:val="es-CO"/>
        </w:rPr>
        <w:t>de</w:t>
      </w:r>
      <w:r w:rsidRPr="006C18D6">
        <w:rPr>
          <w:rFonts w:ascii="Arial" w:hAnsi="Arial" w:cs="Arial"/>
          <w:bCs/>
          <w:sz w:val="22"/>
          <w:szCs w:val="22"/>
          <w:lang w:val="es-CO"/>
        </w:rPr>
        <w:t xml:space="preserve"> </w:t>
      </w:r>
      <w:r w:rsidRPr="006C18D6">
        <w:rPr>
          <w:rFonts w:ascii="Arial" w:hAnsi="Arial" w:cs="Arial"/>
          <w:bCs/>
          <w:sz w:val="22"/>
          <w:szCs w:val="22"/>
          <w:lang w:val="es-CO"/>
        </w:rPr>
        <w:lastRenderedPageBreak/>
        <w:t>manejo y se emit</w:t>
      </w:r>
      <w:r>
        <w:rPr>
          <w:rFonts w:ascii="Arial" w:hAnsi="Arial" w:cs="Arial"/>
          <w:bCs/>
          <w:sz w:val="22"/>
          <w:szCs w:val="22"/>
          <w:lang w:val="es-CO"/>
        </w:rPr>
        <w:t>ió</w:t>
      </w:r>
      <w:r w:rsidRPr="006C18D6">
        <w:rPr>
          <w:rFonts w:ascii="Arial" w:hAnsi="Arial" w:cs="Arial"/>
          <w:bCs/>
          <w:sz w:val="22"/>
          <w:szCs w:val="22"/>
          <w:lang w:val="es-CO"/>
        </w:rPr>
        <w:t xml:space="preserve"> diagnóstico (5901 Contusión de dedos del pie sin daño de</w:t>
      </w:r>
      <w:r>
        <w:rPr>
          <w:rFonts w:ascii="Arial" w:hAnsi="Arial" w:cs="Arial"/>
          <w:bCs/>
          <w:sz w:val="22"/>
          <w:szCs w:val="22"/>
          <w:lang w:val="es-CO"/>
        </w:rPr>
        <w:t xml:space="preserve"> </w:t>
      </w:r>
      <w:r w:rsidRPr="006C18D6">
        <w:rPr>
          <w:rFonts w:ascii="Arial" w:hAnsi="Arial" w:cs="Arial"/>
          <w:bCs/>
          <w:sz w:val="22"/>
          <w:szCs w:val="22"/>
          <w:lang w:val="es-CO"/>
        </w:rPr>
        <w:t>las uñas). Se procedió con la revisión por parte de la galena Nathalia Alba Guayara, siendo que</w:t>
      </w:r>
      <w:r>
        <w:rPr>
          <w:rFonts w:ascii="Arial" w:hAnsi="Arial" w:cs="Arial"/>
          <w:bCs/>
          <w:sz w:val="22"/>
          <w:szCs w:val="22"/>
          <w:lang w:val="es-CO"/>
        </w:rPr>
        <w:t xml:space="preserve"> </w:t>
      </w:r>
      <w:r w:rsidRPr="006C18D6">
        <w:rPr>
          <w:rFonts w:ascii="Arial" w:hAnsi="Arial" w:cs="Arial"/>
          <w:bCs/>
          <w:sz w:val="22"/>
          <w:szCs w:val="22"/>
          <w:lang w:val="es-CO"/>
        </w:rPr>
        <w:t xml:space="preserve">de la historia clínica del entonces paciente se </w:t>
      </w:r>
      <w:r>
        <w:rPr>
          <w:rFonts w:ascii="Arial" w:hAnsi="Arial" w:cs="Arial"/>
          <w:bCs/>
          <w:sz w:val="22"/>
          <w:szCs w:val="22"/>
          <w:lang w:val="es-CO"/>
        </w:rPr>
        <w:t>pudieron comprobar</w:t>
      </w:r>
      <w:r w:rsidRPr="006C18D6">
        <w:rPr>
          <w:rFonts w:ascii="Arial" w:hAnsi="Arial" w:cs="Arial"/>
          <w:bCs/>
          <w:sz w:val="22"/>
          <w:szCs w:val="22"/>
          <w:lang w:val="es-CO"/>
        </w:rPr>
        <w:t xml:space="preserve"> </w:t>
      </w:r>
      <w:r>
        <w:rPr>
          <w:rFonts w:ascii="Arial" w:hAnsi="Arial" w:cs="Arial"/>
          <w:bCs/>
          <w:sz w:val="22"/>
          <w:szCs w:val="22"/>
          <w:lang w:val="es-CO"/>
        </w:rPr>
        <w:t xml:space="preserve">los aspectos que se </w:t>
      </w:r>
      <w:r w:rsidR="008F103D">
        <w:rPr>
          <w:rFonts w:ascii="Arial" w:hAnsi="Arial" w:cs="Arial"/>
          <w:bCs/>
          <w:sz w:val="22"/>
          <w:szCs w:val="22"/>
          <w:lang w:val="es-CO"/>
        </w:rPr>
        <w:t>resaltan</w:t>
      </w:r>
      <w:r>
        <w:rPr>
          <w:rFonts w:ascii="Arial" w:hAnsi="Arial" w:cs="Arial"/>
          <w:bCs/>
          <w:sz w:val="22"/>
          <w:szCs w:val="22"/>
          <w:lang w:val="es-CO"/>
        </w:rPr>
        <w:t xml:space="preserve"> </w:t>
      </w:r>
      <w:r w:rsidRPr="006C18D6">
        <w:rPr>
          <w:rFonts w:ascii="Arial" w:hAnsi="Arial" w:cs="Arial"/>
          <w:bCs/>
          <w:sz w:val="22"/>
          <w:szCs w:val="22"/>
          <w:lang w:val="es-CO"/>
        </w:rPr>
        <w:t>a continuación</w:t>
      </w:r>
      <w:r w:rsidR="0087793A">
        <w:rPr>
          <w:rFonts w:ascii="Arial" w:hAnsi="Arial" w:cs="Arial"/>
          <w:bCs/>
          <w:sz w:val="22"/>
          <w:szCs w:val="22"/>
        </w:rPr>
        <w:t>:</w:t>
      </w:r>
    </w:p>
    <w:p w14:paraId="0B54E7EE" w14:textId="77777777" w:rsidR="006C18D6" w:rsidRDefault="006C18D6" w:rsidP="006C18D6">
      <w:pPr>
        <w:pStyle w:val="Prrafodelista"/>
        <w:spacing w:line="360" w:lineRule="auto"/>
        <w:ind w:left="0"/>
        <w:jc w:val="both"/>
        <w:rPr>
          <w:rFonts w:ascii="Arial" w:hAnsi="Arial" w:cs="Arial"/>
          <w:sz w:val="22"/>
          <w:szCs w:val="22"/>
          <w:lang w:val="es-CO"/>
        </w:rPr>
      </w:pPr>
      <w:r w:rsidRPr="006C18D6">
        <w:rPr>
          <w:rFonts w:ascii="Arial" w:eastAsia="Arial MT" w:hAnsi="Arial" w:cs="Arial"/>
          <w:b/>
          <w:bCs/>
          <w:noProof/>
          <w:sz w:val="20"/>
          <w:szCs w:val="20"/>
          <w:lang w:eastAsia="en-US"/>
        </w:rPr>
        <w:drawing>
          <wp:inline distT="0" distB="0" distL="0" distR="0" wp14:anchorId="1D0D36F2" wp14:editId="273703F4">
            <wp:extent cx="6116320" cy="2644775"/>
            <wp:effectExtent l="0" t="0" r="0" b="3175"/>
            <wp:docPr id="1397374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74686" name=""/>
                    <pic:cNvPicPr/>
                  </pic:nvPicPr>
                  <pic:blipFill>
                    <a:blip r:embed="rId10"/>
                    <a:stretch>
                      <a:fillRect/>
                    </a:stretch>
                  </pic:blipFill>
                  <pic:spPr>
                    <a:xfrm>
                      <a:off x="0" y="0"/>
                      <a:ext cx="6116320" cy="2644775"/>
                    </a:xfrm>
                    <a:prstGeom prst="rect">
                      <a:avLst/>
                    </a:prstGeom>
                  </pic:spPr>
                </pic:pic>
              </a:graphicData>
            </a:graphic>
          </wp:inline>
        </w:drawing>
      </w:r>
    </w:p>
    <w:p w14:paraId="17FB62E5" w14:textId="77777777" w:rsidR="006C18D6" w:rsidRDefault="006C18D6" w:rsidP="006C18D6">
      <w:pPr>
        <w:pStyle w:val="Prrafodelista"/>
        <w:spacing w:line="360" w:lineRule="auto"/>
        <w:ind w:left="0"/>
        <w:jc w:val="both"/>
        <w:rPr>
          <w:rFonts w:ascii="Arial" w:hAnsi="Arial" w:cs="Arial"/>
          <w:sz w:val="22"/>
          <w:szCs w:val="22"/>
          <w:lang w:val="es-CO"/>
        </w:rPr>
      </w:pPr>
    </w:p>
    <w:p w14:paraId="1416B66F" w14:textId="2D15C254" w:rsidR="0087793A" w:rsidRDefault="008F103D" w:rsidP="006C18D6">
      <w:pPr>
        <w:pStyle w:val="Prrafodelista"/>
        <w:spacing w:line="360" w:lineRule="auto"/>
        <w:ind w:left="0"/>
        <w:jc w:val="both"/>
        <w:rPr>
          <w:rFonts w:ascii="Arial" w:hAnsi="Arial" w:cs="Arial"/>
          <w:sz w:val="22"/>
          <w:szCs w:val="22"/>
          <w:lang w:val="es-CO"/>
        </w:rPr>
      </w:pPr>
      <w:r>
        <w:rPr>
          <w:rFonts w:ascii="Arial" w:hAnsi="Arial" w:cs="Arial"/>
          <w:sz w:val="22"/>
          <w:szCs w:val="22"/>
          <w:lang w:val="es-CO"/>
        </w:rPr>
        <w:t>Igualmente se pudo evidenciar del documento que el</w:t>
      </w:r>
      <w:r w:rsidR="006C18D6" w:rsidRPr="006C18D6">
        <w:rPr>
          <w:rFonts w:ascii="Arial" w:hAnsi="Arial" w:cs="Arial"/>
          <w:sz w:val="22"/>
          <w:szCs w:val="22"/>
          <w:lang w:val="es-CO"/>
        </w:rPr>
        <w:t xml:space="preserve"> paciente estuvo en constante vigilancia</w:t>
      </w:r>
      <w:r w:rsidR="006C18D6">
        <w:rPr>
          <w:rFonts w:ascii="Arial" w:hAnsi="Arial" w:cs="Arial"/>
          <w:sz w:val="22"/>
          <w:szCs w:val="22"/>
          <w:lang w:val="es-CO"/>
        </w:rPr>
        <w:t xml:space="preserve"> </w:t>
      </w:r>
      <w:r w:rsidR="006C18D6" w:rsidRPr="006C18D6">
        <w:rPr>
          <w:rFonts w:ascii="Arial" w:hAnsi="Arial" w:cs="Arial"/>
          <w:sz w:val="22"/>
          <w:szCs w:val="22"/>
          <w:lang w:val="es-CO"/>
        </w:rPr>
        <w:t xml:space="preserve">respecto de su sintomatología, haciéndose el debido seguimiento a su evolución </w:t>
      </w:r>
      <w:r>
        <w:rPr>
          <w:rFonts w:ascii="Arial" w:hAnsi="Arial" w:cs="Arial"/>
          <w:sz w:val="22"/>
          <w:szCs w:val="22"/>
          <w:lang w:val="es-CO"/>
        </w:rPr>
        <w:t xml:space="preserve">y </w:t>
      </w:r>
      <w:r w:rsidR="006C18D6" w:rsidRPr="006C18D6">
        <w:rPr>
          <w:rFonts w:ascii="Arial" w:hAnsi="Arial" w:cs="Arial"/>
          <w:sz w:val="22"/>
          <w:szCs w:val="22"/>
          <w:lang w:val="es-CO"/>
        </w:rPr>
        <w:t>tomándose</w:t>
      </w:r>
      <w:r w:rsidR="006C18D6">
        <w:rPr>
          <w:rFonts w:ascii="Arial" w:hAnsi="Arial" w:cs="Arial"/>
          <w:sz w:val="22"/>
          <w:szCs w:val="22"/>
          <w:lang w:val="es-CO"/>
        </w:rPr>
        <w:t xml:space="preserve"> </w:t>
      </w:r>
      <w:r w:rsidR="006C18D6" w:rsidRPr="006C18D6">
        <w:rPr>
          <w:rFonts w:ascii="Arial" w:hAnsi="Arial" w:cs="Arial"/>
          <w:sz w:val="22"/>
          <w:szCs w:val="22"/>
          <w:lang w:val="es-CO"/>
        </w:rPr>
        <w:t>registro de sus signos vitales, como pu</w:t>
      </w:r>
      <w:r>
        <w:rPr>
          <w:rFonts w:ascii="Arial" w:hAnsi="Arial" w:cs="Arial"/>
          <w:sz w:val="22"/>
          <w:szCs w:val="22"/>
          <w:lang w:val="es-CO"/>
        </w:rPr>
        <w:t>do</w:t>
      </w:r>
      <w:r w:rsidR="006C18D6" w:rsidRPr="006C18D6">
        <w:rPr>
          <w:rFonts w:ascii="Arial" w:hAnsi="Arial" w:cs="Arial"/>
          <w:sz w:val="22"/>
          <w:szCs w:val="22"/>
          <w:lang w:val="es-CO"/>
        </w:rPr>
        <w:t xml:space="preserve"> observarse de la evolución de las 22:21:48, que</w:t>
      </w:r>
      <w:r w:rsidR="006C18D6">
        <w:rPr>
          <w:rFonts w:ascii="Arial" w:hAnsi="Arial" w:cs="Arial"/>
          <w:sz w:val="22"/>
          <w:szCs w:val="22"/>
          <w:lang w:val="es-CO"/>
        </w:rPr>
        <w:t xml:space="preserve"> </w:t>
      </w:r>
      <w:r>
        <w:rPr>
          <w:rFonts w:ascii="Arial" w:hAnsi="Arial" w:cs="Arial"/>
          <w:sz w:val="22"/>
          <w:szCs w:val="22"/>
          <w:lang w:val="es-CO"/>
        </w:rPr>
        <w:t>evidenció</w:t>
      </w:r>
      <w:r w:rsidR="006C18D6" w:rsidRPr="006C18D6">
        <w:rPr>
          <w:rFonts w:ascii="Arial" w:hAnsi="Arial" w:cs="Arial"/>
          <w:sz w:val="22"/>
          <w:szCs w:val="22"/>
          <w:lang w:val="es-CO"/>
        </w:rPr>
        <w:t xml:space="preserve"> lo siguiente</w:t>
      </w:r>
      <w:r w:rsidR="0087793A">
        <w:rPr>
          <w:rFonts w:ascii="Arial" w:hAnsi="Arial" w:cs="Arial"/>
          <w:sz w:val="22"/>
          <w:szCs w:val="22"/>
          <w:lang w:val="es-CO"/>
        </w:rPr>
        <w:t>:</w:t>
      </w:r>
    </w:p>
    <w:p w14:paraId="5D961D7E" w14:textId="77777777" w:rsidR="008F103D" w:rsidRDefault="008F103D" w:rsidP="006C18D6">
      <w:pPr>
        <w:pStyle w:val="Prrafodelista"/>
        <w:spacing w:line="360" w:lineRule="auto"/>
        <w:ind w:left="0"/>
        <w:jc w:val="both"/>
        <w:rPr>
          <w:rFonts w:ascii="Arial" w:hAnsi="Arial" w:cs="Arial"/>
          <w:sz w:val="22"/>
          <w:szCs w:val="22"/>
          <w:lang w:val="es-CO"/>
        </w:rPr>
      </w:pPr>
    </w:p>
    <w:p w14:paraId="1CD58B28" w14:textId="05698241" w:rsidR="008F103D" w:rsidRDefault="008F103D" w:rsidP="006C18D6">
      <w:pPr>
        <w:pStyle w:val="Prrafodelista"/>
        <w:spacing w:line="360" w:lineRule="auto"/>
        <w:ind w:left="0"/>
        <w:jc w:val="both"/>
        <w:rPr>
          <w:rFonts w:ascii="Arial" w:hAnsi="Arial" w:cs="Arial"/>
          <w:sz w:val="22"/>
          <w:szCs w:val="22"/>
          <w:lang w:val="es-CO"/>
        </w:rPr>
      </w:pPr>
      <w:r w:rsidRPr="008F103D">
        <w:rPr>
          <w:rFonts w:ascii="Arial" w:hAnsi="Arial" w:cs="Arial"/>
          <w:noProof/>
          <w:sz w:val="22"/>
          <w:szCs w:val="22"/>
          <w:lang w:val="es-CO"/>
        </w:rPr>
        <w:drawing>
          <wp:inline distT="0" distB="0" distL="0" distR="0" wp14:anchorId="3BB6AE9C" wp14:editId="29B51EA5">
            <wp:extent cx="6116320" cy="3613785"/>
            <wp:effectExtent l="0" t="0" r="0" b="5715"/>
            <wp:docPr id="99051005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0055" name="Imagen 1" descr="Texto&#10;&#10;Descripción generada automáticamente"/>
                    <pic:cNvPicPr/>
                  </pic:nvPicPr>
                  <pic:blipFill>
                    <a:blip r:embed="rId11"/>
                    <a:stretch>
                      <a:fillRect/>
                    </a:stretch>
                  </pic:blipFill>
                  <pic:spPr>
                    <a:xfrm>
                      <a:off x="0" y="0"/>
                      <a:ext cx="6116320" cy="3613785"/>
                    </a:xfrm>
                    <a:prstGeom prst="rect">
                      <a:avLst/>
                    </a:prstGeom>
                  </pic:spPr>
                </pic:pic>
              </a:graphicData>
            </a:graphic>
          </wp:inline>
        </w:drawing>
      </w:r>
    </w:p>
    <w:p w14:paraId="466184F5" w14:textId="77777777" w:rsidR="0087793A" w:rsidRDefault="0087793A" w:rsidP="0087793A">
      <w:pPr>
        <w:pStyle w:val="Prrafodelista"/>
        <w:spacing w:line="360" w:lineRule="auto"/>
        <w:ind w:left="0"/>
        <w:jc w:val="both"/>
        <w:rPr>
          <w:rFonts w:ascii="Arial" w:hAnsi="Arial" w:cs="Arial"/>
          <w:sz w:val="22"/>
          <w:szCs w:val="22"/>
          <w:lang w:val="es-CO"/>
        </w:rPr>
      </w:pPr>
    </w:p>
    <w:p w14:paraId="59C76509" w14:textId="4057AACC" w:rsidR="0087793A" w:rsidRDefault="008F103D" w:rsidP="008F103D">
      <w:pPr>
        <w:spacing w:line="360" w:lineRule="auto"/>
        <w:jc w:val="both"/>
        <w:rPr>
          <w:rFonts w:ascii="Arial" w:hAnsi="Arial" w:cs="Arial"/>
          <w:lang w:val="es-CO"/>
        </w:rPr>
      </w:pPr>
      <w:r w:rsidRPr="008F103D">
        <w:rPr>
          <w:rFonts w:ascii="Arial" w:hAnsi="Arial" w:cs="Arial"/>
          <w:lang w:val="es-CO"/>
        </w:rPr>
        <w:t>Aunado a lo anterior, se tiene que al paciente se le realizaron los tratamientos adecuados y</w:t>
      </w:r>
      <w:r>
        <w:rPr>
          <w:rFonts w:ascii="Arial" w:hAnsi="Arial" w:cs="Arial"/>
          <w:lang w:val="es-CO"/>
        </w:rPr>
        <w:t xml:space="preserve"> </w:t>
      </w:r>
      <w:r w:rsidRPr="008F103D">
        <w:rPr>
          <w:rFonts w:ascii="Arial" w:hAnsi="Arial" w:cs="Arial"/>
          <w:lang w:val="es-CO"/>
        </w:rPr>
        <w:t xml:space="preserve">se desplegaron </w:t>
      </w:r>
      <w:r>
        <w:rPr>
          <w:rFonts w:ascii="Arial" w:hAnsi="Arial" w:cs="Arial"/>
          <w:lang w:val="es-CO"/>
        </w:rPr>
        <w:t xml:space="preserve">en consecuencia </w:t>
      </w:r>
      <w:r w:rsidRPr="008F103D">
        <w:rPr>
          <w:rFonts w:ascii="Arial" w:hAnsi="Arial" w:cs="Arial"/>
          <w:lang w:val="es-CO"/>
        </w:rPr>
        <w:t>las ayudas diagnósticas de rigor para verificar su estado de salud y</w:t>
      </w:r>
      <w:r>
        <w:rPr>
          <w:rFonts w:ascii="Arial" w:hAnsi="Arial" w:cs="Arial"/>
          <w:lang w:val="es-CO"/>
        </w:rPr>
        <w:t xml:space="preserve"> </w:t>
      </w:r>
      <w:r w:rsidRPr="008F103D">
        <w:rPr>
          <w:rFonts w:ascii="Arial" w:hAnsi="Arial" w:cs="Arial"/>
          <w:lang w:val="es-CO"/>
        </w:rPr>
        <w:t>llevar a cabo el plan médico que demandaba, como se pu</w:t>
      </w:r>
      <w:r>
        <w:rPr>
          <w:rFonts w:ascii="Arial" w:hAnsi="Arial" w:cs="Arial"/>
          <w:lang w:val="es-CO"/>
        </w:rPr>
        <w:t>do</w:t>
      </w:r>
      <w:r w:rsidRPr="008F103D">
        <w:rPr>
          <w:rFonts w:ascii="Arial" w:hAnsi="Arial" w:cs="Arial"/>
          <w:lang w:val="es-CO"/>
        </w:rPr>
        <w:t xml:space="preserve"> observar en el aparte </w:t>
      </w:r>
      <w:r>
        <w:rPr>
          <w:rFonts w:ascii="Arial" w:hAnsi="Arial" w:cs="Arial"/>
          <w:lang w:val="es-CO"/>
        </w:rPr>
        <w:t xml:space="preserve">correspondiente </w:t>
      </w:r>
      <w:r w:rsidRPr="008F103D">
        <w:rPr>
          <w:rFonts w:ascii="Arial" w:hAnsi="Arial" w:cs="Arial"/>
          <w:lang w:val="es-CO"/>
        </w:rPr>
        <w:t>de</w:t>
      </w:r>
      <w:r>
        <w:rPr>
          <w:rFonts w:ascii="Arial" w:hAnsi="Arial" w:cs="Arial"/>
          <w:lang w:val="es-CO"/>
        </w:rPr>
        <w:t xml:space="preserve"> </w:t>
      </w:r>
      <w:r w:rsidRPr="008F103D">
        <w:rPr>
          <w:rFonts w:ascii="Arial" w:hAnsi="Arial" w:cs="Arial"/>
          <w:lang w:val="es-CO"/>
        </w:rPr>
        <w:t>su historia clínica</w:t>
      </w:r>
      <w:r>
        <w:rPr>
          <w:rFonts w:ascii="Arial" w:hAnsi="Arial" w:cs="Arial"/>
          <w:lang w:val="es-CO"/>
        </w:rPr>
        <w:t>, y que se cita a continuación</w:t>
      </w:r>
      <w:r w:rsidRPr="008F103D">
        <w:rPr>
          <w:rFonts w:ascii="Arial" w:hAnsi="Arial" w:cs="Arial"/>
          <w:lang w:val="es-CO"/>
        </w:rPr>
        <w:t>:</w:t>
      </w:r>
    </w:p>
    <w:p w14:paraId="15FF9F40" w14:textId="5917F829" w:rsidR="008F103D" w:rsidRDefault="008F103D" w:rsidP="008F103D">
      <w:pPr>
        <w:spacing w:line="360" w:lineRule="auto"/>
        <w:jc w:val="both"/>
        <w:rPr>
          <w:rFonts w:ascii="Arial" w:hAnsi="Arial" w:cs="Arial"/>
          <w:lang w:val="es-CO"/>
        </w:rPr>
      </w:pPr>
      <w:r w:rsidRPr="008F103D">
        <w:rPr>
          <w:rFonts w:ascii="Arial" w:hAnsi="Arial" w:cs="Arial"/>
          <w:noProof/>
          <w:lang w:val="es-CO"/>
        </w:rPr>
        <w:lastRenderedPageBreak/>
        <w:drawing>
          <wp:inline distT="0" distB="0" distL="0" distR="0" wp14:anchorId="07981204" wp14:editId="584F5747">
            <wp:extent cx="6116320" cy="2252345"/>
            <wp:effectExtent l="0" t="0" r="0" b="0"/>
            <wp:docPr id="170865314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53144" name="Imagen 1" descr="Tabla&#10;&#10;Descripción generada automáticamente"/>
                    <pic:cNvPicPr/>
                  </pic:nvPicPr>
                  <pic:blipFill>
                    <a:blip r:embed="rId12"/>
                    <a:stretch>
                      <a:fillRect/>
                    </a:stretch>
                  </pic:blipFill>
                  <pic:spPr>
                    <a:xfrm>
                      <a:off x="0" y="0"/>
                      <a:ext cx="6116320" cy="2252345"/>
                    </a:xfrm>
                    <a:prstGeom prst="rect">
                      <a:avLst/>
                    </a:prstGeom>
                  </pic:spPr>
                </pic:pic>
              </a:graphicData>
            </a:graphic>
          </wp:inline>
        </w:drawing>
      </w:r>
    </w:p>
    <w:p w14:paraId="14A8F4C9" w14:textId="65F55B99" w:rsidR="0087793A" w:rsidRDefault="008F103D" w:rsidP="008F103D">
      <w:pPr>
        <w:spacing w:line="360" w:lineRule="auto"/>
        <w:jc w:val="both"/>
        <w:rPr>
          <w:rFonts w:ascii="Arial" w:hAnsi="Arial" w:cs="Arial"/>
          <w:lang w:val="es-CO"/>
        </w:rPr>
      </w:pPr>
      <w:r>
        <w:rPr>
          <w:rFonts w:ascii="Arial" w:hAnsi="Arial" w:cs="Arial"/>
          <w:lang w:val="es-CO"/>
        </w:rPr>
        <w:t>Finalmente</w:t>
      </w:r>
      <w:r w:rsidRPr="008F103D">
        <w:rPr>
          <w:rFonts w:ascii="Arial" w:hAnsi="Arial" w:cs="Arial"/>
          <w:lang w:val="es-CO"/>
        </w:rPr>
        <w:t>, se puede observar de la historia clínica del actor, que se le dio salida el mismo 6</w:t>
      </w:r>
      <w:r>
        <w:rPr>
          <w:rFonts w:ascii="Arial" w:hAnsi="Arial" w:cs="Arial"/>
          <w:lang w:val="es-CO"/>
        </w:rPr>
        <w:t xml:space="preserve"> </w:t>
      </w:r>
      <w:r w:rsidRPr="008F103D">
        <w:rPr>
          <w:rFonts w:ascii="Arial" w:hAnsi="Arial" w:cs="Arial"/>
          <w:lang w:val="es-CO"/>
        </w:rPr>
        <w:t xml:space="preserve">de febrero de 2020, una vez se verificó que se encontraba en buenas condiciones, </w:t>
      </w:r>
      <w:r>
        <w:rPr>
          <w:rFonts w:ascii="Arial" w:hAnsi="Arial" w:cs="Arial"/>
          <w:lang w:val="es-CO"/>
        </w:rPr>
        <w:t>y se le entregaron las debidas</w:t>
      </w:r>
      <w:r w:rsidRPr="008F103D">
        <w:rPr>
          <w:rFonts w:ascii="Arial" w:hAnsi="Arial" w:cs="Arial"/>
          <w:lang w:val="es-CO"/>
        </w:rPr>
        <w:t xml:space="preserve"> recomendaciones ante síntomas de alarma y con orden de cita por ortopedia, como</w:t>
      </w:r>
      <w:r>
        <w:rPr>
          <w:rFonts w:ascii="Arial" w:hAnsi="Arial" w:cs="Arial"/>
          <w:lang w:val="es-CO"/>
        </w:rPr>
        <w:t xml:space="preserve"> </w:t>
      </w:r>
      <w:r w:rsidRPr="008F103D">
        <w:rPr>
          <w:rFonts w:ascii="Arial" w:hAnsi="Arial" w:cs="Arial"/>
          <w:lang w:val="es-CO"/>
        </w:rPr>
        <w:t>se aprecia a continuación:</w:t>
      </w:r>
    </w:p>
    <w:p w14:paraId="5FF7E232" w14:textId="77777777" w:rsidR="008F103D" w:rsidRDefault="008F103D" w:rsidP="008F103D">
      <w:pPr>
        <w:spacing w:line="360" w:lineRule="auto"/>
        <w:jc w:val="both"/>
        <w:rPr>
          <w:rFonts w:ascii="Arial" w:hAnsi="Arial" w:cs="Arial"/>
          <w:lang w:val="es-CO"/>
        </w:rPr>
      </w:pPr>
    </w:p>
    <w:p w14:paraId="70CA58B9" w14:textId="42BDAD54" w:rsidR="008F103D" w:rsidRDefault="008F103D" w:rsidP="008F103D">
      <w:pPr>
        <w:spacing w:line="360" w:lineRule="auto"/>
        <w:jc w:val="both"/>
        <w:rPr>
          <w:rFonts w:ascii="Arial" w:hAnsi="Arial" w:cs="Arial"/>
          <w:lang w:val="es-CO"/>
        </w:rPr>
      </w:pPr>
      <w:r w:rsidRPr="008F103D">
        <w:rPr>
          <w:rFonts w:ascii="Arial" w:hAnsi="Arial" w:cs="Arial"/>
          <w:noProof/>
          <w:lang w:val="es-CO"/>
        </w:rPr>
        <w:drawing>
          <wp:inline distT="0" distB="0" distL="0" distR="0" wp14:anchorId="01AF5606" wp14:editId="17092A7D">
            <wp:extent cx="6116320" cy="2271395"/>
            <wp:effectExtent l="0" t="0" r="0" b="0"/>
            <wp:docPr id="18550996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9960" name="Imagen 1" descr="Interfaz de usuario gráfica, Texto, Aplicación, Correo electrónico&#10;&#10;Descripción generada automáticamente"/>
                    <pic:cNvPicPr/>
                  </pic:nvPicPr>
                  <pic:blipFill>
                    <a:blip r:embed="rId13"/>
                    <a:stretch>
                      <a:fillRect/>
                    </a:stretch>
                  </pic:blipFill>
                  <pic:spPr>
                    <a:xfrm>
                      <a:off x="0" y="0"/>
                      <a:ext cx="6116320" cy="2271395"/>
                    </a:xfrm>
                    <a:prstGeom prst="rect">
                      <a:avLst/>
                    </a:prstGeom>
                  </pic:spPr>
                </pic:pic>
              </a:graphicData>
            </a:graphic>
          </wp:inline>
        </w:drawing>
      </w:r>
    </w:p>
    <w:p w14:paraId="30C3907F" w14:textId="239CDFF0" w:rsidR="0087793A" w:rsidRDefault="005402A4" w:rsidP="0087793A">
      <w:pPr>
        <w:pStyle w:val="Prrafodelista"/>
        <w:spacing w:line="360" w:lineRule="auto"/>
        <w:ind w:left="0"/>
        <w:jc w:val="both"/>
        <w:rPr>
          <w:rFonts w:ascii="Arial" w:hAnsi="Arial" w:cs="Arial"/>
          <w:sz w:val="22"/>
          <w:szCs w:val="22"/>
          <w:lang w:val="es-CO"/>
        </w:rPr>
      </w:pPr>
      <w:r>
        <w:rPr>
          <w:rFonts w:ascii="Arial" w:hAnsi="Arial" w:cs="Arial"/>
          <w:sz w:val="22"/>
          <w:szCs w:val="22"/>
          <w:lang w:val="es-CO"/>
        </w:rPr>
        <w:t>Ello se consolidó con la práctica de las pruebas testimoniales adelantadas en el caso, de las cuales se puede extraer</w:t>
      </w:r>
      <w:r w:rsidR="00132BA2">
        <w:rPr>
          <w:rFonts w:ascii="Arial" w:hAnsi="Arial" w:cs="Arial"/>
          <w:sz w:val="22"/>
          <w:szCs w:val="22"/>
          <w:lang w:val="es-CO"/>
        </w:rPr>
        <w:t>, por ejemplo,</w:t>
      </w:r>
      <w:r>
        <w:rPr>
          <w:rFonts w:ascii="Arial" w:hAnsi="Arial" w:cs="Arial"/>
          <w:sz w:val="22"/>
          <w:szCs w:val="22"/>
          <w:lang w:val="es-CO"/>
        </w:rPr>
        <w:t xml:space="preserve"> lo dicho por </w:t>
      </w:r>
      <w:r w:rsidR="00132BA2">
        <w:rPr>
          <w:rFonts w:ascii="Arial" w:hAnsi="Arial" w:cs="Arial"/>
          <w:sz w:val="22"/>
          <w:szCs w:val="22"/>
          <w:lang w:val="es-CO"/>
        </w:rPr>
        <w:t xml:space="preserve">galena </w:t>
      </w:r>
      <w:r>
        <w:rPr>
          <w:rFonts w:ascii="Arial" w:hAnsi="Arial" w:cs="Arial"/>
          <w:sz w:val="22"/>
          <w:szCs w:val="22"/>
          <w:lang w:val="es-CO"/>
        </w:rPr>
        <w:t>tratante</w:t>
      </w:r>
      <w:r w:rsidR="00132BA2">
        <w:rPr>
          <w:rFonts w:ascii="Arial" w:hAnsi="Arial" w:cs="Arial"/>
          <w:sz w:val="22"/>
          <w:szCs w:val="22"/>
          <w:lang w:val="es-CO"/>
        </w:rPr>
        <w:t xml:space="preserve"> </w:t>
      </w:r>
      <w:r w:rsidR="00132BA2" w:rsidRPr="00132BA2">
        <w:rPr>
          <w:rFonts w:ascii="Arial" w:hAnsi="Arial" w:cs="Arial"/>
          <w:sz w:val="22"/>
          <w:szCs w:val="22"/>
          <w:lang w:val="es-CO"/>
        </w:rPr>
        <w:t>Natalia Alba Guayara</w:t>
      </w:r>
      <w:r w:rsidR="00132BA2">
        <w:rPr>
          <w:rFonts w:ascii="Arial" w:hAnsi="Arial" w:cs="Arial"/>
          <w:sz w:val="22"/>
          <w:szCs w:val="22"/>
          <w:lang w:val="es-CO"/>
        </w:rPr>
        <w:t xml:space="preserve"> quién respondió de la siguiente manera, ante las preguntas realizadas en la diligencia ante la pregunta de si “”, a lo que contestó</w:t>
      </w:r>
      <w:r>
        <w:rPr>
          <w:rFonts w:ascii="Arial" w:hAnsi="Arial" w:cs="Arial"/>
          <w:sz w:val="22"/>
          <w:szCs w:val="22"/>
          <w:lang w:val="es-CO"/>
        </w:rPr>
        <w:t>:</w:t>
      </w:r>
    </w:p>
    <w:p w14:paraId="2E4938A2" w14:textId="77777777" w:rsidR="005402A4" w:rsidRDefault="005402A4" w:rsidP="0087793A">
      <w:pPr>
        <w:pStyle w:val="Prrafodelista"/>
        <w:spacing w:line="360" w:lineRule="auto"/>
        <w:ind w:left="0"/>
        <w:jc w:val="both"/>
        <w:rPr>
          <w:rFonts w:ascii="Arial" w:hAnsi="Arial" w:cs="Arial"/>
          <w:sz w:val="22"/>
          <w:szCs w:val="22"/>
          <w:lang w:val="es-CO"/>
        </w:rPr>
      </w:pPr>
    </w:p>
    <w:p w14:paraId="23F780FD" w14:textId="5A1A1DB6" w:rsidR="005402A4" w:rsidRDefault="00132BA2" w:rsidP="00132BA2">
      <w:pPr>
        <w:pStyle w:val="Prrafodelista"/>
        <w:numPr>
          <w:ilvl w:val="0"/>
          <w:numId w:val="11"/>
        </w:numPr>
        <w:jc w:val="both"/>
        <w:rPr>
          <w:rFonts w:ascii="Arial" w:hAnsi="Arial" w:cs="Arial"/>
          <w:sz w:val="20"/>
          <w:szCs w:val="20"/>
        </w:rPr>
      </w:pPr>
      <w:r w:rsidRPr="00132BA2">
        <w:rPr>
          <w:rFonts w:ascii="Arial" w:hAnsi="Arial" w:cs="Arial"/>
          <w:sz w:val="20"/>
          <w:szCs w:val="20"/>
        </w:rPr>
        <w:t>¿Según su experiencia el paciente presentaba síntomas de alarma a su salida?</w:t>
      </w:r>
      <w:r>
        <w:rPr>
          <w:rFonts w:ascii="Arial" w:hAnsi="Arial" w:cs="Arial"/>
          <w:sz w:val="20"/>
          <w:szCs w:val="20"/>
        </w:rPr>
        <w:t xml:space="preserve"> Respondió: </w:t>
      </w:r>
      <w:r w:rsidR="005402A4" w:rsidRPr="005402A4">
        <w:rPr>
          <w:rFonts w:ascii="Arial" w:hAnsi="Arial" w:cs="Arial"/>
          <w:sz w:val="20"/>
          <w:szCs w:val="20"/>
        </w:rPr>
        <w:t>No. Estuvo en observación por casi 12 horas, se le dio egreso con manejo ortopédico y con control de ortopedista</w:t>
      </w:r>
      <w:r>
        <w:rPr>
          <w:rFonts w:ascii="Arial" w:hAnsi="Arial" w:cs="Arial"/>
          <w:sz w:val="20"/>
          <w:szCs w:val="20"/>
        </w:rPr>
        <w:t>.</w:t>
      </w:r>
    </w:p>
    <w:p w14:paraId="0CA4D9CB" w14:textId="58C3B64F" w:rsidR="00132BA2" w:rsidRDefault="00132BA2" w:rsidP="00132BA2">
      <w:pPr>
        <w:pStyle w:val="Prrafodelista"/>
        <w:numPr>
          <w:ilvl w:val="0"/>
          <w:numId w:val="11"/>
        </w:numPr>
        <w:jc w:val="both"/>
        <w:rPr>
          <w:rFonts w:ascii="Arial" w:hAnsi="Arial" w:cs="Arial"/>
          <w:sz w:val="20"/>
          <w:szCs w:val="20"/>
          <w:lang w:val="es-CO"/>
        </w:rPr>
      </w:pPr>
      <w:r w:rsidRPr="00132BA2">
        <w:rPr>
          <w:rFonts w:ascii="Arial" w:hAnsi="Arial" w:cs="Arial"/>
          <w:sz w:val="20"/>
          <w:szCs w:val="20"/>
          <w:lang w:val="es-CO"/>
        </w:rPr>
        <w:t>¿Cuáles podrían ser los signos de alarma?</w:t>
      </w:r>
      <w:r>
        <w:rPr>
          <w:rFonts w:ascii="Arial" w:hAnsi="Arial" w:cs="Arial"/>
          <w:sz w:val="20"/>
          <w:szCs w:val="20"/>
          <w:lang w:val="es-CO"/>
        </w:rPr>
        <w:t xml:space="preserve"> Respondió: </w:t>
      </w:r>
      <w:r w:rsidRPr="00132BA2">
        <w:rPr>
          <w:rFonts w:ascii="Arial" w:hAnsi="Arial" w:cs="Arial"/>
          <w:sz w:val="20"/>
          <w:szCs w:val="20"/>
          <w:lang w:val="es-CO"/>
        </w:rPr>
        <w:t>Que dejara de sentir, que tuviera sangrado, hematoma</w:t>
      </w:r>
      <w:r>
        <w:rPr>
          <w:rFonts w:ascii="Arial" w:hAnsi="Arial" w:cs="Arial"/>
          <w:sz w:val="20"/>
          <w:szCs w:val="20"/>
          <w:lang w:val="es-CO"/>
        </w:rPr>
        <w:t>.</w:t>
      </w:r>
    </w:p>
    <w:p w14:paraId="189FDA85" w14:textId="7AA47735" w:rsidR="00132BA2" w:rsidRPr="005402A4" w:rsidRDefault="00132BA2" w:rsidP="00132BA2">
      <w:pPr>
        <w:pStyle w:val="Prrafodelista"/>
        <w:numPr>
          <w:ilvl w:val="0"/>
          <w:numId w:val="11"/>
        </w:numPr>
        <w:jc w:val="both"/>
        <w:rPr>
          <w:rFonts w:ascii="Arial" w:hAnsi="Arial" w:cs="Arial"/>
          <w:sz w:val="20"/>
          <w:szCs w:val="20"/>
          <w:lang w:val="es-CO"/>
        </w:rPr>
      </w:pPr>
      <w:r w:rsidRPr="00132BA2">
        <w:rPr>
          <w:rFonts w:ascii="Arial" w:hAnsi="Arial" w:cs="Arial"/>
          <w:sz w:val="20"/>
          <w:szCs w:val="20"/>
          <w:lang w:val="es-CO"/>
        </w:rPr>
        <w:t>¿Usted le informó al señor Valencia los signos de alarma?</w:t>
      </w:r>
      <w:r>
        <w:rPr>
          <w:rFonts w:ascii="Arial" w:hAnsi="Arial" w:cs="Arial"/>
          <w:sz w:val="20"/>
          <w:szCs w:val="20"/>
          <w:lang w:val="es-CO"/>
        </w:rPr>
        <w:t xml:space="preserve"> Respondió: </w:t>
      </w:r>
      <w:r w:rsidRPr="00132BA2">
        <w:rPr>
          <w:rFonts w:ascii="Arial" w:hAnsi="Arial" w:cs="Arial"/>
          <w:sz w:val="20"/>
          <w:szCs w:val="20"/>
          <w:lang w:val="es-CO"/>
        </w:rPr>
        <w:t>S</w:t>
      </w:r>
      <w:r>
        <w:rPr>
          <w:rFonts w:ascii="Arial" w:hAnsi="Arial" w:cs="Arial"/>
          <w:sz w:val="20"/>
          <w:szCs w:val="20"/>
          <w:lang w:val="es-CO"/>
        </w:rPr>
        <w:t>í</w:t>
      </w:r>
      <w:r w:rsidRPr="00132BA2">
        <w:rPr>
          <w:rFonts w:ascii="Arial" w:hAnsi="Arial" w:cs="Arial"/>
          <w:sz w:val="20"/>
          <w:szCs w:val="20"/>
          <w:lang w:val="es-CO"/>
        </w:rPr>
        <w:t>, como cambios en la coloración de la piel, que se ponga negro, pálido, pus, calambres</w:t>
      </w:r>
      <w:r>
        <w:rPr>
          <w:rFonts w:ascii="Arial" w:hAnsi="Arial" w:cs="Arial"/>
          <w:sz w:val="20"/>
          <w:szCs w:val="20"/>
          <w:lang w:val="es-CO"/>
        </w:rPr>
        <w:t>.</w:t>
      </w:r>
    </w:p>
    <w:p w14:paraId="20E8717B" w14:textId="77777777" w:rsidR="00132BA2" w:rsidRDefault="00132BA2" w:rsidP="0087793A">
      <w:pPr>
        <w:pStyle w:val="Prrafodelista"/>
        <w:spacing w:line="360" w:lineRule="auto"/>
        <w:ind w:left="0"/>
        <w:jc w:val="both"/>
        <w:rPr>
          <w:rFonts w:ascii="Arial" w:hAnsi="Arial" w:cs="Arial"/>
          <w:sz w:val="22"/>
          <w:szCs w:val="22"/>
          <w:lang w:val="es-CO"/>
        </w:rPr>
      </w:pPr>
    </w:p>
    <w:p w14:paraId="3EDCD175" w14:textId="05DA0B5A" w:rsidR="008F103D" w:rsidRDefault="00132BA2" w:rsidP="0087793A">
      <w:pPr>
        <w:pStyle w:val="Prrafodelista"/>
        <w:spacing w:line="360" w:lineRule="auto"/>
        <w:ind w:left="0"/>
        <w:jc w:val="both"/>
        <w:rPr>
          <w:rFonts w:ascii="Arial" w:hAnsi="Arial" w:cs="Arial"/>
          <w:sz w:val="22"/>
          <w:szCs w:val="22"/>
          <w:lang w:val="es-CO"/>
        </w:rPr>
      </w:pPr>
      <w:r>
        <w:rPr>
          <w:rFonts w:ascii="Arial" w:hAnsi="Arial" w:cs="Arial"/>
          <w:sz w:val="22"/>
          <w:szCs w:val="22"/>
          <w:lang w:val="es-CO"/>
        </w:rPr>
        <w:t xml:space="preserve">En igual sentido respondió el testigo </w:t>
      </w:r>
      <w:r w:rsidRPr="00132BA2">
        <w:rPr>
          <w:rFonts w:ascii="Arial" w:hAnsi="Arial" w:cs="Arial"/>
          <w:sz w:val="22"/>
          <w:szCs w:val="22"/>
          <w:lang w:val="es-CO"/>
        </w:rPr>
        <w:t>Edwin Andrade Castillo</w:t>
      </w:r>
      <w:r>
        <w:rPr>
          <w:rFonts w:ascii="Arial" w:hAnsi="Arial" w:cs="Arial"/>
          <w:sz w:val="22"/>
          <w:szCs w:val="22"/>
          <w:lang w:val="es-CO"/>
        </w:rPr>
        <w:t xml:space="preserve"> </w:t>
      </w:r>
      <w:r w:rsidR="009C4E5E">
        <w:rPr>
          <w:rFonts w:ascii="Arial" w:hAnsi="Arial" w:cs="Arial"/>
          <w:sz w:val="22"/>
          <w:szCs w:val="22"/>
          <w:lang w:val="es-CO"/>
        </w:rPr>
        <w:t xml:space="preserve">cuando se le consultó sobre si él </w:t>
      </w:r>
      <w:r w:rsidR="009C4E5E" w:rsidRPr="009C4E5E">
        <w:rPr>
          <w:rFonts w:ascii="Arial" w:hAnsi="Arial" w:cs="Arial"/>
          <w:sz w:val="22"/>
          <w:szCs w:val="22"/>
          <w:lang w:val="es-CO"/>
        </w:rPr>
        <w:t>informó al paciente sobre los signos de alarma</w:t>
      </w:r>
      <w:r w:rsidR="009C4E5E">
        <w:rPr>
          <w:rFonts w:ascii="Arial" w:hAnsi="Arial" w:cs="Arial"/>
          <w:sz w:val="22"/>
          <w:szCs w:val="22"/>
          <w:lang w:val="es-CO"/>
        </w:rPr>
        <w:t>, a lo que respondió:</w:t>
      </w:r>
    </w:p>
    <w:p w14:paraId="463F48B1" w14:textId="77777777" w:rsidR="009C4E5E" w:rsidRDefault="009C4E5E" w:rsidP="0087793A">
      <w:pPr>
        <w:pStyle w:val="Prrafodelista"/>
        <w:spacing w:line="360" w:lineRule="auto"/>
        <w:ind w:left="0"/>
        <w:jc w:val="both"/>
        <w:rPr>
          <w:rFonts w:ascii="Arial" w:hAnsi="Arial" w:cs="Arial"/>
          <w:sz w:val="22"/>
          <w:szCs w:val="22"/>
          <w:lang w:val="es-CO"/>
        </w:rPr>
      </w:pPr>
    </w:p>
    <w:p w14:paraId="1FC6089D" w14:textId="4811E826" w:rsidR="009C4E5E" w:rsidRPr="009C4E5E" w:rsidRDefault="009C4E5E" w:rsidP="009C4E5E">
      <w:pPr>
        <w:pStyle w:val="Prrafodelista"/>
        <w:spacing w:line="360" w:lineRule="auto"/>
        <w:jc w:val="both"/>
        <w:rPr>
          <w:rFonts w:ascii="Arial" w:hAnsi="Arial" w:cs="Arial"/>
          <w:sz w:val="20"/>
          <w:szCs w:val="20"/>
          <w:lang w:val="es-CO"/>
        </w:rPr>
      </w:pPr>
      <w:r w:rsidRPr="009C4E5E">
        <w:rPr>
          <w:rFonts w:ascii="Arial" w:hAnsi="Arial" w:cs="Arial"/>
          <w:sz w:val="20"/>
          <w:szCs w:val="20"/>
          <w:lang w:val="es-CO"/>
        </w:rPr>
        <w:t xml:space="preserve">Sí, se le explicó que para reconsultar debía verificar presencia de pus, </w:t>
      </w:r>
      <w:r w:rsidRPr="002619C4">
        <w:rPr>
          <w:rFonts w:ascii="Arial" w:hAnsi="Arial" w:cs="Arial"/>
          <w:b/>
          <w:bCs/>
          <w:sz w:val="20"/>
          <w:szCs w:val="20"/>
          <w:u w:val="single"/>
          <w:lang w:val="es-CO"/>
        </w:rPr>
        <w:t>dolor</w:t>
      </w:r>
      <w:r w:rsidRPr="009C4E5E">
        <w:rPr>
          <w:rFonts w:ascii="Arial" w:hAnsi="Arial" w:cs="Arial"/>
          <w:sz w:val="20"/>
          <w:szCs w:val="20"/>
          <w:lang w:val="es-CO"/>
        </w:rPr>
        <w:t xml:space="preserve"> torácico</w:t>
      </w:r>
      <w:r>
        <w:rPr>
          <w:rFonts w:ascii="Arial" w:hAnsi="Arial" w:cs="Arial"/>
          <w:sz w:val="20"/>
          <w:szCs w:val="20"/>
          <w:lang w:val="es-CO"/>
        </w:rPr>
        <w:t xml:space="preserve"> u</w:t>
      </w:r>
      <w:r w:rsidRPr="009C4E5E">
        <w:rPr>
          <w:rFonts w:ascii="Arial" w:hAnsi="Arial" w:cs="Arial"/>
          <w:sz w:val="20"/>
          <w:szCs w:val="20"/>
          <w:lang w:val="es-CO"/>
        </w:rPr>
        <w:t xml:space="preserve"> hormigueo</w:t>
      </w:r>
      <w:r>
        <w:rPr>
          <w:rFonts w:ascii="Arial" w:hAnsi="Arial" w:cs="Arial"/>
          <w:sz w:val="20"/>
          <w:szCs w:val="20"/>
          <w:lang w:val="es-CO"/>
        </w:rPr>
        <w:t>.</w:t>
      </w:r>
    </w:p>
    <w:p w14:paraId="4ECED531" w14:textId="77777777" w:rsidR="00132BA2" w:rsidRDefault="00132BA2" w:rsidP="0087793A">
      <w:pPr>
        <w:pStyle w:val="Prrafodelista"/>
        <w:spacing w:line="360" w:lineRule="auto"/>
        <w:ind w:left="0"/>
        <w:jc w:val="both"/>
        <w:rPr>
          <w:rFonts w:ascii="Arial" w:hAnsi="Arial" w:cs="Arial"/>
          <w:sz w:val="22"/>
          <w:szCs w:val="22"/>
          <w:lang w:val="es-CO"/>
        </w:rPr>
      </w:pPr>
    </w:p>
    <w:p w14:paraId="6CF452D5" w14:textId="17D9EB14" w:rsidR="00132BA2" w:rsidRPr="00132BA2" w:rsidRDefault="00132BA2" w:rsidP="00132BA2">
      <w:pPr>
        <w:pStyle w:val="Prrafodelista"/>
        <w:spacing w:line="360" w:lineRule="auto"/>
        <w:jc w:val="both"/>
        <w:rPr>
          <w:rFonts w:ascii="Arial" w:hAnsi="Arial" w:cs="Arial"/>
          <w:sz w:val="20"/>
          <w:szCs w:val="20"/>
          <w:lang w:val="es-CO"/>
        </w:rPr>
      </w:pPr>
      <w:r w:rsidRPr="00132BA2">
        <w:rPr>
          <w:rFonts w:ascii="Arial" w:hAnsi="Arial" w:cs="Arial"/>
          <w:sz w:val="20"/>
          <w:szCs w:val="20"/>
          <w:lang w:val="es-CO"/>
        </w:rPr>
        <w:t>.</w:t>
      </w:r>
    </w:p>
    <w:p w14:paraId="54941F2D" w14:textId="5CB47D9E" w:rsidR="002619C4" w:rsidRDefault="002619C4" w:rsidP="0087793A">
      <w:pPr>
        <w:pStyle w:val="Prrafodelista"/>
        <w:spacing w:line="360" w:lineRule="auto"/>
        <w:ind w:left="0"/>
        <w:jc w:val="both"/>
        <w:rPr>
          <w:rFonts w:ascii="Arial" w:hAnsi="Arial" w:cs="Arial"/>
          <w:sz w:val="22"/>
          <w:szCs w:val="22"/>
          <w:lang w:val="es-CO"/>
        </w:rPr>
      </w:pPr>
      <w:r>
        <w:rPr>
          <w:rFonts w:ascii="Arial" w:hAnsi="Arial" w:cs="Arial"/>
          <w:sz w:val="22"/>
          <w:szCs w:val="22"/>
          <w:lang w:val="es-CO"/>
        </w:rPr>
        <w:lastRenderedPageBreak/>
        <w:t>Finalmente se debe traer a colación lo manifestado por el propio demandante, quién ante la pregunta: “</w:t>
      </w:r>
      <w:r w:rsidRPr="002619C4">
        <w:rPr>
          <w:rFonts w:ascii="Arial" w:hAnsi="Arial" w:cs="Arial"/>
          <w:i/>
          <w:iCs/>
          <w:sz w:val="22"/>
          <w:szCs w:val="22"/>
          <w:lang w:val="es-CO"/>
        </w:rPr>
        <w:t>¿Tuvo algún síntoma entre el 6 y el 20 de febrero de 2020?</w:t>
      </w:r>
      <w:r>
        <w:rPr>
          <w:rFonts w:ascii="Arial" w:hAnsi="Arial" w:cs="Arial"/>
          <w:sz w:val="22"/>
          <w:szCs w:val="22"/>
          <w:lang w:val="es-CO"/>
        </w:rPr>
        <w:t>”, respondió:</w:t>
      </w:r>
    </w:p>
    <w:p w14:paraId="421082A6" w14:textId="77777777" w:rsidR="002619C4" w:rsidRDefault="002619C4" w:rsidP="0087793A">
      <w:pPr>
        <w:pStyle w:val="Prrafodelista"/>
        <w:spacing w:line="360" w:lineRule="auto"/>
        <w:ind w:left="0"/>
        <w:jc w:val="both"/>
        <w:rPr>
          <w:rFonts w:ascii="Arial" w:hAnsi="Arial" w:cs="Arial"/>
          <w:sz w:val="22"/>
          <w:szCs w:val="22"/>
          <w:lang w:val="es-CO"/>
        </w:rPr>
      </w:pPr>
    </w:p>
    <w:p w14:paraId="31F76477" w14:textId="56937193" w:rsidR="002619C4" w:rsidRPr="002619C4" w:rsidRDefault="002619C4" w:rsidP="002619C4">
      <w:pPr>
        <w:pStyle w:val="Prrafodelista"/>
        <w:spacing w:line="360" w:lineRule="auto"/>
        <w:ind w:left="708"/>
        <w:jc w:val="both"/>
        <w:rPr>
          <w:rFonts w:ascii="Arial" w:hAnsi="Arial" w:cs="Arial"/>
          <w:sz w:val="20"/>
          <w:szCs w:val="20"/>
          <w:lang w:val="es-CO"/>
        </w:rPr>
      </w:pPr>
      <w:r>
        <w:rPr>
          <w:rFonts w:ascii="Arial" w:hAnsi="Arial" w:cs="Arial"/>
          <w:sz w:val="20"/>
          <w:szCs w:val="20"/>
          <w:lang w:val="es-CO"/>
        </w:rPr>
        <w:t>M</w:t>
      </w:r>
      <w:r w:rsidRPr="002619C4">
        <w:rPr>
          <w:rFonts w:ascii="Arial" w:hAnsi="Arial" w:cs="Arial"/>
          <w:sz w:val="20"/>
          <w:szCs w:val="20"/>
          <w:lang w:val="es-CO"/>
        </w:rPr>
        <w:t xml:space="preserve">e dolía el pie, </w:t>
      </w:r>
      <w:r w:rsidRPr="002619C4">
        <w:rPr>
          <w:rFonts w:ascii="Arial" w:hAnsi="Arial" w:cs="Arial"/>
          <w:b/>
          <w:bCs/>
          <w:sz w:val="20"/>
          <w:szCs w:val="20"/>
          <w:u w:val="single"/>
          <w:lang w:val="es-CO"/>
        </w:rPr>
        <w:t>tenía el pie hinchado</w:t>
      </w:r>
      <w:r w:rsidRPr="002619C4">
        <w:rPr>
          <w:rFonts w:ascii="Arial" w:hAnsi="Arial" w:cs="Arial"/>
          <w:sz w:val="20"/>
          <w:szCs w:val="20"/>
          <w:lang w:val="es-CO"/>
        </w:rPr>
        <w:t xml:space="preserve">. </w:t>
      </w:r>
      <w:r>
        <w:rPr>
          <w:rFonts w:ascii="Arial" w:hAnsi="Arial" w:cs="Arial"/>
          <w:sz w:val="20"/>
          <w:szCs w:val="20"/>
          <w:lang w:val="es-CO"/>
        </w:rPr>
        <w:t>M</w:t>
      </w:r>
      <w:r w:rsidRPr="002619C4">
        <w:rPr>
          <w:rFonts w:ascii="Arial" w:hAnsi="Arial" w:cs="Arial"/>
          <w:sz w:val="20"/>
          <w:szCs w:val="20"/>
          <w:lang w:val="es-CO"/>
        </w:rPr>
        <w:t xml:space="preserve">e hacían curaciones día de por medio </w:t>
      </w:r>
      <w:r w:rsidRPr="002619C4">
        <w:rPr>
          <w:rFonts w:ascii="Arial" w:hAnsi="Arial" w:cs="Arial"/>
          <w:b/>
          <w:bCs/>
          <w:sz w:val="20"/>
          <w:szCs w:val="20"/>
          <w:u w:val="single"/>
          <w:lang w:val="es-CO"/>
        </w:rPr>
        <w:t>en otro hospital</w:t>
      </w:r>
      <w:r w:rsidRPr="002619C4">
        <w:rPr>
          <w:rFonts w:ascii="Arial" w:hAnsi="Arial" w:cs="Arial"/>
          <w:sz w:val="20"/>
          <w:szCs w:val="20"/>
          <w:lang w:val="es-CO"/>
        </w:rPr>
        <w:t xml:space="preserve">.  </w:t>
      </w:r>
    </w:p>
    <w:p w14:paraId="7C6C3BCC" w14:textId="77777777" w:rsidR="002619C4" w:rsidRDefault="002619C4" w:rsidP="0087793A">
      <w:pPr>
        <w:pStyle w:val="Prrafodelista"/>
        <w:spacing w:line="360" w:lineRule="auto"/>
        <w:ind w:left="0"/>
        <w:jc w:val="both"/>
        <w:rPr>
          <w:rFonts w:ascii="Arial" w:hAnsi="Arial" w:cs="Arial"/>
          <w:sz w:val="22"/>
          <w:szCs w:val="22"/>
          <w:lang w:val="es-CO"/>
        </w:rPr>
      </w:pPr>
    </w:p>
    <w:p w14:paraId="0F7E27AD" w14:textId="1B307F23" w:rsidR="002619C4" w:rsidRDefault="000A0AE5" w:rsidP="0087793A">
      <w:pPr>
        <w:pStyle w:val="Prrafodelista"/>
        <w:spacing w:line="360" w:lineRule="auto"/>
        <w:ind w:left="0"/>
        <w:jc w:val="both"/>
        <w:rPr>
          <w:rFonts w:ascii="Arial" w:hAnsi="Arial" w:cs="Arial"/>
          <w:sz w:val="22"/>
          <w:szCs w:val="22"/>
          <w:lang w:val="es-CO"/>
        </w:rPr>
      </w:pPr>
      <w:r>
        <w:rPr>
          <w:rFonts w:ascii="Arial" w:hAnsi="Arial" w:cs="Arial"/>
          <w:sz w:val="22"/>
          <w:szCs w:val="22"/>
          <w:lang w:val="es-CO"/>
        </w:rPr>
        <w:t xml:space="preserve">De </w:t>
      </w:r>
      <w:r w:rsidR="00CA37D6">
        <w:rPr>
          <w:rFonts w:ascii="Arial" w:hAnsi="Arial" w:cs="Arial"/>
          <w:sz w:val="22"/>
          <w:szCs w:val="22"/>
          <w:lang w:val="es-CO"/>
        </w:rPr>
        <w:t>estas</w:t>
      </w:r>
      <w:r>
        <w:rPr>
          <w:rFonts w:ascii="Arial" w:hAnsi="Arial" w:cs="Arial"/>
          <w:sz w:val="22"/>
          <w:szCs w:val="22"/>
          <w:lang w:val="es-CO"/>
        </w:rPr>
        <w:t xml:space="preserve"> declaraciones y lo podido evidenciar en los medios de prueba allegados al proceso, salta</w:t>
      </w:r>
      <w:r w:rsidR="00950528">
        <w:rPr>
          <w:rFonts w:ascii="Arial" w:hAnsi="Arial" w:cs="Arial"/>
          <w:sz w:val="22"/>
          <w:szCs w:val="22"/>
          <w:lang w:val="es-CO"/>
        </w:rPr>
        <w:t>n</w:t>
      </w:r>
      <w:r>
        <w:rPr>
          <w:rFonts w:ascii="Arial" w:hAnsi="Arial" w:cs="Arial"/>
          <w:sz w:val="22"/>
          <w:szCs w:val="22"/>
          <w:lang w:val="es-CO"/>
        </w:rPr>
        <w:t xml:space="preserve"> a la vista </w:t>
      </w:r>
      <w:r w:rsidR="00950528">
        <w:rPr>
          <w:rFonts w:ascii="Arial" w:hAnsi="Arial" w:cs="Arial"/>
          <w:sz w:val="22"/>
          <w:szCs w:val="22"/>
          <w:lang w:val="es-CO"/>
        </w:rPr>
        <w:t>elementos que dejan claro que h</w:t>
      </w:r>
      <w:r>
        <w:rPr>
          <w:rFonts w:ascii="Arial" w:hAnsi="Arial" w:cs="Arial"/>
          <w:sz w:val="22"/>
          <w:szCs w:val="22"/>
          <w:lang w:val="es-CO"/>
        </w:rPr>
        <w:t>ubo una atención diligente por parte del hospital demandado, que existe u</w:t>
      </w:r>
      <w:r w:rsidR="00BC2C03">
        <w:rPr>
          <w:rFonts w:ascii="Arial" w:hAnsi="Arial" w:cs="Arial"/>
          <w:sz w:val="22"/>
          <w:szCs w:val="22"/>
          <w:lang w:val="es-CO"/>
        </w:rPr>
        <w:t xml:space="preserve">na incuestionable actitud de descuido por parte del </w:t>
      </w:r>
      <w:r w:rsidR="00950528">
        <w:rPr>
          <w:rFonts w:ascii="Arial" w:hAnsi="Arial" w:cs="Arial"/>
          <w:sz w:val="22"/>
          <w:szCs w:val="22"/>
          <w:lang w:val="es-CO"/>
        </w:rPr>
        <w:t xml:space="preserve">demandante en el sentido de no reconsultar en Hospital demandado, aun cuando presentaba uno de los síntomas que requería que actuara de tal manera, que aunque debido al desenlace resulta poco plausible que haya tenido cuidado sobre sus heridas en otro hospital, en caso de verdaderamente haber asistido a dichas curaciones, es evidente que la situación que dio </w:t>
      </w:r>
      <w:r w:rsidR="00D170BC">
        <w:rPr>
          <w:rFonts w:ascii="Arial" w:hAnsi="Arial" w:cs="Arial"/>
          <w:sz w:val="22"/>
          <w:szCs w:val="22"/>
          <w:lang w:val="es-CO"/>
        </w:rPr>
        <w:t xml:space="preserve">origen a su afectación, </w:t>
      </w:r>
      <w:r w:rsidR="00950528">
        <w:rPr>
          <w:rFonts w:ascii="Arial" w:hAnsi="Arial" w:cs="Arial"/>
          <w:sz w:val="22"/>
          <w:szCs w:val="22"/>
          <w:lang w:val="es-CO"/>
        </w:rPr>
        <w:t>pudo presentarse en ese “otro hospital”</w:t>
      </w:r>
      <w:r w:rsidR="00D170BC">
        <w:rPr>
          <w:rFonts w:ascii="Arial" w:hAnsi="Arial" w:cs="Arial"/>
          <w:sz w:val="22"/>
          <w:szCs w:val="22"/>
          <w:lang w:val="es-CO"/>
        </w:rPr>
        <w:t xml:space="preserve">, y no precisamente en el </w:t>
      </w:r>
      <w:r w:rsidR="00D170BC" w:rsidRPr="00D170BC">
        <w:rPr>
          <w:rFonts w:ascii="Arial" w:hAnsi="Arial" w:cs="Arial"/>
          <w:sz w:val="22"/>
          <w:szCs w:val="22"/>
          <w:lang w:val="es-CO"/>
        </w:rPr>
        <w:t xml:space="preserve">Luis Ablanque </w:t>
      </w:r>
      <w:r w:rsidR="00D170BC">
        <w:rPr>
          <w:rFonts w:ascii="Arial" w:hAnsi="Arial" w:cs="Arial"/>
          <w:sz w:val="22"/>
          <w:szCs w:val="22"/>
          <w:lang w:val="es-CO"/>
        </w:rPr>
        <w:t>d</w:t>
      </w:r>
      <w:r w:rsidR="00D170BC" w:rsidRPr="00D170BC">
        <w:rPr>
          <w:rFonts w:ascii="Arial" w:hAnsi="Arial" w:cs="Arial"/>
          <w:sz w:val="22"/>
          <w:szCs w:val="22"/>
          <w:lang w:val="es-CO"/>
        </w:rPr>
        <w:t xml:space="preserve">e </w:t>
      </w:r>
      <w:r w:rsidR="00D170BC">
        <w:rPr>
          <w:rFonts w:ascii="Arial" w:hAnsi="Arial" w:cs="Arial"/>
          <w:sz w:val="22"/>
          <w:szCs w:val="22"/>
          <w:lang w:val="es-CO"/>
        </w:rPr>
        <w:t>l</w:t>
      </w:r>
      <w:r w:rsidR="00D170BC" w:rsidRPr="00D170BC">
        <w:rPr>
          <w:rFonts w:ascii="Arial" w:hAnsi="Arial" w:cs="Arial"/>
          <w:sz w:val="22"/>
          <w:szCs w:val="22"/>
          <w:lang w:val="es-CO"/>
        </w:rPr>
        <w:t>a Plata</w:t>
      </w:r>
      <w:r w:rsidR="00D170BC">
        <w:rPr>
          <w:rFonts w:ascii="Arial" w:hAnsi="Arial" w:cs="Arial"/>
          <w:sz w:val="22"/>
          <w:szCs w:val="22"/>
          <w:lang w:val="es-CO"/>
        </w:rPr>
        <w:t>.</w:t>
      </w:r>
    </w:p>
    <w:p w14:paraId="194F02A3" w14:textId="77777777" w:rsidR="000A0AE5" w:rsidRDefault="000A0AE5" w:rsidP="0087793A">
      <w:pPr>
        <w:pStyle w:val="Prrafodelista"/>
        <w:spacing w:line="360" w:lineRule="auto"/>
        <w:ind w:left="0"/>
        <w:jc w:val="both"/>
        <w:rPr>
          <w:rFonts w:ascii="Arial" w:hAnsi="Arial" w:cs="Arial"/>
          <w:sz w:val="22"/>
          <w:szCs w:val="22"/>
          <w:lang w:val="es-CO"/>
        </w:rPr>
      </w:pPr>
    </w:p>
    <w:p w14:paraId="598B2AEE" w14:textId="4E9275BB" w:rsidR="0087793A" w:rsidRDefault="00D170BC" w:rsidP="0087793A">
      <w:pPr>
        <w:pStyle w:val="Prrafodelista"/>
        <w:spacing w:line="360" w:lineRule="auto"/>
        <w:ind w:left="0"/>
        <w:jc w:val="both"/>
        <w:rPr>
          <w:rFonts w:ascii="Arial" w:hAnsi="Arial" w:cs="Arial"/>
          <w:sz w:val="22"/>
          <w:szCs w:val="22"/>
          <w:lang w:val="es-CO"/>
        </w:rPr>
      </w:pPr>
      <w:r>
        <w:rPr>
          <w:rFonts w:ascii="Arial" w:hAnsi="Arial" w:cs="Arial"/>
          <w:sz w:val="22"/>
          <w:szCs w:val="22"/>
          <w:lang w:val="es-CO"/>
        </w:rPr>
        <w:t xml:space="preserve">Por todo lo mencionado, queda claro que la presente excepción de </w:t>
      </w:r>
      <w:r w:rsidRPr="00D170BC">
        <w:rPr>
          <w:rFonts w:ascii="Arial" w:hAnsi="Arial" w:cs="Arial"/>
          <w:sz w:val="22"/>
          <w:szCs w:val="22"/>
          <w:lang w:val="es-CO"/>
        </w:rPr>
        <w:t xml:space="preserve">inexistencia de falla médica como consecuencia de la prestación del servicio médico y tratamiento adecuado, diligente, cuidadoso, carente de culpa y realizado conforme a los protocolos de salud por parte del hospital Luis Ablanque </w:t>
      </w:r>
      <w:r>
        <w:rPr>
          <w:rFonts w:ascii="Arial" w:hAnsi="Arial" w:cs="Arial"/>
          <w:sz w:val="22"/>
          <w:szCs w:val="22"/>
          <w:lang w:val="es-CO"/>
        </w:rPr>
        <w:t>d</w:t>
      </w:r>
      <w:r w:rsidRPr="00D170BC">
        <w:rPr>
          <w:rFonts w:ascii="Arial" w:hAnsi="Arial" w:cs="Arial"/>
          <w:sz w:val="22"/>
          <w:szCs w:val="22"/>
          <w:lang w:val="es-CO"/>
        </w:rPr>
        <w:t xml:space="preserve">e </w:t>
      </w:r>
      <w:r>
        <w:rPr>
          <w:rFonts w:ascii="Arial" w:hAnsi="Arial" w:cs="Arial"/>
          <w:sz w:val="22"/>
          <w:szCs w:val="22"/>
          <w:lang w:val="es-CO"/>
        </w:rPr>
        <w:t>l</w:t>
      </w:r>
      <w:r w:rsidRPr="00D170BC">
        <w:rPr>
          <w:rFonts w:ascii="Arial" w:hAnsi="Arial" w:cs="Arial"/>
          <w:sz w:val="22"/>
          <w:szCs w:val="22"/>
          <w:lang w:val="es-CO"/>
        </w:rPr>
        <w:t>a Plata E.S.E</w:t>
      </w:r>
      <w:r>
        <w:rPr>
          <w:rFonts w:ascii="Arial" w:hAnsi="Arial" w:cs="Arial"/>
          <w:sz w:val="22"/>
          <w:szCs w:val="22"/>
          <w:lang w:val="es-CO"/>
        </w:rPr>
        <w:t>., debe prosperar.</w:t>
      </w:r>
    </w:p>
    <w:p w14:paraId="4AFAE1A6" w14:textId="77777777" w:rsidR="0087793A" w:rsidRDefault="0087793A" w:rsidP="0087793A">
      <w:pPr>
        <w:pStyle w:val="Prrafodelista"/>
        <w:spacing w:line="360" w:lineRule="auto"/>
        <w:ind w:left="0"/>
        <w:jc w:val="both"/>
        <w:rPr>
          <w:rFonts w:ascii="Arial" w:hAnsi="Arial" w:cs="Arial"/>
          <w:sz w:val="22"/>
          <w:szCs w:val="22"/>
          <w:lang w:val="es-CO"/>
        </w:rPr>
      </w:pPr>
    </w:p>
    <w:p w14:paraId="21821689" w14:textId="305D91AC" w:rsidR="0087793A" w:rsidRPr="00490117" w:rsidRDefault="00D50E41" w:rsidP="00670BF1">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490117">
        <w:rPr>
          <w:rFonts w:ascii="Arial" w:hAnsi="Arial" w:cs="Arial"/>
          <w:b/>
          <w:sz w:val="22"/>
          <w:szCs w:val="22"/>
          <w:u w:val="single"/>
        </w:rPr>
        <w:t>CULPA EXCLUSIVA Y DETERMINANTE DE LA VÍCTIMA</w:t>
      </w:r>
    </w:p>
    <w:p w14:paraId="26203B6B" w14:textId="77777777" w:rsidR="003F4B21" w:rsidRDefault="003F4B21" w:rsidP="003F4B21">
      <w:pPr>
        <w:pStyle w:val="Textoindependiente"/>
        <w:widowControl/>
        <w:tabs>
          <w:tab w:val="left" w:pos="2268"/>
        </w:tabs>
        <w:autoSpaceDE/>
        <w:autoSpaceDN/>
        <w:spacing w:line="360" w:lineRule="auto"/>
        <w:jc w:val="both"/>
        <w:rPr>
          <w:rFonts w:ascii="Arial" w:hAnsi="Arial" w:cs="Arial"/>
          <w:bCs/>
          <w:sz w:val="22"/>
          <w:szCs w:val="22"/>
          <w:lang w:val="es-CO"/>
        </w:rPr>
      </w:pPr>
    </w:p>
    <w:p w14:paraId="1C2BD0BA" w14:textId="77777777" w:rsidR="007054A6" w:rsidRDefault="00CA37D6" w:rsidP="003F4B21">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se ha podido concluir que existe una responsabilidad inequívoca de la </w:t>
      </w:r>
      <w:proofErr w:type="spellStart"/>
      <w:r>
        <w:rPr>
          <w:rFonts w:ascii="Arial" w:hAnsi="Arial" w:cs="Arial"/>
          <w:bCs/>
          <w:sz w:val="22"/>
          <w:szCs w:val="22"/>
          <w:lang w:val="es-CO"/>
        </w:rPr>
        <w:t>victima</w:t>
      </w:r>
      <w:proofErr w:type="spellEnd"/>
      <w:r>
        <w:rPr>
          <w:rFonts w:ascii="Arial" w:hAnsi="Arial" w:cs="Arial"/>
          <w:bCs/>
          <w:sz w:val="22"/>
          <w:szCs w:val="22"/>
          <w:lang w:val="es-CO"/>
        </w:rPr>
        <w:t xml:space="preserve"> en el desenlace que ocupa este litigio, pues como se ha podido observar de la </w:t>
      </w:r>
      <w:proofErr w:type="spellStart"/>
      <w:r>
        <w:rPr>
          <w:rFonts w:ascii="Arial" w:hAnsi="Arial" w:cs="Arial"/>
          <w:bCs/>
          <w:sz w:val="22"/>
          <w:szCs w:val="22"/>
          <w:lang w:val="es-CO"/>
        </w:rPr>
        <w:t>practica</w:t>
      </w:r>
      <w:proofErr w:type="spellEnd"/>
      <w:r>
        <w:rPr>
          <w:rFonts w:ascii="Arial" w:hAnsi="Arial" w:cs="Arial"/>
          <w:bCs/>
          <w:sz w:val="22"/>
          <w:szCs w:val="22"/>
          <w:lang w:val="es-CO"/>
        </w:rPr>
        <w:t xml:space="preserve"> de pruebas, los testimonios y los interrogatorios, el demandante llegó al hospital demandado con una herida y en una situación de salud que no ameritaba ni internación ni cirugía, pues el estado de salud del paciente requería tratamiento ortopédico y cuidados personales, sin embargo, vemos como dieciocho días después se tiene evidencia de un estado que ya no es tratable y del que sólo se podía tomar la decisión de amputar los dedos comprometidos de su pie. Ello sólo puede corresponder a una situación, y es que se presentó un descuido de parte del demandante, en relación con las obligaciones que tiene </w:t>
      </w:r>
      <w:r w:rsidR="007054A6">
        <w:rPr>
          <w:rFonts w:ascii="Arial" w:hAnsi="Arial" w:cs="Arial"/>
          <w:bCs/>
          <w:sz w:val="22"/>
          <w:szCs w:val="22"/>
          <w:lang w:val="es-CO"/>
        </w:rPr>
        <w:t>respecto de su propia salud.</w:t>
      </w:r>
    </w:p>
    <w:p w14:paraId="252FB98F" w14:textId="77777777" w:rsidR="007054A6" w:rsidRDefault="007054A6" w:rsidP="003F4B21">
      <w:pPr>
        <w:pStyle w:val="Textoindependiente"/>
        <w:widowControl/>
        <w:tabs>
          <w:tab w:val="left" w:pos="2268"/>
        </w:tabs>
        <w:autoSpaceDE/>
        <w:autoSpaceDN/>
        <w:spacing w:line="360" w:lineRule="auto"/>
        <w:jc w:val="both"/>
        <w:rPr>
          <w:rFonts w:ascii="Arial" w:hAnsi="Arial" w:cs="Arial"/>
          <w:bCs/>
          <w:sz w:val="22"/>
          <w:szCs w:val="22"/>
          <w:lang w:val="es-CO"/>
        </w:rPr>
      </w:pPr>
    </w:p>
    <w:p w14:paraId="6C79BDDD" w14:textId="730A0604" w:rsidR="007054A6" w:rsidRDefault="007054A6" w:rsidP="003F4B21">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Al respecto nos indica el artículo 10 de la Ley 1751 de 2015, que:</w:t>
      </w:r>
    </w:p>
    <w:p w14:paraId="237033F1" w14:textId="77777777" w:rsidR="007054A6" w:rsidRDefault="007054A6" w:rsidP="003F4B21">
      <w:pPr>
        <w:pStyle w:val="Textoindependiente"/>
        <w:widowControl/>
        <w:tabs>
          <w:tab w:val="left" w:pos="2268"/>
        </w:tabs>
        <w:autoSpaceDE/>
        <w:autoSpaceDN/>
        <w:spacing w:line="360" w:lineRule="auto"/>
        <w:jc w:val="both"/>
        <w:rPr>
          <w:rFonts w:ascii="Arial" w:hAnsi="Arial" w:cs="Arial"/>
          <w:bCs/>
          <w:sz w:val="22"/>
          <w:szCs w:val="22"/>
          <w:lang w:val="es-CO"/>
        </w:rPr>
      </w:pPr>
    </w:p>
    <w:p w14:paraId="1A8B3D42" w14:textId="77777777" w:rsid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Pr>
          <w:rFonts w:ascii="Arial" w:hAnsi="Arial" w:cs="Arial"/>
          <w:bCs/>
          <w:sz w:val="20"/>
          <w:szCs w:val="20"/>
          <w:lang w:val="es-CO"/>
        </w:rPr>
        <w:t xml:space="preserve">(…) </w:t>
      </w:r>
    </w:p>
    <w:p w14:paraId="7540DAFB" w14:textId="77777777" w:rsid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09497081" w14:textId="6AB9CED6"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sidRPr="007054A6">
        <w:rPr>
          <w:rFonts w:ascii="Arial" w:hAnsi="Arial" w:cs="Arial"/>
          <w:bCs/>
          <w:sz w:val="20"/>
          <w:szCs w:val="20"/>
          <w:lang w:val="es-CO"/>
        </w:rPr>
        <w:t>Son deberes de las personas relacionados con el servicio de salud, los siguientes:</w:t>
      </w:r>
    </w:p>
    <w:p w14:paraId="616DBC3C"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49DB2C8D"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sidRPr="007054A6">
        <w:rPr>
          <w:rFonts w:ascii="Arial" w:hAnsi="Arial" w:cs="Arial"/>
          <w:bCs/>
          <w:sz w:val="20"/>
          <w:szCs w:val="20"/>
          <w:lang w:val="es-CO"/>
        </w:rPr>
        <w:t xml:space="preserve">a) </w:t>
      </w:r>
      <w:r w:rsidRPr="007054A6">
        <w:rPr>
          <w:rFonts w:ascii="Arial" w:hAnsi="Arial" w:cs="Arial"/>
          <w:b/>
          <w:sz w:val="20"/>
          <w:szCs w:val="20"/>
          <w:u w:val="single"/>
          <w:lang w:val="es-CO"/>
        </w:rPr>
        <w:t>Propender por su autocuidado</w:t>
      </w:r>
      <w:r w:rsidRPr="007054A6">
        <w:rPr>
          <w:rFonts w:ascii="Arial" w:hAnsi="Arial" w:cs="Arial"/>
          <w:bCs/>
          <w:sz w:val="20"/>
          <w:szCs w:val="20"/>
          <w:lang w:val="es-CO"/>
        </w:rPr>
        <w:t>, el de su familia y el de su comunidad;</w:t>
      </w:r>
    </w:p>
    <w:p w14:paraId="7849067E"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248B17D8"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sidRPr="007054A6">
        <w:rPr>
          <w:rFonts w:ascii="Arial" w:hAnsi="Arial" w:cs="Arial"/>
          <w:bCs/>
          <w:sz w:val="20"/>
          <w:szCs w:val="20"/>
          <w:lang w:val="es-CO"/>
        </w:rPr>
        <w:t xml:space="preserve">b) </w:t>
      </w:r>
      <w:r w:rsidRPr="007054A6">
        <w:rPr>
          <w:rFonts w:ascii="Arial" w:hAnsi="Arial" w:cs="Arial"/>
          <w:b/>
          <w:sz w:val="20"/>
          <w:szCs w:val="20"/>
          <w:u w:val="single"/>
          <w:lang w:val="es-CO"/>
        </w:rPr>
        <w:t>Atender oportunamente las recomendaciones formuladas</w:t>
      </w:r>
      <w:r w:rsidRPr="007054A6">
        <w:rPr>
          <w:rFonts w:ascii="Arial" w:hAnsi="Arial" w:cs="Arial"/>
          <w:bCs/>
          <w:sz w:val="20"/>
          <w:szCs w:val="20"/>
          <w:lang w:val="es-CO"/>
        </w:rPr>
        <w:t xml:space="preserve"> en los programas de promoción y prevención;</w:t>
      </w:r>
    </w:p>
    <w:p w14:paraId="071E8DEB"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3AC787E1" w14:textId="4BA6F8A0"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Pr>
          <w:rFonts w:ascii="Arial" w:hAnsi="Arial" w:cs="Arial"/>
          <w:bCs/>
          <w:sz w:val="20"/>
          <w:szCs w:val="20"/>
          <w:lang w:val="es-CO"/>
        </w:rPr>
        <w:t>(…)</w:t>
      </w:r>
    </w:p>
    <w:p w14:paraId="13B48FD8"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10FF016D"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sidRPr="007054A6">
        <w:rPr>
          <w:rFonts w:ascii="Arial" w:hAnsi="Arial" w:cs="Arial"/>
          <w:bCs/>
          <w:sz w:val="20"/>
          <w:szCs w:val="20"/>
          <w:lang w:val="es-CO"/>
        </w:rPr>
        <w:t xml:space="preserve">f) </w:t>
      </w:r>
      <w:r w:rsidRPr="007054A6">
        <w:rPr>
          <w:rFonts w:ascii="Arial" w:hAnsi="Arial" w:cs="Arial"/>
          <w:b/>
          <w:sz w:val="20"/>
          <w:szCs w:val="20"/>
          <w:u w:val="single"/>
          <w:lang w:val="es-CO"/>
        </w:rPr>
        <w:t>Cumplir las normas del sistema de salud</w:t>
      </w:r>
      <w:r w:rsidRPr="007054A6">
        <w:rPr>
          <w:rFonts w:ascii="Arial" w:hAnsi="Arial" w:cs="Arial"/>
          <w:bCs/>
          <w:sz w:val="20"/>
          <w:szCs w:val="20"/>
          <w:lang w:val="es-CO"/>
        </w:rPr>
        <w:t>;</w:t>
      </w:r>
    </w:p>
    <w:p w14:paraId="21E66FAB"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2056A806" w14:textId="6171F76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Pr>
          <w:rFonts w:ascii="Arial" w:hAnsi="Arial" w:cs="Arial"/>
          <w:bCs/>
          <w:sz w:val="20"/>
          <w:szCs w:val="20"/>
          <w:lang w:val="es-CO"/>
        </w:rPr>
        <w:lastRenderedPageBreak/>
        <w:t>(…)</w:t>
      </w:r>
    </w:p>
    <w:p w14:paraId="3778AACC"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2B3D2BED"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r w:rsidRPr="007054A6">
        <w:rPr>
          <w:rFonts w:ascii="Arial" w:hAnsi="Arial" w:cs="Arial"/>
          <w:bCs/>
          <w:sz w:val="20"/>
          <w:szCs w:val="20"/>
          <w:lang w:val="es-CO"/>
        </w:rPr>
        <w:t xml:space="preserve">h) </w:t>
      </w:r>
      <w:r w:rsidRPr="007054A6">
        <w:rPr>
          <w:rFonts w:ascii="Arial" w:hAnsi="Arial" w:cs="Arial"/>
          <w:b/>
          <w:sz w:val="20"/>
          <w:szCs w:val="20"/>
          <w:u w:val="single"/>
          <w:lang w:val="es-CO"/>
        </w:rPr>
        <w:t>Suministrar de manera oportuna y suficiente la información que se requiera para efectos del servicio</w:t>
      </w:r>
      <w:r w:rsidRPr="007054A6">
        <w:rPr>
          <w:rFonts w:ascii="Arial" w:hAnsi="Arial" w:cs="Arial"/>
          <w:bCs/>
          <w:sz w:val="20"/>
          <w:szCs w:val="20"/>
          <w:lang w:val="es-CO"/>
        </w:rPr>
        <w:t>;</w:t>
      </w:r>
    </w:p>
    <w:p w14:paraId="64CAF870" w14:textId="77777777" w:rsidR="007054A6" w:rsidRPr="007054A6" w:rsidRDefault="007054A6" w:rsidP="007054A6">
      <w:pPr>
        <w:pStyle w:val="Textoindependiente"/>
        <w:widowControl/>
        <w:tabs>
          <w:tab w:val="left" w:pos="2268"/>
        </w:tabs>
        <w:autoSpaceDE/>
        <w:autoSpaceDN/>
        <w:ind w:left="708"/>
        <w:jc w:val="both"/>
        <w:rPr>
          <w:rFonts w:ascii="Arial" w:hAnsi="Arial" w:cs="Arial"/>
          <w:bCs/>
          <w:sz w:val="20"/>
          <w:szCs w:val="20"/>
          <w:lang w:val="es-CO"/>
        </w:rPr>
      </w:pPr>
    </w:p>
    <w:p w14:paraId="71A5A9AB" w14:textId="7AE38D2C" w:rsidR="007054A6" w:rsidRDefault="007054A6" w:rsidP="007054A6">
      <w:pPr>
        <w:pStyle w:val="Textoindependiente"/>
        <w:widowControl/>
        <w:tabs>
          <w:tab w:val="left" w:pos="2268"/>
        </w:tabs>
        <w:autoSpaceDE/>
        <w:autoSpaceDN/>
        <w:ind w:left="708"/>
        <w:jc w:val="both"/>
        <w:rPr>
          <w:rFonts w:ascii="Arial" w:hAnsi="Arial" w:cs="Arial"/>
          <w:bCs/>
          <w:sz w:val="22"/>
          <w:szCs w:val="22"/>
          <w:lang w:val="es-CO"/>
        </w:rPr>
      </w:pPr>
      <w:r>
        <w:rPr>
          <w:rFonts w:ascii="Arial" w:hAnsi="Arial" w:cs="Arial"/>
          <w:bCs/>
          <w:sz w:val="20"/>
          <w:szCs w:val="20"/>
          <w:lang w:val="es-CO"/>
        </w:rPr>
        <w:t>(…)</w:t>
      </w:r>
    </w:p>
    <w:p w14:paraId="09C401E8" w14:textId="77777777" w:rsidR="007054A6" w:rsidRDefault="007054A6" w:rsidP="003F4B21">
      <w:pPr>
        <w:pStyle w:val="Textoindependiente"/>
        <w:widowControl/>
        <w:tabs>
          <w:tab w:val="left" w:pos="2268"/>
        </w:tabs>
        <w:autoSpaceDE/>
        <w:autoSpaceDN/>
        <w:spacing w:line="360" w:lineRule="auto"/>
        <w:jc w:val="both"/>
        <w:rPr>
          <w:rFonts w:ascii="Arial" w:hAnsi="Arial" w:cs="Arial"/>
          <w:bCs/>
          <w:sz w:val="22"/>
          <w:szCs w:val="22"/>
          <w:lang w:val="es-CO"/>
        </w:rPr>
      </w:pPr>
    </w:p>
    <w:p w14:paraId="4ACC7F6A" w14:textId="160A5242" w:rsidR="00CA37D6" w:rsidRDefault="007054A6" w:rsidP="003F4B21">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este texto vinculante para todos los administrados que hacen uso del sistema de salud, podemos extraer que en el caso </w:t>
      </w:r>
      <w:r>
        <w:rPr>
          <w:rFonts w:ascii="Arial" w:hAnsi="Arial" w:cs="Arial"/>
          <w:bCs/>
          <w:i/>
          <w:iCs/>
          <w:sz w:val="22"/>
          <w:szCs w:val="22"/>
          <w:lang w:val="es-CO"/>
        </w:rPr>
        <w:t xml:space="preserve">sub lite </w:t>
      </w:r>
      <w:r>
        <w:rPr>
          <w:rFonts w:ascii="Arial" w:hAnsi="Arial" w:cs="Arial"/>
          <w:bCs/>
          <w:sz w:val="22"/>
          <w:szCs w:val="22"/>
          <w:lang w:val="es-CO"/>
        </w:rPr>
        <w:t>el accionante desconoció lo contemplado en los literales a, b y f, en el sentido de no propender por su cuidado</w:t>
      </w:r>
      <w:r w:rsidR="009428AA">
        <w:rPr>
          <w:rFonts w:ascii="Arial" w:hAnsi="Arial" w:cs="Arial"/>
          <w:bCs/>
          <w:sz w:val="22"/>
          <w:szCs w:val="22"/>
          <w:lang w:val="es-CO"/>
        </w:rPr>
        <w:t>,</w:t>
      </w:r>
      <w:r>
        <w:rPr>
          <w:rFonts w:ascii="Arial" w:hAnsi="Arial" w:cs="Arial"/>
          <w:bCs/>
          <w:sz w:val="22"/>
          <w:szCs w:val="22"/>
          <w:lang w:val="es-CO"/>
        </w:rPr>
        <w:t xml:space="preserve"> no atender las recomendaciones </w:t>
      </w:r>
      <w:r w:rsidR="009428AA">
        <w:rPr>
          <w:rFonts w:ascii="Arial" w:hAnsi="Arial" w:cs="Arial"/>
          <w:bCs/>
          <w:sz w:val="22"/>
          <w:szCs w:val="22"/>
          <w:lang w:val="es-CO"/>
        </w:rPr>
        <w:t xml:space="preserve">médicas y las indicaciones sobre las señales de alerta </w:t>
      </w:r>
      <w:r w:rsidR="009428AA" w:rsidRPr="009428AA">
        <w:rPr>
          <w:rFonts w:ascii="Arial" w:hAnsi="Arial" w:cs="Arial"/>
          <w:bCs/>
          <w:sz w:val="22"/>
          <w:szCs w:val="22"/>
          <w:lang w:val="es-CO"/>
        </w:rPr>
        <w:t>entregadas en la entidad de atención primaria</w:t>
      </w:r>
      <w:r w:rsidR="009428AA">
        <w:rPr>
          <w:rFonts w:ascii="Arial" w:hAnsi="Arial" w:cs="Arial"/>
          <w:bCs/>
          <w:sz w:val="22"/>
          <w:szCs w:val="22"/>
          <w:lang w:val="es-CO"/>
        </w:rPr>
        <w:t xml:space="preserve">, pues de haber sido el caso, su situación no hubiese desmejorado en el tiempo en el que no se presentó a una entidad de salud, pero sumado a ello, tenemos que del relato del demandante en su interrogatorio, hace mención a que acudió a “otro hospital” a hacerse curaciones, situación ésta que no está probada en el proceso y sobre la que no se había hecho referencia hasta la comparecencia del mismo al interrogatorio de parte decretado por el despacho. Este asunto va en contravía de lo estipulado en el literal h de la norma en cita y es de relevancia porque las formas, elementos y medicamentos u objetos utilizados en las presuntas curaciones, pudieron tener influencia en el deterioro del estado de su pie. </w:t>
      </w:r>
    </w:p>
    <w:p w14:paraId="2F300FC8" w14:textId="77777777" w:rsidR="00CA37D6" w:rsidRDefault="00CA37D6" w:rsidP="006C18D6">
      <w:pPr>
        <w:spacing w:line="360" w:lineRule="auto"/>
        <w:jc w:val="both"/>
        <w:rPr>
          <w:rFonts w:ascii="Arial" w:hAnsi="Arial" w:cs="Arial"/>
          <w:bCs/>
          <w:highlight w:val="yellow"/>
          <w:lang w:val="es-CO"/>
        </w:rPr>
      </w:pPr>
    </w:p>
    <w:p w14:paraId="64BB1728" w14:textId="493874AB" w:rsidR="009428AA" w:rsidRPr="009428AA" w:rsidRDefault="009428AA" w:rsidP="006C18D6">
      <w:pPr>
        <w:spacing w:line="360" w:lineRule="auto"/>
        <w:jc w:val="both"/>
        <w:rPr>
          <w:rFonts w:ascii="Arial" w:hAnsi="Arial" w:cs="Arial"/>
          <w:bCs/>
          <w:lang w:val="es-CO"/>
        </w:rPr>
      </w:pPr>
      <w:r>
        <w:rPr>
          <w:rFonts w:ascii="Arial" w:hAnsi="Arial" w:cs="Arial"/>
          <w:bCs/>
          <w:lang w:val="es-CO"/>
        </w:rPr>
        <w:t xml:space="preserve">Al respecto ha dicho la </w:t>
      </w:r>
      <w:r w:rsidRPr="009428AA">
        <w:rPr>
          <w:rFonts w:ascii="Arial" w:hAnsi="Arial" w:cs="Arial"/>
          <w:bCs/>
          <w:lang w:val="es-CO"/>
        </w:rPr>
        <w:t xml:space="preserve">Corte Suprema de Justicia, sala de casación civil, sentencia del 30 de septiembre de 2016, </w:t>
      </w:r>
      <w:proofErr w:type="spellStart"/>
      <w:r w:rsidRPr="009428AA">
        <w:rPr>
          <w:rFonts w:ascii="Arial" w:hAnsi="Arial" w:cs="Arial"/>
          <w:bCs/>
          <w:lang w:val="es-CO"/>
        </w:rPr>
        <w:t>Mp.</w:t>
      </w:r>
      <w:proofErr w:type="spellEnd"/>
      <w:r w:rsidRPr="009428AA">
        <w:rPr>
          <w:rFonts w:ascii="Arial" w:hAnsi="Arial" w:cs="Arial"/>
          <w:bCs/>
          <w:lang w:val="es-CO"/>
        </w:rPr>
        <w:t xml:space="preserve"> Ariel Salazar Ramírez, Radicado 05001-31-03-003-2005-00174-01.</w:t>
      </w:r>
    </w:p>
    <w:p w14:paraId="09A0F93D" w14:textId="77777777" w:rsidR="00CA37D6" w:rsidRDefault="00CA37D6" w:rsidP="006C18D6">
      <w:pPr>
        <w:spacing w:line="360" w:lineRule="auto"/>
        <w:jc w:val="both"/>
        <w:rPr>
          <w:rFonts w:ascii="Arial" w:hAnsi="Arial" w:cs="Arial"/>
          <w:bCs/>
          <w:highlight w:val="yellow"/>
          <w:lang w:val="es-CO"/>
        </w:rPr>
      </w:pPr>
    </w:p>
    <w:p w14:paraId="74EF1A73" w14:textId="365D6146" w:rsidR="006C18D6" w:rsidRPr="009428AA" w:rsidRDefault="006C18D6" w:rsidP="009428AA">
      <w:pPr>
        <w:spacing w:line="360" w:lineRule="auto"/>
        <w:ind w:left="708"/>
        <w:jc w:val="both"/>
        <w:rPr>
          <w:rFonts w:ascii="Arial" w:hAnsi="Arial" w:cs="Arial"/>
          <w:bCs/>
          <w:sz w:val="20"/>
          <w:szCs w:val="20"/>
          <w:lang w:val="es-CO"/>
        </w:rPr>
      </w:pPr>
      <w:r w:rsidRPr="009428AA">
        <w:rPr>
          <w:rFonts w:ascii="Arial" w:hAnsi="Arial" w:cs="Arial"/>
          <w:bCs/>
          <w:sz w:val="20"/>
          <w:szCs w:val="20"/>
          <w:lang w:val="es-CO"/>
        </w:rPr>
        <w:t>“</w:t>
      </w:r>
      <w:r w:rsidRPr="009428AA">
        <w:rPr>
          <w:rFonts w:ascii="Arial" w:hAnsi="Arial" w:cs="Arial"/>
          <w:bCs/>
          <w:sz w:val="20"/>
          <w:szCs w:val="20"/>
          <w:u w:val="single"/>
          <w:lang w:val="es-CO"/>
        </w:rPr>
        <w:t>La responsabilidad civil derivada de los daños sufridos por los usuarios del</w:t>
      </w:r>
      <w:r w:rsidR="007054A6" w:rsidRPr="009428AA">
        <w:rPr>
          <w:rFonts w:ascii="Arial" w:hAnsi="Arial" w:cs="Arial"/>
          <w:bCs/>
          <w:sz w:val="20"/>
          <w:szCs w:val="20"/>
          <w:u w:val="single"/>
          <w:lang w:val="es-CO"/>
        </w:rPr>
        <w:t xml:space="preserve"> </w:t>
      </w:r>
      <w:r w:rsidRPr="009428AA">
        <w:rPr>
          <w:rFonts w:ascii="Arial" w:hAnsi="Arial" w:cs="Arial"/>
          <w:bCs/>
          <w:sz w:val="20"/>
          <w:szCs w:val="20"/>
          <w:u w:val="single"/>
          <w:lang w:val="es-CO"/>
        </w:rPr>
        <w:t>sistema de seguridad social en salud, en razón y con ocasión de la deficiente</w:t>
      </w:r>
      <w:r w:rsidR="007054A6" w:rsidRPr="009428AA">
        <w:rPr>
          <w:rFonts w:ascii="Arial" w:hAnsi="Arial" w:cs="Arial"/>
          <w:bCs/>
          <w:sz w:val="20"/>
          <w:szCs w:val="20"/>
          <w:u w:val="single"/>
          <w:lang w:val="es-CO"/>
        </w:rPr>
        <w:t xml:space="preserve"> </w:t>
      </w:r>
      <w:r w:rsidRPr="009428AA">
        <w:rPr>
          <w:rFonts w:ascii="Arial" w:hAnsi="Arial" w:cs="Arial"/>
          <w:bCs/>
          <w:sz w:val="20"/>
          <w:szCs w:val="20"/>
          <w:u w:val="single"/>
          <w:lang w:val="es-CO"/>
        </w:rPr>
        <w:t>prestación del servicio –se reitera– se desvirtúa</w:t>
      </w:r>
      <w:r w:rsidRPr="009428AA">
        <w:rPr>
          <w:rFonts w:ascii="Arial" w:hAnsi="Arial" w:cs="Arial"/>
          <w:bCs/>
          <w:sz w:val="20"/>
          <w:szCs w:val="20"/>
          <w:lang w:val="es-CO"/>
        </w:rPr>
        <w:t xml:space="preserve"> de la misma manera para las</w:t>
      </w:r>
      <w:r w:rsidR="007054A6" w:rsidRPr="009428AA">
        <w:rPr>
          <w:rFonts w:ascii="Arial" w:hAnsi="Arial" w:cs="Arial"/>
          <w:bCs/>
          <w:sz w:val="20"/>
          <w:szCs w:val="20"/>
          <w:lang w:val="es-CO"/>
        </w:rPr>
        <w:t xml:space="preserve"> </w:t>
      </w:r>
      <w:r w:rsidRPr="009428AA">
        <w:rPr>
          <w:rFonts w:ascii="Arial" w:hAnsi="Arial" w:cs="Arial"/>
          <w:bCs/>
          <w:sz w:val="20"/>
          <w:szCs w:val="20"/>
          <w:lang w:val="es-CO"/>
        </w:rPr>
        <w:t xml:space="preserve">EPS, las IPS o cada uno de sus agentes, esto es </w:t>
      </w:r>
      <w:r w:rsidRPr="009428AA">
        <w:rPr>
          <w:rFonts w:ascii="Arial" w:hAnsi="Arial" w:cs="Arial"/>
          <w:bCs/>
          <w:sz w:val="20"/>
          <w:szCs w:val="20"/>
          <w:u w:val="single"/>
          <w:lang w:val="es-CO"/>
        </w:rPr>
        <w:t>mediante la demostración de</w:t>
      </w:r>
      <w:r w:rsidR="007054A6" w:rsidRPr="009428AA">
        <w:rPr>
          <w:rFonts w:ascii="Arial" w:hAnsi="Arial" w:cs="Arial"/>
          <w:bCs/>
          <w:sz w:val="20"/>
          <w:szCs w:val="20"/>
          <w:u w:val="single"/>
          <w:lang w:val="es-CO"/>
        </w:rPr>
        <w:t xml:space="preserve"> </w:t>
      </w:r>
      <w:r w:rsidRPr="009428AA">
        <w:rPr>
          <w:rFonts w:ascii="Arial" w:hAnsi="Arial" w:cs="Arial"/>
          <w:bCs/>
          <w:sz w:val="20"/>
          <w:szCs w:val="20"/>
          <w:u w:val="single"/>
          <w:lang w:val="es-CO"/>
        </w:rPr>
        <w:t>una causa extraña como</w:t>
      </w:r>
      <w:r w:rsidRPr="009428AA">
        <w:rPr>
          <w:rFonts w:ascii="Arial" w:hAnsi="Arial" w:cs="Arial"/>
          <w:bCs/>
          <w:sz w:val="20"/>
          <w:szCs w:val="20"/>
          <w:lang w:val="es-CO"/>
        </w:rPr>
        <w:t xml:space="preserve"> el caso fortuito, el hecho de un tercero que el</w:t>
      </w:r>
      <w:r w:rsidR="007054A6" w:rsidRPr="009428AA">
        <w:rPr>
          <w:rFonts w:ascii="Arial" w:hAnsi="Arial" w:cs="Arial"/>
          <w:bCs/>
          <w:sz w:val="20"/>
          <w:szCs w:val="20"/>
          <w:lang w:val="es-CO"/>
        </w:rPr>
        <w:t xml:space="preserve"> </w:t>
      </w:r>
      <w:r w:rsidRPr="009428AA">
        <w:rPr>
          <w:rFonts w:ascii="Arial" w:hAnsi="Arial" w:cs="Arial"/>
          <w:bCs/>
          <w:sz w:val="20"/>
          <w:szCs w:val="20"/>
          <w:lang w:val="es-CO"/>
        </w:rPr>
        <w:t xml:space="preserve">demandado no tenía la obligación de evitar y </w:t>
      </w:r>
      <w:r w:rsidRPr="009428AA">
        <w:rPr>
          <w:rFonts w:ascii="Arial" w:hAnsi="Arial" w:cs="Arial"/>
          <w:b/>
          <w:sz w:val="20"/>
          <w:szCs w:val="20"/>
          <w:u w:val="single"/>
          <w:lang w:val="es-CO"/>
        </w:rPr>
        <w:t>la culpa exclusiva de la víctima</w:t>
      </w:r>
      <w:r w:rsidRPr="009428AA">
        <w:rPr>
          <w:rFonts w:ascii="Arial" w:hAnsi="Arial" w:cs="Arial"/>
          <w:bCs/>
          <w:sz w:val="20"/>
          <w:szCs w:val="20"/>
          <w:lang w:val="es-CO"/>
        </w:rPr>
        <w:t>; o la</w:t>
      </w:r>
      <w:r w:rsidR="007054A6" w:rsidRPr="009428AA">
        <w:rPr>
          <w:rFonts w:ascii="Arial" w:hAnsi="Arial" w:cs="Arial"/>
          <w:bCs/>
          <w:sz w:val="20"/>
          <w:szCs w:val="20"/>
          <w:lang w:val="es-CO"/>
        </w:rPr>
        <w:t xml:space="preserve"> </w:t>
      </w:r>
      <w:r w:rsidRPr="009428AA">
        <w:rPr>
          <w:rFonts w:ascii="Arial" w:hAnsi="Arial" w:cs="Arial"/>
          <w:bCs/>
          <w:sz w:val="20"/>
          <w:szCs w:val="20"/>
          <w:lang w:val="es-CO"/>
        </w:rPr>
        <w:t>debida diligencia y cuidado de la organización o de sus elementos humanos al</w:t>
      </w:r>
      <w:r w:rsidR="007054A6" w:rsidRPr="009428AA">
        <w:rPr>
          <w:rFonts w:ascii="Arial" w:hAnsi="Arial" w:cs="Arial"/>
          <w:bCs/>
          <w:sz w:val="20"/>
          <w:szCs w:val="20"/>
          <w:lang w:val="es-CO"/>
        </w:rPr>
        <w:t xml:space="preserve"> </w:t>
      </w:r>
      <w:r w:rsidRPr="009428AA">
        <w:rPr>
          <w:rFonts w:ascii="Arial" w:hAnsi="Arial" w:cs="Arial"/>
          <w:bCs/>
          <w:sz w:val="20"/>
          <w:szCs w:val="20"/>
          <w:lang w:val="es-CO"/>
        </w:rPr>
        <w:t>no infringir sus deberes objetivos de prudencia”</w:t>
      </w:r>
      <w:r w:rsidR="007054A6" w:rsidRPr="009428AA">
        <w:rPr>
          <w:rFonts w:ascii="Arial" w:hAnsi="Arial" w:cs="Arial"/>
          <w:bCs/>
          <w:sz w:val="20"/>
          <w:szCs w:val="20"/>
          <w:lang w:val="es-CO"/>
        </w:rPr>
        <w:t xml:space="preserve"> (</w:t>
      </w:r>
      <w:r w:rsidRPr="009428AA">
        <w:rPr>
          <w:rFonts w:ascii="Arial" w:hAnsi="Arial" w:cs="Arial"/>
          <w:bCs/>
          <w:sz w:val="20"/>
          <w:szCs w:val="20"/>
          <w:lang w:val="es-CO"/>
        </w:rPr>
        <w:t xml:space="preserve">Subrayado y negrilla fuera del texto original) </w:t>
      </w:r>
    </w:p>
    <w:p w14:paraId="669C3A60" w14:textId="77777777" w:rsidR="00490117" w:rsidRDefault="00490117" w:rsidP="009D1948">
      <w:pPr>
        <w:spacing w:line="360" w:lineRule="auto"/>
        <w:jc w:val="both"/>
        <w:rPr>
          <w:rFonts w:ascii="Arial" w:hAnsi="Arial" w:cs="Arial"/>
          <w:bCs/>
          <w:lang w:val="es-CO"/>
        </w:rPr>
      </w:pPr>
    </w:p>
    <w:p w14:paraId="747CEA65" w14:textId="08E1E853" w:rsidR="00A50C1A" w:rsidRDefault="00490117" w:rsidP="009D1948">
      <w:pPr>
        <w:spacing w:line="360" w:lineRule="auto"/>
        <w:jc w:val="both"/>
        <w:rPr>
          <w:rFonts w:ascii="Arial" w:eastAsia="Times New Roman" w:hAnsi="Arial" w:cs="Arial"/>
          <w:bCs/>
          <w:color w:val="000000"/>
          <w:lang w:eastAsia="es-ES"/>
        </w:rPr>
      </w:pPr>
      <w:r>
        <w:rPr>
          <w:rFonts w:ascii="Arial" w:hAnsi="Arial" w:cs="Arial"/>
          <w:bCs/>
          <w:lang w:val="es-CO"/>
        </w:rPr>
        <w:t xml:space="preserve">De esta manera tenemos que en acreditado que el caso exhibe una situación de atención de un caso de salud en el que no se advertía gravedad, un espacio de tiempo de dieciocho días en el que el cuidado de dicha condición de salud que no representaba gravedad, estuvo a cargo del demandante, y una situación de complejidad tal, que no dejó camino diferente a los galenos de la entidad de salud de atención de segundo orden, que el de amputar los dedos 4 y 5 del pie izquierdo del paciente, por lo que es dable colegir que ese espacio de tiempo en que el demandante tuvo a su cuidado su salud, desatendió las recomendaciones entregadas en la primer institución de salud demandada e ignoró las señales de alerta </w:t>
      </w:r>
      <w:r w:rsidR="0098668C">
        <w:rPr>
          <w:rFonts w:ascii="Arial" w:hAnsi="Arial" w:cs="Arial"/>
          <w:bCs/>
          <w:lang w:val="es-CO"/>
        </w:rPr>
        <w:t>enfáticamente compartidas por los auxiliares de la salud, y fue dicha negligencia y no otra, la que ocasionó la pérdida de los dos dedos que nos convoca en este asunto</w:t>
      </w:r>
      <w:r w:rsidR="006E4286" w:rsidRPr="00DE6DEB">
        <w:rPr>
          <w:rFonts w:ascii="Arial" w:eastAsia="Times New Roman" w:hAnsi="Arial" w:cs="Arial"/>
          <w:bCs/>
          <w:color w:val="000000"/>
          <w:lang w:eastAsia="es-ES"/>
        </w:rPr>
        <w:t>.</w:t>
      </w:r>
    </w:p>
    <w:p w14:paraId="230AD9D2" w14:textId="77777777" w:rsidR="006E4286" w:rsidRDefault="006E4286" w:rsidP="009D1948">
      <w:pPr>
        <w:spacing w:line="360" w:lineRule="auto"/>
        <w:jc w:val="both"/>
        <w:rPr>
          <w:rFonts w:ascii="Arial" w:eastAsia="Times New Roman" w:hAnsi="Arial" w:cs="Arial"/>
          <w:bCs/>
          <w:color w:val="000000"/>
          <w:lang w:eastAsia="es-ES"/>
        </w:rPr>
      </w:pPr>
    </w:p>
    <w:p w14:paraId="31814B28" w14:textId="1BAE3415" w:rsidR="00310E4D" w:rsidRPr="00992511" w:rsidRDefault="00992511" w:rsidP="00310E4D">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992511">
        <w:rPr>
          <w:rFonts w:ascii="Arial" w:hAnsi="Arial" w:cs="Arial"/>
          <w:b/>
          <w:sz w:val="22"/>
          <w:szCs w:val="22"/>
          <w:u w:val="single"/>
        </w:rPr>
        <w:t xml:space="preserve">INEXISTENCIA DE RESPONSABILIDAD ADMINISTRATIVA Y PATRIMONIAL POR AUSENCIA DE SUS ELEMENTOS ESTRUCTURALES - NO HAY FALLA EN EL </w:t>
      </w:r>
      <w:r w:rsidRPr="00992511">
        <w:rPr>
          <w:rFonts w:ascii="Arial" w:hAnsi="Arial" w:cs="Arial"/>
          <w:b/>
          <w:sz w:val="22"/>
          <w:szCs w:val="22"/>
          <w:u w:val="single"/>
        </w:rPr>
        <w:lastRenderedPageBreak/>
        <w:t>SERVICIO DE SALUD ATRIBUIBLE AL HOSPITAL SAN LUIS ABLANQUE DE LAPLATA E.S.E.</w:t>
      </w:r>
    </w:p>
    <w:p w14:paraId="12F9CDCE" w14:textId="77777777" w:rsidR="00310E4D" w:rsidRDefault="00310E4D" w:rsidP="006E4286">
      <w:pPr>
        <w:pStyle w:val="Textoindependiente"/>
        <w:widowControl/>
        <w:tabs>
          <w:tab w:val="left" w:pos="2268"/>
        </w:tabs>
        <w:autoSpaceDE/>
        <w:autoSpaceDN/>
        <w:spacing w:line="360" w:lineRule="auto"/>
        <w:jc w:val="both"/>
        <w:rPr>
          <w:rFonts w:ascii="Arial" w:hAnsi="Arial" w:cs="Arial"/>
          <w:bCs/>
          <w:sz w:val="22"/>
          <w:szCs w:val="22"/>
          <w:lang w:val="es-CO"/>
        </w:rPr>
      </w:pPr>
    </w:p>
    <w:p w14:paraId="5DE90A61" w14:textId="434C243F" w:rsidR="006E4286" w:rsidRDefault="00B3738D" w:rsidP="00B3738D">
      <w:pPr>
        <w:pStyle w:val="Textoindependiente"/>
        <w:widowControl/>
        <w:tabs>
          <w:tab w:val="left" w:pos="2268"/>
        </w:tabs>
        <w:autoSpaceDE/>
        <w:autoSpaceDN/>
        <w:spacing w:line="360" w:lineRule="auto"/>
        <w:jc w:val="both"/>
        <w:rPr>
          <w:rFonts w:ascii="Arial" w:hAnsi="Arial" w:cs="Arial"/>
          <w:bCs/>
          <w:sz w:val="22"/>
          <w:szCs w:val="22"/>
          <w:lang w:val="es-CO"/>
        </w:rPr>
      </w:pPr>
      <w:r w:rsidRPr="00B3738D">
        <w:rPr>
          <w:rFonts w:ascii="Arial" w:hAnsi="Arial" w:cs="Arial"/>
          <w:bCs/>
          <w:sz w:val="22"/>
          <w:szCs w:val="22"/>
          <w:lang w:val="es-CO"/>
        </w:rPr>
        <w:t>Se invoca el medio exceptivo atendiendo a que la parte actora no logr</w:t>
      </w:r>
      <w:r>
        <w:rPr>
          <w:rFonts w:ascii="Arial" w:hAnsi="Arial" w:cs="Arial"/>
          <w:bCs/>
          <w:sz w:val="22"/>
          <w:szCs w:val="22"/>
          <w:lang w:val="es-CO"/>
        </w:rPr>
        <w:t>ó</w:t>
      </w:r>
      <w:r w:rsidRPr="00B3738D">
        <w:rPr>
          <w:rFonts w:ascii="Arial" w:hAnsi="Arial" w:cs="Arial"/>
          <w:bCs/>
          <w:sz w:val="22"/>
          <w:szCs w:val="22"/>
          <w:lang w:val="es-CO"/>
        </w:rPr>
        <w:t xml:space="preserve"> probar </w:t>
      </w:r>
      <w:r>
        <w:rPr>
          <w:rFonts w:ascii="Arial" w:hAnsi="Arial" w:cs="Arial"/>
          <w:bCs/>
          <w:sz w:val="22"/>
          <w:szCs w:val="22"/>
          <w:lang w:val="es-CO"/>
        </w:rPr>
        <w:t xml:space="preserve">en el desarrollo del proceso </w:t>
      </w:r>
      <w:r w:rsidRPr="00B3738D">
        <w:rPr>
          <w:rFonts w:ascii="Arial" w:hAnsi="Arial" w:cs="Arial"/>
          <w:bCs/>
          <w:sz w:val="22"/>
          <w:szCs w:val="22"/>
          <w:lang w:val="es-CO"/>
        </w:rPr>
        <w:t>la</w:t>
      </w:r>
      <w:r>
        <w:rPr>
          <w:rFonts w:ascii="Arial" w:hAnsi="Arial" w:cs="Arial"/>
          <w:bCs/>
          <w:sz w:val="22"/>
          <w:szCs w:val="22"/>
          <w:lang w:val="es-CO"/>
        </w:rPr>
        <w:t xml:space="preserve"> </w:t>
      </w:r>
      <w:r w:rsidRPr="00B3738D">
        <w:rPr>
          <w:rFonts w:ascii="Arial" w:hAnsi="Arial" w:cs="Arial"/>
          <w:bCs/>
          <w:sz w:val="22"/>
          <w:szCs w:val="22"/>
          <w:lang w:val="es-CO"/>
        </w:rPr>
        <w:t xml:space="preserve">responsabilidad que pretende sea imputada al centro médico, pues no </w:t>
      </w:r>
      <w:r>
        <w:rPr>
          <w:rFonts w:ascii="Arial" w:hAnsi="Arial" w:cs="Arial"/>
          <w:bCs/>
          <w:sz w:val="22"/>
          <w:szCs w:val="22"/>
          <w:lang w:val="es-CO"/>
        </w:rPr>
        <w:t>acercó</w:t>
      </w:r>
      <w:r w:rsidRPr="00B3738D">
        <w:rPr>
          <w:rFonts w:ascii="Arial" w:hAnsi="Arial" w:cs="Arial"/>
          <w:bCs/>
          <w:sz w:val="22"/>
          <w:szCs w:val="22"/>
          <w:lang w:val="es-CO"/>
        </w:rPr>
        <w:t xml:space="preserve"> medio de</w:t>
      </w:r>
      <w:r>
        <w:rPr>
          <w:rFonts w:ascii="Arial" w:hAnsi="Arial" w:cs="Arial"/>
          <w:bCs/>
          <w:sz w:val="22"/>
          <w:szCs w:val="22"/>
          <w:lang w:val="es-CO"/>
        </w:rPr>
        <w:t xml:space="preserve"> </w:t>
      </w:r>
      <w:r w:rsidRPr="00B3738D">
        <w:rPr>
          <w:rFonts w:ascii="Arial" w:hAnsi="Arial" w:cs="Arial"/>
          <w:bCs/>
          <w:sz w:val="22"/>
          <w:szCs w:val="22"/>
          <w:lang w:val="es-CO"/>
        </w:rPr>
        <w:t>convicción con el que se pueda acreditar una indebida prestación del servicio de salud que</w:t>
      </w:r>
      <w:r>
        <w:rPr>
          <w:rFonts w:ascii="Arial" w:hAnsi="Arial" w:cs="Arial"/>
          <w:bCs/>
          <w:sz w:val="22"/>
          <w:szCs w:val="22"/>
          <w:lang w:val="es-CO"/>
        </w:rPr>
        <w:t xml:space="preserve"> </w:t>
      </w:r>
      <w:r w:rsidRPr="00B3738D">
        <w:rPr>
          <w:rFonts w:ascii="Arial" w:hAnsi="Arial" w:cs="Arial"/>
          <w:bCs/>
          <w:sz w:val="22"/>
          <w:szCs w:val="22"/>
          <w:lang w:val="es-CO"/>
        </w:rPr>
        <w:t>derive en un daño como consecuencia de una conducta negligente, retardada u omisiva con la</w:t>
      </w:r>
      <w:r>
        <w:rPr>
          <w:rFonts w:ascii="Arial" w:hAnsi="Arial" w:cs="Arial"/>
          <w:bCs/>
          <w:sz w:val="22"/>
          <w:szCs w:val="22"/>
          <w:lang w:val="es-CO"/>
        </w:rPr>
        <w:t xml:space="preserve"> </w:t>
      </w:r>
      <w:r w:rsidRPr="00B3738D">
        <w:rPr>
          <w:rFonts w:ascii="Arial" w:hAnsi="Arial" w:cs="Arial"/>
          <w:bCs/>
          <w:sz w:val="22"/>
          <w:szCs w:val="22"/>
          <w:lang w:val="es-CO"/>
        </w:rPr>
        <w:t>que pueda predicarse un nexo de causalidad entre la indebida prestación de servicios médicos</w:t>
      </w:r>
      <w:r>
        <w:rPr>
          <w:rFonts w:ascii="Arial" w:hAnsi="Arial" w:cs="Arial"/>
          <w:bCs/>
          <w:sz w:val="22"/>
          <w:szCs w:val="22"/>
          <w:lang w:val="es-CO"/>
        </w:rPr>
        <w:t xml:space="preserve"> </w:t>
      </w:r>
      <w:r w:rsidRPr="00B3738D">
        <w:rPr>
          <w:rFonts w:ascii="Arial" w:hAnsi="Arial" w:cs="Arial"/>
          <w:bCs/>
          <w:sz w:val="22"/>
          <w:szCs w:val="22"/>
          <w:lang w:val="es-CO"/>
        </w:rPr>
        <w:t>al demandante y el daño alegado fruto de las atenciones del 6 de febrero de 2020</w:t>
      </w:r>
      <w:r>
        <w:rPr>
          <w:rFonts w:ascii="Arial" w:hAnsi="Arial" w:cs="Arial"/>
          <w:bCs/>
          <w:sz w:val="22"/>
          <w:szCs w:val="22"/>
          <w:lang w:val="es-CO"/>
        </w:rPr>
        <w:t>, contrario a ello, como se explicó ampliamente en apartes anteriores, se evidenció de lo probado y practicado, que se presentó una atención eficiente y en debida forma por parte de la entidad demandada, y contrario sensu, se presentó una actuación descuidada y determinante de la víctima para causar el desenlace negativo por el que exige perjuicios</w:t>
      </w:r>
      <w:r w:rsidRPr="00B3738D">
        <w:rPr>
          <w:rFonts w:ascii="Arial" w:hAnsi="Arial" w:cs="Arial"/>
          <w:bCs/>
          <w:sz w:val="22"/>
          <w:szCs w:val="22"/>
          <w:lang w:val="es-CO"/>
        </w:rPr>
        <w:t>.</w:t>
      </w:r>
    </w:p>
    <w:p w14:paraId="50400F58" w14:textId="77777777" w:rsidR="006E4286" w:rsidRDefault="006E4286" w:rsidP="006E4286">
      <w:pPr>
        <w:pStyle w:val="Textoindependiente"/>
        <w:widowControl/>
        <w:tabs>
          <w:tab w:val="left" w:pos="2268"/>
        </w:tabs>
        <w:autoSpaceDE/>
        <w:autoSpaceDN/>
        <w:spacing w:line="360" w:lineRule="auto"/>
        <w:jc w:val="both"/>
        <w:rPr>
          <w:rFonts w:ascii="Arial" w:hAnsi="Arial" w:cs="Arial"/>
          <w:bCs/>
          <w:sz w:val="22"/>
          <w:szCs w:val="22"/>
          <w:lang w:val="es-CO"/>
        </w:rPr>
      </w:pPr>
    </w:p>
    <w:p w14:paraId="44997038" w14:textId="35E32B29" w:rsidR="006E4286" w:rsidRDefault="00403D1D" w:rsidP="006E4286">
      <w:pPr>
        <w:pStyle w:val="Textoindependiente"/>
        <w:widowControl/>
        <w:tabs>
          <w:tab w:val="left" w:pos="2268"/>
        </w:tabs>
        <w:autoSpaceDE/>
        <w:autoSpaceDN/>
        <w:spacing w:line="360" w:lineRule="auto"/>
        <w:jc w:val="both"/>
        <w:rPr>
          <w:rFonts w:ascii="Arial" w:hAnsi="Arial" w:cs="Arial"/>
          <w:bCs/>
          <w:sz w:val="22"/>
          <w:szCs w:val="22"/>
          <w:lang w:val="es-CO"/>
        </w:rPr>
      </w:pPr>
      <w:r w:rsidRPr="00403D1D">
        <w:rPr>
          <w:rFonts w:ascii="Arial" w:hAnsi="Arial" w:cs="Arial"/>
          <w:bCs/>
          <w:sz w:val="22"/>
          <w:szCs w:val="22"/>
          <w:lang w:val="es-CO"/>
        </w:rPr>
        <w:t>Al respecto, el artículo 2341 del Código Civil, dice</w:t>
      </w:r>
      <w:r w:rsidR="006E4286">
        <w:rPr>
          <w:rFonts w:ascii="Arial" w:hAnsi="Arial" w:cs="Arial"/>
          <w:bCs/>
          <w:sz w:val="22"/>
          <w:szCs w:val="22"/>
          <w:lang w:val="es-CO"/>
        </w:rPr>
        <w:t>:</w:t>
      </w:r>
    </w:p>
    <w:p w14:paraId="4D72F899" w14:textId="77777777" w:rsidR="006E4286" w:rsidRDefault="006E4286" w:rsidP="006E4286">
      <w:pPr>
        <w:pStyle w:val="Textoindependiente"/>
        <w:widowControl/>
        <w:tabs>
          <w:tab w:val="left" w:pos="2268"/>
        </w:tabs>
        <w:autoSpaceDE/>
        <w:autoSpaceDN/>
        <w:spacing w:line="360" w:lineRule="auto"/>
        <w:jc w:val="both"/>
        <w:rPr>
          <w:rFonts w:ascii="Arial" w:hAnsi="Arial" w:cs="Arial"/>
          <w:bCs/>
          <w:sz w:val="22"/>
          <w:szCs w:val="22"/>
          <w:lang w:val="es-CO"/>
        </w:rPr>
      </w:pPr>
    </w:p>
    <w:p w14:paraId="4EB7E0C5" w14:textId="123FE5CB" w:rsidR="006E4286" w:rsidRPr="00302218" w:rsidRDefault="00845C39" w:rsidP="00845C39">
      <w:pPr>
        <w:pStyle w:val="Textoindependiente"/>
        <w:widowControl/>
        <w:tabs>
          <w:tab w:val="left" w:pos="2268"/>
        </w:tabs>
        <w:autoSpaceDE/>
        <w:autoSpaceDN/>
        <w:ind w:left="851"/>
        <w:jc w:val="both"/>
        <w:rPr>
          <w:rFonts w:ascii="Arial" w:hAnsi="Arial" w:cs="Arial"/>
          <w:bCs/>
          <w:sz w:val="20"/>
          <w:szCs w:val="20"/>
          <w:lang w:val="es-CO"/>
        </w:rPr>
      </w:pPr>
      <w:r w:rsidRPr="00845C39">
        <w:rPr>
          <w:rFonts w:ascii="Arial" w:hAnsi="Arial" w:cs="Arial"/>
          <w:bCs/>
          <w:sz w:val="20"/>
          <w:szCs w:val="20"/>
          <w:lang w:val="es-CO"/>
        </w:rPr>
        <w:t>“El que ha cometido un delito o culpa, que ha inferido daño a otro, es obligado a la</w:t>
      </w:r>
      <w:r>
        <w:rPr>
          <w:rFonts w:ascii="Arial" w:hAnsi="Arial" w:cs="Arial"/>
          <w:bCs/>
          <w:sz w:val="20"/>
          <w:szCs w:val="20"/>
          <w:lang w:val="es-CO"/>
        </w:rPr>
        <w:t xml:space="preserve"> </w:t>
      </w:r>
      <w:r w:rsidRPr="00845C39">
        <w:rPr>
          <w:rFonts w:ascii="Arial" w:hAnsi="Arial" w:cs="Arial"/>
          <w:bCs/>
          <w:sz w:val="20"/>
          <w:szCs w:val="20"/>
          <w:lang w:val="es-CO"/>
        </w:rPr>
        <w:t>indemnización, sin perjuicio de la pena principal que la ley imponga por la culpa o</w:t>
      </w:r>
      <w:r>
        <w:rPr>
          <w:rFonts w:ascii="Arial" w:hAnsi="Arial" w:cs="Arial"/>
          <w:bCs/>
          <w:sz w:val="20"/>
          <w:szCs w:val="20"/>
          <w:lang w:val="es-CO"/>
        </w:rPr>
        <w:t xml:space="preserve"> </w:t>
      </w:r>
      <w:r w:rsidRPr="00845C39">
        <w:rPr>
          <w:rFonts w:ascii="Arial" w:hAnsi="Arial" w:cs="Arial"/>
          <w:bCs/>
          <w:sz w:val="20"/>
          <w:szCs w:val="20"/>
          <w:lang w:val="es-CO"/>
        </w:rPr>
        <w:t>el delito cometido”, se desprende necesariamente que es obligatorio que la parte</w:t>
      </w:r>
      <w:r>
        <w:rPr>
          <w:rFonts w:ascii="Arial" w:hAnsi="Arial" w:cs="Arial"/>
          <w:bCs/>
          <w:sz w:val="20"/>
          <w:szCs w:val="20"/>
          <w:lang w:val="es-CO"/>
        </w:rPr>
        <w:t xml:space="preserve"> </w:t>
      </w:r>
      <w:r w:rsidRPr="00845C39">
        <w:rPr>
          <w:rFonts w:ascii="Arial" w:hAnsi="Arial" w:cs="Arial"/>
          <w:bCs/>
          <w:sz w:val="20"/>
          <w:szCs w:val="20"/>
          <w:lang w:val="es-CO"/>
        </w:rPr>
        <w:t>demandante acredite la existencia de tres elementos: 1) el hecho dañoso</w:t>
      </w:r>
      <w:r>
        <w:rPr>
          <w:rFonts w:ascii="Arial" w:hAnsi="Arial" w:cs="Arial"/>
          <w:bCs/>
          <w:sz w:val="20"/>
          <w:szCs w:val="20"/>
          <w:lang w:val="es-CO"/>
        </w:rPr>
        <w:t xml:space="preserve"> </w:t>
      </w:r>
      <w:r w:rsidRPr="00845C39">
        <w:rPr>
          <w:rFonts w:ascii="Arial" w:hAnsi="Arial" w:cs="Arial"/>
          <w:bCs/>
          <w:sz w:val="20"/>
          <w:szCs w:val="20"/>
          <w:lang w:val="es-CO"/>
        </w:rPr>
        <w:t>acaecido culpablemente (o delictualmente si es el caso), 2) el daño y 3) la relación</w:t>
      </w:r>
      <w:r>
        <w:rPr>
          <w:rFonts w:ascii="Arial" w:hAnsi="Arial" w:cs="Arial"/>
          <w:bCs/>
          <w:sz w:val="20"/>
          <w:szCs w:val="20"/>
          <w:lang w:val="es-CO"/>
        </w:rPr>
        <w:t xml:space="preserve"> </w:t>
      </w:r>
      <w:r w:rsidRPr="00845C39">
        <w:rPr>
          <w:rFonts w:ascii="Arial" w:hAnsi="Arial" w:cs="Arial"/>
          <w:bCs/>
          <w:sz w:val="20"/>
          <w:szCs w:val="20"/>
          <w:lang w:val="es-CO"/>
        </w:rPr>
        <w:t>de causalidad entre esos dos elementos.</w:t>
      </w:r>
    </w:p>
    <w:p w14:paraId="7F36C193" w14:textId="77777777" w:rsidR="006E4286" w:rsidRDefault="006E4286" w:rsidP="006E4286">
      <w:pPr>
        <w:pStyle w:val="Textoindependiente"/>
        <w:widowControl/>
        <w:tabs>
          <w:tab w:val="left" w:pos="2268"/>
        </w:tabs>
        <w:autoSpaceDE/>
        <w:autoSpaceDN/>
        <w:spacing w:line="360" w:lineRule="auto"/>
        <w:jc w:val="both"/>
        <w:rPr>
          <w:rFonts w:ascii="Arial" w:hAnsi="Arial" w:cs="Arial"/>
          <w:bCs/>
          <w:sz w:val="22"/>
          <w:szCs w:val="22"/>
          <w:lang w:val="es-CO"/>
        </w:rPr>
      </w:pPr>
    </w:p>
    <w:p w14:paraId="70517848" w14:textId="77777777" w:rsidR="00845C39" w:rsidRPr="00845C39" w:rsidRDefault="00845C39" w:rsidP="00845C39">
      <w:pPr>
        <w:pStyle w:val="Textoindependiente"/>
        <w:widowControl/>
        <w:tabs>
          <w:tab w:val="left" w:pos="2268"/>
        </w:tabs>
        <w:autoSpaceDE/>
        <w:autoSpaceDN/>
        <w:spacing w:line="360" w:lineRule="auto"/>
        <w:jc w:val="both"/>
        <w:rPr>
          <w:rFonts w:ascii="Arial" w:hAnsi="Arial" w:cs="Arial"/>
          <w:bCs/>
          <w:sz w:val="22"/>
          <w:szCs w:val="22"/>
          <w:lang w:val="es-CO"/>
        </w:rPr>
      </w:pPr>
      <w:r w:rsidRPr="00845C39">
        <w:rPr>
          <w:rFonts w:ascii="Arial" w:hAnsi="Arial" w:cs="Arial"/>
          <w:bCs/>
          <w:sz w:val="22"/>
          <w:szCs w:val="22"/>
          <w:lang w:val="es-CO"/>
        </w:rPr>
        <w:t>En este sentido la Sala Civil y Agraria de la Corte Suprema de Justicia, en sentencia del 27 de</w:t>
      </w:r>
    </w:p>
    <w:p w14:paraId="72AD26B3" w14:textId="584FF4E9" w:rsidR="006E4286" w:rsidRDefault="00845C39" w:rsidP="00845C39">
      <w:pPr>
        <w:pStyle w:val="Textoindependiente"/>
        <w:widowControl/>
        <w:tabs>
          <w:tab w:val="left" w:pos="2268"/>
        </w:tabs>
        <w:autoSpaceDE/>
        <w:autoSpaceDN/>
        <w:spacing w:line="360" w:lineRule="auto"/>
        <w:jc w:val="both"/>
        <w:rPr>
          <w:rFonts w:ascii="Arial" w:hAnsi="Arial" w:cs="Arial"/>
          <w:bCs/>
          <w:sz w:val="22"/>
          <w:szCs w:val="22"/>
          <w:lang w:val="es-CO"/>
        </w:rPr>
      </w:pPr>
      <w:r w:rsidRPr="00845C39">
        <w:rPr>
          <w:rFonts w:ascii="Arial" w:hAnsi="Arial" w:cs="Arial"/>
          <w:bCs/>
          <w:sz w:val="22"/>
          <w:szCs w:val="22"/>
          <w:lang w:val="es-CO"/>
        </w:rPr>
        <w:t>septiembre de 2002, expediente 6143, señaló:</w:t>
      </w:r>
    </w:p>
    <w:p w14:paraId="7C3A1D27" w14:textId="77777777" w:rsidR="00845C39" w:rsidRDefault="00845C39" w:rsidP="00845C39">
      <w:pPr>
        <w:pStyle w:val="Textoindependiente"/>
        <w:widowControl/>
        <w:tabs>
          <w:tab w:val="left" w:pos="2268"/>
        </w:tabs>
        <w:autoSpaceDE/>
        <w:autoSpaceDN/>
        <w:spacing w:line="360" w:lineRule="auto"/>
        <w:jc w:val="both"/>
        <w:rPr>
          <w:rFonts w:ascii="Arial" w:hAnsi="Arial" w:cs="Arial"/>
          <w:bCs/>
          <w:sz w:val="22"/>
          <w:szCs w:val="22"/>
          <w:lang w:val="es-CO"/>
        </w:rPr>
      </w:pPr>
    </w:p>
    <w:p w14:paraId="1845295A" w14:textId="3F16F57C" w:rsidR="00845C39" w:rsidRPr="00302218" w:rsidRDefault="00845C39" w:rsidP="00845C39">
      <w:pPr>
        <w:pStyle w:val="Textoindependiente"/>
        <w:widowControl/>
        <w:tabs>
          <w:tab w:val="left" w:pos="2268"/>
        </w:tabs>
        <w:autoSpaceDE/>
        <w:autoSpaceDN/>
        <w:ind w:left="851"/>
        <w:jc w:val="both"/>
        <w:rPr>
          <w:rFonts w:ascii="Arial" w:hAnsi="Arial" w:cs="Arial"/>
          <w:bCs/>
          <w:sz w:val="20"/>
          <w:szCs w:val="20"/>
          <w:lang w:val="es-CO"/>
        </w:rPr>
      </w:pPr>
      <w:r w:rsidRPr="00845C39">
        <w:rPr>
          <w:rFonts w:ascii="Arial" w:hAnsi="Arial" w:cs="Arial"/>
          <w:bCs/>
          <w:sz w:val="20"/>
          <w:szCs w:val="20"/>
          <w:lang w:val="es-CO"/>
        </w:rPr>
        <w:t>“(...) Toda responsabilidad civil extracontractual se estructura sobre tres pilares</w:t>
      </w:r>
      <w:r>
        <w:rPr>
          <w:rFonts w:ascii="Arial" w:hAnsi="Arial" w:cs="Arial"/>
          <w:bCs/>
          <w:sz w:val="20"/>
          <w:szCs w:val="20"/>
          <w:lang w:val="es-CO"/>
        </w:rPr>
        <w:t xml:space="preserve"> </w:t>
      </w:r>
      <w:r w:rsidRPr="00845C39">
        <w:rPr>
          <w:rFonts w:ascii="Arial" w:hAnsi="Arial" w:cs="Arial"/>
          <w:bCs/>
          <w:sz w:val="20"/>
          <w:szCs w:val="20"/>
          <w:lang w:val="es-CO"/>
        </w:rPr>
        <w:t>fundamentales que, por lo general, debe demostrar el demandante: el hecho</w:t>
      </w:r>
      <w:r>
        <w:rPr>
          <w:rFonts w:ascii="Arial" w:hAnsi="Arial" w:cs="Arial"/>
          <w:bCs/>
          <w:sz w:val="20"/>
          <w:szCs w:val="20"/>
          <w:lang w:val="es-CO"/>
        </w:rPr>
        <w:t xml:space="preserve"> </w:t>
      </w:r>
      <w:r w:rsidRPr="00845C39">
        <w:rPr>
          <w:rFonts w:ascii="Arial" w:hAnsi="Arial" w:cs="Arial"/>
          <w:bCs/>
          <w:sz w:val="20"/>
          <w:szCs w:val="20"/>
          <w:lang w:val="es-CO"/>
        </w:rPr>
        <w:t>dañoso o culpa, el daño y la relación de causalidad (...)”.</w:t>
      </w:r>
    </w:p>
    <w:p w14:paraId="1CB915D5" w14:textId="77777777" w:rsidR="007D15F7" w:rsidRDefault="007D15F7" w:rsidP="007D15F7">
      <w:pPr>
        <w:pStyle w:val="Textoindependiente"/>
        <w:widowControl/>
        <w:tabs>
          <w:tab w:val="left" w:pos="2268"/>
        </w:tabs>
        <w:autoSpaceDE/>
        <w:autoSpaceDN/>
        <w:spacing w:line="360" w:lineRule="auto"/>
        <w:jc w:val="both"/>
        <w:rPr>
          <w:rFonts w:ascii="Arial" w:hAnsi="Arial" w:cs="Arial"/>
          <w:bCs/>
          <w:sz w:val="22"/>
          <w:szCs w:val="22"/>
          <w:lang w:val="es-CO"/>
        </w:rPr>
      </w:pPr>
    </w:p>
    <w:p w14:paraId="2BF605B1" w14:textId="79166A4B" w:rsidR="00845C39" w:rsidRDefault="007D15F7" w:rsidP="007D15F7">
      <w:pPr>
        <w:pStyle w:val="Textoindependiente"/>
        <w:widowControl/>
        <w:tabs>
          <w:tab w:val="left" w:pos="2268"/>
        </w:tabs>
        <w:autoSpaceDE/>
        <w:autoSpaceDN/>
        <w:spacing w:line="360" w:lineRule="auto"/>
        <w:jc w:val="both"/>
        <w:rPr>
          <w:rFonts w:ascii="Arial" w:hAnsi="Arial" w:cs="Arial"/>
          <w:bCs/>
          <w:sz w:val="22"/>
          <w:szCs w:val="22"/>
          <w:lang w:val="es-CO"/>
        </w:rPr>
      </w:pPr>
      <w:r w:rsidRPr="007D15F7">
        <w:rPr>
          <w:rFonts w:ascii="Arial" w:hAnsi="Arial" w:cs="Arial"/>
          <w:bCs/>
          <w:sz w:val="22"/>
          <w:szCs w:val="22"/>
          <w:lang w:val="es-CO"/>
        </w:rPr>
        <w:t>Igualmente, señaló la Corte Suprema que es el demandante quien debe acreditar estos tres</w:t>
      </w:r>
      <w:r>
        <w:rPr>
          <w:rFonts w:ascii="Arial" w:hAnsi="Arial" w:cs="Arial"/>
          <w:bCs/>
          <w:sz w:val="22"/>
          <w:szCs w:val="22"/>
          <w:lang w:val="es-CO"/>
        </w:rPr>
        <w:t xml:space="preserve"> </w:t>
      </w:r>
      <w:r w:rsidRPr="007D15F7">
        <w:rPr>
          <w:rFonts w:ascii="Arial" w:hAnsi="Arial" w:cs="Arial"/>
          <w:bCs/>
          <w:sz w:val="22"/>
          <w:szCs w:val="22"/>
          <w:lang w:val="es-CO"/>
        </w:rPr>
        <w:t>elementos, así:</w:t>
      </w:r>
    </w:p>
    <w:p w14:paraId="3F993EC0" w14:textId="77777777" w:rsidR="007D15F7" w:rsidRDefault="007D15F7" w:rsidP="007D15F7">
      <w:pPr>
        <w:pStyle w:val="Textoindependiente"/>
        <w:widowControl/>
        <w:tabs>
          <w:tab w:val="left" w:pos="2268"/>
        </w:tabs>
        <w:autoSpaceDE/>
        <w:autoSpaceDN/>
        <w:spacing w:line="360" w:lineRule="auto"/>
        <w:jc w:val="both"/>
        <w:rPr>
          <w:rFonts w:ascii="Arial" w:hAnsi="Arial" w:cs="Arial"/>
          <w:bCs/>
          <w:sz w:val="22"/>
          <w:szCs w:val="22"/>
          <w:lang w:val="es-CO"/>
        </w:rPr>
      </w:pPr>
    </w:p>
    <w:p w14:paraId="40640E68" w14:textId="23990CBF" w:rsidR="007D15F7" w:rsidRPr="00302218" w:rsidRDefault="007D15F7" w:rsidP="007D15F7">
      <w:pPr>
        <w:pStyle w:val="Textoindependiente"/>
        <w:widowControl/>
        <w:tabs>
          <w:tab w:val="left" w:pos="2268"/>
        </w:tabs>
        <w:autoSpaceDE/>
        <w:autoSpaceDN/>
        <w:spacing w:after="240"/>
        <w:ind w:left="851"/>
        <w:jc w:val="both"/>
        <w:rPr>
          <w:rFonts w:ascii="Arial" w:hAnsi="Arial" w:cs="Arial"/>
          <w:bCs/>
          <w:sz w:val="20"/>
          <w:szCs w:val="20"/>
          <w:lang w:val="es-CO"/>
        </w:rPr>
      </w:pPr>
      <w:r w:rsidRPr="007D15F7">
        <w:rPr>
          <w:rFonts w:ascii="Arial" w:hAnsi="Arial" w:cs="Arial"/>
          <w:bCs/>
          <w:sz w:val="20"/>
          <w:szCs w:val="20"/>
          <w:lang w:val="es-CO"/>
        </w:rPr>
        <w:t>“(...) se tiene por verdad sabida que quien por sí o a través de sus agentes causa</w:t>
      </w:r>
      <w:r>
        <w:rPr>
          <w:rFonts w:ascii="Arial" w:hAnsi="Arial" w:cs="Arial"/>
          <w:bCs/>
          <w:sz w:val="20"/>
          <w:szCs w:val="20"/>
          <w:lang w:val="es-CO"/>
        </w:rPr>
        <w:t xml:space="preserve"> </w:t>
      </w:r>
      <w:r w:rsidRPr="007D15F7">
        <w:rPr>
          <w:rFonts w:ascii="Arial" w:hAnsi="Arial" w:cs="Arial"/>
          <w:bCs/>
          <w:sz w:val="20"/>
          <w:szCs w:val="20"/>
          <w:lang w:val="es-CO"/>
        </w:rPr>
        <w:t>a otro un daño, originado en hecho o culpa suya, está obligado a resarcirlo, lo que</w:t>
      </w:r>
      <w:r>
        <w:rPr>
          <w:rFonts w:ascii="Arial" w:hAnsi="Arial" w:cs="Arial"/>
          <w:bCs/>
          <w:sz w:val="20"/>
          <w:szCs w:val="20"/>
          <w:lang w:val="es-CO"/>
        </w:rPr>
        <w:t xml:space="preserve"> </w:t>
      </w:r>
      <w:r w:rsidRPr="007D15F7">
        <w:rPr>
          <w:rFonts w:ascii="Arial" w:hAnsi="Arial" w:cs="Arial"/>
          <w:bCs/>
          <w:sz w:val="20"/>
          <w:szCs w:val="20"/>
          <w:lang w:val="es-CO"/>
        </w:rPr>
        <w:t>equivale a decir que quien reclama a su vez indemnización por igual concepto,</w:t>
      </w:r>
      <w:r>
        <w:rPr>
          <w:rFonts w:ascii="Arial" w:hAnsi="Arial" w:cs="Arial"/>
          <w:bCs/>
          <w:sz w:val="20"/>
          <w:szCs w:val="20"/>
          <w:lang w:val="es-CO"/>
        </w:rPr>
        <w:t xml:space="preserve"> </w:t>
      </w:r>
      <w:r w:rsidRPr="007D15F7">
        <w:rPr>
          <w:rFonts w:ascii="Arial" w:hAnsi="Arial" w:cs="Arial"/>
          <w:bCs/>
          <w:sz w:val="20"/>
          <w:szCs w:val="20"/>
          <w:lang w:val="es-CO"/>
        </w:rPr>
        <w:t>tendrá que demostrar en principio, el perjuicio padecido, el hecho intencional o</w:t>
      </w:r>
      <w:r>
        <w:rPr>
          <w:rFonts w:ascii="Arial" w:hAnsi="Arial" w:cs="Arial"/>
          <w:bCs/>
          <w:sz w:val="20"/>
          <w:szCs w:val="20"/>
          <w:lang w:val="es-CO"/>
        </w:rPr>
        <w:t xml:space="preserve"> </w:t>
      </w:r>
      <w:r w:rsidRPr="007D15F7">
        <w:rPr>
          <w:rFonts w:ascii="Arial" w:hAnsi="Arial" w:cs="Arial"/>
          <w:bCs/>
          <w:sz w:val="20"/>
          <w:szCs w:val="20"/>
          <w:lang w:val="es-CO"/>
        </w:rPr>
        <w:t>culposo atribuible al demandado y la existencia de un nexo adecuado de</w:t>
      </w:r>
      <w:r>
        <w:rPr>
          <w:rFonts w:ascii="Arial" w:hAnsi="Arial" w:cs="Arial"/>
          <w:bCs/>
          <w:sz w:val="20"/>
          <w:szCs w:val="20"/>
          <w:lang w:val="es-CO"/>
        </w:rPr>
        <w:t xml:space="preserve"> </w:t>
      </w:r>
      <w:r w:rsidRPr="007D15F7">
        <w:rPr>
          <w:rFonts w:ascii="Arial" w:hAnsi="Arial" w:cs="Arial"/>
          <w:bCs/>
          <w:sz w:val="20"/>
          <w:szCs w:val="20"/>
          <w:lang w:val="es-CO"/>
        </w:rPr>
        <w:t>causalidad entre ambos factores (...)".</w:t>
      </w:r>
    </w:p>
    <w:p w14:paraId="370174D9" w14:textId="77777777" w:rsidR="007D15F7" w:rsidRDefault="007D15F7" w:rsidP="007D15F7">
      <w:pPr>
        <w:pStyle w:val="Textoindependiente"/>
        <w:widowControl/>
        <w:tabs>
          <w:tab w:val="left" w:pos="2268"/>
        </w:tabs>
        <w:autoSpaceDE/>
        <w:autoSpaceDN/>
        <w:spacing w:line="360" w:lineRule="auto"/>
        <w:jc w:val="both"/>
        <w:rPr>
          <w:rFonts w:ascii="Arial" w:hAnsi="Arial" w:cs="Arial"/>
          <w:bCs/>
          <w:sz w:val="22"/>
          <w:szCs w:val="22"/>
          <w:lang w:val="es-CO"/>
        </w:rPr>
      </w:pPr>
      <w:r w:rsidRPr="007D15F7">
        <w:rPr>
          <w:rFonts w:ascii="Arial" w:hAnsi="Arial" w:cs="Arial"/>
          <w:bCs/>
          <w:sz w:val="22"/>
          <w:szCs w:val="22"/>
          <w:lang w:val="es-CO"/>
        </w:rPr>
        <w:t>En el escenario de análisis conductual que ofrece el esquema de la falla de prestación del</w:t>
      </w:r>
      <w:r>
        <w:rPr>
          <w:rFonts w:ascii="Arial" w:hAnsi="Arial" w:cs="Arial"/>
          <w:bCs/>
          <w:sz w:val="22"/>
          <w:szCs w:val="22"/>
          <w:lang w:val="es-CO"/>
        </w:rPr>
        <w:t xml:space="preserve"> </w:t>
      </w:r>
      <w:r w:rsidRPr="007D15F7">
        <w:rPr>
          <w:rFonts w:ascii="Arial" w:hAnsi="Arial" w:cs="Arial"/>
          <w:bCs/>
          <w:sz w:val="22"/>
          <w:szCs w:val="22"/>
          <w:lang w:val="es-CO"/>
        </w:rPr>
        <w:t>servicio en salud, los elementos que deben soportar la declaratoria de responsabilidad</w:t>
      </w:r>
      <w:r>
        <w:rPr>
          <w:rFonts w:ascii="Arial" w:hAnsi="Arial" w:cs="Arial"/>
          <w:bCs/>
          <w:sz w:val="22"/>
          <w:szCs w:val="22"/>
          <w:lang w:val="es-CO"/>
        </w:rPr>
        <w:t xml:space="preserve"> </w:t>
      </w:r>
      <w:r w:rsidRPr="007D15F7">
        <w:rPr>
          <w:rFonts w:ascii="Arial" w:hAnsi="Arial" w:cs="Arial"/>
          <w:bCs/>
          <w:sz w:val="22"/>
          <w:szCs w:val="22"/>
          <w:lang w:val="es-CO"/>
        </w:rPr>
        <w:t>extracontractual del Estado también son semejantes. No debe perderse nunca de vista que</w:t>
      </w:r>
      <w:r>
        <w:rPr>
          <w:rFonts w:ascii="Arial" w:hAnsi="Arial" w:cs="Arial"/>
          <w:bCs/>
          <w:sz w:val="22"/>
          <w:szCs w:val="22"/>
          <w:lang w:val="es-CO"/>
        </w:rPr>
        <w:t xml:space="preserve"> </w:t>
      </w:r>
      <w:r w:rsidRPr="007D15F7">
        <w:rPr>
          <w:rFonts w:ascii="Arial" w:hAnsi="Arial" w:cs="Arial"/>
          <w:bCs/>
          <w:sz w:val="22"/>
          <w:szCs w:val="22"/>
          <w:lang w:val="es-CO"/>
        </w:rPr>
        <w:t>siempre, recae en la parte actora la carga probatoria de demostrar al operador judicial la culpa -</w:t>
      </w:r>
      <w:r>
        <w:rPr>
          <w:rFonts w:ascii="Arial" w:hAnsi="Arial" w:cs="Arial"/>
          <w:bCs/>
          <w:sz w:val="22"/>
          <w:szCs w:val="22"/>
          <w:lang w:val="es-CO"/>
        </w:rPr>
        <w:t xml:space="preserve"> </w:t>
      </w:r>
      <w:r w:rsidRPr="007D15F7">
        <w:rPr>
          <w:rFonts w:ascii="Arial" w:hAnsi="Arial" w:cs="Arial"/>
          <w:bCs/>
          <w:sz w:val="22"/>
          <w:szCs w:val="22"/>
          <w:lang w:val="es-CO"/>
        </w:rPr>
        <w:t>en este caso el hecho o conducta constitutiva de falla en el servicio, el daño y su respectiva</w:t>
      </w:r>
      <w:r>
        <w:rPr>
          <w:rFonts w:ascii="Arial" w:hAnsi="Arial" w:cs="Arial"/>
          <w:bCs/>
          <w:sz w:val="22"/>
          <w:szCs w:val="22"/>
          <w:lang w:val="es-CO"/>
        </w:rPr>
        <w:t xml:space="preserve"> </w:t>
      </w:r>
      <w:r w:rsidRPr="007D15F7">
        <w:rPr>
          <w:rFonts w:ascii="Arial" w:hAnsi="Arial" w:cs="Arial"/>
          <w:bCs/>
          <w:sz w:val="22"/>
          <w:szCs w:val="22"/>
          <w:lang w:val="es-CO"/>
        </w:rPr>
        <w:t>magnitud en aras de poderlo cuantificar y finalmente, pero no menos importante, el nexo de</w:t>
      </w:r>
      <w:r>
        <w:rPr>
          <w:rFonts w:ascii="Arial" w:hAnsi="Arial" w:cs="Arial"/>
          <w:bCs/>
          <w:sz w:val="22"/>
          <w:szCs w:val="22"/>
          <w:lang w:val="es-CO"/>
        </w:rPr>
        <w:t xml:space="preserve"> </w:t>
      </w:r>
      <w:r w:rsidRPr="007D15F7">
        <w:rPr>
          <w:rFonts w:ascii="Arial" w:hAnsi="Arial" w:cs="Arial"/>
          <w:bCs/>
          <w:sz w:val="22"/>
          <w:szCs w:val="22"/>
          <w:lang w:val="es-CO"/>
        </w:rPr>
        <w:t>causalidad entre los dos primeros. Así lo entendió el Magistrado Jorge Santos Ballesteros en</w:t>
      </w:r>
      <w:r>
        <w:rPr>
          <w:rFonts w:ascii="Arial" w:hAnsi="Arial" w:cs="Arial"/>
          <w:bCs/>
          <w:sz w:val="22"/>
          <w:szCs w:val="22"/>
          <w:lang w:val="es-CO"/>
        </w:rPr>
        <w:t xml:space="preserve"> </w:t>
      </w:r>
      <w:r w:rsidRPr="007D15F7">
        <w:rPr>
          <w:rFonts w:ascii="Arial" w:hAnsi="Arial" w:cs="Arial"/>
          <w:bCs/>
          <w:sz w:val="22"/>
          <w:szCs w:val="22"/>
          <w:lang w:val="es-CO"/>
        </w:rPr>
        <w:t>sentencia 6878 de 26 de septiembre del 2002</w:t>
      </w:r>
      <w:r>
        <w:rPr>
          <w:rFonts w:ascii="Arial" w:hAnsi="Arial" w:cs="Arial"/>
          <w:bCs/>
          <w:sz w:val="22"/>
          <w:szCs w:val="22"/>
          <w:lang w:val="es-CO"/>
        </w:rPr>
        <w:t>, cuando dice:</w:t>
      </w:r>
    </w:p>
    <w:p w14:paraId="63C61016" w14:textId="2EE7ED36" w:rsidR="007D15F7" w:rsidRPr="007D15F7" w:rsidRDefault="007D15F7" w:rsidP="007D15F7">
      <w:pPr>
        <w:pStyle w:val="Textoindependiente"/>
        <w:widowControl/>
        <w:tabs>
          <w:tab w:val="left" w:pos="2268"/>
        </w:tabs>
        <w:autoSpaceDE/>
        <w:autoSpaceDN/>
        <w:ind w:left="708"/>
        <w:jc w:val="both"/>
        <w:rPr>
          <w:rFonts w:ascii="Arial" w:hAnsi="Arial" w:cs="Arial"/>
          <w:bCs/>
          <w:sz w:val="20"/>
          <w:szCs w:val="20"/>
          <w:lang w:val="es-CO"/>
        </w:rPr>
      </w:pPr>
      <w:r w:rsidRPr="007D15F7">
        <w:rPr>
          <w:rFonts w:ascii="Arial" w:hAnsi="Arial" w:cs="Arial"/>
          <w:bCs/>
          <w:sz w:val="20"/>
          <w:szCs w:val="20"/>
          <w:lang w:val="es-CO"/>
        </w:rPr>
        <w:lastRenderedPageBreak/>
        <w:t>“El fundamento de la exigencia del nexo causal entre la conducta y el daño no</w:t>
      </w:r>
      <w:r>
        <w:rPr>
          <w:rFonts w:ascii="Arial" w:hAnsi="Arial" w:cs="Arial"/>
          <w:bCs/>
          <w:sz w:val="20"/>
          <w:szCs w:val="20"/>
          <w:lang w:val="es-CO"/>
        </w:rPr>
        <w:t xml:space="preserve"> </w:t>
      </w:r>
      <w:r w:rsidRPr="007D15F7">
        <w:rPr>
          <w:rFonts w:ascii="Arial" w:hAnsi="Arial" w:cs="Arial"/>
          <w:bCs/>
          <w:sz w:val="20"/>
          <w:szCs w:val="20"/>
          <w:lang w:val="es-CO"/>
        </w:rPr>
        <w:t>sólo lo da el sentido común, que requiere que la atribución de consecuencias</w:t>
      </w:r>
      <w:r>
        <w:rPr>
          <w:rFonts w:ascii="Arial" w:hAnsi="Arial" w:cs="Arial"/>
          <w:bCs/>
          <w:sz w:val="20"/>
          <w:szCs w:val="20"/>
          <w:lang w:val="es-CO"/>
        </w:rPr>
        <w:t xml:space="preserve"> </w:t>
      </w:r>
      <w:r w:rsidRPr="007D15F7">
        <w:rPr>
          <w:rFonts w:ascii="Arial" w:hAnsi="Arial" w:cs="Arial"/>
          <w:bCs/>
          <w:sz w:val="20"/>
          <w:szCs w:val="20"/>
          <w:lang w:val="es-CO"/>
        </w:rPr>
        <w:t>legales se predique de quien ha sido el autor del daño, sino el artículo 1616 del</w:t>
      </w:r>
      <w:r>
        <w:rPr>
          <w:rFonts w:ascii="Arial" w:hAnsi="Arial" w:cs="Arial"/>
          <w:bCs/>
          <w:sz w:val="20"/>
          <w:szCs w:val="20"/>
          <w:lang w:val="es-CO"/>
        </w:rPr>
        <w:t xml:space="preserve"> </w:t>
      </w:r>
      <w:r w:rsidRPr="007D15F7">
        <w:rPr>
          <w:rFonts w:ascii="Arial" w:hAnsi="Arial" w:cs="Arial"/>
          <w:bCs/>
          <w:sz w:val="20"/>
          <w:szCs w:val="20"/>
          <w:lang w:val="es-CO"/>
        </w:rPr>
        <w:t>Código Civil, cuando en punto de los perjuicios previsibles e imprevisibles al</w:t>
      </w:r>
      <w:r>
        <w:rPr>
          <w:rFonts w:ascii="Arial" w:hAnsi="Arial" w:cs="Arial"/>
          <w:bCs/>
          <w:sz w:val="20"/>
          <w:szCs w:val="20"/>
          <w:lang w:val="es-CO"/>
        </w:rPr>
        <w:t xml:space="preserve"> </w:t>
      </w:r>
      <w:r w:rsidRPr="007D15F7">
        <w:rPr>
          <w:rFonts w:ascii="Arial" w:hAnsi="Arial" w:cs="Arial"/>
          <w:bCs/>
          <w:sz w:val="20"/>
          <w:szCs w:val="20"/>
          <w:lang w:val="es-CO"/>
        </w:rPr>
        <w:t>tiempo del acto o contrato señala que si no se puede imputar dolo al deudor, éste</w:t>
      </w:r>
      <w:r>
        <w:rPr>
          <w:rFonts w:ascii="Arial" w:hAnsi="Arial" w:cs="Arial"/>
          <w:bCs/>
          <w:sz w:val="20"/>
          <w:szCs w:val="20"/>
          <w:lang w:val="es-CO"/>
        </w:rPr>
        <w:t xml:space="preserve"> </w:t>
      </w:r>
      <w:r w:rsidRPr="007D15F7">
        <w:rPr>
          <w:rFonts w:ascii="Arial" w:hAnsi="Arial" w:cs="Arial"/>
          <w:bCs/>
          <w:sz w:val="20"/>
          <w:szCs w:val="20"/>
          <w:lang w:val="es-CO"/>
        </w:rPr>
        <w:t xml:space="preserve">responderá de los primeros cuando son </w:t>
      </w:r>
      <w:r w:rsidR="002F055E">
        <w:rPr>
          <w:rFonts w:ascii="Arial" w:hAnsi="Arial" w:cs="Arial"/>
          <w:bCs/>
          <w:sz w:val="20"/>
          <w:szCs w:val="20"/>
          <w:lang w:val="es-CO"/>
        </w:rPr>
        <w:t>“</w:t>
      </w:r>
      <w:r w:rsidRPr="007D15F7">
        <w:rPr>
          <w:rFonts w:ascii="Arial" w:hAnsi="Arial" w:cs="Arial"/>
          <w:bCs/>
          <w:sz w:val="20"/>
          <w:szCs w:val="20"/>
          <w:lang w:val="es-CO"/>
        </w:rPr>
        <w:t>consecuencia inmediata y directa de no</w:t>
      </w:r>
      <w:r>
        <w:rPr>
          <w:rFonts w:ascii="Arial" w:hAnsi="Arial" w:cs="Arial"/>
          <w:bCs/>
          <w:sz w:val="20"/>
          <w:szCs w:val="20"/>
          <w:lang w:val="es-CO"/>
        </w:rPr>
        <w:t xml:space="preserve"> </w:t>
      </w:r>
      <w:r w:rsidRPr="007D15F7">
        <w:rPr>
          <w:rFonts w:ascii="Arial" w:hAnsi="Arial" w:cs="Arial"/>
          <w:bCs/>
          <w:sz w:val="20"/>
          <w:szCs w:val="20"/>
          <w:lang w:val="es-CO"/>
        </w:rPr>
        <w:t>haberse cumplido la obligación o de haberse demorado su cumplimiento‟. Por lo</w:t>
      </w:r>
      <w:r>
        <w:rPr>
          <w:rFonts w:ascii="Arial" w:hAnsi="Arial" w:cs="Arial"/>
          <w:bCs/>
          <w:sz w:val="20"/>
          <w:szCs w:val="20"/>
          <w:lang w:val="es-CO"/>
        </w:rPr>
        <w:t xml:space="preserve"> </w:t>
      </w:r>
      <w:r w:rsidRPr="007D15F7">
        <w:rPr>
          <w:rFonts w:ascii="Arial" w:hAnsi="Arial" w:cs="Arial"/>
          <w:bCs/>
          <w:sz w:val="20"/>
          <w:szCs w:val="20"/>
          <w:lang w:val="es-CO"/>
        </w:rPr>
        <w:t>demás, es el sentido del artículo 2341 ib. el que da la pauta, junto con el anterior</w:t>
      </w:r>
      <w:r>
        <w:rPr>
          <w:rFonts w:ascii="Arial" w:hAnsi="Arial" w:cs="Arial"/>
          <w:bCs/>
          <w:sz w:val="20"/>
          <w:szCs w:val="20"/>
          <w:lang w:val="es-CO"/>
        </w:rPr>
        <w:t xml:space="preserve"> </w:t>
      </w:r>
      <w:r w:rsidRPr="007D15F7">
        <w:rPr>
          <w:rFonts w:ascii="Arial" w:hAnsi="Arial" w:cs="Arial"/>
          <w:bCs/>
          <w:sz w:val="20"/>
          <w:szCs w:val="20"/>
          <w:lang w:val="es-CO"/>
        </w:rPr>
        <w:t>precepto, para predicar la necesidad del nexo causal en la responsabilidad civil</w:t>
      </w:r>
      <w:r w:rsidR="002F055E">
        <w:rPr>
          <w:rFonts w:ascii="Arial" w:hAnsi="Arial" w:cs="Arial"/>
          <w:bCs/>
          <w:sz w:val="20"/>
          <w:szCs w:val="20"/>
          <w:lang w:val="es-CO"/>
        </w:rPr>
        <w:t>. (…)</w:t>
      </w:r>
      <w:r w:rsidRPr="007D15F7">
        <w:rPr>
          <w:rFonts w:ascii="Arial" w:hAnsi="Arial" w:cs="Arial"/>
          <w:bCs/>
          <w:sz w:val="20"/>
          <w:szCs w:val="20"/>
          <w:lang w:val="es-CO"/>
        </w:rPr>
        <w:t xml:space="preserve"> El causalismo ha sido entendido como un método</w:t>
      </w:r>
      <w:r>
        <w:rPr>
          <w:rFonts w:ascii="Arial" w:hAnsi="Arial" w:cs="Arial"/>
          <w:bCs/>
          <w:sz w:val="20"/>
          <w:szCs w:val="20"/>
          <w:lang w:val="es-CO"/>
        </w:rPr>
        <w:t xml:space="preserve"> </w:t>
      </w:r>
      <w:r w:rsidRPr="007D15F7">
        <w:rPr>
          <w:rFonts w:ascii="Arial" w:hAnsi="Arial" w:cs="Arial"/>
          <w:bCs/>
          <w:sz w:val="20"/>
          <w:szCs w:val="20"/>
          <w:lang w:val="es-CO"/>
        </w:rPr>
        <w:t>filosófico- científico que intenta explicar los fenómenos a través del estudio de sus</w:t>
      </w:r>
      <w:r>
        <w:rPr>
          <w:rFonts w:ascii="Arial" w:hAnsi="Arial" w:cs="Arial"/>
          <w:bCs/>
          <w:sz w:val="20"/>
          <w:szCs w:val="20"/>
          <w:lang w:val="es-CO"/>
        </w:rPr>
        <w:t xml:space="preserve"> </w:t>
      </w:r>
      <w:r w:rsidRPr="007D15F7">
        <w:rPr>
          <w:rFonts w:ascii="Arial" w:hAnsi="Arial" w:cs="Arial"/>
          <w:bCs/>
          <w:sz w:val="20"/>
          <w:szCs w:val="20"/>
          <w:lang w:val="es-CO"/>
        </w:rPr>
        <w:t>causas, de tal manera que la pretensión de reconocer en los sucesos de la vida</w:t>
      </w:r>
      <w:r>
        <w:rPr>
          <w:rFonts w:ascii="Arial" w:hAnsi="Arial" w:cs="Arial"/>
          <w:bCs/>
          <w:sz w:val="20"/>
          <w:szCs w:val="20"/>
          <w:lang w:val="es-CO"/>
        </w:rPr>
        <w:t xml:space="preserve"> </w:t>
      </w:r>
      <w:r w:rsidRPr="007D15F7">
        <w:rPr>
          <w:rFonts w:ascii="Arial" w:hAnsi="Arial" w:cs="Arial"/>
          <w:bCs/>
          <w:sz w:val="20"/>
          <w:szCs w:val="20"/>
          <w:lang w:val="es-CO"/>
        </w:rPr>
        <w:t>una relación de causa-efecto se presenta como una de las búsquedas más</w:t>
      </w:r>
      <w:r>
        <w:rPr>
          <w:rFonts w:ascii="Arial" w:hAnsi="Arial" w:cs="Arial"/>
          <w:bCs/>
          <w:sz w:val="20"/>
          <w:szCs w:val="20"/>
          <w:lang w:val="es-CO"/>
        </w:rPr>
        <w:t xml:space="preserve"> </w:t>
      </w:r>
      <w:r w:rsidRPr="007D15F7">
        <w:rPr>
          <w:rFonts w:ascii="Arial" w:hAnsi="Arial" w:cs="Arial"/>
          <w:bCs/>
          <w:sz w:val="20"/>
          <w:szCs w:val="20"/>
          <w:lang w:val="es-CO"/>
        </w:rPr>
        <w:t>grandes del ser humano, un „delito o culpa‟ –es decir, de acto doloso o culposo–</w:t>
      </w:r>
      <w:r>
        <w:rPr>
          <w:rFonts w:ascii="Arial" w:hAnsi="Arial" w:cs="Arial"/>
          <w:bCs/>
          <w:sz w:val="20"/>
          <w:szCs w:val="20"/>
          <w:lang w:val="es-CO"/>
        </w:rPr>
        <w:t xml:space="preserve"> </w:t>
      </w:r>
      <w:r w:rsidRPr="007D15F7">
        <w:rPr>
          <w:rFonts w:ascii="Arial" w:hAnsi="Arial" w:cs="Arial"/>
          <w:bCs/>
          <w:sz w:val="20"/>
          <w:szCs w:val="20"/>
          <w:lang w:val="es-CO"/>
        </w:rPr>
        <w:t xml:space="preserve">hace responsable a su autor, en la medida en que ha inferido „daño a otro” </w:t>
      </w:r>
    </w:p>
    <w:p w14:paraId="527D3AB4" w14:textId="77777777" w:rsidR="00845C39" w:rsidRDefault="00845C39" w:rsidP="00845C39">
      <w:pPr>
        <w:pStyle w:val="Textoindependiente"/>
        <w:widowControl/>
        <w:tabs>
          <w:tab w:val="left" w:pos="2268"/>
        </w:tabs>
        <w:autoSpaceDE/>
        <w:autoSpaceDN/>
        <w:spacing w:line="360" w:lineRule="auto"/>
        <w:jc w:val="both"/>
        <w:rPr>
          <w:rFonts w:ascii="Arial" w:hAnsi="Arial" w:cs="Arial"/>
          <w:bCs/>
          <w:sz w:val="22"/>
          <w:szCs w:val="22"/>
          <w:lang w:val="es-CO"/>
        </w:rPr>
      </w:pPr>
    </w:p>
    <w:p w14:paraId="18C7ABAE" w14:textId="77777777"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No hubo entonces culpa porque el hecho conductual que el apoderado demandante quiere</w:t>
      </w:r>
      <w:r>
        <w:rPr>
          <w:rFonts w:ascii="Arial" w:hAnsi="Arial" w:cs="Arial"/>
          <w:bCs/>
          <w:sz w:val="22"/>
          <w:szCs w:val="22"/>
          <w:lang w:val="es-CO"/>
        </w:rPr>
        <w:t xml:space="preserve"> </w:t>
      </w:r>
      <w:r w:rsidRPr="006E312D">
        <w:rPr>
          <w:rFonts w:ascii="Arial" w:hAnsi="Arial" w:cs="Arial"/>
          <w:bCs/>
          <w:sz w:val="22"/>
          <w:szCs w:val="22"/>
          <w:lang w:val="es-CO"/>
        </w:rPr>
        <w:t xml:space="preserve">presentar como indebido y trasgresor de lo que se conoce como la </w:t>
      </w:r>
      <w:r w:rsidRPr="006E312D">
        <w:rPr>
          <w:rFonts w:ascii="Arial" w:hAnsi="Arial" w:cs="Arial"/>
          <w:bCs/>
          <w:i/>
          <w:iCs/>
          <w:sz w:val="22"/>
          <w:szCs w:val="22"/>
          <w:lang w:val="es-CO"/>
        </w:rPr>
        <w:t xml:space="preserve">lex </w:t>
      </w:r>
      <w:proofErr w:type="spellStart"/>
      <w:r w:rsidRPr="006E312D">
        <w:rPr>
          <w:rFonts w:ascii="Arial" w:hAnsi="Arial" w:cs="Arial"/>
          <w:bCs/>
          <w:i/>
          <w:iCs/>
          <w:sz w:val="22"/>
          <w:szCs w:val="22"/>
          <w:lang w:val="es-CO"/>
        </w:rPr>
        <w:t>artis</w:t>
      </w:r>
      <w:proofErr w:type="spellEnd"/>
      <w:r w:rsidRPr="006E312D">
        <w:rPr>
          <w:rFonts w:ascii="Arial" w:hAnsi="Arial" w:cs="Arial"/>
          <w:bCs/>
          <w:sz w:val="22"/>
          <w:szCs w:val="22"/>
          <w:lang w:val="es-CO"/>
        </w:rPr>
        <w:t xml:space="preserve"> de la conducta que</w:t>
      </w:r>
      <w:r>
        <w:rPr>
          <w:rFonts w:ascii="Arial" w:hAnsi="Arial" w:cs="Arial"/>
          <w:bCs/>
          <w:sz w:val="22"/>
          <w:szCs w:val="22"/>
          <w:lang w:val="es-CO"/>
        </w:rPr>
        <w:t xml:space="preserve"> </w:t>
      </w:r>
      <w:r w:rsidRPr="006E312D">
        <w:rPr>
          <w:rFonts w:ascii="Arial" w:hAnsi="Arial" w:cs="Arial"/>
          <w:bCs/>
          <w:sz w:val="22"/>
          <w:szCs w:val="22"/>
          <w:lang w:val="es-CO"/>
        </w:rPr>
        <w:t xml:space="preserve">se reprocha, en realidad no lo fue, en primer lugar, porque </w:t>
      </w:r>
      <w:r>
        <w:rPr>
          <w:rFonts w:ascii="Arial" w:hAnsi="Arial" w:cs="Arial"/>
          <w:bCs/>
          <w:sz w:val="22"/>
          <w:szCs w:val="22"/>
          <w:lang w:val="es-CO"/>
        </w:rPr>
        <w:t>logró</w:t>
      </w:r>
      <w:r w:rsidRPr="006E312D">
        <w:rPr>
          <w:rFonts w:ascii="Arial" w:hAnsi="Arial" w:cs="Arial"/>
          <w:bCs/>
          <w:sz w:val="22"/>
          <w:szCs w:val="22"/>
          <w:lang w:val="es-CO"/>
        </w:rPr>
        <w:t xml:space="preserve"> acredita</w:t>
      </w:r>
      <w:r>
        <w:rPr>
          <w:rFonts w:ascii="Arial" w:hAnsi="Arial" w:cs="Arial"/>
          <w:bCs/>
          <w:sz w:val="22"/>
          <w:szCs w:val="22"/>
          <w:lang w:val="es-CO"/>
        </w:rPr>
        <w:t>r</w:t>
      </w:r>
      <w:r w:rsidRPr="006E312D">
        <w:rPr>
          <w:rFonts w:ascii="Arial" w:hAnsi="Arial" w:cs="Arial"/>
          <w:bCs/>
          <w:sz w:val="22"/>
          <w:szCs w:val="22"/>
          <w:lang w:val="es-CO"/>
        </w:rPr>
        <w:t xml:space="preserve"> </w:t>
      </w:r>
      <w:r>
        <w:rPr>
          <w:rFonts w:ascii="Arial" w:hAnsi="Arial" w:cs="Arial"/>
          <w:bCs/>
          <w:sz w:val="22"/>
          <w:szCs w:val="22"/>
          <w:lang w:val="es-CO"/>
        </w:rPr>
        <w:t xml:space="preserve">ni mediante los documentos allegados ni mediante los testimonios, </w:t>
      </w:r>
      <w:r w:rsidRPr="006E312D">
        <w:rPr>
          <w:rFonts w:ascii="Arial" w:hAnsi="Arial" w:cs="Arial"/>
          <w:bCs/>
          <w:sz w:val="22"/>
          <w:szCs w:val="22"/>
          <w:lang w:val="es-CO"/>
        </w:rPr>
        <w:t>la desatención al</w:t>
      </w:r>
      <w:r>
        <w:rPr>
          <w:rFonts w:ascii="Arial" w:hAnsi="Arial" w:cs="Arial"/>
          <w:bCs/>
          <w:sz w:val="22"/>
          <w:szCs w:val="22"/>
          <w:lang w:val="es-CO"/>
        </w:rPr>
        <w:t xml:space="preserve"> </w:t>
      </w:r>
      <w:r w:rsidRPr="006E312D">
        <w:rPr>
          <w:rFonts w:ascii="Arial" w:hAnsi="Arial" w:cs="Arial"/>
          <w:bCs/>
          <w:sz w:val="22"/>
          <w:szCs w:val="22"/>
          <w:lang w:val="es-CO"/>
        </w:rPr>
        <w:t>reglamento o el protocolo porque en ese caso, si así fuese, se decretaría una obligación de</w:t>
      </w:r>
      <w:r>
        <w:rPr>
          <w:rFonts w:ascii="Arial" w:hAnsi="Arial" w:cs="Arial"/>
          <w:bCs/>
          <w:sz w:val="22"/>
          <w:szCs w:val="22"/>
          <w:lang w:val="es-CO"/>
        </w:rPr>
        <w:t xml:space="preserve"> </w:t>
      </w:r>
      <w:r w:rsidRPr="006E312D">
        <w:rPr>
          <w:rFonts w:ascii="Arial" w:hAnsi="Arial" w:cs="Arial"/>
          <w:bCs/>
          <w:sz w:val="22"/>
          <w:szCs w:val="22"/>
          <w:lang w:val="es-CO"/>
        </w:rPr>
        <w:t>indemnizar sin culpa. Téngase en cuenta que en el asunto de marras no se trata de un</w:t>
      </w:r>
      <w:r>
        <w:rPr>
          <w:rFonts w:ascii="Arial" w:hAnsi="Arial" w:cs="Arial"/>
          <w:bCs/>
          <w:sz w:val="22"/>
          <w:szCs w:val="22"/>
          <w:lang w:val="es-CO"/>
        </w:rPr>
        <w:t xml:space="preserve"> </w:t>
      </w:r>
      <w:r w:rsidRPr="006E312D">
        <w:rPr>
          <w:rFonts w:ascii="Arial" w:hAnsi="Arial" w:cs="Arial"/>
          <w:bCs/>
          <w:sz w:val="22"/>
          <w:szCs w:val="22"/>
          <w:lang w:val="es-CO"/>
        </w:rPr>
        <w:t>procedimiento médico experimental, ni con fines estéticos ni un evento de compresomas</w:t>
      </w:r>
      <w:r>
        <w:rPr>
          <w:rFonts w:ascii="Arial" w:hAnsi="Arial" w:cs="Arial"/>
          <w:bCs/>
          <w:sz w:val="22"/>
          <w:szCs w:val="22"/>
          <w:lang w:val="es-CO"/>
        </w:rPr>
        <w:t>,</w:t>
      </w:r>
      <w:r w:rsidRPr="006E312D">
        <w:rPr>
          <w:rFonts w:ascii="Arial" w:hAnsi="Arial" w:cs="Arial"/>
          <w:bCs/>
          <w:sz w:val="22"/>
          <w:szCs w:val="22"/>
          <w:lang w:val="es-CO"/>
        </w:rPr>
        <w:t xml:space="preserve"> </w:t>
      </w:r>
      <w:r>
        <w:rPr>
          <w:rFonts w:ascii="Arial" w:hAnsi="Arial" w:cs="Arial"/>
          <w:bCs/>
          <w:sz w:val="22"/>
          <w:szCs w:val="22"/>
          <w:lang w:val="es-CO"/>
        </w:rPr>
        <w:t xml:space="preserve">u </w:t>
      </w:r>
      <w:r w:rsidRPr="006E312D">
        <w:rPr>
          <w:rFonts w:ascii="Arial" w:hAnsi="Arial" w:cs="Arial"/>
          <w:bCs/>
          <w:sz w:val="22"/>
          <w:szCs w:val="22"/>
          <w:lang w:val="es-CO"/>
        </w:rPr>
        <w:t>oblitos quirúrgicos, por ello la carga probatoria de la culpa está en cabeza de quien demanda o</w:t>
      </w:r>
      <w:r>
        <w:rPr>
          <w:rFonts w:ascii="Arial" w:hAnsi="Arial" w:cs="Arial"/>
          <w:bCs/>
          <w:sz w:val="22"/>
          <w:szCs w:val="22"/>
          <w:lang w:val="es-CO"/>
        </w:rPr>
        <w:t xml:space="preserve"> </w:t>
      </w:r>
      <w:r w:rsidRPr="006E312D">
        <w:rPr>
          <w:rFonts w:ascii="Arial" w:hAnsi="Arial" w:cs="Arial"/>
          <w:bCs/>
          <w:sz w:val="22"/>
          <w:szCs w:val="22"/>
          <w:lang w:val="es-CO"/>
        </w:rPr>
        <w:t>acude a la jurisdicción, a continuación, se reseñan algunos pronunciamientos jurisprudenciales</w:t>
      </w:r>
      <w:r>
        <w:rPr>
          <w:rFonts w:ascii="Arial" w:hAnsi="Arial" w:cs="Arial"/>
          <w:bCs/>
          <w:sz w:val="22"/>
          <w:szCs w:val="22"/>
          <w:lang w:val="es-CO"/>
        </w:rPr>
        <w:t xml:space="preserve"> </w:t>
      </w:r>
      <w:r w:rsidRPr="006E312D">
        <w:rPr>
          <w:rFonts w:ascii="Arial" w:hAnsi="Arial" w:cs="Arial"/>
          <w:bCs/>
          <w:sz w:val="22"/>
          <w:szCs w:val="22"/>
          <w:lang w:val="es-CO"/>
        </w:rPr>
        <w:t>en respaldo de la tesis</w:t>
      </w:r>
      <w:r>
        <w:rPr>
          <w:rFonts w:ascii="Arial" w:hAnsi="Arial" w:cs="Arial"/>
          <w:bCs/>
          <w:sz w:val="22"/>
          <w:szCs w:val="22"/>
          <w:lang w:val="es-CO"/>
        </w:rPr>
        <w:t>.</w:t>
      </w:r>
    </w:p>
    <w:p w14:paraId="2EC1CA4C" w14:textId="77777777"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p>
    <w:p w14:paraId="5B4DA672" w14:textId="77777777"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La Corte Suprema de Justicia Sala de Casación Civil se pronunció sobre las reglas de la</w:t>
      </w:r>
      <w:r>
        <w:rPr>
          <w:rFonts w:ascii="Arial" w:hAnsi="Arial" w:cs="Arial"/>
          <w:bCs/>
          <w:sz w:val="22"/>
          <w:szCs w:val="22"/>
          <w:lang w:val="es-CO"/>
        </w:rPr>
        <w:t xml:space="preserve"> </w:t>
      </w:r>
      <w:r w:rsidRPr="006E312D">
        <w:rPr>
          <w:rFonts w:ascii="Arial" w:hAnsi="Arial" w:cs="Arial"/>
          <w:bCs/>
          <w:sz w:val="22"/>
          <w:szCs w:val="22"/>
          <w:lang w:val="es-CO"/>
        </w:rPr>
        <w:t>valoración de las pruebas en la sentencia del 22 de julio de 2010 Radicado No. 20000004201</w:t>
      </w:r>
      <w:r>
        <w:rPr>
          <w:rFonts w:ascii="Arial" w:hAnsi="Arial" w:cs="Arial"/>
          <w:bCs/>
          <w:sz w:val="22"/>
          <w:szCs w:val="22"/>
          <w:lang w:val="es-CO"/>
        </w:rPr>
        <w:t xml:space="preserve"> </w:t>
      </w:r>
      <w:r w:rsidRPr="006E312D">
        <w:rPr>
          <w:rFonts w:ascii="Arial" w:hAnsi="Arial" w:cs="Arial"/>
          <w:bCs/>
          <w:sz w:val="22"/>
          <w:szCs w:val="22"/>
          <w:lang w:val="es-CO"/>
        </w:rPr>
        <w:t>con ponencia del Magistrado Dr. Octavio Munar Cadena e indicó que la prestación de los</w:t>
      </w:r>
      <w:r>
        <w:rPr>
          <w:rFonts w:ascii="Arial" w:hAnsi="Arial" w:cs="Arial"/>
          <w:bCs/>
          <w:sz w:val="22"/>
          <w:szCs w:val="22"/>
          <w:lang w:val="es-CO"/>
        </w:rPr>
        <w:t xml:space="preserve"> </w:t>
      </w:r>
      <w:r w:rsidRPr="006E312D">
        <w:rPr>
          <w:rFonts w:ascii="Arial" w:hAnsi="Arial" w:cs="Arial"/>
          <w:bCs/>
          <w:sz w:val="22"/>
          <w:szCs w:val="22"/>
          <w:lang w:val="es-CO"/>
        </w:rPr>
        <w:t>servicios médicos necesariamente genera diversas obligaciones a los médicos, sin embargo, su</w:t>
      </w:r>
      <w:r>
        <w:rPr>
          <w:rFonts w:ascii="Arial" w:hAnsi="Arial" w:cs="Arial"/>
          <w:bCs/>
          <w:sz w:val="22"/>
          <w:szCs w:val="22"/>
          <w:lang w:val="es-CO"/>
        </w:rPr>
        <w:t xml:space="preserve"> </w:t>
      </w:r>
      <w:r w:rsidRPr="006E312D">
        <w:rPr>
          <w:rFonts w:ascii="Arial" w:hAnsi="Arial" w:cs="Arial"/>
          <w:bCs/>
          <w:sz w:val="22"/>
          <w:szCs w:val="22"/>
          <w:lang w:val="es-CO"/>
        </w:rPr>
        <w:t>responsabilidad civil se configura cuando de su actuación surge un daño mediado por la culpa</w:t>
      </w:r>
      <w:r>
        <w:rPr>
          <w:rFonts w:ascii="Arial" w:hAnsi="Arial" w:cs="Arial"/>
          <w:bCs/>
          <w:sz w:val="22"/>
          <w:szCs w:val="22"/>
          <w:lang w:val="es-CO"/>
        </w:rPr>
        <w:t xml:space="preserve"> </w:t>
      </w:r>
      <w:r w:rsidRPr="006E312D">
        <w:rPr>
          <w:rFonts w:ascii="Arial" w:hAnsi="Arial" w:cs="Arial"/>
          <w:bCs/>
          <w:sz w:val="22"/>
          <w:szCs w:val="22"/>
          <w:lang w:val="es-CO"/>
        </w:rPr>
        <w:t>probada, la cual corresponde demostrar al demandante, sin que sea admisible presunción</w:t>
      </w:r>
      <w:r>
        <w:rPr>
          <w:rFonts w:ascii="Arial" w:hAnsi="Arial" w:cs="Arial"/>
          <w:bCs/>
          <w:sz w:val="22"/>
          <w:szCs w:val="22"/>
          <w:lang w:val="es-CO"/>
        </w:rPr>
        <w:t xml:space="preserve"> </w:t>
      </w:r>
      <w:r w:rsidRPr="006E312D">
        <w:rPr>
          <w:rFonts w:ascii="Arial" w:hAnsi="Arial" w:cs="Arial"/>
          <w:bCs/>
          <w:sz w:val="22"/>
          <w:szCs w:val="22"/>
          <w:lang w:val="es-CO"/>
        </w:rPr>
        <w:t>alguna.</w:t>
      </w:r>
    </w:p>
    <w:p w14:paraId="45E701E9" w14:textId="77777777"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p>
    <w:p w14:paraId="252FA200" w14:textId="398BB2A5"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En la sentencia del 15 de febrero de 2014 de radicación No. 11001310303420060005201 la</w:t>
      </w:r>
      <w:r>
        <w:rPr>
          <w:rFonts w:ascii="Arial" w:hAnsi="Arial" w:cs="Arial"/>
          <w:bCs/>
          <w:sz w:val="22"/>
          <w:szCs w:val="22"/>
          <w:lang w:val="es-CO"/>
        </w:rPr>
        <w:t xml:space="preserve"> </w:t>
      </w:r>
      <w:r w:rsidRPr="006E312D">
        <w:rPr>
          <w:rFonts w:ascii="Arial" w:hAnsi="Arial" w:cs="Arial"/>
          <w:bCs/>
          <w:sz w:val="22"/>
          <w:szCs w:val="22"/>
          <w:lang w:val="es-CO"/>
        </w:rPr>
        <w:t>Sala de casación civil de la corte Suprema de justicia en ponencia de la Dra. Margarita Cabello</w:t>
      </w:r>
      <w:r>
        <w:rPr>
          <w:rFonts w:ascii="Arial" w:hAnsi="Arial" w:cs="Arial"/>
          <w:bCs/>
          <w:sz w:val="22"/>
          <w:szCs w:val="22"/>
          <w:lang w:val="es-CO"/>
        </w:rPr>
        <w:t xml:space="preserve"> </w:t>
      </w:r>
      <w:r w:rsidRPr="006E312D">
        <w:rPr>
          <w:rFonts w:ascii="Arial" w:hAnsi="Arial" w:cs="Arial"/>
          <w:bCs/>
          <w:sz w:val="22"/>
          <w:szCs w:val="22"/>
          <w:lang w:val="es-CO"/>
        </w:rPr>
        <w:t>Blanco reiteró las reglas anteriormente señaladas y concluyó que: (i) la responsabilidad médica</w:t>
      </w:r>
      <w:r>
        <w:rPr>
          <w:rFonts w:ascii="Arial" w:hAnsi="Arial" w:cs="Arial"/>
          <w:bCs/>
          <w:sz w:val="22"/>
          <w:szCs w:val="22"/>
          <w:lang w:val="es-CO"/>
        </w:rPr>
        <w:t xml:space="preserve"> </w:t>
      </w:r>
      <w:r w:rsidRPr="006E312D">
        <w:rPr>
          <w:rFonts w:ascii="Arial" w:hAnsi="Arial" w:cs="Arial"/>
          <w:bCs/>
          <w:sz w:val="22"/>
          <w:szCs w:val="22"/>
          <w:lang w:val="es-CO"/>
        </w:rPr>
        <w:t>se deriva de la culpa probada; (</w:t>
      </w:r>
      <w:proofErr w:type="spellStart"/>
      <w:r w:rsidRPr="006E312D">
        <w:rPr>
          <w:rFonts w:ascii="Arial" w:hAnsi="Arial" w:cs="Arial"/>
          <w:bCs/>
          <w:sz w:val="22"/>
          <w:szCs w:val="22"/>
          <w:lang w:val="es-CO"/>
        </w:rPr>
        <w:t>ii</w:t>
      </w:r>
      <w:proofErr w:type="spellEnd"/>
      <w:r w:rsidRPr="006E312D">
        <w:rPr>
          <w:rFonts w:ascii="Arial" w:hAnsi="Arial" w:cs="Arial"/>
          <w:bCs/>
          <w:sz w:val="22"/>
          <w:szCs w:val="22"/>
          <w:lang w:val="es-CO"/>
        </w:rPr>
        <w:t>) todas las partes del proceso deben asumir el compromiso de</w:t>
      </w:r>
      <w:r>
        <w:rPr>
          <w:rFonts w:ascii="Arial" w:hAnsi="Arial" w:cs="Arial"/>
          <w:bCs/>
          <w:sz w:val="22"/>
          <w:szCs w:val="22"/>
          <w:lang w:val="es-CO"/>
        </w:rPr>
        <w:t xml:space="preserve"> </w:t>
      </w:r>
      <w:r w:rsidRPr="006E312D">
        <w:rPr>
          <w:rFonts w:ascii="Arial" w:hAnsi="Arial" w:cs="Arial"/>
          <w:bCs/>
          <w:sz w:val="22"/>
          <w:szCs w:val="22"/>
          <w:lang w:val="es-CO"/>
        </w:rPr>
        <w:t>brindar todas las pruebas atendiendo a la posibilidad real de hacerlo.</w:t>
      </w:r>
    </w:p>
    <w:p w14:paraId="2B544C7A" w14:textId="77777777" w:rsidR="006E312D" w:rsidRP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p>
    <w:p w14:paraId="49822F72" w14:textId="13E9C3BD"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En el ramo civil, las reglas probatorias respecto a la carga de la prueba se rigen por tres</w:t>
      </w:r>
      <w:r>
        <w:rPr>
          <w:rFonts w:ascii="Arial" w:hAnsi="Arial" w:cs="Arial"/>
          <w:bCs/>
          <w:sz w:val="22"/>
          <w:szCs w:val="22"/>
          <w:lang w:val="es-CO"/>
        </w:rPr>
        <w:t xml:space="preserve"> </w:t>
      </w:r>
      <w:r w:rsidRPr="006E312D">
        <w:rPr>
          <w:rFonts w:ascii="Arial" w:hAnsi="Arial" w:cs="Arial"/>
          <w:bCs/>
          <w:sz w:val="22"/>
          <w:szCs w:val="22"/>
          <w:lang w:val="es-CO"/>
        </w:rPr>
        <w:t>normas, el artículo 1757 del Código Civil y el artículo 167 del Código General del Proceso (Ley</w:t>
      </w:r>
      <w:r>
        <w:rPr>
          <w:rFonts w:ascii="Arial" w:hAnsi="Arial" w:cs="Arial"/>
          <w:bCs/>
          <w:sz w:val="22"/>
          <w:szCs w:val="22"/>
          <w:lang w:val="es-CO"/>
        </w:rPr>
        <w:t xml:space="preserve"> </w:t>
      </w:r>
      <w:r w:rsidRPr="006E312D">
        <w:rPr>
          <w:rFonts w:ascii="Arial" w:hAnsi="Arial" w:cs="Arial"/>
          <w:bCs/>
          <w:sz w:val="22"/>
          <w:szCs w:val="22"/>
          <w:lang w:val="es-CO"/>
        </w:rPr>
        <w:t>1564, 2012), la regla general está dada, entonces, por el Código Civil que establece: “Incumbe</w:t>
      </w:r>
      <w:r>
        <w:rPr>
          <w:rFonts w:ascii="Arial" w:hAnsi="Arial" w:cs="Arial"/>
          <w:bCs/>
          <w:sz w:val="22"/>
          <w:szCs w:val="22"/>
          <w:lang w:val="es-CO"/>
        </w:rPr>
        <w:t xml:space="preserve"> </w:t>
      </w:r>
      <w:r w:rsidRPr="006E312D">
        <w:rPr>
          <w:rFonts w:ascii="Arial" w:hAnsi="Arial" w:cs="Arial"/>
          <w:bCs/>
          <w:sz w:val="22"/>
          <w:szCs w:val="22"/>
          <w:lang w:val="es-CO"/>
        </w:rPr>
        <w:t>probar las obligaciones o su extinción al que alega aquéllas o éstas” (art. 1757).</w:t>
      </w:r>
    </w:p>
    <w:p w14:paraId="47919487" w14:textId="77777777" w:rsidR="006E312D" w:rsidRP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p>
    <w:p w14:paraId="7F1773EF" w14:textId="45BE75AF" w:rsidR="00455054"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Ahora bien, el elemento del nexo causal tampoco se prueba, refulge el fracaso del intento por</w:t>
      </w:r>
      <w:r>
        <w:rPr>
          <w:rFonts w:ascii="Arial" w:hAnsi="Arial" w:cs="Arial"/>
          <w:bCs/>
          <w:sz w:val="22"/>
          <w:szCs w:val="22"/>
          <w:lang w:val="es-CO"/>
        </w:rPr>
        <w:t xml:space="preserve"> </w:t>
      </w:r>
      <w:r w:rsidRPr="006E312D">
        <w:rPr>
          <w:rFonts w:ascii="Arial" w:hAnsi="Arial" w:cs="Arial"/>
          <w:bCs/>
          <w:sz w:val="22"/>
          <w:szCs w:val="22"/>
          <w:lang w:val="es-CO"/>
        </w:rPr>
        <w:t>parte del vocero judicial actor por probar este elemento trascendental, (quizá el más relevante</w:t>
      </w:r>
      <w:r>
        <w:rPr>
          <w:rFonts w:ascii="Arial" w:hAnsi="Arial" w:cs="Arial"/>
          <w:bCs/>
          <w:sz w:val="22"/>
          <w:szCs w:val="22"/>
          <w:lang w:val="es-CO"/>
        </w:rPr>
        <w:t xml:space="preserve"> </w:t>
      </w:r>
      <w:r w:rsidRPr="006E312D">
        <w:rPr>
          <w:rFonts w:ascii="Arial" w:hAnsi="Arial" w:cs="Arial"/>
          <w:bCs/>
          <w:sz w:val="22"/>
          <w:szCs w:val="22"/>
          <w:lang w:val="es-CO"/>
        </w:rPr>
        <w:t>en tratándose de asuntos de la responsabilidad médica). Este elemento es el vínculo que une,</w:t>
      </w:r>
      <w:r>
        <w:rPr>
          <w:rFonts w:ascii="Arial" w:hAnsi="Arial" w:cs="Arial"/>
          <w:bCs/>
          <w:sz w:val="22"/>
          <w:szCs w:val="22"/>
          <w:lang w:val="es-CO"/>
        </w:rPr>
        <w:t xml:space="preserve"> </w:t>
      </w:r>
      <w:r w:rsidRPr="006E312D">
        <w:rPr>
          <w:rFonts w:ascii="Arial" w:hAnsi="Arial" w:cs="Arial"/>
          <w:bCs/>
          <w:sz w:val="22"/>
          <w:szCs w:val="22"/>
          <w:lang w:val="es-CO"/>
        </w:rPr>
        <w:t>por una parte, la conducta del agente causante, y por la otra, el daño – que no se torna</w:t>
      </w:r>
      <w:r>
        <w:rPr>
          <w:rFonts w:ascii="Arial" w:hAnsi="Arial" w:cs="Arial"/>
          <w:bCs/>
          <w:sz w:val="22"/>
          <w:szCs w:val="22"/>
          <w:lang w:val="es-CO"/>
        </w:rPr>
        <w:t xml:space="preserve"> </w:t>
      </w:r>
      <w:r w:rsidRPr="006E312D">
        <w:rPr>
          <w:rFonts w:ascii="Arial" w:hAnsi="Arial" w:cs="Arial"/>
          <w:bCs/>
          <w:sz w:val="22"/>
          <w:szCs w:val="22"/>
          <w:lang w:val="es-CO"/>
        </w:rPr>
        <w:t>antijurídico-. Este hilo conector entre uno y otro elemento resulta esencial en atención a que,</w:t>
      </w:r>
      <w:r>
        <w:rPr>
          <w:rFonts w:ascii="Arial" w:hAnsi="Arial" w:cs="Arial"/>
          <w:bCs/>
          <w:sz w:val="22"/>
          <w:szCs w:val="22"/>
          <w:lang w:val="es-CO"/>
        </w:rPr>
        <w:t xml:space="preserve"> </w:t>
      </w:r>
      <w:r w:rsidRPr="006E312D">
        <w:rPr>
          <w:rFonts w:ascii="Arial" w:hAnsi="Arial" w:cs="Arial"/>
          <w:bCs/>
          <w:sz w:val="22"/>
          <w:szCs w:val="22"/>
          <w:lang w:val="es-CO"/>
        </w:rPr>
        <w:t xml:space="preserve">como se ha afirmado </w:t>
      </w:r>
      <w:r w:rsidRPr="006E312D">
        <w:rPr>
          <w:rFonts w:ascii="Arial" w:hAnsi="Arial" w:cs="Arial"/>
          <w:bCs/>
          <w:sz w:val="22"/>
          <w:szCs w:val="22"/>
          <w:lang w:val="es-CO"/>
        </w:rPr>
        <w:lastRenderedPageBreak/>
        <w:t>“</w:t>
      </w:r>
      <w:r w:rsidRPr="00455054">
        <w:rPr>
          <w:rFonts w:ascii="Arial" w:hAnsi="Arial" w:cs="Arial"/>
          <w:bCs/>
          <w:i/>
          <w:iCs/>
          <w:sz w:val="22"/>
          <w:szCs w:val="22"/>
          <w:lang w:val="es-CO"/>
        </w:rPr>
        <w:t xml:space="preserve">en tema de responsabilidad galénica, el contacto físico entre un profesional y un paciente que experimenta </w:t>
      </w:r>
      <w:r w:rsidR="00455054" w:rsidRPr="00455054">
        <w:rPr>
          <w:rFonts w:ascii="Arial" w:hAnsi="Arial" w:cs="Arial"/>
          <w:bCs/>
          <w:i/>
          <w:iCs/>
          <w:sz w:val="22"/>
          <w:szCs w:val="22"/>
          <w:lang w:val="es-CO"/>
        </w:rPr>
        <w:t>daños</w:t>
      </w:r>
      <w:r w:rsidRPr="00455054">
        <w:rPr>
          <w:rFonts w:ascii="Arial" w:hAnsi="Arial" w:cs="Arial"/>
          <w:bCs/>
          <w:i/>
          <w:iCs/>
          <w:sz w:val="22"/>
          <w:szCs w:val="22"/>
          <w:lang w:val="es-CO"/>
        </w:rPr>
        <w:t xml:space="preserve"> no permite indefectiblemente imputar estos daños al susodicho profesional, pues las pruebas aportadas al proceso, con suma frecuencia, suscitan dudas acerca de si el obrar médico fue en verdad el que ocasionó los perjuicios (...)</w:t>
      </w:r>
      <w:r w:rsidRPr="006E312D">
        <w:rPr>
          <w:rFonts w:ascii="Arial" w:hAnsi="Arial" w:cs="Arial"/>
          <w:bCs/>
          <w:sz w:val="22"/>
          <w:szCs w:val="22"/>
          <w:lang w:val="es-CO"/>
        </w:rPr>
        <w:t>”</w:t>
      </w:r>
      <w:r w:rsidR="00455054">
        <w:rPr>
          <w:rFonts w:ascii="Arial" w:hAnsi="Arial" w:cs="Arial"/>
          <w:bCs/>
          <w:sz w:val="22"/>
          <w:szCs w:val="22"/>
          <w:lang w:val="es-CO"/>
        </w:rPr>
        <w:t>.</w:t>
      </w:r>
    </w:p>
    <w:p w14:paraId="2267C78C" w14:textId="77777777" w:rsidR="00455054" w:rsidRDefault="00455054" w:rsidP="006E312D">
      <w:pPr>
        <w:pStyle w:val="Textoindependiente"/>
        <w:widowControl/>
        <w:tabs>
          <w:tab w:val="left" w:pos="2268"/>
        </w:tabs>
        <w:autoSpaceDE/>
        <w:autoSpaceDN/>
        <w:spacing w:line="360" w:lineRule="auto"/>
        <w:jc w:val="both"/>
        <w:rPr>
          <w:rFonts w:ascii="Arial" w:hAnsi="Arial" w:cs="Arial"/>
          <w:bCs/>
          <w:sz w:val="22"/>
          <w:szCs w:val="22"/>
          <w:lang w:val="es-CO"/>
        </w:rPr>
      </w:pPr>
    </w:p>
    <w:p w14:paraId="164AA96F" w14:textId="025F1CC8" w:rsidR="007D15F7"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r w:rsidRPr="006E312D">
        <w:rPr>
          <w:rFonts w:ascii="Arial" w:hAnsi="Arial" w:cs="Arial"/>
          <w:bCs/>
          <w:sz w:val="22"/>
          <w:szCs w:val="22"/>
          <w:lang w:val="es-CO"/>
        </w:rPr>
        <w:t>En la jurisdicción de lo contencioso administrativo no hay mucha variación al respecto, la tesis</w:t>
      </w:r>
      <w:r>
        <w:rPr>
          <w:rFonts w:ascii="Arial" w:hAnsi="Arial" w:cs="Arial"/>
          <w:bCs/>
          <w:sz w:val="22"/>
          <w:szCs w:val="22"/>
          <w:lang w:val="es-CO"/>
        </w:rPr>
        <w:t xml:space="preserve"> </w:t>
      </w:r>
      <w:r w:rsidRPr="006E312D">
        <w:rPr>
          <w:rFonts w:ascii="Arial" w:hAnsi="Arial" w:cs="Arial"/>
          <w:bCs/>
          <w:sz w:val="22"/>
          <w:szCs w:val="22"/>
          <w:lang w:val="es-CO"/>
        </w:rPr>
        <w:t>que al respecto está en boga dentro del organismo de cierre de esta jurisdicción, es aquella que</w:t>
      </w:r>
      <w:r>
        <w:rPr>
          <w:rFonts w:ascii="Arial" w:hAnsi="Arial" w:cs="Arial"/>
          <w:bCs/>
          <w:sz w:val="22"/>
          <w:szCs w:val="22"/>
          <w:lang w:val="es-CO"/>
        </w:rPr>
        <w:t xml:space="preserve"> </w:t>
      </w:r>
      <w:r w:rsidRPr="006E312D">
        <w:rPr>
          <w:rFonts w:ascii="Arial" w:hAnsi="Arial" w:cs="Arial"/>
          <w:bCs/>
          <w:sz w:val="22"/>
          <w:szCs w:val="22"/>
          <w:lang w:val="es-CO"/>
        </w:rPr>
        <w:t>indica que la prueba del acto médico defectuoso o tardío, el daño y la relación causal siguen</w:t>
      </w:r>
      <w:r>
        <w:rPr>
          <w:rFonts w:ascii="Arial" w:hAnsi="Arial" w:cs="Arial"/>
          <w:bCs/>
          <w:sz w:val="22"/>
          <w:szCs w:val="22"/>
          <w:lang w:val="es-CO"/>
        </w:rPr>
        <w:t xml:space="preserve"> </w:t>
      </w:r>
      <w:r w:rsidRPr="006E312D">
        <w:rPr>
          <w:rFonts w:ascii="Arial" w:hAnsi="Arial" w:cs="Arial"/>
          <w:bCs/>
          <w:sz w:val="22"/>
          <w:szCs w:val="22"/>
          <w:lang w:val="es-CO"/>
        </w:rPr>
        <w:t>recayendo en el actuar del apoderado que representa los intereses de los actores, en Sentencia</w:t>
      </w:r>
      <w:r>
        <w:rPr>
          <w:rFonts w:ascii="Arial" w:hAnsi="Arial" w:cs="Arial"/>
          <w:bCs/>
          <w:sz w:val="22"/>
          <w:szCs w:val="22"/>
          <w:lang w:val="es-CO"/>
        </w:rPr>
        <w:t xml:space="preserve"> </w:t>
      </w:r>
      <w:r w:rsidRPr="006E312D">
        <w:rPr>
          <w:rFonts w:ascii="Arial" w:hAnsi="Arial" w:cs="Arial"/>
          <w:bCs/>
          <w:sz w:val="22"/>
          <w:szCs w:val="22"/>
          <w:lang w:val="es-CO"/>
        </w:rPr>
        <w:t>del tres (3) de mayo de dos mil trece (2013) Radicación número: 25000-23-26-000-2001-00572-</w:t>
      </w:r>
      <w:r>
        <w:rPr>
          <w:rFonts w:ascii="Arial" w:hAnsi="Arial" w:cs="Arial"/>
          <w:bCs/>
          <w:sz w:val="22"/>
          <w:szCs w:val="22"/>
          <w:lang w:val="es-CO"/>
        </w:rPr>
        <w:t xml:space="preserve"> </w:t>
      </w:r>
      <w:r w:rsidRPr="006E312D">
        <w:rPr>
          <w:rFonts w:ascii="Arial" w:hAnsi="Arial" w:cs="Arial"/>
          <w:bCs/>
          <w:sz w:val="22"/>
          <w:szCs w:val="22"/>
          <w:lang w:val="es-CO"/>
        </w:rPr>
        <w:t xml:space="preserve">01(26352) con ponencia del magistrado Danilo Rojas </w:t>
      </w:r>
      <w:proofErr w:type="spellStart"/>
      <w:r w:rsidRPr="006E312D">
        <w:rPr>
          <w:rFonts w:ascii="Arial" w:hAnsi="Arial" w:cs="Arial"/>
          <w:bCs/>
          <w:sz w:val="22"/>
          <w:szCs w:val="22"/>
          <w:lang w:val="es-CO"/>
        </w:rPr>
        <w:t>Betancourth</w:t>
      </w:r>
      <w:proofErr w:type="spellEnd"/>
      <w:r w:rsidRPr="006E312D">
        <w:rPr>
          <w:rFonts w:ascii="Arial" w:hAnsi="Arial" w:cs="Arial"/>
          <w:bCs/>
          <w:sz w:val="22"/>
          <w:szCs w:val="22"/>
          <w:lang w:val="es-CO"/>
        </w:rPr>
        <w:t xml:space="preserve"> del Consejo de Estado, se</w:t>
      </w:r>
      <w:r>
        <w:rPr>
          <w:rFonts w:ascii="Arial" w:hAnsi="Arial" w:cs="Arial"/>
          <w:bCs/>
          <w:sz w:val="22"/>
          <w:szCs w:val="22"/>
          <w:lang w:val="es-CO"/>
        </w:rPr>
        <w:t xml:space="preserve"> </w:t>
      </w:r>
      <w:r w:rsidRPr="006E312D">
        <w:rPr>
          <w:rFonts w:ascii="Arial" w:hAnsi="Arial" w:cs="Arial"/>
          <w:bCs/>
          <w:sz w:val="22"/>
          <w:szCs w:val="22"/>
          <w:lang w:val="es-CO"/>
        </w:rPr>
        <w:t>resaltó lo dicho:</w:t>
      </w:r>
    </w:p>
    <w:p w14:paraId="079EE63B" w14:textId="77777777"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p>
    <w:p w14:paraId="6D8FD914" w14:textId="0138791B" w:rsidR="006E312D" w:rsidRPr="007D15F7" w:rsidRDefault="000962AE" w:rsidP="000962AE">
      <w:pPr>
        <w:pStyle w:val="Textoindependiente"/>
        <w:widowControl/>
        <w:tabs>
          <w:tab w:val="left" w:pos="2268"/>
        </w:tabs>
        <w:autoSpaceDE/>
        <w:autoSpaceDN/>
        <w:ind w:left="708"/>
        <w:jc w:val="both"/>
        <w:rPr>
          <w:rFonts w:ascii="Arial" w:hAnsi="Arial" w:cs="Arial"/>
          <w:bCs/>
          <w:sz w:val="20"/>
          <w:szCs w:val="20"/>
          <w:lang w:val="es-CO"/>
        </w:rPr>
      </w:pPr>
      <w:r w:rsidRPr="000962AE">
        <w:rPr>
          <w:rFonts w:ascii="Arial" w:hAnsi="Arial" w:cs="Arial"/>
          <w:bCs/>
          <w:sz w:val="20"/>
          <w:szCs w:val="20"/>
          <w:lang w:val="es-CO"/>
        </w:rPr>
        <w:t>“Al respecto, es importante recordar que desde hace ya varios años la</w:t>
      </w:r>
      <w:r>
        <w:rPr>
          <w:rFonts w:ascii="Arial" w:hAnsi="Arial" w:cs="Arial"/>
          <w:bCs/>
          <w:sz w:val="20"/>
          <w:szCs w:val="20"/>
          <w:lang w:val="es-CO"/>
        </w:rPr>
        <w:t xml:space="preserve"> </w:t>
      </w:r>
      <w:r w:rsidRPr="000962AE">
        <w:rPr>
          <w:rFonts w:ascii="Arial" w:hAnsi="Arial" w:cs="Arial"/>
          <w:bCs/>
          <w:sz w:val="20"/>
          <w:szCs w:val="20"/>
          <w:lang w:val="es-CO"/>
        </w:rPr>
        <w:t xml:space="preserve">jurisprudencia </w:t>
      </w:r>
      <w:r w:rsidR="00455054">
        <w:rPr>
          <w:rFonts w:ascii="Arial" w:hAnsi="Arial" w:cs="Arial"/>
          <w:bCs/>
          <w:sz w:val="20"/>
          <w:szCs w:val="20"/>
          <w:lang w:val="es-CO"/>
        </w:rPr>
        <w:t>d</w:t>
      </w:r>
      <w:r w:rsidRPr="000962AE">
        <w:rPr>
          <w:rFonts w:ascii="Arial" w:hAnsi="Arial" w:cs="Arial"/>
          <w:bCs/>
          <w:sz w:val="20"/>
          <w:szCs w:val="20"/>
          <w:lang w:val="es-CO"/>
        </w:rPr>
        <w:t>el Consejo de Estado abandonó la teoría de la falla presunta para</w:t>
      </w:r>
      <w:r>
        <w:rPr>
          <w:rFonts w:ascii="Arial" w:hAnsi="Arial" w:cs="Arial"/>
          <w:bCs/>
          <w:sz w:val="20"/>
          <w:szCs w:val="20"/>
          <w:lang w:val="es-CO"/>
        </w:rPr>
        <w:t xml:space="preserve"> </w:t>
      </w:r>
      <w:r w:rsidRPr="000962AE">
        <w:rPr>
          <w:rFonts w:ascii="Arial" w:hAnsi="Arial" w:cs="Arial"/>
          <w:bCs/>
          <w:sz w:val="20"/>
          <w:szCs w:val="20"/>
          <w:lang w:val="es-CO"/>
        </w:rPr>
        <w:t>acoger la regla general que señala que en materia de responsabilidad médica</w:t>
      </w:r>
      <w:r>
        <w:rPr>
          <w:rFonts w:ascii="Arial" w:hAnsi="Arial" w:cs="Arial"/>
          <w:bCs/>
          <w:sz w:val="20"/>
          <w:szCs w:val="20"/>
          <w:lang w:val="es-CO"/>
        </w:rPr>
        <w:t xml:space="preserve"> </w:t>
      </w:r>
      <w:r w:rsidRPr="000962AE">
        <w:rPr>
          <w:rFonts w:ascii="Arial" w:hAnsi="Arial" w:cs="Arial"/>
          <w:bCs/>
          <w:sz w:val="20"/>
          <w:szCs w:val="20"/>
          <w:lang w:val="es-CO"/>
        </w:rPr>
        <w:t>deben estar acreditados en el proceso todos los elementos que la configuran, esto</w:t>
      </w:r>
      <w:r>
        <w:rPr>
          <w:rFonts w:ascii="Arial" w:hAnsi="Arial" w:cs="Arial"/>
          <w:bCs/>
          <w:sz w:val="20"/>
          <w:szCs w:val="20"/>
          <w:lang w:val="es-CO"/>
        </w:rPr>
        <w:t xml:space="preserve"> </w:t>
      </w:r>
      <w:r w:rsidRPr="000962AE">
        <w:rPr>
          <w:rFonts w:ascii="Arial" w:hAnsi="Arial" w:cs="Arial"/>
          <w:bCs/>
          <w:sz w:val="20"/>
          <w:szCs w:val="20"/>
          <w:lang w:val="es-CO"/>
        </w:rPr>
        <w:t>es, el daño, la actividad médica y el nexo de causalidad entre ésta y aquél, sin</w:t>
      </w:r>
      <w:r>
        <w:rPr>
          <w:rFonts w:ascii="Arial" w:hAnsi="Arial" w:cs="Arial"/>
          <w:bCs/>
          <w:sz w:val="20"/>
          <w:szCs w:val="20"/>
          <w:lang w:val="es-CO"/>
        </w:rPr>
        <w:t xml:space="preserve"> </w:t>
      </w:r>
      <w:r w:rsidRPr="000962AE">
        <w:rPr>
          <w:rFonts w:ascii="Arial" w:hAnsi="Arial" w:cs="Arial"/>
          <w:bCs/>
          <w:sz w:val="20"/>
          <w:szCs w:val="20"/>
          <w:lang w:val="es-CO"/>
        </w:rPr>
        <w:t>perjuicio de que para la demostración de este último elemento las partes puedan</w:t>
      </w:r>
      <w:r>
        <w:rPr>
          <w:rFonts w:ascii="Arial" w:hAnsi="Arial" w:cs="Arial"/>
          <w:bCs/>
          <w:sz w:val="20"/>
          <w:szCs w:val="20"/>
          <w:lang w:val="es-CO"/>
        </w:rPr>
        <w:t xml:space="preserve"> </w:t>
      </w:r>
      <w:r w:rsidRPr="000962AE">
        <w:rPr>
          <w:rFonts w:ascii="Arial" w:hAnsi="Arial" w:cs="Arial"/>
          <w:bCs/>
          <w:sz w:val="20"/>
          <w:szCs w:val="20"/>
          <w:lang w:val="es-CO"/>
        </w:rPr>
        <w:t>valerse de todos los medios de prueba legalmente aceptados, cobrando particular</w:t>
      </w:r>
      <w:r>
        <w:rPr>
          <w:rFonts w:ascii="Arial" w:hAnsi="Arial" w:cs="Arial"/>
          <w:bCs/>
          <w:sz w:val="20"/>
          <w:szCs w:val="20"/>
          <w:lang w:val="es-CO"/>
        </w:rPr>
        <w:t xml:space="preserve"> </w:t>
      </w:r>
      <w:r w:rsidRPr="000962AE">
        <w:rPr>
          <w:rFonts w:ascii="Arial" w:hAnsi="Arial" w:cs="Arial"/>
          <w:bCs/>
          <w:sz w:val="20"/>
          <w:szCs w:val="20"/>
          <w:lang w:val="es-CO"/>
        </w:rPr>
        <w:t>importancia la prueba indiciaria.”</w:t>
      </w:r>
    </w:p>
    <w:p w14:paraId="563155F8" w14:textId="77777777" w:rsidR="006E312D" w:rsidRDefault="006E312D" w:rsidP="006E312D">
      <w:pPr>
        <w:pStyle w:val="Textoindependiente"/>
        <w:widowControl/>
        <w:tabs>
          <w:tab w:val="left" w:pos="2268"/>
        </w:tabs>
        <w:autoSpaceDE/>
        <w:autoSpaceDN/>
        <w:spacing w:line="360" w:lineRule="auto"/>
        <w:jc w:val="both"/>
        <w:rPr>
          <w:rFonts w:ascii="Arial" w:hAnsi="Arial" w:cs="Arial"/>
          <w:bCs/>
          <w:sz w:val="22"/>
          <w:szCs w:val="22"/>
          <w:lang w:val="es-CO"/>
        </w:rPr>
      </w:pPr>
    </w:p>
    <w:p w14:paraId="5E00ED0D" w14:textId="09C2A089" w:rsidR="006E312D" w:rsidRDefault="00F9454A" w:rsidP="00F9454A">
      <w:pPr>
        <w:pStyle w:val="Textoindependiente"/>
        <w:widowControl/>
        <w:tabs>
          <w:tab w:val="left" w:pos="2268"/>
        </w:tabs>
        <w:autoSpaceDE/>
        <w:autoSpaceDN/>
        <w:spacing w:line="360" w:lineRule="auto"/>
        <w:jc w:val="both"/>
        <w:rPr>
          <w:rFonts w:ascii="Arial" w:hAnsi="Arial" w:cs="Arial"/>
          <w:bCs/>
          <w:sz w:val="22"/>
          <w:szCs w:val="22"/>
          <w:lang w:val="es-CO"/>
        </w:rPr>
      </w:pPr>
      <w:r w:rsidRPr="00F9454A">
        <w:rPr>
          <w:rFonts w:ascii="Arial" w:hAnsi="Arial" w:cs="Arial"/>
          <w:bCs/>
          <w:sz w:val="22"/>
          <w:szCs w:val="22"/>
          <w:lang w:val="es-CO"/>
        </w:rPr>
        <w:t xml:space="preserve">Del análisis integral de los elementos probatorios recaudados </w:t>
      </w:r>
      <w:r>
        <w:rPr>
          <w:rFonts w:ascii="Arial" w:hAnsi="Arial" w:cs="Arial"/>
          <w:bCs/>
          <w:sz w:val="22"/>
          <w:szCs w:val="22"/>
          <w:lang w:val="es-CO"/>
        </w:rPr>
        <w:t>en este proceso</w:t>
      </w:r>
      <w:r w:rsidRPr="00F9454A">
        <w:rPr>
          <w:rFonts w:ascii="Arial" w:hAnsi="Arial" w:cs="Arial"/>
          <w:bCs/>
          <w:sz w:val="22"/>
          <w:szCs w:val="22"/>
          <w:lang w:val="es-CO"/>
        </w:rPr>
        <w:t>, es viable</w:t>
      </w:r>
      <w:r>
        <w:rPr>
          <w:rFonts w:ascii="Arial" w:hAnsi="Arial" w:cs="Arial"/>
          <w:bCs/>
          <w:sz w:val="22"/>
          <w:szCs w:val="22"/>
          <w:lang w:val="es-CO"/>
        </w:rPr>
        <w:t xml:space="preserve"> </w:t>
      </w:r>
      <w:r w:rsidRPr="00F9454A">
        <w:rPr>
          <w:rFonts w:ascii="Arial" w:hAnsi="Arial" w:cs="Arial"/>
          <w:bCs/>
          <w:sz w:val="22"/>
          <w:szCs w:val="22"/>
          <w:lang w:val="es-CO"/>
        </w:rPr>
        <w:t xml:space="preserve">llegar a la conclusión de que no existe prueba </w:t>
      </w:r>
      <w:r w:rsidR="007909B6">
        <w:rPr>
          <w:rFonts w:ascii="Arial" w:hAnsi="Arial" w:cs="Arial"/>
          <w:bCs/>
          <w:sz w:val="22"/>
          <w:szCs w:val="22"/>
          <w:lang w:val="es-CO"/>
        </w:rPr>
        <w:t xml:space="preserve">en el proceso </w:t>
      </w:r>
      <w:r w:rsidRPr="00F9454A">
        <w:rPr>
          <w:rFonts w:ascii="Arial" w:hAnsi="Arial" w:cs="Arial"/>
          <w:bCs/>
          <w:sz w:val="22"/>
          <w:szCs w:val="22"/>
          <w:lang w:val="es-CO"/>
        </w:rPr>
        <w:t>que acredite culpa de la parte pasiva por</w:t>
      </w:r>
      <w:r>
        <w:rPr>
          <w:rFonts w:ascii="Arial" w:hAnsi="Arial" w:cs="Arial"/>
          <w:bCs/>
          <w:sz w:val="22"/>
          <w:szCs w:val="22"/>
          <w:lang w:val="es-CO"/>
        </w:rPr>
        <w:t xml:space="preserve"> </w:t>
      </w:r>
      <w:r w:rsidRPr="00F9454A">
        <w:rPr>
          <w:rFonts w:ascii="Arial" w:hAnsi="Arial" w:cs="Arial"/>
          <w:bCs/>
          <w:sz w:val="22"/>
          <w:szCs w:val="22"/>
          <w:lang w:val="es-CO"/>
        </w:rPr>
        <w:t>extralimitación de sus funciones, retardo en el cumplimiento de sus obligaciones, obligaciones</w:t>
      </w:r>
      <w:r>
        <w:rPr>
          <w:rFonts w:ascii="Arial" w:hAnsi="Arial" w:cs="Arial"/>
          <w:bCs/>
          <w:sz w:val="22"/>
          <w:szCs w:val="22"/>
          <w:lang w:val="es-CO"/>
        </w:rPr>
        <w:t xml:space="preserve"> </w:t>
      </w:r>
      <w:r w:rsidRPr="00F9454A">
        <w:rPr>
          <w:rFonts w:ascii="Arial" w:hAnsi="Arial" w:cs="Arial"/>
          <w:bCs/>
          <w:sz w:val="22"/>
          <w:szCs w:val="22"/>
          <w:lang w:val="es-CO"/>
        </w:rPr>
        <w:t>cumplidas de forma tardía o defectuosa, ni el incumplimiento de las obligaciones a cargo de la</w:t>
      </w:r>
      <w:r>
        <w:rPr>
          <w:rFonts w:ascii="Arial" w:hAnsi="Arial" w:cs="Arial"/>
          <w:bCs/>
          <w:sz w:val="22"/>
          <w:szCs w:val="22"/>
          <w:lang w:val="es-CO"/>
        </w:rPr>
        <w:t xml:space="preserve"> </w:t>
      </w:r>
      <w:r w:rsidR="007909B6">
        <w:rPr>
          <w:rFonts w:ascii="Arial" w:hAnsi="Arial" w:cs="Arial"/>
          <w:bCs/>
          <w:sz w:val="22"/>
          <w:szCs w:val="22"/>
          <w:lang w:val="es-CO"/>
        </w:rPr>
        <w:t xml:space="preserve">entidad de salud </w:t>
      </w:r>
      <w:r w:rsidRPr="00F9454A">
        <w:rPr>
          <w:rFonts w:ascii="Arial" w:hAnsi="Arial" w:cs="Arial"/>
          <w:bCs/>
          <w:sz w:val="22"/>
          <w:szCs w:val="22"/>
          <w:lang w:val="es-CO"/>
        </w:rPr>
        <w:t xml:space="preserve">involucrada en la atención médica prodigada al actor, </w:t>
      </w:r>
      <w:r>
        <w:rPr>
          <w:rFonts w:ascii="Arial" w:hAnsi="Arial" w:cs="Arial"/>
          <w:bCs/>
          <w:sz w:val="22"/>
          <w:szCs w:val="22"/>
          <w:lang w:val="es-CO"/>
        </w:rPr>
        <w:t>pues</w:t>
      </w:r>
      <w:r w:rsidRPr="00F9454A">
        <w:rPr>
          <w:rFonts w:ascii="Arial" w:hAnsi="Arial" w:cs="Arial"/>
          <w:bCs/>
          <w:sz w:val="22"/>
          <w:szCs w:val="22"/>
          <w:lang w:val="es-CO"/>
        </w:rPr>
        <w:t xml:space="preserve"> el reproche se</w:t>
      </w:r>
      <w:r>
        <w:rPr>
          <w:rFonts w:ascii="Arial" w:hAnsi="Arial" w:cs="Arial"/>
          <w:bCs/>
          <w:sz w:val="22"/>
          <w:szCs w:val="22"/>
          <w:lang w:val="es-CO"/>
        </w:rPr>
        <w:t xml:space="preserve"> </w:t>
      </w:r>
      <w:r w:rsidRPr="00F9454A">
        <w:rPr>
          <w:rFonts w:ascii="Arial" w:hAnsi="Arial" w:cs="Arial"/>
          <w:bCs/>
          <w:sz w:val="22"/>
          <w:szCs w:val="22"/>
          <w:lang w:val="es-CO"/>
        </w:rPr>
        <w:t xml:space="preserve">realiza por una supuesta indebida valoración médica del 6 de febrero de 2020, </w:t>
      </w:r>
      <w:r>
        <w:rPr>
          <w:rFonts w:ascii="Arial" w:hAnsi="Arial" w:cs="Arial"/>
          <w:bCs/>
          <w:sz w:val="22"/>
          <w:szCs w:val="22"/>
          <w:lang w:val="es-CO"/>
        </w:rPr>
        <w:t>pero</w:t>
      </w:r>
      <w:r w:rsidRPr="00F9454A">
        <w:rPr>
          <w:rFonts w:ascii="Arial" w:hAnsi="Arial" w:cs="Arial"/>
          <w:bCs/>
          <w:sz w:val="22"/>
          <w:szCs w:val="22"/>
          <w:lang w:val="es-CO"/>
        </w:rPr>
        <w:t xml:space="preserve"> probado</w:t>
      </w:r>
      <w:r>
        <w:rPr>
          <w:rFonts w:ascii="Arial" w:hAnsi="Arial" w:cs="Arial"/>
          <w:bCs/>
          <w:sz w:val="22"/>
          <w:szCs w:val="22"/>
          <w:lang w:val="es-CO"/>
        </w:rPr>
        <w:t xml:space="preserve"> </w:t>
      </w:r>
      <w:r w:rsidRPr="00F9454A">
        <w:rPr>
          <w:rFonts w:ascii="Arial" w:hAnsi="Arial" w:cs="Arial"/>
          <w:bCs/>
          <w:sz w:val="22"/>
          <w:szCs w:val="22"/>
          <w:lang w:val="es-CO"/>
        </w:rPr>
        <w:t>se encuentra que esta fue completa.</w:t>
      </w:r>
    </w:p>
    <w:p w14:paraId="6B5697BE" w14:textId="77777777" w:rsidR="007909B6" w:rsidRDefault="007909B6" w:rsidP="00F9454A">
      <w:pPr>
        <w:pStyle w:val="Textoindependiente"/>
        <w:widowControl/>
        <w:tabs>
          <w:tab w:val="left" w:pos="2268"/>
        </w:tabs>
        <w:autoSpaceDE/>
        <w:autoSpaceDN/>
        <w:spacing w:line="360" w:lineRule="auto"/>
        <w:jc w:val="both"/>
        <w:rPr>
          <w:rFonts w:ascii="Arial" w:hAnsi="Arial" w:cs="Arial"/>
          <w:bCs/>
          <w:sz w:val="22"/>
          <w:szCs w:val="22"/>
          <w:lang w:val="es-CO"/>
        </w:rPr>
      </w:pPr>
    </w:p>
    <w:p w14:paraId="7E6608E2" w14:textId="045E6398" w:rsidR="007909B6" w:rsidRDefault="007909B6" w:rsidP="00F9454A">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Ello se puede concluir de los argumentos ya esbozados</w:t>
      </w:r>
      <w:r w:rsidR="003A75A5">
        <w:rPr>
          <w:rFonts w:ascii="Arial" w:hAnsi="Arial" w:cs="Arial"/>
          <w:bCs/>
          <w:sz w:val="22"/>
          <w:szCs w:val="22"/>
          <w:lang w:val="es-CO"/>
        </w:rPr>
        <w:t xml:space="preserve"> en apartes anteriores</w:t>
      </w:r>
      <w:r>
        <w:rPr>
          <w:rFonts w:ascii="Arial" w:hAnsi="Arial" w:cs="Arial"/>
          <w:bCs/>
          <w:sz w:val="22"/>
          <w:szCs w:val="22"/>
          <w:lang w:val="es-CO"/>
        </w:rPr>
        <w:t xml:space="preserve">, como de los testimonios practicados, por ejemplo, el del médico tratante, la doctora </w:t>
      </w:r>
      <w:r w:rsidRPr="007909B6">
        <w:rPr>
          <w:rFonts w:ascii="Arial" w:hAnsi="Arial" w:cs="Arial"/>
          <w:bCs/>
          <w:sz w:val="22"/>
          <w:szCs w:val="22"/>
          <w:lang w:val="es-CO"/>
        </w:rPr>
        <w:t>NATALIA ALBA GUAYARA</w:t>
      </w:r>
      <w:r>
        <w:rPr>
          <w:rFonts w:ascii="Arial" w:hAnsi="Arial" w:cs="Arial"/>
          <w:bCs/>
          <w:sz w:val="22"/>
          <w:szCs w:val="22"/>
          <w:lang w:val="es-CO"/>
        </w:rPr>
        <w:t>, quién respondió así:</w:t>
      </w:r>
    </w:p>
    <w:p w14:paraId="62BDEE0F" w14:textId="77777777" w:rsidR="007909B6" w:rsidRDefault="007909B6" w:rsidP="00F9454A">
      <w:pPr>
        <w:pStyle w:val="Textoindependiente"/>
        <w:widowControl/>
        <w:tabs>
          <w:tab w:val="left" w:pos="2268"/>
        </w:tabs>
        <w:autoSpaceDE/>
        <w:autoSpaceDN/>
        <w:spacing w:line="360" w:lineRule="auto"/>
        <w:jc w:val="both"/>
        <w:rPr>
          <w:rFonts w:ascii="Arial" w:hAnsi="Arial" w:cs="Arial"/>
          <w:bCs/>
          <w:sz w:val="22"/>
          <w:szCs w:val="22"/>
          <w:lang w:val="es-CO"/>
        </w:rPr>
      </w:pPr>
    </w:p>
    <w:p w14:paraId="21E88C58" w14:textId="46B20282" w:rsidR="007909B6" w:rsidRPr="007909B6" w:rsidRDefault="007909B6" w:rsidP="007909B6">
      <w:pPr>
        <w:pStyle w:val="Textoindependiente"/>
        <w:widowControl/>
        <w:numPr>
          <w:ilvl w:val="0"/>
          <w:numId w:val="11"/>
        </w:numPr>
        <w:tabs>
          <w:tab w:val="left" w:pos="2268"/>
        </w:tabs>
        <w:autoSpaceDE/>
        <w:autoSpaceDN/>
        <w:jc w:val="both"/>
        <w:rPr>
          <w:rFonts w:ascii="Arial" w:hAnsi="Arial" w:cs="Arial"/>
          <w:bCs/>
          <w:sz w:val="20"/>
          <w:szCs w:val="20"/>
          <w:lang w:val="es-CO"/>
        </w:rPr>
      </w:pPr>
      <w:r w:rsidRPr="007909B6">
        <w:rPr>
          <w:rFonts w:ascii="Arial" w:hAnsi="Arial" w:cs="Arial"/>
          <w:bCs/>
          <w:sz w:val="20"/>
          <w:szCs w:val="20"/>
          <w:lang w:val="es-CO"/>
        </w:rPr>
        <w:t xml:space="preserve">¿Según su experiencia el paciente presentaba síntomas de alarma a su salida? </w:t>
      </w:r>
      <w:r w:rsidRPr="007909B6">
        <w:rPr>
          <w:rFonts w:ascii="Arial" w:hAnsi="Arial" w:cs="Arial"/>
          <w:b/>
          <w:sz w:val="20"/>
          <w:szCs w:val="20"/>
          <w:lang w:val="es-CO"/>
        </w:rPr>
        <w:t>Respuesta</w:t>
      </w:r>
      <w:r>
        <w:rPr>
          <w:rFonts w:ascii="Arial" w:hAnsi="Arial" w:cs="Arial"/>
          <w:bCs/>
          <w:sz w:val="20"/>
          <w:szCs w:val="20"/>
          <w:lang w:val="es-CO"/>
        </w:rPr>
        <w:t xml:space="preserve">: </w:t>
      </w:r>
      <w:r w:rsidRPr="007909B6">
        <w:rPr>
          <w:rFonts w:ascii="Arial" w:hAnsi="Arial" w:cs="Arial"/>
          <w:bCs/>
          <w:sz w:val="20"/>
          <w:szCs w:val="20"/>
          <w:lang w:val="es-CO"/>
        </w:rPr>
        <w:t>No. Estuvo en observación por casi 12 horas, se le dio egreso con manejo ortopédico y con control de ortopedista.</w:t>
      </w:r>
    </w:p>
    <w:p w14:paraId="313303D1" w14:textId="06E8260C" w:rsidR="007909B6" w:rsidRPr="007909B6" w:rsidRDefault="007909B6" w:rsidP="007909B6">
      <w:pPr>
        <w:pStyle w:val="Textoindependiente"/>
        <w:widowControl/>
        <w:numPr>
          <w:ilvl w:val="0"/>
          <w:numId w:val="11"/>
        </w:numPr>
        <w:tabs>
          <w:tab w:val="left" w:pos="2268"/>
        </w:tabs>
        <w:autoSpaceDE/>
        <w:autoSpaceDN/>
        <w:jc w:val="both"/>
        <w:rPr>
          <w:rFonts w:ascii="Arial" w:hAnsi="Arial" w:cs="Arial"/>
          <w:bCs/>
          <w:sz w:val="20"/>
          <w:szCs w:val="20"/>
          <w:lang w:val="es-CO"/>
        </w:rPr>
      </w:pPr>
      <w:r w:rsidRPr="007909B6">
        <w:rPr>
          <w:rFonts w:ascii="Arial" w:hAnsi="Arial" w:cs="Arial"/>
          <w:bCs/>
          <w:sz w:val="20"/>
          <w:szCs w:val="20"/>
          <w:lang w:val="es-CO"/>
        </w:rPr>
        <w:t>¿Cuál es el procedimiento adecuado a seguir en un caso como el del señor Valencia?</w:t>
      </w:r>
      <w:r>
        <w:rPr>
          <w:rFonts w:ascii="Arial" w:hAnsi="Arial" w:cs="Arial"/>
          <w:bCs/>
          <w:sz w:val="20"/>
          <w:szCs w:val="20"/>
          <w:lang w:val="es-CO"/>
        </w:rPr>
        <w:t xml:space="preserve"> </w:t>
      </w:r>
      <w:r w:rsidRPr="007909B6">
        <w:rPr>
          <w:rFonts w:ascii="Arial" w:hAnsi="Arial" w:cs="Arial"/>
          <w:b/>
          <w:sz w:val="20"/>
          <w:szCs w:val="20"/>
          <w:lang w:val="es-CO"/>
        </w:rPr>
        <w:t>Respuesta</w:t>
      </w:r>
      <w:r>
        <w:rPr>
          <w:rFonts w:ascii="Arial" w:hAnsi="Arial" w:cs="Arial"/>
          <w:bCs/>
          <w:sz w:val="20"/>
          <w:szCs w:val="20"/>
          <w:lang w:val="es-CO"/>
        </w:rPr>
        <w:t>:</w:t>
      </w:r>
      <w:r w:rsidRPr="007909B6">
        <w:rPr>
          <w:rFonts w:ascii="Arial" w:hAnsi="Arial" w:cs="Arial"/>
          <w:bCs/>
          <w:sz w:val="20"/>
          <w:szCs w:val="20"/>
          <w:lang w:val="es-CO"/>
        </w:rPr>
        <w:t xml:space="preserve"> Ante lesión contundente, se da manejo de dolor, verificar si hay algún tipo de fractura.</w:t>
      </w:r>
    </w:p>
    <w:p w14:paraId="6E790502" w14:textId="14E0147A" w:rsidR="007909B6" w:rsidRDefault="007909B6" w:rsidP="007909B6">
      <w:pPr>
        <w:pStyle w:val="Textoindependiente"/>
        <w:widowControl/>
        <w:numPr>
          <w:ilvl w:val="0"/>
          <w:numId w:val="11"/>
        </w:numPr>
        <w:tabs>
          <w:tab w:val="left" w:pos="2268"/>
        </w:tabs>
        <w:autoSpaceDE/>
        <w:autoSpaceDN/>
        <w:jc w:val="both"/>
        <w:rPr>
          <w:rFonts w:ascii="Arial" w:hAnsi="Arial" w:cs="Arial"/>
          <w:bCs/>
          <w:sz w:val="22"/>
          <w:szCs w:val="22"/>
          <w:lang w:val="es-CO"/>
        </w:rPr>
      </w:pPr>
      <w:r w:rsidRPr="007909B6">
        <w:rPr>
          <w:rFonts w:ascii="Arial" w:hAnsi="Arial" w:cs="Arial"/>
          <w:bCs/>
          <w:sz w:val="20"/>
          <w:szCs w:val="20"/>
          <w:lang w:val="es-CO"/>
        </w:rPr>
        <w:t xml:space="preserve">¿Cuál es la imagen diagnóstica ideal para las fracturas? </w:t>
      </w:r>
      <w:r w:rsidRPr="007909B6">
        <w:rPr>
          <w:rFonts w:ascii="Arial" w:hAnsi="Arial" w:cs="Arial"/>
          <w:b/>
          <w:sz w:val="20"/>
          <w:szCs w:val="20"/>
          <w:lang w:val="es-CO"/>
        </w:rPr>
        <w:t>Respuesta</w:t>
      </w:r>
      <w:r>
        <w:rPr>
          <w:rFonts w:ascii="Arial" w:hAnsi="Arial" w:cs="Arial"/>
          <w:bCs/>
          <w:sz w:val="20"/>
          <w:szCs w:val="20"/>
          <w:lang w:val="es-CO"/>
        </w:rPr>
        <w:t xml:space="preserve">: </w:t>
      </w:r>
      <w:r w:rsidRPr="007909B6">
        <w:rPr>
          <w:rFonts w:ascii="Arial" w:hAnsi="Arial" w:cs="Arial"/>
          <w:bCs/>
          <w:sz w:val="20"/>
          <w:szCs w:val="20"/>
          <w:lang w:val="es-CO"/>
        </w:rPr>
        <w:t>Lo más indicado es la radiografía y esta se ordenó</w:t>
      </w:r>
      <w:r>
        <w:rPr>
          <w:rFonts w:ascii="Arial" w:hAnsi="Arial" w:cs="Arial"/>
          <w:bCs/>
          <w:sz w:val="22"/>
          <w:szCs w:val="22"/>
          <w:lang w:val="es-CO"/>
        </w:rPr>
        <w:t>.</w:t>
      </w:r>
    </w:p>
    <w:p w14:paraId="470AED72" w14:textId="77777777" w:rsidR="007909B6" w:rsidRDefault="007909B6" w:rsidP="00F9454A">
      <w:pPr>
        <w:pStyle w:val="Textoindependiente"/>
        <w:widowControl/>
        <w:tabs>
          <w:tab w:val="left" w:pos="2268"/>
        </w:tabs>
        <w:autoSpaceDE/>
        <w:autoSpaceDN/>
        <w:spacing w:line="360" w:lineRule="auto"/>
        <w:jc w:val="both"/>
        <w:rPr>
          <w:rFonts w:ascii="Arial" w:hAnsi="Arial" w:cs="Arial"/>
          <w:bCs/>
          <w:sz w:val="22"/>
          <w:szCs w:val="22"/>
          <w:lang w:val="es-CO"/>
        </w:rPr>
      </w:pPr>
    </w:p>
    <w:p w14:paraId="2D4ABB15" w14:textId="036E9412" w:rsidR="00F9454A" w:rsidRDefault="007909B6" w:rsidP="00F9454A">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En igual sentido se puede encontrar el testimonio del doctor </w:t>
      </w:r>
      <w:r w:rsidRPr="007909B6">
        <w:rPr>
          <w:rFonts w:ascii="Arial" w:hAnsi="Arial" w:cs="Arial"/>
          <w:bCs/>
          <w:sz w:val="22"/>
          <w:szCs w:val="22"/>
          <w:lang w:val="es-CO"/>
        </w:rPr>
        <w:t>EDWIN ANDRADE CASTILLO</w:t>
      </w:r>
      <w:r>
        <w:rPr>
          <w:rFonts w:ascii="Arial" w:hAnsi="Arial" w:cs="Arial"/>
          <w:bCs/>
          <w:sz w:val="22"/>
          <w:szCs w:val="22"/>
          <w:lang w:val="es-CO"/>
        </w:rPr>
        <w:t>, quién respondió así:</w:t>
      </w:r>
    </w:p>
    <w:p w14:paraId="5A90EC40" w14:textId="77777777" w:rsidR="007909B6" w:rsidRDefault="007909B6" w:rsidP="007909B6">
      <w:pPr>
        <w:pStyle w:val="Textoindependiente"/>
        <w:widowControl/>
        <w:tabs>
          <w:tab w:val="left" w:pos="2268"/>
        </w:tabs>
        <w:autoSpaceDE/>
        <w:autoSpaceDN/>
        <w:spacing w:line="360" w:lineRule="auto"/>
        <w:jc w:val="both"/>
        <w:rPr>
          <w:rFonts w:ascii="Arial" w:hAnsi="Arial" w:cs="Arial"/>
          <w:bCs/>
          <w:sz w:val="22"/>
          <w:szCs w:val="22"/>
          <w:lang w:val="es-CO"/>
        </w:rPr>
      </w:pPr>
    </w:p>
    <w:p w14:paraId="79391B28" w14:textId="4CC9EDA3" w:rsidR="007909B6" w:rsidRPr="003A75A5" w:rsidRDefault="007909B6" w:rsidP="003A75A5">
      <w:pPr>
        <w:pStyle w:val="Textoindependiente"/>
        <w:widowControl/>
        <w:numPr>
          <w:ilvl w:val="0"/>
          <w:numId w:val="11"/>
        </w:numPr>
        <w:tabs>
          <w:tab w:val="left" w:pos="2268"/>
        </w:tabs>
        <w:autoSpaceDE/>
        <w:autoSpaceDN/>
        <w:jc w:val="both"/>
        <w:rPr>
          <w:rFonts w:ascii="Arial" w:hAnsi="Arial" w:cs="Arial"/>
          <w:bCs/>
          <w:sz w:val="20"/>
          <w:szCs w:val="20"/>
          <w:lang w:val="es-CO"/>
        </w:rPr>
      </w:pPr>
      <w:r w:rsidRPr="003A75A5">
        <w:rPr>
          <w:rFonts w:ascii="Arial" w:hAnsi="Arial" w:cs="Arial"/>
          <w:bCs/>
          <w:sz w:val="20"/>
          <w:szCs w:val="20"/>
          <w:lang w:val="es-CO"/>
        </w:rPr>
        <w:t xml:space="preserve">¿En la atención a Wilson Usted ordenó la sutura de la herida? </w:t>
      </w:r>
      <w:r w:rsidRPr="003A75A5">
        <w:rPr>
          <w:rFonts w:ascii="Arial" w:hAnsi="Arial" w:cs="Arial"/>
          <w:b/>
          <w:sz w:val="20"/>
          <w:szCs w:val="20"/>
          <w:lang w:val="es-CO"/>
        </w:rPr>
        <w:t>Respuesta</w:t>
      </w:r>
      <w:r w:rsidRPr="003A75A5">
        <w:rPr>
          <w:rFonts w:ascii="Arial" w:hAnsi="Arial" w:cs="Arial"/>
          <w:bCs/>
          <w:sz w:val="20"/>
          <w:szCs w:val="20"/>
          <w:lang w:val="es-CO"/>
        </w:rPr>
        <w:t xml:space="preserve">: Cuando yo lo recibo el paciente ya estaba suturado, fue valorado por ortopedia. </w:t>
      </w:r>
    </w:p>
    <w:p w14:paraId="7CBD53BE" w14:textId="4875F968" w:rsidR="007909B6" w:rsidRPr="003A75A5" w:rsidRDefault="007909B6" w:rsidP="003A75A5">
      <w:pPr>
        <w:pStyle w:val="Textoindependiente"/>
        <w:widowControl/>
        <w:numPr>
          <w:ilvl w:val="0"/>
          <w:numId w:val="11"/>
        </w:numPr>
        <w:tabs>
          <w:tab w:val="left" w:pos="2268"/>
        </w:tabs>
        <w:autoSpaceDE/>
        <w:autoSpaceDN/>
        <w:jc w:val="both"/>
        <w:rPr>
          <w:rFonts w:ascii="Arial" w:hAnsi="Arial" w:cs="Arial"/>
          <w:bCs/>
          <w:sz w:val="20"/>
          <w:szCs w:val="20"/>
          <w:lang w:val="es-CO"/>
        </w:rPr>
      </w:pPr>
      <w:r w:rsidRPr="003A75A5">
        <w:rPr>
          <w:rFonts w:ascii="Arial" w:hAnsi="Arial" w:cs="Arial"/>
          <w:bCs/>
          <w:sz w:val="20"/>
          <w:szCs w:val="20"/>
          <w:lang w:val="es-CO"/>
        </w:rPr>
        <w:t xml:space="preserve">¿Bajo qué parámetros o estudio médico se ordenó la sutura? </w:t>
      </w:r>
      <w:r w:rsidRPr="003A75A5">
        <w:rPr>
          <w:rFonts w:ascii="Arial" w:hAnsi="Arial" w:cs="Arial"/>
          <w:b/>
          <w:sz w:val="20"/>
          <w:szCs w:val="20"/>
          <w:lang w:val="es-CO"/>
        </w:rPr>
        <w:t>Respuesta</w:t>
      </w:r>
      <w:r w:rsidRPr="003A75A5">
        <w:rPr>
          <w:rFonts w:ascii="Arial" w:hAnsi="Arial" w:cs="Arial"/>
          <w:bCs/>
          <w:sz w:val="20"/>
          <w:szCs w:val="20"/>
          <w:lang w:val="es-CO"/>
        </w:rPr>
        <w:t>: Debido a que no se ordenó manejo quirúrgico, sino ortopédico.</w:t>
      </w:r>
    </w:p>
    <w:p w14:paraId="740BFB0A" w14:textId="21ADFF9F" w:rsidR="007909B6" w:rsidRPr="003A75A5" w:rsidRDefault="003A75A5" w:rsidP="003A75A5">
      <w:pPr>
        <w:pStyle w:val="Textoindependiente"/>
        <w:widowControl/>
        <w:numPr>
          <w:ilvl w:val="0"/>
          <w:numId w:val="11"/>
        </w:numPr>
        <w:tabs>
          <w:tab w:val="left" w:pos="2268"/>
        </w:tabs>
        <w:autoSpaceDE/>
        <w:autoSpaceDN/>
        <w:jc w:val="both"/>
        <w:rPr>
          <w:rFonts w:ascii="Arial" w:hAnsi="Arial" w:cs="Arial"/>
          <w:bCs/>
          <w:sz w:val="20"/>
          <w:szCs w:val="20"/>
          <w:lang w:val="es-CO"/>
        </w:rPr>
      </w:pPr>
      <w:r w:rsidRPr="003A75A5">
        <w:rPr>
          <w:rFonts w:ascii="Arial" w:hAnsi="Arial" w:cs="Arial"/>
          <w:bCs/>
          <w:sz w:val="20"/>
          <w:szCs w:val="20"/>
          <w:lang w:val="es-CO"/>
        </w:rPr>
        <w:t>¿Usted informó al paciente sobre los signos de alarma? Si, se le explicó que para reconsultar debía verificar presencia de pus, dolor torácico, hormigueo.</w:t>
      </w:r>
    </w:p>
    <w:p w14:paraId="0EBE17B4" w14:textId="6C3AFD81" w:rsidR="00F9454A" w:rsidRDefault="007909B6" w:rsidP="00F9454A">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lastRenderedPageBreak/>
        <w:t xml:space="preserve">Por </w:t>
      </w:r>
      <w:r w:rsidR="003A75A5">
        <w:rPr>
          <w:rFonts w:ascii="Arial" w:hAnsi="Arial" w:cs="Arial"/>
          <w:bCs/>
          <w:sz w:val="22"/>
          <w:szCs w:val="22"/>
          <w:lang w:val="es-CO"/>
        </w:rPr>
        <w:t>todos los motivos efectivamente argumentados y probados en esta excepción,</w:t>
      </w:r>
      <w:r>
        <w:rPr>
          <w:rFonts w:ascii="Arial" w:hAnsi="Arial" w:cs="Arial"/>
          <w:bCs/>
          <w:sz w:val="22"/>
          <w:szCs w:val="22"/>
          <w:lang w:val="es-CO"/>
        </w:rPr>
        <w:t xml:space="preserve"> se deberán negar las pretensiones de la demanda, pro cuando la falla del servicio opera bajo el régimen de falla probada, y la falla alegada, no fue efectivamente probada.</w:t>
      </w:r>
    </w:p>
    <w:p w14:paraId="71C8C37A" w14:textId="77777777" w:rsidR="00F9454A" w:rsidRDefault="00F9454A" w:rsidP="00F9454A">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77777777" w:rsidR="00C31D5F" w:rsidRPr="00992511" w:rsidRDefault="006E4286" w:rsidP="00C31D5F">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Cs/>
          <w:lang w:val="es-CO"/>
        </w:rPr>
        <w:t xml:space="preserve"> </w:t>
      </w:r>
      <w:r w:rsidR="00C31D5F" w:rsidRPr="00992511">
        <w:rPr>
          <w:rFonts w:ascii="Arial" w:hAnsi="Arial" w:cs="Arial"/>
          <w:b/>
          <w:sz w:val="22"/>
          <w:szCs w:val="22"/>
          <w:u w:val="single"/>
        </w:rPr>
        <w:t>INEXISTENCIA DE RESPONSABILIDAD ADMINISTRATIVA Y PATRIMONIAL POR AUSENCIA DE SUS ELEMENTOS ESTRUCTURALES - NO HAY FALLA EN EL SERVICIO DE SALUD ATRIBUIBLE AL HOSPITAL SAN LUIS ABLANQUE DE LAPLATA E.S.E.</w:t>
      </w:r>
    </w:p>
    <w:p w14:paraId="6E32185E" w14:textId="77777777" w:rsidR="00C31D5F" w:rsidRDefault="00C31D5F" w:rsidP="00C31D5F">
      <w:pPr>
        <w:spacing w:line="360" w:lineRule="auto"/>
        <w:jc w:val="both"/>
        <w:rPr>
          <w:rFonts w:ascii="Arial" w:hAnsi="Arial" w:cs="Arial"/>
          <w:bCs/>
          <w:lang w:val="es-CO"/>
        </w:rPr>
      </w:pPr>
    </w:p>
    <w:p w14:paraId="3B3A7D93" w14:textId="525F7358" w:rsidR="00C31D5F" w:rsidRDefault="00C31D5F" w:rsidP="00C31D5F">
      <w:pPr>
        <w:spacing w:line="360" w:lineRule="auto"/>
        <w:jc w:val="both"/>
        <w:rPr>
          <w:rFonts w:ascii="Arial" w:hAnsi="Arial" w:cs="Arial"/>
          <w:bCs/>
          <w:lang w:val="es-CO"/>
        </w:rPr>
      </w:pPr>
      <w:r w:rsidRPr="00C31D5F">
        <w:rPr>
          <w:rFonts w:ascii="Arial" w:hAnsi="Arial" w:cs="Arial"/>
          <w:bCs/>
          <w:lang w:val="es-CO"/>
        </w:rPr>
        <w:t xml:space="preserve">Conforme con </w:t>
      </w:r>
      <w:r>
        <w:rPr>
          <w:rFonts w:ascii="Arial" w:hAnsi="Arial" w:cs="Arial"/>
          <w:bCs/>
          <w:lang w:val="es-CO"/>
        </w:rPr>
        <w:t>efectivamente practicado en el trámite que nos ocupa</w:t>
      </w:r>
      <w:r w:rsidRPr="00C31D5F">
        <w:rPr>
          <w:rFonts w:ascii="Arial" w:hAnsi="Arial" w:cs="Arial"/>
          <w:bCs/>
          <w:lang w:val="es-CO"/>
        </w:rPr>
        <w:t xml:space="preserve">, se hace necesario </w:t>
      </w:r>
      <w:r>
        <w:rPr>
          <w:rFonts w:ascii="Arial" w:hAnsi="Arial" w:cs="Arial"/>
          <w:bCs/>
          <w:lang w:val="es-CO"/>
        </w:rPr>
        <w:t>abordar el</w:t>
      </w:r>
      <w:r w:rsidRPr="00C31D5F">
        <w:rPr>
          <w:rFonts w:ascii="Arial" w:hAnsi="Arial" w:cs="Arial"/>
          <w:bCs/>
          <w:lang w:val="es-CO"/>
        </w:rPr>
        <w:t xml:space="preserve"> análisis de la</w:t>
      </w:r>
      <w:r>
        <w:rPr>
          <w:rFonts w:ascii="Arial" w:hAnsi="Arial" w:cs="Arial"/>
          <w:bCs/>
          <w:lang w:val="es-CO"/>
        </w:rPr>
        <w:t xml:space="preserve"> </w:t>
      </w:r>
      <w:r w:rsidRPr="00C31D5F">
        <w:rPr>
          <w:rFonts w:ascii="Arial" w:hAnsi="Arial" w:cs="Arial"/>
          <w:bCs/>
          <w:lang w:val="es-CO"/>
        </w:rPr>
        <w:t>inexistencia de relación de causalidad entre el daño y el perjuicio alegado por parte de los</w:t>
      </w:r>
      <w:r>
        <w:rPr>
          <w:rFonts w:ascii="Arial" w:hAnsi="Arial" w:cs="Arial"/>
          <w:bCs/>
          <w:lang w:val="es-CO"/>
        </w:rPr>
        <w:t xml:space="preserve"> </w:t>
      </w:r>
      <w:r w:rsidRPr="00C31D5F">
        <w:rPr>
          <w:rFonts w:ascii="Arial" w:hAnsi="Arial" w:cs="Arial"/>
          <w:bCs/>
          <w:lang w:val="es-CO"/>
        </w:rPr>
        <w:t>demandantes, concerniente a las patologías del señor VALENCIA JARAMILLO y las</w:t>
      </w:r>
      <w:r>
        <w:rPr>
          <w:rFonts w:ascii="Arial" w:hAnsi="Arial" w:cs="Arial"/>
          <w:bCs/>
          <w:lang w:val="es-CO"/>
        </w:rPr>
        <w:t xml:space="preserve"> </w:t>
      </w:r>
      <w:r w:rsidRPr="00C31D5F">
        <w:rPr>
          <w:rFonts w:ascii="Arial" w:hAnsi="Arial" w:cs="Arial"/>
          <w:bCs/>
          <w:lang w:val="es-CO"/>
        </w:rPr>
        <w:t>actuaciones desplegadas por el HOSPITAL LUIS ABLANQUE DE LA PLATA E.S.E., ya que los</w:t>
      </w:r>
      <w:r>
        <w:rPr>
          <w:rFonts w:ascii="Arial" w:hAnsi="Arial" w:cs="Arial"/>
          <w:bCs/>
          <w:lang w:val="es-CO"/>
        </w:rPr>
        <w:t xml:space="preserve"> </w:t>
      </w:r>
      <w:r w:rsidRPr="00C31D5F">
        <w:rPr>
          <w:rFonts w:ascii="Arial" w:hAnsi="Arial" w:cs="Arial"/>
          <w:bCs/>
          <w:lang w:val="es-CO"/>
        </w:rPr>
        <w:t>galenos actuaron de manera diligente, prudente y en procura del bienestar del paciente durante</w:t>
      </w:r>
      <w:r>
        <w:rPr>
          <w:rFonts w:ascii="Arial" w:hAnsi="Arial" w:cs="Arial"/>
          <w:bCs/>
          <w:lang w:val="es-CO"/>
        </w:rPr>
        <w:t xml:space="preserve"> </w:t>
      </w:r>
      <w:r w:rsidRPr="00C31D5F">
        <w:rPr>
          <w:rFonts w:ascii="Arial" w:hAnsi="Arial" w:cs="Arial"/>
          <w:bCs/>
          <w:lang w:val="es-CO"/>
        </w:rPr>
        <w:t>el lapso de prestación del servicio médico.</w:t>
      </w:r>
    </w:p>
    <w:p w14:paraId="3346F5EC" w14:textId="77777777" w:rsidR="00C31D5F" w:rsidRPr="00C31D5F" w:rsidRDefault="00C31D5F" w:rsidP="00C31D5F">
      <w:pPr>
        <w:spacing w:line="360" w:lineRule="auto"/>
        <w:jc w:val="both"/>
        <w:rPr>
          <w:rFonts w:ascii="Arial" w:hAnsi="Arial" w:cs="Arial"/>
          <w:bCs/>
          <w:lang w:val="es-CO"/>
        </w:rPr>
      </w:pPr>
    </w:p>
    <w:p w14:paraId="1F95F31E" w14:textId="6DED3965" w:rsidR="00C31D5F" w:rsidRDefault="00C31D5F" w:rsidP="00C31D5F">
      <w:pPr>
        <w:spacing w:line="360" w:lineRule="auto"/>
        <w:jc w:val="both"/>
        <w:rPr>
          <w:rFonts w:ascii="Arial" w:hAnsi="Arial" w:cs="Arial"/>
          <w:bCs/>
          <w:lang w:val="es-CO"/>
        </w:rPr>
      </w:pPr>
      <w:r>
        <w:rPr>
          <w:rFonts w:ascii="Arial" w:hAnsi="Arial" w:cs="Arial"/>
          <w:bCs/>
          <w:lang w:val="es-CO"/>
        </w:rPr>
        <w:t>Ya se ha podido probar, con todos los datos, relatos y extractos documentales</w:t>
      </w:r>
      <w:r w:rsidRPr="00C31D5F">
        <w:rPr>
          <w:rFonts w:ascii="Arial" w:hAnsi="Arial" w:cs="Arial"/>
          <w:bCs/>
          <w:lang w:val="es-CO"/>
        </w:rPr>
        <w:t xml:space="preserve">, </w:t>
      </w:r>
      <w:r>
        <w:rPr>
          <w:rFonts w:ascii="Arial" w:hAnsi="Arial" w:cs="Arial"/>
          <w:bCs/>
          <w:lang w:val="es-CO"/>
        </w:rPr>
        <w:t xml:space="preserve">que </w:t>
      </w:r>
      <w:r w:rsidRPr="00C31D5F">
        <w:rPr>
          <w:rFonts w:ascii="Arial" w:hAnsi="Arial" w:cs="Arial"/>
          <w:bCs/>
          <w:lang w:val="es-CO"/>
        </w:rPr>
        <w:t>la parte demandante no</w:t>
      </w:r>
      <w:r>
        <w:rPr>
          <w:rFonts w:ascii="Arial" w:hAnsi="Arial" w:cs="Arial"/>
          <w:bCs/>
          <w:lang w:val="es-CO"/>
        </w:rPr>
        <w:t xml:space="preserve"> probó la existencia de</w:t>
      </w:r>
      <w:r w:rsidRPr="00C31D5F">
        <w:rPr>
          <w:rFonts w:ascii="Arial" w:hAnsi="Arial" w:cs="Arial"/>
          <w:bCs/>
          <w:lang w:val="es-CO"/>
        </w:rPr>
        <w:t xml:space="preserve"> nexo causal entre el actuar de la pasiva y el resultado</w:t>
      </w:r>
      <w:r>
        <w:rPr>
          <w:rFonts w:ascii="Arial" w:hAnsi="Arial" w:cs="Arial"/>
          <w:bCs/>
          <w:lang w:val="es-CO"/>
        </w:rPr>
        <w:t xml:space="preserve"> </w:t>
      </w:r>
      <w:r w:rsidRPr="00C31D5F">
        <w:rPr>
          <w:rFonts w:ascii="Arial" w:hAnsi="Arial" w:cs="Arial"/>
          <w:bCs/>
          <w:lang w:val="es-CO"/>
        </w:rPr>
        <w:t xml:space="preserve">consecuente en </w:t>
      </w:r>
      <w:r>
        <w:rPr>
          <w:rFonts w:ascii="Arial" w:hAnsi="Arial" w:cs="Arial"/>
          <w:bCs/>
          <w:lang w:val="es-CO"/>
        </w:rPr>
        <w:t>las</w:t>
      </w:r>
      <w:r w:rsidRPr="00C31D5F">
        <w:rPr>
          <w:rFonts w:ascii="Arial" w:hAnsi="Arial" w:cs="Arial"/>
          <w:bCs/>
          <w:lang w:val="es-CO"/>
        </w:rPr>
        <w:t xml:space="preserve"> patologías</w:t>
      </w:r>
      <w:r>
        <w:rPr>
          <w:rFonts w:ascii="Arial" w:hAnsi="Arial" w:cs="Arial"/>
          <w:bCs/>
          <w:lang w:val="es-CO"/>
        </w:rPr>
        <w:t xml:space="preserve"> del señor Valencia Jaramillo. Prueba esta que es una</w:t>
      </w:r>
      <w:r w:rsidRPr="00C31D5F">
        <w:rPr>
          <w:rFonts w:ascii="Arial" w:hAnsi="Arial" w:cs="Arial"/>
          <w:bCs/>
          <w:lang w:val="es-CO"/>
        </w:rPr>
        <w:t xml:space="preserve"> carga que recae en cabeza de los accionantes, ante la</w:t>
      </w:r>
      <w:r>
        <w:rPr>
          <w:rFonts w:ascii="Arial" w:hAnsi="Arial" w:cs="Arial"/>
          <w:bCs/>
          <w:lang w:val="es-CO"/>
        </w:rPr>
        <w:t xml:space="preserve"> </w:t>
      </w:r>
      <w:r w:rsidRPr="00C31D5F">
        <w:rPr>
          <w:rFonts w:ascii="Arial" w:hAnsi="Arial" w:cs="Arial"/>
          <w:bCs/>
          <w:lang w:val="es-CO"/>
        </w:rPr>
        <w:t>imposibilidad de aplicar las reglas de la presunción en este elemento esencial de la</w:t>
      </w:r>
      <w:r>
        <w:rPr>
          <w:rFonts w:ascii="Arial" w:hAnsi="Arial" w:cs="Arial"/>
          <w:bCs/>
          <w:lang w:val="es-CO"/>
        </w:rPr>
        <w:t xml:space="preserve"> </w:t>
      </w:r>
      <w:r w:rsidRPr="00C31D5F">
        <w:rPr>
          <w:rFonts w:ascii="Arial" w:hAnsi="Arial" w:cs="Arial"/>
          <w:bCs/>
          <w:lang w:val="es-CO"/>
        </w:rPr>
        <w:t>responsabilidad que se pretende declarar. Por los anteriores motivos, no puede hablarse de</w:t>
      </w:r>
      <w:r>
        <w:rPr>
          <w:rFonts w:ascii="Arial" w:hAnsi="Arial" w:cs="Arial"/>
          <w:bCs/>
          <w:lang w:val="es-CO"/>
        </w:rPr>
        <w:t xml:space="preserve"> </w:t>
      </w:r>
      <w:r w:rsidRPr="00C31D5F">
        <w:rPr>
          <w:rFonts w:ascii="Arial" w:hAnsi="Arial" w:cs="Arial"/>
          <w:bCs/>
          <w:lang w:val="es-CO"/>
        </w:rPr>
        <w:t>nexo causal en el caso concreto.</w:t>
      </w:r>
    </w:p>
    <w:p w14:paraId="0375C434" w14:textId="77777777" w:rsidR="00C31D5F" w:rsidRPr="00C31D5F" w:rsidRDefault="00C31D5F" w:rsidP="00C31D5F">
      <w:pPr>
        <w:spacing w:line="360" w:lineRule="auto"/>
        <w:jc w:val="both"/>
        <w:rPr>
          <w:rFonts w:ascii="Arial" w:hAnsi="Arial" w:cs="Arial"/>
          <w:bCs/>
          <w:lang w:val="es-CO"/>
        </w:rPr>
      </w:pPr>
    </w:p>
    <w:p w14:paraId="3E5023C7" w14:textId="1E716B1E" w:rsidR="00C31D5F" w:rsidRDefault="00C31D5F" w:rsidP="00C31D5F">
      <w:pPr>
        <w:spacing w:line="360" w:lineRule="auto"/>
        <w:jc w:val="both"/>
        <w:rPr>
          <w:rFonts w:ascii="Arial" w:hAnsi="Arial" w:cs="Arial"/>
          <w:bCs/>
          <w:lang w:val="es-CO"/>
        </w:rPr>
      </w:pPr>
      <w:r>
        <w:rPr>
          <w:rFonts w:ascii="Arial" w:hAnsi="Arial" w:cs="Arial"/>
          <w:bCs/>
          <w:lang w:val="es-CO"/>
        </w:rPr>
        <w:t>En primera medida se puede hacer referencia a la excepción ya ampliamente abordada relacionada con la inexistencia de la falla en el servicio por parte de la institución de salud, pues como se extrajo de los testimonios y de los documentos clínicos, la actuación del hospital no tiene reproche, por lo que colige concluir que el nexo de causalidad que explique el daño padecido por el demandante se ubica en otro sujeto de la relación causal</w:t>
      </w:r>
      <w:r w:rsidRPr="00C31D5F">
        <w:rPr>
          <w:rFonts w:ascii="Arial" w:hAnsi="Arial" w:cs="Arial"/>
          <w:bCs/>
          <w:lang w:val="es-CO"/>
        </w:rPr>
        <w:t xml:space="preserve">. </w:t>
      </w:r>
    </w:p>
    <w:p w14:paraId="000B617D" w14:textId="77777777" w:rsidR="00C31D5F" w:rsidRDefault="00C31D5F" w:rsidP="00C31D5F">
      <w:pPr>
        <w:spacing w:line="360" w:lineRule="auto"/>
        <w:jc w:val="both"/>
        <w:rPr>
          <w:rFonts w:ascii="Arial" w:hAnsi="Arial" w:cs="Arial"/>
          <w:bCs/>
          <w:lang w:val="es-CO"/>
        </w:rPr>
      </w:pPr>
    </w:p>
    <w:p w14:paraId="78592472" w14:textId="06C73DD0" w:rsidR="00C31D5F" w:rsidRDefault="00C31D5F" w:rsidP="00C31D5F">
      <w:pPr>
        <w:spacing w:line="360" w:lineRule="auto"/>
        <w:jc w:val="both"/>
        <w:rPr>
          <w:rFonts w:ascii="Arial" w:hAnsi="Arial" w:cs="Arial"/>
          <w:bCs/>
          <w:lang w:val="es-CO"/>
        </w:rPr>
      </w:pPr>
      <w:r>
        <w:rPr>
          <w:rFonts w:ascii="Arial" w:hAnsi="Arial" w:cs="Arial"/>
          <w:bCs/>
          <w:lang w:val="es-CO"/>
        </w:rPr>
        <w:t xml:space="preserve">Ese sujeto no es otro que el señor </w:t>
      </w:r>
      <w:r w:rsidR="004E0CCA" w:rsidRPr="004E0CCA">
        <w:rPr>
          <w:rFonts w:ascii="Arial" w:hAnsi="Arial" w:cs="Arial"/>
          <w:bCs/>
          <w:lang w:val="es-CO"/>
        </w:rPr>
        <w:t>WILSON VALENCIA JARAMILLO</w:t>
      </w:r>
      <w:r w:rsidR="004E0CCA">
        <w:rPr>
          <w:rFonts w:ascii="Arial" w:hAnsi="Arial" w:cs="Arial"/>
          <w:bCs/>
          <w:lang w:val="es-CO"/>
        </w:rPr>
        <w:t xml:space="preserve">, pues </w:t>
      </w:r>
      <w:r w:rsidR="008D17CE">
        <w:rPr>
          <w:rFonts w:ascii="Arial" w:hAnsi="Arial" w:cs="Arial"/>
          <w:bCs/>
          <w:lang w:val="es-CO"/>
        </w:rPr>
        <w:t xml:space="preserve">se demostró que recibió una atención oportuna y dentro de los parámetros de la </w:t>
      </w:r>
      <w:r w:rsidR="008D17CE" w:rsidRPr="008D17CE">
        <w:rPr>
          <w:rFonts w:ascii="Arial" w:hAnsi="Arial" w:cs="Arial"/>
          <w:bCs/>
          <w:i/>
          <w:iCs/>
          <w:lang w:val="es-CO"/>
        </w:rPr>
        <w:t xml:space="preserve">lex </w:t>
      </w:r>
      <w:proofErr w:type="spellStart"/>
      <w:r w:rsidR="008D17CE" w:rsidRPr="008D17CE">
        <w:rPr>
          <w:rFonts w:ascii="Arial" w:hAnsi="Arial" w:cs="Arial"/>
          <w:bCs/>
          <w:i/>
          <w:iCs/>
          <w:lang w:val="es-CO"/>
        </w:rPr>
        <w:t>artis</w:t>
      </w:r>
      <w:proofErr w:type="spellEnd"/>
      <w:r w:rsidR="008D17CE">
        <w:rPr>
          <w:rFonts w:ascii="Arial" w:hAnsi="Arial" w:cs="Arial"/>
          <w:bCs/>
          <w:lang w:val="es-CO"/>
        </w:rPr>
        <w:t xml:space="preserve">. Sin embargo, con el pasar del tiempo en el que el manejo y curación de su herida estuvo a su cargo, la situación se agravó, al punto que cuando retornó a la atención galena, se encontró con una situación insuperable, por lo que se decidió por parte de la institución de mayor nivel, amputar. Esta es una situación que se explicó ampliamente (también) en un aparte anterior. Como esta realidad, advertida así por el análisis de los materiales probatorios, configura </w:t>
      </w:r>
      <w:proofErr w:type="gramStart"/>
      <w:r w:rsidR="008D17CE">
        <w:rPr>
          <w:rFonts w:ascii="Arial" w:hAnsi="Arial" w:cs="Arial"/>
          <w:bCs/>
          <w:lang w:val="es-CO"/>
        </w:rPr>
        <w:t>uno</w:t>
      </w:r>
      <w:proofErr w:type="gramEnd"/>
      <w:r w:rsidR="008D17CE">
        <w:rPr>
          <w:rFonts w:ascii="Arial" w:hAnsi="Arial" w:cs="Arial"/>
          <w:bCs/>
          <w:lang w:val="es-CO"/>
        </w:rPr>
        <w:t xml:space="preserve"> de las situaciones que configuran el rompimiento del nexo de causalidad, en el sentir de la jurisprudencia del consejo de estado, nos encontramos ante un caso en el que resulta improcedente declarar responsabilidad alguna en contra de la entidad demandada.  </w:t>
      </w:r>
    </w:p>
    <w:p w14:paraId="7CD35167" w14:textId="77777777" w:rsidR="00C31D5F" w:rsidRDefault="00C31D5F" w:rsidP="00C31D5F">
      <w:pPr>
        <w:spacing w:line="360" w:lineRule="auto"/>
        <w:jc w:val="both"/>
        <w:rPr>
          <w:rFonts w:ascii="Arial" w:hAnsi="Arial" w:cs="Arial"/>
          <w:bCs/>
          <w:lang w:val="es-CO"/>
        </w:rPr>
      </w:pPr>
    </w:p>
    <w:p w14:paraId="05822788" w14:textId="1034F337" w:rsidR="006E4286" w:rsidRDefault="008D17CE" w:rsidP="00C31D5F">
      <w:pPr>
        <w:spacing w:line="360" w:lineRule="auto"/>
        <w:jc w:val="both"/>
        <w:rPr>
          <w:rFonts w:ascii="Arial" w:hAnsi="Arial" w:cs="Arial"/>
          <w:bCs/>
          <w:lang w:val="es-CO"/>
        </w:rPr>
      </w:pPr>
      <w:r>
        <w:rPr>
          <w:rFonts w:ascii="Arial" w:hAnsi="Arial" w:cs="Arial"/>
          <w:bCs/>
          <w:lang w:val="es-CO"/>
        </w:rPr>
        <w:t>En ese sentido entonces, e</w:t>
      </w:r>
      <w:r w:rsidR="00C31D5F" w:rsidRPr="00C31D5F">
        <w:rPr>
          <w:rFonts w:ascii="Arial" w:hAnsi="Arial" w:cs="Arial"/>
          <w:bCs/>
          <w:lang w:val="es-CO"/>
        </w:rPr>
        <w:t>s oportuno recordar que el nexo de</w:t>
      </w:r>
      <w:r w:rsidR="00C31D5F">
        <w:rPr>
          <w:rFonts w:ascii="Arial" w:hAnsi="Arial" w:cs="Arial"/>
          <w:bCs/>
          <w:lang w:val="es-CO"/>
        </w:rPr>
        <w:t xml:space="preserve"> </w:t>
      </w:r>
      <w:r w:rsidR="00C31D5F" w:rsidRPr="00C31D5F">
        <w:rPr>
          <w:rFonts w:ascii="Arial" w:hAnsi="Arial" w:cs="Arial"/>
          <w:bCs/>
          <w:lang w:val="es-CO"/>
        </w:rPr>
        <w:t xml:space="preserve">causalidad se ha definido como la </w:t>
      </w:r>
      <w:r w:rsidR="00C31D5F" w:rsidRPr="00C31D5F">
        <w:rPr>
          <w:rFonts w:ascii="Arial" w:hAnsi="Arial" w:cs="Arial"/>
          <w:bCs/>
          <w:lang w:val="es-CO"/>
        </w:rPr>
        <w:lastRenderedPageBreak/>
        <w:t>determinación de que una conducta antijurídica es la causa</w:t>
      </w:r>
      <w:r w:rsidR="00C31D5F">
        <w:rPr>
          <w:rFonts w:ascii="Arial" w:hAnsi="Arial" w:cs="Arial"/>
          <w:bCs/>
          <w:lang w:val="es-CO"/>
        </w:rPr>
        <w:t xml:space="preserve"> </w:t>
      </w:r>
      <w:r w:rsidR="00C31D5F" w:rsidRPr="00C31D5F">
        <w:rPr>
          <w:rFonts w:ascii="Arial" w:hAnsi="Arial" w:cs="Arial"/>
          <w:bCs/>
          <w:lang w:val="es-CO"/>
        </w:rPr>
        <w:t>adecuada de un daño. Así lo ha entendido en pródiga jurisprudencia el Honorable Consejo de</w:t>
      </w:r>
      <w:r w:rsidR="00C31D5F">
        <w:rPr>
          <w:rFonts w:ascii="Arial" w:hAnsi="Arial" w:cs="Arial"/>
          <w:bCs/>
          <w:lang w:val="es-CO"/>
        </w:rPr>
        <w:t xml:space="preserve"> </w:t>
      </w:r>
      <w:r w:rsidR="00C31D5F" w:rsidRPr="00C31D5F">
        <w:rPr>
          <w:rFonts w:ascii="Arial" w:hAnsi="Arial" w:cs="Arial"/>
          <w:bCs/>
          <w:lang w:val="es-CO"/>
        </w:rPr>
        <w:t>Estado, para lo cual valga traer a colación la siguiente consideración emanada de dicha</w:t>
      </w:r>
      <w:r w:rsidR="00C31D5F">
        <w:rPr>
          <w:rFonts w:ascii="Arial" w:hAnsi="Arial" w:cs="Arial"/>
          <w:bCs/>
          <w:lang w:val="es-CO"/>
        </w:rPr>
        <w:t xml:space="preserve"> </w:t>
      </w:r>
      <w:r w:rsidR="00C31D5F" w:rsidRPr="00C31D5F">
        <w:rPr>
          <w:rFonts w:ascii="Arial" w:hAnsi="Arial" w:cs="Arial"/>
          <w:bCs/>
          <w:lang w:val="es-CO"/>
        </w:rPr>
        <w:t>Corporación:</w:t>
      </w:r>
    </w:p>
    <w:p w14:paraId="7A87FAB0" w14:textId="77777777" w:rsidR="0051179A" w:rsidRDefault="0051179A" w:rsidP="00C31D5F">
      <w:pPr>
        <w:spacing w:line="360" w:lineRule="auto"/>
        <w:jc w:val="both"/>
        <w:rPr>
          <w:rFonts w:ascii="Arial" w:hAnsi="Arial" w:cs="Arial"/>
          <w:bCs/>
          <w:lang w:val="es-CO"/>
        </w:rPr>
      </w:pPr>
    </w:p>
    <w:p w14:paraId="6DE44D09" w14:textId="569B6C72" w:rsidR="0051179A" w:rsidRPr="0051179A" w:rsidRDefault="0051179A" w:rsidP="0051179A">
      <w:pPr>
        <w:spacing w:line="360" w:lineRule="auto"/>
        <w:ind w:left="708"/>
        <w:jc w:val="both"/>
        <w:rPr>
          <w:rFonts w:ascii="Arial" w:hAnsi="Arial" w:cs="Arial"/>
          <w:bCs/>
          <w:sz w:val="20"/>
          <w:szCs w:val="20"/>
          <w:lang w:val="es-CO"/>
        </w:rPr>
      </w:pPr>
      <w:r w:rsidRPr="0051179A">
        <w:rPr>
          <w:rFonts w:ascii="Arial" w:hAnsi="Arial" w:cs="Arial"/>
          <w:bCs/>
          <w:sz w:val="20"/>
          <w:szCs w:val="20"/>
          <w:lang w:val="es-CO"/>
        </w:rPr>
        <w:t xml:space="preserve">“El nexo causal es la determinación de que un hecho es la causa de un daño. En esa medida, en aras de establecer la existencia del nexo causal es necesario </w:t>
      </w:r>
      <w:r w:rsidRPr="0051179A">
        <w:rPr>
          <w:rFonts w:ascii="Arial" w:hAnsi="Arial" w:cs="Arial"/>
          <w:b/>
          <w:sz w:val="20"/>
          <w:szCs w:val="20"/>
          <w:u w:val="single"/>
          <w:lang w:val="es-CO"/>
        </w:rPr>
        <w:t>determinar si la conducta imputada a la Administración fue la causa eficiente y determinante del daño que dicen haber sufrido quienes deciden acudir ante el juez con miras a que les sean restablecidos los derechos conculcados</w:t>
      </w:r>
      <w:r w:rsidRPr="0051179A">
        <w:rPr>
          <w:rFonts w:ascii="Arial" w:hAnsi="Arial" w:cs="Arial"/>
          <w:bCs/>
          <w:sz w:val="20"/>
          <w:szCs w:val="20"/>
          <w:lang w:val="es-CO"/>
        </w:rPr>
        <w:t>.” (Subrayado y negrillas fuera de texto).</w:t>
      </w:r>
    </w:p>
    <w:p w14:paraId="7B756232" w14:textId="77777777" w:rsidR="00C31D5F" w:rsidRDefault="00C31D5F" w:rsidP="00C31D5F">
      <w:pPr>
        <w:spacing w:line="360" w:lineRule="auto"/>
        <w:jc w:val="both"/>
        <w:rPr>
          <w:rFonts w:ascii="Arial" w:hAnsi="Arial" w:cs="Arial"/>
          <w:bCs/>
          <w:lang w:val="es-CO"/>
        </w:rPr>
      </w:pPr>
    </w:p>
    <w:p w14:paraId="3BE04F82" w14:textId="2EE526CC" w:rsidR="0051179A" w:rsidRDefault="0051179A" w:rsidP="0051179A">
      <w:pPr>
        <w:spacing w:line="360" w:lineRule="auto"/>
        <w:jc w:val="both"/>
        <w:rPr>
          <w:rFonts w:ascii="Arial" w:hAnsi="Arial" w:cs="Arial"/>
          <w:bCs/>
          <w:lang w:val="es-CO"/>
        </w:rPr>
      </w:pPr>
      <w:r>
        <w:rPr>
          <w:rFonts w:ascii="Arial" w:hAnsi="Arial" w:cs="Arial"/>
          <w:bCs/>
          <w:lang w:val="es-CO"/>
        </w:rPr>
        <w:t xml:space="preserve">Aunado a ello, </w:t>
      </w:r>
      <w:r w:rsidRPr="0051179A">
        <w:rPr>
          <w:rFonts w:ascii="Arial" w:hAnsi="Arial" w:cs="Arial"/>
          <w:bCs/>
          <w:lang w:val="es-CO"/>
        </w:rPr>
        <w:t>es preciso reiterar que</w:t>
      </w:r>
      <w:r>
        <w:rPr>
          <w:rFonts w:ascii="Arial" w:hAnsi="Arial" w:cs="Arial"/>
          <w:bCs/>
          <w:lang w:val="es-CO"/>
        </w:rPr>
        <w:t>,</w:t>
      </w:r>
      <w:r w:rsidRPr="0051179A">
        <w:rPr>
          <w:rFonts w:ascii="Arial" w:hAnsi="Arial" w:cs="Arial"/>
          <w:bCs/>
          <w:lang w:val="es-CO"/>
        </w:rPr>
        <w:t xml:space="preserve"> en el régimen de la falla en el servicio, corresponde al</w:t>
      </w:r>
      <w:r>
        <w:rPr>
          <w:rFonts w:ascii="Arial" w:hAnsi="Arial" w:cs="Arial"/>
          <w:bCs/>
          <w:lang w:val="es-CO"/>
        </w:rPr>
        <w:t xml:space="preserve"> </w:t>
      </w:r>
      <w:r w:rsidRPr="0051179A">
        <w:rPr>
          <w:rFonts w:ascii="Arial" w:hAnsi="Arial" w:cs="Arial"/>
          <w:bCs/>
          <w:lang w:val="es-CO"/>
        </w:rPr>
        <w:t>demandante amén de probar el daño antijurídico ocasionado, demostrar la relación de</w:t>
      </w:r>
      <w:r>
        <w:rPr>
          <w:rFonts w:ascii="Arial" w:hAnsi="Arial" w:cs="Arial"/>
          <w:bCs/>
          <w:lang w:val="es-CO"/>
        </w:rPr>
        <w:t xml:space="preserve"> </w:t>
      </w:r>
      <w:r w:rsidRPr="0051179A">
        <w:rPr>
          <w:rFonts w:ascii="Arial" w:hAnsi="Arial" w:cs="Arial"/>
          <w:bCs/>
          <w:lang w:val="es-CO"/>
        </w:rPr>
        <w:t>causalidad entre éste y la conducta dañosa imputada, debiendo ser la segunda su causa</w:t>
      </w:r>
      <w:r>
        <w:rPr>
          <w:rFonts w:ascii="Arial" w:hAnsi="Arial" w:cs="Arial"/>
          <w:bCs/>
          <w:lang w:val="es-CO"/>
        </w:rPr>
        <w:t xml:space="preserve"> </w:t>
      </w:r>
      <w:r w:rsidRPr="0051179A">
        <w:rPr>
          <w:rFonts w:ascii="Arial" w:hAnsi="Arial" w:cs="Arial"/>
          <w:bCs/>
          <w:lang w:val="es-CO"/>
        </w:rPr>
        <w:t>adecuada. Es decir, le corresponde a la parte demandante acreditar el nexo causal. Sobre el</w:t>
      </w:r>
      <w:r>
        <w:rPr>
          <w:rFonts w:ascii="Arial" w:hAnsi="Arial" w:cs="Arial"/>
          <w:bCs/>
          <w:lang w:val="es-CO"/>
        </w:rPr>
        <w:t xml:space="preserve"> </w:t>
      </w:r>
      <w:r w:rsidRPr="0051179A">
        <w:rPr>
          <w:rFonts w:ascii="Arial" w:hAnsi="Arial" w:cs="Arial"/>
          <w:bCs/>
          <w:lang w:val="es-CO"/>
        </w:rPr>
        <w:t>particular ha indicado el Honorable Consejo de Estado:</w:t>
      </w:r>
    </w:p>
    <w:p w14:paraId="4325A438" w14:textId="77777777" w:rsidR="0051179A" w:rsidRDefault="0051179A" w:rsidP="0051179A">
      <w:pPr>
        <w:spacing w:line="360" w:lineRule="auto"/>
        <w:jc w:val="both"/>
        <w:rPr>
          <w:rFonts w:ascii="Arial" w:hAnsi="Arial" w:cs="Arial"/>
          <w:bCs/>
          <w:lang w:val="es-CO"/>
        </w:rPr>
      </w:pPr>
    </w:p>
    <w:p w14:paraId="77988722" w14:textId="5DAFD8EE" w:rsidR="0051179A" w:rsidRPr="0051179A" w:rsidRDefault="0051179A" w:rsidP="0051179A">
      <w:pPr>
        <w:spacing w:line="360" w:lineRule="auto"/>
        <w:ind w:left="708"/>
        <w:jc w:val="both"/>
        <w:rPr>
          <w:rFonts w:ascii="Arial" w:hAnsi="Arial" w:cs="Arial"/>
          <w:bCs/>
          <w:sz w:val="20"/>
          <w:szCs w:val="20"/>
          <w:lang w:val="es-CO"/>
        </w:rPr>
      </w:pPr>
      <w:r w:rsidRPr="0051179A">
        <w:rPr>
          <w:rFonts w:ascii="Arial" w:hAnsi="Arial" w:cs="Arial"/>
          <w:bCs/>
          <w:sz w:val="20"/>
          <w:szCs w:val="20"/>
          <w:lang w:val="es-CO"/>
        </w:rPr>
        <w:t xml:space="preserve">“Por otra parte, es necesario tener en cuenta que </w:t>
      </w:r>
      <w:r w:rsidRPr="0051179A">
        <w:rPr>
          <w:rFonts w:ascii="Arial" w:hAnsi="Arial" w:cs="Arial"/>
          <w:b/>
          <w:sz w:val="20"/>
          <w:szCs w:val="20"/>
          <w:u w:val="single"/>
          <w:lang w:val="es-CO"/>
        </w:rPr>
        <w:t>en todos los casos, se debe acreditar la relación de causalidad entre la actuación de la entidad demandada y el daño antijurídico por el que se reclama indemnización de perjuicios</w:t>
      </w:r>
      <w:r w:rsidRPr="0051179A">
        <w:rPr>
          <w:rFonts w:ascii="Arial" w:hAnsi="Arial" w:cs="Arial"/>
          <w:bCs/>
          <w:sz w:val="20"/>
          <w:szCs w:val="20"/>
          <w:lang w:val="es-CO"/>
        </w:rPr>
        <w:t xml:space="preserve">, sin que sea suficiente para ello con probar la sola relación o contacto que hubo entre aquella y el paciente, ya </w:t>
      </w:r>
      <w:r w:rsidRPr="0051179A">
        <w:rPr>
          <w:rFonts w:ascii="Arial" w:hAnsi="Arial" w:cs="Arial"/>
          <w:b/>
          <w:sz w:val="20"/>
          <w:szCs w:val="20"/>
          <w:u w:val="single"/>
          <w:lang w:val="es-CO"/>
        </w:rPr>
        <w:t>que la responsabilidad sólo surge en la medida en que se acredite que una actuación u omisión de la Administración, fue la causa eficiente del hecho dañoso; y como reiteradamente lo ha sostenido la jurisprudencia, el nexo causal no se presume, debe aparecer debidamente probado</w:t>
      </w:r>
      <w:r w:rsidRPr="0051179A">
        <w:rPr>
          <w:rFonts w:ascii="Arial" w:hAnsi="Arial" w:cs="Arial"/>
          <w:bCs/>
          <w:sz w:val="20"/>
          <w:szCs w:val="20"/>
          <w:lang w:val="es-CO"/>
        </w:rPr>
        <w:t xml:space="preserve"> (...)” (Subrayado y negrillas fuera de texto).</w:t>
      </w:r>
    </w:p>
    <w:p w14:paraId="57BB1E0F" w14:textId="77777777" w:rsidR="0051179A" w:rsidRDefault="0051179A" w:rsidP="0051179A">
      <w:pPr>
        <w:spacing w:line="360" w:lineRule="auto"/>
        <w:jc w:val="both"/>
        <w:rPr>
          <w:rFonts w:ascii="Arial" w:hAnsi="Arial" w:cs="Arial"/>
          <w:bCs/>
          <w:lang w:val="es-CO"/>
        </w:rPr>
      </w:pPr>
    </w:p>
    <w:p w14:paraId="329C61B5" w14:textId="4389BF4A" w:rsidR="00C31D5F" w:rsidRDefault="0051179A" w:rsidP="0051179A">
      <w:pPr>
        <w:spacing w:line="360" w:lineRule="auto"/>
        <w:jc w:val="both"/>
        <w:rPr>
          <w:rFonts w:ascii="Arial" w:hAnsi="Arial" w:cs="Arial"/>
          <w:bCs/>
          <w:lang w:val="es-CO"/>
        </w:rPr>
      </w:pPr>
      <w:r w:rsidRPr="0051179A">
        <w:rPr>
          <w:rFonts w:ascii="Arial" w:hAnsi="Arial" w:cs="Arial"/>
          <w:bCs/>
          <w:lang w:val="es-CO"/>
        </w:rPr>
        <w:t>Así las cosas, de conformidad con el precedente jurisprudencial citado y l</w:t>
      </w:r>
      <w:r w:rsidR="00706980">
        <w:rPr>
          <w:rFonts w:ascii="Arial" w:hAnsi="Arial" w:cs="Arial"/>
          <w:bCs/>
          <w:lang w:val="es-CO"/>
        </w:rPr>
        <w:t>os elementos de convicción a tener en cuenta en el presente caso, en confrontación con los elementos</w:t>
      </w:r>
      <w:r w:rsidRPr="0051179A">
        <w:rPr>
          <w:rFonts w:ascii="Arial" w:hAnsi="Arial" w:cs="Arial"/>
          <w:bCs/>
          <w:lang w:val="es-CO"/>
        </w:rPr>
        <w:t xml:space="preserve"> de la responsabilidad civil médica, es dable concluir que</w:t>
      </w:r>
      <w:r>
        <w:rPr>
          <w:rFonts w:ascii="Arial" w:hAnsi="Arial" w:cs="Arial"/>
          <w:bCs/>
          <w:lang w:val="es-CO"/>
        </w:rPr>
        <w:t xml:space="preserve"> </w:t>
      </w:r>
      <w:r w:rsidRPr="0051179A">
        <w:rPr>
          <w:rFonts w:ascii="Arial" w:hAnsi="Arial" w:cs="Arial"/>
          <w:bCs/>
          <w:lang w:val="es-CO"/>
        </w:rPr>
        <w:t>al tener por inexistente una conducta antijurídica imputable a las demandadas,</w:t>
      </w:r>
      <w:r w:rsidR="00706980">
        <w:rPr>
          <w:rFonts w:ascii="Arial" w:hAnsi="Arial" w:cs="Arial"/>
          <w:bCs/>
          <w:lang w:val="es-CO"/>
        </w:rPr>
        <w:t xml:space="preserve"> porque la conducta efectivamente relevante se dio por parte de la víctima,</w:t>
      </w:r>
      <w:r w:rsidRPr="0051179A">
        <w:rPr>
          <w:rFonts w:ascii="Arial" w:hAnsi="Arial" w:cs="Arial"/>
          <w:bCs/>
          <w:lang w:val="es-CO"/>
        </w:rPr>
        <w:t xml:space="preserve"> resulta</w:t>
      </w:r>
      <w:r>
        <w:rPr>
          <w:rFonts w:ascii="Arial" w:hAnsi="Arial" w:cs="Arial"/>
          <w:bCs/>
          <w:lang w:val="es-CO"/>
        </w:rPr>
        <w:t xml:space="preserve"> </w:t>
      </w:r>
      <w:r w:rsidRPr="0051179A">
        <w:rPr>
          <w:rFonts w:ascii="Arial" w:hAnsi="Arial" w:cs="Arial"/>
          <w:bCs/>
          <w:lang w:val="es-CO"/>
        </w:rPr>
        <w:t xml:space="preserve">inverosímil pretender establecer un nexo de causalidad entre lo actuado por </w:t>
      </w:r>
      <w:r w:rsidR="00706980">
        <w:rPr>
          <w:rFonts w:ascii="Arial" w:hAnsi="Arial" w:cs="Arial"/>
          <w:bCs/>
          <w:lang w:val="es-CO"/>
        </w:rPr>
        <w:t>aquellas</w:t>
      </w:r>
      <w:r w:rsidRPr="0051179A">
        <w:rPr>
          <w:rFonts w:ascii="Arial" w:hAnsi="Arial" w:cs="Arial"/>
          <w:bCs/>
          <w:lang w:val="es-CO"/>
        </w:rPr>
        <w:t xml:space="preserve"> y el daño</w:t>
      </w:r>
      <w:r>
        <w:rPr>
          <w:rFonts w:ascii="Arial" w:hAnsi="Arial" w:cs="Arial"/>
          <w:bCs/>
          <w:lang w:val="es-CO"/>
        </w:rPr>
        <w:t xml:space="preserve"> </w:t>
      </w:r>
      <w:r w:rsidRPr="0051179A">
        <w:rPr>
          <w:rFonts w:ascii="Arial" w:hAnsi="Arial" w:cs="Arial"/>
          <w:bCs/>
          <w:lang w:val="es-CO"/>
        </w:rPr>
        <w:t>alegado, máxime cuando para casos como el que nos ocupa opera la teoría de la causalidad</w:t>
      </w:r>
      <w:r>
        <w:rPr>
          <w:rFonts w:ascii="Arial" w:hAnsi="Arial" w:cs="Arial"/>
          <w:bCs/>
          <w:lang w:val="es-CO"/>
        </w:rPr>
        <w:t xml:space="preserve"> </w:t>
      </w:r>
      <w:r w:rsidRPr="0051179A">
        <w:rPr>
          <w:rFonts w:ascii="Arial" w:hAnsi="Arial" w:cs="Arial"/>
          <w:bCs/>
          <w:lang w:val="es-CO"/>
        </w:rPr>
        <w:t>adecuada.</w:t>
      </w:r>
    </w:p>
    <w:p w14:paraId="38742B19" w14:textId="77777777" w:rsidR="00706980" w:rsidRDefault="00706980" w:rsidP="0051179A">
      <w:pPr>
        <w:spacing w:line="360" w:lineRule="auto"/>
        <w:jc w:val="both"/>
        <w:rPr>
          <w:rFonts w:ascii="Arial" w:hAnsi="Arial" w:cs="Arial"/>
          <w:bCs/>
          <w:lang w:val="es-CO"/>
        </w:rPr>
      </w:pPr>
    </w:p>
    <w:p w14:paraId="125D4EAD" w14:textId="10D9AC4D" w:rsidR="00706980" w:rsidRDefault="00706980" w:rsidP="00706980">
      <w:pPr>
        <w:spacing w:line="360" w:lineRule="auto"/>
        <w:jc w:val="both"/>
        <w:rPr>
          <w:rFonts w:ascii="Arial" w:hAnsi="Arial" w:cs="Arial"/>
          <w:bCs/>
          <w:lang w:val="es-CO"/>
        </w:rPr>
      </w:pPr>
      <w:r w:rsidRPr="00706980">
        <w:rPr>
          <w:rFonts w:ascii="Arial" w:hAnsi="Arial" w:cs="Arial"/>
          <w:bCs/>
          <w:lang w:val="es-CO"/>
        </w:rPr>
        <w:t xml:space="preserve">En el </w:t>
      </w:r>
      <w:proofErr w:type="spellStart"/>
      <w:r w:rsidRPr="00706980">
        <w:rPr>
          <w:rFonts w:ascii="Arial" w:hAnsi="Arial" w:cs="Arial"/>
          <w:bCs/>
          <w:i/>
          <w:iCs/>
          <w:lang w:val="es-CO"/>
        </w:rPr>
        <w:t>sub-examine</w:t>
      </w:r>
      <w:proofErr w:type="spellEnd"/>
      <w:r w:rsidRPr="00706980">
        <w:rPr>
          <w:rFonts w:ascii="Arial" w:hAnsi="Arial" w:cs="Arial"/>
          <w:bCs/>
          <w:lang w:val="es-CO"/>
        </w:rPr>
        <w:t xml:space="preserve"> ha quedado demostrado que en la atención brindada al demandante el 6 de</w:t>
      </w:r>
      <w:r>
        <w:rPr>
          <w:rFonts w:ascii="Arial" w:hAnsi="Arial" w:cs="Arial"/>
          <w:bCs/>
          <w:lang w:val="es-CO"/>
        </w:rPr>
        <w:t xml:space="preserve"> </w:t>
      </w:r>
      <w:r w:rsidRPr="00706980">
        <w:rPr>
          <w:rFonts w:ascii="Arial" w:hAnsi="Arial" w:cs="Arial"/>
          <w:bCs/>
          <w:lang w:val="es-CO"/>
        </w:rPr>
        <w:t>febrero de 2020, se llegó a un diagnóstico, lo que reviste especial importancia para resolver</w:t>
      </w:r>
      <w:r>
        <w:rPr>
          <w:rFonts w:ascii="Arial" w:hAnsi="Arial" w:cs="Arial"/>
          <w:bCs/>
          <w:lang w:val="es-CO"/>
        </w:rPr>
        <w:t xml:space="preserve"> </w:t>
      </w:r>
      <w:r w:rsidRPr="00706980">
        <w:rPr>
          <w:rFonts w:ascii="Arial" w:hAnsi="Arial" w:cs="Arial"/>
          <w:bCs/>
          <w:lang w:val="es-CO"/>
        </w:rPr>
        <w:t>este pleito</w:t>
      </w:r>
      <w:r>
        <w:rPr>
          <w:rFonts w:ascii="Arial" w:hAnsi="Arial" w:cs="Arial"/>
          <w:bCs/>
          <w:lang w:val="es-CO"/>
        </w:rPr>
        <w:t xml:space="preserve"> </w:t>
      </w:r>
      <w:r w:rsidRPr="00706980">
        <w:rPr>
          <w:rFonts w:ascii="Arial" w:hAnsi="Arial" w:cs="Arial"/>
          <w:bCs/>
          <w:lang w:val="es-CO"/>
        </w:rPr>
        <w:t>y aunado a ello se dio orden de cita por ortopedia dentro de los 15 días siguientes</w:t>
      </w:r>
      <w:r>
        <w:rPr>
          <w:rFonts w:ascii="Arial" w:hAnsi="Arial" w:cs="Arial"/>
          <w:bCs/>
          <w:lang w:val="es-CO"/>
        </w:rPr>
        <w:t xml:space="preserve"> </w:t>
      </w:r>
      <w:r w:rsidRPr="00706980">
        <w:rPr>
          <w:rFonts w:ascii="Arial" w:hAnsi="Arial" w:cs="Arial"/>
          <w:bCs/>
          <w:lang w:val="es-CO"/>
        </w:rPr>
        <w:t>para garantizar el tratamiento y estado de salud del entonces paciente</w:t>
      </w:r>
      <w:r>
        <w:rPr>
          <w:rFonts w:ascii="Arial" w:hAnsi="Arial" w:cs="Arial"/>
          <w:bCs/>
          <w:lang w:val="es-CO"/>
        </w:rPr>
        <w:t>, lo deja determinar la diligencia con la que actúo el hospital</w:t>
      </w:r>
      <w:r w:rsidRPr="00706980">
        <w:rPr>
          <w:rFonts w:ascii="Arial" w:hAnsi="Arial" w:cs="Arial"/>
          <w:bCs/>
          <w:lang w:val="es-CO"/>
        </w:rPr>
        <w:t>. Así, de las</w:t>
      </w:r>
      <w:r>
        <w:rPr>
          <w:rFonts w:ascii="Arial" w:hAnsi="Arial" w:cs="Arial"/>
          <w:bCs/>
          <w:lang w:val="es-CO"/>
        </w:rPr>
        <w:t xml:space="preserve"> </w:t>
      </w:r>
      <w:r w:rsidRPr="00706980">
        <w:rPr>
          <w:rFonts w:ascii="Arial" w:hAnsi="Arial" w:cs="Arial"/>
          <w:bCs/>
          <w:lang w:val="es-CO"/>
        </w:rPr>
        <w:t>documentales se observa que se siguieron los protocolos sobre el manejo y aquellos</w:t>
      </w:r>
      <w:r>
        <w:rPr>
          <w:rFonts w:ascii="Arial" w:hAnsi="Arial" w:cs="Arial"/>
          <w:bCs/>
          <w:lang w:val="es-CO"/>
        </w:rPr>
        <w:t xml:space="preserve"> </w:t>
      </w:r>
      <w:r w:rsidRPr="00706980">
        <w:rPr>
          <w:rFonts w:ascii="Arial" w:hAnsi="Arial" w:cs="Arial"/>
          <w:bCs/>
          <w:lang w:val="es-CO"/>
        </w:rPr>
        <w:t>posteriores al diagnóstico de notas, el cual respecto a su causa no se acredita por la</w:t>
      </w:r>
      <w:r>
        <w:rPr>
          <w:rFonts w:ascii="Arial" w:hAnsi="Arial" w:cs="Arial"/>
          <w:bCs/>
          <w:lang w:val="es-CO"/>
        </w:rPr>
        <w:t xml:space="preserve"> </w:t>
      </w:r>
      <w:r w:rsidRPr="00706980">
        <w:rPr>
          <w:rFonts w:ascii="Arial" w:hAnsi="Arial" w:cs="Arial"/>
          <w:bCs/>
          <w:lang w:val="es-CO"/>
        </w:rPr>
        <w:t>demandante que provenga de la pasiva, vale entonces citar el sustento del diagnóstico de</w:t>
      </w:r>
      <w:r>
        <w:rPr>
          <w:rFonts w:ascii="Arial" w:hAnsi="Arial" w:cs="Arial"/>
          <w:bCs/>
          <w:lang w:val="es-CO"/>
        </w:rPr>
        <w:t xml:space="preserve"> </w:t>
      </w:r>
      <w:r w:rsidRPr="00706980">
        <w:rPr>
          <w:rFonts w:ascii="Arial" w:hAnsi="Arial" w:cs="Arial"/>
          <w:bCs/>
          <w:lang w:val="es-CO"/>
        </w:rPr>
        <w:t>notas:</w:t>
      </w:r>
    </w:p>
    <w:p w14:paraId="4E71075D" w14:textId="77777777" w:rsidR="00706980" w:rsidRDefault="00706980" w:rsidP="00706980">
      <w:pPr>
        <w:spacing w:line="360" w:lineRule="auto"/>
        <w:jc w:val="both"/>
        <w:rPr>
          <w:rFonts w:ascii="Arial" w:hAnsi="Arial" w:cs="Arial"/>
          <w:bCs/>
          <w:lang w:val="es-CO"/>
        </w:rPr>
      </w:pPr>
    </w:p>
    <w:p w14:paraId="3006CB24" w14:textId="09A944A2" w:rsidR="00706980" w:rsidRDefault="00706980" w:rsidP="004A118A">
      <w:pPr>
        <w:spacing w:after="240" w:line="360" w:lineRule="auto"/>
        <w:jc w:val="both"/>
        <w:rPr>
          <w:rFonts w:ascii="Arial" w:hAnsi="Arial" w:cs="Arial"/>
          <w:bCs/>
          <w:lang w:val="es-CO"/>
        </w:rPr>
      </w:pPr>
      <w:r w:rsidRPr="00706980">
        <w:rPr>
          <w:rFonts w:ascii="Arial" w:hAnsi="Arial" w:cs="Arial"/>
          <w:bCs/>
          <w:noProof/>
          <w:lang w:val="es-CO"/>
        </w:rPr>
        <w:lastRenderedPageBreak/>
        <w:drawing>
          <wp:inline distT="0" distB="0" distL="0" distR="0" wp14:anchorId="3DBAA7BC" wp14:editId="133440DC">
            <wp:extent cx="6116320" cy="2486025"/>
            <wp:effectExtent l="0" t="0" r="0" b="9525"/>
            <wp:docPr id="744820294"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20294" name="Imagen 1" descr="Diagrama&#10;&#10;Descripción generada automáticamente con confianza baja"/>
                    <pic:cNvPicPr/>
                  </pic:nvPicPr>
                  <pic:blipFill>
                    <a:blip r:embed="rId14"/>
                    <a:stretch>
                      <a:fillRect/>
                    </a:stretch>
                  </pic:blipFill>
                  <pic:spPr>
                    <a:xfrm>
                      <a:off x="0" y="0"/>
                      <a:ext cx="6116320" cy="2486025"/>
                    </a:xfrm>
                    <a:prstGeom prst="rect">
                      <a:avLst/>
                    </a:prstGeom>
                  </pic:spPr>
                </pic:pic>
              </a:graphicData>
            </a:graphic>
          </wp:inline>
        </w:drawing>
      </w:r>
    </w:p>
    <w:p w14:paraId="21769D59" w14:textId="580956D2" w:rsidR="00706980" w:rsidRPr="00706980" w:rsidRDefault="00706980" w:rsidP="00706980">
      <w:pPr>
        <w:spacing w:line="360" w:lineRule="auto"/>
        <w:jc w:val="both"/>
        <w:rPr>
          <w:rFonts w:ascii="Arial" w:hAnsi="Arial" w:cs="Arial"/>
          <w:bCs/>
          <w:lang w:val="es-CO"/>
        </w:rPr>
      </w:pPr>
      <w:r w:rsidRPr="00706980">
        <w:rPr>
          <w:rFonts w:ascii="Arial" w:hAnsi="Arial" w:cs="Arial"/>
          <w:bCs/>
          <w:lang w:val="es-CO"/>
        </w:rPr>
        <w:t>Como se aprecia, el diagnóstico se encuentra bien definido para el 6 de febrero de 2020,</w:t>
      </w:r>
      <w:r>
        <w:rPr>
          <w:rFonts w:ascii="Arial" w:hAnsi="Arial" w:cs="Arial"/>
          <w:bCs/>
          <w:lang w:val="es-CO"/>
        </w:rPr>
        <w:t xml:space="preserve"> </w:t>
      </w:r>
      <w:r w:rsidRPr="00706980">
        <w:rPr>
          <w:rFonts w:ascii="Arial" w:hAnsi="Arial" w:cs="Arial"/>
          <w:bCs/>
          <w:lang w:val="es-CO"/>
        </w:rPr>
        <w:t>debiendo aclarar que, conforme a la literatura médica, cuando el escenario se desarrolla en</w:t>
      </w:r>
      <w:r>
        <w:rPr>
          <w:rFonts w:ascii="Arial" w:hAnsi="Arial" w:cs="Arial"/>
          <w:bCs/>
          <w:lang w:val="es-CO"/>
        </w:rPr>
        <w:t xml:space="preserve"> </w:t>
      </w:r>
      <w:r w:rsidRPr="00706980">
        <w:rPr>
          <w:rFonts w:ascii="Arial" w:hAnsi="Arial" w:cs="Arial"/>
          <w:bCs/>
          <w:lang w:val="es-CO"/>
        </w:rPr>
        <w:t>contusiones se deben realizar estudios complementarios, siendo que así lo ordenó la E.S.E.</w:t>
      </w:r>
      <w:r>
        <w:rPr>
          <w:rFonts w:ascii="Arial" w:hAnsi="Arial" w:cs="Arial"/>
          <w:bCs/>
          <w:lang w:val="es-CO"/>
        </w:rPr>
        <w:t xml:space="preserve"> </w:t>
      </w:r>
      <w:r w:rsidRPr="00706980">
        <w:rPr>
          <w:rFonts w:ascii="Arial" w:hAnsi="Arial" w:cs="Arial"/>
          <w:bCs/>
          <w:lang w:val="es-CO"/>
        </w:rPr>
        <w:t>asegurada, mediante la RX de pie izquierdo.</w:t>
      </w:r>
    </w:p>
    <w:p w14:paraId="53749AD3" w14:textId="77777777" w:rsidR="00706980" w:rsidRDefault="00706980" w:rsidP="00706980">
      <w:pPr>
        <w:spacing w:line="360" w:lineRule="auto"/>
        <w:jc w:val="both"/>
        <w:rPr>
          <w:rFonts w:ascii="Arial" w:hAnsi="Arial" w:cs="Arial"/>
          <w:bCs/>
          <w:lang w:val="es-CO"/>
        </w:rPr>
      </w:pPr>
    </w:p>
    <w:p w14:paraId="24EC04A0" w14:textId="1EAEF90A" w:rsidR="00706980" w:rsidRDefault="00706980" w:rsidP="00706980">
      <w:pPr>
        <w:spacing w:line="360" w:lineRule="auto"/>
        <w:jc w:val="both"/>
        <w:rPr>
          <w:rFonts w:ascii="Arial" w:hAnsi="Arial" w:cs="Arial"/>
          <w:bCs/>
          <w:lang w:val="es-CO"/>
        </w:rPr>
      </w:pPr>
      <w:r w:rsidRPr="00706980">
        <w:rPr>
          <w:rFonts w:ascii="Arial" w:hAnsi="Arial" w:cs="Arial"/>
          <w:bCs/>
          <w:lang w:val="es-CO"/>
        </w:rPr>
        <w:t xml:space="preserve">Claro ha quedado </w:t>
      </w:r>
      <w:r w:rsidR="00332C84" w:rsidRPr="00706980">
        <w:rPr>
          <w:rFonts w:ascii="Arial" w:hAnsi="Arial" w:cs="Arial"/>
          <w:bCs/>
          <w:lang w:val="es-CO"/>
        </w:rPr>
        <w:t>que,</w:t>
      </w:r>
      <w:r w:rsidRPr="00706980">
        <w:rPr>
          <w:rFonts w:ascii="Arial" w:hAnsi="Arial" w:cs="Arial"/>
          <w:bCs/>
          <w:lang w:val="es-CO"/>
        </w:rPr>
        <w:t xml:space="preserve"> para el 6 de febrero de 2020, el entonces paciente contó con</w:t>
      </w:r>
      <w:r>
        <w:rPr>
          <w:rFonts w:ascii="Arial" w:hAnsi="Arial" w:cs="Arial"/>
          <w:bCs/>
          <w:lang w:val="es-CO"/>
        </w:rPr>
        <w:t xml:space="preserve"> </w:t>
      </w:r>
      <w:r w:rsidRPr="00706980">
        <w:rPr>
          <w:rFonts w:ascii="Arial" w:hAnsi="Arial" w:cs="Arial"/>
          <w:bCs/>
          <w:lang w:val="es-CO"/>
        </w:rPr>
        <w:t>diagnóstico, y dadas sus características se ordenó estudios complementarios para esclarecer el</w:t>
      </w:r>
      <w:r>
        <w:rPr>
          <w:rFonts w:ascii="Arial" w:hAnsi="Arial" w:cs="Arial"/>
          <w:bCs/>
          <w:lang w:val="es-CO"/>
        </w:rPr>
        <w:t xml:space="preserve"> </w:t>
      </w:r>
      <w:r w:rsidRPr="00706980">
        <w:rPr>
          <w:rFonts w:ascii="Arial" w:hAnsi="Arial" w:cs="Arial"/>
          <w:bCs/>
          <w:lang w:val="es-CO"/>
        </w:rPr>
        <w:t xml:space="preserve">origen </w:t>
      </w:r>
      <w:proofErr w:type="gramStart"/>
      <w:r w:rsidRPr="00706980">
        <w:rPr>
          <w:rFonts w:ascii="Arial" w:hAnsi="Arial" w:cs="Arial"/>
          <w:bCs/>
          <w:lang w:val="es-CO"/>
        </w:rPr>
        <w:t>del mismo</w:t>
      </w:r>
      <w:proofErr w:type="gramEnd"/>
      <w:r w:rsidRPr="00706980">
        <w:rPr>
          <w:rFonts w:ascii="Arial" w:hAnsi="Arial" w:cs="Arial"/>
          <w:bCs/>
          <w:lang w:val="es-CO"/>
        </w:rPr>
        <w:t>, sin embargo, no había signos de alarma para o de urgencia, sin que pueda</w:t>
      </w:r>
      <w:r>
        <w:rPr>
          <w:rFonts w:ascii="Arial" w:hAnsi="Arial" w:cs="Arial"/>
          <w:bCs/>
          <w:lang w:val="es-CO"/>
        </w:rPr>
        <w:t xml:space="preserve"> </w:t>
      </w:r>
      <w:r w:rsidRPr="00706980">
        <w:rPr>
          <w:rFonts w:ascii="Arial" w:hAnsi="Arial" w:cs="Arial"/>
          <w:bCs/>
          <w:lang w:val="es-CO"/>
        </w:rPr>
        <w:t>de ninguna manera entonces pregonarse responsabilidad de nuestra asegurada cuando no se</w:t>
      </w:r>
      <w:r>
        <w:rPr>
          <w:rFonts w:ascii="Arial" w:hAnsi="Arial" w:cs="Arial"/>
          <w:bCs/>
          <w:lang w:val="es-CO"/>
        </w:rPr>
        <w:t xml:space="preserve"> </w:t>
      </w:r>
      <w:r w:rsidRPr="00706980">
        <w:rPr>
          <w:rFonts w:ascii="Arial" w:hAnsi="Arial" w:cs="Arial"/>
          <w:bCs/>
          <w:lang w:val="es-CO"/>
        </w:rPr>
        <w:t>ha acreditado su injerencia en el evento por el que hoy se demanda.</w:t>
      </w:r>
    </w:p>
    <w:p w14:paraId="6E302E9D" w14:textId="77777777" w:rsidR="00706980" w:rsidRPr="00706980" w:rsidRDefault="00706980" w:rsidP="00706980">
      <w:pPr>
        <w:spacing w:line="360" w:lineRule="auto"/>
        <w:jc w:val="both"/>
        <w:rPr>
          <w:rFonts w:ascii="Arial" w:hAnsi="Arial" w:cs="Arial"/>
          <w:bCs/>
          <w:lang w:val="es-CO"/>
        </w:rPr>
      </w:pPr>
    </w:p>
    <w:p w14:paraId="756DEC0E" w14:textId="35A3FBAB" w:rsidR="00706980" w:rsidRDefault="00706980" w:rsidP="00706980">
      <w:pPr>
        <w:spacing w:line="360" w:lineRule="auto"/>
        <w:jc w:val="both"/>
        <w:rPr>
          <w:rFonts w:ascii="Arial" w:hAnsi="Arial" w:cs="Arial"/>
          <w:bCs/>
          <w:lang w:val="es-CO"/>
        </w:rPr>
      </w:pPr>
      <w:r w:rsidRPr="00706980">
        <w:rPr>
          <w:rFonts w:ascii="Arial" w:hAnsi="Arial" w:cs="Arial"/>
          <w:bCs/>
          <w:lang w:val="es-CO"/>
        </w:rPr>
        <w:t>De tal suerte, que teniendo presente que el nexo de causalidad no goza de presunción de</w:t>
      </w:r>
      <w:r>
        <w:rPr>
          <w:rFonts w:ascii="Arial" w:hAnsi="Arial" w:cs="Arial"/>
          <w:bCs/>
          <w:lang w:val="es-CO"/>
        </w:rPr>
        <w:t xml:space="preserve"> </w:t>
      </w:r>
      <w:r w:rsidRPr="00706980">
        <w:rPr>
          <w:rFonts w:ascii="Arial" w:hAnsi="Arial" w:cs="Arial"/>
          <w:bCs/>
          <w:lang w:val="es-CO"/>
        </w:rPr>
        <w:t>legalidad, sino que debe demostrarse en el proceso por ser un elemento estructural de la</w:t>
      </w:r>
      <w:r>
        <w:rPr>
          <w:rFonts w:ascii="Arial" w:hAnsi="Arial" w:cs="Arial"/>
          <w:bCs/>
          <w:lang w:val="es-CO"/>
        </w:rPr>
        <w:t xml:space="preserve"> </w:t>
      </w:r>
      <w:r w:rsidRPr="00706980">
        <w:rPr>
          <w:rFonts w:ascii="Arial" w:hAnsi="Arial" w:cs="Arial"/>
          <w:bCs/>
          <w:lang w:val="es-CO"/>
        </w:rPr>
        <w:t>responsabilidad, no se vislumbra en el plenario ninguna prueba que acredite que las lesiones</w:t>
      </w:r>
      <w:r>
        <w:rPr>
          <w:rFonts w:ascii="Arial" w:hAnsi="Arial" w:cs="Arial"/>
          <w:bCs/>
          <w:lang w:val="es-CO"/>
        </w:rPr>
        <w:t xml:space="preserve"> </w:t>
      </w:r>
      <w:r w:rsidRPr="00706980">
        <w:rPr>
          <w:rFonts w:ascii="Arial" w:hAnsi="Arial" w:cs="Arial"/>
          <w:bCs/>
          <w:lang w:val="es-CO"/>
        </w:rPr>
        <w:t>del señor VALENCIA JARAMILLO ocurrieron por la conducta de la prestadora de servicios</w:t>
      </w:r>
      <w:r>
        <w:rPr>
          <w:rFonts w:ascii="Arial" w:hAnsi="Arial" w:cs="Arial"/>
          <w:bCs/>
          <w:lang w:val="es-CO"/>
        </w:rPr>
        <w:t xml:space="preserve"> </w:t>
      </w:r>
      <w:r w:rsidRPr="00706980">
        <w:rPr>
          <w:rFonts w:ascii="Arial" w:hAnsi="Arial" w:cs="Arial"/>
          <w:bCs/>
          <w:lang w:val="es-CO"/>
        </w:rPr>
        <w:t>médicos, puesto que como se ha indicado, en el momento que acudió a la institución para la</w:t>
      </w:r>
      <w:r>
        <w:rPr>
          <w:rFonts w:ascii="Arial" w:hAnsi="Arial" w:cs="Arial"/>
          <w:bCs/>
          <w:lang w:val="es-CO"/>
        </w:rPr>
        <w:t xml:space="preserve"> </w:t>
      </w:r>
      <w:r w:rsidRPr="00706980">
        <w:rPr>
          <w:rFonts w:ascii="Arial" w:hAnsi="Arial" w:cs="Arial"/>
          <w:bCs/>
          <w:lang w:val="es-CO"/>
        </w:rPr>
        <w:t>prestación del servicio de salud, el mismo fue garantizado con los más altos estándares de</w:t>
      </w:r>
      <w:r>
        <w:rPr>
          <w:rFonts w:ascii="Arial" w:hAnsi="Arial" w:cs="Arial"/>
          <w:bCs/>
          <w:lang w:val="es-CO"/>
        </w:rPr>
        <w:t xml:space="preserve"> </w:t>
      </w:r>
      <w:r w:rsidRPr="00706980">
        <w:rPr>
          <w:rFonts w:ascii="Arial" w:hAnsi="Arial" w:cs="Arial"/>
          <w:bCs/>
          <w:lang w:val="es-CO"/>
        </w:rPr>
        <w:t>idoneidad y compromiso.</w:t>
      </w:r>
    </w:p>
    <w:p w14:paraId="1FB5481D" w14:textId="77777777" w:rsidR="00706980" w:rsidRPr="00706980" w:rsidRDefault="00706980" w:rsidP="00706980">
      <w:pPr>
        <w:spacing w:line="360" w:lineRule="auto"/>
        <w:jc w:val="both"/>
        <w:rPr>
          <w:rFonts w:ascii="Arial" w:hAnsi="Arial" w:cs="Arial"/>
          <w:bCs/>
          <w:lang w:val="es-CO"/>
        </w:rPr>
      </w:pPr>
    </w:p>
    <w:p w14:paraId="5543D686" w14:textId="59ABCB9C" w:rsidR="00706980" w:rsidRDefault="00706980" w:rsidP="00706980">
      <w:pPr>
        <w:spacing w:line="360" w:lineRule="auto"/>
        <w:jc w:val="both"/>
        <w:rPr>
          <w:rFonts w:ascii="Arial" w:hAnsi="Arial" w:cs="Arial"/>
          <w:bCs/>
          <w:lang w:val="es-CO"/>
        </w:rPr>
      </w:pPr>
      <w:r w:rsidRPr="00706980">
        <w:rPr>
          <w:rFonts w:ascii="Arial" w:hAnsi="Arial" w:cs="Arial"/>
          <w:bCs/>
          <w:lang w:val="es-CO"/>
        </w:rPr>
        <w:t>Finalmente, en consideración a todo lo acotado, precisado y argumentado en precedencia,</w:t>
      </w:r>
      <w:r>
        <w:rPr>
          <w:rFonts w:ascii="Arial" w:hAnsi="Arial" w:cs="Arial"/>
          <w:bCs/>
          <w:lang w:val="es-CO"/>
        </w:rPr>
        <w:t xml:space="preserve"> </w:t>
      </w:r>
      <w:r w:rsidRPr="00706980">
        <w:rPr>
          <w:rFonts w:ascii="Arial" w:hAnsi="Arial" w:cs="Arial"/>
          <w:bCs/>
          <w:lang w:val="es-CO"/>
        </w:rPr>
        <w:t>entre las lesiones de</w:t>
      </w:r>
      <w:r w:rsidR="00332C84">
        <w:rPr>
          <w:rFonts w:ascii="Arial" w:hAnsi="Arial" w:cs="Arial"/>
          <w:bCs/>
          <w:lang w:val="es-CO"/>
        </w:rPr>
        <w:t>l</w:t>
      </w:r>
      <w:r w:rsidRPr="00706980">
        <w:rPr>
          <w:rFonts w:ascii="Arial" w:hAnsi="Arial" w:cs="Arial"/>
          <w:bCs/>
          <w:lang w:val="es-CO"/>
        </w:rPr>
        <w:t xml:space="preserve"> demandante y el actuar de</w:t>
      </w:r>
      <w:r w:rsidR="00332C84">
        <w:rPr>
          <w:rFonts w:ascii="Arial" w:hAnsi="Arial" w:cs="Arial"/>
          <w:bCs/>
          <w:lang w:val="es-CO"/>
        </w:rPr>
        <w:t>l hospital</w:t>
      </w:r>
      <w:r w:rsidRPr="00706980">
        <w:rPr>
          <w:rFonts w:ascii="Arial" w:hAnsi="Arial" w:cs="Arial"/>
          <w:bCs/>
          <w:lang w:val="es-CO"/>
        </w:rPr>
        <w:t>, no existió una conducta por</w:t>
      </w:r>
      <w:r>
        <w:rPr>
          <w:rFonts w:ascii="Arial" w:hAnsi="Arial" w:cs="Arial"/>
          <w:bCs/>
          <w:lang w:val="es-CO"/>
        </w:rPr>
        <w:t xml:space="preserve"> </w:t>
      </w:r>
      <w:r w:rsidRPr="00706980">
        <w:rPr>
          <w:rFonts w:ascii="Arial" w:hAnsi="Arial" w:cs="Arial"/>
          <w:bCs/>
          <w:lang w:val="es-CO"/>
        </w:rPr>
        <w:t>acción o por omisión que sea la causa adecuada (nexo causal) de la misma, pues esta no se</w:t>
      </w:r>
      <w:r>
        <w:rPr>
          <w:rFonts w:ascii="Arial" w:hAnsi="Arial" w:cs="Arial"/>
          <w:bCs/>
          <w:lang w:val="es-CO"/>
        </w:rPr>
        <w:t xml:space="preserve"> </w:t>
      </w:r>
      <w:r w:rsidRPr="00706980">
        <w:rPr>
          <w:rFonts w:ascii="Arial" w:hAnsi="Arial" w:cs="Arial"/>
          <w:bCs/>
          <w:lang w:val="es-CO"/>
        </w:rPr>
        <w:t>produce por negligencia o impericia atribuible al HOSPITAL LUIS ABLANQUE DE LA PLATA</w:t>
      </w:r>
      <w:r>
        <w:rPr>
          <w:rFonts w:ascii="Arial" w:hAnsi="Arial" w:cs="Arial"/>
          <w:bCs/>
          <w:lang w:val="es-CO"/>
        </w:rPr>
        <w:t xml:space="preserve"> </w:t>
      </w:r>
      <w:r w:rsidRPr="00706980">
        <w:rPr>
          <w:rFonts w:ascii="Arial" w:hAnsi="Arial" w:cs="Arial"/>
          <w:bCs/>
          <w:lang w:val="es-CO"/>
        </w:rPr>
        <w:t>E.S.E., lo que desnaturaliza el medio de control invocado, rompe el nexo causal y desaparece</w:t>
      </w:r>
      <w:r>
        <w:rPr>
          <w:rFonts w:ascii="Arial" w:hAnsi="Arial" w:cs="Arial"/>
          <w:bCs/>
          <w:lang w:val="es-CO"/>
        </w:rPr>
        <w:t xml:space="preserve"> </w:t>
      </w:r>
      <w:r w:rsidRPr="00706980">
        <w:rPr>
          <w:rFonts w:ascii="Arial" w:hAnsi="Arial" w:cs="Arial"/>
          <w:bCs/>
          <w:lang w:val="es-CO"/>
        </w:rPr>
        <w:t>la presunta falla del servicio invocada.</w:t>
      </w:r>
    </w:p>
    <w:p w14:paraId="0088E93E" w14:textId="77777777" w:rsidR="00706980" w:rsidRPr="00706980" w:rsidRDefault="00706980" w:rsidP="00706980">
      <w:pPr>
        <w:spacing w:line="360" w:lineRule="auto"/>
        <w:jc w:val="both"/>
        <w:rPr>
          <w:rFonts w:ascii="Arial" w:hAnsi="Arial" w:cs="Arial"/>
          <w:bCs/>
          <w:lang w:val="es-CO"/>
        </w:rPr>
      </w:pPr>
    </w:p>
    <w:p w14:paraId="2CC5C39C" w14:textId="2689BBCE" w:rsidR="00706980" w:rsidRDefault="00706980" w:rsidP="00706980">
      <w:pPr>
        <w:spacing w:line="360" w:lineRule="auto"/>
        <w:jc w:val="both"/>
        <w:rPr>
          <w:rFonts w:ascii="Arial" w:hAnsi="Arial" w:cs="Arial"/>
          <w:bCs/>
          <w:lang w:val="es-CO"/>
        </w:rPr>
      </w:pPr>
      <w:r w:rsidRPr="00706980">
        <w:rPr>
          <w:rFonts w:ascii="Arial" w:hAnsi="Arial" w:cs="Arial"/>
          <w:bCs/>
          <w:lang w:val="es-CO"/>
        </w:rPr>
        <w:t>Por lo ampliamente expuesto solicito se declare fundada la excepción.</w:t>
      </w:r>
    </w:p>
    <w:p w14:paraId="0687AB31" w14:textId="77777777" w:rsidR="0051179A" w:rsidRDefault="0051179A" w:rsidP="0051179A">
      <w:pPr>
        <w:spacing w:line="360" w:lineRule="auto"/>
        <w:jc w:val="both"/>
        <w:rPr>
          <w:rFonts w:ascii="Arial" w:hAnsi="Arial" w:cs="Arial"/>
          <w:bCs/>
          <w:lang w:val="es-CO"/>
        </w:rPr>
      </w:pPr>
    </w:p>
    <w:p w14:paraId="09BB13C0" w14:textId="7B8A7A08" w:rsidR="00F226B3" w:rsidRPr="00692E41" w:rsidRDefault="00F226B3" w:rsidP="00DC57F4">
      <w:pPr>
        <w:pStyle w:val="Prrafodelista"/>
        <w:numPr>
          <w:ilvl w:val="0"/>
          <w:numId w:val="1"/>
        </w:numPr>
        <w:spacing w:line="360" w:lineRule="auto"/>
        <w:jc w:val="both"/>
        <w:rPr>
          <w:rFonts w:ascii="Arial" w:hAnsi="Arial" w:cs="Arial"/>
          <w:b/>
          <w:bCs/>
          <w:sz w:val="22"/>
          <w:szCs w:val="22"/>
          <w:u w:val="single"/>
          <w:lang w:val="es-CO"/>
        </w:rPr>
      </w:pPr>
      <w:r w:rsidRPr="00692E41">
        <w:rPr>
          <w:rFonts w:ascii="Arial" w:hAnsi="Arial" w:cs="Arial"/>
          <w:b/>
          <w:bCs/>
          <w:sz w:val="22"/>
          <w:szCs w:val="22"/>
          <w:u w:val="single"/>
          <w:lang w:val="es-CO"/>
        </w:rPr>
        <w:t>DE LAS EXCEPCIONES FRENTE AL LLAMAMIENTO EN GARANTÍA</w:t>
      </w:r>
      <w:r w:rsidR="00B02831">
        <w:rPr>
          <w:rFonts w:ascii="Arial" w:hAnsi="Arial" w:cs="Arial"/>
          <w:b/>
          <w:bCs/>
          <w:sz w:val="22"/>
          <w:szCs w:val="22"/>
          <w:u w:val="single"/>
          <w:lang w:val="es-CO"/>
        </w:rPr>
        <w:t xml:space="preserve"> FORMULADO EN CONTRA DE </w:t>
      </w:r>
      <w:r w:rsidR="00D20F2B" w:rsidRPr="00692E41">
        <w:rPr>
          <w:rFonts w:ascii="Arial" w:hAnsi="Arial" w:cs="Arial"/>
          <w:b/>
          <w:bCs/>
          <w:sz w:val="22"/>
          <w:szCs w:val="22"/>
          <w:u w:val="single"/>
          <w:lang w:val="es-CO"/>
        </w:rPr>
        <w:t xml:space="preserve">LA </w:t>
      </w:r>
      <w:r w:rsidR="00A62A87">
        <w:rPr>
          <w:rFonts w:ascii="Arial" w:hAnsi="Arial" w:cs="Arial"/>
          <w:b/>
          <w:bCs/>
          <w:sz w:val="22"/>
          <w:szCs w:val="22"/>
          <w:u w:val="single"/>
          <w:lang w:val="es-CO"/>
        </w:rPr>
        <w:t xml:space="preserve">ASEGURADORA </w:t>
      </w:r>
      <w:r w:rsidR="00D716B4" w:rsidRPr="00D716B4">
        <w:rPr>
          <w:rFonts w:ascii="Arial" w:hAnsi="Arial" w:cs="Arial"/>
          <w:b/>
          <w:bCs/>
          <w:sz w:val="22"/>
          <w:szCs w:val="22"/>
          <w:u w:val="single"/>
          <w:lang w:val="es-CO"/>
        </w:rPr>
        <w:t>MAPFRE SEGUROS GENERALES DE COLOMBIA</w:t>
      </w:r>
      <w:r w:rsidR="00D10899" w:rsidRPr="00692E41">
        <w:rPr>
          <w:rFonts w:ascii="Arial" w:hAnsi="Arial" w:cs="Arial"/>
          <w:b/>
          <w:bCs/>
          <w:sz w:val="22"/>
          <w:szCs w:val="22"/>
          <w:u w:val="single"/>
          <w:lang w:val="es-CO"/>
        </w:rPr>
        <w:t>.</w:t>
      </w:r>
    </w:p>
    <w:p w14:paraId="68F1549C" w14:textId="77777777" w:rsidR="00F226B3" w:rsidRPr="00692E41" w:rsidRDefault="00F226B3" w:rsidP="009D1948">
      <w:pPr>
        <w:spacing w:line="360" w:lineRule="auto"/>
        <w:jc w:val="both"/>
        <w:rPr>
          <w:rFonts w:ascii="Arial" w:hAnsi="Arial" w:cs="Arial"/>
          <w:b/>
          <w:bCs/>
          <w:lang w:val="es-CO"/>
        </w:rPr>
      </w:pPr>
    </w:p>
    <w:p w14:paraId="574D3682" w14:textId="0118BEA8" w:rsidR="0001065B" w:rsidRPr="003C4DD8" w:rsidRDefault="003C4DD8" w:rsidP="00680BC8">
      <w:pPr>
        <w:pStyle w:val="Prrafodelista"/>
        <w:numPr>
          <w:ilvl w:val="3"/>
          <w:numId w:val="7"/>
        </w:numPr>
        <w:tabs>
          <w:tab w:val="left" w:pos="142"/>
        </w:tabs>
        <w:spacing w:after="200"/>
        <w:jc w:val="both"/>
        <w:rPr>
          <w:rFonts w:ascii="Arial" w:hAnsi="Arial" w:cs="Arial"/>
          <w:sz w:val="22"/>
          <w:szCs w:val="22"/>
          <w:u w:val="single"/>
        </w:rPr>
      </w:pPr>
      <w:r w:rsidRPr="003C4DD8">
        <w:rPr>
          <w:rFonts w:ascii="Arial" w:hAnsi="Arial" w:cs="Arial"/>
          <w:b/>
          <w:sz w:val="22"/>
          <w:szCs w:val="22"/>
          <w:u w:val="single"/>
        </w:rPr>
        <w:lastRenderedPageBreak/>
        <w:t>INEXISTENCIA DE COBERTURA TEMPORAL Y CONSECUENTEMENTE DE OBLIGACIÓN INDEMNIZATORIA DADA LA MODALIDAD TEMPORAL (CLAIMS MADE) SUSCRITA EN LA PÓLIZA DE SEGURO No. 420-88-994000000028 ANEXOS</w:t>
      </w:r>
      <w:r>
        <w:rPr>
          <w:rFonts w:ascii="Arial" w:hAnsi="Arial" w:cs="Arial"/>
          <w:b/>
          <w:sz w:val="22"/>
          <w:szCs w:val="22"/>
          <w:u w:val="single"/>
        </w:rPr>
        <w:t xml:space="preserve"> </w:t>
      </w:r>
      <w:r w:rsidRPr="003C4DD8">
        <w:rPr>
          <w:rFonts w:ascii="Arial" w:hAnsi="Arial" w:cs="Arial"/>
          <w:b/>
          <w:sz w:val="22"/>
          <w:szCs w:val="22"/>
          <w:u w:val="single"/>
        </w:rPr>
        <w:t>0 Y 1.</w:t>
      </w:r>
      <w:r w:rsidR="0001065B" w:rsidRPr="003C4DD8">
        <w:rPr>
          <w:rFonts w:ascii="Arial" w:hAnsi="Arial" w:cs="Arial"/>
          <w:b/>
          <w:bCs/>
          <w:iCs/>
          <w:sz w:val="22"/>
          <w:szCs w:val="22"/>
          <w:u w:val="single"/>
        </w:rPr>
        <w:t xml:space="preserve"> </w:t>
      </w:r>
    </w:p>
    <w:p w14:paraId="327063CB" w14:textId="77777777" w:rsidR="00D21293" w:rsidRPr="00754AA9" w:rsidRDefault="00D21293" w:rsidP="00D21293">
      <w:pPr>
        <w:pStyle w:val="Prrafodelista"/>
        <w:tabs>
          <w:tab w:val="left" w:pos="142"/>
        </w:tabs>
        <w:spacing w:after="200"/>
        <w:ind w:left="360"/>
        <w:jc w:val="both"/>
        <w:rPr>
          <w:rFonts w:ascii="Arial" w:hAnsi="Arial" w:cs="Arial"/>
          <w:sz w:val="22"/>
          <w:szCs w:val="22"/>
          <w:u w:val="single"/>
        </w:rPr>
      </w:pPr>
    </w:p>
    <w:p w14:paraId="401E2FB6" w14:textId="52210C8C" w:rsidR="00AD42F3" w:rsidRPr="00AD42F3" w:rsidRDefault="00AD42F3" w:rsidP="00AD42F3">
      <w:pPr>
        <w:spacing w:line="360" w:lineRule="auto"/>
        <w:jc w:val="both"/>
        <w:rPr>
          <w:rFonts w:ascii="Arial" w:hAnsi="Arial" w:cs="Arial"/>
          <w:bCs/>
        </w:rPr>
      </w:pPr>
      <w:r w:rsidRPr="00AD42F3">
        <w:rPr>
          <w:rFonts w:ascii="Arial" w:hAnsi="Arial" w:cs="Arial"/>
          <w:bCs/>
        </w:rPr>
        <w:t>Se invoca el medio exceptivo, atendiendo que se ha pactado que la póliza citada opere bajo la</w:t>
      </w:r>
      <w:r>
        <w:rPr>
          <w:rFonts w:ascii="Arial" w:hAnsi="Arial" w:cs="Arial"/>
          <w:bCs/>
        </w:rPr>
        <w:t xml:space="preserve"> </w:t>
      </w:r>
      <w:r w:rsidRPr="00AD42F3">
        <w:rPr>
          <w:rFonts w:ascii="Arial" w:hAnsi="Arial" w:cs="Arial"/>
          <w:bCs/>
        </w:rPr>
        <w:t>modalidad de cobertura denominada “CLAIMS MADE”, lo que simboliza que los hechos que</w:t>
      </w:r>
      <w:r>
        <w:rPr>
          <w:rFonts w:ascii="Arial" w:hAnsi="Arial" w:cs="Arial"/>
          <w:bCs/>
        </w:rPr>
        <w:t xml:space="preserve"> </w:t>
      </w:r>
      <w:r w:rsidRPr="00AD42F3">
        <w:rPr>
          <w:rFonts w:ascii="Arial" w:hAnsi="Arial" w:cs="Arial"/>
          <w:bCs/>
        </w:rPr>
        <w:t>revistan responsabilidad amparada deben ser reclamados dentro de la vigencia del contrato de</w:t>
      </w:r>
      <w:r>
        <w:rPr>
          <w:rFonts w:ascii="Arial" w:hAnsi="Arial" w:cs="Arial"/>
          <w:bCs/>
        </w:rPr>
        <w:t xml:space="preserve"> </w:t>
      </w:r>
      <w:r w:rsidRPr="00AD42F3">
        <w:rPr>
          <w:rFonts w:ascii="Arial" w:hAnsi="Arial" w:cs="Arial"/>
          <w:bCs/>
        </w:rPr>
        <w:t>seguro, siendo que la vigencia de la póliza en el caso concreto viene enmarcada dentro de 2</w:t>
      </w:r>
      <w:r>
        <w:rPr>
          <w:rFonts w:ascii="Arial" w:hAnsi="Arial" w:cs="Arial"/>
          <w:bCs/>
        </w:rPr>
        <w:t xml:space="preserve"> </w:t>
      </w:r>
      <w:r w:rsidRPr="00AD42F3">
        <w:rPr>
          <w:rFonts w:ascii="Arial" w:hAnsi="Arial" w:cs="Arial"/>
          <w:bCs/>
        </w:rPr>
        <w:t>certificados y/o anexos, que se relacionan así:</w:t>
      </w:r>
    </w:p>
    <w:p w14:paraId="12EC3A2E" w14:textId="77777777" w:rsidR="00AD42F3" w:rsidRDefault="00AD42F3" w:rsidP="00AD42F3">
      <w:pPr>
        <w:spacing w:line="360" w:lineRule="auto"/>
        <w:jc w:val="both"/>
        <w:rPr>
          <w:rFonts w:ascii="Arial" w:hAnsi="Arial" w:cs="Arial"/>
          <w:bCs/>
        </w:rPr>
      </w:pPr>
    </w:p>
    <w:p w14:paraId="1D68E254" w14:textId="1E0CA473" w:rsidR="00AD42F3" w:rsidRPr="00AD42F3" w:rsidRDefault="00AD42F3" w:rsidP="009018C1">
      <w:pPr>
        <w:pStyle w:val="Prrafodelista"/>
        <w:numPr>
          <w:ilvl w:val="0"/>
          <w:numId w:val="11"/>
        </w:numPr>
        <w:spacing w:line="360" w:lineRule="auto"/>
        <w:ind w:left="714" w:hanging="357"/>
        <w:jc w:val="both"/>
        <w:rPr>
          <w:rFonts w:ascii="Arial" w:hAnsi="Arial" w:cs="Arial"/>
          <w:bCs/>
          <w:sz w:val="22"/>
          <w:szCs w:val="22"/>
        </w:rPr>
      </w:pPr>
      <w:r w:rsidRPr="00AD42F3">
        <w:rPr>
          <w:rFonts w:ascii="Arial" w:hAnsi="Arial" w:cs="Arial"/>
          <w:bCs/>
          <w:sz w:val="22"/>
          <w:szCs w:val="22"/>
        </w:rPr>
        <w:t>Anexo y/o certificado 0: - Expedición - 31 de mayo de 2019 y hasta el 31 de mayo de 2020;</w:t>
      </w:r>
    </w:p>
    <w:p w14:paraId="31C14BA5" w14:textId="3E3C86EB" w:rsidR="00AD42F3" w:rsidRPr="00AD42F3" w:rsidRDefault="00AD42F3" w:rsidP="009018C1">
      <w:pPr>
        <w:pStyle w:val="Prrafodelista"/>
        <w:numPr>
          <w:ilvl w:val="0"/>
          <w:numId w:val="11"/>
        </w:numPr>
        <w:spacing w:line="360" w:lineRule="auto"/>
        <w:ind w:left="714" w:hanging="357"/>
        <w:jc w:val="both"/>
        <w:rPr>
          <w:rFonts w:ascii="Arial" w:hAnsi="Arial" w:cs="Arial"/>
          <w:bCs/>
          <w:sz w:val="22"/>
          <w:szCs w:val="22"/>
        </w:rPr>
      </w:pPr>
      <w:r w:rsidRPr="00AD42F3">
        <w:rPr>
          <w:rFonts w:ascii="Arial" w:hAnsi="Arial" w:cs="Arial"/>
          <w:bCs/>
          <w:sz w:val="22"/>
          <w:szCs w:val="22"/>
        </w:rPr>
        <w:t>Anexo y/o certificado 1: - Modificación - 31 de mayo de 2019 y hasta el 31 de mayo de 2020</w:t>
      </w:r>
    </w:p>
    <w:p w14:paraId="5857B9D9" w14:textId="0A6873DA" w:rsidR="00AD42F3" w:rsidRPr="00AD42F3" w:rsidRDefault="00AD42F3" w:rsidP="00AD42F3">
      <w:pPr>
        <w:spacing w:line="360" w:lineRule="auto"/>
        <w:jc w:val="both"/>
        <w:rPr>
          <w:rFonts w:ascii="Arial" w:hAnsi="Arial" w:cs="Arial"/>
          <w:bCs/>
        </w:rPr>
      </w:pPr>
    </w:p>
    <w:p w14:paraId="039FE3CE" w14:textId="2D9CF3BB" w:rsidR="004E7FAE" w:rsidRDefault="00AD42F3" w:rsidP="00C1726D">
      <w:pPr>
        <w:spacing w:line="360" w:lineRule="auto"/>
        <w:jc w:val="both"/>
        <w:rPr>
          <w:rFonts w:ascii="Arial" w:hAnsi="Arial" w:cs="Arial"/>
          <w:bCs/>
        </w:rPr>
      </w:pPr>
      <w:r w:rsidRPr="00AD42F3">
        <w:rPr>
          <w:rFonts w:ascii="Arial" w:hAnsi="Arial" w:cs="Arial"/>
          <w:bCs/>
        </w:rPr>
        <w:t>Conforme a lo señalado, se tiene que la primera reclamación se surtió el día 7 de febrero de</w:t>
      </w:r>
      <w:r w:rsidR="00C1726D">
        <w:rPr>
          <w:rFonts w:ascii="Arial" w:hAnsi="Arial" w:cs="Arial"/>
          <w:bCs/>
        </w:rPr>
        <w:t xml:space="preserve"> </w:t>
      </w:r>
      <w:r w:rsidRPr="00AD42F3">
        <w:rPr>
          <w:rFonts w:ascii="Arial" w:hAnsi="Arial" w:cs="Arial"/>
          <w:bCs/>
        </w:rPr>
        <w:t>2022, con la solicitud de audiencia de conciliación prejudicial, fecha para la cual NINGUNO de</w:t>
      </w:r>
      <w:r w:rsidR="00C1726D">
        <w:rPr>
          <w:rFonts w:ascii="Arial" w:hAnsi="Arial" w:cs="Arial"/>
          <w:bCs/>
        </w:rPr>
        <w:t xml:space="preserve"> </w:t>
      </w:r>
      <w:r w:rsidRPr="00AD42F3">
        <w:rPr>
          <w:rFonts w:ascii="Arial" w:hAnsi="Arial" w:cs="Arial"/>
          <w:bCs/>
        </w:rPr>
        <w:t>los anexos y/o certificados de la aludida póliza se encontraba vigente, y mucho menos para la</w:t>
      </w:r>
      <w:r w:rsidR="00C1726D">
        <w:rPr>
          <w:rFonts w:ascii="Arial" w:hAnsi="Arial" w:cs="Arial"/>
          <w:bCs/>
        </w:rPr>
        <w:t xml:space="preserve"> </w:t>
      </w:r>
      <w:r w:rsidRPr="00AD42F3">
        <w:rPr>
          <w:rFonts w:ascii="Arial" w:hAnsi="Arial" w:cs="Arial"/>
          <w:bCs/>
        </w:rPr>
        <w:t>fecha de celebración de la audiencia de conciliación que se surtió el día 6 de abril de 2022</w:t>
      </w:r>
      <w:r w:rsidR="00C1726D">
        <w:rPr>
          <w:rFonts w:ascii="Arial" w:hAnsi="Arial" w:cs="Arial"/>
          <w:bCs/>
        </w:rPr>
        <w:t xml:space="preserve">, </w:t>
      </w:r>
      <w:r w:rsidR="00C1726D" w:rsidRPr="00C1726D">
        <w:rPr>
          <w:rFonts w:ascii="Arial" w:hAnsi="Arial" w:cs="Arial"/>
          <w:bCs/>
        </w:rPr>
        <w:t>razón por la que es imposible su afectación por falta de cobertura temporal, aun bajo la</w:t>
      </w:r>
      <w:r w:rsidR="00C1726D">
        <w:rPr>
          <w:rFonts w:ascii="Arial" w:hAnsi="Arial" w:cs="Arial"/>
          <w:bCs/>
        </w:rPr>
        <w:t xml:space="preserve"> </w:t>
      </w:r>
      <w:r w:rsidR="00C1726D" w:rsidRPr="00C1726D">
        <w:rPr>
          <w:rFonts w:ascii="Arial" w:hAnsi="Arial" w:cs="Arial"/>
          <w:bCs/>
        </w:rPr>
        <w:t>hipótesis de que se demostrar</w:t>
      </w:r>
      <w:r w:rsidR="007B0A1C">
        <w:rPr>
          <w:rFonts w:ascii="Arial" w:hAnsi="Arial" w:cs="Arial"/>
          <w:bCs/>
        </w:rPr>
        <w:t>á</w:t>
      </w:r>
      <w:r w:rsidR="00C1726D" w:rsidRPr="00C1726D">
        <w:rPr>
          <w:rFonts w:ascii="Arial" w:hAnsi="Arial" w:cs="Arial"/>
          <w:bCs/>
        </w:rPr>
        <w:t xml:space="preserve"> la responsabilidad del asegurado</w:t>
      </w:r>
      <w:r w:rsidR="007B0A1C">
        <w:rPr>
          <w:rFonts w:ascii="Arial" w:hAnsi="Arial" w:cs="Arial"/>
          <w:bCs/>
        </w:rPr>
        <w:t>,</w:t>
      </w:r>
      <w:r w:rsidR="00C1726D" w:rsidRPr="00C1726D">
        <w:rPr>
          <w:rFonts w:ascii="Arial" w:hAnsi="Arial" w:cs="Arial"/>
          <w:bCs/>
        </w:rPr>
        <w:t xml:space="preserve"> lo cual no se está aceptando</w:t>
      </w:r>
      <w:r w:rsidR="00C1726D">
        <w:rPr>
          <w:rFonts w:ascii="Arial" w:hAnsi="Arial" w:cs="Arial"/>
          <w:bCs/>
        </w:rPr>
        <w:t xml:space="preserve"> </w:t>
      </w:r>
      <w:r w:rsidR="00C1726D" w:rsidRPr="00C1726D">
        <w:rPr>
          <w:rFonts w:ascii="Arial" w:hAnsi="Arial" w:cs="Arial"/>
          <w:bCs/>
        </w:rPr>
        <w:t>con este medio exceptivo, recordándose que la acumulación de vigencias no es permitida</w:t>
      </w:r>
      <w:r w:rsidR="00C1726D">
        <w:rPr>
          <w:rFonts w:ascii="Arial" w:hAnsi="Arial" w:cs="Arial"/>
          <w:bCs/>
        </w:rPr>
        <w:t xml:space="preserve"> </w:t>
      </w:r>
      <w:r w:rsidR="00C1726D" w:rsidRPr="00C1726D">
        <w:rPr>
          <w:rFonts w:ascii="Arial" w:hAnsi="Arial" w:cs="Arial"/>
          <w:bCs/>
        </w:rPr>
        <w:t>siendo que el límite del amparo se constituye en aquel para la correspondiente vigencia.</w:t>
      </w:r>
    </w:p>
    <w:p w14:paraId="31BED37A" w14:textId="77777777" w:rsidR="004E7FAE" w:rsidRDefault="004E7FAE" w:rsidP="009D1948">
      <w:pPr>
        <w:spacing w:line="360" w:lineRule="auto"/>
        <w:jc w:val="both"/>
        <w:rPr>
          <w:rFonts w:ascii="Arial" w:hAnsi="Arial" w:cs="Arial"/>
          <w:bCs/>
        </w:rPr>
      </w:pPr>
    </w:p>
    <w:p w14:paraId="70BB8A91" w14:textId="06582683" w:rsidR="004E7FAE" w:rsidRDefault="007C0DB7" w:rsidP="007C0DB7">
      <w:pPr>
        <w:spacing w:line="360" w:lineRule="auto"/>
        <w:jc w:val="both"/>
        <w:rPr>
          <w:rFonts w:ascii="Arial" w:hAnsi="Arial" w:cs="Arial"/>
          <w:bCs/>
        </w:rPr>
      </w:pPr>
      <w:r w:rsidRPr="007C0DB7">
        <w:rPr>
          <w:rFonts w:ascii="Arial" w:hAnsi="Arial" w:cs="Arial"/>
          <w:bCs/>
        </w:rPr>
        <w:t>Así mismo, se podrá definir como cubiertos los hechos que acaezcan durante la vigencia del</w:t>
      </w:r>
      <w:r>
        <w:rPr>
          <w:rFonts w:ascii="Arial" w:hAnsi="Arial" w:cs="Arial"/>
          <w:bCs/>
        </w:rPr>
        <w:t xml:space="preserve"> </w:t>
      </w:r>
      <w:r w:rsidRPr="007C0DB7">
        <w:rPr>
          <w:rFonts w:ascii="Arial" w:hAnsi="Arial" w:cs="Arial"/>
          <w:bCs/>
        </w:rPr>
        <w:t>seguro de responsabilidad siempre que la reclamación del damnificado al asegurado o al</w:t>
      </w:r>
      <w:r>
        <w:rPr>
          <w:rFonts w:ascii="Arial" w:hAnsi="Arial" w:cs="Arial"/>
          <w:bCs/>
        </w:rPr>
        <w:t xml:space="preserve"> </w:t>
      </w:r>
      <w:r w:rsidRPr="007C0DB7">
        <w:rPr>
          <w:rFonts w:ascii="Arial" w:hAnsi="Arial" w:cs="Arial"/>
          <w:bCs/>
        </w:rPr>
        <w:t>asegurador se efectúe dentro del término estipulado en el contrato. Sobre la reseñada</w:t>
      </w:r>
      <w:r>
        <w:rPr>
          <w:rFonts w:ascii="Arial" w:hAnsi="Arial" w:cs="Arial"/>
          <w:bCs/>
        </w:rPr>
        <w:t xml:space="preserve"> </w:t>
      </w:r>
      <w:r w:rsidRPr="007C0DB7">
        <w:rPr>
          <w:rFonts w:ascii="Arial" w:hAnsi="Arial" w:cs="Arial"/>
          <w:bCs/>
        </w:rPr>
        <w:t>modalidad de seguro, la Corte Suprema de Justicia ha precisado lo siguiente:</w:t>
      </w:r>
    </w:p>
    <w:p w14:paraId="095EE57F" w14:textId="77777777" w:rsidR="004E7FAE" w:rsidRPr="004E7FAE" w:rsidRDefault="004E7FAE" w:rsidP="004E7FAE">
      <w:pPr>
        <w:spacing w:line="360" w:lineRule="auto"/>
        <w:ind w:left="851"/>
        <w:jc w:val="both"/>
        <w:rPr>
          <w:rFonts w:ascii="Arial" w:hAnsi="Arial" w:cs="Arial"/>
          <w:bCs/>
          <w:i/>
          <w:iCs/>
          <w:sz w:val="20"/>
          <w:szCs w:val="20"/>
        </w:rPr>
      </w:pPr>
    </w:p>
    <w:p w14:paraId="738117DD" w14:textId="1C0081D1" w:rsidR="004E7FAE" w:rsidRPr="00DD61A7" w:rsidRDefault="00DB1743" w:rsidP="00DB1743">
      <w:pPr>
        <w:ind w:left="851"/>
        <w:jc w:val="both"/>
        <w:rPr>
          <w:rFonts w:ascii="Arial" w:hAnsi="Arial" w:cs="Arial"/>
          <w:bCs/>
          <w:sz w:val="20"/>
          <w:szCs w:val="20"/>
        </w:rPr>
      </w:pPr>
      <w:r w:rsidRPr="00DB1743">
        <w:rPr>
          <w:rFonts w:ascii="Arial" w:hAnsi="Arial" w:cs="Arial"/>
          <w:bCs/>
          <w:sz w:val="20"/>
          <w:szCs w:val="20"/>
        </w:rPr>
        <w:t>“Por su parte, las cláusulas «</w:t>
      </w:r>
      <w:proofErr w:type="spellStart"/>
      <w:r w:rsidRPr="00DB1743">
        <w:rPr>
          <w:rFonts w:ascii="Arial" w:hAnsi="Arial" w:cs="Arial"/>
          <w:bCs/>
          <w:sz w:val="20"/>
          <w:szCs w:val="20"/>
        </w:rPr>
        <w:t>claims</w:t>
      </w:r>
      <w:proofErr w:type="spellEnd"/>
      <w:r w:rsidRPr="00DB1743">
        <w:rPr>
          <w:rFonts w:ascii="Arial" w:hAnsi="Arial" w:cs="Arial"/>
          <w:bCs/>
          <w:sz w:val="20"/>
          <w:szCs w:val="20"/>
        </w:rPr>
        <w:t xml:space="preserve"> </w:t>
      </w:r>
      <w:proofErr w:type="spellStart"/>
      <w:r w:rsidRPr="00DB1743">
        <w:rPr>
          <w:rFonts w:ascii="Arial" w:hAnsi="Arial" w:cs="Arial"/>
          <w:bCs/>
          <w:sz w:val="20"/>
          <w:szCs w:val="20"/>
        </w:rPr>
        <w:t>made</w:t>
      </w:r>
      <w:proofErr w:type="spellEnd"/>
      <w:r w:rsidRPr="00DB1743">
        <w:rPr>
          <w:rFonts w:ascii="Arial" w:hAnsi="Arial" w:cs="Arial"/>
          <w:bCs/>
          <w:sz w:val="20"/>
          <w:szCs w:val="20"/>
        </w:rPr>
        <w:t>» o «reclamo hecho» constituyen una</w:t>
      </w:r>
      <w:r>
        <w:rPr>
          <w:rFonts w:ascii="Arial" w:hAnsi="Arial" w:cs="Arial"/>
          <w:bCs/>
          <w:sz w:val="20"/>
          <w:szCs w:val="20"/>
        </w:rPr>
        <w:t xml:space="preserve"> </w:t>
      </w:r>
      <w:r w:rsidRPr="00DB1743">
        <w:rPr>
          <w:rFonts w:ascii="Arial" w:hAnsi="Arial" w:cs="Arial"/>
          <w:bCs/>
          <w:sz w:val="20"/>
          <w:szCs w:val="20"/>
        </w:rPr>
        <w:t>limitación temporal al cubrimiento, porque no basta que los sucesos generadores</w:t>
      </w:r>
      <w:r>
        <w:rPr>
          <w:rFonts w:ascii="Arial" w:hAnsi="Arial" w:cs="Arial"/>
          <w:bCs/>
          <w:sz w:val="20"/>
          <w:szCs w:val="20"/>
        </w:rPr>
        <w:t xml:space="preserve"> </w:t>
      </w:r>
      <w:r w:rsidRPr="00DB1743">
        <w:rPr>
          <w:rFonts w:ascii="Arial" w:hAnsi="Arial" w:cs="Arial"/>
          <w:bCs/>
          <w:sz w:val="20"/>
          <w:szCs w:val="20"/>
        </w:rPr>
        <w:t>de responsabilidad civil ocurran, sino que también es menester que la</w:t>
      </w:r>
      <w:r>
        <w:rPr>
          <w:rFonts w:ascii="Arial" w:hAnsi="Arial" w:cs="Arial"/>
          <w:bCs/>
          <w:sz w:val="20"/>
          <w:szCs w:val="20"/>
        </w:rPr>
        <w:t xml:space="preserve"> </w:t>
      </w:r>
      <w:r w:rsidRPr="00DB1743">
        <w:rPr>
          <w:rFonts w:ascii="Arial" w:hAnsi="Arial" w:cs="Arial"/>
          <w:bCs/>
          <w:sz w:val="20"/>
          <w:szCs w:val="20"/>
        </w:rPr>
        <w:t>reclamación por parte del damnificado se materialice durante la vigencia de la</w:t>
      </w:r>
      <w:r>
        <w:rPr>
          <w:rFonts w:ascii="Arial" w:hAnsi="Arial" w:cs="Arial"/>
          <w:bCs/>
          <w:sz w:val="20"/>
          <w:szCs w:val="20"/>
        </w:rPr>
        <w:t xml:space="preserve"> </w:t>
      </w:r>
      <w:r w:rsidRPr="00DB1743">
        <w:rPr>
          <w:rFonts w:ascii="Arial" w:hAnsi="Arial" w:cs="Arial"/>
          <w:bCs/>
          <w:sz w:val="20"/>
          <w:szCs w:val="20"/>
        </w:rPr>
        <w:t>póliza o en el periodo adicional y específico estipulado, de tal suerte que si esta</w:t>
      </w:r>
      <w:r>
        <w:rPr>
          <w:rFonts w:ascii="Arial" w:hAnsi="Arial" w:cs="Arial"/>
          <w:bCs/>
          <w:sz w:val="20"/>
          <w:szCs w:val="20"/>
        </w:rPr>
        <w:t xml:space="preserve"> </w:t>
      </w:r>
      <w:r w:rsidRPr="00DB1743">
        <w:rPr>
          <w:rFonts w:ascii="Arial" w:hAnsi="Arial" w:cs="Arial"/>
          <w:bCs/>
          <w:sz w:val="20"/>
          <w:szCs w:val="20"/>
        </w:rPr>
        <w:t>no se presenta oportunamente, se excluye el referido débito a cargo del</w:t>
      </w:r>
      <w:r>
        <w:rPr>
          <w:rFonts w:ascii="Arial" w:hAnsi="Arial" w:cs="Arial"/>
          <w:bCs/>
          <w:sz w:val="20"/>
          <w:szCs w:val="20"/>
        </w:rPr>
        <w:t xml:space="preserve"> </w:t>
      </w:r>
      <w:r w:rsidRPr="00DB1743">
        <w:rPr>
          <w:rFonts w:ascii="Arial" w:hAnsi="Arial" w:cs="Arial"/>
          <w:bCs/>
          <w:sz w:val="20"/>
          <w:szCs w:val="20"/>
        </w:rPr>
        <w:t>asegurador, a pesar de presentarse el hecho dañoso.”</w:t>
      </w:r>
      <w:r w:rsidR="003E7898" w:rsidRPr="003E7898">
        <w:rPr>
          <w:rFonts w:ascii="Arial" w:hAnsi="Arial" w:cs="Arial"/>
          <w:bCs/>
          <w:sz w:val="20"/>
          <w:szCs w:val="20"/>
        </w:rPr>
        <w:t>.</w:t>
      </w:r>
    </w:p>
    <w:p w14:paraId="7ADB5FE1" w14:textId="77777777" w:rsidR="004E7FAE" w:rsidRDefault="004E7FAE" w:rsidP="009D1948">
      <w:pPr>
        <w:spacing w:line="360" w:lineRule="auto"/>
        <w:jc w:val="both"/>
        <w:rPr>
          <w:rFonts w:ascii="Arial" w:hAnsi="Arial" w:cs="Arial"/>
          <w:bCs/>
        </w:rPr>
      </w:pPr>
    </w:p>
    <w:p w14:paraId="451CA63C" w14:textId="209B9515" w:rsidR="00C24E76" w:rsidRDefault="0045450B" w:rsidP="0045450B">
      <w:pPr>
        <w:spacing w:line="360" w:lineRule="auto"/>
        <w:jc w:val="both"/>
        <w:rPr>
          <w:rFonts w:ascii="Arial" w:hAnsi="Arial" w:cs="Arial"/>
          <w:bCs/>
        </w:rPr>
      </w:pPr>
      <w:r w:rsidRPr="0045450B">
        <w:rPr>
          <w:rFonts w:ascii="Arial" w:hAnsi="Arial" w:cs="Arial"/>
          <w:bCs/>
        </w:rPr>
        <w:t>Se tiene entonces que para que opere la cobertura de un seguro que se pactó bajo la</w:t>
      </w:r>
      <w:r>
        <w:rPr>
          <w:rFonts w:ascii="Arial" w:hAnsi="Arial" w:cs="Arial"/>
          <w:bCs/>
        </w:rPr>
        <w:t xml:space="preserve"> </w:t>
      </w:r>
      <w:r w:rsidRPr="0045450B">
        <w:rPr>
          <w:rFonts w:ascii="Arial" w:hAnsi="Arial" w:cs="Arial"/>
          <w:bCs/>
        </w:rPr>
        <w:t xml:space="preserve">modalidad </w:t>
      </w:r>
      <w:r w:rsidRPr="007B0A1C">
        <w:rPr>
          <w:rFonts w:ascii="Arial" w:hAnsi="Arial" w:cs="Arial"/>
          <w:bCs/>
          <w:i/>
          <w:iCs/>
        </w:rPr>
        <w:t>“</w:t>
      </w:r>
      <w:proofErr w:type="spellStart"/>
      <w:r w:rsidRPr="007B0A1C">
        <w:rPr>
          <w:rFonts w:ascii="Arial" w:hAnsi="Arial" w:cs="Arial"/>
          <w:bCs/>
          <w:i/>
          <w:iCs/>
        </w:rPr>
        <w:t>claims</w:t>
      </w:r>
      <w:proofErr w:type="spellEnd"/>
      <w:r w:rsidRPr="007B0A1C">
        <w:rPr>
          <w:rFonts w:ascii="Arial" w:hAnsi="Arial" w:cs="Arial"/>
          <w:bCs/>
          <w:i/>
          <w:iCs/>
        </w:rPr>
        <w:t xml:space="preserve"> </w:t>
      </w:r>
      <w:proofErr w:type="spellStart"/>
      <w:r w:rsidRPr="007B0A1C">
        <w:rPr>
          <w:rFonts w:ascii="Arial" w:hAnsi="Arial" w:cs="Arial"/>
          <w:bCs/>
          <w:i/>
          <w:iCs/>
        </w:rPr>
        <w:t>made</w:t>
      </w:r>
      <w:proofErr w:type="spellEnd"/>
      <w:r w:rsidRPr="0045450B">
        <w:rPr>
          <w:rFonts w:ascii="Arial" w:hAnsi="Arial" w:cs="Arial"/>
          <w:bCs/>
        </w:rPr>
        <w:t>” o “de reclamación”, deben cumplirse, además de la ocurrencia del</w:t>
      </w:r>
      <w:r>
        <w:rPr>
          <w:rFonts w:ascii="Arial" w:hAnsi="Arial" w:cs="Arial"/>
          <w:bCs/>
        </w:rPr>
        <w:t xml:space="preserve"> </w:t>
      </w:r>
      <w:r w:rsidRPr="0045450B">
        <w:rPr>
          <w:rFonts w:ascii="Arial" w:hAnsi="Arial" w:cs="Arial"/>
          <w:bCs/>
        </w:rPr>
        <w:t>riesgo asegurado, los siguientes requisitos:</w:t>
      </w:r>
    </w:p>
    <w:p w14:paraId="6E035A87" w14:textId="77777777" w:rsidR="0045450B" w:rsidRDefault="0045450B" w:rsidP="0045450B">
      <w:pPr>
        <w:spacing w:line="360" w:lineRule="auto"/>
        <w:jc w:val="both"/>
        <w:rPr>
          <w:rFonts w:ascii="Arial" w:hAnsi="Arial" w:cs="Arial"/>
          <w:bCs/>
        </w:rPr>
      </w:pPr>
    </w:p>
    <w:p w14:paraId="474814B5" w14:textId="772C5209" w:rsidR="0045450B" w:rsidRPr="004F7E4C" w:rsidRDefault="0045450B" w:rsidP="008D17CB">
      <w:pPr>
        <w:pStyle w:val="Prrafodelista"/>
        <w:numPr>
          <w:ilvl w:val="0"/>
          <w:numId w:val="13"/>
        </w:numPr>
        <w:spacing w:line="360" w:lineRule="auto"/>
        <w:jc w:val="both"/>
        <w:rPr>
          <w:rFonts w:ascii="Arial" w:hAnsi="Arial" w:cs="Arial"/>
          <w:bCs/>
          <w:sz w:val="22"/>
          <w:szCs w:val="22"/>
        </w:rPr>
      </w:pPr>
      <w:r w:rsidRPr="004F7E4C">
        <w:rPr>
          <w:rFonts w:ascii="Arial" w:hAnsi="Arial" w:cs="Arial"/>
          <w:bCs/>
          <w:sz w:val="22"/>
          <w:szCs w:val="22"/>
        </w:rPr>
        <w:t>que los eventos que dieron origen al proceso se encuentren dentro de la vigencia o del período de retroactividad de la póliza y;</w:t>
      </w:r>
    </w:p>
    <w:p w14:paraId="629CF70C" w14:textId="0C193016" w:rsidR="0045450B" w:rsidRPr="004F7E4C" w:rsidRDefault="0045450B" w:rsidP="000B08DE">
      <w:pPr>
        <w:pStyle w:val="Prrafodelista"/>
        <w:numPr>
          <w:ilvl w:val="0"/>
          <w:numId w:val="13"/>
        </w:numPr>
        <w:spacing w:line="360" w:lineRule="auto"/>
        <w:jc w:val="both"/>
        <w:rPr>
          <w:rFonts w:ascii="Arial" w:hAnsi="Arial" w:cs="Arial"/>
          <w:bCs/>
          <w:sz w:val="22"/>
          <w:szCs w:val="22"/>
        </w:rPr>
      </w:pPr>
      <w:r w:rsidRPr="004F7E4C">
        <w:rPr>
          <w:rFonts w:ascii="Arial" w:hAnsi="Arial" w:cs="Arial"/>
          <w:bCs/>
          <w:sz w:val="22"/>
          <w:szCs w:val="22"/>
        </w:rPr>
        <w:t>que dichos eventos sean reclamados y notificados por primera vez durante la vigencia de la póliza. Esta doble exigencia consagrada en la ley 389 de 1997 (siniestro y reclamación dentro del término especifico) deberá agotarse en todos los casos para el nacimiento de la obligación resarcitoria del asegurador.</w:t>
      </w:r>
    </w:p>
    <w:p w14:paraId="1002D472" w14:textId="77777777" w:rsidR="004F7E4C" w:rsidRDefault="004F7E4C" w:rsidP="004F7E4C">
      <w:pPr>
        <w:spacing w:line="360" w:lineRule="auto"/>
        <w:jc w:val="both"/>
        <w:rPr>
          <w:rFonts w:ascii="Arial" w:hAnsi="Arial" w:cs="Arial"/>
          <w:bCs/>
        </w:rPr>
      </w:pPr>
    </w:p>
    <w:p w14:paraId="754401CA" w14:textId="0B59D310" w:rsidR="00C24E76" w:rsidRDefault="004F7E4C" w:rsidP="004F7E4C">
      <w:pPr>
        <w:spacing w:line="360" w:lineRule="auto"/>
        <w:jc w:val="both"/>
        <w:rPr>
          <w:rFonts w:ascii="Arial" w:hAnsi="Arial" w:cs="Arial"/>
          <w:bCs/>
        </w:rPr>
      </w:pPr>
      <w:r w:rsidRPr="004F7E4C">
        <w:rPr>
          <w:rFonts w:ascii="Arial" w:hAnsi="Arial" w:cs="Arial"/>
          <w:bCs/>
        </w:rPr>
        <w:t>En el caso que nos ocupa, se tiene que el contrato de seguro documentado en la póliza No.</w:t>
      </w:r>
      <w:r>
        <w:rPr>
          <w:rFonts w:ascii="Arial" w:hAnsi="Arial" w:cs="Arial"/>
          <w:bCs/>
        </w:rPr>
        <w:t xml:space="preserve"> </w:t>
      </w:r>
      <w:r w:rsidRPr="004F7E4C">
        <w:rPr>
          <w:rFonts w:ascii="Arial" w:hAnsi="Arial" w:cs="Arial"/>
          <w:bCs/>
        </w:rPr>
        <w:t>420-88-994000000028, concertada entre el asegurado y ASEGURADORA SOLIDARIA DE</w:t>
      </w:r>
      <w:r>
        <w:rPr>
          <w:rFonts w:ascii="Arial" w:hAnsi="Arial" w:cs="Arial"/>
          <w:bCs/>
        </w:rPr>
        <w:t xml:space="preserve"> </w:t>
      </w:r>
      <w:r w:rsidRPr="004F7E4C">
        <w:rPr>
          <w:rFonts w:ascii="Arial" w:hAnsi="Arial" w:cs="Arial"/>
          <w:bCs/>
        </w:rPr>
        <w:t>COLOMBIA E.C., fue pactada bajo modalidad “CLAIMS MADE”, como se puede apreciar de las</w:t>
      </w:r>
      <w:r>
        <w:rPr>
          <w:rFonts w:ascii="Arial" w:hAnsi="Arial" w:cs="Arial"/>
          <w:bCs/>
        </w:rPr>
        <w:t xml:space="preserve"> </w:t>
      </w:r>
      <w:r w:rsidRPr="004F7E4C">
        <w:rPr>
          <w:rFonts w:ascii="Arial" w:hAnsi="Arial" w:cs="Arial"/>
          <w:bCs/>
        </w:rPr>
        <w:t>condiciones particulares de los anexos y/o certificados 0 y 1:</w:t>
      </w:r>
    </w:p>
    <w:p w14:paraId="51005936" w14:textId="77777777" w:rsidR="004F7E4C" w:rsidRDefault="004F7E4C" w:rsidP="009D1948">
      <w:pPr>
        <w:spacing w:line="360" w:lineRule="auto"/>
        <w:jc w:val="both"/>
        <w:rPr>
          <w:rFonts w:ascii="Arial" w:hAnsi="Arial" w:cs="Arial"/>
          <w:bCs/>
        </w:rPr>
      </w:pPr>
    </w:p>
    <w:p w14:paraId="0AF59B77" w14:textId="0BBE217E" w:rsidR="004F7E4C" w:rsidRDefault="000361AA" w:rsidP="009D1948">
      <w:pPr>
        <w:spacing w:line="360" w:lineRule="auto"/>
        <w:jc w:val="both"/>
        <w:rPr>
          <w:rFonts w:ascii="Arial" w:hAnsi="Arial" w:cs="Arial"/>
          <w:bCs/>
        </w:rPr>
      </w:pPr>
      <w:r w:rsidRPr="000361AA">
        <w:rPr>
          <w:rFonts w:ascii="Arial" w:hAnsi="Arial" w:cs="Arial"/>
          <w:bCs/>
          <w:noProof/>
        </w:rPr>
        <w:drawing>
          <wp:inline distT="0" distB="0" distL="0" distR="0" wp14:anchorId="1817A68F" wp14:editId="732BBA5A">
            <wp:extent cx="6116320" cy="1193165"/>
            <wp:effectExtent l="0" t="0" r="0" b="6985"/>
            <wp:docPr id="151652575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25750" name="Imagen 1" descr="Imagen que contiene Texto&#10;&#10;Descripción generada automáticamente"/>
                    <pic:cNvPicPr/>
                  </pic:nvPicPr>
                  <pic:blipFill>
                    <a:blip r:embed="rId15"/>
                    <a:stretch>
                      <a:fillRect/>
                    </a:stretch>
                  </pic:blipFill>
                  <pic:spPr>
                    <a:xfrm>
                      <a:off x="0" y="0"/>
                      <a:ext cx="6116320" cy="1193165"/>
                    </a:xfrm>
                    <a:prstGeom prst="rect">
                      <a:avLst/>
                    </a:prstGeom>
                  </pic:spPr>
                </pic:pic>
              </a:graphicData>
            </a:graphic>
          </wp:inline>
        </w:drawing>
      </w:r>
    </w:p>
    <w:p w14:paraId="519CEF9A" w14:textId="77777777" w:rsidR="004F7E4C" w:rsidRDefault="004F7E4C" w:rsidP="007B0A1C">
      <w:pPr>
        <w:jc w:val="both"/>
        <w:rPr>
          <w:rFonts w:ascii="Arial" w:hAnsi="Arial" w:cs="Arial"/>
          <w:bCs/>
        </w:rPr>
      </w:pPr>
    </w:p>
    <w:p w14:paraId="681955D4" w14:textId="288F30DF" w:rsidR="00C24E76" w:rsidRDefault="000361AA" w:rsidP="000361AA">
      <w:pPr>
        <w:spacing w:line="360" w:lineRule="auto"/>
        <w:jc w:val="both"/>
        <w:rPr>
          <w:rFonts w:ascii="Arial" w:hAnsi="Arial" w:cs="Arial"/>
          <w:bCs/>
        </w:rPr>
      </w:pPr>
      <w:r w:rsidRPr="000361AA">
        <w:rPr>
          <w:rFonts w:ascii="Arial" w:hAnsi="Arial" w:cs="Arial"/>
          <w:bCs/>
        </w:rPr>
        <w:t>En consecuencia, para que opere la cobertura de la póliza, debe acreditarse, además de la</w:t>
      </w:r>
      <w:r>
        <w:rPr>
          <w:rFonts w:ascii="Arial" w:hAnsi="Arial" w:cs="Arial"/>
          <w:bCs/>
        </w:rPr>
        <w:t xml:space="preserve"> </w:t>
      </w:r>
      <w:r w:rsidRPr="000361AA">
        <w:rPr>
          <w:rFonts w:ascii="Arial" w:hAnsi="Arial" w:cs="Arial"/>
          <w:bCs/>
        </w:rPr>
        <w:t>ocurrencia del riesgo asegurado, que la primera reclamación con ocasión a los hechos que</w:t>
      </w:r>
      <w:r>
        <w:rPr>
          <w:rFonts w:ascii="Arial" w:hAnsi="Arial" w:cs="Arial"/>
          <w:bCs/>
        </w:rPr>
        <w:t xml:space="preserve"> </w:t>
      </w:r>
      <w:r w:rsidRPr="000361AA">
        <w:rPr>
          <w:rFonts w:ascii="Arial" w:hAnsi="Arial" w:cs="Arial"/>
          <w:bCs/>
        </w:rPr>
        <w:t>motivaron el presente litigio (6 de febrero de 2020), se realizó dentro del periodo de vigencia de</w:t>
      </w:r>
      <w:r>
        <w:rPr>
          <w:rFonts w:ascii="Arial" w:hAnsi="Arial" w:cs="Arial"/>
          <w:bCs/>
        </w:rPr>
        <w:t xml:space="preserve"> </w:t>
      </w:r>
      <w:r w:rsidRPr="000361AA">
        <w:rPr>
          <w:rFonts w:ascii="Arial" w:hAnsi="Arial" w:cs="Arial"/>
          <w:bCs/>
        </w:rPr>
        <w:t xml:space="preserve">la reseñada póliza, lo que no ha sucedido, </w:t>
      </w:r>
      <w:proofErr w:type="gramStart"/>
      <w:r w:rsidRPr="000361AA">
        <w:rPr>
          <w:rFonts w:ascii="Arial" w:hAnsi="Arial" w:cs="Arial"/>
          <w:bCs/>
        </w:rPr>
        <w:t>y</w:t>
      </w:r>
      <w:proofErr w:type="gramEnd"/>
      <w:r w:rsidRPr="000361AA">
        <w:rPr>
          <w:rFonts w:ascii="Arial" w:hAnsi="Arial" w:cs="Arial"/>
          <w:bCs/>
        </w:rPr>
        <w:t xml:space="preserve"> por tanto, esta garantía no debe afectarse. Para</w:t>
      </w:r>
      <w:r>
        <w:rPr>
          <w:rFonts w:ascii="Arial" w:hAnsi="Arial" w:cs="Arial"/>
          <w:bCs/>
        </w:rPr>
        <w:t xml:space="preserve"> </w:t>
      </w:r>
      <w:r w:rsidRPr="000361AA">
        <w:rPr>
          <w:rFonts w:ascii="Arial" w:hAnsi="Arial" w:cs="Arial"/>
          <w:bCs/>
        </w:rPr>
        <w:t>aclarar lo que concierne a la reclamación, la misma hace referencia a cualquier comunicación o</w:t>
      </w:r>
      <w:r>
        <w:rPr>
          <w:rFonts w:ascii="Arial" w:hAnsi="Arial" w:cs="Arial"/>
          <w:bCs/>
        </w:rPr>
        <w:t xml:space="preserve"> </w:t>
      </w:r>
      <w:r w:rsidRPr="000361AA">
        <w:rPr>
          <w:rFonts w:ascii="Arial" w:hAnsi="Arial" w:cs="Arial"/>
          <w:bCs/>
        </w:rPr>
        <w:t>requerimiento por escrito en petición de resarcimiento o demanda judicial que se presente</w:t>
      </w:r>
      <w:r>
        <w:rPr>
          <w:rFonts w:ascii="Arial" w:hAnsi="Arial" w:cs="Arial"/>
          <w:bCs/>
        </w:rPr>
        <w:t xml:space="preserve"> </w:t>
      </w:r>
      <w:r w:rsidRPr="000361AA">
        <w:rPr>
          <w:rFonts w:ascii="Arial" w:hAnsi="Arial" w:cs="Arial"/>
          <w:bCs/>
        </w:rPr>
        <w:t>reclamando la indemnización de perjuicios, por una causa imputable al asegurado.</w:t>
      </w:r>
      <w:r w:rsidR="00754AA9" w:rsidRPr="00754AA9">
        <w:rPr>
          <w:rFonts w:ascii="Arial" w:hAnsi="Arial" w:cs="Arial"/>
          <w:bCs/>
        </w:rPr>
        <w:t xml:space="preserve"> </w:t>
      </w:r>
    </w:p>
    <w:p w14:paraId="7883B7CD" w14:textId="77777777" w:rsidR="00C24E76" w:rsidRDefault="00C24E76" w:rsidP="009D1948">
      <w:pPr>
        <w:spacing w:line="360" w:lineRule="auto"/>
        <w:jc w:val="both"/>
        <w:rPr>
          <w:rFonts w:ascii="Arial" w:hAnsi="Arial" w:cs="Arial"/>
          <w:bCs/>
        </w:rPr>
      </w:pPr>
    </w:p>
    <w:p w14:paraId="6C5840C7" w14:textId="54E299C5" w:rsidR="009018C1" w:rsidRPr="009018C1" w:rsidRDefault="009018C1" w:rsidP="009018C1">
      <w:pPr>
        <w:spacing w:line="360" w:lineRule="auto"/>
        <w:jc w:val="both"/>
        <w:rPr>
          <w:rFonts w:ascii="Arial" w:hAnsi="Arial" w:cs="Arial"/>
          <w:bCs/>
        </w:rPr>
      </w:pPr>
      <w:r w:rsidRPr="009018C1">
        <w:rPr>
          <w:rFonts w:ascii="Arial" w:hAnsi="Arial" w:cs="Arial"/>
          <w:bCs/>
        </w:rPr>
        <w:t>Atendiendo lo previsto legal y contractualmente, solamente se amparan las indemnizaciones</w:t>
      </w:r>
      <w:r>
        <w:rPr>
          <w:rFonts w:ascii="Arial" w:hAnsi="Arial" w:cs="Arial"/>
          <w:bCs/>
        </w:rPr>
        <w:t xml:space="preserve"> </w:t>
      </w:r>
      <w:r w:rsidRPr="009018C1">
        <w:rPr>
          <w:rFonts w:ascii="Arial" w:hAnsi="Arial" w:cs="Arial"/>
          <w:bCs/>
        </w:rPr>
        <w:t>por las reclamaciones escritas presentadas al asegurado o la aseguradora durante la vigencia</w:t>
      </w:r>
      <w:r>
        <w:rPr>
          <w:rFonts w:ascii="Arial" w:hAnsi="Arial" w:cs="Arial"/>
          <w:bCs/>
        </w:rPr>
        <w:t xml:space="preserve"> </w:t>
      </w:r>
      <w:r w:rsidRPr="009018C1">
        <w:rPr>
          <w:rFonts w:ascii="Arial" w:hAnsi="Arial" w:cs="Arial"/>
          <w:bCs/>
        </w:rPr>
        <w:t>de la póliza, y como se indicó, esta situación no se presentó con el contrato objeto del</w:t>
      </w:r>
      <w:r>
        <w:rPr>
          <w:rFonts w:ascii="Arial" w:hAnsi="Arial" w:cs="Arial"/>
          <w:bCs/>
        </w:rPr>
        <w:t xml:space="preserve"> </w:t>
      </w:r>
      <w:r w:rsidRPr="009018C1">
        <w:rPr>
          <w:rFonts w:ascii="Arial" w:hAnsi="Arial" w:cs="Arial"/>
          <w:bCs/>
        </w:rPr>
        <w:t>llamamiento en garantía.</w:t>
      </w:r>
    </w:p>
    <w:p w14:paraId="504EF1DF" w14:textId="6018067F" w:rsidR="0001065B" w:rsidRDefault="009018C1" w:rsidP="009018C1">
      <w:pPr>
        <w:spacing w:line="360" w:lineRule="auto"/>
        <w:jc w:val="both"/>
        <w:rPr>
          <w:rFonts w:ascii="Arial" w:hAnsi="Arial" w:cs="Arial"/>
        </w:rPr>
      </w:pPr>
      <w:r w:rsidRPr="009018C1">
        <w:rPr>
          <w:rFonts w:ascii="Arial" w:hAnsi="Arial" w:cs="Arial"/>
          <w:bCs/>
        </w:rPr>
        <w:t>En conclusión, es claro que la póliza opera bajo la modalidad de cobertura “CLAIMS MADE”, y</w:t>
      </w:r>
      <w:r>
        <w:rPr>
          <w:rFonts w:ascii="Arial" w:hAnsi="Arial" w:cs="Arial"/>
          <w:bCs/>
        </w:rPr>
        <w:t xml:space="preserve"> </w:t>
      </w:r>
      <w:r w:rsidRPr="009018C1">
        <w:rPr>
          <w:rFonts w:ascii="Arial" w:hAnsi="Arial" w:cs="Arial"/>
          <w:bCs/>
        </w:rPr>
        <w:t>que de acuerdo a las vigencias señaladas no pueden afectarse los certificados y/o anexos</w:t>
      </w:r>
      <w:r>
        <w:rPr>
          <w:rFonts w:ascii="Arial" w:hAnsi="Arial" w:cs="Arial"/>
          <w:bCs/>
        </w:rPr>
        <w:t xml:space="preserve"> </w:t>
      </w:r>
      <w:r w:rsidRPr="009018C1">
        <w:rPr>
          <w:rFonts w:ascii="Arial" w:hAnsi="Arial" w:cs="Arial"/>
          <w:bCs/>
        </w:rPr>
        <w:t>relacionados, siendo que en el remoto caso de hallarse probada la responsabilidad del</w:t>
      </w:r>
      <w:r>
        <w:rPr>
          <w:rFonts w:ascii="Arial" w:hAnsi="Arial" w:cs="Arial"/>
          <w:bCs/>
        </w:rPr>
        <w:t xml:space="preserve"> </w:t>
      </w:r>
      <w:r w:rsidRPr="009018C1">
        <w:rPr>
          <w:rFonts w:ascii="Arial" w:hAnsi="Arial" w:cs="Arial"/>
          <w:bCs/>
        </w:rPr>
        <w:t>asegurado, ni siquiera en ese evento, podrá ordenarse indemnización con fundamento al</w:t>
      </w:r>
      <w:r>
        <w:rPr>
          <w:rFonts w:ascii="Arial" w:hAnsi="Arial" w:cs="Arial"/>
          <w:bCs/>
        </w:rPr>
        <w:t xml:space="preserve"> </w:t>
      </w:r>
      <w:r w:rsidRPr="009018C1">
        <w:rPr>
          <w:rFonts w:ascii="Arial" w:hAnsi="Arial" w:cs="Arial"/>
          <w:bCs/>
        </w:rPr>
        <w:t>contrato de seguro con que se llamó en garantía a mi representada por no prestar cobertura</w:t>
      </w:r>
      <w:r>
        <w:rPr>
          <w:rFonts w:ascii="Arial" w:hAnsi="Arial" w:cs="Arial"/>
          <w:bCs/>
        </w:rPr>
        <w:t xml:space="preserve"> </w:t>
      </w:r>
      <w:r w:rsidRPr="009018C1">
        <w:rPr>
          <w:rFonts w:ascii="Arial" w:hAnsi="Arial" w:cs="Arial"/>
          <w:bCs/>
        </w:rPr>
        <w:t>temporal, pues se insiste que la primera reclamación formal escrita formulada al asegurado por</w:t>
      </w:r>
      <w:r>
        <w:rPr>
          <w:rFonts w:ascii="Arial" w:hAnsi="Arial" w:cs="Arial"/>
          <w:bCs/>
        </w:rPr>
        <w:t xml:space="preserve"> </w:t>
      </w:r>
      <w:r w:rsidRPr="009018C1">
        <w:rPr>
          <w:rFonts w:ascii="Arial" w:hAnsi="Arial" w:cs="Arial"/>
          <w:bCs/>
        </w:rPr>
        <w:t>parte de los hoy demandantes, se produjo por fuera de la vigencia de la póliza, lo que no</w:t>
      </w:r>
      <w:r>
        <w:rPr>
          <w:rFonts w:ascii="Arial" w:hAnsi="Arial" w:cs="Arial"/>
          <w:bCs/>
        </w:rPr>
        <w:t xml:space="preserve"> </w:t>
      </w:r>
      <w:r w:rsidRPr="009018C1">
        <w:rPr>
          <w:rFonts w:ascii="Arial" w:hAnsi="Arial" w:cs="Arial"/>
          <w:bCs/>
        </w:rPr>
        <w:t>permite la afectación del aludido contrato de seguro, por falta de cobertura temporal, pues este</w:t>
      </w:r>
      <w:r>
        <w:rPr>
          <w:rFonts w:ascii="Arial" w:hAnsi="Arial" w:cs="Arial"/>
          <w:bCs/>
        </w:rPr>
        <w:t xml:space="preserve"> </w:t>
      </w:r>
      <w:r w:rsidRPr="009018C1">
        <w:rPr>
          <w:rFonts w:ascii="Arial" w:hAnsi="Arial" w:cs="Arial"/>
          <w:bCs/>
        </w:rPr>
        <w:t>es uno de los requisitos ineludibles en tratándose de pólizas de seguro emitidas bajo la</w:t>
      </w:r>
      <w:r>
        <w:rPr>
          <w:rFonts w:ascii="Arial" w:hAnsi="Arial" w:cs="Arial"/>
          <w:bCs/>
        </w:rPr>
        <w:t xml:space="preserve"> </w:t>
      </w:r>
      <w:r w:rsidRPr="009018C1">
        <w:rPr>
          <w:rFonts w:ascii="Arial" w:hAnsi="Arial" w:cs="Arial"/>
          <w:bCs/>
        </w:rPr>
        <w:t>modalidad CLAIMS MADE o reclamación.</w:t>
      </w:r>
      <w:r w:rsidR="0001065B" w:rsidRPr="00D0592A">
        <w:rPr>
          <w:rFonts w:ascii="Arial" w:hAnsi="Arial" w:cs="Arial"/>
        </w:rPr>
        <w:t xml:space="preserve"> </w:t>
      </w:r>
    </w:p>
    <w:p w14:paraId="3E7A929A" w14:textId="77777777" w:rsidR="002E3831" w:rsidRDefault="002E3831" w:rsidP="009D1948">
      <w:pPr>
        <w:spacing w:line="360" w:lineRule="auto"/>
        <w:jc w:val="both"/>
        <w:rPr>
          <w:rFonts w:ascii="Arial" w:hAnsi="Arial" w:cs="Arial"/>
          <w:bCs/>
        </w:rPr>
      </w:pPr>
    </w:p>
    <w:p w14:paraId="7002291D" w14:textId="693B37EB" w:rsidR="002E3831" w:rsidRPr="007B0A1C" w:rsidRDefault="007B0A1C" w:rsidP="008C25B5">
      <w:pPr>
        <w:pStyle w:val="Prrafodelista"/>
        <w:numPr>
          <w:ilvl w:val="3"/>
          <w:numId w:val="7"/>
        </w:numPr>
        <w:tabs>
          <w:tab w:val="left" w:pos="567"/>
        </w:tabs>
        <w:spacing w:after="200" w:line="360" w:lineRule="auto"/>
        <w:jc w:val="both"/>
        <w:rPr>
          <w:rFonts w:ascii="Arial" w:hAnsi="Arial" w:cs="Arial"/>
          <w:sz w:val="22"/>
          <w:szCs w:val="22"/>
          <w:u w:val="single"/>
        </w:rPr>
      </w:pPr>
      <w:r w:rsidRPr="007B0A1C">
        <w:rPr>
          <w:rFonts w:ascii="Arial" w:hAnsi="Arial" w:cs="Arial"/>
          <w:b/>
          <w:sz w:val="22"/>
          <w:szCs w:val="22"/>
          <w:u w:val="single"/>
          <w:lang w:val="es-ES_tradnl"/>
        </w:rPr>
        <w:t>CARENCIA DE LEGITIMACIÓN EN LA CAUSA POR PASIVA DE LA ASEGURADORA SOLIDARIA DE COLOMBIA ENTIDAD COOPERATIVA – LA PÓLIZA No. 420-88-994000000028 ANEXOS 0 Y 1 NO OFRECE COBERTURA</w:t>
      </w:r>
      <w:r>
        <w:rPr>
          <w:rFonts w:ascii="Arial" w:hAnsi="Arial" w:cs="Arial"/>
          <w:b/>
          <w:sz w:val="22"/>
          <w:szCs w:val="22"/>
          <w:u w:val="single"/>
          <w:lang w:val="es-ES_tradnl"/>
        </w:rPr>
        <w:t xml:space="preserve"> </w:t>
      </w:r>
      <w:r w:rsidRPr="007B0A1C">
        <w:rPr>
          <w:rFonts w:ascii="Arial" w:hAnsi="Arial" w:cs="Arial"/>
          <w:b/>
          <w:sz w:val="22"/>
          <w:szCs w:val="22"/>
          <w:u w:val="single"/>
          <w:lang w:val="es-ES_tradnl"/>
        </w:rPr>
        <w:t>TEMPORAL.</w:t>
      </w:r>
    </w:p>
    <w:p w14:paraId="360EFAFD" w14:textId="3E117DEC" w:rsidR="00BC05EC" w:rsidRDefault="00BC05EC" w:rsidP="00BC05EC">
      <w:pPr>
        <w:tabs>
          <w:tab w:val="left" w:pos="567"/>
        </w:tabs>
        <w:spacing w:line="360" w:lineRule="auto"/>
        <w:jc w:val="both"/>
        <w:rPr>
          <w:rFonts w:ascii="Arial" w:hAnsi="Arial" w:cs="Arial"/>
          <w:bCs/>
          <w:lang w:val="es-ES_tradnl"/>
        </w:rPr>
      </w:pPr>
      <w:r w:rsidRPr="00BC05EC">
        <w:rPr>
          <w:rFonts w:ascii="Arial" w:hAnsi="Arial" w:cs="Arial"/>
          <w:bCs/>
          <w:lang w:val="es-ES_tradnl"/>
        </w:rPr>
        <w:t>Se sostiene la presente excepción considerando que la póliza en comento, con base en la que</w:t>
      </w:r>
      <w:r>
        <w:rPr>
          <w:rFonts w:ascii="Arial" w:hAnsi="Arial" w:cs="Arial"/>
          <w:bCs/>
          <w:lang w:val="es-ES_tradnl"/>
        </w:rPr>
        <w:t xml:space="preserve"> </w:t>
      </w:r>
      <w:r w:rsidRPr="00BC05EC">
        <w:rPr>
          <w:rFonts w:ascii="Arial" w:hAnsi="Arial" w:cs="Arial"/>
          <w:bCs/>
          <w:lang w:val="es-ES_tradnl"/>
        </w:rPr>
        <w:t>se hace el llamamiento en garantía a ASEGURADORA SOLIDARIA DE COLOMBIA E.C., de</w:t>
      </w:r>
      <w:r>
        <w:rPr>
          <w:rFonts w:ascii="Arial" w:hAnsi="Arial" w:cs="Arial"/>
          <w:bCs/>
          <w:lang w:val="es-ES_tradnl"/>
        </w:rPr>
        <w:t xml:space="preserve"> </w:t>
      </w:r>
      <w:r w:rsidRPr="00BC05EC">
        <w:rPr>
          <w:rFonts w:ascii="Arial" w:hAnsi="Arial" w:cs="Arial"/>
          <w:bCs/>
          <w:lang w:val="es-ES_tradnl"/>
        </w:rPr>
        <w:t>manera evidente, como se señaló en líneas anteriores, no presta cobertura temporal, y en dicho</w:t>
      </w:r>
      <w:r>
        <w:rPr>
          <w:rFonts w:ascii="Arial" w:hAnsi="Arial" w:cs="Arial"/>
          <w:bCs/>
          <w:lang w:val="es-ES_tradnl"/>
        </w:rPr>
        <w:t xml:space="preserve"> </w:t>
      </w:r>
      <w:r w:rsidRPr="00BC05EC">
        <w:rPr>
          <w:rFonts w:ascii="Arial" w:hAnsi="Arial" w:cs="Arial"/>
          <w:bCs/>
          <w:lang w:val="es-ES_tradnl"/>
        </w:rPr>
        <w:t>sentido ante la imposibilidad de afectarse, carece mi representada de legitimación material por</w:t>
      </w:r>
      <w:r>
        <w:rPr>
          <w:rFonts w:ascii="Arial" w:hAnsi="Arial" w:cs="Arial"/>
          <w:bCs/>
          <w:lang w:val="es-ES_tradnl"/>
        </w:rPr>
        <w:t xml:space="preserve"> </w:t>
      </w:r>
      <w:r w:rsidRPr="00BC05EC">
        <w:rPr>
          <w:rFonts w:ascii="Arial" w:hAnsi="Arial" w:cs="Arial"/>
          <w:bCs/>
          <w:lang w:val="es-ES_tradnl"/>
        </w:rPr>
        <w:t xml:space="preserve">pasiva para </w:t>
      </w:r>
      <w:r w:rsidRPr="00BC05EC">
        <w:rPr>
          <w:rFonts w:ascii="Arial" w:hAnsi="Arial" w:cs="Arial"/>
          <w:bCs/>
          <w:lang w:val="es-ES_tradnl"/>
        </w:rPr>
        <w:lastRenderedPageBreak/>
        <w:t>hacer parte de este juicio, porque no hay contrato de seguro vigente que ampare el</w:t>
      </w:r>
      <w:r>
        <w:rPr>
          <w:rFonts w:ascii="Arial" w:hAnsi="Arial" w:cs="Arial"/>
          <w:bCs/>
          <w:lang w:val="es-ES_tradnl"/>
        </w:rPr>
        <w:t xml:space="preserve"> </w:t>
      </w:r>
      <w:r w:rsidRPr="00BC05EC">
        <w:rPr>
          <w:rFonts w:ascii="Arial" w:hAnsi="Arial" w:cs="Arial"/>
          <w:bCs/>
          <w:lang w:val="es-ES_tradnl"/>
        </w:rPr>
        <w:t>riesgo que se le atribuye a la E.S.E. HOSPITAL LUIS ABLANQUE DE LA PLATA.</w:t>
      </w:r>
    </w:p>
    <w:p w14:paraId="0B312073" w14:textId="77777777" w:rsidR="00BC05EC" w:rsidRPr="00BC05EC" w:rsidRDefault="00BC05EC" w:rsidP="00BC05EC">
      <w:pPr>
        <w:tabs>
          <w:tab w:val="left" w:pos="567"/>
        </w:tabs>
        <w:spacing w:line="360" w:lineRule="auto"/>
        <w:jc w:val="both"/>
        <w:rPr>
          <w:rFonts w:ascii="Arial" w:hAnsi="Arial" w:cs="Arial"/>
          <w:bCs/>
          <w:lang w:val="es-ES_tradnl"/>
        </w:rPr>
      </w:pPr>
    </w:p>
    <w:p w14:paraId="7976C3AE" w14:textId="28CA8DE3" w:rsidR="002E3831" w:rsidRDefault="00BC05EC" w:rsidP="00BC05EC">
      <w:pPr>
        <w:tabs>
          <w:tab w:val="left" w:pos="567"/>
        </w:tabs>
        <w:spacing w:line="360" w:lineRule="auto"/>
        <w:jc w:val="both"/>
        <w:rPr>
          <w:rFonts w:ascii="Arial" w:hAnsi="Arial" w:cs="Arial"/>
          <w:bCs/>
          <w:lang w:val="es-ES_tradnl"/>
        </w:rPr>
      </w:pPr>
      <w:r w:rsidRPr="00BC05EC">
        <w:rPr>
          <w:rFonts w:ascii="Arial" w:hAnsi="Arial" w:cs="Arial"/>
          <w:bCs/>
          <w:lang w:val="es-ES_tradnl"/>
        </w:rPr>
        <w:t>Así las cosas, se configura entonces una ausencia plena de legitimación en la causa de hecho,</w:t>
      </w:r>
      <w:r>
        <w:rPr>
          <w:rFonts w:ascii="Arial" w:hAnsi="Arial" w:cs="Arial"/>
          <w:bCs/>
          <w:lang w:val="es-ES_tradnl"/>
        </w:rPr>
        <w:t xml:space="preserve"> </w:t>
      </w:r>
      <w:r w:rsidRPr="00BC05EC">
        <w:rPr>
          <w:rFonts w:ascii="Arial" w:hAnsi="Arial" w:cs="Arial"/>
          <w:bCs/>
          <w:lang w:val="es-ES_tradnl"/>
        </w:rPr>
        <w:t>tal y como lo ha explicado el Consejo de Estado</w:t>
      </w:r>
      <w:r w:rsidR="007365EB">
        <w:rPr>
          <w:rStyle w:val="Refdenotaalpie"/>
          <w:rFonts w:ascii="Arial" w:hAnsi="Arial" w:cs="Arial"/>
          <w:bCs/>
          <w:lang w:val="es-ES_tradnl"/>
        </w:rPr>
        <w:footnoteReference w:id="4"/>
      </w:r>
      <w:r w:rsidRPr="00BC05EC">
        <w:rPr>
          <w:rFonts w:ascii="Arial" w:hAnsi="Arial" w:cs="Arial"/>
          <w:bCs/>
          <w:lang w:val="es-ES_tradnl"/>
        </w:rPr>
        <w:t>. En comunión a lo anterior, ha expuesto el</w:t>
      </w:r>
      <w:r>
        <w:rPr>
          <w:rFonts w:ascii="Arial" w:hAnsi="Arial" w:cs="Arial"/>
          <w:bCs/>
          <w:lang w:val="es-ES_tradnl"/>
        </w:rPr>
        <w:t xml:space="preserve"> </w:t>
      </w:r>
      <w:r w:rsidRPr="00BC05EC">
        <w:rPr>
          <w:rFonts w:ascii="Arial" w:hAnsi="Arial" w:cs="Arial"/>
          <w:bCs/>
          <w:lang w:val="es-ES_tradnl"/>
        </w:rPr>
        <w:t>Alto Tribunal lo siguiente:</w:t>
      </w:r>
    </w:p>
    <w:p w14:paraId="703E9020" w14:textId="77777777" w:rsidR="00A62A87" w:rsidRPr="00D0592A" w:rsidRDefault="00A62A87" w:rsidP="009D1948">
      <w:pPr>
        <w:tabs>
          <w:tab w:val="left" w:pos="567"/>
        </w:tabs>
        <w:spacing w:line="360" w:lineRule="auto"/>
        <w:jc w:val="both"/>
        <w:rPr>
          <w:rFonts w:ascii="Arial" w:hAnsi="Arial" w:cs="Arial"/>
          <w:bCs/>
          <w:lang w:val="es-ES_tradnl"/>
        </w:rPr>
      </w:pPr>
    </w:p>
    <w:p w14:paraId="18F15DA9" w14:textId="49C0EDA3" w:rsidR="00BC05EC" w:rsidRPr="00BC05EC" w:rsidRDefault="00BC05EC" w:rsidP="00BC05EC">
      <w:pPr>
        <w:tabs>
          <w:tab w:val="left" w:pos="567"/>
        </w:tabs>
        <w:ind w:left="567"/>
        <w:jc w:val="both"/>
        <w:rPr>
          <w:rFonts w:ascii="Arial" w:hAnsi="Arial" w:cs="Arial"/>
          <w:bCs/>
          <w:iCs/>
          <w:sz w:val="20"/>
          <w:szCs w:val="20"/>
          <w:lang w:val="es-ES_tradnl"/>
        </w:rPr>
      </w:pPr>
      <w:r w:rsidRPr="00BC05EC">
        <w:rPr>
          <w:rFonts w:ascii="Arial" w:hAnsi="Arial" w:cs="Arial"/>
          <w:bCs/>
          <w:iCs/>
          <w:sz w:val="20"/>
          <w:szCs w:val="20"/>
          <w:lang w:val="es-ES_tradnl"/>
        </w:rPr>
        <w:t>“Ahora bien, también ha sostenido la Sala que la legitimación en la causa puede</w:t>
      </w:r>
      <w:r>
        <w:rPr>
          <w:rFonts w:ascii="Arial" w:hAnsi="Arial" w:cs="Arial"/>
          <w:bCs/>
          <w:iCs/>
          <w:sz w:val="20"/>
          <w:szCs w:val="20"/>
          <w:lang w:val="es-ES_tradnl"/>
        </w:rPr>
        <w:t xml:space="preserve"> </w:t>
      </w:r>
      <w:r w:rsidRPr="00BC05EC">
        <w:rPr>
          <w:rFonts w:ascii="Arial" w:hAnsi="Arial" w:cs="Arial"/>
          <w:bCs/>
          <w:iCs/>
          <w:sz w:val="20"/>
          <w:szCs w:val="20"/>
          <w:lang w:val="es-ES_tradnl"/>
        </w:rPr>
        <w:t>ser de hecho cuando la relación se establece entre las partes por razón de la</w:t>
      </w:r>
      <w:r>
        <w:rPr>
          <w:rFonts w:ascii="Arial" w:hAnsi="Arial" w:cs="Arial"/>
          <w:bCs/>
          <w:iCs/>
          <w:sz w:val="20"/>
          <w:szCs w:val="20"/>
          <w:lang w:val="es-ES_tradnl"/>
        </w:rPr>
        <w:t xml:space="preserve"> </w:t>
      </w:r>
      <w:r w:rsidRPr="00BC05EC">
        <w:rPr>
          <w:rFonts w:ascii="Arial" w:hAnsi="Arial" w:cs="Arial"/>
          <w:bCs/>
          <w:iCs/>
          <w:sz w:val="20"/>
          <w:szCs w:val="20"/>
          <w:lang w:val="es-ES_tradnl"/>
        </w:rPr>
        <w:t>pretensión procesal, es decir, de la atribución de una conducta que el demandante</w:t>
      </w:r>
      <w:r>
        <w:rPr>
          <w:rFonts w:ascii="Arial" w:hAnsi="Arial" w:cs="Arial"/>
          <w:bCs/>
          <w:iCs/>
          <w:sz w:val="20"/>
          <w:szCs w:val="20"/>
          <w:lang w:val="es-ES_tradnl"/>
        </w:rPr>
        <w:t xml:space="preserve"> </w:t>
      </w:r>
      <w:r w:rsidRPr="00BC05EC">
        <w:rPr>
          <w:rFonts w:ascii="Arial" w:hAnsi="Arial" w:cs="Arial"/>
          <w:bCs/>
          <w:iCs/>
          <w:sz w:val="20"/>
          <w:szCs w:val="20"/>
          <w:lang w:val="es-ES_tradnl"/>
        </w:rPr>
        <w:t>hace al demandado en su demanda, o material frente a la participación real de las</w:t>
      </w:r>
      <w:r>
        <w:rPr>
          <w:rFonts w:ascii="Arial" w:hAnsi="Arial" w:cs="Arial"/>
          <w:bCs/>
          <w:iCs/>
          <w:sz w:val="20"/>
          <w:szCs w:val="20"/>
          <w:lang w:val="es-ES_tradnl"/>
        </w:rPr>
        <w:t xml:space="preserve"> </w:t>
      </w:r>
      <w:r w:rsidRPr="00BC05EC">
        <w:rPr>
          <w:rFonts w:ascii="Arial" w:hAnsi="Arial" w:cs="Arial"/>
          <w:bCs/>
          <w:iCs/>
          <w:sz w:val="20"/>
          <w:szCs w:val="20"/>
          <w:lang w:val="es-ES_tradnl"/>
        </w:rPr>
        <w:t>personas en el hecho origen de la formulación de la demanda,</w:t>
      </w:r>
      <w:r>
        <w:rPr>
          <w:rFonts w:ascii="Arial" w:hAnsi="Arial" w:cs="Arial"/>
          <w:bCs/>
          <w:iCs/>
          <w:sz w:val="20"/>
          <w:szCs w:val="20"/>
          <w:lang w:val="es-ES_tradnl"/>
        </w:rPr>
        <w:t xml:space="preserve"> </w:t>
      </w:r>
      <w:r w:rsidRPr="00BC05EC">
        <w:rPr>
          <w:rFonts w:ascii="Arial" w:hAnsi="Arial" w:cs="Arial"/>
          <w:bCs/>
          <w:iCs/>
          <w:sz w:val="20"/>
          <w:szCs w:val="20"/>
          <w:lang w:val="es-ES_tradnl"/>
        </w:rPr>
        <w:t>independientemente de que dichas personas hayan demandado o hayan sido</w:t>
      </w:r>
      <w:r>
        <w:rPr>
          <w:rFonts w:ascii="Arial" w:hAnsi="Arial" w:cs="Arial"/>
          <w:bCs/>
          <w:iCs/>
          <w:sz w:val="20"/>
          <w:szCs w:val="20"/>
          <w:lang w:val="es-ES_tradnl"/>
        </w:rPr>
        <w:t xml:space="preserve"> </w:t>
      </w:r>
      <w:r w:rsidRPr="00BC05EC">
        <w:rPr>
          <w:rFonts w:ascii="Arial" w:hAnsi="Arial" w:cs="Arial"/>
          <w:bCs/>
          <w:iCs/>
          <w:sz w:val="20"/>
          <w:szCs w:val="20"/>
          <w:lang w:val="es-ES_tradnl"/>
        </w:rPr>
        <w:t>demandadas, por lo cual la ausencia de esta clase de legitimación, no constituye</w:t>
      </w:r>
      <w:r>
        <w:rPr>
          <w:rFonts w:ascii="Arial" w:hAnsi="Arial" w:cs="Arial"/>
          <w:bCs/>
          <w:iCs/>
          <w:sz w:val="20"/>
          <w:szCs w:val="20"/>
          <w:lang w:val="es-ES_tradnl"/>
        </w:rPr>
        <w:t xml:space="preserve"> </w:t>
      </w:r>
      <w:r w:rsidRPr="00BC05EC">
        <w:rPr>
          <w:rFonts w:ascii="Arial" w:hAnsi="Arial" w:cs="Arial"/>
          <w:bCs/>
          <w:iCs/>
          <w:sz w:val="20"/>
          <w:szCs w:val="20"/>
          <w:lang w:val="es-ES_tradnl"/>
        </w:rPr>
        <w:t>una excepción de fondo porque no enerva la pretensión procesal en su contenido,</w:t>
      </w:r>
      <w:r>
        <w:rPr>
          <w:rFonts w:ascii="Arial" w:hAnsi="Arial" w:cs="Arial"/>
          <w:bCs/>
          <w:iCs/>
          <w:sz w:val="20"/>
          <w:szCs w:val="20"/>
          <w:lang w:val="es-ES_tradnl"/>
        </w:rPr>
        <w:t xml:space="preserve"> </w:t>
      </w:r>
      <w:r w:rsidRPr="00BC05EC">
        <w:rPr>
          <w:rFonts w:ascii="Arial" w:hAnsi="Arial" w:cs="Arial"/>
          <w:bCs/>
          <w:iCs/>
          <w:sz w:val="20"/>
          <w:szCs w:val="20"/>
          <w:lang w:val="es-ES_tradnl"/>
        </w:rPr>
        <w:t>sino que es una condición anterior y necesaria para dictar sentencia de mérito, sin</w:t>
      </w:r>
      <w:r>
        <w:rPr>
          <w:rFonts w:ascii="Arial" w:hAnsi="Arial" w:cs="Arial"/>
          <w:bCs/>
          <w:iCs/>
          <w:sz w:val="20"/>
          <w:szCs w:val="20"/>
          <w:lang w:val="es-ES_tradnl"/>
        </w:rPr>
        <w:t xml:space="preserve"> </w:t>
      </w:r>
      <w:r w:rsidRPr="00BC05EC">
        <w:rPr>
          <w:rFonts w:ascii="Arial" w:hAnsi="Arial" w:cs="Arial"/>
          <w:bCs/>
          <w:iCs/>
          <w:sz w:val="20"/>
          <w:szCs w:val="20"/>
          <w:lang w:val="es-ES_tradnl"/>
        </w:rPr>
        <w:t>que el estar legitimado en la causa otorgue el derecho a ganar, lo que sucede</w:t>
      </w:r>
    </w:p>
    <w:p w14:paraId="5C3DE577" w14:textId="3D6D81C0" w:rsidR="002E3831" w:rsidRPr="00D0592A" w:rsidRDefault="00BC05EC" w:rsidP="00D51861">
      <w:pPr>
        <w:tabs>
          <w:tab w:val="left" w:pos="567"/>
        </w:tabs>
        <w:ind w:left="567"/>
        <w:jc w:val="both"/>
        <w:rPr>
          <w:rFonts w:ascii="Arial" w:hAnsi="Arial" w:cs="Arial"/>
          <w:bCs/>
          <w:lang w:val="es-ES_tradnl"/>
        </w:rPr>
      </w:pPr>
      <w:r w:rsidRPr="00BC05EC">
        <w:rPr>
          <w:rFonts w:ascii="Arial" w:hAnsi="Arial" w:cs="Arial"/>
          <w:bCs/>
          <w:iCs/>
          <w:sz w:val="20"/>
          <w:szCs w:val="20"/>
          <w:lang w:val="es-ES_tradnl"/>
        </w:rPr>
        <w:t>aquí es que</w:t>
      </w:r>
      <w:r>
        <w:rPr>
          <w:rFonts w:ascii="Arial" w:hAnsi="Arial" w:cs="Arial"/>
          <w:bCs/>
          <w:iCs/>
          <w:sz w:val="20"/>
          <w:szCs w:val="20"/>
          <w:lang w:val="es-ES_tradnl"/>
        </w:rPr>
        <w:t>,</w:t>
      </w:r>
      <w:r w:rsidRPr="00BC05EC">
        <w:rPr>
          <w:rFonts w:ascii="Arial" w:hAnsi="Arial" w:cs="Arial"/>
          <w:bCs/>
          <w:iCs/>
          <w:sz w:val="20"/>
          <w:szCs w:val="20"/>
          <w:lang w:val="es-ES_tradnl"/>
        </w:rPr>
        <w:t xml:space="preserve"> si la falta recae en el demandante, el demandado tiene derecho a ser</w:t>
      </w:r>
      <w:r w:rsidR="00D51861">
        <w:rPr>
          <w:rFonts w:ascii="Arial" w:hAnsi="Arial" w:cs="Arial"/>
          <w:bCs/>
          <w:iCs/>
          <w:sz w:val="20"/>
          <w:szCs w:val="20"/>
          <w:lang w:val="es-ES_tradnl"/>
        </w:rPr>
        <w:t xml:space="preserve"> </w:t>
      </w:r>
      <w:r w:rsidR="00D51861" w:rsidRPr="00D51861">
        <w:rPr>
          <w:rFonts w:ascii="Arial" w:hAnsi="Arial" w:cs="Arial"/>
          <w:bCs/>
          <w:iCs/>
          <w:sz w:val="20"/>
          <w:szCs w:val="20"/>
          <w:lang w:val="es-ES_tradnl"/>
        </w:rPr>
        <w:t>absuelto, no porque él haya probado un hecho que enerve el contenido material</w:t>
      </w:r>
      <w:r w:rsidR="00D51861">
        <w:rPr>
          <w:rFonts w:ascii="Arial" w:hAnsi="Arial" w:cs="Arial"/>
          <w:bCs/>
          <w:iCs/>
          <w:sz w:val="20"/>
          <w:szCs w:val="20"/>
          <w:lang w:val="es-ES_tradnl"/>
        </w:rPr>
        <w:t xml:space="preserve"> </w:t>
      </w:r>
      <w:r w:rsidR="00D51861" w:rsidRPr="00D51861">
        <w:rPr>
          <w:rFonts w:ascii="Arial" w:hAnsi="Arial" w:cs="Arial"/>
          <w:bCs/>
          <w:iCs/>
          <w:sz w:val="20"/>
          <w:szCs w:val="20"/>
          <w:lang w:val="es-ES_tradnl"/>
        </w:rPr>
        <w:t>de las pretensiones, sino porque quien lo atacó no es la persona que frente a la</w:t>
      </w:r>
      <w:r w:rsidR="00D51861">
        <w:rPr>
          <w:rFonts w:ascii="Arial" w:hAnsi="Arial" w:cs="Arial"/>
          <w:bCs/>
          <w:iCs/>
          <w:sz w:val="20"/>
          <w:szCs w:val="20"/>
          <w:lang w:val="es-ES_tradnl"/>
        </w:rPr>
        <w:t xml:space="preserve"> </w:t>
      </w:r>
      <w:r w:rsidR="00D51861" w:rsidRPr="00D51861">
        <w:rPr>
          <w:rFonts w:ascii="Arial" w:hAnsi="Arial" w:cs="Arial"/>
          <w:bCs/>
          <w:iCs/>
          <w:sz w:val="20"/>
          <w:szCs w:val="20"/>
          <w:lang w:val="es-ES_tradnl"/>
        </w:rPr>
        <w:t>ley tiene el interés sustantivo para hacerlo – no el procesal –; si la falta de</w:t>
      </w:r>
      <w:r w:rsidR="00D51861">
        <w:rPr>
          <w:rFonts w:ascii="Arial" w:hAnsi="Arial" w:cs="Arial"/>
          <w:bCs/>
          <w:iCs/>
          <w:sz w:val="20"/>
          <w:szCs w:val="20"/>
          <w:lang w:val="es-ES_tradnl"/>
        </w:rPr>
        <w:t xml:space="preserve"> </w:t>
      </w:r>
      <w:r w:rsidR="00D51861" w:rsidRPr="00D51861">
        <w:rPr>
          <w:rFonts w:ascii="Arial" w:hAnsi="Arial" w:cs="Arial"/>
          <w:bCs/>
          <w:iCs/>
          <w:sz w:val="20"/>
          <w:szCs w:val="20"/>
          <w:lang w:val="es-ES_tradnl"/>
        </w:rPr>
        <w:t>legitimación en la causa es del demandado al demandante se le negarán las</w:t>
      </w:r>
      <w:r w:rsidR="00D51861">
        <w:rPr>
          <w:rFonts w:ascii="Arial" w:hAnsi="Arial" w:cs="Arial"/>
          <w:bCs/>
          <w:iCs/>
          <w:sz w:val="20"/>
          <w:szCs w:val="20"/>
          <w:lang w:val="es-ES_tradnl"/>
        </w:rPr>
        <w:t xml:space="preserve"> </w:t>
      </w:r>
      <w:r w:rsidR="00D51861" w:rsidRPr="00D51861">
        <w:rPr>
          <w:rFonts w:ascii="Arial" w:hAnsi="Arial" w:cs="Arial"/>
          <w:bCs/>
          <w:iCs/>
          <w:sz w:val="20"/>
          <w:szCs w:val="20"/>
          <w:lang w:val="es-ES_tradnl"/>
        </w:rPr>
        <w:t>pretensiones, no porque los hechos en que se sustenten no le den el derecho,</w:t>
      </w:r>
      <w:r w:rsidR="00D51861">
        <w:rPr>
          <w:rFonts w:ascii="Arial" w:hAnsi="Arial" w:cs="Arial"/>
          <w:bCs/>
          <w:iCs/>
          <w:sz w:val="20"/>
          <w:szCs w:val="20"/>
          <w:lang w:val="es-ES_tradnl"/>
        </w:rPr>
        <w:t xml:space="preserve"> </w:t>
      </w:r>
      <w:r w:rsidR="00D51861" w:rsidRPr="00D51861">
        <w:rPr>
          <w:rFonts w:ascii="Arial" w:hAnsi="Arial" w:cs="Arial"/>
          <w:bCs/>
          <w:iCs/>
          <w:sz w:val="20"/>
          <w:szCs w:val="20"/>
          <w:lang w:val="es-ES_tradnl"/>
        </w:rPr>
        <w:t>sino porque a quien se las atribuyó no es el sujeto que debe responder, y, por eso,</w:t>
      </w:r>
      <w:r w:rsidR="00D51861">
        <w:rPr>
          <w:rFonts w:ascii="Arial" w:hAnsi="Arial" w:cs="Arial"/>
          <w:bCs/>
          <w:iCs/>
          <w:sz w:val="20"/>
          <w:szCs w:val="20"/>
          <w:lang w:val="es-ES_tradnl"/>
        </w:rPr>
        <w:t xml:space="preserve"> </w:t>
      </w:r>
      <w:r w:rsidR="00D51861" w:rsidRPr="00D51861">
        <w:rPr>
          <w:rFonts w:ascii="Arial" w:hAnsi="Arial" w:cs="Arial"/>
          <w:bCs/>
          <w:iCs/>
          <w:sz w:val="20"/>
          <w:szCs w:val="20"/>
          <w:lang w:val="es-ES_tradnl"/>
        </w:rPr>
        <w:t>el demandado debe ser absuelto</w:t>
      </w:r>
      <w:r w:rsidR="00546D0B">
        <w:rPr>
          <w:rStyle w:val="Refdenotaalpie"/>
          <w:rFonts w:ascii="Arial" w:hAnsi="Arial" w:cs="Arial"/>
          <w:bCs/>
          <w:iCs/>
          <w:sz w:val="20"/>
          <w:szCs w:val="20"/>
          <w:lang w:val="es-ES_tradnl"/>
        </w:rPr>
        <w:footnoteReference w:id="5"/>
      </w:r>
      <w:r w:rsidR="00D51861" w:rsidRPr="00D51861">
        <w:rPr>
          <w:rFonts w:ascii="Arial" w:hAnsi="Arial" w:cs="Arial"/>
          <w:bCs/>
          <w:iCs/>
          <w:sz w:val="20"/>
          <w:szCs w:val="20"/>
          <w:lang w:val="es-ES_tradnl"/>
        </w:rPr>
        <w:t>”</w:t>
      </w:r>
      <w:r w:rsidR="002E3831">
        <w:rPr>
          <w:rFonts w:ascii="Arial" w:hAnsi="Arial" w:cs="Arial"/>
        </w:rPr>
        <w:t>.</w:t>
      </w:r>
    </w:p>
    <w:p w14:paraId="4D98FECA" w14:textId="77777777" w:rsidR="002E3831" w:rsidRDefault="002E3831" w:rsidP="009D1948">
      <w:pPr>
        <w:tabs>
          <w:tab w:val="left" w:pos="567"/>
        </w:tabs>
        <w:spacing w:line="360" w:lineRule="auto"/>
        <w:jc w:val="both"/>
        <w:rPr>
          <w:rFonts w:ascii="Arial" w:hAnsi="Arial" w:cs="Arial"/>
          <w:bCs/>
          <w:lang w:val="es-ES_tradnl"/>
        </w:rPr>
      </w:pPr>
    </w:p>
    <w:p w14:paraId="425C7505" w14:textId="0E1E8533" w:rsidR="002E3831" w:rsidRPr="00AC4621" w:rsidRDefault="00271DDA" w:rsidP="00271DDA">
      <w:pPr>
        <w:tabs>
          <w:tab w:val="left" w:pos="567"/>
        </w:tabs>
        <w:spacing w:line="360" w:lineRule="auto"/>
        <w:jc w:val="both"/>
        <w:rPr>
          <w:rFonts w:ascii="Arial" w:hAnsi="Arial" w:cs="Arial"/>
          <w:bCs/>
          <w:lang w:val="es-ES_tradnl"/>
        </w:rPr>
      </w:pPr>
      <w:r w:rsidRPr="00271DDA">
        <w:rPr>
          <w:rFonts w:ascii="Arial" w:hAnsi="Arial" w:cs="Arial"/>
          <w:bCs/>
          <w:lang w:val="es-ES_tradnl"/>
        </w:rPr>
        <w:t>Por lo anterior, y habida cuenta que los preceptos jurisprudenciales, además de la realidad</w:t>
      </w:r>
      <w:r>
        <w:rPr>
          <w:rFonts w:ascii="Arial" w:hAnsi="Arial" w:cs="Arial"/>
          <w:bCs/>
          <w:lang w:val="es-ES_tradnl"/>
        </w:rPr>
        <w:t xml:space="preserve"> </w:t>
      </w:r>
      <w:r w:rsidRPr="00271DDA">
        <w:rPr>
          <w:rFonts w:ascii="Arial" w:hAnsi="Arial" w:cs="Arial"/>
          <w:bCs/>
          <w:lang w:val="es-ES_tradnl"/>
        </w:rPr>
        <w:t>fáctica demostrada para el caso concreto conllevan a la plena aplicación de lo citado, se solicita</w:t>
      </w:r>
      <w:r>
        <w:rPr>
          <w:rFonts w:ascii="Arial" w:hAnsi="Arial" w:cs="Arial"/>
          <w:bCs/>
          <w:lang w:val="es-ES_tradnl"/>
        </w:rPr>
        <w:t xml:space="preserve"> </w:t>
      </w:r>
      <w:r w:rsidRPr="00271DDA">
        <w:rPr>
          <w:rFonts w:ascii="Arial" w:hAnsi="Arial" w:cs="Arial"/>
          <w:bCs/>
          <w:lang w:val="es-ES_tradnl"/>
        </w:rPr>
        <w:t>al despacho resolver esta excepción conforme lo dispone el artículo 182 A del CPACA, dictando</w:t>
      </w:r>
      <w:r>
        <w:rPr>
          <w:rFonts w:ascii="Arial" w:hAnsi="Arial" w:cs="Arial"/>
          <w:bCs/>
          <w:lang w:val="es-ES_tradnl"/>
        </w:rPr>
        <w:t xml:space="preserve"> </w:t>
      </w:r>
      <w:r w:rsidRPr="00271DDA">
        <w:rPr>
          <w:rFonts w:ascii="Arial" w:hAnsi="Arial" w:cs="Arial"/>
          <w:bCs/>
          <w:lang w:val="es-ES_tradnl"/>
        </w:rPr>
        <w:t>sentencia anticipada</w:t>
      </w:r>
      <w:r w:rsidR="002E3831" w:rsidRPr="00D0592A">
        <w:rPr>
          <w:rFonts w:ascii="Arial" w:hAnsi="Arial" w:cs="Arial"/>
          <w:bCs/>
          <w:lang w:val="es-ES_tradnl"/>
        </w:rPr>
        <w:t>.</w:t>
      </w:r>
    </w:p>
    <w:p w14:paraId="08CA9E30" w14:textId="77777777" w:rsidR="005C6289" w:rsidRPr="002E3831" w:rsidRDefault="005C6289" w:rsidP="009D1948">
      <w:pPr>
        <w:pStyle w:val="Prrafodelista"/>
        <w:spacing w:line="360" w:lineRule="auto"/>
        <w:jc w:val="both"/>
        <w:rPr>
          <w:rFonts w:ascii="Arial" w:hAnsi="Arial" w:cs="Arial"/>
          <w:b/>
          <w:iCs/>
          <w:sz w:val="22"/>
          <w:szCs w:val="22"/>
          <w:u w:val="single"/>
          <w:lang w:val="es-ES_tradnl"/>
        </w:rPr>
      </w:pPr>
    </w:p>
    <w:p w14:paraId="0E7C4C13" w14:textId="2626805C" w:rsidR="00546D0B" w:rsidRPr="00546D0B" w:rsidRDefault="00546D0B" w:rsidP="002E7827">
      <w:pPr>
        <w:pStyle w:val="Prrafodelista"/>
        <w:numPr>
          <w:ilvl w:val="3"/>
          <w:numId w:val="7"/>
        </w:numPr>
        <w:spacing w:after="200" w:line="360" w:lineRule="auto"/>
        <w:jc w:val="both"/>
        <w:rPr>
          <w:rFonts w:ascii="Arial" w:hAnsi="Arial" w:cs="Arial"/>
          <w:b/>
          <w:bCs/>
          <w:sz w:val="22"/>
          <w:szCs w:val="22"/>
          <w:u w:val="single"/>
          <w:lang w:val="es-ES_tradnl"/>
        </w:rPr>
      </w:pPr>
      <w:r w:rsidRPr="00546D0B">
        <w:rPr>
          <w:rFonts w:ascii="Arial" w:hAnsi="Arial" w:cs="Arial"/>
          <w:b/>
          <w:bCs/>
          <w:sz w:val="22"/>
          <w:szCs w:val="22"/>
          <w:u w:val="single"/>
          <w:lang w:val="es-ES_tradnl"/>
        </w:rPr>
        <w:t>INEXISTENCIA DE LA OBLIGACIÓN INDEMNIZATORIA A CARGO DE ASEGURADORA SOLIDARIA DE COLOMBIA E.C., POR LA NO REALIZACIÓN DEL</w:t>
      </w:r>
      <w:r>
        <w:rPr>
          <w:rFonts w:ascii="Arial" w:hAnsi="Arial" w:cs="Arial"/>
          <w:b/>
          <w:bCs/>
          <w:sz w:val="22"/>
          <w:szCs w:val="22"/>
          <w:u w:val="single"/>
          <w:lang w:val="es-ES_tradnl"/>
        </w:rPr>
        <w:t xml:space="preserve"> </w:t>
      </w:r>
      <w:r w:rsidRPr="00546D0B">
        <w:rPr>
          <w:rFonts w:ascii="Arial" w:hAnsi="Arial" w:cs="Arial"/>
          <w:b/>
          <w:bCs/>
          <w:sz w:val="22"/>
          <w:szCs w:val="22"/>
          <w:u w:val="single"/>
          <w:lang w:val="es-ES_tradnl"/>
        </w:rPr>
        <w:t>RIESGO ASEGURADO EN LA PÓLIZA No. 420-88-994000000028 ANEXOS 0 Y 1.</w:t>
      </w:r>
    </w:p>
    <w:p w14:paraId="2664DE19" w14:textId="62A07D9E" w:rsidR="00546D0B" w:rsidRP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t>Para desarrollar la presente excepción, es preciso aclarar a la judicatura que, dado que no se</w:t>
      </w:r>
      <w:r>
        <w:rPr>
          <w:rFonts w:ascii="Arial" w:hAnsi="Arial" w:cs="Arial"/>
          <w:bCs/>
          <w:lang w:val="es-ES_tradnl"/>
        </w:rPr>
        <w:t xml:space="preserve"> </w:t>
      </w:r>
      <w:r w:rsidRPr="00546D0B">
        <w:rPr>
          <w:rFonts w:ascii="Arial" w:hAnsi="Arial" w:cs="Arial"/>
          <w:bCs/>
          <w:lang w:val="es-ES_tradnl"/>
        </w:rPr>
        <w:t>logr</w:t>
      </w:r>
      <w:r w:rsidR="00204AAB">
        <w:rPr>
          <w:rFonts w:ascii="Arial" w:hAnsi="Arial" w:cs="Arial"/>
          <w:bCs/>
          <w:lang w:val="es-ES_tradnl"/>
        </w:rPr>
        <w:t>ó</w:t>
      </w:r>
      <w:r w:rsidRPr="00546D0B">
        <w:rPr>
          <w:rFonts w:ascii="Arial" w:hAnsi="Arial" w:cs="Arial"/>
          <w:bCs/>
          <w:lang w:val="es-ES_tradnl"/>
        </w:rPr>
        <w:t xml:space="preserve"> probar el hecho dañoso que alega el actor haber sufrido con cargo del asegurado,</w:t>
      </w:r>
      <w:r>
        <w:rPr>
          <w:rFonts w:ascii="Arial" w:hAnsi="Arial" w:cs="Arial"/>
          <w:bCs/>
          <w:lang w:val="es-ES_tradnl"/>
        </w:rPr>
        <w:t xml:space="preserve"> </w:t>
      </w:r>
      <w:r w:rsidRPr="00546D0B">
        <w:rPr>
          <w:rFonts w:ascii="Arial" w:hAnsi="Arial" w:cs="Arial"/>
          <w:bCs/>
          <w:lang w:val="es-ES_tradnl"/>
        </w:rPr>
        <w:t>no es exigible prestación alguna derivada del contrato de seguro, en tanto no se ha realizado un</w:t>
      </w:r>
      <w:r>
        <w:rPr>
          <w:rFonts w:ascii="Arial" w:hAnsi="Arial" w:cs="Arial"/>
          <w:bCs/>
          <w:lang w:val="es-ES_tradnl"/>
        </w:rPr>
        <w:t xml:space="preserve"> </w:t>
      </w:r>
      <w:r w:rsidRPr="00546D0B">
        <w:rPr>
          <w:rFonts w:ascii="Arial" w:hAnsi="Arial" w:cs="Arial"/>
          <w:bCs/>
          <w:lang w:val="es-ES_tradnl"/>
        </w:rPr>
        <w:t>riesgo asegurado proveniente del mismo.</w:t>
      </w:r>
    </w:p>
    <w:p w14:paraId="05C1DC92" w14:textId="710432B8" w:rsidR="00546D0B" w:rsidRPr="00546D0B" w:rsidRDefault="00546D0B" w:rsidP="00546D0B">
      <w:pPr>
        <w:spacing w:line="360" w:lineRule="auto"/>
        <w:jc w:val="both"/>
        <w:rPr>
          <w:rFonts w:ascii="Arial" w:hAnsi="Arial" w:cs="Arial"/>
          <w:bCs/>
          <w:lang w:val="es-ES_tradnl"/>
        </w:rPr>
      </w:pPr>
      <w:r w:rsidRPr="00546D0B">
        <w:rPr>
          <w:rFonts w:ascii="Arial" w:hAnsi="Arial" w:cs="Arial"/>
          <w:bCs/>
          <w:lang w:val="es-ES_tradnl"/>
        </w:rPr>
        <w:t>Respecto al llamamiento en garantía se debe destacar como primera medida, que la obligación</w:t>
      </w:r>
      <w:r>
        <w:rPr>
          <w:rFonts w:ascii="Arial" w:hAnsi="Arial" w:cs="Arial"/>
          <w:bCs/>
          <w:lang w:val="es-ES_tradnl"/>
        </w:rPr>
        <w:t xml:space="preserve"> </w:t>
      </w:r>
      <w:r w:rsidRPr="00546D0B">
        <w:rPr>
          <w:rFonts w:ascii="Arial" w:hAnsi="Arial" w:cs="Arial"/>
          <w:bCs/>
          <w:lang w:val="es-ES_tradnl"/>
        </w:rPr>
        <w:t>de pago en relación con mi prohijada solo puede verse comprometida ante el cumplimiento de la</w:t>
      </w:r>
      <w:r>
        <w:rPr>
          <w:rFonts w:ascii="Arial" w:hAnsi="Arial" w:cs="Arial"/>
          <w:bCs/>
          <w:lang w:val="es-ES_tradnl"/>
        </w:rPr>
        <w:t xml:space="preserve"> </w:t>
      </w:r>
      <w:r w:rsidRPr="00546D0B">
        <w:rPr>
          <w:rFonts w:ascii="Arial" w:hAnsi="Arial" w:cs="Arial"/>
          <w:bCs/>
          <w:lang w:val="es-ES_tradnl"/>
        </w:rPr>
        <w:t>condición pactada, de cual pende el surgimiento de la obligación condicional, esto es, la</w:t>
      </w:r>
      <w:r>
        <w:rPr>
          <w:rFonts w:ascii="Arial" w:hAnsi="Arial" w:cs="Arial"/>
          <w:bCs/>
          <w:lang w:val="es-ES_tradnl"/>
        </w:rPr>
        <w:t xml:space="preserve"> </w:t>
      </w:r>
      <w:r w:rsidRPr="00546D0B">
        <w:rPr>
          <w:rFonts w:ascii="Arial" w:hAnsi="Arial" w:cs="Arial"/>
          <w:bCs/>
          <w:lang w:val="es-ES_tradnl"/>
        </w:rPr>
        <w:t>realización del riesgo asegurado. No obstante, al ser claro como la causa adecuada del</w:t>
      </w:r>
      <w:r>
        <w:rPr>
          <w:rFonts w:ascii="Arial" w:hAnsi="Arial" w:cs="Arial"/>
          <w:bCs/>
          <w:lang w:val="es-ES_tradnl"/>
        </w:rPr>
        <w:t xml:space="preserve"> </w:t>
      </w:r>
      <w:r w:rsidRPr="00546D0B">
        <w:rPr>
          <w:rFonts w:ascii="Arial" w:hAnsi="Arial" w:cs="Arial"/>
          <w:bCs/>
          <w:lang w:val="es-ES_tradnl"/>
        </w:rPr>
        <w:t>cuestionado daño que deriva en las presuntas lesiones del señor VELASCO JARAMILLO, por la</w:t>
      </w:r>
      <w:r>
        <w:rPr>
          <w:rFonts w:ascii="Arial" w:hAnsi="Arial" w:cs="Arial"/>
          <w:bCs/>
          <w:lang w:val="es-ES_tradnl"/>
        </w:rPr>
        <w:t xml:space="preserve"> </w:t>
      </w:r>
      <w:r w:rsidRPr="00546D0B">
        <w:rPr>
          <w:rFonts w:ascii="Arial" w:hAnsi="Arial" w:cs="Arial"/>
          <w:bCs/>
          <w:lang w:val="es-ES_tradnl"/>
        </w:rPr>
        <w:t xml:space="preserve">atención médica del 6 de </w:t>
      </w:r>
      <w:r w:rsidRPr="00546D0B">
        <w:rPr>
          <w:rFonts w:ascii="Arial" w:hAnsi="Arial" w:cs="Arial"/>
          <w:bCs/>
          <w:lang w:val="es-ES_tradnl"/>
        </w:rPr>
        <w:lastRenderedPageBreak/>
        <w:t>febrero de 2020, no se prob</w:t>
      </w:r>
      <w:r w:rsidR="00204AAB">
        <w:rPr>
          <w:rFonts w:ascii="Arial" w:hAnsi="Arial" w:cs="Arial"/>
          <w:bCs/>
          <w:lang w:val="es-ES_tradnl"/>
        </w:rPr>
        <w:t xml:space="preserve">ó como tampoco </w:t>
      </w:r>
      <w:r w:rsidRPr="00546D0B">
        <w:rPr>
          <w:rFonts w:ascii="Arial" w:hAnsi="Arial" w:cs="Arial"/>
          <w:bCs/>
          <w:lang w:val="es-ES_tradnl"/>
        </w:rPr>
        <w:t>se demostr</w:t>
      </w:r>
      <w:r w:rsidR="00204AAB">
        <w:rPr>
          <w:rFonts w:ascii="Arial" w:hAnsi="Arial" w:cs="Arial"/>
          <w:bCs/>
          <w:lang w:val="es-ES_tradnl"/>
        </w:rPr>
        <w:t>ó</w:t>
      </w:r>
      <w:r w:rsidRPr="00546D0B">
        <w:rPr>
          <w:rFonts w:ascii="Arial" w:hAnsi="Arial" w:cs="Arial"/>
          <w:bCs/>
          <w:lang w:val="es-ES_tradnl"/>
        </w:rPr>
        <w:t xml:space="preserve"> la presunta acción u omisión en el actuar del</w:t>
      </w:r>
      <w:r>
        <w:rPr>
          <w:rFonts w:ascii="Arial" w:hAnsi="Arial" w:cs="Arial"/>
          <w:bCs/>
          <w:lang w:val="es-ES_tradnl"/>
        </w:rPr>
        <w:t xml:space="preserve"> </w:t>
      </w:r>
      <w:r w:rsidRPr="00546D0B">
        <w:rPr>
          <w:rFonts w:ascii="Arial" w:hAnsi="Arial" w:cs="Arial"/>
          <w:bCs/>
          <w:lang w:val="es-ES_tradnl"/>
        </w:rPr>
        <w:t>asegurado, ni que el mismo haya sido inapropiado, no puede predicarse la realización del</w:t>
      </w:r>
      <w:r>
        <w:rPr>
          <w:rFonts w:ascii="Arial" w:hAnsi="Arial" w:cs="Arial"/>
          <w:bCs/>
          <w:lang w:val="es-ES_tradnl"/>
        </w:rPr>
        <w:t xml:space="preserve"> </w:t>
      </w:r>
      <w:r w:rsidRPr="00546D0B">
        <w:rPr>
          <w:rFonts w:ascii="Arial" w:hAnsi="Arial" w:cs="Arial"/>
          <w:bCs/>
          <w:lang w:val="es-ES_tradnl"/>
        </w:rPr>
        <w:t>riesgo amparado.</w:t>
      </w:r>
    </w:p>
    <w:p w14:paraId="1ECD0827" w14:textId="77777777" w:rsidR="00546D0B" w:rsidRDefault="00546D0B" w:rsidP="00546D0B">
      <w:pPr>
        <w:spacing w:line="360" w:lineRule="auto"/>
        <w:jc w:val="both"/>
        <w:rPr>
          <w:rFonts w:ascii="Arial" w:hAnsi="Arial" w:cs="Arial"/>
          <w:bCs/>
          <w:lang w:val="es-ES_tradnl"/>
        </w:rPr>
      </w:pPr>
    </w:p>
    <w:p w14:paraId="228BA5E0" w14:textId="4C66FA64" w:rsid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t>Es así, como resulta a cargo del demandante probar la falla del servicio a cargo de las</w:t>
      </w:r>
      <w:r>
        <w:rPr>
          <w:rFonts w:ascii="Arial" w:hAnsi="Arial" w:cs="Arial"/>
          <w:bCs/>
          <w:lang w:val="es-ES_tradnl"/>
        </w:rPr>
        <w:t xml:space="preserve"> </w:t>
      </w:r>
      <w:r w:rsidRPr="00546D0B">
        <w:rPr>
          <w:rFonts w:ascii="Arial" w:hAnsi="Arial" w:cs="Arial"/>
          <w:bCs/>
          <w:lang w:val="es-ES_tradnl"/>
        </w:rPr>
        <w:t>demandadas, por tanto, bajo el incumplimiento de este deber y al no estar acreditada la</w:t>
      </w:r>
      <w:r>
        <w:rPr>
          <w:rFonts w:ascii="Arial" w:hAnsi="Arial" w:cs="Arial"/>
          <w:bCs/>
          <w:lang w:val="es-ES_tradnl"/>
        </w:rPr>
        <w:t xml:space="preserve"> </w:t>
      </w:r>
      <w:r w:rsidRPr="00546D0B">
        <w:rPr>
          <w:rFonts w:ascii="Arial" w:hAnsi="Arial" w:cs="Arial"/>
          <w:bCs/>
          <w:lang w:val="es-ES_tradnl"/>
        </w:rPr>
        <w:t>mentada</w:t>
      </w:r>
      <w:r w:rsidR="00AE1E15">
        <w:rPr>
          <w:rFonts w:ascii="Arial" w:hAnsi="Arial" w:cs="Arial"/>
          <w:bCs/>
          <w:lang w:val="es-ES_tradnl"/>
        </w:rPr>
        <w:t>,</w:t>
      </w:r>
      <w:r w:rsidRPr="00546D0B">
        <w:rPr>
          <w:rFonts w:ascii="Arial" w:hAnsi="Arial" w:cs="Arial"/>
          <w:bCs/>
          <w:lang w:val="es-ES_tradnl"/>
        </w:rPr>
        <w:t xml:space="preserve"> por no vislumbrarse responsabilidad alguna dentro de la demanda, queda</w:t>
      </w:r>
      <w:r>
        <w:rPr>
          <w:rFonts w:ascii="Arial" w:hAnsi="Arial" w:cs="Arial"/>
          <w:bCs/>
          <w:lang w:val="es-ES_tradnl"/>
        </w:rPr>
        <w:t xml:space="preserve"> </w:t>
      </w:r>
      <w:r w:rsidRPr="00546D0B">
        <w:rPr>
          <w:rFonts w:ascii="Arial" w:hAnsi="Arial" w:cs="Arial"/>
          <w:bCs/>
          <w:lang w:val="es-ES_tradnl"/>
        </w:rPr>
        <w:t>automáticamente desvirtuada la responsabilidad que la actora atribuye a la pasiva. Por lo que</w:t>
      </w:r>
      <w:r>
        <w:rPr>
          <w:rFonts w:ascii="Arial" w:hAnsi="Arial" w:cs="Arial"/>
          <w:bCs/>
          <w:lang w:val="es-ES_tradnl"/>
        </w:rPr>
        <w:t xml:space="preserve"> </w:t>
      </w:r>
      <w:r w:rsidRPr="00546D0B">
        <w:rPr>
          <w:rFonts w:ascii="Arial" w:hAnsi="Arial" w:cs="Arial"/>
          <w:bCs/>
          <w:lang w:val="es-ES_tradnl"/>
        </w:rPr>
        <w:t>resulta inocuo estudiar la relación causal entre una falla inexistente y el daño alegado por</w:t>
      </w:r>
      <w:r>
        <w:rPr>
          <w:rFonts w:ascii="Arial" w:hAnsi="Arial" w:cs="Arial"/>
          <w:bCs/>
          <w:lang w:val="es-ES_tradnl"/>
        </w:rPr>
        <w:t xml:space="preserve"> </w:t>
      </w:r>
      <w:r w:rsidRPr="00546D0B">
        <w:rPr>
          <w:rFonts w:ascii="Arial" w:hAnsi="Arial" w:cs="Arial"/>
          <w:bCs/>
          <w:lang w:val="es-ES_tradnl"/>
        </w:rPr>
        <w:t>quienes llaman a juicio. Así, es necesario señalar que para que exista la obligación de</w:t>
      </w:r>
      <w:r>
        <w:rPr>
          <w:rFonts w:ascii="Arial" w:hAnsi="Arial" w:cs="Arial"/>
          <w:bCs/>
          <w:lang w:val="es-ES_tradnl"/>
        </w:rPr>
        <w:t xml:space="preserve"> </w:t>
      </w:r>
      <w:r w:rsidRPr="00546D0B">
        <w:rPr>
          <w:rFonts w:ascii="Arial" w:hAnsi="Arial" w:cs="Arial"/>
          <w:bCs/>
          <w:lang w:val="es-ES_tradnl"/>
        </w:rPr>
        <w:t xml:space="preserve">indemnizar por parte de la compañía aseguradora, es requisito </w:t>
      </w:r>
      <w:r w:rsidRPr="00AE1E15">
        <w:rPr>
          <w:rFonts w:ascii="Arial" w:hAnsi="Arial" w:cs="Arial"/>
          <w:bCs/>
          <w:i/>
          <w:iCs/>
          <w:lang w:val="es-ES_tradnl"/>
        </w:rPr>
        <w:t>sine qua non</w:t>
      </w:r>
      <w:r w:rsidRPr="00546D0B">
        <w:rPr>
          <w:rFonts w:ascii="Arial" w:hAnsi="Arial" w:cs="Arial"/>
          <w:bCs/>
          <w:lang w:val="es-ES_tradnl"/>
        </w:rPr>
        <w:t xml:space="preserve"> la realización del</w:t>
      </w:r>
      <w:r>
        <w:rPr>
          <w:rFonts w:ascii="Arial" w:hAnsi="Arial" w:cs="Arial"/>
          <w:bCs/>
          <w:lang w:val="es-ES_tradnl"/>
        </w:rPr>
        <w:t xml:space="preserve"> </w:t>
      </w:r>
      <w:r w:rsidRPr="00546D0B">
        <w:rPr>
          <w:rFonts w:ascii="Arial" w:hAnsi="Arial" w:cs="Arial"/>
          <w:bCs/>
          <w:lang w:val="es-ES_tradnl"/>
        </w:rPr>
        <w:t>riesgo asegurado de conformidad con lo establecido en el artículo 1072 del Código de</w:t>
      </w:r>
      <w:r>
        <w:rPr>
          <w:rFonts w:ascii="Arial" w:hAnsi="Arial" w:cs="Arial"/>
          <w:bCs/>
          <w:lang w:val="es-ES_tradnl"/>
        </w:rPr>
        <w:t xml:space="preserve"> </w:t>
      </w:r>
      <w:r w:rsidRPr="00546D0B">
        <w:rPr>
          <w:rFonts w:ascii="Arial" w:hAnsi="Arial" w:cs="Arial"/>
          <w:bCs/>
          <w:lang w:val="es-ES_tradnl"/>
        </w:rPr>
        <w:t>Comercio:</w:t>
      </w:r>
    </w:p>
    <w:p w14:paraId="4E602BE5" w14:textId="0D37D218" w:rsidR="00546D0B" w:rsidRPr="00546D0B" w:rsidRDefault="00546D0B" w:rsidP="00546D0B">
      <w:pPr>
        <w:spacing w:after="200" w:line="360" w:lineRule="auto"/>
        <w:ind w:left="708"/>
        <w:jc w:val="both"/>
        <w:rPr>
          <w:rFonts w:ascii="Arial" w:hAnsi="Arial" w:cs="Arial"/>
          <w:bCs/>
          <w:sz w:val="20"/>
          <w:szCs w:val="20"/>
          <w:lang w:val="es-ES_tradnl"/>
        </w:rPr>
      </w:pPr>
      <w:r w:rsidRPr="00546D0B">
        <w:rPr>
          <w:rFonts w:ascii="Arial" w:hAnsi="Arial" w:cs="Arial"/>
          <w:bCs/>
          <w:sz w:val="20"/>
          <w:szCs w:val="20"/>
          <w:lang w:val="es-ES_tradnl"/>
        </w:rPr>
        <w:t>“... Definición de riesgo asegurado: Se denomina siniestro la realización del riesgo asegurado.”</w:t>
      </w:r>
    </w:p>
    <w:p w14:paraId="7D383318" w14:textId="4656C72B" w:rsidR="00546D0B" w:rsidRP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t>En similar sentido se ha pronunciado el Consejo de Estado, pues a través de su Sección</w:t>
      </w:r>
      <w:r>
        <w:rPr>
          <w:rFonts w:ascii="Arial" w:hAnsi="Arial" w:cs="Arial"/>
          <w:bCs/>
          <w:lang w:val="es-ES_tradnl"/>
        </w:rPr>
        <w:t xml:space="preserve"> </w:t>
      </w:r>
      <w:r w:rsidRPr="00546D0B">
        <w:rPr>
          <w:rFonts w:ascii="Arial" w:hAnsi="Arial" w:cs="Arial"/>
          <w:bCs/>
          <w:lang w:val="es-ES_tradnl"/>
        </w:rPr>
        <w:t>Tercera recordó que el siniestro es la materialización del riesgo asegurado conforme a los</w:t>
      </w:r>
      <w:r>
        <w:rPr>
          <w:rFonts w:ascii="Arial" w:hAnsi="Arial" w:cs="Arial"/>
          <w:bCs/>
          <w:lang w:val="es-ES_tradnl"/>
        </w:rPr>
        <w:t xml:space="preserve"> </w:t>
      </w:r>
      <w:r w:rsidRPr="00546D0B">
        <w:rPr>
          <w:rFonts w:ascii="Arial" w:hAnsi="Arial" w:cs="Arial"/>
          <w:bCs/>
          <w:lang w:val="es-ES_tradnl"/>
        </w:rPr>
        <w:t>artículos 1072 y 1131 del Código de Comercio. Es decir, el hecho acaecido configura el suceso</w:t>
      </w:r>
      <w:r>
        <w:rPr>
          <w:rFonts w:ascii="Arial" w:hAnsi="Arial" w:cs="Arial"/>
          <w:bCs/>
          <w:lang w:val="es-ES_tradnl"/>
        </w:rPr>
        <w:t xml:space="preserve"> </w:t>
      </w:r>
      <w:r w:rsidRPr="00546D0B">
        <w:rPr>
          <w:rFonts w:ascii="Arial" w:hAnsi="Arial" w:cs="Arial"/>
          <w:bCs/>
          <w:lang w:val="es-ES_tradnl"/>
        </w:rPr>
        <w:t>incierto contenido en la póliza de seguro y es responsabilidad del asegurado. También indicó</w:t>
      </w:r>
      <w:r>
        <w:rPr>
          <w:rFonts w:ascii="Arial" w:hAnsi="Arial" w:cs="Arial"/>
          <w:bCs/>
          <w:lang w:val="es-ES_tradnl"/>
        </w:rPr>
        <w:t xml:space="preserve"> </w:t>
      </w:r>
      <w:r w:rsidRPr="00546D0B">
        <w:rPr>
          <w:rFonts w:ascii="Arial" w:hAnsi="Arial" w:cs="Arial"/>
          <w:bCs/>
          <w:lang w:val="es-ES_tradnl"/>
        </w:rPr>
        <w:t>que, en un seguro de responsabilidad civil, el siniestro es generado cuando ocurre el hecho</w:t>
      </w:r>
      <w:r>
        <w:rPr>
          <w:rFonts w:ascii="Arial" w:hAnsi="Arial" w:cs="Arial"/>
          <w:bCs/>
          <w:lang w:val="es-ES_tradnl"/>
        </w:rPr>
        <w:t xml:space="preserve"> </w:t>
      </w:r>
      <w:r w:rsidRPr="00546D0B">
        <w:rPr>
          <w:rFonts w:ascii="Arial" w:hAnsi="Arial" w:cs="Arial"/>
          <w:bCs/>
          <w:lang w:val="es-ES_tradnl"/>
        </w:rPr>
        <w:t>dañoso y este afecta a un tercero, lo que da lugar a una indemnización al afectado</w:t>
      </w:r>
      <w:r w:rsidR="00331C67">
        <w:rPr>
          <w:rStyle w:val="Refdenotaalpie"/>
          <w:rFonts w:ascii="Arial" w:hAnsi="Arial" w:cs="Arial"/>
          <w:bCs/>
          <w:lang w:val="es-ES_tradnl"/>
        </w:rPr>
        <w:footnoteReference w:id="6"/>
      </w:r>
      <w:r w:rsidRPr="00546D0B">
        <w:rPr>
          <w:rFonts w:ascii="Arial" w:hAnsi="Arial" w:cs="Arial"/>
          <w:bCs/>
          <w:lang w:val="es-ES_tradnl"/>
        </w:rPr>
        <w:t>.</w:t>
      </w:r>
    </w:p>
    <w:p w14:paraId="345E435F" w14:textId="2A8C0A12" w:rsid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t>Al respecto, resulta preciso señalar que la eventual obligación indemnizatoria en cabeza de mi</w:t>
      </w:r>
      <w:r>
        <w:rPr>
          <w:rFonts w:ascii="Arial" w:hAnsi="Arial" w:cs="Arial"/>
          <w:bCs/>
          <w:lang w:val="es-ES_tradnl"/>
        </w:rPr>
        <w:t xml:space="preserve"> </w:t>
      </w:r>
      <w:r w:rsidRPr="00546D0B">
        <w:rPr>
          <w:rFonts w:ascii="Arial" w:hAnsi="Arial" w:cs="Arial"/>
          <w:bCs/>
          <w:lang w:val="es-ES_tradnl"/>
        </w:rPr>
        <w:t>representada se encuentra supeditada al contenido de la póliza, es decir a sus diversas</w:t>
      </w:r>
      <w:r>
        <w:rPr>
          <w:rFonts w:ascii="Arial" w:hAnsi="Arial" w:cs="Arial"/>
          <w:bCs/>
          <w:lang w:val="es-ES_tradnl"/>
        </w:rPr>
        <w:t xml:space="preserve"> </w:t>
      </w:r>
      <w:r w:rsidRPr="00546D0B">
        <w:rPr>
          <w:rFonts w:ascii="Arial" w:hAnsi="Arial" w:cs="Arial"/>
          <w:bCs/>
          <w:lang w:val="es-ES_tradnl"/>
        </w:rPr>
        <w:t>condiciones, el ámbito del amparo, a la definición contractual de su alcance o extensión, a los</w:t>
      </w:r>
      <w:r>
        <w:rPr>
          <w:rFonts w:ascii="Arial" w:hAnsi="Arial" w:cs="Arial"/>
          <w:bCs/>
          <w:lang w:val="es-ES_tradnl"/>
        </w:rPr>
        <w:t xml:space="preserve"> </w:t>
      </w:r>
      <w:r w:rsidRPr="00546D0B">
        <w:rPr>
          <w:rFonts w:ascii="Arial" w:hAnsi="Arial" w:cs="Arial"/>
          <w:bCs/>
          <w:lang w:val="es-ES_tradnl"/>
        </w:rPr>
        <w:t>límites asegurados para cada riesgo tomado, etc. El riesgo asegurado en el contrato de</w:t>
      </w:r>
      <w:r>
        <w:rPr>
          <w:rFonts w:ascii="Arial" w:hAnsi="Arial" w:cs="Arial"/>
          <w:bCs/>
          <w:lang w:val="es-ES_tradnl"/>
        </w:rPr>
        <w:t xml:space="preserve"> </w:t>
      </w:r>
      <w:r w:rsidRPr="00546D0B">
        <w:rPr>
          <w:rFonts w:ascii="Arial" w:hAnsi="Arial" w:cs="Arial"/>
          <w:bCs/>
          <w:lang w:val="es-ES_tradnl"/>
        </w:rPr>
        <w:t>seguros en comento y consignado en su condicionado – clausulado particular corresponde a:</w:t>
      </w:r>
    </w:p>
    <w:p w14:paraId="2C52BFFF" w14:textId="32D1AC2B" w:rsidR="00546D0B" w:rsidRDefault="00546D0B" w:rsidP="00546D0B">
      <w:pPr>
        <w:spacing w:after="200" w:line="360" w:lineRule="auto"/>
        <w:jc w:val="both"/>
        <w:rPr>
          <w:rFonts w:ascii="Arial" w:hAnsi="Arial" w:cs="Arial"/>
          <w:bCs/>
          <w:lang w:val="es-ES_tradnl"/>
        </w:rPr>
      </w:pPr>
      <w:r w:rsidRPr="00546D0B">
        <w:rPr>
          <w:rFonts w:ascii="Arial" w:hAnsi="Arial" w:cs="Arial"/>
          <w:bCs/>
          <w:noProof/>
          <w:lang w:val="es-ES_tradnl"/>
        </w:rPr>
        <w:drawing>
          <wp:inline distT="0" distB="0" distL="0" distR="0" wp14:anchorId="30C6BAB9" wp14:editId="5DD2C883">
            <wp:extent cx="6116320" cy="1429385"/>
            <wp:effectExtent l="0" t="0" r="0" b="0"/>
            <wp:docPr id="109204069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40698" name="Imagen 1" descr="Texto&#10;&#10;Descripción generada automáticamente"/>
                    <pic:cNvPicPr/>
                  </pic:nvPicPr>
                  <pic:blipFill>
                    <a:blip r:embed="rId16"/>
                    <a:stretch>
                      <a:fillRect/>
                    </a:stretch>
                  </pic:blipFill>
                  <pic:spPr>
                    <a:xfrm>
                      <a:off x="0" y="0"/>
                      <a:ext cx="6116320" cy="1429385"/>
                    </a:xfrm>
                    <a:prstGeom prst="rect">
                      <a:avLst/>
                    </a:prstGeom>
                  </pic:spPr>
                </pic:pic>
              </a:graphicData>
            </a:graphic>
          </wp:inline>
        </w:drawing>
      </w:r>
    </w:p>
    <w:p w14:paraId="33FE881E" w14:textId="6E1BA9DD" w:rsidR="00546D0B" w:rsidRP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t>Ahora bien, como ya se ha argumentado de manera reiterada y suficiente, las pretensiones</w:t>
      </w:r>
      <w:r>
        <w:rPr>
          <w:rFonts w:ascii="Arial" w:hAnsi="Arial" w:cs="Arial"/>
          <w:bCs/>
          <w:lang w:val="es-ES_tradnl"/>
        </w:rPr>
        <w:t xml:space="preserve"> </w:t>
      </w:r>
      <w:r w:rsidRPr="00546D0B">
        <w:rPr>
          <w:rFonts w:ascii="Arial" w:hAnsi="Arial" w:cs="Arial"/>
          <w:bCs/>
          <w:lang w:val="es-ES_tradnl"/>
        </w:rPr>
        <w:t>contenidas en el escrito de demanda carecen de fundamentos fácticos y jurídicos que hagan</w:t>
      </w:r>
      <w:r>
        <w:rPr>
          <w:rFonts w:ascii="Arial" w:hAnsi="Arial" w:cs="Arial"/>
          <w:bCs/>
          <w:lang w:val="es-ES_tradnl"/>
        </w:rPr>
        <w:t xml:space="preserve"> </w:t>
      </w:r>
      <w:r w:rsidRPr="00546D0B">
        <w:rPr>
          <w:rFonts w:ascii="Arial" w:hAnsi="Arial" w:cs="Arial"/>
          <w:bCs/>
          <w:lang w:val="es-ES_tradnl"/>
        </w:rPr>
        <w:t>viable su prosperidad; especialmente porque no existe ningún tipo de obligación en cabeza de</w:t>
      </w:r>
      <w:r>
        <w:rPr>
          <w:rFonts w:ascii="Arial" w:hAnsi="Arial" w:cs="Arial"/>
          <w:bCs/>
          <w:lang w:val="es-ES_tradnl"/>
        </w:rPr>
        <w:t xml:space="preserve"> </w:t>
      </w:r>
      <w:r w:rsidRPr="00546D0B">
        <w:rPr>
          <w:rFonts w:ascii="Arial" w:hAnsi="Arial" w:cs="Arial"/>
          <w:bCs/>
          <w:lang w:val="es-ES_tradnl"/>
        </w:rPr>
        <w:t>la demandada, ya que en la esfera de la responsabilidad civil implorada no se constituyen los</w:t>
      </w:r>
      <w:r>
        <w:rPr>
          <w:rFonts w:ascii="Arial" w:hAnsi="Arial" w:cs="Arial"/>
          <w:bCs/>
          <w:lang w:val="es-ES_tradnl"/>
        </w:rPr>
        <w:t xml:space="preserve"> </w:t>
      </w:r>
      <w:r w:rsidRPr="00546D0B">
        <w:rPr>
          <w:rFonts w:ascii="Arial" w:hAnsi="Arial" w:cs="Arial"/>
          <w:bCs/>
          <w:lang w:val="es-ES_tradnl"/>
        </w:rPr>
        <w:t>elementos necesarios para que la misma sea adjudicada y/o atribuible.</w:t>
      </w:r>
    </w:p>
    <w:p w14:paraId="59847280" w14:textId="77777777" w:rsid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lastRenderedPageBreak/>
        <w:t>Desde dicha perspectiva, resulta evidente que no es posible que exista condena en contra de</w:t>
      </w:r>
      <w:r>
        <w:rPr>
          <w:rFonts w:ascii="Arial" w:hAnsi="Arial" w:cs="Arial"/>
          <w:bCs/>
          <w:lang w:val="es-ES_tradnl"/>
        </w:rPr>
        <w:t xml:space="preserve"> </w:t>
      </w:r>
      <w:r w:rsidRPr="00546D0B">
        <w:rPr>
          <w:rFonts w:ascii="Arial" w:hAnsi="Arial" w:cs="Arial"/>
          <w:bCs/>
          <w:lang w:val="es-ES_tradnl"/>
        </w:rPr>
        <w:t>quien llama en garantía y consecuentemente, no obra razón alguna para que se afecte el</w:t>
      </w:r>
      <w:r>
        <w:rPr>
          <w:rFonts w:ascii="Arial" w:hAnsi="Arial" w:cs="Arial"/>
          <w:bCs/>
          <w:lang w:val="es-ES_tradnl"/>
        </w:rPr>
        <w:t xml:space="preserve"> </w:t>
      </w:r>
      <w:r w:rsidRPr="00546D0B">
        <w:rPr>
          <w:rFonts w:ascii="Arial" w:hAnsi="Arial" w:cs="Arial"/>
          <w:bCs/>
          <w:lang w:val="es-ES_tradnl"/>
        </w:rPr>
        <w:t>contrato de seguro suscrito entre ésta y mi prohijada, pues al no presentarse la realización del</w:t>
      </w:r>
      <w:r>
        <w:rPr>
          <w:rFonts w:ascii="Arial" w:hAnsi="Arial" w:cs="Arial"/>
          <w:bCs/>
          <w:lang w:val="es-ES_tradnl"/>
        </w:rPr>
        <w:t xml:space="preserve"> </w:t>
      </w:r>
      <w:r w:rsidRPr="00546D0B">
        <w:rPr>
          <w:rFonts w:ascii="Arial" w:hAnsi="Arial" w:cs="Arial"/>
          <w:bCs/>
          <w:lang w:val="es-ES_tradnl"/>
        </w:rPr>
        <w:t>riesgo asegurado, no da lugar si quiera a establecer si asiste o no obligación indemnizatoria a</w:t>
      </w:r>
      <w:r>
        <w:rPr>
          <w:rFonts w:ascii="Arial" w:hAnsi="Arial" w:cs="Arial"/>
          <w:bCs/>
          <w:lang w:val="es-ES_tradnl"/>
        </w:rPr>
        <w:t xml:space="preserve"> </w:t>
      </w:r>
      <w:r w:rsidRPr="00546D0B">
        <w:rPr>
          <w:rFonts w:ascii="Arial" w:hAnsi="Arial" w:cs="Arial"/>
          <w:bCs/>
          <w:lang w:val="es-ES_tradnl"/>
        </w:rPr>
        <w:t>cargo de ASEGURADORA SOLIDARIA DE COLOMBIA E.C.</w:t>
      </w:r>
      <w:r>
        <w:rPr>
          <w:rFonts w:ascii="Arial" w:hAnsi="Arial" w:cs="Arial"/>
          <w:bCs/>
          <w:lang w:val="es-ES_tradnl"/>
        </w:rPr>
        <w:t xml:space="preserve"> </w:t>
      </w:r>
    </w:p>
    <w:p w14:paraId="2D3BD734" w14:textId="537F8E7E" w:rsidR="00546D0B" w:rsidRP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t>Sin embargo, las obligaciones contractuales que se deriven de la misma están fielmente</w:t>
      </w:r>
      <w:r>
        <w:rPr>
          <w:rFonts w:ascii="Arial" w:hAnsi="Arial" w:cs="Arial"/>
          <w:bCs/>
          <w:lang w:val="es-ES_tradnl"/>
        </w:rPr>
        <w:t xml:space="preserve"> </w:t>
      </w:r>
      <w:r w:rsidRPr="00546D0B">
        <w:rPr>
          <w:rFonts w:ascii="Arial" w:hAnsi="Arial" w:cs="Arial"/>
          <w:bCs/>
          <w:lang w:val="es-ES_tradnl"/>
        </w:rPr>
        <w:t>circunscritas a lo convenido en el documento referenciado, es decir que, las reclamaciones que</w:t>
      </w:r>
      <w:r>
        <w:rPr>
          <w:rFonts w:ascii="Arial" w:hAnsi="Arial" w:cs="Arial"/>
          <w:bCs/>
          <w:lang w:val="es-ES_tradnl"/>
        </w:rPr>
        <w:t xml:space="preserve"> </w:t>
      </w:r>
      <w:r w:rsidRPr="00546D0B">
        <w:rPr>
          <w:rFonts w:ascii="Arial" w:hAnsi="Arial" w:cs="Arial"/>
          <w:bCs/>
          <w:lang w:val="es-ES_tradnl"/>
        </w:rPr>
        <w:t>eventualmente pueden exigirse a mi representada están limitadas a que, a través de las</w:t>
      </w:r>
      <w:r>
        <w:rPr>
          <w:rFonts w:ascii="Arial" w:hAnsi="Arial" w:cs="Arial"/>
          <w:bCs/>
          <w:lang w:val="es-ES_tradnl"/>
        </w:rPr>
        <w:t xml:space="preserve"> </w:t>
      </w:r>
      <w:r w:rsidRPr="00546D0B">
        <w:rPr>
          <w:rFonts w:ascii="Arial" w:hAnsi="Arial" w:cs="Arial"/>
          <w:bCs/>
          <w:lang w:val="es-ES_tradnl"/>
        </w:rPr>
        <w:t>pruebas legamente permitidas, se compruebe fehacientemente el acaecimiento del riesgo</w:t>
      </w:r>
      <w:r>
        <w:rPr>
          <w:rFonts w:ascii="Arial" w:hAnsi="Arial" w:cs="Arial"/>
          <w:bCs/>
          <w:lang w:val="es-ES_tradnl"/>
        </w:rPr>
        <w:t xml:space="preserve"> </w:t>
      </w:r>
      <w:r w:rsidRPr="00546D0B">
        <w:rPr>
          <w:rFonts w:ascii="Arial" w:hAnsi="Arial" w:cs="Arial"/>
          <w:bCs/>
          <w:lang w:val="es-ES_tradnl"/>
        </w:rPr>
        <w:t>asegurado, si quien formula la acción no se ocupa de acreditar cada uno de los hechos que</w:t>
      </w:r>
      <w:r>
        <w:rPr>
          <w:rFonts w:ascii="Arial" w:hAnsi="Arial" w:cs="Arial"/>
          <w:bCs/>
          <w:lang w:val="es-ES_tradnl"/>
        </w:rPr>
        <w:t xml:space="preserve"> </w:t>
      </w:r>
      <w:r w:rsidRPr="00546D0B">
        <w:rPr>
          <w:rFonts w:ascii="Arial" w:hAnsi="Arial" w:cs="Arial"/>
          <w:bCs/>
          <w:lang w:val="es-ES_tradnl"/>
        </w:rPr>
        <w:t>fundan la trifecta axiológica sobre la que reposa la declaratoria de responsabilidad, en este caso</w:t>
      </w:r>
      <w:r>
        <w:rPr>
          <w:rFonts w:ascii="Arial" w:hAnsi="Arial" w:cs="Arial"/>
          <w:bCs/>
          <w:lang w:val="es-ES_tradnl"/>
        </w:rPr>
        <w:t xml:space="preserve"> </w:t>
      </w:r>
      <w:r w:rsidRPr="00546D0B">
        <w:rPr>
          <w:rFonts w:ascii="Arial" w:hAnsi="Arial" w:cs="Arial"/>
          <w:bCs/>
          <w:lang w:val="es-ES_tradnl"/>
        </w:rPr>
        <w:t>extracontractual por una supuesta falla en la prestación del servicio de salud, la consecuencia</w:t>
      </w:r>
      <w:r>
        <w:rPr>
          <w:rFonts w:ascii="Arial" w:hAnsi="Arial" w:cs="Arial"/>
          <w:bCs/>
          <w:lang w:val="es-ES_tradnl"/>
        </w:rPr>
        <w:t xml:space="preserve"> </w:t>
      </w:r>
      <w:r w:rsidRPr="00546D0B">
        <w:rPr>
          <w:rFonts w:ascii="Arial" w:hAnsi="Arial" w:cs="Arial"/>
          <w:bCs/>
          <w:lang w:val="es-ES_tradnl"/>
        </w:rPr>
        <w:t>ante tal omisión es la negación de la pretensión.</w:t>
      </w:r>
    </w:p>
    <w:p w14:paraId="47B20BE0" w14:textId="276C6834" w:rsidR="00546D0B" w:rsidRDefault="00546D0B" w:rsidP="00546D0B">
      <w:pPr>
        <w:spacing w:after="200" w:line="360" w:lineRule="auto"/>
        <w:jc w:val="both"/>
        <w:rPr>
          <w:rFonts w:ascii="Arial" w:hAnsi="Arial" w:cs="Arial"/>
          <w:bCs/>
          <w:lang w:val="es-ES_tradnl"/>
        </w:rPr>
      </w:pPr>
      <w:r w:rsidRPr="00546D0B">
        <w:rPr>
          <w:rFonts w:ascii="Arial" w:hAnsi="Arial" w:cs="Arial"/>
          <w:bCs/>
          <w:lang w:val="es-ES_tradnl"/>
        </w:rPr>
        <w:t>En ese sentido, se tiene que las cargas procesales son un imperativo que emana de la norma</w:t>
      </w:r>
      <w:r>
        <w:rPr>
          <w:rFonts w:ascii="Arial" w:hAnsi="Arial" w:cs="Arial"/>
          <w:bCs/>
          <w:lang w:val="es-ES_tradnl"/>
        </w:rPr>
        <w:t xml:space="preserve"> </w:t>
      </w:r>
      <w:r w:rsidRPr="00546D0B">
        <w:rPr>
          <w:rFonts w:ascii="Arial" w:hAnsi="Arial" w:cs="Arial"/>
          <w:bCs/>
          <w:lang w:val="es-ES_tradnl"/>
        </w:rPr>
        <w:t>de derecho público y con ocasión del proceso, solo para las partes y algunos terceros. Son del</w:t>
      </w:r>
      <w:r>
        <w:rPr>
          <w:rFonts w:ascii="Arial" w:hAnsi="Arial" w:cs="Arial"/>
          <w:bCs/>
          <w:lang w:val="es-ES_tradnl"/>
        </w:rPr>
        <w:t xml:space="preserve"> </w:t>
      </w:r>
      <w:r w:rsidRPr="00546D0B">
        <w:rPr>
          <w:rFonts w:ascii="Arial" w:hAnsi="Arial" w:cs="Arial"/>
          <w:bCs/>
          <w:lang w:val="es-ES_tradnl"/>
        </w:rPr>
        <w:t>propio interés de quien las soporta, razón por la cual:</w:t>
      </w:r>
    </w:p>
    <w:p w14:paraId="4379AB7F" w14:textId="0C5A6432" w:rsidR="00DE6DB0" w:rsidRPr="00DE6DB0" w:rsidRDefault="00DE6DB0" w:rsidP="00DE6DB0">
      <w:pPr>
        <w:spacing w:after="200" w:line="360" w:lineRule="auto"/>
        <w:ind w:left="360"/>
        <w:jc w:val="both"/>
        <w:rPr>
          <w:rFonts w:ascii="Arial" w:hAnsi="Arial" w:cs="Arial"/>
          <w:bCs/>
          <w:sz w:val="20"/>
          <w:szCs w:val="20"/>
          <w:lang w:val="es-ES_tradnl"/>
        </w:rPr>
      </w:pPr>
      <w:r w:rsidRPr="00DE6DB0">
        <w:rPr>
          <w:rFonts w:ascii="Arial" w:hAnsi="Arial" w:cs="Arial"/>
          <w:bCs/>
          <w:sz w:val="20"/>
          <w:szCs w:val="20"/>
          <w:lang w:val="es-ES_tradnl"/>
        </w:rPr>
        <w:t>“no existe una sanción coactiva que conmine al individuo a cumplir, sino que se producirá, para el sujeto, como consecuencia de su incumplimiento, una desventaja para el mismo (y no para el otro sujeto)” (...) el sujeto procesal que soporta la carga, está en el campo de la libertad para cumplir o no con ella, de modo que si no lo hace no está constreñido para que se allane a cumplirla, por lo cual el no asumirla no dará lugar propiamente a una sanción sino a las consecuencias jurídicas propias de su inactividad, que pueden repercutir también desfavorablemente sobre los derechos sustanciales que en el proceso se ventilan.” (</w:t>
      </w:r>
      <w:proofErr w:type="spellStart"/>
      <w:r w:rsidRPr="00DE6DB0">
        <w:rPr>
          <w:rFonts w:ascii="Arial" w:hAnsi="Arial" w:cs="Arial"/>
          <w:bCs/>
          <w:sz w:val="20"/>
          <w:szCs w:val="20"/>
          <w:lang w:val="es-ES_tradnl"/>
        </w:rPr>
        <w:t>Véscovi</w:t>
      </w:r>
      <w:proofErr w:type="spellEnd"/>
      <w:r w:rsidRPr="00DE6DB0">
        <w:rPr>
          <w:rFonts w:ascii="Arial" w:hAnsi="Arial" w:cs="Arial"/>
          <w:bCs/>
          <w:sz w:val="20"/>
          <w:szCs w:val="20"/>
          <w:lang w:val="es-ES_tradnl"/>
        </w:rPr>
        <w:t>, 1984, p. 245).</w:t>
      </w:r>
    </w:p>
    <w:p w14:paraId="140D2755" w14:textId="25A0B6C8" w:rsidR="00DE6DB0" w:rsidRDefault="00DE6DB0" w:rsidP="00DE6DB0">
      <w:pPr>
        <w:spacing w:after="200" w:line="360" w:lineRule="auto"/>
        <w:jc w:val="both"/>
        <w:rPr>
          <w:rFonts w:ascii="Arial" w:hAnsi="Arial" w:cs="Arial"/>
          <w:bCs/>
          <w:lang w:val="es-ES_tradnl"/>
        </w:rPr>
      </w:pPr>
      <w:r w:rsidRPr="00DE6DB0">
        <w:rPr>
          <w:rFonts w:ascii="Arial" w:hAnsi="Arial" w:cs="Arial"/>
          <w:bCs/>
          <w:lang w:val="es-ES_tradnl"/>
        </w:rPr>
        <w:t>En correlación, la Corte Constitucional en Sentencias C-1512 de 2000, C-1104 de 2001, C-662</w:t>
      </w:r>
      <w:r>
        <w:rPr>
          <w:rFonts w:ascii="Arial" w:hAnsi="Arial" w:cs="Arial"/>
          <w:bCs/>
          <w:lang w:val="es-ES_tradnl"/>
        </w:rPr>
        <w:t xml:space="preserve"> </w:t>
      </w:r>
      <w:r w:rsidRPr="00DE6DB0">
        <w:rPr>
          <w:rFonts w:ascii="Arial" w:hAnsi="Arial" w:cs="Arial"/>
          <w:bCs/>
          <w:lang w:val="es-ES_tradnl"/>
        </w:rPr>
        <w:t>de 2004, C-275 de 2006, C-227 de 2009 y C-279 de 2013, entre otras</w:t>
      </w:r>
      <w:r w:rsidR="00AE1E15">
        <w:rPr>
          <w:rFonts w:ascii="Arial" w:hAnsi="Arial" w:cs="Arial"/>
          <w:bCs/>
          <w:lang w:val="es-ES_tradnl"/>
        </w:rPr>
        <w:t>,</w:t>
      </w:r>
      <w:r w:rsidRPr="00DE6DB0">
        <w:rPr>
          <w:rFonts w:ascii="Arial" w:hAnsi="Arial" w:cs="Arial"/>
          <w:bCs/>
          <w:lang w:val="es-ES_tradnl"/>
        </w:rPr>
        <w:t xml:space="preserve"> ha recogido y ha hecho</w:t>
      </w:r>
      <w:r>
        <w:rPr>
          <w:rFonts w:ascii="Arial" w:hAnsi="Arial" w:cs="Arial"/>
          <w:bCs/>
          <w:lang w:val="es-ES_tradnl"/>
        </w:rPr>
        <w:t xml:space="preserve"> </w:t>
      </w:r>
      <w:r w:rsidRPr="00DE6DB0">
        <w:rPr>
          <w:rFonts w:ascii="Arial" w:hAnsi="Arial" w:cs="Arial"/>
          <w:bCs/>
          <w:lang w:val="es-ES_tradnl"/>
        </w:rPr>
        <w:t>propios discernimientos en torno a la consecuencia desfavorable que apareja para la parte que</w:t>
      </w:r>
      <w:r>
        <w:rPr>
          <w:rFonts w:ascii="Arial" w:hAnsi="Arial" w:cs="Arial"/>
          <w:bCs/>
          <w:lang w:val="es-ES_tradnl"/>
        </w:rPr>
        <w:t xml:space="preserve"> </w:t>
      </w:r>
      <w:r w:rsidRPr="00DE6DB0">
        <w:rPr>
          <w:rFonts w:ascii="Arial" w:hAnsi="Arial" w:cs="Arial"/>
          <w:bCs/>
          <w:lang w:val="es-ES_tradnl"/>
        </w:rPr>
        <w:t>está interesada en acreditar determinada situación, abandonar dicha carga que al respecto a ha</w:t>
      </w:r>
      <w:r>
        <w:rPr>
          <w:rFonts w:ascii="Arial" w:hAnsi="Arial" w:cs="Arial"/>
          <w:bCs/>
          <w:lang w:val="es-ES_tradnl"/>
        </w:rPr>
        <w:t xml:space="preserve"> </w:t>
      </w:r>
      <w:r w:rsidRPr="00DE6DB0">
        <w:rPr>
          <w:rFonts w:ascii="Arial" w:hAnsi="Arial" w:cs="Arial"/>
          <w:bCs/>
          <w:lang w:val="es-ES_tradnl"/>
        </w:rPr>
        <w:t>traído la Corte Suprema de Justicia y que explican el anterior raciocinio con claridad meridiana.</w:t>
      </w:r>
      <w:r>
        <w:rPr>
          <w:rFonts w:ascii="Arial" w:hAnsi="Arial" w:cs="Arial"/>
          <w:bCs/>
          <w:lang w:val="es-ES_tradnl"/>
        </w:rPr>
        <w:t xml:space="preserve"> </w:t>
      </w:r>
      <w:r w:rsidRPr="00DE6DB0">
        <w:rPr>
          <w:rFonts w:ascii="Arial" w:hAnsi="Arial" w:cs="Arial"/>
          <w:bCs/>
          <w:lang w:val="es-ES_tradnl"/>
        </w:rPr>
        <w:t>En Sala de Casación Civil, con providencia del Dr. Horacio Montoya Gil en auto del 17 de</w:t>
      </w:r>
      <w:r>
        <w:rPr>
          <w:rFonts w:ascii="Arial" w:hAnsi="Arial" w:cs="Arial"/>
          <w:bCs/>
          <w:lang w:val="es-ES_tradnl"/>
        </w:rPr>
        <w:t xml:space="preserve"> </w:t>
      </w:r>
      <w:r w:rsidRPr="00DE6DB0">
        <w:rPr>
          <w:rFonts w:ascii="Arial" w:hAnsi="Arial" w:cs="Arial"/>
          <w:bCs/>
          <w:lang w:val="es-ES_tradnl"/>
        </w:rPr>
        <w:t>septiembre de 1985 se integró que:</w:t>
      </w:r>
    </w:p>
    <w:p w14:paraId="45D2F152" w14:textId="5FB8E11C" w:rsidR="00DE6DB0" w:rsidRPr="00DE6DB0" w:rsidRDefault="00DE6DB0" w:rsidP="00DE6DB0">
      <w:pPr>
        <w:spacing w:after="200" w:line="360" w:lineRule="auto"/>
        <w:ind w:left="360"/>
        <w:jc w:val="both"/>
        <w:rPr>
          <w:rFonts w:ascii="Arial" w:hAnsi="Arial" w:cs="Arial"/>
          <w:bCs/>
          <w:sz w:val="20"/>
          <w:szCs w:val="20"/>
          <w:lang w:val="es-ES_tradnl"/>
        </w:rPr>
      </w:pPr>
      <w:r w:rsidRPr="00DE6DB0">
        <w:rPr>
          <w:rFonts w:ascii="Arial" w:hAnsi="Arial" w:cs="Arial"/>
          <w:bCs/>
          <w:sz w:val="20"/>
          <w:szCs w:val="20"/>
          <w:lang w:val="es-ES_tradnl"/>
        </w:rPr>
        <w:t>“(...) Finalmente, las cargas procesales son aquellas situaciones instituidas por la ley que comportan o demandan una conducta de realización facultativa, normalmente establecida en interés del propio sujeto y cuya omisión trae aparejadas para él consecuencias desfavorables, como la preclusión de una oportunidad o un derecho procesal e inclusive hasta la pérdida del derecho sustancial debatido en el proceso. Como se ve, las cargas procesales se caracterizan porque el sujeto a quien se las impone la ley conserva la facultad de cumplirlas o no, sin que el Juez o persona alguna pueda compelerlo coercitivamente a ello, todo lo contrario de lo que sucede con las obligaciones; de no, tal omisión le puede acarrear consecuencias desfavorables. Así, por ejemplo, probar los supuestos de hecho para no recibir una sentencia adversa”. (Resaltado y subrayas propias)</w:t>
      </w:r>
    </w:p>
    <w:p w14:paraId="644DB3C9" w14:textId="03212E5B" w:rsidR="00204AAB" w:rsidRPr="00204AAB" w:rsidRDefault="00204AAB" w:rsidP="00204AAB">
      <w:pPr>
        <w:spacing w:after="200" w:line="360" w:lineRule="auto"/>
        <w:jc w:val="both"/>
        <w:rPr>
          <w:rFonts w:ascii="Arial" w:hAnsi="Arial" w:cs="Arial"/>
          <w:lang w:val="es-ES_tradnl"/>
        </w:rPr>
      </w:pPr>
      <w:r w:rsidRPr="00204AAB">
        <w:rPr>
          <w:rFonts w:ascii="Arial" w:hAnsi="Arial" w:cs="Arial"/>
          <w:lang w:val="es-ES_tradnl"/>
        </w:rPr>
        <w:lastRenderedPageBreak/>
        <w:t xml:space="preserve">De acuerdo con lo anterior, es menester indicar que, confrontando las pruebas recaudadas hasta el momento, es notorio que en el caso sub examine, la responsabilidad civil extracontractual del asegurado no se acreditó. Para la atribución de responsabilidad civil extracontractual, es indispensable la concurrencia de unos elementos </w:t>
      </w:r>
      <w:r w:rsidRPr="00AE1E15">
        <w:rPr>
          <w:rFonts w:ascii="Arial" w:hAnsi="Arial" w:cs="Arial"/>
          <w:i/>
          <w:iCs/>
          <w:lang w:val="es-ES_tradnl"/>
        </w:rPr>
        <w:t>sine qua non</w:t>
      </w:r>
      <w:r w:rsidRPr="00204AAB">
        <w:rPr>
          <w:rFonts w:ascii="Arial" w:hAnsi="Arial" w:cs="Arial"/>
          <w:lang w:val="es-ES_tradnl"/>
        </w:rPr>
        <w:t xml:space="preserve">, estos son, un hecho dañoso, un daño y un nexo causal entre el daño y el hecho; debe acreditarse irrefutablemente el vínculo que une el hecho al daño acaecido, como quiera que, cuando este no está debidamente demostrado, se convierte en una circunstancia que obstaculiza la atribución de responsabilidad. Así pues, del análisis del acervo probatorio </w:t>
      </w:r>
      <w:r w:rsidR="00AE1E15">
        <w:rPr>
          <w:rFonts w:ascii="Arial" w:hAnsi="Arial" w:cs="Arial"/>
          <w:lang w:val="es-ES_tradnl"/>
        </w:rPr>
        <w:t>practicado en el proceso</w:t>
      </w:r>
      <w:r w:rsidRPr="00204AAB">
        <w:rPr>
          <w:rFonts w:ascii="Arial" w:hAnsi="Arial" w:cs="Arial"/>
          <w:lang w:val="es-ES_tradnl"/>
        </w:rPr>
        <w:t>, se advierte que no existe prueba que acredite la existencia de un nexo causal como presupuesto para la configuración de la responsabilidad extracontractual, por el contrario, sí se tienen elementos que permiten advertir la fractura o carencia del mentado requisito.</w:t>
      </w:r>
    </w:p>
    <w:p w14:paraId="5FEA40FA" w14:textId="0DE620B7" w:rsidR="00204AAB" w:rsidRPr="00204AAB" w:rsidRDefault="00204AAB" w:rsidP="00204AAB">
      <w:pPr>
        <w:spacing w:line="360" w:lineRule="auto"/>
        <w:jc w:val="both"/>
        <w:rPr>
          <w:rFonts w:ascii="Arial" w:hAnsi="Arial" w:cs="Arial"/>
          <w:lang w:val="es-ES_tradnl"/>
        </w:rPr>
      </w:pPr>
      <w:r w:rsidRPr="00204AAB">
        <w:rPr>
          <w:rFonts w:ascii="Arial" w:hAnsi="Arial" w:cs="Arial"/>
          <w:lang w:val="es-ES_tradnl"/>
        </w:rPr>
        <w:t>En pocas palabras, si se da una remota sentencia en contra de los intereses del demandado, mi representada no estará obligada al pago por suma alguna que no tenga cobertura. Así las cosas, de conformidad con lo establecido en la normatividad mercantil para que exista obligación alguna de indemnizar en cabeza del asegurador se hace indispensable que concurran los siguientes elementos: la realización de un riesgo asegurado, frente al cual se encuentre debidamente acreditado su ocurrencia y cuantía y que además el asunto no se enmarque en ninguna de las exclusiones contenidas en la póliza.</w:t>
      </w:r>
    </w:p>
    <w:p w14:paraId="12CAF9FF" w14:textId="77777777" w:rsidR="00204AAB" w:rsidRPr="00204AAB" w:rsidRDefault="00204AAB" w:rsidP="00204AAB">
      <w:pPr>
        <w:spacing w:line="360" w:lineRule="auto"/>
        <w:jc w:val="both"/>
        <w:rPr>
          <w:rFonts w:ascii="Arial" w:hAnsi="Arial" w:cs="Arial"/>
          <w:lang w:val="es-ES_tradnl"/>
        </w:rPr>
      </w:pPr>
    </w:p>
    <w:p w14:paraId="770D34DB" w14:textId="0D19EFE5" w:rsidR="00204AAB" w:rsidRPr="00204AAB" w:rsidRDefault="00204AAB" w:rsidP="00204AAB">
      <w:pPr>
        <w:spacing w:after="200" w:line="360" w:lineRule="auto"/>
        <w:jc w:val="both"/>
        <w:rPr>
          <w:rFonts w:ascii="Arial" w:hAnsi="Arial" w:cs="Arial"/>
          <w:lang w:val="es-ES_tradnl"/>
        </w:rPr>
      </w:pPr>
      <w:r w:rsidRPr="00204AAB">
        <w:rPr>
          <w:rFonts w:ascii="Arial" w:hAnsi="Arial" w:cs="Arial"/>
          <w:lang w:val="es-ES_tradnl"/>
        </w:rPr>
        <w:t>Por lo tanto y como conclusión, no se puede pretender una indemnización por parte de ASEGURADORA SOLIDARIA DE COLOMBIA E.C., toda vez que para ser beneficiario de tal amparo debe encontrarse configurada la existencia del siniestro. Sin embargo, al no encontrarse demostrada la responsabilidad en cabeza del asegurado no se puede afectar la garantía.</w:t>
      </w:r>
    </w:p>
    <w:p w14:paraId="467F1074" w14:textId="2AFBFAA1" w:rsidR="00204AAB" w:rsidRPr="00AE1E15" w:rsidRDefault="00204AAB" w:rsidP="00AE1E15">
      <w:pPr>
        <w:spacing w:line="360" w:lineRule="auto"/>
        <w:jc w:val="both"/>
        <w:rPr>
          <w:rFonts w:ascii="Arial" w:hAnsi="Arial" w:cs="Arial"/>
          <w:lang w:val="es-ES_tradnl"/>
        </w:rPr>
      </w:pPr>
      <w:r w:rsidRPr="00204AAB">
        <w:rPr>
          <w:rFonts w:ascii="Arial" w:hAnsi="Arial" w:cs="Arial"/>
          <w:lang w:val="es-ES_tradnl"/>
        </w:rPr>
        <w:t>Respetuosamente solicito declarar probada esta excepción.</w:t>
      </w:r>
    </w:p>
    <w:p w14:paraId="0CED720E" w14:textId="77777777" w:rsidR="00204AAB" w:rsidRPr="00546D0B" w:rsidRDefault="00204AAB" w:rsidP="00AE1E15">
      <w:pPr>
        <w:spacing w:line="360" w:lineRule="auto"/>
        <w:jc w:val="both"/>
        <w:rPr>
          <w:rFonts w:ascii="Arial" w:hAnsi="Arial" w:cs="Arial"/>
          <w:b/>
          <w:bCs/>
          <w:u w:val="single"/>
          <w:lang w:val="es-ES_tradnl"/>
        </w:rPr>
      </w:pPr>
    </w:p>
    <w:p w14:paraId="1DC7BC5F" w14:textId="6B7ACBA3" w:rsidR="00AE1E15" w:rsidRPr="00AE1E15" w:rsidRDefault="00AE1E15" w:rsidP="00DC57F4">
      <w:pPr>
        <w:pStyle w:val="Prrafodelista"/>
        <w:numPr>
          <w:ilvl w:val="3"/>
          <w:numId w:val="7"/>
        </w:numPr>
        <w:spacing w:after="200" w:line="360" w:lineRule="auto"/>
        <w:jc w:val="both"/>
        <w:rPr>
          <w:rFonts w:ascii="Arial" w:hAnsi="Arial" w:cs="Arial"/>
          <w:b/>
          <w:bCs/>
          <w:sz w:val="22"/>
          <w:szCs w:val="22"/>
          <w:u w:val="single"/>
          <w:lang w:val="es-ES_tradnl"/>
        </w:rPr>
      </w:pPr>
      <w:r w:rsidRPr="00AE1E15">
        <w:rPr>
          <w:rFonts w:ascii="Arial" w:hAnsi="Arial" w:cs="Arial"/>
          <w:b/>
          <w:bCs/>
          <w:sz w:val="22"/>
          <w:szCs w:val="22"/>
          <w:u w:val="single"/>
          <w:lang w:val="es-ES_tradnl"/>
        </w:rPr>
        <w:t>LÍMITE ASEGURADO EN LA PÓLIZA No. 420-88-994000000028 ANEXOS 0 Y 1.</w:t>
      </w:r>
    </w:p>
    <w:p w14:paraId="117E2EC8" w14:textId="1492B335" w:rsidR="00AE1E15" w:rsidRDefault="00AE1E15" w:rsidP="00AE1E15">
      <w:pPr>
        <w:spacing w:after="200" w:line="360" w:lineRule="auto"/>
        <w:jc w:val="both"/>
        <w:rPr>
          <w:rFonts w:ascii="Arial" w:hAnsi="Arial" w:cs="Arial"/>
          <w:lang w:val="es-ES_tradnl"/>
        </w:rPr>
      </w:pPr>
      <w:r w:rsidRPr="00AE1E15">
        <w:rPr>
          <w:rFonts w:ascii="Arial" w:hAnsi="Arial" w:cs="Arial"/>
          <w:lang w:val="es-ES_tradnl"/>
        </w:rPr>
        <w:t>En gracia de discusión y sin que implique reconocimiento de responsabilidad,</w:t>
      </w:r>
      <w:r w:rsidR="004965A3">
        <w:rPr>
          <w:rFonts w:ascii="Arial" w:hAnsi="Arial" w:cs="Arial"/>
          <w:lang w:val="es-ES_tradnl"/>
        </w:rPr>
        <w:t xml:space="preserve"> en el remoto e </w:t>
      </w:r>
      <w:proofErr w:type="gramStart"/>
      <w:r w:rsidR="004965A3">
        <w:rPr>
          <w:rFonts w:ascii="Arial" w:hAnsi="Arial" w:cs="Arial"/>
          <w:lang w:val="es-ES_tradnl"/>
        </w:rPr>
        <w:t>improbables caso</w:t>
      </w:r>
      <w:proofErr w:type="gramEnd"/>
      <w:r w:rsidR="004965A3">
        <w:rPr>
          <w:rFonts w:ascii="Arial" w:hAnsi="Arial" w:cs="Arial"/>
          <w:lang w:val="es-ES_tradnl"/>
        </w:rPr>
        <w:t xml:space="preserve"> en el que el despacho acceda favorablemente a los ruegos de la demanda,</w:t>
      </w:r>
      <w:r w:rsidRPr="00AE1E15">
        <w:rPr>
          <w:rFonts w:ascii="Arial" w:hAnsi="Arial" w:cs="Arial"/>
          <w:lang w:val="es-ES_tradnl"/>
        </w:rPr>
        <w:t xml:space="preserve"> debe destacarse</w:t>
      </w:r>
      <w:r>
        <w:rPr>
          <w:rFonts w:ascii="Arial" w:hAnsi="Arial" w:cs="Arial"/>
          <w:lang w:val="es-ES_tradnl"/>
        </w:rPr>
        <w:t xml:space="preserve"> </w:t>
      </w:r>
      <w:r w:rsidRPr="00AE1E15">
        <w:rPr>
          <w:rFonts w:ascii="Arial" w:hAnsi="Arial" w:cs="Arial"/>
          <w:lang w:val="es-ES_tradnl"/>
        </w:rPr>
        <w:t>que la eventual obligación de mi procurada se circunscribe en proporción al límite de la</w:t>
      </w:r>
      <w:r>
        <w:rPr>
          <w:rFonts w:ascii="Arial" w:hAnsi="Arial" w:cs="Arial"/>
          <w:lang w:val="es-ES_tradnl"/>
        </w:rPr>
        <w:t xml:space="preserve"> </w:t>
      </w:r>
      <w:r w:rsidRPr="00AE1E15">
        <w:rPr>
          <w:rFonts w:ascii="Arial" w:hAnsi="Arial" w:cs="Arial"/>
          <w:lang w:val="es-ES_tradnl"/>
        </w:rPr>
        <w:t>cobertura para los eventos asegurables y amparados por el contrato. En el caso en concreto se</w:t>
      </w:r>
      <w:r>
        <w:rPr>
          <w:rFonts w:ascii="Arial" w:hAnsi="Arial" w:cs="Arial"/>
          <w:lang w:val="es-ES_tradnl"/>
        </w:rPr>
        <w:t xml:space="preserve"> </w:t>
      </w:r>
      <w:r w:rsidRPr="00AE1E15">
        <w:rPr>
          <w:rFonts w:ascii="Arial" w:hAnsi="Arial" w:cs="Arial"/>
          <w:lang w:val="es-ES_tradnl"/>
        </w:rPr>
        <w:t>establecieron unos límites, los cuales se encuentran sujetos a la disponibilidad de la suma</w:t>
      </w:r>
      <w:r>
        <w:rPr>
          <w:rFonts w:ascii="Arial" w:hAnsi="Arial" w:cs="Arial"/>
          <w:lang w:val="es-ES_tradnl"/>
        </w:rPr>
        <w:t xml:space="preserve"> </w:t>
      </w:r>
      <w:r w:rsidRPr="00AE1E15">
        <w:rPr>
          <w:rFonts w:ascii="Arial" w:hAnsi="Arial" w:cs="Arial"/>
          <w:lang w:val="es-ES_tradnl"/>
        </w:rPr>
        <w:t>asegurada. La ocurrencia de varios siniestros durante la vigencia de la póliza va agotando dicha</w:t>
      </w:r>
      <w:r>
        <w:rPr>
          <w:rFonts w:ascii="Arial" w:hAnsi="Arial" w:cs="Arial"/>
          <w:lang w:val="es-ES_tradnl"/>
        </w:rPr>
        <w:t xml:space="preserve"> </w:t>
      </w:r>
      <w:r w:rsidRPr="00AE1E15">
        <w:rPr>
          <w:rFonts w:ascii="Arial" w:hAnsi="Arial" w:cs="Arial"/>
          <w:lang w:val="es-ES_tradnl"/>
        </w:rPr>
        <w:t>suma, por lo que es indispensable que se tenga en cuenta la misma en el remoto evento de</w:t>
      </w:r>
      <w:r>
        <w:rPr>
          <w:rFonts w:ascii="Arial" w:hAnsi="Arial" w:cs="Arial"/>
          <w:lang w:val="es-ES_tradnl"/>
        </w:rPr>
        <w:t xml:space="preserve"> </w:t>
      </w:r>
      <w:r w:rsidRPr="00AE1E15">
        <w:rPr>
          <w:rFonts w:ascii="Arial" w:hAnsi="Arial" w:cs="Arial"/>
          <w:lang w:val="es-ES_tradnl"/>
        </w:rPr>
        <w:t>proferir sentencia condenatoria en contra del asegurado.</w:t>
      </w:r>
    </w:p>
    <w:p w14:paraId="6AC287E5" w14:textId="35721B9B" w:rsidR="00AE1E15" w:rsidRPr="00AE1E15" w:rsidRDefault="00AE1E15" w:rsidP="00AE1E15">
      <w:pPr>
        <w:spacing w:after="200" w:line="360" w:lineRule="auto"/>
        <w:jc w:val="both"/>
        <w:rPr>
          <w:rFonts w:ascii="Arial" w:hAnsi="Arial" w:cs="Arial"/>
          <w:lang w:val="es-ES_tradnl"/>
        </w:rPr>
      </w:pPr>
      <w:r w:rsidRPr="00AE1E15">
        <w:rPr>
          <w:rFonts w:ascii="Arial" w:hAnsi="Arial" w:cs="Arial"/>
          <w:lang w:val="es-ES_tradnl"/>
        </w:rPr>
        <w:t>De acuerdo con lo preceptuado en el artículo 1079 del Código de Comercio, el asegurador estará</w:t>
      </w:r>
      <w:r>
        <w:rPr>
          <w:rFonts w:ascii="Arial" w:hAnsi="Arial" w:cs="Arial"/>
          <w:lang w:val="es-ES_tradnl"/>
        </w:rPr>
        <w:t xml:space="preserve"> </w:t>
      </w:r>
      <w:r w:rsidRPr="00AE1E15">
        <w:rPr>
          <w:rFonts w:ascii="Arial" w:hAnsi="Arial" w:cs="Arial"/>
          <w:lang w:val="es-ES_tradnl"/>
        </w:rPr>
        <w:t>obligado a responder únicamente hasta la concurrencia de la suma asegurada, sin excepción y</w:t>
      </w:r>
      <w:r>
        <w:rPr>
          <w:rFonts w:ascii="Arial" w:hAnsi="Arial" w:cs="Arial"/>
          <w:lang w:val="es-ES_tradnl"/>
        </w:rPr>
        <w:t xml:space="preserve"> </w:t>
      </w:r>
      <w:r w:rsidRPr="00AE1E15">
        <w:rPr>
          <w:rFonts w:ascii="Arial" w:hAnsi="Arial" w:cs="Arial"/>
          <w:lang w:val="es-ES_tradnl"/>
        </w:rPr>
        <w:t>sin perjuicio del carácter meramente indemnizatorio de esta clase de pólizas, consagrado en el</w:t>
      </w:r>
      <w:r>
        <w:rPr>
          <w:rFonts w:ascii="Arial" w:hAnsi="Arial" w:cs="Arial"/>
          <w:lang w:val="es-ES_tradnl"/>
        </w:rPr>
        <w:t xml:space="preserve"> </w:t>
      </w:r>
      <w:r w:rsidRPr="00AE1E15">
        <w:rPr>
          <w:rFonts w:ascii="Arial" w:hAnsi="Arial" w:cs="Arial"/>
          <w:lang w:val="es-ES_tradnl"/>
        </w:rPr>
        <w:t>artículo 1088 ibídem, que establece que los seguros de daños serán contratos de mera</w:t>
      </w:r>
      <w:r>
        <w:rPr>
          <w:rFonts w:ascii="Arial" w:hAnsi="Arial" w:cs="Arial"/>
          <w:lang w:val="es-ES_tradnl"/>
        </w:rPr>
        <w:t xml:space="preserve"> </w:t>
      </w:r>
      <w:r w:rsidRPr="00AE1E15">
        <w:rPr>
          <w:rFonts w:ascii="Arial" w:hAnsi="Arial" w:cs="Arial"/>
          <w:lang w:val="es-ES_tradnl"/>
        </w:rPr>
        <w:t>indemnización y jamás podrán constituirse en fuente de enriquecimiento.</w:t>
      </w:r>
    </w:p>
    <w:p w14:paraId="024C4607" w14:textId="6E222CAB" w:rsidR="00AE1E15" w:rsidRDefault="00AE1E15" w:rsidP="00AE1E15">
      <w:pPr>
        <w:spacing w:after="200" w:line="360" w:lineRule="auto"/>
        <w:jc w:val="both"/>
        <w:rPr>
          <w:rFonts w:ascii="Arial" w:hAnsi="Arial" w:cs="Arial"/>
          <w:lang w:val="es-ES_tradnl"/>
        </w:rPr>
      </w:pPr>
      <w:r w:rsidRPr="00AE1E15">
        <w:rPr>
          <w:rFonts w:ascii="Arial" w:hAnsi="Arial" w:cs="Arial"/>
          <w:lang w:val="es-ES_tradnl"/>
        </w:rPr>
        <w:lastRenderedPageBreak/>
        <w:t>Ahora bien, exclusivamente en gracia de discusión, sin ánimo de que implique el</w:t>
      </w:r>
      <w:r>
        <w:rPr>
          <w:rFonts w:ascii="Arial" w:hAnsi="Arial" w:cs="Arial"/>
          <w:lang w:val="es-ES_tradnl"/>
        </w:rPr>
        <w:t xml:space="preserve"> </w:t>
      </w:r>
      <w:r w:rsidRPr="00AE1E15">
        <w:rPr>
          <w:rFonts w:ascii="Arial" w:hAnsi="Arial" w:cs="Arial"/>
          <w:lang w:val="es-ES_tradnl"/>
        </w:rPr>
        <w:t>reconocimiento de responsabilidad en contra de mi representada, se debe manifestar que en la</w:t>
      </w:r>
      <w:r>
        <w:rPr>
          <w:rFonts w:ascii="Arial" w:hAnsi="Arial" w:cs="Arial"/>
          <w:lang w:val="es-ES_tradnl"/>
        </w:rPr>
        <w:t xml:space="preserve"> </w:t>
      </w:r>
      <w:r w:rsidRPr="00AE1E15">
        <w:rPr>
          <w:rFonts w:ascii="Arial" w:hAnsi="Arial" w:cs="Arial"/>
          <w:lang w:val="es-ES_tradnl"/>
        </w:rPr>
        <w:t>póliza No. 420-88-994000000028, con el que se llamó en garantía a mi procurada, se indicaron</w:t>
      </w:r>
      <w:r>
        <w:rPr>
          <w:rFonts w:ascii="Arial" w:hAnsi="Arial" w:cs="Arial"/>
          <w:lang w:val="es-ES_tradnl"/>
        </w:rPr>
        <w:t xml:space="preserve"> </w:t>
      </w:r>
      <w:r w:rsidRPr="00AE1E15">
        <w:rPr>
          <w:rFonts w:ascii="Arial" w:hAnsi="Arial" w:cs="Arial"/>
          <w:lang w:val="es-ES_tradnl"/>
        </w:rPr>
        <w:t>los límites para los diversos amparos pactados de la siguiente manera:</w:t>
      </w:r>
    </w:p>
    <w:p w14:paraId="0766B34E" w14:textId="0827C69F" w:rsidR="004965A3" w:rsidRDefault="004965A3" w:rsidP="00AE1E15">
      <w:pPr>
        <w:spacing w:after="200" w:line="360" w:lineRule="auto"/>
        <w:jc w:val="both"/>
        <w:rPr>
          <w:rFonts w:ascii="Arial" w:hAnsi="Arial" w:cs="Arial"/>
          <w:lang w:val="es-ES_tradnl"/>
        </w:rPr>
      </w:pPr>
      <w:r w:rsidRPr="004965A3">
        <w:rPr>
          <w:rFonts w:ascii="Arial" w:hAnsi="Arial" w:cs="Arial"/>
          <w:noProof/>
          <w:lang w:val="es-ES_tradnl"/>
        </w:rPr>
        <w:drawing>
          <wp:inline distT="0" distB="0" distL="0" distR="0" wp14:anchorId="78FB7CBA" wp14:editId="71B3A942">
            <wp:extent cx="6116320" cy="1348740"/>
            <wp:effectExtent l="0" t="0" r="0" b="3810"/>
            <wp:docPr id="704488708"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8708" name="Imagen 1" descr="Texto&#10;&#10;Descripción generada automáticamente con confianza media"/>
                    <pic:cNvPicPr/>
                  </pic:nvPicPr>
                  <pic:blipFill>
                    <a:blip r:embed="rId17"/>
                    <a:stretch>
                      <a:fillRect/>
                    </a:stretch>
                  </pic:blipFill>
                  <pic:spPr>
                    <a:xfrm>
                      <a:off x="0" y="0"/>
                      <a:ext cx="6116320" cy="1348740"/>
                    </a:xfrm>
                    <a:prstGeom prst="rect">
                      <a:avLst/>
                    </a:prstGeom>
                  </pic:spPr>
                </pic:pic>
              </a:graphicData>
            </a:graphic>
          </wp:inline>
        </w:drawing>
      </w:r>
    </w:p>
    <w:p w14:paraId="4FAA782C" w14:textId="05179EC6" w:rsidR="00AE1E15" w:rsidRDefault="004965A3" w:rsidP="004965A3">
      <w:pPr>
        <w:spacing w:after="200" w:line="360" w:lineRule="auto"/>
        <w:jc w:val="both"/>
        <w:rPr>
          <w:rFonts w:ascii="Arial" w:hAnsi="Arial" w:cs="Arial"/>
          <w:lang w:val="es-ES_tradnl"/>
        </w:rPr>
      </w:pPr>
      <w:r w:rsidRPr="004965A3">
        <w:rPr>
          <w:rFonts w:ascii="Arial" w:hAnsi="Arial" w:cs="Arial"/>
          <w:lang w:val="es-ES_tradnl"/>
        </w:rPr>
        <w:t>Ahora bien, es importante traer a colación los literales a y b, de la cláusula sexta del</w:t>
      </w:r>
      <w:r>
        <w:rPr>
          <w:rFonts w:ascii="Arial" w:hAnsi="Arial" w:cs="Arial"/>
          <w:lang w:val="es-ES_tradnl"/>
        </w:rPr>
        <w:t xml:space="preserve"> </w:t>
      </w:r>
      <w:r w:rsidRPr="004965A3">
        <w:rPr>
          <w:rFonts w:ascii="Arial" w:hAnsi="Arial" w:cs="Arial"/>
          <w:lang w:val="es-ES_tradnl"/>
        </w:rPr>
        <w:t>condicionado general No. 28/02/2018-1502-P-06-GENER-CL-SUSG-17-DOOI, que sobre los</w:t>
      </w:r>
      <w:r>
        <w:rPr>
          <w:rFonts w:ascii="Arial" w:hAnsi="Arial" w:cs="Arial"/>
          <w:lang w:val="es-ES_tradnl"/>
        </w:rPr>
        <w:t xml:space="preserve"> </w:t>
      </w:r>
      <w:r w:rsidRPr="004965A3">
        <w:rPr>
          <w:rFonts w:ascii="Arial" w:hAnsi="Arial" w:cs="Arial"/>
          <w:lang w:val="es-ES_tradnl"/>
        </w:rPr>
        <w:t>mentados límites establece que:</w:t>
      </w:r>
    </w:p>
    <w:p w14:paraId="1583F02E" w14:textId="6DF45844" w:rsidR="004965A3" w:rsidRDefault="004965A3" w:rsidP="004965A3">
      <w:pPr>
        <w:spacing w:after="200" w:line="360" w:lineRule="auto"/>
        <w:jc w:val="both"/>
        <w:rPr>
          <w:rFonts w:ascii="Arial" w:hAnsi="Arial" w:cs="Arial"/>
          <w:lang w:val="es-ES_tradnl"/>
        </w:rPr>
      </w:pPr>
      <w:r w:rsidRPr="004965A3">
        <w:rPr>
          <w:rFonts w:ascii="Arial" w:hAnsi="Arial" w:cs="Arial"/>
          <w:noProof/>
          <w:lang w:val="es-ES_tradnl"/>
        </w:rPr>
        <w:drawing>
          <wp:inline distT="0" distB="0" distL="0" distR="0" wp14:anchorId="51EB2C20" wp14:editId="523A1F80">
            <wp:extent cx="6116320" cy="3779520"/>
            <wp:effectExtent l="0" t="0" r="0" b="0"/>
            <wp:docPr id="657919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9676" name=""/>
                    <pic:cNvPicPr/>
                  </pic:nvPicPr>
                  <pic:blipFill>
                    <a:blip r:embed="rId18"/>
                    <a:stretch>
                      <a:fillRect/>
                    </a:stretch>
                  </pic:blipFill>
                  <pic:spPr>
                    <a:xfrm>
                      <a:off x="0" y="0"/>
                      <a:ext cx="6116320" cy="3779520"/>
                    </a:xfrm>
                    <a:prstGeom prst="rect">
                      <a:avLst/>
                    </a:prstGeom>
                  </pic:spPr>
                </pic:pic>
              </a:graphicData>
            </a:graphic>
          </wp:inline>
        </w:drawing>
      </w:r>
    </w:p>
    <w:p w14:paraId="74EBF640" w14:textId="77777777" w:rsidR="004965A3" w:rsidRDefault="004965A3" w:rsidP="004965A3">
      <w:pPr>
        <w:spacing w:after="200" w:line="360" w:lineRule="auto"/>
        <w:jc w:val="both"/>
        <w:rPr>
          <w:rFonts w:ascii="Arial" w:hAnsi="Arial" w:cs="Arial"/>
          <w:lang w:val="es-ES_tradnl"/>
        </w:rPr>
      </w:pPr>
      <w:r w:rsidRPr="004965A3">
        <w:rPr>
          <w:rFonts w:ascii="Arial" w:hAnsi="Arial" w:cs="Arial"/>
          <w:lang w:val="es-ES_tradnl"/>
        </w:rPr>
        <w:t>Como se probó con el clausulado o condicionado del documento aportado, si se presentaran</w:t>
      </w:r>
      <w:r>
        <w:rPr>
          <w:rFonts w:ascii="Arial" w:hAnsi="Arial" w:cs="Arial"/>
          <w:lang w:val="es-ES_tradnl"/>
        </w:rPr>
        <w:t xml:space="preserve"> </w:t>
      </w:r>
      <w:r w:rsidRPr="004965A3">
        <w:rPr>
          <w:rFonts w:ascii="Arial" w:hAnsi="Arial" w:cs="Arial"/>
          <w:lang w:val="es-ES_tradnl"/>
        </w:rPr>
        <w:t>otras reclamaciones o demandas para obtener indemnizaciones que afecten la póliza de</w:t>
      </w:r>
      <w:r>
        <w:rPr>
          <w:rFonts w:ascii="Arial" w:hAnsi="Arial" w:cs="Arial"/>
          <w:lang w:val="es-ES_tradnl"/>
        </w:rPr>
        <w:t xml:space="preserve"> </w:t>
      </w:r>
      <w:r w:rsidRPr="004965A3">
        <w:rPr>
          <w:rFonts w:ascii="Arial" w:hAnsi="Arial" w:cs="Arial"/>
          <w:lang w:val="es-ES_tradnl"/>
        </w:rPr>
        <w:t>seguro, se entenderá como una sola pérdida y la obligación de mi representada está limitada a</w:t>
      </w:r>
      <w:r>
        <w:rPr>
          <w:rFonts w:ascii="Arial" w:hAnsi="Arial" w:cs="Arial"/>
          <w:lang w:val="es-ES_tradnl"/>
        </w:rPr>
        <w:t xml:space="preserve"> </w:t>
      </w:r>
      <w:r w:rsidRPr="004965A3">
        <w:rPr>
          <w:rFonts w:ascii="Arial" w:hAnsi="Arial" w:cs="Arial"/>
          <w:lang w:val="es-ES_tradnl"/>
        </w:rPr>
        <w:t>la suma asegurada, conforme a lo dispuesto en los Arts. 1079 y 1089 del Código de Comercio.</w:t>
      </w:r>
      <w:r>
        <w:rPr>
          <w:rFonts w:ascii="Arial" w:hAnsi="Arial" w:cs="Arial"/>
          <w:lang w:val="es-ES_tradnl"/>
        </w:rPr>
        <w:t xml:space="preserve"> </w:t>
      </w:r>
    </w:p>
    <w:p w14:paraId="5DA4826B" w14:textId="2BAC0331" w:rsidR="004965A3" w:rsidRPr="004965A3" w:rsidRDefault="004965A3" w:rsidP="004965A3">
      <w:pPr>
        <w:spacing w:after="200" w:line="360" w:lineRule="auto"/>
        <w:jc w:val="both"/>
        <w:rPr>
          <w:rFonts w:ascii="Arial" w:hAnsi="Arial" w:cs="Arial"/>
          <w:lang w:val="es-ES_tradnl"/>
        </w:rPr>
      </w:pPr>
      <w:r w:rsidRPr="004965A3">
        <w:rPr>
          <w:rFonts w:ascii="Arial" w:hAnsi="Arial" w:cs="Arial"/>
          <w:lang w:val="es-ES_tradnl"/>
        </w:rPr>
        <w:t>Es decir, el límite global del valor asegurado por vigencia anual se reducirá en la suma de los</w:t>
      </w:r>
      <w:r>
        <w:rPr>
          <w:rFonts w:ascii="Arial" w:hAnsi="Arial" w:cs="Arial"/>
          <w:lang w:val="es-ES_tradnl"/>
        </w:rPr>
        <w:t xml:space="preserve"> </w:t>
      </w:r>
      <w:r w:rsidRPr="004965A3">
        <w:rPr>
          <w:rFonts w:ascii="Arial" w:hAnsi="Arial" w:cs="Arial"/>
          <w:lang w:val="es-ES_tradnl"/>
        </w:rPr>
        <w:t>montos de las indemnizaciones pagadas. La suma indicada en la carátula de la póliza No. 420-88-994000000028, es el límite máximo de responsabilidad de la compañía por todos los daños y</w:t>
      </w:r>
      <w:r>
        <w:rPr>
          <w:rFonts w:ascii="Arial" w:hAnsi="Arial" w:cs="Arial"/>
          <w:lang w:val="es-ES_tradnl"/>
        </w:rPr>
        <w:t xml:space="preserve"> </w:t>
      </w:r>
      <w:r w:rsidRPr="004965A3">
        <w:rPr>
          <w:rFonts w:ascii="Arial" w:hAnsi="Arial" w:cs="Arial"/>
          <w:lang w:val="es-ES_tradnl"/>
        </w:rPr>
        <w:t>perjuicios causados durante la vigencia anual del seguro.</w:t>
      </w:r>
    </w:p>
    <w:p w14:paraId="3736235A" w14:textId="32AD1FBA" w:rsidR="004965A3" w:rsidRDefault="004965A3" w:rsidP="004965A3">
      <w:pPr>
        <w:spacing w:after="200" w:line="360" w:lineRule="auto"/>
        <w:jc w:val="both"/>
        <w:rPr>
          <w:rFonts w:ascii="Arial" w:hAnsi="Arial" w:cs="Arial"/>
          <w:lang w:val="es-ES_tradnl"/>
        </w:rPr>
      </w:pPr>
      <w:r w:rsidRPr="004965A3">
        <w:rPr>
          <w:rFonts w:ascii="Arial" w:hAnsi="Arial" w:cs="Arial"/>
          <w:lang w:val="es-ES_tradnl"/>
        </w:rPr>
        <w:t>Conforme a lo señalado anteriormente, en este caso en particular, no queda duda sobre las</w:t>
      </w:r>
      <w:r>
        <w:rPr>
          <w:rFonts w:ascii="Arial" w:hAnsi="Arial" w:cs="Arial"/>
          <w:lang w:val="es-ES_tradnl"/>
        </w:rPr>
        <w:t xml:space="preserve"> </w:t>
      </w:r>
      <w:r w:rsidRPr="004965A3">
        <w:rPr>
          <w:rFonts w:ascii="Arial" w:hAnsi="Arial" w:cs="Arial"/>
          <w:lang w:val="es-ES_tradnl"/>
        </w:rPr>
        <w:t xml:space="preserve">sumas </w:t>
      </w:r>
      <w:r w:rsidRPr="004965A3">
        <w:rPr>
          <w:rFonts w:ascii="Arial" w:hAnsi="Arial" w:cs="Arial"/>
          <w:lang w:val="es-ES_tradnl"/>
        </w:rPr>
        <w:lastRenderedPageBreak/>
        <w:t>aseguradas. Como fuere, se reitera, que las obligaciones de la aseguradora están</w:t>
      </w:r>
      <w:r>
        <w:rPr>
          <w:rFonts w:ascii="Arial" w:hAnsi="Arial" w:cs="Arial"/>
          <w:lang w:val="es-ES_tradnl"/>
        </w:rPr>
        <w:t xml:space="preserve"> </w:t>
      </w:r>
      <w:r w:rsidRPr="004965A3">
        <w:rPr>
          <w:rFonts w:ascii="Arial" w:hAnsi="Arial" w:cs="Arial"/>
          <w:lang w:val="es-ES_tradnl"/>
        </w:rPr>
        <w:t>estrictamente sujetas a estas condiciones claramente definidas en la póliza, con sujeción a los</w:t>
      </w:r>
      <w:r>
        <w:rPr>
          <w:rFonts w:ascii="Arial" w:hAnsi="Arial" w:cs="Arial"/>
          <w:lang w:val="es-ES_tradnl"/>
        </w:rPr>
        <w:t xml:space="preserve"> </w:t>
      </w:r>
      <w:r w:rsidRPr="004965A3">
        <w:rPr>
          <w:rFonts w:ascii="Arial" w:hAnsi="Arial" w:cs="Arial"/>
          <w:lang w:val="es-ES_tradnl"/>
        </w:rPr>
        <w:t>límites asegurados y a la fehaciente demostración, por parte del asegurado en este caso, del</w:t>
      </w:r>
      <w:r>
        <w:rPr>
          <w:rFonts w:ascii="Arial" w:hAnsi="Arial" w:cs="Arial"/>
          <w:lang w:val="es-ES_tradnl"/>
        </w:rPr>
        <w:t xml:space="preserve"> </w:t>
      </w:r>
      <w:r w:rsidRPr="004965A3">
        <w:rPr>
          <w:rFonts w:ascii="Arial" w:hAnsi="Arial" w:cs="Arial"/>
          <w:lang w:val="es-ES_tradnl"/>
        </w:rPr>
        <w:t>real y efectivo acaecimiento del evento asegurado.</w:t>
      </w:r>
    </w:p>
    <w:p w14:paraId="3F7316B7" w14:textId="23A93DBA" w:rsidR="004965A3" w:rsidRPr="00AE1E15" w:rsidRDefault="004965A3" w:rsidP="004965A3">
      <w:pPr>
        <w:spacing w:after="200" w:line="360" w:lineRule="auto"/>
        <w:jc w:val="both"/>
        <w:rPr>
          <w:rFonts w:ascii="Arial" w:hAnsi="Arial" w:cs="Arial"/>
          <w:lang w:val="es-ES_tradnl"/>
        </w:rPr>
      </w:pPr>
      <w:r w:rsidRPr="004965A3">
        <w:rPr>
          <w:rFonts w:ascii="Arial" w:hAnsi="Arial" w:cs="Arial"/>
          <w:lang w:val="es-ES_tradnl"/>
        </w:rPr>
        <w:t>De conformidad con estos argumentos, respetuosamente solicito declarar probada la excepción</w:t>
      </w:r>
      <w:r>
        <w:rPr>
          <w:rFonts w:ascii="Arial" w:hAnsi="Arial" w:cs="Arial"/>
          <w:lang w:val="es-ES_tradnl"/>
        </w:rPr>
        <w:t xml:space="preserve"> </w:t>
      </w:r>
      <w:r w:rsidRPr="004965A3">
        <w:rPr>
          <w:rFonts w:ascii="Arial" w:hAnsi="Arial" w:cs="Arial"/>
          <w:lang w:val="es-ES_tradnl"/>
        </w:rPr>
        <w:t>planteada en favor de los derechos e intereses de mi procurada.</w:t>
      </w:r>
    </w:p>
    <w:p w14:paraId="5C19EBCB" w14:textId="7FB7CB71" w:rsidR="001463FB" w:rsidRPr="001463FB" w:rsidRDefault="001463FB" w:rsidP="00DC57F4">
      <w:pPr>
        <w:pStyle w:val="Prrafodelista"/>
        <w:numPr>
          <w:ilvl w:val="3"/>
          <w:numId w:val="7"/>
        </w:numPr>
        <w:spacing w:after="200" w:line="360" w:lineRule="auto"/>
        <w:jc w:val="both"/>
        <w:rPr>
          <w:rFonts w:ascii="Arial" w:hAnsi="Arial" w:cs="Arial"/>
          <w:b/>
          <w:bCs/>
          <w:sz w:val="22"/>
          <w:szCs w:val="22"/>
          <w:u w:val="single"/>
          <w:lang w:val="es-ES_tradnl"/>
        </w:rPr>
      </w:pPr>
      <w:r w:rsidRPr="001463FB">
        <w:rPr>
          <w:rFonts w:ascii="Arial" w:hAnsi="Arial" w:cs="Arial"/>
          <w:b/>
          <w:bCs/>
          <w:sz w:val="22"/>
          <w:szCs w:val="22"/>
          <w:u w:val="single"/>
          <w:lang w:val="es-ES_tradnl"/>
        </w:rPr>
        <w:t>EL CONTRATO ES LEY PARA LAS PARTES.</w:t>
      </w:r>
    </w:p>
    <w:p w14:paraId="5EC9B5BB" w14:textId="11A08E02" w:rsidR="001463FB" w:rsidRPr="001463FB" w:rsidRDefault="001463FB" w:rsidP="001463FB">
      <w:pPr>
        <w:spacing w:after="200" w:line="360" w:lineRule="auto"/>
        <w:jc w:val="both"/>
        <w:rPr>
          <w:rFonts w:ascii="Arial" w:hAnsi="Arial" w:cs="Arial"/>
          <w:lang w:val="es-ES_tradnl"/>
        </w:rPr>
      </w:pPr>
      <w:r w:rsidRPr="001463FB">
        <w:rPr>
          <w:rFonts w:ascii="Arial" w:hAnsi="Arial" w:cs="Arial"/>
          <w:lang w:val="es-ES_tradnl"/>
        </w:rPr>
        <w:t>Sin que esta excepción constituya aceptación de responsabilidad alguna, es pertinente</w:t>
      </w:r>
      <w:r>
        <w:rPr>
          <w:rFonts w:ascii="Arial" w:hAnsi="Arial" w:cs="Arial"/>
          <w:lang w:val="es-ES_tradnl"/>
        </w:rPr>
        <w:t xml:space="preserve"> </w:t>
      </w:r>
      <w:r w:rsidRPr="001463FB">
        <w:rPr>
          <w:rFonts w:ascii="Arial" w:hAnsi="Arial" w:cs="Arial"/>
          <w:lang w:val="es-ES_tradnl"/>
        </w:rPr>
        <w:t>mencionar que la obligación de la aseguradora sólo nace si efectivamente se realiza el riesgo</w:t>
      </w:r>
      <w:r>
        <w:rPr>
          <w:rFonts w:ascii="Arial" w:hAnsi="Arial" w:cs="Arial"/>
          <w:lang w:val="es-ES_tradnl"/>
        </w:rPr>
        <w:t xml:space="preserve"> </w:t>
      </w:r>
      <w:r w:rsidRPr="001463FB">
        <w:rPr>
          <w:rFonts w:ascii="Arial" w:hAnsi="Arial" w:cs="Arial"/>
          <w:lang w:val="es-ES_tradnl"/>
        </w:rPr>
        <w:t>amparado en la póliza y no se configura ninguna de las causales de exclusión o de inoperancia</w:t>
      </w:r>
      <w:r>
        <w:rPr>
          <w:rFonts w:ascii="Arial" w:hAnsi="Arial" w:cs="Arial"/>
          <w:lang w:val="es-ES_tradnl"/>
        </w:rPr>
        <w:t xml:space="preserve"> </w:t>
      </w:r>
      <w:r w:rsidRPr="001463FB">
        <w:rPr>
          <w:rFonts w:ascii="Arial" w:hAnsi="Arial" w:cs="Arial"/>
          <w:lang w:val="es-ES_tradnl"/>
        </w:rPr>
        <w:t>del contrato de seguro, convencionales o legales.</w:t>
      </w:r>
    </w:p>
    <w:p w14:paraId="772B40C7" w14:textId="21B1C884" w:rsidR="001463FB" w:rsidRPr="001463FB" w:rsidRDefault="001463FB" w:rsidP="001463FB">
      <w:pPr>
        <w:spacing w:after="200" w:line="360" w:lineRule="auto"/>
        <w:jc w:val="both"/>
        <w:rPr>
          <w:rFonts w:ascii="Arial" w:hAnsi="Arial" w:cs="Arial"/>
          <w:lang w:val="es-ES_tradnl"/>
        </w:rPr>
      </w:pPr>
      <w:r w:rsidRPr="001463FB">
        <w:rPr>
          <w:rFonts w:ascii="Arial" w:hAnsi="Arial" w:cs="Arial"/>
          <w:lang w:val="es-ES_tradnl"/>
        </w:rPr>
        <w:t>Esto significa que la responsabilidad se predicará cuando el suceso esté concebido en el</w:t>
      </w:r>
      <w:r>
        <w:rPr>
          <w:rFonts w:ascii="Arial" w:hAnsi="Arial" w:cs="Arial"/>
          <w:lang w:val="es-ES_tradnl"/>
        </w:rPr>
        <w:t xml:space="preserve"> </w:t>
      </w:r>
      <w:r w:rsidRPr="001463FB">
        <w:rPr>
          <w:rFonts w:ascii="Arial" w:hAnsi="Arial" w:cs="Arial"/>
          <w:lang w:val="es-ES_tradnl"/>
        </w:rPr>
        <w:t>ámbito de la cobertura del respectivo contrato, según su texto literal y por supuesto la obligación</w:t>
      </w:r>
      <w:r>
        <w:rPr>
          <w:rFonts w:ascii="Arial" w:hAnsi="Arial" w:cs="Arial"/>
          <w:lang w:val="es-ES_tradnl"/>
        </w:rPr>
        <w:t xml:space="preserve"> </w:t>
      </w:r>
      <w:r w:rsidRPr="001463FB">
        <w:rPr>
          <w:rFonts w:ascii="Arial" w:hAnsi="Arial" w:cs="Arial"/>
          <w:lang w:val="es-ES_tradnl"/>
        </w:rPr>
        <w:t>indemnizatoria o de reembolso a cargo de mi representada se limita a la suma asegurada,</w:t>
      </w:r>
      <w:r>
        <w:rPr>
          <w:rFonts w:ascii="Arial" w:hAnsi="Arial" w:cs="Arial"/>
          <w:lang w:val="es-ES_tradnl"/>
        </w:rPr>
        <w:t xml:space="preserve"> </w:t>
      </w:r>
      <w:r w:rsidRPr="001463FB">
        <w:rPr>
          <w:rFonts w:ascii="Arial" w:hAnsi="Arial" w:cs="Arial"/>
          <w:lang w:val="es-ES_tradnl"/>
        </w:rPr>
        <w:t>siendo este el tope máximo, además de que son aplicables todos los preceptos que para los</w:t>
      </w:r>
      <w:r>
        <w:rPr>
          <w:rFonts w:ascii="Arial" w:hAnsi="Arial" w:cs="Arial"/>
          <w:lang w:val="es-ES_tradnl"/>
        </w:rPr>
        <w:t xml:space="preserve"> </w:t>
      </w:r>
      <w:r w:rsidRPr="001463FB">
        <w:rPr>
          <w:rFonts w:ascii="Arial" w:hAnsi="Arial" w:cs="Arial"/>
          <w:lang w:val="es-ES_tradnl"/>
        </w:rPr>
        <w:t>seguros de daños y responsabilidad civil contiene el Código de Comercio, que en su Art. 1079</w:t>
      </w:r>
      <w:r>
        <w:rPr>
          <w:rFonts w:ascii="Arial" w:hAnsi="Arial" w:cs="Arial"/>
          <w:lang w:val="es-ES_tradnl"/>
        </w:rPr>
        <w:t xml:space="preserve"> </w:t>
      </w:r>
      <w:r w:rsidRPr="001463FB">
        <w:rPr>
          <w:rFonts w:ascii="Arial" w:hAnsi="Arial" w:cs="Arial"/>
          <w:lang w:val="es-ES_tradnl"/>
        </w:rPr>
        <w:t>establece que “El asegurador no estará obligado a responder sino hasta concurrencia de la</w:t>
      </w:r>
      <w:r>
        <w:rPr>
          <w:rFonts w:ascii="Arial" w:hAnsi="Arial" w:cs="Arial"/>
          <w:lang w:val="es-ES_tradnl"/>
        </w:rPr>
        <w:t xml:space="preserve"> </w:t>
      </w:r>
      <w:r w:rsidRPr="001463FB">
        <w:rPr>
          <w:rFonts w:ascii="Arial" w:hAnsi="Arial" w:cs="Arial"/>
          <w:lang w:val="es-ES_tradnl"/>
        </w:rPr>
        <w:t>suma asegurada”.</w:t>
      </w:r>
    </w:p>
    <w:p w14:paraId="651BE208" w14:textId="2F3B545C" w:rsidR="001463FB" w:rsidRPr="001463FB" w:rsidRDefault="001463FB" w:rsidP="001463FB">
      <w:pPr>
        <w:spacing w:after="200" w:line="360" w:lineRule="auto"/>
        <w:jc w:val="both"/>
        <w:rPr>
          <w:rFonts w:ascii="Arial" w:hAnsi="Arial" w:cs="Arial"/>
          <w:lang w:val="es-ES_tradnl"/>
        </w:rPr>
      </w:pPr>
      <w:r w:rsidRPr="001463FB">
        <w:rPr>
          <w:rFonts w:ascii="Arial" w:hAnsi="Arial" w:cs="Arial"/>
          <w:lang w:val="es-ES_tradnl"/>
        </w:rPr>
        <w:t>Se hace imprescindible destacar que la obligación del asegurador no nace en cuanto no se</w:t>
      </w:r>
      <w:r>
        <w:rPr>
          <w:rFonts w:ascii="Arial" w:hAnsi="Arial" w:cs="Arial"/>
          <w:lang w:val="es-ES_tradnl"/>
        </w:rPr>
        <w:t xml:space="preserve"> </w:t>
      </w:r>
      <w:r w:rsidRPr="001463FB">
        <w:rPr>
          <w:rFonts w:ascii="Arial" w:hAnsi="Arial" w:cs="Arial"/>
          <w:lang w:val="es-ES_tradnl"/>
        </w:rPr>
        <w:t>cumple la condición pactada de la que pende para su surgimiento, condición esa que es la</w:t>
      </w:r>
      <w:r>
        <w:rPr>
          <w:rFonts w:ascii="Arial" w:hAnsi="Arial" w:cs="Arial"/>
          <w:lang w:val="es-ES_tradnl"/>
        </w:rPr>
        <w:t xml:space="preserve"> </w:t>
      </w:r>
      <w:r w:rsidRPr="001463FB">
        <w:rPr>
          <w:rFonts w:ascii="Arial" w:hAnsi="Arial" w:cs="Arial"/>
          <w:lang w:val="es-ES_tradnl"/>
        </w:rPr>
        <w:t>realización del riesgo asegurado o siniestro, o sea que el evento en cuestión efectivamente esté</w:t>
      </w:r>
      <w:r>
        <w:rPr>
          <w:rFonts w:ascii="Arial" w:hAnsi="Arial" w:cs="Arial"/>
          <w:lang w:val="es-ES_tradnl"/>
        </w:rPr>
        <w:t xml:space="preserve"> </w:t>
      </w:r>
      <w:r w:rsidRPr="001463FB">
        <w:rPr>
          <w:rFonts w:ascii="Arial" w:hAnsi="Arial" w:cs="Arial"/>
          <w:lang w:val="es-ES_tradnl"/>
        </w:rPr>
        <w:t>previsto en el amparo otorgado, siempre y cuando no se configure una exclusión de amparo u</w:t>
      </w:r>
      <w:r>
        <w:rPr>
          <w:rFonts w:ascii="Arial" w:hAnsi="Arial" w:cs="Arial"/>
          <w:lang w:val="es-ES_tradnl"/>
        </w:rPr>
        <w:t xml:space="preserve"> </w:t>
      </w:r>
      <w:r w:rsidRPr="001463FB">
        <w:rPr>
          <w:rFonts w:ascii="Arial" w:hAnsi="Arial" w:cs="Arial"/>
          <w:lang w:val="es-ES_tradnl"/>
        </w:rPr>
        <w:t>otra causa convencional o legal que la exonere de responsabilidad.</w:t>
      </w:r>
    </w:p>
    <w:p w14:paraId="187F9A42" w14:textId="1A48EC1B" w:rsidR="001463FB" w:rsidRPr="001463FB" w:rsidRDefault="001463FB" w:rsidP="001463FB">
      <w:pPr>
        <w:spacing w:after="200" w:line="360" w:lineRule="auto"/>
        <w:jc w:val="both"/>
        <w:rPr>
          <w:rFonts w:ascii="Arial" w:hAnsi="Arial" w:cs="Arial"/>
          <w:lang w:val="es-ES_tradnl"/>
        </w:rPr>
      </w:pPr>
      <w:r w:rsidRPr="001463FB">
        <w:rPr>
          <w:rFonts w:ascii="Arial" w:hAnsi="Arial" w:cs="Arial"/>
          <w:lang w:val="es-ES_tradnl"/>
        </w:rPr>
        <w:t>Por ende, la eventual obligación indemnizatoria está supeditada al contenido de cada póliza, es</w:t>
      </w:r>
      <w:r>
        <w:rPr>
          <w:rFonts w:ascii="Arial" w:hAnsi="Arial" w:cs="Arial"/>
          <w:lang w:val="es-ES_tradnl"/>
        </w:rPr>
        <w:t xml:space="preserve"> </w:t>
      </w:r>
      <w:r w:rsidRPr="001463FB">
        <w:rPr>
          <w:rFonts w:ascii="Arial" w:hAnsi="Arial" w:cs="Arial"/>
          <w:lang w:val="es-ES_tradnl"/>
        </w:rPr>
        <w:t>decir a sus diversas condiciones, al ámbito del amparo, a la definición contractual de su alcance</w:t>
      </w:r>
      <w:r>
        <w:rPr>
          <w:rFonts w:ascii="Arial" w:hAnsi="Arial" w:cs="Arial"/>
          <w:lang w:val="es-ES_tradnl"/>
        </w:rPr>
        <w:t xml:space="preserve"> </w:t>
      </w:r>
      <w:r w:rsidRPr="001463FB">
        <w:rPr>
          <w:rFonts w:ascii="Arial" w:hAnsi="Arial" w:cs="Arial"/>
          <w:lang w:val="es-ES_tradnl"/>
        </w:rPr>
        <w:t>o extensión, a los límites asegurados para cada riesgo tomado, etc. Al respecto siempre se</w:t>
      </w:r>
      <w:r>
        <w:rPr>
          <w:rFonts w:ascii="Arial" w:hAnsi="Arial" w:cs="Arial"/>
          <w:lang w:val="es-ES_tradnl"/>
        </w:rPr>
        <w:t xml:space="preserve"> </w:t>
      </w:r>
      <w:r w:rsidRPr="001463FB">
        <w:rPr>
          <w:rFonts w:ascii="Arial" w:hAnsi="Arial" w:cs="Arial"/>
          <w:lang w:val="es-ES_tradnl"/>
        </w:rPr>
        <w:t>deberán atender los riesgos asumidos por la convocada, los valores asegurados para cada uno</w:t>
      </w:r>
      <w:r>
        <w:rPr>
          <w:rFonts w:ascii="Arial" w:hAnsi="Arial" w:cs="Arial"/>
          <w:lang w:val="es-ES_tradnl"/>
        </w:rPr>
        <w:t xml:space="preserve"> </w:t>
      </w:r>
      <w:r w:rsidRPr="001463FB">
        <w:rPr>
          <w:rFonts w:ascii="Arial" w:hAnsi="Arial" w:cs="Arial"/>
          <w:lang w:val="es-ES_tradnl"/>
        </w:rPr>
        <w:t>de los amparos y las exclusiones pactadas.</w:t>
      </w:r>
    </w:p>
    <w:p w14:paraId="18DA3312" w14:textId="554D16C8" w:rsidR="001463FB" w:rsidRPr="001463FB" w:rsidRDefault="001463FB" w:rsidP="001463FB">
      <w:pPr>
        <w:spacing w:after="200" w:line="360" w:lineRule="auto"/>
        <w:jc w:val="both"/>
        <w:rPr>
          <w:rFonts w:ascii="Arial" w:hAnsi="Arial" w:cs="Arial"/>
          <w:lang w:val="es-ES_tradnl"/>
        </w:rPr>
      </w:pPr>
      <w:r w:rsidRPr="001463FB">
        <w:rPr>
          <w:rFonts w:ascii="Arial" w:hAnsi="Arial" w:cs="Arial"/>
          <w:lang w:val="es-ES_tradnl"/>
        </w:rPr>
        <w:t>La póliza utilizada como fundamento contractual de la convocatoria, como cualquier contrato de</w:t>
      </w:r>
      <w:r>
        <w:rPr>
          <w:rFonts w:ascii="Arial" w:hAnsi="Arial" w:cs="Arial"/>
          <w:lang w:val="es-ES_tradnl"/>
        </w:rPr>
        <w:t xml:space="preserve"> </w:t>
      </w:r>
      <w:r w:rsidRPr="001463FB">
        <w:rPr>
          <w:rFonts w:ascii="Arial" w:hAnsi="Arial" w:cs="Arial"/>
          <w:lang w:val="es-ES_tradnl"/>
        </w:rPr>
        <w:t>seguro, se circunscribe a la cobertura expresamente estipulada en sus condiciones, las que</w:t>
      </w:r>
      <w:r>
        <w:rPr>
          <w:rFonts w:ascii="Arial" w:hAnsi="Arial" w:cs="Arial"/>
          <w:lang w:val="es-ES_tradnl"/>
        </w:rPr>
        <w:t xml:space="preserve"> </w:t>
      </w:r>
      <w:r w:rsidRPr="001463FB">
        <w:rPr>
          <w:rFonts w:ascii="Arial" w:hAnsi="Arial" w:cs="Arial"/>
          <w:lang w:val="es-ES_tradnl"/>
        </w:rPr>
        <w:t>determinan el ámbito, extensión o alcance del respectivo amparo, así como sus límites, sumas</w:t>
      </w:r>
      <w:r>
        <w:rPr>
          <w:rFonts w:ascii="Arial" w:hAnsi="Arial" w:cs="Arial"/>
          <w:lang w:val="es-ES_tradnl"/>
        </w:rPr>
        <w:t xml:space="preserve"> </w:t>
      </w:r>
      <w:r w:rsidRPr="001463FB">
        <w:rPr>
          <w:rFonts w:ascii="Arial" w:hAnsi="Arial" w:cs="Arial"/>
          <w:lang w:val="es-ES_tradnl"/>
        </w:rPr>
        <w:t>aseguradas, deducibles (que es la porción que de cualquier siniestro debe asumir la entidad</w:t>
      </w:r>
      <w:r>
        <w:rPr>
          <w:rFonts w:ascii="Arial" w:hAnsi="Arial" w:cs="Arial"/>
          <w:lang w:val="es-ES_tradnl"/>
        </w:rPr>
        <w:t xml:space="preserve"> </w:t>
      </w:r>
      <w:r w:rsidRPr="001463FB">
        <w:rPr>
          <w:rFonts w:ascii="Arial" w:hAnsi="Arial" w:cs="Arial"/>
          <w:lang w:val="es-ES_tradnl"/>
        </w:rPr>
        <w:t>asegurada), las exclusiones de amparo, la vigencia, etc., luego son esas condiciones las que</w:t>
      </w:r>
      <w:r>
        <w:rPr>
          <w:rFonts w:ascii="Arial" w:hAnsi="Arial" w:cs="Arial"/>
          <w:lang w:val="es-ES_tradnl"/>
        </w:rPr>
        <w:t xml:space="preserve"> </w:t>
      </w:r>
      <w:r w:rsidRPr="001463FB">
        <w:rPr>
          <w:rFonts w:ascii="Arial" w:hAnsi="Arial" w:cs="Arial"/>
          <w:lang w:val="es-ES_tradnl"/>
        </w:rPr>
        <w:t>enmarcan la obligación condicional que contrae el asegurador y por eso el Juzgador debe</w:t>
      </w:r>
      <w:r>
        <w:rPr>
          <w:rFonts w:ascii="Arial" w:hAnsi="Arial" w:cs="Arial"/>
          <w:lang w:val="es-ES_tradnl"/>
        </w:rPr>
        <w:t xml:space="preserve"> </w:t>
      </w:r>
      <w:r w:rsidRPr="001463FB">
        <w:rPr>
          <w:rFonts w:ascii="Arial" w:hAnsi="Arial" w:cs="Arial"/>
          <w:lang w:val="es-ES_tradnl"/>
        </w:rPr>
        <w:t>sujetar el pronunciamiento respecto de la relación sustancial,, al contenido de las condiciones</w:t>
      </w:r>
      <w:r>
        <w:rPr>
          <w:rFonts w:ascii="Arial" w:hAnsi="Arial" w:cs="Arial"/>
          <w:lang w:val="es-ES_tradnl"/>
        </w:rPr>
        <w:t xml:space="preserve"> </w:t>
      </w:r>
      <w:r w:rsidRPr="001463FB">
        <w:rPr>
          <w:rFonts w:ascii="Arial" w:hAnsi="Arial" w:cs="Arial"/>
          <w:lang w:val="es-ES_tradnl"/>
        </w:rPr>
        <w:t>de la póliza.</w:t>
      </w:r>
    </w:p>
    <w:p w14:paraId="0921026A" w14:textId="6E5152FB" w:rsidR="001463FB" w:rsidRPr="001463FB" w:rsidRDefault="001463FB" w:rsidP="001463FB">
      <w:pPr>
        <w:spacing w:after="200" w:line="360" w:lineRule="auto"/>
        <w:jc w:val="both"/>
        <w:rPr>
          <w:rFonts w:ascii="Arial" w:hAnsi="Arial" w:cs="Arial"/>
          <w:lang w:val="es-ES_tradnl"/>
        </w:rPr>
      </w:pPr>
      <w:r w:rsidRPr="001463FB">
        <w:rPr>
          <w:rFonts w:ascii="Arial" w:hAnsi="Arial" w:cs="Arial"/>
          <w:lang w:val="es-ES_tradnl"/>
        </w:rPr>
        <w:t>Consecuentemente la posibilidad de que surja responsabilidad de la aseguradora depende</w:t>
      </w:r>
      <w:r>
        <w:rPr>
          <w:rFonts w:ascii="Arial" w:hAnsi="Arial" w:cs="Arial"/>
          <w:lang w:val="es-ES_tradnl"/>
        </w:rPr>
        <w:t xml:space="preserve"> </w:t>
      </w:r>
      <w:r w:rsidRPr="001463FB">
        <w:rPr>
          <w:rFonts w:ascii="Arial" w:hAnsi="Arial" w:cs="Arial"/>
          <w:lang w:val="es-ES_tradnl"/>
        </w:rPr>
        <w:t>estrictamente de las diversas estipulaciones contractuales, ya que su cobertura exclusivamente</w:t>
      </w:r>
      <w:r>
        <w:rPr>
          <w:rFonts w:ascii="Arial" w:hAnsi="Arial" w:cs="Arial"/>
          <w:lang w:val="es-ES_tradnl"/>
        </w:rPr>
        <w:t xml:space="preserve"> </w:t>
      </w:r>
      <w:r w:rsidRPr="001463FB">
        <w:rPr>
          <w:rFonts w:ascii="Arial" w:hAnsi="Arial" w:cs="Arial"/>
          <w:lang w:val="es-ES_tradnl"/>
        </w:rPr>
        <w:t>se refiere a los riesgos asumidos, según esas condiciones y no a cualquier evento, ni a</w:t>
      </w:r>
      <w:r>
        <w:rPr>
          <w:rFonts w:ascii="Arial" w:hAnsi="Arial" w:cs="Arial"/>
          <w:lang w:val="es-ES_tradnl"/>
        </w:rPr>
        <w:t xml:space="preserve"> </w:t>
      </w:r>
      <w:r w:rsidRPr="001463FB">
        <w:rPr>
          <w:rFonts w:ascii="Arial" w:hAnsi="Arial" w:cs="Arial"/>
          <w:lang w:val="es-ES_tradnl"/>
        </w:rPr>
        <w:t xml:space="preserve">cualquier riesgo </w:t>
      </w:r>
      <w:r w:rsidRPr="001463FB">
        <w:rPr>
          <w:rFonts w:ascii="Arial" w:hAnsi="Arial" w:cs="Arial"/>
          <w:lang w:val="es-ES_tradnl"/>
        </w:rPr>
        <w:lastRenderedPageBreak/>
        <w:t>no previsto convencionalmente, o excluido de amparo.</w:t>
      </w:r>
    </w:p>
    <w:p w14:paraId="323BEEC3" w14:textId="5091A3F9" w:rsidR="001463FB" w:rsidRPr="001463FB" w:rsidRDefault="001463FB" w:rsidP="001463FB">
      <w:pPr>
        <w:spacing w:after="200" w:line="360" w:lineRule="auto"/>
        <w:jc w:val="both"/>
        <w:rPr>
          <w:rFonts w:ascii="Arial" w:hAnsi="Arial" w:cs="Arial"/>
          <w:lang w:val="es-ES_tradnl"/>
        </w:rPr>
      </w:pPr>
      <w:r w:rsidRPr="001463FB">
        <w:rPr>
          <w:rFonts w:ascii="Arial" w:hAnsi="Arial" w:cs="Arial"/>
          <w:lang w:val="es-ES_tradnl"/>
        </w:rPr>
        <w:t>Solicito al Señor Juez, declarar probada esta excepción, especialmente al encontrarse</w:t>
      </w:r>
      <w:r>
        <w:rPr>
          <w:rFonts w:ascii="Arial" w:hAnsi="Arial" w:cs="Arial"/>
          <w:lang w:val="es-ES_tradnl"/>
        </w:rPr>
        <w:t xml:space="preserve"> </w:t>
      </w:r>
      <w:r w:rsidRPr="001463FB">
        <w:rPr>
          <w:rFonts w:ascii="Arial" w:hAnsi="Arial" w:cs="Arial"/>
          <w:lang w:val="es-ES_tradnl"/>
        </w:rPr>
        <w:t>configurada una causal de exclusión</w:t>
      </w:r>
      <w:r w:rsidR="00BA3DC6">
        <w:rPr>
          <w:rFonts w:ascii="Arial" w:hAnsi="Arial" w:cs="Arial"/>
          <w:lang w:val="es-ES_tradnl"/>
        </w:rPr>
        <w:t xml:space="preserve"> y la imposibilidad de afectar la póliza por la falta de cobertura temporal,</w:t>
      </w:r>
      <w:r w:rsidRPr="001463FB">
        <w:rPr>
          <w:rFonts w:ascii="Arial" w:hAnsi="Arial" w:cs="Arial"/>
          <w:lang w:val="es-ES_tradnl"/>
        </w:rPr>
        <w:t xml:space="preserve"> </w:t>
      </w:r>
      <w:r w:rsidR="00BA3DC6">
        <w:rPr>
          <w:rFonts w:ascii="Arial" w:hAnsi="Arial" w:cs="Arial"/>
          <w:lang w:val="es-ES_tradnl"/>
        </w:rPr>
        <w:t xml:space="preserve">situaciones estas que fueron </w:t>
      </w:r>
      <w:r w:rsidRPr="001463FB">
        <w:rPr>
          <w:rFonts w:ascii="Arial" w:hAnsi="Arial" w:cs="Arial"/>
          <w:lang w:val="es-ES_tradnl"/>
        </w:rPr>
        <w:t>pactada</w:t>
      </w:r>
      <w:r w:rsidR="00BA3DC6">
        <w:rPr>
          <w:rFonts w:ascii="Arial" w:hAnsi="Arial" w:cs="Arial"/>
          <w:lang w:val="es-ES_tradnl"/>
        </w:rPr>
        <w:t>s</w:t>
      </w:r>
      <w:r w:rsidRPr="001463FB">
        <w:rPr>
          <w:rFonts w:ascii="Arial" w:hAnsi="Arial" w:cs="Arial"/>
          <w:lang w:val="es-ES_tradnl"/>
        </w:rPr>
        <w:t xml:space="preserve"> entre las partes</w:t>
      </w:r>
      <w:r w:rsidR="00BA3DC6">
        <w:rPr>
          <w:rFonts w:ascii="Arial" w:hAnsi="Arial" w:cs="Arial"/>
          <w:lang w:val="es-ES_tradnl"/>
        </w:rPr>
        <w:t>,</w:t>
      </w:r>
      <w:r w:rsidRPr="001463FB">
        <w:rPr>
          <w:rFonts w:ascii="Arial" w:hAnsi="Arial" w:cs="Arial"/>
          <w:lang w:val="es-ES_tradnl"/>
        </w:rPr>
        <w:t xml:space="preserve"> en e</w:t>
      </w:r>
      <w:r w:rsidR="00BA3DC6">
        <w:rPr>
          <w:rFonts w:ascii="Arial" w:hAnsi="Arial" w:cs="Arial"/>
          <w:lang w:val="es-ES_tradnl"/>
        </w:rPr>
        <w:t>l</w:t>
      </w:r>
      <w:r w:rsidRPr="001463FB">
        <w:rPr>
          <w:rFonts w:ascii="Arial" w:hAnsi="Arial" w:cs="Arial"/>
          <w:lang w:val="es-ES_tradnl"/>
        </w:rPr>
        <w:t xml:space="preserve"> contrato de seguro</w:t>
      </w:r>
      <w:r w:rsidR="00BA3DC6">
        <w:rPr>
          <w:rFonts w:ascii="Arial" w:hAnsi="Arial" w:cs="Arial"/>
          <w:lang w:val="es-ES_tradnl"/>
        </w:rPr>
        <w:t xml:space="preserve"> que ocupa al presente caso</w:t>
      </w:r>
      <w:r w:rsidRPr="001463FB">
        <w:rPr>
          <w:rFonts w:ascii="Arial" w:hAnsi="Arial" w:cs="Arial"/>
          <w:lang w:val="es-ES_tradnl"/>
        </w:rPr>
        <w:t>.</w:t>
      </w:r>
    </w:p>
    <w:p w14:paraId="4594D329" w14:textId="6977C135" w:rsidR="002E3831" w:rsidRPr="002E3831" w:rsidRDefault="002E3831" w:rsidP="00DC57F4">
      <w:pPr>
        <w:pStyle w:val="Prrafodelista"/>
        <w:numPr>
          <w:ilvl w:val="3"/>
          <w:numId w:val="7"/>
        </w:numPr>
        <w:spacing w:after="200" w:line="360" w:lineRule="auto"/>
        <w:jc w:val="both"/>
        <w:rPr>
          <w:rFonts w:ascii="Arial" w:hAnsi="Arial" w:cs="Arial"/>
          <w:b/>
          <w:bCs/>
          <w:sz w:val="22"/>
          <w:szCs w:val="22"/>
          <w:u w:val="single"/>
          <w:lang w:val="es-ES_tradnl"/>
        </w:rPr>
      </w:pPr>
      <w:r w:rsidRPr="002E3831">
        <w:rPr>
          <w:rFonts w:ascii="Arial" w:hAnsi="Arial" w:cs="Arial"/>
          <w:b/>
          <w:iCs/>
          <w:sz w:val="22"/>
          <w:szCs w:val="22"/>
          <w:u w:val="single"/>
        </w:rPr>
        <w:t>C</w:t>
      </w:r>
      <w:r w:rsidRPr="002E3831">
        <w:rPr>
          <w:rFonts w:ascii="Arial" w:hAnsi="Arial" w:cs="Arial"/>
          <w:b/>
          <w:bCs/>
          <w:sz w:val="22"/>
          <w:szCs w:val="22"/>
          <w:u w:val="single"/>
          <w:lang w:val="es-ES_tradnl"/>
        </w:rPr>
        <w:t>ARÁCTER MERAMENTE INDEMNIZATORIO QUE REVISTEN LOS CONTRATOS DE SEGURO.</w:t>
      </w:r>
    </w:p>
    <w:p w14:paraId="7975AC2D" w14:textId="77777777" w:rsidR="002E3831" w:rsidRPr="00D85A16" w:rsidRDefault="002E3831" w:rsidP="009D1948">
      <w:pPr>
        <w:pStyle w:val="Prrafodelista"/>
        <w:spacing w:line="360" w:lineRule="auto"/>
        <w:ind w:left="283"/>
        <w:jc w:val="both"/>
        <w:rPr>
          <w:rFonts w:ascii="Arial" w:hAnsi="Arial" w:cs="Arial"/>
          <w:b/>
          <w:bCs/>
          <w:lang w:val="es-ES_tradnl"/>
        </w:rPr>
      </w:pPr>
    </w:p>
    <w:p w14:paraId="325B23D9" w14:textId="7A5AAAEA" w:rsidR="002E3831" w:rsidRDefault="002E3831" w:rsidP="009D1948">
      <w:pPr>
        <w:spacing w:line="360" w:lineRule="auto"/>
        <w:jc w:val="both"/>
        <w:rPr>
          <w:rFonts w:ascii="Arial" w:hAnsi="Arial" w:cs="Arial"/>
          <w:lang w:val="es-ES_tradnl"/>
        </w:rPr>
      </w:pPr>
      <w:r w:rsidRPr="00D0592A">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r w:rsidR="0053676B">
        <w:rPr>
          <w:rFonts w:ascii="Arial" w:hAnsi="Arial" w:cs="Arial"/>
          <w:lang w:val="es-ES_tradnl"/>
        </w:rPr>
        <w:t>Frente a ello</w:t>
      </w:r>
      <w:r w:rsidRPr="00D0592A">
        <w:rPr>
          <w:rFonts w:ascii="Arial" w:hAnsi="Arial" w:cs="Arial"/>
          <w:lang w:val="es-ES_tradnl"/>
        </w:rPr>
        <w:t>, la Corte Suprema de Justicia, Sala de Casación Civil, respecto al carácter indemnizatorio del contrato de seguro, en sentencia del 22 de julio de 1999, expediente 5065, dispuso:</w:t>
      </w:r>
    </w:p>
    <w:p w14:paraId="48066801" w14:textId="77777777" w:rsidR="002E3831" w:rsidRPr="00D0592A" w:rsidRDefault="002E3831" w:rsidP="009D1948">
      <w:pPr>
        <w:spacing w:line="360" w:lineRule="auto"/>
        <w:jc w:val="both"/>
        <w:rPr>
          <w:rFonts w:ascii="Arial" w:hAnsi="Arial" w:cs="Arial"/>
          <w:lang w:val="es-ES_tradnl"/>
        </w:rPr>
      </w:pPr>
    </w:p>
    <w:p w14:paraId="6D7B0C14" w14:textId="77777777" w:rsidR="002E3831" w:rsidRPr="0089249A" w:rsidRDefault="002E3831" w:rsidP="0089249A">
      <w:pPr>
        <w:ind w:left="567" w:right="48"/>
        <w:jc w:val="both"/>
        <w:rPr>
          <w:rFonts w:ascii="Arial" w:hAnsi="Arial" w:cs="Arial"/>
          <w:sz w:val="20"/>
          <w:szCs w:val="20"/>
          <w:lang w:val="es-ES_tradnl"/>
        </w:rPr>
      </w:pPr>
      <w:r w:rsidRPr="0089249A">
        <w:rPr>
          <w:rFonts w:ascii="Arial" w:hAnsi="Arial" w:cs="Arial"/>
          <w:sz w:val="20"/>
          <w:szCs w:val="20"/>
          <w:lang w:val="es-ES_tradnl"/>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3C60E747" w14:textId="77777777" w:rsidR="002E3831" w:rsidRDefault="002E3831" w:rsidP="009D1948">
      <w:pPr>
        <w:spacing w:line="360" w:lineRule="auto"/>
        <w:ind w:right="-94"/>
        <w:jc w:val="both"/>
        <w:rPr>
          <w:rFonts w:ascii="Arial" w:hAnsi="Arial" w:cs="Arial"/>
          <w:lang w:val="es-ES_tradnl"/>
        </w:rPr>
      </w:pPr>
    </w:p>
    <w:p w14:paraId="248B49B6" w14:textId="38D0C6A1" w:rsidR="002E3831" w:rsidRPr="00D0592A" w:rsidRDefault="002E3831" w:rsidP="009D1948">
      <w:pPr>
        <w:spacing w:line="360"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“Respecto del asegurado, los seguros de daños serán contratos de mera indemnización y jamás podrán constituir para él 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 fuera de texto).</w:t>
      </w:r>
    </w:p>
    <w:p w14:paraId="0E979B12" w14:textId="77777777" w:rsidR="002E3831" w:rsidRDefault="002E3831" w:rsidP="009D1948">
      <w:pPr>
        <w:spacing w:line="360" w:lineRule="auto"/>
        <w:jc w:val="both"/>
        <w:rPr>
          <w:rFonts w:ascii="Arial" w:hAnsi="Arial" w:cs="Arial"/>
          <w:i/>
          <w:iCs/>
          <w:lang w:val="es-ES_tradnl"/>
        </w:rPr>
      </w:pPr>
    </w:p>
    <w:p w14:paraId="6924ADBF" w14:textId="50051FC9" w:rsidR="002E3831" w:rsidRDefault="002E3831" w:rsidP="009D1948">
      <w:pPr>
        <w:spacing w:line="360"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inmateriales no son de recibo por cuanto su reconocimiento por parte de</w:t>
      </w:r>
      <w:r w:rsidR="00DC6B81">
        <w:rPr>
          <w:rFonts w:ascii="Arial" w:hAnsi="Arial" w:cs="Arial"/>
          <w:lang w:val="es-ES_tradnl"/>
        </w:rPr>
        <w:t xml:space="preserve">l </w:t>
      </w:r>
      <w:r w:rsidR="00DC6B81" w:rsidRPr="00DC6B81">
        <w:rPr>
          <w:rFonts w:ascii="Arial" w:hAnsi="Arial" w:cs="Arial"/>
          <w:lang w:val="es-ES_tradnl"/>
        </w:rPr>
        <w:t>HOSPITAL LUIS ABLANQUE DE LA PLATA E.S.E.</w:t>
      </w:r>
      <w:r>
        <w:rPr>
          <w:rFonts w:ascii="Arial" w:hAnsi="Arial" w:cs="Arial"/>
          <w:lang w:val="es-ES_tradnl"/>
        </w:rPr>
        <w:t xml:space="preserve">,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Pr>
          <w:rFonts w:ascii="Arial" w:hAnsi="Arial" w:cs="Arial"/>
          <w:lang w:val="es-ES_tradnl"/>
        </w:rPr>
        <w:t xml:space="preserve">del ente territorial que nada tuvo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largo del escrito, se configuró la culpa exclusiva de la víctima como causal de exoneración de la responsabilidad que se pretende predicar contra la entidad demandada. </w:t>
      </w:r>
    </w:p>
    <w:p w14:paraId="531B0975" w14:textId="77777777" w:rsidR="00A62A87" w:rsidRPr="00D0592A" w:rsidRDefault="00A62A87" w:rsidP="009D1948">
      <w:pPr>
        <w:spacing w:line="360" w:lineRule="auto"/>
        <w:jc w:val="both"/>
        <w:rPr>
          <w:rFonts w:ascii="Arial" w:hAnsi="Arial" w:cs="Arial"/>
          <w:lang w:val="es-ES_tradnl"/>
        </w:rPr>
      </w:pPr>
    </w:p>
    <w:p w14:paraId="3F2A58AC" w14:textId="77777777" w:rsidR="002E3831" w:rsidRPr="008E34DE" w:rsidRDefault="002E3831" w:rsidP="009D1948">
      <w:pPr>
        <w:spacing w:line="360" w:lineRule="auto"/>
        <w:jc w:val="both"/>
        <w:rPr>
          <w:rFonts w:ascii="Arial" w:hAnsi="Arial" w:cs="Arial"/>
          <w:b/>
          <w:bCs/>
        </w:rPr>
      </w:pPr>
      <w:r w:rsidRPr="00D0592A">
        <w:rPr>
          <w:rFonts w:ascii="Arial" w:hAnsi="Arial" w:cs="Arial"/>
          <w:lang w:val="es-ES_tradnl"/>
        </w:rPr>
        <w:lastRenderedPageBreak/>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638358AB" w14:textId="77777777" w:rsidR="00A62A87" w:rsidRDefault="00A62A87" w:rsidP="009D1948">
      <w:pPr>
        <w:spacing w:line="360" w:lineRule="auto"/>
        <w:jc w:val="both"/>
        <w:rPr>
          <w:rFonts w:ascii="Arial" w:hAnsi="Arial" w:cs="Arial"/>
          <w:lang w:val="es-ES_tradnl"/>
        </w:rPr>
      </w:pPr>
    </w:p>
    <w:p w14:paraId="5698819E" w14:textId="4F46A060" w:rsidR="002E3831" w:rsidRPr="00501EA5" w:rsidRDefault="002E3831" w:rsidP="009D1948">
      <w:pPr>
        <w:spacing w:line="360" w:lineRule="auto"/>
        <w:jc w:val="both"/>
        <w:rPr>
          <w:rFonts w:ascii="Arial" w:hAnsi="Arial" w:cs="Arial"/>
          <w:lang w:val="es-ES_tradnl"/>
        </w:rPr>
      </w:pPr>
      <w:r w:rsidRPr="00D0592A">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72FDA205" w14:textId="77777777" w:rsidR="006035B9" w:rsidRDefault="006035B9" w:rsidP="009D1948">
      <w:pPr>
        <w:spacing w:line="360" w:lineRule="auto"/>
        <w:jc w:val="both"/>
        <w:rPr>
          <w:rFonts w:ascii="Arial" w:hAnsi="Arial" w:cs="Arial"/>
        </w:rPr>
      </w:pPr>
    </w:p>
    <w:p w14:paraId="33B18103" w14:textId="77777777" w:rsidR="002E3831" w:rsidRDefault="002E3831" w:rsidP="009D1948">
      <w:pPr>
        <w:spacing w:line="360" w:lineRule="auto"/>
        <w:jc w:val="both"/>
        <w:rPr>
          <w:rFonts w:ascii="Arial" w:hAnsi="Arial" w:cs="Arial"/>
        </w:rPr>
      </w:pPr>
      <w:r w:rsidRPr="00D0592A">
        <w:rPr>
          <w:rFonts w:ascii="Arial" w:hAnsi="Arial" w:cs="Arial"/>
        </w:rPr>
        <w:t>En los anteriores términos ruego declarar probada esta excepción.</w:t>
      </w:r>
    </w:p>
    <w:p w14:paraId="534CFF77" w14:textId="6E3B0F2A" w:rsidR="002E3831" w:rsidRPr="008C0EC4" w:rsidRDefault="002E3831" w:rsidP="009D1948">
      <w:pPr>
        <w:spacing w:line="360" w:lineRule="auto"/>
        <w:jc w:val="both"/>
        <w:rPr>
          <w:rFonts w:ascii="Arial" w:hAnsi="Arial" w:cs="Arial"/>
          <w:bCs/>
        </w:rPr>
      </w:pPr>
    </w:p>
    <w:p w14:paraId="5D0DA013" w14:textId="4F13C4B9" w:rsidR="00430E41" w:rsidRPr="00430E41" w:rsidRDefault="00430E41" w:rsidP="008B4541">
      <w:pPr>
        <w:pStyle w:val="Prrafodelista"/>
        <w:numPr>
          <w:ilvl w:val="3"/>
          <w:numId w:val="7"/>
        </w:numPr>
        <w:spacing w:after="200" w:line="360" w:lineRule="auto"/>
        <w:jc w:val="both"/>
        <w:rPr>
          <w:rFonts w:ascii="Arial" w:hAnsi="Arial" w:cs="Arial"/>
          <w:b/>
          <w:bCs/>
          <w:sz w:val="22"/>
          <w:szCs w:val="22"/>
          <w:u w:val="single"/>
        </w:rPr>
      </w:pPr>
      <w:r w:rsidRPr="00430E41">
        <w:rPr>
          <w:rFonts w:ascii="Arial" w:hAnsi="Arial" w:cs="Arial"/>
          <w:b/>
          <w:bCs/>
          <w:sz w:val="22"/>
          <w:szCs w:val="22"/>
          <w:u w:val="single"/>
        </w:rPr>
        <w:t>EN EL CONTRATO DE SEGURO CONTENIDO EN LA PÓLIZA No. 420-88- 994000000028SE PACTÓ UN DEDUCIBLE CON CARGO AL ASEGURADO.</w:t>
      </w:r>
    </w:p>
    <w:p w14:paraId="7583CAAC" w14:textId="4570A4BC" w:rsidR="00430E41" w:rsidRPr="00430E41" w:rsidRDefault="00430E41" w:rsidP="00430E41">
      <w:pPr>
        <w:spacing w:after="200" w:line="360" w:lineRule="auto"/>
        <w:jc w:val="both"/>
        <w:rPr>
          <w:rFonts w:ascii="Arial" w:hAnsi="Arial" w:cs="Arial"/>
        </w:rPr>
      </w:pPr>
      <w:r w:rsidRPr="00430E41">
        <w:rPr>
          <w:rFonts w:ascii="Arial" w:hAnsi="Arial" w:cs="Arial"/>
        </w:rPr>
        <w:t>Adicionalmente y sin perjuicio de las razones expuestas que indican que no hay responsabilidad</w:t>
      </w:r>
      <w:r>
        <w:rPr>
          <w:rFonts w:ascii="Arial" w:hAnsi="Arial" w:cs="Arial"/>
        </w:rPr>
        <w:t xml:space="preserve"> </w:t>
      </w:r>
      <w:r w:rsidRPr="00430E41">
        <w:rPr>
          <w:rFonts w:ascii="Arial" w:hAnsi="Arial" w:cs="Arial"/>
        </w:rPr>
        <w:t>de la asegurada como tampoco de mi representada, ni de los demás argumentos expuestos</w:t>
      </w:r>
      <w:r>
        <w:rPr>
          <w:rFonts w:ascii="Arial" w:hAnsi="Arial" w:cs="Arial"/>
        </w:rPr>
        <w:t xml:space="preserve"> </w:t>
      </w:r>
      <w:r w:rsidRPr="00430E41">
        <w:rPr>
          <w:rFonts w:ascii="Arial" w:hAnsi="Arial" w:cs="Arial"/>
        </w:rPr>
        <w:t>atrás, también se debe tener presente que al momento de convenir los amparos en la póliza</w:t>
      </w:r>
      <w:r>
        <w:rPr>
          <w:rFonts w:ascii="Arial" w:hAnsi="Arial" w:cs="Arial"/>
        </w:rPr>
        <w:t xml:space="preserve"> </w:t>
      </w:r>
      <w:r w:rsidRPr="00430E41">
        <w:rPr>
          <w:rFonts w:ascii="Arial" w:hAnsi="Arial" w:cs="Arial"/>
        </w:rPr>
        <w:t>que nos ocupa, se impuso una carga al asegurado o al beneficiario en caso de siniestro, por</w:t>
      </w:r>
      <w:r>
        <w:rPr>
          <w:rFonts w:ascii="Arial" w:hAnsi="Arial" w:cs="Arial"/>
        </w:rPr>
        <w:t xml:space="preserve"> </w:t>
      </w:r>
      <w:r w:rsidRPr="00430E41">
        <w:rPr>
          <w:rFonts w:ascii="Arial" w:hAnsi="Arial" w:cs="Arial"/>
        </w:rPr>
        <w:t xml:space="preserve">virtud de la cual este asumirá una parte </w:t>
      </w:r>
      <w:proofErr w:type="gramStart"/>
      <w:r w:rsidRPr="00430E41">
        <w:rPr>
          <w:rFonts w:ascii="Arial" w:hAnsi="Arial" w:cs="Arial"/>
        </w:rPr>
        <w:t>del mismo</w:t>
      </w:r>
      <w:proofErr w:type="gramEnd"/>
      <w:r w:rsidRPr="00430E41">
        <w:rPr>
          <w:rFonts w:ascii="Arial" w:hAnsi="Arial" w:cs="Arial"/>
        </w:rPr>
        <w:t>, esto es, el deducible.</w:t>
      </w:r>
    </w:p>
    <w:p w14:paraId="436C1113" w14:textId="6B32CD4D" w:rsidR="00430E41" w:rsidRDefault="00430E41" w:rsidP="00430E41">
      <w:pPr>
        <w:spacing w:after="200" w:line="360" w:lineRule="auto"/>
        <w:jc w:val="both"/>
        <w:rPr>
          <w:rFonts w:ascii="Arial" w:hAnsi="Arial" w:cs="Arial"/>
        </w:rPr>
      </w:pPr>
      <w:r w:rsidRPr="00430E41">
        <w:rPr>
          <w:rFonts w:ascii="Arial" w:hAnsi="Arial" w:cs="Arial"/>
        </w:rPr>
        <w:t>Lo que se denomina deducible, corresponde a una suma de dinero del valor del siniestro que se</w:t>
      </w:r>
      <w:r>
        <w:rPr>
          <w:rFonts w:ascii="Arial" w:hAnsi="Arial" w:cs="Arial"/>
        </w:rPr>
        <w:t xml:space="preserve"> </w:t>
      </w:r>
      <w:r w:rsidRPr="00430E41">
        <w:rPr>
          <w:rFonts w:ascii="Arial" w:hAnsi="Arial" w:cs="Arial"/>
        </w:rPr>
        <w:t>asumirá como coparticipación en el mismo. Es por ello, que en las caratulas de la póliza</w:t>
      </w:r>
      <w:r>
        <w:rPr>
          <w:rFonts w:ascii="Arial" w:hAnsi="Arial" w:cs="Arial"/>
        </w:rPr>
        <w:t xml:space="preserve"> </w:t>
      </w:r>
      <w:r w:rsidRPr="00430E41">
        <w:rPr>
          <w:rFonts w:ascii="Arial" w:hAnsi="Arial" w:cs="Arial"/>
        </w:rPr>
        <w:t>expedida por la ASEGURADORA SOLIDARIA DE COLOMBIA E.C., se concertó un deducible el</w:t>
      </w:r>
      <w:r>
        <w:rPr>
          <w:rFonts w:ascii="Arial" w:hAnsi="Arial" w:cs="Arial"/>
        </w:rPr>
        <w:t xml:space="preserve"> </w:t>
      </w:r>
      <w:r w:rsidRPr="00430E41">
        <w:rPr>
          <w:rFonts w:ascii="Arial" w:hAnsi="Arial" w:cs="Arial"/>
        </w:rPr>
        <w:t>cual corresponde a la fracción de la pérdida que debe asumir directamente y por su cuenta el</w:t>
      </w:r>
      <w:r>
        <w:rPr>
          <w:rFonts w:ascii="Arial" w:hAnsi="Arial" w:cs="Arial"/>
        </w:rPr>
        <w:t xml:space="preserve"> </w:t>
      </w:r>
      <w:r w:rsidRPr="00430E41">
        <w:rPr>
          <w:rFonts w:ascii="Arial" w:hAnsi="Arial" w:cs="Arial"/>
        </w:rPr>
        <w:t>asegurado. En este caso se pactó de manera específica un deducible que corresponde al</w:t>
      </w:r>
      <w:r>
        <w:rPr>
          <w:rFonts w:ascii="Arial" w:hAnsi="Arial" w:cs="Arial"/>
        </w:rPr>
        <w:t xml:space="preserve"> </w:t>
      </w:r>
      <w:r w:rsidRPr="00430E41">
        <w:rPr>
          <w:rFonts w:ascii="Arial" w:hAnsi="Arial" w:cs="Arial"/>
        </w:rPr>
        <w:t>10,00% del valor de la pérdida, mínimo 5 SMMLV., como se enseña a continuación:</w:t>
      </w:r>
    </w:p>
    <w:p w14:paraId="31EA3E3E" w14:textId="0B5015F4" w:rsidR="00430E41" w:rsidRDefault="00430E41" w:rsidP="00430E41">
      <w:pPr>
        <w:spacing w:after="200" w:line="360" w:lineRule="auto"/>
        <w:jc w:val="both"/>
        <w:rPr>
          <w:rFonts w:ascii="Arial" w:hAnsi="Arial" w:cs="Arial"/>
        </w:rPr>
      </w:pPr>
      <w:r w:rsidRPr="00430E41">
        <w:rPr>
          <w:rFonts w:ascii="Arial" w:hAnsi="Arial" w:cs="Arial"/>
          <w:noProof/>
        </w:rPr>
        <w:drawing>
          <wp:inline distT="0" distB="0" distL="0" distR="0" wp14:anchorId="1A66DCCD" wp14:editId="7337176F">
            <wp:extent cx="6116320" cy="819785"/>
            <wp:effectExtent l="0" t="0" r="0" b="0"/>
            <wp:docPr id="122249720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97208" name="Imagen 1" descr="Texto&#10;&#10;Descripción generada automáticamente"/>
                    <pic:cNvPicPr/>
                  </pic:nvPicPr>
                  <pic:blipFill>
                    <a:blip r:embed="rId19"/>
                    <a:stretch>
                      <a:fillRect/>
                    </a:stretch>
                  </pic:blipFill>
                  <pic:spPr>
                    <a:xfrm>
                      <a:off x="0" y="0"/>
                      <a:ext cx="6116320" cy="819785"/>
                    </a:xfrm>
                    <a:prstGeom prst="rect">
                      <a:avLst/>
                    </a:prstGeom>
                  </pic:spPr>
                </pic:pic>
              </a:graphicData>
            </a:graphic>
          </wp:inline>
        </w:drawing>
      </w:r>
    </w:p>
    <w:p w14:paraId="1D5CACE6" w14:textId="7D1A1726" w:rsidR="00430E41" w:rsidRDefault="00430E41" w:rsidP="00430E41">
      <w:pPr>
        <w:spacing w:after="200" w:line="360" w:lineRule="auto"/>
        <w:jc w:val="both"/>
        <w:rPr>
          <w:rFonts w:ascii="Arial" w:hAnsi="Arial" w:cs="Arial"/>
        </w:rPr>
      </w:pPr>
      <w:r w:rsidRPr="00430E41">
        <w:rPr>
          <w:rFonts w:ascii="Arial" w:hAnsi="Arial" w:cs="Arial"/>
        </w:rPr>
        <w:t>Sobre el deducible, las condiciones generales No. 28/02/2018-1502-P-06-GENER-CL-SUSG-</w:t>
      </w:r>
      <w:r>
        <w:rPr>
          <w:rFonts w:ascii="Arial" w:hAnsi="Arial" w:cs="Arial"/>
        </w:rPr>
        <w:t xml:space="preserve"> </w:t>
      </w:r>
      <w:r w:rsidRPr="00430E41">
        <w:rPr>
          <w:rFonts w:ascii="Arial" w:hAnsi="Arial" w:cs="Arial"/>
        </w:rPr>
        <w:t>17-DOOI del contrato de seguro que nos ocupa, lo definen así:</w:t>
      </w:r>
    </w:p>
    <w:p w14:paraId="5E7E2318" w14:textId="0C315C1C" w:rsidR="00430E41" w:rsidRDefault="00430E41" w:rsidP="00430E41">
      <w:pPr>
        <w:spacing w:after="200" w:line="360" w:lineRule="auto"/>
        <w:jc w:val="both"/>
        <w:rPr>
          <w:rFonts w:ascii="Arial" w:hAnsi="Arial" w:cs="Arial"/>
        </w:rPr>
      </w:pPr>
      <w:r w:rsidRPr="00430E41">
        <w:rPr>
          <w:rFonts w:ascii="Arial" w:hAnsi="Arial" w:cs="Arial"/>
          <w:noProof/>
        </w:rPr>
        <w:drawing>
          <wp:inline distT="0" distB="0" distL="0" distR="0" wp14:anchorId="5CA7529F" wp14:editId="1DCCA378">
            <wp:extent cx="6116320" cy="895985"/>
            <wp:effectExtent l="0" t="0" r="0" b="0"/>
            <wp:docPr id="158147259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2598" name="Imagen 1" descr="Texto&#10;&#10;Descripción generada automáticamente"/>
                    <pic:cNvPicPr/>
                  </pic:nvPicPr>
                  <pic:blipFill>
                    <a:blip r:embed="rId20"/>
                    <a:stretch>
                      <a:fillRect/>
                    </a:stretch>
                  </pic:blipFill>
                  <pic:spPr>
                    <a:xfrm>
                      <a:off x="0" y="0"/>
                      <a:ext cx="6116320" cy="895985"/>
                    </a:xfrm>
                    <a:prstGeom prst="rect">
                      <a:avLst/>
                    </a:prstGeom>
                  </pic:spPr>
                </pic:pic>
              </a:graphicData>
            </a:graphic>
          </wp:inline>
        </w:drawing>
      </w:r>
    </w:p>
    <w:p w14:paraId="1996D932" w14:textId="014295A6" w:rsidR="00430E41" w:rsidRDefault="00430E41" w:rsidP="00430E41">
      <w:pPr>
        <w:spacing w:after="200" w:line="360" w:lineRule="auto"/>
        <w:jc w:val="both"/>
        <w:rPr>
          <w:rFonts w:ascii="Arial" w:hAnsi="Arial" w:cs="Arial"/>
        </w:rPr>
      </w:pPr>
      <w:r w:rsidRPr="00430E41">
        <w:rPr>
          <w:rFonts w:ascii="Arial" w:hAnsi="Arial" w:cs="Arial"/>
        </w:rPr>
        <w:lastRenderedPageBreak/>
        <w:t>Por otra parte, de acuerdo con la normatividad vigente, la Superintendencia Financiera de</w:t>
      </w:r>
      <w:r>
        <w:rPr>
          <w:rFonts w:ascii="Arial" w:hAnsi="Arial" w:cs="Arial"/>
        </w:rPr>
        <w:t xml:space="preserve"> </w:t>
      </w:r>
      <w:r w:rsidRPr="00430E41">
        <w:rPr>
          <w:rFonts w:ascii="Arial" w:hAnsi="Arial" w:cs="Arial"/>
        </w:rPr>
        <w:t>Colombia en Concepto No. 2019098264 del 29 de agosto de 2019, ha sido clara en definir en</w:t>
      </w:r>
      <w:r>
        <w:rPr>
          <w:rFonts w:ascii="Arial" w:hAnsi="Arial" w:cs="Arial"/>
        </w:rPr>
        <w:t xml:space="preserve"> </w:t>
      </w:r>
      <w:r w:rsidRPr="00430E41">
        <w:rPr>
          <w:rFonts w:ascii="Arial" w:hAnsi="Arial" w:cs="Arial"/>
        </w:rPr>
        <w:t>qué consiste el deducible indicando lo siguiente:</w:t>
      </w:r>
    </w:p>
    <w:p w14:paraId="1B10CB86" w14:textId="3EE5F129" w:rsidR="00430E41" w:rsidRPr="00430E41" w:rsidRDefault="00430E41" w:rsidP="00430E41">
      <w:pPr>
        <w:spacing w:after="200"/>
        <w:ind w:left="708"/>
        <w:jc w:val="both"/>
        <w:rPr>
          <w:rFonts w:ascii="Arial" w:hAnsi="Arial" w:cs="Arial"/>
          <w:sz w:val="20"/>
          <w:szCs w:val="20"/>
        </w:rPr>
      </w:pPr>
      <w:r w:rsidRPr="00430E41">
        <w:rPr>
          <w:rFonts w:ascii="Arial" w:hAnsi="Arial" w:cs="Arial"/>
          <w:sz w:val="20"/>
          <w:szCs w:val="20"/>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w:t>
      </w:r>
    </w:p>
    <w:p w14:paraId="203DD084" w14:textId="04CBF55F" w:rsidR="00430E41" w:rsidRPr="00430E41" w:rsidRDefault="00430E41" w:rsidP="00430E41">
      <w:pPr>
        <w:spacing w:after="200"/>
        <w:ind w:left="708"/>
        <w:jc w:val="both"/>
        <w:rPr>
          <w:rFonts w:ascii="Arial" w:hAnsi="Arial" w:cs="Arial"/>
          <w:sz w:val="20"/>
          <w:szCs w:val="20"/>
        </w:rPr>
      </w:pPr>
      <w:r w:rsidRPr="00430E41">
        <w:rPr>
          <w:rFonts w:ascii="Arial" w:hAnsi="Arial" w:cs="Arial"/>
          <w:sz w:val="20"/>
          <w:szCs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71E52890" w14:textId="4FC2303E" w:rsidR="00430E41" w:rsidRPr="00430E41" w:rsidRDefault="00430E41" w:rsidP="00430E41">
      <w:pPr>
        <w:spacing w:after="200"/>
        <w:ind w:left="708"/>
        <w:jc w:val="both"/>
        <w:rPr>
          <w:rFonts w:ascii="Arial" w:hAnsi="Arial" w:cs="Arial"/>
          <w:sz w:val="20"/>
          <w:szCs w:val="20"/>
        </w:rPr>
      </w:pPr>
      <w:r w:rsidRPr="00430E41">
        <w:rPr>
          <w:rFonts w:ascii="Arial" w:hAnsi="Arial" w:cs="Arial"/>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700815F0" w14:textId="77777777" w:rsidR="00430E41" w:rsidRPr="00430E41" w:rsidRDefault="00430E41" w:rsidP="00430E41">
      <w:pPr>
        <w:spacing w:after="200"/>
        <w:ind w:left="708"/>
        <w:jc w:val="both"/>
        <w:rPr>
          <w:rFonts w:ascii="Arial" w:hAnsi="Arial" w:cs="Arial"/>
          <w:sz w:val="20"/>
          <w:szCs w:val="20"/>
        </w:rPr>
      </w:pPr>
      <w:r w:rsidRPr="00430E41">
        <w:rPr>
          <w:rFonts w:ascii="Arial" w:hAnsi="Arial" w:cs="Arial"/>
          <w:sz w:val="20"/>
          <w:szCs w:val="20"/>
        </w:rPr>
        <w:t xml:space="preserve">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14:paraId="5C278B9D" w14:textId="54C79197" w:rsidR="00430E41" w:rsidRPr="00430E41" w:rsidRDefault="00430E41" w:rsidP="00430E41">
      <w:pPr>
        <w:spacing w:after="200"/>
        <w:ind w:left="708"/>
        <w:jc w:val="both"/>
        <w:rPr>
          <w:rFonts w:ascii="Arial" w:hAnsi="Arial" w:cs="Arial"/>
          <w:sz w:val="20"/>
          <w:szCs w:val="20"/>
        </w:rPr>
      </w:pPr>
      <w:r w:rsidRPr="00430E41">
        <w:rPr>
          <w:rFonts w:ascii="Arial" w:hAnsi="Arial" w:cs="Arial"/>
          <w:sz w:val="20"/>
          <w:szCs w:val="20"/>
        </w:rPr>
        <w:t xml:space="preserve">Por tanto, el valor del ofrecimiento extendido por la compañía </w:t>
      </w:r>
      <w:r w:rsidR="00E10663" w:rsidRPr="00430E41">
        <w:rPr>
          <w:rFonts w:ascii="Arial" w:hAnsi="Arial" w:cs="Arial"/>
          <w:sz w:val="20"/>
          <w:szCs w:val="20"/>
        </w:rPr>
        <w:t>aseguradora</w:t>
      </w:r>
      <w:r w:rsidRPr="00430E41">
        <w:rPr>
          <w:rFonts w:ascii="Arial" w:hAnsi="Arial" w:cs="Arial"/>
          <w:sz w:val="20"/>
          <w:szCs w:val="20"/>
        </w:rPr>
        <w:t xml:space="preserve">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factores”28</w:t>
      </w:r>
    </w:p>
    <w:p w14:paraId="23F53309" w14:textId="77777777" w:rsidR="00E10663" w:rsidRDefault="00E10663" w:rsidP="00430E41">
      <w:pPr>
        <w:spacing w:line="360" w:lineRule="auto"/>
        <w:jc w:val="both"/>
        <w:rPr>
          <w:rFonts w:ascii="Arial" w:hAnsi="Arial" w:cs="Arial"/>
        </w:rPr>
      </w:pPr>
    </w:p>
    <w:p w14:paraId="39231781" w14:textId="397A4D53" w:rsidR="00430E41" w:rsidRDefault="00430E41" w:rsidP="00430E41">
      <w:pPr>
        <w:spacing w:line="360" w:lineRule="auto"/>
        <w:jc w:val="both"/>
        <w:rPr>
          <w:rFonts w:ascii="Arial" w:hAnsi="Arial" w:cs="Arial"/>
        </w:rPr>
      </w:pPr>
      <w:r w:rsidRPr="00430E41">
        <w:rPr>
          <w:rFonts w:ascii="Arial" w:hAnsi="Arial" w:cs="Arial"/>
        </w:rPr>
        <w:t>Colofón con lo expuesto, ruego al despacho tener en cuenta cada una de las condiciones</w:t>
      </w:r>
      <w:r>
        <w:rPr>
          <w:rFonts w:ascii="Arial" w:hAnsi="Arial" w:cs="Arial"/>
        </w:rPr>
        <w:t xml:space="preserve"> </w:t>
      </w:r>
      <w:r w:rsidRPr="00430E41">
        <w:rPr>
          <w:rFonts w:ascii="Arial" w:hAnsi="Arial" w:cs="Arial"/>
        </w:rPr>
        <w:t>establecidas en la póliza en comento, haciendo hincapié en la suma amparada</w:t>
      </w:r>
      <w:r>
        <w:rPr>
          <w:rFonts w:ascii="Arial" w:hAnsi="Arial" w:cs="Arial"/>
        </w:rPr>
        <w:t xml:space="preserve"> </w:t>
      </w:r>
      <w:r w:rsidRPr="00430E41">
        <w:rPr>
          <w:rFonts w:ascii="Arial" w:hAnsi="Arial" w:cs="Arial"/>
        </w:rPr>
        <w:t>mediante el contrato y al deducible pactado en el mismo. De igual manera, solicito que en el</w:t>
      </w:r>
      <w:r>
        <w:rPr>
          <w:rFonts w:ascii="Arial" w:hAnsi="Arial" w:cs="Arial"/>
        </w:rPr>
        <w:t xml:space="preserve"> </w:t>
      </w:r>
      <w:r w:rsidRPr="00430E41">
        <w:rPr>
          <w:rFonts w:ascii="Arial" w:hAnsi="Arial" w:cs="Arial"/>
        </w:rPr>
        <w:t>remoto evento de que se llegare a encontrar responsable al asegurado, se apliquen todas y</w:t>
      </w:r>
      <w:r>
        <w:rPr>
          <w:rFonts w:ascii="Arial" w:hAnsi="Arial" w:cs="Arial"/>
        </w:rPr>
        <w:t xml:space="preserve"> </w:t>
      </w:r>
      <w:r w:rsidRPr="00430E41">
        <w:rPr>
          <w:rFonts w:ascii="Arial" w:hAnsi="Arial" w:cs="Arial"/>
        </w:rPr>
        <w:t>cada una de las cláusulas y condiciones del contrato de seguro.</w:t>
      </w:r>
    </w:p>
    <w:p w14:paraId="040AFE5B" w14:textId="77777777" w:rsidR="00430E41" w:rsidRPr="00430E41" w:rsidRDefault="00430E41" w:rsidP="00430E41">
      <w:pPr>
        <w:spacing w:line="360" w:lineRule="auto"/>
        <w:jc w:val="both"/>
        <w:rPr>
          <w:rFonts w:ascii="Arial" w:hAnsi="Arial" w:cs="Arial"/>
        </w:rPr>
      </w:pPr>
    </w:p>
    <w:p w14:paraId="4BF14748" w14:textId="6EC2D4D6" w:rsidR="002E3831" w:rsidRPr="00AC4621" w:rsidRDefault="002E3831" w:rsidP="00DC57F4">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9D1948">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9D1948">
      <w:pPr>
        <w:spacing w:line="360" w:lineRule="auto"/>
        <w:jc w:val="both"/>
        <w:rPr>
          <w:rFonts w:ascii="Arial" w:hAnsi="Arial" w:cs="Arial"/>
        </w:rPr>
      </w:pPr>
    </w:p>
    <w:p w14:paraId="2DB7B6C1" w14:textId="77777777" w:rsidR="002E3831" w:rsidRDefault="002E3831" w:rsidP="009D1948">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9D1948">
      <w:pPr>
        <w:spacing w:line="360" w:lineRule="auto"/>
        <w:jc w:val="both"/>
        <w:rPr>
          <w:rFonts w:ascii="Arial" w:hAnsi="Arial" w:cs="Arial"/>
        </w:rPr>
      </w:pPr>
    </w:p>
    <w:p w14:paraId="3F3455C0" w14:textId="208087C7" w:rsidR="00E151E2" w:rsidRPr="00E151E2" w:rsidRDefault="00E151E2" w:rsidP="00DC57F4">
      <w:pPr>
        <w:pStyle w:val="Prrafodelista"/>
        <w:numPr>
          <w:ilvl w:val="3"/>
          <w:numId w:val="7"/>
        </w:numPr>
        <w:adjustRightInd w:val="0"/>
        <w:spacing w:after="200" w:line="360" w:lineRule="auto"/>
        <w:jc w:val="both"/>
        <w:rPr>
          <w:rFonts w:ascii="Arial" w:hAnsi="Arial" w:cs="Arial"/>
          <w:b/>
          <w:bCs/>
          <w:sz w:val="22"/>
          <w:szCs w:val="22"/>
          <w:u w:val="single"/>
        </w:rPr>
      </w:pPr>
      <w:r w:rsidRPr="00E151E2">
        <w:rPr>
          <w:rFonts w:ascii="Arial" w:hAnsi="Arial" w:cs="Arial"/>
          <w:b/>
          <w:bCs/>
          <w:sz w:val="22"/>
          <w:szCs w:val="22"/>
          <w:u w:val="single"/>
        </w:rPr>
        <w:t>SUBROGACIÓN.</w:t>
      </w:r>
    </w:p>
    <w:p w14:paraId="534F8290" w14:textId="13299915" w:rsidR="00E151E2" w:rsidRPr="00E151E2" w:rsidRDefault="00E151E2" w:rsidP="00E151E2">
      <w:pPr>
        <w:adjustRightInd w:val="0"/>
        <w:spacing w:after="200" w:line="360" w:lineRule="auto"/>
        <w:jc w:val="both"/>
        <w:rPr>
          <w:rFonts w:ascii="Arial" w:hAnsi="Arial" w:cs="Arial"/>
        </w:rPr>
      </w:pPr>
      <w:r w:rsidRPr="00E151E2">
        <w:rPr>
          <w:rFonts w:ascii="Arial" w:hAnsi="Arial" w:cs="Arial"/>
        </w:rPr>
        <w:t>Sin perjuicio de lo expuesto, debe tenerse en cuenta que en el evento que ASEGURADORA</w:t>
      </w:r>
      <w:r>
        <w:rPr>
          <w:rFonts w:ascii="Arial" w:hAnsi="Arial" w:cs="Arial"/>
        </w:rPr>
        <w:t xml:space="preserve"> </w:t>
      </w:r>
      <w:r w:rsidRPr="00E151E2">
        <w:rPr>
          <w:rFonts w:ascii="Arial" w:hAnsi="Arial" w:cs="Arial"/>
        </w:rPr>
        <w:t>SOLIDARIA DE COLOMBIA E.C., realice algún pago en virtud de un amparo de la póliza, la</w:t>
      </w:r>
      <w:r>
        <w:rPr>
          <w:rFonts w:ascii="Arial" w:hAnsi="Arial" w:cs="Arial"/>
        </w:rPr>
        <w:t xml:space="preserve"> </w:t>
      </w:r>
      <w:r w:rsidRPr="00E151E2">
        <w:rPr>
          <w:rFonts w:ascii="Arial" w:hAnsi="Arial" w:cs="Arial"/>
        </w:rPr>
        <w:t>compañía tiene derecho a subrogar hasta la concurrencia de la suma indemnizada, en todos los</w:t>
      </w:r>
      <w:r>
        <w:rPr>
          <w:rFonts w:ascii="Arial" w:hAnsi="Arial" w:cs="Arial"/>
        </w:rPr>
        <w:t xml:space="preserve"> </w:t>
      </w:r>
      <w:r w:rsidRPr="00E151E2">
        <w:rPr>
          <w:rFonts w:ascii="Arial" w:hAnsi="Arial" w:cs="Arial"/>
        </w:rPr>
        <w:t>derechos y acciones del asegurado contra las personas responsables del siniestro. Lo anterior,</w:t>
      </w:r>
      <w:r>
        <w:rPr>
          <w:rFonts w:ascii="Arial" w:hAnsi="Arial" w:cs="Arial"/>
        </w:rPr>
        <w:t xml:space="preserve"> </w:t>
      </w:r>
      <w:r w:rsidRPr="00E151E2">
        <w:rPr>
          <w:rFonts w:ascii="Arial" w:hAnsi="Arial" w:cs="Arial"/>
        </w:rPr>
        <w:t xml:space="preserve">en virtud </w:t>
      </w:r>
      <w:proofErr w:type="gramStart"/>
      <w:r w:rsidRPr="00E151E2">
        <w:rPr>
          <w:rFonts w:ascii="Arial" w:hAnsi="Arial" w:cs="Arial"/>
        </w:rPr>
        <w:t>del mismo</w:t>
      </w:r>
      <w:proofErr w:type="gramEnd"/>
      <w:r w:rsidRPr="00E151E2">
        <w:rPr>
          <w:rFonts w:ascii="Arial" w:hAnsi="Arial" w:cs="Arial"/>
        </w:rPr>
        <w:t xml:space="preserve"> condicionado – clausulado general de la póliza y en concordancia con el</w:t>
      </w:r>
      <w:r>
        <w:rPr>
          <w:rFonts w:ascii="Arial" w:hAnsi="Arial" w:cs="Arial"/>
        </w:rPr>
        <w:t xml:space="preserve"> </w:t>
      </w:r>
      <w:r w:rsidRPr="00E151E2">
        <w:rPr>
          <w:rFonts w:ascii="Arial" w:hAnsi="Arial" w:cs="Arial"/>
        </w:rPr>
        <w:t>artículo 1096 del C</w:t>
      </w:r>
      <w:r w:rsidR="00B61F15">
        <w:rPr>
          <w:rFonts w:ascii="Arial" w:hAnsi="Arial" w:cs="Arial"/>
        </w:rPr>
        <w:t xml:space="preserve">ódigo de </w:t>
      </w:r>
      <w:r w:rsidRPr="00E151E2">
        <w:rPr>
          <w:rFonts w:ascii="Arial" w:hAnsi="Arial" w:cs="Arial"/>
        </w:rPr>
        <w:t>Co</w:t>
      </w:r>
      <w:r w:rsidR="00B61F15">
        <w:rPr>
          <w:rFonts w:ascii="Arial" w:hAnsi="Arial" w:cs="Arial"/>
        </w:rPr>
        <w:t>mercio</w:t>
      </w:r>
      <w:r w:rsidRPr="00E151E2">
        <w:rPr>
          <w:rFonts w:ascii="Arial" w:hAnsi="Arial" w:cs="Arial"/>
        </w:rPr>
        <w:t>.</w:t>
      </w:r>
    </w:p>
    <w:p w14:paraId="7BEAC8C1" w14:textId="55CA774C" w:rsidR="002E3831" w:rsidRPr="00AC4621" w:rsidRDefault="002E3831" w:rsidP="00DC57F4">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 xml:space="preserve">PAGO POR REEMBOLSO. </w:t>
      </w:r>
    </w:p>
    <w:p w14:paraId="79247F42" w14:textId="37EAE280" w:rsidR="002E3831" w:rsidRDefault="002E3831" w:rsidP="009D1948">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B921FD" w:rsidRPr="00B921FD">
        <w:rPr>
          <w:rFonts w:ascii="Arial" w:hAnsi="Arial" w:cs="Arial"/>
          <w:lang w:val="es-ES_tradnl"/>
        </w:rPr>
        <w:t xml:space="preserve">HOSPITAL LUIS ABLANQUE DE LA PLATA </w:t>
      </w:r>
      <w:proofErr w:type="gramStart"/>
      <w:r w:rsidR="00B921FD" w:rsidRPr="00B921FD">
        <w:rPr>
          <w:rFonts w:ascii="Arial" w:hAnsi="Arial" w:cs="Arial"/>
          <w:lang w:val="es-ES_tradnl"/>
        </w:rPr>
        <w:t>E.S.E.</w:t>
      </w:r>
      <w:r w:rsidRPr="008E0151">
        <w:rPr>
          <w:rFonts w:ascii="Arial" w:hAnsi="Arial" w:cs="Arial"/>
          <w:bCs/>
        </w:rPr>
        <w:t>.</w:t>
      </w:r>
      <w:proofErr w:type="gramEnd"/>
      <w:r w:rsidRPr="008E0151">
        <w:rPr>
          <w:rFonts w:ascii="Arial" w:hAnsi="Arial" w:cs="Arial"/>
          <w:bCs/>
        </w:rPr>
        <w:t xml:space="preserve"> Por tal motivo, una vez el asegurado, proceda con el pago a los demandantes, de allí se desprendería la obligación de la compañía de reembolsarle lo pagado, atendiendo las particularidades de la póliza, en especial, el límite asegurado.</w:t>
      </w:r>
    </w:p>
    <w:p w14:paraId="6D702604" w14:textId="77777777" w:rsidR="002E3831" w:rsidRDefault="002E3831" w:rsidP="009D1948">
      <w:pPr>
        <w:spacing w:line="360" w:lineRule="auto"/>
        <w:jc w:val="both"/>
        <w:rPr>
          <w:rFonts w:ascii="Arial" w:hAnsi="Arial" w:cs="Arial"/>
          <w:bCs/>
        </w:rPr>
      </w:pPr>
    </w:p>
    <w:p w14:paraId="0832FD97" w14:textId="77777777" w:rsidR="002E3831" w:rsidRPr="002E3831" w:rsidRDefault="002E3831" w:rsidP="00DC57F4">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27375203" w14:textId="77777777" w:rsidR="002E3831" w:rsidRPr="00C026A3" w:rsidRDefault="002E3831" w:rsidP="009D1948">
      <w:pPr>
        <w:pStyle w:val="Prrafodelista"/>
        <w:spacing w:line="360" w:lineRule="auto"/>
        <w:ind w:left="283"/>
        <w:jc w:val="both"/>
        <w:rPr>
          <w:rFonts w:ascii="Arial" w:hAnsi="Arial" w:cs="Arial"/>
        </w:rPr>
      </w:pPr>
    </w:p>
    <w:p w14:paraId="1830987F" w14:textId="448B5951" w:rsidR="00230CFB" w:rsidRDefault="002E3831" w:rsidP="009D1948">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9D1948">
      <w:pPr>
        <w:spacing w:line="360" w:lineRule="auto"/>
        <w:jc w:val="both"/>
        <w:rPr>
          <w:rFonts w:ascii="Arial" w:hAnsi="Arial" w:cs="Arial"/>
        </w:rPr>
      </w:pPr>
    </w:p>
    <w:p w14:paraId="1C81E131" w14:textId="0AB3E85D" w:rsidR="006035B9" w:rsidRDefault="006035B9" w:rsidP="009D1948">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9D1948">
      <w:pPr>
        <w:spacing w:line="360" w:lineRule="auto"/>
        <w:jc w:val="both"/>
        <w:rPr>
          <w:rFonts w:ascii="Arial" w:hAnsi="Arial" w:cs="Arial"/>
        </w:rPr>
      </w:pPr>
    </w:p>
    <w:p w14:paraId="08F07610" w14:textId="1F2EDCAF" w:rsidR="00F226B3" w:rsidRPr="006D3632" w:rsidRDefault="00F226B3" w:rsidP="00DC57F4">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30BF79" w14:textId="08A81B87" w:rsidR="00F226B3" w:rsidRPr="00692E41" w:rsidRDefault="00F226B3" w:rsidP="009D1948">
      <w:pPr>
        <w:spacing w:line="360" w:lineRule="auto"/>
        <w:jc w:val="both"/>
        <w:rPr>
          <w:rFonts w:ascii="Arial" w:hAnsi="Arial" w:cs="Arial"/>
          <w:bCs/>
          <w:lang w:val="es-CO"/>
        </w:rPr>
      </w:pPr>
    </w:p>
    <w:p w14:paraId="70032768" w14:textId="4DDA2C96" w:rsidR="00F226B3" w:rsidRPr="00692E41" w:rsidRDefault="00F226B3" w:rsidP="009D1948">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9D1948">
      <w:pPr>
        <w:spacing w:line="360" w:lineRule="auto"/>
        <w:jc w:val="both"/>
        <w:rPr>
          <w:rFonts w:ascii="Arial" w:hAnsi="Arial" w:cs="Arial"/>
          <w:bCs/>
          <w:lang w:val="es-CO"/>
        </w:rPr>
      </w:pPr>
    </w:p>
    <w:p w14:paraId="65D9FA64" w14:textId="20C23B2D" w:rsidR="0034257D" w:rsidRDefault="00E01FA2" w:rsidP="009D1948">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 xml:space="preserve">De manera subsidiaria, en el remoto e hipotético caso que se considerara acceder a las </w:t>
      </w:r>
      <w:r w:rsidR="00F226B3" w:rsidRPr="00230CFB">
        <w:rPr>
          <w:rFonts w:ascii="Arial" w:hAnsi="Arial" w:cs="Arial"/>
          <w:bCs/>
          <w:lang w:val="es-CO"/>
        </w:rPr>
        <w:lastRenderedPageBreak/>
        <w:t>pretensiones de la demanda en contra de</w:t>
      </w:r>
      <w:r w:rsidR="00714E40">
        <w:rPr>
          <w:rFonts w:ascii="Arial" w:hAnsi="Arial" w:cs="Arial"/>
          <w:bCs/>
          <w:lang w:val="es-CO"/>
        </w:rPr>
        <w:t>l</w:t>
      </w:r>
      <w:r w:rsidR="00A56C8F">
        <w:rPr>
          <w:rFonts w:ascii="Arial" w:hAnsi="Arial" w:cs="Arial"/>
          <w:bCs/>
          <w:lang w:val="es-CO"/>
        </w:rPr>
        <w:t xml:space="preserve"> </w:t>
      </w:r>
      <w:r w:rsidR="00714E40" w:rsidRPr="00714E40">
        <w:rPr>
          <w:rFonts w:ascii="Arial" w:hAnsi="Arial" w:cs="Arial"/>
          <w:lang w:val="es-ES_tradnl"/>
        </w:rPr>
        <w:t>HOSPITAL LUIS ABLANQUE DE LA PLATA E.S.E.</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 póliza con la cual fue vinculada mí procurada al presente litigio, relativas a la</w:t>
      </w:r>
      <w:r w:rsidR="00F226B3" w:rsidRPr="00230CFB">
        <w:rPr>
          <w:rFonts w:ascii="Arial" w:hAnsi="Arial" w:cs="Arial"/>
          <w:bCs/>
          <w:lang w:val="es-CO"/>
        </w:rPr>
        <w:t xml:space="preserve"> </w:t>
      </w:r>
      <w:r w:rsidR="00714E40">
        <w:rPr>
          <w:rFonts w:ascii="Arial" w:hAnsi="Arial" w:cs="Arial"/>
          <w:bCs/>
          <w:lang w:val="es-CO"/>
        </w:rPr>
        <w:t xml:space="preserve">falta de cobertura temporal, </w:t>
      </w:r>
      <w:r w:rsidR="00F226B3" w:rsidRPr="00230CFB">
        <w:rPr>
          <w:rFonts w:ascii="Arial" w:hAnsi="Arial" w:cs="Arial"/>
          <w:bCs/>
          <w:lang w:val="es-CO"/>
        </w:rPr>
        <w:t>disponibilidad del valor asegurado,</w:t>
      </w:r>
      <w:r w:rsidR="00E05CDB">
        <w:rPr>
          <w:rFonts w:ascii="Arial" w:hAnsi="Arial" w:cs="Arial"/>
          <w:bCs/>
          <w:lang w:val="es-CO"/>
        </w:rPr>
        <w:t xml:space="preserve"> límite del valor asegurado, exclusiones pactadas, y cualquier otra que el señor juez, en su buen entender, encuentre probada en beneficio de mi procurada.</w:t>
      </w:r>
      <w:r w:rsidR="00F226B3" w:rsidRPr="00230CFB">
        <w:rPr>
          <w:rFonts w:ascii="Arial" w:hAnsi="Arial" w:cs="Arial"/>
          <w:bCs/>
          <w:lang w:val="es-CO"/>
        </w:rPr>
        <w:t xml:space="preserve"> </w:t>
      </w:r>
    </w:p>
    <w:p w14:paraId="19A7A950" w14:textId="77777777" w:rsidR="00E05CDB" w:rsidRDefault="00E05CDB" w:rsidP="009D1948">
      <w:pPr>
        <w:spacing w:line="360" w:lineRule="auto"/>
        <w:jc w:val="both"/>
        <w:rPr>
          <w:rFonts w:ascii="Arial" w:hAnsi="Arial" w:cs="Arial"/>
          <w:bCs/>
          <w:lang w:val="es-CO"/>
        </w:rPr>
      </w:pPr>
    </w:p>
    <w:p w14:paraId="15DEF6E8" w14:textId="70F8EC84" w:rsidR="00F226B3" w:rsidRPr="00692E41" w:rsidRDefault="00F226B3" w:rsidP="00DC57F4">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9D1948">
      <w:pPr>
        <w:pStyle w:val="Textonotapie"/>
        <w:spacing w:line="360" w:lineRule="auto"/>
        <w:rPr>
          <w:rFonts w:ascii="Arial" w:hAnsi="Arial" w:cs="Arial"/>
          <w:sz w:val="22"/>
          <w:szCs w:val="22"/>
          <w:u w:val="single"/>
        </w:rPr>
      </w:pPr>
    </w:p>
    <w:p w14:paraId="57AB5190" w14:textId="77777777" w:rsidR="00F226B3" w:rsidRPr="00AB6B70" w:rsidRDefault="00F226B3" w:rsidP="009D1948">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9D1948">
      <w:pPr>
        <w:pStyle w:val="Textonotapie"/>
        <w:spacing w:line="360" w:lineRule="auto"/>
        <w:jc w:val="both"/>
        <w:rPr>
          <w:rFonts w:ascii="Arial" w:hAnsi="Arial" w:cs="Arial"/>
          <w:sz w:val="22"/>
          <w:szCs w:val="22"/>
        </w:rPr>
      </w:pPr>
    </w:p>
    <w:p w14:paraId="53F2E4EC" w14:textId="07F36897" w:rsidR="00F226B3" w:rsidRDefault="00BA5C61" w:rsidP="009D1948">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21"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178B25A0" w:rsidR="005B1BE1" w:rsidRDefault="005B1BE1" w:rsidP="009D1948">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5E266B81">
            <wp:simplePos x="0" y="0"/>
            <wp:positionH relativeFrom="column">
              <wp:posOffset>-133985</wp:posOffset>
            </wp:positionH>
            <wp:positionV relativeFrom="paragraph">
              <wp:posOffset>198120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26195B57" w14:textId="576ECA3B" w:rsidR="005B1BE1" w:rsidRPr="00AB6B70" w:rsidRDefault="005B1BE1" w:rsidP="009D1948">
      <w:pPr>
        <w:pStyle w:val="Textonotapie"/>
        <w:spacing w:line="360" w:lineRule="auto"/>
        <w:jc w:val="both"/>
        <w:rPr>
          <w:rFonts w:ascii="Arial" w:hAnsi="Arial" w:cs="Arial"/>
          <w:sz w:val="22"/>
          <w:szCs w:val="22"/>
        </w:rPr>
      </w:pPr>
    </w:p>
    <w:p w14:paraId="7E693A96" w14:textId="3E7308A8" w:rsidR="00F226B3" w:rsidRPr="00692E41" w:rsidRDefault="00F226B3" w:rsidP="009D1948">
      <w:pPr>
        <w:pStyle w:val="Textonotapie"/>
        <w:spacing w:line="360" w:lineRule="auto"/>
        <w:jc w:val="both"/>
        <w:rPr>
          <w:rFonts w:ascii="Arial" w:hAnsi="Arial" w:cs="Arial"/>
          <w:sz w:val="22"/>
          <w:szCs w:val="22"/>
        </w:rPr>
      </w:pPr>
      <w:r w:rsidRPr="00692E41">
        <w:rPr>
          <w:rFonts w:ascii="Arial" w:hAnsi="Arial" w:cs="Arial"/>
          <w:sz w:val="22"/>
          <w:szCs w:val="22"/>
        </w:rPr>
        <w:t>Cordialmente,</w:t>
      </w:r>
    </w:p>
    <w:bookmarkEnd w:id="0"/>
    <w:p w14:paraId="27714BE0" w14:textId="77777777" w:rsidR="00BA5C61" w:rsidRDefault="00BA5C61" w:rsidP="009D1948">
      <w:pPr>
        <w:pStyle w:val="Textonotapie"/>
        <w:spacing w:line="360" w:lineRule="auto"/>
        <w:jc w:val="both"/>
        <w:rPr>
          <w:rFonts w:ascii="Arial" w:hAnsi="Arial" w:cs="Arial"/>
          <w:b/>
          <w:sz w:val="22"/>
          <w:szCs w:val="22"/>
        </w:rPr>
      </w:pPr>
    </w:p>
    <w:p w14:paraId="740BA0A7" w14:textId="77777777" w:rsidR="00F226B3" w:rsidRPr="00692E41" w:rsidRDefault="00F226B3" w:rsidP="005C3854">
      <w:pPr>
        <w:pStyle w:val="Textonotapie"/>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5C3854">
      <w:pPr>
        <w:jc w:val="both"/>
        <w:rPr>
          <w:rFonts w:ascii="Arial" w:hAnsi="Arial" w:cs="Arial"/>
        </w:rPr>
      </w:pPr>
      <w:r w:rsidRPr="00692E41">
        <w:rPr>
          <w:rFonts w:ascii="Arial" w:hAnsi="Arial" w:cs="Arial"/>
        </w:rPr>
        <w:t>C.C. 19.395.114 de Bogotá</w:t>
      </w:r>
    </w:p>
    <w:p w14:paraId="641A2BC1" w14:textId="70093212" w:rsidR="008C44BD" w:rsidRDefault="00F226B3" w:rsidP="005C3854">
      <w:pPr>
        <w:jc w:val="both"/>
        <w:rPr>
          <w:rFonts w:ascii="Arial" w:hAnsi="Arial" w:cs="Arial"/>
        </w:rPr>
      </w:pPr>
      <w:r w:rsidRPr="00692E41">
        <w:rPr>
          <w:rFonts w:ascii="Arial" w:hAnsi="Arial" w:cs="Arial"/>
        </w:rPr>
        <w:t>T.P. 39.116 del C. S. de la J.</w:t>
      </w:r>
    </w:p>
    <w:p w14:paraId="67583BEB" w14:textId="1906B0EA" w:rsidR="00C65A97" w:rsidRDefault="00C65A97" w:rsidP="005C3854">
      <w:pPr>
        <w:jc w:val="both"/>
        <w:rPr>
          <w:rFonts w:ascii="Arial" w:hAnsi="Arial" w:cs="Arial"/>
        </w:rPr>
      </w:pPr>
    </w:p>
    <w:p w14:paraId="5F5EF9C1" w14:textId="30BDD0F5" w:rsidR="00C65A97" w:rsidRDefault="00C65A97" w:rsidP="005C3854">
      <w:pPr>
        <w:jc w:val="both"/>
        <w:rPr>
          <w:rFonts w:ascii="Arial" w:hAnsi="Arial" w:cs="Arial"/>
        </w:rPr>
      </w:pPr>
    </w:p>
    <w:p w14:paraId="7215EBC0" w14:textId="7D061992" w:rsidR="00C65A97" w:rsidRDefault="00C65A97" w:rsidP="005C3854">
      <w:pPr>
        <w:jc w:val="both"/>
        <w:rPr>
          <w:rFonts w:ascii="Arial" w:hAnsi="Arial" w:cs="Arial"/>
        </w:rPr>
      </w:pPr>
    </w:p>
    <w:p w14:paraId="00435746" w14:textId="6E0FFCAF" w:rsidR="00C65A97" w:rsidRDefault="00C65A97" w:rsidP="005C3854">
      <w:pPr>
        <w:jc w:val="both"/>
        <w:rPr>
          <w:rFonts w:ascii="Arial" w:hAnsi="Arial" w:cs="Arial"/>
        </w:rPr>
      </w:pPr>
    </w:p>
    <w:p w14:paraId="4DBA2638" w14:textId="765DAF25" w:rsidR="00C65A97" w:rsidRDefault="00C65A97" w:rsidP="005C3854">
      <w:pPr>
        <w:jc w:val="both"/>
        <w:rPr>
          <w:rFonts w:ascii="Arial" w:hAnsi="Arial" w:cs="Arial"/>
        </w:rPr>
      </w:pPr>
    </w:p>
    <w:p w14:paraId="3392A51B" w14:textId="03151C1A" w:rsidR="00AC68CF" w:rsidRDefault="00AC68CF" w:rsidP="005C3854">
      <w:pPr>
        <w:jc w:val="both"/>
        <w:rPr>
          <w:rFonts w:ascii="Arial" w:hAnsi="Arial" w:cs="Arial"/>
        </w:rPr>
      </w:pPr>
    </w:p>
    <w:p w14:paraId="57622B2F" w14:textId="5BE3B615" w:rsidR="00243250" w:rsidRDefault="00243250" w:rsidP="005C3854">
      <w:pPr>
        <w:jc w:val="both"/>
        <w:rPr>
          <w:rFonts w:ascii="Arial" w:hAnsi="Arial" w:cs="Arial"/>
        </w:rPr>
      </w:pPr>
    </w:p>
    <w:p w14:paraId="247F8641" w14:textId="77777777" w:rsidR="005811E6" w:rsidRDefault="005811E6" w:rsidP="005C3854">
      <w:pPr>
        <w:jc w:val="both"/>
        <w:rPr>
          <w:rFonts w:ascii="Arial" w:hAnsi="Arial" w:cs="Arial"/>
        </w:rPr>
      </w:pPr>
    </w:p>
    <w:p w14:paraId="10B7D3C3" w14:textId="49CD3D04" w:rsidR="005811E6" w:rsidRPr="00692E41" w:rsidRDefault="005811E6" w:rsidP="005C3854">
      <w:pPr>
        <w:jc w:val="both"/>
        <w:rPr>
          <w:rFonts w:ascii="Arial" w:hAnsi="Arial" w:cs="Arial"/>
        </w:rPr>
      </w:pPr>
    </w:p>
    <w:sectPr w:rsidR="005811E6" w:rsidRPr="00692E41" w:rsidSect="003F09BB">
      <w:headerReference w:type="default" r:id="rId24"/>
      <w:footerReference w:type="default" r:id="rId25"/>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B2718" w14:textId="77777777" w:rsidR="00E35BA8" w:rsidRDefault="00E35BA8" w:rsidP="0025591F">
      <w:r>
        <w:separator/>
      </w:r>
    </w:p>
  </w:endnote>
  <w:endnote w:type="continuationSeparator" w:id="0">
    <w:p w14:paraId="4A7E16E7" w14:textId="77777777" w:rsidR="00E35BA8" w:rsidRDefault="00E35BA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77777777" w:rsidR="006035B9" w:rsidRDefault="006035B9" w:rsidP="004A356B">
    <w:pPr>
      <w:rPr>
        <w:color w:val="222A35" w:themeColor="text2" w:themeShade="80"/>
      </w:rPr>
    </w:pPr>
  </w:p>
  <w:p w14:paraId="1D3DEC76" w14:textId="77777777" w:rsidR="006035B9" w:rsidRDefault="006035B9" w:rsidP="004A356B">
    <w:pPr>
      <w:rPr>
        <w:color w:val="222A35" w:themeColor="text2" w:themeShade="80"/>
      </w:rPr>
    </w:pPr>
  </w:p>
  <w:p w14:paraId="476D7E2B" w14:textId="3F4034FF"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1BAF37B8">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59486" w14:textId="77777777" w:rsidR="00E35BA8" w:rsidRDefault="00E35BA8" w:rsidP="0025591F">
      <w:r>
        <w:separator/>
      </w:r>
    </w:p>
  </w:footnote>
  <w:footnote w:type="continuationSeparator" w:id="0">
    <w:p w14:paraId="2997DF55" w14:textId="77777777" w:rsidR="00E35BA8" w:rsidRDefault="00E35BA8" w:rsidP="0025591F">
      <w:r>
        <w:continuationSeparator/>
      </w:r>
    </w:p>
  </w:footnote>
  <w:footnote w:id="1">
    <w:p w14:paraId="2614C7F5" w14:textId="75148030" w:rsidR="006035B9" w:rsidRPr="00AB6B70" w:rsidRDefault="006035B9" w:rsidP="00AB6B7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día </w:t>
      </w:r>
      <w:r w:rsidR="00B61234">
        <w:rPr>
          <w:rFonts w:ascii="Arial" w:hAnsi="Arial" w:cs="Arial"/>
          <w:sz w:val="16"/>
          <w:szCs w:val="16"/>
          <w:lang w:val="es-ES"/>
        </w:rPr>
        <w:t>14 de junio de 2023</w:t>
      </w:r>
      <w:r>
        <w:rPr>
          <w:rFonts w:ascii="Arial" w:hAnsi="Arial" w:cs="Arial"/>
          <w:sz w:val="16"/>
          <w:szCs w:val="16"/>
          <w:lang w:val="es-ES"/>
        </w:rPr>
        <w:t xml:space="preserve">. </w:t>
      </w:r>
    </w:p>
  </w:footnote>
  <w:footnote w:id="2">
    <w:p w14:paraId="72FD78D0" w14:textId="5DDBD875" w:rsidR="004416FE" w:rsidRDefault="004416FE">
      <w:pPr>
        <w:pStyle w:val="Textonotapie"/>
      </w:pPr>
      <w:r>
        <w:rPr>
          <w:rStyle w:val="Refdenotaalpie"/>
        </w:rPr>
        <w:footnoteRef/>
      </w:r>
      <w:r>
        <w:t xml:space="preserve"> </w:t>
      </w:r>
      <w:r w:rsidRPr="004416FE">
        <w:t>Corte Constitucional, sentencia T-313 de 1996, M.P. Alejandro Martínez Caballero.</w:t>
      </w:r>
    </w:p>
  </w:footnote>
  <w:footnote w:id="3">
    <w:p w14:paraId="00ECC3AA" w14:textId="48A7C1D1" w:rsidR="00B43206" w:rsidRDefault="00B43206" w:rsidP="00B43206">
      <w:pPr>
        <w:pStyle w:val="Textonotapie"/>
      </w:pPr>
      <w:r>
        <w:rPr>
          <w:rStyle w:val="Refdenotaalpie"/>
        </w:rPr>
        <w:footnoteRef/>
      </w:r>
      <w:r>
        <w:t xml:space="preserve"> Consejo de Estado, Sección Tercera, sentencia del 3 de abril de 1997. CP. Carlos Betancourt Jaramillo, Expediente 9467.</w:t>
      </w:r>
    </w:p>
  </w:footnote>
  <w:footnote w:id="4">
    <w:p w14:paraId="7DB21281" w14:textId="4069F78E" w:rsidR="007365EB" w:rsidRDefault="007365EB" w:rsidP="007365EB">
      <w:pPr>
        <w:pStyle w:val="Textonotapie"/>
      </w:pPr>
      <w:r>
        <w:rPr>
          <w:rStyle w:val="Refdenotaalpie"/>
        </w:rPr>
        <w:footnoteRef/>
      </w:r>
      <w:r>
        <w:t xml:space="preserve"> “(...) la identidad de las personas que figuran como sujetos (por activa o por pasiva) de la pretensión procesal, con las personas a las cuales la ley otorga el derecho para postular determinadas pretensiones. Cuando ella falte bien en el demandante o bien en el demandado, la sentencia no puede ser inhibitoria sino desestimatoria de las pretensiones aducidas, pues querrá decir que quien las adujo o la persona contra las que se adujeron no eran las titulares del derecho o de la obligación correlativa alegada (...)”.</w:t>
      </w:r>
    </w:p>
  </w:footnote>
  <w:footnote w:id="5">
    <w:p w14:paraId="2D1779AB" w14:textId="003C3CDF" w:rsidR="00546D0B" w:rsidRDefault="00546D0B" w:rsidP="00546D0B">
      <w:pPr>
        <w:pStyle w:val="Textonotapie"/>
      </w:pPr>
      <w:r>
        <w:rPr>
          <w:rStyle w:val="Refdenotaalpie"/>
        </w:rPr>
        <w:footnoteRef/>
      </w:r>
      <w:r>
        <w:t xml:space="preserve"> CONSEJO DE ESTADO - SALA DE LO CONTENCIOSO ADMINISTRATIVO SECCIÓN PRIMERA - Bogotá, D.C., doce (12) de noviembre de dos mil quince (2015</w:t>
      </w:r>
      <w:r>
        <w:t>).- CONSEJERO PONENTE: ROBERTO AUGUSTO SERRATO VALDÉS EXPEDIENTE No. 700012333000201300041-01 ACTOR: Gustavo Tafur Márquez DEMANDADOS: Alejandro Sierra Marzan y otros MEDIO DE CONTROL: Pérdida de Investidura.</w:t>
      </w:r>
    </w:p>
  </w:footnote>
  <w:footnote w:id="6">
    <w:p w14:paraId="0A238E99" w14:textId="14F8040C" w:rsidR="00331C67" w:rsidRDefault="00331C67" w:rsidP="00331C67">
      <w:pPr>
        <w:pStyle w:val="Textonotapie"/>
      </w:pPr>
      <w:r>
        <w:rPr>
          <w:rStyle w:val="Refdenotaalpie"/>
        </w:rPr>
        <w:footnoteRef/>
      </w:r>
      <w:r>
        <w:t xml:space="preserve"> https://www.ambitojuridico.com/noticias/general/administracion-publica/asi-se-paga-el-deducible- dentro-de-una- poliza-de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B3830" w14:textId="77777777" w:rsidR="006035B9" w:rsidRDefault="006035B9">
    <w:pPr>
      <w:pStyle w:val="Encabezado"/>
    </w:pPr>
    <w:r>
      <w:rPr>
        <w:noProof/>
        <w:color w:val="222A35" w:themeColor="text2" w:themeShade="80"/>
        <w:lang w:val="es-CO" w:eastAsia="es-CO"/>
      </w:rPr>
      <w:drawing>
        <wp:inline distT="0" distB="0" distL="0" distR="0" wp14:anchorId="6548E88A" wp14:editId="19782471">
          <wp:extent cx="2635250" cy="796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55416005"/>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5807793"/>
    <w:multiLevelType w:val="hybridMultilevel"/>
    <w:tmpl w:val="C42C7F38"/>
    <w:lvl w:ilvl="0" w:tplc="62BC63A2">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0"/>
  </w:num>
  <w:num w:numId="2" w16cid:durableId="944847616">
    <w:abstractNumId w:val="7"/>
  </w:num>
  <w:num w:numId="3" w16cid:durableId="888881848">
    <w:abstractNumId w:val="6"/>
  </w:num>
  <w:num w:numId="4" w16cid:durableId="90050929">
    <w:abstractNumId w:val="5"/>
  </w:num>
  <w:num w:numId="5" w16cid:durableId="1048187256">
    <w:abstractNumId w:val="3"/>
  </w:num>
  <w:num w:numId="6" w16cid:durableId="820851683">
    <w:abstractNumId w:val="9"/>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4"/>
  </w:num>
  <w:num w:numId="9" w16cid:durableId="798959170">
    <w:abstractNumId w:val="2"/>
  </w:num>
  <w:num w:numId="10" w16cid:durableId="318340038">
    <w:abstractNumId w:val="0"/>
  </w:num>
  <w:num w:numId="11" w16cid:durableId="569928880">
    <w:abstractNumId w:val="8"/>
  </w:num>
  <w:num w:numId="12" w16cid:durableId="1989478763">
    <w:abstractNumId w:val="1"/>
  </w:num>
  <w:num w:numId="13" w16cid:durableId="159562466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77F"/>
    <w:rsid w:val="000014A5"/>
    <w:rsid w:val="00001FA6"/>
    <w:rsid w:val="000021EC"/>
    <w:rsid w:val="00002F13"/>
    <w:rsid w:val="000057F7"/>
    <w:rsid w:val="00005DEF"/>
    <w:rsid w:val="0000618A"/>
    <w:rsid w:val="0000660C"/>
    <w:rsid w:val="0001065B"/>
    <w:rsid w:val="00011109"/>
    <w:rsid w:val="00011B38"/>
    <w:rsid w:val="000130CB"/>
    <w:rsid w:val="0001697D"/>
    <w:rsid w:val="00016F4E"/>
    <w:rsid w:val="00017655"/>
    <w:rsid w:val="00020FC2"/>
    <w:rsid w:val="00022E0B"/>
    <w:rsid w:val="000251DB"/>
    <w:rsid w:val="00026897"/>
    <w:rsid w:val="00030096"/>
    <w:rsid w:val="0003111F"/>
    <w:rsid w:val="00031504"/>
    <w:rsid w:val="00033E0F"/>
    <w:rsid w:val="000361AA"/>
    <w:rsid w:val="00040EBC"/>
    <w:rsid w:val="00041938"/>
    <w:rsid w:val="00042271"/>
    <w:rsid w:val="00042791"/>
    <w:rsid w:val="000437F8"/>
    <w:rsid w:val="00046466"/>
    <w:rsid w:val="000474AD"/>
    <w:rsid w:val="000478C2"/>
    <w:rsid w:val="00050BDC"/>
    <w:rsid w:val="00050FD2"/>
    <w:rsid w:val="00052498"/>
    <w:rsid w:val="0005456B"/>
    <w:rsid w:val="00054E20"/>
    <w:rsid w:val="000552BE"/>
    <w:rsid w:val="00060ADD"/>
    <w:rsid w:val="00060DA9"/>
    <w:rsid w:val="00062106"/>
    <w:rsid w:val="00063160"/>
    <w:rsid w:val="000639AD"/>
    <w:rsid w:val="000646B1"/>
    <w:rsid w:val="00065C97"/>
    <w:rsid w:val="000852DF"/>
    <w:rsid w:val="00086296"/>
    <w:rsid w:val="00087812"/>
    <w:rsid w:val="00092E8A"/>
    <w:rsid w:val="000931A2"/>
    <w:rsid w:val="00093657"/>
    <w:rsid w:val="00094F02"/>
    <w:rsid w:val="000955F6"/>
    <w:rsid w:val="000962AE"/>
    <w:rsid w:val="00096C04"/>
    <w:rsid w:val="000A0473"/>
    <w:rsid w:val="000A0AE5"/>
    <w:rsid w:val="000A2916"/>
    <w:rsid w:val="000A5709"/>
    <w:rsid w:val="000B1998"/>
    <w:rsid w:val="000B2E35"/>
    <w:rsid w:val="000B5653"/>
    <w:rsid w:val="000B63D5"/>
    <w:rsid w:val="000B6DA6"/>
    <w:rsid w:val="000B7164"/>
    <w:rsid w:val="000B7236"/>
    <w:rsid w:val="000B7523"/>
    <w:rsid w:val="000B7726"/>
    <w:rsid w:val="000B7876"/>
    <w:rsid w:val="000C0214"/>
    <w:rsid w:val="000C2815"/>
    <w:rsid w:val="000C2BD6"/>
    <w:rsid w:val="000C419A"/>
    <w:rsid w:val="000C61D3"/>
    <w:rsid w:val="000C6A67"/>
    <w:rsid w:val="000D0ACD"/>
    <w:rsid w:val="000D17D5"/>
    <w:rsid w:val="000D2556"/>
    <w:rsid w:val="000D2E22"/>
    <w:rsid w:val="000D3B16"/>
    <w:rsid w:val="000D51BD"/>
    <w:rsid w:val="000E25C3"/>
    <w:rsid w:val="000E3121"/>
    <w:rsid w:val="000E67D0"/>
    <w:rsid w:val="000E7009"/>
    <w:rsid w:val="000E7A1B"/>
    <w:rsid w:val="000F038B"/>
    <w:rsid w:val="000F31A5"/>
    <w:rsid w:val="000F4CA6"/>
    <w:rsid w:val="000F7043"/>
    <w:rsid w:val="00101156"/>
    <w:rsid w:val="00104142"/>
    <w:rsid w:val="001042A1"/>
    <w:rsid w:val="00105FFD"/>
    <w:rsid w:val="00106892"/>
    <w:rsid w:val="00110A4A"/>
    <w:rsid w:val="0011335A"/>
    <w:rsid w:val="00114039"/>
    <w:rsid w:val="00114348"/>
    <w:rsid w:val="001176FC"/>
    <w:rsid w:val="001179CC"/>
    <w:rsid w:val="00120E19"/>
    <w:rsid w:val="00122C55"/>
    <w:rsid w:val="00124B76"/>
    <w:rsid w:val="0013088D"/>
    <w:rsid w:val="0013271B"/>
    <w:rsid w:val="00132BA2"/>
    <w:rsid w:val="001338FE"/>
    <w:rsid w:val="00134FFA"/>
    <w:rsid w:val="00135C07"/>
    <w:rsid w:val="00135CD9"/>
    <w:rsid w:val="001362C8"/>
    <w:rsid w:val="0013677E"/>
    <w:rsid w:val="0014061D"/>
    <w:rsid w:val="001415CA"/>
    <w:rsid w:val="00142267"/>
    <w:rsid w:val="00145221"/>
    <w:rsid w:val="00145B2B"/>
    <w:rsid w:val="001463FB"/>
    <w:rsid w:val="0014717A"/>
    <w:rsid w:val="00147283"/>
    <w:rsid w:val="00147B4F"/>
    <w:rsid w:val="0015160D"/>
    <w:rsid w:val="00151775"/>
    <w:rsid w:val="0015206B"/>
    <w:rsid w:val="001525CB"/>
    <w:rsid w:val="0015594C"/>
    <w:rsid w:val="00160064"/>
    <w:rsid w:val="00160E02"/>
    <w:rsid w:val="00161EAB"/>
    <w:rsid w:val="0016345F"/>
    <w:rsid w:val="00165DF7"/>
    <w:rsid w:val="0016697F"/>
    <w:rsid w:val="00172C86"/>
    <w:rsid w:val="00172F99"/>
    <w:rsid w:val="00173E18"/>
    <w:rsid w:val="00175428"/>
    <w:rsid w:val="00175CAE"/>
    <w:rsid w:val="00175E52"/>
    <w:rsid w:val="00176B88"/>
    <w:rsid w:val="00176F37"/>
    <w:rsid w:val="00180889"/>
    <w:rsid w:val="001824E7"/>
    <w:rsid w:val="001873A2"/>
    <w:rsid w:val="00187DBF"/>
    <w:rsid w:val="00191A24"/>
    <w:rsid w:val="001925A0"/>
    <w:rsid w:val="00192897"/>
    <w:rsid w:val="00193AB3"/>
    <w:rsid w:val="00194DAC"/>
    <w:rsid w:val="00195F72"/>
    <w:rsid w:val="001977F4"/>
    <w:rsid w:val="00197BE2"/>
    <w:rsid w:val="001A4642"/>
    <w:rsid w:val="001A625E"/>
    <w:rsid w:val="001A77FD"/>
    <w:rsid w:val="001B0A10"/>
    <w:rsid w:val="001B2290"/>
    <w:rsid w:val="001B575C"/>
    <w:rsid w:val="001C0463"/>
    <w:rsid w:val="001C254C"/>
    <w:rsid w:val="001C2B2F"/>
    <w:rsid w:val="001C356E"/>
    <w:rsid w:val="001C3C27"/>
    <w:rsid w:val="001C3EAD"/>
    <w:rsid w:val="001C438F"/>
    <w:rsid w:val="001D2913"/>
    <w:rsid w:val="001D2CF2"/>
    <w:rsid w:val="001E2E18"/>
    <w:rsid w:val="001E2E29"/>
    <w:rsid w:val="001E5DA7"/>
    <w:rsid w:val="001E64BA"/>
    <w:rsid w:val="001E6865"/>
    <w:rsid w:val="001E6B67"/>
    <w:rsid w:val="001E7360"/>
    <w:rsid w:val="001E792B"/>
    <w:rsid w:val="001F0206"/>
    <w:rsid w:val="001F219F"/>
    <w:rsid w:val="001F2E1B"/>
    <w:rsid w:val="001F339D"/>
    <w:rsid w:val="001F4657"/>
    <w:rsid w:val="001F600C"/>
    <w:rsid w:val="002026E4"/>
    <w:rsid w:val="00204AAB"/>
    <w:rsid w:val="002052C5"/>
    <w:rsid w:val="00206BEC"/>
    <w:rsid w:val="00206EC0"/>
    <w:rsid w:val="0021063B"/>
    <w:rsid w:val="00211434"/>
    <w:rsid w:val="00212621"/>
    <w:rsid w:val="0021337F"/>
    <w:rsid w:val="00213966"/>
    <w:rsid w:val="00214BF4"/>
    <w:rsid w:val="0021513F"/>
    <w:rsid w:val="002156C1"/>
    <w:rsid w:val="00222D96"/>
    <w:rsid w:val="00222E78"/>
    <w:rsid w:val="00225EB9"/>
    <w:rsid w:val="002261CA"/>
    <w:rsid w:val="002266F5"/>
    <w:rsid w:val="00230CFB"/>
    <w:rsid w:val="00230E1F"/>
    <w:rsid w:val="002314C2"/>
    <w:rsid w:val="00231E28"/>
    <w:rsid w:val="002333D9"/>
    <w:rsid w:val="00234F3F"/>
    <w:rsid w:val="00236352"/>
    <w:rsid w:val="002371AD"/>
    <w:rsid w:val="0023762F"/>
    <w:rsid w:val="00242174"/>
    <w:rsid w:val="00243250"/>
    <w:rsid w:val="0024408E"/>
    <w:rsid w:val="00244E61"/>
    <w:rsid w:val="002455A7"/>
    <w:rsid w:val="00245AA0"/>
    <w:rsid w:val="00245B0B"/>
    <w:rsid w:val="00254E27"/>
    <w:rsid w:val="0025591F"/>
    <w:rsid w:val="002607DD"/>
    <w:rsid w:val="00260C4F"/>
    <w:rsid w:val="002619C4"/>
    <w:rsid w:val="002629D9"/>
    <w:rsid w:val="00265F53"/>
    <w:rsid w:val="002669BF"/>
    <w:rsid w:val="00267DDC"/>
    <w:rsid w:val="00267E17"/>
    <w:rsid w:val="00271916"/>
    <w:rsid w:val="00271DDA"/>
    <w:rsid w:val="002728AB"/>
    <w:rsid w:val="00275818"/>
    <w:rsid w:val="00281A1A"/>
    <w:rsid w:val="00281D90"/>
    <w:rsid w:val="00281ED5"/>
    <w:rsid w:val="00283732"/>
    <w:rsid w:val="002843AC"/>
    <w:rsid w:val="00285DE7"/>
    <w:rsid w:val="002862D1"/>
    <w:rsid w:val="00287368"/>
    <w:rsid w:val="00290851"/>
    <w:rsid w:val="00293F5C"/>
    <w:rsid w:val="002944E3"/>
    <w:rsid w:val="002968FC"/>
    <w:rsid w:val="002A193B"/>
    <w:rsid w:val="002A4005"/>
    <w:rsid w:val="002A440D"/>
    <w:rsid w:val="002A5824"/>
    <w:rsid w:val="002B22C6"/>
    <w:rsid w:val="002B2A62"/>
    <w:rsid w:val="002B34E6"/>
    <w:rsid w:val="002B424B"/>
    <w:rsid w:val="002B5E76"/>
    <w:rsid w:val="002B72B5"/>
    <w:rsid w:val="002B7D87"/>
    <w:rsid w:val="002C078A"/>
    <w:rsid w:val="002C145A"/>
    <w:rsid w:val="002C24DA"/>
    <w:rsid w:val="002D0389"/>
    <w:rsid w:val="002D1312"/>
    <w:rsid w:val="002D28D1"/>
    <w:rsid w:val="002D6A4D"/>
    <w:rsid w:val="002E06A5"/>
    <w:rsid w:val="002E10B2"/>
    <w:rsid w:val="002E3299"/>
    <w:rsid w:val="002E3831"/>
    <w:rsid w:val="002E4CC8"/>
    <w:rsid w:val="002E781A"/>
    <w:rsid w:val="002F055E"/>
    <w:rsid w:val="002F21F1"/>
    <w:rsid w:val="002F2C67"/>
    <w:rsid w:val="002F2EF1"/>
    <w:rsid w:val="002F7372"/>
    <w:rsid w:val="00302218"/>
    <w:rsid w:val="003032FC"/>
    <w:rsid w:val="00303334"/>
    <w:rsid w:val="00304D70"/>
    <w:rsid w:val="00306CA9"/>
    <w:rsid w:val="00307F50"/>
    <w:rsid w:val="00310E4D"/>
    <w:rsid w:val="00311959"/>
    <w:rsid w:val="00312C19"/>
    <w:rsid w:val="00313EED"/>
    <w:rsid w:val="00314879"/>
    <w:rsid w:val="00316764"/>
    <w:rsid w:val="00317CE1"/>
    <w:rsid w:val="00320B10"/>
    <w:rsid w:val="00321202"/>
    <w:rsid w:val="003221BE"/>
    <w:rsid w:val="00323C5B"/>
    <w:rsid w:val="00325FD2"/>
    <w:rsid w:val="0033011B"/>
    <w:rsid w:val="00331B84"/>
    <w:rsid w:val="00331C67"/>
    <w:rsid w:val="00332A06"/>
    <w:rsid w:val="00332C84"/>
    <w:rsid w:val="0034029F"/>
    <w:rsid w:val="0034257D"/>
    <w:rsid w:val="00344995"/>
    <w:rsid w:val="00351174"/>
    <w:rsid w:val="00352116"/>
    <w:rsid w:val="00354FD4"/>
    <w:rsid w:val="00356DA4"/>
    <w:rsid w:val="00357402"/>
    <w:rsid w:val="0035753D"/>
    <w:rsid w:val="00357EE7"/>
    <w:rsid w:val="0036077C"/>
    <w:rsid w:val="0036195D"/>
    <w:rsid w:val="00361D0F"/>
    <w:rsid w:val="00363166"/>
    <w:rsid w:val="00364DC3"/>
    <w:rsid w:val="00364F85"/>
    <w:rsid w:val="00371D8F"/>
    <w:rsid w:val="00372585"/>
    <w:rsid w:val="00372D59"/>
    <w:rsid w:val="00372ECE"/>
    <w:rsid w:val="00373EBE"/>
    <w:rsid w:val="00375AFE"/>
    <w:rsid w:val="00376042"/>
    <w:rsid w:val="00376E0B"/>
    <w:rsid w:val="0038054C"/>
    <w:rsid w:val="00382434"/>
    <w:rsid w:val="003848ED"/>
    <w:rsid w:val="00385585"/>
    <w:rsid w:val="0039103D"/>
    <w:rsid w:val="003A1B16"/>
    <w:rsid w:val="003A1FA8"/>
    <w:rsid w:val="003A26FA"/>
    <w:rsid w:val="003A3BFF"/>
    <w:rsid w:val="003A3DDB"/>
    <w:rsid w:val="003A416B"/>
    <w:rsid w:val="003A6254"/>
    <w:rsid w:val="003A75A5"/>
    <w:rsid w:val="003B0D02"/>
    <w:rsid w:val="003B135C"/>
    <w:rsid w:val="003B39A1"/>
    <w:rsid w:val="003B5308"/>
    <w:rsid w:val="003B5BEB"/>
    <w:rsid w:val="003B5E75"/>
    <w:rsid w:val="003C0DA7"/>
    <w:rsid w:val="003C1BE1"/>
    <w:rsid w:val="003C27B1"/>
    <w:rsid w:val="003C4DD8"/>
    <w:rsid w:val="003C5BCE"/>
    <w:rsid w:val="003D1239"/>
    <w:rsid w:val="003D1B01"/>
    <w:rsid w:val="003D26F2"/>
    <w:rsid w:val="003D2CA5"/>
    <w:rsid w:val="003D6D7C"/>
    <w:rsid w:val="003D7CC5"/>
    <w:rsid w:val="003E2CF5"/>
    <w:rsid w:val="003E38B7"/>
    <w:rsid w:val="003E415F"/>
    <w:rsid w:val="003E6612"/>
    <w:rsid w:val="003E6C4B"/>
    <w:rsid w:val="003E7898"/>
    <w:rsid w:val="003F01B9"/>
    <w:rsid w:val="003F09BB"/>
    <w:rsid w:val="003F14CF"/>
    <w:rsid w:val="003F1C7E"/>
    <w:rsid w:val="003F26B0"/>
    <w:rsid w:val="003F2AB1"/>
    <w:rsid w:val="003F3C67"/>
    <w:rsid w:val="003F3E56"/>
    <w:rsid w:val="003F44D4"/>
    <w:rsid w:val="003F4B21"/>
    <w:rsid w:val="003F585E"/>
    <w:rsid w:val="003F6C78"/>
    <w:rsid w:val="003F7034"/>
    <w:rsid w:val="003F78D2"/>
    <w:rsid w:val="00400284"/>
    <w:rsid w:val="00400850"/>
    <w:rsid w:val="00401E84"/>
    <w:rsid w:val="00403D1D"/>
    <w:rsid w:val="00405ADB"/>
    <w:rsid w:val="0041289E"/>
    <w:rsid w:val="004136B0"/>
    <w:rsid w:val="00415031"/>
    <w:rsid w:val="00415F54"/>
    <w:rsid w:val="00416F84"/>
    <w:rsid w:val="004206C4"/>
    <w:rsid w:val="004223B6"/>
    <w:rsid w:val="00423C98"/>
    <w:rsid w:val="0042497F"/>
    <w:rsid w:val="00425D2E"/>
    <w:rsid w:val="00426B11"/>
    <w:rsid w:val="00426E74"/>
    <w:rsid w:val="00430E41"/>
    <w:rsid w:val="00434368"/>
    <w:rsid w:val="00435106"/>
    <w:rsid w:val="004368FB"/>
    <w:rsid w:val="00436C34"/>
    <w:rsid w:val="004377C2"/>
    <w:rsid w:val="004416FE"/>
    <w:rsid w:val="0044219F"/>
    <w:rsid w:val="00443365"/>
    <w:rsid w:val="00444ED0"/>
    <w:rsid w:val="0044574B"/>
    <w:rsid w:val="0044688D"/>
    <w:rsid w:val="004501C3"/>
    <w:rsid w:val="0045450B"/>
    <w:rsid w:val="00455054"/>
    <w:rsid w:val="00461E7F"/>
    <w:rsid w:val="004632AE"/>
    <w:rsid w:val="00463CE3"/>
    <w:rsid w:val="00464F36"/>
    <w:rsid w:val="00465C66"/>
    <w:rsid w:val="00466598"/>
    <w:rsid w:val="00470810"/>
    <w:rsid w:val="00472804"/>
    <w:rsid w:val="0047369C"/>
    <w:rsid w:val="004769C7"/>
    <w:rsid w:val="0048109E"/>
    <w:rsid w:val="0048262F"/>
    <w:rsid w:val="00490117"/>
    <w:rsid w:val="0049068D"/>
    <w:rsid w:val="004907D5"/>
    <w:rsid w:val="004942DF"/>
    <w:rsid w:val="004965A3"/>
    <w:rsid w:val="004A118A"/>
    <w:rsid w:val="004A241E"/>
    <w:rsid w:val="004A272B"/>
    <w:rsid w:val="004A356B"/>
    <w:rsid w:val="004A6299"/>
    <w:rsid w:val="004A7442"/>
    <w:rsid w:val="004A7EB5"/>
    <w:rsid w:val="004B0C57"/>
    <w:rsid w:val="004B292A"/>
    <w:rsid w:val="004B2AB6"/>
    <w:rsid w:val="004B4D41"/>
    <w:rsid w:val="004B53E5"/>
    <w:rsid w:val="004B5D58"/>
    <w:rsid w:val="004B6545"/>
    <w:rsid w:val="004B7C5E"/>
    <w:rsid w:val="004C01CE"/>
    <w:rsid w:val="004C1422"/>
    <w:rsid w:val="004C15DD"/>
    <w:rsid w:val="004C16C0"/>
    <w:rsid w:val="004C3002"/>
    <w:rsid w:val="004C34EC"/>
    <w:rsid w:val="004C372C"/>
    <w:rsid w:val="004C7FD6"/>
    <w:rsid w:val="004D0936"/>
    <w:rsid w:val="004D28FD"/>
    <w:rsid w:val="004D460E"/>
    <w:rsid w:val="004D4DBD"/>
    <w:rsid w:val="004D4E52"/>
    <w:rsid w:val="004D5F2D"/>
    <w:rsid w:val="004D75FD"/>
    <w:rsid w:val="004D7646"/>
    <w:rsid w:val="004D7CD7"/>
    <w:rsid w:val="004E0CCA"/>
    <w:rsid w:val="004E10A2"/>
    <w:rsid w:val="004E3696"/>
    <w:rsid w:val="004E44E0"/>
    <w:rsid w:val="004E60ED"/>
    <w:rsid w:val="004E7FAE"/>
    <w:rsid w:val="004F48E6"/>
    <w:rsid w:val="004F6F7E"/>
    <w:rsid w:val="004F7611"/>
    <w:rsid w:val="004F7E4C"/>
    <w:rsid w:val="00500BA8"/>
    <w:rsid w:val="00501AAB"/>
    <w:rsid w:val="005043A1"/>
    <w:rsid w:val="00505604"/>
    <w:rsid w:val="00505F3C"/>
    <w:rsid w:val="00506207"/>
    <w:rsid w:val="00506F9D"/>
    <w:rsid w:val="005107C3"/>
    <w:rsid w:val="0051179A"/>
    <w:rsid w:val="00513FC0"/>
    <w:rsid w:val="005142CE"/>
    <w:rsid w:val="00514F29"/>
    <w:rsid w:val="00515EB3"/>
    <w:rsid w:val="005160A5"/>
    <w:rsid w:val="00517980"/>
    <w:rsid w:val="00517FC6"/>
    <w:rsid w:val="00520575"/>
    <w:rsid w:val="00520648"/>
    <w:rsid w:val="005235B4"/>
    <w:rsid w:val="0052651D"/>
    <w:rsid w:val="0052701F"/>
    <w:rsid w:val="0053166F"/>
    <w:rsid w:val="00531D2E"/>
    <w:rsid w:val="00534E65"/>
    <w:rsid w:val="00535771"/>
    <w:rsid w:val="00535789"/>
    <w:rsid w:val="0053676B"/>
    <w:rsid w:val="00540239"/>
    <w:rsid w:val="005402A4"/>
    <w:rsid w:val="0054056C"/>
    <w:rsid w:val="00543F6F"/>
    <w:rsid w:val="00543F96"/>
    <w:rsid w:val="00546869"/>
    <w:rsid w:val="00546D0B"/>
    <w:rsid w:val="00550196"/>
    <w:rsid w:val="0055079D"/>
    <w:rsid w:val="00554492"/>
    <w:rsid w:val="00562016"/>
    <w:rsid w:val="00562511"/>
    <w:rsid w:val="005636F2"/>
    <w:rsid w:val="00563A9A"/>
    <w:rsid w:val="005679D9"/>
    <w:rsid w:val="00572628"/>
    <w:rsid w:val="005752C7"/>
    <w:rsid w:val="00576D2A"/>
    <w:rsid w:val="005779EC"/>
    <w:rsid w:val="00577AAF"/>
    <w:rsid w:val="005811E6"/>
    <w:rsid w:val="00582FD0"/>
    <w:rsid w:val="00586625"/>
    <w:rsid w:val="005869C7"/>
    <w:rsid w:val="005870F3"/>
    <w:rsid w:val="00591232"/>
    <w:rsid w:val="00591BA2"/>
    <w:rsid w:val="005935C1"/>
    <w:rsid w:val="005957B5"/>
    <w:rsid w:val="005979CE"/>
    <w:rsid w:val="005A1263"/>
    <w:rsid w:val="005A28FF"/>
    <w:rsid w:val="005A2B3C"/>
    <w:rsid w:val="005A326F"/>
    <w:rsid w:val="005A391B"/>
    <w:rsid w:val="005A3F2C"/>
    <w:rsid w:val="005A416B"/>
    <w:rsid w:val="005A50E3"/>
    <w:rsid w:val="005A67C5"/>
    <w:rsid w:val="005B1BE1"/>
    <w:rsid w:val="005B1C7A"/>
    <w:rsid w:val="005B209C"/>
    <w:rsid w:val="005B235A"/>
    <w:rsid w:val="005B287B"/>
    <w:rsid w:val="005B43F0"/>
    <w:rsid w:val="005C3854"/>
    <w:rsid w:val="005C4933"/>
    <w:rsid w:val="005C51C4"/>
    <w:rsid w:val="005C5E30"/>
    <w:rsid w:val="005C6289"/>
    <w:rsid w:val="005C7B71"/>
    <w:rsid w:val="005D02FC"/>
    <w:rsid w:val="005D065D"/>
    <w:rsid w:val="005D146F"/>
    <w:rsid w:val="005D14E5"/>
    <w:rsid w:val="005D27E2"/>
    <w:rsid w:val="005D38C1"/>
    <w:rsid w:val="005D4A73"/>
    <w:rsid w:val="005D4D2A"/>
    <w:rsid w:val="005D52AE"/>
    <w:rsid w:val="005D7117"/>
    <w:rsid w:val="005E0779"/>
    <w:rsid w:val="005E098D"/>
    <w:rsid w:val="005E1B12"/>
    <w:rsid w:val="005E3A94"/>
    <w:rsid w:val="005E3D47"/>
    <w:rsid w:val="005E578E"/>
    <w:rsid w:val="005E5B10"/>
    <w:rsid w:val="005E630D"/>
    <w:rsid w:val="005F32B4"/>
    <w:rsid w:val="005F4DAB"/>
    <w:rsid w:val="005F60EA"/>
    <w:rsid w:val="005F7467"/>
    <w:rsid w:val="00602C70"/>
    <w:rsid w:val="00602EB5"/>
    <w:rsid w:val="006035B9"/>
    <w:rsid w:val="00604DFD"/>
    <w:rsid w:val="00605214"/>
    <w:rsid w:val="00605DDB"/>
    <w:rsid w:val="00610F18"/>
    <w:rsid w:val="00611CD4"/>
    <w:rsid w:val="00613189"/>
    <w:rsid w:val="00613A3E"/>
    <w:rsid w:val="00614C28"/>
    <w:rsid w:val="0061594B"/>
    <w:rsid w:val="00616FB8"/>
    <w:rsid w:val="006201D1"/>
    <w:rsid w:val="006207C1"/>
    <w:rsid w:val="00621E69"/>
    <w:rsid w:val="00621F10"/>
    <w:rsid w:val="006223DC"/>
    <w:rsid w:val="00624F47"/>
    <w:rsid w:val="0062769E"/>
    <w:rsid w:val="00630530"/>
    <w:rsid w:val="00631452"/>
    <w:rsid w:val="00631DCC"/>
    <w:rsid w:val="00636834"/>
    <w:rsid w:val="00637020"/>
    <w:rsid w:val="006407D6"/>
    <w:rsid w:val="006438BE"/>
    <w:rsid w:val="00644DC4"/>
    <w:rsid w:val="00645361"/>
    <w:rsid w:val="00647587"/>
    <w:rsid w:val="00647BC5"/>
    <w:rsid w:val="00651201"/>
    <w:rsid w:val="00652A38"/>
    <w:rsid w:val="00654705"/>
    <w:rsid w:val="00660445"/>
    <w:rsid w:val="00662988"/>
    <w:rsid w:val="00663EDF"/>
    <w:rsid w:val="00666F01"/>
    <w:rsid w:val="00670BF1"/>
    <w:rsid w:val="00671939"/>
    <w:rsid w:val="006723A6"/>
    <w:rsid w:val="00674FE6"/>
    <w:rsid w:val="00675E8E"/>
    <w:rsid w:val="00676A82"/>
    <w:rsid w:val="00682ACE"/>
    <w:rsid w:val="0068335F"/>
    <w:rsid w:val="00683877"/>
    <w:rsid w:val="00684AB2"/>
    <w:rsid w:val="006879F4"/>
    <w:rsid w:val="00692355"/>
    <w:rsid w:val="00692888"/>
    <w:rsid w:val="00692E41"/>
    <w:rsid w:val="00693484"/>
    <w:rsid w:val="00696365"/>
    <w:rsid w:val="0069654C"/>
    <w:rsid w:val="006A0D00"/>
    <w:rsid w:val="006A401C"/>
    <w:rsid w:val="006A6917"/>
    <w:rsid w:val="006A7AAF"/>
    <w:rsid w:val="006B0778"/>
    <w:rsid w:val="006B2CFA"/>
    <w:rsid w:val="006B3515"/>
    <w:rsid w:val="006B3F38"/>
    <w:rsid w:val="006B5788"/>
    <w:rsid w:val="006B66AC"/>
    <w:rsid w:val="006C18D6"/>
    <w:rsid w:val="006C1BC2"/>
    <w:rsid w:val="006C3C50"/>
    <w:rsid w:val="006C5246"/>
    <w:rsid w:val="006C7745"/>
    <w:rsid w:val="006D153D"/>
    <w:rsid w:val="006D17C4"/>
    <w:rsid w:val="006D1912"/>
    <w:rsid w:val="006D2340"/>
    <w:rsid w:val="006D3632"/>
    <w:rsid w:val="006D50BC"/>
    <w:rsid w:val="006D5CE8"/>
    <w:rsid w:val="006D6BFB"/>
    <w:rsid w:val="006E04FF"/>
    <w:rsid w:val="006E312D"/>
    <w:rsid w:val="006E4286"/>
    <w:rsid w:val="006E5EF7"/>
    <w:rsid w:val="006E6B2A"/>
    <w:rsid w:val="006E74AC"/>
    <w:rsid w:val="006F097D"/>
    <w:rsid w:val="006F0DB5"/>
    <w:rsid w:val="006F3D1C"/>
    <w:rsid w:val="006F3F7B"/>
    <w:rsid w:val="006F4B5A"/>
    <w:rsid w:val="006F5292"/>
    <w:rsid w:val="00700956"/>
    <w:rsid w:val="0070195B"/>
    <w:rsid w:val="00701AB8"/>
    <w:rsid w:val="00701C47"/>
    <w:rsid w:val="00702C27"/>
    <w:rsid w:val="007054A6"/>
    <w:rsid w:val="00705586"/>
    <w:rsid w:val="00705BC3"/>
    <w:rsid w:val="00705D16"/>
    <w:rsid w:val="00706917"/>
    <w:rsid w:val="00706980"/>
    <w:rsid w:val="00706EF4"/>
    <w:rsid w:val="00714C03"/>
    <w:rsid w:val="00714E40"/>
    <w:rsid w:val="00715670"/>
    <w:rsid w:val="0071659B"/>
    <w:rsid w:val="00716F38"/>
    <w:rsid w:val="007170E0"/>
    <w:rsid w:val="007213DF"/>
    <w:rsid w:val="00721BDF"/>
    <w:rsid w:val="00724F0F"/>
    <w:rsid w:val="00726539"/>
    <w:rsid w:val="007313BF"/>
    <w:rsid w:val="00731C54"/>
    <w:rsid w:val="00731CC8"/>
    <w:rsid w:val="0073201B"/>
    <w:rsid w:val="00733D91"/>
    <w:rsid w:val="007365EB"/>
    <w:rsid w:val="00736A89"/>
    <w:rsid w:val="00737394"/>
    <w:rsid w:val="007373CC"/>
    <w:rsid w:val="007374AB"/>
    <w:rsid w:val="00740120"/>
    <w:rsid w:val="007402E5"/>
    <w:rsid w:val="007408C4"/>
    <w:rsid w:val="00743B25"/>
    <w:rsid w:val="00746234"/>
    <w:rsid w:val="007475B0"/>
    <w:rsid w:val="007475C3"/>
    <w:rsid w:val="0074760F"/>
    <w:rsid w:val="0075111B"/>
    <w:rsid w:val="00751912"/>
    <w:rsid w:val="00754AA9"/>
    <w:rsid w:val="00754F91"/>
    <w:rsid w:val="00755ABA"/>
    <w:rsid w:val="0075771F"/>
    <w:rsid w:val="00761156"/>
    <w:rsid w:val="00763782"/>
    <w:rsid w:val="00766CC1"/>
    <w:rsid w:val="00767913"/>
    <w:rsid w:val="007702AE"/>
    <w:rsid w:val="00771428"/>
    <w:rsid w:val="00771A33"/>
    <w:rsid w:val="00774667"/>
    <w:rsid w:val="00774A4C"/>
    <w:rsid w:val="00782AB6"/>
    <w:rsid w:val="00786CC8"/>
    <w:rsid w:val="007873D4"/>
    <w:rsid w:val="00790115"/>
    <w:rsid w:val="007909B6"/>
    <w:rsid w:val="00791E47"/>
    <w:rsid w:val="00792F01"/>
    <w:rsid w:val="007939EC"/>
    <w:rsid w:val="00793B07"/>
    <w:rsid w:val="00793C8E"/>
    <w:rsid w:val="007961CC"/>
    <w:rsid w:val="00796C06"/>
    <w:rsid w:val="007970F2"/>
    <w:rsid w:val="00797FA2"/>
    <w:rsid w:val="007A3C6E"/>
    <w:rsid w:val="007A3C71"/>
    <w:rsid w:val="007A48F8"/>
    <w:rsid w:val="007A4D42"/>
    <w:rsid w:val="007A642D"/>
    <w:rsid w:val="007B04C0"/>
    <w:rsid w:val="007B0A1C"/>
    <w:rsid w:val="007B182A"/>
    <w:rsid w:val="007B1C12"/>
    <w:rsid w:val="007B2BC5"/>
    <w:rsid w:val="007B2DE0"/>
    <w:rsid w:val="007B4C51"/>
    <w:rsid w:val="007B5AFF"/>
    <w:rsid w:val="007B7B09"/>
    <w:rsid w:val="007C00B3"/>
    <w:rsid w:val="007C0C08"/>
    <w:rsid w:val="007C0DB7"/>
    <w:rsid w:val="007C15A9"/>
    <w:rsid w:val="007C1A65"/>
    <w:rsid w:val="007C3796"/>
    <w:rsid w:val="007C491A"/>
    <w:rsid w:val="007C5C32"/>
    <w:rsid w:val="007C643D"/>
    <w:rsid w:val="007C6469"/>
    <w:rsid w:val="007D0830"/>
    <w:rsid w:val="007D0E3F"/>
    <w:rsid w:val="007D15F7"/>
    <w:rsid w:val="007D4088"/>
    <w:rsid w:val="007E03A7"/>
    <w:rsid w:val="007E32E4"/>
    <w:rsid w:val="007E3CFE"/>
    <w:rsid w:val="007E5175"/>
    <w:rsid w:val="007E64BB"/>
    <w:rsid w:val="007E7E95"/>
    <w:rsid w:val="007F0BBF"/>
    <w:rsid w:val="007F4F94"/>
    <w:rsid w:val="007F51C1"/>
    <w:rsid w:val="007F632D"/>
    <w:rsid w:val="007F6A39"/>
    <w:rsid w:val="007F757D"/>
    <w:rsid w:val="007F78C7"/>
    <w:rsid w:val="00800BE8"/>
    <w:rsid w:val="0080151F"/>
    <w:rsid w:val="00801EBA"/>
    <w:rsid w:val="00801EF1"/>
    <w:rsid w:val="00802497"/>
    <w:rsid w:val="008044D2"/>
    <w:rsid w:val="008106F2"/>
    <w:rsid w:val="008130EB"/>
    <w:rsid w:val="0081321A"/>
    <w:rsid w:val="0081692B"/>
    <w:rsid w:val="0081782B"/>
    <w:rsid w:val="00822557"/>
    <w:rsid w:val="0082316B"/>
    <w:rsid w:val="00823FD7"/>
    <w:rsid w:val="008269DA"/>
    <w:rsid w:val="00833292"/>
    <w:rsid w:val="00836E30"/>
    <w:rsid w:val="00837C78"/>
    <w:rsid w:val="00837CA5"/>
    <w:rsid w:val="00841E44"/>
    <w:rsid w:val="0084263B"/>
    <w:rsid w:val="00843E33"/>
    <w:rsid w:val="008454B0"/>
    <w:rsid w:val="00845C39"/>
    <w:rsid w:val="00845C7A"/>
    <w:rsid w:val="00846758"/>
    <w:rsid w:val="008478B9"/>
    <w:rsid w:val="00854F52"/>
    <w:rsid w:val="00857317"/>
    <w:rsid w:val="0086057C"/>
    <w:rsid w:val="0086090E"/>
    <w:rsid w:val="00860AC4"/>
    <w:rsid w:val="008624D6"/>
    <w:rsid w:val="0086597B"/>
    <w:rsid w:val="008667BC"/>
    <w:rsid w:val="0086757F"/>
    <w:rsid w:val="00870961"/>
    <w:rsid w:val="00870F73"/>
    <w:rsid w:val="00871573"/>
    <w:rsid w:val="008741BF"/>
    <w:rsid w:val="008754F3"/>
    <w:rsid w:val="0087793A"/>
    <w:rsid w:val="0088026A"/>
    <w:rsid w:val="00880F62"/>
    <w:rsid w:val="008830A7"/>
    <w:rsid w:val="008857FB"/>
    <w:rsid w:val="008861EF"/>
    <w:rsid w:val="00890D13"/>
    <w:rsid w:val="008912B8"/>
    <w:rsid w:val="00891C4C"/>
    <w:rsid w:val="0089249A"/>
    <w:rsid w:val="008937CD"/>
    <w:rsid w:val="008944E1"/>
    <w:rsid w:val="0089705F"/>
    <w:rsid w:val="008A0A31"/>
    <w:rsid w:val="008A129B"/>
    <w:rsid w:val="008A3D78"/>
    <w:rsid w:val="008A3EE5"/>
    <w:rsid w:val="008A4870"/>
    <w:rsid w:val="008A5C63"/>
    <w:rsid w:val="008B34AA"/>
    <w:rsid w:val="008B4039"/>
    <w:rsid w:val="008B4D14"/>
    <w:rsid w:val="008B4D9F"/>
    <w:rsid w:val="008B4E4C"/>
    <w:rsid w:val="008B73DB"/>
    <w:rsid w:val="008C341E"/>
    <w:rsid w:val="008C44A2"/>
    <w:rsid w:val="008C44BD"/>
    <w:rsid w:val="008C7752"/>
    <w:rsid w:val="008D1540"/>
    <w:rsid w:val="008D17CE"/>
    <w:rsid w:val="008D5C2D"/>
    <w:rsid w:val="008D76C1"/>
    <w:rsid w:val="008D7E20"/>
    <w:rsid w:val="008E1547"/>
    <w:rsid w:val="008E2A47"/>
    <w:rsid w:val="008E4E08"/>
    <w:rsid w:val="008E560D"/>
    <w:rsid w:val="008E604A"/>
    <w:rsid w:val="008E65B9"/>
    <w:rsid w:val="008F0426"/>
    <w:rsid w:val="008F0C17"/>
    <w:rsid w:val="008F103D"/>
    <w:rsid w:val="008F1394"/>
    <w:rsid w:val="008F1E2F"/>
    <w:rsid w:val="008F3978"/>
    <w:rsid w:val="008F4219"/>
    <w:rsid w:val="008F4CD0"/>
    <w:rsid w:val="008F6E91"/>
    <w:rsid w:val="008F6FD5"/>
    <w:rsid w:val="009018C1"/>
    <w:rsid w:val="00901E00"/>
    <w:rsid w:val="009021E2"/>
    <w:rsid w:val="00903699"/>
    <w:rsid w:val="0090641C"/>
    <w:rsid w:val="00911721"/>
    <w:rsid w:val="009132BF"/>
    <w:rsid w:val="009144E0"/>
    <w:rsid w:val="00915BB2"/>
    <w:rsid w:val="00915D8B"/>
    <w:rsid w:val="00917EBE"/>
    <w:rsid w:val="0092083C"/>
    <w:rsid w:val="009221FD"/>
    <w:rsid w:val="00923C8B"/>
    <w:rsid w:val="00933387"/>
    <w:rsid w:val="0093428C"/>
    <w:rsid w:val="00935714"/>
    <w:rsid w:val="00936C1D"/>
    <w:rsid w:val="00937CD9"/>
    <w:rsid w:val="0094129B"/>
    <w:rsid w:val="009428AA"/>
    <w:rsid w:val="0094460E"/>
    <w:rsid w:val="00947114"/>
    <w:rsid w:val="00950233"/>
    <w:rsid w:val="00950528"/>
    <w:rsid w:val="009523F5"/>
    <w:rsid w:val="00953D26"/>
    <w:rsid w:val="00957560"/>
    <w:rsid w:val="00960DC2"/>
    <w:rsid w:val="0096397B"/>
    <w:rsid w:val="00963B6E"/>
    <w:rsid w:val="00963B78"/>
    <w:rsid w:val="00963D22"/>
    <w:rsid w:val="009671B3"/>
    <w:rsid w:val="00972A60"/>
    <w:rsid w:val="00974925"/>
    <w:rsid w:val="00977895"/>
    <w:rsid w:val="009818B5"/>
    <w:rsid w:val="00982E63"/>
    <w:rsid w:val="00984DAE"/>
    <w:rsid w:val="0098668C"/>
    <w:rsid w:val="0098676A"/>
    <w:rsid w:val="00987DE1"/>
    <w:rsid w:val="009916BB"/>
    <w:rsid w:val="00991B02"/>
    <w:rsid w:val="00992511"/>
    <w:rsid w:val="00996017"/>
    <w:rsid w:val="00997AE2"/>
    <w:rsid w:val="00997C0E"/>
    <w:rsid w:val="009A1C68"/>
    <w:rsid w:val="009A3698"/>
    <w:rsid w:val="009A70B6"/>
    <w:rsid w:val="009A770C"/>
    <w:rsid w:val="009B2B38"/>
    <w:rsid w:val="009B3A46"/>
    <w:rsid w:val="009B404A"/>
    <w:rsid w:val="009B5EC0"/>
    <w:rsid w:val="009B63B4"/>
    <w:rsid w:val="009B7C31"/>
    <w:rsid w:val="009C0381"/>
    <w:rsid w:val="009C083B"/>
    <w:rsid w:val="009C1ABB"/>
    <w:rsid w:val="009C4E5E"/>
    <w:rsid w:val="009C5A4B"/>
    <w:rsid w:val="009C5D9E"/>
    <w:rsid w:val="009C5EFD"/>
    <w:rsid w:val="009D0B50"/>
    <w:rsid w:val="009D113F"/>
    <w:rsid w:val="009D1948"/>
    <w:rsid w:val="009D23BF"/>
    <w:rsid w:val="009D3451"/>
    <w:rsid w:val="009D39D8"/>
    <w:rsid w:val="009D4C8C"/>
    <w:rsid w:val="009D55BF"/>
    <w:rsid w:val="009D62C5"/>
    <w:rsid w:val="009D6B28"/>
    <w:rsid w:val="009E1A31"/>
    <w:rsid w:val="009E1C84"/>
    <w:rsid w:val="009E3418"/>
    <w:rsid w:val="009E45F8"/>
    <w:rsid w:val="009E4607"/>
    <w:rsid w:val="009E7DE9"/>
    <w:rsid w:val="009F37BE"/>
    <w:rsid w:val="00A0154B"/>
    <w:rsid w:val="00A0166F"/>
    <w:rsid w:val="00A019EC"/>
    <w:rsid w:val="00A027A5"/>
    <w:rsid w:val="00A06118"/>
    <w:rsid w:val="00A12191"/>
    <w:rsid w:val="00A146B6"/>
    <w:rsid w:val="00A15EDD"/>
    <w:rsid w:val="00A23BE5"/>
    <w:rsid w:val="00A26B77"/>
    <w:rsid w:val="00A27522"/>
    <w:rsid w:val="00A307A6"/>
    <w:rsid w:val="00A30FC7"/>
    <w:rsid w:val="00A329A5"/>
    <w:rsid w:val="00A3480B"/>
    <w:rsid w:val="00A360C1"/>
    <w:rsid w:val="00A36DCC"/>
    <w:rsid w:val="00A37803"/>
    <w:rsid w:val="00A40323"/>
    <w:rsid w:val="00A428CA"/>
    <w:rsid w:val="00A45067"/>
    <w:rsid w:val="00A50C1A"/>
    <w:rsid w:val="00A52E23"/>
    <w:rsid w:val="00A543C8"/>
    <w:rsid w:val="00A56AE2"/>
    <w:rsid w:val="00A56C8F"/>
    <w:rsid w:val="00A62A87"/>
    <w:rsid w:val="00A635DD"/>
    <w:rsid w:val="00A70F4E"/>
    <w:rsid w:val="00A74959"/>
    <w:rsid w:val="00A76814"/>
    <w:rsid w:val="00A76F39"/>
    <w:rsid w:val="00A77410"/>
    <w:rsid w:val="00A820E3"/>
    <w:rsid w:val="00A844BA"/>
    <w:rsid w:val="00A85A09"/>
    <w:rsid w:val="00A86A58"/>
    <w:rsid w:val="00A877E6"/>
    <w:rsid w:val="00A90CDD"/>
    <w:rsid w:val="00A93D9F"/>
    <w:rsid w:val="00A94570"/>
    <w:rsid w:val="00A94720"/>
    <w:rsid w:val="00A95E71"/>
    <w:rsid w:val="00AA133F"/>
    <w:rsid w:val="00AA3C2D"/>
    <w:rsid w:val="00AA573A"/>
    <w:rsid w:val="00AA6992"/>
    <w:rsid w:val="00AB10AF"/>
    <w:rsid w:val="00AB21F9"/>
    <w:rsid w:val="00AB2277"/>
    <w:rsid w:val="00AB39AA"/>
    <w:rsid w:val="00AB3A2C"/>
    <w:rsid w:val="00AB6B70"/>
    <w:rsid w:val="00AC20C2"/>
    <w:rsid w:val="00AC3324"/>
    <w:rsid w:val="00AC4621"/>
    <w:rsid w:val="00AC4D84"/>
    <w:rsid w:val="00AC68CF"/>
    <w:rsid w:val="00AC765C"/>
    <w:rsid w:val="00AD019E"/>
    <w:rsid w:val="00AD03AA"/>
    <w:rsid w:val="00AD04F7"/>
    <w:rsid w:val="00AD09A6"/>
    <w:rsid w:val="00AD1931"/>
    <w:rsid w:val="00AD2B80"/>
    <w:rsid w:val="00AD2DD4"/>
    <w:rsid w:val="00AD42F3"/>
    <w:rsid w:val="00AD6A81"/>
    <w:rsid w:val="00AD727F"/>
    <w:rsid w:val="00AE1E15"/>
    <w:rsid w:val="00AE5009"/>
    <w:rsid w:val="00AE6B0D"/>
    <w:rsid w:val="00AF0742"/>
    <w:rsid w:val="00AF0A32"/>
    <w:rsid w:val="00AF534A"/>
    <w:rsid w:val="00AF7234"/>
    <w:rsid w:val="00B02831"/>
    <w:rsid w:val="00B05067"/>
    <w:rsid w:val="00B053C5"/>
    <w:rsid w:val="00B073CF"/>
    <w:rsid w:val="00B079B3"/>
    <w:rsid w:val="00B10B23"/>
    <w:rsid w:val="00B16200"/>
    <w:rsid w:val="00B20189"/>
    <w:rsid w:val="00B22564"/>
    <w:rsid w:val="00B2270B"/>
    <w:rsid w:val="00B22FFE"/>
    <w:rsid w:val="00B24228"/>
    <w:rsid w:val="00B244B2"/>
    <w:rsid w:val="00B265CF"/>
    <w:rsid w:val="00B3070B"/>
    <w:rsid w:val="00B30BA5"/>
    <w:rsid w:val="00B31F83"/>
    <w:rsid w:val="00B329F7"/>
    <w:rsid w:val="00B34F87"/>
    <w:rsid w:val="00B34F8F"/>
    <w:rsid w:val="00B3565E"/>
    <w:rsid w:val="00B35995"/>
    <w:rsid w:val="00B35A34"/>
    <w:rsid w:val="00B36799"/>
    <w:rsid w:val="00B36D8D"/>
    <w:rsid w:val="00B36DDC"/>
    <w:rsid w:val="00B3738D"/>
    <w:rsid w:val="00B40919"/>
    <w:rsid w:val="00B41160"/>
    <w:rsid w:val="00B412FD"/>
    <w:rsid w:val="00B4271E"/>
    <w:rsid w:val="00B42835"/>
    <w:rsid w:val="00B42964"/>
    <w:rsid w:val="00B42AB4"/>
    <w:rsid w:val="00B43206"/>
    <w:rsid w:val="00B43679"/>
    <w:rsid w:val="00B4785E"/>
    <w:rsid w:val="00B52205"/>
    <w:rsid w:val="00B54DCC"/>
    <w:rsid w:val="00B54EC9"/>
    <w:rsid w:val="00B56023"/>
    <w:rsid w:val="00B56A20"/>
    <w:rsid w:val="00B57BCA"/>
    <w:rsid w:val="00B61234"/>
    <w:rsid w:val="00B61B01"/>
    <w:rsid w:val="00B61F15"/>
    <w:rsid w:val="00B63B6C"/>
    <w:rsid w:val="00B64C50"/>
    <w:rsid w:val="00B72CC6"/>
    <w:rsid w:val="00B730EA"/>
    <w:rsid w:val="00B77B47"/>
    <w:rsid w:val="00B77FC1"/>
    <w:rsid w:val="00B807A2"/>
    <w:rsid w:val="00B810B6"/>
    <w:rsid w:val="00B81CC2"/>
    <w:rsid w:val="00B82AEB"/>
    <w:rsid w:val="00B83937"/>
    <w:rsid w:val="00B86B4F"/>
    <w:rsid w:val="00B921FD"/>
    <w:rsid w:val="00B92652"/>
    <w:rsid w:val="00B9268D"/>
    <w:rsid w:val="00B92CB5"/>
    <w:rsid w:val="00B948E6"/>
    <w:rsid w:val="00BA2BF5"/>
    <w:rsid w:val="00BA33E1"/>
    <w:rsid w:val="00BA3DC6"/>
    <w:rsid w:val="00BA3EB7"/>
    <w:rsid w:val="00BA501A"/>
    <w:rsid w:val="00BA5C61"/>
    <w:rsid w:val="00BA7F40"/>
    <w:rsid w:val="00BB15D1"/>
    <w:rsid w:val="00BB27B2"/>
    <w:rsid w:val="00BB2961"/>
    <w:rsid w:val="00BB385D"/>
    <w:rsid w:val="00BB50D5"/>
    <w:rsid w:val="00BB63DC"/>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1AC7"/>
    <w:rsid w:val="00BE25D1"/>
    <w:rsid w:val="00BE600E"/>
    <w:rsid w:val="00BE6214"/>
    <w:rsid w:val="00BE6F08"/>
    <w:rsid w:val="00BE78A2"/>
    <w:rsid w:val="00BF106E"/>
    <w:rsid w:val="00BF1A90"/>
    <w:rsid w:val="00BF28CA"/>
    <w:rsid w:val="00BF2933"/>
    <w:rsid w:val="00BF2B77"/>
    <w:rsid w:val="00BF4B0B"/>
    <w:rsid w:val="00BF5725"/>
    <w:rsid w:val="00BF6ACF"/>
    <w:rsid w:val="00BF72D5"/>
    <w:rsid w:val="00BF77D8"/>
    <w:rsid w:val="00C00647"/>
    <w:rsid w:val="00C02C08"/>
    <w:rsid w:val="00C03737"/>
    <w:rsid w:val="00C03906"/>
    <w:rsid w:val="00C10FC3"/>
    <w:rsid w:val="00C12E90"/>
    <w:rsid w:val="00C157F7"/>
    <w:rsid w:val="00C1726D"/>
    <w:rsid w:val="00C2038E"/>
    <w:rsid w:val="00C24E76"/>
    <w:rsid w:val="00C31D5F"/>
    <w:rsid w:val="00C32DE2"/>
    <w:rsid w:val="00C35DB0"/>
    <w:rsid w:val="00C442C6"/>
    <w:rsid w:val="00C50B60"/>
    <w:rsid w:val="00C51A76"/>
    <w:rsid w:val="00C51CB8"/>
    <w:rsid w:val="00C53500"/>
    <w:rsid w:val="00C54BEB"/>
    <w:rsid w:val="00C61BD3"/>
    <w:rsid w:val="00C62D61"/>
    <w:rsid w:val="00C65A97"/>
    <w:rsid w:val="00C6603B"/>
    <w:rsid w:val="00C661B1"/>
    <w:rsid w:val="00C665B3"/>
    <w:rsid w:val="00C677C7"/>
    <w:rsid w:val="00C70FF4"/>
    <w:rsid w:val="00C70FF5"/>
    <w:rsid w:val="00C73C24"/>
    <w:rsid w:val="00C7495B"/>
    <w:rsid w:val="00C7602A"/>
    <w:rsid w:val="00C76D44"/>
    <w:rsid w:val="00C81332"/>
    <w:rsid w:val="00C81CD0"/>
    <w:rsid w:val="00C82F84"/>
    <w:rsid w:val="00C8316D"/>
    <w:rsid w:val="00C87F26"/>
    <w:rsid w:val="00C94E66"/>
    <w:rsid w:val="00C95700"/>
    <w:rsid w:val="00C96594"/>
    <w:rsid w:val="00CA0273"/>
    <w:rsid w:val="00CA03A4"/>
    <w:rsid w:val="00CA17E3"/>
    <w:rsid w:val="00CA1E5D"/>
    <w:rsid w:val="00CA2479"/>
    <w:rsid w:val="00CA3164"/>
    <w:rsid w:val="00CA37D6"/>
    <w:rsid w:val="00CB0082"/>
    <w:rsid w:val="00CB39BF"/>
    <w:rsid w:val="00CB4A71"/>
    <w:rsid w:val="00CC040A"/>
    <w:rsid w:val="00CC0F24"/>
    <w:rsid w:val="00CC26FA"/>
    <w:rsid w:val="00CC45D3"/>
    <w:rsid w:val="00CC4E7A"/>
    <w:rsid w:val="00CC5411"/>
    <w:rsid w:val="00CD0B86"/>
    <w:rsid w:val="00CD0BAE"/>
    <w:rsid w:val="00CD1211"/>
    <w:rsid w:val="00CD1D40"/>
    <w:rsid w:val="00CD33C4"/>
    <w:rsid w:val="00CD5987"/>
    <w:rsid w:val="00CE1424"/>
    <w:rsid w:val="00CE2983"/>
    <w:rsid w:val="00CE2FC4"/>
    <w:rsid w:val="00CE3619"/>
    <w:rsid w:val="00CE7A27"/>
    <w:rsid w:val="00CF1D12"/>
    <w:rsid w:val="00CF3929"/>
    <w:rsid w:val="00CF726F"/>
    <w:rsid w:val="00CF7ECB"/>
    <w:rsid w:val="00D00373"/>
    <w:rsid w:val="00D016C2"/>
    <w:rsid w:val="00D017A9"/>
    <w:rsid w:val="00D01A93"/>
    <w:rsid w:val="00D02323"/>
    <w:rsid w:val="00D02C12"/>
    <w:rsid w:val="00D045C9"/>
    <w:rsid w:val="00D07E6B"/>
    <w:rsid w:val="00D10899"/>
    <w:rsid w:val="00D12DCD"/>
    <w:rsid w:val="00D1391E"/>
    <w:rsid w:val="00D170BC"/>
    <w:rsid w:val="00D20F2B"/>
    <w:rsid w:val="00D21293"/>
    <w:rsid w:val="00D23A48"/>
    <w:rsid w:val="00D23FB6"/>
    <w:rsid w:val="00D248A8"/>
    <w:rsid w:val="00D2570B"/>
    <w:rsid w:val="00D257A1"/>
    <w:rsid w:val="00D25FEB"/>
    <w:rsid w:val="00D30A78"/>
    <w:rsid w:val="00D31214"/>
    <w:rsid w:val="00D31739"/>
    <w:rsid w:val="00D31A93"/>
    <w:rsid w:val="00D31FA7"/>
    <w:rsid w:val="00D33A42"/>
    <w:rsid w:val="00D34199"/>
    <w:rsid w:val="00D360EE"/>
    <w:rsid w:val="00D41514"/>
    <w:rsid w:val="00D417FA"/>
    <w:rsid w:val="00D42632"/>
    <w:rsid w:val="00D43982"/>
    <w:rsid w:val="00D50E41"/>
    <w:rsid w:val="00D51861"/>
    <w:rsid w:val="00D51DEB"/>
    <w:rsid w:val="00D52CBF"/>
    <w:rsid w:val="00D54A1A"/>
    <w:rsid w:val="00D55D1D"/>
    <w:rsid w:val="00D563B3"/>
    <w:rsid w:val="00D6077D"/>
    <w:rsid w:val="00D60862"/>
    <w:rsid w:val="00D60B89"/>
    <w:rsid w:val="00D62674"/>
    <w:rsid w:val="00D63A3E"/>
    <w:rsid w:val="00D64502"/>
    <w:rsid w:val="00D6612B"/>
    <w:rsid w:val="00D6773D"/>
    <w:rsid w:val="00D715F0"/>
    <w:rsid w:val="00D716B4"/>
    <w:rsid w:val="00D71A4C"/>
    <w:rsid w:val="00D77137"/>
    <w:rsid w:val="00D8030D"/>
    <w:rsid w:val="00D80473"/>
    <w:rsid w:val="00D81A18"/>
    <w:rsid w:val="00D83DF5"/>
    <w:rsid w:val="00D84A03"/>
    <w:rsid w:val="00D86B52"/>
    <w:rsid w:val="00D91BCB"/>
    <w:rsid w:val="00D93F55"/>
    <w:rsid w:val="00D9606E"/>
    <w:rsid w:val="00D9744C"/>
    <w:rsid w:val="00DA0718"/>
    <w:rsid w:val="00DA267B"/>
    <w:rsid w:val="00DA62B8"/>
    <w:rsid w:val="00DA6B15"/>
    <w:rsid w:val="00DA7C96"/>
    <w:rsid w:val="00DB0F95"/>
    <w:rsid w:val="00DB12BE"/>
    <w:rsid w:val="00DB1743"/>
    <w:rsid w:val="00DB2480"/>
    <w:rsid w:val="00DB3EC7"/>
    <w:rsid w:val="00DB3EF5"/>
    <w:rsid w:val="00DC025E"/>
    <w:rsid w:val="00DC24F5"/>
    <w:rsid w:val="00DC2B29"/>
    <w:rsid w:val="00DC57F4"/>
    <w:rsid w:val="00DC6111"/>
    <w:rsid w:val="00DC6B81"/>
    <w:rsid w:val="00DC6BA8"/>
    <w:rsid w:val="00DC75C8"/>
    <w:rsid w:val="00DD028A"/>
    <w:rsid w:val="00DD1649"/>
    <w:rsid w:val="00DD17A2"/>
    <w:rsid w:val="00DD1A49"/>
    <w:rsid w:val="00DD28DE"/>
    <w:rsid w:val="00DD29C9"/>
    <w:rsid w:val="00DD3420"/>
    <w:rsid w:val="00DD3BEC"/>
    <w:rsid w:val="00DD4C38"/>
    <w:rsid w:val="00DD61A7"/>
    <w:rsid w:val="00DD7C30"/>
    <w:rsid w:val="00DE379E"/>
    <w:rsid w:val="00DE6DB0"/>
    <w:rsid w:val="00DE6DEB"/>
    <w:rsid w:val="00DE7F23"/>
    <w:rsid w:val="00DF0E05"/>
    <w:rsid w:val="00DF0F7E"/>
    <w:rsid w:val="00DF235F"/>
    <w:rsid w:val="00DF39F6"/>
    <w:rsid w:val="00DF5792"/>
    <w:rsid w:val="00DF5CCA"/>
    <w:rsid w:val="00E00C8C"/>
    <w:rsid w:val="00E01FA2"/>
    <w:rsid w:val="00E05CDB"/>
    <w:rsid w:val="00E10663"/>
    <w:rsid w:val="00E151E2"/>
    <w:rsid w:val="00E16496"/>
    <w:rsid w:val="00E17F97"/>
    <w:rsid w:val="00E21FEA"/>
    <w:rsid w:val="00E2383B"/>
    <w:rsid w:val="00E239AE"/>
    <w:rsid w:val="00E23DED"/>
    <w:rsid w:val="00E26115"/>
    <w:rsid w:val="00E27CB6"/>
    <w:rsid w:val="00E33138"/>
    <w:rsid w:val="00E33743"/>
    <w:rsid w:val="00E35BA8"/>
    <w:rsid w:val="00E37159"/>
    <w:rsid w:val="00E41352"/>
    <w:rsid w:val="00E43BA7"/>
    <w:rsid w:val="00E43DF4"/>
    <w:rsid w:val="00E53BA4"/>
    <w:rsid w:val="00E546B2"/>
    <w:rsid w:val="00E6272E"/>
    <w:rsid w:val="00E62E98"/>
    <w:rsid w:val="00E63CC0"/>
    <w:rsid w:val="00E65819"/>
    <w:rsid w:val="00E67003"/>
    <w:rsid w:val="00E6781B"/>
    <w:rsid w:val="00E719E3"/>
    <w:rsid w:val="00E750DB"/>
    <w:rsid w:val="00E75D2B"/>
    <w:rsid w:val="00E76476"/>
    <w:rsid w:val="00E83FAA"/>
    <w:rsid w:val="00E8421C"/>
    <w:rsid w:val="00E85786"/>
    <w:rsid w:val="00E871DA"/>
    <w:rsid w:val="00E875A2"/>
    <w:rsid w:val="00E87CFC"/>
    <w:rsid w:val="00E90EC8"/>
    <w:rsid w:val="00E914C2"/>
    <w:rsid w:val="00E94025"/>
    <w:rsid w:val="00E96556"/>
    <w:rsid w:val="00EA12E5"/>
    <w:rsid w:val="00EA1803"/>
    <w:rsid w:val="00EB06B6"/>
    <w:rsid w:val="00EB1C88"/>
    <w:rsid w:val="00EB336E"/>
    <w:rsid w:val="00EB428E"/>
    <w:rsid w:val="00EB45B2"/>
    <w:rsid w:val="00EB7CF4"/>
    <w:rsid w:val="00EC0D10"/>
    <w:rsid w:val="00EC2EA2"/>
    <w:rsid w:val="00EC2FCF"/>
    <w:rsid w:val="00EC434B"/>
    <w:rsid w:val="00EC5EA3"/>
    <w:rsid w:val="00EC7268"/>
    <w:rsid w:val="00ED124D"/>
    <w:rsid w:val="00ED1DED"/>
    <w:rsid w:val="00ED42CA"/>
    <w:rsid w:val="00ED4D4C"/>
    <w:rsid w:val="00ED573A"/>
    <w:rsid w:val="00ED5D7B"/>
    <w:rsid w:val="00ED6EEF"/>
    <w:rsid w:val="00ED7B93"/>
    <w:rsid w:val="00EE011D"/>
    <w:rsid w:val="00EE0B71"/>
    <w:rsid w:val="00EE1782"/>
    <w:rsid w:val="00EE40E3"/>
    <w:rsid w:val="00EE5D9C"/>
    <w:rsid w:val="00EE66D9"/>
    <w:rsid w:val="00EF0DC1"/>
    <w:rsid w:val="00EF1633"/>
    <w:rsid w:val="00EF21E8"/>
    <w:rsid w:val="00EF23CC"/>
    <w:rsid w:val="00EF3A8D"/>
    <w:rsid w:val="00F01783"/>
    <w:rsid w:val="00F0578E"/>
    <w:rsid w:val="00F059CF"/>
    <w:rsid w:val="00F1132D"/>
    <w:rsid w:val="00F120FF"/>
    <w:rsid w:val="00F1222E"/>
    <w:rsid w:val="00F17BD3"/>
    <w:rsid w:val="00F17CFA"/>
    <w:rsid w:val="00F226B3"/>
    <w:rsid w:val="00F24FC1"/>
    <w:rsid w:val="00F25EA0"/>
    <w:rsid w:val="00F26A56"/>
    <w:rsid w:val="00F2759D"/>
    <w:rsid w:val="00F329E6"/>
    <w:rsid w:val="00F3441A"/>
    <w:rsid w:val="00F368DF"/>
    <w:rsid w:val="00F370AC"/>
    <w:rsid w:val="00F37817"/>
    <w:rsid w:val="00F4056E"/>
    <w:rsid w:val="00F40954"/>
    <w:rsid w:val="00F4133D"/>
    <w:rsid w:val="00F4432E"/>
    <w:rsid w:val="00F44DED"/>
    <w:rsid w:val="00F469D5"/>
    <w:rsid w:val="00F50462"/>
    <w:rsid w:val="00F50C87"/>
    <w:rsid w:val="00F51CA3"/>
    <w:rsid w:val="00F54E06"/>
    <w:rsid w:val="00F55A26"/>
    <w:rsid w:val="00F5693B"/>
    <w:rsid w:val="00F605B8"/>
    <w:rsid w:val="00F60DC6"/>
    <w:rsid w:val="00F62129"/>
    <w:rsid w:val="00F624E4"/>
    <w:rsid w:val="00F62905"/>
    <w:rsid w:val="00F6325C"/>
    <w:rsid w:val="00F63ABF"/>
    <w:rsid w:val="00F63CC1"/>
    <w:rsid w:val="00F70138"/>
    <w:rsid w:val="00F70EAF"/>
    <w:rsid w:val="00F71C23"/>
    <w:rsid w:val="00F7400A"/>
    <w:rsid w:val="00F751A9"/>
    <w:rsid w:val="00F751AE"/>
    <w:rsid w:val="00F7601C"/>
    <w:rsid w:val="00F806DA"/>
    <w:rsid w:val="00F83525"/>
    <w:rsid w:val="00F869BF"/>
    <w:rsid w:val="00F92DB2"/>
    <w:rsid w:val="00F9454A"/>
    <w:rsid w:val="00F94E5C"/>
    <w:rsid w:val="00F952D1"/>
    <w:rsid w:val="00F95354"/>
    <w:rsid w:val="00F96403"/>
    <w:rsid w:val="00F9746D"/>
    <w:rsid w:val="00FA0880"/>
    <w:rsid w:val="00FA3706"/>
    <w:rsid w:val="00FA3DA4"/>
    <w:rsid w:val="00FA4FFB"/>
    <w:rsid w:val="00FB0A3C"/>
    <w:rsid w:val="00FB0CBE"/>
    <w:rsid w:val="00FB11F5"/>
    <w:rsid w:val="00FB23B9"/>
    <w:rsid w:val="00FB28B5"/>
    <w:rsid w:val="00FB54EA"/>
    <w:rsid w:val="00FB574E"/>
    <w:rsid w:val="00FB5E25"/>
    <w:rsid w:val="00FC08E3"/>
    <w:rsid w:val="00FC1447"/>
    <w:rsid w:val="00FC1BDF"/>
    <w:rsid w:val="00FC2090"/>
    <w:rsid w:val="00FD17DE"/>
    <w:rsid w:val="00FE10B5"/>
    <w:rsid w:val="00FE45D8"/>
    <w:rsid w:val="00FE5E2E"/>
    <w:rsid w:val="00FE68E7"/>
    <w:rsid w:val="00FE70FC"/>
    <w:rsid w:val="00FE74CF"/>
    <w:rsid w:val="00FF05FC"/>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admbtura@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2393</TotalTime>
  <Pages>27</Pages>
  <Words>11149</Words>
  <Characters>61325</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271</cp:revision>
  <cp:lastPrinted>2024-10-04T19:49:00Z</cp:lastPrinted>
  <dcterms:created xsi:type="dcterms:W3CDTF">2024-08-07T14:18:00Z</dcterms:created>
  <dcterms:modified xsi:type="dcterms:W3CDTF">2024-10-04T20:24:00Z</dcterms:modified>
</cp:coreProperties>
</file>