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0D9A" w:rsidR="000E0D9A" w:rsidP="000E0D9A" w:rsidRDefault="000E0D9A" w14:paraId="672A6659" w14:textId="77777777">
      <w:pPr>
        <w:autoSpaceDE w:val="0"/>
        <w:autoSpaceDN w:val="0"/>
        <w:adjustRightInd w:val="0"/>
        <w:spacing w:after="0" w:line="276" w:lineRule="auto"/>
        <w:rPr>
          <w:rFonts w:ascii="Arial" w:hAnsi="Arial" w:eastAsia="Times New Roman" w:cs="Arial"/>
          <w:sz w:val="24"/>
          <w:szCs w:val="24"/>
          <w:lang w:val="es-ES_tradnl" w:eastAsia="es-ES"/>
        </w:rPr>
      </w:pPr>
    </w:p>
    <w:p w:rsidR="000E0D9A" w:rsidP="45C91FD5" w:rsidRDefault="000E0D9A" w14:paraId="3ACAB361" w14:textId="08591FF0">
      <w:pPr>
        <w:autoSpaceDE w:val="0"/>
        <w:autoSpaceDN w:val="0"/>
        <w:adjustRightInd w:val="0"/>
        <w:spacing w:after="0" w:line="276" w:lineRule="auto"/>
        <w:jc w:val="right"/>
        <w:rPr>
          <w:rFonts w:ascii="Arial" w:hAnsi="Arial" w:eastAsia="Times New Roman" w:cs="Arial"/>
          <w:b w:val="1"/>
          <w:bCs w:val="1"/>
          <w:sz w:val="24"/>
          <w:szCs w:val="24"/>
          <w:lang w:val="es-ES" w:eastAsia="es-ES"/>
        </w:rPr>
      </w:pPr>
      <w:r w:rsidRPr="45C91FD5" w:rsidR="000E0D9A">
        <w:rPr>
          <w:rFonts w:ascii="Arial" w:hAnsi="Arial" w:eastAsia="Times New Roman" w:cs="Arial"/>
          <w:b w:val="1"/>
          <w:bCs w:val="1"/>
          <w:sz w:val="24"/>
          <w:szCs w:val="24"/>
          <w:lang w:val="es-ES" w:eastAsia="es-ES"/>
        </w:rPr>
        <w:t>Auto de Sustanciación No.</w:t>
      </w:r>
      <w:r w:rsidRPr="45C91FD5" w:rsidR="5DE15341">
        <w:rPr>
          <w:rFonts w:ascii="Arial" w:hAnsi="Arial" w:eastAsia="Times New Roman" w:cs="Arial"/>
          <w:b w:val="1"/>
          <w:bCs w:val="1"/>
          <w:sz w:val="24"/>
          <w:szCs w:val="24"/>
          <w:lang w:val="es-ES" w:eastAsia="es-ES"/>
        </w:rPr>
        <w:t>500</w:t>
      </w:r>
    </w:p>
    <w:p w:rsidRPr="000E0D9A" w:rsidR="00DF1B69" w:rsidP="000E0D9A" w:rsidRDefault="00DF1B69" w14:paraId="7D5473E3" w14:textId="77777777">
      <w:pPr>
        <w:autoSpaceDE w:val="0"/>
        <w:autoSpaceDN w:val="0"/>
        <w:adjustRightInd w:val="0"/>
        <w:spacing w:after="0" w:line="276" w:lineRule="auto"/>
        <w:jc w:val="right"/>
        <w:rPr>
          <w:rFonts w:ascii="Arial" w:hAnsi="Arial" w:eastAsia="Times New Roman" w:cs="Arial"/>
          <w:b/>
          <w:bCs/>
          <w:sz w:val="24"/>
          <w:szCs w:val="24"/>
          <w:lang w:val="es-ES_tradnl" w:eastAsia="es-E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4"/>
        <w:gridCol w:w="5432"/>
      </w:tblGrid>
      <w:tr w:rsidRPr="003A23E7" w:rsidR="000E0D9A" w:rsidTr="003A23E7" w14:paraId="73D17342" w14:textId="77777777">
        <w:trPr>
          <w:jc w:val="center"/>
        </w:trPr>
        <w:tc>
          <w:tcPr>
            <w:tcW w:w="3114" w:type="dxa"/>
            <w:shd w:val="clear" w:color="auto" w:fill="auto"/>
            <w:vAlign w:val="center"/>
          </w:tcPr>
          <w:p w:rsidRPr="003A23E7" w:rsidR="000E0D9A" w:rsidP="000E0D9A" w:rsidRDefault="000E0D9A" w14:paraId="201F6A54" w14:textId="77777777">
            <w:pPr>
              <w:tabs>
                <w:tab w:val="left" w:pos="-720"/>
              </w:tabs>
              <w:suppressAutoHyphens/>
              <w:autoSpaceDE w:val="0"/>
              <w:autoSpaceDN w:val="0"/>
              <w:adjustRightInd w:val="0"/>
              <w:spacing w:after="0" w:line="276" w:lineRule="auto"/>
              <w:jc w:val="both"/>
              <w:rPr>
                <w:rFonts w:ascii="Arial" w:hAnsi="Arial" w:eastAsia="Times New Roman" w:cs="Arial"/>
                <w:sz w:val="24"/>
                <w:szCs w:val="24"/>
                <w:lang w:val="es-ES_tradnl" w:eastAsia="es-ES"/>
              </w:rPr>
            </w:pPr>
            <w:r w:rsidRPr="003A23E7">
              <w:rPr>
                <w:rFonts w:ascii="Arial" w:hAnsi="Arial" w:eastAsia="Times New Roman" w:cs="Arial"/>
                <w:b/>
                <w:sz w:val="24"/>
                <w:szCs w:val="24"/>
                <w:lang w:val="es-ES_tradnl" w:eastAsia="es-ES"/>
              </w:rPr>
              <w:t>Radicación</w:t>
            </w:r>
          </w:p>
        </w:tc>
        <w:tc>
          <w:tcPr>
            <w:tcW w:w="5432" w:type="dxa"/>
            <w:shd w:val="clear" w:color="auto" w:fill="auto"/>
            <w:vAlign w:val="center"/>
          </w:tcPr>
          <w:p w:rsidRPr="003A23E7" w:rsidR="000E0D9A" w:rsidP="000E0D9A" w:rsidRDefault="007816B8" w14:paraId="78ED87D2" w14:textId="2C2E8115">
            <w:pPr>
              <w:tabs>
                <w:tab w:val="left" w:pos="-720"/>
              </w:tabs>
              <w:suppressAutoHyphens/>
              <w:autoSpaceDE w:val="0"/>
              <w:autoSpaceDN w:val="0"/>
              <w:adjustRightInd w:val="0"/>
              <w:spacing w:after="0" w:line="276" w:lineRule="auto"/>
              <w:jc w:val="both"/>
              <w:rPr>
                <w:rFonts w:ascii="Arial" w:hAnsi="Arial" w:eastAsia="Times New Roman" w:cs="Arial"/>
                <w:b/>
                <w:sz w:val="24"/>
                <w:szCs w:val="24"/>
                <w:lang w:val="es-ES_tradnl" w:eastAsia="es-ES"/>
              </w:rPr>
            </w:pPr>
            <w:r w:rsidRPr="003A23E7">
              <w:rPr>
                <w:rFonts w:ascii="Arial" w:hAnsi="Arial" w:eastAsia="Times New Roman" w:cs="Arial"/>
                <w:b/>
                <w:sz w:val="24"/>
                <w:szCs w:val="24"/>
                <w:lang w:val="es-ES_tradnl" w:eastAsia="es-ES"/>
              </w:rPr>
              <w:t>76111-33-33-001-2014-00264-0</w:t>
            </w:r>
            <w:r w:rsidRPr="003A23E7">
              <w:rPr>
                <w:rFonts w:ascii="Arial" w:hAnsi="Arial" w:eastAsia="Times New Roman" w:cs="Arial"/>
                <w:b/>
                <w:sz w:val="24"/>
                <w:szCs w:val="24"/>
                <w:lang w:val="es-ES_tradnl" w:eastAsia="es-ES"/>
              </w:rPr>
              <w:t>0</w:t>
            </w:r>
          </w:p>
        </w:tc>
      </w:tr>
      <w:tr w:rsidRPr="003A23E7" w:rsidR="000E0D9A" w:rsidTr="003A23E7" w14:paraId="77219D04" w14:textId="77777777">
        <w:trPr>
          <w:jc w:val="center"/>
        </w:trPr>
        <w:tc>
          <w:tcPr>
            <w:tcW w:w="3114" w:type="dxa"/>
            <w:shd w:val="clear" w:color="auto" w:fill="auto"/>
            <w:vAlign w:val="center"/>
          </w:tcPr>
          <w:p w:rsidRPr="003A23E7" w:rsidR="000E0D9A" w:rsidP="000E0D9A" w:rsidRDefault="005F794A" w14:paraId="71D00578" w14:textId="1C41BC74">
            <w:pPr>
              <w:tabs>
                <w:tab w:val="left" w:pos="-720"/>
              </w:tabs>
              <w:suppressAutoHyphens/>
              <w:autoSpaceDE w:val="0"/>
              <w:autoSpaceDN w:val="0"/>
              <w:adjustRightInd w:val="0"/>
              <w:spacing w:after="0" w:line="276" w:lineRule="auto"/>
              <w:jc w:val="both"/>
              <w:rPr>
                <w:rFonts w:ascii="Arial" w:hAnsi="Arial" w:eastAsia="Times New Roman" w:cs="Arial"/>
                <w:b/>
                <w:bCs/>
                <w:sz w:val="24"/>
                <w:szCs w:val="24"/>
                <w:lang w:val="es-ES_tradnl" w:eastAsia="es-ES"/>
              </w:rPr>
            </w:pPr>
            <w:r w:rsidRPr="003A23E7">
              <w:rPr>
                <w:rFonts w:ascii="Arial" w:hAnsi="Arial" w:eastAsia="Times New Roman" w:cs="Arial"/>
                <w:b/>
                <w:bCs/>
                <w:sz w:val="24"/>
                <w:szCs w:val="24"/>
                <w:lang w:val="es-ES_tradnl" w:eastAsia="es-ES"/>
              </w:rPr>
              <w:t>Medio de control</w:t>
            </w:r>
            <w:r w:rsidRPr="003A23E7" w:rsidR="00DF1B69">
              <w:rPr>
                <w:rFonts w:ascii="Arial" w:hAnsi="Arial" w:eastAsia="Times New Roman" w:cs="Arial"/>
                <w:b/>
                <w:bCs/>
                <w:sz w:val="24"/>
                <w:szCs w:val="24"/>
                <w:lang w:val="es-ES_tradnl" w:eastAsia="es-ES"/>
              </w:rPr>
              <w:t>:</w:t>
            </w:r>
          </w:p>
        </w:tc>
        <w:tc>
          <w:tcPr>
            <w:tcW w:w="5432" w:type="dxa"/>
            <w:shd w:val="clear" w:color="auto" w:fill="auto"/>
            <w:vAlign w:val="center"/>
          </w:tcPr>
          <w:p w:rsidRPr="003A23E7" w:rsidR="000E0D9A" w:rsidP="000E0D9A" w:rsidRDefault="007816B8" w14:paraId="48EFCF50" w14:textId="187B0960">
            <w:pPr>
              <w:suppressAutoHyphens/>
              <w:autoSpaceDE w:val="0"/>
              <w:autoSpaceDN w:val="0"/>
              <w:adjustRightInd w:val="0"/>
              <w:spacing w:after="0" w:line="276" w:lineRule="auto"/>
              <w:jc w:val="both"/>
              <w:rPr>
                <w:rFonts w:ascii="Arial" w:hAnsi="Arial" w:eastAsia="Times New Roman" w:cs="Arial"/>
                <w:b/>
                <w:bCs/>
                <w:sz w:val="24"/>
                <w:szCs w:val="24"/>
                <w:lang w:val="es-ES_tradnl" w:eastAsia="es-ES"/>
              </w:rPr>
            </w:pPr>
            <w:r w:rsidRPr="003A23E7">
              <w:rPr>
                <w:rFonts w:ascii="Arial" w:hAnsi="Arial" w:eastAsia="Times New Roman" w:cs="Arial"/>
                <w:b/>
                <w:bCs/>
                <w:sz w:val="24"/>
                <w:szCs w:val="24"/>
                <w:lang w:val="es-ES_tradnl" w:eastAsia="es-ES"/>
              </w:rPr>
              <w:t xml:space="preserve">Reparación directa </w:t>
            </w:r>
          </w:p>
        </w:tc>
      </w:tr>
      <w:tr w:rsidRPr="003A23E7" w:rsidR="000E0D9A" w:rsidTr="003A23E7" w14:paraId="6EFDE473" w14:textId="77777777">
        <w:trPr>
          <w:jc w:val="center"/>
        </w:trPr>
        <w:tc>
          <w:tcPr>
            <w:tcW w:w="3114" w:type="dxa"/>
            <w:shd w:val="clear" w:color="auto" w:fill="auto"/>
            <w:vAlign w:val="center"/>
          </w:tcPr>
          <w:p w:rsidRPr="003A23E7" w:rsidR="000E0D9A" w:rsidP="000E0D9A" w:rsidRDefault="000E0D9A" w14:paraId="0A9D4E06" w14:textId="77777777">
            <w:pPr>
              <w:tabs>
                <w:tab w:val="left" w:pos="-720"/>
              </w:tabs>
              <w:suppressAutoHyphens/>
              <w:autoSpaceDE w:val="0"/>
              <w:autoSpaceDN w:val="0"/>
              <w:adjustRightInd w:val="0"/>
              <w:spacing w:after="0" w:line="276" w:lineRule="auto"/>
              <w:jc w:val="both"/>
              <w:rPr>
                <w:rFonts w:ascii="Arial" w:hAnsi="Arial" w:eastAsia="Times New Roman" w:cs="Arial"/>
                <w:sz w:val="24"/>
                <w:szCs w:val="24"/>
                <w:lang w:val="es-ES_tradnl" w:eastAsia="es-ES"/>
              </w:rPr>
            </w:pPr>
            <w:r w:rsidRPr="003A23E7">
              <w:rPr>
                <w:rFonts w:ascii="Arial" w:hAnsi="Arial" w:eastAsia="Times New Roman" w:cs="Arial"/>
                <w:b/>
                <w:bCs/>
                <w:iCs/>
                <w:sz w:val="24"/>
                <w:szCs w:val="24"/>
                <w:lang w:val="es-ES_tradnl" w:eastAsia="es-ES"/>
              </w:rPr>
              <w:t>Demandante</w:t>
            </w:r>
          </w:p>
        </w:tc>
        <w:tc>
          <w:tcPr>
            <w:tcW w:w="5432" w:type="dxa"/>
            <w:shd w:val="clear" w:color="auto" w:fill="auto"/>
            <w:vAlign w:val="center"/>
          </w:tcPr>
          <w:p w:rsidRPr="003A23E7" w:rsidR="00D9589E" w:rsidP="00D9589E" w:rsidRDefault="007816B8" w14:paraId="66C912E2" w14:textId="77777777">
            <w:pPr>
              <w:tabs>
                <w:tab w:val="left" w:pos="-720"/>
              </w:tabs>
              <w:suppressAutoHyphens/>
              <w:autoSpaceDE w:val="0"/>
              <w:autoSpaceDN w:val="0"/>
              <w:adjustRightInd w:val="0"/>
              <w:spacing w:after="0" w:line="276" w:lineRule="auto"/>
              <w:jc w:val="both"/>
              <w:rPr>
                <w:rFonts w:ascii="Arial" w:hAnsi="Arial" w:eastAsia="Times New Roman" w:cs="Arial"/>
                <w:b/>
                <w:bCs/>
                <w:sz w:val="24"/>
                <w:szCs w:val="24"/>
                <w:lang w:val="es-ES" w:eastAsia="es-ES"/>
              </w:rPr>
            </w:pPr>
            <w:proofErr w:type="spellStart"/>
            <w:r w:rsidRPr="003A23E7">
              <w:rPr>
                <w:rFonts w:ascii="Arial" w:hAnsi="Arial" w:eastAsia="Times New Roman" w:cs="Arial"/>
                <w:b/>
                <w:bCs/>
                <w:sz w:val="24"/>
                <w:szCs w:val="24"/>
                <w:lang w:val="es-ES" w:eastAsia="es-ES"/>
              </w:rPr>
              <w:t>Maryuri</w:t>
            </w:r>
            <w:proofErr w:type="spellEnd"/>
            <w:r w:rsidRPr="003A23E7">
              <w:rPr>
                <w:rFonts w:ascii="Arial" w:hAnsi="Arial" w:eastAsia="Times New Roman" w:cs="Arial"/>
                <w:b/>
                <w:bCs/>
                <w:sz w:val="24"/>
                <w:szCs w:val="24"/>
                <w:lang w:val="es-ES" w:eastAsia="es-ES"/>
              </w:rPr>
              <w:t xml:space="preserve"> Velandia Muñoz y otros</w:t>
            </w:r>
          </w:p>
          <w:p w:rsidRPr="003A23E7" w:rsidR="007816B8" w:rsidP="00D9589E" w:rsidRDefault="007816B8" w14:paraId="2C25E663" w14:textId="23702199">
            <w:pPr>
              <w:tabs>
                <w:tab w:val="left" w:pos="-720"/>
              </w:tabs>
              <w:suppressAutoHyphens/>
              <w:autoSpaceDE w:val="0"/>
              <w:autoSpaceDN w:val="0"/>
              <w:adjustRightInd w:val="0"/>
              <w:spacing w:after="0" w:line="276" w:lineRule="auto"/>
              <w:jc w:val="both"/>
              <w:rPr>
                <w:rFonts w:ascii="Arial" w:hAnsi="Arial" w:eastAsia="Times New Roman" w:cs="Arial"/>
                <w:sz w:val="24"/>
                <w:szCs w:val="24"/>
                <w:lang w:val="es-ES" w:eastAsia="es-ES"/>
              </w:rPr>
            </w:pPr>
            <w:hyperlink w:history="1" r:id="rId9">
              <w:r w:rsidRPr="003A23E7">
                <w:rPr>
                  <w:rStyle w:val="Hipervnculo"/>
                  <w:rFonts w:ascii="Arial" w:hAnsi="Arial" w:eastAsia="Times New Roman" w:cs="Arial"/>
                  <w:sz w:val="24"/>
                  <w:szCs w:val="24"/>
                  <w:lang w:val="es-ES" w:eastAsia="es-ES"/>
                </w:rPr>
                <w:t>marioalfonsocm@gmail.com</w:t>
              </w:r>
            </w:hyperlink>
            <w:r w:rsidRPr="003A23E7">
              <w:rPr>
                <w:rFonts w:ascii="Arial" w:hAnsi="Arial" w:eastAsia="Times New Roman" w:cs="Arial"/>
                <w:sz w:val="24"/>
                <w:szCs w:val="24"/>
                <w:lang w:val="es-ES" w:eastAsia="es-ES"/>
              </w:rPr>
              <w:t xml:space="preserve"> </w:t>
            </w:r>
          </w:p>
        </w:tc>
      </w:tr>
      <w:tr w:rsidRPr="003A23E7" w:rsidR="000E0D9A" w:rsidTr="003A23E7" w14:paraId="41F16D06" w14:textId="77777777">
        <w:trPr>
          <w:jc w:val="center"/>
        </w:trPr>
        <w:tc>
          <w:tcPr>
            <w:tcW w:w="3114" w:type="dxa"/>
            <w:shd w:val="clear" w:color="auto" w:fill="auto"/>
            <w:vAlign w:val="center"/>
          </w:tcPr>
          <w:p w:rsidRPr="003A23E7" w:rsidR="000E0D9A" w:rsidP="000E0D9A" w:rsidRDefault="000E0D9A" w14:paraId="6E2E4D72" w14:textId="77777777">
            <w:pPr>
              <w:tabs>
                <w:tab w:val="left" w:pos="-720"/>
              </w:tabs>
              <w:suppressAutoHyphens/>
              <w:autoSpaceDE w:val="0"/>
              <w:autoSpaceDN w:val="0"/>
              <w:adjustRightInd w:val="0"/>
              <w:spacing w:after="0" w:line="276" w:lineRule="auto"/>
              <w:jc w:val="both"/>
              <w:rPr>
                <w:rFonts w:ascii="Arial" w:hAnsi="Arial" w:eastAsia="Times New Roman" w:cs="Arial"/>
                <w:sz w:val="24"/>
                <w:szCs w:val="24"/>
                <w:lang w:val="es-ES_tradnl" w:eastAsia="es-ES"/>
              </w:rPr>
            </w:pPr>
            <w:r w:rsidRPr="003A23E7">
              <w:rPr>
                <w:rFonts w:ascii="Arial" w:hAnsi="Arial" w:eastAsia="Times New Roman" w:cs="Arial"/>
                <w:b/>
                <w:bCs/>
                <w:iCs/>
                <w:sz w:val="24"/>
                <w:szCs w:val="24"/>
                <w:lang w:val="es-ES_tradnl" w:eastAsia="es-ES"/>
              </w:rPr>
              <w:t>Demandada</w:t>
            </w:r>
          </w:p>
        </w:tc>
        <w:tc>
          <w:tcPr>
            <w:tcW w:w="5432" w:type="dxa"/>
            <w:shd w:val="clear" w:color="auto" w:fill="auto"/>
            <w:vAlign w:val="center"/>
          </w:tcPr>
          <w:p w:rsidRPr="003A23E7" w:rsidR="007816B8" w:rsidP="007816B8" w:rsidRDefault="007816B8" w14:paraId="069C956A" w14:textId="77777777">
            <w:pPr>
              <w:tabs>
                <w:tab w:val="left" w:pos="-720"/>
              </w:tabs>
              <w:suppressAutoHyphens/>
              <w:autoSpaceDE w:val="0"/>
              <w:autoSpaceDN w:val="0"/>
              <w:adjustRightInd w:val="0"/>
              <w:spacing w:after="0" w:line="276" w:lineRule="auto"/>
              <w:jc w:val="both"/>
              <w:rPr>
                <w:rFonts w:ascii="Arial" w:hAnsi="Arial" w:eastAsia="Times New Roman" w:cs="Arial"/>
                <w:b/>
                <w:bCs/>
                <w:sz w:val="24"/>
                <w:szCs w:val="24"/>
                <w:lang w:val="es-ES" w:eastAsia="es-ES"/>
              </w:rPr>
            </w:pPr>
            <w:r w:rsidRPr="003A23E7">
              <w:rPr>
                <w:rFonts w:ascii="Arial" w:hAnsi="Arial" w:eastAsia="Times New Roman" w:cs="Arial"/>
                <w:b/>
                <w:bCs/>
                <w:sz w:val="24"/>
                <w:szCs w:val="24"/>
                <w:lang w:val="es-ES" w:eastAsia="es-ES"/>
              </w:rPr>
              <w:t>Municipio de Tuluá</w:t>
            </w:r>
          </w:p>
          <w:p w:rsidRPr="003A23E7" w:rsidR="007816B8" w:rsidP="007816B8" w:rsidRDefault="003A23E7" w14:paraId="401CB63C" w14:textId="1879EC09">
            <w:pPr>
              <w:tabs>
                <w:tab w:val="left" w:pos="-720"/>
              </w:tabs>
              <w:suppressAutoHyphens/>
              <w:autoSpaceDE w:val="0"/>
              <w:autoSpaceDN w:val="0"/>
              <w:adjustRightInd w:val="0"/>
              <w:spacing w:after="0" w:line="276" w:lineRule="auto"/>
              <w:jc w:val="both"/>
              <w:rPr>
                <w:rFonts w:ascii="Arial" w:hAnsi="Arial" w:eastAsia="Times New Roman" w:cs="Arial"/>
                <w:b/>
                <w:bCs/>
                <w:sz w:val="24"/>
                <w:szCs w:val="24"/>
                <w:lang w:val="es-ES" w:eastAsia="es-ES"/>
              </w:rPr>
            </w:pPr>
            <w:hyperlink w:history="1" r:id="rId10">
              <w:r w:rsidRPr="003A23E7">
                <w:rPr>
                  <w:rStyle w:val="Hipervnculo"/>
                  <w:rFonts w:ascii="Arial" w:hAnsi="Arial" w:eastAsia="Times New Roman" w:cs="Arial"/>
                  <w:b/>
                  <w:bCs/>
                  <w:sz w:val="24"/>
                  <w:szCs w:val="24"/>
                  <w:lang w:val="es-ES" w:eastAsia="es-ES"/>
                </w:rPr>
                <w:t>juridico@tulua.gov.co</w:t>
              </w:r>
            </w:hyperlink>
            <w:r w:rsidRPr="003A23E7">
              <w:rPr>
                <w:rFonts w:ascii="Arial" w:hAnsi="Arial" w:eastAsia="Times New Roman" w:cs="Arial"/>
                <w:b/>
                <w:bCs/>
                <w:sz w:val="24"/>
                <w:szCs w:val="24"/>
                <w:lang w:val="es-ES" w:eastAsia="es-ES"/>
              </w:rPr>
              <w:t xml:space="preserve"> </w:t>
            </w:r>
          </w:p>
          <w:p w:rsidRPr="003A23E7" w:rsidR="007816B8" w:rsidP="007816B8" w:rsidRDefault="007816B8" w14:paraId="2887F484" w14:textId="77777777">
            <w:pPr>
              <w:tabs>
                <w:tab w:val="left" w:pos="-720"/>
              </w:tabs>
              <w:suppressAutoHyphens/>
              <w:autoSpaceDE w:val="0"/>
              <w:autoSpaceDN w:val="0"/>
              <w:adjustRightInd w:val="0"/>
              <w:spacing w:after="0" w:line="276" w:lineRule="auto"/>
              <w:jc w:val="both"/>
              <w:rPr>
                <w:rFonts w:ascii="Arial" w:hAnsi="Arial" w:eastAsia="Times New Roman" w:cs="Arial"/>
                <w:b/>
                <w:bCs/>
                <w:sz w:val="24"/>
                <w:szCs w:val="24"/>
                <w:lang w:val="es-ES" w:eastAsia="es-ES"/>
              </w:rPr>
            </w:pPr>
            <w:r w:rsidRPr="003A23E7">
              <w:rPr>
                <w:rFonts w:ascii="Arial" w:hAnsi="Arial" w:eastAsia="Times New Roman" w:cs="Arial"/>
                <w:b/>
                <w:bCs/>
                <w:sz w:val="24"/>
                <w:szCs w:val="24"/>
                <w:lang w:val="es-ES" w:eastAsia="es-ES"/>
              </w:rPr>
              <w:t>Hospital Rubén Cruz Vélez ESE</w:t>
            </w:r>
          </w:p>
          <w:p w:rsidRPr="003A23E7" w:rsidR="007816B8" w:rsidP="007816B8" w:rsidRDefault="003A23E7" w14:paraId="02BC21D5" w14:textId="78F5346C">
            <w:pPr>
              <w:tabs>
                <w:tab w:val="left" w:pos="-720"/>
              </w:tabs>
              <w:suppressAutoHyphens/>
              <w:autoSpaceDE w:val="0"/>
              <w:autoSpaceDN w:val="0"/>
              <w:adjustRightInd w:val="0"/>
              <w:spacing w:after="0" w:line="276" w:lineRule="auto"/>
              <w:jc w:val="both"/>
              <w:rPr>
                <w:rFonts w:ascii="Arial" w:hAnsi="Arial" w:eastAsia="Times New Roman" w:cs="Arial"/>
                <w:sz w:val="24"/>
                <w:szCs w:val="24"/>
                <w:lang w:val="es-ES" w:eastAsia="es-ES"/>
              </w:rPr>
            </w:pPr>
            <w:hyperlink w:history="1" r:id="rId11">
              <w:r w:rsidRPr="003A23E7">
                <w:rPr>
                  <w:rStyle w:val="Hipervnculo"/>
                  <w:rFonts w:ascii="Arial" w:hAnsi="Arial" w:eastAsia="Times New Roman" w:cs="Arial"/>
                  <w:sz w:val="24"/>
                  <w:szCs w:val="24"/>
                  <w:lang w:val="es-ES" w:eastAsia="es-ES"/>
                </w:rPr>
                <w:t>juridico@hospitalrubencruzvelez.gov.co</w:t>
              </w:r>
            </w:hyperlink>
            <w:r w:rsidRPr="003A23E7">
              <w:rPr>
                <w:rFonts w:ascii="Arial" w:hAnsi="Arial" w:eastAsia="Times New Roman" w:cs="Arial"/>
                <w:sz w:val="24"/>
                <w:szCs w:val="24"/>
                <w:lang w:val="es-ES" w:eastAsia="es-ES"/>
              </w:rPr>
              <w:t xml:space="preserve"> </w:t>
            </w:r>
          </w:p>
          <w:p w:rsidRPr="003A23E7" w:rsidR="00D9589E" w:rsidP="007816B8" w:rsidRDefault="003A23E7" w14:paraId="12CF2685" w14:textId="77D8F5A2">
            <w:pPr>
              <w:tabs>
                <w:tab w:val="left" w:pos="-720"/>
              </w:tabs>
              <w:suppressAutoHyphens/>
              <w:autoSpaceDE w:val="0"/>
              <w:autoSpaceDN w:val="0"/>
              <w:adjustRightInd w:val="0"/>
              <w:spacing w:after="0" w:line="276" w:lineRule="auto"/>
              <w:jc w:val="both"/>
              <w:rPr>
                <w:rFonts w:ascii="Arial" w:hAnsi="Arial" w:eastAsia="Times New Roman" w:cs="Arial"/>
                <w:sz w:val="24"/>
                <w:szCs w:val="24"/>
                <w:lang w:val="es-ES_tradnl" w:eastAsia="es-ES"/>
              </w:rPr>
            </w:pPr>
            <w:hyperlink w:history="1" r:id="rId12">
              <w:r w:rsidRPr="003A23E7">
                <w:rPr>
                  <w:rStyle w:val="Hipervnculo"/>
                  <w:rFonts w:ascii="Arial" w:hAnsi="Arial" w:eastAsia="Times New Roman" w:cs="Arial"/>
                  <w:sz w:val="24"/>
                  <w:szCs w:val="24"/>
                  <w:lang w:val="es-ES" w:eastAsia="es-ES"/>
                </w:rPr>
                <w:t>sirr.colombia@gmail.com</w:t>
              </w:r>
            </w:hyperlink>
            <w:r w:rsidRPr="003A23E7">
              <w:rPr>
                <w:rFonts w:ascii="Arial" w:hAnsi="Arial" w:eastAsia="Times New Roman" w:cs="Arial"/>
                <w:b/>
                <w:bCs/>
                <w:sz w:val="24"/>
                <w:szCs w:val="24"/>
                <w:lang w:val="es-ES" w:eastAsia="es-ES"/>
              </w:rPr>
              <w:t xml:space="preserve"> </w:t>
            </w:r>
          </w:p>
        </w:tc>
      </w:tr>
      <w:tr w:rsidRPr="003A23E7" w:rsidR="002C0247" w:rsidTr="003A23E7" w14:paraId="2A8ABF4B" w14:textId="77777777">
        <w:trPr>
          <w:jc w:val="center"/>
        </w:trPr>
        <w:tc>
          <w:tcPr>
            <w:tcW w:w="3114" w:type="dxa"/>
            <w:shd w:val="clear" w:color="auto" w:fill="auto"/>
          </w:tcPr>
          <w:p w:rsidRPr="003A23E7" w:rsidR="002C0247" w:rsidP="002C0247" w:rsidRDefault="003A23E7" w14:paraId="75AC4F9D" w14:textId="4E5F37D2">
            <w:pPr>
              <w:tabs>
                <w:tab w:val="left" w:pos="-720"/>
              </w:tabs>
              <w:suppressAutoHyphens/>
              <w:autoSpaceDE w:val="0"/>
              <w:autoSpaceDN w:val="0"/>
              <w:adjustRightInd w:val="0"/>
              <w:spacing w:after="0" w:line="276" w:lineRule="auto"/>
              <w:jc w:val="both"/>
              <w:rPr>
                <w:rFonts w:ascii="Arial" w:hAnsi="Arial" w:eastAsia="Times New Roman" w:cs="Arial"/>
                <w:b/>
                <w:bCs/>
                <w:iCs/>
                <w:sz w:val="24"/>
                <w:szCs w:val="24"/>
                <w:lang w:val="es-ES_tradnl" w:eastAsia="es-ES"/>
              </w:rPr>
            </w:pPr>
            <w:r w:rsidRPr="003A23E7">
              <w:rPr>
                <w:rFonts w:ascii="Arial" w:hAnsi="Arial" w:cs="Arial"/>
                <w:b/>
                <w:bCs/>
                <w:sz w:val="24"/>
                <w:szCs w:val="24"/>
              </w:rPr>
              <w:t xml:space="preserve">Llamado </w:t>
            </w:r>
            <w:r>
              <w:rPr>
                <w:rFonts w:ascii="Arial" w:hAnsi="Arial" w:cs="Arial"/>
                <w:b/>
                <w:bCs/>
                <w:sz w:val="24"/>
                <w:szCs w:val="24"/>
              </w:rPr>
              <w:t xml:space="preserve">en </w:t>
            </w:r>
            <w:r w:rsidRPr="003A23E7">
              <w:rPr>
                <w:rFonts w:ascii="Arial" w:hAnsi="Arial" w:cs="Arial"/>
                <w:b/>
                <w:bCs/>
                <w:sz w:val="24"/>
                <w:szCs w:val="24"/>
              </w:rPr>
              <w:t>garantía</w:t>
            </w:r>
          </w:p>
        </w:tc>
        <w:tc>
          <w:tcPr>
            <w:tcW w:w="5432" w:type="dxa"/>
            <w:shd w:val="clear" w:color="auto" w:fill="auto"/>
          </w:tcPr>
          <w:p w:rsidRPr="003A23E7" w:rsidR="003A23E7" w:rsidP="003A23E7" w:rsidRDefault="003A23E7" w14:paraId="793FC01A" w14:textId="77777777">
            <w:pPr>
              <w:tabs>
                <w:tab w:val="left" w:pos="-720"/>
              </w:tabs>
              <w:suppressAutoHyphens/>
              <w:autoSpaceDE w:val="0"/>
              <w:autoSpaceDN w:val="0"/>
              <w:adjustRightInd w:val="0"/>
              <w:spacing w:after="0" w:line="276" w:lineRule="auto"/>
              <w:jc w:val="both"/>
              <w:rPr>
                <w:rFonts w:ascii="Arial" w:hAnsi="Arial" w:cs="Arial"/>
                <w:b/>
                <w:bCs/>
                <w:sz w:val="24"/>
                <w:szCs w:val="24"/>
              </w:rPr>
            </w:pPr>
            <w:r w:rsidRPr="003A23E7">
              <w:rPr>
                <w:rFonts w:ascii="Arial" w:hAnsi="Arial" w:cs="Arial"/>
                <w:b/>
                <w:bCs/>
                <w:sz w:val="24"/>
                <w:szCs w:val="24"/>
              </w:rPr>
              <w:t>Mapfre Seguros Generales de Colombia</w:t>
            </w:r>
          </w:p>
          <w:p w:rsidRPr="003A23E7" w:rsidR="003A23E7" w:rsidP="003A23E7" w:rsidRDefault="003A23E7" w14:paraId="1DB9A726" w14:textId="7EA5E652">
            <w:pPr>
              <w:tabs>
                <w:tab w:val="left" w:pos="-720"/>
              </w:tabs>
              <w:suppressAutoHyphens/>
              <w:autoSpaceDE w:val="0"/>
              <w:autoSpaceDN w:val="0"/>
              <w:adjustRightInd w:val="0"/>
              <w:spacing w:after="0" w:line="276" w:lineRule="auto"/>
              <w:jc w:val="both"/>
              <w:rPr>
                <w:rFonts w:ascii="Arial" w:hAnsi="Arial" w:cs="Arial"/>
                <w:sz w:val="24"/>
                <w:szCs w:val="24"/>
              </w:rPr>
            </w:pPr>
            <w:hyperlink w:history="1" r:id="rId13">
              <w:r w:rsidRPr="003A23E7">
                <w:rPr>
                  <w:rStyle w:val="Hipervnculo"/>
                  <w:rFonts w:ascii="Arial" w:hAnsi="Arial" w:cs="Arial"/>
                  <w:sz w:val="24"/>
                  <w:szCs w:val="24"/>
                </w:rPr>
                <w:t>gherrera@gha.comc.co</w:t>
              </w:r>
            </w:hyperlink>
            <w:r w:rsidRPr="003A23E7">
              <w:rPr>
                <w:rFonts w:ascii="Arial" w:hAnsi="Arial" w:cs="Arial"/>
                <w:sz w:val="24"/>
                <w:szCs w:val="24"/>
              </w:rPr>
              <w:t xml:space="preserve"> </w:t>
            </w:r>
          </w:p>
          <w:p w:rsidRPr="003A23E7" w:rsidR="002C0247" w:rsidP="003A23E7" w:rsidRDefault="003A23E7" w14:paraId="11C35CC2" w14:textId="716831D2">
            <w:pPr>
              <w:tabs>
                <w:tab w:val="left" w:pos="-720"/>
              </w:tabs>
              <w:suppressAutoHyphens/>
              <w:autoSpaceDE w:val="0"/>
              <w:autoSpaceDN w:val="0"/>
              <w:adjustRightInd w:val="0"/>
              <w:spacing w:after="0" w:line="276" w:lineRule="auto"/>
              <w:jc w:val="both"/>
              <w:rPr>
                <w:rFonts w:ascii="Arial" w:hAnsi="Arial" w:eastAsia="Times New Roman" w:cs="Arial"/>
                <w:b/>
                <w:bCs/>
                <w:sz w:val="24"/>
                <w:szCs w:val="24"/>
                <w:lang w:val="es-ES_tradnl" w:eastAsia="es-ES"/>
              </w:rPr>
            </w:pPr>
            <w:hyperlink w:history="1" r:id="rId14">
              <w:r w:rsidRPr="003A23E7">
                <w:rPr>
                  <w:rStyle w:val="Hipervnculo"/>
                  <w:rFonts w:ascii="Arial" w:hAnsi="Arial" w:cs="Arial"/>
                  <w:sz w:val="24"/>
                  <w:szCs w:val="24"/>
                </w:rPr>
                <w:t>notificaciones@gha.com.co</w:t>
              </w:r>
            </w:hyperlink>
            <w:r w:rsidRPr="003A23E7">
              <w:rPr>
                <w:rFonts w:ascii="Arial" w:hAnsi="Arial" w:cs="Arial"/>
                <w:sz w:val="24"/>
                <w:szCs w:val="24"/>
              </w:rPr>
              <w:t xml:space="preserve"> </w:t>
            </w:r>
          </w:p>
        </w:tc>
      </w:tr>
      <w:tr w:rsidRPr="003A23E7" w:rsidR="002C0247" w:rsidTr="003A23E7" w14:paraId="5254C313" w14:textId="77777777">
        <w:trPr>
          <w:jc w:val="center"/>
        </w:trPr>
        <w:tc>
          <w:tcPr>
            <w:tcW w:w="3114" w:type="dxa"/>
            <w:shd w:val="clear" w:color="auto" w:fill="auto"/>
            <w:vAlign w:val="center"/>
          </w:tcPr>
          <w:p w:rsidRPr="003A23E7" w:rsidR="002C0247" w:rsidP="002C0247" w:rsidRDefault="002C0247" w14:paraId="06305E93" w14:textId="06AD17B3">
            <w:pPr>
              <w:tabs>
                <w:tab w:val="left" w:pos="-720"/>
              </w:tabs>
              <w:suppressAutoHyphens/>
              <w:autoSpaceDE w:val="0"/>
              <w:autoSpaceDN w:val="0"/>
              <w:adjustRightInd w:val="0"/>
              <w:spacing w:after="0" w:line="276" w:lineRule="auto"/>
              <w:jc w:val="both"/>
              <w:rPr>
                <w:rFonts w:ascii="Arial" w:hAnsi="Arial" w:eastAsia="Times New Roman" w:cs="Arial"/>
                <w:b/>
                <w:bCs/>
                <w:iCs/>
                <w:sz w:val="24"/>
                <w:szCs w:val="24"/>
                <w:lang w:val="es-ES_tradnl" w:eastAsia="es-ES"/>
              </w:rPr>
            </w:pPr>
            <w:r w:rsidRPr="003A23E7">
              <w:rPr>
                <w:rFonts w:ascii="Arial" w:hAnsi="Arial" w:eastAsia="Times New Roman" w:cs="Arial"/>
                <w:b/>
                <w:bCs/>
                <w:iCs/>
                <w:sz w:val="24"/>
                <w:szCs w:val="24"/>
                <w:lang w:val="es-ES_tradnl" w:eastAsia="es-ES"/>
              </w:rPr>
              <w:t>Asunto</w:t>
            </w:r>
          </w:p>
        </w:tc>
        <w:tc>
          <w:tcPr>
            <w:tcW w:w="5432" w:type="dxa"/>
            <w:shd w:val="clear" w:color="auto" w:fill="auto"/>
            <w:vAlign w:val="center"/>
          </w:tcPr>
          <w:p w:rsidRPr="003A23E7" w:rsidR="002C0247" w:rsidP="002C0247" w:rsidRDefault="002C0247" w14:paraId="08A8E48E" w14:textId="3972D525">
            <w:pPr>
              <w:tabs>
                <w:tab w:val="left" w:pos="-720"/>
              </w:tabs>
              <w:suppressAutoHyphens/>
              <w:autoSpaceDE w:val="0"/>
              <w:autoSpaceDN w:val="0"/>
              <w:adjustRightInd w:val="0"/>
              <w:spacing w:after="0" w:line="276" w:lineRule="auto"/>
              <w:jc w:val="both"/>
              <w:rPr>
                <w:rFonts w:ascii="Arial" w:hAnsi="Arial" w:eastAsia="Times New Roman" w:cs="Arial"/>
                <w:b/>
                <w:bCs/>
                <w:sz w:val="24"/>
                <w:szCs w:val="24"/>
                <w:lang w:val="es-ES_tradnl" w:eastAsia="es-ES"/>
              </w:rPr>
            </w:pPr>
            <w:r w:rsidRPr="003A23E7">
              <w:rPr>
                <w:rFonts w:ascii="Arial" w:hAnsi="Arial" w:eastAsia="Times New Roman" w:cs="Arial"/>
                <w:b/>
                <w:bCs/>
                <w:sz w:val="24"/>
                <w:szCs w:val="24"/>
                <w:lang w:val="es-ES_tradnl" w:eastAsia="es-ES"/>
              </w:rPr>
              <w:t xml:space="preserve">Obedecer y Cumplir </w:t>
            </w:r>
          </w:p>
        </w:tc>
      </w:tr>
    </w:tbl>
    <w:p w:rsidRPr="003A23E7" w:rsidR="000E0D9A" w:rsidP="000E0D9A" w:rsidRDefault="000E0D9A" w14:paraId="0A37501D" w14:textId="77777777">
      <w:pPr>
        <w:autoSpaceDE w:val="0"/>
        <w:autoSpaceDN w:val="0"/>
        <w:adjustRightInd w:val="0"/>
        <w:spacing w:after="0" w:line="276" w:lineRule="auto"/>
        <w:jc w:val="both"/>
        <w:rPr>
          <w:rFonts w:ascii="Arial" w:hAnsi="Arial" w:eastAsia="Times New Roman" w:cs="Arial"/>
          <w:sz w:val="24"/>
          <w:szCs w:val="24"/>
          <w:lang w:val="es-ES_tradnl" w:eastAsia="es-ES"/>
        </w:rPr>
      </w:pPr>
    </w:p>
    <w:p w:rsidRPr="003A23E7" w:rsidR="000E0D9A" w:rsidP="000E0D9A" w:rsidRDefault="000E0D9A" w14:paraId="793E9DF2" w14:textId="3314669F">
      <w:pPr>
        <w:tabs>
          <w:tab w:val="left" w:pos="-720"/>
        </w:tabs>
        <w:suppressAutoHyphens/>
        <w:autoSpaceDE w:val="0"/>
        <w:autoSpaceDN w:val="0"/>
        <w:adjustRightInd w:val="0"/>
        <w:spacing w:after="0" w:line="276" w:lineRule="auto"/>
        <w:jc w:val="both"/>
        <w:rPr>
          <w:rFonts w:ascii="Arial" w:hAnsi="Arial" w:eastAsia="Times New Roman" w:cs="Arial"/>
          <w:sz w:val="24"/>
          <w:szCs w:val="24"/>
          <w:lang w:val="es-ES_tradnl" w:eastAsia="es-ES"/>
        </w:rPr>
      </w:pPr>
      <w:r w:rsidRPr="003A23E7">
        <w:rPr>
          <w:rFonts w:ascii="Arial" w:hAnsi="Arial" w:eastAsia="Times New Roman" w:cs="Arial"/>
          <w:sz w:val="24"/>
          <w:szCs w:val="24"/>
          <w:lang w:val="es-ES_tradnl" w:eastAsia="es-ES"/>
        </w:rPr>
        <w:t xml:space="preserve">Guadalajara de Buga (V), </w:t>
      </w:r>
      <w:r w:rsidRPr="003A23E7" w:rsidR="007816B8">
        <w:rPr>
          <w:rFonts w:ascii="Arial" w:hAnsi="Arial" w:eastAsia="Times New Roman" w:cs="Arial"/>
          <w:sz w:val="24"/>
          <w:szCs w:val="24"/>
          <w:lang w:val="es-ES_tradnl" w:eastAsia="es-ES"/>
        </w:rPr>
        <w:t>ocho</w:t>
      </w:r>
      <w:r w:rsidRPr="003A23E7">
        <w:rPr>
          <w:rFonts w:ascii="Arial" w:hAnsi="Arial" w:eastAsia="Times New Roman" w:cs="Arial"/>
          <w:sz w:val="24"/>
          <w:szCs w:val="24"/>
          <w:lang w:val="es-ES_tradnl" w:eastAsia="es-ES"/>
        </w:rPr>
        <w:t xml:space="preserve"> (</w:t>
      </w:r>
      <w:r w:rsidRPr="003A23E7" w:rsidR="007816B8">
        <w:rPr>
          <w:rFonts w:ascii="Arial" w:hAnsi="Arial" w:eastAsia="Times New Roman" w:cs="Arial"/>
          <w:sz w:val="24"/>
          <w:szCs w:val="24"/>
          <w:lang w:val="es-ES_tradnl" w:eastAsia="es-ES"/>
        </w:rPr>
        <w:t>08</w:t>
      </w:r>
      <w:r w:rsidRPr="003A23E7">
        <w:rPr>
          <w:rFonts w:ascii="Arial" w:hAnsi="Arial" w:eastAsia="Times New Roman" w:cs="Arial"/>
          <w:sz w:val="24"/>
          <w:szCs w:val="24"/>
          <w:lang w:val="es-ES_tradnl" w:eastAsia="es-ES"/>
        </w:rPr>
        <w:t xml:space="preserve">) de </w:t>
      </w:r>
      <w:r w:rsidRPr="003A23E7" w:rsidR="005F794A">
        <w:rPr>
          <w:rFonts w:ascii="Arial" w:hAnsi="Arial" w:eastAsia="Times New Roman" w:cs="Arial"/>
          <w:sz w:val="24"/>
          <w:szCs w:val="24"/>
          <w:lang w:val="es-ES_tradnl" w:eastAsia="es-ES"/>
        </w:rPr>
        <w:t>julio</w:t>
      </w:r>
      <w:r w:rsidRPr="003A23E7">
        <w:rPr>
          <w:rFonts w:ascii="Arial" w:hAnsi="Arial" w:eastAsia="Times New Roman" w:cs="Arial"/>
          <w:sz w:val="24"/>
          <w:szCs w:val="24"/>
          <w:lang w:val="es-ES_tradnl" w:eastAsia="es-ES"/>
        </w:rPr>
        <w:t xml:space="preserve"> de dos mil veintic</w:t>
      </w:r>
      <w:r w:rsidRPr="003A23E7" w:rsidR="003A27A1">
        <w:rPr>
          <w:rFonts w:ascii="Arial" w:hAnsi="Arial" w:eastAsia="Times New Roman" w:cs="Arial"/>
          <w:sz w:val="24"/>
          <w:szCs w:val="24"/>
          <w:lang w:val="es-ES_tradnl" w:eastAsia="es-ES"/>
        </w:rPr>
        <w:t>inco</w:t>
      </w:r>
      <w:r w:rsidRPr="003A23E7">
        <w:rPr>
          <w:rFonts w:ascii="Arial" w:hAnsi="Arial" w:eastAsia="Times New Roman" w:cs="Arial"/>
          <w:sz w:val="24"/>
          <w:szCs w:val="24"/>
          <w:lang w:val="es-ES_tradnl" w:eastAsia="es-ES"/>
        </w:rPr>
        <w:t xml:space="preserve"> (</w:t>
      </w:r>
      <w:r w:rsidRPr="003A23E7" w:rsidR="00DF1B69">
        <w:rPr>
          <w:rFonts w:ascii="Arial" w:hAnsi="Arial" w:eastAsia="Times New Roman" w:cs="Arial"/>
          <w:sz w:val="24"/>
          <w:szCs w:val="24"/>
          <w:lang w:val="es-ES_tradnl" w:eastAsia="es-ES"/>
        </w:rPr>
        <w:t>2025</w:t>
      </w:r>
      <w:r w:rsidRPr="003A23E7">
        <w:rPr>
          <w:rFonts w:ascii="Arial" w:hAnsi="Arial" w:eastAsia="Times New Roman" w:cs="Arial"/>
          <w:sz w:val="24"/>
          <w:szCs w:val="24"/>
          <w:lang w:val="es-ES_tradnl" w:eastAsia="es-ES"/>
        </w:rPr>
        <w:t>).</w:t>
      </w:r>
    </w:p>
    <w:p w:rsidRPr="003A23E7" w:rsidR="00DF1B69" w:rsidP="000E0D9A" w:rsidRDefault="00DF1B69" w14:paraId="67A1A3E6" w14:textId="77777777">
      <w:pPr>
        <w:autoSpaceDE w:val="0"/>
        <w:autoSpaceDN w:val="0"/>
        <w:adjustRightInd w:val="0"/>
        <w:spacing w:after="0" w:line="276" w:lineRule="auto"/>
        <w:jc w:val="both"/>
        <w:rPr>
          <w:rFonts w:ascii="Arial" w:hAnsi="Arial" w:eastAsia="Times New Roman" w:cs="Arial"/>
          <w:sz w:val="24"/>
          <w:szCs w:val="24"/>
          <w:lang w:val="es-ES" w:eastAsia="es-ES"/>
        </w:rPr>
      </w:pPr>
    </w:p>
    <w:p w:rsidRPr="003A23E7" w:rsidR="000E0D9A" w:rsidP="000E0D9A" w:rsidRDefault="00DF1B69" w14:paraId="02EB378F" w14:textId="3606559D">
      <w:pPr>
        <w:autoSpaceDE w:val="0"/>
        <w:autoSpaceDN w:val="0"/>
        <w:adjustRightInd w:val="0"/>
        <w:spacing w:after="0" w:line="276" w:lineRule="auto"/>
        <w:jc w:val="both"/>
        <w:rPr>
          <w:rFonts w:ascii="Arial" w:hAnsi="Arial" w:eastAsia="Times New Roman" w:cs="Arial"/>
          <w:sz w:val="24"/>
          <w:szCs w:val="24"/>
          <w:lang w:val="es-ES" w:eastAsia="es-ES"/>
        </w:rPr>
      </w:pPr>
      <w:r w:rsidRPr="16A74E80" w:rsidR="0265A803">
        <w:rPr>
          <w:rFonts w:ascii="Arial" w:hAnsi="Arial" w:eastAsia="Times New Roman" w:cs="Arial"/>
          <w:sz w:val="24"/>
          <w:szCs w:val="24"/>
          <w:lang w:val="es-ES" w:eastAsia="es-ES"/>
        </w:rPr>
        <w:t>Según c</w:t>
      </w:r>
      <w:r w:rsidRPr="16A74E80" w:rsidR="00DF1B69">
        <w:rPr>
          <w:rFonts w:ascii="Arial" w:hAnsi="Arial" w:eastAsia="Times New Roman" w:cs="Arial"/>
          <w:sz w:val="24"/>
          <w:szCs w:val="24"/>
          <w:lang w:val="es-ES" w:eastAsia="es-ES"/>
        </w:rPr>
        <w:t xml:space="preserve">onstancia </w:t>
      </w:r>
      <w:r w:rsidRPr="16A74E80" w:rsidR="0B3D6EA6">
        <w:rPr>
          <w:rFonts w:ascii="Arial" w:hAnsi="Arial" w:eastAsia="Times New Roman" w:cs="Arial"/>
          <w:sz w:val="24"/>
          <w:szCs w:val="24"/>
          <w:lang w:val="es-ES" w:eastAsia="es-ES"/>
        </w:rPr>
        <w:t>s</w:t>
      </w:r>
      <w:r w:rsidRPr="16A74E80" w:rsidR="00DF1B69">
        <w:rPr>
          <w:rFonts w:ascii="Arial" w:hAnsi="Arial" w:eastAsia="Times New Roman" w:cs="Arial"/>
          <w:sz w:val="24"/>
          <w:szCs w:val="24"/>
          <w:lang w:val="es-ES" w:eastAsia="es-ES"/>
        </w:rPr>
        <w:t>ecretarial</w:t>
      </w:r>
      <w:r w:rsidRPr="16A74E80" w:rsidR="000E0D9A">
        <w:rPr>
          <w:rFonts w:ascii="Arial" w:hAnsi="Arial" w:eastAsia="Times New Roman" w:cs="Arial"/>
          <w:sz w:val="24"/>
          <w:szCs w:val="24"/>
          <w:lang w:val="es-ES" w:eastAsia="es-ES"/>
        </w:rPr>
        <w:t xml:space="preserve"> se observa que el Tribunal Administrativo del Valle de Cauca, emitió </w:t>
      </w:r>
      <w:r w:rsidRPr="16A74E80" w:rsidR="005F794A">
        <w:rPr>
          <w:rFonts w:ascii="Arial" w:hAnsi="Arial" w:eastAsia="Times New Roman" w:cs="Arial"/>
          <w:sz w:val="24"/>
          <w:szCs w:val="24"/>
          <w:lang w:val="es-ES" w:eastAsia="es-ES"/>
        </w:rPr>
        <w:t xml:space="preserve">sentencia Nro. </w:t>
      </w:r>
      <w:r w:rsidRPr="16A74E80" w:rsidR="003A23E7">
        <w:rPr>
          <w:rFonts w:ascii="Arial" w:hAnsi="Arial" w:eastAsia="Times New Roman" w:cs="Arial"/>
          <w:sz w:val="24"/>
          <w:szCs w:val="24"/>
          <w:lang w:val="es-ES" w:eastAsia="es-ES"/>
        </w:rPr>
        <w:t>151</w:t>
      </w:r>
      <w:r w:rsidRPr="16A74E80" w:rsidR="00DF1B69">
        <w:rPr>
          <w:rFonts w:ascii="Arial" w:hAnsi="Arial" w:eastAsia="Times New Roman" w:cs="Arial"/>
          <w:sz w:val="24"/>
          <w:szCs w:val="24"/>
          <w:lang w:val="es-ES" w:eastAsia="es-ES"/>
        </w:rPr>
        <w:t xml:space="preserve"> el</w:t>
      </w:r>
      <w:r w:rsidRPr="16A74E80" w:rsidR="000E0D9A">
        <w:rPr>
          <w:rFonts w:ascii="Arial" w:hAnsi="Arial" w:eastAsia="Times New Roman" w:cs="Arial"/>
          <w:sz w:val="24"/>
          <w:szCs w:val="24"/>
          <w:lang w:val="es-ES" w:eastAsia="es-ES"/>
        </w:rPr>
        <w:t xml:space="preserve"> </w:t>
      </w:r>
      <w:r w:rsidRPr="16A74E80" w:rsidR="003A23E7">
        <w:rPr>
          <w:rFonts w:ascii="Arial" w:hAnsi="Arial" w:eastAsia="Times New Roman" w:cs="Arial"/>
          <w:sz w:val="24"/>
          <w:szCs w:val="24"/>
          <w:lang w:val="es-ES" w:eastAsia="es-ES"/>
        </w:rPr>
        <w:t>16 de mayo</w:t>
      </w:r>
      <w:r w:rsidRPr="16A74E80" w:rsidR="00D9589E">
        <w:rPr>
          <w:rFonts w:ascii="Arial" w:hAnsi="Arial" w:eastAsia="Times New Roman" w:cs="Arial"/>
          <w:sz w:val="24"/>
          <w:szCs w:val="24"/>
          <w:lang w:val="es-ES" w:eastAsia="es-ES"/>
        </w:rPr>
        <w:t xml:space="preserve"> de 2024</w:t>
      </w:r>
      <w:r w:rsidRPr="16A74E80" w:rsidR="000E0D9A">
        <w:rPr>
          <w:rFonts w:ascii="Arial" w:hAnsi="Arial" w:eastAsia="Times New Roman" w:cs="Arial"/>
          <w:sz w:val="24"/>
          <w:szCs w:val="24"/>
          <w:lang w:val="es-ES" w:eastAsia="es-ES"/>
        </w:rPr>
        <w:t>, mediante la cual resolvió:</w:t>
      </w:r>
    </w:p>
    <w:p w:rsidRPr="003A23E7" w:rsidR="005D2626" w:rsidP="000E0D9A" w:rsidRDefault="005D2626" w14:paraId="017570B6" w14:textId="77777777">
      <w:pPr>
        <w:autoSpaceDE w:val="0"/>
        <w:autoSpaceDN w:val="0"/>
        <w:adjustRightInd w:val="0"/>
        <w:spacing w:after="0" w:line="276" w:lineRule="auto"/>
        <w:jc w:val="both"/>
        <w:rPr>
          <w:rFonts w:ascii="Arial" w:hAnsi="Arial" w:eastAsia="Times New Roman" w:cs="Arial"/>
          <w:sz w:val="24"/>
          <w:szCs w:val="24"/>
          <w:lang w:val="es-ES" w:eastAsia="es-ES"/>
        </w:rPr>
      </w:pPr>
    </w:p>
    <w:p w:rsidRPr="003A23E7" w:rsidR="00D9589E" w:rsidP="00D9589E" w:rsidRDefault="000E0D9A" w14:paraId="1B30D397" w14:textId="31E4FE38">
      <w:pPr>
        <w:autoSpaceDE w:val="0"/>
        <w:autoSpaceDN w:val="0"/>
        <w:adjustRightInd w:val="0"/>
        <w:spacing w:after="0" w:line="276" w:lineRule="auto"/>
        <w:jc w:val="both"/>
        <w:rPr>
          <w:rFonts w:ascii="Arial" w:hAnsi="Arial" w:eastAsia="Times New Roman" w:cs="Arial"/>
          <w:i/>
          <w:iCs/>
          <w:lang w:val="es-ES" w:eastAsia="es-ES"/>
        </w:rPr>
      </w:pPr>
      <w:r w:rsidRPr="003A23E7">
        <w:rPr>
          <w:rFonts w:ascii="Arial" w:hAnsi="Arial" w:eastAsia="Times New Roman" w:cs="Arial"/>
          <w:i/>
          <w:iCs/>
          <w:lang w:val="es-ES" w:eastAsia="es-ES"/>
        </w:rPr>
        <w:t>(…)</w:t>
      </w:r>
    </w:p>
    <w:p w:rsidRPr="003A23E7" w:rsidR="00D9589E" w:rsidP="00D9589E" w:rsidRDefault="00D9589E" w14:paraId="08A050C0" w14:textId="77777777">
      <w:pPr>
        <w:autoSpaceDE w:val="0"/>
        <w:autoSpaceDN w:val="0"/>
        <w:adjustRightInd w:val="0"/>
        <w:spacing w:after="0" w:line="276" w:lineRule="auto"/>
        <w:jc w:val="both"/>
        <w:rPr>
          <w:rFonts w:ascii="Arial" w:hAnsi="Arial" w:eastAsia="Times New Roman" w:cs="Arial"/>
          <w:i/>
          <w:iCs/>
          <w:lang w:val="es-ES" w:eastAsia="es-ES"/>
        </w:rPr>
      </w:pPr>
    </w:p>
    <w:p w:rsidRPr="003A23E7" w:rsidR="003A23E7" w:rsidP="003A23E7" w:rsidRDefault="003A23E7" w14:paraId="02245F08" w14:textId="40916AAF">
      <w:pPr>
        <w:autoSpaceDE w:val="0"/>
        <w:autoSpaceDN w:val="0"/>
        <w:adjustRightInd w:val="0"/>
        <w:spacing w:after="0" w:line="276" w:lineRule="auto"/>
        <w:ind w:left="454" w:right="170"/>
        <w:jc w:val="both"/>
        <w:rPr>
          <w:rFonts w:ascii="Arial" w:hAnsi="Arial" w:eastAsia="Times New Roman" w:cs="Arial"/>
          <w:i/>
          <w:iCs/>
          <w:lang w:val="es-ES" w:eastAsia="es-ES"/>
        </w:rPr>
      </w:pPr>
      <w:r w:rsidRPr="003A23E7">
        <w:rPr>
          <w:rFonts w:ascii="Arial" w:hAnsi="Arial" w:eastAsia="Times New Roman" w:cs="Arial"/>
          <w:i/>
          <w:iCs/>
          <w:lang w:val="es-ES" w:eastAsia="es-ES"/>
        </w:rPr>
        <w:t>PRIMERO: CONFIRMAR la sentencia del 17 de mayo de 2018 proferida por el</w:t>
      </w:r>
      <w:r w:rsidRPr="003A23E7">
        <w:rPr>
          <w:rFonts w:ascii="Arial" w:hAnsi="Arial" w:eastAsia="Times New Roman" w:cs="Arial"/>
          <w:i/>
          <w:iCs/>
          <w:lang w:val="es-ES" w:eastAsia="es-ES"/>
        </w:rPr>
        <w:t xml:space="preserve"> </w:t>
      </w:r>
      <w:r w:rsidRPr="003A23E7">
        <w:rPr>
          <w:rFonts w:ascii="Arial" w:hAnsi="Arial" w:eastAsia="Times New Roman" w:cs="Arial"/>
          <w:i/>
          <w:iCs/>
          <w:lang w:val="es-ES" w:eastAsia="es-ES"/>
        </w:rPr>
        <w:t>Juzgado Primero Administrativo Oral del Circuito de Buga, de conformidad con</w:t>
      </w:r>
      <w:r w:rsidRPr="003A23E7">
        <w:rPr>
          <w:rFonts w:ascii="Arial" w:hAnsi="Arial" w:eastAsia="Times New Roman" w:cs="Arial"/>
          <w:i/>
          <w:iCs/>
          <w:lang w:val="es-ES" w:eastAsia="es-ES"/>
        </w:rPr>
        <w:t xml:space="preserve"> </w:t>
      </w:r>
      <w:r w:rsidRPr="003A23E7">
        <w:rPr>
          <w:rFonts w:ascii="Arial" w:hAnsi="Arial" w:eastAsia="Times New Roman" w:cs="Arial"/>
          <w:i/>
          <w:iCs/>
          <w:lang w:val="es-ES" w:eastAsia="es-ES"/>
        </w:rPr>
        <w:t>lo expuesto en la parte motiva de esta providencia.</w:t>
      </w:r>
    </w:p>
    <w:p w:rsidRPr="003A23E7" w:rsidR="003A23E7" w:rsidP="003A23E7" w:rsidRDefault="003A23E7" w14:paraId="485E6CAE" w14:textId="77777777">
      <w:pPr>
        <w:autoSpaceDE w:val="0"/>
        <w:autoSpaceDN w:val="0"/>
        <w:adjustRightInd w:val="0"/>
        <w:spacing w:after="0" w:line="276" w:lineRule="auto"/>
        <w:ind w:left="454" w:right="170"/>
        <w:jc w:val="both"/>
        <w:rPr>
          <w:rFonts w:ascii="Arial" w:hAnsi="Arial" w:eastAsia="Times New Roman" w:cs="Arial"/>
          <w:i/>
          <w:iCs/>
          <w:lang w:val="es-ES" w:eastAsia="es-ES"/>
        </w:rPr>
      </w:pPr>
    </w:p>
    <w:p w:rsidRPr="003A23E7" w:rsidR="003A23E7" w:rsidP="003A23E7" w:rsidRDefault="003A23E7" w14:paraId="697C2095" w14:textId="77777777">
      <w:pPr>
        <w:autoSpaceDE w:val="0"/>
        <w:autoSpaceDN w:val="0"/>
        <w:adjustRightInd w:val="0"/>
        <w:spacing w:after="0" w:line="276" w:lineRule="auto"/>
        <w:ind w:left="454" w:right="170"/>
        <w:jc w:val="both"/>
        <w:rPr>
          <w:rFonts w:ascii="Arial" w:hAnsi="Arial" w:eastAsia="Times New Roman" w:cs="Arial"/>
          <w:i/>
          <w:iCs/>
          <w:lang w:val="es-ES" w:eastAsia="es-ES"/>
        </w:rPr>
      </w:pPr>
      <w:r w:rsidRPr="003A23E7">
        <w:rPr>
          <w:rFonts w:ascii="Arial" w:hAnsi="Arial" w:eastAsia="Times New Roman" w:cs="Arial"/>
          <w:i/>
          <w:iCs/>
          <w:lang w:val="es-ES" w:eastAsia="es-ES"/>
        </w:rPr>
        <w:t>SEGUNDO: SIN CONDENA EN COSTAS.</w:t>
      </w:r>
    </w:p>
    <w:p w:rsidRPr="003A23E7" w:rsidR="003A23E7" w:rsidP="003A23E7" w:rsidRDefault="003A23E7" w14:paraId="59FAEF03" w14:textId="77777777">
      <w:pPr>
        <w:autoSpaceDE w:val="0"/>
        <w:autoSpaceDN w:val="0"/>
        <w:adjustRightInd w:val="0"/>
        <w:spacing w:after="0" w:line="276" w:lineRule="auto"/>
        <w:ind w:left="454" w:right="170"/>
        <w:jc w:val="both"/>
        <w:rPr>
          <w:rFonts w:ascii="Arial" w:hAnsi="Arial" w:eastAsia="Times New Roman" w:cs="Arial"/>
          <w:i/>
          <w:iCs/>
          <w:lang w:val="es-ES" w:eastAsia="es-ES"/>
        </w:rPr>
      </w:pPr>
    </w:p>
    <w:p w:rsidRPr="003A23E7" w:rsidR="003A23E7" w:rsidP="003A23E7" w:rsidRDefault="003A23E7" w14:paraId="08880558" w14:textId="1643F405">
      <w:pPr>
        <w:autoSpaceDE w:val="0"/>
        <w:autoSpaceDN w:val="0"/>
        <w:adjustRightInd w:val="0"/>
        <w:spacing w:after="0" w:line="276" w:lineRule="auto"/>
        <w:ind w:left="454" w:right="170"/>
        <w:jc w:val="both"/>
        <w:rPr>
          <w:rFonts w:ascii="Arial" w:hAnsi="Arial" w:eastAsia="Times New Roman" w:cs="Arial"/>
          <w:i/>
          <w:iCs/>
          <w:lang w:val="es-ES" w:eastAsia="es-ES"/>
        </w:rPr>
      </w:pPr>
      <w:r w:rsidRPr="003A23E7">
        <w:rPr>
          <w:rFonts w:ascii="Arial" w:hAnsi="Arial" w:eastAsia="Times New Roman" w:cs="Arial"/>
          <w:i/>
          <w:iCs/>
          <w:lang w:val="es-ES" w:eastAsia="es-ES"/>
        </w:rPr>
        <w:t>TERCERO: RECONOCER personería al abogado Roberto Alfonso Jiménez Olivares,</w:t>
      </w:r>
      <w:r w:rsidRPr="003A23E7">
        <w:rPr>
          <w:rFonts w:ascii="Arial" w:hAnsi="Arial" w:eastAsia="Times New Roman" w:cs="Arial"/>
          <w:i/>
          <w:iCs/>
          <w:lang w:val="es-ES" w:eastAsia="es-ES"/>
        </w:rPr>
        <w:t xml:space="preserve"> i</w:t>
      </w:r>
      <w:r w:rsidRPr="003A23E7">
        <w:rPr>
          <w:rFonts w:ascii="Arial" w:hAnsi="Arial" w:eastAsia="Times New Roman" w:cs="Arial"/>
          <w:i/>
          <w:iCs/>
          <w:lang w:val="es-ES" w:eastAsia="es-ES"/>
        </w:rPr>
        <w:t>dentificado con la cédula de ciudadanía No. 72.236.290 y tarjeta profesional</w:t>
      </w:r>
      <w:r w:rsidRPr="003A23E7">
        <w:rPr>
          <w:rFonts w:ascii="Arial" w:hAnsi="Arial" w:eastAsia="Times New Roman" w:cs="Arial"/>
          <w:i/>
          <w:iCs/>
          <w:lang w:val="es-ES" w:eastAsia="es-ES"/>
        </w:rPr>
        <w:t xml:space="preserve"> </w:t>
      </w:r>
      <w:r w:rsidRPr="003A23E7">
        <w:rPr>
          <w:rFonts w:ascii="Arial" w:hAnsi="Arial" w:eastAsia="Times New Roman" w:cs="Arial"/>
          <w:i/>
          <w:iCs/>
          <w:lang w:val="es-ES" w:eastAsia="es-ES"/>
        </w:rPr>
        <w:t>No. 155.080 expedida por el Consejo Superior de la Judicatura para actuar en</w:t>
      </w:r>
      <w:r w:rsidRPr="003A23E7">
        <w:rPr>
          <w:rFonts w:ascii="Arial" w:hAnsi="Arial" w:eastAsia="Times New Roman" w:cs="Arial"/>
          <w:i/>
          <w:iCs/>
          <w:lang w:val="es-ES" w:eastAsia="es-ES"/>
        </w:rPr>
        <w:t xml:space="preserve"> </w:t>
      </w:r>
      <w:r w:rsidRPr="003A23E7">
        <w:rPr>
          <w:rFonts w:ascii="Arial" w:hAnsi="Arial" w:eastAsia="Times New Roman" w:cs="Arial"/>
          <w:i/>
          <w:iCs/>
          <w:lang w:val="es-ES" w:eastAsia="es-ES"/>
        </w:rPr>
        <w:t>calidad de apoderado del hospital Raúl Cruz Vélez ESE, en los términos del</w:t>
      </w:r>
      <w:r w:rsidRPr="003A23E7">
        <w:rPr>
          <w:rFonts w:ascii="Arial" w:hAnsi="Arial" w:eastAsia="Times New Roman" w:cs="Arial"/>
          <w:i/>
          <w:iCs/>
          <w:lang w:val="es-ES" w:eastAsia="es-ES"/>
        </w:rPr>
        <w:t xml:space="preserve"> </w:t>
      </w:r>
      <w:r w:rsidRPr="003A23E7">
        <w:rPr>
          <w:rFonts w:ascii="Arial" w:hAnsi="Arial" w:eastAsia="Times New Roman" w:cs="Arial"/>
          <w:i/>
          <w:iCs/>
          <w:lang w:val="es-ES" w:eastAsia="es-ES"/>
        </w:rPr>
        <w:t xml:space="preserve">memorial poder visible en el índice 15 del expediente digital </w:t>
      </w:r>
      <w:proofErr w:type="spellStart"/>
      <w:r w:rsidRPr="003A23E7">
        <w:rPr>
          <w:rFonts w:ascii="Arial" w:hAnsi="Arial" w:eastAsia="Times New Roman" w:cs="Arial"/>
          <w:i/>
          <w:iCs/>
          <w:lang w:val="es-ES" w:eastAsia="es-ES"/>
        </w:rPr>
        <w:t>Samai</w:t>
      </w:r>
      <w:proofErr w:type="spellEnd"/>
      <w:r w:rsidRPr="003A23E7">
        <w:rPr>
          <w:rFonts w:ascii="Arial" w:hAnsi="Arial" w:eastAsia="Times New Roman" w:cs="Arial"/>
          <w:i/>
          <w:iCs/>
          <w:lang w:val="es-ES" w:eastAsia="es-ES"/>
        </w:rPr>
        <w:t>.</w:t>
      </w:r>
    </w:p>
    <w:p w:rsidRPr="003A23E7" w:rsidR="003A23E7" w:rsidP="003A23E7" w:rsidRDefault="003A23E7" w14:paraId="6541A994" w14:textId="77777777">
      <w:pPr>
        <w:autoSpaceDE w:val="0"/>
        <w:autoSpaceDN w:val="0"/>
        <w:adjustRightInd w:val="0"/>
        <w:spacing w:after="0" w:line="276" w:lineRule="auto"/>
        <w:ind w:left="454" w:right="170"/>
        <w:jc w:val="both"/>
        <w:rPr>
          <w:rFonts w:ascii="Arial" w:hAnsi="Arial" w:eastAsia="Times New Roman" w:cs="Arial"/>
          <w:i/>
          <w:iCs/>
          <w:lang w:val="es-ES" w:eastAsia="es-ES"/>
        </w:rPr>
      </w:pPr>
    </w:p>
    <w:p w:rsidRPr="003A23E7" w:rsidR="003A23E7" w:rsidP="003A23E7" w:rsidRDefault="003A23E7" w14:paraId="3DCF6A3C" w14:textId="3A664147">
      <w:pPr>
        <w:autoSpaceDE w:val="0"/>
        <w:autoSpaceDN w:val="0"/>
        <w:adjustRightInd w:val="0"/>
        <w:spacing w:after="0" w:line="276" w:lineRule="auto"/>
        <w:ind w:left="454" w:right="170"/>
        <w:jc w:val="both"/>
        <w:rPr>
          <w:rFonts w:ascii="Arial" w:hAnsi="Arial" w:eastAsia="Times New Roman" w:cs="Arial"/>
          <w:i/>
          <w:iCs/>
          <w:lang w:val="es-ES" w:eastAsia="es-ES"/>
        </w:rPr>
      </w:pPr>
      <w:r w:rsidRPr="003A23E7">
        <w:rPr>
          <w:rFonts w:ascii="Arial" w:hAnsi="Arial" w:eastAsia="Times New Roman" w:cs="Arial"/>
          <w:i/>
          <w:iCs/>
          <w:lang w:val="es-ES" w:eastAsia="es-ES"/>
        </w:rPr>
        <w:t>CUARTO: DEVOLVER el expediente al Juzgado de origen una vez ejecutoriada la</w:t>
      </w:r>
      <w:r w:rsidRPr="003A23E7">
        <w:rPr>
          <w:rFonts w:ascii="Arial" w:hAnsi="Arial" w:eastAsia="Times New Roman" w:cs="Arial"/>
          <w:i/>
          <w:iCs/>
          <w:lang w:val="es-ES" w:eastAsia="es-ES"/>
        </w:rPr>
        <w:t xml:space="preserve"> </w:t>
      </w:r>
      <w:r w:rsidRPr="003A23E7">
        <w:rPr>
          <w:rFonts w:ascii="Arial" w:hAnsi="Arial" w:eastAsia="Times New Roman" w:cs="Arial"/>
          <w:i/>
          <w:iCs/>
          <w:lang w:val="es-ES" w:eastAsia="es-ES"/>
        </w:rPr>
        <w:t>presente sentencia, previas las anotaciones en el sistema informático “SAMAI”.</w:t>
      </w:r>
    </w:p>
    <w:p w:rsidRPr="003A23E7" w:rsidR="003A23E7" w:rsidP="003A23E7" w:rsidRDefault="003A23E7" w14:paraId="592B646D" w14:textId="77777777">
      <w:pPr>
        <w:autoSpaceDE w:val="0"/>
        <w:autoSpaceDN w:val="0"/>
        <w:adjustRightInd w:val="0"/>
        <w:spacing w:after="0" w:line="276" w:lineRule="auto"/>
        <w:ind w:left="454" w:right="170"/>
        <w:jc w:val="both"/>
        <w:rPr>
          <w:rFonts w:ascii="Arial" w:hAnsi="Arial" w:eastAsia="Times New Roman" w:cs="Arial"/>
          <w:i/>
          <w:iCs/>
          <w:lang w:val="es-ES" w:eastAsia="es-ES"/>
        </w:rPr>
      </w:pPr>
    </w:p>
    <w:p w:rsidRPr="003A23E7" w:rsidR="00D9589E" w:rsidP="003A23E7" w:rsidRDefault="003A23E7" w14:paraId="2417745D" w14:textId="213DA1E7">
      <w:pPr>
        <w:autoSpaceDE w:val="0"/>
        <w:autoSpaceDN w:val="0"/>
        <w:adjustRightInd w:val="0"/>
        <w:spacing w:after="0" w:line="276" w:lineRule="auto"/>
        <w:ind w:left="454" w:right="170"/>
        <w:jc w:val="both"/>
        <w:rPr>
          <w:rFonts w:ascii="Arial" w:hAnsi="Arial" w:eastAsia="Times New Roman" w:cs="Arial"/>
          <w:i/>
          <w:iCs/>
          <w:lang w:val="es-ES" w:eastAsia="es-ES"/>
        </w:rPr>
      </w:pPr>
      <w:r w:rsidRPr="003A23E7">
        <w:rPr>
          <w:rFonts w:ascii="Arial" w:hAnsi="Arial" w:eastAsia="Times New Roman" w:cs="Arial"/>
          <w:i/>
          <w:iCs/>
          <w:lang w:val="es-ES" w:eastAsia="es-ES"/>
        </w:rPr>
        <w:t>Providencia discutida y aprobada en Sala Quinta de Decisión, según consta en</w:t>
      </w:r>
      <w:r w:rsidRPr="003A23E7">
        <w:rPr>
          <w:rFonts w:ascii="Arial" w:hAnsi="Arial" w:eastAsia="Times New Roman" w:cs="Arial"/>
          <w:i/>
          <w:iCs/>
          <w:lang w:val="es-ES" w:eastAsia="es-ES"/>
        </w:rPr>
        <w:t xml:space="preserve"> </w:t>
      </w:r>
      <w:r w:rsidRPr="003A23E7">
        <w:rPr>
          <w:rFonts w:ascii="Arial" w:hAnsi="Arial" w:eastAsia="Times New Roman" w:cs="Arial"/>
          <w:i/>
          <w:iCs/>
          <w:lang w:val="es-ES" w:eastAsia="es-ES"/>
        </w:rPr>
        <w:t>acta de la fecha</w:t>
      </w:r>
      <w:r w:rsidRPr="003A23E7" w:rsidR="00D9589E">
        <w:rPr>
          <w:rFonts w:ascii="Arial" w:hAnsi="Arial" w:eastAsia="Times New Roman" w:cs="Arial"/>
          <w:i/>
          <w:iCs/>
          <w:lang w:val="es-ES" w:eastAsia="es-ES"/>
        </w:rPr>
        <w:t>…”</w:t>
      </w:r>
    </w:p>
    <w:p w:rsidRPr="003A23E7" w:rsidR="00D9589E" w:rsidP="00D9589E" w:rsidRDefault="00D9589E" w14:paraId="1EC9FB8F" w14:textId="45C472BE">
      <w:pPr>
        <w:autoSpaceDE w:val="0"/>
        <w:autoSpaceDN w:val="0"/>
        <w:adjustRightInd w:val="0"/>
        <w:spacing w:after="0" w:line="276" w:lineRule="auto"/>
        <w:jc w:val="both"/>
        <w:rPr>
          <w:rFonts w:ascii="Arial" w:hAnsi="Arial" w:eastAsia="Times New Roman" w:cs="Arial"/>
          <w:i/>
          <w:iCs/>
          <w:lang w:val="es-ES" w:eastAsia="es-ES"/>
        </w:rPr>
      </w:pPr>
    </w:p>
    <w:p w:rsidRPr="003A23E7" w:rsidR="00D9589E" w:rsidP="00D9589E" w:rsidRDefault="00D9589E" w14:paraId="7CBBE6A0" w14:textId="77777777">
      <w:pPr>
        <w:autoSpaceDE w:val="0"/>
        <w:autoSpaceDN w:val="0"/>
        <w:adjustRightInd w:val="0"/>
        <w:spacing w:after="0" w:line="276" w:lineRule="auto"/>
        <w:jc w:val="both"/>
        <w:rPr>
          <w:rFonts w:ascii="Arial" w:hAnsi="Arial" w:eastAsia="Times New Roman" w:cs="Arial"/>
          <w:sz w:val="24"/>
          <w:szCs w:val="24"/>
          <w:lang w:val="es-ES_tradnl" w:eastAsia="es-ES"/>
        </w:rPr>
      </w:pPr>
    </w:p>
    <w:p w:rsidRPr="003A23E7" w:rsidR="000E0D9A" w:rsidP="000E0D9A" w:rsidRDefault="000E0D9A" w14:paraId="7208ECC7" w14:textId="5BDF47FF">
      <w:pPr>
        <w:autoSpaceDE w:val="0"/>
        <w:autoSpaceDN w:val="0"/>
        <w:adjustRightInd w:val="0"/>
        <w:spacing w:after="0" w:line="276" w:lineRule="auto"/>
        <w:jc w:val="both"/>
        <w:rPr>
          <w:rFonts w:ascii="Arial" w:hAnsi="Arial" w:eastAsia="Times New Roman" w:cs="Arial"/>
          <w:sz w:val="24"/>
          <w:szCs w:val="24"/>
          <w:lang w:val="es-ES_tradnl" w:eastAsia="es-ES"/>
        </w:rPr>
      </w:pPr>
      <w:r w:rsidRPr="003A23E7">
        <w:rPr>
          <w:rFonts w:ascii="Arial" w:hAnsi="Arial" w:eastAsia="Times New Roman" w:cs="Arial"/>
          <w:sz w:val="24"/>
          <w:szCs w:val="24"/>
          <w:lang w:val="es-ES_tradnl" w:eastAsia="es-ES"/>
        </w:rPr>
        <w:t xml:space="preserve">Por lo anterior, se </w:t>
      </w:r>
      <w:r w:rsidRPr="003A23E7">
        <w:rPr>
          <w:rFonts w:ascii="Arial" w:hAnsi="Arial" w:eastAsia="Times New Roman" w:cs="Arial"/>
          <w:b/>
          <w:sz w:val="24"/>
          <w:szCs w:val="24"/>
          <w:lang w:val="es-ES_tradnl" w:eastAsia="es-ES"/>
        </w:rPr>
        <w:t>DISPONE</w:t>
      </w:r>
      <w:r w:rsidRPr="003A23E7">
        <w:rPr>
          <w:rFonts w:ascii="Arial" w:hAnsi="Arial" w:eastAsia="Times New Roman" w:cs="Arial"/>
          <w:sz w:val="24"/>
          <w:szCs w:val="24"/>
          <w:lang w:val="es-ES_tradnl" w:eastAsia="es-ES"/>
        </w:rPr>
        <w:t>:</w:t>
      </w:r>
    </w:p>
    <w:p w:rsidRPr="003A23E7" w:rsidR="005D2626" w:rsidP="000E0D9A" w:rsidRDefault="005D2626" w14:paraId="1FD9D8DB" w14:textId="03610D86">
      <w:pPr>
        <w:autoSpaceDE w:val="0"/>
        <w:autoSpaceDN w:val="0"/>
        <w:adjustRightInd w:val="0"/>
        <w:spacing w:after="0" w:line="276" w:lineRule="auto"/>
        <w:jc w:val="both"/>
        <w:rPr>
          <w:rFonts w:ascii="Arial" w:hAnsi="Arial" w:eastAsia="Times New Roman" w:cs="Arial"/>
          <w:sz w:val="24"/>
          <w:szCs w:val="24"/>
          <w:lang w:val="es-ES_tradnl" w:eastAsia="es-ES"/>
        </w:rPr>
      </w:pPr>
    </w:p>
    <w:p w:rsidRPr="003A23E7" w:rsidR="005D2626" w:rsidP="000E0D9A" w:rsidRDefault="005D2626" w14:paraId="3D50777D" w14:textId="77777777">
      <w:pPr>
        <w:autoSpaceDE w:val="0"/>
        <w:autoSpaceDN w:val="0"/>
        <w:adjustRightInd w:val="0"/>
        <w:spacing w:after="0" w:line="276" w:lineRule="auto"/>
        <w:jc w:val="both"/>
        <w:rPr>
          <w:rFonts w:ascii="Arial" w:hAnsi="Arial" w:eastAsia="Times New Roman" w:cs="Arial"/>
          <w:sz w:val="24"/>
          <w:szCs w:val="24"/>
          <w:lang w:val="es-ES_tradnl" w:eastAsia="es-ES"/>
        </w:rPr>
      </w:pPr>
    </w:p>
    <w:p w:rsidRPr="003A23E7" w:rsidR="000E0D9A" w:rsidP="000E0D9A" w:rsidRDefault="000E0D9A" w14:paraId="0D0B940D" w14:textId="77777777">
      <w:pPr>
        <w:autoSpaceDE w:val="0"/>
        <w:autoSpaceDN w:val="0"/>
        <w:adjustRightInd w:val="0"/>
        <w:spacing w:after="0" w:line="276" w:lineRule="auto"/>
        <w:jc w:val="both"/>
        <w:rPr>
          <w:rFonts w:ascii="Arial" w:hAnsi="Arial" w:eastAsia="Times New Roman" w:cs="Arial"/>
          <w:sz w:val="24"/>
          <w:szCs w:val="24"/>
          <w:lang w:val="es-ES_tradnl" w:eastAsia="es-ES"/>
        </w:rPr>
      </w:pPr>
    </w:p>
    <w:p w:rsidRPr="003A23E7" w:rsidR="000E0D9A" w:rsidP="000E0D9A" w:rsidRDefault="000E0D9A" w14:paraId="70C0001D" w14:textId="0024572A">
      <w:pPr>
        <w:autoSpaceDE w:val="0"/>
        <w:autoSpaceDN w:val="0"/>
        <w:adjustRightInd w:val="0"/>
        <w:spacing w:after="0" w:line="276" w:lineRule="auto"/>
        <w:jc w:val="both"/>
        <w:rPr>
          <w:rFonts w:ascii="Arial" w:hAnsi="Arial" w:eastAsia="Times New Roman" w:cs="Arial"/>
          <w:sz w:val="24"/>
          <w:szCs w:val="24"/>
          <w:lang w:val="es-ES" w:eastAsia="es-ES"/>
        </w:rPr>
      </w:pPr>
      <w:r w:rsidRPr="003A23E7">
        <w:rPr>
          <w:rFonts w:ascii="Arial" w:hAnsi="Arial" w:eastAsia="Times New Roman" w:cs="Arial"/>
          <w:b/>
          <w:bCs/>
          <w:sz w:val="24"/>
          <w:szCs w:val="24"/>
          <w:lang w:val="es-ES" w:eastAsia="es-ES"/>
        </w:rPr>
        <w:t>OBEDÉZCASE Y CÚMPLASE</w:t>
      </w:r>
      <w:r w:rsidRPr="003A23E7">
        <w:rPr>
          <w:rFonts w:ascii="Arial" w:hAnsi="Arial" w:eastAsia="Times New Roman" w:cs="Arial"/>
          <w:sz w:val="24"/>
          <w:szCs w:val="24"/>
          <w:lang w:val="es-ES" w:eastAsia="es-ES"/>
        </w:rPr>
        <w:t xml:space="preserve"> lo resuelto por el Tribunal Administrativo del Valle del Cauca, a través de </w:t>
      </w:r>
      <w:r w:rsidRPr="003A23E7" w:rsidR="005F794A">
        <w:rPr>
          <w:rFonts w:ascii="Arial" w:hAnsi="Arial" w:eastAsia="Times New Roman" w:cs="Arial"/>
          <w:sz w:val="24"/>
          <w:szCs w:val="24"/>
          <w:lang w:val="es-ES" w:eastAsia="es-ES"/>
        </w:rPr>
        <w:t>la sentencia</w:t>
      </w:r>
      <w:r w:rsidRPr="003A23E7" w:rsidR="00DF1B69">
        <w:rPr>
          <w:rFonts w:ascii="Arial" w:hAnsi="Arial" w:eastAsia="Times New Roman" w:cs="Arial"/>
          <w:sz w:val="24"/>
          <w:szCs w:val="24"/>
          <w:lang w:val="es-ES" w:eastAsia="es-ES"/>
        </w:rPr>
        <w:t xml:space="preserve"> Nro. </w:t>
      </w:r>
      <w:r w:rsidRPr="003A23E7" w:rsidR="003A23E7">
        <w:rPr>
          <w:rFonts w:ascii="Arial" w:hAnsi="Arial" w:eastAsia="Times New Roman" w:cs="Arial"/>
          <w:sz w:val="24"/>
          <w:szCs w:val="24"/>
          <w:lang w:val="es-ES" w:eastAsia="es-ES"/>
        </w:rPr>
        <w:t>151</w:t>
      </w:r>
      <w:r w:rsidRPr="003A23E7" w:rsidR="00DF1B69">
        <w:rPr>
          <w:rFonts w:ascii="Arial" w:hAnsi="Arial" w:eastAsia="Times New Roman" w:cs="Arial"/>
          <w:sz w:val="24"/>
          <w:szCs w:val="24"/>
          <w:lang w:val="es-ES" w:eastAsia="es-ES"/>
        </w:rPr>
        <w:t xml:space="preserve"> del </w:t>
      </w:r>
      <w:r w:rsidRPr="003A23E7" w:rsidR="003A23E7">
        <w:rPr>
          <w:rFonts w:ascii="Arial" w:hAnsi="Arial" w:eastAsia="Times New Roman" w:cs="Arial"/>
          <w:sz w:val="24"/>
          <w:szCs w:val="24"/>
          <w:lang w:val="es-ES" w:eastAsia="es-ES"/>
        </w:rPr>
        <w:t>16 de mayo de 2024</w:t>
      </w:r>
      <w:r w:rsidRPr="003A23E7">
        <w:rPr>
          <w:rFonts w:ascii="Arial" w:hAnsi="Arial" w:eastAsia="Times New Roman" w:cs="Arial"/>
          <w:sz w:val="24"/>
          <w:szCs w:val="24"/>
          <w:lang w:val="es-ES" w:eastAsia="es-ES"/>
        </w:rPr>
        <w:t xml:space="preserve">, que confirmó la decisión adoptada por este Despacho </w:t>
      </w:r>
      <w:r w:rsidRPr="003A23E7" w:rsidR="005D191B">
        <w:rPr>
          <w:rFonts w:ascii="Arial" w:hAnsi="Arial" w:eastAsia="Times New Roman" w:cs="Arial"/>
          <w:sz w:val="24"/>
          <w:szCs w:val="24"/>
          <w:lang w:val="es-ES" w:eastAsia="es-ES"/>
        </w:rPr>
        <w:t xml:space="preserve">en sentencia Nro. </w:t>
      </w:r>
      <w:r w:rsidRPr="003A23E7" w:rsidR="003A23E7">
        <w:rPr>
          <w:rFonts w:ascii="Arial" w:hAnsi="Arial" w:eastAsia="Times New Roman" w:cs="Arial"/>
          <w:sz w:val="24"/>
          <w:szCs w:val="24"/>
          <w:lang w:val="es-ES" w:eastAsia="es-ES"/>
        </w:rPr>
        <w:t>49</w:t>
      </w:r>
      <w:r w:rsidRPr="003A23E7" w:rsidR="005D191B">
        <w:rPr>
          <w:rFonts w:ascii="Arial" w:hAnsi="Arial" w:eastAsia="Times New Roman" w:cs="Arial"/>
          <w:sz w:val="24"/>
          <w:szCs w:val="24"/>
          <w:lang w:val="es-ES" w:eastAsia="es-ES"/>
        </w:rPr>
        <w:t xml:space="preserve"> del </w:t>
      </w:r>
      <w:r w:rsidRPr="003A23E7" w:rsidR="003A23E7">
        <w:rPr>
          <w:rFonts w:ascii="Arial" w:hAnsi="Arial" w:eastAsia="Times New Roman" w:cs="Arial"/>
          <w:sz w:val="24"/>
          <w:szCs w:val="24"/>
          <w:lang w:val="es-ES" w:eastAsia="es-ES"/>
        </w:rPr>
        <w:t>17 de mayo de 2018.</w:t>
      </w:r>
    </w:p>
    <w:p w:rsidRPr="003A23E7" w:rsidR="000E0D9A" w:rsidP="000E0D9A" w:rsidRDefault="000E0D9A" w14:paraId="0E27B00A" w14:textId="48635513">
      <w:pPr>
        <w:autoSpaceDE w:val="0"/>
        <w:autoSpaceDN w:val="0"/>
        <w:adjustRightInd w:val="0"/>
        <w:spacing w:after="0" w:line="276" w:lineRule="auto"/>
        <w:jc w:val="both"/>
        <w:rPr>
          <w:rFonts w:ascii="Arial" w:hAnsi="Arial" w:eastAsia="Times New Roman" w:cs="Arial"/>
          <w:sz w:val="24"/>
          <w:szCs w:val="24"/>
          <w:lang w:val="es-ES" w:eastAsia="es-ES"/>
        </w:rPr>
      </w:pPr>
    </w:p>
    <w:p w:rsidRPr="003A23E7" w:rsidR="005D2626" w:rsidP="000E0D9A" w:rsidRDefault="005D2626" w14:paraId="25C3995D" w14:textId="77777777">
      <w:pPr>
        <w:autoSpaceDE w:val="0"/>
        <w:autoSpaceDN w:val="0"/>
        <w:adjustRightInd w:val="0"/>
        <w:spacing w:after="0" w:line="276" w:lineRule="auto"/>
        <w:jc w:val="both"/>
        <w:rPr>
          <w:rFonts w:ascii="Arial" w:hAnsi="Arial" w:eastAsia="Times New Roman" w:cs="Arial"/>
          <w:sz w:val="24"/>
          <w:szCs w:val="24"/>
          <w:lang w:val="es-ES" w:eastAsia="es-ES"/>
        </w:rPr>
      </w:pPr>
    </w:p>
    <w:p w:rsidRPr="003A23E7" w:rsidR="000E0D9A" w:rsidP="000E0D9A" w:rsidRDefault="000E0D9A" w14:paraId="768064FE" w14:textId="77777777">
      <w:pPr>
        <w:autoSpaceDE w:val="0"/>
        <w:autoSpaceDN w:val="0"/>
        <w:adjustRightInd w:val="0"/>
        <w:spacing w:after="0" w:line="276" w:lineRule="auto"/>
        <w:jc w:val="center"/>
        <w:rPr>
          <w:rFonts w:ascii="Arial" w:hAnsi="Arial" w:eastAsia="Times New Roman" w:cs="Arial"/>
          <w:b/>
          <w:sz w:val="24"/>
          <w:szCs w:val="24"/>
          <w:lang w:val="es-ES_tradnl" w:eastAsia="es-ES"/>
        </w:rPr>
      </w:pPr>
      <w:r w:rsidRPr="003A23E7">
        <w:rPr>
          <w:rFonts w:ascii="Arial" w:hAnsi="Arial" w:eastAsia="Times New Roman" w:cs="Arial"/>
          <w:b/>
          <w:sz w:val="24"/>
          <w:szCs w:val="24"/>
          <w:lang w:val="es-ES_tradnl" w:eastAsia="es-ES"/>
        </w:rPr>
        <w:t>NOTIFÍQUESE</w:t>
      </w:r>
    </w:p>
    <w:p w:rsidRPr="003A23E7" w:rsidR="000E0D9A" w:rsidP="000E0D9A" w:rsidRDefault="000E0D9A" w14:paraId="44EAFD9C" w14:textId="77777777">
      <w:pPr>
        <w:autoSpaceDE w:val="0"/>
        <w:autoSpaceDN w:val="0"/>
        <w:adjustRightInd w:val="0"/>
        <w:spacing w:after="0" w:line="276" w:lineRule="auto"/>
        <w:jc w:val="center"/>
        <w:rPr>
          <w:rFonts w:ascii="Arial" w:hAnsi="Arial" w:eastAsia="Times New Roman" w:cs="Arial"/>
          <w:sz w:val="24"/>
          <w:szCs w:val="24"/>
          <w:lang w:val="es-ES_tradnl" w:eastAsia="es-ES"/>
        </w:rPr>
      </w:pPr>
    </w:p>
    <w:p w:rsidRPr="003A23E7" w:rsidR="000E0D9A" w:rsidP="000E0D9A" w:rsidRDefault="000E0D9A" w14:paraId="0BD81445" w14:textId="77777777">
      <w:pPr>
        <w:autoSpaceDE w:val="0"/>
        <w:autoSpaceDN w:val="0"/>
        <w:adjustRightInd w:val="0"/>
        <w:spacing w:after="0" w:line="360" w:lineRule="auto"/>
        <w:jc w:val="center"/>
        <w:rPr>
          <w:rFonts w:ascii="Arial" w:hAnsi="Arial" w:eastAsia="Times New Roman" w:cs="Arial"/>
          <w:b/>
          <w:bCs/>
          <w:sz w:val="24"/>
          <w:szCs w:val="24"/>
        </w:rPr>
      </w:pPr>
      <w:r w:rsidRPr="003A23E7">
        <w:rPr>
          <w:rFonts w:ascii="Arial" w:hAnsi="Arial" w:eastAsia="Times New Roman" w:cs="Arial"/>
          <w:b/>
          <w:bCs/>
          <w:sz w:val="24"/>
          <w:szCs w:val="24"/>
          <w:lang w:val="es-ES_tradnl" w:eastAsia="es-ES"/>
        </w:rPr>
        <w:t>HERVERTH FERNANDO TORRES OREJUELA</w:t>
      </w:r>
    </w:p>
    <w:p w:rsidRPr="003A23E7" w:rsidR="00C04431" w:rsidP="000E0D9A" w:rsidRDefault="000E0D9A" w14:paraId="2C30D9FF" w14:textId="77777777">
      <w:pPr>
        <w:autoSpaceDE w:val="0"/>
        <w:autoSpaceDN w:val="0"/>
        <w:adjustRightInd w:val="0"/>
        <w:spacing w:after="0" w:line="360" w:lineRule="auto"/>
        <w:jc w:val="center"/>
        <w:rPr>
          <w:rFonts w:ascii="Arial" w:hAnsi="Arial" w:eastAsia="Times New Roman" w:cs="Arial"/>
          <w:b/>
          <w:bCs/>
          <w:sz w:val="24"/>
          <w:szCs w:val="24"/>
          <w:lang w:val="es-ES_tradnl" w:eastAsia="es-ES"/>
        </w:rPr>
      </w:pPr>
      <w:r w:rsidRPr="003A23E7">
        <w:rPr>
          <w:rFonts w:ascii="Arial" w:hAnsi="Arial" w:eastAsia="Times New Roman" w:cs="Arial"/>
          <w:b/>
          <w:bCs/>
          <w:sz w:val="24"/>
          <w:szCs w:val="24"/>
          <w:lang w:val="es-ES" w:eastAsia="es-ES"/>
        </w:rPr>
        <w:t>Juez</w:t>
      </w:r>
    </w:p>
    <w:p w:rsidRPr="003A23E7" w:rsidR="7CA617F6" w:rsidP="7CA617F6" w:rsidRDefault="7CA617F6" w14:paraId="5D63A8DE" w14:textId="6ED3AD05">
      <w:pPr>
        <w:spacing w:after="0" w:line="360" w:lineRule="auto"/>
        <w:jc w:val="center"/>
        <w:rPr>
          <w:rFonts w:ascii="Arial" w:hAnsi="Arial" w:eastAsia="Times New Roman" w:cs="Arial"/>
          <w:b/>
          <w:bCs/>
          <w:sz w:val="20"/>
          <w:szCs w:val="20"/>
          <w:lang w:val="es-ES" w:eastAsia="es-ES"/>
        </w:rPr>
      </w:pPr>
    </w:p>
    <w:p w:rsidRPr="003A23E7" w:rsidR="7CA617F6" w:rsidP="005D191B" w:rsidRDefault="766652C7" w14:paraId="56178562" w14:textId="42DB791C">
      <w:pPr>
        <w:spacing w:after="0"/>
        <w:jc w:val="both"/>
        <w:rPr>
          <w:rFonts w:ascii="Arial" w:hAnsi="Arial" w:eastAsia="Times New Roman" w:cs="Arial"/>
          <w:b/>
          <w:bCs/>
          <w:sz w:val="20"/>
          <w:szCs w:val="20"/>
          <w:lang w:val="es-ES" w:eastAsia="es-ES"/>
        </w:rPr>
      </w:pPr>
      <w:r w:rsidRPr="003A23E7">
        <w:rPr>
          <w:rFonts w:ascii="Arial" w:hAnsi="Arial" w:eastAsia="Arial" w:cs="Arial"/>
          <w:color w:val="000000" w:themeColor="text1"/>
          <w:sz w:val="20"/>
          <w:szCs w:val="20"/>
          <w:lang w:val="es"/>
        </w:rPr>
        <w:t xml:space="preserve">Nota: Se deja constancia de que esta providencia se firma de forma electrónica mediante el aplicativo SAMAI del Consejo de Estado, de manera que el certificado digital que arroja el sistema permite validar su integridad y autenticidad en el enlace: </w:t>
      </w:r>
      <w:hyperlink r:id="rId15">
        <w:r w:rsidRPr="003A23E7">
          <w:rPr>
            <w:rStyle w:val="Hipervnculo"/>
            <w:rFonts w:ascii="Arial" w:hAnsi="Arial" w:eastAsia="Aptos" w:cs="Arial"/>
            <w:sz w:val="20"/>
            <w:szCs w:val="20"/>
            <w:lang w:val="es"/>
          </w:rPr>
          <w:t>https://samairj.consejodeestado.gov.co/Vistas/documentos/evalidador.aspx</w:t>
        </w:r>
      </w:hyperlink>
    </w:p>
    <w:sectPr w:rsidRPr="003A23E7" w:rsidR="7CA617F6" w:rsidSect="000E0D9A">
      <w:headerReference w:type="first" r:id="rId16"/>
      <w:pgSz w:w="12242" w:h="20163" w:orient="portrait" w:code="5"/>
      <w:pgMar w:top="1418" w:right="1418" w:bottom="226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3986" w:rsidRDefault="00AC3986" w14:paraId="1B48689F" w14:textId="77777777">
      <w:pPr>
        <w:spacing w:after="0" w:line="240" w:lineRule="auto"/>
      </w:pPr>
      <w:r>
        <w:separator/>
      </w:r>
    </w:p>
  </w:endnote>
  <w:endnote w:type="continuationSeparator" w:id="0">
    <w:p w:rsidR="00AC3986" w:rsidRDefault="00AC3986" w14:paraId="5DB2F59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3986" w:rsidRDefault="00AC3986" w14:paraId="0F685A10" w14:textId="77777777">
      <w:pPr>
        <w:spacing w:after="0" w:line="240" w:lineRule="auto"/>
      </w:pPr>
      <w:r>
        <w:separator/>
      </w:r>
    </w:p>
  </w:footnote>
  <w:footnote w:type="continuationSeparator" w:id="0">
    <w:p w:rsidR="00AC3986" w:rsidRDefault="00AC3986" w14:paraId="78B0104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F6B4C" w:rsidR="000E0D9A" w:rsidP="000E0D9A" w:rsidRDefault="000E0D9A" w14:paraId="6B7FF0E1" w14:textId="77777777">
    <w:pPr>
      <w:pStyle w:val="Sinespaciado"/>
      <w:jc w:val="center"/>
      <w:rPr>
        <w:rFonts w:ascii="Arial Narrow" w:hAnsi="Arial Narrow" w:cs="Arial"/>
        <w:b/>
        <w:bCs/>
        <w:sz w:val="24"/>
        <w:szCs w:val="24"/>
      </w:rPr>
    </w:pPr>
    <w:r w:rsidRPr="00DF6B4C">
      <w:rPr>
        <w:rFonts w:ascii="Arial Narrow" w:hAnsi="Arial Narrow" w:cs="Arial"/>
        <w:b/>
        <w:bCs/>
        <w:sz w:val="24"/>
        <w:szCs w:val="24"/>
      </w:rPr>
      <w:t>REPÚBLICA DE COLOMBIA</w:t>
    </w:r>
  </w:p>
  <w:p w:rsidRPr="00DF6B4C" w:rsidR="000E0D9A" w:rsidP="000E0D9A" w:rsidRDefault="000E0D9A" w14:paraId="27058D10" w14:textId="77777777">
    <w:pPr>
      <w:pStyle w:val="Sinespaciado"/>
      <w:jc w:val="center"/>
      <w:rPr>
        <w:rFonts w:ascii="Arial Narrow" w:hAnsi="Arial Narrow" w:cs="Arial"/>
        <w:b/>
        <w:bCs/>
        <w:sz w:val="24"/>
        <w:szCs w:val="24"/>
      </w:rPr>
    </w:pPr>
    <w:r w:rsidRPr="00DF6B4C">
      <w:rPr>
        <w:rFonts w:ascii="Arial Narrow" w:hAnsi="Arial Narrow" w:cs="Arial"/>
        <w:b/>
        <w:bCs/>
        <w:sz w:val="24"/>
        <w:szCs w:val="24"/>
      </w:rPr>
      <w:t>RAMA JUDICIAL DEL PODER PÚBLICO</w:t>
    </w:r>
  </w:p>
  <w:p w:rsidRPr="00414B53" w:rsidR="000E0D9A" w:rsidP="000E0D9A" w:rsidRDefault="00AC3986" w14:paraId="3656B9AB" w14:textId="77777777">
    <w:pPr>
      <w:rPr>
        <w:b/>
      </w:rPr>
    </w:pPr>
    <w:r>
      <w:rPr>
        <w:rFonts w:ascii="Arial Narrow" w:hAnsi="Arial Narrow" w:cs="Arial"/>
        <w:b/>
        <w:noProof/>
        <w:sz w:val="20"/>
      </w:rPr>
      <w:object w:dxaOrig="1440" w:dyaOrig="1440" w14:anchorId="055B41D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49" style="position:absolute;margin-left:176.3pt;margin-top:5.6pt;width:64.2pt;height:48.1pt;z-index:251657728" fillcolor="window" type="#_x0000_t75">
          <v:imagedata o:title="" r:id="rId1"/>
        </v:shape>
        <o:OLEObject Type="Embed" ProgID="Word.Picture.8" ShapeID="_x0000_s2049" DrawAspect="Content" ObjectID="_1813060370" r:id="rId2"/>
      </w:object>
    </w:r>
  </w:p>
  <w:p w:rsidRPr="00685FC1" w:rsidR="000E0D9A" w:rsidP="000E0D9A" w:rsidRDefault="000E0D9A" w14:paraId="45FB0818" w14:textId="77777777">
    <w:pPr>
      <w:pStyle w:val="Ttulo1"/>
      <w:spacing w:line="240" w:lineRule="auto"/>
      <w:rPr>
        <w:rFonts w:ascii="Arial Narrow" w:hAnsi="Arial Narrow" w:cs="Arial"/>
      </w:rPr>
    </w:pPr>
  </w:p>
  <w:p w:rsidR="000E0D9A" w:rsidP="000E0D9A" w:rsidRDefault="000E0D9A" w14:paraId="049F31CB" w14:textId="77777777">
    <w:pPr>
      <w:pStyle w:val="Encabezado"/>
      <w:jc w:val="center"/>
      <w:rPr>
        <w:rFonts w:ascii="Arial Narrow" w:hAnsi="Arial Narrow" w:cs="Arial"/>
        <w:b/>
        <w:bCs/>
        <w:sz w:val="24"/>
        <w:szCs w:val="24"/>
      </w:rPr>
    </w:pPr>
  </w:p>
  <w:p w:rsidRPr="00685FC1" w:rsidR="000E0D9A" w:rsidP="000E0D9A" w:rsidRDefault="000E0D9A" w14:paraId="7432F9A8" w14:textId="77777777">
    <w:pPr>
      <w:pStyle w:val="Encabezado"/>
      <w:jc w:val="center"/>
      <w:rPr>
        <w:rFonts w:ascii="Arial Narrow" w:hAnsi="Arial Narrow" w:cs="Arial"/>
        <w:b/>
        <w:bCs/>
        <w:sz w:val="24"/>
        <w:szCs w:val="24"/>
      </w:rPr>
    </w:pPr>
    <w:r w:rsidRPr="00685FC1">
      <w:rPr>
        <w:rFonts w:ascii="Arial Narrow" w:hAnsi="Arial Narrow" w:cs="Arial"/>
        <w:b/>
        <w:bCs/>
        <w:sz w:val="24"/>
        <w:szCs w:val="24"/>
      </w:rPr>
      <w:t>JUZGADO PRIMERO ADMINISTRATIVO DEL CIRCUITO DE</w:t>
    </w:r>
  </w:p>
  <w:p w:rsidR="000E0D9A" w:rsidP="000E0D9A" w:rsidRDefault="000E0D9A" w14:paraId="79CD26FC" w14:textId="77777777">
    <w:pPr>
      <w:pStyle w:val="Encabezado"/>
      <w:jc w:val="center"/>
      <w:rPr>
        <w:rFonts w:ascii="Arial Narrow" w:hAnsi="Arial Narrow" w:cs="Arial"/>
        <w:b/>
        <w:bCs/>
        <w:sz w:val="24"/>
        <w:szCs w:val="24"/>
      </w:rPr>
    </w:pPr>
    <w:r w:rsidRPr="00685FC1">
      <w:rPr>
        <w:rFonts w:ascii="Arial Narrow" w:hAnsi="Arial Narrow" w:cs="Arial"/>
        <w:b/>
        <w:bCs/>
        <w:sz w:val="24"/>
        <w:szCs w:val="24"/>
      </w:rPr>
      <w:t>GUADALAJARA DE BUGA VALLE DEL CAUCA</w:t>
    </w:r>
  </w:p>
  <w:p w:rsidRPr="00685FC1" w:rsidR="000E0D9A" w:rsidP="000E0D9A" w:rsidRDefault="000E0D9A" w14:paraId="53128261" w14:textId="77777777">
    <w:pPr>
      <w:pStyle w:val="Encabezado"/>
      <w:jc w:val="center"/>
      <w:rPr>
        <w:rFonts w:ascii="Arial Narrow" w:hAnsi="Arial Narr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9A"/>
    <w:rsid w:val="00036153"/>
    <w:rsid w:val="000E0D9A"/>
    <w:rsid w:val="0018576A"/>
    <w:rsid w:val="002C0247"/>
    <w:rsid w:val="003A23E7"/>
    <w:rsid w:val="003A27A1"/>
    <w:rsid w:val="005D191B"/>
    <w:rsid w:val="005D2626"/>
    <w:rsid w:val="005F794A"/>
    <w:rsid w:val="00677438"/>
    <w:rsid w:val="007816B8"/>
    <w:rsid w:val="007D1288"/>
    <w:rsid w:val="00874B13"/>
    <w:rsid w:val="00915F02"/>
    <w:rsid w:val="00AC3986"/>
    <w:rsid w:val="00AE460C"/>
    <w:rsid w:val="00C04431"/>
    <w:rsid w:val="00D9589E"/>
    <w:rsid w:val="00DF1B69"/>
    <w:rsid w:val="00F72F0F"/>
    <w:rsid w:val="0265A803"/>
    <w:rsid w:val="0B3D6EA6"/>
    <w:rsid w:val="0B45A7B1"/>
    <w:rsid w:val="13E86CEF"/>
    <w:rsid w:val="16A74E80"/>
    <w:rsid w:val="45C91FD5"/>
    <w:rsid w:val="4BA66595"/>
    <w:rsid w:val="5DE15341"/>
    <w:rsid w:val="766652C7"/>
    <w:rsid w:val="7672C29E"/>
    <w:rsid w:val="7CA617F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4464D6"/>
  <w15:chartTrackingRefBased/>
  <w15:docId w15:val="{EA057973-703B-47F0-A915-D18E059F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s-CO" w:eastAsia="en-US"/>
    </w:rPr>
  </w:style>
  <w:style w:type="paragraph" w:styleId="Ttulo1">
    <w:name w:val="heading 1"/>
    <w:basedOn w:val="Normal"/>
    <w:next w:val="Normal"/>
    <w:link w:val="Ttulo1Car"/>
    <w:uiPriority w:val="9"/>
    <w:qFormat/>
    <w:rsid w:val="000E0D9A"/>
    <w:pPr>
      <w:keepNext/>
      <w:keepLines/>
      <w:spacing w:before="240" w:after="0"/>
      <w:outlineLvl w:val="0"/>
    </w:pPr>
    <w:rPr>
      <w:rFonts w:ascii="Calibri Light" w:hAnsi="Calibri Light" w:eastAsia="Times New Roman"/>
      <w:color w:val="2F5496"/>
      <w:sz w:val="32"/>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link w:val="Ttulo1"/>
    <w:uiPriority w:val="9"/>
    <w:rsid w:val="000E0D9A"/>
    <w:rPr>
      <w:rFonts w:ascii="Calibri Light" w:hAnsi="Calibri Light" w:eastAsia="Times New Roman" w:cs="Times New Roman"/>
      <w:color w:val="2F5496"/>
      <w:sz w:val="32"/>
      <w:szCs w:val="32"/>
    </w:rPr>
  </w:style>
  <w:style w:type="paragraph" w:styleId="Encabezado">
    <w:name w:val="header"/>
    <w:basedOn w:val="Normal"/>
    <w:link w:val="EncabezadoCar"/>
    <w:uiPriority w:val="99"/>
    <w:semiHidden/>
    <w:unhideWhenUsed/>
    <w:rsid w:val="000E0D9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rsid w:val="000E0D9A"/>
  </w:style>
  <w:style w:type="paragraph" w:styleId="Sinespaciado">
    <w:name w:val="No Spacing"/>
    <w:uiPriority w:val="1"/>
    <w:qFormat/>
    <w:rsid w:val="000E0D9A"/>
    <w:rPr>
      <w:sz w:val="22"/>
      <w:szCs w:val="22"/>
      <w:lang w:val="es-CO" w:eastAsia="en-US"/>
    </w:rPr>
  </w:style>
  <w:style w:type="character" w:styleId="Hipervnculo">
    <w:name w:val="Hyperlink"/>
    <w:uiPriority w:val="99"/>
    <w:unhideWhenUsed/>
    <w:rsid w:val="000E0D9A"/>
    <w:rPr>
      <w:color w:val="0563C1"/>
      <w:u w:val="single"/>
    </w:rPr>
  </w:style>
  <w:style w:type="character" w:styleId="Mencinsinresolver">
    <w:name w:val="Unresolved Mention"/>
    <w:uiPriority w:val="99"/>
    <w:semiHidden/>
    <w:unhideWhenUsed/>
    <w:rsid w:val="000E0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gherrera@gha.comc.co"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yperlink" Target="mailto:sirr.colombia@gmail.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juridico@hospitalrubencruzvelez.gov.co" TargetMode="External" Id="rId11" /><Relationship Type="http://schemas.openxmlformats.org/officeDocument/2006/relationships/settings" Target="settings.xml" Id="rId5" /><Relationship Type="http://schemas.openxmlformats.org/officeDocument/2006/relationships/hyperlink" Target="https://samairj.consejodeestado.gov.co/Vistas/documentos/evalidador.aspx" TargetMode="External" Id="rId15" /><Relationship Type="http://schemas.openxmlformats.org/officeDocument/2006/relationships/hyperlink" Target="mailto:juridico@tulua.gov.co" TargetMode="External" Id="rId10" /><Relationship Type="http://schemas.openxmlformats.org/officeDocument/2006/relationships/styles" Target="styles.xml" Id="rId4" /><Relationship Type="http://schemas.openxmlformats.org/officeDocument/2006/relationships/hyperlink" Target="mailto:marioalfonsocm@gmail.com" TargetMode="External" Id="rId9" /><Relationship Type="http://schemas.openxmlformats.org/officeDocument/2006/relationships/hyperlink" Target="mailto:notificaciones@gha.com.co" TargetMode="External" Id="rId14"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F054B0AEE88BB4988BD44E845BFEE47" ma:contentTypeVersion="12" ma:contentTypeDescription="Crear nuevo documento." ma:contentTypeScope="" ma:versionID="c927211e169cb06aa9584bec8168370d">
  <xsd:schema xmlns:xsd="http://www.w3.org/2001/XMLSchema" xmlns:xs="http://www.w3.org/2001/XMLSchema" xmlns:p="http://schemas.microsoft.com/office/2006/metadata/properties" xmlns:ns2="c16b4e05-8362-4b1e-8e3e-6c09fa99a274" xmlns:ns3="de43e826-52a6-4ba8-ae0a-87ae710b90f8" targetNamespace="http://schemas.microsoft.com/office/2006/metadata/properties" ma:root="true" ma:fieldsID="a94f726a93beac476a85b3b51e22c540" ns2:_="" ns3:_="">
    <xsd:import namespace="c16b4e05-8362-4b1e-8e3e-6c09fa99a274"/>
    <xsd:import namespace="de43e826-52a6-4ba8-ae0a-87ae710b90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b4e05-8362-4b1e-8e3e-6c09fa99a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3e826-52a6-4ba8-ae0a-87ae710b90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49cf82-f344-4fe7-a1d3-7a8152f69235}" ma:internalName="TaxCatchAll" ma:showField="CatchAllData" ma:web="de43e826-52a6-4ba8-ae0a-87ae710b9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43e826-52a6-4ba8-ae0a-87ae710b90f8" xsi:nil="true"/>
    <lcf76f155ced4ddcb4097134ff3c332f xmlns="c16b4e05-8362-4b1e-8e3e-6c09fa99a2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8CA0A-396B-47A1-BD90-0A46E6133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b4e05-8362-4b1e-8e3e-6c09fa99a274"/>
    <ds:schemaRef ds:uri="de43e826-52a6-4ba8-ae0a-87ae710b9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7CBFE-3D2B-482D-962E-0A463EA1EC91}">
  <ds:schemaRefs>
    <ds:schemaRef ds:uri="http://schemas.microsoft.com/office/2006/metadata/properties"/>
    <ds:schemaRef ds:uri="http://schemas.microsoft.com/office/infopath/2007/PartnerControls"/>
    <ds:schemaRef ds:uri="de43e826-52a6-4ba8-ae0a-87ae710b90f8"/>
    <ds:schemaRef ds:uri="c16b4e05-8362-4b1e-8e3e-6c09fa99a274"/>
  </ds:schemaRefs>
</ds:datastoreItem>
</file>

<file path=customXml/itemProps3.xml><?xml version="1.0" encoding="utf-8"?>
<ds:datastoreItem xmlns:ds="http://schemas.openxmlformats.org/officeDocument/2006/customXml" ds:itemID="{DB13D1E5-1E8A-4CD8-8393-820B77A32AC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Juzgado 01 Administrativo - Valle del Cauca - Guadalajara De Buga</dc:creator>
  <keywords/>
  <dc:description/>
  <lastModifiedBy>Juzgado 01 Administrativo - Valle del Cauca - Guadalajara De Buga</lastModifiedBy>
  <revision>5</revision>
  <dcterms:created xsi:type="dcterms:W3CDTF">2025-07-03T20:06:00.0000000Z</dcterms:created>
  <dcterms:modified xsi:type="dcterms:W3CDTF">2025-07-07T16:33:03.8923269Z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0x0101001F054B0AEE88BB4988BD44E845BFEE47</vt:lpwstr>
  </property>
  <property fmtid="{D5CDD505-2E9C-101B-9397-08002B2CF9AE}" pid="3" name="MediaServiceImageTags">
    <vt:lpwstr/>
  </property>
</Properties>
</file>