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8EB29" w14:textId="77777777" w:rsidR="00035C48" w:rsidRDefault="00035C48" w:rsidP="00035C48">
      <w:pPr>
        <w:pStyle w:val="Default"/>
        <w:jc w:val="center"/>
        <w:rPr>
          <w:sz w:val="23"/>
          <w:szCs w:val="23"/>
        </w:rPr>
      </w:pPr>
      <w:r>
        <w:rPr>
          <w:b/>
          <w:bCs/>
          <w:sz w:val="23"/>
          <w:szCs w:val="23"/>
        </w:rPr>
        <w:t>República de Colombia</w:t>
      </w:r>
    </w:p>
    <w:p w14:paraId="70B2247C" w14:textId="77777777" w:rsidR="00035C48" w:rsidRDefault="00035C48" w:rsidP="00035C48">
      <w:pPr>
        <w:pStyle w:val="Default"/>
        <w:jc w:val="center"/>
        <w:rPr>
          <w:sz w:val="23"/>
          <w:szCs w:val="23"/>
        </w:rPr>
      </w:pPr>
      <w:r>
        <w:rPr>
          <w:b/>
          <w:bCs/>
          <w:sz w:val="23"/>
          <w:szCs w:val="23"/>
        </w:rPr>
        <w:t>Rama Judicial</w:t>
      </w:r>
    </w:p>
    <w:p w14:paraId="4065B472" w14:textId="69500844" w:rsidR="00B97B4C" w:rsidRDefault="00B97B4C" w:rsidP="00793254">
      <w:pPr>
        <w:pStyle w:val="Default"/>
        <w:jc w:val="center"/>
        <w:rPr>
          <w:sz w:val="23"/>
          <w:szCs w:val="23"/>
        </w:rPr>
      </w:pPr>
      <w:r>
        <w:rPr>
          <w:b/>
          <w:bCs/>
          <w:sz w:val="23"/>
          <w:szCs w:val="23"/>
        </w:rPr>
        <w:t>JUZGADO QUINCE CIVIL DEL CIRCUITO</w:t>
      </w:r>
    </w:p>
    <w:p w14:paraId="18C843F8" w14:textId="29D1E363" w:rsidR="00B97B4C" w:rsidRDefault="00B97B4C" w:rsidP="00793254">
      <w:pPr>
        <w:pStyle w:val="Default"/>
        <w:jc w:val="center"/>
        <w:rPr>
          <w:sz w:val="23"/>
          <w:szCs w:val="23"/>
        </w:rPr>
      </w:pPr>
      <w:r>
        <w:rPr>
          <w:sz w:val="23"/>
          <w:szCs w:val="23"/>
        </w:rPr>
        <w:t>Bogotá, D.C. siete (7) de mayo de dos mil veinticuatro (2024)</w:t>
      </w:r>
    </w:p>
    <w:p w14:paraId="33B9AAFF" w14:textId="77777777" w:rsidR="00793254" w:rsidRDefault="00793254" w:rsidP="00B97B4C">
      <w:pPr>
        <w:pStyle w:val="Default"/>
        <w:rPr>
          <w:sz w:val="23"/>
          <w:szCs w:val="23"/>
        </w:rPr>
      </w:pPr>
    </w:p>
    <w:p w14:paraId="1603E79E" w14:textId="77777777" w:rsidR="00793254" w:rsidRDefault="00793254" w:rsidP="00B97B4C">
      <w:pPr>
        <w:pStyle w:val="Default"/>
        <w:rPr>
          <w:sz w:val="23"/>
          <w:szCs w:val="23"/>
        </w:rPr>
      </w:pPr>
    </w:p>
    <w:p w14:paraId="55E450AB" w14:textId="74E1D060" w:rsidR="00B97B4C" w:rsidRDefault="00B97B4C" w:rsidP="00B97B4C">
      <w:pPr>
        <w:pStyle w:val="Default"/>
        <w:rPr>
          <w:sz w:val="23"/>
          <w:szCs w:val="23"/>
        </w:rPr>
      </w:pPr>
      <w:r>
        <w:rPr>
          <w:sz w:val="23"/>
          <w:szCs w:val="23"/>
        </w:rPr>
        <w:t xml:space="preserve">Referencia: Verbal </w:t>
      </w:r>
    </w:p>
    <w:p w14:paraId="32F78637" w14:textId="77777777" w:rsidR="00B97B4C" w:rsidRDefault="00B97B4C" w:rsidP="00B97B4C">
      <w:pPr>
        <w:pStyle w:val="Default"/>
        <w:rPr>
          <w:sz w:val="23"/>
          <w:szCs w:val="23"/>
        </w:rPr>
      </w:pPr>
      <w:r>
        <w:rPr>
          <w:sz w:val="23"/>
          <w:szCs w:val="23"/>
        </w:rPr>
        <w:t xml:space="preserve">Demandante: Lina Marcel Sarmiento Cristancho. </w:t>
      </w:r>
    </w:p>
    <w:p w14:paraId="5CE4BA81" w14:textId="77777777" w:rsidR="00B97B4C" w:rsidRDefault="00B97B4C" w:rsidP="00B97B4C">
      <w:pPr>
        <w:pStyle w:val="Default"/>
        <w:rPr>
          <w:sz w:val="23"/>
          <w:szCs w:val="23"/>
        </w:rPr>
      </w:pPr>
      <w:r>
        <w:rPr>
          <w:sz w:val="23"/>
          <w:szCs w:val="23"/>
        </w:rPr>
        <w:t xml:space="preserve">Demandado: E.P.S. Sanitas. </w:t>
      </w:r>
    </w:p>
    <w:p w14:paraId="4DD3CE7D" w14:textId="77777777" w:rsidR="00B97B4C" w:rsidRDefault="00B97B4C" w:rsidP="00B97B4C">
      <w:pPr>
        <w:pStyle w:val="Default"/>
        <w:rPr>
          <w:sz w:val="23"/>
          <w:szCs w:val="23"/>
        </w:rPr>
      </w:pPr>
      <w:r>
        <w:rPr>
          <w:sz w:val="23"/>
          <w:szCs w:val="23"/>
        </w:rPr>
        <w:t>Radicado: 110013103015</w:t>
      </w:r>
      <w:r>
        <w:rPr>
          <w:b/>
          <w:bCs/>
          <w:sz w:val="23"/>
          <w:szCs w:val="23"/>
        </w:rPr>
        <w:t>202100335</w:t>
      </w:r>
      <w:r>
        <w:rPr>
          <w:sz w:val="23"/>
          <w:szCs w:val="23"/>
        </w:rPr>
        <w:t xml:space="preserve">00 </w:t>
      </w:r>
    </w:p>
    <w:p w14:paraId="17549DFA" w14:textId="77777777" w:rsidR="00793254" w:rsidRDefault="00793254" w:rsidP="00B97B4C">
      <w:pPr>
        <w:pStyle w:val="Default"/>
        <w:rPr>
          <w:sz w:val="23"/>
          <w:szCs w:val="23"/>
        </w:rPr>
      </w:pPr>
    </w:p>
    <w:p w14:paraId="5B4D37A0" w14:textId="77777777" w:rsidR="00793254" w:rsidRDefault="00793254" w:rsidP="00B97B4C">
      <w:pPr>
        <w:pStyle w:val="Default"/>
        <w:rPr>
          <w:sz w:val="23"/>
          <w:szCs w:val="23"/>
        </w:rPr>
      </w:pPr>
    </w:p>
    <w:p w14:paraId="6D12446C" w14:textId="7ED1A549" w:rsidR="00B97B4C" w:rsidRDefault="00B97B4C" w:rsidP="00793254">
      <w:pPr>
        <w:pStyle w:val="Default"/>
        <w:jc w:val="both"/>
        <w:rPr>
          <w:sz w:val="23"/>
          <w:szCs w:val="23"/>
        </w:rPr>
      </w:pPr>
      <w:r>
        <w:rPr>
          <w:sz w:val="23"/>
          <w:szCs w:val="23"/>
        </w:rPr>
        <w:t>1. Verificado el plenario, observa el despacho que mediante auto adiado 29 de enero de 2024 se adoptó una determinación que no se acompasa al decurso procesal, así las cosas, se deja sin valor ni efecto.</w:t>
      </w:r>
      <w:r>
        <w:rPr>
          <w:sz w:val="13"/>
          <w:szCs w:val="13"/>
        </w:rPr>
        <w:t xml:space="preserve"> </w:t>
      </w:r>
      <w:r>
        <w:rPr>
          <w:sz w:val="23"/>
          <w:szCs w:val="23"/>
        </w:rPr>
        <w:t xml:space="preserve">Por sustracción de materia no se resuelve el recurso de reposición. </w:t>
      </w:r>
    </w:p>
    <w:p w14:paraId="218FBC00" w14:textId="77777777" w:rsidR="00793254" w:rsidRDefault="00793254" w:rsidP="00793254">
      <w:pPr>
        <w:pStyle w:val="Default"/>
        <w:jc w:val="both"/>
        <w:rPr>
          <w:sz w:val="23"/>
          <w:szCs w:val="23"/>
        </w:rPr>
      </w:pPr>
    </w:p>
    <w:p w14:paraId="70D7D98B" w14:textId="20DB8BD2" w:rsidR="00B97B4C" w:rsidRDefault="00B97B4C" w:rsidP="00793254">
      <w:pPr>
        <w:pStyle w:val="Default"/>
        <w:jc w:val="both"/>
        <w:rPr>
          <w:sz w:val="23"/>
          <w:szCs w:val="23"/>
        </w:rPr>
      </w:pPr>
      <w:r>
        <w:rPr>
          <w:sz w:val="23"/>
          <w:szCs w:val="23"/>
        </w:rPr>
        <w:t xml:space="preserve">NOTIFÍQUESE, </w:t>
      </w:r>
    </w:p>
    <w:p w14:paraId="1033779F" w14:textId="77777777" w:rsidR="00793254" w:rsidRDefault="00793254" w:rsidP="00793254">
      <w:pPr>
        <w:pStyle w:val="Default"/>
        <w:jc w:val="both"/>
        <w:rPr>
          <w:b/>
          <w:bCs/>
          <w:sz w:val="23"/>
          <w:szCs w:val="23"/>
        </w:rPr>
      </w:pPr>
    </w:p>
    <w:p w14:paraId="23C1A282" w14:textId="222C1522" w:rsidR="00B97B4C" w:rsidRDefault="00B97B4C" w:rsidP="00793254">
      <w:pPr>
        <w:pStyle w:val="Default"/>
        <w:jc w:val="both"/>
        <w:rPr>
          <w:sz w:val="23"/>
          <w:szCs w:val="23"/>
        </w:rPr>
      </w:pPr>
      <w:r>
        <w:rPr>
          <w:b/>
          <w:bCs/>
          <w:sz w:val="23"/>
          <w:szCs w:val="23"/>
        </w:rPr>
        <w:t xml:space="preserve">ORLANDO GILBERT HERNÁNDEZ MONTÁÑEZ </w:t>
      </w:r>
    </w:p>
    <w:p w14:paraId="56841630" w14:textId="77777777" w:rsidR="00B97B4C" w:rsidRDefault="00B97B4C" w:rsidP="00793254">
      <w:pPr>
        <w:pStyle w:val="Default"/>
        <w:jc w:val="both"/>
        <w:rPr>
          <w:sz w:val="23"/>
          <w:szCs w:val="23"/>
        </w:rPr>
      </w:pPr>
      <w:r>
        <w:rPr>
          <w:sz w:val="23"/>
          <w:szCs w:val="23"/>
        </w:rPr>
        <w:t xml:space="preserve">Juez </w:t>
      </w:r>
    </w:p>
    <w:p w14:paraId="68135040" w14:textId="24541BC9" w:rsidR="00B9243D" w:rsidRDefault="00B97B4C" w:rsidP="00793254">
      <w:pPr>
        <w:jc w:val="both"/>
      </w:pPr>
      <w:r>
        <w:rPr>
          <w:sz w:val="23"/>
          <w:szCs w:val="23"/>
        </w:rPr>
        <w:t>(3)</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4C"/>
    <w:rsid w:val="00035C48"/>
    <w:rsid w:val="00122680"/>
    <w:rsid w:val="00737460"/>
    <w:rsid w:val="00793254"/>
    <w:rsid w:val="00B604CA"/>
    <w:rsid w:val="00B9243D"/>
    <w:rsid w:val="00B97B4C"/>
    <w:rsid w:val="00DA03DC"/>
    <w:rsid w:val="00DF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4000"/>
  <w15:chartTrackingRefBased/>
  <w15:docId w15:val="{E7666526-AE73-431A-9E1E-D22905D8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97B4C"/>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509</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6</cp:revision>
  <dcterms:created xsi:type="dcterms:W3CDTF">2024-05-08T14:08:00Z</dcterms:created>
  <dcterms:modified xsi:type="dcterms:W3CDTF">2024-05-08T14:19:00Z</dcterms:modified>
</cp:coreProperties>
</file>