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9C2D" w14:textId="52C540CE" w:rsidR="00275072" w:rsidRDefault="00B431FF" w:rsidP="00275072">
      <w:pPr>
        <w:jc w:val="center"/>
      </w:pPr>
      <w:r>
        <w:t>REPÚBLICA DE COLOMBIA</w:t>
      </w:r>
    </w:p>
    <w:p w14:paraId="17DB00AF" w14:textId="7453F4B3" w:rsidR="00275072" w:rsidRDefault="00B431FF" w:rsidP="00275072">
      <w:pPr>
        <w:jc w:val="center"/>
      </w:pPr>
      <w:r>
        <w:t>TRIBUNAL SUPERIOR DE DISTRITO JUDICIAL BOGOTÁ D.C.</w:t>
      </w:r>
    </w:p>
    <w:p w14:paraId="28F7E189" w14:textId="53DF7D5F" w:rsidR="00275072" w:rsidRDefault="00B431FF" w:rsidP="00275072">
      <w:pPr>
        <w:jc w:val="center"/>
      </w:pPr>
      <w:r>
        <w:t>SALA TERCERA DE DECISIÓN LABORAL</w:t>
      </w:r>
    </w:p>
    <w:p w14:paraId="7219FE5D" w14:textId="3FD99993" w:rsidR="00275072" w:rsidRDefault="00B431FF" w:rsidP="00275072">
      <w:pPr>
        <w:jc w:val="center"/>
      </w:pPr>
      <w:r>
        <w:t>MAGISTRADO PONENTE: LUÍS CARLOS GONZÁLEZ VELÁSQUEZ.</w:t>
      </w:r>
    </w:p>
    <w:p w14:paraId="1509C246" w14:textId="77777777" w:rsidR="00275072" w:rsidRDefault="00275072"/>
    <w:p w14:paraId="39EB991C" w14:textId="5B48F052" w:rsidR="00275072" w:rsidRDefault="00B431FF">
      <w:r>
        <w:t xml:space="preserve">RADICADO </w:t>
      </w:r>
      <w:r w:rsidR="00275072">
        <w:tab/>
      </w:r>
      <w:r w:rsidR="00275072">
        <w:tab/>
      </w:r>
      <w:r>
        <w:t xml:space="preserve">11001310502920230016401 </w:t>
      </w:r>
    </w:p>
    <w:p w14:paraId="07D46ED4" w14:textId="18386C95" w:rsidR="00275072" w:rsidRDefault="00B431FF">
      <w:r>
        <w:t xml:space="preserve">CLASE DE PROCESO </w:t>
      </w:r>
      <w:r w:rsidR="00275072">
        <w:tab/>
      </w:r>
      <w:r>
        <w:t xml:space="preserve">ORDINARIO LABORAL </w:t>
      </w:r>
    </w:p>
    <w:p w14:paraId="2029142E" w14:textId="6B82D0DF" w:rsidR="00275072" w:rsidRDefault="00B431FF">
      <w:r>
        <w:t xml:space="preserve">DEMANDANTE </w:t>
      </w:r>
      <w:r w:rsidR="00275072">
        <w:tab/>
      </w:r>
      <w:r w:rsidR="00275072">
        <w:tab/>
      </w:r>
      <w:r>
        <w:t xml:space="preserve">MARIA CRISTINA CORTES RODRIGUEZ </w:t>
      </w:r>
    </w:p>
    <w:p w14:paraId="5EFCB31A" w14:textId="0BCE8218" w:rsidR="00275072" w:rsidRDefault="00B431FF">
      <w:r>
        <w:t xml:space="preserve">DEMANDADO </w:t>
      </w:r>
      <w:r w:rsidR="00275072">
        <w:tab/>
      </w:r>
      <w:r w:rsidR="00275072">
        <w:tab/>
      </w:r>
      <w:r>
        <w:t xml:space="preserve">COLPENSIONES Y OTROS </w:t>
      </w:r>
    </w:p>
    <w:p w14:paraId="147F5209" w14:textId="77777777" w:rsidR="00275072" w:rsidRDefault="00B431FF">
      <w:r>
        <w:t>El e</w:t>
      </w:r>
      <w:proofErr w:type="spellStart"/>
      <w:r>
        <w:t>xpediente</w:t>
      </w:r>
      <w:proofErr w:type="spellEnd"/>
      <w:r>
        <w:t xml:space="preserve"> digital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en el </w:t>
      </w:r>
      <w:proofErr w:type="spellStart"/>
      <w:r>
        <w:t>siguiente</w:t>
      </w:r>
      <w:proofErr w:type="spellEnd"/>
      <w:r>
        <w:t xml:space="preserve"> Link: 11001310502920230016401 </w:t>
      </w:r>
    </w:p>
    <w:p w14:paraId="142F604C" w14:textId="0A40FF96" w:rsidR="00275072" w:rsidRDefault="00B431FF" w:rsidP="00275072">
      <w:pPr>
        <w:jc w:val="center"/>
      </w:pPr>
      <w:r>
        <w:t xml:space="preserve">Bogotá D.C. once (11)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7977F6B9" w14:textId="77777777" w:rsidR="00275072" w:rsidRDefault="00275072"/>
    <w:p w14:paraId="2719E023" w14:textId="77777777" w:rsidR="00275072" w:rsidRDefault="00B431FF" w:rsidP="00275072">
      <w:pPr>
        <w:jc w:val="both"/>
      </w:pPr>
      <w:r>
        <w:t xml:space="preserve">En </w:t>
      </w:r>
      <w:proofErr w:type="spellStart"/>
      <w:r>
        <w:t>atención</w:t>
      </w:r>
      <w:proofErr w:type="spellEnd"/>
      <w:r>
        <w:t xml:space="preserve"> a que se </w:t>
      </w:r>
      <w:proofErr w:type="spellStart"/>
      <w:r>
        <w:t>cumplen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para la </w:t>
      </w:r>
      <w:proofErr w:type="spellStart"/>
      <w:r>
        <w:t>concesión</w:t>
      </w:r>
      <w:proofErr w:type="spellEnd"/>
      <w:r>
        <w:t xml:space="preserve"> de los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alzada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impugnada</w:t>
      </w:r>
      <w:proofErr w:type="spellEnd"/>
      <w:r>
        <w:t xml:space="preserve">, el que </w:t>
      </w:r>
      <w:proofErr w:type="spellStart"/>
      <w:r>
        <w:t>conforme</w:t>
      </w:r>
      <w:proofErr w:type="spellEnd"/>
      <w:r>
        <w:t xml:space="preserve"> al </w:t>
      </w:r>
      <w:proofErr w:type="spellStart"/>
      <w:r>
        <w:t>artículo</w:t>
      </w:r>
      <w:proofErr w:type="spellEnd"/>
      <w:r>
        <w:t xml:space="preserve"> 66 del CPTSS, SE SUSTENTA en el </w:t>
      </w:r>
      <w:proofErr w:type="spellStart"/>
      <w:r>
        <w:t>acto</w:t>
      </w:r>
      <w:proofErr w:type="spellEnd"/>
      <w:r>
        <w:t xml:space="preserve"> de la NOTIFICACIÓN DE LA SENTENCIA, se dispone </w:t>
      </w:r>
      <w:proofErr w:type="spellStart"/>
      <w:r>
        <w:t>su</w:t>
      </w:r>
      <w:proofErr w:type="spellEnd"/>
      <w:r>
        <w:t xml:space="preserve"> ADMISIÓN. Al no </w:t>
      </w:r>
      <w:proofErr w:type="spellStart"/>
      <w:r>
        <w:t>acreditarse</w:t>
      </w:r>
      <w:proofErr w:type="spellEnd"/>
      <w:r>
        <w:t xml:space="preserve"> los </w:t>
      </w:r>
      <w:proofErr w:type="spellStart"/>
      <w:r>
        <w:t>presupuestos</w:t>
      </w:r>
      <w:proofErr w:type="spellEnd"/>
      <w:r>
        <w:t xml:space="preserve"> del art. 66 del CPTSS NO se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estudiar</w:t>
      </w:r>
      <w:proofErr w:type="spellEnd"/>
      <w:r>
        <w:t xml:space="preserve"> el Grado </w:t>
      </w:r>
      <w:proofErr w:type="spellStart"/>
      <w:r>
        <w:t>Jurisdiccional</w:t>
      </w:r>
      <w:proofErr w:type="spellEnd"/>
      <w:r>
        <w:t xml:space="preserve"> de Consulta a favor de COLPENSIONES. </w:t>
      </w:r>
    </w:p>
    <w:p w14:paraId="0C1886BB" w14:textId="77777777" w:rsidR="00275072" w:rsidRDefault="00B431FF" w:rsidP="00275072">
      <w:pPr>
        <w:jc w:val="both"/>
      </w:pPr>
      <w:proofErr w:type="spellStart"/>
      <w:r>
        <w:t>Teniendo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lo </w:t>
      </w:r>
      <w:proofErr w:type="spellStart"/>
      <w:r>
        <w:t>consagrado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131 de la Ley 2213 de 2022, se </w:t>
      </w:r>
      <w:proofErr w:type="spellStart"/>
      <w:r>
        <w:t>ordena</w:t>
      </w:r>
      <w:proofErr w:type="spellEnd"/>
      <w:r>
        <w:t xml:space="preserve"> CORRER TRASLADO a las partes para alegar,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5 días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comenzando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impugnante</w:t>
      </w:r>
      <w:proofErr w:type="spellEnd"/>
      <w:r>
        <w:t xml:space="preserve">. Si no </w:t>
      </w:r>
      <w:proofErr w:type="spellStart"/>
      <w:r>
        <w:t>hubiere</w:t>
      </w:r>
      <w:proofErr w:type="spellEnd"/>
      <w:r>
        <w:t xml:space="preserve"> </w:t>
      </w:r>
      <w:proofErr w:type="spellStart"/>
      <w:r>
        <w:t>apelantes</w:t>
      </w:r>
      <w:proofErr w:type="spellEnd"/>
      <w:r>
        <w:t xml:space="preserve"> o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</w:t>
      </w:r>
      <w:proofErr w:type="spellStart"/>
      <w:r>
        <w:t>procesales</w:t>
      </w:r>
      <w:proofErr w:type="spellEnd"/>
      <w:r>
        <w:t xml:space="preserve"> </w:t>
      </w:r>
      <w:proofErr w:type="spellStart"/>
      <w:r>
        <w:t>apelaron</w:t>
      </w:r>
      <w:proofErr w:type="spellEnd"/>
      <w:r>
        <w:t xml:space="preserve">,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para </w:t>
      </w:r>
      <w:proofErr w:type="spellStart"/>
      <w:r>
        <w:t>ellos</w:t>
      </w:r>
      <w:proofErr w:type="spellEnd"/>
      <w:r>
        <w:t xml:space="preserve">. Se ACLARA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procesal</w:t>
      </w:r>
      <w:proofErr w:type="spellEnd"/>
      <w:r>
        <w:t xml:space="preserve"> no </w:t>
      </w:r>
      <w:proofErr w:type="spellStart"/>
      <w:r>
        <w:t>va</w:t>
      </w:r>
      <w:proofErr w:type="spellEnd"/>
      <w:r>
        <w:t xml:space="preserve"> </w:t>
      </w:r>
      <w:proofErr w:type="spellStart"/>
      <w:r>
        <w:t>encaminada</w:t>
      </w:r>
      <w:proofErr w:type="spellEnd"/>
      <w:r>
        <w:t xml:space="preserve"> a que las partes </w:t>
      </w:r>
      <w:proofErr w:type="spellStart"/>
      <w:r>
        <w:t>amplíen</w:t>
      </w:r>
      <w:proofErr w:type="spellEnd"/>
      <w:r>
        <w:t xml:space="preserve">, </w:t>
      </w:r>
      <w:proofErr w:type="spellStart"/>
      <w:r>
        <w:t>adicionen</w:t>
      </w:r>
      <w:proofErr w:type="spellEnd"/>
      <w:r>
        <w:t xml:space="preserve">, </w:t>
      </w:r>
      <w:proofErr w:type="spellStart"/>
      <w:r>
        <w:t>sustenten</w:t>
      </w:r>
      <w:proofErr w:type="spellEnd"/>
      <w:r>
        <w:t xml:space="preserve"> y/o </w:t>
      </w:r>
      <w:proofErr w:type="spellStart"/>
      <w:r>
        <w:t>modifiquen</w:t>
      </w:r>
      <w:proofErr w:type="spellEnd"/>
      <w:r>
        <w:t xml:space="preserve">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ante el </w:t>
      </w:r>
      <w:proofErr w:type="spellStart"/>
      <w:r>
        <w:t>juez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. </w:t>
      </w:r>
    </w:p>
    <w:p w14:paraId="7A1AC9F4" w14:textId="26B86C1E" w:rsidR="00275072" w:rsidRDefault="00B431FF" w:rsidP="00275072">
      <w:pPr>
        <w:jc w:val="both"/>
      </w:pPr>
      <w:r>
        <w:t xml:space="preserve">Los </w:t>
      </w:r>
      <w:proofErr w:type="spellStart"/>
      <w:r>
        <w:t>alegatos</w:t>
      </w:r>
      <w:proofErr w:type="spellEnd"/>
      <w:r>
        <w:t xml:space="preserve"> se </w:t>
      </w:r>
      <w:proofErr w:type="spellStart"/>
      <w:r>
        <w:t>remitirán</w:t>
      </w:r>
      <w:proofErr w:type="spellEnd"/>
      <w:r>
        <w:t xml:space="preserve"> con </w:t>
      </w:r>
      <w:proofErr w:type="spellStart"/>
      <w:r>
        <w:t>individualización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que los </w:t>
      </w:r>
      <w:proofErr w:type="spellStart"/>
      <w:r>
        <w:t>interpone</w:t>
      </w:r>
      <w:proofErr w:type="spellEnd"/>
      <w:r>
        <w:t xml:space="preserve"> y el </w:t>
      </w:r>
      <w:proofErr w:type="spellStart"/>
      <w:r>
        <w:t>respectivo</w:t>
      </w:r>
      <w:proofErr w:type="spellEnd"/>
      <w:r>
        <w:t xml:space="preserve"> </w:t>
      </w:r>
      <w:proofErr w:type="spellStart"/>
      <w:r>
        <w:t>radicado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la Secretaría de </w:t>
      </w:r>
      <w:proofErr w:type="spellStart"/>
      <w:r>
        <w:t>esta</w:t>
      </w:r>
      <w:proofErr w:type="spellEnd"/>
      <w:r>
        <w:t xml:space="preserve"> Sala: secsltribsupbta@cendoj.ramajudicial.gov.co </w:t>
      </w:r>
      <w:proofErr w:type="spellStart"/>
      <w:r>
        <w:t>Radicados</w:t>
      </w:r>
      <w:proofErr w:type="spellEnd"/>
      <w:r>
        <w:t xml:space="preserve"> los </w:t>
      </w:r>
      <w:proofErr w:type="spellStart"/>
      <w:r>
        <w:t>respectivos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, </w:t>
      </w:r>
      <w:proofErr w:type="spellStart"/>
      <w:r>
        <w:t>manténgase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en Secretaría a </w:t>
      </w:r>
      <w:proofErr w:type="spellStart"/>
      <w:r>
        <w:t>disposición</w:t>
      </w:r>
      <w:proofErr w:type="spellEnd"/>
      <w:r>
        <w:t xml:space="preserve"> de las partes. </w:t>
      </w:r>
    </w:p>
    <w:p w14:paraId="7104735B" w14:textId="77777777" w:rsidR="00275072" w:rsidRDefault="00275072" w:rsidP="00275072">
      <w:pPr>
        <w:jc w:val="both"/>
      </w:pPr>
    </w:p>
    <w:p w14:paraId="37A97D20" w14:textId="77777777" w:rsidR="00275072" w:rsidRDefault="00B431FF" w:rsidP="00275072">
      <w:pPr>
        <w:jc w:val="both"/>
      </w:pPr>
      <w:r>
        <w:t xml:space="preserve">NOTIFÍQUESE </w:t>
      </w:r>
    </w:p>
    <w:p w14:paraId="3AE075FF" w14:textId="77777777" w:rsidR="00275072" w:rsidRDefault="00275072" w:rsidP="00275072">
      <w:pPr>
        <w:jc w:val="both"/>
      </w:pPr>
    </w:p>
    <w:p w14:paraId="13D8EB19" w14:textId="77777777" w:rsidR="00275072" w:rsidRDefault="00275072" w:rsidP="00275072">
      <w:pPr>
        <w:jc w:val="both"/>
      </w:pPr>
    </w:p>
    <w:p w14:paraId="178484B8" w14:textId="51E43560" w:rsidR="00275072" w:rsidRPr="00275072" w:rsidRDefault="00B431FF" w:rsidP="00275072">
      <w:pPr>
        <w:jc w:val="both"/>
        <w:rPr>
          <w:sz w:val="16"/>
          <w:szCs w:val="16"/>
        </w:rPr>
      </w:pPr>
      <w:r w:rsidRPr="00275072">
        <w:rPr>
          <w:sz w:val="16"/>
          <w:szCs w:val="16"/>
        </w:rPr>
        <w:t xml:space="preserve">1ARTÍCULO 13. APELACIÓN EN MATERIA LABORAL. El </w:t>
      </w:r>
      <w:proofErr w:type="spellStart"/>
      <w:r w:rsidRPr="00275072">
        <w:rPr>
          <w:sz w:val="16"/>
          <w:szCs w:val="16"/>
        </w:rPr>
        <w:t>recurso</w:t>
      </w:r>
      <w:proofErr w:type="spellEnd"/>
      <w:r w:rsidRPr="00275072">
        <w:rPr>
          <w:sz w:val="16"/>
          <w:szCs w:val="16"/>
        </w:rPr>
        <w:t xml:space="preserve"> de </w:t>
      </w:r>
      <w:proofErr w:type="spellStart"/>
      <w:r w:rsidRPr="00275072">
        <w:rPr>
          <w:sz w:val="16"/>
          <w:szCs w:val="16"/>
        </w:rPr>
        <w:t>apelación</w:t>
      </w:r>
      <w:proofErr w:type="spellEnd"/>
      <w:r w:rsidRPr="00275072">
        <w:rPr>
          <w:sz w:val="16"/>
          <w:szCs w:val="16"/>
        </w:rPr>
        <w:t xml:space="preserve"> contra las </w:t>
      </w:r>
      <w:proofErr w:type="spellStart"/>
      <w:r w:rsidRPr="00275072">
        <w:rPr>
          <w:sz w:val="16"/>
          <w:szCs w:val="16"/>
        </w:rPr>
        <w:t>sentencias</w:t>
      </w:r>
      <w:proofErr w:type="spellEnd"/>
      <w:r w:rsidRPr="00275072">
        <w:rPr>
          <w:sz w:val="16"/>
          <w:szCs w:val="16"/>
        </w:rPr>
        <w:t xml:space="preserve"> y autos </w:t>
      </w:r>
      <w:proofErr w:type="spellStart"/>
      <w:r w:rsidRPr="00275072">
        <w:rPr>
          <w:sz w:val="16"/>
          <w:szCs w:val="16"/>
        </w:rPr>
        <w:t>dictados</w:t>
      </w:r>
      <w:proofErr w:type="spellEnd"/>
      <w:r w:rsidRPr="00275072">
        <w:rPr>
          <w:sz w:val="16"/>
          <w:szCs w:val="16"/>
        </w:rPr>
        <w:t xml:space="preserve"> en </w:t>
      </w:r>
      <w:proofErr w:type="spellStart"/>
      <w:r w:rsidRPr="00275072">
        <w:rPr>
          <w:sz w:val="16"/>
          <w:szCs w:val="16"/>
        </w:rPr>
        <w:t>materia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laboral</w:t>
      </w:r>
      <w:proofErr w:type="spellEnd"/>
      <w:r w:rsidRPr="00275072">
        <w:rPr>
          <w:sz w:val="16"/>
          <w:szCs w:val="16"/>
        </w:rPr>
        <w:t xml:space="preserve"> se </w:t>
      </w:r>
      <w:proofErr w:type="spellStart"/>
      <w:r w:rsidRPr="00275072">
        <w:rPr>
          <w:sz w:val="16"/>
          <w:szCs w:val="16"/>
        </w:rPr>
        <w:t>tramitará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así</w:t>
      </w:r>
      <w:proofErr w:type="spellEnd"/>
      <w:r w:rsidRPr="00275072">
        <w:rPr>
          <w:sz w:val="16"/>
          <w:szCs w:val="16"/>
        </w:rPr>
        <w:t xml:space="preserve">: </w:t>
      </w:r>
    </w:p>
    <w:p w14:paraId="4EA70AF1" w14:textId="23F56085" w:rsidR="00B9243D" w:rsidRPr="00275072" w:rsidRDefault="00B431FF" w:rsidP="00275072">
      <w:pPr>
        <w:jc w:val="both"/>
        <w:rPr>
          <w:sz w:val="16"/>
          <w:szCs w:val="16"/>
        </w:rPr>
      </w:pPr>
      <w:proofErr w:type="spellStart"/>
      <w:r w:rsidRPr="00275072">
        <w:rPr>
          <w:sz w:val="16"/>
          <w:szCs w:val="16"/>
        </w:rPr>
        <w:t>Ejecutoriado</w:t>
      </w:r>
      <w:proofErr w:type="spellEnd"/>
      <w:r w:rsidRPr="00275072">
        <w:rPr>
          <w:sz w:val="16"/>
          <w:szCs w:val="16"/>
        </w:rPr>
        <w:t xml:space="preserve"> el auto que </w:t>
      </w:r>
      <w:proofErr w:type="spellStart"/>
      <w:r w:rsidRPr="00275072">
        <w:rPr>
          <w:sz w:val="16"/>
          <w:szCs w:val="16"/>
        </w:rPr>
        <w:t>admite</w:t>
      </w:r>
      <w:proofErr w:type="spellEnd"/>
      <w:r w:rsidRPr="00275072">
        <w:rPr>
          <w:sz w:val="16"/>
          <w:szCs w:val="16"/>
        </w:rPr>
        <w:t xml:space="preserve"> la </w:t>
      </w:r>
      <w:proofErr w:type="spellStart"/>
      <w:r w:rsidRPr="00275072">
        <w:rPr>
          <w:sz w:val="16"/>
          <w:szCs w:val="16"/>
        </w:rPr>
        <w:t>apelación</w:t>
      </w:r>
      <w:proofErr w:type="spellEnd"/>
      <w:r w:rsidRPr="00275072">
        <w:rPr>
          <w:sz w:val="16"/>
          <w:szCs w:val="16"/>
        </w:rPr>
        <w:t xml:space="preserve"> o la consulta, </w:t>
      </w:r>
      <w:proofErr w:type="spellStart"/>
      <w:r w:rsidRPr="00275072">
        <w:rPr>
          <w:sz w:val="16"/>
          <w:szCs w:val="16"/>
        </w:rPr>
        <w:t>si</w:t>
      </w:r>
      <w:proofErr w:type="spellEnd"/>
      <w:r w:rsidRPr="00275072">
        <w:rPr>
          <w:sz w:val="16"/>
          <w:szCs w:val="16"/>
        </w:rPr>
        <w:t xml:space="preserve"> no se </w:t>
      </w:r>
      <w:proofErr w:type="spellStart"/>
      <w:r w:rsidRPr="00275072">
        <w:rPr>
          <w:sz w:val="16"/>
          <w:szCs w:val="16"/>
        </w:rPr>
        <w:t>decretan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pruebas</w:t>
      </w:r>
      <w:proofErr w:type="spellEnd"/>
      <w:r w:rsidRPr="00275072">
        <w:rPr>
          <w:sz w:val="16"/>
          <w:szCs w:val="16"/>
        </w:rPr>
        <w:t xml:space="preserve">, se </w:t>
      </w:r>
      <w:proofErr w:type="spellStart"/>
      <w:r w:rsidRPr="00275072">
        <w:rPr>
          <w:sz w:val="16"/>
          <w:szCs w:val="16"/>
        </w:rPr>
        <w:t>dará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traslado</w:t>
      </w:r>
      <w:proofErr w:type="spellEnd"/>
      <w:r w:rsidRPr="00275072">
        <w:rPr>
          <w:sz w:val="16"/>
          <w:szCs w:val="16"/>
        </w:rPr>
        <w:t xml:space="preserve"> a las partes para alegar </w:t>
      </w:r>
      <w:proofErr w:type="spellStart"/>
      <w:r w:rsidRPr="00275072">
        <w:rPr>
          <w:sz w:val="16"/>
          <w:szCs w:val="16"/>
        </w:rPr>
        <w:t>por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escrito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por</w:t>
      </w:r>
      <w:proofErr w:type="spellEnd"/>
      <w:r w:rsidRPr="00275072">
        <w:rPr>
          <w:sz w:val="16"/>
          <w:szCs w:val="16"/>
        </w:rPr>
        <w:t xml:space="preserve"> el </w:t>
      </w:r>
      <w:proofErr w:type="spellStart"/>
      <w:r w:rsidRPr="00275072">
        <w:rPr>
          <w:sz w:val="16"/>
          <w:szCs w:val="16"/>
        </w:rPr>
        <w:t>término</w:t>
      </w:r>
      <w:proofErr w:type="spellEnd"/>
      <w:r w:rsidRPr="00275072">
        <w:rPr>
          <w:sz w:val="16"/>
          <w:szCs w:val="16"/>
        </w:rPr>
        <w:t xml:space="preserve"> de </w:t>
      </w:r>
      <w:proofErr w:type="spellStart"/>
      <w:r w:rsidRPr="00275072">
        <w:rPr>
          <w:sz w:val="16"/>
          <w:szCs w:val="16"/>
        </w:rPr>
        <w:t>cinco</w:t>
      </w:r>
      <w:proofErr w:type="spellEnd"/>
      <w:r w:rsidRPr="00275072">
        <w:rPr>
          <w:sz w:val="16"/>
          <w:szCs w:val="16"/>
        </w:rPr>
        <w:t xml:space="preserve"> (5) días </w:t>
      </w:r>
      <w:proofErr w:type="spellStart"/>
      <w:r w:rsidRPr="00275072">
        <w:rPr>
          <w:sz w:val="16"/>
          <w:szCs w:val="16"/>
        </w:rPr>
        <w:t>cada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una</w:t>
      </w:r>
      <w:proofErr w:type="spellEnd"/>
      <w:r w:rsidRPr="00275072">
        <w:rPr>
          <w:sz w:val="16"/>
          <w:szCs w:val="16"/>
        </w:rPr>
        <w:t xml:space="preserve">, </w:t>
      </w:r>
      <w:proofErr w:type="spellStart"/>
      <w:r w:rsidRPr="00275072">
        <w:rPr>
          <w:sz w:val="16"/>
          <w:szCs w:val="16"/>
        </w:rPr>
        <w:t>iniciando</w:t>
      </w:r>
      <w:proofErr w:type="spellEnd"/>
      <w:r w:rsidRPr="00275072">
        <w:rPr>
          <w:sz w:val="16"/>
          <w:szCs w:val="16"/>
        </w:rPr>
        <w:t xml:space="preserve"> con la </w:t>
      </w:r>
      <w:proofErr w:type="spellStart"/>
      <w:r w:rsidRPr="00275072">
        <w:rPr>
          <w:sz w:val="16"/>
          <w:szCs w:val="16"/>
        </w:rPr>
        <w:t>apelante</w:t>
      </w:r>
      <w:proofErr w:type="spellEnd"/>
      <w:r w:rsidRPr="00275072">
        <w:rPr>
          <w:sz w:val="16"/>
          <w:szCs w:val="16"/>
        </w:rPr>
        <w:t xml:space="preserve">. </w:t>
      </w:r>
      <w:proofErr w:type="spellStart"/>
      <w:r w:rsidRPr="00275072">
        <w:rPr>
          <w:sz w:val="16"/>
          <w:szCs w:val="16"/>
        </w:rPr>
        <w:t>Surtidos</w:t>
      </w:r>
      <w:proofErr w:type="spellEnd"/>
      <w:r w:rsidRPr="00275072">
        <w:rPr>
          <w:sz w:val="16"/>
          <w:szCs w:val="16"/>
        </w:rPr>
        <w:t xml:space="preserve"> los </w:t>
      </w:r>
      <w:proofErr w:type="spellStart"/>
      <w:r w:rsidRPr="00275072">
        <w:rPr>
          <w:sz w:val="16"/>
          <w:szCs w:val="16"/>
        </w:rPr>
        <w:t>traslados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correspondientes</w:t>
      </w:r>
      <w:proofErr w:type="spellEnd"/>
      <w:r w:rsidRPr="00275072">
        <w:rPr>
          <w:sz w:val="16"/>
          <w:szCs w:val="16"/>
        </w:rPr>
        <w:t xml:space="preserve">, se </w:t>
      </w:r>
      <w:proofErr w:type="spellStart"/>
      <w:r w:rsidRPr="00275072">
        <w:rPr>
          <w:sz w:val="16"/>
          <w:szCs w:val="16"/>
        </w:rPr>
        <w:t>proferirá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sentencia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escrita</w:t>
      </w:r>
      <w:proofErr w:type="spellEnd"/>
      <w:r w:rsidRPr="00275072">
        <w:rPr>
          <w:sz w:val="16"/>
          <w:szCs w:val="16"/>
        </w:rPr>
        <w:t xml:space="preserve">. Si se </w:t>
      </w:r>
      <w:proofErr w:type="spellStart"/>
      <w:r w:rsidRPr="00275072">
        <w:rPr>
          <w:sz w:val="16"/>
          <w:szCs w:val="16"/>
        </w:rPr>
        <w:t>decretan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pruebas</w:t>
      </w:r>
      <w:proofErr w:type="spellEnd"/>
      <w:r w:rsidRPr="00275072">
        <w:rPr>
          <w:sz w:val="16"/>
          <w:szCs w:val="16"/>
        </w:rPr>
        <w:t xml:space="preserve">, se </w:t>
      </w:r>
      <w:proofErr w:type="spellStart"/>
      <w:r w:rsidRPr="00275072">
        <w:rPr>
          <w:sz w:val="16"/>
          <w:szCs w:val="16"/>
        </w:rPr>
        <w:t>fijará</w:t>
      </w:r>
      <w:proofErr w:type="spellEnd"/>
      <w:r w:rsidRPr="00275072">
        <w:rPr>
          <w:sz w:val="16"/>
          <w:szCs w:val="16"/>
        </w:rPr>
        <w:t xml:space="preserve"> la </w:t>
      </w:r>
      <w:proofErr w:type="spellStart"/>
      <w:r w:rsidRPr="00275072">
        <w:rPr>
          <w:sz w:val="16"/>
          <w:szCs w:val="16"/>
        </w:rPr>
        <w:t>fecha</w:t>
      </w:r>
      <w:proofErr w:type="spellEnd"/>
      <w:r w:rsidRPr="00275072">
        <w:rPr>
          <w:sz w:val="16"/>
          <w:szCs w:val="16"/>
        </w:rPr>
        <w:t xml:space="preserve"> de la audiencia para </w:t>
      </w:r>
      <w:proofErr w:type="spellStart"/>
      <w:r w:rsidRPr="00275072">
        <w:rPr>
          <w:sz w:val="16"/>
          <w:szCs w:val="16"/>
        </w:rPr>
        <w:t>practicar</w:t>
      </w:r>
      <w:proofErr w:type="spellEnd"/>
      <w:r w:rsidRPr="00275072">
        <w:rPr>
          <w:sz w:val="16"/>
          <w:szCs w:val="16"/>
        </w:rPr>
        <w:t xml:space="preserve"> las </w:t>
      </w:r>
      <w:proofErr w:type="spellStart"/>
      <w:r w:rsidRPr="00275072">
        <w:rPr>
          <w:sz w:val="16"/>
          <w:szCs w:val="16"/>
        </w:rPr>
        <w:t>pruebas</w:t>
      </w:r>
      <w:proofErr w:type="spellEnd"/>
      <w:r w:rsidRPr="00275072">
        <w:rPr>
          <w:sz w:val="16"/>
          <w:szCs w:val="16"/>
        </w:rPr>
        <w:t xml:space="preserve"> a que se </w:t>
      </w:r>
      <w:proofErr w:type="spellStart"/>
      <w:r w:rsidRPr="00275072">
        <w:rPr>
          <w:sz w:val="16"/>
          <w:szCs w:val="16"/>
        </w:rPr>
        <w:t>refiere</w:t>
      </w:r>
      <w:proofErr w:type="spellEnd"/>
      <w:r w:rsidRPr="00275072">
        <w:rPr>
          <w:sz w:val="16"/>
          <w:szCs w:val="16"/>
        </w:rPr>
        <w:t xml:space="preserve"> el </w:t>
      </w:r>
      <w:proofErr w:type="spellStart"/>
      <w:r w:rsidRPr="00275072">
        <w:rPr>
          <w:sz w:val="16"/>
          <w:szCs w:val="16"/>
        </w:rPr>
        <w:t>artículo</w:t>
      </w:r>
      <w:proofErr w:type="spellEnd"/>
      <w:r w:rsidRPr="00275072">
        <w:rPr>
          <w:sz w:val="16"/>
          <w:szCs w:val="16"/>
        </w:rPr>
        <w:t xml:space="preserve"> 83 del Código </w:t>
      </w:r>
      <w:proofErr w:type="spellStart"/>
      <w:r w:rsidRPr="00275072">
        <w:rPr>
          <w:sz w:val="16"/>
          <w:szCs w:val="16"/>
        </w:rPr>
        <w:t>Procesal</w:t>
      </w:r>
      <w:proofErr w:type="spellEnd"/>
      <w:r w:rsidRPr="00275072">
        <w:rPr>
          <w:sz w:val="16"/>
          <w:szCs w:val="16"/>
        </w:rPr>
        <w:t xml:space="preserve"> del Trabajo y de la Seguridad Social. En </w:t>
      </w:r>
      <w:proofErr w:type="spellStart"/>
      <w:r w:rsidRPr="00275072">
        <w:rPr>
          <w:sz w:val="16"/>
          <w:szCs w:val="16"/>
        </w:rPr>
        <w:t>ella</w:t>
      </w:r>
      <w:proofErr w:type="spellEnd"/>
      <w:r w:rsidRPr="00275072">
        <w:rPr>
          <w:sz w:val="16"/>
          <w:szCs w:val="16"/>
        </w:rPr>
        <w:t xml:space="preserve"> se </w:t>
      </w:r>
      <w:proofErr w:type="spellStart"/>
      <w:r w:rsidRPr="00275072">
        <w:rPr>
          <w:sz w:val="16"/>
          <w:szCs w:val="16"/>
        </w:rPr>
        <w:t>oirán</w:t>
      </w:r>
      <w:proofErr w:type="spellEnd"/>
      <w:r w:rsidRPr="00275072">
        <w:rPr>
          <w:sz w:val="16"/>
          <w:szCs w:val="16"/>
        </w:rPr>
        <w:t xml:space="preserve"> las </w:t>
      </w:r>
      <w:proofErr w:type="spellStart"/>
      <w:r w:rsidRPr="00275072">
        <w:rPr>
          <w:sz w:val="16"/>
          <w:szCs w:val="16"/>
        </w:rPr>
        <w:t>alegaciones</w:t>
      </w:r>
      <w:proofErr w:type="spellEnd"/>
      <w:r w:rsidRPr="00275072">
        <w:rPr>
          <w:sz w:val="16"/>
          <w:szCs w:val="16"/>
        </w:rPr>
        <w:t xml:space="preserve"> de las partes y se </w:t>
      </w:r>
      <w:proofErr w:type="spellStart"/>
      <w:r w:rsidRPr="00275072">
        <w:rPr>
          <w:sz w:val="16"/>
          <w:szCs w:val="16"/>
        </w:rPr>
        <w:t>resolverá</w:t>
      </w:r>
      <w:proofErr w:type="spellEnd"/>
      <w:r w:rsidRPr="00275072">
        <w:rPr>
          <w:sz w:val="16"/>
          <w:szCs w:val="16"/>
        </w:rPr>
        <w:t xml:space="preserve"> la </w:t>
      </w:r>
      <w:proofErr w:type="spellStart"/>
      <w:r w:rsidRPr="00275072">
        <w:rPr>
          <w:sz w:val="16"/>
          <w:szCs w:val="16"/>
        </w:rPr>
        <w:t>apelación</w:t>
      </w:r>
      <w:proofErr w:type="spellEnd"/>
      <w:r w:rsidRPr="00275072">
        <w:rPr>
          <w:sz w:val="16"/>
          <w:szCs w:val="16"/>
        </w:rPr>
        <w:t xml:space="preserve">. </w:t>
      </w:r>
      <w:proofErr w:type="spellStart"/>
      <w:r w:rsidRPr="00275072">
        <w:rPr>
          <w:sz w:val="16"/>
          <w:szCs w:val="16"/>
        </w:rPr>
        <w:t>Cuando</w:t>
      </w:r>
      <w:proofErr w:type="spellEnd"/>
      <w:r w:rsidRPr="00275072">
        <w:rPr>
          <w:sz w:val="16"/>
          <w:szCs w:val="16"/>
        </w:rPr>
        <w:t xml:space="preserve"> se </w:t>
      </w:r>
      <w:proofErr w:type="spellStart"/>
      <w:r w:rsidRPr="00275072">
        <w:rPr>
          <w:sz w:val="16"/>
          <w:szCs w:val="16"/>
        </w:rPr>
        <w:t>trate</w:t>
      </w:r>
      <w:proofErr w:type="spellEnd"/>
      <w:r w:rsidRPr="00275072">
        <w:rPr>
          <w:sz w:val="16"/>
          <w:szCs w:val="16"/>
        </w:rPr>
        <w:t xml:space="preserve"> de </w:t>
      </w:r>
      <w:proofErr w:type="spellStart"/>
      <w:r w:rsidRPr="00275072">
        <w:rPr>
          <w:sz w:val="16"/>
          <w:szCs w:val="16"/>
        </w:rPr>
        <w:t>apelación</w:t>
      </w:r>
      <w:proofErr w:type="spellEnd"/>
      <w:r w:rsidRPr="00275072">
        <w:rPr>
          <w:sz w:val="16"/>
          <w:szCs w:val="16"/>
        </w:rPr>
        <w:t xml:space="preserve"> de un auto se </w:t>
      </w:r>
      <w:proofErr w:type="spellStart"/>
      <w:r w:rsidRPr="00275072">
        <w:rPr>
          <w:sz w:val="16"/>
          <w:szCs w:val="16"/>
        </w:rPr>
        <w:t>dará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traslado</w:t>
      </w:r>
      <w:proofErr w:type="spellEnd"/>
      <w:r w:rsidRPr="00275072">
        <w:rPr>
          <w:sz w:val="16"/>
          <w:szCs w:val="16"/>
        </w:rPr>
        <w:t xml:space="preserve"> a las partes para alegar </w:t>
      </w:r>
      <w:proofErr w:type="spellStart"/>
      <w:r w:rsidRPr="00275072">
        <w:rPr>
          <w:sz w:val="16"/>
          <w:szCs w:val="16"/>
        </w:rPr>
        <w:t>por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escrito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por</w:t>
      </w:r>
      <w:proofErr w:type="spellEnd"/>
      <w:r w:rsidRPr="00275072">
        <w:rPr>
          <w:sz w:val="16"/>
          <w:szCs w:val="16"/>
        </w:rPr>
        <w:t xml:space="preserve"> el </w:t>
      </w:r>
      <w:proofErr w:type="spellStart"/>
      <w:r w:rsidRPr="00275072">
        <w:rPr>
          <w:sz w:val="16"/>
          <w:szCs w:val="16"/>
        </w:rPr>
        <w:t>término</w:t>
      </w:r>
      <w:proofErr w:type="spellEnd"/>
      <w:r w:rsidRPr="00275072">
        <w:rPr>
          <w:sz w:val="16"/>
          <w:szCs w:val="16"/>
        </w:rPr>
        <w:t xml:space="preserve"> de </w:t>
      </w:r>
      <w:proofErr w:type="spellStart"/>
      <w:r w:rsidRPr="00275072">
        <w:rPr>
          <w:sz w:val="16"/>
          <w:szCs w:val="16"/>
        </w:rPr>
        <w:t>cinco</w:t>
      </w:r>
      <w:proofErr w:type="spellEnd"/>
      <w:r w:rsidRPr="00275072">
        <w:rPr>
          <w:sz w:val="16"/>
          <w:szCs w:val="16"/>
        </w:rPr>
        <w:t xml:space="preserve"> (5) días y se </w:t>
      </w:r>
      <w:proofErr w:type="spellStart"/>
      <w:r w:rsidRPr="00275072">
        <w:rPr>
          <w:sz w:val="16"/>
          <w:szCs w:val="16"/>
        </w:rPr>
        <w:t>resolverá</w:t>
      </w:r>
      <w:proofErr w:type="spellEnd"/>
      <w:r w:rsidRPr="00275072">
        <w:rPr>
          <w:sz w:val="16"/>
          <w:szCs w:val="16"/>
        </w:rPr>
        <w:t xml:space="preserve"> el </w:t>
      </w:r>
      <w:proofErr w:type="spellStart"/>
      <w:r w:rsidRPr="00275072">
        <w:rPr>
          <w:sz w:val="16"/>
          <w:szCs w:val="16"/>
        </w:rPr>
        <w:t>recurso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por</w:t>
      </w:r>
      <w:proofErr w:type="spellEnd"/>
      <w:r w:rsidRPr="00275072">
        <w:rPr>
          <w:sz w:val="16"/>
          <w:szCs w:val="16"/>
        </w:rPr>
        <w:t xml:space="preserve"> </w:t>
      </w:r>
      <w:proofErr w:type="spellStart"/>
      <w:r w:rsidRPr="00275072">
        <w:rPr>
          <w:sz w:val="16"/>
          <w:szCs w:val="16"/>
        </w:rPr>
        <w:t>escrito</w:t>
      </w:r>
      <w:proofErr w:type="spellEnd"/>
    </w:p>
    <w:sectPr w:rsidR="00B9243D" w:rsidRPr="00275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FF"/>
    <w:rsid w:val="00275072"/>
    <w:rsid w:val="00737460"/>
    <w:rsid w:val="00B431FF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9ACD"/>
  <w15:chartTrackingRefBased/>
  <w15:docId w15:val="{4CE5EC06-E130-49F4-8AFA-DE3AA25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2024-03-13T15:17:00Z</dcterms:created>
  <dcterms:modified xsi:type="dcterms:W3CDTF">2024-03-13T15:20:00Z</dcterms:modified>
</cp:coreProperties>
</file>