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02C25E33"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3-11-04T00:00:00Z">
            <w:dateFormat w:val="dd/MM/yyyy"/>
            <w:lid w:val="es-CO"/>
            <w:storeMappedDataAs w:val="dateTime"/>
            <w:calendar w:val="gregorian"/>
          </w:date>
        </w:sdtPr>
        <w:sdtEndPr>
          <w:rPr>
            <w:rStyle w:val="Fuentedeprrafopredeter"/>
            <w:rFonts w:asciiTheme="minorHAnsi" w:hAnsiTheme="minorHAnsi"/>
            <w:b/>
            <w:caps w:val="0"/>
          </w:rPr>
        </w:sdtEndPr>
        <w:sdtContent>
          <w:r w:rsidR="00ED6335">
            <w:rPr>
              <w:rStyle w:val="Estilo3"/>
              <w:b w:val="0"/>
              <w:bCs/>
            </w:rPr>
            <w:t>04</w:t>
          </w:r>
          <w:r w:rsidR="005167D8" w:rsidRPr="003F3828">
            <w:rPr>
              <w:rStyle w:val="Estilo3"/>
              <w:b w:val="0"/>
              <w:bCs/>
            </w:rPr>
            <w:t>/</w:t>
          </w:r>
          <w:r w:rsidR="006E7CE5">
            <w:rPr>
              <w:rStyle w:val="Estilo3"/>
              <w:b w:val="0"/>
              <w:bCs/>
            </w:rPr>
            <w:t>1</w:t>
          </w:r>
          <w:r w:rsidR="00ED6335">
            <w:rPr>
              <w:rStyle w:val="Estilo3"/>
              <w:b w:val="0"/>
              <w:bCs/>
            </w:rPr>
            <w:t>1</w:t>
          </w:r>
          <w:r w:rsidR="005167D8" w:rsidRPr="003F3828">
            <w:rPr>
              <w:rStyle w:val="Estilo3"/>
              <w:b w:val="0"/>
              <w:bCs/>
            </w:rPr>
            <w:t>/2023</w:t>
          </w:r>
        </w:sdtContent>
      </w:sdt>
      <w:r w:rsidRPr="003F3828">
        <w:rPr>
          <w:rFonts w:ascii="Century Gothic" w:hAnsi="Century Gothic"/>
        </w:rPr>
        <w:t xml:space="preserve">                                       </w:t>
      </w:r>
    </w:p>
    <w:p w14:paraId="63FF7917" w14:textId="70BC28E1"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912</w:t>
      </w:r>
      <w:r w:rsidR="006E7CE5">
        <w:rPr>
          <w:rFonts w:ascii="Century Gothic" w:hAnsi="Century Gothic"/>
          <w:color w:val="000000"/>
          <w:shd w:val="clear" w:color="auto" w:fill="FFFFFF"/>
        </w:rPr>
        <w:t>0</w:t>
      </w:r>
    </w:p>
    <w:p w14:paraId="5AD56010" w14:textId="22CF0066"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E7CE5">
            <w:rPr>
              <w:rStyle w:val="Estilo3"/>
              <w:b w:val="0"/>
            </w:rPr>
            <w:t>28</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63BECB39"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6E7CE5" w:rsidRPr="006E7CE5">
            <w:rPr>
              <w:rStyle w:val="Estilo3"/>
            </w:rPr>
            <w:t>110013103028</w:t>
          </w:r>
          <w:r w:rsidR="006E7CE5">
            <w:rPr>
              <w:rStyle w:val="Estilo3"/>
            </w:rPr>
            <w:t>-</w:t>
          </w:r>
          <w:r w:rsidR="006E7CE5" w:rsidRPr="006E7CE5">
            <w:rPr>
              <w:rStyle w:val="Estilo3"/>
            </w:rPr>
            <w:t>2022</w:t>
          </w:r>
          <w:r w:rsidR="006E7CE5">
            <w:rPr>
              <w:rStyle w:val="Estilo3"/>
            </w:rPr>
            <w:t>-</w:t>
          </w:r>
          <w:r w:rsidR="006E7CE5" w:rsidRPr="006E7CE5">
            <w:rPr>
              <w:rStyle w:val="Estilo3"/>
            </w:rPr>
            <w:t>00157</w:t>
          </w:r>
          <w:r w:rsidR="006E7CE5">
            <w:rPr>
              <w:rStyle w:val="Estilo3"/>
            </w:rPr>
            <w:t>-</w:t>
          </w:r>
          <w:r w:rsidR="006E7CE5" w:rsidRPr="006E7CE5">
            <w:rPr>
              <w:rStyle w:val="Estilo3"/>
            </w:rPr>
            <w:t>00</w:t>
          </w:r>
        </w:sdtContent>
      </w:sdt>
    </w:p>
    <w:p w14:paraId="59898224" w14:textId="68657A08"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6E7CE5">
            <w:rPr>
              <w:rStyle w:val="Estilo3"/>
              <w:b w:val="0"/>
              <w:bCs/>
            </w:rPr>
            <w:t>IVETH CATALINA LUNA URIBE, JUAN PABLO GONZALEZ SURAREZ Y SARA GONZALEZ LUNA (MENOR)</w:t>
          </w:r>
        </w:sdtContent>
      </w:sdt>
    </w:p>
    <w:p w14:paraId="1A4DA51E" w14:textId="4D121FF8"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722563" w:rsidRPr="00722563">
            <w:rPr>
              <w:rStyle w:val="Estilo3"/>
              <w:b w:val="0"/>
              <w:bCs/>
            </w:rPr>
            <w:t>COMPAÑIA DE MEDICINA PREPAGADA COLSANITAS S.A.</w:t>
          </w:r>
          <w:r w:rsidR="00722563">
            <w:rPr>
              <w:rStyle w:val="Estilo3"/>
              <w:b w:val="0"/>
              <w:bCs/>
            </w:rPr>
            <w:t xml:space="preserve"> </w:t>
          </w:r>
          <w:r w:rsidR="00722563" w:rsidRPr="00722563">
            <w:rPr>
              <w:rStyle w:val="Estilo3"/>
              <w:b w:val="0"/>
              <w:bCs/>
            </w:rPr>
            <w:t>Y CLINICA COLSANITAS S.A.</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58C4ED20"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3-09-21T00:00:00Z">
            <w:dateFormat w:val="dd/MM/yyyy"/>
            <w:lid w:val="es-CO"/>
            <w:storeMappedDataAs w:val="dateTime"/>
            <w:calendar w:val="gregorian"/>
          </w:date>
        </w:sdtPr>
        <w:sdtEndPr>
          <w:rPr>
            <w:rStyle w:val="Fuentedeprrafopredeter"/>
            <w:rFonts w:asciiTheme="minorHAnsi" w:hAnsiTheme="minorHAnsi"/>
            <w:b/>
            <w:caps w:val="0"/>
          </w:rPr>
        </w:sdtEndPr>
        <w:sdtContent>
          <w:r w:rsidR="00722563">
            <w:rPr>
              <w:rStyle w:val="Estilo3"/>
              <w:b w:val="0"/>
            </w:rPr>
            <w:t>21</w:t>
          </w:r>
          <w:r w:rsidR="008122C9" w:rsidRPr="003F3828">
            <w:rPr>
              <w:rStyle w:val="Estilo3"/>
              <w:b w:val="0"/>
            </w:rPr>
            <w:t>/0</w:t>
          </w:r>
          <w:r w:rsidR="00722563">
            <w:rPr>
              <w:rStyle w:val="Estilo3"/>
              <w:b w:val="0"/>
            </w:rPr>
            <w:t>9</w:t>
          </w:r>
          <w:r w:rsidR="008122C9" w:rsidRPr="003F3828">
            <w:rPr>
              <w:rStyle w:val="Estilo3"/>
              <w:b w:val="0"/>
            </w:rPr>
            <w:t>/2023</w:t>
          </w:r>
        </w:sdtContent>
      </w:sdt>
    </w:p>
    <w:p w14:paraId="04C740D4" w14:textId="51185CBE"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3-10-24T00:00:00Z">
            <w:dateFormat w:val="dd/MM/yyyy"/>
            <w:lid w:val="es-CO"/>
            <w:storeMappedDataAs w:val="dateTime"/>
            <w:calendar w:val="gregorian"/>
          </w:date>
        </w:sdtPr>
        <w:sdtContent>
          <w:r w:rsidR="00722563">
            <w:rPr>
              <w:rFonts w:ascii="Century Gothic" w:hAnsi="Century Gothic"/>
            </w:rPr>
            <w:t>24</w:t>
          </w:r>
          <w:r w:rsidR="008122C9" w:rsidRPr="003F3828">
            <w:rPr>
              <w:rFonts w:ascii="Century Gothic" w:hAnsi="Century Gothic"/>
            </w:rPr>
            <w:t>/</w:t>
          </w:r>
          <w:r w:rsidR="00722563">
            <w:rPr>
              <w:rFonts w:ascii="Century Gothic" w:hAnsi="Century Gothic"/>
            </w:rPr>
            <w:t>10</w:t>
          </w:r>
          <w:r w:rsidR="008122C9" w:rsidRPr="003F3828">
            <w:rPr>
              <w:rFonts w:ascii="Century Gothic" w:hAnsi="Century Gothic"/>
            </w:rPr>
            <w:t>/2023</w:t>
          </w:r>
        </w:sdtContent>
      </w:sdt>
    </w:p>
    <w:p w14:paraId="6B0EC993" w14:textId="2082FE24"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9-02T00:00:00Z">
            <w:dateFormat w:val="dd/MM/yyyy"/>
            <w:lid w:val="es-CO"/>
            <w:storeMappedDataAs w:val="dateTime"/>
            <w:calendar w:val="gregorian"/>
          </w:date>
        </w:sdtPr>
        <w:sdtEndPr>
          <w:rPr>
            <w:rStyle w:val="Fuentedeprrafopredeter"/>
            <w:rFonts w:asciiTheme="minorHAnsi" w:hAnsiTheme="minorHAnsi"/>
            <w:b/>
            <w:caps w:val="0"/>
          </w:rPr>
        </w:sdtEndPr>
        <w:sdtContent>
          <w:r w:rsidR="00331F75">
            <w:rPr>
              <w:rStyle w:val="Estilo3"/>
              <w:b w:val="0"/>
            </w:rPr>
            <w:t>02/</w:t>
          </w:r>
          <w:r w:rsidR="003A4FD2">
            <w:rPr>
              <w:rStyle w:val="Estilo3"/>
              <w:b w:val="0"/>
            </w:rPr>
            <w:t>09</w:t>
          </w:r>
          <w:r w:rsidR="003076D3" w:rsidRPr="003F3828">
            <w:rPr>
              <w:rStyle w:val="Estilo3"/>
              <w:b w:val="0"/>
            </w:rPr>
            <w:t>/20</w:t>
          </w:r>
          <w:r w:rsidR="00331F75">
            <w:rPr>
              <w:rStyle w:val="Estilo3"/>
              <w:b w:val="0"/>
            </w:rPr>
            <w:t>21</w:t>
          </w:r>
        </w:sdtContent>
      </w:sdt>
    </w:p>
    <w:p w14:paraId="3157EDF6" w14:textId="4232D763" w:rsidR="00906282" w:rsidRPr="003F3828" w:rsidRDefault="00906282" w:rsidP="00F222C4">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caps/>
          </w:rPr>
          <w:alias w:val="HECHOS"/>
          <w:tag w:val="HECHOS"/>
          <w:id w:val="-654141650"/>
          <w:placeholder>
            <w:docPart w:val="77B7100F3C8E4F28A3681AAA13B78C22"/>
          </w:placeholder>
          <w:text/>
        </w:sdtPr>
        <w:sdtContent>
          <w:r w:rsidR="00F222C4">
            <w:rPr>
              <w:rFonts w:ascii="Century Gothic" w:hAnsi="Century Gothic"/>
            </w:rPr>
            <w:t>1. E</w:t>
          </w:r>
          <w:r w:rsidR="00F222C4" w:rsidRPr="00F222C4">
            <w:rPr>
              <w:rFonts w:ascii="Century Gothic" w:hAnsi="Century Gothic"/>
            </w:rPr>
            <w:t>l día 27 de junio de 2019 a las 4:15 a.m. aproximadamente, la señora IVETH CATALINA LUNA URIBE, de 36 años, con 36.6 semanas de gestación, asiste a</w:t>
          </w:r>
          <w:r w:rsidR="00F222C4">
            <w:rPr>
              <w:rFonts w:ascii="Century Gothic" w:hAnsi="Century Gothic"/>
            </w:rPr>
            <w:t xml:space="preserve"> la</w:t>
          </w:r>
          <w:r w:rsidR="00F222C4" w:rsidRPr="00F222C4">
            <w:rPr>
              <w:rFonts w:ascii="Century Gothic" w:hAnsi="Century Gothic"/>
            </w:rPr>
            <w:t xml:space="preserve"> CLÍNICA REINA SOFÍA por presentar ruptura prematura de membranas, con 1 cm de dilatación, cuello uterino largo con </w:t>
          </w:r>
          <w:proofErr w:type="spellStart"/>
          <w:r w:rsidR="00F222C4" w:rsidRPr="00F222C4">
            <w:rPr>
              <w:rFonts w:ascii="Century Gothic" w:hAnsi="Century Gothic"/>
            </w:rPr>
            <w:t>amniorrea</w:t>
          </w:r>
          <w:proofErr w:type="spellEnd"/>
          <w:r w:rsidR="00F222C4" w:rsidRPr="00F222C4">
            <w:rPr>
              <w:rFonts w:ascii="Century Gothic" w:hAnsi="Century Gothic"/>
            </w:rPr>
            <w:t xml:space="preserve"> franca y clara, actividad uterina regular, signos vitales normales y perfil de riesgo bajo. 2. </w:t>
          </w:r>
          <w:r w:rsidR="00F222C4">
            <w:rPr>
              <w:rFonts w:ascii="Century Gothic" w:hAnsi="Century Gothic"/>
            </w:rPr>
            <w:t>A</w:t>
          </w:r>
          <w:r w:rsidR="00F222C4" w:rsidRPr="00F222C4">
            <w:rPr>
              <w:rFonts w:ascii="Century Gothic" w:hAnsi="Century Gothic"/>
            </w:rPr>
            <w:t xml:space="preserve"> las 11:13 p.m. de ese mismo día, la paciente completa 3 horas en expulsivo. se decide traslado a salas de cirugía para cesárea, en donde refieren los demandantes existió negligencia e impericia por parte del personal médico ante la evolución tórpida del trabajo de parto prolongado. 3. </w:t>
          </w:r>
          <w:r w:rsidR="00F222C4">
            <w:rPr>
              <w:rFonts w:ascii="Century Gothic" w:hAnsi="Century Gothic"/>
            </w:rPr>
            <w:t>L</w:t>
          </w:r>
          <w:r w:rsidR="00F222C4" w:rsidRPr="00F222C4">
            <w:rPr>
              <w:rFonts w:ascii="Century Gothic" w:hAnsi="Century Gothic"/>
            </w:rPr>
            <w:t>o anterior, por cuan</w:t>
          </w:r>
          <w:r w:rsidR="00F222C4">
            <w:rPr>
              <w:rFonts w:ascii="Century Gothic" w:hAnsi="Century Gothic"/>
            </w:rPr>
            <w:t>t</w:t>
          </w:r>
          <w:r w:rsidR="00F222C4" w:rsidRPr="00F222C4">
            <w:rPr>
              <w:rFonts w:ascii="Century Gothic" w:hAnsi="Century Gothic"/>
            </w:rPr>
            <w:t xml:space="preserve">o la menor recién nacida presento sepsis neonatal temprana por la cual fue hospitalizada, posteriormente presentó convulsiones, así como isquemia en territorio de arteria cerebral media izquierda de </w:t>
          </w:r>
          <w:r w:rsidR="00F222C4" w:rsidRPr="00F222C4">
            <w:rPr>
              <w:rFonts w:ascii="Century Gothic" w:hAnsi="Century Gothic"/>
            </w:rPr>
            <w:lastRenderedPageBreak/>
            <w:t>causa no clara con edema cerebral. circunstancias que aducen los demandantes son consecuencia del sufrimiento fetal y daño neurológico que presentó la menor en el parto, debido a la demora en la intervención de la madre.</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259DB2B9" w:rsidR="00E20E95" w:rsidRPr="003F3828" w:rsidRDefault="00906282" w:rsidP="00E20E95">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F222C4" w:rsidRPr="00196AB4">
            <w:rPr>
              <w:rFonts w:ascii="Century Gothic" w:hAnsi="Century Gothic"/>
            </w:rPr>
            <w:t>1. Que se declare civil y solidariamente responsables a las demandadas por los perjuicios patrimoniales y extrapatrimoniales causados a los demandantes, como consecuencia de la negligencia e impericia medica en la prestación del servicio de salud a la señora IVETH CATALINA LUNA URIBE y a la menor SARA GONZALEZ LUNA, considerando el daño neurológico permanente causado a esta última en el manejo obstétrico inadecuado, evolución tórpida del trabajo de parto y no consideración de una cesárea oportuna.  2.</w:t>
          </w:r>
          <w:r w:rsidR="00196AB4" w:rsidRPr="00196AB4">
            <w:rPr>
              <w:rFonts w:ascii="Century Gothic" w:hAnsi="Century Gothic"/>
            </w:rPr>
            <w:t xml:space="preserve"> </w:t>
          </w:r>
          <w:r w:rsidR="00F222C4" w:rsidRPr="00196AB4">
            <w:rPr>
              <w:rFonts w:ascii="Century Gothic" w:hAnsi="Century Gothic"/>
            </w:rPr>
            <w:t>Que se condene a las demandadas a reconocer y pagar los perjuicios materiales por concepto de:  Daño emergente: $37.893.500</w:t>
          </w:r>
          <w:r w:rsidR="000B4222">
            <w:rPr>
              <w:rFonts w:ascii="Century Gothic" w:hAnsi="Century Gothic"/>
            </w:rPr>
            <w:t xml:space="preserve"> y</w:t>
          </w:r>
          <w:r w:rsidR="00F222C4" w:rsidRPr="00196AB4">
            <w:rPr>
              <w:rFonts w:ascii="Century Gothic" w:hAnsi="Century Gothic"/>
            </w:rPr>
            <w:t xml:space="preserve"> Lucro cesante: $3.580.399.088 3. Que se condene a las demandadas a reconocer por concepto de daños morales la suma de $500.597.826. 4. Que se condene a las demandadas a reconocer por concepto de daño a la vida en relación la suma de $500.597.826. 5. Que se ordene a las demandadas a practicar todos los tratamientos médicos y terapéuticos que requiera la menor, así como a proporcionarle el transporte de su domicilio al centro hospitalario acompañada de un cuidador.</w:t>
          </w:r>
          <w:r w:rsidR="00196AB4">
            <w:rPr>
              <w:rFonts w:ascii="Century Gothic" w:hAnsi="Century Gothic"/>
            </w:rPr>
            <w:t xml:space="preserve"> </w:t>
          </w:r>
          <w:r w:rsidR="00F222C4" w:rsidRPr="00196AB4">
            <w:rPr>
              <w:rFonts w:ascii="Century Gothic" w:hAnsi="Century Gothic"/>
            </w:rPr>
            <w:t>6. Que se ordene la garantía d ellos derechos fundamentales de la menor. 7.</w:t>
          </w:r>
          <w:r w:rsidR="00196AB4">
            <w:rPr>
              <w:rFonts w:ascii="Century Gothic" w:hAnsi="Century Gothic"/>
            </w:rPr>
            <w:t xml:space="preserve"> </w:t>
          </w:r>
          <w:r w:rsidR="00F222C4" w:rsidRPr="00196AB4">
            <w:rPr>
              <w:rFonts w:ascii="Century Gothic" w:hAnsi="Century Gothic"/>
            </w:rPr>
            <w:t xml:space="preserve">Que se condene a las demandadas al pago de las costas procesales. 8. Que la suma reconocida sea indexada.  9. Que se condene a las demandadas al pago de intereses moratorios. </w:t>
          </w:r>
        </w:sdtContent>
      </w:sdt>
    </w:p>
    <w:p w14:paraId="5868BB38" w14:textId="22B08062" w:rsidR="004A2149" w:rsidRPr="003F3828" w:rsidRDefault="00906282" w:rsidP="003B13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Para la liquidación objetiva, es necesario tener en cuenta que el deducible var</w:t>
      </w:r>
      <w:r w:rsidR="00E657A3" w:rsidRPr="003F3828">
        <w:rPr>
          <w:rFonts w:ascii="Century Gothic" w:hAnsi="Century Gothic"/>
          <w:bCs/>
        </w:rPr>
        <w:t>í</w:t>
      </w:r>
      <w:r w:rsidR="00777CB6" w:rsidRPr="003F3828">
        <w:rPr>
          <w:rFonts w:ascii="Century Gothic" w:hAnsi="Century Gothic"/>
          <w:bCs/>
        </w:rPr>
        <w:t xml:space="preserve">a respecto a si existe conciliación o no. </w:t>
      </w:r>
      <w:r w:rsidR="00C0132B">
        <w:rPr>
          <w:rFonts w:ascii="Century Gothic" w:hAnsi="Century Gothic"/>
          <w:bCs/>
        </w:rPr>
        <w:t xml:space="preserve">Se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C0132B">
        <w:rPr>
          <w:rFonts w:ascii="Century Gothic" w:hAnsi="Century Gothic"/>
        </w:rPr>
        <w:t>408.000.000 si hay conciliación, o en su defecto de $330.000.000 si no se logra conciliar el proceso</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p>
    <w:p w14:paraId="6E1FF1EA" w14:textId="77777777" w:rsidR="00B3609D" w:rsidRPr="003F3828" w:rsidRDefault="00B3609D" w:rsidP="00B3609D">
      <w:pPr>
        <w:pStyle w:val="Sinespaciado"/>
      </w:pPr>
    </w:p>
    <w:p w14:paraId="2CF68A69" w14:textId="2981CF67" w:rsidR="00CA757D" w:rsidRPr="003F3828" w:rsidRDefault="00CA757D" w:rsidP="0029437D">
      <w:pPr>
        <w:pStyle w:val="Prrafodelista"/>
        <w:numPr>
          <w:ilvl w:val="0"/>
          <w:numId w:val="4"/>
        </w:numPr>
        <w:spacing w:line="360" w:lineRule="auto"/>
        <w:jc w:val="both"/>
        <w:rPr>
          <w:rFonts w:ascii="Century Gothic" w:hAnsi="Century Gothic"/>
        </w:rPr>
      </w:pPr>
      <w:bookmarkStart w:id="0" w:name="_Hlk142585138"/>
      <w:r w:rsidRPr="003F3828">
        <w:rPr>
          <w:rFonts w:ascii="Century Gothic" w:hAnsi="Century Gothic"/>
          <w:b/>
          <w:bCs/>
        </w:rPr>
        <w:lastRenderedPageBreak/>
        <w:t xml:space="preserve">Daño </w:t>
      </w:r>
      <w:r w:rsidR="00B3609D" w:rsidRPr="003F3828">
        <w:rPr>
          <w:rFonts w:ascii="Century Gothic" w:hAnsi="Century Gothic"/>
          <w:b/>
          <w:bCs/>
        </w:rPr>
        <w:t>e</w:t>
      </w:r>
      <w:r w:rsidRPr="003F3828">
        <w:rPr>
          <w:rFonts w:ascii="Century Gothic" w:hAnsi="Century Gothic"/>
          <w:b/>
          <w:bCs/>
        </w:rPr>
        <w:t xml:space="preserve">mergente: </w:t>
      </w:r>
      <w:r w:rsidR="00340D04">
        <w:rPr>
          <w:rFonts w:ascii="Century Gothic" w:hAnsi="Century Gothic"/>
        </w:rPr>
        <w:t xml:space="preserve">No se reconocen sumas por este concepto, en tanto, no se allega prueba alguna de las presuntas erogaciones incurridas por los actores concernientes a </w:t>
      </w:r>
      <w:r w:rsidR="00340D04" w:rsidRPr="00340D04">
        <w:rPr>
          <w:rFonts w:ascii="Century Gothic" w:hAnsi="Century Gothic"/>
        </w:rPr>
        <w:t>terapias, citas médicas de especialistas, medicamentos, aparatos, asesorías médicas, psicológicas, jurídic</w:t>
      </w:r>
      <w:r w:rsidR="00340D04">
        <w:rPr>
          <w:rFonts w:ascii="Century Gothic" w:hAnsi="Century Gothic"/>
        </w:rPr>
        <w:t>as</w:t>
      </w:r>
      <w:r w:rsidR="00340D04" w:rsidRPr="00340D04">
        <w:rPr>
          <w:rFonts w:ascii="Century Gothic" w:hAnsi="Century Gothic"/>
        </w:rPr>
        <w:t>, laborales y transportes</w:t>
      </w:r>
      <w:r w:rsidR="00340D04">
        <w:rPr>
          <w:rFonts w:ascii="Century Gothic" w:hAnsi="Century Gothic"/>
        </w:rPr>
        <w:t>.</w:t>
      </w:r>
    </w:p>
    <w:p w14:paraId="6C14CDAF" w14:textId="77777777" w:rsidR="00CA757D" w:rsidRPr="003F3828" w:rsidRDefault="00CA757D" w:rsidP="00CA757D">
      <w:pPr>
        <w:pStyle w:val="Prrafodelista"/>
        <w:spacing w:line="360" w:lineRule="auto"/>
        <w:jc w:val="both"/>
        <w:rPr>
          <w:rFonts w:ascii="Century Gothic" w:hAnsi="Century Gothic"/>
        </w:rPr>
      </w:pPr>
    </w:p>
    <w:p w14:paraId="125A7BE4" w14:textId="44DB8723" w:rsidR="00CA757D" w:rsidRPr="001F3A28" w:rsidRDefault="00CA757D" w:rsidP="00B71B24">
      <w:pPr>
        <w:pStyle w:val="Prrafodelista"/>
        <w:numPr>
          <w:ilvl w:val="0"/>
          <w:numId w:val="4"/>
        </w:numPr>
        <w:spacing w:line="360" w:lineRule="auto"/>
        <w:jc w:val="both"/>
        <w:rPr>
          <w:rFonts w:ascii="Century Gothic" w:hAnsi="Century Gothic"/>
        </w:rPr>
      </w:pPr>
      <w:r w:rsidRPr="001F3A28">
        <w:rPr>
          <w:rFonts w:ascii="Century Gothic" w:hAnsi="Century Gothic"/>
          <w:b/>
          <w:bCs/>
        </w:rPr>
        <w:t xml:space="preserve">Lucro </w:t>
      </w:r>
      <w:r w:rsidR="00B3609D" w:rsidRPr="001F3A28">
        <w:rPr>
          <w:rFonts w:ascii="Century Gothic" w:hAnsi="Century Gothic"/>
          <w:b/>
          <w:bCs/>
        </w:rPr>
        <w:t>c</w:t>
      </w:r>
      <w:r w:rsidRPr="001F3A28">
        <w:rPr>
          <w:rFonts w:ascii="Century Gothic" w:hAnsi="Century Gothic"/>
          <w:b/>
          <w:bCs/>
        </w:rPr>
        <w:t xml:space="preserve">esante: </w:t>
      </w:r>
      <w:r w:rsidR="000E15BB" w:rsidRPr="001F3A28">
        <w:rPr>
          <w:rFonts w:ascii="Century Gothic" w:hAnsi="Century Gothic"/>
        </w:rPr>
        <w:t xml:space="preserve">No se </w:t>
      </w:r>
      <w:r w:rsidR="000E15BB">
        <w:rPr>
          <w:rFonts w:ascii="Century Gothic" w:hAnsi="Century Gothic"/>
        </w:rPr>
        <w:t xml:space="preserve">reconocerán valores por este concepto, en tanto la Corte Suprema de Justicia en Sala de Casación Civil, mediante Sentencia </w:t>
      </w:r>
      <w:r w:rsidR="000E15BB" w:rsidRPr="00D472EF">
        <w:rPr>
          <w:rFonts w:ascii="Century Gothic" w:hAnsi="Century Gothic"/>
        </w:rPr>
        <w:t>SC16690-2016</w:t>
      </w:r>
      <w:r w:rsidR="000E15BB">
        <w:rPr>
          <w:rFonts w:ascii="Century Gothic" w:hAnsi="Century Gothic"/>
        </w:rPr>
        <w:t xml:space="preserve">, dispuso que el lucro cesante frente a un menor de edad </w:t>
      </w:r>
      <w:r w:rsidR="000E15BB" w:rsidRPr="00D472EF">
        <w:rPr>
          <w:rFonts w:ascii="Century Gothic" w:hAnsi="Century Gothic"/>
        </w:rPr>
        <w:t xml:space="preserve">se trata apenas de un perjuicio eventual, en el entendido de que ni siquiera ha tenido comienzo el sostenimiento económico para proyectarlo como probabilidad futura, como tampoco es dable asentar de manera anticipada que ese apoyo material iba a darse, lo que equivale a decir que el perjuicio descrito tiene la característica de ser meramente hipotético, </w:t>
      </w:r>
      <w:r w:rsidR="000E15BB">
        <w:rPr>
          <w:rFonts w:ascii="Century Gothic" w:hAnsi="Century Gothic"/>
        </w:rPr>
        <w:t>por lo que al no poder</w:t>
      </w:r>
      <w:r w:rsidR="000E15BB" w:rsidRPr="00D472EF">
        <w:rPr>
          <w:rFonts w:ascii="Century Gothic" w:hAnsi="Century Gothic"/>
        </w:rPr>
        <w:t xml:space="preserve"> prever</w:t>
      </w:r>
      <w:r w:rsidR="000E15BB">
        <w:rPr>
          <w:rFonts w:ascii="Century Gothic" w:hAnsi="Century Gothic"/>
        </w:rPr>
        <w:t xml:space="preserve">se </w:t>
      </w:r>
      <w:r w:rsidR="000E15BB" w:rsidRPr="00D472EF">
        <w:rPr>
          <w:rFonts w:ascii="Century Gothic" w:hAnsi="Century Gothic"/>
        </w:rPr>
        <w:t>la futura capacidad económica</w:t>
      </w:r>
      <w:r w:rsidR="00857034">
        <w:rPr>
          <w:rFonts w:ascii="Century Gothic" w:hAnsi="Century Gothic"/>
        </w:rPr>
        <w:t xml:space="preserve"> de la menor</w:t>
      </w:r>
      <w:r w:rsidR="000E15BB" w:rsidRPr="00D472EF">
        <w:rPr>
          <w:rFonts w:ascii="Century Gothic" w:hAnsi="Century Gothic"/>
        </w:rPr>
        <w:t xml:space="preserve">, tampoco se puede deducir que, los resultados de la misma tendrían la destinación específica de favorecer a </w:t>
      </w:r>
      <w:r w:rsidR="000E15BB">
        <w:rPr>
          <w:rFonts w:ascii="Century Gothic" w:hAnsi="Century Gothic"/>
        </w:rPr>
        <w:t>los padres</w:t>
      </w:r>
      <w:r w:rsidR="000E15BB" w:rsidRPr="001F3A28">
        <w:rPr>
          <w:rFonts w:ascii="Century Gothic" w:hAnsi="Century Gothic"/>
        </w:rPr>
        <w:t>.</w:t>
      </w:r>
    </w:p>
    <w:p w14:paraId="13C07217" w14:textId="77777777" w:rsidR="00CA757D" w:rsidRPr="003F3828" w:rsidRDefault="00CA757D" w:rsidP="00CA757D">
      <w:pPr>
        <w:pStyle w:val="Prrafodelista"/>
        <w:spacing w:line="360" w:lineRule="auto"/>
        <w:jc w:val="both"/>
        <w:rPr>
          <w:rFonts w:ascii="Century Gothic" w:hAnsi="Century Gothic"/>
        </w:rPr>
      </w:pPr>
    </w:p>
    <w:p w14:paraId="34F6AFA6" w14:textId="77D9FFF2" w:rsidR="004E0A70" w:rsidRPr="00C609D6" w:rsidRDefault="004A2149" w:rsidP="00C609D6">
      <w:pPr>
        <w:pStyle w:val="Prrafodelista"/>
        <w:numPr>
          <w:ilvl w:val="0"/>
          <w:numId w:val="4"/>
        </w:numPr>
        <w:spacing w:line="360" w:lineRule="auto"/>
        <w:jc w:val="both"/>
        <w:rPr>
          <w:rFonts w:ascii="Century Gothic" w:hAnsi="Century Gothic"/>
        </w:rPr>
      </w:pPr>
      <w:r w:rsidRPr="003F3828">
        <w:rPr>
          <w:rFonts w:ascii="Century Gothic" w:hAnsi="Century Gothic"/>
          <w:b/>
          <w:bCs/>
        </w:rPr>
        <w:t>Daño moral</w:t>
      </w:r>
      <w:r w:rsidR="0029437D" w:rsidRPr="003F3828">
        <w:rPr>
          <w:rFonts w:ascii="Century Gothic" w:hAnsi="Century Gothic"/>
          <w:b/>
          <w:bCs/>
        </w:rPr>
        <w:t>:</w:t>
      </w:r>
      <w:r w:rsidR="0029437D" w:rsidRPr="003F3828">
        <w:rPr>
          <w:rFonts w:ascii="Century Gothic" w:hAnsi="Century Gothic"/>
        </w:rPr>
        <w:t xml:space="preserve"> </w:t>
      </w:r>
      <w:r w:rsidR="003B13FD" w:rsidRPr="003F3828">
        <w:rPr>
          <w:rFonts w:ascii="Century Gothic" w:hAnsi="Century Gothic"/>
        </w:rPr>
        <w:t>Siguiendo los lineamientos jurisprudenciales fijados por la Sala Civil de la Corte Suprema de Justicia</w:t>
      </w:r>
      <w:r w:rsidR="00072E80">
        <w:rPr>
          <w:rFonts w:ascii="Century Gothic" w:hAnsi="Century Gothic"/>
        </w:rPr>
        <w:t xml:space="preserve"> en </w:t>
      </w:r>
      <w:r w:rsidR="004E0A70" w:rsidRPr="004E0A70">
        <w:rPr>
          <w:rFonts w:ascii="Century Gothic" w:hAnsi="Century Gothic"/>
        </w:rPr>
        <w:t>Sentencia SC-9193 del 28</w:t>
      </w:r>
      <w:r w:rsidR="004E0A70">
        <w:rPr>
          <w:rFonts w:ascii="Century Gothic" w:hAnsi="Century Gothic"/>
        </w:rPr>
        <w:t xml:space="preserve"> de junio de </w:t>
      </w:r>
      <w:r w:rsidR="004E0A70" w:rsidRPr="004E0A70">
        <w:rPr>
          <w:rFonts w:ascii="Century Gothic" w:hAnsi="Century Gothic"/>
        </w:rPr>
        <w:t>2017</w:t>
      </w:r>
      <w:r w:rsidR="00072E80">
        <w:rPr>
          <w:rFonts w:ascii="Century Gothic" w:hAnsi="Century Gothic"/>
        </w:rPr>
        <w:t xml:space="preserve">, </w:t>
      </w:r>
      <w:r w:rsidR="00B3609D" w:rsidRPr="003F3828">
        <w:rPr>
          <w:rFonts w:ascii="Century Gothic" w:hAnsi="Century Gothic"/>
        </w:rPr>
        <w:t xml:space="preserve">para la tasación de los perjuicios morales en casos análogos </w:t>
      </w:r>
      <w:r w:rsidR="004E0A70" w:rsidRPr="004E0A70">
        <w:rPr>
          <w:rFonts w:ascii="Century Gothic" w:hAnsi="Century Gothic"/>
        </w:rPr>
        <w:t>de indebidas intervenciones ginecobstétricas</w:t>
      </w:r>
      <w:r w:rsidR="003B13FD" w:rsidRPr="003F3828">
        <w:rPr>
          <w:rFonts w:ascii="Century Gothic" w:hAnsi="Century Gothic"/>
        </w:rPr>
        <w:t>, se estimará la suma de $</w:t>
      </w:r>
      <w:r w:rsidR="004E0A70">
        <w:rPr>
          <w:rFonts w:ascii="Century Gothic" w:hAnsi="Century Gothic"/>
        </w:rPr>
        <w:t>60</w:t>
      </w:r>
      <w:r w:rsidR="003B13FD" w:rsidRPr="003F3828">
        <w:rPr>
          <w:rFonts w:ascii="Century Gothic" w:hAnsi="Century Gothic"/>
        </w:rPr>
        <w:t xml:space="preserve">.000.000 </w:t>
      </w:r>
      <w:r w:rsidR="00B3609D" w:rsidRPr="003F3828">
        <w:rPr>
          <w:rFonts w:ascii="Century Gothic" w:hAnsi="Century Gothic"/>
        </w:rPr>
        <w:t>para</w:t>
      </w:r>
      <w:r w:rsidR="004E0A70">
        <w:rPr>
          <w:rFonts w:ascii="Century Gothic" w:hAnsi="Century Gothic"/>
        </w:rPr>
        <w:t xml:space="preserve"> cada uno de los padres, así como para la menor</w:t>
      </w:r>
      <w:r w:rsidR="00B3609D" w:rsidRPr="003F3828">
        <w:rPr>
          <w:rFonts w:ascii="Century Gothic" w:hAnsi="Century Gothic"/>
        </w:rPr>
        <w:t>, sumando ello un total de $1</w:t>
      </w:r>
      <w:r w:rsidR="004E0A70">
        <w:rPr>
          <w:rFonts w:ascii="Century Gothic" w:hAnsi="Century Gothic"/>
        </w:rPr>
        <w:t>80</w:t>
      </w:r>
      <w:r w:rsidR="00B3609D" w:rsidRPr="003F3828">
        <w:rPr>
          <w:rFonts w:ascii="Century Gothic" w:hAnsi="Century Gothic"/>
        </w:rPr>
        <w:t>.000</w:t>
      </w:r>
      <w:r w:rsidR="003B13FD" w:rsidRPr="003F3828">
        <w:rPr>
          <w:rFonts w:ascii="Century Gothic" w:hAnsi="Century Gothic"/>
        </w:rPr>
        <w:t>.</w:t>
      </w:r>
      <w:r w:rsidR="004E0A70">
        <w:rPr>
          <w:rFonts w:ascii="Century Gothic" w:hAnsi="Century Gothic"/>
        </w:rPr>
        <w:t>000.</w:t>
      </w:r>
    </w:p>
    <w:p w14:paraId="52671B01" w14:textId="77777777" w:rsidR="00B3609D" w:rsidRPr="003F3828" w:rsidRDefault="00B3609D" w:rsidP="00B3609D">
      <w:pPr>
        <w:pStyle w:val="Prrafodelista"/>
        <w:rPr>
          <w:rFonts w:ascii="Century Gothic" w:hAnsi="Century Gothic"/>
        </w:rPr>
      </w:pPr>
    </w:p>
    <w:p w14:paraId="33E281F3" w14:textId="66116508" w:rsidR="00B3609D" w:rsidRPr="003F3828" w:rsidRDefault="00B3609D"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Daño a la vida en relación:</w:t>
      </w:r>
      <w:r w:rsidRPr="003F3828">
        <w:rPr>
          <w:rFonts w:ascii="Century Gothic" w:hAnsi="Century Gothic"/>
        </w:rPr>
        <w:t xml:space="preserve"> En la medida </w:t>
      </w:r>
      <w:r w:rsidR="00072E80" w:rsidRPr="003F3828">
        <w:rPr>
          <w:rFonts w:ascii="Century Gothic" w:hAnsi="Century Gothic"/>
        </w:rPr>
        <w:t>que,</w:t>
      </w:r>
      <w:r w:rsidRPr="003F3828">
        <w:rPr>
          <w:rFonts w:ascii="Century Gothic" w:hAnsi="Century Gothic"/>
        </w:rPr>
        <w:t xml:space="preserve"> </w:t>
      </w:r>
      <w:r w:rsidR="00072E80">
        <w:rPr>
          <w:rFonts w:ascii="Century Gothic" w:hAnsi="Century Gothic"/>
        </w:rPr>
        <w:t xml:space="preserve">de acuerdo a lo dispuesto en la Historia Clínica, </w:t>
      </w:r>
      <w:r w:rsidR="00C609D6">
        <w:rPr>
          <w:rFonts w:ascii="Century Gothic" w:hAnsi="Century Gothic"/>
        </w:rPr>
        <w:t xml:space="preserve">probablemente si </w:t>
      </w:r>
      <w:r w:rsidRPr="003F3828">
        <w:rPr>
          <w:rFonts w:ascii="Century Gothic" w:hAnsi="Century Gothic"/>
        </w:rPr>
        <w:t xml:space="preserve">se presentaron demoras en </w:t>
      </w:r>
      <w:r w:rsidR="00C609D6">
        <w:rPr>
          <w:rFonts w:ascii="Century Gothic" w:hAnsi="Century Gothic"/>
        </w:rPr>
        <w:t xml:space="preserve">la </w:t>
      </w:r>
      <w:r w:rsidRPr="003F3828">
        <w:rPr>
          <w:rFonts w:ascii="Century Gothic" w:hAnsi="Century Gothic"/>
        </w:rPr>
        <w:t xml:space="preserve">intervención </w:t>
      </w:r>
      <w:r w:rsidR="00C609D6">
        <w:rPr>
          <w:rFonts w:ascii="Century Gothic" w:hAnsi="Century Gothic"/>
        </w:rPr>
        <w:t xml:space="preserve">del trabajo de parto </w:t>
      </w:r>
      <w:r w:rsidR="007A02B1">
        <w:rPr>
          <w:rFonts w:ascii="Century Gothic" w:hAnsi="Century Gothic"/>
        </w:rPr>
        <w:t>que ocasionaron</w:t>
      </w:r>
      <w:r w:rsidR="00C609D6">
        <w:rPr>
          <w:rFonts w:ascii="Century Gothic" w:hAnsi="Century Gothic"/>
        </w:rPr>
        <w:t xml:space="preserve"> afectaciones irreversibles a la menor </w:t>
      </w:r>
      <w:r w:rsidR="00C609D6">
        <w:rPr>
          <w:rStyle w:val="Estilo3"/>
          <w:b w:val="0"/>
          <w:bCs/>
        </w:rPr>
        <w:t>SARA GONZALEZ LUNA</w:t>
      </w:r>
      <w:r w:rsidR="007A02B1">
        <w:rPr>
          <w:rFonts w:ascii="Century Gothic" w:hAnsi="Century Gothic"/>
        </w:rPr>
        <w:t xml:space="preserve">, las cuales </w:t>
      </w:r>
      <w:r w:rsidR="00C609D6">
        <w:rPr>
          <w:rFonts w:ascii="Century Gothic" w:hAnsi="Century Gothic"/>
        </w:rPr>
        <w:t>afectaran su subsistencia de manera permanente</w:t>
      </w:r>
      <w:r w:rsidR="007A02B1">
        <w:rPr>
          <w:rFonts w:ascii="Century Gothic" w:hAnsi="Century Gothic"/>
        </w:rPr>
        <w:t xml:space="preserve"> y perjudicaran el </w:t>
      </w:r>
      <w:r w:rsidR="00C609D6">
        <w:rPr>
          <w:rFonts w:ascii="Century Gothic" w:hAnsi="Century Gothic"/>
        </w:rPr>
        <w:t xml:space="preserve">proyecto de vida de sus padres </w:t>
      </w:r>
      <w:r w:rsidR="007A02B1">
        <w:rPr>
          <w:rFonts w:ascii="Century Gothic" w:hAnsi="Century Gothic"/>
        </w:rPr>
        <w:t>(</w:t>
      </w:r>
      <w:r w:rsidR="00C609D6">
        <w:rPr>
          <w:rFonts w:ascii="Century Gothic" w:hAnsi="Century Gothic"/>
        </w:rPr>
        <w:t>quienes se verán obligad</w:t>
      </w:r>
      <w:r w:rsidR="007A02B1">
        <w:rPr>
          <w:rFonts w:ascii="Century Gothic" w:hAnsi="Century Gothic"/>
        </w:rPr>
        <w:t>o</w:t>
      </w:r>
      <w:r w:rsidR="00C609D6">
        <w:rPr>
          <w:rFonts w:ascii="Century Gothic" w:hAnsi="Century Gothic"/>
        </w:rPr>
        <w:t>s a brindarle constante apoy</w:t>
      </w:r>
      <w:r w:rsidR="007A02B1">
        <w:rPr>
          <w:rFonts w:ascii="Century Gothic" w:hAnsi="Century Gothic"/>
        </w:rPr>
        <w:t xml:space="preserve">o y asistencia), </w:t>
      </w:r>
      <w:r w:rsidR="007A02B1" w:rsidRPr="003F3828">
        <w:rPr>
          <w:rFonts w:ascii="Century Gothic" w:hAnsi="Century Gothic"/>
        </w:rPr>
        <w:t xml:space="preserve">se </w:t>
      </w:r>
      <w:r w:rsidR="007A02B1" w:rsidRPr="003F3828">
        <w:rPr>
          <w:rFonts w:ascii="Century Gothic" w:hAnsi="Century Gothic"/>
        </w:rPr>
        <w:lastRenderedPageBreak/>
        <w:t>estimará la suma de $</w:t>
      </w:r>
      <w:r w:rsidR="007A02B1">
        <w:rPr>
          <w:rFonts w:ascii="Century Gothic" w:hAnsi="Century Gothic"/>
        </w:rPr>
        <w:t>150</w:t>
      </w:r>
      <w:r w:rsidR="007A02B1" w:rsidRPr="003F3828">
        <w:rPr>
          <w:rFonts w:ascii="Century Gothic" w:hAnsi="Century Gothic"/>
        </w:rPr>
        <w:t>.000.000 para</w:t>
      </w:r>
      <w:r w:rsidR="007A02B1">
        <w:rPr>
          <w:rFonts w:ascii="Century Gothic" w:hAnsi="Century Gothic"/>
        </w:rPr>
        <w:t xml:space="preserve"> cada uno de los padres por concepto de daño a la vida en relación, </w:t>
      </w:r>
      <w:r w:rsidR="007A02B1" w:rsidRPr="003F3828">
        <w:rPr>
          <w:rFonts w:ascii="Century Gothic" w:hAnsi="Century Gothic"/>
        </w:rPr>
        <w:t>sumando ello un total de $</w:t>
      </w:r>
      <w:r w:rsidR="007A02B1">
        <w:rPr>
          <w:rFonts w:ascii="Century Gothic" w:hAnsi="Century Gothic"/>
        </w:rPr>
        <w:t>300</w:t>
      </w:r>
      <w:r w:rsidR="007A02B1" w:rsidRPr="003F3828">
        <w:rPr>
          <w:rFonts w:ascii="Century Gothic" w:hAnsi="Century Gothic"/>
        </w:rPr>
        <w:t>.000.</w:t>
      </w:r>
      <w:r w:rsidR="007A02B1">
        <w:rPr>
          <w:rFonts w:ascii="Century Gothic" w:hAnsi="Century Gothic"/>
        </w:rPr>
        <w:t>000. Lo anterior de acuerdo con</w:t>
      </w:r>
      <w:r w:rsidR="007A02B1" w:rsidRPr="007A02B1">
        <w:rPr>
          <w:rFonts w:ascii="Century Gothic" w:hAnsi="Century Gothic"/>
        </w:rPr>
        <w:t xml:space="preserve"> </w:t>
      </w:r>
      <w:r w:rsidR="007A02B1" w:rsidRPr="003F3828">
        <w:rPr>
          <w:rFonts w:ascii="Century Gothic" w:hAnsi="Century Gothic"/>
        </w:rPr>
        <w:t>los lineamientos jurisprudenciales fijados por la Sala Civil de la Corte Suprema de Justicia</w:t>
      </w:r>
      <w:r w:rsidR="007A02B1">
        <w:rPr>
          <w:rFonts w:ascii="Century Gothic" w:hAnsi="Century Gothic"/>
        </w:rPr>
        <w:t xml:space="preserve"> en </w:t>
      </w:r>
      <w:r w:rsidR="007A02B1" w:rsidRPr="004E0A70">
        <w:rPr>
          <w:rFonts w:ascii="Century Gothic" w:hAnsi="Century Gothic"/>
        </w:rPr>
        <w:t>Sentencia SC-</w:t>
      </w:r>
      <w:r w:rsidR="007A02B1">
        <w:rPr>
          <w:rFonts w:ascii="Century Gothic" w:hAnsi="Century Gothic"/>
        </w:rPr>
        <w:t>3728</w:t>
      </w:r>
      <w:r w:rsidR="007A02B1" w:rsidRPr="004E0A70">
        <w:rPr>
          <w:rFonts w:ascii="Century Gothic" w:hAnsi="Century Gothic"/>
        </w:rPr>
        <w:t xml:space="preserve"> del </w:t>
      </w:r>
      <w:r w:rsidR="007A02B1">
        <w:rPr>
          <w:rFonts w:ascii="Century Gothic" w:hAnsi="Century Gothic"/>
        </w:rPr>
        <w:t>26 de agosto de 2021</w:t>
      </w:r>
      <w:r w:rsidR="007E6B24">
        <w:rPr>
          <w:rFonts w:ascii="Century Gothic" w:hAnsi="Century Gothic"/>
        </w:rPr>
        <w:t>.</w:t>
      </w:r>
    </w:p>
    <w:p w14:paraId="13A026AA" w14:textId="77777777" w:rsidR="00B3609D" w:rsidRPr="003F3828" w:rsidRDefault="00B3609D" w:rsidP="00B3609D">
      <w:pPr>
        <w:pStyle w:val="Prrafodelista"/>
        <w:rPr>
          <w:rFonts w:ascii="Century Gothic" w:hAnsi="Century Gothic"/>
          <w:b/>
          <w:bCs/>
        </w:rPr>
      </w:pPr>
    </w:p>
    <w:p w14:paraId="7B6E7AC4" w14:textId="039EA758" w:rsidR="004A2149" w:rsidRPr="003F3828" w:rsidRDefault="00777CB6"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7A02B1">
        <w:rPr>
          <w:rFonts w:ascii="Century Gothic" w:hAnsi="Century Gothic"/>
        </w:rPr>
        <w:t>480.000.000</w:t>
      </w:r>
      <w:r w:rsidRPr="003F3828">
        <w:rPr>
          <w:rFonts w:ascii="Century Gothic" w:hAnsi="Century Gothic"/>
        </w:rPr>
        <w:t>, en caso de existir conciliación el deducible en la Póliza corresponde al 15% del valor de la pérdida (mínimo $50.000.000), por lo que la liquidación objetivada de los perjuicios equivale a $</w:t>
      </w:r>
      <w:r w:rsidR="00C0132B">
        <w:rPr>
          <w:rFonts w:ascii="Century Gothic" w:hAnsi="Century Gothic"/>
        </w:rPr>
        <w:t>408.000.000</w:t>
      </w:r>
      <w:r w:rsidR="00B3609D" w:rsidRPr="003F3828">
        <w:rPr>
          <w:rFonts w:ascii="Century Gothic" w:hAnsi="Century Gothic"/>
        </w:rPr>
        <w:t>, dado que el valor del deducible</w:t>
      </w:r>
      <w:r w:rsidR="00C0132B">
        <w:rPr>
          <w:rFonts w:ascii="Century Gothic" w:hAnsi="Century Gothic"/>
        </w:rPr>
        <w:t xml:space="preserve"> seria de $72.000.000</w:t>
      </w:r>
      <w:r w:rsidRPr="003F3828">
        <w:rPr>
          <w:rFonts w:ascii="Century Gothic" w:hAnsi="Century Gothic"/>
        </w:rPr>
        <w:t>. En caso de no haber conciliación el pago de perjuicios contempla un deducible del 10% del valor de la pérdida (mínimo $150.000.000), por lo que la liquidación objetivada de los perjuicios equivale a $</w:t>
      </w:r>
      <w:r w:rsidR="00C0132B">
        <w:rPr>
          <w:rFonts w:ascii="Century Gothic" w:hAnsi="Century Gothic"/>
        </w:rPr>
        <w:t>330.000.000</w:t>
      </w:r>
      <w:r w:rsidRPr="003F3828">
        <w:rPr>
          <w:rFonts w:ascii="Century Gothic" w:hAnsi="Century Gothic"/>
        </w:rPr>
        <w:t xml:space="preserve">, dado que </w:t>
      </w:r>
      <w:r w:rsidR="00C0132B">
        <w:rPr>
          <w:rFonts w:ascii="Century Gothic" w:hAnsi="Century Gothic"/>
        </w:rPr>
        <w:t>a</w:t>
      </w:r>
      <w:r w:rsidRPr="003F3828">
        <w:rPr>
          <w:rFonts w:ascii="Century Gothic" w:hAnsi="Century Gothic"/>
        </w:rPr>
        <w:t xml:space="preserve">l valor a indemnizar </w:t>
      </w:r>
      <w:r w:rsidR="00C0132B">
        <w:rPr>
          <w:rFonts w:ascii="Century Gothic" w:hAnsi="Century Gothic"/>
        </w:rPr>
        <w:t xml:space="preserve">se le restaría </w:t>
      </w:r>
      <w:r w:rsidRPr="003F3828">
        <w:rPr>
          <w:rFonts w:ascii="Century Gothic" w:hAnsi="Century Gothic"/>
        </w:rPr>
        <w:t>el deducible</w:t>
      </w:r>
      <w:r w:rsidR="00C0132B">
        <w:rPr>
          <w:rFonts w:ascii="Century Gothic" w:hAnsi="Century Gothic"/>
        </w:rPr>
        <w:t xml:space="preserve"> de $150.000.000</w:t>
      </w:r>
      <w:r w:rsidRPr="003F3828">
        <w:rPr>
          <w:rFonts w:ascii="Century Gothic" w:hAnsi="Century Gothic"/>
        </w:rPr>
        <w:t>.</w:t>
      </w:r>
    </w:p>
    <w:bookmarkEnd w:id="0"/>
    <w:p w14:paraId="5066E994" w14:textId="77777777" w:rsidR="00FD07C5" w:rsidRPr="003F3828" w:rsidRDefault="00906282" w:rsidP="00FD07C5">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BF7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44E552BC" w:rsidR="00BF7F49" w:rsidRPr="003F3828" w:rsidRDefault="00BF7F49" w:rsidP="00BF7F49">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w:t>
      </w:r>
      <w:r w:rsidR="00AF554F">
        <w:rPr>
          <w:rFonts w:ascii="Century Gothic" w:hAnsi="Century Gothic"/>
        </w:rPr>
        <w:t>ES</w:t>
      </w:r>
      <w:r w:rsidRPr="003F3828">
        <w:rPr>
          <w:rFonts w:ascii="Century Gothic" w:hAnsi="Century Gothic"/>
        </w:rPr>
        <w:t xml:space="preserve"> FORMUL</w:t>
      </w:r>
      <w:r w:rsidR="00AF554F">
        <w:rPr>
          <w:rFonts w:ascii="Century Gothic" w:hAnsi="Century Gothic"/>
        </w:rPr>
        <w:t>ARON</w:t>
      </w:r>
      <w:r w:rsidRPr="003F3828">
        <w:rPr>
          <w:rFonts w:ascii="Century Gothic" w:hAnsi="Century Gothic"/>
        </w:rPr>
        <w:t xml:space="preserve"> </w:t>
      </w:r>
      <w:r w:rsidR="00AF554F">
        <w:rPr>
          <w:rFonts w:ascii="Century Gothic" w:hAnsi="Century Gothic"/>
        </w:rPr>
        <w:t>LOS</w:t>
      </w:r>
      <w:r w:rsidRPr="003F3828">
        <w:rPr>
          <w:rFonts w:ascii="Century Gothic" w:hAnsi="Century Gothic"/>
        </w:rPr>
        <w:t xml:space="preserve"> LLAMAMIENTO</w:t>
      </w:r>
      <w:r w:rsidR="00AF554F">
        <w:rPr>
          <w:rFonts w:ascii="Century Gothic" w:hAnsi="Century Gothic"/>
        </w:rPr>
        <w:t>S</w:t>
      </w:r>
      <w:r w:rsidRPr="003F3828">
        <w:rPr>
          <w:rFonts w:ascii="Century Gothic" w:hAnsi="Century Gothic"/>
        </w:rPr>
        <w:t xml:space="preserve"> EN GARANTÍA A MI REPRESENTADA.</w:t>
      </w:r>
    </w:p>
    <w:p w14:paraId="4DBD0FF1" w14:textId="723F6765" w:rsidR="00BF7F49" w:rsidRPr="003F3828" w:rsidRDefault="006723EA" w:rsidP="00BF7F49">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INEXISTENCIA DE RESPONSABILIDAD DE </w:t>
      </w:r>
      <w:r w:rsidR="00AF554F">
        <w:rPr>
          <w:rFonts w:ascii="Century Gothic" w:hAnsi="Century Gothic"/>
        </w:rPr>
        <w:t>COLSA</w:t>
      </w:r>
      <w:r w:rsidRPr="003F3828">
        <w:rPr>
          <w:rFonts w:ascii="Century Gothic" w:hAnsi="Century Gothic"/>
        </w:rPr>
        <w:t xml:space="preserve">NITAS S.A., COMO CONSECUENCIA DEL CUMPLIMIENTO DE LAS OBLIGACIONES LEGALES QUE LE CORRESPONDEN COMO </w:t>
      </w:r>
      <w:r w:rsidR="00AF554F">
        <w:rPr>
          <w:rFonts w:ascii="Century Gothic" w:hAnsi="Century Gothic"/>
        </w:rPr>
        <w:t>COMPAÑÍA DE MEDICINA PREPAGADA</w:t>
      </w:r>
      <w:r w:rsidR="00BF7F49" w:rsidRPr="003F3828">
        <w:rPr>
          <w:rFonts w:ascii="Century Gothic" w:hAnsi="Century Gothic"/>
        </w:rPr>
        <w:t>.</w:t>
      </w:r>
    </w:p>
    <w:p w14:paraId="2E6C28C8" w14:textId="0622C2D3" w:rsidR="00BF7F49"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t>INEXISTENCIA DE FALLA MÉDICA Y DE RESPONSABILIDAD COMO CONSECUENCIA DE LA PRESTACIÓN E INTERVENSIÓN ADECUADA, DILIGENTE, CUIDADOSA Y CARENTE DE CULPA REALIZADA POR LA CLINICA COLSANITAS S.A.</w:t>
      </w:r>
    </w:p>
    <w:p w14:paraId="6FD04364" w14:textId="38F97A53" w:rsidR="006723EA"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INEXISTENTE RELACIÓN DE CAUSALIDAD ENTRE EL DAÑO O PERJUICIO ALEGADO POR LA PARTE ACTORA Y LA ACTUACIÓN DE LA CLÍNICA COLSANITAS S.A. Y </w:t>
      </w:r>
      <w:r w:rsidR="00832FC9">
        <w:rPr>
          <w:rFonts w:ascii="Century Gothic" w:hAnsi="Century Gothic"/>
        </w:rPr>
        <w:t>COLSANITAS</w:t>
      </w:r>
      <w:r w:rsidRPr="003F3828">
        <w:rPr>
          <w:rFonts w:ascii="Century Gothic" w:hAnsi="Century Gothic"/>
        </w:rPr>
        <w:t xml:space="preserve"> S.A.</w:t>
      </w:r>
    </w:p>
    <w:p w14:paraId="74239DEF" w14:textId="77777777" w:rsidR="006723EA"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INCUMPLIMIENTO DE LAS CARGAS QUE TRATA EL ARTICULO 167 DEL CÓDIGO GENERAL DEL PROCESO.</w:t>
      </w:r>
    </w:p>
    <w:p w14:paraId="59E8C3DF" w14:textId="77777777" w:rsidR="006723EA"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t>IMPROCEDENCIA DEL RECONOCIMIENTO DEL DAÑO EMERGENTE.</w:t>
      </w:r>
    </w:p>
    <w:p w14:paraId="704A2663" w14:textId="26BAB3A1" w:rsidR="006723EA"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t>INEXISTENCIA DE PRUEBA</w:t>
      </w:r>
      <w:r w:rsidR="00832FC9">
        <w:rPr>
          <w:rFonts w:ascii="Century Gothic" w:hAnsi="Century Gothic"/>
        </w:rPr>
        <w:t xml:space="preserve"> E IMPROCEDENTE</w:t>
      </w:r>
      <w:r w:rsidRPr="003F3828">
        <w:rPr>
          <w:rFonts w:ascii="Century Gothic" w:hAnsi="Century Gothic"/>
        </w:rPr>
        <w:t xml:space="preserve"> DEL </w:t>
      </w:r>
      <w:r w:rsidR="00832FC9">
        <w:rPr>
          <w:rFonts w:ascii="Century Gothic" w:hAnsi="Century Gothic"/>
        </w:rPr>
        <w:t xml:space="preserve">RECONOCIMIENTO DEL </w:t>
      </w:r>
      <w:r w:rsidRPr="003F3828">
        <w:rPr>
          <w:rFonts w:ascii="Century Gothic" w:hAnsi="Century Gothic"/>
        </w:rPr>
        <w:t>LUCRO CESANTE.</w:t>
      </w:r>
    </w:p>
    <w:p w14:paraId="06F53525" w14:textId="77777777" w:rsidR="006723EA"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t>IMPROCEDENCIA DEL RECONOCIMIENTO Y TASACIÓN EXORBITANTE DEL DAÑO MORAL.</w:t>
      </w:r>
    </w:p>
    <w:p w14:paraId="2534B4DC" w14:textId="101ED2A7" w:rsidR="006723EA"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t>INEXISTENCIA DE DAÑO A LA VIDA EN RELACIÓN.</w:t>
      </w:r>
    </w:p>
    <w:p w14:paraId="6C30C8D1" w14:textId="77777777" w:rsidR="00BF7F49" w:rsidRPr="003F3828" w:rsidRDefault="00BF7F49" w:rsidP="006723EA">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6723EA">
      <w:pPr>
        <w:pStyle w:val="Prrafodelista"/>
        <w:spacing w:line="360" w:lineRule="auto"/>
        <w:ind w:left="1080"/>
        <w:jc w:val="both"/>
        <w:rPr>
          <w:rFonts w:ascii="Century Gothic" w:hAnsi="Century Gothic"/>
        </w:rPr>
      </w:pPr>
    </w:p>
    <w:p w14:paraId="2EC980BA" w14:textId="0ABD2742" w:rsidR="00906282" w:rsidRPr="003F3828" w:rsidRDefault="00FD07C5" w:rsidP="00BF7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832FC9">
        <w:rPr>
          <w:rFonts w:ascii="Century Gothic" w:hAnsi="Century Gothic"/>
          <w:b/>
          <w:bCs/>
        </w:rPr>
        <w:t xml:space="preserve"> EFECTUADO POR COLSANITAS S.A.</w:t>
      </w:r>
      <w:r w:rsidRPr="003F3828">
        <w:rPr>
          <w:rFonts w:ascii="Century Gothic" w:hAnsi="Century Gothic"/>
          <w:b/>
          <w:bCs/>
        </w:rPr>
        <w:t>:</w:t>
      </w:r>
      <w:r w:rsidR="007F5E92" w:rsidRPr="003F3828">
        <w:rPr>
          <w:rFonts w:ascii="Century Gothic" w:hAnsi="Century Gothic"/>
          <w:b/>
          <w:bCs/>
        </w:rPr>
        <w:t xml:space="preserve"> </w:t>
      </w:r>
    </w:p>
    <w:p w14:paraId="677BEB23" w14:textId="2EB13034" w:rsidR="00023CF4" w:rsidRPr="003F3828" w:rsidRDefault="00023CF4" w:rsidP="00023CF4">
      <w:pPr>
        <w:pStyle w:val="Prrafodelista"/>
        <w:numPr>
          <w:ilvl w:val="1"/>
          <w:numId w:val="5"/>
        </w:numPr>
        <w:spacing w:line="360" w:lineRule="auto"/>
        <w:jc w:val="both"/>
        <w:rPr>
          <w:rFonts w:ascii="Century Gothic" w:hAnsi="Century Gothic"/>
        </w:rPr>
      </w:pPr>
      <w:r w:rsidRPr="003F3828">
        <w:rPr>
          <w:rFonts w:ascii="Century Gothic" w:hAnsi="Century Gothic"/>
        </w:rPr>
        <w:t>NO EXISTE OBLIGACIÓN INDEMNIZATORIA A CARGO DE LA EQUIDAD SEGUROS GENERALES O.C., TODA VEZ QUE NO SE HA REALIZADO EL RIESGO ASEGURADO EN LA PÓLIZA AA</w:t>
      </w:r>
      <w:r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17F87A2E" w14:textId="3253EAD6" w:rsidR="00023CF4" w:rsidRPr="003F3828" w:rsidRDefault="00023CF4" w:rsidP="00023CF4">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00832FC9" w:rsidRPr="003F3828">
        <w:rPr>
          <w:rFonts w:ascii="Century Gothic" w:hAnsi="Century Gothic"/>
        </w:rPr>
        <w:t>AA</w:t>
      </w:r>
      <w:r w:rsidR="00832FC9"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3273EFBC" w14:textId="77777777" w:rsidR="00023CF4" w:rsidRPr="003F3828" w:rsidRDefault="00023CF4" w:rsidP="00023CF4">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Pr="003F3828" w:rsidRDefault="00023CF4" w:rsidP="00023CF4">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026A235D" w14:textId="4BB19A0E" w:rsidR="00832FC9" w:rsidRPr="003F3828" w:rsidRDefault="00832FC9" w:rsidP="00832FC9">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001041E3" w:rsidRPr="003F3828">
        <w:rPr>
          <w:rFonts w:ascii="Century Gothic" w:hAnsi="Century Gothic"/>
        </w:rPr>
        <w:t>AA</w:t>
      </w:r>
      <w:r w:rsidR="001041E3" w:rsidRPr="00BA1B53">
        <w:rPr>
          <w:rFonts w:ascii="Century Gothic" w:hAnsi="Century Gothic"/>
        </w:rPr>
        <w:t>19</w:t>
      </w:r>
      <w:r w:rsidR="001041E3">
        <w:rPr>
          <w:rFonts w:ascii="Century Gothic" w:hAnsi="Century Gothic"/>
        </w:rPr>
        <w:t>5705</w:t>
      </w:r>
      <w:r w:rsidRPr="003F3828">
        <w:rPr>
          <w:rFonts w:ascii="Century Gothic" w:hAnsi="Century Gothic"/>
        </w:rPr>
        <w:t>.</w:t>
      </w:r>
    </w:p>
    <w:p w14:paraId="10E77879" w14:textId="77777777" w:rsidR="00023CF4" w:rsidRPr="003F3828" w:rsidRDefault="00023CF4" w:rsidP="00023CF4">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3CAE1131" w14:textId="77777777" w:rsidR="00023CF4" w:rsidRPr="003F3828" w:rsidRDefault="00023CF4" w:rsidP="00023CF4">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CD65A84" w14:textId="77777777" w:rsidR="00023CF4" w:rsidRDefault="00023CF4" w:rsidP="00023CF4">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4FE783DA" w14:textId="77777777" w:rsidR="00594B8A" w:rsidRPr="00594B8A" w:rsidRDefault="00594B8A" w:rsidP="00594B8A">
      <w:pPr>
        <w:spacing w:line="360" w:lineRule="auto"/>
        <w:ind w:left="360"/>
        <w:jc w:val="both"/>
        <w:rPr>
          <w:rFonts w:ascii="Century Gothic" w:hAnsi="Century Gothic"/>
        </w:rPr>
      </w:pPr>
    </w:p>
    <w:p w14:paraId="0DECF535" w14:textId="058583ED" w:rsidR="00594B8A" w:rsidRPr="003F3828" w:rsidRDefault="00594B8A" w:rsidP="00594B8A">
      <w:pPr>
        <w:pStyle w:val="Prrafodelista"/>
        <w:numPr>
          <w:ilvl w:val="0"/>
          <w:numId w:val="5"/>
        </w:numPr>
        <w:spacing w:line="360" w:lineRule="auto"/>
        <w:jc w:val="both"/>
        <w:rPr>
          <w:rFonts w:ascii="Century Gothic" w:hAnsi="Century Gothic"/>
          <w:b/>
          <w:bCs/>
        </w:rPr>
      </w:pPr>
      <w:r w:rsidRPr="003F3828">
        <w:rPr>
          <w:rFonts w:ascii="Century Gothic" w:hAnsi="Century Gothic"/>
          <w:b/>
          <w:bCs/>
        </w:rPr>
        <w:lastRenderedPageBreak/>
        <w:t>EXCEPCIONES FRENTE AL LLAMAMIENTO EN GARANTÍA</w:t>
      </w:r>
      <w:r>
        <w:rPr>
          <w:rFonts w:ascii="Century Gothic" w:hAnsi="Century Gothic"/>
          <w:b/>
          <w:bCs/>
        </w:rPr>
        <w:t xml:space="preserve"> EFECTUADO POR CLINICA COLSANITAS S.A.</w:t>
      </w:r>
      <w:r w:rsidRPr="003F3828">
        <w:rPr>
          <w:rFonts w:ascii="Century Gothic" w:hAnsi="Century Gothic"/>
          <w:b/>
          <w:bCs/>
        </w:rPr>
        <w:t xml:space="preserve">: </w:t>
      </w:r>
    </w:p>
    <w:p w14:paraId="5694DB6C" w14:textId="27B298C0" w:rsidR="00594B8A" w:rsidRPr="00594B8A" w:rsidRDefault="00594B8A" w:rsidP="00594B8A">
      <w:pPr>
        <w:pStyle w:val="Prrafodelista"/>
        <w:numPr>
          <w:ilvl w:val="1"/>
          <w:numId w:val="5"/>
        </w:numPr>
        <w:spacing w:line="360" w:lineRule="auto"/>
        <w:jc w:val="both"/>
        <w:rPr>
          <w:rFonts w:ascii="Century Gothic" w:hAnsi="Century Gothic"/>
        </w:rPr>
      </w:pPr>
      <w:r w:rsidRPr="00594B8A">
        <w:rPr>
          <w:rFonts w:ascii="Century Gothic" w:hAnsi="Century Gothic" w:cs="Arial"/>
        </w:rPr>
        <w:t>INEXISTENCIA DE COBERTURA DE LA PÓLIZA DE SEGURO RESPONSABILIDAD CIVIL PROFESIONAL CLÍNICAS Y HOSPITALES No. AA196714.</w:t>
      </w:r>
    </w:p>
    <w:p w14:paraId="07721855" w14:textId="4886EE4F" w:rsidR="00594B8A" w:rsidRPr="00594B8A" w:rsidRDefault="00594B8A" w:rsidP="00594B8A">
      <w:pPr>
        <w:pStyle w:val="Prrafodelista"/>
        <w:numPr>
          <w:ilvl w:val="1"/>
          <w:numId w:val="5"/>
        </w:numPr>
        <w:spacing w:line="360" w:lineRule="auto"/>
        <w:jc w:val="both"/>
        <w:rPr>
          <w:rFonts w:ascii="Century Gothic" w:hAnsi="Century Gothic"/>
        </w:rPr>
      </w:pPr>
      <w:r>
        <w:rPr>
          <w:rFonts w:ascii="Century Gothic" w:hAnsi="Century Gothic" w:cs="Arial"/>
        </w:rPr>
        <w:t>PRESCRIPCIÓN DE LA ACCIÓN DERIVADA DEL CONTRATO DE SEGURO.</w:t>
      </w:r>
    </w:p>
    <w:p w14:paraId="5687A79A" w14:textId="514ECE87" w:rsidR="00594B8A" w:rsidRPr="003F3828" w:rsidRDefault="00594B8A" w:rsidP="00594B8A">
      <w:pPr>
        <w:pStyle w:val="Prrafodelista"/>
        <w:numPr>
          <w:ilvl w:val="1"/>
          <w:numId w:val="5"/>
        </w:numPr>
        <w:spacing w:line="360" w:lineRule="auto"/>
        <w:jc w:val="both"/>
        <w:rPr>
          <w:rFonts w:ascii="Century Gothic" w:hAnsi="Century Gothic"/>
        </w:rPr>
      </w:pPr>
      <w:r>
        <w:rPr>
          <w:rFonts w:ascii="Century Gothic" w:hAnsi="Century Gothic"/>
        </w:rPr>
        <w:t xml:space="preserve">EN CUALQUIER CASO, </w:t>
      </w:r>
      <w:r w:rsidRPr="00594B8A">
        <w:rPr>
          <w:rFonts w:ascii="Century Gothic" w:hAnsi="Century Gothic"/>
        </w:rPr>
        <w:t>NO EXISTE OBLIGACIÓN INDEMNIZATORIA A CARGO DE LA EQUIDAD SEGUROS GENERALES</w:t>
      </w:r>
      <w:r w:rsidRPr="003F3828">
        <w:rPr>
          <w:rFonts w:ascii="Century Gothic" w:hAnsi="Century Gothic"/>
        </w:rPr>
        <w:t xml:space="preserve"> O.C., TODA VEZ QUE NO SE HA REALIZADO EL RIESGO ASEGURADO EN LA PÓLIZA </w:t>
      </w:r>
      <w:r w:rsidRPr="00594B8A">
        <w:rPr>
          <w:rFonts w:ascii="Century Gothic" w:hAnsi="Century Gothic" w:cs="Arial"/>
        </w:rPr>
        <w:t>AA196714</w:t>
      </w:r>
      <w:r w:rsidRPr="003F3828">
        <w:rPr>
          <w:rFonts w:ascii="Century Gothic" w:hAnsi="Century Gothic"/>
        </w:rPr>
        <w:t>.</w:t>
      </w:r>
    </w:p>
    <w:p w14:paraId="2D35A560" w14:textId="67A2D405" w:rsidR="00594B8A" w:rsidRPr="003F3828" w:rsidRDefault="00594B8A" w:rsidP="00594B8A">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00A246D1" w:rsidRPr="00594B8A">
        <w:rPr>
          <w:rFonts w:ascii="Century Gothic" w:hAnsi="Century Gothic" w:cs="Arial"/>
        </w:rPr>
        <w:t>AA196714</w:t>
      </w:r>
      <w:r w:rsidRPr="003F3828">
        <w:rPr>
          <w:rFonts w:ascii="Century Gothic" w:hAnsi="Century Gothic"/>
        </w:rPr>
        <w:t>.</w:t>
      </w:r>
    </w:p>
    <w:p w14:paraId="7E1612F6" w14:textId="77777777" w:rsidR="00594B8A" w:rsidRPr="003F3828" w:rsidRDefault="00594B8A" w:rsidP="00594B8A">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FE26553" w14:textId="77777777" w:rsidR="00594B8A" w:rsidRPr="003F3828" w:rsidRDefault="00594B8A" w:rsidP="00594B8A">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2020AE8E" w14:textId="77777777" w:rsidR="00050629" w:rsidRPr="003F3828" w:rsidRDefault="00050629" w:rsidP="00050629">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1B55E1AB" w14:textId="74DD5595" w:rsidR="00594B8A" w:rsidRPr="003F3828" w:rsidRDefault="00594B8A" w:rsidP="00594B8A">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00050629" w:rsidRPr="00594B8A">
        <w:rPr>
          <w:rFonts w:ascii="Century Gothic" w:hAnsi="Century Gothic" w:cs="Arial"/>
        </w:rPr>
        <w:t>AA196714</w:t>
      </w:r>
      <w:r w:rsidR="00050629">
        <w:rPr>
          <w:rFonts w:ascii="Century Gothic" w:hAnsi="Century Gothic" w:cs="Arial"/>
        </w:rPr>
        <w:t>.</w:t>
      </w:r>
    </w:p>
    <w:p w14:paraId="672E5542" w14:textId="77777777" w:rsidR="00594B8A" w:rsidRPr="003F3828" w:rsidRDefault="00594B8A" w:rsidP="00594B8A">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789AE06" w14:textId="77777777" w:rsidR="00594B8A" w:rsidRPr="003F3828" w:rsidRDefault="00594B8A" w:rsidP="00594B8A">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11CCD6C6" w:rsidR="00906282" w:rsidRPr="003F3828" w:rsidRDefault="00906282" w:rsidP="00FD07C5">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DB177F" w:rsidRPr="00DB177F">
            <w:rPr>
              <w:rFonts w:ascii="Century Gothic" w:hAnsi="Century Gothic"/>
              <w:color w:val="000000"/>
              <w:shd w:val="clear" w:color="auto" w:fill="FFFFFF"/>
            </w:rPr>
            <w:t>10235694</w:t>
          </w:r>
        </w:sdtContent>
      </w:sdt>
    </w:p>
    <w:p w14:paraId="04D6BA07" w14:textId="7B3E7BDB"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B177F" w:rsidRPr="00DB177F">
            <w:rPr>
              <w:rStyle w:val="Estilo3"/>
              <w:b w:val="0"/>
              <w:bCs/>
            </w:rPr>
            <w:t>Póliza de Seguro Responsabilidad Civil Profesional Clínicas y Hospitales No. AA195705.</w:t>
          </w:r>
        </w:sdtContent>
      </w:sdt>
    </w:p>
    <w:p w14:paraId="3CAB45E1" w14:textId="063ED5BF"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0-09-14T00:00:00Z">
            <w:dateFormat w:val="dd/MM/yyyy"/>
            <w:lid w:val="es-CO"/>
            <w:storeMappedDataAs w:val="dateTime"/>
            <w:calendar w:val="gregorian"/>
          </w:date>
        </w:sdtPr>
        <w:sdtContent>
          <w:r w:rsidR="00462A2E">
            <w:rPr>
              <w:rFonts w:ascii="Century Gothic" w:hAnsi="Century Gothic"/>
            </w:rPr>
            <w:t>14</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462A2E">
            <w:rPr>
              <w:rFonts w:ascii="Century Gothic" w:hAnsi="Century Gothic"/>
            </w:rPr>
            <w:t>0</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1-09-14T00:00:00Z">
            <w:dateFormat w:val="dd/MM/yyyy"/>
            <w:lid w:val="es-CO"/>
            <w:storeMappedDataAs w:val="dateTime"/>
            <w:calendar w:val="gregorian"/>
          </w:date>
        </w:sdtPr>
        <w:sdtContent>
          <w:r w:rsidR="00462A2E">
            <w:rPr>
              <w:rFonts w:ascii="Century Gothic" w:hAnsi="Century Gothic"/>
            </w:rPr>
            <w:t>14</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2136A2" w:rsidRPr="003F3828">
            <w:rPr>
              <w:rFonts w:ascii="Century Gothic" w:hAnsi="Century Gothic"/>
            </w:rPr>
            <w:t>2</w:t>
          </w:r>
          <w:r w:rsidR="00462A2E">
            <w:rPr>
              <w:rFonts w:ascii="Century Gothic" w:hAnsi="Century Gothic"/>
            </w:rPr>
            <w:t>1</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lastRenderedPageBreak/>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62565068"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3F3828">
            <w:rPr>
              <w:rFonts w:ascii="Century Gothic" w:hAnsi="Century Gothic"/>
            </w:rPr>
            <w:t>$4.</w:t>
          </w:r>
          <w:r w:rsidR="003F3828" w:rsidRPr="003F3828">
            <w:rPr>
              <w:rFonts w:ascii="Century Gothic" w:hAnsi="Century Gothic"/>
            </w:rPr>
            <w:t>5</w:t>
          </w:r>
          <w:r w:rsidR="00023CF4">
            <w:rPr>
              <w:rFonts w:ascii="Century Gothic" w:hAnsi="Century Gothic"/>
            </w:rPr>
            <w:t>0</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37A1338A"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$150.000.000)</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51409377"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62A2E">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21E54D3D"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29437D" w:rsidRPr="003F3828">
            <w:rPr>
              <w:rFonts w:ascii="Century Gothic" w:hAnsi="Century Gothic"/>
              <w:bCs/>
            </w:rPr>
            <w:t>$</w:t>
          </w:r>
          <w:r w:rsidR="00462A2E">
            <w:rPr>
              <w:rFonts w:ascii="Century Gothic" w:hAnsi="Century Gothic"/>
              <w:bCs/>
            </w:rPr>
            <w:t>408.000.000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367AD334"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462A2E">
        <w:rPr>
          <w:rFonts w:ascii="Century Gothic" w:hAnsi="Century Gothic"/>
          <w:bCs/>
        </w:rPr>
        <w:t>PROBABLE</w:t>
      </w:r>
      <w:r w:rsidR="00462A2E" w:rsidRPr="002D381D">
        <w:rPr>
          <w:rFonts w:ascii="Century Gothic" w:hAnsi="Century Gothic"/>
          <w:bCs/>
        </w:rPr>
        <w:t xml:space="preserve">, </w:t>
      </w:r>
      <w:r w:rsidR="00462A2E" w:rsidRPr="00DB1B28">
        <w:rPr>
          <w:rFonts w:ascii="Century Gothic" w:hAnsi="Century Gothic"/>
          <w:bCs/>
        </w:rPr>
        <w:t>toda vez que</w:t>
      </w:r>
      <w:r w:rsidR="00462A2E">
        <w:rPr>
          <w:rFonts w:ascii="Century Gothic" w:hAnsi="Century Gothic"/>
          <w:bCs/>
        </w:rPr>
        <w:t xml:space="preserve"> dependerá del testimonio de los médicos </w:t>
      </w:r>
      <w:r w:rsidR="00462A2E" w:rsidRPr="003F3828">
        <w:rPr>
          <w:rFonts w:ascii="Century Gothic" w:hAnsi="Century Gothic"/>
          <w:bCs/>
        </w:rPr>
        <w:t>acreditar la existencia o no de la responsabilidad</w:t>
      </w:r>
      <w:r w:rsidR="00462A2E">
        <w:t xml:space="preserve">. </w:t>
      </w:r>
    </w:p>
    <w:p w14:paraId="1D84EF69" w14:textId="71B7A852" w:rsidR="00462A2E" w:rsidRDefault="00462A2E" w:rsidP="00462A2E">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y Hospitales No. </w:t>
      </w:r>
      <w:r w:rsidR="00973588">
        <w:rPr>
          <w:rFonts w:ascii="Century Gothic" w:hAnsi="Century Gothic"/>
          <w:bCs/>
        </w:rPr>
        <w:t>AA</w:t>
      </w:r>
      <w:r w:rsidR="003825F3" w:rsidRPr="00DB177F">
        <w:rPr>
          <w:rStyle w:val="Estilo3"/>
          <w:b w:val="0"/>
          <w:bCs/>
        </w:rPr>
        <w:t>195705</w:t>
      </w:r>
      <w:r w:rsidRPr="00023CF4">
        <w:rPr>
          <w:rFonts w:ascii="Century Gothic" w:hAnsi="Century Gothic"/>
          <w:bCs/>
        </w:rPr>
        <w:t xml:space="preserve">, cuyo asegurado </w:t>
      </w:r>
      <w:r w:rsidR="00FA3610">
        <w:rPr>
          <w:rFonts w:ascii="Century Gothic" w:hAnsi="Century Gothic"/>
          <w:bCs/>
        </w:rPr>
        <w:t>es</w:t>
      </w:r>
      <w:r w:rsidRPr="00023CF4">
        <w:rPr>
          <w:rFonts w:ascii="Century Gothic" w:hAnsi="Century Gothic"/>
          <w:bCs/>
        </w:rPr>
        <w:t xml:space="preserve"> </w:t>
      </w:r>
      <w:r w:rsidR="003825F3" w:rsidRPr="003825F3">
        <w:rPr>
          <w:rFonts w:ascii="Century Gothic" w:hAnsi="Century Gothic"/>
          <w:bCs/>
        </w:rPr>
        <w:t>COMPAÑÍA DE MEDICINA PREPAGADA COLSANITAS S.A</w:t>
      </w:r>
      <w:r w:rsidR="00FA3610">
        <w:rPr>
          <w:rFonts w:ascii="Century Gothic" w:hAnsi="Century Gothic"/>
          <w:bCs/>
        </w:rPr>
        <w:t xml:space="preserve">., </w:t>
      </w:r>
      <w:r w:rsidRPr="00023CF4">
        <w:rPr>
          <w:rFonts w:ascii="Century Gothic" w:hAnsi="Century Gothic"/>
          <w:bCs/>
        </w:rPr>
        <w:t xml:space="preserve">presta cobertura temporal y material, de conformidad con los hechos y pretensiones, expuestos en el líbelo de la demanda. Frente a la cobertura temporal, debe señalarse que se trata de una póliza contratada bajo la modalidad </w:t>
      </w:r>
      <w:proofErr w:type="spellStart"/>
      <w:r w:rsidRPr="00023CF4">
        <w:rPr>
          <w:rFonts w:ascii="Century Gothic" w:hAnsi="Century Gothic"/>
          <w:bCs/>
        </w:rPr>
        <w:t>Claims</w:t>
      </w:r>
      <w:proofErr w:type="spellEnd"/>
      <w:r w:rsidRPr="00023CF4">
        <w:rPr>
          <w:rFonts w:ascii="Century Gothic" w:hAnsi="Century Gothic"/>
          <w:bCs/>
        </w:rPr>
        <w:t xml:space="preserve"> </w:t>
      </w:r>
      <w:proofErr w:type="spellStart"/>
      <w:r w:rsidRPr="00023CF4">
        <w:rPr>
          <w:rFonts w:ascii="Century Gothic" w:hAnsi="Century Gothic"/>
          <w:bCs/>
        </w:rPr>
        <w:t>Made</w:t>
      </w:r>
      <w:proofErr w:type="spellEnd"/>
      <w:r w:rsidRPr="00023CF4">
        <w:rPr>
          <w:rFonts w:ascii="Century Gothic" w:hAnsi="Century Gothic"/>
          <w:bCs/>
        </w:rPr>
        <w:t xml:space="preserve">, con fecha de retroactividad del </w:t>
      </w:r>
      <w:r w:rsidR="003825F3">
        <w:rPr>
          <w:rFonts w:ascii="Century Gothic" w:hAnsi="Century Gothic"/>
          <w:bCs/>
        </w:rPr>
        <w:t>01 de julio</w:t>
      </w:r>
      <w:r w:rsidRPr="00023CF4">
        <w:rPr>
          <w:rFonts w:ascii="Century Gothic" w:hAnsi="Century Gothic"/>
          <w:bCs/>
        </w:rPr>
        <w:t xml:space="preserve"> de 2006. Así las cosas, el hecho, esto es, </w:t>
      </w:r>
      <w:r w:rsidR="003825F3" w:rsidRPr="00196AB4">
        <w:rPr>
          <w:rFonts w:ascii="Century Gothic" w:hAnsi="Century Gothic"/>
        </w:rPr>
        <w:t xml:space="preserve">el daño neurológico permanente causado a </w:t>
      </w:r>
      <w:r w:rsidR="003825F3">
        <w:rPr>
          <w:rFonts w:ascii="Century Gothic" w:hAnsi="Century Gothic"/>
        </w:rPr>
        <w:t xml:space="preserve">la menor </w:t>
      </w:r>
      <w:r w:rsidR="003825F3" w:rsidRPr="003825F3">
        <w:rPr>
          <w:rFonts w:ascii="Century Gothic" w:hAnsi="Century Gothic"/>
        </w:rPr>
        <w:t>SARA GONZALEZ LUNA</w:t>
      </w:r>
      <w:r w:rsidR="003825F3" w:rsidRPr="00196AB4">
        <w:rPr>
          <w:rFonts w:ascii="Century Gothic" w:hAnsi="Century Gothic"/>
        </w:rPr>
        <w:t xml:space="preserve"> en el manejo obstétrico</w:t>
      </w:r>
      <w:r w:rsidRPr="00023CF4">
        <w:rPr>
          <w:rFonts w:ascii="Century Gothic" w:hAnsi="Century Gothic"/>
          <w:bCs/>
        </w:rPr>
        <w:t xml:space="preserve">, ocurrió el </w:t>
      </w:r>
      <w:r w:rsidR="003825F3">
        <w:rPr>
          <w:rFonts w:ascii="Century Gothic" w:hAnsi="Century Gothic"/>
          <w:bCs/>
        </w:rPr>
        <w:t>27</w:t>
      </w:r>
      <w:r w:rsidRPr="00023CF4">
        <w:rPr>
          <w:rFonts w:ascii="Century Gothic" w:hAnsi="Century Gothic"/>
          <w:bCs/>
        </w:rPr>
        <w:t xml:space="preserve"> de </w:t>
      </w:r>
      <w:r w:rsidR="003825F3">
        <w:rPr>
          <w:rFonts w:ascii="Century Gothic" w:hAnsi="Century Gothic"/>
          <w:bCs/>
        </w:rPr>
        <w:t>junio</w:t>
      </w:r>
      <w:r>
        <w:rPr>
          <w:rFonts w:ascii="Century Gothic" w:hAnsi="Century Gothic"/>
          <w:bCs/>
        </w:rPr>
        <w:t xml:space="preserve"> de 201</w:t>
      </w:r>
      <w:r w:rsidR="003825F3">
        <w:rPr>
          <w:rFonts w:ascii="Century Gothic" w:hAnsi="Century Gothic"/>
          <w:bCs/>
        </w:rPr>
        <w:t>9</w:t>
      </w:r>
      <w:r w:rsidRPr="00023CF4">
        <w:rPr>
          <w:rFonts w:ascii="Century Gothic" w:hAnsi="Century Gothic"/>
          <w:bCs/>
        </w:rPr>
        <w:t xml:space="preserve">, es decir, durante el periodo de retroactividad comprendido en la póliza. Adicionalmente, la reclamación se entiende presentada con la </w:t>
      </w:r>
      <w:r w:rsidR="009A2195">
        <w:rPr>
          <w:rFonts w:ascii="Century Gothic" w:hAnsi="Century Gothic"/>
          <w:bCs/>
        </w:rPr>
        <w:t xml:space="preserve">citación a </w:t>
      </w:r>
      <w:r w:rsidRPr="00023CF4">
        <w:rPr>
          <w:rFonts w:ascii="Century Gothic" w:hAnsi="Century Gothic"/>
          <w:bCs/>
        </w:rPr>
        <w:t xml:space="preserve">audiencia de conciliación que </w:t>
      </w:r>
      <w:r w:rsidR="009A2195">
        <w:rPr>
          <w:rFonts w:ascii="Century Gothic" w:hAnsi="Century Gothic"/>
          <w:bCs/>
        </w:rPr>
        <w:t>recibió el asegurado</w:t>
      </w:r>
      <w:r w:rsidRPr="00023CF4">
        <w:rPr>
          <w:rFonts w:ascii="Century Gothic" w:hAnsi="Century Gothic"/>
          <w:bCs/>
        </w:rPr>
        <w:t xml:space="preserve"> el día </w:t>
      </w:r>
      <w:r w:rsidR="00505A7C">
        <w:rPr>
          <w:rFonts w:ascii="Century Gothic" w:hAnsi="Century Gothic"/>
          <w:bCs/>
        </w:rPr>
        <w:t>0</w:t>
      </w:r>
      <w:r w:rsidR="009A2195">
        <w:rPr>
          <w:rFonts w:ascii="Century Gothic" w:hAnsi="Century Gothic"/>
          <w:bCs/>
        </w:rPr>
        <w:t>2</w:t>
      </w:r>
      <w:r>
        <w:rPr>
          <w:rFonts w:ascii="Century Gothic" w:hAnsi="Century Gothic"/>
          <w:bCs/>
        </w:rPr>
        <w:t xml:space="preserve"> de </w:t>
      </w:r>
      <w:r w:rsidR="00505A7C">
        <w:rPr>
          <w:rFonts w:ascii="Century Gothic" w:hAnsi="Century Gothic"/>
          <w:bCs/>
        </w:rPr>
        <w:t>septiembre de 2021</w:t>
      </w:r>
      <w:r w:rsidRPr="00023CF4">
        <w:rPr>
          <w:rFonts w:ascii="Century Gothic" w:hAnsi="Century Gothic"/>
          <w:bCs/>
        </w:rPr>
        <w:t xml:space="preserve">, lo cual se encuentra dentro de las prórrogas y renovaciones de la póliza, específicamente la vigencia comprendida entre el </w:t>
      </w:r>
      <w:r w:rsidR="00505A7C">
        <w:rPr>
          <w:rFonts w:ascii="Century Gothic" w:hAnsi="Century Gothic"/>
          <w:bCs/>
        </w:rPr>
        <w:t>14 de septiembre de 2020</w:t>
      </w:r>
      <w:r w:rsidRPr="00023CF4">
        <w:rPr>
          <w:rFonts w:ascii="Century Gothic" w:hAnsi="Century Gothic"/>
          <w:bCs/>
        </w:rPr>
        <w:t xml:space="preserve"> y el </w:t>
      </w:r>
      <w:r w:rsidR="00505A7C">
        <w:rPr>
          <w:rFonts w:ascii="Century Gothic" w:hAnsi="Century Gothic"/>
          <w:bCs/>
        </w:rPr>
        <w:t>14 de septiembre de 2021</w:t>
      </w:r>
      <w:r w:rsidRPr="00023CF4">
        <w:rPr>
          <w:rFonts w:ascii="Century Gothic" w:hAnsi="Century Gothic"/>
          <w:bCs/>
        </w:rPr>
        <w:t xml:space="preserve">. Aunado a ello, </w:t>
      </w:r>
      <w:r w:rsidRPr="00023CF4">
        <w:rPr>
          <w:rFonts w:ascii="Century Gothic" w:hAnsi="Century Gothic"/>
          <w:bCs/>
        </w:rPr>
        <w:lastRenderedPageBreak/>
        <w:t>presta cobertura material en tanto ampara la responsabilidad civil profesional médica, pretensión que se le endilga al asegurado.</w:t>
      </w:r>
    </w:p>
    <w:p w14:paraId="0FE1416D" w14:textId="35B1859F" w:rsidR="00462A2E" w:rsidRDefault="00462A2E" w:rsidP="00462A2E">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 xml:space="preserve">frente a la responsabilidad del asegurado, debe decirse que existen elementos de prueba que deberán ser valorados por el juez a fin de determinar si hubo o no responsabilidad administrativa de la </w:t>
      </w:r>
      <w:r w:rsidR="004F61A2" w:rsidRPr="003825F3">
        <w:rPr>
          <w:rFonts w:ascii="Century Gothic" w:hAnsi="Century Gothic"/>
          <w:bCs/>
        </w:rPr>
        <w:t>COMPAÑÍA DE MEDICINA PREPAGADA COLSANITAS S.A.</w:t>
      </w:r>
      <w:r w:rsidR="005963F8">
        <w:rPr>
          <w:rFonts w:ascii="Century Gothic" w:hAnsi="Century Gothic"/>
          <w:bCs/>
        </w:rPr>
        <w:t xml:space="preserve"> y responsabilidad medica de</w:t>
      </w:r>
      <w:r w:rsidR="004F61A2">
        <w:rPr>
          <w:rFonts w:ascii="Century Gothic" w:hAnsi="Century Gothic"/>
          <w:bCs/>
        </w:rPr>
        <w:t xml:space="preserve"> </w:t>
      </w:r>
      <w:r w:rsidR="005963F8">
        <w:rPr>
          <w:rFonts w:ascii="Century Gothic" w:hAnsi="Century Gothic"/>
          <w:bCs/>
        </w:rPr>
        <w:t xml:space="preserve">CLINICA COLSANITAS S.A.  </w:t>
      </w:r>
      <w:r w:rsidRPr="00AA0275">
        <w:rPr>
          <w:rFonts w:ascii="Century Gothic" w:hAnsi="Century Gothic"/>
          <w:bCs/>
        </w:rPr>
        <w:t xml:space="preserve">en la </w:t>
      </w:r>
      <w:r w:rsidR="004F61A2">
        <w:rPr>
          <w:rFonts w:ascii="Century Gothic" w:hAnsi="Century Gothic"/>
          <w:bCs/>
        </w:rPr>
        <w:t>alteración neurológica</w:t>
      </w:r>
      <w:r w:rsidRPr="00AA0275">
        <w:rPr>
          <w:rFonts w:ascii="Century Gothic" w:hAnsi="Century Gothic"/>
          <w:bCs/>
        </w:rPr>
        <w:t xml:space="preserve"> de la </w:t>
      </w:r>
      <w:r>
        <w:rPr>
          <w:rFonts w:ascii="Century Gothic" w:hAnsi="Century Gothic"/>
          <w:bCs/>
        </w:rPr>
        <w:t xml:space="preserve">menor </w:t>
      </w:r>
      <w:r w:rsidR="004F61A2" w:rsidRPr="003825F3">
        <w:rPr>
          <w:rFonts w:ascii="Century Gothic" w:hAnsi="Century Gothic"/>
        </w:rPr>
        <w:t>SARA GONZALEZ LUNA</w:t>
      </w:r>
      <w:r w:rsidRPr="00AA0275">
        <w:rPr>
          <w:rFonts w:ascii="Century Gothic" w:hAnsi="Century Gothic"/>
          <w:bCs/>
        </w:rPr>
        <w:t xml:space="preserve">. Por una parte, debe tenerse en cuenta que, </w:t>
      </w:r>
      <w:r w:rsidR="002D5BF3">
        <w:rPr>
          <w:rFonts w:ascii="Century Gothic" w:hAnsi="Century Gothic"/>
          <w:bCs/>
        </w:rPr>
        <w:t>existe</w:t>
      </w:r>
      <w:r>
        <w:rPr>
          <w:rFonts w:ascii="Century Gothic" w:hAnsi="Century Gothic"/>
          <w:bCs/>
        </w:rPr>
        <w:t xml:space="preserve"> una relación causa – efecto entre </w:t>
      </w:r>
      <w:r w:rsidR="004F61A2" w:rsidRPr="004F61A2">
        <w:rPr>
          <w:rFonts w:ascii="Century Gothic" w:hAnsi="Century Gothic"/>
          <w:bCs/>
        </w:rPr>
        <w:t>la lesión neurológica</w:t>
      </w:r>
      <w:r w:rsidR="004F61A2">
        <w:rPr>
          <w:rFonts w:ascii="Century Gothic" w:hAnsi="Century Gothic"/>
          <w:bCs/>
        </w:rPr>
        <w:t xml:space="preserve"> y la atención tardía de la labor de parto</w:t>
      </w:r>
      <w:r>
        <w:rPr>
          <w:rFonts w:ascii="Century Gothic" w:hAnsi="Century Gothic"/>
          <w:bCs/>
        </w:rPr>
        <w:t xml:space="preserve">, </w:t>
      </w:r>
      <w:r w:rsidR="002D5BF3">
        <w:rPr>
          <w:rFonts w:ascii="Century Gothic" w:hAnsi="Century Gothic"/>
          <w:bCs/>
        </w:rPr>
        <w:t>pues es</w:t>
      </w:r>
      <w:r w:rsidR="004F61A2">
        <w:rPr>
          <w:rFonts w:ascii="Century Gothic" w:hAnsi="Century Gothic"/>
          <w:bCs/>
        </w:rPr>
        <w:t xml:space="preserve"> posible determinar </w:t>
      </w:r>
      <w:r w:rsidR="00470FEF">
        <w:rPr>
          <w:rFonts w:ascii="Century Gothic" w:hAnsi="Century Gothic"/>
          <w:bCs/>
        </w:rPr>
        <w:t>con base en la Historia Clínica</w:t>
      </w:r>
      <w:r w:rsidR="004F61A2">
        <w:rPr>
          <w:rFonts w:ascii="Century Gothic" w:hAnsi="Century Gothic"/>
          <w:bCs/>
        </w:rPr>
        <w:t xml:space="preserve"> </w:t>
      </w:r>
      <w:r w:rsidR="00470FEF">
        <w:rPr>
          <w:rFonts w:ascii="Century Gothic" w:hAnsi="Century Gothic"/>
          <w:bCs/>
        </w:rPr>
        <w:t>que</w:t>
      </w:r>
      <w:r w:rsidR="004F61A2">
        <w:rPr>
          <w:rFonts w:ascii="Century Gothic" w:hAnsi="Century Gothic"/>
          <w:bCs/>
        </w:rPr>
        <w:t xml:space="preserve"> tal circunstancia atiende </w:t>
      </w:r>
      <w:r w:rsidR="00470FEF">
        <w:rPr>
          <w:rFonts w:ascii="Century Gothic" w:hAnsi="Century Gothic"/>
          <w:bCs/>
        </w:rPr>
        <w:t>a</w:t>
      </w:r>
      <w:r w:rsidR="004F61A2">
        <w:rPr>
          <w:rFonts w:ascii="Century Gothic" w:hAnsi="Century Gothic"/>
          <w:bCs/>
        </w:rPr>
        <w:t xml:space="preserve"> una intervención negligente y tórpida desplegada por el personal médico</w:t>
      </w:r>
      <w:bookmarkStart w:id="2" w:name="_Hlk142585491"/>
      <w:r w:rsidR="004F61A2">
        <w:rPr>
          <w:rFonts w:ascii="Century Gothic" w:hAnsi="Century Gothic"/>
          <w:bCs/>
        </w:rPr>
        <w:t xml:space="preserve"> de</w:t>
      </w:r>
      <w:r>
        <w:rPr>
          <w:rFonts w:ascii="Century Gothic" w:hAnsi="Century Gothic"/>
          <w:bCs/>
        </w:rPr>
        <w:t xml:space="preserve"> </w:t>
      </w:r>
      <w:r w:rsidR="004F61A2">
        <w:rPr>
          <w:rFonts w:ascii="Century Gothic" w:hAnsi="Century Gothic"/>
          <w:bCs/>
        </w:rPr>
        <w:t>CLINICA COLSANITAS S.A</w:t>
      </w:r>
      <w:r>
        <w:rPr>
          <w:rFonts w:ascii="Century Gothic" w:hAnsi="Century Gothic"/>
          <w:bCs/>
        </w:rPr>
        <w:t xml:space="preserve">. </w:t>
      </w:r>
      <w:r w:rsidR="004F61A2">
        <w:rPr>
          <w:rFonts w:ascii="Century Gothic" w:hAnsi="Century Gothic"/>
          <w:bCs/>
        </w:rPr>
        <w:t>Así las cosas,</w:t>
      </w:r>
      <w:r w:rsidR="004F61A2" w:rsidRPr="003F3828">
        <w:rPr>
          <w:rFonts w:ascii="Century Gothic" w:hAnsi="Century Gothic"/>
          <w:bCs/>
        </w:rPr>
        <w:t xml:space="preserve"> debe decirse que,</w:t>
      </w:r>
      <w:r w:rsidR="00E55E61">
        <w:rPr>
          <w:rFonts w:ascii="Century Gothic" w:hAnsi="Century Gothic"/>
          <w:bCs/>
        </w:rPr>
        <w:t xml:space="preserve"> </w:t>
      </w:r>
      <w:r w:rsidR="00585E62">
        <w:rPr>
          <w:rFonts w:ascii="Century Gothic" w:hAnsi="Century Gothic"/>
          <w:bCs/>
        </w:rPr>
        <w:t xml:space="preserve">según los criterios de la Corte </w:t>
      </w:r>
      <w:r w:rsidR="00642069">
        <w:rPr>
          <w:rFonts w:ascii="Century Gothic" w:hAnsi="Century Gothic"/>
          <w:bCs/>
        </w:rPr>
        <w:t xml:space="preserve">por las actuaciones efectuadas por parte de la </w:t>
      </w:r>
      <w:r w:rsidR="00585E62">
        <w:rPr>
          <w:rFonts w:ascii="Century Gothic" w:hAnsi="Century Gothic"/>
          <w:bCs/>
        </w:rPr>
        <w:t>clínica</w:t>
      </w:r>
      <w:r w:rsidR="00642069">
        <w:rPr>
          <w:rFonts w:ascii="Century Gothic" w:hAnsi="Century Gothic"/>
          <w:bCs/>
        </w:rPr>
        <w:t xml:space="preserve">, se constituye una solidaridad respecto </w:t>
      </w:r>
      <w:r w:rsidR="00585E62">
        <w:rPr>
          <w:rFonts w:ascii="Century Gothic" w:hAnsi="Century Gothic"/>
          <w:bCs/>
        </w:rPr>
        <w:t xml:space="preserve">de la </w:t>
      </w:r>
      <w:r w:rsidR="00DE444E">
        <w:rPr>
          <w:rFonts w:ascii="Century Gothic" w:hAnsi="Century Gothic"/>
          <w:bCs/>
        </w:rPr>
        <w:t>aseguradora</w:t>
      </w:r>
      <w:r w:rsidR="00585E62">
        <w:rPr>
          <w:rFonts w:ascii="Century Gothic" w:hAnsi="Century Gothic"/>
          <w:bCs/>
        </w:rPr>
        <w:t xml:space="preserve"> en salud. </w:t>
      </w:r>
      <w:r w:rsidR="00532E7A">
        <w:rPr>
          <w:rFonts w:ascii="Century Gothic" w:hAnsi="Century Gothic"/>
          <w:bCs/>
        </w:rPr>
        <w:t xml:space="preserve">En ese sentido </w:t>
      </w:r>
      <w:r w:rsidR="004F61A2" w:rsidRPr="003F3828">
        <w:rPr>
          <w:rFonts w:ascii="Century Gothic" w:hAnsi="Century Gothic"/>
          <w:bCs/>
        </w:rPr>
        <w:t xml:space="preserve">dependerá del debate probatorio </w:t>
      </w:r>
      <w:r w:rsidR="00DE444E">
        <w:rPr>
          <w:rFonts w:ascii="Century Gothic" w:hAnsi="Century Gothic"/>
          <w:bCs/>
        </w:rPr>
        <w:t xml:space="preserve">desvirtuar que la tardanza en la atención </w:t>
      </w:r>
      <w:proofErr w:type="spellStart"/>
      <w:r w:rsidR="00DE444E">
        <w:rPr>
          <w:rFonts w:ascii="Century Gothic" w:hAnsi="Century Gothic"/>
          <w:bCs/>
        </w:rPr>
        <w:t>ginecobstetrica</w:t>
      </w:r>
      <w:proofErr w:type="spellEnd"/>
      <w:r w:rsidR="00DE444E">
        <w:rPr>
          <w:rFonts w:ascii="Century Gothic" w:hAnsi="Century Gothic"/>
          <w:bCs/>
        </w:rPr>
        <w:t xml:space="preserve"> fue la causa de la lesión neurológica de la menor</w:t>
      </w:r>
      <w:r w:rsidR="004F61A2" w:rsidRPr="003F3828">
        <w:rPr>
          <w:rFonts w:ascii="Century Gothic" w:hAnsi="Century Gothic"/>
          <w:bCs/>
        </w:rPr>
        <w:t xml:space="preserve">. </w:t>
      </w:r>
    </w:p>
    <w:bookmarkEnd w:id="2"/>
    <w:p w14:paraId="4C247621" w14:textId="0EB61454" w:rsidR="00462A2E" w:rsidRPr="003F3828"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3" w:name="_Hlk142487052"/>
      <w:bookmarkEnd w:id="1"/>
    </w:p>
    <w:bookmarkEnd w:id="3"/>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93F0" w14:textId="77777777" w:rsidR="00881F5A" w:rsidRDefault="00881F5A" w:rsidP="00F361C1">
      <w:pPr>
        <w:spacing w:after="0" w:line="240" w:lineRule="auto"/>
      </w:pPr>
      <w:r>
        <w:separator/>
      </w:r>
    </w:p>
  </w:endnote>
  <w:endnote w:type="continuationSeparator" w:id="0">
    <w:p w14:paraId="4DAC8810" w14:textId="77777777" w:rsidR="00881F5A" w:rsidRDefault="00881F5A"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FB30" w14:textId="77777777" w:rsidR="00881F5A" w:rsidRDefault="00881F5A" w:rsidP="00F361C1">
      <w:pPr>
        <w:spacing w:after="0" w:line="240" w:lineRule="auto"/>
      </w:pPr>
      <w:r>
        <w:separator/>
      </w:r>
    </w:p>
  </w:footnote>
  <w:footnote w:type="continuationSeparator" w:id="0">
    <w:p w14:paraId="2E818CD4" w14:textId="77777777" w:rsidR="00881F5A" w:rsidRDefault="00881F5A"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3CF4"/>
    <w:rsid w:val="00050629"/>
    <w:rsid w:val="00062C49"/>
    <w:rsid w:val="00072E80"/>
    <w:rsid w:val="000910AC"/>
    <w:rsid w:val="000978C5"/>
    <w:rsid w:val="000B291C"/>
    <w:rsid w:val="000B3887"/>
    <w:rsid w:val="000B4222"/>
    <w:rsid w:val="000C63A1"/>
    <w:rsid w:val="000E15BB"/>
    <w:rsid w:val="000E7782"/>
    <w:rsid w:val="000F0821"/>
    <w:rsid w:val="001041E3"/>
    <w:rsid w:val="00110599"/>
    <w:rsid w:val="001450DF"/>
    <w:rsid w:val="00147B0A"/>
    <w:rsid w:val="00174384"/>
    <w:rsid w:val="0019597E"/>
    <w:rsid w:val="00196AB4"/>
    <w:rsid w:val="001B384C"/>
    <w:rsid w:val="001B6F88"/>
    <w:rsid w:val="001E1AC1"/>
    <w:rsid w:val="001F3A28"/>
    <w:rsid w:val="00211D25"/>
    <w:rsid w:val="002136A2"/>
    <w:rsid w:val="00217259"/>
    <w:rsid w:val="00217582"/>
    <w:rsid w:val="00225AC7"/>
    <w:rsid w:val="00236A83"/>
    <w:rsid w:val="0029437D"/>
    <w:rsid w:val="002B795C"/>
    <w:rsid w:val="002D381D"/>
    <w:rsid w:val="002D5BF3"/>
    <w:rsid w:val="002E6DB4"/>
    <w:rsid w:val="003076D3"/>
    <w:rsid w:val="00331F75"/>
    <w:rsid w:val="003377F2"/>
    <w:rsid w:val="00340D04"/>
    <w:rsid w:val="00375DE6"/>
    <w:rsid w:val="003825F3"/>
    <w:rsid w:val="0038500F"/>
    <w:rsid w:val="003A4FD2"/>
    <w:rsid w:val="003B13FD"/>
    <w:rsid w:val="003D7618"/>
    <w:rsid w:val="003F3828"/>
    <w:rsid w:val="00462A2E"/>
    <w:rsid w:val="00470FEF"/>
    <w:rsid w:val="004A2149"/>
    <w:rsid w:val="004C7AF3"/>
    <w:rsid w:val="004E0A70"/>
    <w:rsid w:val="004E1A80"/>
    <w:rsid w:val="004F61A2"/>
    <w:rsid w:val="00505A7C"/>
    <w:rsid w:val="005167D8"/>
    <w:rsid w:val="00532E7A"/>
    <w:rsid w:val="00551CEE"/>
    <w:rsid w:val="00552784"/>
    <w:rsid w:val="00585E62"/>
    <w:rsid w:val="00594B8A"/>
    <w:rsid w:val="005963F8"/>
    <w:rsid w:val="005D4092"/>
    <w:rsid w:val="005F59E0"/>
    <w:rsid w:val="00642069"/>
    <w:rsid w:val="006723EA"/>
    <w:rsid w:val="00675022"/>
    <w:rsid w:val="006C2256"/>
    <w:rsid w:val="006E4066"/>
    <w:rsid w:val="006E7CE5"/>
    <w:rsid w:val="00714849"/>
    <w:rsid w:val="00716225"/>
    <w:rsid w:val="00722563"/>
    <w:rsid w:val="00726FDE"/>
    <w:rsid w:val="00730BF7"/>
    <w:rsid w:val="00764787"/>
    <w:rsid w:val="00777CB6"/>
    <w:rsid w:val="00786EC1"/>
    <w:rsid w:val="007A02B1"/>
    <w:rsid w:val="007B524E"/>
    <w:rsid w:val="007E6B24"/>
    <w:rsid w:val="007F5E92"/>
    <w:rsid w:val="00806862"/>
    <w:rsid w:val="008122C9"/>
    <w:rsid w:val="00832FC9"/>
    <w:rsid w:val="0085543A"/>
    <w:rsid w:val="00857034"/>
    <w:rsid w:val="00877C4E"/>
    <w:rsid w:val="00877CAA"/>
    <w:rsid w:val="00881F5A"/>
    <w:rsid w:val="00895DC8"/>
    <w:rsid w:val="008B5F1E"/>
    <w:rsid w:val="008B7F80"/>
    <w:rsid w:val="008D11A0"/>
    <w:rsid w:val="008E301D"/>
    <w:rsid w:val="008F1A57"/>
    <w:rsid w:val="008F542E"/>
    <w:rsid w:val="00904357"/>
    <w:rsid w:val="00906282"/>
    <w:rsid w:val="00920A35"/>
    <w:rsid w:val="00970CC7"/>
    <w:rsid w:val="00973588"/>
    <w:rsid w:val="00980383"/>
    <w:rsid w:val="00993B48"/>
    <w:rsid w:val="009A2195"/>
    <w:rsid w:val="009B0641"/>
    <w:rsid w:val="00A0393C"/>
    <w:rsid w:val="00A246D1"/>
    <w:rsid w:val="00A41226"/>
    <w:rsid w:val="00A71964"/>
    <w:rsid w:val="00A93689"/>
    <w:rsid w:val="00AC00CB"/>
    <w:rsid w:val="00AF5457"/>
    <w:rsid w:val="00AF554F"/>
    <w:rsid w:val="00B13FD3"/>
    <w:rsid w:val="00B3609D"/>
    <w:rsid w:val="00B4416D"/>
    <w:rsid w:val="00B95E36"/>
    <w:rsid w:val="00BD610E"/>
    <w:rsid w:val="00BE3AA7"/>
    <w:rsid w:val="00BF7F49"/>
    <w:rsid w:val="00C0132B"/>
    <w:rsid w:val="00C07DCC"/>
    <w:rsid w:val="00C12439"/>
    <w:rsid w:val="00C16A9C"/>
    <w:rsid w:val="00C239D6"/>
    <w:rsid w:val="00C609D6"/>
    <w:rsid w:val="00C900F5"/>
    <w:rsid w:val="00CA757D"/>
    <w:rsid w:val="00D1036E"/>
    <w:rsid w:val="00D87C88"/>
    <w:rsid w:val="00DB177F"/>
    <w:rsid w:val="00DB1B28"/>
    <w:rsid w:val="00DE444E"/>
    <w:rsid w:val="00DE485D"/>
    <w:rsid w:val="00E20E95"/>
    <w:rsid w:val="00E241DB"/>
    <w:rsid w:val="00E55E61"/>
    <w:rsid w:val="00E657A3"/>
    <w:rsid w:val="00E8277F"/>
    <w:rsid w:val="00ED6335"/>
    <w:rsid w:val="00F222C4"/>
    <w:rsid w:val="00F361C1"/>
    <w:rsid w:val="00F8146E"/>
    <w:rsid w:val="00FA3610"/>
    <w:rsid w:val="00FD07C5"/>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F214A"/>
    <w:rsid w:val="004D658F"/>
    <w:rsid w:val="00545D98"/>
    <w:rsid w:val="00681F0F"/>
    <w:rsid w:val="006B33D7"/>
    <w:rsid w:val="00736B2E"/>
    <w:rsid w:val="00785358"/>
    <w:rsid w:val="0079412A"/>
    <w:rsid w:val="007B2D1A"/>
    <w:rsid w:val="00855753"/>
    <w:rsid w:val="008C07CD"/>
    <w:rsid w:val="008C27DC"/>
    <w:rsid w:val="008D4DF9"/>
    <w:rsid w:val="00A5325A"/>
    <w:rsid w:val="00A61C2C"/>
    <w:rsid w:val="00BF6074"/>
    <w:rsid w:val="00C371EC"/>
    <w:rsid w:val="00CD0526"/>
    <w:rsid w:val="00D262C4"/>
    <w:rsid w:val="00D819F2"/>
    <w:rsid w:val="00E6057A"/>
    <w:rsid w:val="00E738C3"/>
    <w:rsid w:val="00E73B5E"/>
    <w:rsid w:val="00EB06D4"/>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4111</TotalTime>
  <Pages>8</Pages>
  <Words>1952</Words>
  <Characters>10740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40</cp:revision>
  <dcterms:created xsi:type="dcterms:W3CDTF">2023-08-09T20:20:00Z</dcterms:created>
  <dcterms:modified xsi:type="dcterms:W3CDTF">2023-11-04T16:09:00Z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