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29B5" w14:textId="77777777" w:rsidR="001611C6" w:rsidRPr="004E2A25" w:rsidRDefault="001611C6" w:rsidP="004E2A25">
      <w:pPr>
        <w:pStyle w:val="Ttulo"/>
        <w:spacing w:line="276" w:lineRule="auto"/>
        <w:jc w:val="both"/>
        <w:rPr>
          <w:rFonts w:cs="Arial"/>
          <w:sz w:val="22"/>
          <w:szCs w:val="22"/>
        </w:rPr>
      </w:pPr>
    </w:p>
    <w:p w14:paraId="73A2C09E" w14:textId="77777777" w:rsidR="001611C6" w:rsidRPr="004E2A25" w:rsidRDefault="001611C6" w:rsidP="004E2A25">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E2A25">
        <w:rPr>
          <w:rFonts w:ascii="Arial" w:hAnsi="Arial" w:cs="Arial"/>
          <w:b/>
          <w:sz w:val="22"/>
          <w:szCs w:val="22"/>
        </w:rPr>
        <w:t>NOMBRE ABOGADO:</w:t>
      </w:r>
      <w:r w:rsidR="009C184A" w:rsidRPr="004E2A25">
        <w:rPr>
          <w:rFonts w:ascii="Arial" w:hAnsi="Arial" w:cs="Arial"/>
          <w:b/>
          <w:sz w:val="22"/>
          <w:szCs w:val="22"/>
        </w:rPr>
        <w:t xml:space="preserve"> </w:t>
      </w:r>
      <w:r w:rsidR="009C184A" w:rsidRPr="004E2A25">
        <w:rPr>
          <w:rFonts w:ascii="Arial" w:hAnsi="Arial" w:cs="Arial"/>
          <w:sz w:val="22"/>
          <w:szCs w:val="22"/>
        </w:rPr>
        <w:t>GUSTAVO ALBERTO HERRERA ÁVILA</w:t>
      </w:r>
    </w:p>
    <w:p w14:paraId="45C4729F" w14:textId="77777777" w:rsidR="001611C6" w:rsidRPr="004E2A25" w:rsidRDefault="001611C6" w:rsidP="004E2A25">
      <w:pPr>
        <w:widowControl w:val="0"/>
        <w:spacing w:line="276" w:lineRule="auto"/>
        <w:jc w:val="both"/>
        <w:rPr>
          <w:rFonts w:ascii="Arial" w:hAnsi="Arial" w:cs="Arial"/>
          <w:b/>
          <w:sz w:val="22"/>
          <w:szCs w:val="22"/>
        </w:rPr>
      </w:pPr>
    </w:p>
    <w:p w14:paraId="1C6E161B" w14:textId="4FFC78CE" w:rsidR="008B77BE" w:rsidRPr="004E2A25" w:rsidRDefault="008B77BE" w:rsidP="00013E25">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4E2A25">
        <w:rPr>
          <w:rFonts w:ascii="Arial" w:hAnsi="Arial" w:cs="Arial"/>
          <w:b/>
          <w:sz w:val="22"/>
          <w:szCs w:val="22"/>
        </w:rPr>
        <w:t>AFIANZADO (T</w:t>
      </w:r>
      <w:r w:rsidRPr="00432D23">
        <w:rPr>
          <w:rFonts w:ascii="Arial" w:hAnsi="Arial" w:cs="Arial"/>
          <w:bCs/>
          <w:sz w:val="22"/>
          <w:szCs w:val="22"/>
        </w:rPr>
        <w:t>)</w:t>
      </w:r>
      <w:r w:rsidRPr="00432D23">
        <w:rPr>
          <w:rFonts w:ascii="Arial" w:hAnsi="Arial" w:cs="Arial"/>
          <w:b/>
          <w:sz w:val="22"/>
          <w:szCs w:val="22"/>
        </w:rPr>
        <w:t xml:space="preserve">: </w:t>
      </w:r>
      <w:r w:rsidR="00612A4E" w:rsidRPr="00432D23">
        <w:rPr>
          <w:rFonts w:ascii="Arial" w:hAnsi="Arial" w:cs="Arial"/>
          <w:bCs/>
          <w:sz w:val="22"/>
          <w:szCs w:val="22"/>
        </w:rPr>
        <w:t xml:space="preserve">  </w:t>
      </w:r>
    </w:p>
    <w:p w14:paraId="4652C334" w14:textId="77777777" w:rsidR="008B77BE" w:rsidRPr="004E2A25" w:rsidRDefault="008B77BE" w:rsidP="004E2A25">
      <w:pPr>
        <w:widowControl w:val="0"/>
        <w:spacing w:line="276" w:lineRule="auto"/>
        <w:jc w:val="both"/>
        <w:rPr>
          <w:rFonts w:ascii="Arial" w:hAnsi="Arial" w:cs="Arial"/>
          <w:b/>
          <w:sz w:val="22"/>
          <w:szCs w:val="22"/>
        </w:rPr>
      </w:pPr>
      <w:r w:rsidRPr="004E2A25">
        <w:rPr>
          <w:rFonts w:ascii="Arial" w:hAnsi="Arial" w:cs="Arial"/>
          <w:b/>
          <w:sz w:val="22"/>
          <w:szCs w:val="22"/>
        </w:rPr>
        <w:t xml:space="preserve"> </w:t>
      </w:r>
    </w:p>
    <w:p w14:paraId="701780F9" w14:textId="7B964C5D" w:rsidR="008956CC" w:rsidRPr="00013E25" w:rsidRDefault="008B77BE" w:rsidP="00432D23">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013E25">
        <w:rPr>
          <w:rFonts w:ascii="Arial" w:hAnsi="Arial" w:cs="Arial"/>
          <w:b/>
          <w:sz w:val="22"/>
          <w:szCs w:val="22"/>
        </w:rPr>
        <w:t>ASEGURADO</w:t>
      </w:r>
      <w:r w:rsidRPr="00013E25">
        <w:rPr>
          <w:rFonts w:ascii="Arial" w:hAnsi="Arial" w:cs="Arial"/>
          <w:sz w:val="22"/>
          <w:szCs w:val="22"/>
        </w:rPr>
        <w:t xml:space="preserve">: </w:t>
      </w:r>
    </w:p>
    <w:p w14:paraId="2DA23FFC" w14:textId="77777777" w:rsidR="004316C3" w:rsidRPr="004316C3" w:rsidRDefault="004316C3" w:rsidP="004316C3">
      <w:pPr>
        <w:spacing w:line="276" w:lineRule="auto"/>
        <w:jc w:val="both"/>
        <w:rPr>
          <w:rFonts w:ascii="Arial" w:hAnsi="Arial" w:cs="Arial"/>
          <w:b/>
          <w:sz w:val="22"/>
          <w:szCs w:val="22"/>
        </w:rPr>
      </w:pPr>
      <w:r w:rsidRPr="004316C3">
        <w:rPr>
          <w:rFonts w:ascii="Arial" w:hAnsi="Arial" w:cs="Arial"/>
          <w:b/>
          <w:sz w:val="22"/>
          <w:szCs w:val="22"/>
        </w:rPr>
        <w:t xml:space="preserve">No. PÓLIZA: </w:t>
      </w:r>
      <w:r w:rsidRPr="004316C3">
        <w:rPr>
          <w:rFonts w:ascii="Arial" w:hAnsi="Arial" w:cs="Arial"/>
          <w:sz w:val="22"/>
          <w:szCs w:val="22"/>
        </w:rPr>
        <w:t>2000021847</w:t>
      </w:r>
    </w:p>
    <w:p w14:paraId="447D7A51" w14:textId="77777777" w:rsidR="004316C3" w:rsidRPr="004316C3" w:rsidRDefault="004316C3" w:rsidP="004316C3">
      <w:pPr>
        <w:spacing w:line="276" w:lineRule="auto"/>
        <w:jc w:val="both"/>
        <w:rPr>
          <w:rFonts w:ascii="Arial" w:hAnsi="Arial" w:cs="Arial"/>
          <w:b/>
          <w:sz w:val="22"/>
          <w:szCs w:val="22"/>
        </w:rPr>
      </w:pPr>
      <w:r w:rsidRPr="004316C3">
        <w:rPr>
          <w:rFonts w:ascii="Arial" w:hAnsi="Arial" w:cs="Arial"/>
          <w:b/>
          <w:sz w:val="22"/>
          <w:szCs w:val="22"/>
        </w:rPr>
        <w:t xml:space="preserve">SUCURSAL PÓLIZA: </w:t>
      </w:r>
      <w:r w:rsidRPr="004316C3">
        <w:rPr>
          <w:rFonts w:ascii="Arial" w:hAnsi="Arial" w:cs="Arial"/>
          <w:sz w:val="22"/>
          <w:szCs w:val="22"/>
        </w:rPr>
        <w:t>CALI</w:t>
      </w:r>
    </w:p>
    <w:p w14:paraId="1CCA521D" w14:textId="77777777" w:rsidR="004316C3" w:rsidRPr="004316C3" w:rsidRDefault="004316C3" w:rsidP="004316C3">
      <w:pPr>
        <w:spacing w:line="276" w:lineRule="auto"/>
        <w:jc w:val="both"/>
        <w:rPr>
          <w:rFonts w:ascii="Arial" w:hAnsi="Arial" w:cs="Arial"/>
          <w:b/>
          <w:sz w:val="22"/>
          <w:szCs w:val="22"/>
        </w:rPr>
      </w:pPr>
      <w:r w:rsidRPr="004316C3">
        <w:rPr>
          <w:rFonts w:ascii="Arial" w:hAnsi="Arial" w:cs="Arial"/>
          <w:b/>
          <w:sz w:val="22"/>
          <w:szCs w:val="22"/>
        </w:rPr>
        <w:t xml:space="preserve">VIGENCIA PÓLIZA: </w:t>
      </w:r>
      <w:r w:rsidRPr="004316C3">
        <w:rPr>
          <w:rFonts w:ascii="Arial" w:hAnsi="Arial" w:cs="Arial"/>
          <w:sz w:val="22"/>
          <w:szCs w:val="22"/>
        </w:rPr>
        <w:t>01/03/2019 hasta 01/03/2020</w:t>
      </w:r>
    </w:p>
    <w:p w14:paraId="18BCF077" w14:textId="77777777" w:rsidR="004316C3" w:rsidRPr="004316C3" w:rsidRDefault="004316C3" w:rsidP="004316C3">
      <w:pPr>
        <w:spacing w:line="276" w:lineRule="auto"/>
        <w:jc w:val="both"/>
        <w:rPr>
          <w:rFonts w:ascii="Arial" w:hAnsi="Arial" w:cs="Arial"/>
          <w:b/>
          <w:sz w:val="22"/>
          <w:szCs w:val="22"/>
        </w:rPr>
      </w:pPr>
      <w:r w:rsidRPr="004316C3">
        <w:rPr>
          <w:rFonts w:ascii="Arial" w:hAnsi="Arial" w:cs="Arial"/>
          <w:b/>
          <w:sz w:val="22"/>
          <w:szCs w:val="22"/>
        </w:rPr>
        <w:t xml:space="preserve">FECHA DE EXPEDICION: </w:t>
      </w:r>
      <w:r w:rsidRPr="004316C3">
        <w:rPr>
          <w:rFonts w:ascii="Arial" w:hAnsi="Arial" w:cs="Arial"/>
          <w:sz w:val="22"/>
          <w:szCs w:val="22"/>
        </w:rPr>
        <w:t>15/11/2022</w:t>
      </w:r>
    </w:p>
    <w:p w14:paraId="2361B51D" w14:textId="77777777" w:rsidR="004316C3" w:rsidRPr="004316C3" w:rsidRDefault="004316C3" w:rsidP="004316C3">
      <w:pPr>
        <w:spacing w:line="276" w:lineRule="auto"/>
        <w:jc w:val="both"/>
        <w:rPr>
          <w:rFonts w:ascii="Arial" w:hAnsi="Arial" w:cs="Arial"/>
          <w:sz w:val="22"/>
          <w:szCs w:val="22"/>
        </w:rPr>
      </w:pPr>
      <w:r w:rsidRPr="004316C3">
        <w:rPr>
          <w:rFonts w:ascii="Arial" w:hAnsi="Arial" w:cs="Arial"/>
          <w:b/>
          <w:sz w:val="22"/>
          <w:szCs w:val="22"/>
        </w:rPr>
        <w:t xml:space="preserve">VALOR ASEGURADO: </w:t>
      </w:r>
      <w:r w:rsidRPr="004316C3">
        <w:rPr>
          <w:rFonts w:ascii="Arial" w:hAnsi="Arial" w:cs="Arial"/>
          <w:sz w:val="22"/>
          <w:szCs w:val="22"/>
        </w:rPr>
        <w:t>60 SMMLV</w:t>
      </w:r>
    </w:p>
    <w:p w14:paraId="766DCFA1" w14:textId="77777777" w:rsidR="004316C3" w:rsidRPr="004316C3" w:rsidRDefault="004316C3" w:rsidP="004316C3">
      <w:pPr>
        <w:spacing w:line="276" w:lineRule="auto"/>
        <w:jc w:val="both"/>
        <w:rPr>
          <w:rFonts w:ascii="Arial" w:hAnsi="Arial" w:cs="Arial"/>
          <w:sz w:val="22"/>
          <w:szCs w:val="22"/>
        </w:rPr>
      </w:pPr>
      <w:r w:rsidRPr="004316C3">
        <w:rPr>
          <w:rFonts w:ascii="Arial" w:hAnsi="Arial" w:cs="Arial"/>
          <w:b/>
          <w:sz w:val="22"/>
          <w:szCs w:val="22"/>
        </w:rPr>
        <w:t xml:space="preserve">OBJETO PÓLIZA: </w:t>
      </w:r>
      <w:r w:rsidRPr="004316C3">
        <w:rPr>
          <w:rFonts w:ascii="Arial" w:hAnsi="Arial" w:cs="Arial"/>
          <w:sz w:val="22"/>
          <w:szCs w:val="22"/>
        </w:rPr>
        <w:t>DAÑOS A BIENES DE TERCEROS, LESIONES O MUERTE A 1 PERSONA,</w:t>
      </w:r>
    </w:p>
    <w:p w14:paraId="6C0EB348" w14:textId="77777777" w:rsidR="004316C3" w:rsidRPr="004316C3" w:rsidRDefault="004316C3" w:rsidP="004316C3">
      <w:pPr>
        <w:spacing w:line="276" w:lineRule="auto"/>
        <w:jc w:val="both"/>
        <w:rPr>
          <w:rFonts w:ascii="Arial" w:hAnsi="Arial" w:cs="Arial"/>
          <w:sz w:val="22"/>
          <w:szCs w:val="22"/>
        </w:rPr>
      </w:pPr>
      <w:r w:rsidRPr="004316C3">
        <w:rPr>
          <w:rFonts w:ascii="Arial" w:hAnsi="Arial" w:cs="Arial"/>
          <w:sz w:val="22"/>
          <w:szCs w:val="22"/>
        </w:rPr>
        <w:t>LESIONES O MUERTE A 2 O MAS PERSONAS, AMPARO PATRIMONIAL, ASISTENCIA JURIDICA EN PROCESO PENAL Y CIVIL, PERJUICIOS PATRIMONIALES Y EXTRAPATRIMONIALES.</w:t>
      </w:r>
    </w:p>
    <w:p w14:paraId="360B4F2C" w14:textId="77777777" w:rsidR="004316C3" w:rsidRDefault="004316C3" w:rsidP="004316C3">
      <w:pPr>
        <w:spacing w:line="276" w:lineRule="auto"/>
        <w:jc w:val="both"/>
        <w:rPr>
          <w:rFonts w:ascii="Arial" w:hAnsi="Arial" w:cs="Arial"/>
          <w:b/>
          <w:sz w:val="22"/>
          <w:szCs w:val="22"/>
        </w:rPr>
      </w:pPr>
    </w:p>
    <w:p w14:paraId="48E03706" w14:textId="0B00BACF" w:rsidR="008F345F" w:rsidRPr="004E2A25" w:rsidRDefault="004316C3" w:rsidP="004316C3">
      <w:pPr>
        <w:spacing w:line="276" w:lineRule="auto"/>
        <w:jc w:val="both"/>
        <w:rPr>
          <w:rFonts w:ascii="Arial" w:hAnsi="Arial" w:cs="Arial"/>
          <w:sz w:val="22"/>
          <w:szCs w:val="22"/>
          <w:lang w:val="es-ES_tradnl"/>
        </w:rPr>
      </w:pPr>
      <w:r w:rsidRPr="004316C3">
        <w:rPr>
          <w:rFonts w:ascii="Arial" w:hAnsi="Arial" w:cs="Arial"/>
          <w:b/>
          <w:sz w:val="22"/>
          <w:szCs w:val="22"/>
        </w:rPr>
        <w:t>CLASE DE PROCESO:</w:t>
      </w:r>
      <w:r w:rsidRPr="004316C3">
        <w:rPr>
          <w:rFonts w:ascii="Arial" w:hAnsi="Arial" w:cs="Arial"/>
          <w:sz w:val="22"/>
          <w:szCs w:val="22"/>
        </w:rPr>
        <w:t xml:space="preserve"> Proceso Verbal de Responsabilidad Civil Extracontractual</w:t>
      </w:r>
    </w:p>
    <w:p w14:paraId="5CABB58C" w14:textId="0F806497" w:rsidR="008B77BE" w:rsidRPr="004316C3" w:rsidRDefault="008B77BE" w:rsidP="004E2A25">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4E2A25">
        <w:rPr>
          <w:rFonts w:cs="Arial"/>
          <w:sz w:val="22"/>
          <w:szCs w:val="22"/>
        </w:rPr>
        <w:t xml:space="preserve">INSTANCIA DEL PROCESO: </w:t>
      </w:r>
      <w:r w:rsidR="004316C3">
        <w:rPr>
          <w:rFonts w:cs="Arial"/>
          <w:b w:val="0"/>
          <w:sz w:val="22"/>
          <w:szCs w:val="22"/>
        </w:rPr>
        <w:t>CONTESTACIÓN A LA DEMANDA Y AL LLAMAMIENTO EN GARANTÍA</w:t>
      </w:r>
    </w:p>
    <w:p w14:paraId="223E3DD6" w14:textId="77777777" w:rsidR="00CF56D5" w:rsidRPr="004E2A25" w:rsidRDefault="00CF56D5" w:rsidP="004E2A25">
      <w:pPr>
        <w:spacing w:line="276" w:lineRule="auto"/>
        <w:jc w:val="both"/>
        <w:rPr>
          <w:rFonts w:ascii="Arial" w:hAnsi="Arial" w:cs="Arial"/>
          <w:sz w:val="22"/>
          <w:szCs w:val="22"/>
          <w:lang w:val="es-ES_tradnl"/>
        </w:rPr>
      </w:pPr>
    </w:p>
    <w:p w14:paraId="1163E2C9" w14:textId="668C9D37" w:rsidR="008B77BE" w:rsidRPr="004E2A25" w:rsidRDefault="008B77BE" w:rsidP="004E2A25">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4E2A25">
        <w:rPr>
          <w:rFonts w:cs="Arial"/>
          <w:sz w:val="22"/>
          <w:szCs w:val="22"/>
        </w:rPr>
        <w:t xml:space="preserve">FECHA DEL SINIESTRO: </w:t>
      </w:r>
      <w:r w:rsidR="004316C3" w:rsidRPr="004316C3">
        <w:rPr>
          <w:rFonts w:cs="Arial"/>
          <w:b w:val="0"/>
          <w:sz w:val="22"/>
          <w:szCs w:val="22"/>
        </w:rPr>
        <w:t>27/10/2019</w:t>
      </w:r>
    </w:p>
    <w:p w14:paraId="3FFFEBE5" w14:textId="77777777" w:rsidR="008B77BE" w:rsidRPr="004E2A25" w:rsidRDefault="008B77BE" w:rsidP="004E2A25">
      <w:pPr>
        <w:spacing w:line="276" w:lineRule="auto"/>
        <w:jc w:val="both"/>
        <w:rPr>
          <w:rFonts w:ascii="Arial" w:hAnsi="Arial" w:cs="Arial"/>
          <w:sz w:val="22"/>
          <w:szCs w:val="22"/>
          <w:lang w:val="es-ES_tradnl"/>
        </w:rPr>
      </w:pPr>
    </w:p>
    <w:p w14:paraId="02ECB078" w14:textId="1B79FFA2" w:rsidR="002530F9" w:rsidRPr="00BA5F8B"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BA5F8B">
        <w:rPr>
          <w:rFonts w:ascii="Arial" w:hAnsi="Arial" w:cs="Arial"/>
          <w:b/>
          <w:sz w:val="22"/>
          <w:szCs w:val="22"/>
          <w:lang w:val="es-ES_tradnl"/>
        </w:rPr>
        <w:t xml:space="preserve">DEMANDANTE: </w:t>
      </w:r>
      <w:r w:rsidR="004316C3" w:rsidRPr="00BA5F8B">
        <w:rPr>
          <w:rFonts w:ascii="Arial" w:hAnsi="Arial" w:cs="Arial"/>
          <w:sz w:val="22"/>
          <w:szCs w:val="22"/>
          <w:lang w:val="es-ES_tradnl"/>
        </w:rPr>
        <w:t>GEOVEL DE JESUS VALLEJO</w:t>
      </w:r>
      <w:r w:rsidR="00B17439" w:rsidRPr="00BA5F8B">
        <w:rPr>
          <w:rFonts w:ascii="Arial" w:hAnsi="Arial" w:cs="Arial"/>
          <w:sz w:val="22"/>
          <w:szCs w:val="22"/>
          <w:lang w:val="es-ES_tradnl"/>
        </w:rPr>
        <w:t xml:space="preserve"> (</w:t>
      </w:r>
      <w:r w:rsidR="00BA5F8B">
        <w:rPr>
          <w:rFonts w:ascii="Arial" w:hAnsi="Arial" w:cs="Arial"/>
          <w:sz w:val="22"/>
          <w:szCs w:val="22"/>
          <w:lang w:val="es-ES_tradnl"/>
        </w:rPr>
        <w:t>Victima directa</w:t>
      </w:r>
      <w:r w:rsidR="00B17439" w:rsidRPr="00BA5F8B">
        <w:rPr>
          <w:rFonts w:ascii="Arial" w:hAnsi="Arial" w:cs="Arial"/>
          <w:sz w:val="22"/>
          <w:szCs w:val="22"/>
          <w:lang w:val="es-ES_tradnl"/>
        </w:rPr>
        <w:t xml:space="preserve">) </w:t>
      </w:r>
    </w:p>
    <w:p w14:paraId="4D3A9075" w14:textId="318D0611" w:rsidR="008B77BE" w:rsidRPr="00BA5F8B" w:rsidRDefault="008B77BE" w:rsidP="004316C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BA5F8B">
        <w:rPr>
          <w:rFonts w:ascii="Arial" w:hAnsi="Arial" w:cs="Arial"/>
          <w:b/>
          <w:sz w:val="22"/>
          <w:szCs w:val="22"/>
          <w:lang w:val="es-CO"/>
        </w:rPr>
        <w:t>DEMANDADO:</w:t>
      </w:r>
      <w:r w:rsidRPr="00BA5F8B">
        <w:rPr>
          <w:rFonts w:ascii="Arial" w:hAnsi="Arial" w:cs="Arial"/>
          <w:sz w:val="22"/>
          <w:szCs w:val="22"/>
          <w:lang w:val="es-CO"/>
        </w:rPr>
        <w:t xml:space="preserve"> </w:t>
      </w:r>
      <w:r w:rsidR="004316C3" w:rsidRPr="00BA5F8B">
        <w:rPr>
          <w:rFonts w:ascii="Arial" w:hAnsi="Arial" w:cs="Arial"/>
          <w:sz w:val="22"/>
          <w:szCs w:val="22"/>
          <w:lang w:val="es-CO"/>
        </w:rPr>
        <w:t>JOHN EDWARD COLLAZOS VELASCO</w:t>
      </w:r>
      <w:r w:rsidR="00BA5F8B">
        <w:rPr>
          <w:rFonts w:ascii="Arial" w:hAnsi="Arial" w:cs="Arial"/>
          <w:sz w:val="22"/>
          <w:szCs w:val="22"/>
          <w:lang w:val="es-CO"/>
        </w:rPr>
        <w:t xml:space="preserve"> (Propietario).</w:t>
      </w:r>
      <w:r w:rsidR="004316C3" w:rsidRPr="00BA5F8B">
        <w:rPr>
          <w:rFonts w:ascii="Arial" w:hAnsi="Arial" w:cs="Arial"/>
          <w:sz w:val="22"/>
          <w:szCs w:val="22"/>
          <w:lang w:val="es-CO"/>
        </w:rPr>
        <w:t xml:space="preserve"> VÍCTOR MIGUEL ORDOÑEZ GUERRERO</w:t>
      </w:r>
      <w:r w:rsidR="00BA5F8B">
        <w:rPr>
          <w:rFonts w:ascii="Arial" w:hAnsi="Arial" w:cs="Arial"/>
          <w:sz w:val="22"/>
          <w:szCs w:val="22"/>
          <w:lang w:val="es-CO"/>
        </w:rPr>
        <w:t xml:space="preserve"> (conductor)</w:t>
      </w:r>
      <w:r w:rsidR="004316C3" w:rsidRPr="00BA5F8B">
        <w:rPr>
          <w:rFonts w:ascii="Arial" w:hAnsi="Arial" w:cs="Arial"/>
          <w:sz w:val="22"/>
          <w:szCs w:val="22"/>
          <w:lang w:val="es-CO"/>
        </w:rPr>
        <w:t xml:space="preserve"> y COMPAÑIA MUNDIAL DE SEGUROS </w:t>
      </w:r>
      <w:proofErr w:type="gramStart"/>
      <w:r w:rsidR="004316C3" w:rsidRPr="00BA5F8B">
        <w:rPr>
          <w:rFonts w:ascii="Arial" w:hAnsi="Arial" w:cs="Arial"/>
          <w:sz w:val="22"/>
          <w:szCs w:val="22"/>
          <w:lang w:val="es-CO"/>
        </w:rPr>
        <w:t>S.A.</w:t>
      </w:r>
      <w:r w:rsidR="00B17439" w:rsidRPr="00BA5F8B">
        <w:rPr>
          <w:rFonts w:ascii="Arial" w:hAnsi="Arial" w:cs="Arial"/>
          <w:sz w:val="22"/>
          <w:szCs w:val="22"/>
          <w:lang w:val="es-CO"/>
        </w:rPr>
        <w:t>(</w:t>
      </w:r>
      <w:proofErr w:type="gramEnd"/>
      <w:r w:rsidR="00BA5F8B">
        <w:rPr>
          <w:rFonts w:ascii="Arial" w:hAnsi="Arial" w:cs="Arial"/>
          <w:sz w:val="22"/>
          <w:szCs w:val="22"/>
          <w:lang w:val="es-CO"/>
        </w:rPr>
        <w:t>Compañía aseguradora</w:t>
      </w:r>
      <w:r w:rsidR="00B17439" w:rsidRPr="00BA5F8B">
        <w:rPr>
          <w:rFonts w:ascii="Arial" w:hAnsi="Arial" w:cs="Arial"/>
          <w:sz w:val="22"/>
          <w:szCs w:val="22"/>
          <w:lang w:val="es-CO"/>
        </w:rPr>
        <w:t xml:space="preserve">) </w:t>
      </w:r>
    </w:p>
    <w:p w14:paraId="5AC4C06E" w14:textId="3102AEAB" w:rsidR="008B77BE" w:rsidRPr="004316C3" w:rsidRDefault="008B77BE" w:rsidP="0015660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BA5F8B">
        <w:rPr>
          <w:rFonts w:ascii="Arial" w:hAnsi="Arial" w:cs="Arial"/>
          <w:b/>
          <w:sz w:val="22"/>
          <w:szCs w:val="22"/>
          <w:lang w:val="es-ES_tradnl"/>
        </w:rPr>
        <w:t>LLAMADA EN GARANTÍA</w:t>
      </w:r>
      <w:r w:rsidR="00B16DA0" w:rsidRPr="00BA5F8B">
        <w:rPr>
          <w:rFonts w:ascii="Arial" w:hAnsi="Arial" w:cs="Arial"/>
          <w:b/>
          <w:sz w:val="22"/>
          <w:szCs w:val="22"/>
          <w:lang w:val="es-ES_tradnl"/>
        </w:rPr>
        <w:t xml:space="preserve">: </w:t>
      </w:r>
      <w:r w:rsidR="004316C3" w:rsidRPr="00BA5F8B">
        <w:rPr>
          <w:rFonts w:ascii="Arial" w:hAnsi="Arial" w:cs="Arial"/>
          <w:sz w:val="22"/>
          <w:szCs w:val="22"/>
          <w:lang w:val="es-ES_tradnl"/>
        </w:rPr>
        <w:t>COMPAÑÍA MUNDIAL DE SEGUROS S.A.</w:t>
      </w:r>
      <w:r w:rsidR="00BA5F8B">
        <w:rPr>
          <w:rFonts w:ascii="Arial" w:hAnsi="Arial" w:cs="Arial"/>
          <w:sz w:val="22"/>
          <w:szCs w:val="22"/>
          <w:lang w:val="es-ES_tradnl"/>
        </w:rPr>
        <w:t xml:space="preserve"> (Compañía aseguradora) </w:t>
      </w:r>
    </w:p>
    <w:p w14:paraId="49172A55" w14:textId="77777777" w:rsidR="008B77BE" w:rsidRPr="004E2A25" w:rsidRDefault="008B77BE" w:rsidP="004E2A25">
      <w:pPr>
        <w:spacing w:line="276" w:lineRule="auto"/>
        <w:jc w:val="both"/>
        <w:rPr>
          <w:rFonts w:ascii="Arial" w:hAnsi="Arial" w:cs="Arial"/>
          <w:sz w:val="22"/>
          <w:szCs w:val="22"/>
          <w:lang w:val="es-ES_tradnl"/>
        </w:rPr>
      </w:pPr>
    </w:p>
    <w:p w14:paraId="18BFC7B6" w14:textId="77777777" w:rsidR="00FE14B1" w:rsidRDefault="00870A27" w:rsidP="004E2A25">
      <w:pPr>
        <w:shd w:val="clear" w:color="auto" w:fill="FFFFFF"/>
        <w:spacing w:line="276" w:lineRule="auto"/>
        <w:jc w:val="both"/>
        <w:rPr>
          <w:rFonts w:ascii="Arial" w:hAnsi="Arial" w:cs="Arial"/>
          <w:b/>
          <w:sz w:val="22"/>
          <w:szCs w:val="22"/>
          <w:lang w:val="es-ES_tradnl"/>
        </w:rPr>
      </w:pPr>
      <w:r w:rsidRPr="004E2A25">
        <w:rPr>
          <w:rFonts w:ascii="Arial" w:hAnsi="Arial" w:cs="Arial"/>
          <w:b/>
          <w:sz w:val="22"/>
          <w:szCs w:val="22"/>
          <w:lang w:val="es-ES_tradnl"/>
        </w:rPr>
        <w:t>RESUMEN DE LA CONTINGENCIA:</w:t>
      </w:r>
      <w:r w:rsidR="00FE14B1" w:rsidRPr="004E2A25">
        <w:rPr>
          <w:rFonts w:ascii="Arial" w:hAnsi="Arial" w:cs="Arial"/>
          <w:b/>
          <w:sz w:val="22"/>
          <w:szCs w:val="22"/>
          <w:lang w:val="es-ES_tradnl"/>
        </w:rPr>
        <w:t xml:space="preserve"> </w:t>
      </w:r>
    </w:p>
    <w:p w14:paraId="2DE974F6" w14:textId="77777777" w:rsidR="00BA5F8B" w:rsidRPr="004E2A25" w:rsidRDefault="00BA5F8B" w:rsidP="004E2A25">
      <w:pPr>
        <w:shd w:val="clear" w:color="auto" w:fill="FFFFFF"/>
        <w:spacing w:line="276" w:lineRule="auto"/>
        <w:jc w:val="both"/>
        <w:rPr>
          <w:rFonts w:ascii="Arial" w:hAnsi="Arial" w:cs="Arial"/>
          <w:color w:val="222222"/>
          <w:sz w:val="22"/>
          <w:szCs w:val="22"/>
          <w:lang w:val="es-CO" w:eastAsia="es-CO"/>
        </w:rPr>
      </w:pPr>
    </w:p>
    <w:p w14:paraId="10DA872C" w14:textId="63D6080D" w:rsidR="00156600" w:rsidRPr="00BA5F8B" w:rsidRDefault="00BA5F8B" w:rsidP="00156600">
      <w:pPr>
        <w:shd w:val="clear" w:color="auto" w:fill="FFFFFF"/>
        <w:spacing w:line="276" w:lineRule="auto"/>
        <w:jc w:val="both"/>
        <w:rPr>
          <w:rFonts w:ascii="Arial" w:hAnsi="Arial" w:cs="Arial"/>
          <w:color w:val="000000" w:themeColor="text1"/>
          <w:sz w:val="22"/>
          <w:szCs w:val="22"/>
          <w:lang w:val="es-ES_tradnl"/>
        </w:rPr>
      </w:pPr>
      <w:r w:rsidRPr="00BA5F8B">
        <w:rPr>
          <w:rFonts w:ascii="Arial" w:hAnsi="Arial" w:cs="Arial"/>
          <w:color w:val="000000" w:themeColor="text1"/>
          <w:spacing w:val="2"/>
          <w:sz w:val="22"/>
          <w:szCs w:val="22"/>
          <w:shd w:val="clear" w:color="auto" w:fill="FFFFFF"/>
        </w:rPr>
        <w:t>De conformidad con los hechos de la demanda el 27 de octubre de 2019 se desplazó el señor GEOVEL DE JESUS VALLEJO ALVARAN a bordo de la motocicleta de placas NOM24E a la altura de la calle 25 con carrera 24 de la ciudad de Cali, hecho posterior fue impactado por el taxi de placas VCP680, el cual conducía el señor VICTOR MIGUEL ORDOÑEZ AGUIRRE presuntamente invadiendo el carril contrario. La parte actora manifestó que en el lugar de los hechos se realizó IPAT, en el cual se estableció como causa probable del siniestro la invasión del carril por parte del señor VICTOR ORDOÑEZ, la parte actora manifestó que el señor GEOVEL VALLEJO fue diagnosticado con múltiples fracturas, por lo que fue intervenido quirúrgicamente.</w:t>
      </w:r>
    </w:p>
    <w:p w14:paraId="6C630D88" w14:textId="77777777" w:rsidR="00BA5F8B" w:rsidRDefault="00BA5F8B" w:rsidP="00156600">
      <w:pPr>
        <w:shd w:val="clear" w:color="auto" w:fill="FFFFFF"/>
        <w:spacing w:line="276" w:lineRule="auto"/>
        <w:jc w:val="both"/>
        <w:rPr>
          <w:rFonts w:ascii="Arial" w:hAnsi="Arial" w:cs="Arial"/>
          <w:sz w:val="22"/>
          <w:szCs w:val="22"/>
          <w:lang w:val="es-ES_tradnl"/>
        </w:rPr>
      </w:pPr>
    </w:p>
    <w:p w14:paraId="2065A5DA" w14:textId="77777777" w:rsidR="00BA5F8B" w:rsidRPr="004E2A25" w:rsidRDefault="00BA5F8B" w:rsidP="00156600">
      <w:pPr>
        <w:shd w:val="clear" w:color="auto" w:fill="FFFFFF"/>
        <w:spacing w:line="276" w:lineRule="auto"/>
        <w:jc w:val="both"/>
        <w:rPr>
          <w:rFonts w:ascii="Arial" w:hAnsi="Arial" w:cs="Arial"/>
          <w:b/>
          <w:sz w:val="22"/>
          <w:szCs w:val="22"/>
          <w:lang w:val="es-CO"/>
        </w:rPr>
      </w:pPr>
    </w:p>
    <w:p w14:paraId="684DA829" w14:textId="252C0F2E" w:rsidR="00C57623" w:rsidRDefault="005E56C8" w:rsidP="004316C3">
      <w:pPr>
        <w:shd w:val="clear" w:color="auto" w:fill="FFFFFF"/>
        <w:spacing w:line="276" w:lineRule="auto"/>
        <w:jc w:val="both"/>
        <w:rPr>
          <w:rFonts w:ascii="Arial" w:hAnsi="Arial" w:cs="Arial"/>
          <w:b/>
          <w:sz w:val="22"/>
          <w:szCs w:val="22"/>
          <w:lang w:val="es-ES_tradnl"/>
        </w:rPr>
      </w:pPr>
      <w:r w:rsidRPr="004E2A25">
        <w:rPr>
          <w:rFonts w:ascii="Arial" w:hAnsi="Arial" w:cs="Arial"/>
          <w:b/>
          <w:sz w:val="22"/>
          <w:szCs w:val="22"/>
          <w:lang w:val="es-ES_tradnl"/>
        </w:rPr>
        <w:t xml:space="preserve">PRETENSIONES: </w:t>
      </w:r>
    </w:p>
    <w:p w14:paraId="20B8E4D3" w14:textId="77777777" w:rsidR="004316C3" w:rsidRPr="004316C3" w:rsidRDefault="004316C3" w:rsidP="004316C3">
      <w:pPr>
        <w:shd w:val="clear" w:color="auto" w:fill="FFFFFF"/>
        <w:spacing w:line="276" w:lineRule="auto"/>
        <w:jc w:val="both"/>
        <w:rPr>
          <w:rFonts w:ascii="Arial" w:hAnsi="Arial" w:cs="Arial"/>
          <w:b/>
          <w:sz w:val="22"/>
          <w:szCs w:val="22"/>
          <w:lang w:val="es-ES_tradnl"/>
        </w:rPr>
      </w:pPr>
    </w:p>
    <w:p w14:paraId="7C816395" w14:textId="481C6969" w:rsidR="00257442" w:rsidRPr="004316C3" w:rsidRDefault="004316C3" w:rsidP="004E2A25">
      <w:pPr>
        <w:spacing w:line="276" w:lineRule="auto"/>
        <w:jc w:val="both"/>
        <w:rPr>
          <w:rFonts w:ascii="Arial" w:hAnsi="Arial" w:cs="Arial"/>
          <w:sz w:val="22"/>
          <w:szCs w:val="22"/>
          <w:lang w:val="es-ES_tradnl"/>
        </w:rPr>
      </w:pPr>
      <w:r w:rsidRPr="004316C3">
        <w:rPr>
          <w:rFonts w:ascii="Arial" w:hAnsi="Arial" w:cs="Arial"/>
          <w:sz w:val="22"/>
          <w:szCs w:val="22"/>
          <w:lang w:val="es-ES_tradnl"/>
        </w:rPr>
        <w:t>Las pretensiones de la demanda van encaminadas al reconocimiento de $24.000.000 por concepto de lucro cesante, $1.500.000 por concepto de daño emergente, 25 SMLMV por concepto de daño estético, 50 SMLMV por concepto de perjuicios morales y el pago de costas y agencias en derecho</w:t>
      </w:r>
      <w:r>
        <w:rPr>
          <w:rFonts w:ascii="Arial" w:hAnsi="Arial" w:cs="Arial"/>
          <w:sz w:val="22"/>
          <w:szCs w:val="22"/>
          <w:lang w:val="es-ES_tradnl"/>
        </w:rPr>
        <w:t>.</w:t>
      </w:r>
    </w:p>
    <w:p w14:paraId="0AD64F28" w14:textId="4E54EE01" w:rsidR="00257442" w:rsidRPr="004316C3" w:rsidRDefault="00870A27" w:rsidP="0007494E">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b/>
          <w:sz w:val="22"/>
          <w:szCs w:val="22"/>
          <w:lang w:val="es-ES_tradnl"/>
        </w:rPr>
        <w:t>VALOR CONTINGENCIA</w:t>
      </w:r>
      <w:r w:rsidR="004316C3">
        <w:rPr>
          <w:rFonts w:ascii="Arial" w:hAnsi="Arial" w:cs="Arial"/>
          <w:b/>
          <w:sz w:val="22"/>
          <w:szCs w:val="22"/>
          <w:lang w:val="es-ES_tradnl"/>
        </w:rPr>
        <w:t>: $</w:t>
      </w:r>
      <w:r w:rsidR="004316C3">
        <w:rPr>
          <w:rFonts w:ascii="Arial" w:hAnsi="Arial" w:cs="Arial"/>
          <w:sz w:val="22"/>
          <w:szCs w:val="22"/>
          <w:lang w:val="es-ES_tradnl"/>
        </w:rPr>
        <w:t>130.000.000</w:t>
      </w:r>
    </w:p>
    <w:p w14:paraId="5AA7671B" w14:textId="77777777" w:rsidR="00870A27" w:rsidRPr="004E2A25" w:rsidRDefault="00870A27" w:rsidP="004E2A25">
      <w:pPr>
        <w:spacing w:line="276" w:lineRule="auto"/>
        <w:jc w:val="both"/>
        <w:rPr>
          <w:rFonts w:ascii="Arial" w:hAnsi="Arial" w:cs="Arial"/>
          <w:b/>
          <w:sz w:val="22"/>
          <w:szCs w:val="22"/>
          <w:lang w:val="es-ES_tradnl"/>
        </w:rPr>
      </w:pPr>
    </w:p>
    <w:p w14:paraId="632B4BC7" w14:textId="77777777" w:rsidR="00033F6B" w:rsidRPr="004E2A25" w:rsidRDefault="00033F6B" w:rsidP="004E2A25">
      <w:pPr>
        <w:spacing w:line="276" w:lineRule="auto"/>
        <w:jc w:val="both"/>
        <w:rPr>
          <w:rFonts w:ascii="Arial" w:hAnsi="Arial" w:cs="Arial"/>
          <w:b/>
          <w:sz w:val="22"/>
          <w:szCs w:val="22"/>
          <w:lang w:val="es-ES_tradnl"/>
        </w:rPr>
      </w:pPr>
    </w:p>
    <w:p w14:paraId="176430ED" w14:textId="7A5516CE" w:rsidR="007E3C4B" w:rsidRPr="004E2A25"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b/>
          <w:sz w:val="22"/>
          <w:szCs w:val="22"/>
          <w:lang w:val="es-ES_tradnl"/>
        </w:rPr>
        <w:t>CALIFICACION</w:t>
      </w:r>
      <w:r w:rsidR="00870A27" w:rsidRPr="004E2A25">
        <w:rPr>
          <w:rFonts w:ascii="Arial" w:hAnsi="Arial" w:cs="Arial"/>
          <w:b/>
          <w:sz w:val="22"/>
          <w:szCs w:val="22"/>
          <w:lang w:val="es-ES_tradnl"/>
        </w:rPr>
        <w:t xml:space="preserve"> DE LA CONTINGENCIA</w:t>
      </w:r>
      <w:r w:rsidRPr="004E2A25">
        <w:rPr>
          <w:rFonts w:ascii="Arial" w:hAnsi="Arial" w:cs="Arial"/>
          <w:b/>
          <w:sz w:val="22"/>
          <w:szCs w:val="22"/>
          <w:lang w:val="es-ES_tradnl"/>
        </w:rPr>
        <w:t>:</w:t>
      </w:r>
      <w:r w:rsidRPr="004E2A25">
        <w:rPr>
          <w:rFonts w:ascii="Arial" w:hAnsi="Arial" w:cs="Arial"/>
          <w:sz w:val="22"/>
          <w:szCs w:val="22"/>
          <w:lang w:val="es-ES_tradnl"/>
        </w:rPr>
        <w:t xml:space="preserve"> El abogado califica la contingencia como</w:t>
      </w:r>
      <w:r w:rsidR="00870A27" w:rsidRPr="004E2A25">
        <w:rPr>
          <w:rFonts w:ascii="Arial" w:hAnsi="Arial" w:cs="Arial"/>
          <w:sz w:val="22"/>
          <w:szCs w:val="22"/>
          <w:lang w:val="es-ES_tradnl"/>
        </w:rPr>
        <w:t>:</w:t>
      </w:r>
    </w:p>
    <w:p w14:paraId="175A8A52" w14:textId="02D3EE28" w:rsidR="00870A27" w:rsidRPr="004E2A25" w:rsidRDefault="003E6873"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03A4936F" w:rsidR="00701D20" w:rsidRPr="006B3074" w:rsidRDefault="004316C3"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">
                <v:textbox>
                  <w:txbxContent>
                    <w:p w14:paraId="184B566A" w14:textId="03A4936F" w:rsidR="00701D20" w:rsidRPr="006B3074" w:rsidRDefault="004316C3" w:rsidP="00701D20">
                      <w:pPr>
                        <w:rPr>
                          <w:lang w:val="es-CO"/>
                        </w:rPr>
                      </w:pPr>
                      <w:r>
                        <w:rPr>
                          <w:lang w:val="es-CO"/>
                        </w:rPr>
                        <w:t>X</w:t>
                      </w:r>
                    </w:p>
                  </w:txbxContent>
                </v:textbox>
              </v:shape>
            </w:pict>
          </mc:Fallback>
        </mc:AlternateContent>
      </w:r>
      <w:r w:rsidR="00254818" w:rsidRPr="004E2A25">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25B09DDB"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">
                <v:textbox>
                  <w:txbxContent>
                    <w:p w14:paraId="11371B1D" w14:textId="25B09DDB" w:rsidR="00701D20" w:rsidRPr="00372648" w:rsidRDefault="00701D20" w:rsidP="00701D20">
                      <w:pPr>
                        <w:rPr>
                          <w:lang w:val="es-CO"/>
                        </w:rPr>
                      </w:pPr>
                    </w:p>
                  </w:txbxContent>
                </v:textbox>
              </v:shape>
            </w:pict>
          </mc:Fallback>
        </mc:AlternateContent>
      </w:r>
      <w:r w:rsidR="00254818" w:rsidRPr="004E2A25">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357EA850" wp14:editId="570BDFCD">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">
                <v:textbox>
                  <w:txbxContent>
                    <w:p w14:paraId="5308736E" w14:textId="77777777" w:rsidR="00701D20" w:rsidRPr="009C184A" w:rsidRDefault="00701D20">
                      <w:pPr>
                        <w:rPr>
                          <w:lang w:val="es-CO"/>
                        </w:rPr>
                      </w:pPr>
                    </w:p>
                  </w:txbxContent>
                </v:textbox>
              </v:shape>
            </w:pict>
          </mc:Fallback>
        </mc:AlternateContent>
      </w:r>
    </w:p>
    <w:p w14:paraId="077921AB" w14:textId="77777777" w:rsidR="00870A27" w:rsidRPr="004E2A25" w:rsidRDefault="00870A27"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sz w:val="22"/>
          <w:szCs w:val="22"/>
          <w:lang w:val="es-ES_tradnl"/>
        </w:rPr>
        <w:t xml:space="preserve">PROBABLE </w:t>
      </w:r>
      <w:r w:rsidRPr="004E2A25">
        <w:rPr>
          <w:rFonts w:ascii="Arial" w:hAnsi="Arial" w:cs="Arial"/>
          <w:sz w:val="22"/>
          <w:szCs w:val="22"/>
          <w:lang w:val="es-ES_tradnl"/>
        </w:rPr>
        <w:tab/>
      </w:r>
      <w:r w:rsidRPr="004E2A25">
        <w:rPr>
          <w:rFonts w:ascii="Arial" w:hAnsi="Arial" w:cs="Arial"/>
          <w:sz w:val="22"/>
          <w:szCs w:val="22"/>
          <w:lang w:val="es-ES_tradnl"/>
        </w:rPr>
        <w:tab/>
        <w:t xml:space="preserve">EVENTUAL </w:t>
      </w:r>
      <w:r w:rsidRPr="004E2A25">
        <w:rPr>
          <w:rFonts w:ascii="Arial" w:hAnsi="Arial" w:cs="Arial"/>
          <w:sz w:val="22"/>
          <w:szCs w:val="22"/>
          <w:lang w:val="es-ES_tradnl"/>
        </w:rPr>
        <w:tab/>
      </w:r>
      <w:r w:rsidRPr="004E2A25">
        <w:rPr>
          <w:rFonts w:ascii="Arial" w:hAnsi="Arial" w:cs="Arial"/>
          <w:sz w:val="22"/>
          <w:szCs w:val="22"/>
          <w:lang w:val="es-ES_tradnl"/>
        </w:rPr>
        <w:tab/>
        <w:t>REMOTA</w:t>
      </w:r>
    </w:p>
    <w:p w14:paraId="4D0D413C" w14:textId="77777777" w:rsidR="00506D50" w:rsidRPr="004E2A25" w:rsidRDefault="00506D50"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4E2A25" w:rsidRDefault="00870A27" w:rsidP="004E2A25">
      <w:pPr>
        <w:spacing w:line="276" w:lineRule="auto"/>
        <w:jc w:val="both"/>
        <w:rPr>
          <w:rFonts w:ascii="Arial" w:hAnsi="Arial" w:cs="Arial"/>
          <w:sz w:val="22"/>
          <w:szCs w:val="22"/>
          <w:lang w:val="es-ES_tradnl"/>
        </w:rPr>
      </w:pPr>
    </w:p>
    <w:p w14:paraId="549C25DF" w14:textId="2D58C4EA" w:rsidR="001A3894" w:rsidRPr="004E2A25" w:rsidRDefault="00870A27" w:rsidP="004E2A25">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r w:rsidRPr="004E2A25">
        <w:rPr>
          <w:rFonts w:ascii="Arial" w:hAnsi="Arial" w:cs="Arial"/>
          <w:b/>
          <w:sz w:val="22"/>
          <w:szCs w:val="22"/>
          <w:lang w:val="es-ES_tradnl"/>
        </w:rPr>
        <w:t xml:space="preserve">CALIFICACION MOTIVOS: </w:t>
      </w:r>
    </w:p>
    <w:p w14:paraId="666BAB06" w14:textId="3AA3C25A" w:rsidR="004316C3" w:rsidRPr="004316C3" w:rsidRDefault="004316C3" w:rsidP="004316C3">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r>
        <w:rPr>
          <w:rFonts w:ascii="Arial" w:hAnsi="Arial" w:cs="Arial"/>
          <w:sz w:val="22"/>
          <w:szCs w:val="22"/>
          <w:lang w:val="es-ES_tradnl"/>
        </w:rPr>
        <w:t>L</w:t>
      </w:r>
      <w:r w:rsidRPr="004316C3">
        <w:rPr>
          <w:rFonts w:ascii="Arial" w:hAnsi="Arial" w:cs="Arial"/>
          <w:sz w:val="22"/>
          <w:szCs w:val="22"/>
          <w:lang w:val="es-ES_tradnl"/>
        </w:rPr>
        <w:t>a contingencia se califica como "PROBABLE" teniendo en cuenta que: I) En el plenario se encuentra acreditada la responsabilidad civil del asegurado y II) La póliza de responsabilidad civil extracontractual No. 2000021847 presta</w:t>
      </w:r>
      <w:r>
        <w:rPr>
          <w:rFonts w:ascii="Arial" w:hAnsi="Arial" w:cs="Arial"/>
          <w:sz w:val="22"/>
          <w:szCs w:val="22"/>
          <w:lang w:val="es-ES_tradnl"/>
        </w:rPr>
        <w:t xml:space="preserve"> cobertura material y temporal.</w:t>
      </w:r>
    </w:p>
    <w:p w14:paraId="4B8CE84F" w14:textId="77777777" w:rsidR="004316C3" w:rsidRPr="004316C3" w:rsidRDefault="004316C3" w:rsidP="004316C3">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p>
    <w:p w14:paraId="043F57EB" w14:textId="37E9B76B" w:rsidR="004316C3" w:rsidRPr="004316C3" w:rsidRDefault="004316C3" w:rsidP="004316C3">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r w:rsidRPr="004316C3">
        <w:rPr>
          <w:rFonts w:ascii="Arial" w:hAnsi="Arial" w:cs="Arial"/>
          <w:sz w:val="22"/>
          <w:szCs w:val="22"/>
          <w:lang w:val="es-ES_tradnl"/>
        </w:rPr>
        <w:t>Frente a la cobertura temporal, debe señalarse que la referida póliza tuvo una vigencia comprendida entre el 02/10/2019 al 01/03/2020 y como el accidente de tránsito acaeció el día 27/10/2019, se concluye que la referida póliza presta cobertura temporal. Aunado a ello, la referida póliza también presta cobertura material, pues ampara la responsabilidad civil extracontractual por los perjuicios que cause el conductor aut</w:t>
      </w:r>
      <w:r>
        <w:rPr>
          <w:rFonts w:ascii="Arial" w:hAnsi="Arial" w:cs="Arial"/>
          <w:sz w:val="22"/>
          <w:szCs w:val="22"/>
          <w:lang w:val="es-ES_tradnl"/>
        </w:rPr>
        <w:t>orizado del vehículo asegurado.</w:t>
      </w:r>
    </w:p>
    <w:p w14:paraId="0D1C9669" w14:textId="77777777" w:rsidR="004316C3" w:rsidRPr="004316C3" w:rsidRDefault="004316C3" w:rsidP="004316C3">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p>
    <w:p w14:paraId="67F785A0" w14:textId="45121B50" w:rsidR="00BB7910" w:rsidRPr="004E2A25" w:rsidRDefault="004316C3" w:rsidP="004316C3">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r w:rsidRPr="004316C3">
        <w:rPr>
          <w:rFonts w:ascii="Arial" w:hAnsi="Arial" w:cs="Arial"/>
          <w:sz w:val="22"/>
          <w:szCs w:val="22"/>
          <w:lang w:val="es-ES_tradnl"/>
        </w:rPr>
        <w:t>Por otro lado, frente a la responsabilidad del asegurado, debe decirse que en el plenario existen elementos de prueba que acreditan que efectivamente hubo responsabilidad civil extracontractual por parte del mismo. Lo anterior, debido a que en el informe policial de accidente de tránsito se evidencia que aquel infringió la normatividad de tránsito y, por tal motivo, se le adjudicó la hipótesis #157, describiéndose que la misma se contempló debido a que en el accidente se presentó una “Invasión de Carril Vehículo (1) VPC-680", cuestión que se contrasta con el croquis en donde se evidencia claramente la invasión de carril por parte del vehículo asegurado.</w:t>
      </w:r>
    </w:p>
    <w:p w14:paraId="0AF97783" w14:textId="77777777" w:rsidR="00BB7910" w:rsidRPr="004E2A25" w:rsidRDefault="00BB7910" w:rsidP="004E2A25">
      <w:pPr>
        <w:spacing w:line="276" w:lineRule="auto"/>
        <w:jc w:val="both"/>
        <w:rPr>
          <w:rFonts w:ascii="Arial" w:hAnsi="Arial" w:cs="Arial"/>
          <w:b/>
          <w:sz w:val="22"/>
          <w:szCs w:val="22"/>
          <w:lang w:val="es-ES_tradnl"/>
        </w:rPr>
      </w:pPr>
    </w:p>
    <w:p w14:paraId="2FD95F76" w14:textId="64E82C94" w:rsidR="008B77BE" w:rsidRPr="004E2A25" w:rsidRDefault="008B77BE" w:rsidP="004E2A25">
      <w:pPr>
        <w:tabs>
          <w:tab w:val="left" w:pos="-720"/>
        </w:tabs>
        <w:suppressAutoHyphens/>
        <w:spacing w:line="276" w:lineRule="auto"/>
        <w:jc w:val="both"/>
        <w:rPr>
          <w:rFonts w:ascii="Arial" w:hAnsi="Arial" w:cs="Arial"/>
          <w:b/>
          <w:spacing w:val="-3"/>
          <w:sz w:val="22"/>
          <w:szCs w:val="22"/>
          <w:lang w:val="es-ES_tradnl"/>
        </w:rPr>
      </w:pPr>
      <w:r w:rsidRPr="004E2A25">
        <w:rPr>
          <w:rFonts w:ascii="Arial" w:hAnsi="Arial" w:cs="Arial"/>
          <w:b/>
          <w:spacing w:val="-3"/>
          <w:sz w:val="22"/>
          <w:szCs w:val="22"/>
          <w:lang w:val="es-ES_tradnl"/>
        </w:rPr>
        <w:t xml:space="preserve">HONORARIOS PROPUESTOS POR EL ABOGADO </w:t>
      </w:r>
    </w:p>
    <w:p w14:paraId="4A5A8809" w14:textId="18005CA5" w:rsidR="004316C3" w:rsidRPr="004316C3" w:rsidRDefault="004316C3" w:rsidP="004316C3">
      <w:pPr>
        <w:spacing w:line="276" w:lineRule="auto"/>
        <w:jc w:val="both"/>
        <w:rPr>
          <w:rFonts w:ascii="Arial" w:hAnsi="Arial" w:cs="Arial"/>
          <w:spacing w:val="-3"/>
          <w:sz w:val="22"/>
          <w:szCs w:val="22"/>
          <w:lang w:val="es-ES_tradnl"/>
        </w:rPr>
      </w:pPr>
      <w:r w:rsidRPr="004316C3">
        <w:rPr>
          <w:rFonts w:ascii="Arial" w:hAnsi="Arial" w:cs="Arial"/>
          <w:spacing w:val="-3"/>
          <w:sz w:val="22"/>
          <w:szCs w:val="22"/>
          <w:lang w:val="es-ES_tradnl"/>
        </w:rPr>
        <w:t>Como liquidación objetiva de las pretensiones se llegó al total de $50.500.165. A este valor s</w:t>
      </w:r>
      <w:r>
        <w:rPr>
          <w:rFonts w:ascii="Arial" w:hAnsi="Arial" w:cs="Arial"/>
          <w:spacing w:val="-3"/>
          <w:sz w:val="22"/>
          <w:szCs w:val="22"/>
          <w:lang w:val="es-ES_tradnl"/>
        </w:rPr>
        <w:t>e llega de la siguiente manera:</w:t>
      </w:r>
    </w:p>
    <w:p w14:paraId="31EF1E35" w14:textId="77777777" w:rsidR="004316C3" w:rsidRPr="004316C3" w:rsidRDefault="004316C3" w:rsidP="004316C3">
      <w:pPr>
        <w:spacing w:line="276" w:lineRule="auto"/>
        <w:jc w:val="both"/>
        <w:rPr>
          <w:rFonts w:ascii="Arial" w:hAnsi="Arial" w:cs="Arial"/>
          <w:spacing w:val="-3"/>
          <w:sz w:val="22"/>
          <w:szCs w:val="22"/>
          <w:lang w:val="es-ES_tradnl"/>
        </w:rPr>
      </w:pPr>
    </w:p>
    <w:p w14:paraId="3D669D03" w14:textId="77777777" w:rsidR="004316C3" w:rsidRPr="004316C3" w:rsidRDefault="004316C3" w:rsidP="004316C3">
      <w:pPr>
        <w:spacing w:line="276" w:lineRule="auto"/>
        <w:jc w:val="both"/>
        <w:rPr>
          <w:rFonts w:ascii="Arial" w:hAnsi="Arial" w:cs="Arial"/>
          <w:spacing w:val="-3"/>
          <w:sz w:val="22"/>
          <w:szCs w:val="22"/>
          <w:lang w:val="es-ES_tradnl"/>
        </w:rPr>
      </w:pPr>
      <w:r w:rsidRPr="004316C3">
        <w:rPr>
          <w:rFonts w:ascii="Arial" w:hAnsi="Arial" w:cs="Arial"/>
          <w:spacing w:val="-3"/>
          <w:sz w:val="22"/>
          <w:szCs w:val="22"/>
          <w:lang w:val="es-ES_tradnl"/>
        </w:rPr>
        <w:t xml:space="preserve">1. Daño Emergente y Lucro Cesante: Es importante reseñar </w:t>
      </w:r>
      <w:proofErr w:type="gramStart"/>
      <w:r w:rsidRPr="004316C3">
        <w:rPr>
          <w:rFonts w:ascii="Arial" w:hAnsi="Arial" w:cs="Arial"/>
          <w:spacing w:val="-3"/>
          <w:sz w:val="22"/>
          <w:szCs w:val="22"/>
          <w:lang w:val="es-ES_tradnl"/>
        </w:rPr>
        <w:t>que</w:t>
      </w:r>
      <w:proofErr w:type="gramEnd"/>
      <w:r w:rsidRPr="004316C3">
        <w:rPr>
          <w:rFonts w:ascii="Arial" w:hAnsi="Arial" w:cs="Arial"/>
          <w:spacing w:val="-3"/>
          <w:sz w:val="22"/>
          <w:szCs w:val="22"/>
          <w:lang w:val="es-ES_tradnl"/>
        </w:rPr>
        <w:t xml:space="preserve"> al calcular el valor del lucro cesante, obtuvimos un valor de 39.557.807. No obstante, como el valor del juramento estimatorio ascendía a $25.500.00, decidimos no objetarlo a efectos de que dicho monto fuera el que se tuviera en cuenta ante una eventual sentencia condenatoria.</w:t>
      </w:r>
    </w:p>
    <w:p w14:paraId="03657606" w14:textId="62AE9CD5" w:rsidR="004316C3" w:rsidRPr="004316C3" w:rsidRDefault="004316C3" w:rsidP="004316C3">
      <w:pPr>
        <w:spacing w:line="276" w:lineRule="auto"/>
        <w:jc w:val="both"/>
        <w:rPr>
          <w:rFonts w:ascii="Arial" w:hAnsi="Arial" w:cs="Arial"/>
          <w:spacing w:val="-3"/>
          <w:sz w:val="22"/>
          <w:szCs w:val="22"/>
          <w:lang w:val="es-ES_tradnl"/>
        </w:rPr>
      </w:pPr>
    </w:p>
    <w:p w14:paraId="666D7ABA" w14:textId="77777777" w:rsidR="004316C3" w:rsidRPr="004316C3" w:rsidRDefault="004316C3" w:rsidP="004316C3">
      <w:pPr>
        <w:spacing w:line="276" w:lineRule="auto"/>
        <w:jc w:val="both"/>
        <w:rPr>
          <w:rFonts w:ascii="Arial" w:hAnsi="Arial" w:cs="Arial"/>
          <w:spacing w:val="-3"/>
          <w:sz w:val="22"/>
          <w:szCs w:val="22"/>
          <w:lang w:val="es-ES_tradnl"/>
        </w:rPr>
      </w:pPr>
    </w:p>
    <w:p w14:paraId="110A1467" w14:textId="77777777" w:rsidR="004316C3" w:rsidRPr="004316C3" w:rsidRDefault="004316C3" w:rsidP="004316C3">
      <w:pPr>
        <w:spacing w:line="276" w:lineRule="auto"/>
        <w:jc w:val="both"/>
        <w:rPr>
          <w:rFonts w:ascii="Arial" w:hAnsi="Arial" w:cs="Arial"/>
          <w:spacing w:val="-3"/>
          <w:sz w:val="22"/>
          <w:szCs w:val="22"/>
          <w:lang w:val="es-ES_tradnl"/>
        </w:rPr>
      </w:pPr>
      <w:r w:rsidRPr="004316C3">
        <w:rPr>
          <w:rFonts w:ascii="Arial" w:hAnsi="Arial" w:cs="Arial"/>
          <w:spacing w:val="-3"/>
          <w:sz w:val="22"/>
          <w:szCs w:val="22"/>
          <w:lang w:val="es-ES_tradnl"/>
        </w:rPr>
        <w:t xml:space="preserve">2. Daño Moral: Se estima en $25.000.000 para el accionante, lo anterior, debido a que el señor Vallejo </w:t>
      </w:r>
      <w:proofErr w:type="spellStart"/>
      <w:r w:rsidRPr="004316C3">
        <w:rPr>
          <w:rFonts w:ascii="Arial" w:hAnsi="Arial" w:cs="Arial"/>
          <w:spacing w:val="-3"/>
          <w:sz w:val="22"/>
          <w:szCs w:val="22"/>
          <w:lang w:val="es-ES_tradnl"/>
        </w:rPr>
        <w:t>Alvaran</w:t>
      </w:r>
      <w:proofErr w:type="spellEnd"/>
      <w:r w:rsidRPr="004316C3">
        <w:rPr>
          <w:rFonts w:ascii="Arial" w:hAnsi="Arial" w:cs="Arial"/>
          <w:spacing w:val="-3"/>
          <w:sz w:val="22"/>
          <w:szCs w:val="22"/>
          <w:lang w:val="es-ES_tradnl"/>
        </w:rPr>
        <w:t xml:space="preserve"> sufrió: trauma en brazo izquierdo con fractura expuesta, trauma en codo izquierdo con deformidad de la extremidad, trauma en antebrazo derecho con dolor y edema limitación funcional y deformidad de la extremidad y fractura metafisaria de radio, motivo por el cual, se concluye que efectivamente pudo presentarse este tipo de perjuicio.</w:t>
      </w:r>
    </w:p>
    <w:p w14:paraId="639A14FB" w14:textId="6C814D79" w:rsidR="004316C3" w:rsidRPr="004316C3" w:rsidRDefault="004316C3" w:rsidP="004316C3">
      <w:pPr>
        <w:spacing w:line="276" w:lineRule="auto"/>
        <w:jc w:val="both"/>
        <w:rPr>
          <w:rFonts w:ascii="Arial" w:hAnsi="Arial" w:cs="Arial"/>
          <w:spacing w:val="-3"/>
          <w:sz w:val="22"/>
          <w:szCs w:val="22"/>
          <w:lang w:val="es-ES_tradnl"/>
        </w:rPr>
      </w:pPr>
    </w:p>
    <w:p w14:paraId="7B12234B" w14:textId="37860894" w:rsidR="0078147D" w:rsidRDefault="004316C3" w:rsidP="004316C3">
      <w:pPr>
        <w:spacing w:line="276" w:lineRule="auto"/>
        <w:jc w:val="both"/>
        <w:rPr>
          <w:rFonts w:ascii="Arial" w:hAnsi="Arial" w:cs="Arial"/>
          <w:spacing w:val="-3"/>
          <w:sz w:val="22"/>
          <w:szCs w:val="22"/>
          <w:lang w:val="es-ES_tradnl"/>
        </w:rPr>
      </w:pPr>
      <w:r w:rsidRPr="004316C3">
        <w:rPr>
          <w:rFonts w:ascii="Arial" w:hAnsi="Arial" w:cs="Arial"/>
          <w:spacing w:val="-3"/>
          <w:sz w:val="22"/>
          <w:szCs w:val="22"/>
          <w:lang w:val="es-ES_tradnl"/>
        </w:rPr>
        <w:t>3. Perjuicio Estético: No se reconoce, pues en la jurisdicción civil no ha sido reconocido como un perjuicio autónomo.</w:t>
      </w:r>
    </w:p>
    <w:p w14:paraId="2C03E5B7" w14:textId="77777777" w:rsidR="004316C3" w:rsidRDefault="004316C3" w:rsidP="004316C3">
      <w:pPr>
        <w:spacing w:line="276" w:lineRule="auto"/>
        <w:jc w:val="both"/>
        <w:rPr>
          <w:rFonts w:ascii="Arial" w:hAnsi="Arial" w:cs="Arial"/>
          <w:sz w:val="22"/>
          <w:szCs w:val="22"/>
          <w:lang w:val="es-ES_tradnl"/>
        </w:rPr>
      </w:pPr>
    </w:p>
    <w:p w14:paraId="31A1EF55" w14:textId="09CB5C3B" w:rsidR="00E92F45" w:rsidRDefault="00E92F45" w:rsidP="004E2A25">
      <w:pPr>
        <w:spacing w:line="276" w:lineRule="auto"/>
        <w:jc w:val="both"/>
        <w:rPr>
          <w:rFonts w:ascii="Open Sans" w:hAnsi="Open Sans" w:cs="Open Sans"/>
          <w:color w:val="5A6573"/>
          <w:spacing w:val="2"/>
          <w:sz w:val="18"/>
          <w:szCs w:val="18"/>
          <w:shd w:val="clear" w:color="auto" w:fill="FFFFFF"/>
        </w:rPr>
      </w:pPr>
      <w:r>
        <w:rPr>
          <w:rFonts w:ascii="Arial" w:hAnsi="Arial" w:cs="Arial"/>
          <w:sz w:val="22"/>
          <w:szCs w:val="22"/>
          <w:lang w:val="es-ES_tradnl"/>
        </w:rPr>
        <w:t xml:space="preserve">4. Deducible: No aplica deducible en la Póliza de Seguro de Responsabilidad Civil Extracontractual Básica para vehículo de Servicio Público.  No. 2000021847. </w:t>
      </w:r>
    </w:p>
    <w:p w14:paraId="11D38CC6" w14:textId="77777777" w:rsidR="00E92F45" w:rsidRDefault="00E92F45" w:rsidP="004E2A25">
      <w:pPr>
        <w:spacing w:line="276" w:lineRule="auto"/>
        <w:jc w:val="both"/>
        <w:rPr>
          <w:rFonts w:ascii="Arial" w:hAnsi="Arial" w:cs="Arial"/>
          <w:sz w:val="22"/>
          <w:szCs w:val="22"/>
          <w:lang w:val="es-ES_tradnl"/>
        </w:rPr>
      </w:pPr>
    </w:p>
    <w:p w14:paraId="2EB28A14" w14:textId="09FFB3D0" w:rsidR="0078147D" w:rsidRPr="004E2A25" w:rsidRDefault="0078147D" w:rsidP="004E2A25">
      <w:pPr>
        <w:spacing w:line="276" w:lineRule="auto"/>
        <w:jc w:val="both"/>
        <w:rPr>
          <w:rFonts w:ascii="Arial" w:hAnsi="Arial" w:cs="Arial"/>
          <w:sz w:val="22"/>
          <w:szCs w:val="22"/>
          <w:lang w:val="es-ES_tradnl"/>
        </w:rPr>
      </w:pPr>
      <w:r>
        <w:rPr>
          <w:rFonts w:ascii="Arial" w:hAnsi="Arial" w:cs="Arial"/>
          <w:sz w:val="22"/>
          <w:szCs w:val="22"/>
          <w:lang w:val="es-ES_tradnl"/>
        </w:rPr>
        <w:t xml:space="preserve">Cordialmente, </w:t>
      </w:r>
    </w:p>
    <w:p w14:paraId="3D8C047F" w14:textId="77777777" w:rsidR="00662F63" w:rsidRPr="004E2A25" w:rsidRDefault="00662F63" w:rsidP="004E2A25">
      <w:pPr>
        <w:spacing w:line="276" w:lineRule="auto"/>
        <w:jc w:val="both"/>
        <w:rPr>
          <w:rFonts w:ascii="Arial" w:hAnsi="Arial" w:cs="Arial"/>
          <w:sz w:val="22"/>
          <w:szCs w:val="22"/>
        </w:rPr>
      </w:pPr>
    </w:p>
    <w:p w14:paraId="3F954F62" w14:textId="77777777" w:rsidR="00033F6B" w:rsidRPr="004E2A25" w:rsidRDefault="00033F6B" w:rsidP="004E2A25">
      <w:pPr>
        <w:spacing w:line="276" w:lineRule="auto"/>
        <w:jc w:val="both"/>
        <w:rPr>
          <w:rFonts w:ascii="Arial" w:hAnsi="Arial" w:cs="Arial"/>
          <w:sz w:val="22"/>
          <w:szCs w:val="22"/>
        </w:rPr>
      </w:pPr>
      <w:r w:rsidRPr="004E2A25">
        <w:rPr>
          <w:rFonts w:ascii="Arial" w:hAnsi="Arial" w:cs="Arial"/>
          <w:noProof/>
          <w:sz w:val="22"/>
          <w:szCs w:val="22"/>
          <w:lang w:val="es-CO" w:eastAsia="es-CO"/>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E17527" w:rsidRDefault="008B77BE" w:rsidP="004E2A25">
      <w:pPr>
        <w:spacing w:line="276" w:lineRule="auto"/>
        <w:jc w:val="both"/>
        <w:rPr>
          <w:rFonts w:ascii="Arial" w:hAnsi="Arial" w:cs="Arial"/>
          <w:sz w:val="22"/>
          <w:szCs w:val="22"/>
          <w:lang w:val="pt-BR"/>
        </w:rPr>
      </w:pPr>
      <w:r w:rsidRPr="00E17527">
        <w:rPr>
          <w:rFonts w:ascii="Arial" w:hAnsi="Arial" w:cs="Arial"/>
          <w:sz w:val="22"/>
          <w:szCs w:val="22"/>
          <w:lang w:val="pt-BR"/>
        </w:rPr>
        <w:t>__________________________________________</w:t>
      </w:r>
      <w:r w:rsidRPr="00E17527">
        <w:rPr>
          <w:rFonts w:ascii="Arial" w:hAnsi="Arial" w:cs="Arial"/>
          <w:sz w:val="22"/>
          <w:szCs w:val="22"/>
          <w:lang w:val="pt-BR"/>
        </w:rPr>
        <w:tab/>
      </w:r>
      <w:r w:rsidRPr="00E17527">
        <w:rPr>
          <w:rFonts w:ascii="Arial" w:hAnsi="Arial" w:cs="Arial"/>
          <w:sz w:val="22"/>
          <w:szCs w:val="22"/>
          <w:lang w:val="pt-BR"/>
        </w:rPr>
        <w:tab/>
      </w:r>
      <w:r w:rsidRPr="00E17527">
        <w:rPr>
          <w:rFonts w:ascii="Arial" w:hAnsi="Arial" w:cs="Arial"/>
          <w:sz w:val="22"/>
          <w:szCs w:val="22"/>
          <w:lang w:val="pt-BR"/>
        </w:rPr>
        <w:tab/>
      </w:r>
    </w:p>
    <w:p w14:paraId="21E039C9" w14:textId="77777777" w:rsidR="006B3074" w:rsidRPr="00E17527" w:rsidRDefault="006B3074" w:rsidP="004E2A25">
      <w:pPr>
        <w:pStyle w:val="Ttulo"/>
        <w:spacing w:line="276" w:lineRule="auto"/>
        <w:jc w:val="both"/>
        <w:rPr>
          <w:rFonts w:cs="Arial"/>
          <w:sz w:val="22"/>
          <w:szCs w:val="22"/>
          <w:u w:val="none"/>
          <w:lang w:val="pt-BR"/>
        </w:rPr>
      </w:pPr>
      <w:r w:rsidRPr="00E17527">
        <w:rPr>
          <w:rFonts w:cs="Arial"/>
          <w:sz w:val="22"/>
          <w:szCs w:val="22"/>
          <w:u w:val="none"/>
          <w:lang w:val="pt-BR"/>
        </w:rPr>
        <w:t>GUSTAVO ALBERTO HERRERA ÁVILA</w:t>
      </w:r>
    </w:p>
    <w:p w14:paraId="3215A7A4" w14:textId="77777777" w:rsidR="00B77A67" w:rsidRPr="00E17527" w:rsidRDefault="006B3074" w:rsidP="004E2A25">
      <w:pPr>
        <w:pStyle w:val="Ttulo"/>
        <w:spacing w:line="276" w:lineRule="auto"/>
        <w:jc w:val="both"/>
        <w:rPr>
          <w:rFonts w:cs="Arial"/>
          <w:sz w:val="22"/>
          <w:szCs w:val="22"/>
          <w:lang w:val="pt-BR"/>
        </w:rPr>
      </w:pPr>
      <w:proofErr w:type="spellStart"/>
      <w:r w:rsidRPr="00E17527">
        <w:rPr>
          <w:rFonts w:cs="Arial"/>
          <w:sz w:val="22"/>
          <w:szCs w:val="22"/>
          <w:u w:val="none"/>
          <w:lang w:val="pt-BR"/>
        </w:rPr>
        <w:t>Abogado</w:t>
      </w:r>
      <w:proofErr w:type="spellEnd"/>
      <w:r w:rsidRPr="00E17527">
        <w:rPr>
          <w:rFonts w:cs="Arial"/>
          <w:sz w:val="22"/>
          <w:szCs w:val="22"/>
          <w:u w:val="none"/>
          <w:lang w:val="pt-BR"/>
        </w:rPr>
        <w:t xml:space="preserve"> Externo</w:t>
      </w:r>
      <w:r w:rsidR="00662F63" w:rsidRPr="00E17527">
        <w:rPr>
          <w:rFonts w:cs="Arial"/>
          <w:sz w:val="22"/>
          <w:szCs w:val="22"/>
          <w:u w:val="none"/>
          <w:lang w:val="pt-BR"/>
        </w:rPr>
        <w:t xml:space="preserve"> </w:t>
      </w:r>
      <w:r w:rsidR="008B77BE" w:rsidRPr="00E17527">
        <w:rPr>
          <w:rFonts w:cs="Arial"/>
          <w:sz w:val="22"/>
          <w:szCs w:val="22"/>
          <w:u w:val="none"/>
          <w:lang w:val="pt-BR"/>
        </w:rPr>
        <w:t xml:space="preserve"> </w:t>
      </w:r>
    </w:p>
    <w:sectPr w:rsidR="00B77A67" w:rsidRPr="00E17527"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F7FE" w14:textId="77777777" w:rsidR="00D32F57" w:rsidRDefault="00D32F57" w:rsidP="001611C6">
      <w:r>
        <w:separator/>
      </w:r>
    </w:p>
  </w:endnote>
  <w:endnote w:type="continuationSeparator" w:id="0">
    <w:p w14:paraId="4FCFB9C9" w14:textId="77777777" w:rsidR="00D32F57" w:rsidRDefault="00D32F57"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7680" w14:textId="77777777" w:rsidR="00D32F57" w:rsidRDefault="00D32F57" w:rsidP="001611C6">
      <w:r>
        <w:separator/>
      </w:r>
    </w:p>
  </w:footnote>
  <w:footnote w:type="continuationSeparator" w:id="0">
    <w:p w14:paraId="6DEF03D8" w14:textId="77777777" w:rsidR="00D32F57" w:rsidRDefault="00D32F57"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224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162612">
    <w:abstractNumId w:val="3"/>
  </w:num>
  <w:num w:numId="2" w16cid:durableId="1586768324">
    <w:abstractNumId w:val="1"/>
  </w:num>
  <w:num w:numId="3" w16cid:durableId="1995451830">
    <w:abstractNumId w:val="2"/>
  </w:num>
  <w:num w:numId="4" w16cid:durableId="1429693698">
    <w:abstractNumId w:val="0"/>
  </w:num>
  <w:num w:numId="5" w16cid:durableId="374084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3E25"/>
    <w:rsid w:val="00017B39"/>
    <w:rsid w:val="00033F6B"/>
    <w:rsid w:val="00046E34"/>
    <w:rsid w:val="000558C0"/>
    <w:rsid w:val="0007494E"/>
    <w:rsid w:val="000A1970"/>
    <w:rsid w:val="000D5069"/>
    <w:rsid w:val="00114F77"/>
    <w:rsid w:val="00156600"/>
    <w:rsid w:val="001577C2"/>
    <w:rsid w:val="001611C6"/>
    <w:rsid w:val="00184D10"/>
    <w:rsid w:val="001A3894"/>
    <w:rsid w:val="0022630B"/>
    <w:rsid w:val="002530F9"/>
    <w:rsid w:val="00254818"/>
    <w:rsid w:val="00256DD8"/>
    <w:rsid w:val="00257442"/>
    <w:rsid w:val="00273D95"/>
    <w:rsid w:val="002C24A7"/>
    <w:rsid w:val="002C7CD3"/>
    <w:rsid w:val="002E13E2"/>
    <w:rsid w:val="002E7AAB"/>
    <w:rsid w:val="0030383B"/>
    <w:rsid w:val="00305EDB"/>
    <w:rsid w:val="0034472A"/>
    <w:rsid w:val="00370342"/>
    <w:rsid w:val="00372648"/>
    <w:rsid w:val="003750BD"/>
    <w:rsid w:val="003B6B44"/>
    <w:rsid w:val="003D6C97"/>
    <w:rsid w:val="003E21CA"/>
    <w:rsid w:val="003E6873"/>
    <w:rsid w:val="0040023A"/>
    <w:rsid w:val="0040459C"/>
    <w:rsid w:val="00410F4B"/>
    <w:rsid w:val="004143E2"/>
    <w:rsid w:val="00426229"/>
    <w:rsid w:val="004316C3"/>
    <w:rsid w:val="00432D23"/>
    <w:rsid w:val="00433887"/>
    <w:rsid w:val="00445C09"/>
    <w:rsid w:val="004732CD"/>
    <w:rsid w:val="00474AE0"/>
    <w:rsid w:val="004C18C3"/>
    <w:rsid w:val="004C5D9C"/>
    <w:rsid w:val="004D688C"/>
    <w:rsid w:val="004E2A25"/>
    <w:rsid w:val="004E44D2"/>
    <w:rsid w:val="00506D50"/>
    <w:rsid w:val="005118A8"/>
    <w:rsid w:val="00531C04"/>
    <w:rsid w:val="005354EF"/>
    <w:rsid w:val="00570957"/>
    <w:rsid w:val="005975BB"/>
    <w:rsid w:val="005A3D77"/>
    <w:rsid w:val="005D11EB"/>
    <w:rsid w:val="005D665B"/>
    <w:rsid w:val="005E3B90"/>
    <w:rsid w:val="005E56C8"/>
    <w:rsid w:val="005F7AF7"/>
    <w:rsid w:val="00610CD4"/>
    <w:rsid w:val="00612A4E"/>
    <w:rsid w:val="00615530"/>
    <w:rsid w:val="006178C1"/>
    <w:rsid w:val="00632A7B"/>
    <w:rsid w:val="00643883"/>
    <w:rsid w:val="0065654C"/>
    <w:rsid w:val="00662F63"/>
    <w:rsid w:val="00664FD3"/>
    <w:rsid w:val="006A2EDB"/>
    <w:rsid w:val="006B3074"/>
    <w:rsid w:val="00701D20"/>
    <w:rsid w:val="007166BE"/>
    <w:rsid w:val="00777319"/>
    <w:rsid w:val="0078147D"/>
    <w:rsid w:val="0079204C"/>
    <w:rsid w:val="00792A61"/>
    <w:rsid w:val="00797E9C"/>
    <w:rsid w:val="007B3802"/>
    <w:rsid w:val="007E3C4B"/>
    <w:rsid w:val="007F2D1E"/>
    <w:rsid w:val="008047AE"/>
    <w:rsid w:val="008153A4"/>
    <w:rsid w:val="00851B49"/>
    <w:rsid w:val="00855066"/>
    <w:rsid w:val="00856293"/>
    <w:rsid w:val="00870A27"/>
    <w:rsid w:val="008956CC"/>
    <w:rsid w:val="008969BB"/>
    <w:rsid w:val="008B07DB"/>
    <w:rsid w:val="008B77BE"/>
    <w:rsid w:val="008F345F"/>
    <w:rsid w:val="009533B6"/>
    <w:rsid w:val="00976E86"/>
    <w:rsid w:val="0099326D"/>
    <w:rsid w:val="009A7CA0"/>
    <w:rsid w:val="009B27E4"/>
    <w:rsid w:val="009B2DED"/>
    <w:rsid w:val="009C184A"/>
    <w:rsid w:val="009C23F1"/>
    <w:rsid w:val="00AB192C"/>
    <w:rsid w:val="00AC2F61"/>
    <w:rsid w:val="00AC4C06"/>
    <w:rsid w:val="00AD683F"/>
    <w:rsid w:val="00B032A9"/>
    <w:rsid w:val="00B16DA0"/>
    <w:rsid w:val="00B17439"/>
    <w:rsid w:val="00B210F0"/>
    <w:rsid w:val="00B34FB5"/>
    <w:rsid w:val="00B429D8"/>
    <w:rsid w:val="00B77A67"/>
    <w:rsid w:val="00BA5F8B"/>
    <w:rsid w:val="00BB763E"/>
    <w:rsid w:val="00BB7910"/>
    <w:rsid w:val="00BC2752"/>
    <w:rsid w:val="00BE1F99"/>
    <w:rsid w:val="00C117AD"/>
    <w:rsid w:val="00C20BA5"/>
    <w:rsid w:val="00C2449D"/>
    <w:rsid w:val="00C32B8A"/>
    <w:rsid w:val="00C5112B"/>
    <w:rsid w:val="00C57623"/>
    <w:rsid w:val="00C72FB7"/>
    <w:rsid w:val="00CC7863"/>
    <w:rsid w:val="00CD7F6E"/>
    <w:rsid w:val="00CF56D5"/>
    <w:rsid w:val="00D32F57"/>
    <w:rsid w:val="00D63A3B"/>
    <w:rsid w:val="00D80C27"/>
    <w:rsid w:val="00DB726C"/>
    <w:rsid w:val="00DD1CAB"/>
    <w:rsid w:val="00DF0532"/>
    <w:rsid w:val="00E17527"/>
    <w:rsid w:val="00E242D4"/>
    <w:rsid w:val="00E27CFB"/>
    <w:rsid w:val="00E36867"/>
    <w:rsid w:val="00E45C04"/>
    <w:rsid w:val="00E80F8C"/>
    <w:rsid w:val="00E86553"/>
    <w:rsid w:val="00E909DE"/>
    <w:rsid w:val="00E92F45"/>
    <w:rsid w:val="00EA4664"/>
    <w:rsid w:val="00EC5B60"/>
    <w:rsid w:val="00EF3A5C"/>
    <w:rsid w:val="00EF41FC"/>
    <w:rsid w:val="00F0756F"/>
    <w:rsid w:val="00F37DCB"/>
    <w:rsid w:val="00F42B64"/>
    <w:rsid w:val="00F6042E"/>
    <w:rsid w:val="00F76B2B"/>
    <w:rsid w:val="00F823D1"/>
    <w:rsid w:val="00FC58D8"/>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568660518">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187058942">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3" ma:contentTypeDescription="Create a new document." ma:contentTypeScope="" ma:versionID="fb7808eaf062f02de617fc870d3a94a4">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157d20dd0a30a76158263df880121373"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3A886-1E11-47E6-96FF-1D8CDC29FDDC}">
  <ds:schemaRefs>
    <ds:schemaRef ds:uri="http://schemas.openxmlformats.org/officeDocument/2006/bibliography"/>
  </ds:schemaRefs>
</ds:datastoreItem>
</file>

<file path=customXml/itemProps2.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3.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983CD6C4-8A4F-44F6-B5BC-8A4276D4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"Valentina Casas Valencia" &lt;vcasas@gha.com.co&gt;</dc:creator>
  <cp:lastModifiedBy>Valentina Casas Valencia</cp:lastModifiedBy>
  <cp:revision>2</cp:revision>
  <cp:lastPrinted>2012-08-10T16:50:00Z</cp:lastPrinted>
  <dcterms:created xsi:type="dcterms:W3CDTF">2024-01-05T17:34:00Z</dcterms:created>
  <dcterms:modified xsi:type="dcterms:W3CDTF">2024-01-05T17:34:00Z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