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7096" w14:textId="089FE7F9" w:rsidR="004978BB" w:rsidRPr="004978BB" w:rsidRDefault="004978BB" w:rsidP="006A3D94">
      <w:pPr>
        <w:jc w:val="center"/>
        <w:rPr>
          <w:lang w:val="es-CO"/>
        </w:rPr>
      </w:pPr>
      <w:r w:rsidRPr="004978BB">
        <w:rPr>
          <w:b/>
          <w:bCs/>
          <w:lang w:val="es-CO"/>
        </w:rPr>
        <w:t>REPÚBLICA DE COLOMBIA</w:t>
      </w:r>
    </w:p>
    <w:p w14:paraId="51D1266C" w14:textId="7992F034" w:rsidR="004978BB" w:rsidRPr="004978BB" w:rsidRDefault="004978BB" w:rsidP="006A3D94">
      <w:pPr>
        <w:jc w:val="center"/>
        <w:rPr>
          <w:lang w:val="es-CO"/>
        </w:rPr>
      </w:pPr>
      <w:r w:rsidRPr="004978BB">
        <w:rPr>
          <w:b/>
          <w:bCs/>
          <w:lang w:val="es-CO"/>
        </w:rPr>
        <w:t>RAMA JUDICIAL DEL PODER PÚBLICO</w:t>
      </w:r>
    </w:p>
    <w:p w14:paraId="5FBBE7DB" w14:textId="1515F64D" w:rsidR="004978BB" w:rsidRPr="004978BB" w:rsidRDefault="004978BB" w:rsidP="006A3D94">
      <w:pPr>
        <w:jc w:val="center"/>
        <w:rPr>
          <w:lang w:val="es-CO"/>
        </w:rPr>
      </w:pPr>
      <w:r w:rsidRPr="004978BB">
        <w:rPr>
          <w:b/>
          <w:bCs/>
          <w:lang w:val="es-CO"/>
        </w:rPr>
        <w:t>JUZGADO OCTAVO CIVIL DEL CIRCUITO</w:t>
      </w:r>
    </w:p>
    <w:p w14:paraId="46BAA89B" w14:textId="0696A1BF" w:rsidR="004978BB" w:rsidRPr="004978BB" w:rsidRDefault="004978BB" w:rsidP="006A3D94">
      <w:pPr>
        <w:jc w:val="center"/>
        <w:rPr>
          <w:lang w:val="es-CO"/>
        </w:rPr>
      </w:pPr>
      <w:r w:rsidRPr="004978BB">
        <w:rPr>
          <w:b/>
          <w:bCs/>
          <w:lang w:val="es-CO"/>
        </w:rPr>
        <w:t>Bogotá D.C., Veinticuatro (24) de junio de dos mil veinticuatro (2024).</w:t>
      </w:r>
    </w:p>
    <w:p w14:paraId="01E3194E" w14:textId="5BC7D196" w:rsidR="004978BB" w:rsidRPr="004978BB" w:rsidRDefault="004978BB" w:rsidP="006A3D94">
      <w:pPr>
        <w:jc w:val="center"/>
        <w:rPr>
          <w:lang w:val="es-CO"/>
        </w:rPr>
      </w:pPr>
      <w:r w:rsidRPr="004978BB">
        <w:rPr>
          <w:b/>
          <w:bCs/>
          <w:lang w:val="es-CO"/>
        </w:rPr>
        <w:t>Ref. No. 11001-31-03-008-2023-00156-00 (Cuaderno principal)</w:t>
      </w:r>
    </w:p>
    <w:p w14:paraId="39636DE1" w14:textId="77777777" w:rsidR="006A3D94" w:rsidRDefault="006A3D94" w:rsidP="004978BB">
      <w:pPr>
        <w:rPr>
          <w:lang w:val="es-CO"/>
        </w:rPr>
      </w:pPr>
    </w:p>
    <w:p w14:paraId="2DAA469D" w14:textId="77777777" w:rsidR="006A3D94" w:rsidRDefault="006A3D94" w:rsidP="004978BB">
      <w:pPr>
        <w:rPr>
          <w:lang w:val="es-CO"/>
        </w:rPr>
      </w:pPr>
    </w:p>
    <w:p w14:paraId="004E7465" w14:textId="367B2795" w:rsidR="004978BB" w:rsidRPr="004978BB" w:rsidRDefault="004978BB" w:rsidP="004978BB">
      <w:pPr>
        <w:rPr>
          <w:lang w:val="es-CO"/>
        </w:rPr>
      </w:pPr>
      <w:r w:rsidRPr="004978BB">
        <w:rPr>
          <w:lang w:val="es-CO"/>
        </w:rPr>
        <w:t xml:space="preserve">Téngase en cuenta que, en el término de traslado de la demanda, la sociedad INVERSIONES LUCERDMARB S.A., guardó silencio. </w:t>
      </w:r>
    </w:p>
    <w:p w14:paraId="23E82862" w14:textId="77777777" w:rsidR="006A3D94" w:rsidRDefault="006A3D94" w:rsidP="006A3D94">
      <w:pPr>
        <w:jc w:val="both"/>
        <w:rPr>
          <w:lang w:val="es-CO"/>
        </w:rPr>
      </w:pPr>
    </w:p>
    <w:p w14:paraId="5CD3FCDE" w14:textId="7863B373" w:rsidR="004978BB" w:rsidRPr="004978BB" w:rsidRDefault="004978BB" w:rsidP="006A3D94">
      <w:pPr>
        <w:jc w:val="both"/>
        <w:rPr>
          <w:lang w:val="es-CO"/>
        </w:rPr>
      </w:pPr>
      <w:r w:rsidRPr="004978BB">
        <w:rPr>
          <w:lang w:val="es-CO"/>
        </w:rPr>
        <w:t xml:space="preserve">Integrada la litis, y aunque en anuencia del parágrafo del artículo 9° de la ley 2213 de 2022, se dispuso que los extremos demandados y llamados en garantía contestaron la demanda y entre otras, objetaron el llamamiento en garantía, acreditaron su traslado a la parte actora, quien guardó silencio, en aras de salvaguardar el debido proceso y derecho de defensa, en este caso del extremo demandante, el despacho le impartirá tramite a la objeción al juramento estimatorio, como quiera que, el traslado de que trata el referido artículo esta únicamente contemplado para los traslado que deban surtirse por secretaría, mas no habla de los traslados por auto. </w:t>
      </w:r>
    </w:p>
    <w:p w14:paraId="4B98A7A2" w14:textId="77777777" w:rsidR="004978BB" w:rsidRPr="004978BB" w:rsidRDefault="004978BB" w:rsidP="006A3D94">
      <w:pPr>
        <w:jc w:val="both"/>
        <w:rPr>
          <w:lang w:val="es-CO"/>
        </w:rPr>
      </w:pPr>
      <w:r w:rsidRPr="004978BB">
        <w:rPr>
          <w:b/>
          <w:bCs/>
          <w:i/>
          <w:iCs/>
          <w:lang w:val="es-CO"/>
        </w:rPr>
        <w:t xml:space="preserve">“PARÁGRAFO. </w:t>
      </w:r>
      <w:r w:rsidRPr="004978BB">
        <w:rPr>
          <w:i/>
          <w:iCs/>
          <w:lang w:val="es-CO"/>
        </w:rPr>
        <w:t xml:space="preserve">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contarse cuando el iniciador </w:t>
      </w:r>
      <w:proofErr w:type="spellStart"/>
      <w:r w:rsidRPr="004978BB">
        <w:rPr>
          <w:i/>
          <w:iCs/>
          <w:lang w:val="es-CO"/>
        </w:rPr>
        <w:t>recepcione</w:t>
      </w:r>
      <w:proofErr w:type="spellEnd"/>
      <w:r w:rsidRPr="004978BB">
        <w:rPr>
          <w:i/>
          <w:iCs/>
          <w:lang w:val="es-CO"/>
        </w:rPr>
        <w:t xml:space="preserve"> acuse de recibo o se pueda por otro medio constatar el acceso del destinatario al mensaje.” </w:t>
      </w:r>
    </w:p>
    <w:p w14:paraId="3A63DD60" w14:textId="77777777" w:rsidR="004978BB" w:rsidRPr="004978BB" w:rsidRDefault="004978BB" w:rsidP="006A3D94">
      <w:pPr>
        <w:jc w:val="both"/>
        <w:rPr>
          <w:lang w:val="es-CO"/>
        </w:rPr>
      </w:pPr>
      <w:r w:rsidRPr="004978BB">
        <w:rPr>
          <w:lang w:val="es-CO"/>
        </w:rPr>
        <w:t xml:space="preserve">En ese orden de ideas, de conformidad con lo estipulado por el artículo 206 del Ordenamiento Procesal, se concede el término de cinco (5) días a la parte demandante para que aporte o solicite las pruebas pertinentes de cara a las objeciones al juramento estimatorio propuestas por la pasiva. </w:t>
      </w:r>
    </w:p>
    <w:p w14:paraId="3BF02B8B" w14:textId="77777777" w:rsidR="006A3D94" w:rsidRDefault="006A3D94" w:rsidP="006A3D94">
      <w:pPr>
        <w:jc w:val="both"/>
        <w:rPr>
          <w:b/>
          <w:bCs/>
          <w:lang w:val="es-CO"/>
        </w:rPr>
      </w:pPr>
    </w:p>
    <w:p w14:paraId="24307874" w14:textId="2CF4871D" w:rsidR="004978BB" w:rsidRPr="004978BB" w:rsidRDefault="004978BB" w:rsidP="006A3D94">
      <w:pPr>
        <w:jc w:val="both"/>
        <w:rPr>
          <w:lang w:val="es-CO"/>
        </w:rPr>
      </w:pPr>
      <w:r w:rsidRPr="004978BB">
        <w:rPr>
          <w:b/>
          <w:bCs/>
          <w:lang w:val="es-CO"/>
        </w:rPr>
        <w:t xml:space="preserve">NOTIFÍQUESE (3) </w:t>
      </w:r>
    </w:p>
    <w:p w14:paraId="7289C60A" w14:textId="77777777" w:rsidR="004978BB" w:rsidRPr="004978BB" w:rsidRDefault="004978BB" w:rsidP="006A3D94">
      <w:pPr>
        <w:contextualSpacing/>
        <w:jc w:val="both"/>
        <w:rPr>
          <w:lang w:val="es-CO"/>
        </w:rPr>
      </w:pPr>
      <w:r w:rsidRPr="004978BB">
        <w:rPr>
          <w:b/>
          <w:bCs/>
          <w:lang w:val="es-CO"/>
        </w:rPr>
        <w:t xml:space="preserve">EDITH CONSTANZA LOZANO LINARES </w:t>
      </w:r>
    </w:p>
    <w:p w14:paraId="2A7F6DE9" w14:textId="77777777" w:rsidR="004978BB" w:rsidRPr="004978BB" w:rsidRDefault="004978BB" w:rsidP="006A3D94">
      <w:pPr>
        <w:contextualSpacing/>
        <w:jc w:val="both"/>
        <w:rPr>
          <w:lang w:val="es-CO"/>
        </w:rPr>
      </w:pPr>
      <w:r w:rsidRPr="004978BB">
        <w:rPr>
          <w:b/>
          <w:bCs/>
          <w:lang w:val="es-CO"/>
        </w:rPr>
        <w:t xml:space="preserve">JUEZ </w:t>
      </w:r>
    </w:p>
    <w:p w14:paraId="74D475D0" w14:textId="77777777" w:rsidR="006A3D94" w:rsidRDefault="006A3D94" w:rsidP="006A3D94">
      <w:pPr>
        <w:contextualSpacing/>
        <w:jc w:val="both"/>
        <w:rPr>
          <w:lang w:val="es-CO"/>
        </w:rPr>
      </w:pPr>
    </w:p>
    <w:p w14:paraId="67B1D991" w14:textId="77777777" w:rsidR="006A3D94" w:rsidRDefault="006A3D94" w:rsidP="006A3D94">
      <w:pPr>
        <w:contextualSpacing/>
        <w:jc w:val="both"/>
        <w:rPr>
          <w:lang w:val="es-CO"/>
        </w:rPr>
      </w:pPr>
    </w:p>
    <w:p w14:paraId="67EE2B45" w14:textId="77777777" w:rsidR="006A3D94" w:rsidRDefault="006A3D94" w:rsidP="006A3D94">
      <w:pPr>
        <w:contextualSpacing/>
        <w:jc w:val="both"/>
        <w:rPr>
          <w:lang w:val="es-CO"/>
        </w:rPr>
      </w:pPr>
    </w:p>
    <w:p w14:paraId="75A85C48" w14:textId="07C33C55" w:rsidR="004978BB" w:rsidRPr="004978BB" w:rsidRDefault="004978BB" w:rsidP="006A3D94">
      <w:pPr>
        <w:contextualSpacing/>
        <w:jc w:val="both"/>
        <w:rPr>
          <w:lang w:val="es-CO"/>
        </w:rPr>
      </w:pPr>
      <w:r w:rsidRPr="004978BB">
        <w:rPr>
          <w:lang w:val="es-CO"/>
        </w:rPr>
        <w:t xml:space="preserve">AJTB </w:t>
      </w:r>
    </w:p>
    <w:p w14:paraId="56E931C9" w14:textId="77777777" w:rsidR="004978BB" w:rsidRPr="004978BB" w:rsidRDefault="004978BB" w:rsidP="006A3D94">
      <w:pPr>
        <w:contextualSpacing/>
        <w:jc w:val="both"/>
        <w:rPr>
          <w:lang w:val="es-CO"/>
        </w:rPr>
      </w:pPr>
      <w:r w:rsidRPr="004978BB">
        <w:rPr>
          <w:b/>
          <w:bCs/>
          <w:lang w:val="es-CO"/>
        </w:rPr>
        <w:t xml:space="preserve">JUZGADO OCTAVO CIVIL DEL CIRCUITO </w:t>
      </w:r>
    </w:p>
    <w:p w14:paraId="4B27E122" w14:textId="77777777" w:rsidR="004978BB" w:rsidRPr="004978BB" w:rsidRDefault="004978BB" w:rsidP="006A3D94">
      <w:pPr>
        <w:contextualSpacing/>
        <w:jc w:val="both"/>
        <w:rPr>
          <w:lang w:val="es-CO"/>
        </w:rPr>
      </w:pPr>
      <w:r w:rsidRPr="004978BB">
        <w:rPr>
          <w:lang w:val="es-CO"/>
        </w:rPr>
        <w:t xml:space="preserve">Bogotá, D.C. ___25/06__________ 2024_ </w:t>
      </w:r>
    </w:p>
    <w:p w14:paraId="53F4AB85" w14:textId="77777777" w:rsidR="004978BB" w:rsidRPr="004978BB" w:rsidRDefault="004978BB" w:rsidP="006A3D94">
      <w:pPr>
        <w:contextualSpacing/>
        <w:jc w:val="both"/>
        <w:rPr>
          <w:lang w:val="es-CO"/>
        </w:rPr>
      </w:pPr>
      <w:r w:rsidRPr="004978BB">
        <w:rPr>
          <w:lang w:val="es-CO"/>
        </w:rPr>
        <w:t xml:space="preserve">Notificado por anotación en </w:t>
      </w:r>
    </w:p>
    <w:p w14:paraId="6C64E2CF" w14:textId="77777777" w:rsidR="004978BB" w:rsidRPr="004978BB" w:rsidRDefault="004978BB" w:rsidP="006A3D94">
      <w:pPr>
        <w:contextualSpacing/>
        <w:jc w:val="both"/>
        <w:rPr>
          <w:lang w:val="es-CO"/>
        </w:rPr>
      </w:pPr>
      <w:r w:rsidRPr="004978BB">
        <w:rPr>
          <w:lang w:val="es-CO"/>
        </w:rPr>
        <w:t xml:space="preserve">ESTADO No. _81___ de esta misma fecha </w:t>
      </w:r>
    </w:p>
    <w:p w14:paraId="755E02B3" w14:textId="77777777" w:rsidR="004978BB" w:rsidRPr="004978BB" w:rsidRDefault="004978BB" w:rsidP="006A3D94">
      <w:pPr>
        <w:contextualSpacing/>
        <w:jc w:val="both"/>
        <w:rPr>
          <w:lang w:val="es-CO"/>
        </w:rPr>
      </w:pPr>
      <w:r w:rsidRPr="004978BB">
        <w:rPr>
          <w:lang w:val="es-CO"/>
        </w:rPr>
        <w:lastRenderedPageBreak/>
        <w:t xml:space="preserve">La </w:t>
      </w:r>
      <w:proofErr w:type="gramStart"/>
      <w:r w:rsidRPr="004978BB">
        <w:rPr>
          <w:lang w:val="es-CO"/>
        </w:rPr>
        <w:t>Secretaria</w:t>
      </w:r>
      <w:proofErr w:type="gramEnd"/>
      <w:r w:rsidRPr="004978BB">
        <w:rPr>
          <w:lang w:val="es-CO"/>
        </w:rPr>
        <w:t xml:space="preserve">, </w:t>
      </w:r>
    </w:p>
    <w:p w14:paraId="329A959F" w14:textId="77777777" w:rsidR="004978BB" w:rsidRPr="004978BB" w:rsidRDefault="004978BB" w:rsidP="006A3D94">
      <w:pPr>
        <w:contextualSpacing/>
        <w:jc w:val="both"/>
        <w:rPr>
          <w:lang w:val="es-CO"/>
        </w:rPr>
      </w:pPr>
      <w:r w:rsidRPr="004978BB">
        <w:rPr>
          <w:lang w:val="es-CO"/>
        </w:rPr>
        <w:t xml:space="preserve">SANDRA MARLEN RINCÓN CARO </w:t>
      </w:r>
    </w:p>
    <w:p w14:paraId="6F6AD3B1" w14:textId="77777777" w:rsidR="004978BB" w:rsidRPr="004978BB" w:rsidRDefault="004978BB" w:rsidP="006A3D94">
      <w:pPr>
        <w:contextualSpacing/>
        <w:jc w:val="both"/>
        <w:rPr>
          <w:lang w:val="es-CO"/>
        </w:rPr>
      </w:pPr>
      <w:r w:rsidRPr="004978BB">
        <w:rPr>
          <w:lang w:val="es-CO"/>
        </w:rPr>
        <w:t xml:space="preserve">Firmado Por: </w:t>
      </w:r>
    </w:p>
    <w:p w14:paraId="704832D2" w14:textId="77777777" w:rsidR="004978BB" w:rsidRPr="004978BB" w:rsidRDefault="004978BB" w:rsidP="006A3D94">
      <w:pPr>
        <w:contextualSpacing/>
        <w:jc w:val="both"/>
        <w:rPr>
          <w:lang w:val="es-CO"/>
        </w:rPr>
      </w:pPr>
      <w:r w:rsidRPr="004978BB">
        <w:rPr>
          <w:lang w:val="es-CO"/>
        </w:rPr>
        <w:t xml:space="preserve">Edith Constanza Lozano Linares </w:t>
      </w:r>
    </w:p>
    <w:p w14:paraId="1CD29681" w14:textId="77777777" w:rsidR="004978BB" w:rsidRPr="004978BB" w:rsidRDefault="004978BB" w:rsidP="006A3D94">
      <w:pPr>
        <w:contextualSpacing/>
        <w:jc w:val="both"/>
        <w:rPr>
          <w:lang w:val="es-CO"/>
        </w:rPr>
      </w:pPr>
      <w:r w:rsidRPr="004978BB">
        <w:rPr>
          <w:lang w:val="es-CO"/>
        </w:rPr>
        <w:t xml:space="preserve">Juez </w:t>
      </w:r>
    </w:p>
    <w:p w14:paraId="55E4A236" w14:textId="77777777" w:rsidR="004978BB" w:rsidRPr="004978BB" w:rsidRDefault="004978BB" w:rsidP="006A3D94">
      <w:pPr>
        <w:contextualSpacing/>
        <w:jc w:val="both"/>
        <w:rPr>
          <w:lang w:val="es-CO"/>
        </w:rPr>
      </w:pPr>
      <w:r w:rsidRPr="004978BB">
        <w:rPr>
          <w:lang w:val="es-CO"/>
        </w:rPr>
        <w:t xml:space="preserve">Juzgado De Circuito </w:t>
      </w:r>
    </w:p>
    <w:p w14:paraId="3F2FD92B" w14:textId="77777777" w:rsidR="004978BB" w:rsidRPr="004978BB" w:rsidRDefault="004978BB" w:rsidP="006A3D94">
      <w:pPr>
        <w:contextualSpacing/>
        <w:jc w:val="both"/>
        <w:rPr>
          <w:lang w:val="es-CO"/>
        </w:rPr>
      </w:pPr>
      <w:r w:rsidRPr="004978BB">
        <w:rPr>
          <w:lang w:val="es-CO"/>
        </w:rPr>
        <w:t xml:space="preserve">Civil 008 </w:t>
      </w:r>
    </w:p>
    <w:p w14:paraId="29AB2183" w14:textId="77777777" w:rsidR="004978BB" w:rsidRPr="004978BB" w:rsidRDefault="004978BB" w:rsidP="006A3D94">
      <w:pPr>
        <w:contextualSpacing/>
        <w:jc w:val="both"/>
        <w:rPr>
          <w:lang w:val="es-CO"/>
        </w:rPr>
      </w:pPr>
      <w:r w:rsidRPr="004978BB">
        <w:rPr>
          <w:lang w:val="es-CO"/>
        </w:rPr>
        <w:t xml:space="preserve">Bogotá, D.C. - Bogotá D.C., </w:t>
      </w:r>
    </w:p>
    <w:p w14:paraId="6A9FD040" w14:textId="77777777" w:rsidR="006A3D94" w:rsidRDefault="006A3D94" w:rsidP="006A3D94">
      <w:pPr>
        <w:contextualSpacing/>
        <w:jc w:val="both"/>
        <w:rPr>
          <w:lang w:val="es-CO"/>
        </w:rPr>
      </w:pPr>
    </w:p>
    <w:p w14:paraId="25315EBB" w14:textId="36FEDE38" w:rsidR="004978BB" w:rsidRPr="004978BB" w:rsidRDefault="004978BB" w:rsidP="006A3D94">
      <w:pPr>
        <w:contextualSpacing/>
        <w:jc w:val="both"/>
        <w:rPr>
          <w:lang w:val="es-CO"/>
        </w:rPr>
      </w:pPr>
      <w:r w:rsidRPr="004978BB">
        <w:rPr>
          <w:lang w:val="es-CO"/>
        </w:rPr>
        <w:t xml:space="preserve">Este documento fue generado con firma electrónica y cuenta con plena validez jurídica, </w:t>
      </w:r>
    </w:p>
    <w:p w14:paraId="720BF1FD" w14:textId="77777777" w:rsidR="004978BB" w:rsidRPr="004978BB" w:rsidRDefault="004978BB" w:rsidP="006A3D94">
      <w:pPr>
        <w:contextualSpacing/>
        <w:jc w:val="both"/>
        <w:rPr>
          <w:lang w:val="es-CO"/>
        </w:rPr>
      </w:pPr>
      <w:r w:rsidRPr="004978BB">
        <w:rPr>
          <w:lang w:val="es-CO"/>
        </w:rPr>
        <w:t xml:space="preserve">conforme a lo dispuesto en la Ley 527/99 y el decreto reglamentario 2364/12 </w:t>
      </w:r>
    </w:p>
    <w:p w14:paraId="4F4F70BE" w14:textId="77777777" w:rsidR="004978BB" w:rsidRPr="004978BB" w:rsidRDefault="004978BB" w:rsidP="006A3D94">
      <w:pPr>
        <w:contextualSpacing/>
        <w:jc w:val="both"/>
        <w:rPr>
          <w:lang w:val="es-CO"/>
        </w:rPr>
      </w:pPr>
      <w:r w:rsidRPr="004978BB">
        <w:rPr>
          <w:lang w:val="es-CO"/>
        </w:rPr>
        <w:t xml:space="preserve">Código de verificación: </w:t>
      </w:r>
    </w:p>
    <w:p w14:paraId="35A5105A" w14:textId="77777777" w:rsidR="004978BB" w:rsidRPr="004978BB" w:rsidRDefault="004978BB" w:rsidP="006A3D94">
      <w:pPr>
        <w:contextualSpacing/>
        <w:jc w:val="both"/>
        <w:rPr>
          <w:lang w:val="es-CO"/>
        </w:rPr>
      </w:pPr>
      <w:r w:rsidRPr="004978BB">
        <w:rPr>
          <w:lang w:val="es-CO"/>
        </w:rPr>
        <w:t xml:space="preserve">fd928c01d123a65cf0681b2109277464ed0d3e0300a82015a8a82f22168f11b0 </w:t>
      </w:r>
    </w:p>
    <w:p w14:paraId="187112AE" w14:textId="77777777" w:rsidR="004978BB" w:rsidRPr="004978BB" w:rsidRDefault="004978BB" w:rsidP="006A3D94">
      <w:pPr>
        <w:contextualSpacing/>
        <w:jc w:val="both"/>
        <w:rPr>
          <w:lang w:val="es-CO"/>
        </w:rPr>
      </w:pPr>
      <w:r w:rsidRPr="004978BB">
        <w:rPr>
          <w:lang w:val="es-CO"/>
        </w:rPr>
        <w:t xml:space="preserve">Documento generado en 21/06/2024 08:59:23 p. m. </w:t>
      </w:r>
    </w:p>
    <w:p w14:paraId="44E669B6" w14:textId="77777777" w:rsidR="004978BB" w:rsidRPr="004978BB" w:rsidRDefault="004978BB" w:rsidP="006A3D94">
      <w:pPr>
        <w:contextualSpacing/>
        <w:jc w:val="both"/>
        <w:rPr>
          <w:lang w:val="es-CO"/>
        </w:rPr>
      </w:pPr>
      <w:r w:rsidRPr="004978BB">
        <w:rPr>
          <w:lang w:val="es-CO"/>
        </w:rPr>
        <w:t xml:space="preserve">Descargue el archivo y valide </w:t>
      </w:r>
      <w:proofErr w:type="gramStart"/>
      <w:r w:rsidRPr="004978BB">
        <w:rPr>
          <w:lang w:val="es-CO"/>
        </w:rPr>
        <w:t>éste</w:t>
      </w:r>
      <w:proofErr w:type="gramEnd"/>
      <w:r w:rsidRPr="004978BB">
        <w:rPr>
          <w:lang w:val="es-CO"/>
        </w:rPr>
        <w:t xml:space="preserve"> documento electrónico en la siguiente URL: </w:t>
      </w:r>
    </w:p>
    <w:p w14:paraId="73F4C5DE" w14:textId="5672566A" w:rsidR="00B9243D" w:rsidRDefault="004978BB" w:rsidP="006A3D94">
      <w:pPr>
        <w:contextualSpacing/>
        <w:jc w:val="both"/>
      </w:pPr>
      <w:r w:rsidRPr="004978BB">
        <w:rPr>
          <w:lang w:val="es-CO"/>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BB"/>
    <w:rsid w:val="004978BB"/>
    <w:rsid w:val="006A3D94"/>
    <w:rsid w:val="00737460"/>
    <w:rsid w:val="00AA30C3"/>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A27B"/>
  <w15:chartTrackingRefBased/>
  <w15:docId w15:val="{7099FB6D-0FA1-42CE-A3DC-4CD70788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2195</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2024-06-25T16:54:00Z</dcterms:created>
  <dcterms:modified xsi:type="dcterms:W3CDTF">2024-06-25T16:56:00Z</dcterms:modified>
</cp:coreProperties>
</file>