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B985" w14:textId="3CE02E28" w:rsidR="002C17C0" w:rsidRDefault="002C17C0" w:rsidP="002C17C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19871F36" w14:textId="4C2BF19E" w:rsidR="00F453C8" w:rsidRDefault="002C17C0" w:rsidP="002C17C0">
      <w:pPr>
        <w:jc w:val="center"/>
        <w:rPr>
          <w:rFonts w:ascii="Arial" w:hAnsi="Arial" w:cs="Arial"/>
          <w:noProof/>
          <w:sz w:val="16"/>
          <w:szCs w:val="16"/>
        </w:rPr>
      </w:pPr>
      <w:r>
        <w:t>RAMA JUDICIAL DEL PODER PÚBLICO</w:t>
      </w:r>
    </w:p>
    <w:p w14:paraId="5BB0332F" w14:textId="77777777" w:rsidR="002C17C0" w:rsidRDefault="002C17C0" w:rsidP="00A03B21">
      <w:pPr>
        <w:jc w:val="center"/>
      </w:pPr>
    </w:p>
    <w:p w14:paraId="1BAED33E" w14:textId="7F5785AD" w:rsidR="00B9243D" w:rsidRDefault="00A03B21" w:rsidP="00A03B21">
      <w:pPr>
        <w:jc w:val="center"/>
      </w:pPr>
      <w:r w:rsidRPr="00A03B2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EBBFDAB" wp14:editId="57B7BAEE">
            <wp:extent cx="1666875" cy="1419225"/>
            <wp:effectExtent l="0" t="0" r="9525" b="9525"/>
            <wp:docPr id="1645541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6A4E" w14:textId="6BC92B25" w:rsidR="00C36606" w:rsidRDefault="00C36606" w:rsidP="00C366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4A5C09DA" w14:textId="1F891537" w:rsidR="00C36606" w:rsidRDefault="00C36606" w:rsidP="00C36606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diecisiete (17) de enero de dos mil veinticuatro (2024)</w:t>
      </w:r>
    </w:p>
    <w:p w14:paraId="7255EA31" w14:textId="68FFB2AC" w:rsidR="00C36606" w:rsidRDefault="00C36606" w:rsidP="00C366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Expediente 005 2021-0022 00</w:t>
      </w:r>
    </w:p>
    <w:p w14:paraId="110F5FD1" w14:textId="77777777" w:rsidR="00C36606" w:rsidRDefault="00C36606" w:rsidP="00C36606">
      <w:pPr>
        <w:pStyle w:val="Default"/>
        <w:rPr>
          <w:sz w:val="22"/>
          <w:szCs w:val="22"/>
        </w:rPr>
      </w:pPr>
    </w:p>
    <w:p w14:paraId="2334BBC5" w14:textId="77777777" w:rsidR="00C36606" w:rsidRDefault="00C36606" w:rsidP="00C36606">
      <w:pPr>
        <w:pStyle w:val="Default"/>
        <w:rPr>
          <w:sz w:val="22"/>
          <w:szCs w:val="22"/>
        </w:rPr>
      </w:pPr>
    </w:p>
    <w:p w14:paraId="650645FF" w14:textId="15DB901F" w:rsidR="00C36606" w:rsidRDefault="00C36606" w:rsidP="00C3660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De acuerdo con el poder obrante en el protocolo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, se reconoce personería a la Dra. </w:t>
      </w:r>
      <w:r>
        <w:rPr>
          <w:sz w:val="23"/>
          <w:szCs w:val="23"/>
        </w:rPr>
        <w:t xml:space="preserve">DAIYANA KARINA ZORRO SANTOS, como apoderada judicial de la demandada Clínica Juan N. Corpas, en los términos y para los efectos del mandato conferido. </w:t>
      </w:r>
    </w:p>
    <w:p w14:paraId="4EBE3E33" w14:textId="77777777" w:rsidR="00C36606" w:rsidRDefault="00C36606" w:rsidP="00C36606">
      <w:pPr>
        <w:pStyle w:val="Default"/>
        <w:jc w:val="both"/>
        <w:rPr>
          <w:sz w:val="23"/>
          <w:szCs w:val="23"/>
        </w:rPr>
      </w:pPr>
    </w:p>
    <w:p w14:paraId="3CB82C91" w14:textId="65A0392C" w:rsidR="00C36606" w:rsidRDefault="00C36606" w:rsidP="00C366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Conforme con lo anterior, de acuerdo con lo reglado en el artículo 301 del C.G.P., se tiene por notificada por conducta concluyente a la demandada </w:t>
      </w:r>
      <w:proofErr w:type="spellStart"/>
      <w:r>
        <w:rPr>
          <w:sz w:val="23"/>
          <w:szCs w:val="23"/>
        </w:rPr>
        <w:t>Clinica</w:t>
      </w:r>
      <w:proofErr w:type="spellEnd"/>
      <w:r>
        <w:rPr>
          <w:sz w:val="23"/>
          <w:szCs w:val="23"/>
        </w:rPr>
        <w:t xml:space="preserve"> Juan N. Corpas, por secretaría contabilícese el término con el que cuenta para ejercer su derecho de defensa. </w:t>
      </w:r>
    </w:p>
    <w:p w14:paraId="0808DD6F" w14:textId="77777777" w:rsidR="00C36606" w:rsidRDefault="00C36606" w:rsidP="00C36606">
      <w:pPr>
        <w:pStyle w:val="Default"/>
        <w:jc w:val="both"/>
        <w:rPr>
          <w:sz w:val="23"/>
          <w:szCs w:val="23"/>
        </w:rPr>
      </w:pPr>
    </w:p>
    <w:p w14:paraId="009283DB" w14:textId="736515F9" w:rsidR="00C36606" w:rsidRDefault="00C36606" w:rsidP="00C366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requiere a la parte actora, para que proceda a notificar a la totalidad del extremo demandado, teniendo en cuenta para tal fin lo previsto en los artículos 291 y s.s., del C.G.P. y en la Ley 2213 de 2023. </w:t>
      </w:r>
    </w:p>
    <w:p w14:paraId="3E2FC8B9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</w:p>
    <w:p w14:paraId="5031B3E3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</w:p>
    <w:p w14:paraId="0FD91F7C" w14:textId="4A343713" w:rsidR="00C36606" w:rsidRDefault="00C36606" w:rsidP="00C3660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179990FF" w14:textId="77777777" w:rsidR="00C36606" w:rsidRDefault="00C36606" w:rsidP="00C3660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NANCY LILIANA FUENTES VELANDIA </w:t>
      </w:r>
    </w:p>
    <w:p w14:paraId="236B2817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</w:p>
    <w:p w14:paraId="1C0F9513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JUEZA </w:t>
      </w:r>
    </w:p>
    <w:p w14:paraId="7632EC76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</w:p>
    <w:p w14:paraId="7EB0F47C" w14:textId="77777777" w:rsidR="00C36606" w:rsidRDefault="00C36606" w:rsidP="00C36606">
      <w:pPr>
        <w:pStyle w:val="Default"/>
        <w:jc w:val="both"/>
        <w:rPr>
          <w:b/>
          <w:bCs/>
          <w:sz w:val="22"/>
          <w:szCs w:val="22"/>
        </w:rPr>
      </w:pPr>
    </w:p>
    <w:p w14:paraId="795C4769" w14:textId="1AA673B0" w:rsidR="00C36606" w:rsidRDefault="00C36606" w:rsidP="00C3660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Firmado Por: </w:t>
      </w:r>
    </w:p>
    <w:p w14:paraId="642C7540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189B0247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0DB31219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29C9F451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43AE99D9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1C50EC2E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7816C16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6B1C7DDA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3F1509AF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c084dc087a61713412f8bb552c1b8dd0a5d9fc6d5566e35b098b84ddef6ff500 </w:t>
      </w:r>
    </w:p>
    <w:p w14:paraId="25215139" w14:textId="77777777" w:rsidR="00C36606" w:rsidRDefault="00C36606" w:rsidP="00C3660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17/01/2024 08:57:49 AM </w:t>
      </w:r>
    </w:p>
    <w:p w14:paraId="0A35B899" w14:textId="77777777" w:rsidR="00C36606" w:rsidRDefault="00C36606" w:rsidP="00C366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454056EF" w14:textId="49F78499" w:rsidR="002C17C0" w:rsidRDefault="00C36606" w:rsidP="00C36606">
      <w:pPr>
        <w:jc w:val="both"/>
      </w:pPr>
      <w:r>
        <w:rPr>
          <w:sz w:val="20"/>
          <w:szCs w:val="20"/>
        </w:rPr>
        <w:t>https://procesojudicial.ramajudicial.gov.co/FirmaElectronica</w:t>
      </w:r>
    </w:p>
    <w:p w14:paraId="2DA7E619" w14:textId="77777777" w:rsidR="00AD448B" w:rsidRDefault="00AD448B" w:rsidP="00C36606">
      <w:pPr>
        <w:jc w:val="both"/>
      </w:pPr>
    </w:p>
    <w:p w14:paraId="4D43CA99" w14:textId="77777777" w:rsidR="00AD448B" w:rsidRDefault="00AD448B" w:rsidP="00A03B21">
      <w:pPr>
        <w:jc w:val="center"/>
      </w:pPr>
    </w:p>
    <w:sectPr w:rsidR="00AD4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21"/>
    <w:rsid w:val="002C17C0"/>
    <w:rsid w:val="00737460"/>
    <w:rsid w:val="00A03B21"/>
    <w:rsid w:val="00AD448B"/>
    <w:rsid w:val="00B9243D"/>
    <w:rsid w:val="00C36606"/>
    <w:rsid w:val="00DA03DC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68F3"/>
  <w15:chartTrackingRefBased/>
  <w15:docId w15:val="{727595A8-A013-4CB5-AC5E-04FC4EE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1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2024-01-18T13:33:00Z</dcterms:created>
  <dcterms:modified xsi:type="dcterms:W3CDTF">2024-01-18T13:36:00Z</dcterms:modified>
</cp:coreProperties>
</file>