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BDC6" w14:textId="3C9B8F92" w:rsidR="00207A20" w:rsidRDefault="00207A20" w:rsidP="001C3D1C">
      <w:pPr>
        <w:pStyle w:val="Default"/>
        <w:jc w:val="center"/>
        <w:rPr>
          <w:sz w:val="25"/>
          <w:szCs w:val="25"/>
        </w:rPr>
      </w:pPr>
      <w:r>
        <w:rPr>
          <w:b/>
          <w:bCs/>
          <w:sz w:val="25"/>
          <w:szCs w:val="25"/>
        </w:rPr>
        <w:t>JUZGADO CINCUENTA Y CINCO CIVIL DEL CIRCUITO DE BOGOTÁ</w:t>
      </w:r>
    </w:p>
    <w:p w14:paraId="0A72483F" w14:textId="36DF97A0" w:rsidR="00207A20" w:rsidRDefault="00207A20" w:rsidP="001C3D1C">
      <w:pPr>
        <w:pStyle w:val="Default"/>
        <w:jc w:val="center"/>
        <w:rPr>
          <w:sz w:val="25"/>
          <w:szCs w:val="25"/>
        </w:rPr>
      </w:pPr>
      <w:r>
        <w:rPr>
          <w:sz w:val="25"/>
          <w:szCs w:val="25"/>
        </w:rPr>
        <w:t>Diecisiete (17) de junio de dos mil veinticuatro (2024)</w:t>
      </w:r>
    </w:p>
    <w:p w14:paraId="25FF48B3" w14:textId="77777777" w:rsidR="001C3D1C" w:rsidRDefault="00207A20" w:rsidP="001C3D1C">
      <w:pPr>
        <w:pStyle w:val="Default"/>
        <w:jc w:val="center"/>
        <w:rPr>
          <w:sz w:val="25"/>
          <w:szCs w:val="25"/>
        </w:rPr>
      </w:pPr>
      <w:r>
        <w:rPr>
          <w:sz w:val="25"/>
          <w:szCs w:val="25"/>
        </w:rPr>
        <w:t>11001-3103-045-</w:t>
      </w:r>
      <w:r>
        <w:rPr>
          <w:b/>
          <w:bCs/>
          <w:sz w:val="25"/>
          <w:szCs w:val="25"/>
        </w:rPr>
        <w:t>2023-00151</w:t>
      </w:r>
      <w:r>
        <w:rPr>
          <w:sz w:val="25"/>
          <w:szCs w:val="25"/>
        </w:rPr>
        <w:t>-00</w:t>
      </w:r>
    </w:p>
    <w:p w14:paraId="3F015602" w14:textId="77777777" w:rsidR="001C3D1C" w:rsidRDefault="001C3D1C" w:rsidP="001C3D1C">
      <w:pPr>
        <w:pStyle w:val="Default"/>
        <w:jc w:val="center"/>
        <w:rPr>
          <w:sz w:val="25"/>
          <w:szCs w:val="25"/>
        </w:rPr>
      </w:pPr>
    </w:p>
    <w:p w14:paraId="7FECEDCB" w14:textId="77777777" w:rsidR="001C3D1C" w:rsidRDefault="001C3D1C" w:rsidP="001C3D1C">
      <w:pPr>
        <w:pStyle w:val="Default"/>
        <w:jc w:val="center"/>
        <w:rPr>
          <w:sz w:val="25"/>
          <w:szCs w:val="25"/>
        </w:rPr>
      </w:pPr>
    </w:p>
    <w:p w14:paraId="5D4A6144" w14:textId="0F936E68" w:rsidR="00207A20" w:rsidRDefault="00207A20" w:rsidP="00207A20">
      <w:pPr>
        <w:pStyle w:val="Default"/>
        <w:rPr>
          <w:sz w:val="25"/>
          <w:szCs w:val="25"/>
        </w:rPr>
      </w:pPr>
      <w:r>
        <w:rPr>
          <w:sz w:val="25"/>
          <w:szCs w:val="25"/>
        </w:rPr>
        <w:t xml:space="preserve"> </w:t>
      </w:r>
    </w:p>
    <w:p w14:paraId="09825961" w14:textId="77777777" w:rsidR="00207A20" w:rsidRDefault="00207A20" w:rsidP="001C3D1C">
      <w:pPr>
        <w:pStyle w:val="Default"/>
        <w:numPr>
          <w:ilvl w:val="0"/>
          <w:numId w:val="1"/>
        </w:numPr>
        <w:ind w:left="360" w:hanging="360"/>
        <w:jc w:val="both"/>
        <w:rPr>
          <w:sz w:val="25"/>
          <w:szCs w:val="25"/>
        </w:rPr>
      </w:pPr>
      <w:r>
        <w:rPr>
          <w:sz w:val="25"/>
          <w:szCs w:val="25"/>
        </w:rPr>
        <w:t xml:space="preserve">Incorpórese a los autos y pónganse en conocimiento de los contendientes por el término de tres (3) días, para los efectos del artículo 228 del Código General del Proceso, el dictamen pericial de psicología forense realizado por la doctora Ángela Patricia Patiño Mesa, allegado por la parte actora (PDF 063). </w:t>
      </w:r>
    </w:p>
    <w:p w14:paraId="68AB9263" w14:textId="77777777" w:rsidR="00207A20" w:rsidRDefault="00207A20" w:rsidP="001C3D1C">
      <w:pPr>
        <w:pStyle w:val="Default"/>
        <w:jc w:val="both"/>
        <w:rPr>
          <w:sz w:val="25"/>
          <w:szCs w:val="25"/>
        </w:rPr>
      </w:pPr>
    </w:p>
    <w:p w14:paraId="191BC9FE" w14:textId="54948213" w:rsidR="00207A20" w:rsidRDefault="00207A20" w:rsidP="001C3D1C">
      <w:pPr>
        <w:pStyle w:val="Default"/>
        <w:numPr>
          <w:ilvl w:val="0"/>
          <w:numId w:val="1"/>
        </w:numPr>
        <w:ind w:left="360" w:hanging="360"/>
        <w:jc w:val="both"/>
        <w:rPr>
          <w:sz w:val="25"/>
          <w:szCs w:val="25"/>
        </w:rPr>
      </w:pPr>
      <w:r>
        <w:rPr>
          <w:sz w:val="25"/>
          <w:szCs w:val="25"/>
        </w:rPr>
        <w:t xml:space="preserve">Atendiendo el principio de preclusión que rige el procedimiento civil, el despacho NO TENDRÁ EN CUENTA el dictamen pericial realizado por </w:t>
      </w:r>
      <w:proofErr w:type="spellStart"/>
      <w:r>
        <w:rPr>
          <w:sz w:val="25"/>
          <w:szCs w:val="25"/>
        </w:rPr>
        <w:t>Perimedical</w:t>
      </w:r>
      <w:proofErr w:type="spellEnd"/>
      <w:r>
        <w:rPr>
          <w:sz w:val="25"/>
          <w:szCs w:val="25"/>
        </w:rPr>
        <w:t xml:space="preserve"> del Valle S.A.S. (PDF 065), en tanto que ese documento se allegó por fuera del término conferido para el efecto (PDF 061), plazo que -valga agregar- no podía ser objeto de una segunda prórroga, por disposición del artículo 117 del estatuto procesal. </w:t>
      </w:r>
    </w:p>
    <w:p w14:paraId="5A20C992" w14:textId="77777777" w:rsidR="00207A20" w:rsidRDefault="00207A20" w:rsidP="001C3D1C">
      <w:pPr>
        <w:pStyle w:val="Default"/>
        <w:jc w:val="both"/>
        <w:rPr>
          <w:sz w:val="25"/>
          <w:szCs w:val="25"/>
        </w:rPr>
      </w:pPr>
    </w:p>
    <w:p w14:paraId="36E1DE00" w14:textId="70957049" w:rsidR="00207A20" w:rsidRDefault="00207A20" w:rsidP="001C3D1C">
      <w:pPr>
        <w:pStyle w:val="Default"/>
        <w:numPr>
          <w:ilvl w:val="0"/>
          <w:numId w:val="1"/>
        </w:numPr>
        <w:ind w:left="360" w:hanging="360"/>
        <w:jc w:val="both"/>
        <w:rPr>
          <w:sz w:val="25"/>
          <w:szCs w:val="25"/>
        </w:rPr>
      </w:pPr>
      <w:r>
        <w:rPr>
          <w:sz w:val="25"/>
          <w:szCs w:val="25"/>
        </w:rPr>
        <w:t xml:space="preserve">Vencido el término señalado en el numeral 1° del presente proveído, regresen las diligencias al despacho a fin de resolver lo que corresponda. </w:t>
      </w:r>
    </w:p>
    <w:p w14:paraId="120E786D" w14:textId="77777777" w:rsidR="00207A20" w:rsidRDefault="00207A20" w:rsidP="001C3D1C">
      <w:pPr>
        <w:pStyle w:val="Default"/>
        <w:jc w:val="both"/>
        <w:rPr>
          <w:sz w:val="25"/>
          <w:szCs w:val="25"/>
        </w:rPr>
      </w:pPr>
    </w:p>
    <w:p w14:paraId="1BC3E56C" w14:textId="77777777" w:rsidR="001C3D1C" w:rsidRDefault="001C3D1C" w:rsidP="001C3D1C">
      <w:pPr>
        <w:pStyle w:val="Default"/>
        <w:jc w:val="both"/>
        <w:rPr>
          <w:sz w:val="25"/>
          <w:szCs w:val="25"/>
        </w:rPr>
      </w:pPr>
    </w:p>
    <w:p w14:paraId="502E9994" w14:textId="77777777" w:rsidR="00207A20" w:rsidRDefault="00207A20" w:rsidP="001C3D1C">
      <w:pPr>
        <w:pStyle w:val="Default"/>
        <w:jc w:val="both"/>
        <w:rPr>
          <w:sz w:val="25"/>
          <w:szCs w:val="25"/>
        </w:rPr>
      </w:pPr>
      <w:r>
        <w:rPr>
          <w:b/>
          <w:bCs/>
          <w:sz w:val="25"/>
          <w:szCs w:val="25"/>
        </w:rPr>
        <w:t xml:space="preserve">NOTIFÍQUESE Y CÚMPLASE. </w:t>
      </w:r>
    </w:p>
    <w:p w14:paraId="0825C6DE" w14:textId="77777777" w:rsidR="001C3D1C" w:rsidRDefault="00207A20" w:rsidP="001C3D1C">
      <w:pPr>
        <w:pStyle w:val="Default"/>
        <w:jc w:val="both"/>
        <w:rPr>
          <w:b/>
          <w:bCs/>
          <w:sz w:val="25"/>
          <w:szCs w:val="25"/>
        </w:rPr>
      </w:pPr>
      <w:r>
        <w:rPr>
          <w:b/>
          <w:bCs/>
          <w:sz w:val="25"/>
          <w:szCs w:val="25"/>
        </w:rPr>
        <w:t>SEBASTIÁN HERRERA SÁNCHEZ</w:t>
      </w:r>
    </w:p>
    <w:p w14:paraId="5114C3AA" w14:textId="1903EC1D" w:rsidR="001C3D1C" w:rsidRDefault="001C3D1C" w:rsidP="001C3D1C">
      <w:pPr>
        <w:pStyle w:val="Default"/>
        <w:jc w:val="both"/>
        <w:rPr>
          <w:b/>
          <w:bCs/>
          <w:sz w:val="25"/>
          <w:szCs w:val="25"/>
        </w:rPr>
      </w:pPr>
      <w:r>
        <w:rPr>
          <w:b/>
          <w:bCs/>
          <w:sz w:val="25"/>
          <w:szCs w:val="25"/>
        </w:rPr>
        <w:t>JUEZ</w:t>
      </w:r>
    </w:p>
    <w:p w14:paraId="26C6B482" w14:textId="2C4AEA8C" w:rsidR="00207A20" w:rsidRDefault="00207A20" w:rsidP="001C3D1C">
      <w:pPr>
        <w:pStyle w:val="Default"/>
        <w:jc w:val="both"/>
        <w:rPr>
          <w:sz w:val="25"/>
          <w:szCs w:val="25"/>
        </w:rPr>
      </w:pPr>
      <w:r>
        <w:rPr>
          <w:b/>
          <w:bCs/>
          <w:sz w:val="25"/>
          <w:szCs w:val="25"/>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9"/>
      </w:tblGrid>
      <w:tr w:rsidR="00207A20" w14:paraId="36405350" w14:textId="77777777">
        <w:tblPrEx>
          <w:tblCellMar>
            <w:top w:w="0" w:type="dxa"/>
            <w:bottom w:w="0" w:type="dxa"/>
          </w:tblCellMar>
        </w:tblPrEx>
        <w:trPr>
          <w:trHeight w:val="369"/>
        </w:trPr>
        <w:tc>
          <w:tcPr>
            <w:tcW w:w="3269" w:type="dxa"/>
            <w:tcBorders>
              <w:top w:val="none" w:sz="6" w:space="0" w:color="auto"/>
              <w:bottom w:val="none" w:sz="6" w:space="0" w:color="auto"/>
            </w:tcBorders>
          </w:tcPr>
          <w:p w14:paraId="3007AEBA" w14:textId="2BA19166" w:rsidR="00207A20" w:rsidRDefault="00207A20" w:rsidP="001C3D1C">
            <w:pPr>
              <w:pStyle w:val="Default"/>
              <w:jc w:val="both"/>
              <w:rPr>
                <w:sz w:val="14"/>
                <w:szCs w:val="14"/>
              </w:rPr>
            </w:pPr>
            <w:r>
              <w:rPr>
                <w:color w:val="0D0D0D"/>
                <w:sz w:val="14"/>
                <w:szCs w:val="14"/>
              </w:rPr>
              <w:t xml:space="preserve">DECISIÓN NOTIFICADA EN </w:t>
            </w:r>
            <w:r>
              <w:rPr>
                <w:b/>
                <w:bCs/>
                <w:color w:val="0D0D0D"/>
                <w:sz w:val="14"/>
                <w:szCs w:val="14"/>
              </w:rPr>
              <w:t xml:space="preserve">ESTADO NO 53 </w:t>
            </w:r>
          </w:p>
          <w:p w14:paraId="31C6E4B2" w14:textId="77777777" w:rsidR="00207A20" w:rsidRDefault="00207A20" w:rsidP="001C3D1C">
            <w:pPr>
              <w:pStyle w:val="Default"/>
              <w:jc w:val="both"/>
              <w:rPr>
                <w:sz w:val="14"/>
                <w:szCs w:val="14"/>
              </w:rPr>
            </w:pPr>
            <w:r>
              <w:rPr>
                <w:color w:val="0D0D0D"/>
                <w:sz w:val="14"/>
                <w:szCs w:val="14"/>
              </w:rPr>
              <w:t xml:space="preserve">FIJADO EL </w:t>
            </w:r>
            <w:r>
              <w:rPr>
                <w:b/>
                <w:bCs/>
                <w:color w:val="0D0D0D"/>
                <w:sz w:val="14"/>
                <w:szCs w:val="14"/>
              </w:rPr>
              <w:t xml:space="preserve">18 DE JUNIO DE 2024 </w:t>
            </w:r>
          </w:p>
        </w:tc>
      </w:tr>
    </w:tbl>
    <w:p w14:paraId="67EB9CD0" w14:textId="77777777" w:rsidR="00B9243D" w:rsidRDefault="00B9243D" w:rsidP="001C3D1C">
      <w:pPr>
        <w:jc w:val="both"/>
      </w:pPr>
    </w:p>
    <w:p w14:paraId="3733CF73" w14:textId="77777777" w:rsidR="00333982" w:rsidRDefault="00333982" w:rsidP="001C3D1C">
      <w:pPr>
        <w:jc w:val="both"/>
      </w:pPr>
      <w:proofErr w:type="spellStart"/>
      <w:r>
        <w:t>Firmado</w:t>
      </w:r>
      <w:proofErr w:type="spellEnd"/>
      <w:r>
        <w:t xml:space="preserve"> Por: Sebastian Herrera Sanchez </w:t>
      </w:r>
      <w:proofErr w:type="spellStart"/>
      <w:r>
        <w:t>Juez</w:t>
      </w:r>
      <w:proofErr w:type="spellEnd"/>
      <w:r>
        <w:t xml:space="preserve"> Juzgado De Circuito Civil 055 </w:t>
      </w:r>
    </w:p>
    <w:p w14:paraId="723E7FAB" w14:textId="397E23E5" w:rsidR="00333982" w:rsidRDefault="00333982" w:rsidP="001C3D1C">
      <w:pPr>
        <w:jc w:val="both"/>
      </w:pPr>
      <w:r>
        <w:t xml:space="preserve">Bogotá, D.C. - Bogotá D.C., Este </w:t>
      </w:r>
      <w:proofErr w:type="spellStart"/>
      <w:r>
        <w:t>documento</w:t>
      </w:r>
      <w:proofErr w:type="spellEnd"/>
      <w:r>
        <w:t xml:space="preserve"> </w:t>
      </w:r>
      <w:proofErr w:type="spellStart"/>
      <w:r>
        <w:t>fue</w:t>
      </w:r>
      <w:proofErr w:type="spellEnd"/>
      <w:r>
        <w:t xml:space="preserve"> </w:t>
      </w:r>
      <w:proofErr w:type="spellStart"/>
      <w:r>
        <w:t>generado</w:t>
      </w:r>
      <w:proofErr w:type="spellEnd"/>
      <w:r>
        <w:t xml:space="preserve"> con </w:t>
      </w:r>
      <w:proofErr w:type="spellStart"/>
      <w:r>
        <w:t>firma</w:t>
      </w:r>
      <w:proofErr w:type="spellEnd"/>
      <w:r>
        <w:t xml:space="preserve"> </w:t>
      </w:r>
      <w:proofErr w:type="spellStart"/>
      <w:r>
        <w:t>electrónica</w:t>
      </w:r>
      <w:proofErr w:type="spellEnd"/>
      <w:r>
        <w:t xml:space="preserve"> y </w:t>
      </w:r>
      <w:proofErr w:type="spellStart"/>
      <w:r>
        <w:t>cuenta</w:t>
      </w:r>
      <w:proofErr w:type="spellEnd"/>
      <w:r>
        <w:t xml:space="preserve"> con plena </w:t>
      </w:r>
      <w:proofErr w:type="spellStart"/>
      <w:r>
        <w:t>validez</w:t>
      </w:r>
      <w:proofErr w:type="spellEnd"/>
      <w:r>
        <w:t xml:space="preserve"> </w:t>
      </w:r>
      <w:proofErr w:type="spellStart"/>
      <w:r>
        <w:t>jurídica</w:t>
      </w:r>
      <w:proofErr w:type="spellEnd"/>
      <w:r>
        <w:t xml:space="preserve">, </w:t>
      </w:r>
      <w:proofErr w:type="spellStart"/>
      <w:r>
        <w:t>conforme</w:t>
      </w:r>
      <w:proofErr w:type="spellEnd"/>
      <w:r>
        <w:t xml:space="preserve"> a lo </w:t>
      </w:r>
      <w:proofErr w:type="spellStart"/>
      <w:r>
        <w:t>dispuesto</w:t>
      </w:r>
      <w:proofErr w:type="spellEnd"/>
      <w:r>
        <w:t xml:space="preserve"> en la Ley 527/99 y el </w:t>
      </w:r>
      <w:proofErr w:type="spellStart"/>
      <w:r>
        <w:t>decreto</w:t>
      </w:r>
      <w:proofErr w:type="spellEnd"/>
      <w:r>
        <w:t xml:space="preserve"> </w:t>
      </w:r>
      <w:proofErr w:type="spellStart"/>
      <w:r>
        <w:t>reglamentario</w:t>
      </w:r>
      <w:proofErr w:type="spellEnd"/>
      <w:r>
        <w:t xml:space="preserve"> 2364/12 Código de </w:t>
      </w:r>
      <w:proofErr w:type="spellStart"/>
      <w:r>
        <w:t>verificación</w:t>
      </w:r>
      <w:proofErr w:type="spellEnd"/>
      <w:r>
        <w:t xml:space="preserve">: 3325308ecb02cf0d621e4db16d1adf02ec6af274a856c8310eb7873a56698884 </w:t>
      </w:r>
      <w:proofErr w:type="spellStart"/>
      <w:r>
        <w:t>Documento</w:t>
      </w:r>
      <w:proofErr w:type="spellEnd"/>
      <w:r>
        <w:t xml:space="preserve"> </w:t>
      </w:r>
      <w:proofErr w:type="spellStart"/>
      <w:r>
        <w:t>generado</w:t>
      </w:r>
      <w:proofErr w:type="spellEnd"/>
      <w:r>
        <w:t xml:space="preserve"> en 14/06/2024 04:41:41 PM </w:t>
      </w:r>
      <w:proofErr w:type="spellStart"/>
      <w:r>
        <w:t>Descargue</w:t>
      </w:r>
      <w:proofErr w:type="spellEnd"/>
      <w:r>
        <w:t xml:space="preserve"> el </w:t>
      </w:r>
      <w:proofErr w:type="spellStart"/>
      <w:r>
        <w:t>archivo</w:t>
      </w:r>
      <w:proofErr w:type="spellEnd"/>
      <w:r>
        <w:t xml:space="preserve"> y </w:t>
      </w:r>
      <w:proofErr w:type="spellStart"/>
      <w:r>
        <w:t>valide</w:t>
      </w:r>
      <w:proofErr w:type="spellEnd"/>
      <w:r>
        <w:t xml:space="preserve"> </w:t>
      </w:r>
      <w:proofErr w:type="spellStart"/>
      <w:r>
        <w:t>éste</w:t>
      </w:r>
      <w:proofErr w:type="spellEnd"/>
      <w:r>
        <w:t xml:space="preserve"> </w:t>
      </w:r>
      <w:proofErr w:type="spellStart"/>
      <w:r>
        <w:t>documento</w:t>
      </w:r>
      <w:proofErr w:type="spellEnd"/>
      <w:r>
        <w:t xml:space="preserve"> </w:t>
      </w:r>
      <w:proofErr w:type="spellStart"/>
      <w:r>
        <w:t>electrónico</w:t>
      </w:r>
      <w:proofErr w:type="spellEnd"/>
      <w:r>
        <w:t xml:space="preserve"> en la </w:t>
      </w:r>
      <w:proofErr w:type="spellStart"/>
      <w:r>
        <w:t>siguiente</w:t>
      </w:r>
      <w:proofErr w:type="spellEnd"/>
      <w:r>
        <w:t xml:space="preserve"> URL: https://procesojudicial.ramajudicial.gov.co/FirmaElectronica</w:t>
      </w:r>
    </w:p>
    <w:sectPr w:rsidR="003339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263E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D8F3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D31D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5147469">
    <w:abstractNumId w:val="1"/>
  </w:num>
  <w:num w:numId="2" w16cid:durableId="1698194138">
    <w:abstractNumId w:val="0"/>
  </w:num>
  <w:num w:numId="3" w16cid:durableId="533272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20"/>
    <w:rsid w:val="00180EBA"/>
    <w:rsid w:val="001C3D1C"/>
    <w:rsid w:val="00207A20"/>
    <w:rsid w:val="00333982"/>
    <w:rsid w:val="0073746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B204"/>
  <w15:chartTrackingRefBased/>
  <w15:docId w15:val="{0685D775-7B08-49D3-907A-2578CB95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7A20"/>
    <w:pPr>
      <w:autoSpaceDE w:val="0"/>
      <w:autoSpaceDN w:val="0"/>
      <w:adjustRightInd w:val="0"/>
      <w:spacing w:after="0" w:line="240" w:lineRule="auto"/>
    </w:pPr>
    <w:rPr>
      <w:rFonts w:ascii="Aptos" w:hAnsi="Aptos" w:cs="Aptos"/>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1413</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2024-06-18T19:46:00Z</dcterms:created>
  <dcterms:modified xsi:type="dcterms:W3CDTF">2024-06-18T19:48:00Z</dcterms:modified>
</cp:coreProperties>
</file>