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ABC9" w14:textId="77777777" w:rsidR="007E5B9D" w:rsidRPr="00DB09D9" w:rsidRDefault="007E5B9D" w:rsidP="00C63776">
      <w:pPr>
        <w:pStyle w:val="Textoindependiente"/>
        <w:spacing w:line="360" w:lineRule="auto"/>
        <w:ind w:left="0"/>
        <w:jc w:val="both"/>
        <w:rPr>
          <w:rFonts w:ascii="Arial" w:eastAsia="Arial" w:hAnsi="Arial" w:cs="Arial"/>
          <w:b/>
          <w:bCs/>
        </w:rPr>
      </w:pPr>
    </w:p>
    <w:p w14:paraId="569529F9" w14:textId="77777777" w:rsidR="007E5B9D" w:rsidRPr="00DB09D9" w:rsidRDefault="007E5B9D" w:rsidP="00C63776">
      <w:pPr>
        <w:pStyle w:val="Textoindependiente"/>
        <w:spacing w:line="360" w:lineRule="auto"/>
        <w:ind w:left="0"/>
        <w:jc w:val="both"/>
        <w:rPr>
          <w:rFonts w:ascii="Arial" w:eastAsia="Arial" w:hAnsi="Arial" w:cs="Arial"/>
          <w:b/>
          <w:bCs/>
        </w:rPr>
      </w:pPr>
    </w:p>
    <w:p w14:paraId="2E3C7153" w14:textId="144421C1" w:rsidR="007E5B9D" w:rsidRPr="00A66A17" w:rsidRDefault="007E5B9D" w:rsidP="00C63776">
      <w:pPr>
        <w:pStyle w:val="Textoindependiente"/>
        <w:spacing w:line="360" w:lineRule="auto"/>
        <w:ind w:left="0"/>
        <w:jc w:val="center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  <w:b/>
          <w:bCs/>
        </w:rPr>
        <w:t>INFORME PROCESO JUDICIAL</w:t>
      </w:r>
    </w:p>
    <w:p w14:paraId="14D8F464" w14:textId="28ADDEAD" w:rsidR="005F3C5A" w:rsidRPr="00A66A17" w:rsidRDefault="007E5B9D" w:rsidP="00C63776">
      <w:pPr>
        <w:pStyle w:val="Textoindependiente"/>
        <w:spacing w:line="360" w:lineRule="auto"/>
        <w:ind w:left="0"/>
        <w:jc w:val="center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  <w:b/>
          <w:bCs/>
        </w:rPr>
        <w:t xml:space="preserve">AUDIENCIA INICIAL ARTÍCULO </w:t>
      </w:r>
      <w:r w:rsidR="00AD782F" w:rsidRPr="00A66A17">
        <w:rPr>
          <w:rFonts w:ascii="Arial" w:eastAsia="Arial" w:hAnsi="Arial" w:cs="Arial"/>
          <w:b/>
          <w:bCs/>
        </w:rPr>
        <w:t>372</w:t>
      </w:r>
      <w:r w:rsidR="00B84727" w:rsidRPr="00A66A17">
        <w:rPr>
          <w:rFonts w:ascii="Arial" w:eastAsia="Arial" w:hAnsi="Arial" w:cs="Arial"/>
          <w:b/>
          <w:bCs/>
        </w:rPr>
        <w:t xml:space="preserve"> DEL </w:t>
      </w:r>
      <w:r w:rsidR="00C81E44" w:rsidRPr="00A66A17">
        <w:rPr>
          <w:rFonts w:ascii="Arial" w:eastAsia="Arial" w:hAnsi="Arial" w:cs="Arial"/>
          <w:b/>
          <w:bCs/>
        </w:rPr>
        <w:t>C</w:t>
      </w:r>
      <w:r w:rsidR="00AD782F" w:rsidRPr="00A66A17">
        <w:rPr>
          <w:rFonts w:ascii="Arial" w:eastAsia="Arial" w:hAnsi="Arial" w:cs="Arial"/>
          <w:b/>
          <w:bCs/>
        </w:rPr>
        <w:t>GP</w:t>
      </w:r>
    </w:p>
    <w:p w14:paraId="61072051" w14:textId="709933E1" w:rsidR="007E5B9D" w:rsidRPr="00A66A17" w:rsidRDefault="007E5B9D" w:rsidP="00C63776">
      <w:pPr>
        <w:pStyle w:val="Textoindependiente"/>
        <w:spacing w:line="360" w:lineRule="auto"/>
        <w:ind w:left="0"/>
        <w:jc w:val="both"/>
        <w:rPr>
          <w:rFonts w:ascii="Arial" w:eastAsia="Arial" w:hAnsi="Arial" w:cs="Arial"/>
          <w:b/>
          <w:bCs/>
        </w:rPr>
      </w:pPr>
    </w:p>
    <w:p w14:paraId="7DAB606F" w14:textId="12218921" w:rsidR="007E5B9D" w:rsidRPr="00A66A17" w:rsidRDefault="007E5B9D" w:rsidP="00C63776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</w:rPr>
      </w:pPr>
    </w:p>
    <w:p w14:paraId="2F43BCCB" w14:textId="0DFAA113" w:rsidR="003D74F5" w:rsidRPr="00A66A17" w:rsidRDefault="00B76686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Despacho Judicial:</w:t>
      </w:r>
      <w:r w:rsidRPr="00A66A17">
        <w:rPr>
          <w:rFonts w:ascii="Arial" w:hAnsi="Arial" w:cs="Arial"/>
        </w:rPr>
        <w:tab/>
      </w:r>
      <w:r w:rsidR="009C3AC6" w:rsidRPr="00A66A17">
        <w:rPr>
          <w:rFonts w:ascii="Arial" w:hAnsi="Arial" w:cs="Arial"/>
        </w:rPr>
        <w:t>JUZGADO 24 CIVIL CIRCUITO BOGOTÁ</w:t>
      </w:r>
    </w:p>
    <w:p w14:paraId="171BFB69" w14:textId="4524C91A" w:rsidR="00B76686" w:rsidRPr="00A66A17" w:rsidRDefault="00B76686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Referencia: </w:t>
      </w:r>
      <w:r w:rsidR="003A130A" w:rsidRPr="00A66A17">
        <w:rPr>
          <w:rFonts w:ascii="Arial" w:hAnsi="Arial" w:cs="Arial"/>
        </w:rPr>
        <w:tab/>
      </w:r>
      <w:r w:rsidR="00AD782F" w:rsidRPr="00A66A17">
        <w:rPr>
          <w:rFonts w:ascii="Arial" w:hAnsi="Arial" w:cs="Arial"/>
        </w:rPr>
        <w:t>VERBAL.</w:t>
      </w:r>
    </w:p>
    <w:p w14:paraId="04F962EF" w14:textId="713A0EE1" w:rsidR="003D74F5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Demandante:</w:t>
      </w:r>
      <w:r w:rsidR="000E4DF1" w:rsidRPr="00A66A17">
        <w:rPr>
          <w:rFonts w:ascii="Arial" w:hAnsi="Arial" w:cs="Arial"/>
        </w:rPr>
        <w:tab/>
      </w:r>
      <w:r w:rsidR="009C3AC6" w:rsidRPr="00A66A17">
        <w:rPr>
          <w:rFonts w:ascii="Arial" w:hAnsi="Arial" w:cs="Arial"/>
        </w:rPr>
        <w:t>LEIDY CAROLINA GIRALDO Y OTROS</w:t>
      </w:r>
      <w:r w:rsidR="00A315E9" w:rsidRPr="00A66A17">
        <w:rPr>
          <w:rFonts w:ascii="Arial" w:hAnsi="Arial" w:cs="Arial"/>
        </w:rPr>
        <w:t>.</w:t>
      </w:r>
    </w:p>
    <w:p w14:paraId="4F495152" w14:textId="42F96E8D" w:rsidR="003D74F5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eastAsiaTheme="minorHAnsi" w:hAnsi="Arial" w:cs="Arial"/>
        </w:rPr>
      </w:pPr>
      <w:r w:rsidRPr="00A66A17">
        <w:rPr>
          <w:rFonts w:ascii="Arial" w:hAnsi="Arial" w:cs="Arial"/>
        </w:rPr>
        <w:t xml:space="preserve">Demandado: </w:t>
      </w:r>
      <w:r w:rsidR="00E35ABD" w:rsidRPr="00A66A17">
        <w:rPr>
          <w:rFonts w:ascii="Arial" w:hAnsi="Arial" w:cs="Arial"/>
        </w:rPr>
        <w:tab/>
      </w:r>
      <w:r w:rsidR="009C3AC6" w:rsidRPr="00A66A17">
        <w:rPr>
          <w:rFonts w:ascii="Arial" w:hAnsi="Arial" w:cs="Arial"/>
        </w:rPr>
        <w:t>COMPENSAR EPS Y OTROS</w:t>
      </w:r>
    </w:p>
    <w:p w14:paraId="3A4FD360" w14:textId="5EC96C01" w:rsidR="00EA039C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Llamado en garantía: </w:t>
      </w:r>
      <w:r w:rsidR="000F5D82" w:rsidRPr="00A66A17">
        <w:rPr>
          <w:rFonts w:ascii="Arial" w:hAnsi="Arial" w:cs="Arial"/>
        </w:rPr>
        <w:tab/>
      </w:r>
      <w:r w:rsidR="009C3AC6" w:rsidRPr="00A66A17">
        <w:rPr>
          <w:rFonts w:ascii="Arial" w:hAnsi="Arial" w:cs="Arial"/>
        </w:rPr>
        <w:t xml:space="preserve">EQUIDAD SEGUROS GENERALES </w:t>
      </w:r>
    </w:p>
    <w:p w14:paraId="0166484F" w14:textId="2CE93EDE" w:rsidR="00D55DC7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Radicado: </w:t>
      </w:r>
      <w:r w:rsidR="000F5D82" w:rsidRPr="00A66A17">
        <w:rPr>
          <w:rFonts w:ascii="Arial" w:hAnsi="Arial" w:cs="Arial"/>
        </w:rPr>
        <w:tab/>
      </w:r>
      <w:r w:rsidR="009C3AC6" w:rsidRPr="00A66A17">
        <w:rPr>
          <w:rFonts w:ascii="Arial" w:hAnsi="Arial" w:cs="Arial"/>
        </w:rPr>
        <w:t>110013103040- 2019-0687-00</w:t>
      </w:r>
    </w:p>
    <w:p w14:paraId="5C2082B9" w14:textId="56B48515" w:rsidR="00EA039C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Siniestro: </w:t>
      </w:r>
      <w:r w:rsidR="00D44E77" w:rsidRPr="00A66A17">
        <w:rPr>
          <w:rFonts w:ascii="Arial" w:hAnsi="Arial" w:cs="Arial"/>
        </w:rPr>
        <w:tab/>
      </w:r>
      <w:r w:rsidR="006F4F8A" w:rsidRPr="00A66A17">
        <w:rPr>
          <w:rFonts w:ascii="Arial" w:hAnsi="Arial" w:cs="Arial"/>
        </w:rPr>
        <w:t>10277487</w:t>
      </w:r>
    </w:p>
    <w:p w14:paraId="37557E02" w14:textId="7CF3B666" w:rsidR="0070729A" w:rsidRPr="00A66A17" w:rsidRDefault="00EA039C" w:rsidP="00C63776">
      <w:pPr>
        <w:spacing w:after="0" w:line="360" w:lineRule="auto"/>
        <w:rPr>
          <w:rFonts w:ascii="Arial" w:hAnsi="Arial" w:cs="Arial"/>
        </w:rPr>
      </w:pPr>
      <w:r w:rsidRPr="00A66A17">
        <w:rPr>
          <w:rFonts w:ascii="Arial" w:hAnsi="Arial" w:cs="Arial"/>
        </w:rPr>
        <w:t>Póliza:</w:t>
      </w:r>
      <w:r w:rsidR="00971525" w:rsidRPr="00A66A17">
        <w:rPr>
          <w:rFonts w:ascii="Arial" w:hAnsi="Arial" w:cs="Arial"/>
        </w:rPr>
        <w:tab/>
        <w:t xml:space="preserve"> </w:t>
      </w:r>
      <w:r w:rsidR="00971525" w:rsidRPr="00A66A17">
        <w:rPr>
          <w:rFonts w:ascii="Arial" w:hAnsi="Arial" w:cs="Arial"/>
        </w:rPr>
        <w:tab/>
      </w:r>
      <w:r w:rsidR="006C415D" w:rsidRPr="00A66A17">
        <w:rPr>
          <w:rFonts w:ascii="Arial" w:hAnsi="Arial" w:cs="Arial"/>
        </w:rPr>
        <w:tab/>
      </w:r>
      <w:r w:rsidR="006C415D" w:rsidRPr="00A66A17">
        <w:rPr>
          <w:rFonts w:ascii="Arial" w:hAnsi="Arial" w:cs="Arial"/>
        </w:rPr>
        <w:tab/>
      </w:r>
      <w:r w:rsidR="0017421A" w:rsidRPr="00A66A17">
        <w:rPr>
          <w:rFonts w:ascii="Arial" w:hAnsi="Arial" w:cs="Arial"/>
        </w:rPr>
        <w:t>AA198548</w:t>
      </w:r>
    </w:p>
    <w:p w14:paraId="539E9966" w14:textId="666260F3" w:rsidR="00F33BA5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Valor asegurado:</w:t>
      </w:r>
      <w:r w:rsidR="00D44E77" w:rsidRPr="00A66A17">
        <w:rPr>
          <w:rFonts w:ascii="Arial" w:hAnsi="Arial" w:cs="Arial"/>
        </w:rPr>
        <w:tab/>
      </w:r>
      <w:r w:rsidR="00D042D9" w:rsidRPr="00A66A17">
        <w:t>$1.000.000.000 por evento y $2.000.000.000 vigencia anual</w:t>
      </w:r>
      <w:r w:rsidR="006F4F8A" w:rsidRPr="00A66A17">
        <w:t>.</w:t>
      </w:r>
    </w:p>
    <w:p w14:paraId="6D2F8D41" w14:textId="3AEA1397" w:rsidR="00EA039C" w:rsidRPr="00A66A17" w:rsidRDefault="00EA039C" w:rsidP="00C63776">
      <w:pPr>
        <w:pStyle w:val="Textoindependiente"/>
        <w:spacing w:before="10" w:line="360" w:lineRule="auto"/>
        <w:ind w:left="2880" w:hanging="288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SGC:</w:t>
      </w:r>
      <w:r w:rsidR="00710B66" w:rsidRPr="00A66A17">
        <w:rPr>
          <w:rFonts w:ascii="Arial" w:hAnsi="Arial" w:cs="Arial"/>
        </w:rPr>
        <w:tab/>
      </w:r>
      <w:r w:rsidR="006F4F8A" w:rsidRPr="00A66A17">
        <w:rPr>
          <w:rFonts w:ascii="Arial" w:hAnsi="Arial" w:cs="Arial"/>
        </w:rPr>
        <w:t>7942</w:t>
      </w:r>
    </w:p>
    <w:p w14:paraId="38395113" w14:textId="77777777" w:rsidR="00E054A1" w:rsidRPr="00A66A17" w:rsidRDefault="00E054A1" w:rsidP="00C63776">
      <w:pPr>
        <w:pStyle w:val="Textoindependiente"/>
        <w:spacing w:before="10" w:line="360" w:lineRule="auto"/>
        <w:ind w:left="0"/>
        <w:jc w:val="both"/>
        <w:rPr>
          <w:rFonts w:ascii="Arial" w:hAnsi="Arial" w:cs="Arial"/>
        </w:rPr>
      </w:pPr>
    </w:p>
    <w:p w14:paraId="0D970AFE" w14:textId="2F6ED944" w:rsidR="00252D64" w:rsidRPr="00A66A17" w:rsidRDefault="007E5B9D" w:rsidP="00C63776">
      <w:pPr>
        <w:pStyle w:val="Textoindependiente"/>
        <w:spacing w:before="1" w:line="360" w:lineRule="auto"/>
        <w:ind w:left="0"/>
        <w:jc w:val="both"/>
        <w:rPr>
          <w:rFonts w:ascii="Arial" w:hAnsi="Arial" w:cs="Arial"/>
          <w:color w:val="000000"/>
        </w:rPr>
      </w:pPr>
      <w:r w:rsidRPr="00A66A17">
        <w:rPr>
          <w:rFonts w:ascii="Arial" w:hAnsi="Arial" w:cs="Arial"/>
        </w:rPr>
        <w:t>Fecha</w:t>
      </w:r>
      <w:r w:rsidRPr="00A66A17">
        <w:rPr>
          <w:rFonts w:ascii="Arial" w:hAnsi="Arial" w:cs="Arial"/>
          <w:spacing w:val="-4"/>
        </w:rPr>
        <w:t xml:space="preserve"> </w:t>
      </w:r>
      <w:r w:rsidRPr="00A66A17">
        <w:rPr>
          <w:rFonts w:ascii="Arial" w:hAnsi="Arial" w:cs="Arial"/>
        </w:rPr>
        <w:t>y Hora</w:t>
      </w:r>
      <w:r w:rsidRPr="00A66A17">
        <w:rPr>
          <w:rFonts w:ascii="Arial" w:hAnsi="Arial" w:cs="Arial"/>
          <w:spacing w:val="-2"/>
        </w:rPr>
        <w:t xml:space="preserve"> </w:t>
      </w:r>
      <w:r w:rsidRPr="00A66A17">
        <w:rPr>
          <w:rFonts w:ascii="Arial" w:hAnsi="Arial" w:cs="Arial"/>
        </w:rPr>
        <w:t>Audienc</w:t>
      </w:r>
      <w:r w:rsidR="00701E28" w:rsidRPr="00A66A17">
        <w:rPr>
          <w:rFonts w:ascii="Arial" w:hAnsi="Arial" w:cs="Arial"/>
        </w:rPr>
        <w:t xml:space="preserve">ia: veintiocho </w:t>
      </w:r>
      <w:r w:rsidR="00252D64" w:rsidRPr="00A66A17">
        <w:rPr>
          <w:rFonts w:ascii="Arial" w:hAnsi="Arial" w:cs="Arial"/>
          <w:color w:val="000000"/>
        </w:rPr>
        <w:t>(</w:t>
      </w:r>
      <w:r w:rsidR="002614A7" w:rsidRPr="00A66A17">
        <w:rPr>
          <w:rFonts w:ascii="Arial" w:hAnsi="Arial" w:cs="Arial"/>
          <w:color w:val="000000"/>
        </w:rPr>
        <w:t>2</w:t>
      </w:r>
      <w:r w:rsidR="009C3AC6" w:rsidRPr="00A66A17">
        <w:rPr>
          <w:rFonts w:ascii="Arial" w:hAnsi="Arial" w:cs="Arial"/>
          <w:color w:val="000000"/>
        </w:rPr>
        <w:t>8</w:t>
      </w:r>
      <w:r w:rsidR="00252D64" w:rsidRPr="00A66A17">
        <w:rPr>
          <w:rFonts w:ascii="Arial" w:hAnsi="Arial" w:cs="Arial"/>
          <w:color w:val="000000"/>
        </w:rPr>
        <w:t xml:space="preserve">) de </w:t>
      </w:r>
      <w:r w:rsidR="009C3AC6" w:rsidRPr="00A66A17">
        <w:rPr>
          <w:rFonts w:ascii="Arial" w:hAnsi="Arial" w:cs="Arial"/>
          <w:color w:val="000000"/>
        </w:rPr>
        <w:t xml:space="preserve">junio </w:t>
      </w:r>
      <w:r w:rsidR="00252D64" w:rsidRPr="00A66A17">
        <w:rPr>
          <w:rFonts w:ascii="Arial" w:hAnsi="Arial" w:cs="Arial"/>
          <w:color w:val="000000"/>
        </w:rPr>
        <w:t>de dos mil veinticuatro (2024) a partir de (</w:t>
      </w:r>
      <w:r w:rsidR="009C3AC6" w:rsidRPr="00A66A17">
        <w:rPr>
          <w:rFonts w:ascii="Arial" w:hAnsi="Arial" w:cs="Arial"/>
          <w:color w:val="000000"/>
        </w:rPr>
        <w:t>9</w:t>
      </w:r>
      <w:r w:rsidR="00971525" w:rsidRPr="00A66A17">
        <w:rPr>
          <w:rFonts w:ascii="Arial" w:hAnsi="Arial" w:cs="Arial"/>
          <w:color w:val="000000"/>
        </w:rPr>
        <w:t>:00 a.m.</w:t>
      </w:r>
      <w:r w:rsidR="00252D64" w:rsidRPr="00A66A17">
        <w:rPr>
          <w:rFonts w:ascii="Arial" w:hAnsi="Arial" w:cs="Arial"/>
          <w:color w:val="000000"/>
        </w:rPr>
        <w:t>).</w:t>
      </w:r>
    </w:p>
    <w:p w14:paraId="2CA46479" w14:textId="77777777" w:rsidR="00252D64" w:rsidRPr="00A66A17" w:rsidRDefault="00252D64" w:rsidP="00C63776">
      <w:pPr>
        <w:pStyle w:val="Textoindependiente"/>
        <w:spacing w:before="1" w:line="360" w:lineRule="auto"/>
        <w:ind w:left="0"/>
        <w:jc w:val="both"/>
        <w:rPr>
          <w:rFonts w:ascii="Arial" w:hAnsi="Arial" w:cs="Arial"/>
          <w:color w:val="000000"/>
        </w:rPr>
      </w:pPr>
    </w:p>
    <w:p w14:paraId="3CDF1E33" w14:textId="77777777" w:rsidR="0082789C" w:rsidRPr="00A66A17" w:rsidRDefault="00971525" w:rsidP="00C63776">
      <w:pPr>
        <w:pStyle w:val="Textoindependiente"/>
        <w:spacing w:before="1" w:line="360" w:lineRule="auto"/>
        <w:ind w:left="0"/>
        <w:jc w:val="both"/>
        <w:rPr>
          <w:rFonts w:ascii="Arial" w:hAnsi="Arial" w:cs="Arial"/>
          <w:b/>
          <w:bCs/>
        </w:rPr>
      </w:pPr>
      <w:r w:rsidRPr="00A66A17">
        <w:rPr>
          <w:rFonts w:ascii="Arial" w:hAnsi="Arial" w:cs="Arial"/>
          <w:b/>
          <w:bCs/>
          <w:u w:val="single"/>
        </w:rPr>
        <w:t>HECHOS:</w:t>
      </w:r>
      <w:r w:rsidRPr="00A66A17">
        <w:rPr>
          <w:rFonts w:ascii="Arial" w:hAnsi="Arial" w:cs="Arial"/>
          <w:b/>
          <w:bCs/>
        </w:rPr>
        <w:t xml:space="preserve"> </w:t>
      </w:r>
    </w:p>
    <w:p w14:paraId="2C82DF3F" w14:textId="436CB817" w:rsidR="00971525" w:rsidRPr="00A66A17" w:rsidRDefault="00971525" w:rsidP="00C63776">
      <w:pPr>
        <w:pStyle w:val="Textoindependiente"/>
        <w:spacing w:before="1" w:line="360" w:lineRule="auto"/>
        <w:ind w:left="0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  </w:t>
      </w:r>
    </w:p>
    <w:p w14:paraId="1D4EE3C8" w14:textId="40F94B4E" w:rsidR="008F490A" w:rsidRPr="00A66A17" w:rsidRDefault="008F490A" w:rsidP="00C63776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val="es-419" w:eastAsia="es-419"/>
        </w:rPr>
      </w:pPr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De conformidad con los hechos de la demanda Leidy Carolina Giraldo González demanda a EPS COMPENSAR </w:t>
      </w:r>
      <w:proofErr w:type="gramStart"/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>en razón de</w:t>
      </w:r>
      <w:proofErr w:type="gramEnd"/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una posible incorrecta intervención quirúrgica de pomeroy realizada el día 8 de febrero de 2019</w:t>
      </w:r>
      <w:r w:rsidR="00545383"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en la Clínica Juan N. Corpas.</w:t>
      </w:r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La parte actora alega que no tenía conocimiento de que le fuesen a realizar el procedimiento de pomeroy posterior a su parto.</w:t>
      </w:r>
      <w:r w:rsidR="00545383"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En tanto solo le informaron verbalmente que le realizarían únicamente cesárea toda vez que presentaba hipertensión y taquicardia. </w:t>
      </w:r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>Relata que no había firmado consentimiento</w:t>
      </w:r>
      <w:r w:rsidR="00545383"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informado</w:t>
      </w:r>
      <w:r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 para practicar la cirugía de pomeroy, sin embargo, en el plenario se evidencia la existencia de dicha autorización formal firmada</w:t>
      </w:r>
      <w:r w:rsidR="00545383" w:rsidRPr="00A66A17">
        <w:rPr>
          <w:rFonts w:ascii="Arial" w:hAnsi="Arial" w:cs="Arial"/>
          <w:bdr w:val="none" w:sz="0" w:space="0" w:color="auto" w:frame="1"/>
          <w:lang w:val="es-419" w:eastAsia="es-419"/>
        </w:rPr>
        <w:t xml:space="preserve">, el cual, con la demanda, fue tachado de falso. </w:t>
      </w:r>
    </w:p>
    <w:p w14:paraId="1A2D70B3" w14:textId="77777777" w:rsidR="00545383" w:rsidRPr="00A66A17" w:rsidRDefault="00545383" w:rsidP="00C63776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val="es-419" w:eastAsia="es-419"/>
        </w:rPr>
      </w:pPr>
    </w:p>
    <w:p w14:paraId="7F9A4615" w14:textId="77777777" w:rsidR="00545383" w:rsidRPr="00A66A17" w:rsidRDefault="00545383" w:rsidP="00C63776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val="es-419" w:eastAsia="es-419"/>
        </w:rPr>
      </w:pPr>
    </w:p>
    <w:p w14:paraId="07139FFB" w14:textId="77777777" w:rsidR="00545383" w:rsidRPr="00A66A17" w:rsidRDefault="00545383" w:rsidP="00C63776">
      <w:pPr>
        <w:spacing w:after="0" w:line="360" w:lineRule="auto"/>
        <w:jc w:val="both"/>
        <w:rPr>
          <w:rFonts w:ascii="Arial" w:hAnsi="Arial" w:cs="Arial"/>
          <w:b/>
          <w:bCs/>
          <w:u w:val="single"/>
          <w:bdr w:val="none" w:sz="0" w:space="0" w:color="auto" w:frame="1"/>
          <w:lang w:val="es-419" w:eastAsia="es-419"/>
        </w:rPr>
      </w:pPr>
      <w:r w:rsidRPr="00A66A17">
        <w:rPr>
          <w:rFonts w:ascii="Arial" w:hAnsi="Arial" w:cs="Arial"/>
          <w:b/>
          <w:bCs/>
          <w:u w:val="single"/>
          <w:bdr w:val="none" w:sz="0" w:space="0" w:color="auto" w:frame="1"/>
          <w:lang w:val="es-419" w:eastAsia="es-419"/>
        </w:rPr>
        <w:lastRenderedPageBreak/>
        <w:t>PRETENSIONES SUBJETIVADAS</w:t>
      </w:r>
    </w:p>
    <w:p w14:paraId="1DA84822" w14:textId="77777777" w:rsidR="00545383" w:rsidRPr="00A66A17" w:rsidRDefault="00545383" w:rsidP="00C63776">
      <w:pPr>
        <w:spacing w:after="0" w:line="360" w:lineRule="auto"/>
        <w:jc w:val="both"/>
        <w:rPr>
          <w:rFonts w:ascii="Arial" w:hAnsi="Arial" w:cs="Arial"/>
          <w:u w:val="single"/>
          <w:bdr w:val="none" w:sz="0" w:space="0" w:color="auto" w:frame="1"/>
          <w:lang w:val="es-419" w:eastAsia="es-419"/>
        </w:rPr>
      </w:pPr>
    </w:p>
    <w:p w14:paraId="0F12EC69" w14:textId="0F7AA843" w:rsidR="004B18B9" w:rsidRPr="00A66A17" w:rsidRDefault="0011672A" w:rsidP="00C63776">
      <w:p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  <w:b/>
          <w:bCs/>
        </w:rPr>
        <w:t>DECLARATIVAS:</w:t>
      </w:r>
      <w:r w:rsidRPr="00A66A17">
        <w:rPr>
          <w:rFonts w:ascii="Arial" w:eastAsia="Arial" w:hAnsi="Arial" w:cs="Arial"/>
        </w:rPr>
        <w:t xml:space="preserve"> Que se declare civil y contractualmente responsable a los demandados como consecuencia de la negligencia, imprudencia e impericia por error de diagnóstico y mal manejo efectuado por los medios </w:t>
      </w:r>
      <w:proofErr w:type="spellStart"/>
      <w:r w:rsidRPr="00A66A17">
        <w:rPr>
          <w:rFonts w:ascii="Arial" w:eastAsia="Arial" w:hAnsi="Arial" w:cs="Arial"/>
        </w:rPr>
        <w:t>Melbin</w:t>
      </w:r>
      <w:proofErr w:type="spellEnd"/>
      <w:r w:rsidRPr="00A66A17">
        <w:rPr>
          <w:rFonts w:ascii="Arial" w:eastAsia="Arial" w:hAnsi="Arial" w:cs="Arial"/>
        </w:rPr>
        <w:t xml:space="preserve"> Ramos y Luis Valbuena que desencadenó en el procedimiento quirúrgico Pomeroy no consentido a la demandante. </w:t>
      </w:r>
    </w:p>
    <w:p w14:paraId="609ECB6A" w14:textId="77777777" w:rsidR="0011672A" w:rsidRPr="00A66A17" w:rsidRDefault="0011672A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6304E36C" w14:textId="2672569C" w:rsidR="0011672A" w:rsidRPr="00A66A17" w:rsidRDefault="0011672A" w:rsidP="0011672A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  <w:b/>
          <w:bCs/>
        </w:rPr>
        <w:t>CONDENATORIAS</w:t>
      </w:r>
      <w:r w:rsidRPr="00A66A17">
        <w:rPr>
          <w:rFonts w:ascii="Arial" w:eastAsia="Arial" w:hAnsi="Arial" w:cs="Arial"/>
        </w:rPr>
        <w:t>: Que, como consecuencia de lo anterior, se reconozca a favor de los demandantes la suma de $</w:t>
      </w:r>
      <w:r w:rsidRPr="00A66A17">
        <w:rPr>
          <w:rFonts w:ascii="Arial" w:eastAsia="Arial" w:hAnsi="Arial" w:cs="Arial"/>
          <w:b/>
          <w:bCs/>
        </w:rPr>
        <w:t xml:space="preserve">1.117.956.600 </w:t>
      </w:r>
      <w:r w:rsidRPr="00A66A17">
        <w:rPr>
          <w:rFonts w:ascii="Arial" w:eastAsia="Arial" w:hAnsi="Arial" w:cs="Arial"/>
        </w:rPr>
        <w:t>discriminados así:</w:t>
      </w:r>
      <w:r w:rsidRPr="00A66A17">
        <w:rPr>
          <w:rFonts w:ascii="Arial" w:eastAsia="Arial" w:hAnsi="Arial" w:cs="Arial"/>
          <w:b/>
          <w:bCs/>
        </w:rPr>
        <w:t xml:space="preserve"> </w:t>
      </w:r>
    </w:p>
    <w:p w14:paraId="48157EF3" w14:textId="4D959188" w:rsidR="0011672A" w:rsidRPr="00A66A17" w:rsidRDefault="0011672A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6704DC01" w14:textId="681F2D1F" w:rsidR="009C3AC6" w:rsidRPr="00A66A17" w:rsidRDefault="009C3AC6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A66A17">
        <w:rPr>
          <w:rFonts w:ascii="Arial" w:eastAsia="Arial" w:hAnsi="Arial" w:cs="Arial"/>
          <w:b/>
          <w:bCs/>
          <w:u w:val="single"/>
        </w:rPr>
        <w:t>DAÑO MORAL:</w:t>
      </w:r>
    </w:p>
    <w:p w14:paraId="66F777A8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40790B00" w14:textId="38186C6B" w:rsidR="009C3AC6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Leidy Carolina Giraldo (Victima Directa) </w:t>
      </w:r>
      <w:r w:rsidR="009C3AC6" w:rsidRPr="00A66A17">
        <w:rPr>
          <w:rFonts w:ascii="Arial" w:eastAsia="Arial" w:hAnsi="Arial" w:cs="Arial"/>
        </w:rPr>
        <w:t>100SMMLV</w:t>
      </w:r>
      <w:r w:rsidRPr="00A66A17">
        <w:rPr>
          <w:rFonts w:ascii="Arial" w:eastAsia="Arial" w:hAnsi="Arial" w:cs="Arial"/>
        </w:rPr>
        <w:t xml:space="preserve">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4453D185" w14:textId="19739751" w:rsidR="004C0E63" w:rsidRPr="00A66A17" w:rsidRDefault="004C0E63" w:rsidP="00F737B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Erick Joan Marulanda (Compañero Permanente) </w:t>
      </w:r>
      <w:r w:rsidR="009C3AC6" w:rsidRPr="00A66A17">
        <w:rPr>
          <w:rFonts w:ascii="Arial" w:eastAsia="Arial" w:hAnsi="Arial" w:cs="Arial"/>
        </w:rPr>
        <w:t>100SMMLV</w:t>
      </w:r>
      <w:r w:rsidRPr="00A66A17">
        <w:rPr>
          <w:rFonts w:ascii="Arial" w:eastAsia="Arial" w:hAnsi="Arial" w:cs="Arial"/>
        </w:rPr>
        <w:t xml:space="preserve">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050066C5" w14:textId="2094414E" w:rsidR="009C3AC6" w:rsidRPr="00A66A17" w:rsidRDefault="004C0E63" w:rsidP="00F737B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Javier Tinoco (Padre de Crianza) </w:t>
      </w:r>
      <w:r w:rsidR="009C3AC6" w:rsidRPr="00A66A17">
        <w:rPr>
          <w:rFonts w:ascii="Arial" w:eastAsia="Arial" w:hAnsi="Arial" w:cs="Arial"/>
        </w:rPr>
        <w:t>100SMMLV</w:t>
      </w:r>
      <w:r w:rsidRPr="00A66A17">
        <w:rPr>
          <w:rFonts w:ascii="Arial" w:eastAsia="Arial" w:hAnsi="Arial" w:cs="Arial"/>
        </w:rPr>
        <w:t xml:space="preserve">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7B733BF3" w14:textId="729A0D2D" w:rsidR="009C3AC6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</w:t>
      </w:r>
      <w:proofErr w:type="spellStart"/>
      <w:r w:rsidRPr="00A66A17">
        <w:rPr>
          <w:rFonts w:ascii="Arial" w:eastAsia="Arial" w:hAnsi="Arial" w:cs="Arial"/>
        </w:rPr>
        <w:t>Mercelena</w:t>
      </w:r>
      <w:proofErr w:type="spellEnd"/>
      <w:r w:rsidRPr="00A66A17">
        <w:rPr>
          <w:rFonts w:ascii="Arial" w:eastAsia="Arial" w:hAnsi="Arial" w:cs="Arial"/>
        </w:rPr>
        <w:t xml:space="preserve"> Gonzales (Madre) </w:t>
      </w:r>
      <w:r w:rsidR="009C3AC6" w:rsidRPr="00A66A17">
        <w:rPr>
          <w:rFonts w:ascii="Arial" w:eastAsia="Arial" w:hAnsi="Arial" w:cs="Arial"/>
        </w:rPr>
        <w:t>100SMMLV</w:t>
      </w:r>
      <w:r w:rsidRPr="00A66A17">
        <w:rPr>
          <w:rFonts w:ascii="Arial" w:eastAsia="Arial" w:hAnsi="Arial" w:cs="Arial"/>
        </w:rPr>
        <w:t xml:space="preserve">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0ECFD5D0" w14:textId="109430A8" w:rsidR="009C3AC6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</w:rPr>
        <w:t xml:space="preserve">Para el señor Jacobo Marulanda (Hijo) </w:t>
      </w:r>
      <w:r w:rsidR="006A545F" w:rsidRPr="00A66A17">
        <w:rPr>
          <w:rFonts w:ascii="Arial" w:eastAsia="Arial" w:hAnsi="Arial" w:cs="Arial"/>
        </w:rPr>
        <w:t>50</w:t>
      </w:r>
      <w:r w:rsidR="009C3AC6" w:rsidRPr="00A66A17">
        <w:rPr>
          <w:rFonts w:ascii="Arial" w:eastAsia="Arial" w:hAnsi="Arial" w:cs="Arial"/>
        </w:rPr>
        <w:t xml:space="preserve"> SMMLV</w:t>
      </w:r>
      <w:r w:rsidRPr="00A66A17">
        <w:rPr>
          <w:rFonts w:ascii="Arial" w:eastAsia="Arial" w:hAnsi="Arial" w:cs="Arial"/>
        </w:rPr>
        <w:t xml:space="preserve">: </w:t>
      </w:r>
      <w:r w:rsidRPr="00A66A17">
        <w:rPr>
          <w:rFonts w:ascii="Arial" w:eastAsia="Arial" w:hAnsi="Arial" w:cs="Arial"/>
          <w:b/>
          <w:bCs/>
        </w:rPr>
        <w:t>$41.405.800</w:t>
      </w:r>
    </w:p>
    <w:p w14:paraId="5C23F179" w14:textId="77777777" w:rsidR="004C0E63" w:rsidRPr="00A66A17" w:rsidRDefault="004C0E63" w:rsidP="004C0E63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7B657186" w14:textId="48F650B0" w:rsidR="004C0E63" w:rsidRPr="00A66A17" w:rsidRDefault="004C0E63" w:rsidP="004C0E63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proofErr w:type="gramStart"/>
      <w:r w:rsidRPr="00A66A17">
        <w:rPr>
          <w:rFonts w:ascii="Arial" w:eastAsia="Arial" w:hAnsi="Arial" w:cs="Arial"/>
          <w:b/>
          <w:bCs/>
        </w:rPr>
        <w:t>TOTAL</w:t>
      </w:r>
      <w:proofErr w:type="gramEnd"/>
      <w:r w:rsidRPr="00A66A17">
        <w:rPr>
          <w:rFonts w:ascii="Arial" w:eastAsia="Arial" w:hAnsi="Arial" w:cs="Arial"/>
          <w:b/>
          <w:bCs/>
        </w:rPr>
        <w:t xml:space="preserve"> POR DAÑO MORAL: </w:t>
      </w:r>
      <w:r w:rsidRPr="00A66A17">
        <w:rPr>
          <w:rFonts w:ascii="Arial" w:eastAsia="Arial" w:hAnsi="Arial" w:cs="Arial"/>
        </w:rPr>
        <w:t>$372.652.200</w:t>
      </w:r>
    </w:p>
    <w:p w14:paraId="41A4F59D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564A3BD7" w14:textId="6D05E551" w:rsidR="009C3AC6" w:rsidRPr="00A66A17" w:rsidRDefault="009C3AC6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A66A17">
        <w:rPr>
          <w:rFonts w:ascii="Arial" w:eastAsia="Arial" w:hAnsi="Arial" w:cs="Arial"/>
          <w:b/>
          <w:bCs/>
          <w:u w:val="single"/>
        </w:rPr>
        <w:t>DAÑO A LA SALUD</w:t>
      </w:r>
      <w:r w:rsidR="006A545F" w:rsidRPr="00A66A17">
        <w:rPr>
          <w:rFonts w:ascii="Arial" w:eastAsia="Arial" w:hAnsi="Arial" w:cs="Arial"/>
          <w:b/>
          <w:bCs/>
          <w:u w:val="single"/>
        </w:rPr>
        <w:t>, PERJUICIO FISIOLÓGICO Y DAÑO A LA VIDA EN RELACIÓN</w:t>
      </w:r>
      <w:r w:rsidRPr="00A66A17">
        <w:rPr>
          <w:rFonts w:ascii="Arial" w:eastAsia="Arial" w:hAnsi="Arial" w:cs="Arial"/>
          <w:b/>
          <w:bCs/>
          <w:u w:val="single"/>
        </w:rPr>
        <w:t>:</w:t>
      </w:r>
    </w:p>
    <w:p w14:paraId="72518AF0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29FB7426" w14:textId="270ED63A" w:rsidR="006A545F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Leidy Carolina Giraldo (Victima Directa)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1F5A91B0" w14:textId="77777777" w:rsidR="004C0E63" w:rsidRPr="00A66A17" w:rsidRDefault="004C0E63" w:rsidP="004C0E63">
      <w:pPr>
        <w:spacing w:after="0" w:line="360" w:lineRule="auto"/>
        <w:jc w:val="both"/>
        <w:rPr>
          <w:rFonts w:ascii="Arial" w:eastAsia="Arial" w:hAnsi="Arial" w:cs="Arial"/>
        </w:rPr>
      </w:pPr>
    </w:p>
    <w:p w14:paraId="52841FC9" w14:textId="13AB5526" w:rsidR="004C0E63" w:rsidRPr="00A66A17" w:rsidRDefault="004C0E63" w:rsidP="004C0E63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66A17">
        <w:rPr>
          <w:rFonts w:ascii="Arial" w:eastAsia="Arial" w:hAnsi="Arial" w:cs="Arial"/>
          <w:b/>
          <w:bCs/>
        </w:rPr>
        <w:t>TOTAL</w:t>
      </w:r>
      <w:proofErr w:type="gramEnd"/>
      <w:r w:rsidRPr="00A66A17">
        <w:rPr>
          <w:rFonts w:ascii="Arial" w:eastAsia="Arial" w:hAnsi="Arial" w:cs="Arial"/>
          <w:b/>
          <w:bCs/>
        </w:rPr>
        <w:t xml:space="preserve"> POR DAÑO A LA SALUD, PERJUICIO FISIOLÓGICO Y DAÑO A LA VIDA EN RELACIÓN:</w:t>
      </w:r>
      <w:r w:rsidRPr="00A66A17">
        <w:rPr>
          <w:rFonts w:ascii="Arial" w:eastAsia="Arial" w:hAnsi="Arial" w:cs="Arial"/>
        </w:rPr>
        <w:t xml:space="preserve"> $82.811.600</w:t>
      </w:r>
    </w:p>
    <w:p w14:paraId="4885C4A0" w14:textId="77777777" w:rsidR="004C0E63" w:rsidRPr="00A66A17" w:rsidRDefault="004C0E63" w:rsidP="004C0E63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</w:p>
    <w:p w14:paraId="41770CD9" w14:textId="17DA1A34" w:rsidR="009C3AC6" w:rsidRPr="00A66A17" w:rsidRDefault="009C3AC6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A66A17">
        <w:rPr>
          <w:rFonts w:ascii="Arial" w:eastAsia="Arial" w:hAnsi="Arial" w:cs="Arial"/>
          <w:b/>
          <w:bCs/>
          <w:u w:val="single"/>
        </w:rPr>
        <w:t>DAÑO VIDA EN RELACIÓN:</w:t>
      </w:r>
    </w:p>
    <w:p w14:paraId="54D8E9AE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77B8EB96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Erick Joan Marulanda (Compañero Permanente)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0C32DECB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Javier Tinoco (Padre de Crianza)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1699CA9F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</w:t>
      </w:r>
      <w:proofErr w:type="spellStart"/>
      <w:r w:rsidRPr="00A66A17">
        <w:rPr>
          <w:rFonts w:ascii="Arial" w:eastAsia="Arial" w:hAnsi="Arial" w:cs="Arial"/>
        </w:rPr>
        <w:t>Mercelena</w:t>
      </w:r>
      <w:proofErr w:type="spellEnd"/>
      <w:r w:rsidRPr="00A66A17">
        <w:rPr>
          <w:rFonts w:ascii="Arial" w:eastAsia="Arial" w:hAnsi="Arial" w:cs="Arial"/>
        </w:rPr>
        <w:t xml:space="preserve"> Gonzales (Madre)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24FEE412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</w:rPr>
        <w:lastRenderedPageBreak/>
        <w:t xml:space="preserve">Para el señor Jacobo Marulanda (Hijo) 50 SMMLV: </w:t>
      </w:r>
      <w:r w:rsidRPr="00A66A17">
        <w:rPr>
          <w:rFonts w:ascii="Arial" w:eastAsia="Arial" w:hAnsi="Arial" w:cs="Arial"/>
          <w:b/>
          <w:bCs/>
        </w:rPr>
        <w:t>$41.405.800</w:t>
      </w:r>
    </w:p>
    <w:p w14:paraId="57533E4D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10B42C51" w14:textId="765C8811" w:rsidR="004C0E63" w:rsidRPr="00A66A17" w:rsidRDefault="004C0E63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proofErr w:type="gramStart"/>
      <w:r w:rsidRPr="00A66A17">
        <w:rPr>
          <w:rFonts w:ascii="Arial" w:eastAsia="Arial" w:hAnsi="Arial" w:cs="Arial"/>
          <w:b/>
          <w:bCs/>
          <w:u w:val="single"/>
        </w:rPr>
        <w:t>TOTAL</w:t>
      </w:r>
      <w:proofErr w:type="gramEnd"/>
      <w:r w:rsidRPr="00A66A17">
        <w:rPr>
          <w:rFonts w:ascii="Arial" w:eastAsia="Arial" w:hAnsi="Arial" w:cs="Arial"/>
          <w:b/>
          <w:bCs/>
          <w:u w:val="single"/>
        </w:rPr>
        <w:t xml:space="preserve"> POR DAÑO A LA VIDA EN RELACIÓN: $289.840.600</w:t>
      </w:r>
    </w:p>
    <w:p w14:paraId="190E380A" w14:textId="77777777" w:rsidR="004C0E63" w:rsidRPr="00A66A17" w:rsidRDefault="004C0E63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120067DA" w14:textId="6B14D3CC" w:rsidR="009C3AC6" w:rsidRPr="00A66A17" w:rsidRDefault="009C3AC6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A66A17">
        <w:rPr>
          <w:rFonts w:ascii="Arial" w:eastAsia="Arial" w:hAnsi="Arial" w:cs="Arial"/>
          <w:b/>
          <w:bCs/>
          <w:u w:val="single"/>
        </w:rPr>
        <w:t>PERDIDA DE OPORTUNIDAD:</w:t>
      </w:r>
    </w:p>
    <w:p w14:paraId="7D6B1466" w14:textId="77777777" w:rsidR="006A545F" w:rsidRPr="00A66A17" w:rsidRDefault="006A545F" w:rsidP="00C63776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562F4605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Leidy Carolina Giraldo (Victima Directa)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6E9E08A1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Erick Joan Marulanda (Compañero Permanente)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3FBDE806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el señor Javier Tinoco (Padre de Crianza)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737AF86E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eastAsia="Arial" w:hAnsi="Arial" w:cs="Arial"/>
        </w:rPr>
        <w:t xml:space="preserve">Para la señora </w:t>
      </w:r>
      <w:proofErr w:type="spellStart"/>
      <w:r w:rsidRPr="00A66A17">
        <w:rPr>
          <w:rFonts w:ascii="Arial" w:eastAsia="Arial" w:hAnsi="Arial" w:cs="Arial"/>
        </w:rPr>
        <w:t>Mercelena</w:t>
      </w:r>
      <w:proofErr w:type="spellEnd"/>
      <w:r w:rsidRPr="00A66A17">
        <w:rPr>
          <w:rFonts w:ascii="Arial" w:eastAsia="Arial" w:hAnsi="Arial" w:cs="Arial"/>
        </w:rPr>
        <w:t xml:space="preserve"> Gonzales (Madre) 100SMMLV: </w:t>
      </w:r>
      <w:r w:rsidRPr="00A66A17">
        <w:rPr>
          <w:rFonts w:ascii="Arial" w:eastAsia="Arial" w:hAnsi="Arial" w:cs="Arial"/>
          <w:b/>
          <w:bCs/>
        </w:rPr>
        <w:t>$82.811.600</w:t>
      </w:r>
    </w:p>
    <w:p w14:paraId="4F999463" w14:textId="77777777" w:rsidR="004C0E63" w:rsidRPr="00A66A17" w:rsidRDefault="004C0E63" w:rsidP="004C0E63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A66A17">
        <w:rPr>
          <w:rFonts w:ascii="Arial" w:eastAsia="Arial" w:hAnsi="Arial" w:cs="Arial"/>
        </w:rPr>
        <w:t xml:space="preserve">Para el señor Jacobo Marulanda (Hijo) 50 SMMLV: </w:t>
      </w:r>
      <w:r w:rsidRPr="00A66A17">
        <w:rPr>
          <w:rFonts w:ascii="Arial" w:eastAsia="Arial" w:hAnsi="Arial" w:cs="Arial"/>
          <w:b/>
          <w:bCs/>
        </w:rPr>
        <w:t>$41.405.800</w:t>
      </w:r>
    </w:p>
    <w:p w14:paraId="0351B190" w14:textId="77777777" w:rsidR="00B7287D" w:rsidRPr="00A66A17" w:rsidRDefault="00B7287D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0C0E5181" w14:textId="524B4DD8" w:rsidR="004C0E63" w:rsidRPr="00A66A17" w:rsidRDefault="004C0E63" w:rsidP="00C63776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A66A17">
        <w:rPr>
          <w:rFonts w:ascii="Arial" w:eastAsia="Arial" w:hAnsi="Arial" w:cs="Arial"/>
          <w:b/>
          <w:bCs/>
        </w:rPr>
        <w:t>TOTAL</w:t>
      </w:r>
      <w:proofErr w:type="gramEnd"/>
      <w:r w:rsidRPr="00A66A17">
        <w:rPr>
          <w:rFonts w:ascii="Arial" w:eastAsia="Arial" w:hAnsi="Arial" w:cs="Arial"/>
          <w:b/>
          <w:bCs/>
        </w:rPr>
        <w:t xml:space="preserve"> POR </w:t>
      </w:r>
      <w:r w:rsidR="0011672A" w:rsidRPr="00A66A17">
        <w:rPr>
          <w:rFonts w:ascii="Arial" w:eastAsia="Arial" w:hAnsi="Arial" w:cs="Arial"/>
          <w:b/>
          <w:bCs/>
        </w:rPr>
        <w:t xml:space="preserve">PERDIDA DE OPORTUNIDAD: </w:t>
      </w:r>
      <w:r w:rsidR="0011672A" w:rsidRPr="00A66A17">
        <w:rPr>
          <w:rFonts w:ascii="Arial" w:eastAsia="Arial" w:hAnsi="Arial" w:cs="Arial"/>
        </w:rPr>
        <w:t>$372.652.200</w:t>
      </w:r>
    </w:p>
    <w:p w14:paraId="06C7A156" w14:textId="77777777" w:rsidR="0011672A" w:rsidRPr="00A66A17" w:rsidRDefault="0011672A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59812138" w14:textId="14320F27" w:rsidR="0011672A" w:rsidRPr="00A66A17" w:rsidRDefault="0011672A" w:rsidP="00C63776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proofErr w:type="gramStart"/>
      <w:r w:rsidRPr="00A66A17">
        <w:rPr>
          <w:rFonts w:ascii="Arial" w:eastAsia="Arial" w:hAnsi="Arial" w:cs="Arial"/>
          <w:b/>
          <w:bCs/>
        </w:rPr>
        <w:t>TOTAL</w:t>
      </w:r>
      <w:proofErr w:type="gramEnd"/>
      <w:r w:rsidRPr="00A66A17">
        <w:rPr>
          <w:rFonts w:ascii="Arial" w:eastAsia="Arial" w:hAnsi="Arial" w:cs="Arial"/>
          <w:b/>
          <w:bCs/>
        </w:rPr>
        <w:t xml:space="preserve"> PRETENSIONES SUBJETIVADAS: $1.117.956.600</w:t>
      </w:r>
    </w:p>
    <w:p w14:paraId="5FFBE143" w14:textId="77777777" w:rsidR="004C0E63" w:rsidRPr="00A66A17" w:rsidRDefault="004C0E63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138AF71F" w14:textId="77777777" w:rsidR="009C3AC6" w:rsidRPr="00A66A17" w:rsidRDefault="009C3AC6" w:rsidP="00C63776">
      <w:pPr>
        <w:spacing w:after="0" w:line="360" w:lineRule="auto"/>
        <w:jc w:val="both"/>
        <w:rPr>
          <w:rFonts w:ascii="Arial" w:eastAsia="Arial" w:hAnsi="Arial" w:cs="Arial"/>
        </w:rPr>
      </w:pPr>
    </w:p>
    <w:p w14:paraId="4EBA895D" w14:textId="609C8F8A" w:rsidR="004221B9" w:rsidRPr="00A66A17" w:rsidRDefault="00971525" w:rsidP="00C63776">
      <w:pPr>
        <w:spacing w:after="0" w:line="360" w:lineRule="auto"/>
        <w:jc w:val="both"/>
        <w:rPr>
          <w:rFonts w:ascii="Arial" w:hAnsi="Arial" w:cs="Arial"/>
          <w:bCs/>
        </w:rPr>
      </w:pPr>
      <w:r w:rsidRPr="00A66A17">
        <w:rPr>
          <w:rFonts w:ascii="Arial" w:hAnsi="Arial" w:cs="Arial"/>
          <w:b/>
          <w:u w:val="single"/>
        </w:rPr>
        <w:t>LIQUIDACIÓN OBJETIVADA DE LAS PRETENSIONES</w:t>
      </w:r>
      <w:r w:rsidRPr="00A66A17">
        <w:rPr>
          <w:rFonts w:ascii="Arial" w:hAnsi="Arial" w:cs="Arial"/>
          <w:bCs/>
          <w:u w:val="single"/>
        </w:rPr>
        <w:t>:</w:t>
      </w:r>
      <w:r w:rsidR="009C3AC6" w:rsidRPr="00A66A17">
        <w:rPr>
          <w:rFonts w:ascii="Arial" w:hAnsi="Arial" w:cs="Arial"/>
          <w:bCs/>
        </w:rPr>
        <w:t xml:space="preserve"> $</w:t>
      </w:r>
      <w:r w:rsidR="000E5395">
        <w:rPr>
          <w:rFonts w:ascii="Arial" w:hAnsi="Arial" w:cs="Arial"/>
          <w:bCs/>
        </w:rPr>
        <w:t>130.300.000</w:t>
      </w:r>
      <w:r w:rsidR="009C3AC6" w:rsidRPr="00A66A17">
        <w:rPr>
          <w:rFonts w:ascii="Arial" w:hAnsi="Arial" w:cs="Arial"/>
          <w:bCs/>
        </w:rPr>
        <w:t xml:space="preserve">, a este valor se llegó de la siguiente manera: </w:t>
      </w:r>
    </w:p>
    <w:p w14:paraId="0741B7D4" w14:textId="77777777" w:rsidR="00B7287D" w:rsidRPr="00A66A17" w:rsidRDefault="00B7287D" w:rsidP="00C63776">
      <w:pPr>
        <w:spacing w:after="0" w:line="360" w:lineRule="auto"/>
        <w:jc w:val="both"/>
        <w:rPr>
          <w:rFonts w:ascii="Arial" w:hAnsi="Arial" w:cs="Arial"/>
        </w:rPr>
      </w:pPr>
    </w:p>
    <w:p w14:paraId="07F479C9" w14:textId="01AB0F2B" w:rsidR="009C3AC6" w:rsidRPr="00A66A17" w:rsidRDefault="009C3AC6" w:rsidP="00A66A17">
      <w:pPr>
        <w:pStyle w:val="Prrafodelista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66A17">
        <w:rPr>
          <w:rFonts w:ascii="Arial" w:hAnsi="Arial" w:cs="Arial"/>
          <w:b/>
          <w:bCs/>
          <w:u w:val="single"/>
        </w:rPr>
        <w:t>DAÑO MORAL:</w:t>
      </w:r>
      <w:r w:rsidRPr="00A66A17">
        <w:rPr>
          <w:rFonts w:ascii="Arial" w:hAnsi="Arial" w:cs="Arial"/>
        </w:rPr>
        <w:t xml:space="preserve"> Se reconocerán la suma de </w:t>
      </w:r>
      <w:r w:rsidRPr="00A66A17">
        <w:rPr>
          <w:rFonts w:ascii="Arial" w:hAnsi="Arial" w:cs="Arial"/>
          <w:b/>
          <w:bCs/>
        </w:rPr>
        <w:t>$</w:t>
      </w:r>
      <w:r w:rsidR="00253593" w:rsidRPr="00A66A17">
        <w:rPr>
          <w:rFonts w:ascii="Arial" w:hAnsi="Arial" w:cs="Arial"/>
          <w:b/>
          <w:bCs/>
        </w:rPr>
        <w:t>1</w:t>
      </w:r>
      <w:r w:rsidR="00F142E0" w:rsidRPr="00A66A17">
        <w:rPr>
          <w:rFonts w:ascii="Arial" w:hAnsi="Arial" w:cs="Arial"/>
          <w:b/>
          <w:bCs/>
        </w:rPr>
        <w:t>60</w:t>
      </w:r>
      <w:r w:rsidR="00706F36" w:rsidRPr="00A66A17">
        <w:rPr>
          <w:rFonts w:ascii="Arial" w:hAnsi="Arial" w:cs="Arial"/>
          <w:b/>
          <w:bCs/>
        </w:rPr>
        <w:t>.000.000</w:t>
      </w:r>
      <w:r w:rsidRPr="00A66A17">
        <w:rPr>
          <w:rFonts w:ascii="Arial" w:hAnsi="Arial" w:cs="Arial"/>
        </w:rPr>
        <w:t xml:space="preserve"> por perjuicios morales discriminados así:</w:t>
      </w:r>
    </w:p>
    <w:p w14:paraId="27FDE62F" w14:textId="77777777" w:rsidR="0011672A" w:rsidRPr="00A66A17" w:rsidRDefault="0011672A" w:rsidP="00C63776">
      <w:pPr>
        <w:spacing w:after="0" w:line="360" w:lineRule="auto"/>
        <w:jc w:val="both"/>
        <w:rPr>
          <w:rFonts w:ascii="Arial" w:hAnsi="Arial" w:cs="Arial"/>
        </w:rPr>
      </w:pPr>
    </w:p>
    <w:p w14:paraId="3C030D5D" w14:textId="77777777" w:rsidR="0011672A" w:rsidRPr="00A66A17" w:rsidRDefault="0011672A" w:rsidP="0011672A">
      <w:p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Inicialmente se debe advertir que para Javier Tinoco no se reconocerá suma alguna en cuanto no se acredita que sea padre de crianza de Leidy Carolina Giraldo.</w:t>
      </w:r>
    </w:p>
    <w:p w14:paraId="5367465C" w14:textId="77777777" w:rsidR="0011672A" w:rsidRPr="00A66A17" w:rsidRDefault="0011672A" w:rsidP="00C63776">
      <w:pPr>
        <w:spacing w:after="0" w:line="360" w:lineRule="auto"/>
        <w:jc w:val="both"/>
        <w:rPr>
          <w:rFonts w:ascii="Arial" w:hAnsi="Arial" w:cs="Arial"/>
        </w:rPr>
      </w:pPr>
    </w:p>
    <w:p w14:paraId="48F0D9ED" w14:textId="643F37A4" w:rsidR="009C3AC6" w:rsidRPr="00A66A17" w:rsidRDefault="0011672A" w:rsidP="0011672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Para Leidy Carolina Giraldo (Victima Directa) l</w:t>
      </w:r>
      <w:r w:rsidR="009C3AC6" w:rsidRPr="00A66A17">
        <w:rPr>
          <w:rFonts w:ascii="Arial" w:hAnsi="Arial" w:cs="Arial"/>
        </w:rPr>
        <w:t xml:space="preserve">a suma de </w:t>
      </w:r>
      <w:r w:rsidR="009C3AC6" w:rsidRPr="00A66A17">
        <w:rPr>
          <w:rFonts w:ascii="Arial" w:hAnsi="Arial" w:cs="Arial"/>
          <w:b/>
          <w:bCs/>
        </w:rPr>
        <w:t>$</w:t>
      </w:r>
      <w:r w:rsidR="006F4F8A" w:rsidRPr="00A66A17">
        <w:rPr>
          <w:rFonts w:ascii="Arial" w:hAnsi="Arial" w:cs="Arial"/>
          <w:b/>
          <w:bCs/>
        </w:rPr>
        <w:t>40</w:t>
      </w:r>
      <w:r w:rsidR="007E0604" w:rsidRPr="00A66A17">
        <w:rPr>
          <w:rFonts w:ascii="Arial" w:hAnsi="Arial" w:cs="Arial"/>
          <w:b/>
          <w:bCs/>
        </w:rPr>
        <w:t>.000.000</w:t>
      </w:r>
      <w:r w:rsidR="009C3AC6" w:rsidRPr="00A66A17">
        <w:rPr>
          <w:rFonts w:ascii="Arial" w:hAnsi="Arial" w:cs="Arial"/>
          <w:b/>
          <w:bCs/>
        </w:rPr>
        <w:t xml:space="preserve"> </w:t>
      </w:r>
    </w:p>
    <w:p w14:paraId="5AE544FE" w14:textId="4101D9D7" w:rsidR="009C3AC6" w:rsidRPr="00A66A17" w:rsidRDefault="0011672A" w:rsidP="0011672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Para Erick Joan Marulanda (Compañero Permanente) l</w:t>
      </w:r>
      <w:r w:rsidR="009C3AC6" w:rsidRPr="00A66A17">
        <w:rPr>
          <w:rFonts w:ascii="Arial" w:hAnsi="Arial" w:cs="Arial"/>
        </w:rPr>
        <w:t xml:space="preserve">a suma de </w:t>
      </w:r>
      <w:r w:rsidR="009C3AC6" w:rsidRPr="00A66A17">
        <w:rPr>
          <w:rFonts w:ascii="Arial" w:hAnsi="Arial" w:cs="Arial"/>
          <w:b/>
          <w:bCs/>
        </w:rPr>
        <w:t>$</w:t>
      </w:r>
      <w:r w:rsidR="006F4F8A" w:rsidRPr="00A66A17">
        <w:rPr>
          <w:rFonts w:ascii="Arial" w:hAnsi="Arial" w:cs="Arial"/>
          <w:b/>
          <w:bCs/>
        </w:rPr>
        <w:t>40</w:t>
      </w:r>
      <w:r w:rsidR="007E0604" w:rsidRPr="00A66A17">
        <w:rPr>
          <w:rFonts w:ascii="Arial" w:hAnsi="Arial" w:cs="Arial"/>
          <w:b/>
          <w:bCs/>
        </w:rPr>
        <w:t>.000.000</w:t>
      </w:r>
      <w:r w:rsidR="009C3AC6" w:rsidRPr="00A66A17">
        <w:rPr>
          <w:rFonts w:ascii="Arial" w:hAnsi="Arial" w:cs="Arial"/>
        </w:rPr>
        <w:t xml:space="preserve"> </w:t>
      </w:r>
    </w:p>
    <w:p w14:paraId="2894B3B2" w14:textId="193E8FBD" w:rsidR="009C3AC6" w:rsidRPr="00A66A17" w:rsidRDefault="0011672A" w:rsidP="0011672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</w:t>
      </w:r>
      <w:proofErr w:type="spellStart"/>
      <w:r w:rsidRPr="00A66A17">
        <w:rPr>
          <w:rFonts w:ascii="Arial" w:hAnsi="Arial" w:cs="Arial"/>
        </w:rPr>
        <w:t>Mercelena</w:t>
      </w:r>
      <w:proofErr w:type="spellEnd"/>
      <w:r w:rsidRPr="00A66A17">
        <w:rPr>
          <w:rFonts w:ascii="Arial" w:hAnsi="Arial" w:cs="Arial"/>
        </w:rPr>
        <w:t xml:space="preserve"> Gonzales (Madre) l</w:t>
      </w:r>
      <w:r w:rsidR="009C3AC6" w:rsidRPr="00A66A17">
        <w:rPr>
          <w:rFonts w:ascii="Arial" w:hAnsi="Arial" w:cs="Arial"/>
        </w:rPr>
        <w:t xml:space="preserve">a suma de </w:t>
      </w:r>
      <w:r w:rsidR="009C3AC6" w:rsidRPr="00A66A17">
        <w:rPr>
          <w:rFonts w:ascii="Arial" w:hAnsi="Arial" w:cs="Arial"/>
          <w:b/>
          <w:bCs/>
        </w:rPr>
        <w:t>$</w:t>
      </w:r>
      <w:r w:rsidR="006F4F8A" w:rsidRPr="00A66A17">
        <w:rPr>
          <w:rFonts w:ascii="Arial" w:hAnsi="Arial" w:cs="Arial"/>
          <w:b/>
          <w:bCs/>
        </w:rPr>
        <w:t>40</w:t>
      </w:r>
      <w:r w:rsidR="007E0604" w:rsidRPr="00A66A17">
        <w:rPr>
          <w:rFonts w:ascii="Arial" w:hAnsi="Arial" w:cs="Arial"/>
          <w:b/>
          <w:bCs/>
        </w:rPr>
        <w:t>.000.000</w:t>
      </w:r>
      <w:r w:rsidR="009C3AC6" w:rsidRPr="00A66A17">
        <w:rPr>
          <w:rFonts w:ascii="Arial" w:hAnsi="Arial" w:cs="Arial"/>
        </w:rPr>
        <w:t xml:space="preserve"> </w:t>
      </w:r>
    </w:p>
    <w:p w14:paraId="447F59A1" w14:textId="17BBD910" w:rsidR="007E0604" w:rsidRPr="00A66A17" w:rsidRDefault="00A66A17" w:rsidP="00C400A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hAnsi="Arial" w:cs="Arial"/>
        </w:rPr>
        <w:t>P</w:t>
      </w:r>
      <w:r w:rsidR="0011672A" w:rsidRPr="00A66A17">
        <w:rPr>
          <w:rFonts w:ascii="Arial" w:hAnsi="Arial" w:cs="Arial"/>
        </w:rPr>
        <w:t>ara Jacobo Marulanda. (Hijo) l</w:t>
      </w:r>
      <w:r w:rsidR="009C3AC6" w:rsidRPr="00A66A17">
        <w:rPr>
          <w:rFonts w:ascii="Arial" w:hAnsi="Arial" w:cs="Arial"/>
        </w:rPr>
        <w:t xml:space="preserve">a suma de </w:t>
      </w:r>
      <w:r w:rsidR="009C3AC6" w:rsidRPr="00A66A17">
        <w:rPr>
          <w:rFonts w:ascii="Arial" w:hAnsi="Arial" w:cs="Arial"/>
          <w:b/>
          <w:bCs/>
        </w:rPr>
        <w:t>$</w:t>
      </w:r>
      <w:r w:rsidR="006F4F8A" w:rsidRPr="00A66A17">
        <w:rPr>
          <w:rFonts w:ascii="Arial" w:hAnsi="Arial" w:cs="Arial"/>
          <w:b/>
          <w:bCs/>
        </w:rPr>
        <w:t>40</w:t>
      </w:r>
      <w:r w:rsidR="007E0604" w:rsidRPr="00A66A17">
        <w:rPr>
          <w:rFonts w:ascii="Arial" w:hAnsi="Arial" w:cs="Arial"/>
          <w:b/>
          <w:bCs/>
        </w:rPr>
        <w:t>.000.000</w:t>
      </w:r>
      <w:r w:rsidR="009C3AC6" w:rsidRPr="00A66A17">
        <w:rPr>
          <w:rFonts w:ascii="Arial" w:hAnsi="Arial" w:cs="Arial"/>
        </w:rPr>
        <w:t xml:space="preserve"> </w:t>
      </w:r>
    </w:p>
    <w:p w14:paraId="7F16968A" w14:textId="77777777" w:rsidR="009B621A" w:rsidRPr="00A66A17" w:rsidRDefault="009B621A" w:rsidP="00C63776">
      <w:pPr>
        <w:spacing w:after="0" w:line="360" w:lineRule="auto"/>
        <w:jc w:val="both"/>
        <w:rPr>
          <w:rFonts w:ascii="Arial" w:hAnsi="Arial" w:cs="Arial"/>
        </w:rPr>
      </w:pPr>
    </w:p>
    <w:p w14:paraId="78689AAB" w14:textId="28CFE32D" w:rsidR="006F4F8A" w:rsidRPr="00A66A17" w:rsidRDefault="009C3AC6" w:rsidP="00C63776">
      <w:p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Lo anterior, en virtud de que la </w:t>
      </w:r>
      <w:r w:rsidR="006F4F8A" w:rsidRPr="00A66A17">
        <w:rPr>
          <w:rFonts w:ascii="Arial" w:hAnsi="Arial" w:cs="Arial"/>
        </w:rPr>
        <w:t xml:space="preserve">señora Leidy Carolina Giraldo fue sometida a una intervención quirúrgica de Pomeroy que le impide tener más </w:t>
      </w:r>
      <w:r w:rsidR="00253593" w:rsidRPr="00A66A17">
        <w:rPr>
          <w:rFonts w:ascii="Arial" w:hAnsi="Arial" w:cs="Arial"/>
        </w:rPr>
        <w:t xml:space="preserve">hijos. Al respecto debe </w:t>
      </w:r>
      <w:r w:rsidR="00253593" w:rsidRPr="00A66A17">
        <w:rPr>
          <w:rFonts w:ascii="Arial" w:hAnsi="Arial" w:cs="Arial"/>
        </w:rPr>
        <w:lastRenderedPageBreak/>
        <w:t xml:space="preserve">advertirse </w:t>
      </w:r>
      <w:proofErr w:type="gramStart"/>
      <w:r w:rsidR="00253593" w:rsidRPr="00A66A17">
        <w:rPr>
          <w:rFonts w:ascii="Arial" w:hAnsi="Arial" w:cs="Arial"/>
        </w:rPr>
        <w:t>que</w:t>
      </w:r>
      <w:proofErr w:type="gramEnd"/>
      <w:r w:rsidR="00253593" w:rsidRPr="00A66A17">
        <w:rPr>
          <w:rFonts w:ascii="Arial" w:hAnsi="Arial" w:cs="Arial"/>
        </w:rPr>
        <w:t xml:space="preserve"> si bien esta cirugía es reversible, lo cierto es que además de someterse a una nueva intervención quirúrgica, la posibilidad de quedar embarazada se disminuye en un 20% según los estudios médicos que se han hecho respecto al tema. Razón por la cual se reconocerá el perjuicio en las sumas indicadas. </w:t>
      </w:r>
    </w:p>
    <w:p w14:paraId="7CD38DC5" w14:textId="77777777" w:rsidR="009C3AC6" w:rsidRPr="00A66A17" w:rsidRDefault="009C3AC6" w:rsidP="00C63776">
      <w:pPr>
        <w:spacing w:after="0" w:line="360" w:lineRule="auto"/>
        <w:jc w:val="both"/>
        <w:rPr>
          <w:rFonts w:ascii="Arial" w:hAnsi="Arial" w:cs="Arial"/>
        </w:rPr>
      </w:pPr>
    </w:p>
    <w:p w14:paraId="03353376" w14:textId="0B77B128" w:rsidR="00F142E0" w:rsidRPr="00A66A17" w:rsidRDefault="00706F36" w:rsidP="00A66A17">
      <w:pPr>
        <w:pStyle w:val="Prrafodelista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66A17">
        <w:rPr>
          <w:rFonts w:ascii="Arial" w:hAnsi="Arial" w:cs="Arial"/>
          <w:b/>
          <w:bCs/>
          <w:u w:val="single"/>
        </w:rPr>
        <w:t xml:space="preserve"> </w:t>
      </w:r>
      <w:r w:rsidR="00253593" w:rsidRPr="00A66A17">
        <w:rPr>
          <w:rFonts w:ascii="Arial" w:hAnsi="Arial" w:cs="Arial"/>
          <w:b/>
          <w:bCs/>
          <w:u w:val="single"/>
        </w:rPr>
        <w:t xml:space="preserve">DAÑO </w:t>
      </w:r>
      <w:r w:rsidRPr="00A66A17">
        <w:rPr>
          <w:rFonts w:ascii="Arial" w:eastAsia="Arial" w:hAnsi="Arial" w:cs="Arial"/>
          <w:b/>
          <w:bCs/>
          <w:u w:val="single"/>
        </w:rPr>
        <w:t>A LA VIDA EN RELACIÓN:</w:t>
      </w:r>
      <w:r w:rsidR="00253593" w:rsidRPr="00A66A17">
        <w:rPr>
          <w:rFonts w:ascii="Arial" w:eastAsia="Arial" w:hAnsi="Arial" w:cs="Arial"/>
          <w:b/>
          <w:bCs/>
          <w:u w:val="single"/>
        </w:rPr>
        <w:t xml:space="preserve"> </w:t>
      </w:r>
      <w:r w:rsidR="00253593" w:rsidRPr="00A66A17">
        <w:rPr>
          <w:rFonts w:ascii="Arial" w:eastAsia="Arial" w:hAnsi="Arial" w:cs="Arial"/>
        </w:rPr>
        <w:t>S</w:t>
      </w:r>
      <w:r w:rsidR="00F142E0" w:rsidRPr="00A66A17">
        <w:rPr>
          <w:rFonts w:ascii="Arial" w:hAnsi="Arial" w:cs="Arial"/>
        </w:rPr>
        <w:t>e reconocer</w:t>
      </w:r>
      <w:r w:rsidR="00253593" w:rsidRPr="00A66A17">
        <w:rPr>
          <w:rFonts w:ascii="Arial" w:hAnsi="Arial" w:cs="Arial"/>
        </w:rPr>
        <w:t>á</w:t>
      </w:r>
      <w:r w:rsidR="00F142E0" w:rsidRPr="00A66A17">
        <w:rPr>
          <w:rFonts w:ascii="Arial" w:hAnsi="Arial" w:cs="Arial"/>
        </w:rPr>
        <w:t xml:space="preserve"> la suma de </w:t>
      </w:r>
      <w:r w:rsidR="00F142E0" w:rsidRPr="00A66A17">
        <w:rPr>
          <w:rFonts w:ascii="Arial" w:hAnsi="Arial" w:cs="Arial"/>
          <w:b/>
          <w:bCs/>
        </w:rPr>
        <w:t>$</w:t>
      </w:r>
      <w:r w:rsidR="00253593" w:rsidRPr="00A66A17">
        <w:rPr>
          <w:rFonts w:ascii="Arial" w:hAnsi="Arial" w:cs="Arial"/>
          <w:b/>
          <w:bCs/>
        </w:rPr>
        <w:t>50</w:t>
      </w:r>
      <w:r w:rsidR="00F142E0" w:rsidRPr="00A66A17">
        <w:rPr>
          <w:rFonts w:ascii="Arial" w:hAnsi="Arial" w:cs="Arial"/>
          <w:b/>
          <w:bCs/>
        </w:rPr>
        <w:t>.000.000</w:t>
      </w:r>
      <w:r w:rsidR="00F142E0" w:rsidRPr="00A66A17">
        <w:rPr>
          <w:rFonts w:ascii="Arial" w:hAnsi="Arial" w:cs="Arial"/>
        </w:rPr>
        <w:t xml:space="preserve"> por daño a la vida de relación. Ello conforme a las siguientes consideraciones:</w:t>
      </w:r>
    </w:p>
    <w:p w14:paraId="5B6C67E5" w14:textId="77777777" w:rsidR="00706F36" w:rsidRPr="00A66A17" w:rsidRDefault="00706F36" w:rsidP="00C63776">
      <w:pPr>
        <w:spacing w:after="0" w:line="360" w:lineRule="auto"/>
        <w:jc w:val="both"/>
        <w:rPr>
          <w:rFonts w:ascii="Arial" w:hAnsi="Arial" w:cs="Arial"/>
        </w:rPr>
      </w:pPr>
    </w:p>
    <w:p w14:paraId="71B53433" w14:textId="0B67B769" w:rsidR="00253593" w:rsidRPr="00A66A17" w:rsidRDefault="00A66A17" w:rsidP="00A66A1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Leidy Carolina Giraldo (Victima Directa) la suma de </w:t>
      </w:r>
      <w:r w:rsidR="00253593" w:rsidRPr="00A66A17">
        <w:rPr>
          <w:rFonts w:ascii="Arial" w:hAnsi="Arial" w:cs="Arial"/>
          <w:b/>
          <w:bCs/>
        </w:rPr>
        <w:t xml:space="preserve">$20.000.000 </w:t>
      </w:r>
    </w:p>
    <w:p w14:paraId="4FA08462" w14:textId="7EC25330" w:rsidR="00253593" w:rsidRPr="00A66A17" w:rsidRDefault="00A66A17" w:rsidP="00A66A1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Erick Joan Marulanda (Compañero Permanente) la suma de </w:t>
      </w:r>
      <w:r w:rsidR="00253593" w:rsidRPr="00A66A17">
        <w:rPr>
          <w:rFonts w:ascii="Arial" w:hAnsi="Arial" w:cs="Arial"/>
          <w:b/>
          <w:bCs/>
        </w:rPr>
        <w:t>$10.000.000</w:t>
      </w:r>
      <w:r w:rsidR="00253593" w:rsidRPr="00A66A17">
        <w:rPr>
          <w:rFonts w:ascii="Arial" w:hAnsi="Arial" w:cs="Arial"/>
        </w:rPr>
        <w:t xml:space="preserve"> </w:t>
      </w:r>
    </w:p>
    <w:p w14:paraId="5C03872E" w14:textId="29D47C2F" w:rsidR="00253593" w:rsidRPr="00A66A17" w:rsidRDefault="00A66A17" w:rsidP="00A66A1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</w:t>
      </w:r>
      <w:proofErr w:type="spellStart"/>
      <w:r w:rsidRPr="00A66A17">
        <w:rPr>
          <w:rFonts w:ascii="Arial" w:hAnsi="Arial" w:cs="Arial"/>
        </w:rPr>
        <w:t>Mercelena</w:t>
      </w:r>
      <w:proofErr w:type="spellEnd"/>
      <w:r w:rsidRPr="00A66A17">
        <w:rPr>
          <w:rFonts w:ascii="Arial" w:hAnsi="Arial" w:cs="Arial"/>
        </w:rPr>
        <w:t xml:space="preserve"> Gonzales (Madre) la suma de </w:t>
      </w:r>
      <w:r w:rsidR="00253593" w:rsidRPr="00A66A17">
        <w:rPr>
          <w:rFonts w:ascii="Arial" w:hAnsi="Arial" w:cs="Arial"/>
          <w:b/>
          <w:bCs/>
        </w:rPr>
        <w:t>$10.000.000</w:t>
      </w:r>
      <w:r w:rsidR="00253593" w:rsidRPr="00A66A17">
        <w:rPr>
          <w:rFonts w:ascii="Arial" w:hAnsi="Arial" w:cs="Arial"/>
        </w:rPr>
        <w:t xml:space="preserve"> </w:t>
      </w:r>
    </w:p>
    <w:p w14:paraId="0E65D8EA" w14:textId="54C9AF38" w:rsidR="00253593" w:rsidRPr="00A66A17" w:rsidRDefault="00A66A17" w:rsidP="00A66A1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</w:rPr>
      </w:pPr>
      <w:r w:rsidRPr="00A66A17">
        <w:rPr>
          <w:rFonts w:ascii="Arial" w:hAnsi="Arial" w:cs="Arial"/>
        </w:rPr>
        <w:t xml:space="preserve">Para Jacobo Marulanda. (Hijo) la suma de </w:t>
      </w:r>
      <w:r w:rsidR="00253593" w:rsidRPr="00A66A17">
        <w:rPr>
          <w:rFonts w:ascii="Arial" w:hAnsi="Arial" w:cs="Arial"/>
          <w:b/>
          <w:bCs/>
        </w:rPr>
        <w:t>$10.000.000</w:t>
      </w:r>
      <w:r w:rsidR="00253593" w:rsidRPr="00A66A17">
        <w:rPr>
          <w:rFonts w:ascii="Arial" w:hAnsi="Arial" w:cs="Arial"/>
        </w:rPr>
        <w:t xml:space="preserve"> </w:t>
      </w:r>
    </w:p>
    <w:p w14:paraId="1B880B00" w14:textId="77777777" w:rsidR="00F142E0" w:rsidRPr="00A66A17" w:rsidRDefault="00F142E0" w:rsidP="00C63776">
      <w:pPr>
        <w:spacing w:after="0" w:line="360" w:lineRule="auto"/>
        <w:jc w:val="both"/>
        <w:rPr>
          <w:rFonts w:ascii="Arial" w:hAnsi="Arial" w:cs="Arial"/>
        </w:rPr>
      </w:pPr>
    </w:p>
    <w:p w14:paraId="7022883A" w14:textId="03E1636D" w:rsidR="00F142E0" w:rsidRPr="00A66A17" w:rsidRDefault="00F142E0" w:rsidP="00C63776">
      <w:p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Lo anterior teniendo en cuenta que, el daño a la vida en relación obedece a la afectación de la vida externa de la víctima derivada de la lesión sufrida</w:t>
      </w:r>
      <w:r w:rsidR="00253593" w:rsidRPr="00A66A17">
        <w:rPr>
          <w:rFonts w:ascii="Arial" w:hAnsi="Arial" w:cs="Arial"/>
        </w:rPr>
        <w:t>.</w:t>
      </w:r>
      <w:r w:rsidRPr="00A66A17">
        <w:rPr>
          <w:rFonts w:ascii="Arial" w:hAnsi="Arial" w:cs="Arial"/>
        </w:rPr>
        <w:t xml:space="preserve"> Se calcula el monto indemnizatorio en la suma de $</w:t>
      </w:r>
      <w:r w:rsidR="00253593" w:rsidRPr="00A66A17">
        <w:rPr>
          <w:rFonts w:ascii="Arial" w:hAnsi="Arial" w:cs="Arial"/>
        </w:rPr>
        <w:t>50</w:t>
      </w:r>
      <w:r w:rsidRPr="00A66A17">
        <w:rPr>
          <w:rFonts w:ascii="Arial" w:hAnsi="Arial" w:cs="Arial"/>
        </w:rPr>
        <w:t xml:space="preserve">.000.000 </w:t>
      </w:r>
      <w:r w:rsidR="00253593" w:rsidRPr="00A66A17">
        <w:rPr>
          <w:rFonts w:ascii="Arial" w:hAnsi="Arial" w:cs="Arial"/>
        </w:rPr>
        <w:t xml:space="preserve">teniendo en cuenta que los efectos de la cirugía Pomeroy generan afectaciones en el disfrute de la vida de los demandantes, dado que, aún si la señora Giraldo decide someterse a otra intervención para la reversibilidad de la cirugía Pomeroy sus posibilidades de volver a ser mamá será más reducidas, circunstancia que la afecta no solo a ella sino a su grupo familiar. </w:t>
      </w:r>
    </w:p>
    <w:p w14:paraId="6E0FD31A" w14:textId="77777777" w:rsidR="00F142E0" w:rsidRPr="00A66A17" w:rsidRDefault="00F142E0" w:rsidP="00C63776">
      <w:pPr>
        <w:spacing w:after="0" w:line="360" w:lineRule="auto"/>
        <w:jc w:val="both"/>
        <w:rPr>
          <w:rFonts w:ascii="Arial" w:hAnsi="Arial" w:cs="Arial"/>
        </w:rPr>
      </w:pPr>
    </w:p>
    <w:p w14:paraId="7B862EB0" w14:textId="34C8194B" w:rsidR="00E53037" w:rsidRDefault="00FC0C04" w:rsidP="00A66A17">
      <w:pPr>
        <w:pStyle w:val="Prrafodelista"/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66A17">
        <w:rPr>
          <w:rFonts w:ascii="Arial" w:hAnsi="Arial" w:cs="Arial"/>
          <w:b/>
          <w:bCs/>
        </w:rPr>
        <w:t xml:space="preserve"> </w:t>
      </w:r>
      <w:r w:rsidRPr="00A66A17">
        <w:rPr>
          <w:rFonts w:ascii="Arial" w:hAnsi="Arial" w:cs="Arial"/>
          <w:b/>
          <w:bCs/>
          <w:u w:val="single"/>
        </w:rPr>
        <w:t>PERDIDA DE OPORTUNIDAD:</w:t>
      </w:r>
      <w:r w:rsidRPr="00A66A17">
        <w:rPr>
          <w:rFonts w:ascii="Arial" w:hAnsi="Arial" w:cs="Arial"/>
        </w:rPr>
        <w:t xml:space="preserve"> </w:t>
      </w:r>
      <w:r w:rsidR="00E53037" w:rsidRPr="00A66A17">
        <w:rPr>
          <w:rFonts w:ascii="Arial" w:hAnsi="Arial" w:cs="Arial"/>
        </w:rPr>
        <w:t xml:space="preserve">Se reconocerán la suma de </w:t>
      </w:r>
      <w:r w:rsidR="00E53037" w:rsidRPr="00A66A17">
        <w:rPr>
          <w:rFonts w:ascii="Arial" w:hAnsi="Arial" w:cs="Arial"/>
          <w:b/>
          <w:bCs/>
        </w:rPr>
        <w:t>$</w:t>
      </w:r>
      <w:r w:rsidR="00153921" w:rsidRPr="00A66A17">
        <w:rPr>
          <w:rFonts w:ascii="Arial" w:hAnsi="Arial" w:cs="Arial"/>
          <w:b/>
          <w:bCs/>
        </w:rPr>
        <w:t>16</w:t>
      </w:r>
      <w:r w:rsidR="00E53037" w:rsidRPr="00A66A17">
        <w:rPr>
          <w:rFonts w:ascii="Arial" w:hAnsi="Arial" w:cs="Arial"/>
          <w:b/>
          <w:bCs/>
        </w:rPr>
        <w:t>.000.000</w:t>
      </w:r>
      <w:r w:rsidR="00E53037" w:rsidRPr="00A66A17">
        <w:rPr>
          <w:rFonts w:ascii="Arial" w:hAnsi="Arial" w:cs="Arial"/>
        </w:rPr>
        <w:t xml:space="preserve"> por </w:t>
      </w:r>
      <w:r w:rsidR="00153921" w:rsidRPr="00A66A17">
        <w:rPr>
          <w:rFonts w:ascii="Arial" w:hAnsi="Arial" w:cs="Arial"/>
        </w:rPr>
        <w:t>daños</w:t>
      </w:r>
      <w:r w:rsidR="00E53037" w:rsidRPr="00A66A17">
        <w:rPr>
          <w:rFonts w:ascii="Arial" w:hAnsi="Arial" w:cs="Arial"/>
        </w:rPr>
        <w:t xml:space="preserve"> a la perdida de oportunidad discriminados así:</w:t>
      </w:r>
    </w:p>
    <w:p w14:paraId="37C1C7BC" w14:textId="77777777" w:rsidR="00A66A17" w:rsidRPr="00A66A17" w:rsidRDefault="00A66A17" w:rsidP="00A66A17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8DCDAE5" w14:textId="0A21CCD4" w:rsidR="00E53037" w:rsidRPr="00A66A17" w:rsidRDefault="00A66A17" w:rsidP="00A66A1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Leidy Carolina Giraldo (Victima Directa) la suma de </w:t>
      </w:r>
      <w:r w:rsidR="00E53037" w:rsidRPr="00A66A17">
        <w:rPr>
          <w:rFonts w:ascii="Arial" w:hAnsi="Arial" w:cs="Arial"/>
          <w:b/>
          <w:bCs/>
        </w:rPr>
        <w:t>$</w:t>
      </w:r>
      <w:r w:rsidR="00153921" w:rsidRPr="00A66A17">
        <w:rPr>
          <w:rFonts w:ascii="Arial" w:hAnsi="Arial" w:cs="Arial"/>
          <w:b/>
          <w:bCs/>
        </w:rPr>
        <w:t>8</w:t>
      </w:r>
      <w:r w:rsidR="00E53037" w:rsidRPr="00A66A17">
        <w:rPr>
          <w:rFonts w:ascii="Arial" w:hAnsi="Arial" w:cs="Arial"/>
          <w:b/>
          <w:bCs/>
        </w:rPr>
        <w:t xml:space="preserve">.000.000 </w:t>
      </w:r>
    </w:p>
    <w:p w14:paraId="2C0AE265" w14:textId="3A75AAFF" w:rsidR="00A66A17" w:rsidRDefault="00A66A17" w:rsidP="00A66A1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Para Erick Joan Marulanda (Compañero Permanente) la suma de </w:t>
      </w:r>
      <w:r w:rsidR="00E53037" w:rsidRPr="00A66A17">
        <w:rPr>
          <w:rFonts w:ascii="Arial" w:hAnsi="Arial" w:cs="Arial"/>
          <w:b/>
          <w:bCs/>
        </w:rPr>
        <w:t>$</w:t>
      </w:r>
      <w:r w:rsidR="00153921" w:rsidRPr="00A66A17">
        <w:rPr>
          <w:rFonts w:ascii="Arial" w:hAnsi="Arial" w:cs="Arial"/>
          <w:b/>
          <w:bCs/>
        </w:rPr>
        <w:t>8</w:t>
      </w:r>
      <w:r w:rsidR="00E53037" w:rsidRPr="00A66A17">
        <w:rPr>
          <w:rFonts w:ascii="Arial" w:hAnsi="Arial" w:cs="Arial"/>
          <w:b/>
          <w:bCs/>
        </w:rPr>
        <w:t>.000.000</w:t>
      </w:r>
      <w:r w:rsidRPr="00A66A17">
        <w:rPr>
          <w:rFonts w:ascii="Arial" w:hAnsi="Arial" w:cs="Arial"/>
          <w:b/>
          <w:bCs/>
        </w:rPr>
        <w:t>.</w:t>
      </w:r>
    </w:p>
    <w:p w14:paraId="29F67AC1" w14:textId="77777777" w:rsidR="00A66A17" w:rsidRPr="00A66A17" w:rsidRDefault="00A66A17" w:rsidP="00A66A17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14:paraId="3351E934" w14:textId="57B73F79" w:rsidR="000E79F0" w:rsidRPr="00A66A17" w:rsidRDefault="00E53037" w:rsidP="00C63776">
      <w:pPr>
        <w:spacing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 xml:space="preserve">Lo anterior teniendo en cuenta que, la perdida de oportunidad o chance </w:t>
      </w:r>
      <w:r w:rsidR="000E79F0" w:rsidRPr="00A66A17">
        <w:rPr>
          <w:rFonts w:ascii="Arial" w:hAnsi="Arial" w:cs="Arial"/>
        </w:rPr>
        <w:t>se indemniza cuando se alcanza un determinado grado de probabilidad</w:t>
      </w:r>
      <w:r w:rsidR="00153921" w:rsidRPr="00A66A17">
        <w:rPr>
          <w:rFonts w:ascii="Arial" w:hAnsi="Arial" w:cs="Arial"/>
        </w:rPr>
        <w:t>. Para el presente asunto</w:t>
      </w:r>
      <w:r w:rsidR="000E79F0" w:rsidRPr="00A66A17">
        <w:rPr>
          <w:rFonts w:ascii="Arial" w:hAnsi="Arial" w:cs="Arial"/>
        </w:rPr>
        <w:t xml:space="preserve"> </w:t>
      </w:r>
      <w:r w:rsidR="00153921" w:rsidRPr="00A66A17">
        <w:rPr>
          <w:rFonts w:ascii="Arial" w:hAnsi="Arial" w:cs="Arial"/>
        </w:rPr>
        <w:t>la posibilidad de haber tenido más hijos alcanzaba</w:t>
      </w:r>
      <w:r w:rsidRPr="00A66A17">
        <w:rPr>
          <w:rFonts w:ascii="Arial" w:hAnsi="Arial" w:cs="Arial"/>
        </w:rPr>
        <w:t xml:space="preserve"> a </w:t>
      </w:r>
      <w:r w:rsidR="000E79F0" w:rsidRPr="00A66A17">
        <w:rPr>
          <w:rFonts w:ascii="Arial" w:hAnsi="Arial" w:cs="Arial"/>
        </w:rPr>
        <w:t>ser ciert</w:t>
      </w:r>
      <w:r w:rsidR="00153921" w:rsidRPr="00A66A17">
        <w:rPr>
          <w:rFonts w:ascii="Arial" w:hAnsi="Arial" w:cs="Arial"/>
        </w:rPr>
        <w:t>a</w:t>
      </w:r>
      <w:r w:rsidR="000E79F0" w:rsidRPr="00A66A17">
        <w:rPr>
          <w:rFonts w:ascii="Arial" w:hAnsi="Arial" w:cs="Arial"/>
        </w:rPr>
        <w:t xml:space="preserve">, </w:t>
      </w:r>
      <w:r w:rsidRPr="00A66A17">
        <w:rPr>
          <w:rFonts w:ascii="Arial" w:hAnsi="Arial" w:cs="Arial"/>
        </w:rPr>
        <w:t>existiendo para el caso</w:t>
      </w:r>
      <w:r w:rsidR="000E79F0" w:rsidRPr="00A66A17">
        <w:rPr>
          <w:rFonts w:ascii="Arial" w:hAnsi="Arial" w:cs="Arial"/>
        </w:rPr>
        <w:t xml:space="preserve"> </w:t>
      </w:r>
      <w:r w:rsidRPr="00A66A17">
        <w:rPr>
          <w:rFonts w:ascii="Arial" w:hAnsi="Arial" w:cs="Arial"/>
        </w:rPr>
        <w:t xml:space="preserve">en concreto </w:t>
      </w:r>
      <w:r w:rsidR="000E79F0" w:rsidRPr="00A66A17">
        <w:rPr>
          <w:rFonts w:ascii="Arial" w:hAnsi="Arial" w:cs="Arial"/>
        </w:rPr>
        <w:t xml:space="preserve">posibilidad de ponderación de su improbabilidad </w:t>
      </w:r>
      <w:r w:rsidRPr="00A66A17">
        <w:rPr>
          <w:rFonts w:ascii="Arial" w:hAnsi="Arial" w:cs="Arial"/>
        </w:rPr>
        <w:t>de tener más hijos en un 2</w:t>
      </w:r>
      <w:r w:rsidR="00701E28" w:rsidRPr="00A66A17">
        <w:rPr>
          <w:rFonts w:ascii="Arial" w:hAnsi="Arial" w:cs="Arial"/>
        </w:rPr>
        <w:t>0</w:t>
      </w:r>
      <w:r w:rsidRPr="00A66A17">
        <w:rPr>
          <w:rFonts w:ascii="Arial" w:hAnsi="Arial" w:cs="Arial"/>
        </w:rPr>
        <w:t>% sobre 100%, siendo la Pomeroy reversible</w:t>
      </w:r>
      <w:r w:rsidR="00153921" w:rsidRPr="00A66A17">
        <w:rPr>
          <w:rFonts w:ascii="Arial" w:hAnsi="Arial" w:cs="Arial"/>
        </w:rPr>
        <w:t xml:space="preserve">. Lo anterior en aplicación del límite indemnizatorio de 100 Salarios Mínimos Legales Mensuales Vigentes fijado por la Corte Suprema de Justicia en sentencia SC456-2024 por la frustración de la oportunidad de que </w:t>
      </w:r>
      <w:r w:rsidR="00153921" w:rsidRPr="00A66A17">
        <w:rPr>
          <w:rFonts w:ascii="Arial" w:hAnsi="Arial" w:cs="Arial"/>
        </w:rPr>
        <w:lastRenderedPageBreak/>
        <w:t>el infante naciera sano, teniendo en cuenta que, si bien en este caso, se establece que la señora Giraldo disminuye en un 2</w:t>
      </w:r>
      <w:r w:rsidR="00701E28" w:rsidRPr="00A66A17">
        <w:rPr>
          <w:rFonts w:ascii="Arial" w:hAnsi="Arial" w:cs="Arial"/>
        </w:rPr>
        <w:t>0</w:t>
      </w:r>
      <w:r w:rsidR="00153921" w:rsidRPr="00A66A17">
        <w:rPr>
          <w:rFonts w:ascii="Arial" w:hAnsi="Arial" w:cs="Arial"/>
        </w:rPr>
        <w:t xml:space="preserve">% su posibilidad de fecundar hijos en la reversibilidad de la operación de </w:t>
      </w:r>
      <w:proofErr w:type="spellStart"/>
      <w:r w:rsidR="00153921" w:rsidRPr="00A66A17">
        <w:rPr>
          <w:rFonts w:ascii="Arial" w:hAnsi="Arial" w:cs="Arial"/>
        </w:rPr>
        <w:t>pomeroy</w:t>
      </w:r>
      <w:proofErr w:type="spellEnd"/>
      <w:r w:rsidR="00153921" w:rsidRPr="00A66A17">
        <w:rPr>
          <w:rFonts w:ascii="Arial" w:hAnsi="Arial" w:cs="Arial"/>
        </w:rPr>
        <w:t>, frustración de la oportunidad que se da para ella y a su compañero permanente.</w:t>
      </w:r>
    </w:p>
    <w:p w14:paraId="51C56280" w14:textId="245F1881" w:rsidR="00FC0C04" w:rsidRPr="00A66A17" w:rsidRDefault="00153921" w:rsidP="00C63776">
      <w:pPr>
        <w:spacing w:after="0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  <w:b/>
          <w:bCs/>
        </w:rPr>
        <w:t>5. DEDUCIBLE</w:t>
      </w:r>
      <w:r w:rsidRPr="00A66A17">
        <w:rPr>
          <w:rFonts w:ascii="Arial" w:hAnsi="Arial" w:cs="Arial"/>
        </w:rPr>
        <w:t xml:space="preserve">: </w:t>
      </w:r>
      <w:r w:rsidR="0017421A" w:rsidRPr="00A66A17">
        <w:rPr>
          <w:rFonts w:ascii="Arial" w:hAnsi="Arial" w:cs="Arial"/>
        </w:rPr>
        <w:t>La precitada Póliza contempla un deducible del 12.50% de la perdida mínimo $95.700.000</w:t>
      </w:r>
      <w:r w:rsidR="00C63776" w:rsidRPr="00A66A17">
        <w:rPr>
          <w:rFonts w:ascii="Arial" w:hAnsi="Arial" w:cs="Arial"/>
        </w:rPr>
        <w:t xml:space="preserve">. Por tanto, una vez aplicado el deducible al </w:t>
      </w:r>
      <w:r w:rsidR="0017421A" w:rsidRPr="00A66A17">
        <w:rPr>
          <w:rFonts w:ascii="Arial" w:hAnsi="Arial" w:cs="Arial"/>
        </w:rPr>
        <w:t>valor objetivado de las pretensiones ($</w:t>
      </w:r>
      <w:r w:rsidR="00C63776" w:rsidRPr="00A66A17">
        <w:rPr>
          <w:rFonts w:ascii="Arial" w:hAnsi="Arial" w:cs="Arial"/>
        </w:rPr>
        <w:t>226.000.000</w:t>
      </w:r>
      <w:r w:rsidR="0017421A" w:rsidRPr="00A66A17">
        <w:rPr>
          <w:rFonts w:ascii="Arial" w:hAnsi="Arial" w:cs="Arial"/>
        </w:rPr>
        <w:t>) se entiende que el valor a cargo de la Compañía Aseguradora concierne a $</w:t>
      </w:r>
      <w:r w:rsidR="00C63776" w:rsidRPr="00A66A17">
        <w:rPr>
          <w:rFonts w:ascii="Arial" w:hAnsi="Arial" w:cs="Arial"/>
        </w:rPr>
        <w:t>130.300.000</w:t>
      </w:r>
      <w:r w:rsidR="00A66A17">
        <w:rPr>
          <w:rFonts w:ascii="Arial" w:hAnsi="Arial" w:cs="Arial"/>
        </w:rPr>
        <w:t>.</w:t>
      </w:r>
    </w:p>
    <w:p w14:paraId="77FA3004" w14:textId="77777777" w:rsidR="00971525" w:rsidRPr="00A66A17" w:rsidRDefault="00971525" w:rsidP="00C63776">
      <w:pPr>
        <w:spacing w:after="0" w:line="360" w:lineRule="auto"/>
        <w:jc w:val="both"/>
        <w:rPr>
          <w:rFonts w:ascii="Arial" w:hAnsi="Arial" w:cs="Arial"/>
        </w:rPr>
      </w:pPr>
    </w:p>
    <w:p w14:paraId="0E954458" w14:textId="4904F992" w:rsidR="00924512" w:rsidRPr="00A66A17" w:rsidRDefault="00971525" w:rsidP="00C63776">
      <w:pPr>
        <w:spacing w:after="0" w:line="360" w:lineRule="auto"/>
        <w:jc w:val="both"/>
        <w:rPr>
          <w:rFonts w:ascii="Arial" w:hAnsi="Arial" w:cs="Arial"/>
          <w:b/>
        </w:rPr>
      </w:pPr>
      <w:r w:rsidRPr="00A66A17">
        <w:rPr>
          <w:rFonts w:ascii="Arial" w:hAnsi="Arial" w:cs="Arial"/>
          <w:b/>
          <w:u w:val="single"/>
        </w:rPr>
        <w:t>EXCEPCIONES</w:t>
      </w:r>
      <w:r w:rsidR="009C3AC6" w:rsidRPr="00A66A17">
        <w:rPr>
          <w:rFonts w:ascii="Arial" w:hAnsi="Arial" w:cs="Arial"/>
          <w:b/>
          <w:u w:val="single"/>
        </w:rPr>
        <w:t>:</w:t>
      </w:r>
    </w:p>
    <w:p w14:paraId="3EF8F018" w14:textId="6F1FAFBE" w:rsidR="004221B9" w:rsidRPr="00A66A17" w:rsidRDefault="004221B9" w:rsidP="00C63776">
      <w:pPr>
        <w:spacing w:after="0" w:line="360" w:lineRule="auto"/>
        <w:jc w:val="both"/>
        <w:rPr>
          <w:rFonts w:ascii="Arial" w:hAnsi="Arial" w:cs="Arial"/>
        </w:rPr>
      </w:pPr>
    </w:p>
    <w:p w14:paraId="536732AD" w14:textId="7B02F829" w:rsidR="00C04FA5" w:rsidRPr="00A66A17" w:rsidRDefault="00C04FA5" w:rsidP="00C6377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CUMPLIMIENTO DE LAS OBLIGACIONES CONTRACTUALES EN CABEZA DE LA CAJA DE COMPENSACIÓN FAMILIAR COMPENSAR EN SU PROGRAMA DE ENTIDAD PROMOTORA DE SALUD – COMPENSAR EPS.</w:t>
      </w:r>
    </w:p>
    <w:p w14:paraId="188227BA" w14:textId="58738262" w:rsidR="00C04FA5" w:rsidRPr="00A66A17" w:rsidRDefault="00C04FA5" w:rsidP="00C6377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INEXISTENCIA DE FALLA MÉDICA Y DE RESPONSABILIDAD, DEBIDO A LA PRESTACIÓN INFORMADA, DILIGENTE, OPORTUNA, ADECUADA, CUIDADOSA Y CARENTE DE CULPA REALIZADO POR PARTE DE LA CLÍNICA JUAN N CORPAS.</w:t>
      </w:r>
    </w:p>
    <w:p w14:paraId="76D237CC" w14:textId="6BE4F78F" w:rsidR="00C04FA5" w:rsidRPr="00A66A17" w:rsidRDefault="00C04FA5" w:rsidP="00C6377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INEXISTENCIA DE UN DAÑO INDEMNIZABLE AL TRATARSE DE LA MATERIALIZACIÓN DE UN RIESGO ASUMIDO POR LA PACIENTE</w:t>
      </w:r>
    </w:p>
    <w:p w14:paraId="567029EC" w14:textId="2991A4AC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INEXISTENCIA DE RESPONSABILIDAD A CARGO DE LOS DEMANDADOS</w:t>
      </w:r>
    </w:p>
    <w:p w14:paraId="308F7D2A" w14:textId="77777777" w:rsidR="009C3AC6" w:rsidRPr="00A66A17" w:rsidRDefault="009C3AC6" w:rsidP="00C63776">
      <w:pPr>
        <w:pStyle w:val="Prrafodelista"/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POR LA FALTA DE ACREDITACIÓN DEL NEXO CAUSAL.</w:t>
      </w:r>
    </w:p>
    <w:p w14:paraId="13810A05" w14:textId="77777777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IMPROCEDENCIA DEL RECONOCIMIENTO DE LUCRO CESANTE.</w:t>
      </w:r>
    </w:p>
    <w:p w14:paraId="0841B957" w14:textId="77777777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TASACIÓN EXORBITANTE DEL DAÑO MORAL.</w:t>
      </w:r>
    </w:p>
    <w:p w14:paraId="2C565A3A" w14:textId="77777777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 xml:space="preserve"> TASACIÓN EXORBITANTE DEL DAÑO MORAL.</w:t>
      </w:r>
    </w:p>
    <w:p w14:paraId="1D4A32DA" w14:textId="77777777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IMPROCEDENCIA DEL RECONOCIMIENTO DEL DAÑO FISIOLOGICO.</w:t>
      </w:r>
    </w:p>
    <w:p w14:paraId="30043D53" w14:textId="77777777" w:rsidR="009C3AC6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TASACIÓN EXORBITANTE DAÑO VIDA EN RELACIÓN.</w:t>
      </w:r>
    </w:p>
    <w:p w14:paraId="70CAF6C0" w14:textId="5EC1130A" w:rsidR="00971525" w:rsidRPr="00A66A17" w:rsidRDefault="009C3AC6" w:rsidP="00C63776">
      <w:pPr>
        <w:pStyle w:val="Prrafodelista"/>
        <w:numPr>
          <w:ilvl w:val="0"/>
          <w:numId w:val="31"/>
        </w:numPr>
        <w:spacing w:line="360" w:lineRule="auto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GENÉRICA O INNOMINADA</w:t>
      </w:r>
    </w:p>
    <w:p w14:paraId="17732521" w14:textId="17D38E45" w:rsidR="00971525" w:rsidRPr="00A66A17" w:rsidRDefault="00971525" w:rsidP="00C63776">
      <w:pPr>
        <w:spacing w:after="0" w:line="360" w:lineRule="auto"/>
        <w:jc w:val="both"/>
        <w:rPr>
          <w:rFonts w:ascii="Arial" w:eastAsia="Arial MT" w:hAnsi="Arial" w:cs="Arial"/>
          <w:u w:val="single"/>
          <w:lang w:val="es-ES"/>
        </w:rPr>
      </w:pPr>
      <w:r w:rsidRPr="00A66A17">
        <w:rPr>
          <w:rFonts w:ascii="Arial" w:eastAsia="Arial MT" w:hAnsi="Arial" w:cs="Arial"/>
          <w:u w:val="single"/>
          <w:lang w:val="es-ES"/>
        </w:rPr>
        <w:t xml:space="preserve">EXCEPCIONES DE </w:t>
      </w:r>
      <w:r w:rsidR="009C3AC6" w:rsidRPr="00A66A17">
        <w:rPr>
          <w:rFonts w:ascii="Arial" w:eastAsia="Arial MT" w:hAnsi="Arial" w:cs="Arial"/>
          <w:u w:val="single"/>
          <w:lang w:val="es-ES"/>
        </w:rPr>
        <w:t>FONDO FRENTE AL CONTRATO DE SEGURO:</w:t>
      </w:r>
    </w:p>
    <w:p w14:paraId="3492B0AF" w14:textId="77777777" w:rsidR="00971525" w:rsidRPr="00A66A17" w:rsidRDefault="00971525" w:rsidP="00C63776">
      <w:pPr>
        <w:spacing w:after="0" w:line="360" w:lineRule="auto"/>
        <w:jc w:val="both"/>
        <w:rPr>
          <w:rFonts w:ascii="Arial" w:eastAsia="Arial MT" w:hAnsi="Arial" w:cs="Arial"/>
          <w:u w:val="single"/>
          <w:lang w:val="es-ES"/>
        </w:rPr>
      </w:pPr>
    </w:p>
    <w:p w14:paraId="719D3AF3" w14:textId="77777777" w:rsidR="00E5319E" w:rsidRPr="00A66A17" w:rsidRDefault="00E5319E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INEXISTENCIA DE OBLIGACIÓN INDEMNIZATORIA A CARGO DE EQUIDAD SEGUROS, POR CUANTO NO SE HA REALIZADO EL RIESGO ASEGURADO EN LA PÓLIZA DE RESPONSABILIDAD CIVIL PROFESIONAL CLÍNICAS AA198548.</w:t>
      </w:r>
    </w:p>
    <w:p w14:paraId="07364760" w14:textId="0306A9D0" w:rsidR="009C3AC6" w:rsidRPr="00A66A17" w:rsidRDefault="009C3AC6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lastRenderedPageBreak/>
        <w:t xml:space="preserve">RIESGOS EXPRESAMENTE EXCLUIDOS EN LA PÓLIZA DE RCE SERVICIO PUBLICO </w:t>
      </w:r>
      <w:r w:rsidR="00E5319E" w:rsidRPr="00A66A17">
        <w:rPr>
          <w:rFonts w:ascii="Arial" w:eastAsia="Arial MT" w:hAnsi="Arial" w:cs="Arial"/>
          <w:lang w:val="es-ES"/>
        </w:rPr>
        <w:t>AA198548.</w:t>
      </w:r>
    </w:p>
    <w:p w14:paraId="19CC7E29" w14:textId="3E370126" w:rsidR="00E5319E" w:rsidRPr="00A66A17" w:rsidRDefault="00E5319E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SUJECIÓN A LAS CONDICIONES PARTICULARES Y GENERALES DEL CONTRATO DE SEGURO, EN LA QUE SE IDENTIFICA LA PÓLIZA AA188184, EL CLAUSULADO Y LOS AMPAROS.</w:t>
      </w:r>
    </w:p>
    <w:p w14:paraId="2FDED89E" w14:textId="20ECB012" w:rsidR="009C3AC6" w:rsidRPr="00A66A17" w:rsidRDefault="009C3AC6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CARÁCTER MERAMENTE INDEMNIZATORIO QUE REVISTEN LOS CONTRATOS DE SEGUROS.</w:t>
      </w:r>
    </w:p>
    <w:p w14:paraId="3A424CD2" w14:textId="77777777" w:rsidR="00E5319E" w:rsidRPr="00A66A17" w:rsidRDefault="00E5319E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EN CUALQUIER CASO, DE NINGUNA FORMA SE PODRÁ EXCEDER EL LÍMITE</w:t>
      </w:r>
    </w:p>
    <w:p w14:paraId="15F2DD28" w14:textId="211B153C" w:rsidR="00E5319E" w:rsidRPr="00A66A17" w:rsidRDefault="00E5319E" w:rsidP="00C63776">
      <w:pPr>
        <w:pStyle w:val="Prrafodelista"/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DEL VALOR ASEGURADO de $1.000.000.000 POR EVENTO.</w:t>
      </w:r>
    </w:p>
    <w:p w14:paraId="370356B7" w14:textId="4636ABB5" w:rsidR="00E5319E" w:rsidRPr="00A66A17" w:rsidRDefault="00E5319E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EN CUALQUIER CASO, SE DEBERÁ TENER EN CUENTA EL DEDUCIBLE</w:t>
      </w:r>
    </w:p>
    <w:p w14:paraId="5416E12D" w14:textId="16227C61" w:rsidR="00E5319E" w:rsidRPr="00A66A17" w:rsidRDefault="00E5319E" w:rsidP="00C63776">
      <w:pPr>
        <w:pStyle w:val="Prrafodelista"/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PACTADO 12.5% DE LA PERDIDA MINIMO $95.700.000</w:t>
      </w:r>
    </w:p>
    <w:p w14:paraId="01281651" w14:textId="7156471B" w:rsidR="009C3AC6" w:rsidRPr="00A66A17" w:rsidRDefault="009C3AC6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DISPONIBILIDAD VALOR ASEGURADO.</w:t>
      </w:r>
    </w:p>
    <w:p w14:paraId="359754ED" w14:textId="0170F00D" w:rsidR="00971525" w:rsidRPr="00A66A17" w:rsidRDefault="009C3AC6" w:rsidP="00C63776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>GENÉRICA O INNOMINADA.</w:t>
      </w:r>
    </w:p>
    <w:p w14:paraId="598096B6" w14:textId="77777777" w:rsidR="009C3AC6" w:rsidRPr="00A66A17" w:rsidRDefault="009C3AC6" w:rsidP="00C63776">
      <w:pPr>
        <w:spacing w:after="0" w:line="360" w:lineRule="auto"/>
        <w:jc w:val="both"/>
        <w:rPr>
          <w:rFonts w:ascii="Arial" w:eastAsia="Arial MT" w:hAnsi="Arial" w:cs="Arial"/>
          <w:u w:val="single"/>
          <w:lang w:val="es-ES"/>
        </w:rPr>
      </w:pPr>
    </w:p>
    <w:p w14:paraId="555F98EB" w14:textId="55DCB7D0" w:rsidR="007E5B9D" w:rsidRPr="00A66A17" w:rsidRDefault="00971525" w:rsidP="00C63776">
      <w:pPr>
        <w:spacing w:after="0" w:line="360" w:lineRule="auto"/>
        <w:jc w:val="both"/>
        <w:rPr>
          <w:rFonts w:ascii="Arial" w:eastAsia="Arial MT" w:hAnsi="Arial" w:cs="Arial"/>
          <w:b/>
          <w:bCs/>
          <w:lang w:val="es-ES"/>
        </w:rPr>
      </w:pPr>
      <w:r w:rsidRPr="00A66A17">
        <w:rPr>
          <w:rFonts w:ascii="Arial" w:eastAsia="Arial MT" w:hAnsi="Arial" w:cs="Arial"/>
          <w:b/>
          <w:bCs/>
          <w:u w:val="single"/>
          <w:lang w:val="es-ES"/>
        </w:rPr>
        <w:t>CONTINGENCIA:</w:t>
      </w:r>
      <w:r w:rsidRPr="00A66A17">
        <w:rPr>
          <w:rFonts w:ascii="Arial" w:eastAsia="Arial MT" w:hAnsi="Arial" w:cs="Arial"/>
          <w:b/>
          <w:bCs/>
          <w:lang w:val="es-ES"/>
        </w:rPr>
        <w:t xml:space="preserve"> </w:t>
      </w:r>
      <w:r w:rsidR="007E12F2" w:rsidRPr="00A66A17">
        <w:rPr>
          <w:rFonts w:ascii="Arial" w:hAnsi="Arial" w:cs="Arial"/>
          <w:b/>
          <w:bCs/>
        </w:rPr>
        <w:t>PROBABLE</w:t>
      </w:r>
    </w:p>
    <w:p w14:paraId="4E45E728" w14:textId="77777777" w:rsidR="00577C8F" w:rsidRPr="00A66A17" w:rsidRDefault="00577C8F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</w:p>
    <w:p w14:paraId="5246511A" w14:textId="1B1B86F5" w:rsidR="00971525" w:rsidRPr="00A66A17" w:rsidRDefault="00971525" w:rsidP="00C63776">
      <w:pPr>
        <w:spacing w:after="0" w:line="360" w:lineRule="auto"/>
        <w:jc w:val="both"/>
        <w:rPr>
          <w:rFonts w:ascii="Arial" w:eastAsia="Arial MT" w:hAnsi="Arial" w:cs="Arial"/>
          <w:b/>
          <w:bCs/>
          <w:lang w:val="es-ES"/>
        </w:rPr>
      </w:pPr>
      <w:r w:rsidRPr="00A66A17">
        <w:rPr>
          <w:rFonts w:ascii="Arial" w:eastAsia="Arial MT" w:hAnsi="Arial" w:cs="Arial"/>
          <w:b/>
          <w:bCs/>
          <w:u w:val="single"/>
          <w:lang w:val="es-ES"/>
        </w:rPr>
        <w:t>CONCEPTO JURÍDICO:</w:t>
      </w:r>
      <w:r w:rsidRPr="00A66A17">
        <w:rPr>
          <w:rFonts w:ascii="Arial" w:eastAsia="Arial MT" w:hAnsi="Arial" w:cs="Arial"/>
          <w:b/>
          <w:bCs/>
          <w:lang w:val="es-ES"/>
        </w:rPr>
        <w:t xml:space="preserve"> </w:t>
      </w:r>
    </w:p>
    <w:p w14:paraId="3C0B6F31" w14:textId="77777777" w:rsidR="006635E1" w:rsidRPr="00A66A17" w:rsidRDefault="006635E1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</w:p>
    <w:p w14:paraId="6A01959A" w14:textId="7951F09E" w:rsidR="007E12F2" w:rsidRPr="00A66A17" w:rsidRDefault="006635E1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 xml:space="preserve">La contingencia se califica como </w:t>
      </w:r>
      <w:r w:rsidR="007E12F2" w:rsidRPr="00A66A17">
        <w:rPr>
          <w:rFonts w:ascii="Arial" w:eastAsia="Arial MT" w:hAnsi="Arial" w:cs="Arial"/>
          <w:b/>
          <w:bCs/>
          <w:lang w:val="es-ES"/>
        </w:rPr>
        <w:t>PROBABLE</w:t>
      </w:r>
      <w:r w:rsidR="007E12F2" w:rsidRPr="00A66A17">
        <w:rPr>
          <w:rFonts w:ascii="Arial" w:eastAsia="Arial MT" w:hAnsi="Arial" w:cs="Arial"/>
          <w:lang w:val="es-ES"/>
        </w:rPr>
        <w:t>,</w:t>
      </w:r>
      <w:r w:rsidRPr="00A66A17">
        <w:rPr>
          <w:rFonts w:ascii="Arial" w:eastAsia="Arial MT" w:hAnsi="Arial" w:cs="Arial"/>
          <w:lang w:val="es-ES"/>
        </w:rPr>
        <w:t xml:space="preserve"> en tanto, </w:t>
      </w:r>
      <w:r w:rsidR="007E12F2" w:rsidRPr="00A66A17">
        <w:rPr>
          <w:rFonts w:ascii="Arial" w:eastAsia="Arial MT" w:hAnsi="Arial" w:cs="Arial"/>
          <w:lang w:val="es-ES"/>
        </w:rPr>
        <w:t xml:space="preserve">existen en el proceso indicios de la falta de información de la cirugía que se le iba a practicar a la señora Giraldo que le impedirá tener más hijos. </w:t>
      </w:r>
    </w:p>
    <w:p w14:paraId="606DE69E" w14:textId="77777777" w:rsidR="007E12F2" w:rsidRPr="00A66A17" w:rsidRDefault="007E12F2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</w:p>
    <w:p w14:paraId="5CCFA441" w14:textId="0693C1AC" w:rsidR="006635E1" w:rsidRPr="00A66A17" w:rsidRDefault="006635E1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 xml:space="preserve">Lo primero que debe tomarse en consideración, es que la Póliza de Seguro de Responsabilidad Civil Profesional Clínicas y Hospitales No. </w:t>
      </w:r>
      <w:r w:rsidR="00BB122F" w:rsidRPr="00A66A17">
        <w:rPr>
          <w:rFonts w:ascii="Arial" w:eastAsia="Arial MT" w:hAnsi="Arial" w:cs="Arial"/>
          <w:lang w:val="es-ES"/>
        </w:rPr>
        <w:t>AA198548</w:t>
      </w:r>
      <w:r w:rsidRPr="00A66A17">
        <w:rPr>
          <w:rFonts w:ascii="Arial" w:eastAsia="Arial MT" w:hAnsi="Arial" w:cs="Arial"/>
          <w:lang w:val="es-ES"/>
        </w:rPr>
        <w:t xml:space="preserve">, cuyo asegurado es </w:t>
      </w:r>
      <w:r w:rsidR="00BB122F" w:rsidRPr="00A66A17">
        <w:rPr>
          <w:rFonts w:ascii="Arial" w:eastAsia="Arial MT" w:hAnsi="Arial" w:cs="Arial"/>
          <w:lang w:val="es-ES"/>
        </w:rPr>
        <w:t>CAJA DE COMPENSACIÓN FAMILIAR Y CONSORCIO COMPENSAR</w:t>
      </w:r>
      <w:r w:rsidRPr="00A66A17">
        <w:rPr>
          <w:rFonts w:ascii="Arial" w:eastAsia="Arial MT" w:hAnsi="Arial" w:cs="Arial"/>
          <w:lang w:val="es-ES"/>
        </w:rPr>
        <w:t xml:space="preserve">, presta cobertura temporal y material, de conformidad con los hechos y pretensiones, expuestos en el líbelo de la demanda. Frente a la cobertura temporal, debe señalarse que se trata de una póliza contratada bajo la modalidad </w:t>
      </w:r>
      <w:proofErr w:type="spellStart"/>
      <w:r w:rsidRPr="00A66A17">
        <w:rPr>
          <w:rFonts w:ascii="Arial" w:eastAsia="Arial MT" w:hAnsi="Arial" w:cs="Arial"/>
          <w:lang w:val="es-ES"/>
        </w:rPr>
        <w:t>Claims</w:t>
      </w:r>
      <w:proofErr w:type="spellEnd"/>
      <w:r w:rsidRPr="00A66A17">
        <w:rPr>
          <w:rFonts w:ascii="Arial" w:eastAsia="Arial MT" w:hAnsi="Arial" w:cs="Arial"/>
          <w:lang w:val="es-ES"/>
        </w:rPr>
        <w:t xml:space="preserve"> </w:t>
      </w:r>
      <w:proofErr w:type="spellStart"/>
      <w:r w:rsidRPr="00A66A17">
        <w:rPr>
          <w:rFonts w:ascii="Arial" w:eastAsia="Arial MT" w:hAnsi="Arial" w:cs="Arial"/>
          <w:lang w:val="es-ES"/>
        </w:rPr>
        <w:t>Made</w:t>
      </w:r>
      <w:proofErr w:type="spellEnd"/>
      <w:r w:rsidRPr="00A66A17">
        <w:rPr>
          <w:rFonts w:ascii="Arial" w:eastAsia="Arial MT" w:hAnsi="Arial" w:cs="Arial"/>
          <w:lang w:val="es-ES"/>
        </w:rPr>
        <w:t xml:space="preserve">, con fecha de retroactividad del </w:t>
      </w:r>
      <w:r w:rsidR="00BB122F" w:rsidRPr="00A66A17">
        <w:rPr>
          <w:rFonts w:ascii="Arial" w:eastAsia="Arial MT" w:hAnsi="Arial" w:cs="Arial"/>
          <w:lang w:val="es-ES"/>
        </w:rPr>
        <w:t>30 de noviembre de 2006</w:t>
      </w:r>
      <w:r w:rsidRPr="00A66A17">
        <w:rPr>
          <w:rFonts w:ascii="Arial" w:eastAsia="Arial MT" w:hAnsi="Arial" w:cs="Arial"/>
          <w:lang w:val="es-ES"/>
        </w:rPr>
        <w:t xml:space="preserve">. Así las cosas, el hecho, esto es la atención </w:t>
      </w:r>
      <w:r w:rsidR="00BB122F" w:rsidRPr="00A66A17">
        <w:rPr>
          <w:rFonts w:ascii="Arial" w:eastAsia="Arial MT" w:hAnsi="Arial" w:cs="Arial"/>
          <w:lang w:val="es-ES"/>
        </w:rPr>
        <w:t>por parto donde le realizaron procedimiento “</w:t>
      </w:r>
      <w:proofErr w:type="spellStart"/>
      <w:r w:rsidR="00BB122F" w:rsidRPr="00A66A17">
        <w:rPr>
          <w:rFonts w:ascii="Arial" w:eastAsia="Arial MT" w:hAnsi="Arial" w:cs="Arial"/>
          <w:lang w:val="es-ES"/>
        </w:rPr>
        <w:t>Epomeroy</w:t>
      </w:r>
      <w:proofErr w:type="spellEnd"/>
      <w:r w:rsidR="00BB122F" w:rsidRPr="00A66A17">
        <w:rPr>
          <w:rFonts w:ascii="Arial" w:eastAsia="Arial MT" w:hAnsi="Arial" w:cs="Arial"/>
          <w:lang w:val="es-ES"/>
        </w:rPr>
        <w:t>”</w:t>
      </w:r>
      <w:r w:rsidRPr="00A66A17">
        <w:rPr>
          <w:rFonts w:ascii="Arial" w:eastAsia="Arial MT" w:hAnsi="Arial" w:cs="Arial"/>
          <w:lang w:val="es-ES"/>
        </w:rPr>
        <w:t xml:space="preserve">, ocurrió el </w:t>
      </w:r>
      <w:r w:rsidR="00BB122F" w:rsidRPr="00A66A17">
        <w:rPr>
          <w:rFonts w:ascii="Arial" w:eastAsia="Arial MT" w:hAnsi="Arial" w:cs="Arial"/>
          <w:lang w:val="es-ES"/>
        </w:rPr>
        <w:t>08 de febrero de 2019</w:t>
      </w:r>
      <w:r w:rsidRPr="00A66A17">
        <w:rPr>
          <w:rFonts w:ascii="Arial" w:eastAsia="Arial MT" w:hAnsi="Arial" w:cs="Arial"/>
          <w:lang w:val="es-ES"/>
        </w:rPr>
        <w:t xml:space="preserve">, es decir, durante el periodo de retroactividad comprendido en la póliza. Adicionalmente, la reclamación se entiende presentada con </w:t>
      </w:r>
      <w:r w:rsidR="007E12F2" w:rsidRPr="00A66A17">
        <w:rPr>
          <w:rFonts w:ascii="Arial" w:eastAsia="Arial MT" w:hAnsi="Arial" w:cs="Arial"/>
          <w:lang w:val="es-ES"/>
        </w:rPr>
        <w:t>notificación del auto que admite la demandante</w:t>
      </w:r>
      <w:r w:rsidRPr="00A66A17">
        <w:rPr>
          <w:rFonts w:ascii="Arial" w:eastAsia="Arial MT" w:hAnsi="Arial" w:cs="Arial"/>
          <w:lang w:val="es-ES"/>
        </w:rPr>
        <w:t xml:space="preserve">, </w:t>
      </w:r>
      <w:r w:rsidR="007E12F2" w:rsidRPr="00A66A17">
        <w:rPr>
          <w:rFonts w:ascii="Arial" w:eastAsia="Arial MT" w:hAnsi="Arial" w:cs="Arial"/>
          <w:lang w:val="es-ES"/>
        </w:rPr>
        <w:t>esto es, el 15 de abril de 2021</w:t>
      </w:r>
      <w:r w:rsidRPr="00A66A17">
        <w:rPr>
          <w:rFonts w:ascii="Arial" w:eastAsia="Arial MT" w:hAnsi="Arial" w:cs="Arial"/>
          <w:lang w:val="es-ES"/>
        </w:rPr>
        <w:t xml:space="preserve">, </w:t>
      </w:r>
      <w:r w:rsidR="007E12F2" w:rsidRPr="00A66A17">
        <w:rPr>
          <w:rFonts w:ascii="Arial" w:eastAsia="Arial MT" w:hAnsi="Arial" w:cs="Arial"/>
          <w:lang w:val="es-ES"/>
        </w:rPr>
        <w:t xml:space="preserve">de manera que </w:t>
      </w:r>
      <w:r w:rsidRPr="00A66A17">
        <w:rPr>
          <w:rFonts w:ascii="Arial" w:eastAsia="Arial MT" w:hAnsi="Arial" w:cs="Arial"/>
          <w:lang w:val="es-ES"/>
        </w:rPr>
        <w:t>sí se encuentra dentro de l</w:t>
      </w:r>
      <w:r w:rsidR="007E12F2" w:rsidRPr="00A66A17">
        <w:rPr>
          <w:rFonts w:ascii="Arial" w:eastAsia="Arial MT" w:hAnsi="Arial" w:cs="Arial"/>
          <w:lang w:val="es-ES"/>
        </w:rPr>
        <w:t>a delimitación temporal de l</w:t>
      </w:r>
      <w:r w:rsidRPr="00A66A17">
        <w:rPr>
          <w:rFonts w:ascii="Arial" w:eastAsia="Arial MT" w:hAnsi="Arial" w:cs="Arial"/>
          <w:lang w:val="es-ES"/>
        </w:rPr>
        <w:t xml:space="preserve">a póliza, comprendida entre el </w:t>
      </w:r>
      <w:r w:rsidR="00BB122F" w:rsidRPr="00A66A17">
        <w:rPr>
          <w:rFonts w:ascii="Arial" w:eastAsia="Arial MT" w:hAnsi="Arial" w:cs="Arial"/>
          <w:lang w:val="es-ES"/>
        </w:rPr>
        <w:t>25 de septiembre de 2020 hasta el 25 de septiembre de 2021</w:t>
      </w:r>
      <w:r w:rsidRPr="00A66A17">
        <w:rPr>
          <w:rFonts w:ascii="Arial" w:eastAsia="Arial MT" w:hAnsi="Arial" w:cs="Arial"/>
          <w:lang w:val="es-ES"/>
        </w:rPr>
        <w:t xml:space="preserve">. Aunado </w:t>
      </w:r>
      <w:r w:rsidRPr="00A66A17">
        <w:rPr>
          <w:rFonts w:ascii="Arial" w:eastAsia="Arial MT" w:hAnsi="Arial" w:cs="Arial"/>
          <w:lang w:val="es-ES"/>
        </w:rPr>
        <w:lastRenderedPageBreak/>
        <w:t>a ello, presta cobertura material en tanto ampara la responsabilidad civil profesional médica, pretensión que se le endilga al asegurado.</w:t>
      </w:r>
    </w:p>
    <w:p w14:paraId="085E18EA" w14:textId="77777777" w:rsidR="00BB122F" w:rsidRPr="00A66A17" w:rsidRDefault="00BB122F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</w:p>
    <w:p w14:paraId="78205E26" w14:textId="1413C055" w:rsidR="007E12F2" w:rsidRPr="00A66A17" w:rsidRDefault="007E12F2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lang w:val="es-ES"/>
        </w:rPr>
        <w:t xml:space="preserve">Por otro lado, frente a la responsabilidad del asegurado, debe mencionarse que en el proceso </w:t>
      </w:r>
      <w:r w:rsidR="009C3AC6" w:rsidRPr="00A66A17">
        <w:rPr>
          <w:rFonts w:ascii="Arial" w:eastAsia="Arial MT" w:hAnsi="Arial" w:cs="Arial"/>
          <w:lang w:val="es-ES"/>
        </w:rPr>
        <w:t xml:space="preserve">existen elementos de prueba </w:t>
      </w:r>
      <w:r w:rsidRPr="00A66A17">
        <w:rPr>
          <w:rFonts w:ascii="Arial" w:eastAsia="Arial MT" w:hAnsi="Arial" w:cs="Arial"/>
          <w:lang w:val="es-ES"/>
        </w:rPr>
        <w:t>de los que puede inferirse un posible error</w:t>
      </w:r>
      <w:r w:rsidR="00BB122F" w:rsidRPr="00A66A17">
        <w:rPr>
          <w:rFonts w:ascii="Arial" w:eastAsia="Arial MT" w:hAnsi="Arial" w:cs="Arial"/>
          <w:lang w:val="es-ES"/>
        </w:rPr>
        <w:t xml:space="preserve"> </w:t>
      </w:r>
      <w:r w:rsidR="00E5319E" w:rsidRPr="00A66A17">
        <w:rPr>
          <w:rFonts w:ascii="Arial" w:eastAsia="Arial MT" w:hAnsi="Arial" w:cs="Arial"/>
          <w:lang w:val="es-ES"/>
        </w:rPr>
        <w:t>de consentimiento a la hora de realizarse el procedimiento “</w:t>
      </w:r>
      <w:proofErr w:type="spellStart"/>
      <w:r w:rsidR="00E5319E" w:rsidRPr="00A66A17">
        <w:rPr>
          <w:rFonts w:ascii="Arial" w:eastAsia="Arial MT" w:hAnsi="Arial" w:cs="Arial"/>
          <w:lang w:val="es-ES"/>
        </w:rPr>
        <w:t>Epomeroy</w:t>
      </w:r>
      <w:proofErr w:type="spellEnd"/>
      <w:r w:rsidR="00E5319E" w:rsidRPr="00A66A17">
        <w:rPr>
          <w:rFonts w:ascii="Arial" w:eastAsia="Arial MT" w:hAnsi="Arial" w:cs="Arial"/>
          <w:lang w:val="es-ES"/>
        </w:rPr>
        <w:t>”</w:t>
      </w:r>
      <w:r w:rsidR="00BB122F" w:rsidRPr="00A66A17">
        <w:rPr>
          <w:rFonts w:ascii="Arial" w:eastAsia="Arial MT" w:hAnsi="Arial" w:cs="Arial"/>
          <w:lang w:val="es-ES"/>
        </w:rPr>
        <w:t xml:space="preserve"> que influyó en las consecuencias fisiológicas y psicológicas </w:t>
      </w:r>
      <w:r w:rsidR="00E5319E" w:rsidRPr="00A66A17">
        <w:rPr>
          <w:rFonts w:ascii="Arial" w:eastAsia="Arial MT" w:hAnsi="Arial" w:cs="Arial"/>
          <w:lang w:val="es-ES"/>
        </w:rPr>
        <w:t>de los demandantes.</w:t>
      </w:r>
      <w:r w:rsidR="00212500">
        <w:rPr>
          <w:rFonts w:ascii="Arial" w:eastAsia="Arial MT" w:hAnsi="Arial" w:cs="Arial"/>
          <w:lang w:val="es-ES"/>
        </w:rPr>
        <w:t xml:space="preserve"> Ello, si se tiene en cuenta el centro médico que atendió a la señora Leydi Giraldo diligenció consentimiento informado y si bien, fue firmado por la paciente, existen evidencia y manifestaciones en las que acreditaría que la parte actora desconocía el procedimiento a realizar lo que traduciría error de consentimiento. Además, el documento denominado consentimiento informado aportado fue tachado de falso por la parte demandante. </w:t>
      </w:r>
    </w:p>
    <w:p w14:paraId="0F4A7675" w14:textId="77777777" w:rsidR="007E12F2" w:rsidRPr="00A66A17" w:rsidRDefault="007E12F2" w:rsidP="00C63776">
      <w:pPr>
        <w:spacing w:after="0" w:line="360" w:lineRule="auto"/>
        <w:jc w:val="both"/>
        <w:rPr>
          <w:rFonts w:ascii="Arial" w:eastAsia="Arial MT" w:hAnsi="Arial" w:cs="Arial"/>
          <w:lang w:val="es-ES"/>
        </w:rPr>
      </w:pPr>
    </w:p>
    <w:p w14:paraId="7D0E2211" w14:textId="6C64AE79" w:rsidR="007E5B9D" w:rsidRPr="00A66A17" w:rsidRDefault="009B621A" w:rsidP="00C63776">
      <w:pPr>
        <w:spacing w:line="360" w:lineRule="auto"/>
        <w:jc w:val="both"/>
        <w:rPr>
          <w:rFonts w:ascii="Arial" w:eastAsia="Arial MT" w:hAnsi="Arial" w:cs="Arial"/>
          <w:lang w:val="es-ES"/>
        </w:rPr>
      </w:pPr>
      <w:r w:rsidRPr="00A66A17">
        <w:rPr>
          <w:rFonts w:ascii="Arial" w:eastAsia="Arial MT" w:hAnsi="Arial" w:cs="Arial"/>
          <w:u w:val="single"/>
          <w:lang w:val="es-ES"/>
        </w:rPr>
        <w:t>OFRECIMIENTO:</w:t>
      </w:r>
      <w:r w:rsidRPr="00A66A17">
        <w:rPr>
          <w:rFonts w:ascii="Arial" w:eastAsia="Arial MT" w:hAnsi="Arial" w:cs="Arial"/>
          <w:lang w:val="es-ES"/>
        </w:rPr>
        <w:t xml:space="preserve"> </w:t>
      </w:r>
      <w:r w:rsidR="00195F82" w:rsidRPr="00A66A17">
        <w:rPr>
          <w:rFonts w:ascii="Arial" w:eastAsia="Arial MT" w:hAnsi="Arial" w:cs="Arial"/>
          <w:lang w:val="es-ES"/>
        </w:rPr>
        <w:t>Para el caso particular</w:t>
      </w:r>
      <w:r w:rsidR="00E5319E" w:rsidRPr="00A66A17">
        <w:rPr>
          <w:rFonts w:ascii="Arial" w:eastAsia="Arial MT" w:hAnsi="Arial" w:cs="Arial"/>
          <w:lang w:val="es-ES"/>
        </w:rPr>
        <w:t xml:space="preserve"> </w:t>
      </w:r>
      <w:r w:rsidR="007E12F2" w:rsidRPr="00A66A17">
        <w:rPr>
          <w:rFonts w:ascii="Arial" w:eastAsia="Arial MT" w:hAnsi="Arial" w:cs="Arial"/>
          <w:lang w:val="es-ES"/>
        </w:rPr>
        <w:t xml:space="preserve">se sugiera autorizar el 80% de la liquidación objetivada, esto es, $104.240.000. Suma a la que ya le fue descontada el deducible. </w:t>
      </w:r>
    </w:p>
    <w:p w14:paraId="06EDFEEA" w14:textId="50BB3B27" w:rsidR="007E5B9D" w:rsidRPr="00A66A17" w:rsidRDefault="007E5B9D" w:rsidP="00C63776">
      <w:pPr>
        <w:pStyle w:val="NormalWeb"/>
        <w:spacing w:line="360" w:lineRule="auto"/>
        <w:ind w:left="118"/>
        <w:jc w:val="both"/>
        <w:rPr>
          <w:rFonts w:ascii="Arial" w:eastAsia="Arial MT" w:hAnsi="Arial" w:cs="Arial"/>
          <w:sz w:val="22"/>
          <w:szCs w:val="22"/>
          <w:lang w:val="es-ES" w:eastAsia="en-US"/>
        </w:rPr>
      </w:pPr>
      <w:r w:rsidRPr="00A66A17">
        <w:rPr>
          <w:rFonts w:ascii="Arial" w:eastAsia="Arial MT" w:hAnsi="Arial" w:cs="Arial"/>
          <w:sz w:val="22"/>
          <w:szCs w:val="22"/>
          <w:lang w:val="es-ES" w:eastAsia="en-US"/>
        </w:rPr>
        <w:t>Adjunto análisis del riesgo legal bajo la herramienta DOFA:</w:t>
      </w:r>
      <w:r w:rsidR="007E12F2" w:rsidRPr="00A66A17">
        <w:rPr>
          <w:rFonts w:ascii="Arial" w:eastAsia="Arial MT" w:hAnsi="Arial" w:cs="Arial"/>
          <w:sz w:val="22"/>
          <w:szCs w:val="22"/>
          <w:lang w:val="es-ES" w:eastAsia="en-US"/>
        </w:rPr>
        <w:t xml:space="preserve"> </w:t>
      </w:r>
    </w:p>
    <w:tbl>
      <w:tblPr>
        <w:tblStyle w:val="TableNormal"/>
        <w:tblW w:w="9366" w:type="dxa"/>
        <w:tblInd w:w="155" w:type="dxa"/>
        <w:tblLayout w:type="fixed"/>
        <w:tblLook w:val="01E0" w:firstRow="1" w:lastRow="1" w:firstColumn="1" w:lastColumn="1" w:noHBand="0" w:noVBand="0"/>
      </w:tblPr>
      <w:tblGrid>
        <w:gridCol w:w="4672"/>
        <w:gridCol w:w="4694"/>
      </w:tblGrid>
      <w:tr w:rsidR="007E5B9D" w:rsidRPr="00A66A17" w14:paraId="6FCC0541" w14:textId="77777777" w:rsidTr="000763F2">
        <w:trPr>
          <w:trHeight w:val="478"/>
        </w:trPr>
        <w:tc>
          <w:tcPr>
            <w:tcW w:w="4672" w:type="dxa"/>
            <w:shd w:val="clear" w:color="auto" w:fill="00AE50"/>
          </w:tcPr>
          <w:p w14:paraId="735909E2" w14:textId="77777777" w:rsidR="007E5B9D" w:rsidRPr="00A66A17" w:rsidRDefault="007E5B9D" w:rsidP="00C63776">
            <w:pPr>
              <w:pStyle w:val="TableParagraph"/>
              <w:spacing w:before="41" w:line="360" w:lineRule="auto"/>
              <w:ind w:left="76"/>
              <w:jc w:val="both"/>
              <w:rPr>
                <w:rFonts w:ascii="Arial" w:hAnsi="Arial" w:cs="Arial"/>
                <w:b/>
              </w:rPr>
            </w:pPr>
            <w:r w:rsidRPr="00A66A17">
              <w:rPr>
                <w:rFonts w:ascii="Arial" w:hAnsi="Arial" w:cs="Arial"/>
                <w:b/>
              </w:rPr>
              <w:t>Debilidades</w:t>
            </w:r>
          </w:p>
        </w:tc>
        <w:tc>
          <w:tcPr>
            <w:tcW w:w="4694" w:type="dxa"/>
            <w:shd w:val="clear" w:color="auto" w:fill="00AE50"/>
          </w:tcPr>
          <w:p w14:paraId="39DD09C1" w14:textId="77777777" w:rsidR="007E5B9D" w:rsidRPr="00A66A17" w:rsidRDefault="007E5B9D" w:rsidP="00C63776">
            <w:pPr>
              <w:pStyle w:val="TableParagraph"/>
              <w:spacing w:before="41" w:line="360" w:lineRule="auto"/>
              <w:ind w:left="78"/>
              <w:jc w:val="both"/>
              <w:rPr>
                <w:rFonts w:ascii="Arial" w:hAnsi="Arial" w:cs="Arial"/>
                <w:b/>
              </w:rPr>
            </w:pPr>
            <w:r w:rsidRPr="00A66A17">
              <w:rPr>
                <w:rFonts w:ascii="Arial" w:hAnsi="Arial" w:cs="Arial"/>
                <w:b/>
              </w:rPr>
              <w:t>Oportunidades</w:t>
            </w:r>
          </w:p>
        </w:tc>
      </w:tr>
      <w:tr w:rsidR="007E5B9D" w:rsidRPr="00A66A17" w14:paraId="6A3202B2" w14:textId="77777777" w:rsidTr="000763F2">
        <w:trPr>
          <w:trHeight w:val="911"/>
        </w:trPr>
        <w:tc>
          <w:tcPr>
            <w:tcW w:w="4672" w:type="dxa"/>
            <w:tcBorders>
              <w:top w:val="single" w:sz="8" w:space="0" w:color="00AE50"/>
              <w:left w:val="double" w:sz="1" w:space="0" w:color="00AE50"/>
              <w:bottom w:val="single" w:sz="8" w:space="0" w:color="00AE50"/>
              <w:right w:val="single" w:sz="8" w:space="0" w:color="00AE50"/>
            </w:tcBorders>
          </w:tcPr>
          <w:p w14:paraId="1F418468" w14:textId="31F05C12" w:rsidR="00BC00D0" w:rsidRPr="00A66A17" w:rsidRDefault="00BC00D0" w:rsidP="00C63776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4" w:line="360" w:lineRule="auto"/>
              <w:ind w:right="39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  <w:color w:val="000000"/>
              </w:rPr>
              <w:t>La póliza presta cobertura temporal</w:t>
            </w:r>
            <w:r w:rsidR="00971525" w:rsidRPr="00A66A17">
              <w:rPr>
                <w:rFonts w:ascii="Arial" w:hAnsi="Arial" w:cs="Arial"/>
                <w:color w:val="000000"/>
              </w:rPr>
              <w:t xml:space="preserve"> y material.</w:t>
            </w:r>
          </w:p>
          <w:p w14:paraId="0D1EE80D" w14:textId="7847EFB0" w:rsidR="00971525" w:rsidRPr="00A66A17" w:rsidRDefault="00971525" w:rsidP="00C63776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4" w:line="360" w:lineRule="auto"/>
              <w:ind w:right="39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  <w:color w:val="000000"/>
              </w:rPr>
              <w:t xml:space="preserve">La </w:t>
            </w:r>
            <w:r w:rsidR="009C3AC6" w:rsidRPr="00A66A17">
              <w:rPr>
                <w:rFonts w:ascii="Arial" w:hAnsi="Arial" w:cs="Arial"/>
                <w:color w:val="000000"/>
              </w:rPr>
              <w:t>póliza presta cobertura Claims Made.</w:t>
            </w:r>
          </w:p>
          <w:p w14:paraId="00F28E25" w14:textId="6A8FCBD8" w:rsidR="00BC00D0" w:rsidRPr="00A66A17" w:rsidRDefault="00BC00D0" w:rsidP="00C63776">
            <w:pPr>
              <w:pStyle w:val="TableParagraph"/>
              <w:tabs>
                <w:tab w:val="left" w:pos="262"/>
              </w:tabs>
              <w:spacing w:before="4" w:line="360" w:lineRule="auto"/>
              <w:ind w:left="266" w:right="39"/>
              <w:jc w:val="both"/>
              <w:rPr>
                <w:rFonts w:ascii="Arial" w:hAnsi="Arial" w:cs="Arial"/>
              </w:rPr>
            </w:pPr>
          </w:p>
        </w:tc>
        <w:tc>
          <w:tcPr>
            <w:tcW w:w="4694" w:type="dxa"/>
            <w:tcBorders>
              <w:top w:val="single" w:sz="8" w:space="0" w:color="00AE50"/>
              <w:left w:val="single" w:sz="8" w:space="0" w:color="00AE50"/>
              <w:bottom w:val="single" w:sz="8" w:space="0" w:color="00AE50"/>
              <w:right w:val="double" w:sz="1" w:space="0" w:color="00AE50"/>
            </w:tcBorders>
          </w:tcPr>
          <w:p w14:paraId="2B5A572D" w14:textId="77777777" w:rsidR="005B26F8" w:rsidRPr="00A66A17" w:rsidRDefault="002E659D" w:rsidP="00C63776">
            <w:pPr>
              <w:pStyle w:val="TableParagraph"/>
              <w:numPr>
                <w:ilvl w:val="0"/>
                <w:numId w:val="11"/>
              </w:numPr>
              <w:spacing w:before="0" w:line="360" w:lineRule="auto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</w:rPr>
              <w:t>La responsabilidad del asegurado se debatirá con el acervo probatorio.</w:t>
            </w:r>
          </w:p>
          <w:p w14:paraId="7443DAE9" w14:textId="41A04149" w:rsidR="009C3AC6" w:rsidRPr="00A66A17" w:rsidRDefault="009C3AC6" w:rsidP="00C63776">
            <w:pPr>
              <w:pStyle w:val="TableParagraph"/>
              <w:numPr>
                <w:ilvl w:val="0"/>
                <w:numId w:val="11"/>
              </w:numPr>
              <w:spacing w:before="0" w:line="360" w:lineRule="auto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</w:rPr>
              <w:t>Realizar un acuerdo conciliatorio sin el pago de condena en costas.</w:t>
            </w:r>
          </w:p>
        </w:tc>
      </w:tr>
      <w:tr w:rsidR="007E5B9D" w:rsidRPr="00A66A17" w14:paraId="6A905BFA" w14:textId="77777777" w:rsidTr="000763F2">
        <w:trPr>
          <w:trHeight w:val="480"/>
        </w:trPr>
        <w:tc>
          <w:tcPr>
            <w:tcW w:w="4672" w:type="dxa"/>
            <w:shd w:val="clear" w:color="auto" w:fill="00AE50"/>
          </w:tcPr>
          <w:p w14:paraId="78C65E60" w14:textId="77777777" w:rsidR="007E5B9D" w:rsidRPr="00A66A17" w:rsidRDefault="007E5B9D" w:rsidP="00C63776">
            <w:pPr>
              <w:pStyle w:val="TableParagraph"/>
              <w:spacing w:before="21" w:line="360" w:lineRule="auto"/>
              <w:ind w:left="76"/>
              <w:jc w:val="both"/>
              <w:rPr>
                <w:rFonts w:ascii="Arial" w:hAnsi="Arial" w:cs="Arial"/>
                <w:b/>
              </w:rPr>
            </w:pPr>
            <w:r w:rsidRPr="00A66A17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4694" w:type="dxa"/>
            <w:shd w:val="clear" w:color="auto" w:fill="00AE50"/>
          </w:tcPr>
          <w:p w14:paraId="6D1F731F" w14:textId="77777777" w:rsidR="007E5B9D" w:rsidRPr="00A66A17" w:rsidRDefault="007E5B9D" w:rsidP="00C63776">
            <w:pPr>
              <w:pStyle w:val="TableParagraph"/>
              <w:spacing w:before="21" w:line="360" w:lineRule="auto"/>
              <w:ind w:left="78"/>
              <w:jc w:val="both"/>
              <w:rPr>
                <w:rFonts w:ascii="Arial" w:hAnsi="Arial" w:cs="Arial"/>
                <w:b/>
              </w:rPr>
            </w:pPr>
            <w:r w:rsidRPr="00A66A17">
              <w:rPr>
                <w:rFonts w:ascii="Arial" w:hAnsi="Arial" w:cs="Arial"/>
                <w:b/>
              </w:rPr>
              <w:t>Amenazas</w:t>
            </w:r>
          </w:p>
        </w:tc>
      </w:tr>
      <w:tr w:rsidR="007E5B9D" w:rsidRPr="00A66A17" w14:paraId="5282CF35" w14:textId="77777777" w:rsidTr="000763F2">
        <w:trPr>
          <w:trHeight w:val="725"/>
        </w:trPr>
        <w:tc>
          <w:tcPr>
            <w:tcW w:w="4672" w:type="dxa"/>
            <w:tcBorders>
              <w:left w:val="double" w:sz="1" w:space="0" w:color="00AE50"/>
              <w:bottom w:val="single" w:sz="8" w:space="0" w:color="00AE50"/>
              <w:right w:val="single" w:sz="8" w:space="0" w:color="00AE50"/>
            </w:tcBorders>
          </w:tcPr>
          <w:p w14:paraId="3F257F6E" w14:textId="7A84B907" w:rsidR="00F50009" w:rsidRPr="00A66A17" w:rsidRDefault="007E12F2" w:rsidP="00C63776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360" w:lineRule="auto"/>
              <w:ind w:right="39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</w:rPr>
              <w:t xml:space="preserve">Existencia de un consentimiento informado suscrito por la paciente. </w:t>
            </w:r>
          </w:p>
        </w:tc>
        <w:tc>
          <w:tcPr>
            <w:tcW w:w="4694" w:type="dxa"/>
            <w:tcBorders>
              <w:left w:val="single" w:sz="8" w:space="0" w:color="00AE50"/>
              <w:bottom w:val="single" w:sz="8" w:space="0" w:color="00AE50"/>
              <w:right w:val="double" w:sz="1" w:space="0" w:color="00AE50"/>
            </w:tcBorders>
          </w:tcPr>
          <w:p w14:paraId="1C96713C" w14:textId="5FA238D6" w:rsidR="007E5B9D" w:rsidRPr="00A66A17" w:rsidRDefault="007E5B9D" w:rsidP="00C63776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0" w:line="360" w:lineRule="auto"/>
              <w:ind w:right="64"/>
              <w:jc w:val="both"/>
              <w:rPr>
                <w:rFonts w:ascii="Arial" w:hAnsi="Arial" w:cs="Arial"/>
              </w:rPr>
            </w:pPr>
            <w:r w:rsidRPr="00A66A17">
              <w:rPr>
                <w:rFonts w:ascii="Arial" w:hAnsi="Arial" w:cs="Arial"/>
              </w:rPr>
              <w:t>Riesgo</w:t>
            </w:r>
            <w:r w:rsidRPr="00A66A17">
              <w:rPr>
                <w:rFonts w:ascii="Arial" w:hAnsi="Arial" w:cs="Arial"/>
                <w:spacing w:val="23"/>
              </w:rPr>
              <w:t xml:space="preserve"> </w:t>
            </w:r>
            <w:r w:rsidRPr="00A66A17">
              <w:rPr>
                <w:rFonts w:ascii="Arial" w:hAnsi="Arial" w:cs="Arial"/>
              </w:rPr>
              <w:t>legal</w:t>
            </w:r>
            <w:r w:rsidRPr="00A66A17">
              <w:rPr>
                <w:rFonts w:ascii="Arial" w:hAnsi="Arial" w:cs="Arial"/>
                <w:spacing w:val="21"/>
              </w:rPr>
              <w:t xml:space="preserve"> </w:t>
            </w:r>
            <w:r w:rsidRPr="00A66A17">
              <w:rPr>
                <w:rFonts w:ascii="Arial" w:hAnsi="Arial" w:cs="Arial"/>
              </w:rPr>
              <w:t>con</w:t>
            </w:r>
            <w:r w:rsidRPr="00A66A17">
              <w:rPr>
                <w:rFonts w:ascii="Arial" w:hAnsi="Arial" w:cs="Arial"/>
                <w:spacing w:val="23"/>
              </w:rPr>
              <w:t xml:space="preserve"> </w:t>
            </w:r>
            <w:r w:rsidRPr="00A66A17">
              <w:rPr>
                <w:rFonts w:ascii="Arial" w:hAnsi="Arial" w:cs="Arial"/>
              </w:rPr>
              <w:t>efectos</w:t>
            </w:r>
            <w:r w:rsidRPr="00A66A17">
              <w:rPr>
                <w:rFonts w:ascii="Arial" w:hAnsi="Arial" w:cs="Arial"/>
                <w:spacing w:val="24"/>
              </w:rPr>
              <w:t xml:space="preserve"> </w:t>
            </w:r>
            <w:r w:rsidRPr="00A66A17">
              <w:rPr>
                <w:rFonts w:ascii="Arial" w:hAnsi="Arial" w:cs="Arial"/>
              </w:rPr>
              <w:t>reputacionales</w:t>
            </w:r>
            <w:r w:rsidRPr="00A66A17">
              <w:rPr>
                <w:rFonts w:ascii="Arial" w:hAnsi="Arial" w:cs="Arial"/>
                <w:spacing w:val="26"/>
              </w:rPr>
              <w:t xml:space="preserve"> </w:t>
            </w:r>
            <w:r w:rsidRPr="00A66A17">
              <w:rPr>
                <w:rFonts w:ascii="Arial" w:hAnsi="Arial" w:cs="Arial"/>
              </w:rPr>
              <w:t>para</w:t>
            </w:r>
            <w:r w:rsidRPr="00A66A17">
              <w:rPr>
                <w:rFonts w:ascii="Arial" w:hAnsi="Arial" w:cs="Arial"/>
                <w:spacing w:val="20"/>
              </w:rPr>
              <w:t xml:space="preserve"> </w:t>
            </w:r>
            <w:r w:rsidRPr="00A66A17">
              <w:rPr>
                <w:rFonts w:ascii="Arial" w:hAnsi="Arial" w:cs="Arial"/>
              </w:rPr>
              <w:t>la</w:t>
            </w:r>
            <w:r w:rsidRPr="00A66A17">
              <w:rPr>
                <w:rFonts w:ascii="Arial" w:hAnsi="Arial" w:cs="Arial"/>
                <w:spacing w:val="-58"/>
              </w:rPr>
              <w:t xml:space="preserve"> </w:t>
            </w:r>
            <w:r w:rsidR="009A154E" w:rsidRPr="00A66A17">
              <w:rPr>
                <w:rFonts w:ascii="Arial" w:hAnsi="Arial" w:cs="Arial"/>
                <w:spacing w:val="-58"/>
              </w:rPr>
              <w:t xml:space="preserve">         </w:t>
            </w:r>
            <w:r w:rsidR="009A154E" w:rsidRPr="00A66A17">
              <w:rPr>
                <w:rFonts w:ascii="Arial" w:hAnsi="Arial" w:cs="Arial"/>
              </w:rPr>
              <w:t>aseguradora</w:t>
            </w:r>
            <w:r w:rsidRPr="00A66A17">
              <w:rPr>
                <w:rFonts w:ascii="Arial" w:hAnsi="Arial" w:cs="Arial"/>
              </w:rPr>
              <w:t>.</w:t>
            </w:r>
          </w:p>
        </w:tc>
      </w:tr>
    </w:tbl>
    <w:p w14:paraId="7F53F7DF" w14:textId="77777777" w:rsidR="007E5B9D" w:rsidRPr="00A66A17" w:rsidRDefault="007E5B9D" w:rsidP="00C63776">
      <w:pPr>
        <w:pStyle w:val="Textoindependiente"/>
        <w:spacing w:before="8" w:line="360" w:lineRule="auto"/>
        <w:ind w:left="0"/>
        <w:jc w:val="both"/>
        <w:rPr>
          <w:rFonts w:ascii="Arial" w:hAnsi="Arial" w:cs="Arial"/>
        </w:rPr>
      </w:pPr>
    </w:p>
    <w:p w14:paraId="6D60D11C" w14:textId="72182F10" w:rsidR="007E5B9D" w:rsidRPr="00A66A17" w:rsidRDefault="009B621A" w:rsidP="00C6377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  <w:u w:val="single"/>
        </w:rPr>
        <w:t>RESERVA</w:t>
      </w:r>
      <w:r w:rsidRPr="00A66A17">
        <w:rPr>
          <w:rFonts w:ascii="Arial" w:hAnsi="Arial" w:cs="Arial"/>
          <w:spacing w:val="-4"/>
          <w:u w:val="single"/>
        </w:rPr>
        <w:t xml:space="preserve"> </w:t>
      </w:r>
      <w:r w:rsidRPr="00A66A17">
        <w:rPr>
          <w:rFonts w:ascii="Arial" w:hAnsi="Arial" w:cs="Arial"/>
          <w:u w:val="single"/>
        </w:rPr>
        <w:t>SUGERIDA:</w:t>
      </w:r>
      <w:r w:rsidRPr="00A66A17">
        <w:rPr>
          <w:rFonts w:ascii="Arial" w:hAnsi="Arial" w:cs="Arial"/>
        </w:rPr>
        <w:t xml:space="preserve"> </w:t>
      </w:r>
      <w:r w:rsidR="004E374E" w:rsidRPr="00A66A17">
        <w:rPr>
          <w:rFonts w:ascii="Arial" w:hAnsi="Arial" w:cs="Arial"/>
        </w:rPr>
        <w:t>$104.240.000</w:t>
      </w:r>
      <w:r w:rsidR="00971525" w:rsidRPr="00A66A17">
        <w:rPr>
          <w:rFonts w:ascii="Arial" w:hAnsi="Arial" w:cs="Arial"/>
        </w:rPr>
        <w:t xml:space="preserve">, la cual es equivalente al 80% de la liquidación objetiva. </w:t>
      </w:r>
    </w:p>
    <w:p w14:paraId="3642FE8E" w14:textId="77777777" w:rsidR="007E5B9D" w:rsidRPr="00A66A17" w:rsidRDefault="007E5B9D" w:rsidP="00C63776">
      <w:pPr>
        <w:pStyle w:val="Textoindependiente"/>
        <w:spacing w:before="1" w:line="360" w:lineRule="auto"/>
        <w:ind w:left="0"/>
        <w:jc w:val="both"/>
        <w:rPr>
          <w:rFonts w:ascii="Arial" w:hAnsi="Arial" w:cs="Arial"/>
        </w:rPr>
      </w:pPr>
    </w:p>
    <w:p w14:paraId="1ADBC303" w14:textId="1197319B" w:rsidR="007E5B9D" w:rsidRPr="00A66A17" w:rsidRDefault="007E5B9D" w:rsidP="00C63776">
      <w:pPr>
        <w:pStyle w:val="Textoindependiente"/>
        <w:spacing w:line="360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A66A17">
        <w:rPr>
          <w:rFonts w:ascii="Arial" w:hAnsi="Arial" w:cs="Arial"/>
        </w:rPr>
        <w:t>Solicitud</w:t>
      </w:r>
      <w:r w:rsidRPr="00A66A17">
        <w:rPr>
          <w:rFonts w:ascii="Arial" w:hAnsi="Arial" w:cs="Arial"/>
          <w:spacing w:val="32"/>
        </w:rPr>
        <w:t xml:space="preserve"> </w:t>
      </w:r>
      <w:r w:rsidRPr="00A66A17">
        <w:rPr>
          <w:rFonts w:ascii="Arial" w:hAnsi="Arial" w:cs="Arial"/>
        </w:rPr>
        <w:t>de</w:t>
      </w:r>
      <w:r w:rsidRPr="00A66A17">
        <w:rPr>
          <w:rFonts w:ascii="Arial" w:hAnsi="Arial" w:cs="Arial"/>
          <w:spacing w:val="32"/>
        </w:rPr>
        <w:t xml:space="preserve"> </w:t>
      </w:r>
      <w:r w:rsidRPr="00A66A17">
        <w:rPr>
          <w:rFonts w:ascii="Arial" w:hAnsi="Arial" w:cs="Arial"/>
        </w:rPr>
        <w:t>RL:</w:t>
      </w:r>
      <w:r w:rsidRPr="00A66A17">
        <w:rPr>
          <w:rFonts w:ascii="Arial" w:hAnsi="Arial" w:cs="Arial"/>
          <w:spacing w:val="33"/>
        </w:rPr>
        <w:t xml:space="preserve"> </w:t>
      </w:r>
      <w:r w:rsidR="00197AA4" w:rsidRPr="00A66A17">
        <w:rPr>
          <w:rStyle w:val="normaltextrun"/>
          <w:rFonts w:ascii="Arial" w:hAnsi="Arial" w:cs="Arial"/>
          <w:color w:val="000000"/>
          <w:shd w:val="clear" w:color="auto" w:fill="FFFFFF"/>
        </w:rPr>
        <w:t>ASISTIRÁ ABOGADO DE GHA ABOGADOS &amp; ASOCIADOS SAS EN DOBLE CALIDAD</w:t>
      </w:r>
      <w:r w:rsidR="00197AA4" w:rsidRPr="00A66A17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425352AB" w14:textId="77777777" w:rsidR="00197AA4" w:rsidRPr="00A66A17" w:rsidRDefault="00197AA4" w:rsidP="00C6377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4839845" w14:textId="2A56BDF1" w:rsidR="007E5B9D" w:rsidRPr="00A66A17" w:rsidRDefault="007E5B9D" w:rsidP="00C63776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r w:rsidRPr="00A66A17">
        <w:rPr>
          <w:rFonts w:ascii="Arial" w:hAnsi="Arial" w:cs="Arial"/>
        </w:rPr>
        <w:t>Solicitud</w:t>
      </w:r>
      <w:r w:rsidRPr="00A66A17">
        <w:rPr>
          <w:rFonts w:ascii="Arial" w:hAnsi="Arial" w:cs="Arial"/>
          <w:spacing w:val="-4"/>
        </w:rPr>
        <w:t xml:space="preserve"> </w:t>
      </w:r>
      <w:r w:rsidRPr="00A66A17">
        <w:rPr>
          <w:rFonts w:ascii="Arial" w:hAnsi="Arial" w:cs="Arial"/>
        </w:rPr>
        <w:t>documentos:</w:t>
      </w:r>
      <w:r w:rsidRPr="00A66A17">
        <w:rPr>
          <w:rFonts w:ascii="Arial" w:hAnsi="Arial" w:cs="Arial"/>
          <w:spacing w:val="-4"/>
        </w:rPr>
        <w:t xml:space="preserve"> </w:t>
      </w:r>
      <w:r w:rsidRPr="00A66A17">
        <w:rPr>
          <w:rFonts w:ascii="Arial" w:hAnsi="Arial" w:cs="Arial"/>
          <w:b/>
        </w:rPr>
        <w:t>SI</w:t>
      </w:r>
    </w:p>
    <w:p w14:paraId="65D71282" w14:textId="77777777" w:rsidR="007E5B9D" w:rsidRPr="00A66A17" w:rsidRDefault="007E5B9D" w:rsidP="00C6377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E51BC15" w14:textId="77777777" w:rsidR="007E5B9D" w:rsidRPr="00A66A17" w:rsidRDefault="007E5B9D" w:rsidP="00C63776">
      <w:pPr>
        <w:pStyle w:val="Ttulo1"/>
        <w:numPr>
          <w:ilvl w:val="0"/>
          <w:numId w:val="10"/>
        </w:numPr>
        <w:tabs>
          <w:tab w:val="left" w:pos="379"/>
          <w:tab w:val="num" w:pos="720"/>
        </w:tabs>
        <w:spacing w:line="360" w:lineRule="auto"/>
        <w:ind w:left="378" w:hanging="198"/>
        <w:jc w:val="both"/>
      </w:pPr>
      <w:r w:rsidRPr="00A66A17">
        <w:t>DISPONIBILIDAD</w:t>
      </w:r>
      <w:r w:rsidRPr="00A66A17">
        <w:rPr>
          <w:spacing w:val="-11"/>
        </w:rPr>
        <w:t xml:space="preserve"> </w:t>
      </w:r>
      <w:r w:rsidRPr="00A66A17">
        <w:t>SUMA</w:t>
      </w:r>
      <w:r w:rsidRPr="00A66A17">
        <w:rPr>
          <w:spacing w:val="-13"/>
        </w:rPr>
        <w:t xml:space="preserve"> </w:t>
      </w:r>
      <w:r w:rsidRPr="00A66A17">
        <w:t>ASEGURADA.</w:t>
      </w:r>
    </w:p>
    <w:p w14:paraId="30A93E0F" w14:textId="77777777" w:rsidR="007E5B9D" w:rsidRPr="00A66A17" w:rsidRDefault="007E5B9D" w:rsidP="00C63776">
      <w:pPr>
        <w:pStyle w:val="Prrafodelista"/>
        <w:widowControl w:val="0"/>
        <w:numPr>
          <w:ilvl w:val="0"/>
          <w:numId w:val="10"/>
        </w:numPr>
        <w:tabs>
          <w:tab w:val="left" w:pos="376"/>
        </w:tabs>
        <w:autoSpaceDE w:val="0"/>
        <w:autoSpaceDN w:val="0"/>
        <w:spacing w:before="37" w:after="0" w:line="360" w:lineRule="auto"/>
        <w:ind w:left="375" w:hanging="195"/>
        <w:contextualSpacing w:val="0"/>
        <w:jc w:val="both"/>
        <w:rPr>
          <w:rFonts w:ascii="Arial" w:hAnsi="Arial" w:cs="Arial"/>
          <w:b/>
        </w:rPr>
      </w:pPr>
      <w:r w:rsidRPr="00A66A17">
        <w:rPr>
          <w:rFonts w:ascii="Arial" w:hAnsi="Arial" w:cs="Arial"/>
          <w:b/>
        </w:rPr>
        <w:t>AVISO</w:t>
      </w:r>
      <w:r w:rsidRPr="00A66A17">
        <w:rPr>
          <w:rFonts w:ascii="Arial" w:hAnsi="Arial" w:cs="Arial"/>
          <w:b/>
          <w:spacing w:val="-3"/>
        </w:rPr>
        <w:t xml:space="preserve"> </w:t>
      </w:r>
      <w:r w:rsidRPr="00A66A17">
        <w:rPr>
          <w:rFonts w:ascii="Arial" w:hAnsi="Arial" w:cs="Arial"/>
          <w:b/>
        </w:rPr>
        <w:t>DE</w:t>
      </w:r>
      <w:r w:rsidRPr="00A66A17">
        <w:rPr>
          <w:rFonts w:ascii="Arial" w:hAnsi="Arial" w:cs="Arial"/>
          <w:b/>
          <w:spacing w:val="-10"/>
        </w:rPr>
        <w:t xml:space="preserve"> </w:t>
      </w:r>
      <w:r w:rsidRPr="00A66A17">
        <w:rPr>
          <w:rFonts w:ascii="Arial" w:hAnsi="Arial" w:cs="Arial"/>
          <w:b/>
        </w:rPr>
        <w:t>SINIESTRO.</w:t>
      </w:r>
    </w:p>
    <w:p w14:paraId="67BE836A" w14:textId="6BE8A01E" w:rsidR="007E5B9D" w:rsidRPr="00A66A17" w:rsidRDefault="007E5B9D" w:rsidP="00C63776">
      <w:pPr>
        <w:pStyle w:val="Ttulo1"/>
        <w:numPr>
          <w:ilvl w:val="0"/>
          <w:numId w:val="10"/>
        </w:numPr>
        <w:tabs>
          <w:tab w:val="left" w:pos="395"/>
        </w:tabs>
        <w:spacing w:before="38" w:line="360" w:lineRule="auto"/>
        <w:ind w:right="819"/>
        <w:jc w:val="both"/>
      </w:pPr>
      <w:r w:rsidRPr="00A66A17">
        <w:t>RECLAMOS</w:t>
      </w:r>
      <w:r w:rsidRPr="00A66A17">
        <w:rPr>
          <w:spacing w:val="2"/>
        </w:rPr>
        <w:t xml:space="preserve"> </w:t>
      </w:r>
      <w:r w:rsidRPr="00A66A17">
        <w:t>REALIZADOS</w:t>
      </w:r>
      <w:r w:rsidRPr="00A66A17">
        <w:rPr>
          <w:spacing w:val="-2"/>
        </w:rPr>
        <w:t xml:space="preserve"> </w:t>
      </w:r>
      <w:r w:rsidRPr="00A66A17">
        <w:t>A</w:t>
      </w:r>
      <w:r w:rsidRPr="00A66A17">
        <w:rPr>
          <w:spacing w:val="3"/>
        </w:rPr>
        <w:t xml:space="preserve"> </w:t>
      </w:r>
      <w:r w:rsidRPr="00A66A17">
        <w:t>LA</w:t>
      </w:r>
      <w:r w:rsidRPr="00A66A17">
        <w:rPr>
          <w:spacing w:val="4"/>
        </w:rPr>
        <w:t xml:space="preserve"> </w:t>
      </w:r>
      <w:r w:rsidRPr="00A66A17">
        <w:t>COMPAÑÍA</w:t>
      </w:r>
      <w:r w:rsidRPr="00A66A17">
        <w:rPr>
          <w:spacing w:val="7"/>
        </w:rPr>
        <w:t xml:space="preserve"> </w:t>
      </w:r>
      <w:r w:rsidRPr="00A66A17">
        <w:t>Y</w:t>
      </w:r>
      <w:r w:rsidRPr="00A66A17">
        <w:rPr>
          <w:spacing w:val="-5"/>
        </w:rPr>
        <w:t xml:space="preserve"> </w:t>
      </w:r>
      <w:r w:rsidRPr="00A66A17">
        <w:t>RESPUESTA</w:t>
      </w:r>
      <w:r w:rsidRPr="00A66A17">
        <w:rPr>
          <w:spacing w:val="6"/>
        </w:rPr>
        <w:t xml:space="preserve"> </w:t>
      </w:r>
      <w:r w:rsidRPr="00A66A17">
        <w:t>DE</w:t>
      </w:r>
      <w:r w:rsidRPr="00A66A17">
        <w:rPr>
          <w:spacing w:val="-1"/>
        </w:rPr>
        <w:t xml:space="preserve"> </w:t>
      </w:r>
      <w:r w:rsidRPr="00A66A17">
        <w:t>LA</w:t>
      </w:r>
      <w:r w:rsidRPr="00A66A17">
        <w:rPr>
          <w:spacing w:val="4"/>
        </w:rPr>
        <w:t xml:space="preserve"> </w:t>
      </w:r>
      <w:r w:rsidRPr="00A66A17">
        <w:t>COMPAÑÍA</w:t>
      </w:r>
      <w:r w:rsidRPr="00A66A17">
        <w:rPr>
          <w:spacing w:val="3"/>
        </w:rPr>
        <w:t xml:space="preserve"> </w:t>
      </w:r>
      <w:r w:rsidRPr="00A66A17">
        <w:t>FRENTE</w:t>
      </w:r>
      <w:r w:rsidRPr="00A66A17">
        <w:rPr>
          <w:spacing w:val="-7"/>
        </w:rPr>
        <w:t xml:space="preserve"> </w:t>
      </w:r>
      <w:r w:rsidRPr="00A66A17">
        <w:t>A</w:t>
      </w:r>
      <w:r w:rsidRPr="00A66A17">
        <w:rPr>
          <w:spacing w:val="-58"/>
        </w:rPr>
        <w:t xml:space="preserve"> </w:t>
      </w:r>
      <w:r w:rsidRPr="00A66A17">
        <w:t>LOS</w:t>
      </w:r>
      <w:r w:rsidRPr="00A66A17">
        <w:rPr>
          <w:spacing w:val="-5"/>
        </w:rPr>
        <w:t xml:space="preserve"> </w:t>
      </w:r>
      <w:r w:rsidRPr="00A66A17">
        <w:t>MISMOS.</w:t>
      </w:r>
    </w:p>
    <w:p w14:paraId="12C45BAB" w14:textId="77777777" w:rsidR="007E5B9D" w:rsidRPr="00A66A17" w:rsidRDefault="007E5B9D" w:rsidP="00C63776">
      <w:pPr>
        <w:pStyle w:val="Prrafodelista"/>
        <w:widowControl w:val="0"/>
        <w:numPr>
          <w:ilvl w:val="0"/>
          <w:numId w:val="10"/>
        </w:numPr>
        <w:tabs>
          <w:tab w:val="left" w:pos="379"/>
        </w:tabs>
        <w:autoSpaceDE w:val="0"/>
        <w:autoSpaceDN w:val="0"/>
        <w:spacing w:before="1" w:after="0" w:line="360" w:lineRule="auto"/>
        <w:ind w:left="378" w:hanging="198"/>
        <w:contextualSpacing w:val="0"/>
        <w:jc w:val="both"/>
        <w:rPr>
          <w:rFonts w:ascii="Arial" w:hAnsi="Arial" w:cs="Arial"/>
          <w:b/>
        </w:rPr>
      </w:pPr>
      <w:r w:rsidRPr="00A66A17">
        <w:rPr>
          <w:rFonts w:ascii="Arial" w:hAnsi="Arial" w:cs="Arial"/>
          <w:b/>
        </w:rPr>
        <w:t>CONFIRMAR</w:t>
      </w:r>
      <w:r w:rsidRPr="00A66A17">
        <w:rPr>
          <w:rFonts w:ascii="Arial" w:hAnsi="Arial" w:cs="Arial"/>
          <w:b/>
          <w:spacing w:val="-7"/>
        </w:rPr>
        <w:t xml:space="preserve"> </w:t>
      </w:r>
      <w:r w:rsidRPr="00A66A17">
        <w:rPr>
          <w:rFonts w:ascii="Arial" w:hAnsi="Arial" w:cs="Arial"/>
          <w:b/>
        </w:rPr>
        <w:t>SI</w:t>
      </w:r>
      <w:r w:rsidRPr="00A66A17">
        <w:rPr>
          <w:rFonts w:ascii="Arial" w:hAnsi="Arial" w:cs="Arial"/>
          <w:b/>
          <w:spacing w:val="-2"/>
        </w:rPr>
        <w:t xml:space="preserve"> </w:t>
      </w:r>
      <w:r w:rsidRPr="00A66A17">
        <w:rPr>
          <w:rFonts w:ascii="Arial" w:hAnsi="Arial" w:cs="Arial"/>
          <w:b/>
        </w:rPr>
        <w:t>EXISTE</w:t>
      </w:r>
      <w:r w:rsidRPr="00A66A17">
        <w:rPr>
          <w:rFonts w:ascii="Arial" w:hAnsi="Arial" w:cs="Arial"/>
          <w:b/>
          <w:spacing w:val="-2"/>
        </w:rPr>
        <w:t xml:space="preserve"> </w:t>
      </w:r>
      <w:r w:rsidRPr="00A66A17">
        <w:rPr>
          <w:rFonts w:ascii="Arial" w:hAnsi="Arial" w:cs="Arial"/>
          <w:b/>
        </w:rPr>
        <w:t>PROCESO</w:t>
      </w:r>
      <w:r w:rsidRPr="00A66A17">
        <w:rPr>
          <w:rFonts w:ascii="Arial" w:hAnsi="Arial" w:cs="Arial"/>
          <w:b/>
          <w:spacing w:val="1"/>
        </w:rPr>
        <w:t xml:space="preserve"> </w:t>
      </w:r>
      <w:r w:rsidRPr="00A66A17">
        <w:rPr>
          <w:rFonts w:ascii="Arial" w:hAnsi="Arial" w:cs="Arial"/>
          <w:b/>
        </w:rPr>
        <w:t>PENAL</w:t>
      </w:r>
      <w:r w:rsidRPr="00A66A17">
        <w:rPr>
          <w:rFonts w:ascii="Arial" w:hAnsi="Arial" w:cs="Arial"/>
          <w:b/>
          <w:spacing w:val="-6"/>
        </w:rPr>
        <w:t xml:space="preserve"> </w:t>
      </w:r>
      <w:r w:rsidRPr="00A66A17">
        <w:rPr>
          <w:rFonts w:ascii="Arial" w:hAnsi="Arial" w:cs="Arial"/>
          <w:b/>
        </w:rPr>
        <w:t>Y</w:t>
      </w:r>
      <w:r w:rsidRPr="00A66A17">
        <w:rPr>
          <w:rFonts w:ascii="Arial" w:hAnsi="Arial" w:cs="Arial"/>
          <w:b/>
          <w:spacing w:val="-6"/>
        </w:rPr>
        <w:t xml:space="preserve"> </w:t>
      </w:r>
      <w:r w:rsidRPr="00A66A17">
        <w:rPr>
          <w:rFonts w:ascii="Arial" w:hAnsi="Arial" w:cs="Arial"/>
          <w:b/>
        </w:rPr>
        <w:t>CONFIRMAR</w:t>
      </w:r>
      <w:r w:rsidRPr="00A66A17">
        <w:rPr>
          <w:rFonts w:ascii="Arial" w:hAnsi="Arial" w:cs="Arial"/>
          <w:b/>
          <w:spacing w:val="-7"/>
        </w:rPr>
        <w:t xml:space="preserve"> </w:t>
      </w:r>
      <w:r w:rsidRPr="00A66A17">
        <w:rPr>
          <w:rFonts w:ascii="Arial" w:hAnsi="Arial" w:cs="Arial"/>
          <w:b/>
        </w:rPr>
        <w:t>ESTADO.</w:t>
      </w:r>
    </w:p>
    <w:p w14:paraId="11FD60A7" w14:textId="77777777" w:rsidR="007E5B9D" w:rsidRPr="00A66A17" w:rsidRDefault="007E5B9D" w:rsidP="00C63776">
      <w:pPr>
        <w:pStyle w:val="Ttulo1"/>
        <w:numPr>
          <w:ilvl w:val="0"/>
          <w:numId w:val="10"/>
        </w:numPr>
        <w:tabs>
          <w:tab w:val="left" w:pos="379"/>
          <w:tab w:val="num" w:pos="720"/>
        </w:tabs>
        <w:spacing w:before="38" w:line="360" w:lineRule="auto"/>
        <w:ind w:left="378" w:hanging="198"/>
        <w:jc w:val="both"/>
      </w:pPr>
      <w:r w:rsidRPr="00A66A17">
        <w:t>PAGOS</w:t>
      </w:r>
      <w:r w:rsidRPr="00A66A17">
        <w:rPr>
          <w:spacing w:val="-7"/>
        </w:rPr>
        <w:t xml:space="preserve"> </w:t>
      </w:r>
      <w:r w:rsidRPr="00A66A17">
        <w:t>REALIZADOS</w:t>
      </w:r>
      <w:r w:rsidRPr="00A66A17">
        <w:rPr>
          <w:spacing w:val="-7"/>
        </w:rPr>
        <w:t xml:space="preserve"> </w:t>
      </w:r>
      <w:r w:rsidRPr="00A66A17">
        <w:t>A</w:t>
      </w:r>
      <w:r w:rsidRPr="00A66A17">
        <w:rPr>
          <w:spacing w:val="-4"/>
        </w:rPr>
        <w:t xml:space="preserve"> </w:t>
      </w:r>
      <w:r w:rsidRPr="00A66A17">
        <w:t>CARGO</w:t>
      </w:r>
      <w:r w:rsidRPr="00A66A17">
        <w:rPr>
          <w:spacing w:val="-5"/>
        </w:rPr>
        <w:t xml:space="preserve"> </w:t>
      </w:r>
      <w:r w:rsidRPr="00A66A17">
        <w:t>DE</w:t>
      </w:r>
      <w:r w:rsidRPr="00A66A17">
        <w:rPr>
          <w:spacing w:val="-6"/>
        </w:rPr>
        <w:t xml:space="preserve"> </w:t>
      </w:r>
      <w:r w:rsidRPr="00A66A17">
        <w:t>LA</w:t>
      </w:r>
      <w:r w:rsidRPr="00A66A17">
        <w:rPr>
          <w:spacing w:val="-4"/>
        </w:rPr>
        <w:t xml:space="preserve"> </w:t>
      </w:r>
      <w:r w:rsidRPr="00A66A17">
        <w:t>COMPAÑÍA.</w:t>
      </w:r>
    </w:p>
    <w:p w14:paraId="40719C9E" w14:textId="77777777" w:rsidR="007E5B9D" w:rsidRPr="00A66A17" w:rsidRDefault="007E5B9D" w:rsidP="00C63776">
      <w:pPr>
        <w:pStyle w:val="Textoindependiente"/>
        <w:spacing w:line="360" w:lineRule="auto"/>
        <w:ind w:left="0"/>
        <w:jc w:val="both"/>
        <w:rPr>
          <w:rFonts w:ascii="Arial" w:hAnsi="Arial" w:cs="Arial"/>
          <w:b/>
        </w:rPr>
      </w:pPr>
    </w:p>
    <w:p w14:paraId="61922AD8" w14:textId="77777777" w:rsidR="007E5B9D" w:rsidRPr="00A66A17" w:rsidRDefault="007E5B9D" w:rsidP="00C6377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Cordialmente,</w:t>
      </w:r>
    </w:p>
    <w:p w14:paraId="3F828B51" w14:textId="77777777" w:rsidR="007E5B9D" w:rsidRPr="00A66A17" w:rsidRDefault="007E5B9D" w:rsidP="00C63776">
      <w:pPr>
        <w:pStyle w:val="Textoindependiente"/>
        <w:spacing w:before="3" w:line="360" w:lineRule="auto"/>
        <w:ind w:left="0"/>
        <w:jc w:val="both"/>
        <w:rPr>
          <w:rFonts w:ascii="Arial" w:hAnsi="Arial" w:cs="Arial"/>
        </w:rPr>
      </w:pPr>
      <w:r w:rsidRPr="00A66A17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1" behindDoc="0" locked="0" layoutInCell="1" allowOverlap="1" wp14:anchorId="730F752B" wp14:editId="330EEAF5">
            <wp:simplePos x="0" y="0"/>
            <wp:positionH relativeFrom="page">
              <wp:posOffset>900430</wp:posOffset>
            </wp:positionH>
            <wp:positionV relativeFrom="paragraph">
              <wp:posOffset>238793</wp:posOffset>
            </wp:positionV>
            <wp:extent cx="1401544" cy="370331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544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A17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E58880D" wp14:editId="05684CC4">
                <wp:simplePos x="0" y="0"/>
                <wp:positionH relativeFrom="page">
                  <wp:posOffset>901065</wp:posOffset>
                </wp:positionH>
                <wp:positionV relativeFrom="paragraph">
                  <wp:posOffset>804545</wp:posOffset>
                </wp:positionV>
                <wp:extent cx="1554480" cy="1270"/>
                <wp:effectExtent l="0" t="0" r="0" b="0"/>
                <wp:wrapTopAndBottom/>
                <wp:docPr id="298982661" name="Forma libre: forma 298982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48"/>
                            <a:gd name="T2" fmla="+- 0 3867 1419"/>
                            <a:gd name="T3" fmla="*/ T2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A2E8" id="Forma libre: forma 298982661" o:spid="_x0000_s1026" style="position:absolute;margin-left:70.95pt;margin-top:63.35pt;width:122.4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vwjgIAAH8FAAAOAAAAZHJzL2Uyb0RvYy54bWysVNtu2zAMfR+wfxD0uKH1pW7TGnWKoV2H&#10;Ad0FaPYBiizHxmTRk5Q47dePou3Uy7aXYX4QSJM6PLyI1zf7VrOdsq4BU/DkNOZMGQllYzYF/7a6&#10;P7nkzHlhSqHBqII/Kcdvlq9fXfddrlKoQZfKMgQxLu+7gtfed3kUOVmrVrhT6JRBYwW2FR5Vu4lK&#10;K3pEb3WUxvFF1IMtOwtSOYd/7wYjXxJ+VSnpv1SVU57pgiM3T6elcx3OaHkt8o0VXd3IkYb4Bxat&#10;aAwGPUDdCS/Y1ja/QbWNtOCg8qcS2giqqpGKcsBskvgom8dadIpyweK47lAm9/9g5efdY/fVBuqu&#10;ewD53WFFor5z+cESFIc+bN1/ghJ7KLYeKNl9ZdtwE9Nge6rp06Gmau+ZxJ/J+XmWXWLpJdqSdEEl&#10;j0Q+3ZVb5z8oIByxe3B+6EiJEtWzZEa0GHSFEFWrsTlvT1jMkiy5omPs4MEtmdzeRGwVs56lGP7Y&#10;KZ2cCOvs8mLxR6yzyS1gpTMs5L+ZGIp6Ii33ZmSNEhPhBcRUpw5cqM8KuU0FQgR0Chn+xRdjH/sO&#10;d8YQFkf7eKgtZzjU6yHbTvjALIQIIusLTqUIP1rYqRWQyR91DoO8WLWZe9H1OavBjDdCABybQaCg&#10;geusswbuG62ptdoEKkmaLa6oOA50UwZroOPsZn2rLduJ8F7pC9kg2i9uFramJLRaifL9KHvR6EFG&#10;f43FpTkOoxvWgcvXUD7hGFsYtgBuLRRqsM+c9bgBCu5+bIVVnOmPBp/YVZJlYWWQkp0vUlTs3LKe&#10;W4SRCFVwz7HzQbz1w5rZdrbZ1BgpoXQNvMPnUzVhzonfwGpU8JVTtuNGCmtkrpPXy95c/gQAAP//&#10;AwBQSwMEFAAGAAgAAAAhANcf2cnfAAAACwEAAA8AAABkcnMvZG93bnJldi54bWxMjzFPwzAQhXck&#10;/oN1SCyIOg2QtiFORZEQQxcoMLC58REH4rMVu23491xZYHvv7undd9VydL3Y4xA7TwqmkwwEUuNN&#10;R62C15eHyzmImDQZ3XtCBd8YYVmfnlS6NP5Az7jfpFZwCcVSK7AphVLK2Fh0Ok58QOLdhx+cTmyH&#10;VppBH7jc9TLPskI63RFfsDrgvcXma7NzCm6wWOfh4i0kqVv79Pg++1yt1kqdn413tyASjukvDEd8&#10;RoeambZ+RyaKnv31dMFRFnkxA8GJq/lRbH8nC5B1Jf//UP8AAAD//wMAUEsBAi0AFAAGAAgAAAAh&#10;ALaDOJL+AAAA4QEAABMAAAAAAAAAAAAAAAAAAAAAAFtDb250ZW50X1R5cGVzXS54bWxQSwECLQAU&#10;AAYACAAAACEAOP0h/9YAAACUAQAACwAAAAAAAAAAAAAAAAAvAQAAX3JlbHMvLnJlbHNQSwECLQAU&#10;AAYACAAAACEAvbQ78I4CAAB/BQAADgAAAAAAAAAAAAAAAAAuAgAAZHJzL2Uyb0RvYy54bWxQSwEC&#10;LQAUAAYACAAAACEA1x/Zyd8AAAALAQAADwAAAAAAAAAAAAAAAADoBAAAZHJzL2Rvd25yZXYueG1s&#10;UEsFBgAAAAAEAAQA8wAAAPQFAAAAAA==&#10;" path="m,l2448,e" filled="f" strokeweight=".34664mm">
                <v:path arrowok="t" o:connecttype="custom" o:connectlocs="0,0;1554480,0" o:connectangles="0,0"/>
                <w10:wrap type="topAndBottom" anchorx="page"/>
              </v:shape>
            </w:pict>
          </mc:Fallback>
        </mc:AlternateContent>
      </w:r>
    </w:p>
    <w:p w14:paraId="0E277D04" w14:textId="77777777" w:rsidR="007E5B9D" w:rsidRPr="00A66A17" w:rsidRDefault="007E5B9D" w:rsidP="00C63776">
      <w:pPr>
        <w:pStyle w:val="Textoindependiente"/>
        <w:spacing w:before="11" w:line="360" w:lineRule="auto"/>
        <w:ind w:left="0"/>
        <w:jc w:val="both"/>
        <w:rPr>
          <w:rFonts w:ascii="Arial" w:hAnsi="Arial" w:cs="Arial"/>
        </w:rPr>
      </w:pPr>
    </w:p>
    <w:p w14:paraId="06526756" w14:textId="26E58E06" w:rsidR="000F0821" w:rsidRPr="00DB09D9" w:rsidRDefault="007E5B9D" w:rsidP="00C63776">
      <w:pPr>
        <w:pStyle w:val="Textoindependiente"/>
        <w:spacing w:before="1" w:line="360" w:lineRule="auto"/>
        <w:jc w:val="both"/>
        <w:rPr>
          <w:rFonts w:ascii="Arial" w:hAnsi="Arial" w:cs="Arial"/>
        </w:rPr>
      </w:pPr>
      <w:r w:rsidRPr="00A66A17">
        <w:rPr>
          <w:rFonts w:ascii="Arial" w:hAnsi="Arial" w:cs="Arial"/>
        </w:rPr>
        <w:t>Abogado</w:t>
      </w:r>
    </w:p>
    <w:sectPr w:rsidR="000F0821" w:rsidRPr="00DB09D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D383" w14:textId="77777777" w:rsidR="002336FF" w:rsidRDefault="002336FF" w:rsidP="00F361C1">
      <w:pPr>
        <w:spacing w:after="0" w:line="240" w:lineRule="auto"/>
      </w:pPr>
      <w:r>
        <w:separator/>
      </w:r>
    </w:p>
  </w:endnote>
  <w:endnote w:type="continuationSeparator" w:id="0">
    <w:p w14:paraId="0367B40D" w14:textId="77777777" w:rsidR="002336FF" w:rsidRDefault="002336FF" w:rsidP="00F361C1">
      <w:pPr>
        <w:spacing w:after="0" w:line="240" w:lineRule="auto"/>
      </w:pPr>
      <w:r>
        <w:continuationSeparator/>
      </w:r>
    </w:p>
  </w:endnote>
  <w:endnote w:type="continuationNotice" w:id="1">
    <w:p w14:paraId="2615C449" w14:textId="77777777" w:rsidR="002336FF" w:rsidRDefault="00233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D364" w14:textId="77777777" w:rsidR="002336FF" w:rsidRDefault="002336FF" w:rsidP="00F361C1">
      <w:pPr>
        <w:spacing w:after="0" w:line="240" w:lineRule="auto"/>
      </w:pPr>
      <w:r>
        <w:separator/>
      </w:r>
    </w:p>
  </w:footnote>
  <w:footnote w:type="continuationSeparator" w:id="0">
    <w:p w14:paraId="2F1FC1F7" w14:textId="77777777" w:rsidR="002336FF" w:rsidRDefault="002336FF" w:rsidP="00F361C1">
      <w:pPr>
        <w:spacing w:after="0" w:line="240" w:lineRule="auto"/>
      </w:pPr>
      <w:r>
        <w:continuationSeparator/>
      </w:r>
    </w:p>
  </w:footnote>
  <w:footnote w:type="continuationNotice" w:id="1">
    <w:p w14:paraId="50FE414B" w14:textId="77777777" w:rsidR="002336FF" w:rsidRDefault="00233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A2D"/>
    <w:multiLevelType w:val="multilevel"/>
    <w:tmpl w:val="C4E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7B40"/>
    <w:multiLevelType w:val="hybridMultilevel"/>
    <w:tmpl w:val="FE6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1220C"/>
    <w:multiLevelType w:val="hybridMultilevel"/>
    <w:tmpl w:val="F9EA517E"/>
    <w:lvl w:ilvl="0" w:tplc="B132513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46A"/>
    <w:multiLevelType w:val="hybridMultilevel"/>
    <w:tmpl w:val="BC0467CC"/>
    <w:lvl w:ilvl="0" w:tplc="7454233A">
      <w:numFmt w:val="bullet"/>
      <w:lvlText w:val=""/>
      <w:lvlJc w:val="left"/>
      <w:pPr>
        <w:ind w:left="263" w:hanging="21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082262">
      <w:numFmt w:val="bullet"/>
      <w:lvlText w:val="•"/>
      <w:lvlJc w:val="left"/>
      <w:pPr>
        <w:ind w:left="743" w:hanging="212"/>
      </w:pPr>
      <w:rPr>
        <w:rFonts w:hint="default"/>
        <w:lang w:val="es-ES" w:eastAsia="en-US" w:bidi="ar-SA"/>
      </w:rPr>
    </w:lvl>
    <w:lvl w:ilvl="2" w:tplc="8D103638">
      <w:numFmt w:val="bullet"/>
      <w:lvlText w:val="•"/>
      <w:lvlJc w:val="left"/>
      <w:pPr>
        <w:ind w:left="1226" w:hanging="212"/>
      </w:pPr>
      <w:rPr>
        <w:rFonts w:hint="default"/>
        <w:lang w:val="es-ES" w:eastAsia="en-US" w:bidi="ar-SA"/>
      </w:rPr>
    </w:lvl>
    <w:lvl w:ilvl="3" w:tplc="4B1CDAC4">
      <w:numFmt w:val="bullet"/>
      <w:lvlText w:val="•"/>
      <w:lvlJc w:val="left"/>
      <w:pPr>
        <w:ind w:left="1710" w:hanging="212"/>
      </w:pPr>
      <w:rPr>
        <w:rFonts w:hint="default"/>
        <w:lang w:val="es-ES" w:eastAsia="en-US" w:bidi="ar-SA"/>
      </w:rPr>
    </w:lvl>
    <w:lvl w:ilvl="4" w:tplc="34C00F16">
      <w:numFmt w:val="bullet"/>
      <w:lvlText w:val="•"/>
      <w:lvlJc w:val="left"/>
      <w:pPr>
        <w:ind w:left="2193" w:hanging="212"/>
      </w:pPr>
      <w:rPr>
        <w:rFonts w:hint="default"/>
        <w:lang w:val="es-ES" w:eastAsia="en-US" w:bidi="ar-SA"/>
      </w:rPr>
    </w:lvl>
    <w:lvl w:ilvl="5" w:tplc="050297E2">
      <w:numFmt w:val="bullet"/>
      <w:lvlText w:val="•"/>
      <w:lvlJc w:val="left"/>
      <w:pPr>
        <w:ind w:left="2676" w:hanging="212"/>
      </w:pPr>
      <w:rPr>
        <w:rFonts w:hint="default"/>
        <w:lang w:val="es-ES" w:eastAsia="en-US" w:bidi="ar-SA"/>
      </w:rPr>
    </w:lvl>
    <w:lvl w:ilvl="6" w:tplc="30C0A4DC">
      <w:numFmt w:val="bullet"/>
      <w:lvlText w:val="•"/>
      <w:lvlJc w:val="left"/>
      <w:pPr>
        <w:ind w:left="3160" w:hanging="212"/>
      </w:pPr>
      <w:rPr>
        <w:rFonts w:hint="default"/>
        <w:lang w:val="es-ES" w:eastAsia="en-US" w:bidi="ar-SA"/>
      </w:rPr>
    </w:lvl>
    <w:lvl w:ilvl="7" w:tplc="F74CEA6C">
      <w:numFmt w:val="bullet"/>
      <w:lvlText w:val="•"/>
      <w:lvlJc w:val="left"/>
      <w:pPr>
        <w:ind w:left="3643" w:hanging="212"/>
      </w:pPr>
      <w:rPr>
        <w:rFonts w:hint="default"/>
        <w:lang w:val="es-ES" w:eastAsia="en-US" w:bidi="ar-SA"/>
      </w:rPr>
    </w:lvl>
    <w:lvl w:ilvl="8" w:tplc="AEE660AE">
      <w:numFmt w:val="bullet"/>
      <w:lvlText w:val="•"/>
      <w:lvlJc w:val="left"/>
      <w:pPr>
        <w:ind w:left="4126" w:hanging="212"/>
      </w:pPr>
      <w:rPr>
        <w:rFonts w:hint="default"/>
        <w:lang w:val="es-ES" w:eastAsia="en-US" w:bidi="ar-SA"/>
      </w:rPr>
    </w:lvl>
  </w:abstractNum>
  <w:abstractNum w:abstractNumId="6" w15:restartNumberingAfterBreak="0">
    <w:nsid w:val="168A579D"/>
    <w:multiLevelType w:val="hybridMultilevel"/>
    <w:tmpl w:val="C7CEBAD0"/>
    <w:lvl w:ilvl="0" w:tplc="32D6CB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4B3716"/>
    <w:multiLevelType w:val="hybridMultilevel"/>
    <w:tmpl w:val="D862A8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222"/>
    <w:multiLevelType w:val="hybridMultilevel"/>
    <w:tmpl w:val="183AE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0E0"/>
    <w:multiLevelType w:val="hybridMultilevel"/>
    <w:tmpl w:val="42C620EE"/>
    <w:lvl w:ilvl="0" w:tplc="240A000F">
      <w:start w:val="1"/>
      <w:numFmt w:val="decimal"/>
      <w:lvlText w:val="%1.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F71397E"/>
    <w:multiLevelType w:val="hybridMultilevel"/>
    <w:tmpl w:val="3F24B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D207C"/>
    <w:multiLevelType w:val="hybridMultilevel"/>
    <w:tmpl w:val="BB44B3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59AF"/>
    <w:multiLevelType w:val="hybridMultilevel"/>
    <w:tmpl w:val="46663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F67AB1"/>
    <w:multiLevelType w:val="hybridMultilevel"/>
    <w:tmpl w:val="30B03642"/>
    <w:lvl w:ilvl="0" w:tplc="240A0001">
      <w:start w:val="1"/>
      <w:numFmt w:val="bullet"/>
      <w:lvlText w:val=""/>
      <w:lvlJc w:val="left"/>
      <w:pPr>
        <w:ind w:left="456" w:hanging="197"/>
      </w:pPr>
      <w:rPr>
        <w:rFonts w:ascii="Symbol" w:hAnsi="Symbol" w:hint="default"/>
        <w:b/>
        <w:bCs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3C6775C7"/>
    <w:multiLevelType w:val="hybridMultilevel"/>
    <w:tmpl w:val="4874E0EA"/>
    <w:lvl w:ilvl="0" w:tplc="2D44D1A2">
      <w:numFmt w:val="bullet"/>
      <w:lvlText w:val=""/>
      <w:lvlJc w:val="left"/>
      <w:pPr>
        <w:ind w:left="277" w:hanging="20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AA5A1A">
      <w:numFmt w:val="bullet"/>
      <w:lvlText w:val="•"/>
      <w:lvlJc w:val="left"/>
      <w:pPr>
        <w:ind w:left="763" w:hanging="209"/>
      </w:pPr>
      <w:rPr>
        <w:rFonts w:hint="default"/>
        <w:lang w:val="es-ES" w:eastAsia="en-US" w:bidi="ar-SA"/>
      </w:rPr>
    </w:lvl>
    <w:lvl w:ilvl="2" w:tplc="EB248A50">
      <w:numFmt w:val="bullet"/>
      <w:lvlText w:val="•"/>
      <w:lvlJc w:val="left"/>
      <w:pPr>
        <w:ind w:left="1247" w:hanging="209"/>
      </w:pPr>
      <w:rPr>
        <w:rFonts w:hint="default"/>
        <w:lang w:val="es-ES" w:eastAsia="en-US" w:bidi="ar-SA"/>
      </w:rPr>
    </w:lvl>
    <w:lvl w:ilvl="3" w:tplc="A5BA697A">
      <w:numFmt w:val="bullet"/>
      <w:lvlText w:val="•"/>
      <w:lvlJc w:val="left"/>
      <w:pPr>
        <w:ind w:left="1731" w:hanging="209"/>
      </w:pPr>
      <w:rPr>
        <w:rFonts w:hint="default"/>
        <w:lang w:val="es-ES" w:eastAsia="en-US" w:bidi="ar-SA"/>
      </w:rPr>
    </w:lvl>
    <w:lvl w:ilvl="4" w:tplc="C422E92E">
      <w:numFmt w:val="bullet"/>
      <w:lvlText w:val="•"/>
      <w:lvlJc w:val="left"/>
      <w:pPr>
        <w:ind w:left="2215" w:hanging="209"/>
      </w:pPr>
      <w:rPr>
        <w:rFonts w:hint="default"/>
        <w:lang w:val="es-ES" w:eastAsia="en-US" w:bidi="ar-SA"/>
      </w:rPr>
    </w:lvl>
    <w:lvl w:ilvl="5" w:tplc="4AA07254">
      <w:numFmt w:val="bullet"/>
      <w:lvlText w:val="•"/>
      <w:lvlJc w:val="left"/>
      <w:pPr>
        <w:ind w:left="2698" w:hanging="209"/>
      </w:pPr>
      <w:rPr>
        <w:rFonts w:hint="default"/>
        <w:lang w:val="es-ES" w:eastAsia="en-US" w:bidi="ar-SA"/>
      </w:rPr>
    </w:lvl>
    <w:lvl w:ilvl="6" w:tplc="80C21380">
      <w:numFmt w:val="bullet"/>
      <w:lvlText w:val="•"/>
      <w:lvlJc w:val="left"/>
      <w:pPr>
        <w:ind w:left="3182" w:hanging="209"/>
      </w:pPr>
      <w:rPr>
        <w:rFonts w:hint="default"/>
        <w:lang w:val="es-ES" w:eastAsia="en-US" w:bidi="ar-SA"/>
      </w:rPr>
    </w:lvl>
    <w:lvl w:ilvl="7" w:tplc="66FA03F2">
      <w:numFmt w:val="bullet"/>
      <w:lvlText w:val="•"/>
      <w:lvlJc w:val="left"/>
      <w:pPr>
        <w:ind w:left="3666" w:hanging="209"/>
      </w:pPr>
      <w:rPr>
        <w:rFonts w:hint="default"/>
        <w:lang w:val="es-ES" w:eastAsia="en-US" w:bidi="ar-SA"/>
      </w:rPr>
    </w:lvl>
    <w:lvl w:ilvl="8" w:tplc="DA78B6B6">
      <w:numFmt w:val="bullet"/>
      <w:lvlText w:val="•"/>
      <w:lvlJc w:val="left"/>
      <w:pPr>
        <w:ind w:left="4150" w:hanging="209"/>
      </w:pPr>
      <w:rPr>
        <w:rFonts w:hint="default"/>
        <w:lang w:val="es-ES" w:eastAsia="en-US" w:bidi="ar-SA"/>
      </w:rPr>
    </w:lvl>
  </w:abstractNum>
  <w:abstractNum w:abstractNumId="16" w15:restartNumberingAfterBreak="0">
    <w:nsid w:val="3D5C462D"/>
    <w:multiLevelType w:val="hybridMultilevel"/>
    <w:tmpl w:val="0214FF10"/>
    <w:lvl w:ilvl="0" w:tplc="BD5A95E8">
      <w:numFmt w:val="bullet"/>
      <w:lvlText w:val=""/>
      <w:lvlJc w:val="left"/>
      <w:pPr>
        <w:ind w:left="261" w:hanging="21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EA4E05C">
      <w:numFmt w:val="bullet"/>
      <w:lvlText w:val="•"/>
      <w:lvlJc w:val="left"/>
      <w:pPr>
        <w:ind w:left="743" w:hanging="214"/>
      </w:pPr>
      <w:rPr>
        <w:rFonts w:hint="default"/>
        <w:lang w:val="es-ES" w:eastAsia="en-US" w:bidi="ar-SA"/>
      </w:rPr>
    </w:lvl>
    <w:lvl w:ilvl="2" w:tplc="E7DEDDF6">
      <w:numFmt w:val="bullet"/>
      <w:lvlText w:val="•"/>
      <w:lvlJc w:val="left"/>
      <w:pPr>
        <w:ind w:left="1226" w:hanging="214"/>
      </w:pPr>
      <w:rPr>
        <w:rFonts w:hint="default"/>
        <w:lang w:val="es-ES" w:eastAsia="en-US" w:bidi="ar-SA"/>
      </w:rPr>
    </w:lvl>
    <w:lvl w:ilvl="3" w:tplc="C328780A">
      <w:numFmt w:val="bullet"/>
      <w:lvlText w:val="•"/>
      <w:lvlJc w:val="left"/>
      <w:pPr>
        <w:ind w:left="1710" w:hanging="214"/>
      </w:pPr>
      <w:rPr>
        <w:rFonts w:hint="default"/>
        <w:lang w:val="es-ES" w:eastAsia="en-US" w:bidi="ar-SA"/>
      </w:rPr>
    </w:lvl>
    <w:lvl w:ilvl="4" w:tplc="A92CB144">
      <w:numFmt w:val="bullet"/>
      <w:lvlText w:val="•"/>
      <w:lvlJc w:val="left"/>
      <w:pPr>
        <w:ind w:left="2193" w:hanging="214"/>
      </w:pPr>
      <w:rPr>
        <w:rFonts w:hint="default"/>
        <w:lang w:val="es-ES" w:eastAsia="en-US" w:bidi="ar-SA"/>
      </w:rPr>
    </w:lvl>
    <w:lvl w:ilvl="5" w:tplc="1B62D9B6">
      <w:numFmt w:val="bullet"/>
      <w:lvlText w:val="•"/>
      <w:lvlJc w:val="left"/>
      <w:pPr>
        <w:ind w:left="2677" w:hanging="214"/>
      </w:pPr>
      <w:rPr>
        <w:rFonts w:hint="default"/>
        <w:lang w:val="es-ES" w:eastAsia="en-US" w:bidi="ar-SA"/>
      </w:rPr>
    </w:lvl>
    <w:lvl w:ilvl="6" w:tplc="96FA9E48">
      <w:numFmt w:val="bullet"/>
      <w:lvlText w:val="•"/>
      <w:lvlJc w:val="left"/>
      <w:pPr>
        <w:ind w:left="3160" w:hanging="214"/>
      </w:pPr>
      <w:rPr>
        <w:rFonts w:hint="default"/>
        <w:lang w:val="es-ES" w:eastAsia="en-US" w:bidi="ar-SA"/>
      </w:rPr>
    </w:lvl>
    <w:lvl w:ilvl="7" w:tplc="9E583020">
      <w:numFmt w:val="bullet"/>
      <w:lvlText w:val="•"/>
      <w:lvlJc w:val="left"/>
      <w:pPr>
        <w:ind w:left="3644" w:hanging="214"/>
      </w:pPr>
      <w:rPr>
        <w:rFonts w:hint="default"/>
        <w:lang w:val="es-ES" w:eastAsia="en-US" w:bidi="ar-SA"/>
      </w:rPr>
    </w:lvl>
    <w:lvl w:ilvl="8" w:tplc="C38C8A64">
      <w:numFmt w:val="bullet"/>
      <w:lvlText w:val="•"/>
      <w:lvlJc w:val="left"/>
      <w:pPr>
        <w:ind w:left="4127" w:hanging="214"/>
      </w:pPr>
      <w:rPr>
        <w:rFonts w:hint="default"/>
        <w:lang w:val="es-ES" w:eastAsia="en-US" w:bidi="ar-SA"/>
      </w:rPr>
    </w:lvl>
  </w:abstractNum>
  <w:abstractNum w:abstractNumId="17" w15:restartNumberingAfterBreak="0">
    <w:nsid w:val="3E724FC2"/>
    <w:multiLevelType w:val="hybridMultilevel"/>
    <w:tmpl w:val="BE2085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7F0C"/>
    <w:multiLevelType w:val="hybridMultilevel"/>
    <w:tmpl w:val="B582ECB2"/>
    <w:lvl w:ilvl="0" w:tplc="DFE619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D4045"/>
    <w:multiLevelType w:val="hybridMultilevel"/>
    <w:tmpl w:val="8DBCF3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24670"/>
    <w:multiLevelType w:val="hybridMultilevel"/>
    <w:tmpl w:val="EC0C2782"/>
    <w:lvl w:ilvl="0" w:tplc="2774DB70">
      <w:numFmt w:val="bullet"/>
      <w:lvlText w:val=""/>
      <w:lvlJc w:val="left"/>
      <w:pPr>
        <w:ind w:left="277" w:hanging="20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A475FC">
      <w:numFmt w:val="bullet"/>
      <w:lvlText w:val="•"/>
      <w:lvlJc w:val="left"/>
      <w:pPr>
        <w:ind w:left="763" w:hanging="209"/>
      </w:pPr>
      <w:rPr>
        <w:rFonts w:hint="default"/>
        <w:lang w:val="es-ES" w:eastAsia="en-US" w:bidi="ar-SA"/>
      </w:rPr>
    </w:lvl>
    <w:lvl w:ilvl="2" w:tplc="C3E81F4E">
      <w:numFmt w:val="bullet"/>
      <w:lvlText w:val="•"/>
      <w:lvlJc w:val="left"/>
      <w:pPr>
        <w:ind w:left="1247" w:hanging="209"/>
      </w:pPr>
      <w:rPr>
        <w:rFonts w:hint="default"/>
        <w:lang w:val="es-ES" w:eastAsia="en-US" w:bidi="ar-SA"/>
      </w:rPr>
    </w:lvl>
    <w:lvl w:ilvl="3" w:tplc="7C0C426A">
      <w:numFmt w:val="bullet"/>
      <w:lvlText w:val="•"/>
      <w:lvlJc w:val="left"/>
      <w:pPr>
        <w:ind w:left="1731" w:hanging="209"/>
      </w:pPr>
      <w:rPr>
        <w:rFonts w:hint="default"/>
        <w:lang w:val="es-ES" w:eastAsia="en-US" w:bidi="ar-SA"/>
      </w:rPr>
    </w:lvl>
    <w:lvl w:ilvl="4" w:tplc="30E2C290">
      <w:numFmt w:val="bullet"/>
      <w:lvlText w:val="•"/>
      <w:lvlJc w:val="left"/>
      <w:pPr>
        <w:ind w:left="2215" w:hanging="209"/>
      </w:pPr>
      <w:rPr>
        <w:rFonts w:hint="default"/>
        <w:lang w:val="es-ES" w:eastAsia="en-US" w:bidi="ar-SA"/>
      </w:rPr>
    </w:lvl>
    <w:lvl w:ilvl="5" w:tplc="AC385A30">
      <w:numFmt w:val="bullet"/>
      <w:lvlText w:val="•"/>
      <w:lvlJc w:val="left"/>
      <w:pPr>
        <w:ind w:left="2698" w:hanging="209"/>
      </w:pPr>
      <w:rPr>
        <w:rFonts w:hint="default"/>
        <w:lang w:val="es-ES" w:eastAsia="en-US" w:bidi="ar-SA"/>
      </w:rPr>
    </w:lvl>
    <w:lvl w:ilvl="6" w:tplc="5FAA8D60">
      <w:numFmt w:val="bullet"/>
      <w:lvlText w:val="•"/>
      <w:lvlJc w:val="left"/>
      <w:pPr>
        <w:ind w:left="3182" w:hanging="209"/>
      </w:pPr>
      <w:rPr>
        <w:rFonts w:hint="default"/>
        <w:lang w:val="es-ES" w:eastAsia="en-US" w:bidi="ar-SA"/>
      </w:rPr>
    </w:lvl>
    <w:lvl w:ilvl="7" w:tplc="186082A4">
      <w:numFmt w:val="bullet"/>
      <w:lvlText w:val="•"/>
      <w:lvlJc w:val="left"/>
      <w:pPr>
        <w:ind w:left="3666" w:hanging="209"/>
      </w:pPr>
      <w:rPr>
        <w:rFonts w:hint="default"/>
        <w:lang w:val="es-ES" w:eastAsia="en-US" w:bidi="ar-SA"/>
      </w:rPr>
    </w:lvl>
    <w:lvl w:ilvl="8" w:tplc="5DF4EA40">
      <w:numFmt w:val="bullet"/>
      <w:lvlText w:val="•"/>
      <w:lvlJc w:val="left"/>
      <w:pPr>
        <w:ind w:left="4150" w:hanging="209"/>
      </w:pPr>
      <w:rPr>
        <w:rFonts w:hint="default"/>
        <w:lang w:val="es-ES" w:eastAsia="en-US" w:bidi="ar-SA"/>
      </w:rPr>
    </w:lvl>
  </w:abstractNum>
  <w:abstractNum w:abstractNumId="21" w15:restartNumberingAfterBreak="0">
    <w:nsid w:val="4CF226BB"/>
    <w:multiLevelType w:val="hybridMultilevel"/>
    <w:tmpl w:val="F8F687D6"/>
    <w:lvl w:ilvl="0" w:tplc="A6EE90AC">
      <w:numFmt w:val="bullet"/>
      <w:lvlText w:val=""/>
      <w:lvlJc w:val="left"/>
      <w:pPr>
        <w:ind w:left="266" w:hanging="21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B21C3A">
      <w:numFmt w:val="bullet"/>
      <w:lvlText w:val="•"/>
      <w:lvlJc w:val="left"/>
      <w:pPr>
        <w:ind w:left="743" w:hanging="214"/>
      </w:pPr>
      <w:rPr>
        <w:rFonts w:hint="default"/>
        <w:lang w:val="es-ES" w:eastAsia="en-US" w:bidi="ar-SA"/>
      </w:rPr>
    </w:lvl>
    <w:lvl w:ilvl="2" w:tplc="4D063C32">
      <w:numFmt w:val="bullet"/>
      <w:lvlText w:val="•"/>
      <w:lvlJc w:val="left"/>
      <w:pPr>
        <w:ind w:left="1226" w:hanging="214"/>
      </w:pPr>
      <w:rPr>
        <w:rFonts w:hint="default"/>
        <w:lang w:val="es-ES" w:eastAsia="en-US" w:bidi="ar-SA"/>
      </w:rPr>
    </w:lvl>
    <w:lvl w:ilvl="3" w:tplc="B93224AE">
      <w:numFmt w:val="bullet"/>
      <w:lvlText w:val="•"/>
      <w:lvlJc w:val="left"/>
      <w:pPr>
        <w:ind w:left="1710" w:hanging="214"/>
      </w:pPr>
      <w:rPr>
        <w:rFonts w:hint="default"/>
        <w:lang w:val="es-ES" w:eastAsia="en-US" w:bidi="ar-SA"/>
      </w:rPr>
    </w:lvl>
    <w:lvl w:ilvl="4" w:tplc="92E4980C">
      <w:numFmt w:val="bullet"/>
      <w:lvlText w:val="•"/>
      <w:lvlJc w:val="left"/>
      <w:pPr>
        <w:ind w:left="2193" w:hanging="214"/>
      </w:pPr>
      <w:rPr>
        <w:rFonts w:hint="default"/>
        <w:lang w:val="es-ES" w:eastAsia="en-US" w:bidi="ar-SA"/>
      </w:rPr>
    </w:lvl>
    <w:lvl w:ilvl="5" w:tplc="9834862C">
      <w:numFmt w:val="bullet"/>
      <w:lvlText w:val="•"/>
      <w:lvlJc w:val="left"/>
      <w:pPr>
        <w:ind w:left="2676" w:hanging="214"/>
      </w:pPr>
      <w:rPr>
        <w:rFonts w:hint="default"/>
        <w:lang w:val="es-ES" w:eastAsia="en-US" w:bidi="ar-SA"/>
      </w:rPr>
    </w:lvl>
    <w:lvl w:ilvl="6" w:tplc="C1CE7034">
      <w:numFmt w:val="bullet"/>
      <w:lvlText w:val="•"/>
      <w:lvlJc w:val="left"/>
      <w:pPr>
        <w:ind w:left="3160" w:hanging="214"/>
      </w:pPr>
      <w:rPr>
        <w:rFonts w:hint="default"/>
        <w:lang w:val="es-ES" w:eastAsia="en-US" w:bidi="ar-SA"/>
      </w:rPr>
    </w:lvl>
    <w:lvl w:ilvl="7" w:tplc="1EB0A91A">
      <w:numFmt w:val="bullet"/>
      <w:lvlText w:val="•"/>
      <w:lvlJc w:val="left"/>
      <w:pPr>
        <w:ind w:left="3643" w:hanging="214"/>
      </w:pPr>
      <w:rPr>
        <w:rFonts w:hint="default"/>
        <w:lang w:val="es-ES" w:eastAsia="en-US" w:bidi="ar-SA"/>
      </w:rPr>
    </w:lvl>
    <w:lvl w:ilvl="8" w:tplc="FF0886DC">
      <w:numFmt w:val="bullet"/>
      <w:lvlText w:val="•"/>
      <w:lvlJc w:val="left"/>
      <w:pPr>
        <w:ind w:left="4126" w:hanging="214"/>
      </w:pPr>
      <w:rPr>
        <w:rFonts w:hint="default"/>
        <w:lang w:val="es-ES" w:eastAsia="en-US" w:bidi="ar-SA"/>
      </w:rPr>
    </w:lvl>
  </w:abstractNum>
  <w:abstractNum w:abstractNumId="22" w15:restartNumberingAfterBreak="0">
    <w:nsid w:val="50BE3F7D"/>
    <w:multiLevelType w:val="hybridMultilevel"/>
    <w:tmpl w:val="496E7CF2"/>
    <w:lvl w:ilvl="0" w:tplc="7F3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472D4"/>
    <w:multiLevelType w:val="hybridMultilevel"/>
    <w:tmpl w:val="A25053EE"/>
    <w:lvl w:ilvl="0" w:tplc="5ECC2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3183F"/>
    <w:multiLevelType w:val="hybridMultilevel"/>
    <w:tmpl w:val="797E7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3BFA"/>
    <w:multiLevelType w:val="hybridMultilevel"/>
    <w:tmpl w:val="6AA0DE52"/>
    <w:lvl w:ilvl="0" w:tplc="99A25E06">
      <w:numFmt w:val="bullet"/>
      <w:lvlText w:val=""/>
      <w:lvlJc w:val="left"/>
      <w:pPr>
        <w:ind w:left="277" w:hanging="20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78B356">
      <w:numFmt w:val="bullet"/>
      <w:lvlText w:val="•"/>
      <w:lvlJc w:val="left"/>
      <w:pPr>
        <w:ind w:left="763" w:hanging="209"/>
      </w:pPr>
      <w:rPr>
        <w:rFonts w:hint="default"/>
        <w:lang w:val="es-ES" w:eastAsia="en-US" w:bidi="ar-SA"/>
      </w:rPr>
    </w:lvl>
    <w:lvl w:ilvl="2" w:tplc="94FAC8B2">
      <w:numFmt w:val="bullet"/>
      <w:lvlText w:val="•"/>
      <w:lvlJc w:val="left"/>
      <w:pPr>
        <w:ind w:left="1247" w:hanging="209"/>
      </w:pPr>
      <w:rPr>
        <w:rFonts w:hint="default"/>
        <w:lang w:val="es-ES" w:eastAsia="en-US" w:bidi="ar-SA"/>
      </w:rPr>
    </w:lvl>
    <w:lvl w:ilvl="3" w:tplc="07C0BFEA">
      <w:numFmt w:val="bullet"/>
      <w:lvlText w:val="•"/>
      <w:lvlJc w:val="left"/>
      <w:pPr>
        <w:ind w:left="1731" w:hanging="209"/>
      </w:pPr>
      <w:rPr>
        <w:rFonts w:hint="default"/>
        <w:lang w:val="es-ES" w:eastAsia="en-US" w:bidi="ar-SA"/>
      </w:rPr>
    </w:lvl>
    <w:lvl w:ilvl="4" w:tplc="F55EC052">
      <w:numFmt w:val="bullet"/>
      <w:lvlText w:val="•"/>
      <w:lvlJc w:val="left"/>
      <w:pPr>
        <w:ind w:left="2215" w:hanging="209"/>
      </w:pPr>
      <w:rPr>
        <w:rFonts w:hint="default"/>
        <w:lang w:val="es-ES" w:eastAsia="en-US" w:bidi="ar-SA"/>
      </w:rPr>
    </w:lvl>
    <w:lvl w:ilvl="5" w:tplc="AA3E9212">
      <w:numFmt w:val="bullet"/>
      <w:lvlText w:val="•"/>
      <w:lvlJc w:val="left"/>
      <w:pPr>
        <w:ind w:left="2698" w:hanging="209"/>
      </w:pPr>
      <w:rPr>
        <w:rFonts w:hint="default"/>
        <w:lang w:val="es-ES" w:eastAsia="en-US" w:bidi="ar-SA"/>
      </w:rPr>
    </w:lvl>
    <w:lvl w:ilvl="6" w:tplc="5A501F6A">
      <w:numFmt w:val="bullet"/>
      <w:lvlText w:val="•"/>
      <w:lvlJc w:val="left"/>
      <w:pPr>
        <w:ind w:left="3182" w:hanging="209"/>
      </w:pPr>
      <w:rPr>
        <w:rFonts w:hint="default"/>
        <w:lang w:val="es-ES" w:eastAsia="en-US" w:bidi="ar-SA"/>
      </w:rPr>
    </w:lvl>
    <w:lvl w:ilvl="7" w:tplc="8938CDF6">
      <w:numFmt w:val="bullet"/>
      <w:lvlText w:val="•"/>
      <w:lvlJc w:val="left"/>
      <w:pPr>
        <w:ind w:left="3666" w:hanging="209"/>
      </w:pPr>
      <w:rPr>
        <w:rFonts w:hint="default"/>
        <w:lang w:val="es-ES" w:eastAsia="en-US" w:bidi="ar-SA"/>
      </w:rPr>
    </w:lvl>
    <w:lvl w:ilvl="8" w:tplc="13F4C1B4">
      <w:numFmt w:val="bullet"/>
      <w:lvlText w:val="•"/>
      <w:lvlJc w:val="left"/>
      <w:pPr>
        <w:ind w:left="4150" w:hanging="209"/>
      </w:pPr>
      <w:rPr>
        <w:rFonts w:hint="default"/>
        <w:lang w:val="es-ES" w:eastAsia="en-US" w:bidi="ar-SA"/>
      </w:rPr>
    </w:lvl>
  </w:abstractNum>
  <w:abstractNum w:abstractNumId="26" w15:restartNumberingAfterBreak="0">
    <w:nsid w:val="551D74A6"/>
    <w:multiLevelType w:val="hybridMultilevel"/>
    <w:tmpl w:val="D89C5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501C6"/>
    <w:multiLevelType w:val="hybridMultilevel"/>
    <w:tmpl w:val="78062026"/>
    <w:lvl w:ilvl="0" w:tplc="A78C58D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F4C93"/>
    <w:multiLevelType w:val="hybridMultilevel"/>
    <w:tmpl w:val="94C82500"/>
    <w:lvl w:ilvl="0" w:tplc="B9686DA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9" w15:restartNumberingAfterBreak="0">
    <w:nsid w:val="5D1368A9"/>
    <w:multiLevelType w:val="hybridMultilevel"/>
    <w:tmpl w:val="67C8C9B4"/>
    <w:lvl w:ilvl="0" w:tplc="EA4CFB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63391"/>
    <w:multiLevelType w:val="hybridMultilevel"/>
    <w:tmpl w:val="0FDE25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F51EB"/>
    <w:multiLevelType w:val="hybridMultilevel"/>
    <w:tmpl w:val="AF527AE2"/>
    <w:lvl w:ilvl="0" w:tplc="DF2E9A2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8" w:hanging="360"/>
      </w:pPr>
    </w:lvl>
    <w:lvl w:ilvl="2" w:tplc="240A001B" w:tentative="1">
      <w:start w:val="1"/>
      <w:numFmt w:val="lowerRoman"/>
      <w:lvlText w:val="%3."/>
      <w:lvlJc w:val="right"/>
      <w:pPr>
        <w:ind w:left="1918" w:hanging="180"/>
      </w:pPr>
    </w:lvl>
    <w:lvl w:ilvl="3" w:tplc="240A000F" w:tentative="1">
      <w:start w:val="1"/>
      <w:numFmt w:val="decimal"/>
      <w:lvlText w:val="%4."/>
      <w:lvlJc w:val="left"/>
      <w:pPr>
        <w:ind w:left="2638" w:hanging="360"/>
      </w:pPr>
    </w:lvl>
    <w:lvl w:ilvl="4" w:tplc="240A0019" w:tentative="1">
      <w:start w:val="1"/>
      <w:numFmt w:val="lowerLetter"/>
      <w:lvlText w:val="%5."/>
      <w:lvlJc w:val="left"/>
      <w:pPr>
        <w:ind w:left="3358" w:hanging="360"/>
      </w:pPr>
    </w:lvl>
    <w:lvl w:ilvl="5" w:tplc="240A001B" w:tentative="1">
      <w:start w:val="1"/>
      <w:numFmt w:val="lowerRoman"/>
      <w:lvlText w:val="%6."/>
      <w:lvlJc w:val="right"/>
      <w:pPr>
        <w:ind w:left="4078" w:hanging="180"/>
      </w:pPr>
    </w:lvl>
    <w:lvl w:ilvl="6" w:tplc="240A000F" w:tentative="1">
      <w:start w:val="1"/>
      <w:numFmt w:val="decimal"/>
      <w:lvlText w:val="%7."/>
      <w:lvlJc w:val="left"/>
      <w:pPr>
        <w:ind w:left="4798" w:hanging="360"/>
      </w:pPr>
    </w:lvl>
    <w:lvl w:ilvl="7" w:tplc="240A0019" w:tentative="1">
      <w:start w:val="1"/>
      <w:numFmt w:val="lowerLetter"/>
      <w:lvlText w:val="%8."/>
      <w:lvlJc w:val="left"/>
      <w:pPr>
        <w:ind w:left="5518" w:hanging="360"/>
      </w:pPr>
    </w:lvl>
    <w:lvl w:ilvl="8" w:tplc="2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2" w15:restartNumberingAfterBreak="0">
    <w:nsid w:val="6083446A"/>
    <w:multiLevelType w:val="hybridMultilevel"/>
    <w:tmpl w:val="4C12A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26989"/>
    <w:multiLevelType w:val="hybridMultilevel"/>
    <w:tmpl w:val="F856B48A"/>
    <w:lvl w:ilvl="0" w:tplc="041CE8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96559"/>
    <w:multiLevelType w:val="hybridMultilevel"/>
    <w:tmpl w:val="98048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A03C3"/>
    <w:multiLevelType w:val="hybridMultilevel"/>
    <w:tmpl w:val="13504CE0"/>
    <w:lvl w:ilvl="0" w:tplc="8C5C1F3A">
      <w:numFmt w:val="bullet"/>
      <w:lvlText w:val="-"/>
      <w:lvlJc w:val="left"/>
      <w:pPr>
        <w:ind w:left="404" w:hanging="19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05AF608">
      <w:numFmt w:val="bullet"/>
      <w:lvlText w:val="•"/>
      <w:lvlJc w:val="left"/>
      <w:pPr>
        <w:ind w:left="1420" w:hanging="197"/>
      </w:pPr>
      <w:rPr>
        <w:rFonts w:hint="default"/>
        <w:lang w:val="es-ES" w:eastAsia="en-US" w:bidi="ar-SA"/>
      </w:rPr>
    </w:lvl>
    <w:lvl w:ilvl="2" w:tplc="1BA011C8">
      <w:numFmt w:val="bullet"/>
      <w:lvlText w:val="•"/>
      <w:lvlJc w:val="left"/>
      <w:pPr>
        <w:ind w:left="2440" w:hanging="197"/>
      </w:pPr>
      <w:rPr>
        <w:rFonts w:hint="default"/>
        <w:lang w:val="es-ES" w:eastAsia="en-US" w:bidi="ar-SA"/>
      </w:rPr>
    </w:lvl>
    <w:lvl w:ilvl="3" w:tplc="6A5E0B42">
      <w:numFmt w:val="bullet"/>
      <w:lvlText w:val="•"/>
      <w:lvlJc w:val="left"/>
      <w:pPr>
        <w:ind w:left="3460" w:hanging="197"/>
      </w:pPr>
      <w:rPr>
        <w:rFonts w:hint="default"/>
        <w:lang w:val="es-ES" w:eastAsia="en-US" w:bidi="ar-SA"/>
      </w:rPr>
    </w:lvl>
    <w:lvl w:ilvl="4" w:tplc="661CC950">
      <w:numFmt w:val="bullet"/>
      <w:lvlText w:val="•"/>
      <w:lvlJc w:val="left"/>
      <w:pPr>
        <w:ind w:left="4480" w:hanging="197"/>
      </w:pPr>
      <w:rPr>
        <w:rFonts w:hint="default"/>
        <w:lang w:val="es-ES" w:eastAsia="en-US" w:bidi="ar-SA"/>
      </w:rPr>
    </w:lvl>
    <w:lvl w:ilvl="5" w:tplc="AF86567E">
      <w:numFmt w:val="bullet"/>
      <w:lvlText w:val="•"/>
      <w:lvlJc w:val="left"/>
      <w:pPr>
        <w:ind w:left="5500" w:hanging="197"/>
      </w:pPr>
      <w:rPr>
        <w:rFonts w:hint="default"/>
        <w:lang w:val="es-ES" w:eastAsia="en-US" w:bidi="ar-SA"/>
      </w:rPr>
    </w:lvl>
    <w:lvl w:ilvl="6" w:tplc="A3CEBF7A">
      <w:numFmt w:val="bullet"/>
      <w:lvlText w:val="•"/>
      <w:lvlJc w:val="left"/>
      <w:pPr>
        <w:ind w:left="6520" w:hanging="197"/>
      </w:pPr>
      <w:rPr>
        <w:rFonts w:hint="default"/>
        <w:lang w:val="es-ES" w:eastAsia="en-US" w:bidi="ar-SA"/>
      </w:rPr>
    </w:lvl>
    <w:lvl w:ilvl="7" w:tplc="21840894">
      <w:numFmt w:val="bullet"/>
      <w:lvlText w:val="•"/>
      <w:lvlJc w:val="left"/>
      <w:pPr>
        <w:ind w:left="7540" w:hanging="197"/>
      </w:pPr>
      <w:rPr>
        <w:rFonts w:hint="default"/>
        <w:lang w:val="es-ES" w:eastAsia="en-US" w:bidi="ar-SA"/>
      </w:rPr>
    </w:lvl>
    <w:lvl w:ilvl="8" w:tplc="7B46C9FA">
      <w:numFmt w:val="bullet"/>
      <w:lvlText w:val="•"/>
      <w:lvlJc w:val="left"/>
      <w:pPr>
        <w:ind w:left="8560" w:hanging="197"/>
      </w:pPr>
      <w:rPr>
        <w:rFonts w:hint="default"/>
        <w:lang w:val="es-ES" w:eastAsia="en-US" w:bidi="ar-SA"/>
      </w:rPr>
    </w:lvl>
  </w:abstractNum>
  <w:num w:numId="1" w16cid:durableId="1093434237">
    <w:abstractNumId w:val="3"/>
  </w:num>
  <w:num w:numId="2" w16cid:durableId="1656183411">
    <w:abstractNumId w:val="13"/>
  </w:num>
  <w:num w:numId="3" w16cid:durableId="1311134154">
    <w:abstractNumId w:val="34"/>
  </w:num>
  <w:num w:numId="4" w16cid:durableId="1313487452">
    <w:abstractNumId w:val="32"/>
  </w:num>
  <w:num w:numId="5" w16cid:durableId="1814784777">
    <w:abstractNumId w:val="20"/>
  </w:num>
  <w:num w:numId="6" w16cid:durableId="815991313">
    <w:abstractNumId w:val="25"/>
  </w:num>
  <w:num w:numId="7" w16cid:durableId="2012221836">
    <w:abstractNumId w:val="5"/>
  </w:num>
  <w:num w:numId="8" w16cid:durableId="334498050">
    <w:abstractNumId w:val="15"/>
  </w:num>
  <w:num w:numId="9" w16cid:durableId="242373296">
    <w:abstractNumId w:val="21"/>
  </w:num>
  <w:num w:numId="10" w16cid:durableId="154035351">
    <w:abstractNumId w:val="36"/>
  </w:num>
  <w:num w:numId="11" w16cid:durableId="1216240304">
    <w:abstractNumId w:val="14"/>
  </w:num>
  <w:num w:numId="12" w16cid:durableId="470445229">
    <w:abstractNumId w:val="28"/>
  </w:num>
  <w:num w:numId="13" w16cid:durableId="1863666412">
    <w:abstractNumId w:val="0"/>
  </w:num>
  <w:num w:numId="14" w16cid:durableId="101189487">
    <w:abstractNumId w:val="31"/>
  </w:num>
  <w:num w:numId="15" w16cid:durableId="259803804">
    <w:abstractNumId w:val="29"/>
  </w:num>
  <w:num w:numId="16" w16cid:durableId="2140491129">
    <w:abstractNumId w:val="4"/>
  </w:num>
  <w:num w:numId="17" w16cid:durableId="5791277">
    <w:abstractNumId w:val="27"/>
  </w:num>
  <w:num w:numId="18" w16cid:durableId="756554541">
    <w:abstractNumId w:val="22"/>
  </w:num>
  <w:num w:numId="19" w16cid:durableId="687801708">
    <w:abstractNumId w:val="16"/>
  </w:num>
  <w:num w:numId="20" w16cid:durableId="1414857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1712419">
    <w:abstractNumId w:val="10"/>
  </w:num>
  <w:num w:numId="22" w16cid:durableId="1242251336">
    <w:abstractNumId w:val="11"/>
  </w:num>
  <w:num w:numId="23" w16cid:durableId="749622434">
    <w:abstractNumId w:val="6"/>
  </w:num>
  <w:num w:numId="24" w16cid:durableId="1526676504">
    <w:abstractNumId w:val="12"/>
  </w:num>
  <w:num w:numId="25" w16cid:durableId="2120906985">
    <w:abstractNumId w:val="24"/>
  </w:num>
  <w:num w:numId="26" w16cid:durableId="2047026297">
    <w:abstractNumId w:val="1"/>
  </w:num>
  <w:num w:numId="27" w16cid:durableId="1482766995">
    <w:abstractNumId w:val="19"/>
  </w:num>
  <w:num w:numId="28" w16cid:durableId="944000307">
    <w:abstractNumId w:val="7"/>
  </w:num>
  <w:num w:numId="29" w16cid:durableId="763384057">
    <w:abstractNumId w:val="9"/>
  </w:num>
  <w:num w:numId="30" w16cid:durableId="448820781">
    <w:abstractNumId w:val="30"/>
  </w:num>
  <w:num w:numId="31" w16cid:durableId="1727412465">
    <w:abstractNumId w:val="8"/>
  </w:num>
  <w:num w:numId="32" w16cid:durableId="762339393">
    <w:abstractNumId w:val="17"/>
  </w:num>
  <w:num w:numId="33" w16cid:durableId="2066416288">
    <w:abstractNumId w:val="35"/>
  </w:num>
  <w:num w:numId="34" w16cid:durableId="1176383419">
    <w:abstractNumId w:val="26"/>
  </w:num>
  <w:num w:numId="35" w16cid:durableId="671102081">
    <w:abstractNumId w:val="33"/>
  </w:num>
  <w:num w:numId="36" w16cid:durableId="1245264780">
    <w:abstractNumId w:val="23"/>
  </w:num>
  <w:num w:numId="37" w16cid:durableId="12845381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14784"/>
    <w:rsid w:val="00030EF5"/>
    <w:rsid w:val="00035976"/>
    <w:rsid w:val="0004122E"/>
    <w:rsid w:val="000516F2"/>
    <w:rsid w:val="00052AB0"/>
    <w:rsid w:val="0005473B"/>
    <w:rsid w:val="00061C96"/>
    <w:rsid w:val="00064E36"/>
    <w:rsid w:val="0006505E"/>
    <w:rsid w:val="00076244"/>
    <w:rsid w:val="000763F2"/>
    <w:rsid w:val="00080A06"/>
    <w:rsid w:val="000810D9"/>
    <w:rsid w:val="00095FA9"/>
    <w:rsid w:val="00096E5C"/>
    <w:rsid w:val="000B7D62"/>
    <w:rsid w:val="000C1B17"/>
    <w:rsid w:val="000C51D0"/>
    <w:rsid w:val="000C6EBC"/>
    <w:rsid w:val="000E4DF1"/>
    <w:rsid w:val="000E5395"/>
    <w:rsid w:val="000E79F0"/>
    <w:rsid w:val="000F0821"/>
    <w:rsid w:val="000F1BAF"/>
    <w:rsid w:val="000F2B94"/>
    <w:rsid w:val="000F50A3"/>
    <w:rsid w:val="000F5D82"/>
    <w:rsid w:val="000F661A"/>
    <w:rsid w:val="00102E6A"/>
    <w:rsid w:val="001053E5"/>
    <w:rsid w:val="0011604D"/>
    <w:rsid w:val="0011672A"/>
    <w:rsid w:val="00123479"/>
    <w:rsid w:val="00153921"/>
    <w:rsid w:val="0017421A"/>
    <w:rsid w:val="00181FDF"/>
    <w:rsid w:val="00185A8B"/>
    <w:rsid w:val="00194355"/>
    <w:rsid w:val="00195F82"/>
    <w:rsid w:val="00197AA4"/>
    <w:rsid w:val="001B26EF"/>
    <w:rsid w:val="001C0718"/>
    <w:rsid w:val="001C272B"/>
    <w:rsid w:val="001C5696"/>
    <w:rsid w:val="001E7264"/>
    <w:rsid w:val="00212500"/>
    <w:rsid w:val="00217582"/>
    <w:rsid w:val="0022280E"/>
    <w:rsid w:val="00225AC7"/>
    <w:rsid w:val="002336FF"/>
    <w:rsid w:val="00237277"/>
    <w:rsid w:val="00237E29"/>
    <w:rsid w:val="00243F4D"/>
    <w:rsid w:val="00244045"/>
    <w:rsid w:val="002449CE"/>
    <w:rsid w:val="00246435"/>
    <w:rsid w:val="00246D48"/>
    <w:rsid w:val="00252D64"/>
    <w:rsid w:val="00253593"/>
    <w:rsid w:val="002614A7"/>
    <w:rsid w:val="0026513C"/>
    <w:rsid w:val="00266484"/>
    <w:rsid w:val="00266720"/>
    <w:rsid w:val="00271756"/>
    <w:rsid w:val="002721C2"/>
    <w:rsid w:val="0027670D"/>
    <w:rsid w:val="00281581"/>
    <w:rsid w:val="00284A14"/>
    <w:rsid w:val="00285BAF"/>
    <w:rsid w:val="0028768A"/>
    <w:rsid w:val="0028775F"/>
    <w:rsid w:val="002A2A78"/>
    <w:rsid w:val="002B695D"/>
    <w:rsid w:val="002B795C"/>
    <w:rsid w:val="002C4708"/>
    <w:rsid w:val="002E659D"/>
    <w:rsid w:val="002E6DB4"/>
    <w:rsid w:val="002F1144"/>
    <w:rsid w:val="00310D68"/>
    <w:rsid w:val="00330C40"/>
    <w:rsid w:val="003328D6"/>
    <w:rsid w:val="003329DF"/>
    <w:rsid w:val="003361EC"/>
    <w:rsid w:val="003377F2"/>
    <w:rsid w:val="00337B38"/>
    <w:rsid w:val="00340380"/>
    <w:rsid w:val="00341482"/>
    <w:rsid w:val="003500F0"/>
    <w:rsid w:val="00363199"/>
    <w:rsid w:val="003666F7"/>
    <w:rsid w:val="003748B5"/>
    <w:rsid w:val="0037517E"/>
    <w:rsid w:val="00375DE6"/>
    <w:rsid w:val="00391ACF"/>
    <w:rsid w:val="00394B58"/>
    <w:rsid w:val="00397246"/>
    <w:rsid w:val="00397439"/>
    <w:rsid w:val="003A130A"/>
    <w:rsid w:val="003B45FA"/>
    <w:rsid w:val="003B641E"/>
    <w:rsid w:val="003B7638"/>
    <w:rsid w:val="003C34BD"/>
    <w:rsid w:val="003C40B2"/>
    <w:rsid w:val="003D49B6"/>
    <w:rsid w:val="003D74F5"/>
    <w:rsid w:val="003E1F86"/>
    <w:rsid w:val="003E2E6B"/>
    <w:rsid w:val="003E786F"/>
    <w:rsid w:val="003E7A6A"/>
    <w:rsid w:val="003F2480"/>
    <w:rsid w:val="003F3367"/>
    <w:rsid w:val="003F4536"/>
    <w:rsid w:val="004000E5"/>
    <w:rsid w:val="00402132"/>
    <w:rsid w:val="00402E62"/>
    <w:rsid w:val="004034C8"/>
    <w:rsid w:val="004221B9"/>
    <w:rsid w:val="004243B9"/>
    <w:rsid w:val="00433890"/>
    <w:rsid w:val="00433CBE"/>
    <w:rsid w:val="0043511F"/>
    <w:rsid w:val="00441421"/>
    <w:rsid w:val="00453296"/>
    <w:rsid w:val="00481A11"/>
    <w:rsid w:val="004A76FB"/>
    <w:rsid w:val="004B18B9"/>
    <w:rsid w:val="004B1FE5"/>
    <w:rsid w:val="004B6CA9"/>
    <w:rsid w:val="004C0E63"/>
    <w:rsid w:val="004C2813"/>
    <w:rsid w:val="004C4A53"/>
    <w:rsid w:val="004C767A"/>
    <w:rsid w:val="004E374E"/>
    <w:rsid w:val="004E56C1"/>
    <w:rsid w:val="004F259C"/>
    <w:rsid w:val="004F6668"/>
    <w:rsid w:val="00543665"/>
    <w:rsid w:val="00545383"/>
    <w:rsid w:val="0054773D"/>
    <w:rsid w:val="00551516"/>
    <w:rsid w:val="0055574C"/>
    <w:rsid w:val="00567139"/>
    <w:rsid w:val="00572B54"/>
    <w:rsid w:val="005757ED"/>
    <w:rsid w:val="00577109"/>
    <w:rsid w:val="00577C8F"/>
    <w:rsid w:val="00577F3E"/>
    <w:rsid w:val="00583AAD"/>
    <w:rsid w:val="00587A3C"/>
    <w:rsid w:val="00593189"/>
    <w:rsid w:val="005A31A5"/>
    <w:rsid w:val="005A410A"/>
    <w:rsid w:val="005B0C78"/>
    <w:rsid w:val="005B26F8"/>
    <w:rsid w:val="005C7E6A"/>
    <w:rsid w:val="005D17A8"/>
    <w:rsid w:val="005D4709"/>
    <w:rsid w:val="005F1292"/>
    <w:rsid w:val="005F3060"/>
    <w:rsid w:val="005F3C5A"/>
    <w:rsid w:val="00603CC4"/>
    <w:rsid w:val="00603D59"/>
    <w:rsid w:val="00610D53"/>
    <w:rsid w:val="006153EC"/>
    <w:rsid w:val="00627647"/>
    <w:rsid w:val="0064150B"/>
    <w:rsid w:val="0065076A"/>
    <w:rsid w:val="006515DE"/>
    <w:rsid w:val="00655C11"/>
    <w:rsid w:val="00660DB1"/>
    <w:rsid w:val="006635E1"/>
    <w:rsid w:val="006832E5"/>
    <w:rsid w:val="006A00AE"/>
    <w:rsid w:val="006A545F"/>
    <w:rsid w:val="006B65C5"/>
    <w:rsid w:val="006C415D"/>
    <w:rsid w:val="006C76A1"/>
    <w:rsid w:val="006E4715"/>
    <w:rsid w:val="006F4F8A"/>
    <w:rsid w:val="006F598D"/>
    <w:rsid w:val="00701E28"/>
    <w:rsid w:val="007060C4"/>
    <w:rsid w:val="00706F36"/>
    <w:rsid w:val="0070729A"/>
    <w:rsid w:val="00710B66"/>
    <w:rsid w:val="00712930"/>
    <w:rsid w:val="00714849"/>
    <w:rsid w:val="007176E5"/>
    <w:rsid w:val="00726F0B"/>
    <w:rsid w:val="00730BF7"/>
    <w:rsid w:val="00734492"/>
    <w:rsid w:val="00740183"/>
    <w:rsid w:val="00752B4B"/>
    <w:rsid w:val="007533B2"/>
    <w:rsid w:val="0075728C"/>
    <w:rsid w:val="0075775F"/>
    <w:rsid w:val="00773FBF"/>
    <w:rsid w:val="00776DE9"/>
    <w:rsid w:val="0078045D"/>
    <w:rsid w:val="00780F2A"/>
    <w:rsid w:val="00791F92"/>
    <w:rsid w:val="007957CB"/>
    <w:rsid w:val="007A3913"/>
    <w:rsid w:val="007B00D5"/>
    <w:rsid w:val="007B1D4C"/>
    <w:rsid w:val="007C7F93"/>
    <w:rsid w:val="007D1F98"/>
    <w:rsid w:val="007E0604"/>
    <w:rsid w:val="007E12F2"/>
    <w:rsid w:val="007E34EF"/>
    <w:rsid w:val="007E5B9D"/>
    <w:rsid w:val="007F16A2"/>
    <w:rsid w:val="007F7674"/>
    <w:rsid w:val="007F7A2F"/>
    <w:rsid w:val="008017EB"/>
    <w:rsid w:val="008042C3"/>
    <w:rsid w:val="008124B9"/>
    <w:rsid w:val="00814DFA"/>
    <w:rsid w:val="00821320"/>
    <w:rsid w:val="0082789C"/>
    <w:rsid w:val="00830F9B"/>
    <w:rsid w:val="00831562"/>
    <w:rsid w:val="00832EEB"/>
    <w:rsid w:val="00835220"/>
    <w:rsid w:val="00837B80"/>
    <w:rsid w:val="00840724"/>
    <w:rsid w:val="0086259E"/>
    <w:rsid w:val="00875A88"/>
    <w:rsid w:val="008808DC"/>
    <w:rsid w:val="0089141A"/>
    <w:rsid w:val="008B2C7D"/>
    <w:rsid w:val="008B709F"/>
    <w:rsid w:val="008C23A0"/>
    <w:rsid w:val="008D1503"/>
    <w:rsid w:val="008D6A22"/>
    <w:rsid w:val="008E156D"/>
    <w:rsid w:val="008E7F9F"/>
    <w:rsid w:val="008F1019"/>
    <w:rsid w:val="008F490A"/>
    <w:rsid w:val="008F4CE1"/>
    <w:rsid w:val="008F515E"/>
    <w:rsid w:val="008F6CF2"/>
    <w:rsid w:val="00900A13"/>
    <w:rsid w:val="00903E21"/>
    <w:rsid w:val="009043B1"/>
    <w:rsid w:val="00906282"/>
    <w:rsid w:val="00907F60"/>
    <w:rsid w:val="00915063"/>
    <w:rsid w:val="00915AA2"/>
    <w:rsid w:val="00922D9A"/>
    <w:rsid w:val="00924512"/>
    <w:rsid w:val="00931D23"/>
    <w:rsid w:val="00945467"/>
    <w:rsid w:val="00964AF8"/>
    <w:rsid w:val="00971525"/>
    <w:rsid w:val="00985E8B"/>
    <w:rsid w:val="009873F6"/>
    <w:rsid w:val="0099365A"/>
    <w:rsid w:val="00993B48"/>
    <w:rsid w:val="009A01C6"/>
    <w:rsid w:val="009A0221"/>
    <w:rsid w:val="009A154E"/>
    <w:rsid w:val="009A6319"/>
    <w:rsid w:val="009B621A"/>
    <w:rsid w:val="009C22AF"/>
    <w:rsid w:val="009C3AC6"/>
    <w:rsid w:val="009D1DB6"/>
    <w:rsid w:val="009E107F"/>
    <w:rsid w:val="009E2380"/>
    <w:rsid w:val="009E7FE1"/>
    <w:rsid w:val="009F510C"/>
    <w:rsid w:val="00A11F73"/>
    <w:rsid w:val="00A17F9E"/>
    <w:rsid w:val="00A21C93"/>
    <w:rsid w:val="00A24D42"/>
    <w:rsid w:val="00A315E9"/>
    <w:rsid w:val="00A53A7D"/>
    <w:rsid w:val="00A567CF"/>
    <w:rsid w:val="00A66A17"/>
    <w:rsid w:val="00A7154D"/>
    <w:rsid w:val="00A71964"/>
    <w:rsid w:val="00A71F38"/>
    <w:rsid w:val="00A74CFE"/>
    <w:rsid w:val="00A80E89"/>
    <w:rsid w:val="00AB053B"/>
    <w:rsid w:val="00AB3340"/>
    <w:rsid w:val="00AC00CB"/>
    <w:rsid w:val="00AC2FBA"/>
    <w:rsid w:val="00AD0BFC"/>
    <w:rsid w:val="00AD725E"/>
    <w:rsid w:val="00AD782F"/>
    <w:rsid w:val="00AF54BF"/>
    <w:rsid w:val="00AF5FF3"/>
    <w:rsid w:val="00AF6F0B"/>
    <w:rsid w:val="00AF730A"/>
    <w:rsid w:val="00B14AC6"/>
    <w:rsid w:val="00B163B3"/>
    <w:rsid w:val="00B25772"/>
    <w:rsid w:val="00B3023E"/>
    <w:rsid w:val="00B34284"/>
    <w:rsid w:val="00B429EF"/>
    <w:rsid w:val="00B4416D"/>
    <w:rsid w:val="00B44EFF"/>
    <w:rsid w:val="00B45538"/>
    <w:rsid w:val="00B45F4C"/>
    <w:rsid w:val="00B61A64"/>
    <w:rsid w:val="00B6547D"/>
    <w:rsid w:val="00B65E3D"/>
    <w:rsid w:val="00B7287D"/>
    <w:rsid w:val="00B73175"/>
    <w:rsid w:val="00B745F9"/>
    <w:rsid w:val="00B76686"/>
    <w:rsid w:val="00B84727"/>
    <w:rsid w:val="00B95E36"/>
    <w:rsid w:val="00BA7AB2"/>
    <w:rsid w:val="00BB122F"/>
    <w:rsid w:val="00BB41FD"/>
    <w:rsid w:val="00BB75FA"/>
    <w:rsid w:val="00BC00D0"/>
    <w:rsid w:val="00BC386A"/>
    <w:rsid w:val="00BD0D02"/>
    <w:rsid w:val="00BE5FCB"/>
    <w:rsid w:val="00BE6820"/>
    <w:rsid w:val="00BF0BB6"/>
    <w:rsid w:val="00C01D4B"/>
    <w:rsid w:val="00C02222"/>
    <w:rsid w:val="00C04FA5"/>
    <w:rsid w:val="00C05EFE"/>
    <w:rsid w:val="00C06A00"/>
    <w:rsid w:val="00C15B34"/>
    <w:rsid w:val="00C20FB2"/>
    <w:rsid w:val="00C37BCF"/>
    <w:rsid w:val="00C46E88"/>
    <w:rsid w:val="00C56134"/>
    <w:rsid w:val="00C63776"/>
    <w:rsid w:val="00C63B87"/>
    <w:rsid w:val="00C71DA2"/>
    <w:rsid w:val="00C7501A"/>
    <w:rsid w:val="00C80C69"/>
    <w:rsid w:val="00C81E44"/>
    <w:rsid w:val="00C86522"/>
    <w:rsid w:val="00CA40C7"/>
    <w:rsid w:val="00CB2285"/>
    <w:rsid w:val="00CD1CEC"/>
    <w:rsid w:val="00CD78A6"/>
    <w:rsid w:val="00CE3B3D"/>
    <w:rsid w:val="00CE46D0"/>
    <w:rsid w:val="00CE79CE"/>
    <w:rsid w:val="00CF2E4E"/>
    <w:rsid w:val="00D033A7"/>
    <w:rsid w:val="00D042D9"/>
    <w:rsid w:val="00D07AF8"/>
    <w:rsid w:val="00D12772"/>
    <w:rsid w:val="00D15BB7"/>
    <w:rsid w:val="00D16BB7"/>
    <w:rsid w:val="00D22246"/>
    <w:rsid w:val="00D242AF"/>
    <w:rsid w:val="00D24DB8"/>
    <w:rsid w:val="00D26759"/>
    <w:rsid w:val="00D27021"/>
    <w:rsid w:val="00D27521"/>
    <w:rsid w:val="00D31933"/>
    <w:rsid w:val="00D31A72"/>
    <w:rsid w:val="00D44E58"/>
    <w:rsid w:val="00D44E77"/>
    <w:rsid w:val="00D55DC7"/>
    <w:rsid w:val="00D55E2D"/>
    <w:rsid w:val="00D62388"/>
    <w:rsid w:val="00D76517"/>
    <w:rsid w:val="00D87C88"/>
    <w:rsid w:val="00D94F67"/>
    <w:rsid w:val="00D9736D"/>
    <w:rsid w:val="00DB09D9"/>
    <w:rsid w:val="00DC13C5"/>
    <w:rsid w:val="00DC1E7D"/>
    <w:rsid w:val="00DC3DCF"/>
    <w:rsid w:val="00DD7A6C"/>
    <w:rsid w:val="00DE485D"/>
    <w:rsid w:val="00DE69DB"/>
    <w:rsid w:val="00E00111"/>
    <w:rsid w:val="00E054A1"/>
    <w:rsid w:val="00E06648"/>
    <w:rsid w:val="00E10046"/>
    <w:rsid w:val="00E147C5"/>
    <w:rsid w:val="00E15586"/>
    <w:rsid w:val="00E1733F"/>
    <w:rsid w:val="00E30FBF"/>
    <w:rsid w:val="00E32FDB"/>
    <w:rsid w:val="00E35ABD"/>
    <w:rsid w:val="00E405CE"/>
    <w:rsid w:val="00E4163B"/>
    <w:rsid w:val="00E42C56"/>
    <w:rsid w:val="00E45B37"/>
    <w:rsid w:val="00E46DC2"/>
    <w:rsid w:val="00E53037"/>
    <w:rsid w:val="00E5319E"/>
    <w:rsid w:val="00E6244F"/>
    <w:rsid w:val="00E62915"/>
    <w:rsid w:val="00E73FEA"/>
    <w:rsid w:val="00EA039C"/>
    <w:rsid w:val="00EA2D03"/>
    <w:rsid w:val="00EA6207"/>
    <w:rsid w:val="00EB0138"/>
    <w:rsid w:val="00EB222B"/>
    <w:rsid w:val="00EB341C"/>
    <w:rsid w:val="00ED0DE6"/>
    <w:rsid w:val="00ED2459"/>
    <w:rsid w:val="00ED2627"/>
    <w:rsid w:val="00EE3F1A"/>
    <w:rsid w:val="00EE6739"/>
    <w:rsid w:val="00EE6B06"/>
    <w:rsid w:val="00EF234B"/>
    <w:rsid w:val="00F029D9"/>
    <w:rsid w:val="00F11DB5"/>
    <w:rsid w:val="00F142E0"/>
    <w:rsid w:val="00F25AA1"/>
    <w:rsid w:val="00F25AF6"/>
    <w:rsid w:val="00F300BA"/>
    <w:rsid w:val="00F33BA5"/>
    <w:rsid w:val="00F361C1"/>
    <w:rsid w:val="00F41A3B"/>
    <w:rsid w:val="00F50009"/>
    <w:rsid w:val="00F50C49"/>
    <w:rsid w:val="00F608B6"/>
    <w:rsid w:val="00F74930"/>
    <w:rsid w:val="00F81706"/>
    <w:rsid w:val="00FA070F"/>
    <w:rsid w:val="00FB5C0F"/>
    <w:rsid w:val="00FC0C04"/>
    <w:rsid w:val="00FC18D1"/>
    <w:rsid w:val="00FC2B4E"/>
    <w:rsid w:val="00FC5968"/>
    <w:rsid w:val="00FC7B85"/>
    <w:rsid w:val="00FD0624"/>
    <w:rsid w:val="00FD6AFB"/>
    <w:rsid w:val="00FE2DE2"/>
    <w:rsid w:val="00FE31D9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5F3C5A"/>
    <w:pPr>
      <w:widowControl w:val="0"/>
      <w:autoSpaceDE w:val="0"/>
      <w:autoSpaceDN w:val="0"/>
      <w:spacing w:after="0" w:line="240" w:lineRule="auto"/>
      <w:ind w:left="378" w:hanging="198"/>
      <w:outlineLvl w:val="0"/>
    </w:pPr>
    <w:rPr>
      <w:rFonts w:ascii="Arial" w:eastAsia="Arial" w:hAnsi="Arial" w:cs="Arial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paragraph" w:styleId="Prrafodelista">
    <w:name w:val="List Paragraph"/>
    <w:aliases w:val="Bullets,titulo 3,Ha,List Paragraph1,Betulia Título 1,Lista HD,Titulo 5,Chulito,Bolita,Párrafo de lista3,BOLA,Párrafo de lista21,Párrafo de lista1,BOLADEF,HOJA,Nivel 1,Titulo 7,Párrafo de lista11,List Paragraph"/>
    <w:basedOn w:val="Normal"/>
    <w:link w:val="PrrafodelistaCar"/>
    <w:uiPriority w:val="34"/>
    <w:qFormat/>
    <w:rsid w:val="0056713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F3C5A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F3C5A"/>
    <w:pPr>
      <w:widowControl w:val="0"/>
      <w:autoSpaceDE w:val="0"/>
      <w:autoSpaceDN w:val="0"/>
      <w:spacing w:after="0" w:line="240" w:lineRule="auto"/>
      <w:ind w:left="118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3C5A"/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unhideWhenUsed/>
    <w:qFormat/>
    <w:rsid w:val="007E5B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5B9D"/>
    <w:pPr>
      <w:widowControl w:val="0"/>
      <w:autoSpaceDE w:val="0"/>
      <w:autoSpaceDN w:val="0"/>
      <w:spacing w:before="1" w:after="0" w:line="240" w:lineRule="auto"/>
      <w:ind w:left="277"/>
    </w:pPr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unhideWhenUsed/>
    <w:rsid w:val="001C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E69DB"/>
    <w:rPr>
      <w:b/>
      <w:bCs/>
    </w:rPr>
  </w:style>
  <w:style w:type="character" w:customStyle="1" w:styleId="normaltextrun">
    <w:name w:val="normaltextrun"/>
    <w:basedOn w:val="Fuentedeprrafopredeter"/>
    <w:rsid w:val="00197AA4"/>
  </w:style>
  <w:style w:type="character" w:customStyle="1" w:styleId="eop">
    <w:name w:val="eop"/>
    <w:basedOn w:val="Fuentedeprrafopredeter"/>
    <w:rsid w:val="00197AA4"/>
  </w:style>
  <w:style w:type="character" w:styleId="Refdecomentario">
    <w:name w:val="annotation reference"/>
    <w:basedOn w:val="Fuentedeprrafopredeter"/>
    <w:uiPriority w:val="99"/>
    <w:semiHidden/>
    <w:unhideWhenUsed/>
    <w:rsid w:val="00E17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33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33F"/>
    <w:rPr>
      <w:b/>
      <w:bCs/>
      <w:sz w:val="20"/>
      <w:szCs w:val="20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character" w:customStyle="1" w:styleId="PrrafodelistaCar">
    <w:name w:val="Párrafo de lista Car"/>
    <w:aliases w:val="Bullets Car,titulo 3 Car,Ha Car,List Paragraph1 Car,Betulia Título 1 Car,Lista HD Car,Titulo 5 Car,Chulito Car,Bolita Car,Párrafo de lista3 Car,BOLA Car,Párrafo de lista21 Car,Párrafo de lista1 Car,BOLADEF Car,HOJA Car,Nivel 1 Car"/>
    <w:link w:val="Prrafodelista"/>
    <w:uiPriority w:val="34"/>
    <w:locked/>
    <w:rsid w:val="00D07AF8"/>
    <w:rPr>
      <w:lang w:val="es-CO"/>
    </w:rPr>
  </w:style>
  <w:style w:type="paragraph" w:styleId="Sinespaciado">
    <w:name w:val="No Spacing"/>
    <w:uiPriority w:val="1"/>
    <w:qFormat/>
    <w:rsid w:val="002A2A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customXml/itemProps2.xml><?xml version="1.0" encoding="utf-8"?>
<ds:datastoreItem xmlns:ds="http://schemas.openxmlformats.org/officeDocument/2006/customXml" ds:itemID="{F392DF0A-AF34-44CA-99E1-B3ECF7839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D457E-A3D4-4CF4-BD16-6338428AE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Joseph  pinto</cp:lastModifiedBy>
  <cp:revision>2</cp:revision>
  <cp:lastPrinted>2023-10-03T19:34:00Z</cp:lastPrinted>
  <dcterms:created xsi:type="dcterms:W3CDTF">2024-06-04T18:58:00Z</dcterms:created>
  <dcterms:modified xsi:type="dcterms:W3CDTF">2024-06-04T18:58:00Z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  <property fmtid="{D5CDD505-2E9C-101B-9397-08002B2CF9AE}" pid="3" name="Order">
    <vt:r8>17500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