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7B7E" w14:textId="770D231E" w:rsidR="000E5212" w:rsidRDefault="000E5212" w:rsidP="00E801AB">
      <w:pPr>
        <w:pStyle w:val="Default"/>
        <w:jc w:val="center"/>
        <w:rPr>
          <w:sz w:val="23"/>
          <w:szCs w:val="23"/>
        </w:rPr>
      </w:pPr>
      <w:r>
        <w:rPr>
          <w:b/>
          <w:bCs/>
          <w:sz w:val="23"/>
          <w:szCs w:val="23"/>
        </w:rPr>
        <w:t>RAMA JUDICIAL DEL PODER PÚBLICO</w:t>
      </w:r>
    </w:p>
    <w:p w14:paraId="58FB6B36" w14:textId="4E093FEB" w:rsidR="000E5212" w:rsidRDefault="000E5212" w:rsidP="00E801AB">
      <w:pPr>
        <w:pStyle w:val="Default"/>
        <w:jc w:val="center"/>
        <w:rPr>
          <w:sz w:val="23"/>
          <w:szCs w:val="23"/>
        </w:rPr>
      </w:pPr>
      <w:r>
        <w:rPr>
          <w:b/>
          <w:bCs/>
          <w:sz w:val="23"/>
          <w:szCs w:val="23"/>
        </w:rPr>
        <w:t>JUZGADO TREINTA Y TRES CIVIL DEL CIRCUITO</w:t>
      </w:r>
    </w:p>
    <w:p w14:paraId="404CD9AC" w14:textId="53E5FB41" w:rsidR="000E5212" w:rsidRDefault="000E5212" w:rsidP="00E801AB">
      <w:pPr>
        <w:pStyle w:val="Default"/>
        <w:jc w:val="center"/>
        <w:rPr>
          <w:sz w:val="23"/>
          <w:szCs w:val="23"/>
        </w:rPr>
      </w:pPr>
      <w:r>
        <w:rPr>
          <w:b/>
          <w:bCs/>
          <w:sz w:val="23"/>
          <w:szCs w:val="23"/>
        </w:rPr>
        <w:t>BOGOTÁ D. C.</w:t>
      </w:r>
    </w:p>
    <w:p w14:paraId="5F477A44" w14:textId="38E4C122" w:rsidR="000E5212" w:rsidRDefault="000E5212" w:rsidP="00E801AB">
      <w:pPr>
        <w:pStyle w:val="Default"/>
        <w:jc w:val="center"/>
        <w:rPr>
          <w:sz w:val="16"/>
          <w:szCs w:val="16"/>
        </w:rPr>
      </w:pPr>
      <w:r>
        <w:rPr>
          <w:b/>
          <w:bCs/>
          <w:color w:val="A6A6A6"/>
          <w:sz w:val="16"/>
          <w:szCs w:val="16"/>
        </w:rPr>
        <w:t>11001310303320220068201</w:t>
      </w:r>
    </w:p>
    <w:p w14:paraId="542A7A4A" w14:textId="3AD20AFF" w:rsidR="000E5212" w:rsidRDefault="000E5212" w:rsidP="00E801AB">
      <w:pPr>
        <w:pStyle w:val="Default"/>
        <w:jc w:val="center"/>
        <w:rPr>
          <w:sz w:val="16"/>
          <w:szCs w:val="16"/>
        </w:rPr>
      </w:pPr>
      <w:r>
        <w:rPr>
          <w:sz w:val="16"/>
          <w:szCs w:val="16"/>
        </w:rPr>
        <w:t>www.ramajudicial.gov.co</w:t>
      </w:r>
    </w:p>
    <w:p w14:paraId="7CA23ED2" w14:textId="56420D3E" w:rsidR="000E5212" w:rsidRDefault="00E801AB" w:rsidP="00E801AB">
      <w:pPr>
        <w:pStyle w:val="Default"/>
        <w:jc w:val="center"/>
        <w:rPr>
          <w:sz w:val="16"/>
          <w:szCs w:val="16"/>
        </w:rPr>
      </w:pPr>
      <w:hyperlink r:id="rId4" w:history="1">
        <w:r w:rsidRPr="00AE3FED">
          <w:rPr>
            <w:rStyle w:val="Hipervnculo"/>
            <w:sz w:val="16"/>
            <w:szCs w:val="16"/>
          </w:rPr>
          <w:t>ccto33bt@cendoj.ramajudicial.gov.co</w:t>
        </w:r>
      </w:hyperlink>
    </w:p>
    <w:p w14:paraId="05EDB7BD" w14:textId="77777777" w:rsidR="00E801AB" w:rsidRDefault="00E801AB" w:rsidP="00E801AB">
      <w:pPr>
        <w:pStyle w:val="Default"/>
        <w:jc w:val="center"/>
        <w:rPr>
          <w:sz w:val="16"/>
          <w:szCs w:val="16"/>
        </w:rPr>
      </w:pPr>
    </w:p>
    <w:p w14:paraId="77510B9A" w14:textId="45217D78" w:rsidR="000E5212" w:rsidRDefault="000E5212" w:rsidP="00E801AB">
      <w:pPr>
        <w:pStyle w:val="Default"/>
        <w:jc w:val="center"/>
        <w:rPr>
          <w:sz w:val="23"/>
          <w:szCs w:val="23"/>
        </w:rPr>
      </w:pPr>
      <w:r>
        <w:rPr>
          <w:b/>
          <w:bCs/>
          <w:sz w:val="23"/>
          <w:szCs w:val="23"/>
        </w:rPr>
        <w:t>Bogotá D.C., veinte (20) de noviembre de dos mil veintitrés (2023</w:t>
      </w:r>
      <w:proofErr w:type="gramStart"/>
      <w:r>
        <w:rPr>
          <w:b/>
          <w:bCs/>
          <w:sz w:val="23"/>
          <w:szCs w:val="23"/>
        </w:rPr>
        <w:t>)</w:t>
      </w:r>
      <w:r>
        <w:rPr>
          <w:sz w:val="23"/>
          <w:szCs w:val="23"/>
        </w:rPr>
        <w:t>.</w:t>
      </w:r>
      <w:r>
        <w:rPr>
          <w:b/>
          <w:bCs/>
          <w:sz w:val="23"/>
          <w:szCs w:val="23"/>
        </w:rPr>
        <w:t>-</w:t>
      </w:r>
      <w:proofErr w:type="gramEnd"/>
    </w:p>
    <w:p w14:paraId="02EB5E9C" w14:textId="77777777" w:rsidR="00E801AB" w:rsidRDefault="00E801AB" w:rsidP="00E801AB">
      <w:pPr>
        <w:pStyle w:val="Default"/>
        <w:jc w:val="center"/>
        <w:rPr>
          <w:sz w:val="23"/>
          <w:szCs w:val="23"/>
        </w:rPr>
      </w:pPr>
    </w:p>
    <w:p w14:paraId="7B3702F6" w14:textId="4D60500A" w:rsidR="000E5212" w:rsidRDefault="000E5212" w:rsidP="00E801AB">
      <w:pPr>
        <w:pStyle w:val="Default"/>
        <w:jc w:val="center"/>
        <w:rPr>
          <w:sz w:val="23"/>
          <w:szCs w:val="23"/>
        </w:rPr>
      </w:pPr>
      <w:proofErr w:type="gramStart"/>
      <w:r>
        <w:rPr>
          <w:sz w:val="23"/>
          <w:szCs w:val="23"/>
        </w:rPr>
        <w:t>Radicación :</w:t>
      </w:r>
      <w:proofErr w:type="gramEnd"/>
      <w:r>
        <w:rPr>
          <w:sz w:val="23"/>
          <w:szCs w:val="23"/>
        </w:rPr>
        <w:t xml:space="preserve"> 11001310303320190013900</w:t>
      </w:r>
    </w:p>
    <w:p w14:paraId="032329F4" w14:textId="77777777" w:rsidR="00E801AB" w:rsidRDefault="00E801AB" w:rsidP="00E801AB">
      <w:pPr>
        <w:pStyle w:val="Default"/>
        <w:jc w:val="center"/>
        <w:rPr>
          <w:b/>
          <w:bCs/>
          <w:sz w:val="23"/>
          <w:szCs w:val="23"/>
        </w:rPr>
      </w:pPr>
    </w:p>
    <w:p w14:paraId="0879867D" w14:textId="38CC657C" w:rsidR="000E5212" w:rsidRDefault="000E5212" w:rsidP="000E5212">
      <w:pPr>
        <w:pStyle w:val="Default"/>
        <w:rPr>
          <w:sz w:val="23"/>
          <w:szCs w:val="23"/>
        </w:rPr>
      </w:pPr>
      <w:r>
        <w:rPr>
          <w:b/>
          <w:bCs/>
          <w:sz w:val="23"/>
          <w:szCs w:val="23"/>
        </w:rPr>
        <w:t xml:space="preserve">Accionante: </w:t>
      </w:r>
      <w:r w:rsidR="00E801AB">
        <w:rPr>
          <w:b/>
          <w:bCs/>
          <w:sz w:val="23"/>
          <w:szCs w:val="23"/>
        </w:rPr>
        <w:tab/>
      </w:r>
      <w:r w:rsidR="00E801AB">
        <w:rPr>
          <w:b/>
          <w:bCs/>
          <w:sz w:val="23"/>
          <w:szCs w:val="23"/>
        </w:rPr>
        <w:tab/>
      </w:r>
      <w:r>
        <w:rPr>
          <w:b/>
          <w:bCs/>
          <w:sz w:val="23"/>
          <w:szCs w:val="23"/>
        </w:rPr>
        <w:t xml:space="preserve">Nathalia Olarte Rodríguez </w:t>
      </w:r>
    </w:p>
    <w:p w14:paraId="39292B46" w14:textId="77777777" w:rsidR="000E5212" w:rsidRDefault="000E5212" w:rsidP="00E801AB">
      <w:pPr>
        <w:pStyle w:val="Default"/>
        <w:ind w:left="1440" w:firstLine="720"/>
        <w:rPr>
          <w:sz w:val="23"/>
          <w:szCs w:val="23"/>
        </w:rPr>
      </w:pPr>
      <w:r>
        <w:rPr>
          <w:b/>
          <w:bCs/>
          <w:sz w:val="23"/>
          <w:szCs w:val="23"/>
        </w:rPr>
        <w:t xml:space="preserve">Nancy Rodríguez Bernal </w:t>
      </w:r>
      <w:r>
        <w:rPr>
          <w:sz w:val="23"/>
          <w:szCs w:val="23"/>
        </w:rPr>
        <w:t xml:space="preserve">Ag </w:t>
      </w:r>
      <w:proofErr w:type="spellStart"/>
      <w:r>
        <w:rPr>
          <w:sz w:val="23"/>
          <w:szCs w:val="23"/>
        </w:rPr>
        <w:t>Of</w:t>
      </w:r>
      <w:proofErr w:type="spellEnd"/>
      <w:r>
        <w:rPr>
          <w:sz w:val="23"/>
          <w:szCs w:val="23"/>
        </w:rPr>
        <w:t xml:space="preserve"> </w:t>
      </w:r>
    </w:p>
    <w:p w14:paraId="7B6DE94E" w14:textId="77777777" w:rsidR="000E5212" w:rsidRDefault="000E5212" w:rsidP="00E801AB">
      <w:pPr>
        <w:pStyle w:val="Default"/>
        <w:ind w:left="1440" w:firstLine="720"/>
        <w:rPr>
          <w:sz w:val="23"/>
          <w:szCs w:val="23"/>
        </w:rPr>
      </w:pPr>
      <w:r>
        <w:rPr>
          <w:b/>
          <w:bCs/>
          <w:sz w:val="23"/>
          <w:szCs w:val="23"/>
        </w:rPr>
        <w:t xml:space="preserve">Juan Carlos Olarte Rodríguez </w:t>
      </w:r>
    </w:p>
    <w:p w14:paraId="429C3D1D" w14:textId="228DE3D6" w:rsidR="000E5212" w:rsidRDefault="000E5212" w:rsidP="000E5212">
      <w:pPr>
        <w:pStyle w:val="Default"/>
        <w:rPr>
          <w:sz w:val="23"/>
          <w:szCs w:val="23"/>
        </w:rPr>
      </w:pPr>
      <w:r>
        <w:rPr>
          <w:b/>
          <w:bCs/>
          <w:sz w:val="23"/>
          <w:szCs w:val="23"/>
        </w:rPr>
        <w:t xml:space="preserve">Accionado: </w:t>
      </w:r>
      <w:r w:rsidR="00E801AB">
        <w:rPr>
          <w:b/>
          <w:bCs/>
          <w:sz w:val="23"/>
          <w:szCs w:val="23"/>
        </w:rPr>
        <w:tab/>
      </w:r>
      <w:r w:rsidR="00E801AB">
        <w:rPr>
          <w:b/>
          <w:bCs/>
          <w:sz w:val="23"/>
          <w:szCs w:val="23"/>
        </w:rPr>
        <w:tab/>
      </w:r>
      <w:r>
        <w:rPr>
          <w:b/>
          <w:bCs/>
          <w:sz w:val="23"/>
          <w:szCs w:val="23"/>
        </w:rPr>
        <w:t xml:space="preserve">Empresa Promotora de Salud CRUZ BLANCA EPS, </w:t>
      </w:r>
    </w:p>
    <w:p w14:paraId="7EE14B09" w14:textId="77777777" w:rsidR="000E5212" w:rsidRDefault="000E5212" w:rsidP="00E801AB">
      <w:pPr>
        <w:pStyle w:val="Default"/>
        <w:ind w:left="1440" w:firstLine="720"/>
        <w:rPr>
          <w:sz w:val="23"/>
          <w:szCs w:val="23"/>
        </w:rPr>
      </w:pPr>
      <w:r>
        <w:rPr>
          <w:b/>
          <w:bCs/>
          <w:sz w:val="23"/>
          <w:szCs w:val="23"/>
        </w:rPr>
        <w:t xml:space="preserve">IPS Clínica Juan N. Corpas y Ricardo Mendoza </w:t>
      </w:r>
      <w:proofErr w:type="gramStart"/>
      <w:r>
        <w:rPr>
          <w:b/>
          <w:bCs/>
          <w:sz w:val="23"/>
          <w:szCs w:val="23"/>
        </w:rPr>
        <w:t>Ramírez</w:t>
      </w:r>
      <w:r>
        <w:rPr>
          <w:sz w:val="16"/>
          <w:szCs w:val="16"/>
        </w:rPr>
        <w:t>.</w:t>
      </w:r>
      <w:r>
        <w:rPr>
          <w:b/>
          <w:bCs/>
          <w:sz w:val="23"/>
          <w:szCs w:val="23"/>
        </w:rPr>
        <w:t>-</w:t>
      </w:r>
      <w:proofErr w:type="gramEnd"/>
      <w:r>
        <w:rPr>
          <w:b/>
          <w:bCs/>
          <w:sz w:val="23"/>
          <w:szCs w:val="23"/>
        </w:rPr>
        <w:t xml:space="preserve"> </w:t>
      </w:r>
    </w:p>
    <w:p w14:paraId="36AEF602" w14:textId="77777777" w:rsidR="00E801AB" w:rsidRDefault="00E801AB" w:rsidP="000E5212">
      <w:pPr>
        <w:pStyle w:val="Default"/>
        <w:rPr>
          <w:sz w:val="23"/>
          <w:szCs w:val="23"/>
        </w:rPr>
      </w:pPr>
    </w:p>
    <w:p w14:paraId="5FBFF490" w14:textId="77777777" w:rsidR="00E801AB" w:rsidRDefault="00E801AB" w:rsidP="000E5212">
      <w:pPr>
        <w:pStyle w:val="Default"/>
        <w:rPr>
          <w:sz w:val="23"/>
          <w:szCs w:val="23"/>
        </w:rPr>
      </w:pPr>
    </w:p>
    <w:p w14:paraId="24089FBE" w14:textId="4FC0E8C7" w:rsidR="000E5212" w:rsidRDefault="000E5212" w:rsidP="00E801AB">
      <w:pPr>
        <w:pStyle w:val="Default"/>
        <w:jc w:val="both"/>
        <w:rPr>
          <w:sz w:val="23"/>
          <w:szCs w:val="23"/>
        </w:rPr>
      </w:pPr>
      <w:r>
        <w:rPr>
          <w:sz w:val="23"/>
          <w:szCs w:val="23"/>
        </w:rPr>
        <w:t xml:space="preserve">Procede el Despacho del Juzgado 33 Civil del Circuito de Bogotá a resolver sobre la solicitud de aclaración formulada por el Sr Apoderado Judicial de </w:t>
      </w:r>
      <w:r>
        <w:rPr>
          <w:b/>
          <w:bCs/>
          <w:sz w:val="23"/>
          <w:szCs w:val="23"/>
        </w:rPr>
        <w:t>SEGUROS DEL ESTADO S.A</w:t>
      </w:r>
      <w:r>
        <w:rPr>
          <w:sz w:val="23"/>
          <w:szCs w:val="23"/>
        </w:rPr>
        <w:t xml:space="preserve">. del numeral </w:t>
      </w:r>
      <w:r>
        <w:rPr>
          <w:b/>
          <w:bCs/>
          <w:sz w:val="23"/>
          <w:szCs w:val="23"/>
        </w:rPr>
        <w:t>TERCERO</w:t>
      </w:r>
      <w:r>
        <w:rPr>
          <w:sz w:val="23"/>
          <w:szCs w:val="23"/>
        </w:rPr>
        <w:t xml:space="preserve">, y la solicitud de adición presentada por el Sr Apoderado Judicial de la </w:t>
      </w:r>
      <w:r>
        <w:rPr>
          <w:b/>
          <w:bCs/>
          <w:sz w:val="23"/>
          <w:szCs w:val="23"/>
        </w:rPr>
        <w:t xml:space="preserve">EQUIDAD SEGUROS GENERALES ORGANISMO COOPERATIVO </w:t>
      </w:r>
      <w:r>
        <w:rPr>
          <w:sz w:val="23"/>
          <w:szCs w:val="23"/>
        </w:rPr>
        <w:t xml:space="preserve">de la sentencia proferida en Audiencia celebrada para el proceso de la referencia el pasado 04 de julio del 2023 </w:t>
      </w:r>
    </w:p>
    <w:p w14:paraId="0874BDC9" w14:textId="77777777" w:rsidR="00E801AB" w:rsidRDefault="00E801AB" w:rsidP="00E801AB">
      <w:pPr>
        <w:pStyle w:val="Default"/>
        <w:jc w:val="both"/>
        <w:rPr>
          <w:b/>
          <w:bCs/>
          <w:sz w:val="23"/>
          <w:szCs w:val="23"/>
        </w:rPr>
      </w:pPr>
    </w:p>
    <w:p w14:paraId="79E4FF15" w14:textId="62163178" w:rsidR="000E5212" w:rsidRDefault="000E5212" w:rsidP="00E801AB">
      <w:pPr>
        <w:pStyle w:val="Default"/>
        <w:jc w:val="both"/>
        <w:rPr>
          <w:sz w:val="23"/>
          <w:szCs w:val="23"/>
        </w:rPr>
      </w:pPr>
      <w:r>
        <w:rPr>
          <w:b/>
          <w:bCs/>
          <w:sz w:val="23"/>
          <w:szCs w:val="23"/>
        </w:rPr>
        <w:t>CONSIDERACIONES</w:t>
      </w:r>
      <w:r>
        <w:rPr>
          <w:sz w:val="23"/>
          <w:szCs w:val="23"/>
        </w:rPr>
        <w:t xml:space="preserve">: </w:t>
      </w:r>
    </w:p>
    <w:p w14:paraId="2B8A031F" w14:textId="77777777" w:rsidR="00E801AB" w:rsidRDefault="00E801AB" w:rsidP="00E801AB">
      <w:pPr>
        <w:pStyle w:val="Default"/>
        <w:jc w:val="both"/>
        <w:rPr>
          <w:sz w:val="23"/>
          <w:szCs w:val="23"/>
        </w:rPr>
      </w:pPr>
    </w:p>
    <w:p w14:paraId="611AB845" w14:textId="01A17ECC" w:rsidR="000E5212" w:rsidRDefault="000E5212" w:rsidP="00E801AB">
      <w:pPr>
        <w:pStyle w:val="Default"/>
        <w:jc w:val="both"/>
        <w:rPr>
          <w:sz w:val="23"/>
          <w:szCs w:val="23"/>
        </w:rPr>
      </w:pPr>
      <w:r>
        <w:rPr>
          <w:sz w:val="23"/>
          <w:szCs w:val="23"/>
        </w:rPr>
        <w:t xml:space="preserve">En audiencia celebrada el día cuatro (4) de julio de dos mil veintitrés se profirió la siguiente Sentencia en la cual se resolvió: </w:t>
      </w:r>
    </w:p>
    <w:p w14:paraId="559AB181" w14:textId="77777777" w:rsidR="00E801AB" w:rsidRDefault="00E801AB" w:rsidP="00E801AB">
      <w:pPr>
        <w:pStyle w:val="Default"/>
        <w:jc w:val="both"/>
        <w:rPr>
          <w:i/>
          <w:iCs/>
          <w:sz w:val="23"/>
          <w:szCs w:val="23"/>
        </w:rPr>
      </w:pPr>
    </w:p>
    <w:p w14:paraId="591C21C8" w14:textId="68A679C7" w:rsidR="000E5212" w:rsidRDefault="000E5212" w:rsidP="00E801AB">
      <w:pPr>
        <w:pStyle w:val="Default"/>
        <w:jc w:val="both"/>
        <w:rPr>
          <w:sz w:val="23"/>
          <w:szCs w:val="23"/>
        </w:rPr>
      </w:pPr>
      <w:r>
        <w:rPr>
          <w:i/>
          <w:iCs/>
          <w:sz w:val="23"/>
          <w:szCs w:val="23"/>
        </w:rPr>
        <w:t>“</w:t>
      </w:r>
      <w:r>
        <w:rPr>
          <w:b/>
          <w:bCs/>
          <w:i/>
          <w:iCs/>
          <w:sz w:val="23"/>
          <w:szCs w:val="23"/>
        </w:rPr>
        <w:t>PRIMERO</w:t>
      </w:r>
      <w:r>
        <w:rPr>
          <w:i/>
          <w:iCs/>
          <w:sz w:val="23"/>
          <w:szCs w:val="23"/>
        </w:rPr>
        <w:t xml:space="preserve">: </w:t>
      </w:r>
      <w:r>
        <w:rPr>
          <w:b/>
          <w:bCs/>
          <w:i/>
          <w:iCs/>
          <w:sz w:val="23"/>
          <w:szCs w:val="23"/>
        </w:rPr>
        <w:t xml:space="preserve">DECLARAR </w:t>
      </w:r>
      <w:r>
        <w:rPr>
          <w:i/>
          <w:iCs/>
          <w:sz w:val="23"/>
          <w:szCs w:val="23"/>
        </w:rPr>
        <w:t xml:space="preserve">No probadas las excepciones de mérito propuestas por los </w:t>
      </w:r>
      <w:proofErr w:type="gramStart"/>
      <w:r>
        <w:rPr>
          <w:i/>
          <w:iCs/>
          <w:sz w:val="23"/>
          <w:szCs w:val="23"/>
        </w:rPr>
        <w:t>demandados.-</w:t>
      </w:r>
      <w:proofErr w:type="gramEnd"/>
      <w:r>
        <w:rPr>
          <w:i/>
          <w:iCs/>
          <w:sz w:val="23"/>
          <w:szCs w:val="23"/>
        </w:rPr>
        <w:t xml:space="preserve"> </w:t>
      </w:r>
    </w:p>
    <w:p w14:paraId="36A91BBF" w14:textId="77777777" w:rsidR="00E801AB" w:rsidRDefault="00E801AB" w:rsidP="00E801AB">
      <w:pPr>
        <w:pStyle w:val="Default"/>
        <w:jc w:val="both"/>
        <w:rPr>
          <w:b/>
          <w:bCs/>
          <w:i/>
          <w:iCs/>
          <w:sz w:val="23"/>
          <w:szCs w:val="23"/>
        </w:rPr>
      </w:pPr>
    </w:p>
    <w:p w14:paraId="78DEAB72" w14:textId="08FD4CAF" w:rsidR="000E5212" w:rsidRDefault="000E5212" w:rsidP="00E801AB">
      <w:pPr>
        <w:pStyle w:val="Default"/>
        <w:jc w:val="both"/>
        <w:rPr>
          <w:color w:val="auto"/>
          <w:sz w:val="23"/>
          <w:szCs w:val="23"/>
        </w:rPr>
      </w:pPr>
      <w:r>
        <w:rPr>
          <w:b/>
          <w:bCs/>
          <w:i/>
          <w:iCs/>
          <w:sz w:val="23"/>
          <w:szCs w:val="23"/>
        </w:rPr>
        <w:t>SEGUNDO</w:t>
      </w:r>
      <w:r>
        <w:rPr>
          <w:i/>
          <w:iCs/>
          <w:sz w:val="23"/>
          <w:szCs w:val="23"/>
        </w:rPr>
        <w:t xml:space="preserve">: </w:t>
      </w:r>
      <w:r>
        <w:rPr>
          <w:b/>
          <w:bCs/>
          <w:i/>
          <w:iCs/>
          <w:sz w:val="23"/>
          <w:szCs w:val="23"/>
        </w:rPr>
        <w:t xml:space="preserve">DECLARAR </w:t>
      </w:r>
      <w:r>
        <w:rPr>
          <w:i/>
          <w:iCs/>
          <w:sz w:val="23"/>
          <w:szCs w:val="23"/>
        </w:rPr>
        <w:t xml:space="preserve">a la </w:t>
      </w:r>
      <w:r>
        <w:rPr>
          <w:b/>
          <w:bCs/>
          <w:i/>
          <w:iCs/>
          <w:sz w:val="23"/>
          <w:szCs w:val="23"/>
        </w:rPr>
        <w:t>IPS CLÍNICA JUAN N. CORPAS</w:t>
      </w:r>
      <w:r>
        <w:rPr>
          <w:i/>
          <w:iCs/>
          <w:sz w:val="23"/>
          <w:szCs w:val="23"/>
        </w:rPr>
        <w:t xml:space="preserve">, </w:t>
      </w:r>
      <w:r>
        <w:rPr>
          <w:b/>
          <w:bCs/>
          <w:i/>
          <w:iCs/>
          <w:sz w:val="23"/>
          <w:szCs w:val="23"/>
        </w:rPr>
        <w:t xml:space="preserve">RICARDO MENDOZA RAMÍREZ </w:t>
      </w:r>
      <w:r>
        <w:rPr>
          <w:i/>
          <w:iCs/>
          <w:sz w:val="23"/>
          <w:szCs w:val="23"/>
        </w:rPr>
        <w:t xml:space="preserve">como civil y solidariamente responsables de los perjuicios ocasionados a </w:t>
      </w:r>
      <w:r>
        <w:rPr>
          <w:b/>
          <w:bCs/>
          <w:i/>
          <w:iCs/>
          <w:sz w:val="23"/>
          <w:szCs w:val="23"/>
        </w:rPr>
        <w:t>NATHALIA OLARTE RODRÍGUEZ</w:t>
      </w:r>
      <w:r>
        <w:rPr>
          <w:i/>
          <w:iCs/>
          <w:sz w:val="23"/>
          <w:szCs w:val="23"/>
        </w:rPr>
        <w:t xml:space="preserve">, </w:t>
      </w:r>
      <w:r>
        <w:rPr>
          <w:b/>
          <w:bCs/>
          <w:i/>
          <w:iCs/>
          <w:sz w:val="23"/>
          <w:szCs w:val="23"/>
        </w:rPr>
        <w:t xml:space="preserve">NANCY RODRÍGUEZ BERNAL </w:t>
      </w:r>
      <w:r>
        <w:rPr>
          <w:i/>
          <w:iCs/>
          <w:sz w:val="23"/>
          <w:szCs w:val="23"/>
        </w:rPr>
        <w:t xml:space="preserve">en nombre propio y como representante del menor </w:t>
      </w:r>
      <w:r>
        <w:rPr>
          <w:b/>
          <w:bCs/>
          <w:i/>
          <w:iCs/>
          <w:sz w:val="23"/>
          <w:szCs w:val="23"/>
        </w:rPr>
        <w:t xml:space="preserve">JUAN CARLOS OLARTE RODRÍGUEZ </w:t>
      </w:r>
      <w:r>
        <w:rPr>
          <w:i/>
          <w:iCs/>
          <w:color w:val="auto"/>
          <w:sz w:val="23"/>
          <w:szCs w:val="23"/>
        </w:rPr>
        <w:t xml:space="preserve">por el fallecimiento del Señor Juan Carlos Olarte Isaza, conforme a lo expuesto en la parte </w:t>
      </w:r>
      <w:proofErr w:type="gramStart"/>
      <w:r>
        <w:rPr>
          <w:i/>
          <w:iCs/>
          <w:color w:val="auto"/>
          <w:sz w:val="23"/>
          <w:szCs w:val="23"/>
        </w:rPr>
        <w:t>motiva.-</w:t>
      </w:r>
      <w:proofErr w:type="gramEnd"/>
      <w:r>
        <w:rPr>
          <w:i/>
          <w:iCs/>
          <w:color w:val="auto"/>
          <w:sz w:val="23"/>
          <w:szCs w:val="23"/>
        </w:rPr>
        <w:t xml:space="preserve"> </w:t>
      </w:r>
    </w:p>
    <w:p w14:paraId="04D61875" w14:textId="77777777" w:rsidR="00E801AB" w:rsidRDefault="00E801AB" w:rsidP="00E801AB">
      <w:pPr>
        <w:pStyle w:val="Default"/>
        <w:jc w:val="both"/>
        <w:rPr>
          <w:b/>
          <w:bCs/>
          <w:i/>
          <w:iCs/>
          <w:color w:val="auto"/>
          <w:sz w:val="23"/>
          <w:szCs w:val="23"/>
        </w:rPr>
      </w:pPr>
    </w:p>
    <w:p w14:paraId="11643A9D" w14:textId="787392DD" w:rsidR="000E5212" w:rsidRDefault="000E5212" w:rsidP="00E801AB">
      <w:pPr>
        <w:pStyle w:val="Default"/>
        <w:jc w:val="both"/>
        <w:rPr>
          <w:color w:val="auto"/>
          <w:sz w:val="23"/>
          <w:szCs w:val="23"/>
        </w:rPr>
      </w:pPr>
      <w:r>
        <w:rPr>
          <w:b/>
          <w:bCs/>
          <w:i/>
          <w:iCs/>
          <w:color w:val="auto"/>
          <w:sz w:val="23"/>
          <w:szCs w:val="23"/>
        </w:rPr>
        <w:t>TERCERO</w:t>
      </w:r>
      <w:r>
        <w:rPr>
          <w:i/>
          <w:iCs/>
          <w:color w:val="auto"/>
          <w:sz w:val="23"/>
          <w:szCs w:val="23"/>
        </w:rPr>
        <w:t xml:space="preserve">: </w:t>
      </w:r>
      <w:r>
        <w:rPr>
          <w:b/>
          <w:bCs/>
          <w:i/>
          <w:iCs/>
          <w:color w:val="auto"/>
          <w:sz w:val="23"/>
          <w:szCs w:val="23"/>
        </w:rPr>
        <w:t xml:space="preserve">CONDENAR </w:t>
      </w:r>
      <w:r>
        <w:rPr>
          <w:i/>
          <w:iCs/>
          <w:color w:val="auto"/>
          <w:sz w:val="23"/>
          <w:szCs w:val="23"/>
        </w:rPr>
        <w:t xml:space="preserve">a </w:t>
      </w:r>
      <w:r>
        <w:rPr>
          <w:b/>
          <w:bCs/>
          <w:i/>
          <w:iCs/>
          <w:color w:val="auto"/>
          <w:sz w:val="23"/>
          <w:szCs w:val="23"/>
        </w:rPr>
        <w:t xml:space="preserve">SEGUROS DEL ESTADO </w:t>
      </w:r>
      <w:r>
        <w:rPr>
          <w:i/>
          <w:iCs/>
          <w:color w:val="auto"/>
          <w:sz w:val="23"/>
          <w:szCs w:val="23"/>
        </w:rPr>
        <w:t xml:space="preserve">y la </w:t>
      </w:r>
      <w:r>
        <w:rPr>
          <w:b/>
          <w:bCs/>
          <w:i/>
          <w:iCs/>
          <w:color w:val="auto"/>
          <w:sz w:val="23"/>
          <w:szCs w:val="23"/>
        </w:rPr>
        <w:t>IPS CLÍNICA JUAN N. CORPAS</w:t>
      </w:r>
      <w:r>
        <w:rPr>
          <w:i/>
          <w:iCs/>
          <w:color w:val="auto"/>
          <w:sz w:val="23"/>
          <w:szCs w:val="23"/>
        </w:rPr>
        <w:t xml:space="preserve">, </w:t>
      </w:r>
      <w:r>
        <w:rPr>
          <w:b/>
          <w:bCs/>
          <w:i/>
          <w:iCs/>
          <w:color w:val="auto"/>
          <w:sz w:val="23"/>
          <w:szCs w:val="23"/>
        </w:rPr>
        <w:t xml:space="preserve">RICARDO MENDOZA RAMÍREZ </w:t>
      </w:r>
      <w:r>
        <w:rPr>
          <w:i/>
          <w:iCs/>
          <w:color w:val="auto"/>
          <w:sz w:val="23"/>
          <w:szCs w:val="23"/>
        </w:rPr>
        <w:t xml:space="preserve">a pagar solidariamente la suma de </w:t>
      </w:r>
      <w:r>
        <w:rPr>
          <w:b/>
          <w:bCs/>
          <w:i/>
          <w:iCs/>
          <w:color w:val="auto"/>
          <w:sz w:val="23"/>
          <w:szCs w:val="23"/>
        </w:rPr>
        <w:t>TRESCIENTOS SETENTA MILLONES CUATROCIENTOS NOVENTA Y CINCO MIL SEISCIENTOS CINCO PESOS CON OCHO CENTAVOS ($370.495.608.80)</w:t>
      </w:r>
      <w:r>
        <w:rPr>
          <w:i/>
          <w:iCs/>
          <w:color w:val="auto"/>
          <w:sz w:val="23"/>
          <w:szCs w:val="23"/>
        </w:rPr>
        <w:t xml:space="preserve">, pagados de la siguiente manera: la suma de </w:t>
      </w:r>
      <w:r>
        <w:rPr>
          <w:b/>
          <w:bCs/>
          <w:i/>
          <w:iCs/>
          <w:color w:val="auto"/>
          <w:sz w:val="23"/>
          <w:szCs w:val="23"/>
        </w:rPr>
        <w:t xml:space="preserve">TREINTA Y SIETE MILLONES CUATROCIENTOS NOVENTA Y CINCO MILLONES QUINIENTOS SESENTA PESOS MDA/CTE ($37.049.560,oo) </w:t>
      </w:r>
      <w:r>
        <w:rPr>
          <w:i/>
          <w:iCs/>
          <w:color w:val="auto"/>
          <w:sz w:val="23"/>
          <w:szCs w:val="23"/>
        </w:rPr>
        <w:t xml:space="preserve">valor que corresponde al 10% de valor de la pérdida afectando la póliza No. 64-03-10100104 y los restantes </w:t>
      </w:r>
      <w:r>
        <w:rPr>
          <w:b/>
          <w:bCs/>
          <w:i/>
          <w:iCs/>
          <w:color w:val="auto"/>
          <w:sz w:val="23"/>
          <w:szCs w:val="23"/>
        </w:rPr>
        <w:t xml:space="preserve">TRESCIENTOS TREINTA Y TRES MILLONES CUATROCIENTOS CUARENTA Y CUATRO Y SEIS MIL CUARENTA Y OCHO PESOS M/CTE ($333.446.048,oo) </w:t>
      </w:r>
      <w:r>
        <w:rPr>
          <w:i/>
          <w:iCs/>
          <w:color w:val="auto"/>
          <w:sz w:val="23"/>
          <w:szCs w:val="23"/>
        </w:rPr>
        <w:t xml:space="preserve">en forma conjunta y partes iguales entre la </w:t>
      </w:r>
      <w:r>
        <w:rPr>
          <w:b/>
          <w:bCs/>
          <w:i/>
          <w:iCs/>
          <w:color w:val="auto"/>
          <w:sz w:val="23"/>
          <w:szCs w:val="23"/>
        </w:rPr>
        <w:t>IPS CLÍNICA JUAN N CORPAS</w:t>
      </w:r>
      <w:r>
        <w:rPr>
          <w:i/>
          <w:iCs/>
          <w:color w:val="auto"/>
          <w:sz w:val="23"/>
          <w:szCs w:val="23"/>
        </w:rPr>
        <w:t xml:space="preserve">, </w:t>
      </w:r>
      <w:r>
        <w:rPr>
          <w:b/>
          <w:bCs/>
          <w:i/>
          <w:iCs/>
          <w:color w:val="auto"/>
          <w:sz w:val="23"/>
          <w:szCs w:val="23"/>
        </w:rPr>
        <w:t>RICARDO MENDOZA RAMÍREZ</w:t>
      </w:r>
      <w:r>
        <w:rPr>
          <w:i/>
          <w:iCs/>
          <w:color w:val="auto"/>
          <w:sz w:val="23"/>
          <w:szCs w:val="23"/>
        </w:rPr>
        <w:t xml:space="preserve">, es decir la suma de </w:t>
      </w:r>
      <w:r>
        <w:rPr>
          <w:b/>
          <w:bCs/>
          <w:i/>
          <w:iCs/>
          <w:color w:val="auto"/>
          <w:sz w:val="23"/>
          <w:szCs w:val="23"/>
        </w:rPr>
        <w:t xml:space="preserve">CIENTO SESENTA Y SEIS MILLONES SETECIENTOS VEINTITRÉS MIL VEINTICUATRO PESOS M/CTE </w:t>
      </w:r>
      <w:r>
        <w:rPr>
          <w:b/>
          <w:bCs/>
          <w:i/>
          <w:iCs/>
          <w:color w:val="auto"/>
          <w:sz w:val="23"/>
          <w:szCs w:val="23"/>
        </w:rPr>
        <w:lastRenderedPageBreak/>
        <w:t xml:space="preserve">($166.723.024,oo) </w:t>
      </w:r>
      <w:r>
        <w:rPr>
          <w:i/>
          <w:iCs/>
          <w:color w:val="auto"/>
          <w:sz w:val="23"/>
          <w:szCs w:val="23"/>
        </w:rPr>
        <w:t xml:space="preserve">por concepto de LUCRO CESANTE, a favor de </w:t>
      </w:r>
      <w:r>
        <w:rPr>
          <w:b/>
          <w:bCs/>
          <w:i/>
          <w:iCs/>
          <w:color w:val="auto"/>
          <w:sz w:val="23"/>
          <w:szCs w:val="23"/>
        </w:rPr>
        <w:t>NATHALIA OLARTE RODRÍGUEZ</w:t>
      </w:r>
      <w:r>
        <w:rPr>
          <w:i/>
          <w:iCs/>
          <w:color w:val="auto"/>
          <w:sz w:val="23"/>
          <w:szCs w:val="23"/>
        </w:rPr>
        <w:t xml:space="preserve">, </w:t>
      </w:r>
      <w:r>
        <w:rPr>
          <w:b/>
          <w:bCs/>
          <w:i/>
          <w:iCs/>
          <w:color w:val="auto"/>
          <w:sz w:val="23"/>
          <w:szCs w:val="23"/>
        </w:rPr>
        <w:t xml:space="preserve">NANCY RODRÍGUEZ BERNAL </w:t>
      </w:r>
      <w:r>
        <w:rPr>
          <w:i/>
          <w:iCs/>
          <w:color w:val="auto"/>
          <w:sz w:val="23"/>
          <w:szCs w:val="23"/>
        </w:rPr>
        <w:t xml:space="preserve">en nombre propio y como representante del menor </w:t>
      </w:r>
      <w:r>
        <w:rPr>
          <w:b/>
          <w:bCs/>
          <w:i/>
          <w:iCs/>
          <w:color w:val="auto"/>
          <w:sz w:val="23"/>
          <w:szCs w:val="23"/>
        </w:rPr>
        <w:t>JUAN CARLOS OLARTE RODRÍGUEZ</w:t>
      </w:r>
      <w:r>
        <w:rPr>
          <w:i/>
          <w:iCs/>
          <w:color w:val="auto"/>
          <w:sz w:val="23"/>
          <w:szCs w:val="23"/>
        </w:rPr>
        <w:t xml:space="preserve">.- </w:t>
      </w:r>
    </w:p>
    <w:p w14:paraId="3547FB4A" w14:textId="77777777" w:rsidR="00E801AB" w:rsidRDefault="00E801AB" w:rsidP="00E801AB">
      <w:pPr>
        <w:pStyle w:val="Default"/>
        <w:jc w:val="both"/>
        <w:rPr>
          <w:b/>
          <w:bCs/>
          <w:i/>
          <w:iCs/>
          <w:color w:val="auto"/>
          <w:sz w:val="23"/>
          <w:szCs w:val="23"/>
        </w:rPr>
      </w:pPr>
    </w:p>
    <w:p w14:paraId="4D2958CC" w14:textId="2474F0D6" w:rsidR="000E5212" w:rsidRDefault="000E5212" w:rsidP="00E801AB">
      <w:pPr>
        <w:pStyle w:val="Default"/>
        <w:jc w:val="both"/>
        <w:rPr>
          <w:color w:val="auto"/>
          <w:sz w:val="23"/>
          <w:szCs w:val="23"/>
        </w:rPr>
      </w:pPr>
      <w:r>
        <w:rPr>
          <w:b/>
          <w:bCs/>
          <w:i/>
          <w:iCs/>
          <w:color w:val="auto"/>
          <w:sz w:val="23"/>
          <w:szCs w:val="23"/>
        </w:rPr>
        <w:t xml:space="preserve">PERJUICIOS MORALES: </w:t>
      </w:r>
    </w:p>
    <w:p w14:paraId="3C6DEEFD" w14:textId="77777777" w:rsidR="00E801AB" w:rsidRDefault="00E801AB" w:rsidP="00E801AB">
      <w:pPr>
        <w:pStyle w:val="Default"/>
        <w:jc w:val="both"/>
        <w:rPr>
          <w:i/>
          <w:iCs/>
          <w:color w:val="auto"/>
          <w:sz w:val="23"/>
          <w:szCs w:val="23"/>
        </w:rPr>
      </w:pPr>
    </w:p>
    <w:p w14:paraId="46407A0D" w14:textId="25800C8B" w:rsidR="000E5212" w:rsidRDefault="000E5212" w:rsidP="00E801AB">
      <w:pPr>
        <w:pStyle w:val="Default"/>
        <w:jc w:val="both"/>
        <w:rPr>
          <w:color w:val="auto"/>
          <w:sz w:val="23"/>
          <w:szCs w:val="23"/>
        </w:rPr>
      </w:pPr>
      <w:r>
        <w:rPr>
          <w:i/>
          <w:iCs/>
          <w:color w:val="auto"/>
          <w:sz w:val="23"/>
          <w:szCs w:val="23"/>
        </w:rPr>
        <w:t xml:space="preserve">A favor de la hija </w:t>
      </w:r>
      <w:r>
        <w:rPr>
          <w:b/>
          <w:bCs/>
          <w:i/>
          <w:iCs/>
          <w:color w:val="auto"/>
          <w:sz w:val="23"/>
          <w:szCs w:val="23"/>
        </w:rPr>
        <w:t xml:space="preserve">NATHALIA OLARTE RODRÍGUEZ </w:t>
      </w:r>
      <w:r>
        <w:rPr>
          <w:i/>
          <w:iCs/>
          <w:color w:val="auto"/>
          <w:sz w:val="23"/>
          <w:szCs w:val="23"/>
        </w:rPr>
        <w:t xml:space="preserve">por concepto de daño moral causado con la muerte de su padre Juan Carlos Olarte Isaza, la suma de </w:t>
      </w:r>
      <w:r>
        <w:rPr>
          <w:b/>
          <w:bCs/>
          <w:i/>
          <w:iCs/>
          <w:color w:val="auto"/>
          <w:sz w:val="23"/>
          <w:szCs w:val="23"/>
        </w:rPr>
        <w:t>VEINTE MILLONES DE PESOS MDA/CTE ($20.000.</w:t>
      </w:r>
      <w:proofErr w:type="gramStart"/>
      <w:r>
        <w:rPr>
          <w:b/>
          <w:bCs/>
          <w:i/>
          <w:iCs/>
          <w:color w:val="auto"/>
          <w:sz w:val="23"/>
          <w:szCs w:val="23"/>
        </w:rPr>
        <w:t>000,oo</w:t>
      </w:r>
      <w:proofErr w:type="gramEnd"/>
      <w:r>
        <w:rPr>
          <w:b/>
          <w:bCs/>
          <w:i/>
          <w:iCs/>
          <w:color w:val="auto"/>
          <w:sz w:val="23"/>
          <w:szCs w:val="23"/>
        </w:rPr>
        <w:t>)</w:t>
      </w:r>
      <w:r>
        <w:rPr>
          <w:i/>
          <w:iCs/>
          <w:color w:val="auto"/>
          <w:sz w:val="23"/>
          <w:szCs w:val="23"/>
        </w:rPr>
        <w:t xml:space="preserve">.- </w:t>
      </w:r>
    </w:p>
    <w:p w14:paraId="2FA12E4E" w14:textId="77777777" w:rsidR="00E801AB" w:rsidRDefault="00E801AB" w:rsidP="00E801AB">
      <w:pPr>
        <w:pStyle w:val="Default"/>
        <w:jc w:val="both"/>
        <w:rPr>
          <w:i/>
          <w:iCs/>
          <w:color w:val="auto"/>
          <w:sz w:val="23"/>
          <w:szCs w:val="23"/>
        </w:rPr>
      </w:pPr>
    </w:p>
    <w:p w14:paraId="32972CCD" w14:textId="6076261E" w:rsidR="000E5212" w:rsidRDefault="000E5212" w:rsidP="00E801AB">
      <w:pPr>
        <w:pStyle w:val="Default"/>
        <w:jc w:val="both"/>
        <w:rPr>
          <w:color w:val="auto"/>
          <w:sz w:val="23"/>
          <w:szCs w:val="23"/>
        </w:rPr>
      </w:pPr>
      <w:r>
        <w:rPr>
          <w:i/>
          <w:iCs/>
          <w:color w:val="auto"/>
          <w:sz w:val="23"/>
          <w:szCs w:val="23"/>
        </w:rPr>
        <w:t xml:space="preserve">A favor del menor </w:t>
      </w:r>
      <w:r>
        <w:rPr>
          <w:b/>
          <w:bCs/>
          <w:i/>
          <w:iCs/>
          <w:color w:val="auto"/>
          <w:sz w:val="23"/>
          <w:szCs w:val="23"/>
        </w:rPr>
        <w:t xml:space="preserve">JUAN CARLOS OLARTE RODRÍGUEZ </w:t>
      </w:r>
      <w:r>
        <w:rPr>
          <w:i/>
          <w:iCs/>
          <w:color w:val="auto"/>
          <w:sz w:val="23"/>
          <w:szCs w:val="23"/>
        </w:rPr>
        <w:t xml:space="preserve">por concepto de daño moral causado con la muerte de su padre Juan Carlos Olarte Isaza la suma de </w:t>
      </w:r>
      <w:r>
        <w:rPr>
          <w:b/>
          <w:bCs/>
          <w:i/>
          <w:iCs/>
          <w:color w:val="auto"/>
          <w:sz w:val="23"/>
          <w:szCs w:val="23"/>
        </w:rPr>
        <w:t>VEINTE MILLONES DE PESOS MDA/CTE ($20.000.</w:t>
      </w:r>
      <w:proofErr w:type="gramStart"/>
      <w:r>
        <w:rPr>
          <w:b/>
          <w:bCs/>
          <w:i/>
          <w:iCs/>
          <w:color w:val="auto"/>
          <w:sz w:val="23"/>
          <w:szCs w:val="23"/>
        </w:rPr>
        <w:t>000,oo</w:t>
      </w:r>
      <w:proofErr w:type="gramEnd"/>
      <w:r>
        <w:rPr>
          <w:b/>
          <w:bCs/>
          <w:i/>
          <w:iCs/>
          <w:color w:val="auto"/>
          <w:sz w:val="23"/>
          <w:szCs w:val="23"/>
        </w:rPr>
        <w:t>)</w:t>
      </w:r>
      <w:r>
        <w:rPr>
          <w:i/>
          <w:iCs/>
          <w:color w:val="auto"/>
          <w:sz w:val="23"/>
          <w:szCs w:val="23"/>
        </w:rPr>
        <w:t xml:space="preserve">.- </w:t>
      </w:r>
    </w:p>
    <w:p w14:paraId="4EC0473A" w14:textId="77777777" w:rsidR="00E801AB" w:rsidRDefault="00E801AB" w:rsidP="00E801AB">
      <w:pPr>
        <w:pStyle w:val="Default"/>
        <w:jc w:val="both"/>
        <w:rPr>
          <w:i/>
          <w:iCs/>
          <w:color w:val="auto"/>
          <w:sz w:val="23"/>
          <w:szCs w:val="23"/>
        </w:rPr>
      </w:pPr>
    </w:p>
    <w:p w14:paraId="6C9E7369" w14:textId="557A4545" w:rsidR="000E5212" w:rsidRDefault="000E5212" w:rsidP="00E801AB">
      <w:pPr>
        <w:pStyle w:val="Default"/>
        <w:jc w:val="both"/>
        <w:rPr>
          <w:color w:val="auto"/>
          <w:sz w:val="23"/>
          <w:szCs w:val="23"/>
        </w:rPr>
      </w:pPr>
      <w:r>
        <w:rPr>
          <w:i/>
          <w:iCs/>
          <w:color w:val="auto"/>
          <w:sz w:val="23"/>
          <w:szCs w:val="23"/>
        </w:rPr>
        <w:t xml:space="preserve">A favor de la Señora </w:t>
      </w:r>
      <w:r>
        <w:rPr>
          <w:b/>
          <w:bCs/>
          <w:i/>
          <w:iCs/>
          <w:color w:val="auto"/>
          <w:sz w:val="23"/>
          <w:szCs w:val="23"/>
        </w:rPr>
        <w:t xml:space="preserve">NANCY RODRÍGUEZ BERNAL </w:t>
      </w:r>
      <w:r>
        <w:rPr>
          <w:i/>
          <w:iCs/>
          <w:color w:val="auto"/>
          <w:sz w:val="23"/>
          <w:szCs w:val="23"/>
        </w:rPr>
        <w:t xml:space="preserve">por concepto de daño moral causado con la muerte de su esposo Juan Carlos Olarte Isaza la suma de </w:t>
      </w:r>
      <w:r>
        <w:rPr>
          <w:b/>
          <w:bCs/>
          <w:i/>
          <w:iCs/>
          <w:color w:val="auto"/>
          <w:sz w:val="23"/>
          <w:szCs w:val="23"/>
        </w:rPr>
        <w:t>VEINTE MILLONES DE PESOS MDA/CTE ($20.000.</w:t>
      </w:r>
      <w:proofErr w:type="gramStart"/>
      <w:r>
        <w:rPr>
          <w:b/>
          <w:bCs/>
          <w:i/>
          <w:iCs/>
          <w:color w:val="auto"/>
          <w:sz w:val="23"/>
          <w:szCs w:val="23"/>
        </w:rPr>
        <w:t>000,oo</w:t>
      </w:r>
      <w:proofErr w:type="gramEnd"/>
      <w:r>
        <w:rPr>
          <w:b/>
          <w:bCs/>
          <w:i/>
          <w:iCs/>
          <w:color w:val="auto"/>
          <w:sz w:val="23"/>
          <w:szCs w:val="23"/>
        </w:rPr>
        <w:t>)</w:t>
      </w:r>
      <w:r>
        <w:rPr>
          <w:i/>
          <w:iCs/>
          <w:color w:val="auto"/>
          <w:sz w:val="23"/>
          <w:szCs w:val="23"/>
        </w:rPr>
        <w:t xml:space="preserve">.- </w:t>
      </w:r>
    </w:p>
    <w:p w14:paraId="650FF244" w14:textId="77777777" w:rsidR="00E801AB" w:rsidRDefault="00E801AB" w:rsidP="00E801AB">
      <w:pPr>
        <w:pStyle w:val="Default"/>
        <w:jc w:val="both"/>
        <w:rPr>
          <w:i/>
          <w:iCs/>
          <w:color w:val="auto"/>
          <w:sz w:val="23"/>
          <w:szCs w:val="23"/>
        </w:rPr>
      </w:pPr>
    </w:p>
    <w:p w14:paraId="15BE732A" w14:textId="417949C5" w:rsidR="000E5212" w:rsidRDefault="000E5212" w:rsidP="00E801AB">
      <w:pPr>
        <w:pStyle w:val="Default"/>
        <w:jc w:val="both"/>
        <w:rPr>
          <w:color w:val="auto"/>
          <w:sz w:val="23"/>
          <w:szCs w:val="23"/>
        </w:rPr>
      </w:pPr>
      <w:r>
        <w:rPr>
          <w:i/>
          <w:iCs/>
          <w:color w:val="auto"/>
          <w:sz w:val="23"/>
          <w:szCs w:val="23"/>
        </w:rPr>
        <w:t xml:space="preserve">Las anteriores condenas devengarán a partir de la ejecutoria de esta providencia un interés legal civil del 6% anual hasta cuando se produzca el pago </w:t>
      </w:r>
      <w:proofErr w:type="gramStart"/>
      <w:r>
        <w:rPr>
          <w:i/>
          <w:iCs/>
          <w:color w:val="auto"/>
          <w:sz w:val="23"/>
          <w:szCs w:val="23"/>
        </w:rPr>
        <w:t>efectivo.-</w:t>
      </w:r>
      <w:proofErr w:type="gramEnd"/>
      <w:r>
        <w:rPr>
          <w:i/>
          <w:iCs/>
          <w:color w:val="auto"/>
          <w:sz w:val="23"/>
          <w:szCs w:val="23"/>
        </w:rPr>
        <w:t xml:space="preserve"> </w:t>
      </w:r>
    </w:p>
    <w:p w14:paraId="0D6A304E" w14:textId="77777777" w:rsidR="00E801AB" w:rsidRDefault="00E801AB" w:rsidP="00E801AB">
      <w:pPr>
        <w:pStyle w:val="Default"/>
        <w:jc w:val="both"/>
        <w:rPr>
          <w:b/>
          <w:bCs/>
          <w:i/>
          <w:iCs/>
          <w:color w:val="auto"/>
          <w:sz w:val="23"/>
          <w:szCs w:val="23"/>
        </w:rPr>
      </w:pPr>
    </w:p>
    <w:p w14:paraId="4654DB03" w14:textId="2FCE0387" w:rsidR="000E5212" w:rsidRDefault="000E5212" w:rsidP="00E801AB">
      <w:pPr>
        <w:pStyle w:val="Default"/>
        <w:jc w:val="both"/>
        <w:rPr>
          <w:color w:val="auto"/>
          <w:sz w:val="23"/>
          <w:szCs w:val="23"/>
        </w:rPr>
      </w:pPr>
      <w:r>
        <w:rPr>
          <w:b/>
          <w:bCs/>
          <w:i/>
          <w:iCs/>
          <w:color w:val="auto"/>
          <w:sz w:val="23"/>
          <w:szCs w:val="23"/>
        </w:rPr>
        <w:t>CUARTO</w:t>
      </w:r>
      <w:r>
        <w:rPr>
          <w:i/>
          <w:iCs/>
          <w:color w:val="auto"/>
          <w:sz w:val="23"/>
          <w:szCs w:val="23"/>
        </w:rPr>
        <w:t xml:space="preserve">: </w:t>
      </w:r>
      <w:r>
        <w:rPr>
          <w:b/>
          <w:bCs/>
          <w:i/>
          <w:iCs/>
          <w:color w:val="auto"/>
          <w:sz w:val="23"/>
          <w:szCs w:val="23"/>
        </w:rPr>
        <w:t xml:space="preserve">CONDENAR </w:t>
      </w:r>
      <w:r>
        <w:rPr>
          <w:i/>
          <w:iCs/>
          <w:color w:val="auto"/>
          <w:sz w:val="23"/>
          <w:szCs w:val="23"/>
        </w:rPr>
        <w:t xml:space="preserve">en costas en a la demandada por partes iguales. </w:t>
      </w:r>
      <w:proofErr w:type="gramStart"/>
      <w:r>
        <w:rPr>
          <w:i/>
          <w:iCs/>
          <w:color w:val="auto"/>
          <w:sz w:val="23"/>
          <w:szCs w:val="23"/>
        </w:rPr>
        <w:t>Liquídense.-</w:t>
      </w:r>
      <w:proofErr w:type="gramEnd"/>
      <w:r>
        <w:rPr>
          <w:i/>
          <w:iCs/>
          <w:color w:val="auto"/>
          <w:sz w:val="23"/>
          <w:szCs w:val="23"/>
        </w:rPr>
        <w:t xml:space="preserve"> </w:t>
      </w:r>
    </w:p>
    <w:p w14:paraId="526F42DE" w14:textId="77777777" w:rsidR="00E801AB" w:rsidRDefault="00E801AB" w:rsidP="00E801AB">
      <w:pPr>
        <w:pStyle w:val="Default"/>
        <w:jc w:val="both"/>
        <w:rPr>
          <w:b/>
          <w:bCs/>
          <w:i/>
          <w:iCs/>
          <w:color w:val="auto"/>
          <w:sz w:val="23"/>
          <w:szCs w:val="23"/>
        </w:rPr>
      </w:pPr>
    </w:p>
    <w:p w14:paraId="4062EA3E" w14:textId="3DCBE725" w:rsidR="000E5212" w:rsidRDefault="000E5212" w:rsidP="00E801AB">
      <w:pPr>
        <w:pStyle w:val="Default"/>
        <w:jc w:val="both"/>
        <w:rPr>
          <w:color w:val="auto"/>
          <w:sz w:val="23"/>
          <w:szCs w:val="23"/>
        </w:rPr>
      </w:pPr>
      <w:r>
        <w:rPr>
          <w:b/>
          <w:bCs/>
          <w:i/>
          <w:iCs/>
          <w:color w:val="auto"/>
          <w:sz w:val="23"/>
          <w:szCs w:val="23"/>
        </w:rPr>
        <w:t>QUINTO</w:t>
      </w:r>
      <w:r>
        <w:rPr>
          <w:i/>
          <w:iCs/>
          <w:color w:val="auto"/>
          <w:sz w:val="23"/>
          <w:szCs w:val="23"/>
        </w:rPr>
        <w:t xml:space="preserve">: Para el efecto este operador judicial fija como agencias en derecho en esta instancia a cargo de la parte demandada y a favor de los actores la suma de </w:t>
      </w:r>
      <w:r>
        <w:rPr>
          <w:b/>
          <w:bCs/>
          <w:i/>
          <w:iCs/>
          <w:color w:val="auto"/>
          <w:sz w:val="23"/>
          <w:szCs w:val="23"/>
        </w:rPr>
        <w:t>CINCO MILLONES DE PESOS M/CTE ($5.000.</w:t>
      </w:r>
      <w:proofErr w:type="gramStart"/>
      <w:r>
        <w:rPr>
          <w:b/>
          <w:bCs/>
          <w:i/>
          <w:iCs/>
          <w:color w:val="auto"/>
          <w:sz w:val="23"/>
          <w:szCs w:val="23"/>
        </w:rPr>
        <w:t>000,oo</w:t>
      </w:r>
      <w:proofErr w:type="gramEnd"/>
      <w:r>
        <w:rPr>
          <w:b/>
          <w:bCs/>
          <w:i/>
          <w:iCs/>
          <w:color w:val="auto"/>
          <w:sz w:val="23"/>
          <w:szCs w:val="23"/>
        </w:rPr>
        <w:t>)</w:t>
      </w:r>
      <w:r>
        <w:rPr>
          <w:i/>
          <w:iCs/>
          <w:color w:val="auto"/>
          <w:sz w:val="23"/>
          <w:szCs w:val="23"/>
        </w:rPr>
        <w:t xml:space="preserve">.” </w:t>
      </w:r>
    </w:p>
    <w:p w14:paraId="6FFBB2F9" w14:textId="77777777" w:rsidR="00E801AB" w:rsidRDefault="00E801AB" w:rsidP="00E801AB">
      <w:pPr>
        <w:pStyle w:val="Default"/>
        <w:jc w:val="both"/>
        <w:rPr>
          <w:color w:val="auto"/>
          <w:sz w:val="23"/>
          <w:szCs w:val="23"/>
        </w:rPr>
      </w:pPr>
    </w:p>
    <w:p w14:paraId="37074DFA" w14:textId="10AAEF4F" w:rsidR="000E5212" w:rsidRDefault="000E5212" w:rsidP="00E801AB">
      <w:pPr>
        <w:pStyle w:val="Default"/>
        <w:jc w:val="both"/>
        <w:rPr>
          <w:color w:val="auto"/>
          <w:sz w:val="23"/>
          <w:szCs w:val="23"/>
        </w:rPr>
      </w:pPr>
      <w:r>
        <w:rPr>
          <w:color w:val="auto"/>
          <w:sz w:val="23"/>
          <w:szCs w:val="23"/>
        </w:rPr>
        <w:t>Establece el Art. 285 del C.G.P.: “</w:t>
      </w:r>
      <w:r>
        <w:rPr>
          <w:i/>
          <w:iCs/>
          <w:color w:val="auto"/>
          <w:sz w:val="23"/>
          <w:szCs w:val="23"/>
        </w:rPr>
        <w:t xml:space="preserve">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w:t>
      </w:r>
    </w:p>
    <w:p w14:paraId="2E474D7B" w14:textId="77777777" w:rsidR="000E5212" w:rsidRDefault="000E5212" w:rsidP="00E801AB">
      <w:pPr>
        <w:pStyle w:val="Default"/>
        <w:jc w:val="both"/>
        <w:rPr>
          <w:color w:val="auto"/>
          <w:sz w:val="23"/>
          <w:szCs w:val="23"/>
        </w:rPr>
      </w:pPr>
      <w:r>
        <w:rPr>
          <w:i/>
          <w:iCs/>
          <w:color w:val="auto"/>
          <w:sz w:val="23"/>
          <w:szCs w:val="23"/>
        </w:rPr>
        <w:t xml:space="preserve">… </w:t>
      </w:r>
    </w:p>
    <w:p w14:paraId="0074437A" w14:textId="77777777" w:rsidR="000E5212" w:rsidRDefault="000E5212" w:rsidP="00E801AB">
      <w:pPr>
        <w:pStyle w:val="Default"/>
        <w:jc w:val="both"/>
        <w:rPr>
          <w:color w:val="auto"/>
          <w:sz w:val="23"/>
          <w:szCs w:val="23"/>
        </w:rPr>
      </w:pPr>
      <w:r>
        <w:rPr>
          <w:i/>
          <w:iCs/>
          <w:color w:val="auto"/>
          <w:sz w:val="23"/>
          <w:szCs w:val="23"/>
        </w:rPr>
        <w:t>La providencia que resuelva sobre la aclaración no admite recursos, pero dentro de su ejecutoria podrán interponerse los que procedan contra la providencia objeto de aclaración</w:t>
      </w:r>
      <w:r>
        <w:rPr>
          <w:color w:val="auto"/>
          <w:sz w:val="23"/>
          <w:szCs w:val="23"/>
        </w:rPr>
        <w:t xml:space="preserve">.” </w:t>
      </w:r>
    </w:p>
    <w:p w14:paraId="33755E40" w14:textId="77777777" w:rsidR="00E801AB" w:rsidRDefault="00E801AB" w:rsidP="00E801AB">
      <w:pPr>
        <w:pStyle w:val="Default"/>
        <w:jc w:val="both"/>
        <w:rPr>
          <w:color w:val="auto"/>
          <w:sz w:val="23"/>
          <w:szCs w:val="23"/>
        </w:rPr>
      </w:pPr>
    </w:p>
    <w:p w14:paraId="751D0F73" w14:textId="77777777" w:rsidR="00E801AB" w:rsidRDefault="000E5212" w:rsidP="00E801AB">
      <w:pPr>
        <w:pStyle w:val="Default"/>
        <w:jc w:val="both"/>
        <w:rPr>
          <w:color w:val="auto"/>
          <w:sz w:val="23"/>
          <w:szCs w:val="23"/>
        </w:rPr>
      </w:pPr>
      <w:r>
        <w:rPr>
          <w:color w:val="auto"/>
          <w:sz w:val="23"/>
          <w:szCs w:val="23"/>
        </w:rPr>
        <w:t xml:space="preserve">Así, el apoderado judicial de </w:t>
      </w:r>
      <w:r>
        <w:rPr>
          <w:b/>
          <w:bCs/>
          <w:color w:val="auto"/>
          <w:sz w:val="23"/>
          <w:szCs w:val="23"/>
        </w:rPr>
        <w:t>SEGUROS DEL ESTADO S.A</w:t>
      </w:r>
      <w:r>
        <w:rPr>
          <w:color w:val="auto"/>
          <w:sz w:val="23"/>
          <w:szCs w:val="23"/>
        </w:rPr>
        <w:t xml:space="preserve">. solicitó aclaración del ordinal </w:t>
      </w:r>
    </w:p>
    <w:p w14:paraId="08B45D74" w14:textId="77777777" w:rsidR="00E801AB" w:rsidRDefault="00E801AB" w:rsidP="00E801AB">
      <w:pPr>
        <w:pStyle w:val="Default"/>
        <w:jc w:val="both"/>
        <w:rPr>
          <w:color w:val="auto"/>
          <w:sz w:val="23"/>
          <w:szCs w:val="23"/>
        </w:rPr>
      </w:pPr>
    </w:p>
    <w:p w14:paraId="074D3FFE" w14:textId="76E6A0D1" w:rsidR="000E5212" w:rsidRDefault="000E5212" w:rsidP="00E801AB">
      <w:pPr>
        <w:pStyle w:val="Default"/>
        <w:jc w:val="both"/>
        <w:rPr>
          <w:color w:val="auto"/>
          <w:sz w:val="23"/>
          <w:szCs w:val="23"/>
        </w:rPr>
      </w:pPr>
      <w:r>
        <w:rPr>
          <w:b/>
          <w:bCs/>
          <w:color w:val="auto"/>
          <w:sz w:val="23"/>
          <w:szCs w:val="23"/>
        </w:rPr>
        <w:t xml:space="preserve">TERCERO </w:t>
      </w:r>
      <w:r>
        <w:rPr>
          <w:color w:val="auto"/>
          <w:sz w:val="23"/>
          <w:szCs w:val="23"/>
        </w:rPr>
        <w:t xml:space="preserve">de la sentencia proferida en Audiencia celebrada para el proceso de la referencia el pasado 04 de julio del 2023, en relación a la palabra “solidariamente”; afirma que las obligaciones no son solidarias entre los demandados y Seguros del Estado SA., en tanto que la compañía de seguros fue llamada en garantía en virtud del contrato de seguros. </w:t>
      </w:r>
    </w:p>
    <w:p w14:paraId="4B7C3BD5" w14:textId="77777777" w:rsidR="00E801AB" w:rsidRDefault="00E801AB" w:rsidP="00E801AB">
      <w:pPr>
        <w:pStyle w:val="Default"/>
        <w:jc w:val="both"/>
        <w:rPr>
          <w:color w:val="auto"/>
          <w:sz w:val="23"/>
          <w:szCs w:val="23"/>
        </w:rPr>
      </w:pPr>
    </w:p>
    <w:p w14:paraId="399CAE3E" w14:textId="0A71D16F" w:rsidR="000E5212" w:rsidRDefault="000E5212" w:rsidP="00E801AB">
      <w:pPr>
        <w:pStyle w:val="Default"/>
        <w:jc w:val="both"/>
        <w:rPr>
          <w:color w:val="auto"/>
          <w:sz w:val="23"/>
          <w:szCs w:val="23"/>
        </w:rPr>
      </w:pPr>
      <w:r>
        <w:rPr>
          <w:color w:val="auto"/>
          <w:sz w:val="23"/>
          <w:szCs w:val="23"/>
        </w:rPr>
        <w:t xml:space="preserve">Sea del caso señalar, de entrada, que no se accederá a la solicitud de aclaración, toda vez que no encuentra el Despacho que el numeral </w:t>
      </w:r>
      <w:r>
        <w:rPr>
          <w:b/>
          <w:bCs/>
          <w:color w:val="auto"/>
          <w:sz w:val="23"/>
          <w:szCs w:val="23"/>
        </w:rPr>
        <w:t xml:space="preserve">TERCERO </w:t>
      </w:r>
      <w:r>
        <w:rPr>
          <w:color w:val="auto"/>
          <w:sz w:val="23"/>
          <w:szCs w:val="23"/>
        </w:rPr>
        <w:t xml:space="preserve">de la Sentencia proferida en audiencia el día 04 de julio del 2023 contenga conceptos o frases que ofrezcan verdadero motivo de duda, que estén contenidas en la parte resolutiva de la sentencia o influyan en ella, pues la inconformidad del memorialista recae sobre una cuestión que no toca con la decisión que se profirió de fondo, la que se adoptó luego de analizar los hechos, pretensiones excepciones y las pruebas obrantes en el proceso, por lo que no se puede a través de la figura de la aclaración eliminar la solidaridad </w:t>
      </w:r>
      <w:r>
        <w:rPr>
          <w:color w:val="auto"/>
          <w:sz w:val="23"/>
          <w:szCs w:val="23"/>
        </w:rPr>
        <w:lastRenderedPageBreak/>
        <w:t xml:space="preserve">que el Despacho encontró que se presentaba en el caso sometido a estudio, como mal lo interpreta el profesional del derecho, razón por la cual, se repite, se negará la aclaración solicitada. </w:t>
      </w:r>
    </w:p>
    <w:p w14:paraId="2014E100" w14:textId="77777777" w:rsidR="00E801AB" w:rsidRDefault="00E801AB" w:rsidP="00E801AB">
      <w:pPr>
        <w:pStyle w:val="Default"/>
        <w:jc w:val="both"/>
        <w:rPr>
          <w:color w:val="auto"/>
          <w:sz w:val="23"/>
          <w:szCs w:val="23"/>
        </w:rPr>
      </w:pPr>
    </w:p>
    <w:p w14:paraId="4AD563FE" w14:textId="7810302B" w:rsidR="000E5212" w:rsidRDefault="000E5212" w:rsidP="00E801AB">
      <w:pPr>
        <w:pStyle w:val="Default"/>
        <w:jc w:val="both"/>
        <w:rPr>
          <w:color w:val="auto"/>
          <w:sz w:val="23"/>
          <w:szCs w:val="23"/>
        </w:rPr>
      </w:pPr>
      <w:r>
        <w:rPr>
          <w:color w:val="auto"/>
          <w:sz w:val="23"/>
          <w:szCs w:val="23"/>
        </w:rPr>
        <w:t xml:space="preserve">Ahora bien, el Sr Apoderado Judicial de la EQUIDAD SEGUROS GENERALES ORGANISMO COOPERATIVO, solicitó la adición de la Sentencia proferida en audiencia, a fin de que se declare inexistente la responsabilidad de la Compañía de Seguros frente al caso en litigio. </w:t>
      </w:r>
    </w:p>
    <w:p w14:paraId="4F5915BE" w14:textId="77777777" w:rsidR="00E801AB" w:rsidRDefault="00E801AB" w:rsidP="00E801AB">
      <w:pPr>
        <w:pStyle w:val="Default"/>
        <w:jc w:val="both"/>
        <w:rPr>
          <w:color w:val="auto"/>
          <w:sz w:val="23"/>
          <w:szCs w:val="23"/>
        </w:rPr>
      </w:pPr>
    </w:p>
    <w:p w14:paraId="7769D2CC" w14:textId="5C088EBF" w:rsidR="000E5212" w:rsidRDefault="000E5212" w:rsidP="00E801AB">
      <w:pPr>
        <w:pStyle w:val="Default"/>
        <w:jc w:val="both"/>
        <w:rPr>
          <w:color w:val="auto"/>
          <w:sz w:val="23"/>
          <w:szCs w:val="23"/>
        </w:rPr>
      </w:pPr>
      <w:r>
        <w:rPr>
          <w:color w:val="auto"/>
          <w:sz w:val="23"/>
          <w:szCs w:val="23"/>
        </w:rPr>
        <w:t>Establece el Art. 287 del C.G.P: “</w:t>
      </w:r>
      <w:r>
        <w:rPr>
          <w:i/>
          <w:iCs/>
          <w:color w:val="auto"/>
          <w:sz w:val="23"/>
          <w:szCs w:val="23"/>
        </w:rPr>
        <w:t xml:space="preserve">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 </w:t>
      </w:r>
    </w:p>
    <w:p w14:paraId="31C8DFE9" w14:textId="77777777" w:rsidR="000E5212" w:rsidRDefault="000E5212" w:rsidP="00E801AB">
      <w:pPr>
        <w:pStyle w:val="Default"/>
        <w:jc w:val="both"/>
        <w:rPr>
          <w:color w:val="auto"/>
          <w:sz w:val="23"/>
          <w:szCs w:val="23"/>
        </w:rPr>
      </w:pPr>
      <w:r>
        <w:rPr>
          <w:i/>
          <w:iCs/>
          <w:color w:val="auto"/>
          <w:sz w:val="23"/>
          <w:szCs w:val="23"/>
        </w:rPr>
        <w:t xml:space="preserve">…” </w:t>
      </w:r>
    </w:p>
    <w:p w14:paraId="5B334FE6" w14:textId="77777777" w:rsidR="00E801AB" w:rsidRDefault="00E801AB" w:rsidP="00E801AB">
      <w:pPr>
        <w:pStyle w:val="Default"/>
        <w:jc w:val="both"/>
        <w:rPr>
          <w:color w:val="auto"/>
          <w:sz w:val="23"/>
          <w:szCs w:val="23"/>
        </w:rPr>
      </w:pPr>
    </w:p>
    <w:p w14:paraId="1DBD7CCA" w14:textId="0AA65384" w:rsidR="000E5212" w:rsidRDefault="000E5212" w:rsidP="00E801AB">
      <w:pPr>
        <w:pStyle w:val="Default"/>
        <w:jc w:val="both"/>
        <w:rPr>
          <w:color w:val="auto"/>
          <w:sz w:val="23"/>
          <w:szCs w:val="23"/>
        </w:rPr>
      </w:pPr>
      <w:r>
        <w:rPr>
          <w:color w:val="auto"/>
          <w:sz w:val="23"/>
          <w:szCs w:val="23"/>
        </w:rPr>
        <w:t xml:space="preserve">Al respecto advierte el Despacho, que la citada aseguradora en su calidad de llamado en garantía formuló en el proceso, entre otras, la excepción de mérito que denominada: </w:t>
      </w:r>
      <w:r>
        <w:rPr>
          <w:i/>
          <w:iCs/>
          <w:color w:val="auto"/>
          <w:sz w:val="23"/>
          <w:szCs w:val="23"/>
        </w:rPr>
        <w:t>“</w:t>
      </w:r>
      <w:r>
        <w:rPr>
          <w:b/>
          <w:bCs/>
          <w:i/>
          <w:iCs/>
          <w:color w:val="auto"/>
          <w:sz w:val="23"/>
          <w:szCs w:val="23"/>
        </w:rPr>
        <w:t>TERMINACIÓN AUTOMÁTICA DEL CONTRATO DE SEGURO COMO</w:t>
      </w:r>
      <w:r w:rsidR="00E801AB">
        <w:rPr>
          <w:b/>
          <w:bCs/>
          <w:i/>
          <w:iCs/>
          <w:color w:val="auto"/>
          <w:sz w:val="23"/>
          <w:szCs w:val="23"/>
        </w:rPr>
        <w:t xml:space="preserve"> </w:t>
      </w:r>
      <w:r>
        <w:rPr>
          <w:b/>
          <w:bCs/>
          <w:i/>
          <w:iCs/>
          <w:color w:val="auto"/>
          <w:sz w:val="23"/>
          <w:szCs w:val="23"/>
        </w:rPr>
        <w:t>CONSECUENCIA DE LA MORA EN EL PAGO DE LA PRIMA</w:t>
      </w:r>
      <w:r>
        <w:rPr>
          <w:i/>
          <w:iCs/>
          <w:color w:val="auto"/>
          <w:sz w:val="23"/>
          <w:szCs w:val="23"/>
        </w:rPr>
        <w:t>”</w:t>
      </w:r>
      <w:r>
        <w:rPr>
          <w:color w:val="auto"/>
          <w:sz w:val="23"/>
          <w:szCs w:val="23"/>
        </w:rPr>
        <w:t xml:space="preserve">, medio exceptivo que se declaró prospero por no estar vigente la póliza de seguro de responsabilidad civil profesional clínicas AA006889, cuestión </w:t>
      </w:r>
      <w:proofErr w:type="spellStart"/>
      <w:r>
        <w:rPr>
          <w:color w:val="auto"/>
          <w:sz w:val="23"/>
          <w:szCs w:val="23"/>
        </w:rPr>
        <w:t>esta</w:t>
      </w:r>
      <w:proofErr w:type="spellEnd"/>
      <w:r>
        <w:rPr>
          <w:color w:val="auto"/>
          <w:sz w:val="23"/>
          <w:szCs w:val="23"/>
        </w:rPr>
        <w:t xml:space="preserve"> que se señaló en la audiencia de fecha celebrada el día 04 de julio del 2023, no obstante, por error involuntario, se omitió indicarlo en la parte resolutiva de la citada audiencia, por lo que se considera procedente adicionarla en un numeral en ese sentido, la cual quedará así: </w:t>
      </w:r>
    </w:p>
    <w:p w14:paraId="5F743754" w14:textId="77777777" w:rsidR="00E801AB" w:rsidRDefault="00E801AB" w:rsidP="00E801AB">
      <w:pPr>
        <w:pStyle w:val="Default"/>
        <w:jc w:val="both"/>
        <w:rPr>
          <w:b/>
          <w:bCs/>
          <w:i/>
          <w:iCs/>
          <w:color w:val="auto"/>
          <w:sz w:val="23"/>
          <w:szCs w:val="23"/>
        </w:rPr>
      </w:pPr>
    </w:p>
    <w:p w14:paraId="096924EE" w14:textId="29DEB28B" w:rsidR="000E5212" w:rsidRDefault="000E5212" w:rsidP="00E801AB">
      <w:pPr>
        <w:pStyle w:val="Default"/>
        <w:jc w:val="both"/>
        <w:rPr>
          <w:color w:val="auto"/>
          <w:sz w:val="23"/>
          <w:szCs w:val="23"/>
        </w:rPr>
      </w:pPr>
      <w:r>
        <w:rPr>
          <w:b/>
          <w:bCs/>
          <w:i/>
          <w:iCs/>
          <w:color w:val="auto"/>
          <w:sz w:val="23"/>
          <w:szCs w:val="23"/>
        </w:rPr>
        <w:t xml:space="preserve">SEXTO: DECLARAR </w:t>
      </w:r>
      <w:r>
        <w:rPr>
          <w:i/>
          <w:iCs/>
          <w:color w:val="auto"/>
          <w:sz w:val="23"/>
          <w:szCs w:val="23"/>
        </w:rPr>
        <w:t xml:space="preserve">probada la excepción de mérito denominada </w:t>
      </w:r>
      <w:r>
        <w:rPr>
          <w:b/>
          <w:bCs/>
          <w:i/>
          <w:iCs/>
          <w:color w:val="auto"/>
          <w:sz w:val="23"/>
          <w:szCs w:val="23"/>
        </w:rPr>
        <w:t>TERMINACIÓN AUTOMÁTICA DEL CONTRATO DE SEGURO COMO CONSECUENCIA DE LA MORA EN EL PAGO DE LA PRIMA</w:t>
      </w:r>
      <w:r>
        <w:rPr>
          <w:i/>
          <w:iCs/>
          <w:color w:val="auto"/>
          <w:sz w:val="23"/>
          <w:szCs w:val="23"/>
        </w:rPr>
        <w:t xml:space="preserve">”, formulada por la EQUIDAD SEGUROS GENERALES ORGANISMO COOPERATIVO, conforme se señaló en la parte considerativa de la Sentencia proferida en audiencia de fecha día 04 de julio del 2023. En consecuencia, No se le puede imponer a la sociedad EQUIDAD SEGUROS GENERALES ORGANISMO COOPERATIVO la obligación de atender la indemnización, por concepto de la responsabilidad médica propuesta por los demandantes, por no haber estado vigente la respectiva póliza de seguros, conforme lo expuesto. </w:t>
      </w:r>
    </w:p>
    <w:p w14:paraId="03663187" w14:textId="77777777" w:rsidR="00E801AB" w:rsidRDefault="00E801AB" w:rsidP="00E801AB">
      <w:pPr>
        <w:pStyle w:val="Default"/>
        <w:jc w:val="both"/>
        <w:rPr>
          <w:color w:val="auto"/>
          <w:sz w:val="23"/>
          <w:szCs w:val="23"/>
        </w:rPr>
      </w:pPr>
    </w:p>
    <w:p w14:paraId="21BA863F" w14:textId="087B75E3" w:rsidR="000E5212" w:rsidRDefault="000E5212" w:rsidP="00E801AB">
      <w:pPr>
        <w:pStyle w:val="Default"/>
        <w:jc w:val="both"/>
        <w:rPr>
          <w:color w:val="auto"/>
          <w:sz w:val="23"/>
          <w:szCs w:val="23"/>
        </w:rPr>
      </w:pPr>
      <w:r>
        <w:rPr>
          <w:color w:val="auto"/>
          <w:sz w:val="23"/>
          <w:szCs w:val="23"/>
        </w:rPr>
        <w:t xml:space="preserve">En mérito de lo expuesto, el Juzgado Treinta y Tres (33) Civil del Circuito de la ciudad de Bogotá, administrando justicia en nombre de la República de Colombia y por autoridad de la Ley, </w:t>
      </w:r>
    </w:p>
    <w:p w14:paraId="04B53BED" w14:textId="77777777" w:rsidR="00E801AB" w:rsidRDefault="00E801AB" w:rsidP="00E801AB">
      <w:pPr>
        <w:pStyle w:val="Default"/>
        <w:jc w:val="both"/>
        <w:rPr>
          <w:b/>
          <w:bCs/>
          <w:color w:val="auto"/>
          <w:sz w:val="23"/>
          <w:szCs w:val="23"/>
        </w:rPr>
      </w:pPr>
    </w:p>
    <w:p w14:paraId="0BBCD2D1" w14:textId="0286B408" w:rsidR="000E5212" w:rsidRDefault="000E5212" w:rsidP="00E801AB">
      <w:pPr>
        <w:pStyle w:val="Default"/>
        <w:jc w:val="both"/>
        <w:rPr>
          <w:color w:val="auto"/>
          <w:sz w:val="23"/>
          <w:szCs w:val="23"/>
        </w:rPr>
      </w:pPr>
      <w:r>
        <w:rPr>
          <w:b/>
          <w:bCs/>
          <w:color w:val="auto"/>
          <w:sz w:val="23"/>
          <w:szCs w:val="23"/>
        </w:rPr>
        <w:t xml:space="preserve">RESUELVE: </w:t>
      </w:r>
    </w:p>
    <w:p w14:paraId="261E8FEB" w14:textId="77777777" w:rsidR="00E801AB" w:rsidRDefault="00E801AB" w:rsidP="00E801AB">
      <w:pPr>
        <w:pStyle w:val="Default"/>
        <w:jc w:val="both"/>
        <w:rPr>
          <w:b/>
          <w:bCs/>
          <w:color w:val="auto"/>
          <w:sz w:val="23"/>
          <w:szCs w:val="23"/>
        </w:rPr>
      </w:pPr>
    </w:p>
    <w:p w14:paraId="65F04AAE" w14:textId="37C89C3D" w:rsidR="000E5212" w:rsidRDefault="000E5212" w:rsidP="00E801AB">
      <w:pPr>
        <w:pStyle w:val="Default"/>
        <w:jc w:val="both"/>
        <w:rPr>
          <w:color w:val="auto"/>
          <w:sz w:val="23"/>
          <w:szCs w:val="23"/>
        </w:rPr>
      </w:pPr>
      <w:r>
        <w:rPr>
          <w:b/>
          <w:bCs/>
          <w:color w:val="auto"/>
          <w:sz w:val="23"/>
          <w:szCs w:val="23"/>
        </w:rPr>
        <w:t>PRIMERO</w:t>
      </w:r>
      <w:r>
        <w:rPr>
          <w:color w:val="auto"/>
          <w:sz w:val="23"/>
          <w:szCs w:val="23"/>
        </w:rPr>
        <w:t xml:space="preserve">: No acceder a la solicitud invocada por el apoderado Judicial de SEGUROS DEL ESTADO S.A., conforme lo expuesto en </w:t>
      </w:r>
      <w:proofErr w:type="gramStart"/>
      <w:r>
        <w:rPr>
          <w:color w:val="auto"/>
          <w:sz w:val="23"/>
          <w:szCs w:val="23"/>
        </w:rPr>
        <w:t>precedencia.-</w:t>
      </w:r>
      <w:proofErr w:type="gramEnd"/>
      <w:r>
        <w:rPr>
          <w:color w:val="auto"/>
          <w:sz w:val="23"/>
          <w:szCs w:val="23"/>
        </w:rPr>
        <w:t xml:space="preserve"> </w:t>
      </w:r>
    </w:p>
    <w:p w14:paraId="47E833BC" w14:textId="77777777" w:rsidR="00E801AB" w:rsidRDefault="00E801AB" w:rsidP="00E801AB">
      <w:pPr>
        <w:pStyle w:val="Default"/>
        <w:jc w:val="both"/>
        <w:rPr>
          <w:b/>
          <w:bCs/>
          <w:color w:val="auto"/>
          <w:sz w:val="23"/>
          <w:szCs w:val="23"/>
        </w:rPr>
      </w:pPr>
    </w:p>
    <w:p w14:paraId="4E6DDC3D" w14:textId="7D83E4A9" w:rsidR="000E5212" w:rsidRDefault="000E5212" w:rsidP="00E801AB">
      <w:pPr>
        <w:pStyle w:val="Default"/>
        <w:jc w:val="both"/>
        <w:rPr>
          <w:color w:val="auto"/>
          <w:sz w:val="23"/>
          <w:szCs w:val="23"/>
        </w:rPr>
      </w:pPr>
      <w:r>
        <w:rPr>
          <w:b/>
          <w:bCs/>
          <w:color w:val="auto"/>
          <w:sz w:val="23"/>
          <w:szCs w:val="23"/>
        </w:rPr>
        <w:t>SEGUNDO</w:t>
      </w:r>
      <w:r>
        <w:rPr>
          <w:color w:val="auto"/>
          <w:sz w:val="23"/>
          <w:szCs w:val="23"/>
        </w:rPr>
        <w:t xml:space="preserve">: Adicionar a la sentencia, el numeral </w:t>
      </w:r>
      <w:r>
        <w:rPr>
          <w:b/>
          <w:bCs/>
          <w:color w:val="auto"/>
          <w:sz w:val="23"/>
          <w:szCs w:val="23"/>
        </w:rPr>
        <w:t>SEXTO</w:t>
      </w:r>
      <w:r>
        <w:rPr>
          <w:color w:val="auto"/>
          <w:sz w:val="23"/>
          <w:szCs w:val="23"/>
        </w:rPr>
        <w:t xml:space="preserve">, el cual queda en los siguientes términos: </w:t>
      </w:r>
    </w:p>
    <w:p w14:paraId="01107B2A" w14:textId="77777777" w:rsidR="00E801AB" w:rsidRDefault="00E801AB" w:rsidP="00E801AB">
      <w:pPr>
        <w:pStyle w:val="Default"/>
        <w:jc w:val="both"/>
        <w:rPr>
          <w:b/>
          <w:bCs/>
          <w:i/>
          <w:iCs/>
          <w:color w:val="auto"/>
          <w:sz w:val="23"/>
          <w:szCs w:val="23"/>
        </w:rPr>
      </w:pPr>
    </w:p>
    <w:p w14:paraId="6C550F04" w14:textId="77777777" w:rsidR="00E801AB" w:rsidRDefault="000E5212" w:rsidP="00E801AB">
      <w:pPr>
        <w:pStyle w:val="Default"/>
        <w:jc w:val="both"/>
        <w:rPr>
          <w:i/>
          <w:iCs/>
          <w:color w:val="auto"/>
          <w:sz w:val="23"/>
          <w:szCs w:val="23"/>
        </w:rPr>
      </w:pPr>
      <w:r>
        <w:rPr>
          <w:b/>
          <w:bCs/>
          <w:i/>
          <w:iCs/>
          <w:color w:val="auto"/>
          <w:sz w:val="23"/>
          <w:szCs w:val="23"/>
        </w:rPr>
        <w:t xml:space="preserve">SEXTO: DECLARAR </w:t>
      </w:r>
      <w:r>
        <w:rPr>
          <w:i/>
          <w:iCs/>
          <w:color w:val="auto"/>
          <w:sz w:val="23"/>
          <w:szCs w:val="23"/>
        </w:rPr>
        <w:t xml:space="preserve">probada la excepción de mérito invocada por la sociedad EQUIDAD SEGUROS GENERALES ORGANISMO COOPERATIVO, que denominó “TERMINACIÓN AUTOMÁTICA DEL CONTRATO DE SEGURO COMO CONSECUENCIA DE LA MORA EN EL PAGO DE LA PRIMA”, en consecuencia, No se le puede imponer a la sociedad EQUIDAD SEGUROS GENERALES ORGANISMO COOPERATIVO la obligación de atender la </w:t>
      </w:r>
      <w:r>
        <w:rPr>
          <w:i/>
          <w:iCs/>
          <w:color w:val="auto"/>
          <w:sz w:val="23"/>
          <w:szCs w:val="23"/>
        </w:rPr>
        <w:lastRenderedPageBreak/>
        <w:t xml:space="preserve">indemnización, por concepto de la responsabilidad médica propuesta por los demandantes, por no haber estado vigente la respectiva póliza de seguros, conforme lo expuesto.- </w:t>
      </w:r>
    </w:p>
    <w:p w14:paraId="7E5AE9C7" w14:textId="77777777" w:rsidR="00E801AB" w:rsidRDefault="00E801AB" w:rsidP="00E801AB">
      <w:pPr>
        <w:pStyle w:val="Default"/>
        <w:jc w:val="both"/>
        <w:rPr>
          <w:i/>
          <w:iCs/>
          <w:color w:val="auto"/>
          <w:sz w:val="23"/>
          <w:szCs w:val="23"/>
        </w:rPr>
      </w:pPr>
    </w:p>
    <w:p w14:paraId="3042928B" w14:textId="162E03F7" w:rsidR="000E5212" w:rsidRDefault="000E5212" w:rsidP="00E801AB">
      <w:pPr>
        <w:pStyle w:val="Default"/>
        <w:jc w:val="both"/>
        <w:rPr>
          <w:color w:val="auto"/>
          <w:sz w:val="23"/>
          <w:szCs w:val="23"/>
        </w:rPr>
      </w:pPr>
      <w:r>
        <w:rPr>
          <w:b/>
          <w:bCs/>
          <w:color w:val="auto"/>
          <w:sz w:val="23"/>
          <w:szCs w:val="23"/>
        </w:rPr>
        <w:t>TERCERO</w:t>
      </w:r>
      <w:r>
        <w:rPr>
          <w:color w:val="auto"/>
          <w:sz w:val="23"/>
          <w:szCs w:val="23"/>
        </w:rPr>
        <w:t xml:space="preserve">: El resto de la providencia se mantendrá </w:t>
      </w:r>
      <w:proofErr w:type="gramStart"/>
      <w:r>
        <w:rPr>
          <w:color w:val="auto"/>
          <w:sz w:val="23"/>
          <w:szCs w:val="23"/>
        </w:rPr>
        <w:t>incólume.-</w:t>
      </w:r>
      <w:proofErr w:type="gramEnd"/>
      <w:r>
        <w:rPr>
          <w:color w:val="auto"/>
          <w:sz w:val="23"/>
          <w:szCs w:val="23"/>
        </w:rPr>
        <w:t xml:space="preserve"> </w:t>
      </w:r>
    </w:p>
    <w:p w14:paraId="7D20CD66" w14:textId="77777777" w:rsidR="00E801AB" w:rsidRDefault="00E801AB" w:rsidP="00E801AB">
      <w:pPr>
        <w:pStyle w:val="Default"/>
        <w:jc w:val="both"/>
        <w:rPr>
          <w:color w:val="auto"/>
          <w:sz w:val="23"/>
          <w:szCs w:val="23"/>
        </w:rPr>
      </w:pPr>
    </w:p>
    <w:p w14:paraId="04FCA442" w14:textId="00C76957" w:rsidR="000E5212" w:rsidRDefault="000E5212" w:rsidP="00E801AB">
      <w:pPr>
        <w:pStyle w:val="Default"/>
        <w:jc w:val="both"/>
        <w:rPr>
          <w:color w:val="auto"/>
          <w:sz w:val="23"/>
          <w:szCs w:val="23"/>
        </w:rPr>
      </w:pPr>
      <w:r>
        <w:rPr>
          <w:color w:val="auto"/>
          <w:sz w:val="23"/>
          <w:szCs w:val="23"/>
        </w:rPr>
        <w:t xml:space="preserve">NOTIFÍQUESE Y CÚMPLASE (2) </w:t>
      </w:r>
    </w:p>
    <w:p w14:paraId="0E507215" w14:textId="77777777" w:rsidR="00E801AB" w:rsidRDefault="00E801AB" w:rsidP="00E801AB">
      <w:pPr>
        <w:pStyle w:val="Default"/>
        <w:jc w:val="both"/>
        <w:rPr>
          <w:color w:val="auto"/>
          <w:sz w:val="23"/>
          <w:szCs w:val="23"/>
        </w:rPr>
      </w:pPr>
    </w:p>
    <w:p w14:paraId="7892C37C" w14:textId="77777777" w:rsidR="00E801AB" w:rsidRDefault="00E801AB" w:rsidP="00E801AB">
      <w:pPr>
        <w:pStyle w:val="Default"/>
        <w:jc w:val="both"/>
        <w:rPr>
          <w:color w:val="auto"/>
          <w:sz w:val="23"/>
          <w:szCs w:val="23"/>
        </w:rPr>
      </w:pPr>
    </w:p>
    <w:p w14:paraId="7939B607" w14:textId="1E8BE9BD" w:rsidR="00E801AB" w:rsidRDefault="000E5212" w:rsidP="00E801AB">
      <w:pPr>
        <w:pStyle w:val="Default"/>
        <w:jc w:val="both"/>
        <w:rPr>
          <w:color w:val="auto"/>
          <w:sz w:val="23"/>
          <w:szCs w:val="23"/>
        </w:rPr>
      </w:pPr>
      <w:r>
        <w:rPr>
          <w:color w:val="auto"/>
          <w:sz w:val="23"/>
          <w:szCs w:val="23"/>
        </w:rPr>
        <w:t>El Juez</w:t>
      </w:r>
    </w:p>
    <w:p w14:paraId="1A51E0C6" w14:textId="77777777" w:rsidR="00E801AB" w:rsidRDefault="00E801AB" w:rsidP="00E801AB">
      <w:pPr>
        <w:pStyle w:val="Default"/>
        <w:jc w:val="both"/>
        <w:rPr>
          <w:color w:val="auto"/>
          <w:sz w:val="23"/>
          <w:szCs w:val="23"/>
        </w:rPr>
      </w:pPr>
    </w:p>
    <w:p w14:paraId="6B362F92" w14:textId="7FC83003" w:rsidR="000E5212" w:rsidRDefault="000E5212" w:rsidP="00E801AB">
      <w:pPr>
        <w:pStyle w:val="Default"/>
        <w:jc w:val="both"/>
        <w:rPr>
          <w:b/>
          <w:bCs/>
          <w:color w:val="auto"/>
          <w:sz w:val="23"/>
          <w:szCs w:val="23"/>
        </w:rPr>
      </w:pPr>
      <w:r>
        <w:rPr>
          <w:color w:val="auto"/>
          <w:sz w:val="23"/>
          <w:szCs w:val="23"/>
        </w:rPr>
        <w:t xml:space="preserve"> </w:t>
      </w:r>
      <w:r w:rsidR="00E801AB">
        <w:rPr>
          <w:b/>
          <w:bCs/>
          <w:color w:val="auto"/>
          <w:sz w:val="23"/>
          <w:szCs w:val="23"/>
        </w:rPr>
        <w:t>ALFREDO MARTÍNEZ DE LA HOZ</w:t>
      </w:r>
    </w:p>
    <w:p w14:paraId="5B68C010" w14:textId="77777777" w:rsidR="00E801AB" w:rsidRDefault="00E801AB" w:rsidP="00E801AB">
      <w:pPr>
        <w:pStyle w:val="Default"/>
        <w:jc w:val="both"/>
        <w:rPr>
          <w:color w:val="auto"/>
          <w:sz w:val="23"/>
          <w:szCs w:val="23"/>
        </w:rPr>
      </w:pPr>
    </w:p>
    <w:p w14:paraId="26D730E6" w14:textId="77777777" w:rsidR="00E801AB" w:rsidRDefault="00E801AB" w:rsidP="00E801AB">
      <w:pPr>
        <w:pStyle w:val="Default"/>
        <w:jc w:val="both"/>
        <w:rPr>
          <w:color w:val="auto"/>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05"/>
      </w:tblGrid>
      <w:tr w:rsidR="000E5212" w14:paraId="565E2396" w14:textId="77777777">
        <w:tblPrEx>
          <w:tblCellMar>
            <w:top w:w="0" w:type="dxa"/>
            <w:bottom w:w="0" w:type="dxa"/>
          </w:tblCellMar>
        </w:tblPrEx>
        <w:trPr>
          <w:trHeight w:val="808"/>
        </w:trPr>
        <w:tc>
          <w:tcPr>
            <w:tcW w:w="5505" w:type="dxa"/>
            <w:tcBorders>
              <w:top w:val="none" w:sz="6" w:space="0" w:color="auto"/>
              <w:bottom w:val="none" w:sz="6" w:space="0" w:color="auto"/>
            </w:tcBorders>
          </w:tcPr>
          <w:p w14:paraId="18CBEBB4" w14:textId="5DB25C4D" w:rsidR="000E5212" w:rsidRDefault="000E5212" w:rsidP="00E801AB">
            <w:pPr>
              <w:pStyle w:val="Default"/>
              <w:jc w:val="both"/>
              <w:rPr>
                <w:sz w:val="16"/>
                <w:szCs w:val="16"/>
              </w:rPr>
            </w:pPr>
            <w:r>
              <w:rPr>
                <w:sz w:val="16"/>
                <w:szCs w:val="16"/>
              </w:rPr>
              <w:t xml:space="preserve">LA ANTERIOR PROVIDENCIA SE NOTIFICÓ EN EL ESTADO ELECTRÓNICO DEL DÍA </w:t>
            </w:r>
            <w:r>
              <w:rPr>
                <w:b/>
                <w:bCs/>
                <w:sz w:val="16"/>
                <w:szCs w:val="16"/>
              </w:rPr>
              <w:t xml:space="preserve">21 DE NOVIEMBRE DE 2023. </w:t>
            </w:r>
          </w:p>
          <w:p w14:paraId="621E0F03" w14:textId="77777777" w:rsidR="000E5212" w:rsidRDefault="000E5212" w:rsidP="00E801AB">
            <w:pPr>
              <w:pStyle w:val="Default"/>
              <w:jc w:val="both"/>
              <w:rPr>
                <w:sz w:val="16"/>
                <w:szCs w:val="16"/>
              </w:rPr>
            </w:pPr>
            <w:r>
              <w:rPr>
                <w:sz w:val="16"/>
                <w:szCs w:val="16"/>
              </w:rPr>
              <w:t xml:space="preserve">Oscar Mauricio Ordoñez Rojas </w:t>
            </w:r>
          </w:p>
          <w:p w14:paraId="3632CFE4" w14:textId="77777777" w:rsidR="000E5212" w:rsidRDefault="000E5212" w:rsidP="00E801AB">
            <w:pPr>
              <w:pStyle w:val="Default"/>
              <w:jc w:val="both"/>
              <w:rPr>
                <w:sz w:val="16"/>
                <w:szCs w:val="16"/>
              </w:rPr>
            </w:pPr>
            <w:r>
              <w:rPr>
                <w:sz w:val="16"/>
                <w:szCs w:val="16"/>
              </w:rPr>
              <w:t xml:space="preserve">Secretario </w:t>
            </w:r>
          </w:p>
        </w:tc>
      </w:tr>
    </w:tbl>
    <w:p w14:paraId="0E4D17AA" w14:textId="77777777" w:rsidR="00B9243D" w:rsidRDefault="00B9243D" w:rsidP="00E801AB">
      <w:pPr>
        <w:jc w:val="both"/>
      </w:pP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12"/>
    <w:rsid w:val="000E5212"/>
    <w:rsid w:val="00737460"/>
    <w:rsid w:val="00B9243D"/>
    <w:rsid w:val="00DA03DC"/>
    <w:rsid w:val="00E8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DA2F"/>
  <w15:chartTrackingRefBased/>
  <w15:docId w15:val="{63AA8031-0362-4862-BF77-3459666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E5212"/>
    <w:pPr>
      <w:autoSpaceDE w:val="0"/>
      <w:autoSpaceDN w:val="0"/>
      <w:adjustRightInd w:val="0"/>
      <w:spacing w:after="0" w:line="240" w:lineRule="auto"/>
    </w:pPr>
    <w:rPr>
      <w:rFonts w:ascii="Times New Roman" w:hAnsi="Times New Roman" w:cs="Times New Roman"/>
      <w:color w:val="000000"/>
      <w:kern w:val="0"/>
      <w:sz w:val="24"/>
      <w:szCs w:val="24"/>
      <w:lang w:val="es-CO"/>
    </w:rPr>
  </w:style>
  <w:style w:type="character" w:styleId="Hipervnculo">
    <w:name w:val="Hyperlink"/>
    <w:basedOn w:val="Fuentedeprrafopredeter"/>
    <w:uiPriority w:val="99"/>
    <w:unhideWhenUsed/>
    <w:rsid w:val="00E801AB"/>
    <w:rPr>
      <w:color w:val="0563C1" w:themeColor="hyperlink"/>
      <w:u w:val="single"/>
    </w:rPr>
  </w:style>
  <w:style w:type="character" w:styleId="Mencinsinresolver">
    <w:name w:val="Unresolved Mention"/>
    <w:basedOn w:val="Fuentedeprrafopredeter"/>
    <w:uiPriority w:val="99"/>
    <w:semiHidden/>
    <w:unhideWhenUsed/>
    <w:rsid w:val="00E8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to33bt@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1348</Words>
  <Characters>7414</Characters>
  <Application>Microsoft Office Word</Application>
  <DocSecurity>0</DocSecurity>
  <Lines>61</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2023-11-21T14:59:00Z</dcterms:created>
  <dcterms:modified xsi:type="dcterms:W3CDTF">2023-11-21T15:04:00Z</dcterms:modified>
</cp:coreProperties>
</file>