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52E1" w14:textId="77777777" w:rsidR="00455EC0" w:rsidRDefault="00B6404A" w:rsidP="00DD5285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</w:pPr>
      <w:r w:rsidRPr="00182E07">
        <w:rPr>
          <w:noProof/>
        </w:rPr>
        <w:drawing>
          <wp:inline distT="0" distB="0" distL="0" distR="0" wp14:anchorId="419E9180" wp14:editId="42E2643C">
            <wp:extent cx="5612130" cy="1715770"/>
            <wp:effectExtent l="0" t="0" r="7620" b="0"/>
            <wp:docPr id="20702951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EC0"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>Verbal de RCE 2019-00139</w:t>
      </w:r>
    </w:p>
    <w:p w14:paraId="2E286924" w14:textId="77777777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Bogotá D C., </w:t>
      </w:r>
      <w:r>
        <w:rPr>
          <w:rFonts w:ascii="Times-Roman" w:hAnsi="Times-Roman" w:cs="Times-Roman"/>
          <w:kern w:val="0"/>
          <w:lang w:val="es-CO"/>
        </w:rPr>
        <w:t>veintinueve (29) de enero de dos mil veinticuatro (2024)</w:t>
      </w:r>
    </w:p>
    <w:p w14:paraId="33045259" w14:textId="77777777" w:rsidR="00DD5285" w:rsidRDefault="00DD5285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5F565707" w14:textId="7604D8F6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ANTECEDENTES:</w:t>
      </w:r>
    </w:p>
    <w:p w14:paraId="4382BD35" w14:textId="77777777" w:rsidR="00DD5285" w:rsidRDefault="00DD5285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1387BC08" w14:textId="77777777" w:rsidR="00DD5285" w:rsidRDefault="00DD5285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0E55964A" w14:textId="09A17EBD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Ingresó el expediente al Despacho con informe secretarial de fecha 30 de noviembre de 2023,</w:t>
      </w:r>
    </w:p>
    <w:p w14:paraId="5857E450" w14:textId="4D23BCDC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con escrito mediante el cual el Sr Apoderado judicial de SEGUROS DEL ESTADO S.A.</w:t>
      </w:r>
      <w:r>
        <w:rPr>
          <w:rFonts w:ascii="Calibri" w:hAnsi="Calibri" w:cs="Calibri"/>
          <w:kern w:val="0"/>
          <w:sz w:val="24"/>
          <w:szCs w:val="24"/>
          <w:lang w:val="es-CO"/>
        </w:rPr>
        <w:t xml:space="preserve">,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formuló</w:t>
      </w:r>
      <w:r w:rsidR="00DD528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recurso de apelación en contra de la sentencia de primera instancia de fecha 04 de julio de 2023.</w:t>
      </w:r>
    </w:p>
    <w:p w14:paraId="7DB40674" w14:textId="77777777" w:rsidR="00DD5285" w:rsidRDefault="00DD5285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27979FA1" w14:textId="0D47EECF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Así mismo la Sra. Apoderada Judicial de la CLÍNICA JUAN N. CORPAS LTDA y del Doctor</w:t>
      </w:r>
      <w:r w:rsidR="00DD528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RICARDO MENDOZA RAMÍREZ formuló recurso de apelación en contra de la sentencia de</w:t>
      </w:r>
      <w:r w:rsidR="00DD528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primera instancia de fecha 04 de julio de 2023.-</w:t>
      </w:r>
    </w:p>
    <w:p w14:paraId="1199B3BF" w14:textId="77777777" w:rsidR="00DD5285" w:rsidRDefault="00DD5285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7ED3B5E9" w14:textId="1BA12F21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CONSIDERACIONES:</w:t>
      </w:r>
    </w:p>
    <w:p w14:paraId="752B2E31" w14:textId="77777777" w:rsidR="00DD5285" w:rsidRDefault="00DD5285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1AF694FF" w14:textId="5091670D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En virtud de lo establecido en el inciso 2, numeral 3º del artículo 323 del Código General del</w:t>
      </w:r>
    </w:p>
    <w:p w14:paraId="30694658" w14:textId="28D6C8AE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Proceso y como quiera que los recursos fueron formulados dentro del término legal y debidamente</w:t>
      </w:r>
      <w:r w:rsidR="00DD528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sustentados, se concederá en el efecto suspensivo el recurso de apelación contra la citada sentencia.</w:t>
      </w:r>
    </w:p>
    <w:p w14:paraId="17B4DC08" w14:textId="77777777" w:rsidR="00DD5285" w:rsidRDefault="00DD5285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51BC64C7" w14:textId="52DD87F0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No obstante, como quiera que no se acreditó </w:t>
      </w:r>
      <w:proofErr w:type="spellStart"/>
      <w:r>
        <w:rPr>
          <w:rFonts w:ascii="Times-Roman" w:hAnsi="Times-Roman" w:cs="Times-Roman"/>
          <w:kern w:val="0"/>
          <w:sz w:val="24"/>
          <w:szCs w:val="24"/>
          <w:lang w:val="es-CO"/>
        </w:rPr>
        <w:t>el</w:t>
      </w:r>
      <w:proofErr w:type="spellEnd"/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 envió de la sustentación del recurso a la parte</w:t>
      </w:r>
    </w:p>
    <w:p w14:paraId="7991C56B" w14:textId="6BE2C169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demandante, conforme lo establecido en la Ley 2213 de 2022, se ordenará que por Secretaría se</w:t>
      </w:r>
      <w:r w:rsidR="00DD528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efectúe tal actuación y una vez vencido el término legal, se envíe el expediente al Superior para lo de</w:t>
      </w:r>
      <w:r w:rsidR="00DD528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su 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cargo.-</w:t>
      </w:r>
      <w:proofErr w:type="gramEnd"/>
    </w:p>
    <w:p w14:paraId="52E53514" w14:textId="77777777" w:rsidR="00DD5285" w:rsidRDefault="00DD5285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684F9A25" w14:textId="7522CB7B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Por lo expuesto, se</w:t>
      </w:r>
    </w:p>
    <w:p w14:paraId="246DC07B" w14:textId="77777777" w:rsidR="00DD5285" w:rsidRDefault="00DD5285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50D97C72" w14:textId="3E3222CC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RESUELVE:</w:t>
      </w:r>
    </w:p>
    <w:p w14:paraId="78622DA5" w14:textId="77777777" w:rsidR="00DD5285" w:rsidRDefault="00DD5285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4287F6AF" w14:textId="217DF664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PRIMERO: CONCEDER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en el efecto </w:t>
      </w: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 xml:space="preserve">SUSPENSIVO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ante el Honorable Tribunal Superior</w:t>
      </w:r>
    </w:p>
    <w:p w14:paraId="33BC4455" w14:textId="48B79A60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de Distrito Judicial de Bogotá - Sala Civil, el recurso de apelación formulado por el Sr Apoderado</w:t>
      </w:r>
      <w:r w:rsidR="00DD528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judicial de SEGUROS DEL ESTADO S.A y la Sra. Apoderada Judicial de la CLÍNICA JUAN N.</w:t>
      </w:r>
      <w:r w:rsidR="00DD528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CORPAS LTDA y del Doctor RICARDO MENDOZA RAMÍREZ en contra de la sentencia de</w:t>
      </w:r>
      <w:r w:rsidR="00DD528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primera instancia de fecha 04 de julio de 2023.-</w:t>
      </w:r>
    </w:p>
    <w:p w14:paraId="0B478337" w14:textId="77777777" w:rsidR="00DD5285" w:rsidRDefault="00DD5285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6FB0F4A1" w14:textId="06EDD552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lastRenderedPageBreak/>
        <w:t>SEGUNDO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: Por secretaria córrase traslado de la sustentación del recurso a la parte</w:t>
      </w:r>
      <w:r w:rsidR="00DD528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demandante. Vencido el término legal correspondiente, envíese el expediente al Superior para lo de</w:t>
      </w:r>
      <w:r w:rsidR="00DD5285">
        <w:rPr>
          <w:rFonts w:ascii="Times-Roman" w:hAnsi="Times-Roman" w:cs="Times-Roman"/>
          <w:kern w:val="0"/>
          <w:sz w:val="24"/>
          <w:szCs w:val="24"/>
          <w:lang w:val="es-CO"/>
        </w:rPr>
        <w:t xml:space="preserve"> 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 xml:space="preserve">su </w:t>
      </w:r>
      <w:proofErr w:type="gramStart"/>
      <w:r>
        <w:rPr>
          <w:rFonts w:ascii="Times-Roman" w:hAnsi="Times-Roman" w:cs="Times-Roman"/>
          <w:kern w:val="0"/>
          <w:sz w:val="24"/>
          <w:szCs w:val="24"/>
          <w:lang w:val="es-CO"/>
        </w:rPr>
        <w:t>cargo</w:t>
      </w:r>
      <w:r>
        <w:rPr>
          <w:rFonts w:ascii="Times-Roman" w:hAnsi="Times-Roman" w:cs="Times-Roman"/>
          <w:kern w:val="0"/>
          <w:sz w:val="16"/>
          <w:szCs w:val="16"/>
          <w:lang w:val="es-CO"/>
        </w:rPr>
        <w:t>.</w:t>
      </w:r>
      <w:r>
        <w:rPr>
          <w:rFonts w:ascii="Times-Roman" w:hAnsi="Times-Roman" w:cs="Times-Roman"/>
          <w:kern w:val="0"/>
          <w:sz w:val="24"/>
          <w:szCs w:val="24"/>
          <w:lang w:val="es-CO"/>
        </w:rPr>
        <w:t>-</w:t>
      </w:r>
      <w:proofErr w:type="gramEnd"/>
    </w:p>
    <w:p w14:paraId="1A62CC21" w14:textId="77777777" w:rsidR="00DD5285" w:rsidRDefault="00DD5285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72A5B600" w14:textId="77777777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NOTIFÍQUESE Y CÚMPLASE</w:t>
      </w:r>
    </w:p>
    <w:p w14:paraId="6BCEFCEB" w14:textId="77777777" w:rsidR="00DD5285" w:rsidRDefault="00DD5285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</w:p>
    <w:p w14:paraId="5A442565" w14:textId="5B3DC582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  <w:lang w:val="es-CO"/>
        </w:rPr>
      </w:pPr>
      <w:r>
        <w:rPr>
          <w:rFonts w:ascii="Times-Roman" w:hAnsi="Times-Roman" w:cs="Times-Roman"/>
          <w:kern w:val="0"/>
          <w:sz w:val="24"/>
          <w:szCs w:val="24"/>
          <w:lang w:val="es-CO"/>
        </w:rPr>
        <w:t>El Juez</w:t>
      </w:r>
    </w:p>
    <w:p w14:paraId="0E762655" w14:textId="77777777" w:rsidR="00DD5285" w:rsidRDefault="00DD5285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</w:p>
    <w:p w14:paraId="035B763A" w14:textId="00D1DF74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</w:pPr>
      <w:r>
        <w:rPr>
          <w:rFonts w:ascii="Times-Bold" w:hAnsi="Times-Bold" w:cs="Times-Bold"/>
          <w:b/>
          <w:bCs/>
          <w:kern w:val="0"/>
          <w:sz w:val="24"/>
          <w:szCs w:val="24"/>
          <w:lang w:val="es-CO"/>
        </w:rPr>
        <w:t>ALFREDO MARTÍNEZ DE LA HOZ</w:t>
      </w:r>
    </w:p>
    <w:p w14:paraId="1958DAE2" w14:textId="77777777" w:rsidR="00DD5285" w:rsidRDefault="00DD5285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</w:p>
    <w:p w14:paraId="66D33D13" w14:textId="6EE66FB8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LA ANTERIOR PROVIDENCIA SE NOTIFICÓ EN EL ESTADO</w:t>
      </w:r>
    </w:p>
    <w:p w14:paraId="50DAEFF9" w14:textId="77777777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 xml:space="preserve">ELECTRÓNICO DEL DÍA </w:t>
      </w:r>
      <w:r>
        <w:rPr>
          <w:rFonts w:ascii="Times-Bold" w:hAnsi="Times-Bold" w:cs="Times-Bold"/>
          <w:b/>
          <w:bCs/>
          <w:kern w:val="0"/>
          <w:sz w:val="16"/>
          <w:szCs w:val="16"/>
          <w:lang w:val="es-CO"/>
        </w:rPr>
        <w:t>30 DE ENERO DE 2024</w:t>
      </w:r>
    </w:p>
    <w:p w14:paraId="7A34F6C6" w14:textId="77777777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Nubia Rocío Pineda Peña</w:t>
      </w:r>
    </w:p>
    <w:p w14:paraId="5CEC0988" w14:textId="77777777" w:rsidR="00455EC0" w:rsidRDefault="00455EC0" w:rsidP="00DD528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6"/>
          <w:szCs w:val="16"/>
          <w:lang w:val="es-CO"/>
        </w:rPr>
      </w:pPr>
      <w:r>
        <w:rPr>
          <w:rFonts w:ascii="Times-Roman" w:hAnsi="Times-Roman" w:cs="Times-Roman"/>
          <w:kern w:val="0"/>
          <w:sz w:val="16"/>
          <w:szCs w:val="16"/>
          <w:lang w:val="es-CO"/>
        </w:rPr>
        <w:t>Secretaria</w:t>
      </w:r>
    </w:p>
    <w:p w14:paraId="073FFF1A" w14:textId="66368D22" w:rsidR="00B9243D" w:rsidRDefault="00455EC0" w:rsidP="00DD5285">
      <w:pPr>
        <w:jc w:val="both"/>
      </w:pPr>
      <w:proofErr w:type="spellStart"/>
      <w:proofErr w:type="gramStart"/>
      <w:r>
        <w:rPr>
          <w:rFonts w:ascii="Times-Roman" w:hAnsi="Times-Roman" w:cs="Times-Roman"/>
          <w:kern w:val="0"/>
          <w:sz w:val="16"/>
          <w:szCs w:val="16"/>
          <w:lang w:val="es-CO"/>
        </w:rPr>
        <w:t>Lbht</w:t>
      </w:r>
      <w:proofErr w:type="spellEnd"/>
      <w:r>
        <w:rPr>
          <w:rFonts w:ascii="Times-Roman" w:hAnsi="Times-Roman" w:cs="Times-Roman"/>
          <w:kern w:val="0"/>
          <w:sz w:val="16"/>
          <w:szCs w:val="16"/>
          <w:lang w:val="es-CO"/>
        </w:rPr>
        <w:t>.-</w:t>
      </w:r>
      <w:proofErr w:type="gramEnd"/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4A"/>
    <w:rsid w:val="00455EC0"/>
    <w:rsid w:val="00737460"/>
    <w:rsid w:val="00B6404A"/>
    <w:rsid w:val="00B9243D"/>
    <w:rsid w:val="00DA03DC"/>
    <w:rsid w:val="00D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A7D5"/>
  <w15:chartTrackingRefBased/>
  <w15:docId w15:val="{EE3211AC-CF4E-4763-A24E-57A35C46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2024-01-30T16:41:00Z</dcterms:created>
  <dcterms:modified xsi:type="dcterms:W3CDTF">2024-01-30T16:48:00Z</dcterms:modified>
</cp:coreProperties>
</file>