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E29B5" w14:textId="77777777" w:rsidR="001611C6" w:rsidRPr="004C4413" w:rsidRDefault="001611C6" w:rsidP="004C4413">
      <w:pPr>
        <w:pStyle w:val="Ttulo"/>
        <w:spacing w:line="276" w:lineRule="auto"/>
        <w:jc w:val="both"/>
        <w:rPr>
          <w:rFonts w:cs="Arial"/>
          <w:sz w:val="22"/>
          <w:szCs w:val="22"/>
        </w:rPr>
      </w:pPr>
    </w:p>
    <w:p w14:paraId="73A2C09E" w14:textId="77777777" w:rsidR="001611C6" w:rsidRPr="004C4413" w:rsidRDefault="001611C6" w:rsidP="004C4413">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4C4413">
        <w:rPr>
          <w:rFonts w:ascii="Arial" w:hAnsi="Arial" w:cs="Arial"/>
          <w:b/>
          <w:sz w:val="22"/>
          <w:szCs w:val="22"/>
        </w:rPr>
        <w:t>NOMBRE ABOGADO:</w:t>
      </w:r>
      <w:r w:rsidR="009C184A" w:rsidRPr="004C4413">
        <w:rPr>
          <w:rFonts w:ascii="Arial" w:hAnsi="Arial" w:cs="Arial"/>
          <w:b/>
          <w:sz w:val="22"/>
          <w:szCs w:val="22"/>
        </w:rPr>
        <w:t xml:space="preserve"> </w:t>
      </w:r>
      <w:r w:rsidR="009C184A" w:rsidRPr="004C4413">
        <w:rPr>
          <w:rFonts w:ascii="Arial" w:hAnsi="Arial" w:cs="Arial"/>
          <w:sz w:val="22"/>
          <w:szCs w:val="22"/>
        </w:rPr>
        <w:t>GUSTAVO ALBERTO HERRERA ÁVILA</w:t>
      </w:r>
    </w:p>
    <w:p w14:paraId="45C4729F" w14:textId="77777777" w:rsidR="001611C6" w:rsidRPr="004C4413" w:rsidRDefault="001611C6" w:rsidP="004C4413">
      <w:pPr>
        <w:widowControl w:val="0"/>
        <w:spacing w:line="276" w:lineRule="auto"/>
        <w:jc w:val="both"/>
        <w:rPr>
          <w:rFonts w:ascii="Arial" w:hAnsi="Arial" w:cs="Arial"/>
          <w:b/>
          <w:sz w:val="22"/>
          <w:szCs w:val="22"/>
        </w:rPr>
      </w:pPr>
    </w:p>
    <w:p w14:paraId="1C6E161B" w14:textId="51E7CDD5" w:rsidR="008B77BE" w:rsidRPr="004C4413" w:rsidRDefault="008B77BE" w:rsidP="004C4413">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4C4413">
        <w:rPr>
          <w:rFonts w:ascii="Arial" w:hAnsi="Arial" w:cs="Arial"/>
          <w:b/>
          <w:sz w:val="22"/>
          <w:szCs w:val="22"/>
        </w:rPr>
        <w:t>AFIANZADO (T</w:t>
      </w:r>
      <w:r w:rsidRPr="004C4413">
        <w:rPr>
          <w:rFonts w:ascii="Arial" w:hAnsi="Arial" w:cs="Arial"/>
          <w:bCs/>
          <w:sz w:val="22"/>
          <w:szCs w:val="22"/>
        </w:rPr>
        <w:t>)</w:t>
      </w:r>
      <w:r w:rsidRPr="004C4413">
        <w:rPr>
          <w:rFonts w:ascii="Arial" w:hAnsi="Arial" w:cs="Arial"/>
          <w:b/>
          <w:sz w:val="22"/>
          <w:szCs w:val="22"/>
        </w:rPr>
        <w:t xml:space="preserve">: </w:t>
      </w:r>
      <w:r w:rsidR="00612A4E" w:rsidRPr="004C4413">
        <w:rPr>
          <w:rFonts w:ascii="Arial" w:hAnsi="Arial" w:cs="Arial"/>
          <w:bCs/>
          <w:sz w:val="22"/>
          <w:szCs w:val="22"/>
        </w:rPr>
        <w:t xml:space="preserve">  </w:t>
      </w:r>
      <w:r w:rsidR="004C4413">
        <w:rPr>
          <w:rFonts w:ascii="Arial" w:hAnsi="Arial" w:cs="Arial"/>
          <w:bCs/>
          <w:sz w:val="22"/>
          <w:szCs w:val="22"/>
        </w:rPr>
        <w:t>No aplica</w:t>
      </w:r>
    </w:p>
    <w:p w14:paraId="4652C334" w14:textId="77777777" w:rsidR="008B77BE" w:rsidRPr="004C4413" w:rsidRDefault="008B77BE" w:rsidP="004C4413">
      <w:pPr>
        <w:widowControl w:val="0"/>
        <w:spacing w:line="276" w:lineRule="auto"/>
        <w:jc w:val="both"/>
        <w:rPr>
          <w:rFonts w:ascii="Arial" w:hAnsi="Arial" w:cs="Arial"/>
          <w:b/>
          <w:sz w:val="22"/>
          <w:szCs w:val="22"/>
        </w:rPr>
      </w:pPr>
      <w:r w:rsidRPr="004C4413">
        <w:rPr>
          <w:rFonts w:ascii="Arial" w:hAnsi="Arial" w:cs="Arial"/>
          <w:b/>
          <w:sz w:val="22"/>
          <w:szCs w:val="22"/>
        </w:rPr>
        <w:t xml:space="preserve"> </w:t>
      </w:r>
    </w:p>
    <w:p w14:paraId="701780F9" w14:textId="6028CB58" w:rsidR="008956CC" w:rsidRPr="004C4413" w:rsidRDefault="008B77BE" w:rsidP="004C4413">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b/>
          <w:sz w:val="22"/>
          <w:szCs w:val="22"/>
        </w:rPr>
      </w:pPr>
      <w:r w:rsidRPr="004C4413">
        <w:rPr>
          <w:rFonts w:ascii="Arial" w:hAnsi="Arial" w:cs="Arial"/>
          <w:b/>
          <w:sz w:val="22"/>
          <w:szCs w:val="22"/>
        </w:rPr>
        <w:t>ASEGURADO</w:t>
      </w:r>
      <w:r w:rsidRPr="004C4413">
        <w:rPr>
          <w:rFonts w:ascii="Arial" w:hAnsi="Arial" w:cs="Arial"/>
          <w:sz w:val="22"/>
          <w:szCs w:val="22"/>
        </w:rPr>
        <w:t xml:space="preserve">: </w:t>
      </w:r>
      <w:r w:rsidR="00D92517" w:rsidRPr="004C4413">
        <w:rPr>
          <w:rFonts w:ascii="Arial" w:hAnsi="Arial" w:cs="Arial"/>
          <w:sz w:val="22"/>
          <w:szCs w:val="22"/>
        </w:rPr>
        <w:t>RADIO TAXI AEROPUERTO S.A.</w:t>
      </w:r>
    </w:p>
    <w:p w14:paraId="7D9D8689" w14:textId="605D1C7F" w:rsidR="00432D23" w:rsidRPr="004C4413" w:rsidRDefault="00C32B8A" w:rsidP="004C441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4C4413">
        <w:rPr>
          <w:rFonts w:ascii="Arial" w:hAnsi="Arial" w:cs="Arial"/>
          <w:b/>
          <w:sz w:val="22"/>
          <w:szCs w:val="22"/>
        </w:rPr>
        <w:t xml:space="preserve">No. </w:t>
      </w:r>
      <w:r w:rsidR="00851B49" w:rsidRPr="004C4413">
        <w:rPr>
          <w:rFonts w:ascii="Arial" w:hAnsi="Arial" w:cs="Arial"/>
          <w:b/>
          <w:sz w:val="22"/>
          <w:szCs w:val="22"/>
        </w:rPr>
        <w:t>PÓLIZA:</w:t>
      </w:r>
      <w:r w:rsidR="00AC2F61" w:rsidRPr="004C4413">
        <w:rPr>
          <w:rFonts w:ascii="Arial" w:hAnsi="Arial" w:cs="Arial"/>
          <w:b/>
          <w:sz w:val="22"/>
          <w:szCs w:val="22"/>
        </w:rPr>
        <w:t xml:space="preserve"> </w:t>
      </w:r>
      <w:r w:rsidR="0067227A" w:rsidRPr="004C4413">
        <w:rPr>
          <w:rFonts w:ascii="Arial" w:hAnsi="Arial" w:cs="Arial"/>
          <w:sz w:val="22"/>
          <w:szCs w:val="22"/>
        </w:rPr>
        <w:t>C-</w:t>
      </w:r>
      <w:r w:rsidR="00D92517" w:rsidRPr="004C4413">
        <w:rPr>
          <w:rFonts w:ascii="Arial" w:hAnsi="Arial" w:cs="Arial"/>
          <w:sz w:val="22"/>
          <w:szCs w:val="22"/>
        </w:rPr>
        <w:t>2000012044</w:t>
      </w:r>
    </w:p>
    <w:p w14:paraId="054BAC73" w14:textId="3367CA22" w:rsidR="00506D50" w:rsidRPr="004C4413" w:rsidRDefault="00C32B8A" w:rsidP="004C441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4C4413">
        <w:rPr>
          <w:rFonts w:ascii="Arial" w:hAnsi="Arial" w:cs="Arial"/>
          <w:b/>
          <w:sz w:val="22"/>
          <w:szCs w:val="22"/>
        </w:rPr>
        <w:t>SUCURSAL PÓLIZA</w:t>
      </w:r>
      <w:r w:rsidR="002530F9" w:rsidRPr="004C4413">
        <w:rPr>
          <w:rFonts w:ascii="Arial" w:hAnsi="Arial" w:cs="Arial"/>
          <w:b/>
          <w:sz w:val="22"/>
          <w:szCs w:val="22"/>
        </w:rPr>
        <w:t xml:space="preserve">: </w:t>
      </w:r>
      <w:r w:rsidR="00D92517" w:rsidRPr="004C4413">
        <w:rPr>
          <w:rFonts w:ascii="Arial" w:hAnsi="Arial" w:cs="Arial"/>
          <w:sz w:val="22"/>
          <w:szCs w:val="22"/>
        </w:rPr>
        <w:t>Bogotá</w:t>
      </w:r>
    </w:p>
    <w:p w14:paraId="41A4CD61" w14:textId="0210C736" w:rsidR="00432D23" w:rsidRPr="004C4413" w:rsidRDefault="00C32B8A" w:rsidP="004C4413">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4C4413">
        <w:rPr>
          <w:rFonts w:cs="Arial"/>
          <w:b/>
          <w:sz w:val="22"/>
          <w:szCs w:val="22"/>
        </w:rPr>
        <w:t>VIGENCIA PÓLIZA:</w:t>
      </w:r>
      <w:r w:rsidR="00DB726C" w:rsidRPr="004C4413">
        <w:rPr>
          <w:rFonts w:cs="Arial"/>
          <w:b/>
          <w:sz w:val="22"/>
          <w:szCs w:val="22"/>
        </w:rPr>
        <w:t xml:space="preserve"> </w:t>
      </w:r>
      <w:r w:rsidR="00756F98">
        <w:rPr>
          <w:rFonts w:cs="Arial"/>
          <w:b/>
          <w:sz w:val="22"/>
          <w:szCs w:val="22"/>
        </w:rPr>
        <w:t>23</w:t>
      </w:r>
      <w:r w:rsidR="00FA467C" w:rsidRPr="004C4413">
        <w:rPr>
          <w:rFonts w:cs="Arial"/>
          <w:b/>
          <w:sz w:val="22"/>
          <w:szCs w:val="22"/>
        </w:rPr>
        <w:t>/0</w:t>
      </w:r>
      <w:r w:rsidR="00756F98">
        <w:rPr>
          <w:rFonts w:cs="Arial"/>
          <w:b/>
          <w:sz w:val="22"/>
          <w:szCs w:val="22"/>
        </w:rPr>
        <w:t>5</w:t>
      </w:r>
      <w:r w:rsidR="00FA467C" w:rsidRPr="004C4413">
        <w:rPr>
          <w:rFonts w:cs="Arial"/>
          <w:b/>
          <w:sz w:val="22"/>
          <w:szCs w:val="22"/>
        </w:rPr>
        <w:t>/2018- 23/05/2019</w:t>
      </w:r>
    </w:p>
    <w:p w14:paraId="26799852" w14:textId="75DF2845" w:rsidR="00506D50" w:rsidRPr="004C4413" w:rsidRDefault="00C32B8A" w:rsidP="004C4413">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4C4413">
        <w:rPr>
          <w:rFonts w:cs="Arial"/>
          <w:b/>
          <w:sz w:val="22"/>
          <w:szCs w:val="22"/>
        </w:rPr>
        <w:t xml:space="preserve">FECHA DE </w:t>
      </w:r>
      <w:r w:rsidR="00FA467C" w:rsidRPr="004C4413">
        <w:rPr>
          <w:rFonts w:cs="Arial"/>
          <w:b/>
          <w:sz w:val="22"/>
          <w:szCs w:val="22"/>
        </w:rPr>
        <w:t>EXPEDICIÓN</w:t>
      </w:r>
      <w:r w:rsidR="00856293" w:rsidRPr="004C4413">
        <w:rPr>
          <w:rFonts w:cs="Arial"/>
          <w:b/>
          <w:sz w:val="22"/>
          <w:szCs w:val="22"/>
        </w:rPr>
        <w:t>:</w:t>
      </w:r>
      <w:r w:rsidR="00AC2F61" w:rsidRPr="004C4413">
        <w:rPr>
          <w:rFonts w:cs="Arial"/>
          <w:b/>
          <w:sz w:val="22"/>
          <w:szCs w:val="22"/>
        </w:rPr>
        <w:t xml:space="preserve"> </w:t>
      </w:r>
      <w:r w:rsidR="003C4D5D">
        <w:rPr>
          <w:rFonts w:cs="Arial"/>
          <w:sz w:val="22"/>
          <w:szCs w:val="22"/>
        </w:rPr>
        <w:t>23</w:t>
      </w:r>
      <w:r w:rsidR="00FA467C" w:rsidRPr="004C4413">
        <w:rPr>
          <w:rFonts w:cs="Arial"/>
          <w:sz w:val="22"/>
          <w:szCs w:val="22"/>
        </w:rPr>
        <w:t>/0</w:t>
      </w:r>
      <w:r w:rsidR="003C4D5D">
        <w:rPr>
          <w:rFonts w:cs="Arial"/>
          <w:sz w:val="22"/>
          <w:szCs w:val="22"/>
        </w:rPr>
        <w:t>5</w:t>
      </w:r>
      <w:r w:rsidR="00FA467C" w:rsidRPr="004C4413">
        <w:rPr>
          <w:rFonts w:cs="Arial"/>
          <w:sz w:val="22"/>
          <w:szCs w:val="22"/>
        </w:rPr>
        <w:t>/2018</w:t>
      </w:r>
    </w:p>
    <w:p w14:paraId="0F9F32E2" w14:textId="1F991C88" w:rsidR="00506D50" w:rsidRPr="004C4413" w:rsidRDefault="00C32B8A" w:rsidP="004C4413">
      <w:pPr>
        <w:pStyle w:val="Ttulo1"/>
        <w:pBdr>
          <w:top w:val="single" w:sz="4" w:space="1" w:color="auto"/>
          <w:left w:val="single" w:sz="4" w:space="4" w:color="auto"/>
          <w:bottom w:val="single" w:sz="4" w:space="1" w:color="auto"/>
          <w:right w:val="single" w:sz="4" w:space="4" w:color="auto"/>
        </w:pBdr>
        <w:spacing w:line="276" w:lineRule="auto"/>
        <w:rPr>
          <w:rFonts w:cs="Arial"/>
          <w:b/>
          <w:sz w:val="22"/>
          <w:szCs w:val="22"/>
        </w:rPr>
      </w:pPr>
      <w:r w:rsidRPr="004C4413">
        <w:rPr>
          <w:rFonts w:cs="Arial"/>
          <w:b/>
          <w:sz w:val="22"/>
          <w:szCs w:val="22"/>
        </w:rPr>
        <w:t>VALOR ASEGURADO:</w:t>
      </w:r>
      <w:r w:rsidRPr="004C4413">
        <w:rPr>
          <w:rFonts w:cs="Arial"/>
          <w:sz w:val="22"/>
          <w:szCs w:val="22"/>
        </w:rPr>
        <w:t xml:space="preserve"> </w:t>
      </w:r>
      <w:r w:rsidR="00FA467C" w:rsidRPr="004C4413">
        <w:rPr>
          <w:rFonts w:cs="Arial"/>
          <w:sz w:val="22"/>
          <w:szCs w:val="22"/>
          <w:lang w:val="es-ES"/>
        </w:rPr>
        <w:t>160 SMMLV</w:t>
      </w:r>
    </w:p>
    <w:p w14:paraId="6B701D11" w14:textId="7D7A5203" w:rsidR="002C7CD3" w:rsidRPr="00756F98" w:rsidRDefault="00C32B8A" w:rsidP="004C441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z w:val="22"/>
          <w:szCs w:val="22"/>
        </w:rPr>
      </w:pPr>
      <w:r w:rsidRPr="004C4413">
        <w:rPr>
          <w:rFonts w:ascii="Arial" w:hAnsi="Arial" w:cs="Arial"/>
          <w:b/>
          <w:sz w:val="22"/>
          <w:szCs w:val="22"/>
        </w:rPr>
        <w:t>OBJETO PÓLIZA</w:t>
      </w:r>
      <w:r w:rsidR="00856293" w:rsidRPr="004C4413">
        <w:rPr>
          <w:rFonts w:ascii="Arial" w:hAnsi="Arial" w:cs="Arial"/>
          <w:spacing w:val="-3"/>
          <w:sz w:val="22"/>
          <w:szCs w:val="22"/>
          <w:lang w:val="es-ES_tradnl"/>
        </w:rPr>
        <w:t xml:space="preserve">: </w:t>
      </w:r>
      <w:r w:rsidR="00433E84" w:rsidRPr="004C4413">
        <w:rPr>
          <w:rFonts w:ascii="Arial" w:hAnsi="Arial" w:cs="Arial"/>
          <w:spacing w:val="-3"/>
          <w:sz w:val="22"/>
          <w:szCs w:val="22"/>
        </w:rPr>
        <w:t xml:space="preserve">DAÑOS A BIENES DE TERCEROS, LESIONES O MUERTE A UNA PERSONA, LESIONES O MUERTE A DOS O MÁS PERSONAS, </w:t>
      </w:r>
      <w:r w:rsidR="00FA467C" w:rsidRPr="004C4413">
        <w:rPr>
          <w:rFonts w:ascii="Arial" w:hAnsi="Arial" w:cs="Arial"/>
          <w:spacing w:val="-3"/>
          <w:sz w:val="22"/>
          <w:szCs w:val="22"/>
        </w:rPr>
        <w:t>AMPARO PATRIMONIAL, ASISTENCIA JURÍDICA EN PROCESOS PENAL Y CIVIL, PERJUICIOS PATRIMONIALES Y EXTRAPATRIMONIALES</w:t>
      </w:r>
    </w:p>
    <w:p w14:paraId="67EEA296" w14:textId="28E49524" w:rsidR="00856293" w:rsidRPr="004C4413" w:rsidRDefault="008B77BE">
      <w:pPr>
        <w:pStyle w:val="Ttulo2"/>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4C4413">
        <w:rPr>
          <w:rFonts w:cs="Arial"/>
          <w:sz w:val="22"/>
          <w:szCs w:val="22"/>
        </w:rPr>
        <w:t>CLASE SE PROCESO</w:t>
      </w:r>
      <w:r w:rsidRPr="004C4413">
        <w:rPr>
          <w:rFonts w:cs="Arial"/>
          <w:b w:val="0"/>
          <w:bCs/>
          <w:sz w:val="22"/>
          <w:szCs w:val="22"/>
        </w:rPr>
        <w:t>:</w:t>
      </w:r>
      <w:r w:rsidR="003B6B44" w:rsidRPr="004C4413">
        <w:rPr>
          <w:rFonts w:cs="Arial"/>
          <w:b w:val="0"/>
          <w:bCs/>
          <w:sz w:val="22"/>
          <w:szCs w:val="22"/>
        </w:rPr>
        <w:t xml:space="preserve"> </w:t>
      </w:r>
      <w:r w:rsidR="00FA467C" w:rsidRPr="004C4413">
        <w:rPr>
          <w:rFonts w:cs="Arial"/>
          <w:b w:val="0"/>
          <w:bCs/>
          <w:sz w:val="22"/>
          <w:szCs w:val="22"/>
          <w:lang w:val="es-ES"/>
        </w:rPr>
        <w:t>EJECUTIVO A CONTINUACIÓN DE PROCESO VERBAL</w:t>
      </w:r>
    </w:p>
    <w:p w14:paraId="48E03706" w14:textId="77777777" w:rsidR="008F345F" w:rsidRPr="004C4413" w:rsidRDefault="008F345F">
      <w:pPr>
        <w:spacing w:line="276" w:lineRule="auto"/>
        <w:jc w:val="both"/>
        <w:rPr>
          <w:rFonts w:ascii="Arial" w:hAnsi="Arial" w:cs="Arial"/>
          <w:sz w:val="22"/>
          <w:szCs w:val="22"/>
          <w:lang w:val="es-ES_tradnl"/>
        </w:rPr>
      </w:pPr>
    </w:p>
    <w:p w14:paraId="5CABB58C" w14:textId="5DCBF30D" w:rsidR="008B77BE" w:rsidRPr="004C4413" w:rsidRDefault="008B77BE">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4C4413">
        <w:rPr>
          <w:rFonts w:cs="Arial"/>
          <w:sz w:val="22"/>
          <w:szCs w:val="22"/>
        </w:rPr>
        <w:t xml:space="preserve">INSTANCIA DEL PROCESO: </w:t>
      </w:r>
      <w:r w:rsidR="00DE3DEC" w:rsidRPr="004C4413">
        <w:rPr>
          <w:rFonts w:cs="Arial"/>
          <w:b w:val="0"/>
          <w:sz w:val="22"/>
          <w:szCs w:val="22"/>
          <w:lang w:val="es-ES"/>
        </w:rPr>
        <w:t>EJECUCIÓN DE SENTENCIA.</w:t>
      </w:r>
    </w:p>
    <w:p w14:paraId="223E3DD6" w14:textId="77777777" w:rsidR="00CF56D5" w:rsidRPr="004C4413" w:rsidRDefault="00CF56D5">
      <w:pPr>
        <w:spacing w:line="276" w:lineRule="auto"/>
        <w:jc w:val="both"/>
        <w:rPr>
          <w:rFonts w:ascii="Arial" w:hAnsi="Arial" w:cs="Arial"/>
          <w:sz w:val="22"/>
          <w:szCs w:val="22"/>
          <w:lang w:val="es-ES_tradnl"/>
        </w:rPr>
      </w:pPr>
    </w:p>
    <w:p w14:paraId="2A528178" w14:textId="159A19D9" w:rsidR="00050A3C" w:rsidRPr="004C4413" w:rsidRDefault="008B77BE">
      <w:pPr>
        <w:pStyle w:val="Ttulo2"/>
        <w:pBdr>
          <w:top w:val="single" w:sz="4" w:space="2" w:color="auto"/>
          <w:left w:val="single" w:sz="4" w:space="4" w:color="auto"/>
          <w:bottom w:val="single" w:sz="4" w:space="1" w:color="auto"/>
          <w:right w:val="single" w:sz="4" w:space="4" w:color="auto"/>
        </w:pBdr>
        <w:spacing w:line="276" w:lineRule="auto"/>
        <w:rPr>
          <w:rFonts w:cs="Arial"/>
          <w:sz w:val="22"/>
          <w:szCs w:val="22"/>
        </w:rPr>
      </w:pPr>
      <w:r w:rsidRPr="004C4413">
        <w:rPr>
          <w:rFonts w:cs="Arial"/>
          <w:sz w:val="22"/>
          <w:szCs w:val="22"/>
        </w:rPr>
        <w:t xml:space="preserve">FECHA DEL SINIESTRO: </w:t>
      </w:r>
      <w:r w:rsidR="00DE3DEC" w:rsidRPr="004C4413">
        <w:rPr>
          <w:rFonts w:cs="Arial"/>
          <w:b w:val="0"/>
          <w:sz w:val="22"/>
          <w:szCs w:val="22"/>
          <w:lang w:val="es-ES"/>
        </w:rPr>
        <w:t>22/06/2018</w:t>
      </w:r>
    </w:p>
    <w:p w14:paraId="6A9FED41" w14:textId="77777777" w:rsidR="00050A3C" w:rsidRPr="004C4413" w:rsidRDefault="00050A3C">
      <w:pPr>
        <w:spacing w:line="276" w:lineRule="auto"/>
        <w:jc w:val="both"/>
        <w:rPr>
          <w:rFonts w:ascii="Arial" w:hAnsi="Arial" w:cs="Arial"/>
          <w:sz w:val="22"/>
          <w:szCs w:val="22"/>
          <w:lang w:val="es-ES_tradnl"/>
        </w:rPr>
      </w:pPr>
    </w:p>
    <w:p w14:paraId="4C83D6BF" w14:textId="77777777" w:rsidR="009E5773" w:rsidRDefault="008B77BE">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4C4413">
        <w:rPr>
          <w:rFonts w:ascii="Arial" w:hAnsi="Arial" w:cs="Arial"/>
          <w:b/>
          <w:sz w:val="22"/>
          <w:szCs w:val="22"/>
          <w:lang w:val="es-ES_tradnl"/>
        </w:rPr>
        <w:t>DEMANDANTE</w:t>
      </w:r>
      <w:r w:rsidR="009E5773">
        <w:rPr>
          <w:rFonts w:ascii="Arial" w:hAnsi="Arial" w:cs="Arial"/>
          <w:b/>
          <w:sz w:val="22"/>
          <w:szCs w:val="22"/>
          <w:lang w:val="es-ES_tradnl"/>
        </w:rPr>
        <w:t>S</w:t>
      </w:r>
      <w:r w:rsidRPr="004C4413">
        <w:rPr>
          <w:rFonts w:ascii="Arial" w:hAnsi="Arial" w:cs="Arial"/>
          <w:b/>
          <w:sz w:val="22"/>
          <w:szCs w:val="22"/>
          <w:lang w:val="es-ES_tradnl"/>
        </w:rPr>
        <w:t xml:space="preserve">: </w:t>
      </w:r>
    </w:p>
    <w:p w14:paraId="12D82DEF" w14:textId="4FE857A9" w:rsidR="00050A3C" w:rsidRPr="009E5773" w:rsidRDefault="00DE3DEC" w:rsidP="00756F98">
      <w:pPr>
        <w:pStyle w:val="Prrafodelista"/>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9E5773">
        <w:rPr>
          <w:rFonts w:ascii="Arial" w:hAnsi="Arial" w:cs="Arial"/>
          <w:sz w:val="22"/>
          <w:szCs w:val="22"/>
        </w:rPr>
        <w:t>CRISTI</w:t>
      </w:r>
      <w:r w:rsidR="009E5773">
        <w:rPr>
          <w:rFonts w:ascii="Arial" w:hAnsi="Arial" w:cs="Arial"/>
          <w:sz w:val="22"/>
          <w:szCs w:val="22"/>
        </w:rPr>
        <w:t>A</w:t>
      </w:r>
      <w:r w:rsidRPr="009E5773">
        <w:rPr>
          <w:rFonts w:ascii="Arial" w:hAnsi="Arial" w:cs="Arial"/>
          <w:sz w:val="22"/>
          <w:szCs w:val="22"/>
        </w:rPr>
        <w:t xml:space="preserve">N ADRIANO RENGIFO OSORIO </w:t>
      </w:r>
    </w:p>
    <w:p w14:paraId="08278BD3" w14:textId="459CBF8D" w:rsidR="00DE3DEC" w:rsidRPr="009E5773" w:rsidRDefault="00DE3DEC" w:rsidP="00756F98">
      <w:pPr>
        <w:pStyle w:val="Prrafodelista"/>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9E5773">
        <w:rPr>
          <w:rFonts w:ascii="Arial" w:hAnsi="Arial" w:cs="Arial"/>
          <w:sz w:val="22"/>
          <w:szCs w:val="22"/>
        </w:rPr>
        <w:t>CRISTIÁN DAVID RENGIFO CABRERA</w:t>
      </w:r>
    </w:p>
    <w:p w14:paraId="6173F7DD" w14:textId="57ACAD9C" w:rsidR="00DE3DEC" w:rsidRPr="009E5773" w:rsidRDefault="00DE3DEC" w:rsidP="00756F98">
      <w:pPr>
        <w:pStyle w:val="Prrafodelista"/>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9E5773">
        <w:rPr>
          <w:rFonts w:ascii="Arial" w:hAnsi="Arial" w:cs="Arial"/>
          <w:sz w:val="22"/>
          <w:szCs w:val="22"/>
        </w:rPr>
        <w:t>BEATRIZ EUGENIA TORRES OSPINA</w:t>
      </w:r>
    </w:p>
    <w:p w14:paraId="4B997188" w14:textId="4698C61E" w:rsidR="00DE3DEC" w:rsidRPr="009E5773" w:rsidRDefault="00DE3DEC" w:rsidP="00756F98">
      <w:pPr>
        <w:pStyle w:val="Prrafodelista"/>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9E5773">
        <w:rPr>
          <w:rFonts w:ascii="Arial" w:hAnsi="Arial" w:cs="Arial"/>
          <w:sz w:val="22"/>
          <w:szCs w:val="22"/>
        </w:rPr>
        <w:t>GERALDINE MELIZATH CABRERA TORRES</w:t>
      </w:r>
    </w:p>
    <w:p w14:paraId="76C145A8" w14:textId="4D4E0171" w:rsidR="00DE3DEC" w:rsidRPr="009E5773" w:rsidRDefault="00DE3DEC" w:rsidP="00756F98">
      <w:pPr>
        <w:pStyle w:val="Prrafodelista"/>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9E5773">
        <w:rPr>
          <w:rFonts w:ascii="Arial" w:hAnsi="Arial" w:cs="Arial"/>
          <w:sz w:val="22"/>
          <w:szCs w:val="22"/>
        </w:rPr>
        <w:t xml:space="preserve">MARÍA JULIANA MORALES CABRERA </w:t>
      </w:r>
    </w:p>
    <w:p w14:paraId="6A0B1DB8" w14:textId="146F409F" w:rsidR="00DE3DEC" w:rsidRPr="009E5773" w:rsidRDefault="00DE3DEC" w:rsidP="00756F98">
      <w:pPr>
        <w:pStyle w:val="Prrafodelista"/>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9E5773">
        <w:rPr>
          <w:rFonts w:ascii="Arial" w:hAnsi="Arial" w:cs="Arial"/>
          <w:sz w:val="22"/>
          <w:szCs w:val="22"/>
        </w:rPr>
        <w:t>ANTONELLA PAREDES CABRERA</w:t>
      </w:r>
    </w:p>
    <w:p w14:paraId="50070BF4" w14:textId="1E69B766" w:rsidR="00DE3DEC" w:rsidRPr="009E5773" w:rsidRDefault="00DE3DEC" w:rsidP="00756F98">
      <w:pPr>
        <w:pStyle w:val="Prrafodelista"/>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9E5773">
        <w:rPr>
          <w:rFonts w:ascii="Arial" w:hAnsi="Arial" w:cs="Arial"/>
          <w:sz w:val="22"/>
          <w:szCs w:val="22"/>
        </w:rPr>
        <w:t>YULIAN STEFANY CABRERA TORRES</w:t>
      </w:r>
    </w:p>
    <w:p w14:paraId="1575A40D" w14:textId="7526B2BB" w:rsidR="00DE3DEC" w:rsidRPr="009E5773" w:rsidRDefault="00DE3DEC" w:rsidP="00756F98">
      <w:pPr>
        <w:pStyle w:val="Prrafodelista"/>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9E5773">
        <w:rPr>
          <w:rFonts w:ascii="Arial" w:hAnsi="Arial" w:cs="Arial"/>
          <w:sz w:val="22"/>
          <w:szCs w:val="22"/>
        </w:rPr>
        <w:t>SALOMÉ GÓMEZ CABRERA</w:t>
      </w:r>
    </w:p>
    <w:p w14:paraId="0B882C0C" w14:textId="50D9F01F" w:rsidR="00DE3DEC" w:rsidRPr="009E5773" w:rsidRDefault="00DE3DEC" w:rsidP="00756F98">
      <w:pPr>
        <w:pStyle w:val="Prrafodelista"/>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9E5773">
        <w:rPr>
          <w:rFonts w:ascii="Arial" w:hAnsi="Arial" w:cs="Arial"/>
          <w:sz w:val="22"/>
          <w:szCs w:val="22"/>
        </w:rPr>
        <w:t>NANCY AMANDA OSPINA ANDRADE</w:t>
      </w:r>
    </w:p>
    <w:p w14:paraId="025E6259" w14:textId="77777777" w:rsidR="009E5773" w:rsidRDefault="008B77BE">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4C4413">
        <w:rPr>
          <w:rFonts w:ascii="Arial" w:hAnsi="Arial" w:cs="Arial"/>
          <w:b/>
          <w:sz w:val="22"/>
          <w:szCs w:val="22"/>
          <w:lang w:val="es-CO"/>
        </w:rPr>
        <w:t>DEMANDADO</w:t>
      </w:r>
      <w:r w:rsidR="009E5773">
        <w:rPr>
          <w:rFonts w:ascii="Arial" w:hAnsi="Arial" w:cs="Arial"/>
          <w:b/>
          <w:sz w:val="22"/>
          <w:szCs w:val="22"/>
          <w:lang w:val="es-CO"/>
        </w:rPr>
        <w:t>S</w:t>
      </w:r>
      <w:r w:rsidRPr="004C4413">
        <w:rPr>
          <w:rFonts w:ascii="Arial" w:hAnsi="Arial" w:cs="Arial"/>
          <w:b/>
          <w:sz w:val="22"/>
          <w:szCs w:val="22"/>
          <w:lang w:val="es-CO"/>
        </w:rPr>
        <w:t>:</w:t>
      </w:r>
      <w:r w:rsidRPr="004C4413">
        <w:rPr>
          <w:rFonts w:ascii="Arial" w:hAnsi="Arial" w:cs="Arial"/>
          <w:sz w:val="22"/>
          <w:szCs w:val="22"/>
          <w:lang w:val="es-CO"/>
        </w:rPr>
        <w:t xml:space="preserve"> </w:t>
      </w:r>
    </w:p>
    <w:p w14:paraId="7804BE09" w14:textId="77777777" w:rsidR="009E5773" w:rsidRPr="00756F98" w:rsidRDefault="00DE3DEC" w:rsidP="00756F98">
      <w:pPr>
        <w:pStyle w:val="Prrafodelista"/>
        <w:numPr>
          <w:ilvl w:val="0"/>
          <w:numId w:val="9"/>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9E5773">
        <w:rPr>
          <w:rFonts w:ascii="Arial" w:hAnsi="Arial" w:cs="Arial"/>
          <w:sz w:val="22"/>
          <w:szCs w:val="22"/>
        </w:rPr>
        <w:t>JHON WAYNE CERÓN BERDUGO</w:t>
      </w:r>
    </w:p>
    <w:p w14:paraId="632C06DF" w14:textId="51521714" w:rsidR="009E5773" w:rsidRPr="00756F98" w:rsidRDefault="00DE3DEC" w:rsidP="00756F98">
      <w:pPr>
        <w:pStyle w:val="Prrafodelista"/>
        <w:numPr>
          <w:ilvl w:val="0"/>
          <w:numId w:val="9"/>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9E5773">
        <w:rPr>
          <w:rFonts w:ascii="Arial" w:hAnsi="Arial" w:cs="Arial"/>
          <w:sz w:val="22"/>
          <w:szCs w:val="22"/>
        </w:rPr>
        <w:t>ROSALBA SOTO DE ARÉVALO</w:t>
      </w:r>
    </w:p>
    <w:p w14:paraId="72B7C2D3" w14:textId="554C4DA7" w:rsidR="009E5773" w:rsidRPr="00756F98" w:rsidRDefault="00DE3DEC" w:rsidP="00756F98">
      <w:pPr>
        <w:pStyle w:val="Prrafodelista"/>
        <w:numPr>
          <w:ilvl w:val="0"/>
          <w:numId w:val="9"/>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9E5773">
        <w:rPr>
          <w:rFonts w:ascii="Arial" w:hAnsi="Arial" w:cs="Arial"/>
          <w:sz w:val="22"/>
          <w:szCs w:val="22"/>
        </w:rPr>
        <w:t>COMPAÑÍA MUNDIAL SEGUROS S.A.</w:t>
      </w:r>
    </w:p>
    <w:p w14:paraId="4985D820" w14:textId="7A1780DE" w:rsidR="00433E84" w:rsidRPr="009E5773" w:rsidRDefault="00DE3DEC" w:rsidP="00756F98">
      <w:pPr>
        <w:pStyle w:val="Prrafodelista"/>
        <w:numPr>
          <w:ilvl w:val="0"/>
          <w:numId w:val="9"/>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9E5773">
        <w:rPr>
          <w:rFonts w:ascii="Arial" w:hAnsi="Arial" w:cs="Arial"/>
          <w:sz w:val="22"/>
          <w:szCs w:val="22"/>
        </w:rPr>
        <w:t>RADIO TAXI AEROPUERTO S.A.</w:t>
      </w:r>
    </w:p>
    <w:p w14:paraId="5AC4C06E" w14:textId="6B4BF561" w:rsidR="008B77BE" w:rsidRPr="004C4413" w:rsidRDefault="008B77BE">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lang w:val="es-ES_tradnl"/>
        </w:rPr>
      </w:pPr>
      <w:r w:rsidRPr="004C4413">
        <w:rPr>
          <w:rFonts w:ascii="Arial" w:hAnsi="Arial" w:cs="Arial"/>
          <w:b/>
          <w:sz w:val="22"/>
          <w:szCs w:val="22"/>
          <w:lang w:val="es-ES_tradnl"/>
        </w:rPr>
        <w:t>LLAMADA EN GARANTÍA</w:t>
      </w:r>
      <w:r w:rsidR="00B16DA0" w:rsidRPr="004C4413">
        <w:rPr>
          <w:rFonts w:ascii="Arial" w:hAnsi="Arial" w:cs="Arial"/>
          <w:b/>
          <w:sz w:val="22"/>
          <w:szCs w:val="22"/>
          <w:lang w:val="es-ES_tradnl"/>
        </w:rPr>
        <w:t xml:space="preserve">: </w:t>
      </w:r>
      <w:r w:rsidR="009E5773">
        <w:rPr>
          <w:rFonts w:ascii="Arial" w:hAnsi="Arial" w:cs="Arial"/>
          <w:bCs/>
          <w:sz w:val="22"/>
          <w:szCs w:val="22"/>
          <w:lang w:val="es-ES_tradnl"/>
        </w:rPr>
        <w:t>n/a (ejecutivo)</w:t>
      </w:r>
    </w:p>
    <w:p w14:paraId="49172A55" w14:textId="77777777" w:rsidR="008B77BE" w:rsidRPr="004C4413" w:rsidRDefault="008B77BE">
      <w:pPr>
        <w:spacing w:line="276" w:lineRule="auto"/>
        <w:jc w:val="both"/>
        <w:rPr>
          <w:rFonts w:ascii="Arial" w:hAnsi="Arial" w:cs="Arial"/>
          <w:sz w:val="22"/>
          <w:szCs w:val="22"/>
          <w:lang w:val="es-ES_tradnl"/>
        </w:rPr>
      </w:pPr>
    </w:p>
    <w:p w14:paraId="18BFC7B6" w14:textId="6017D8F7" w:rsidR="00FE14B1" w:rsidRPr="004C4413" w:rsidRDefault="00870A27">
      <w:pPr>
        <w:shd w:val="clear" w:color="auto" w:fill="FFFFFF"/>
        <w:spacing w:line="276" w:lineRule="auto"/>
        <w:jc w:val="both"/>
        <w:rPr>
          <w:rFonts w:ascii="Arial" w:hAnsi="Arial" w:cs="Arial"/>
          <w:b/>
          <w:sz w:val="22"/>
          <w:szCs w:val="22"/>
          <w:lang w:val="es-ES_tradnl"/>
        </w:rPr>
      </w:pPr>
      <w:r w:rsidRPr="004C4413">
        <w:rPr>
          <w:rFonts w:ascii="Arial" w:hAnsi="Arial" w:cs="Arial"/>
          <w:b/>
          <w:sz w:val="22"/>
          <w:szCs w:val="22"/>
          <w:lang w:val="es-ES_tradnl"/>
        </w:rPr>
        <w:lastRenderedPageBreak/>
        <w:t>RESUMEN DE LA CONTINGENCIA:</w:t>
      </w:r>
      <w:r w:rsidR="00FE14B1" w:rsidRPr="004C4413">
        <w:rPr>
          <w:rFonts w:ascii="Arial" w:hAnsi="Arial" w:cs="Arial"/>
          <w:b/>
          <w:sz w:val="22"/>
          <w:szCs w:val="22"/>
          <w:lang w:val="es-ES_tradnl"/>
        </w:rPr>
        <w:t xml:space="preserve"> </w:t>
      </w:r>
    </w:p>
    <w:p w14:paraId="4B323CCA" w14:textId="77777777" w:rsidR="00433E84" w:rsidRPr="004C4413" w:rsidRDefault="00433E84">
      <w:pPr>
        <w:shd w:val="clear" w:color="auto" w:fill="FFFFFF"/>
        <w:spacing w:line="276" w:lineRule="auto"/>
        <w:jc w:val="both"/>
        <w:rPr>
          <w:rFonts w:ascii="Arial" w:hAnsi="Arial" w:cs="Arial"/>
          <w:b/>
          <w:sz w:val="22"/>
          <w:szCs w:val="22"/>
          <w:lang w:val="es-ES_tradnl"/>
        </w:rPr>
      </w:pPr>
    </w:p>
    <w:p w14:paraId="6D7936A7" w14:textId="59A6564F" w:rsidR="00E25F0B" w:rsidRPr="004C4413" w:rsidRDefault="00DE3DEC">
      <w:pPr>
        <w:shd w:val="clear" w:color="auto" w:fill="FFFFFF"/>
        <w:spacing w:line="276" w:lineRule="auto"/>
        <w:jc w:val="both"/>
        <w:rPr>
          <w:rFonts w:ascii="Arial" w:hAnsi="Arial" w:cs="Arial"/>
          <w:color w:val="222222"/>
          <w:sz w:val="22"/>
          <w:szCs w:val="22"/>
          <w:lang w:val="es-CO" w:eastAsia="es-CO"/>
        </w:rPr>
      </w:pPr>
      <w:r w:rsidRPr="004C4413">
        <w:rPr>
          <w:rFonts w:ascii="Arial" w:hAnsi="Arial" w:cs="Arial"/>
          <w:color w:val="222222"/>
          <w:sz w:val="22"/>
          <w:szCs w:val="22"/>
          <w:lang w:val="es-CO" w:eastAsia="es-CO"/>
        </w:rPr>
        <w:t>Ejecutivo a continuación de proceso verbal de responsabilidad civil extracontractual que fue promovido originalmente por la ocurrencia de un accidente de tránsito el 22 de junio de</w:t>
      </w:r>
      <w:r w:rsidR="00A91196">
        <w:rPr>
          <w:rFonts w:ascii="Arial" w:hAnsi="Arial" w:cs="Arial"/>
          <w:color w:val="222222"/>
          <w:sz w:val="22"/>
          <w:szCs w:val="22"/>
          <w:lang w:val="es-CO" w:eastAsia="es-CO"/>
        </w:rPr>
        <w:t>l</w:t>
      </w:r>
      <w:r w:rsidRPr="004C4413">
        <w:rPr>
          <w:rFonts w:ascii="Arial" w:hAnsi="Arial" w:cs="Arial"/>
          <w:color w:val="222222"/>
          <w:sz w:val="22"/>
          <w:szCs w:val="22"/>
          <w:lang w:val="es-CO" w:eastAsia="es-CO"/>
        </w:rPr>
        <w:t xml:space="preserve"> 2018 a eso de las 9 y 55 PM, cuando el señor Cristián Adriano Rengifo </w:t>
      </w:r>
      <w:r w:rsidR="00E25F0B" w:rsidRPr="004C4413">
        <w:rPr>
          <w:rFonts w:ascii="Arial" w:hAnsi="Arial" w:cs="Arial"/>
          <w:color w:val="222222"/>
          <w:sz w:val="22"/>
          <w:szCs w:val="22"/>
          <w:lang w:val="es-CO" w:eastAsia="es-CO"/>
        </w:rPr>
        <w:t>Osorio</w:t>
      </w:r>
      <w:r w:rsidRPr="004C4413">
        <w:rPr>
          <w:rFonts w:ascii="Arial" w:hAnsi="Arial" w:cs="Arial"/>
          <w:color w:val="222222"/>
          <w:sz w:val="22"/>
          <w:szCs w:val="22"/>
          <w:lang w:val="es-CO" w:eastAsia="es-CO"/>
        </w:rPr>
        <w:t xml:space="preserve"> y Nicole Dahyanna Cabrera se desplazaban en la motocicleta de pl</w:t>
      </w:r>
      <w:r w:rsidR="0061050B">
        <w:rPr>
          <w:rFonts w:ascii="Arial" w:hAnsi="Arial" w:cs="Arial"/>
          <w:color w:val="222222"/>
          <w:sz w:val="22"/>
          <w:szCs w:val="22"/>
          <w:lang w:val="es-CO" w:eastAsia="es-CO"/>
        </w:rPr>
        <w:t>a</w:t>
      </w:r>
      <w:r w:rsidRPr="004C4413">
        <w:rPr>
          <w:rFonts w:ascii="Arial" w:hAnsi="Arial" w:cs="Arial"/>
          <w:color w:val="222222"/>
          <w:sz w:val="22"/>
          <w:szCs w:val="22"/>
          <w:lang w:val="es-CO" w:eastAsia="es-CO"/>
        </w:rPr>
        <w:t xml:space="preserve">cas IPX27E por el carril izquierdo de la Avenida 3 norte entre calle 17 y 18 de la ciudad de Cali en sentido Sur-Norte, y al llegar a la intercepción de la Av. 3 Norte con calle 18N (frente a la torre de Cali en la Av. Las Américas), recibieron un fuerte impacto en la parte lateral de la moto, causado por el </w:t>
      </w:r>
      <w:r w:rsidR="00E25F0B" w:rsidRPr="004C4413">
        <w:rPr>
          <w:rFonts w:ascii="Arial" w:hAnsi="Arial" w:cs="Arial"/>
          <w:color w:val="222222"/>
          <w:sz w:val="22"/>
          <w:szCs w:val="22"/>
          <w:lang w:val="es-CO" w:eastAsia="es-CO"/>
        </w:rPr>
        <w:t>bómper</w:t>
      </w:r>
      <w:r w:rsidRPr="004C4413">
        <w:rPr>
          <w:rFonts w:ascii="Arial" w:hAnsi="Arial" w:cs="Arial"/>
          <w:color w:val="222222"/>
          <w:sz w:val="22"/>
          <w:szCs w:val="22"/>
          <w:lang w:val="es-CO" w:eastAsia="es-CO"/>
        </w:rPr>
        <w:t xml:space="preserve"> delantero del vehículo de palcas TZO063, que se desplazaba por la misma avenida 3 Norte entre calle 17 pero en el carril derecho y en la calle 18 Norte de</w:t>
      </w:r>
      <w:r w:rsidR="0061050B">
        <w:rPr>
          <w:rFonts w:ascii="Arial" w:hAnsi="Arial" w:cs="Arial"/>
          <w:color w:val="222222"/>
          <w:sz w:val="22"/>
          <w:szCs w:val="22"/>
          <w:lang w:val="es-CO" w:eastAsia="es-CO"/>
        </w:rPr>
        <w:t>c</w:t>
      </w:r>
      <w:r w:rsidRPr="004C4413">
        <w:rPr>
          <w:rFonts w:ascii="Arial" w:hAnsi="Arial" w:cs="Arial"/>
          <w:color w:val="222222"/>
          <w:sz w:val="22"/>
          <w:szCs w:val="22"/>
          <w:lang w:val="es-CO" w:eastAsia="es-CO"/>
        </w:rPr>
        <w:t xml:space="preserve">ide cruzar a la </w:t>
      </w:r>
      <w:r w:rsidR="00E25F0B" w:rsidRPr="004C4413">
        <w:rPr>
          <w:rFonts w:ascii="Arial" w:hAnsi="Arial" w:cs="Arial"/>
          <w:color w:val="222222"/>
          <w:sz w:val="22"/>
          <w:szCs w:val="22"/>
          <w:lang w:val="es-CO" w:eastAsia="es-CO"/>
        </w:rPr>
        <w:t>izquierda</w:t>
      </w:r>
      <w:r w:rsidRPr="004C4413">
        <w:rPr>
          <w:rFonts w:ascii="Arial" w:hAnsi="Arial" w:cs="Arial"/>
          <w:color w:val="222222"/>
          <w:sz w:val="22"/>
          <w:szCs w:val="22"/>
          <w:lang w:val="es-CO" w:eastAsia="es-CO"/>
        </w:rPr>
        <w:t>.</w:t>
      </w:r>
    </w:p>
    <w:p w14:paraId="0C3B9766" w14:textId="77777777" w:rsidR="00E25F0B" w:rsidRPr="004C4413" w:rsidRDefault="00E25F0B">
      <w:pPr>
        <w:shd w:val="clear" w:color="auto" w:fill="FFFFFF"/>
        <w:spacing w:line="276" w:lineRule="auto"/>
        <w:jc w:val="both"/>
        <w:rPr>
          <w:rFonts w:ascii="Arial" w:hAnsi="Arial" w:cs="Arial"/>
          <w:color w:val="222222"/>
          <w:sz w:val="22"/>
          <w:szCs w:val="22"/>
          <w:lang w:val="es-CO" w:eastAsia="es-CO"/>
        </w:rPr>
      </w:pPr>
    </w:p>
    <w:p w14:paraId="5D7CB3A3" w14:textId="5D49F8E0" w:rsidR="00E25F0B" w:rsidRPr="004C4413" w:rsidRDefault="00E25F0B">
      <w:pPr>
        <w:shd w:val="clear" w:color="auto" w:fill="FFFFFF"/>
        <w:spacing w:line="276" w:lineRule="auto"/>
        <w:jc w:val="both"/>
        <w:rPr>
          <w:rFonts w:ascii="Arial" w:hAnsi="Arial" w:cs="Arial"/>
          <w:color w:val="222222"/>
          <w:sz w:val="22"/>
          <w:szCs w:val="22"/>
          <w:lang w:val="es-CO" w:eastAsia="es-CO"/>
        </w:rPr>
      </w:pPr>
      <w:r w:rsidRPr="004C4413">
        <w:rPr>
          <w:rFonts w:ascii="Arial" w:hAnsi="Arial" w:cs="Arial"/>
          <w:color w:val="222222"/>
          <w:sz w:val="22"/>
          <w:szCs w:val="22"/>
          <w:lang w:val="es-CO" w:eastAsia="es-CO"/>
        </w:rPr>
        <w:t xml:space="preserve">En primera instancia hubo sentencia que accedió a las pretensiones de la demanda, no obstante se indicó que COMPAÑÍA MUNDIAL DE SEGUROS S.A., debía </w:t>
      </w:r>
      <w:r w:rsidRPr="004C4413">
        <w:rPr>
          <w:rFonts w:ascii="Arial" w:hAnsi="Arial" w:cs="Arial"/>
          <w:color w:val="222222"/>
          <w:sz w:val="22"/>
          <w:szCs w:val="22"/>
          <w:u w:val="single"/>
          <w:lang w:val="es-CO" w:eastAsia="es-CO"/>
        </w:rPr>
        <w:t>reembolsar</w:t>
      </w:r>
      <w:r w:rsidRPr="004C4413">
        <w:rPr>
          <w:rFonts w:ascii="Arial" w:hAnsi="Arial" w:cs="Arial"/>
          <w:color w:val="222222"/>
          <w:sz w:val="22"/>
          <w:szCs w:val="22"/>
          <w:lang w:val="es-CO" w:eastAsia="es-CO"/>
        </w:rPr>
        <w:t xml:space="preserve"> al asegurado RADIO TAXI </w:t>
      </w:r>
      <w:r w:rsidR="00F6564C" w:rsidRPr="004C4413">
        <w:rPr>
          <w:rFonts w:ascii="Arial" w:hAnsi="Arial" w:cs="Arial"/>
          <w:color w:val="222222"/>
          <w:sz w:val="22"/>
          <w:szCs w:val="22"/>
          <w:lang w:val="es-CO" w:eastAsia="es-CO"/>
        </w:rPr>
        <w:t>AEROPUERTO</w:t>
      </w:r>
      <w:r w:rsidRPr="004C4413">
        <w:rPr>
          <w:rFonts w:ascii="Arial" w:hAnsi="Arial" w:cs="Arial"/>
          <w:color w:val="222222"/>
          <w:sz w:val="22"/>
          <w:szCs w:val="22"/>
          <w:lang w:val="es-CO" w:eastAsia="es-CO"/>
        </w:rPr>
        <w:t xml:space="preserve"> S.A., el pag</w:t>
      </w:r>
      <w:r w:rsidR="0061050B">
        <w:rPr>
          <w:rFonts w:ascii="Arial" w:hAnsi="Arial" w:cs="Arial"/>
          <w:color w:val="222222"/>
          <w:sz w:val="22"/>
          <w:szCs w:val="22"/>
          <w:lang w:val="es-CO" w:eastAsia="es-CO"/>
        </w:rPr>
        <w:t>o</w:t>
      </w:r>
      <w:r w:rsidRPr="004C4413">
        <w:rPr>
          <w:rFonts w:ascii="Arial" w:hAnsi="Arial" w:cs="Arial"/>
          <w:color w:val="222222"/>
          <w:sz w:val="22"/>
          <w:szCs w:val="22"/>
          <w:lang w:val="es-CO" w:eastAsia="es-CO"/>
        </w:rPr>
        <w:t xml:space="preserve"> por concepto de la condena impuesta y teniendo en cuenta el límite y sublímite convenidos en el contrato de seguro, sumado a que deberá reconocer intereses moratorios a la tasa del interés corriente bancario incrementado en la mitad, sin exceder nunca el límite máximo legal y, mucho menos el de usura, que eventualmente se causen a partir de la ejecutoria de la sentencia. </w:t>
      </w:r>
    </w:p>
    <w:p w14:paraId="7C34DB6A" w14:textId="77777777" w:rsidR="00E25F0B" w:rsidRPr="004C4413" w:rsidRDefault="00E25F0B">
      <w:pPr>
        <w:shd w:val="clear" w:color="auto" w:fill="FFFFFF"/>
        <w:spacing w:line="276" w:lineRule="auto"/>
        <w:jc w:val="both"/>
        <w:rPr>
          <w:rFonts w:ascii="Arial" w:hAnsi="Arial" w:cs="Arial"/>
          <w:color w:val="222222"/>
          <w:sz w:val="22"/>
          <w:szCs w:val="22"/>
          <w:lang w:val="es-CO" w:eastAsia="es-CO"/>
        </w:rPr>
      </w:pPr>
    </w:p>
    <w:p w14:paraId="303E4F66" w14:textId="6B753C18" w:rsidR="00E25F0B" w:rsidRPr="004C4413" w:rsidRDefault="00E25F0B">
      <w:pPr>
        <w:shd w:val="clear" w:color="auto" w:fill="FFFFFF"/>
        <w:spacing w:line="276" w:lineRule="auto"/>
        <w:jc w:val="both"/>
        <w:rPr>
          <w:rFonts w:ascii="Arial" w:hAnsi="Arial" w:cs="Arial"/>
          <w:color w:val="222222"/>
          <w:sz w:val="22"/>
          <w:szCs w:val="22"/>
          <w:lang w:val="es-CO" w:eastAsia="es-CO"/>
        </w:rPr>
      </w:pPr>
      <w:r w:rsidRPr="004C4413">
        <w:rPr>
          <w:rFonts w:ascii="Arial" w:hAnsi="Arial" w:cs="Arial"/>
          <w:color w:val="222222"/>
          <w:sz w:val="22"/>
          <w:szCs w:val="22"/>
          <w:lang w:val="es-CO" w:eastAsia="es-CO"/>
        </w:rPr>
        <w:t xml:space="preserve">Sin embargo, en fallo de segunda instancia se determinaron dos </w:t>
      </w:r>
      <w:r w:rsidR="00F6564C" w:rsidRPr="004C4413">
        <w:rPr>
          <w:rFonts w:ascii="Arial" w:hAnsi="Arial" w:cs="Arial"/>
          <w:color w:val="222222"/>
          <w:sz w:val="22"/>
          <w:szCs w:val="22"/>
          <w:lang w:val="es-CO" w:eastAsia="es-CO"/>
        </w:rPr>
        <w:t xml:space="preserve">circunstancias importantes, la primera es que el pago a realizar por COMPAÑÍA MUNDIAL DE SEGUROS S.A., era directo a los damnificados, pues además del llamamiento en garantía la acción fue directa. Más importante aún se indicó que como el amparo se había pactado en salarios mínimos estos corresponderían al SMLMV para el momento del pago. </w:t>
      </w:r>
    </w:p>
    <w:p w14:paraId="2E92AD12" w14:textId="77777777" w:rsidR="00F6564C" w:rsidRPr="004C4413" w:rsidRDefault="00F6564C">
      <w:pPr>
        <w:shd w:val="clear" w:color="auto" w:fill="FFFFFF"/>
        <w:spacing w:line="276" w:lineRule="auto"/>
        <w:jc w:val="both"/>
        <w:rPr>
          <w:rFonts w:ascii="Arial" w:hAnsi="Arial" w:cs="Arial"/>
          <w:color w:val="222222"/>
          <w:sz w:val="22"/>
          <w:szCs w:val="22"/>
          <w:lang w:val="es-CO" w:eastAsia="es-CO"/>
        </w:rPr>
      </w:pPr>
    </w:p>
    <w:p w14:paraId="28B77697" w14:textId="58FA415F" w:rsidR="00F6564C" w:rsidRPr="004C4413" w:rsidRDefault="00F6564C">
      <w:pPr>
        <w:shd w:val="clear" w:color="auto" w:fill="FFFFFF"/>
        <w:spacing w:line="276" w:lineRule="auto"/>
        <w:jc w:val="both"/>
        <w:rPr>
          <w:rFonts w:ascii="Arial" w:hAnsi="Arial" w:cs="Arial"/>
          <w:color w:val="222222"/>
          <w:sz w:val="22"/>
          <w:szCs w:val="22"/>
          <w:lang w:val="es-CO" w:eastAsia="es-CO"/>
        </w:rPr>
      </w:pPr>
      <w:r w:rsidRPr="004C4413">
        <w:rPr>
          <w:rFonts w:ascii="Arial" w:hAnsi="Arial" w:cs="Arial"/>
          <w:color w:val="222222"/>
          <w:sz w:val="22"/>
          <w:szCs w:val="22"/>
          <w:lang w:val="es-CO" w:eastAsia="es-CO"/>
        </w:rPr>
        <w:t xml:space="preserve">El 29 de diciembre de 2022 se realizó un pago por valor de </w:t>
      </w:r>
      <w:r w:rsidRPr="004C4413">
        <w:rPr>
          <w:rFonts w:ascii="Arial" w:hAnsi="Arial" w:cs="Arial"/>
          <w:b/>
          <w:bCs/>
          <w:color w:val="222222"/>
          <w:sz w:val="22"/>
          <w:szCs w:val="22"/>
          <w:u w:val="single"/>
          <w:lang w:val="es-CO" w:eastAsia="es-CO"/>
        </w:rPr>
        <w:t>$124.998.720</w:t>
      </w:r>
      <w:r w:rsidRPr="004C4413">
        <w:rPr>
          <w:rFonts w:ascii="Arial" w:hAnsi="Arial" w:cs="Arial"/>
          <w:color w:val="222222"/>
          <w:sz w:val="22"/>
          <w:szCs w:val="22"/>
          <w:lang w:val="es-CO" w:eastAsia="es-CO"/>
        </w:rPr>
        <w:t xml:space="preserve"> dando cumplimiento así al fallo del 22 de noviembre de 2022. </w:t>
      </w:r>
      <w:r w:rsidR="00060D3F" w:rsidRPr="004C4413">
        <w:rPr>
          <w:rFonts w:ascii="Arial" w:hAnsi="Arial" w:cs="Arial"/>
          <w:color w:val="222222"/>
          <w:sz w:val="22"/>
          <w:szCs w:val="22"/>
          <w:lang w:val="es-CO" w:eastAsia="es-CO"/>
        </w:rPr>
        <w:t xml:space="preserve">Posteriormente, el 23 de marzo de 2023 se realizó un segundo pago por la suma de </w:t>
      </w:r>
      <w:r w:rsidR="00060D3F" w:rsidRPr="00756F98">
        <w:rPr>
          <w:rFonts w:ascii="Arial" w:hAnsi="Arial" w:cs="Arial"/>
          <w:b/>
          <w:color w:val="222222"/>
          <w:sz w:val="22"/>
          <w:szCs w:val="22"/>
          <w:u w:val="single"/>
          <w:lang w:val="es-CO" w:eastAsia="es-CO"/>
        </w:rPr>
        <w:t xml:space="preserve">$162.001.323. </w:t>
      </w:r>
    </w:p>
    <w:p w14:paraId="18792710" w14:textId="6EEBF740" w:rsidR="007960B4" w:rsidRPr="004C4413" w:rsidRDefault="00DE3DEC">
      <w:pPr>
        <w:shd w:val="clear" w:color="auto" w:fill="FFFFFF"/>
        <w:spacing w:line="276" w:lineRule="auto"/>
        <w:jc w:val="both"/>
        <w:rPr>
          <w:rFonts w:ascii="Arial" w:hAnsi="Arial" w:cs="Arial"/>
          <w:b/>
          <w:sz w:val="22"/>
          <w:szCs w:val="22"/>
          <w:lang w:val="es-ES_tradnl"/>
        </w:rPr>
      </w:pPr>
      <w:r w:rsidRPr="004C4413">
        <w:rPr>
          <w:rFonts w:ascii="Arial" w:hAnsi="Arial" w:cs="Arial"/>
          <w:color w:val="222222"/>
          <w:sz w:val="22"/>
          <w:szCs w:val="22"/>
          <w:lang w:val="es-CO" w:eastAsia="es-CO"/>
        </w:rPr>
        <w:t xml:space="preserve"> </w:t>
      </w:r>
    </w:p>
    <w:p w14:paraId="4D6AAB01" w14:textId="5F37FC5D" w:rsidR="005E56C8" w:rsidRPr="004C4413" w:rsidRDefault="005E56C8">
      <w:pPr>
        <w:shd w:val="clear" w:color="auto" w:fill="FFFFFF"/>
        <w:spacing w:line="276" w:lineRule="auto"/>
        <w:jc w:val="both"/>
        <w:rPr>
          <w:rFonts w:ascii="Arial" w:hAnsi="Arial" w:cs="Arial"/>
          <w:b/>
          <w:sz w:val="22"/>
          <w:szCs w:val="22"/>
          <w:lang w:val="es-ES_tradnl"/>
        </w:rPr>
      </w:pPr>
      <w:r w:rsidRPr="004C4413">
        <w:rPr>
          <w:rFonts w:ascii="Arial" w:hAnsi="Arial" w:cs="Arial"/>
          <w:b/>
          <w:sz w:val="22"/>
          <w:szCs w:val="22"/>
          <w:lang w:val="es-ES_tradnl"/>
        </w:rPr>
        <w:t>PRETENSIONES</w:t>
      </w:r>
      <w:r w:rsidR="00A61646">
        <w:rPr>
          <w:rFonts w:ascii="Arial" w:hAnsi="Arial" w:cs="Arial"/>
          <w:b/>
          <w:sz w:val="22"/>
          <w:szCs w:val="22"/>
          <w:lang w:val="es-ES_tradnl"/>
        </w:rPr>
        <w:t xml:space="preserve"> (DEL PROCESO EJECUTIVO)</w:t>
      </w:r>
      <w:r w:rsidRPr="004C4413">
        <w:rPr>
          <w:rFonts w:ascii="Arial" w:hAnsi="Arial" w:cs="Arial"/>
          <w:b/>
          <w:sz w:val="22"/>
          <w:szCs w:val="22"/>
          <w:lang w:val="es-ES_tradnl"/>
        </w:rPr>
        <w:t xml:space="preserve">: </w:t>
      </w:r>
    </w:p>
    <w:p w14:paraId="46DA0713" w14:textId="77777777" w:rsidR="00433E84" w:rsidRPr="004C4413" w:rsidRDefault="00433E84">
      <w:pPr>
        <w:shd w:val="clear" w:color="auto" w:fill="FFFFFF"/>
        <w:spacing w:line="276" w:lineRule="auto"/>
        <w:jc w:val="both"/>
        <w:rPr>
          <w:rFonts w:ascii="Arial" w:hAnsi="Arial" w:cs="Arial"/>
          <w:b/>
          <w:sz w:val="22"/>
          <w:szCs w:val="22"/>
          <w:lang w:val="es-ES_tradnl"/>
        </w:rPr>
      </w:pPr>
    </w:p>
    <w:p w14:paraId="548C45B3" w14:textId="79DDA3F4" w:rsidR="00433E84" w:rsidRPr="004C4413" w:rsidRDefault="00A61646">
      <w:pPr>
        <w:spacing w:line="276" w:lineRule="auto"/>
        <w:jc w:val="both"/>
        <w:rPr>
          <w:rFonts w:ascii="Arial" w:hAnsi="Arial" w:cs="Arial"/>
          <w:sz w:val="22"/>
          <w:szCs w:val="22"/>
        </w:rPr>
      </w:pPr>
      <w:r>
        <w:rPr>
          <w:rFonts w:ascii="Arial" w:hAnsi="Arial" w:cs="Arial"/>
          <w:sz w:val="22"/>
          <w:szCs w:val="22"/>
        </w:rPr>
        <w:t xml:space="preserve">Si perjuicio del pago oportunamente realizado, la parte demandante presentó solicitud de ejecución en contra de toda la pasiva del declarativo, requiriendo se ordenara </w:t>
      </w:r>
      <w:r w:rsidR="00F6564C" w:rsidRPr="004C4413">
        <w:rPr>
          <w:rFonts w:ascii="Arial" w:hAnsi="Arial" w:cs="Arial"/>
          <w:sz w:val="22"/>
          <w:szCs w:val="22"/>
        </w:rPr>
        <w:t xml:space="preserve">a COMPAÑÍA MUNDIAL SEGUROS S.A. pagar 160 salario mínimos mensuales vigente del momento en que realice el pago que a la fecha equivalen a la suma de $185.600.000 en favor de los ejecutantes. </w:t>
      </w:r>
    </w:p>
    <w:p w14:paraId="026ACBAB" w14:textId="77777777" w:rsidR="00F6564C" w:rsidRDefault="00F6564C">
      <w:pPr>
        <w:spacing w:line="276" w:lineRule="auto"/>
        <w:jc w:val="both"/>
        <w:rPr>
          <w:rFonts w:ascii="Arial" w:hAnsi="Arial" w:cs="Arial"/>
          <w:sz w:val="22"/>
          <w:szCs w:val="22"/>
        </w:rPr>
      </w:pPr>
    </w:p>
    <w:p w14:paraId="722DBAB6" w14:textId="77777777" w:rsidR="00A852BE" w:rsidRDefault="00A852BE">
      <w:pPr>
        <w:spacing w:line="276" w:lineRule="auto"/>
        <w:jc w:val="both"/>
        <w:rPr>
          <w:rFonts w:ascii="Arial" w:hAnsi="Arial" w:cs="Arial"/>
          <w:sz w:val="22"/>
          <w:szCs w:val="22"/>
        </w:rPr>
      </w:pPr>
    </w:p>
    <w:p w14:paraId="1F4C8201" w14:textId="77777777" w:rsidR="00A852BE" w:rsidRDefault="00A852BE">
      <w:pPr>
        <w:spacing w:line="276" w:lineRule="auto"/>
        <w:jc w:val="both"/>
        <w:rPr>
          <w:rFonts w:ascii="Arial" w:hAnsi="Arial" w:cs="Arial"/>
          <w:sz w:val="22"/>
          <w:szCs w:val="22"/>
        </w:rPr>
      </w:pPr>
    </w:p>
    <w:p w14:paraId="65D77CBB" w14:textId="77777777" w:rsidR="00A852BE" w:rsidRDefault="00A852BE">
      <w:pPr>
        <w:spacing w:line="276" w:lineRule="auto"/>
        <w:jc w:val="both"/>
        <w:rPr>
          <w:rFonts w:ascii="Arial" w:hAnsi="Arial" w:cs="Arial"/>
          <w:sz w:val="22"/>
          <w:szCs w:val="22"/>
        </w:rPr>
      </w:pPr>
    </w:p>
    <w:p w14:paraId="1CCB263B" w14:textId="77777777" w:rsidR="00A852BE" w:rsidRPr="004C4413" w:rsidRDefault="00A852BE">
      <w:pPr>
        <w:spacing w:line="276" w:lineRule="auto"/>
        <w:jc w:val="both"/>
        <w:rPr>
          <w:rFonts w:ascii="Arial" w:hAnsi="Arial" w:cs="Arial"/>
          <w:sz w:val="22"/>
          <w:szCs w:val="22"/>
        </w:rPr>
      </w:pPr>
    </w:p>
    <w:p w14:paraId="5D872D52" w14:textId="14457439" w:rsidR="00F6564C" w:rsidRPr="004C4413" w:rsidRDefault="00F6564C">
      <w:pPr>
        <w:spacing w:line="276" w:lineRule="auto"/>
        <w:jc w:val="both"/>
        <w:rPr>
          <w:rFonts w:ascii="Arial" w:hAnsi="Arial" w:cs="Arial"/>
          <w:sz w:val="22"/>
          <w:szCs w:val="22"/>
        </w:rPr>
      </w:pPr>
      <w:r w:rsidRPr="004C4413">
        <w:rPr>
          <w:rFonts w:ascii="Arial" w:hAnsi="Arial" w:cs="Arial"/>
          <w:sz w:val="22"/>
          <w:szCs w:val="22"/>
        </w:rPr>
        <w:t xml:space="preserve">Intereses moratorios del interés, ordenar pagar desde el 07 de diciembre de 2022 hasta que se realice el pago efectivo de las condenas de intereses igual al bancario corriente aumentado a la mitad, a favor de los demandantes. </w:t>
      </w:r>
    </w:p>
    <w:p w14:paraId="4233B898" w14:textId="77777777" w:rsidR="00060D3F" w:rsidRPr="004C4413" w:rsidRDefault="00060D3F">
      <w:pPr>
        <w:spacing w:line="276" w:lineRule="auto"/>
        <w:jc w:val="both"/>
        <w:rPr>
          <w:rFonts w:ascii="Arial" w:hAnsi="Arial" w:cs="Arial"/>
          <w:sz w:val="22"/>
          <w:szCs w:val="22"/>
        </w:rPr>
      </w:pPr>
    </w:p>
    <w:p w14:paraId="31C48CD9" w14:textId="426B22EB" w:rsidR="00060D3F" w:rsidRPr="004C4413" w:rsidRDefault="00060D3F">
      <w:pPr>
        <w:spacing w:line="276" w:lineRule="auto"/>
        <w:jc w:val="both"/>
        <w:rPr>
          <w:rFonts w:ascii="Arial" w:hAnsi="Arial" w:cs="Arial"/>
          <w:sz w:val="22"/>
          <w:szCs w:val="22"/>
        </w:rPr>
      </w:pPr>
      <w:r w:rsidRPr="004C4413">
        <w:rPr>
          <w:rFonts w:ascii="Arial" w:hAnsi="Arial" w:cs="Arial"/>
          <w:sz w:val="22"/>
          <w:szCs w:val="22"/>
        </w:rPr>
        <w:t xml:space="preserve">Que se ordene a compañía Mundial de seguros S.A., a pagar las costas de la primera y segunda instancia, así como las costas procesales que se generase en el proceso ejecutivo. </w:t>
      </w:r>
    </w:p>
    <w:p w14:paraId="55A45CD3" w14:textId="77777777" w:rsidR="00F6564C" w:rsidRPr="004C4413" w:rsidRDefault="00F6564C">
      <w:pPr>
        <w:spacing w:line="276" w:lineRule="auto"/>
        <w:jc w:val="both"/>
        <w:rPr>
          <w:rFonts w:ascii="Arial" w:hAnsi="Arial" w:cs="Arial"/>
          <w:b/>
          <w:sz w:val="22"/>
          <w:szCs w:val="22"/>
          <w:lang w:val="es-ES_tradnl"/>
        </w:rPr>
      </w:pPr>
    </w:p>
    <w:p w14:paraId="5AA7671B" w14:textId="1B9DA104" w:rsidR="00870A27" w:rsidRPr="004C4413" w:rsidRDefault="00870A2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4C4413">
        <w:rPr>
          <w:rFonts w:ascii="Arial" w:hAnsi="Arial" w:cs="Arial"/>
          <w:b/>
          <w:sz w:val="22"/>
          <w:szCs w:val="22"/>
          <w:lang w:val="es-ES_tradnl"/>
        </w:rPr>
        <w:t>VALOR CONTINGENCIA</w:t>
      </w:r>
      <w:r w:rsidR="002C3506" w:rsidRPr="004C4413">
        <w:rPr>
          <w:rFonts w:ascii="Arial" w:hAnsi="Arial" w:cs="Arial"/>
          <w:b/>
          <w:sz w:val="22"/>
          <w:szCs w:val="22"/>
          <w:lang w:val="es-ES_tradnl"/>
        </w:rPr>
        <w:t xml:space="preserve">: </w:t>
      </w:r>
      <w:r w:rsidR="00433E84" w:rsidRPr="004C4413">
        <w:rPr>
          <w:rFonts w:ascii="Arial" w:hAnsi="Arial" w:cs="Arial"/>
          <w:b/>
          <w:spacing w:val="-3"/>
          <w:sz w:val="22"/>
          <w:szCs w:val="22"/>
        </w:rPr>
        <w:t>$</w:t>
      </w:r>
      <w:r w:rsidR="0058779F">
        <w:rPr>
          <w:rFonts w:ascii="Arial" w:hAnsi="Arial" w:cs="Arial"/>
          <w:b/>
          <w:spacing w:val="-3"/>
          <w:sz w:val="22"/>
          <w:szCs w:val="22"/>
        </w:rPr>
        <w:t xml:space="preserve">0 </w:t>
      </w:r>
      <w:r w:rsidR="00D40186">
        <w:rPr>
          <w:rFonts w:ascii="Arial" w:hAnsi="Arial" w:cs="Arial"/>
          <w:bCs/>
          <w:sz w:val="22"/>
          <w:szCs w:val="22"/>
          <w:lang w:val="es-ES_tradnl"/>
        </w:rPr>
        <w:t>(</w:t>
      </w:r>
      <w:r w:rsidR="0058779F">
        <w:rPr>
          <w:rFonts w:ascii="Arial" w:hAnsi="Arial" w:cs="Arial"/>
          <w:bCs/>
          <w:sz w:val="22"/>
          <w:szCs w:val="22"/>
          <w:lang w:val="es-ES_tradnl"/>
        </w:rPr>
        <w:t>como se explica en este informe existiría un saldo de $</w:t>
      </w:r>
      <w:r w:rsidR="0058779F">
        <w:rPr>
          <w:rFonts w:ascii="Arial" w:hAnsi="Arial" w:cs="Arial"/>
          <w:bCs/>
          <w:sz w:val="22"/>
          <w:szCs w:val="22"/>
          <w:lang w:val="es-ES_tradnl"/>
        </w:rPr>
        <w:t xml:space="preserve">123.776.237 </w:t>
      </w:r>
      <w:r w:rsidR="00D40186">
        <w:rPr>
          <w:rFonts w:ascii="Arial" w:hAnsi="Arial" w:cs="Arial"/>
          <w:bCs/>
          <w:sz w:val="22"/>
          <w:szCs w:val="22"/>
          <w:lang w:val="es-ES_tradnl"/>
        </w:rPr>
        <w:t xml:space="preserve">en favor de la compañía) </w:t>
      </w:r>
    </w:p>
    <w:p w14:paraId="632B4BC7" w14:textId="77777777" w:rsidR="00033F6B" w:rsidRPr="004C4413" w:rsidRDefault="00033F6B">
      <w:pPr>
        <w:spacing w:line="276" w:lineRule="auto"/>
        <w:jc w:val="both"/>
        <w:rPr>
          <w:rFonts w:ascii="Arial" w:hAnsi="Arial" w:cs="Arial"/>
          <w:b/>
          <w:sz w:val="22"/>
          <w:szCs w:val="22"/>
          <w:lang w:val="es-ES_tradnl"/>
        </w:rPr>
      </w:pPr>
    </w:p>
    <w:p w14:paraId="176430ED" w14:textId="7A5516CE" w:rsidR="007E3C4B" w:rsidRPr="004C4413" w:rsidRDefault="008B77BE">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roofErr w:type="spellStart"/>
      <w:r w:rsidRPr="004C4413">
        <w:rPr>
          <w:rFonts w:ascii="Arial" w:hAnsi="Arial" w:cs="Arial"/>
          <w:b/>
          <w:sz w:val="22"/>
          <w:szCs w:val="22"/>
          <w:lang w:val="es-ES_tradnl"/>
        </w:rPr>
        <w:t>CALIFICACION</w:t>
      </w:r>
      <w:proofErr w:type="spellEnd"/>
      <w:r w:rsidR="00870A27" w:rsidRPr="004C4413">
        <w:rPr>
          <w:rFonts w:ascii="Arial" w:hAnsi="Arial" w:cs="Arial"/>
          <w:b/>
          <w:sz w:val="22"/>
          <w:szCs w:val="22"/>
          <w:lang w:val="es-ES_tradnl"/>
        </w:rPr>
        <w:t xml:space="preserve"> DE LA CONTINGENCIA</w:t>
      </w:r>
      <w:r w:rsidRPr="004C4413">
        <w:rPr>
          <w:rFonts w:ascii="Arial" w:hAnsi="Arial" w:cs="Arial"/>
          <w:b/>
          <w:sz w:val="22"/>
          <w:szCs w:val="22"/>
          <w:lang w:val="es-ES_tradnl"/>
        </w:rPr>
        <w:t>:</w:t>
      </w:r>
      <w:r w:rsidRPr="004C4413">
        <w:rPr>
          <w:rFonts w:ascii="Arial" w:hAnsi="Arial" w:cs="Arial"/>
          <w:sz w:val="22"/>
          <w:szCs w:val="22"/>
          <w:lang w:val="es-ES_tradnl"/>
        </w:rPr>
        <w:t xml:space="preserve"> El abogado califica la contingencia como</w:t>
      </w:r>
      <w:r w:rsidR="00870A27" w:rsidRPr="004C4413">
        <w:rPr>
          <w:rFonts w:ascii="Arial" w:hAnsi="Arial" w:cs="Arial"/>
          <w:sz w:val="22"/>
          <w:szCs w:val="22"/>
          <w:lang w:val="es-ES_tradnl"/>
        </w:rPr>
        <w:t>:</w:t>
      </w:r>
    </w:p>
    <w:p w14:paraId="175A8A52" w14:textId="02D3EE28" w:rsidR="00870A27" w:rsidRPr="004C4413" w:rsidRDefault="003E687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756F98">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1760B98C" w:rsidR="00701D20" w:rsidRPr="006B3074"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msFgIAACoEAAAOAAAAZHJzL2Uyb0RvYy54bWysU81u2zAMvg/YOwi6L7bTZGuNOEWXLsOA&#10;7gfo9gCyLMfCZFGjlNjd04+S0zTotsswHQRSpD6SH8nV9dgbdlDoNdiKF7OcM2UlNNruKv7t6/bV&#10;JWc+CNsIA1ZV/EF5fr1++WI1uFLNoQPTKGQEYn05uIp3Ibgyy7zsVC/8DJyyZGwBexFIxV3WoBgI&#10;vTfZPM9fZwNg4xCk8p5ebycjXyf8tlUyfG5brwIzFafcQrox3XW8s/VKlDsUrtPymIb4hyx6oS0F&#10;PUHdiiDYHvVvUL2WCB7aMJPQZ9C2WqpUA1VT5M+que+EU6kWIse7E03+/8HKT4d79wVZGN/CSA1M&#10;RXh3B/K7ZxY2nbA7dYMIQ6dEQ4GLSFk2OF8ev0aqfekjSD18hIaaLPYBEtDYYh9ZoToZoVMDHk6k&#10;qzEwSY8X+eIyJ4sk0/yiKBapKZkoHz879OG9gp5FoeJIPU3g4nDnQ0xGlI8uMZYHo5utNiYpuKs3&#10;BtlBUP+36aT8n7kZy4aKXy3ny6n+v0Lk6fwJoteBBtnovuJUDp1ptCJr72yTxiwIbSaZUjb2SGNk&#10;buIwjPVIjpHOGpoHIhRhGlhaMBI6wJ+cDTSsFfc/9gIVZ+aDpaZcFQuijYWkLJZv5qTguaU+twgr&#10;CarigbNJ3IRpI/YO9a6jSNMYWLihRrY6kfyU1TFvGsjE/XF54sSf68nracXXvwAAAP//AwBQSwME&#10;FAAGAAgAAAAhAGkmJXXeAAAACQEAAA8AAABkcnMvZG93bnJldi54bWxMj8FOwzAQRO9I/IO1SFwQ&#10;dRqiEEKcCiGB4AalKlc33iYR8TrYbhr+nu0JjjP7NDtTrWY7iAl96B0pWC4SEEiNMz21CjYfT9cF&#10;iBA1GT04QgU/GGBVn59VujTuSO84rWMrOIRCqRV0MY6llKHp0OqwcCMS3/bOWx1Z+lYar48cbgeZ&#10;Jkkure6JP3R6xMcOm6/1wSoospfpM7zevG2bfD/cxavb6fnbK3V5MT/cg4g4xz8YTvW5OtTcaecO&#10;ZIIYWGfJklEFac6bTkBRsLFTkKcZyLqS/xfUvwAAAP//AwBQSwECLQAUAAYACAAAACEAtoM4kv4A&#10;AADhAQAAEwAAAAAAAAAAAAAAAAAAAAAAW0NvbnRlbnRfVHlwZXNdLnhtbFBLAQItABQABgAIAAAA&#10;IQA4/SH/1gAAAJQBAAALAAAAAAAAAAAAAAAAAC8BAABfcmVscy8ucmVsc1BLAQItABQABgAIAAAA&#10;IQBPrhmsFgIAACoEAAAOAAAAAAAAAAAAAAAAAC4CAABkcnMvZTJvRG9jLnhtbFBLAQItABQABgAI&#10;AAAAIQBpJiV13gAAAAkBAAAPAAAAAAAAAAAAAAAAAHAEAABkcnMvZG93bnJldi54bWxQSwUGAAAA&#10;AAQABADzAAAAewUAAAAA&#10;">
                <v:textbox>
                  <w:txbxContent>
                    <w:p w14:paraId="184B566A" w14:textId="1760B98C" w:rsidR="00701D20" w:rsidRPr="006B3074" w:rsidRDefault="00701D20" w:rsidP="00701D20">
                      <w:pPr>
                        <w:rPr>
                          <w:lang w:val="es-CO"/>
                        </w:rPr>
                      </w:pPr>
                    </w:p>
                  </w:txbxContent>
                </v:textbox>
              </v:shape>
            </w:pict>
          </mc:Fallback>
        </mc:AlternateContent>
      </w:r>
      <w:r w:rsidR="00254818" w:rsidRPr="00756F98">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7D185A36" w:rsidR="00701D20" w:rsidRPr="00372648"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sHAIAADsEAAAOAAAAZHJzL2Uyb0RvYy54bWysU9uO0zAQfUfiHyy/07TZFnajpqulSwFp&#10;uUgLH+A6TmLheMzYbVK+nrFT2mpBPCDyYHk8kzNnzswsb4fOsL1Cr8GWfDaZcqashErbpuRfv2xe&#10;XHPmg7CVMGBVyQ/K89vV82fL3hUqhxZMpZARiPVF70rehuCKLPOyVZ3wE3DKkrMG7EQgE5usQtET&#10;emeyfDp9mfWAlUOQynt6vR+dfJXw61rJ8KmuvQrMlJy4hXRiOrfxzFZLUTQoXKvlkYb4Bxad0JaS&#10;nqDuRRBsh/o3qE5LBA91mEjoMqhrLVWqgaqZTZ9U89gKp1ItJI53J5n8/4OVH/eP7jOyMLyGgRqY&#10;ivDuAeQ3zyysW2EbdYcIfatERYlnUbKsd744/hql9oWPINv+A1TUZLELkICGGjtWG+3e/YKmihnl&#10;oVYcTvKrITBJj1eLfJ4vOJPkyq9ms3lqTyaKCBPFdejDWwUdi5eSI3U3pRH7Bx8irXNIDPdgdLXR&#10;xiQDm+3aINsLmoRN+lIlT8KMZX3JbxbE4+8Q0/T9CaLTgUba6K7k16cgUUT93tgqDVwQ2ox3omzs&#10;UdCo4ahmGLYD09VR7ajvFqoDKYwwTjBtHF1awB+c9TS9JfffdwIVZ+a9pS7dzOakHgvJmC9e5WTg&#10;pWd76RFWElTJA2fjdR3GFdk51E1Lmca5sHBHna110vrM6kifJjS14LhNcQUu7RR13vnVTwAAAP//&#10;AwBQSwMEFAAGAAgAAAAhAFItCLLgAAAACQEAAA8AAABkcnMvZG93bnJldi54bWxMjzFPwzAUhHck&#10;/oP1kNio3bSJaMhLhZBSljC0lHZ140ccEdtR7Lbh32MmGE93uvuuWE+mZxcafecswnwmgJFtnOps&#10;i7B/rx4egfkgrZK9s4TwTR7W5e1NIXPlrnZLl11oWSyxPpcIOoQh59w3moz0MzeQjd6nG40MUY4t&#10;V6O8xnLT80SIjBvZ2big5UAvmpqv3dkgvOpV+vHm9jVfbI6VrKvNql4eEO/vpucnYIGm8BeGX/yI&#10;DmVkOrmzVZ71CItUxC8BIcnmwGJgKdIU2AkhS1LgZcH/Pyh/AAAA//8DAFBLAQItABQABgAIAAAA&#10;IQC2gziS/gAAAOEBAAATAAAAAAAAAAAAAAAAAAAAAABbQ29udGVudF9UeXBlc10ueG1sUEsBAi0A&#10;FAAGAAgAAAAhADj9If/WAAAAlAEAAAsAAAAAAAAAAAAAAAAALwEAAF9yZWxzLy5yZWxzUEsBAi0A&#10;FAAGAAgAAAAhAA+m5mwcAgAAOwQAAA4AAAAAAAAAAAAAAAAALgIAAGRycy9lMm9Eb2MueG1sUEsB&#10;Ai0AFAAGAAgAAAAhAFItCLLgAAAACQEAAA8AAAAAAAAAAAAAAAAAdgQAAGRycy9kb3ducmV2Lnht&#10;bFBLBQYAAAAABAAEAPMAAACDBQAAAAA=&#10;">
                <v:textbox>
                  <w:txbxContent>
                    <w:p w14:paraId="11371B1D" w14:textId="7D185A36" w:rsidR="00701D20" w:rsidRPr="00372648" w:rsidRDefault="00701D20" w:rsidP="00701D20">
                      <w:pPr>
                        <w:rPr>
                          <w:lang w:val="es-CO"/>
                        </w:rPr>
                      </w:pPr>
                    </w:p>
                  </w:txbxContent>
                </v:textbox>
              </v:shape>
            </w:pict>
          </mc:Fallback>
        </mc:AlternateContent>
      </w:r>
      <w:r w:rsidR="00254818" w:rsidRPr="00756F98">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357EA850" wp14:editId="570BDFCD">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1976C961" w:rsidR="00701D20" w:rsidRPr="009C184A" w:rsidRDefault="00A852BE">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lGQIAADE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IhligajqFqoj6YowzC29M9o0gL8462hmS+5/7gUqzsxHS95cj6fTOOQpmM6uJhTgZWZ7&#10;mRFWElTJA2fDdh2Gh7F3qHcNVRqmwcIt+VnrpPUzqxN9mstkwekNxcG/jNOp55e+egQAAP//AwBQ&#10;SwMEFAAGAAgAAAAhAMgccujgAAAACQEAAA8AAABkcnMvZG93bnJldi54bWxMj8tOwzAQRfdI/IM1&#10;SGwQdRqaByGTCiGBYAdtBVs3dpMIexxsNw1/j1nBcnSP7j1Tr2ej2aScHywhLBcJMEWtlQN1CLvt&#10;43UJzAdBUmhLCuFbeVg352e1qKQ90ZuaNqFjsYR8JRD6EMaKc9/2ygi/sKOimB2sMyLE03VcOnGK&#10;5UbzNElybsRAcaEXo3roVfu5ORqEcvU8ffiXm9f3Nj/o23BVTE9fDvHyYr6/AxbUHP5g+NWP6tBE&#10;p709kvRMI2SrbBlRhDQrgEUgK9Mc2B4hLwrgTc3/f9D8AAAA//8DAFBLAQItABQABgAIAAAAIQC2&#10;gziS/gAAAOEBAAATAAAAAAAAAAAAAAAAAAAAAABbQ29udGVudF9UeXBlc10ueG1sUEsBAi0AFAAG&#10;AAgAAAAhADj9If/WAAAAlAEAAAsAAAAAAAAAAAAAAAAALwEAAF9yZWxzLy5yZWxzUEsBAi0AFAAG&#10;AAgAAAAhANvk1CUZAgAAMQQAAA4AAAAAAAAAAAAAAAAALgIAAGRycy9lMm9Eb2MueG1sUEsBAi0A&#10;FAAGAAgAAAAhAMgccujgAAAACQEAAA8AAAAAAAAAAAAAAAAAcwQAAGRycy9kb3ducmV2LnhtbFBL&#10;BQYAAAAABAAEAPMAAACABQAAAAA=&#10;">
                <v:textbox>
                  <w:txbxContent>
                    <w:p w14:paraId="5308736E" w14:textId="1976C961" w:rsidR="00701D20" w:rsidRPr="009C184A" w:rsidRDefault="00A852BE">
                      <w:pPr>
                        <w:rPr>
                          <w:lang w:val="es-CO"/>
                        </w:rPr>
                      </w:pPr>
                      <w:r>
                        <w:rPr>
                          <w:lang w:val="es-CO"/>
                        </w:rPr>
                        <w:t>X</w:t>
                      </w:r>
                    </w:p>
                  </w:txbxContent>
                </v:textbox>
              </v:shape>
            </w:pict>
          </mc:Fallback>
        </mc:AlternateContent>
      </w:r>
    </w:p>
    <w:p w14:paraId="077921AB" w14:textId="77777777" w:rsidR="00870A27" w:rsidRPr="004C4413" w:rsidRDefault="00870A27">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C4413">
        <w:rPr>
          <w:rFonts w:ascii="Arial" w:hAnsi="Arial" w:cs="Arial"/>
          <w:sz w:val="22"/>
          <w:szCs w:val="22"/>
          <w:lang w:val="es-ES_tradnl"/>
        </w:rPr>
        <w:t xml:space="preserve">PROBABLE </w:t>
      </w:r>
      <w:r w:rsidRPr="004C4413">
        <w:rPr>
          <w:rFonts w:ascii="Arial" w:hAnsi="Arial" w:cs="Arial"/>
          <w:sz w:val="22"/>
          <w:szCs w:val="22"/>
          <w:lang w:val="es-ES_tradnl"/>
        </w:rPr>
        <w:tab/>
      </w:r>
      <w:r w:rsidRPr="004C4413">
        <w:rPr>
          <w:rFonts w:ascii="Arial" w:hAnsi="Arial" w:cs="Arial"/>
          <w:sz w:val="22"/>
          <w:szCs w:val="22"/>
          <w:lang w:val="es-ES_tradnl"/>
        </w:rPr>
        <w:tab/>
        <w:t xml:space="preserve">EVENTUAL </w:t>
      </w:r>
      <w:r w:rsidRPr="004C4413">
        <w:rPr>
          <w:rFonts w:ascii="Arial" w:hAnsi="Arial" w:cs="Arial"/>
          <w:sz w:val="22"/>
          <w:szCs w:val="22"/>
          <w:lang w:val="es-ES_tradnl"/>
        </w:rPr>
        <w:tab/>
      </w:r>
      <w:r w:rsidRPr="004C4413">
        <w:rPr>
          <w:rFonts w:ascii="Arial" w:hAnsi="Arial" w:cs="Arial"/>
          <w:sz w:val="22"/>
          <w:szCs w:val="22"/>
          <w:lang w:val="es-ES_tradnl"/>
        </w:rPr>
        <w:tab/>
        <w:t>REMOTA</w:t>
      </w:r>
    </w:p>
    <w:p w14:paraId="4D0D413C" w14:textId="77777777" w:rsidR="00506D50" w:rsidRPr="004C4413" w:rsidRDefault="00506D5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4C4413" w:rsidRDefault="00870A27">
      <w:pPr>
        <w:spacing w:line="276" w:lineRule="auto"/>
        <w:jc w:val="both"/>
        <w:rPr>
          <w:rFonts w:ascii="Arial" w:hAnsi="Arial" w:cs="Arial"/>
          <w:sz w:val="22"/>
          <w:szCs w:val="22"/>
          <w:lang w:val="es-ES_tradnl"/>
        </w:rPr>
      </w:pPr>
    </w:p>
    <w:p w14:paraId="7118745D" w14:textId="64C71674" w:rsidR="00816075" w:rsidRPr="00816075" w:rsidRDefault="00870A27">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r w:rsidRPr="004C4413">
        <w:rPr>
          <w:rFonts w:ascii="Arial" w:hAnsi="Arial" w:cs="Arial"/>
          <w:b/>
          <w:sz w:val="22"/>
          <w:szCs w:val="22"/>
          <w:lang w:val="es-ES_tradnl"/>
        </w:rPr>
        <w:t xml:space="preserve">CALIFICACION MOTIVOS: </w:t>
      </w:r>
      <w:r w:rsidR="00816075">
        <w:rPr>
          <w:rFonts w:ascii="Arial" w:hAnsi="Arial" w:cs="Arial"/>
          <w:bCs/>
          <w:sz w:val="22"/>
          <w:szCs w:val="22"/>
          <w:lang w:val="es-ES_tradnl"/>
        </w:rPr>
        <w:t xml:space="preserve">La contingencia en el asunto de la referencia se califica como </w:t>
      </w:r>
      <w:r w:rsidR="00816075">
        <w:rPr>
          <w:rFonts w:ascii="Arial" w:hAnsi="Arial" w:cs="Arial"/>
          <w:b/>
          <w:sz w:val="22"/>
          <w:szCs w:val="22"/>
          <w:u w:val="single"/>
          <w:lang w:val="es-ES_tradnl"/>
        </w:rPr>
        <w:t>REMOTA</w:t>
      </w:r>
      <w:r w:rsidR="00816075">
        <w:rPr>
          <w:rFonts w:ascii="Arial" w:hAnsi="Arial" w:cs="Arial"/>
          <w:bCs/>
          <w:sz w:val="22"/>
          <w:szCs w:val="22"/>
          <w:lang w:val="es-ES_tradnl"/>
        </w:rPr>
        <w:t xml:space="preserve"> de conformidad con los argumentos que a continuación se exponen: lo primero es indicar que la compañía en el asunto de la referencia ha hechos dos pagos; el primer pago se realizó el 29 de diciembre de 2022 por un valor de $124.998.720, 00 M/CTE,  Sin embargo, este pago fue incompleto respecto de la obligación total de la compañía, en tanto que el valor asegurado eran 160 SMLMV y en la Sentencia de Segunda Instancia del proceso ordinario muy claramente se dijo que el pago se tenía que hacer con el salario mínimo vigente a la fecha del pago. </w:t>
      </w:r>
      <w:r w:rsidR="0071149F">
        <w:rPr>
          <w:rFonts w:ascii="Arial" w:hAnsi="Arial" w:cs="Arial"/>
          <w:bCs/>
          <w:sz w:val="22"/>
          <w:szCs w:val="22"/>
          <w:lang w:val="es-ES_tradnl"/>
        </w:rPr>
        <w:t xml:space="preserve">Posteriormente el 23 de marzo de 2023 se realizó un segundo esta vez por valor de $162.001.323. Esto quiere decir que a ordenes del Despacho en título judicial se encuentra un total de </w:t>
      </w:r>
      <w:r w:rsidR="00E23FE6">
        <w:rPr>
          <w:rFonts w:ascii="Arial" w:hAnsi="Arial" w:cs="Arial"/>
          <w:bCs/>
          <w:sz w:val="22"/>
          <w:szCs w:val="22"/>
          <w:lang w:val="es-ES_tradnl"/>
        </w:rPr>
        <w:t xml:space="preserve">$287.000.043. </w:t>
      </w:r>
    </w:p>
    <w:p w14:paraId="599D1F09" w14:textId="77777777" w:rsidR="00816075" w:rsidRDefault="00816075">
      <w:pPr>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lang w:val="es-ES_tradnl"/>
        </w:rPr>
      </w:pPr>
    </w:p>
    <w:p w14:paraId="08FA771D" w14:textId="77777777" w:rsidR="00816075" w:rsidRDefault="00816075">
      <w:pPr>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lang w:val="es-ES_tradnl"/>
        </w:rPr>
      </w:pPr>
    </w:p>
    <w:p w14:paraId="7D28D403" w14:textId="74BEDBB2" w:rsidR="00433E84" w:rsidRDefault="00E23FE6">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r>
        <w:rPr>
          <w:rFonts w:ascii="Arial" w:hAnsi="Arial" w:cs="Arial"/>
          <w:bCs/>
          <w:sz w:val="22"/>
          <w:szCs w:val="22"/>
          <w:lang w:val="es-ES_tradnl"/>
        </w:rPr>
        <w:t>Ahora bien, como ya se indicó, el pago realizado el 29 de diciembre de 2022 fue un pago incompleto en tanto que el valor que debía cancelar la compañía era de 160.000.000.</w:t>
      </w:r>
      <w:r w:rsidR="00752BC4" w:rsidRPr="004C4413">
        <w:rPr>
          <w:rFonts w:ascii="Arial" w:hAnsi="Arial" w:cs="Arial"/>
          <w:bCs/>
          <w:sz w:val="22"/>
          <w:szCs w:val="22"/>
          <w:lang w:val="es-ES_tradnl"/>
        </w:rPr>
        <w:t xml:space="preserve">  </w:t>
      </w:r>
      <w:r>
        <w:rPr>
          <w:rFonts w:ascii="Arial" w:hAnsi="Arial" w:cs="Arial"/>
          <w:bCs/>
          <w:sz w:val="22"/>
          <w:szCs w:val="22"/>
          <w:lang w:val="es-ES_tradnl"/>
        </w:rPr>
        <w:t xml:space="preserve">Por lo anterior, se debe tener en cuenta la diferencia entre este valor y el valor que fue pagado $124.998.720, para hacer el calculo de los intereses de mora </w:t>
      </w:r>
      <w:r w:rsidR="00D66EF4">
        <w:rPr>
          <w:rFonts w:ascii="Arial" w:hAnsi="Arial" w:cs="Arial"/>
          <w:bCs/>
          <w:sz w:val="22"/>
          <w:szCs w:val="22"/>
          <w:lang w:val="es-ES_tradnl"/>
        </w:rPr>
        <w:t>se debe tener en cuenta que según la Sentencia de primera instancia se reconocerán acorde a la tasa del interés corriente bancario incrementado en la mitad, sin exceder nunca el límite máximo legal. Así las cosas, la diferencia entre el valor que debió ser cancelado y el que fue cancelado en 2022 asciende a $35.598.366 valor al cual aumentado con el interés corriente bancario entre la fecha del pago 29 de diciembre de 2022 y la fecha del segundo pago 23 de marzo de 2023 arrojo un total de capital más intereses de $36.225.086, finalmente a este valor se le añaden los 2 SMLMV de costas de primera instancia, da un total de $38.225.086, siendo este el valor que debía ser consignado en el pago que se hizo en Marzo.</w:t>
      </w:r>
    </w:p>
    <w:p w14:paraId="52AE4523" w14:textId="77777777" w:rsidR="00D66EF4" w:rsidRDefault="00D66EF4">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p>
    <w:p w14:paraId="2EC7E13C" w14:textId="77777777" w:rsidR="00D66EF4" w:rsidRDefault="00D66EF4">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p>
    <w:p w14:paraId="57EEDDB6" w14:textId="77777777" w:rsidR="00D66EF4" w:rsidRDefault="00D66EF4">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p>
    <w:p w14:paraId="36FEAF0D" w14:textId="678AE282" w:rsidR="00D66EF4" w:rsidRDefault="00D66EF4">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r>
        <w:rPr>
          <w:rFonts w:ascii="Arial" w:hAnsi="Arial" w:cs="Arial"/>
          <w:bCs/>
          <w:sz w:val="22"/>
          <w:szCs w:val="22"/>
          <w:lang w:val="es-ES_tradnl"/>
        </w:rPr>
        <w:t xml:space="preserve">Como quiera que en dicha fecha se consignó un valor de $162.001.323, existe un excedente de $123.776.237 en favor de la compañía mundial de seguros </w:t>
      </w:r>
    </w:p>
    <w:p w14:paraId="38F22713" w14:textId="77777777" w:rsidR="00D66EF4" w:rsidRDefault="00D66EF4">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p>
    <w:p w14:paraId="5BE0E06D" w14:textId="72AEE141" w:rsidR="00D66EF4" w:rsidRPr="00194A48" w:rsidRDefault="00194A48">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r>
        <w:rPr>
          <w:rFonts w:ascii="Arial" w:hAnsi="Arial" w:cs="Arial"/>
          <w:bCs/>
          <w:sz w:val="22"/>
          <w:szCs w:val="22"/>
          <w:lang w:val="es-ES_tradnl"/>
        </w:rPr>
        <w:t xml:space="preserve">En síntesis, el presente asunto la contingencia se califica como </w:t>
      </w:r>
      <w:r>
        <w:rPr>
          <w:rFonts w:ascii="Arial" w:hAnsi="Arial" w:cs="Arial"/>
          <w:b/>
          <w:sz w:val="22"/>
          <w:szCs w:val="22"/>
          <w:u w:val="single"/>
          <w:lang w:val="es-ES_tradnl"/>
        </w:rPr>
        <w:t>REMOTA</w:t>
      </w:r>
      <w:r>
        <w:rPr>
          <w:rFonts w:ascii="Arial" w:hAnsi="Arial" w:cs="Arial"/>
          <w:bCs/>
          <w:sz w:val="22"/>
          <w:szCs w:val="22"/>
          <w:lang w:val="es-ES_tradnl"/>
        </w:rPr>
        <w:t xml:space="preserve"> en tanto que COMPAÑÍA MUNDIAL DE SEGUROS S.A., ha depositado a ordenes del juzgado un total de </w:t>
      </w:r>
      <w:r>
        <w:rPr>
          <w:rFonts w:ascii="Arial" w:hAnsi="Arial" w:cs="Arial"/>
          <w:bCs/>
          <w:sz w:val="22"/>
          <w:szCs w:val="22"/>
          <w:lang w:val="es-ES_tradnl"/>
        </w:rPr>
        <w:t>287.000.043</w:t>
      </w:r>
      <w:r>
        <w:rPr>
          <w:rFonts w:ascii="Arial" w:hAnsi="Arial" w:cs="Arial"/>
          <w:bCs/>
          <w:sz w:val="22"/>
          <w:szCs w:val="22"/>
          <w:lang w:val="es-ES_tradnl"/>
        </w:rPr>
        <w:t xml:space="preserve"> valor que es más que suficiente para cubrir el saldo de la obligación, por lo que realmente existiría un dinero que debe ser reintegrado a la compañía, siendo esto lo que está pendiente por definirse en el proceso. </w:t>
      </w:r>
    </w:p>
    <w:p w14:paraId="0AF97783" w14:textId="77777777" w:rsidR="00BB7910" w:rsidRPr="004C4413" w:rsidRDefault="00BB7910">
      <w:pPr>
        <w:spacing w:line="276" w:lineRule="auto"/>
        <w:jc w:val="both"/>
        <w:rPr>
          <w:rFonts w:ascii="Arial" w:hAnsi="Arial" w:cs="Arial"/>
          <w:b/>
          <w:sz w:val="22"/>
          <w:szCs w:val="22"/>
          <w:lang w:val="es-ES_tradnl"/>
        </w:rPr>
      </w:pPr>
    </w:p>
    <w:p w14:paraId="3A0316C9" w14:textId="5395892D" w:rsidR="00777319" w:rsidRPr="004C4413" w:rsidRDefault="008B77BE">
      <w:pPr>
        <w:tabs>
          <w:tab w:val="left" w:pos="-720"/>
        </w:tabs>
        <w:suppressAutoHyphens/>
        <w:spacing w:line="276" w:lineRule="auto"/>
        <w:jc w:val="both"/>
        <w:rPr>
          <w:rFonts w:ascii="Arial" w:hAnsi="Arial" w:cs="Arial"/>
          <w:b/>
          <w:spacing w:val="-3"/>
          <w:sz w:val="22"/>
          <w:szCs w:val="22"/>
          <w:lang w:val="es-ES_tradnl"/>
        </w:rPr>
      </w:pPr>
      <w:r w:rsidRPr="004C4413">
        <w:rPr>
          <w:rFonts w:ascii="Arial" w:hAnsi="Arial" w:cs="Arial"/>
          <w:b/>
          <w:spacing w:val="-3"/>
          <w:sz w:val="22"/>
          <w:szCs w:val="22"/>
          <w:lang w:val="es-ES_tradnl"/>
        </w:rPr>
        <w:t xml:space="preserve">HONORARIOS PROPUESTOS POR EL ABOGADO </w:t>
      </w:r>
    </w:p>
    <w:p w14:paraId="18D31DBB" w14:textId="77777777" w:rsidR="002C3506" w:rsidRPr="004C4413" w:rsidRDefault="002C3506">
      <w:pPr>
        <w:spacing w:line="276" w:lineRule="auto"/>
        <w:jc w:val="both"/>
        <w:rPr>
          <w:rFonts w:ascii="Arial" w:hAnsi="Arial" w:cs="Arial"/>
          <w:bCs/>
          <w:spacing w:val="-3"/>
          <w:sz w:val="22"/>
          <w:szCs w:val="22"/>
          <w:lang w:val="es-ES_tradnl"/>
        </w:rPr>
      </w:pPr>
      <w:r w:rsidRPr="004C4413">
        <w:rPr>
          <w:rFonts w:ascii="Arial" w:hAnsi="Arial" w:cs="Arial"/>
          <w:bCs/>
          <w:spacing w:val="-3"/>
          <w:sz w:val="22"/>
          <w:szCs w:val="22"/>
          <w:lang w:val="es-ES_tradnl"/>
        </w:rPr>
        <w:tab/>
      </w:r>
    </w:p>
    <w:p w14:paraId="15B6F6E5" w14:textId="77777777" w:rsidR="00306329" w:rsidRPr="004C4413" w:rsidRDefault="00306329">
      <w:pPr>
        <w:spacing w:line="276" w:lineRule="auto"/>
        <w:jc w:val="both"/>
        <w:rPr>
          <w:rFonts w:ascii="Arial" w:hAnsi="Arial" w:cs="Arial"/>
          <w:bCs/>
          <w:spacing w:val="-3"/>
          <w:sz w:val="22"/>
          <w:szCs w:val="22"/>
          <w:lang w:val="es-ES_tradnl"/>
        </w:rPr>
      </w:pPr>
    </w:p>
    <w:p w14:paraId="5775C391" w14:textId="598EDEDA" w:rsidR="007960B4" w:rsidRPr="004C4413" w:rsidRDefault="00752BC4">
      <w:pPr>
        <w:spacing w:line="276" w:lineRule="auto"/>
        <w:jc w:val="both"/>
        <w:rPr>
          <w:rFonts w:ascii="Arial" w:hAnsi="Arial" w:cs="Arial"/>
          <w:bCs/>
          <w:spacing w:val="-3"/>
          <w:sz w:val="22"/>
          <w:szCs w:val="22"/>
          <w:lang w:val="es-ES_tradnl"/>
        </w:rPr>
      </w:pPr>
      <w:r w:rsidRPr="004C4413">
        <w:rPr>
          <w:rFonts w:ascii="Arial" w:hAnsi="Arial" w:cs="Arial"/>
          <w:bCs/>
          <w:spacing w:val="-3"/>
          <w:sz w:val="22"/>
          <w:szCs w:val="22"/>
          <w:lang w:val="es-ES_tradnl"/>
        </w:rPr>
        <w:t xml:space="preserve">Conforme a las circunstancias que rodearon </w:t>
      </w:r>
      <w:r w:rsidR="00D81138" w:rsidRPr="004C4413">
        <w:rPr>
          <w:rFonts w:ascii="Arial" w:hAnsi="Arial" w:cs="Arial"/>
          <w:bCs/>
          <w:spacing w:val="-3"/>
          <w:sz w:val="22"/>
          <w:szCs w:val="22"/>
          <w:lang w:val="es-ES_tradnl"/>
        </w:rPr>
        <w:t xml:space="preserve">el proceso ejecutivo la estimación razonada de la cuantía se realiza en la cifra de $123.776.237 en favor de COMPAÑÍA MUNDIAL DE SEGUROS S.A., conforme pasa a explicarse. </w:t>
      </w:r>
    </w:p>
    <w:p w14:paraId="10C203B1" w14:textId="77777777" w:rsidR="00752BC4" w:rsidRPr="004C4413" w:rsidRDefault="00752BC4">
      <w:pPr>
        <w:spacing w:line="276" w:lineRule="auto"/>
        <w:jc w:val="both"/>
        <w:rPr>
          <w:rFonts w:ascii="Arial" w:hAnsi="Arial" w:cs="Arial"/>
          <w:bCs/>
          <w:spacing w:val="-3"/>
          <w:sz w:val="22"/>
          <w:szCs w:val="22"/>
          <w:lang w:val="es-ES_tradnl"/>
        </w:rPr>
      </w:pPr>
    </w:p>
    <w:p w14:paraId="6E2C1FCA" w14:textId="7D790AA7" w:rsidR="00752BC4" w:rsidRPr="004C4413" w:rsidRDefault="00752BC4">
      <w:pPr>
        <w:spacing w:line="276" w:lineRule="auto"/>
        <w:jc w:val="both"/>
        <w:rPr>
          <w:rFonts w:ascii="Arial" w:hAnsi="Arial" w:cs="Arial"/>
          <w:bCs/>
          <w:spacing w:val="-3"/>
          <w:sz w:val="22"/>
          <w:szCs w:val="22"/>
          <w:lang w:val="es-ES_tradnl"/>
        </w:rPr>
      </w:pPr>
      <w:r w:rsidRPr="004C4413">
        <w:rPr>
          <w:rFonts w:ascii="Arial" w:hAnsi="Arial" w:cs="Arial"/>
          <w:bCs/>
          <w:spacing w:val="-3"/>
          <w:sz w:val="22"/>
          <w:szCs w:val="22"/>
          <w:lang w:val="es-ES_tradnl"/>
        </w:rPr>
        <w:t xml:space="preserve">El pago que se realizó </w:t>
      </w:r>
      <w:r w:rsidR="00D81138" w:rsidRPr="004C4413">
        <w:rPr>
          <w:rFonts w:ascii="Arial" w:hAnsi="Arial" w:cs="Arial"/>
          <w:bCs/>
          <w:spacing w:val="-3"/>
          <w:sz w:val="22"/>
          <w:szCs w:val="22"/>
          <w:lang w:val="es-ES_tradnl"/>
        </w:rPr>
        <w:t>en el año 2022 por valor de $124.998.720, sin embargo, el total de la obligación que debía ser cancelado era de $160.000.000, pues el salario mínimo a la fecha de los hechos era de $1.000.000. Luego entonces, el saldo pendiente por pagar era de $35.598.366. Los intereses de este valor desde el 29 de diciembre de 2022 y hasta la fecha del segundo pago, es decir, el 23 de marzo de 2023 son de $626.720, lo que arroja un total adeudado de capital más intereses de $36.225.086.</w:t>
      </w:r>
    </w:p>
    <w:p w14:paraId="72924637" w14:textId="77777777" w:rsidR="00D81138" w:rsidRPr="004C4413" w:rsidRDefault="00D81138">
      <w:pPr>
        <w:spacing w:line="276" w:lineRule="auto"/>
        <w:jc w:val="both"/>
        <w:rPr>
          <w:rFonts w:ascii="Arial" w:hAnsi="Arial" w:cs="Arial"/>
          <w:bCs/>
          <w:spacing w:val="-3"/>
          <w:sz w:val="22"/>
          <w:szCs w:val="22"/>
          <w:lang w:val="es-ES_tradnl"/>
        </w:rPr>
      </w:pPr>
    </w:p>
    <w:p w14:paraId="4352F22B" w14:textId="6BF002F3" w:rsidR="00D81138" w:rsidRPr="004C4413" w:rsidRDefault="00D81138">
      <w:pPr>
        <w:spacing w:line="276" w:lineRule="auto"/>
        <w:jc w:val="both"/>
        <w:rPr>
          <w:rFonts w:ascii="Arial" w:hAnsi="Arial" w:cs="Arial"/>
          <w:bCs/>
          <w:spacing w:val="-3"/>
          <w:sz w:val="22"/>
          <w:szCs w:val="22"/>
          <w:lang w:val="es-ES_tradnl"/>
        </w:rPr>
      </w:pPr>
      <w:r w:rsidRPr="004C4413">
        <w:rPr>
          <w:rFonts w:ascii="Arial" w:hAnsi="Arial" w:cs="Arial"/>
          <w:bCs/>
          <w:spacing w:val="-3"/>
          <w:sz w:val="22"/>
          <w:szCs w:val="22"/>
          <w:lang w:val="es-ES_tradnl"/>
        </w:rPr>
        <w:t xml:space="preserve">Sin embargo, el 23 de marzo se consignaron a ordenes del juzgado $162.225.086, suma que corresponde a la diferencia de lo consignado el 29 de diciembre de 2022 y 2 SMLMV de costas de primera instancia, lo que arrojaba un valor de $38.225.086. Lo anterior quiere decir que habría un saldo a favor de $123.776.237. </w:t>
      </w:r>
    </w:p>
    <w:p w14:paraId="60F1080F" w14:textId="77777777" w:rsidR="007960B4" w:rsidRPr="004C4413" w:rsidRDefault="007960B4">
      <w:pPr>
        <w:spacing w:line="276" w:lineRule="auto"/>
        <w:jc w:val="both"/>
        <w:rPr>
          <w:rFonts w:ascii="Arial" w:hAnsi="Arial" w:cs="Arial"/>
          <w:bCs/>
          <w:spacing w:val="-3"/>
          <w:sz w:val="22"/>
          <w:szCs w:val="22"/>
          <w:lang w:val="es-ES_tradnl"/>
        </w:rPr>
      </w:pPr>
    </w:p>
    <w:p w14:paraId="2DC317C4" w14:textId="3BFBA777" w:rsidR="00D81138" w:rsidRPr="004C4413" w:rsidRDefault="00D81138">
      <w:pPr>
        <w:spacing w:line="276" w:lineRule="auto"/>
        <w:jc w:val="both"/>
        <w:rPr>
          <w:rFonts w:ascii="Arial" w:hAnsi="Arial" w:cs="Arial"/>
          <w:bCs/>
          <w:spacing w:val="-3"/>
          <w:sz w:val="22"/>
          <w:szCs w:val="22"/>
          <w:lang w:val="es-ES_tradnl"/>
        </w:rPr>
      </w:pPr>
    </w:p>
    <w:p w14:paraId="3F7FFA12" w14:textId="77777777" w:rsidR="00D81138" w:rsidRPr="004C4413" w:rsidRDefault="00D81138">
      <w:pPr>
        <w:spacing w:line="276" w:lineRule="auto"/>
        <w:jc w:val="both"/>
        <w:rPr>
          <w:rFonts w:ascii="Arial" w:hAnsi="Arial" w:cs="Arial"/>
          <w:bCs/>
          <w:spacing w:val="-3"/>
          <w:sz w:val="22"/>
          <w:szCs w:val="22"/>
          <w:lang w:val="es-ES_tradnl"/>
        </w:rPr>
      </w:pPr>
    </w:p>
    <w:p w14:paraId="1A2F3114" w14:textId="77777777" w:rsidR="00D81138" w:rsidRPr="004C4413" w:rsidRDefault="00D81138">
      <w:pPr>
        <w:spacing w:line="276" w:lineRule="auto"/>
        <w:jc w:val="both"/>
        <w:rPr>
          <w:rFonts w:ascii="Arial" w:hAnsi="Arial" w:cs="Arial"/>
          <w:bCs/>
          <w:spacing w:val="-3"/>
          <w:sz w:val="22"/>
          <w:szCs w:val="22"/>
          <w:lang w:val="es-ES_tradnl"/>
        </w:rPr>
      </w:pPr>
    </w:p>
    <w:p w14:paraId="2EB28A14" w14:textId="26913259" w:rsidR="0078147D" w:rsidRPr="004C4413" w:rsidRDefault="0078147D">
      <w:pPr>
        <w:spacing w:line="276" w:lineRule="auto"/>
        <w:jc w:val="both"/>
        <w:rPr>
          <w:rFonts w:ascii="Arial" w:hAnsi="Arial" w:cs="Arial"/>
          <w:sz w:val="22"/>
          <w:szCs w:val="22"/>
          <w:lang w:val="es-ES_tradnl"/>
        </w:rPr>
      </w:pPr>
      <w:r w:rsidRPr="004C4413">
        <w:rPr>
          <w:rFonts w:ascii="Arial" w:hAnsi="Arial" w:cs="Arial"/>
          <w:sz w:val="22"/>
          <w:szCs w:val="22"/>
          <w:lang w:val="es-ES_tradnl"/>
        </w:rPr>
        <w:t xml:space="preserve">Cordialmente, </w:t>
      </w:r>
    </w:p>
    <w:p w14:paraId="3D8C047F" w14:textId="77777777" w:rsidR="00662F63" w:rsidRPr="004C4413" w:rsidRDefault="00662F63">
      <w:pPr>
        <w:spacing w:line="276" w:lineRule="auto"/>
        <w:jc w:val="both"/>
        <w:rPr>
          <w:rFonts w:ascii="Arial" w:hAnsi="Arial" w:cs="Arial"/>
          <w:sz w:val="22"/>
          <w:szCs w:val="22"/>
        </w:rPr>
      </w:pPr>
    </w:p>
    <w:p w14:paraId="3F954F62" w14:textId="77777777" w:rsidR="00033F6B" w:rsidRPr="004C4413" w:rsidRDefault="00033F6B">
      <w:pPr>
        <w:spacing w:line="276" w:lineRule="auto"/>
        <w:jc w:val="both"/>
        <w:rPr>
          <w:rFonts w:ascii="Arial" w:hAnsi="Arial" w:cs="Arial"/>
          <w:sz w:val="22"/>
          <w:szCs w:val="22"/>
        </w:rPr>
      </w:pPr>
      <w:r w:rsidRPr="00756F98">
        <w:rPr>
          <w:rFonts w:ascii="Arial" w:hAnsi="Arial" w:cs="Arial"/>
          <w:noProof/>
          <w:sz w:val="22"/>
          <w:szCs w:val="22"/>
          <w:lang w:val="es-CO" w:eastAsia="es-CO"/>
        </w:rPr>
        <w:drawing>
          <wp:inline distT="0" distB="0" distL="0" distR="0" wp14:anchorId="7D959409" wp14:editId="69292701">
            <wp:extent cx="2426248" cy="63610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6248" cy="636104"/>
                    </a:xfrm>
                    <a:prstGeom prst="rect">
                      <a:avLst/>
                    </a:prstGeom>
                    <a:noFill/>
                    <a:ln>
                      <a:noFill/>
                    </a:ln>
                  </pic:spPr>
                </pic:pic>
              </a:graphicData>
            </a:graphic>
          </wp:inline>
        </w:drawing>
      </w:r>
    </w:p>
    <w:p w14:paraId="5E1334DF" w14:textId="77777777" w:rsidR="008B77BE" w:rsidRPr="004C4413" w:rsidRDefault="008B77BE">
      <w:pPr>
        <w:spacing w:line="276" w:lineRule="auto"/>
        <w:jc w:val="both"/>
        <w:rPr>
          <w:rFonts w:ascii="Arial" w:hAnsi="Arial" w:cs="Arial"/>
          <w:sz w:val="22"/>
          <w:szCs w:val="22"/>
          <w:lang w:val="pt-BR"/>
        </w:rPr>
      </w:pPr>
      <w:r w:rsidRPr="004C4413">
        <w:rPr>
          <w:rFonts w:ascii="Arial" w:hAnsi="Arial" w:cs="Arial"/>
          <w:sz w:val="22"/>
          <w:szCs w:val="22"/>
          <w:lang w:val="pt-BR"/>
        </w:rPr>
        <w:t>__________________________________________</w:t>
      </w:r>
      <w:r w:rsidRPr="004C4413">
        <w:rPr>
          <w:rFonts w:ascii="Arial" w:hAnsi="Arial" w:cs="Arial"/>
          <w:sz w:val="22"/>
          <w:szCs w:val="22"/>
          <w:lang w:val="pt-BR"/>
        </w:rPr>
        <w:tab/>
      </w:r>
      <w:r w:rsidRPr="004C4413">
        <w:rPr>
          <w:rFonts w:ascii="Arial" w:hAnsi="Arial" w:cs="Arial"/>
          <w:sz w:val="22"/>
          <w:szCs w:val="22"/>
          <w:lang w:val="pt-BR"/>
        </w:rPr>
        <w:tab/>
      </w:r>
      <w:r w:rsidRPr="004C4413">
        <w:rPr>
          <w:rFonts w:ascii="Arial" w:hAnsi="Arial" w:cs="Arial"/>
          <w:sz w:val="22"/>
          <w:szCs w:val="22"/>
          <w:lang w:val="pt-BR"/>
        </w:rPr>
        <w:tab/>
      </w:r>
    </w:p>
    <w:p w14:paraId="21E039C9" w14:textId="77777777" w:rsidR="006B3074" w:rsidRPr="004C4413" w:rsidRDefault="006B3074">
      <w:pPr>
        <w:pStyle w:val="Ttulo"/>
        <w:spacing w:line="276" w:lineRule="auto"/>
        <w:jc w:val="both"/>
        <w:rPr>
          <w:rFonts w:cs="Arial"/>
          <w:sz w:val="22"/>
          <w:szCs w:val="22"/>
          <w:u w:val="none"/>
          <w:lang w:val="pt-BR"/>
        </w:rPr>
      </w:pPr>
      <w:r w:rsidRPr="004C4413">
        <w:rPr>
          <w:rFonts w:cs="Arial"/>
          <w:sz w:val="22"/>
          <w:szCs w:val="22"/>
          <w:u w:val="none"/>
          <w:lang w:val="pt-BR"/>
        </w:rPr>
        <w:t>GUSTAVO ALBERTO HERRERA ÁVILA</w:t>
      </w:r>
    </w:p>
    <w:p w14:paraId="3215A7A4" w14:textId="77777777" w:rsidR="00B16B17" w:rsidRPr="004C4413" w:rsidRDefault="006B3074">
      <w:pPr>
        <w:pStyle w:val="Ttulo"/>
        <w:spacing w:line="276" w:lineRule="auto"/>
        <w:jc w:val="both"/>
        <w:rPr>
          <w:rFonts w:cs="Arial"/>
          <w:sz w:val="22"/>
          <w:szCs w:val="22"/>
          <w:lang w:val="pt-BR"/>
        </w:rPr>
      </w:pPr>
      <w:r w:rsidRPr="004C4413">
        <w:rPr>
          <w:rFonts w:cs="Arial"/>
          <w:sz w:val="22"/>
          <w:szCs w:val="22"/>
          <w:u w:val="none"/>
          <w:lang w:val="pt-BR"/>
        </w:rPr>
        <w:lastRenderedPageBreak/>
        <w:t>Abogado Externo</w:t>
      </w:r>
      <w:r w:rsidR="00662F63" w:rsidRPr="004C4413">
        <w:rPr>
          <w:rFonts w:cs="Arial"/>
          <w:sz w:val="22"/>
          <w:szCs w:val="22"/>
          <w:u w:val="none"/>
          <w:lang w:val="pt-BR"/>
        </w:rPr>
        <w:t xml:space="preserve"> </w:t>
      </w:r>
      <w:r w:rsidR="008B77BE" w:rsidRPr="004C4413">
        <w:rPr>
          <w:rFonts w:cs="Arial"/>
          <w:sz w:val="22"/>
          <w:szCs w:val="22"/>
          <w:u w:val="none"/>
          <w:lang w:val="pt-BR"/>
        </w:rPr>
        <w:t xml:space="preserve"> </w:t>
      </w:r>
    </w:p>
    <w:sectPr w:rsidR="00B16B17" w:rsidRPr="004C4413" w:rsidSect="001611C6">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E1EBB" w14:textId="77777777" w:rsidR="005B1C42" w:rsidRDefault="005B1C42" w:rsidP="001611C6">
      <w:r>
        <w:separator/>
      </w:r>
    </w:p>
  </w:endnote>
  <w:endnote w:type="continuationSeparator" w:id="0">
    <w:p w14:paraId="41A20369" w14:textId="77777777" w:rsidR="005B1C42" w:rsidRDefault="005B1C42"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FD1A9" w14:textId="77777777" w:rsidR="005B1C42" w:rsidRDefault="005B1C42" w:rsidP="001611C6">
      <w:r>
        <w:separator/>
      </w:r>
    </w:p>
  </w:footnote>
  <w:footnote w:type="continuationSeparator" w:id="0">
    <w:p w14:paraId="574415E7" w14:textId="77777777" w:rsidR="005B1C42" w:rsidRDefault="005B1C42"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2243"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9FB63F2"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2C35FB47"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DF5ADC2"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0AADAA95" wp14:editId="4375C675">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913AB"/>
    <w:multiLevelType w:val="hybridMultilevel"/>
    <w:tmpl w:val="8864D8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DC3FDB"/>
    <w:multiLevelType w:val="hybridMultilevel"/>
    <w:tmpl w:val="B0BEE15E"/>
    <w:lvl w:ilvl="0" w:tplc="5414E57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86754CB"/>
    <w:multiLevelType w:val="hybridMultilevel"/>
    <w:tmpl w:val="5AAC0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8D13230"/>
    <w:multiLevelType w:val="hybridMultilevel"/>
    <w:tmpl w:val="0DFE0E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B512ED6"/>
    <w:multiLevelType w:val="multilevel"/>
    <w:tmpl w:val="FF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31454">
    <w:abstractNumId w:val="5"/>
  </w:num>
  <w:num w:numId="2" w16cid:durableId="1616210378">
    <w:abstractNumId w:val="1"/>
  </w:num>
  <w:num w:numId="3" w16cid:durableId="889613081">
    <w:abstractNumId w:val="4"/>
  </w:num>
  <w:num w:numId="4" w16cid:durableId="1847554735">
    <w:abstractNumId w:val="0"/>
  </w:num>
  <w:num w:numId="5" w16cid:durableId="791945272">
    <w:abstractNumId w:val="8"/>
  </w:num>
  <w:num w:numId="6" w16cid:durableId="1593588800">
    <w:abstractNumId w:val="6"/>
  </w:num>
  <w:num w:numId="7" w16cid:durableId="1922446518">
    <w:abstractNumId w:val="3"/>
  </w:num>
  <w:num w:numId="8" w16cid:durableId="85101">
    <w:abstractNumId w:val="7"/>
  </w:num>
  <w:num w:numId="9" w16cid:durableId="1821920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04BAC"/>
    <w:rsid w:val="00011C17"/>
    <w:rsid w:val="00013E25"/>
    <w:rsid w:val="00017B39"/>
    <w:rsid w:val="00033F6B"/>
    <w:rsid w:val="00046E34"/>
    <w:rsid w:val="00050A3C"/>
    <w:rsid w:val="000558C0"/>
    <w:rsid w:val="00060D3F"/>
    <w:rsid w:val="0007494E"/>
    <w:rsid w:val="000A1970"/>
    <w:rsid w:val="000D5069"/>
    <w:rsid w:val="00114F77"/>
    <w:rsid w:val="00156600"/>
    <w:rsid w:val="001577C2"/>
    <w:rsid w:val="001611C6"/>
    <w:rsid w:val="00184D10"/>
    <w:rsid w:val="00194A48"/>
    <w:rsid w:val="001A3894"/>
    <w:rsid w:val="002530F9"/>
    <w:rsid w:val="00254818"/>
    <w:rsid w:val="00256DD8"/>
    <w:rsid w:val="00257442"/>
    <w:rsid w:val="00273D95"/>
    <w:rsid w:val="002C24A7"/>
    <w:rsid w:val="002C25E5"/>
    <w:rsid w:val="002C3506"/>
    <w:rsid w:val="002C7CD3"/>
    <w:rsid w:val="002E13E2"/>
    <w:rsid w:val="002E7AAB"/>
    <w:rsid w:val="0030383B"/>
    <w:rsid w:val="00305B53"/>
    <w:rsid w:val="00305EDB"/>
    <w:rsid w:val="00306329"/>
    <w:rsid w:val="0034472A"/>
    <w:rsid w:val="00370342"/>
    <w:rsid w:val="00372648"/>
    <w:rsid w:val="003750BD"/>
    <w:rsid w:val="003B6B44"/>
    <w:rsid w:val="003C4D5D"/>
    <w:rsid w:val="003D6C97"/>
    <w:rsid w:val="003E21CA"/>
    <w:rsid w:val="003E6873"/>
    <w:rsid w:val="0040023A"/>
    <w:rsid w:val="0040459C"/>
    <w:rsid w:val="00410F4B"/>
    <w:rsid w:val="004143E2"/>
    <w:rsid w:val="00426229"/>
    <w:rsid w:val="00432D23"/>
    <w:rsid w:val="00433E84"/>
    <w:rsid w:val="00445C09"/>
    <w:rsid w:val="00447F1E"/>
    <w:rsid w:val="004732CD"/>
    <w:rsid w:val="004749EA"/>
    <w:rsid w:val="00474AE0"/>
    <w:rsid w:val="004C18C3"/>
    <w:rsid w:val="004C4413"/>
    <w:rsid w:val="004C5D9C"/>
    <w:rsid w:val="004D688C"/>
    <w:rsid w:val="004E2A25"/>
    <w:rsid w:val="004E44D2"/>
    <w:rsid w:val="00506D50"/>
    <w:rsid w:val="005118A8"/>
    <w:rsid w:val="00531C04"/>
    <w:rsid w:val="005354EF"/>
    <w:rsid w:val="00570957"/>
    <w:rsid w:val="0058779F"/>
    <w:rsid w:val="005975BB"/>
    <w:rsid w:val="005A3D77"/>
    <w:rsid w:val="005A45A6"/>
    <w:rsid w:val="005B1C42"/>
    <w:rsid w:val="005D11EB"/>
    <w:rsid w:val="005D665B"/>
    <w:rsid w:val="005E3B90"/>
    <w:rsid w:val="005E56C8"/>
    <w:rsid w:val="005F7AF7"/>
    <w:rsid w:val="0061050B"/>
    <w:rsid w:val="00610CD4"/>
    <w:rsid w:val="00612A4E"/>
    <w:rsid w:val="00615530"/>
    <w:rsid w:val="006178C1"/>
    <w:rsid w:val="00632A7B"/>
    <w:rsid w:val="00643883"/>
    <w:rsid w:val="0065654C"/>
    <w:rsid w:val="00662F63"/>
    <w:rsid w:val="00664FD3"/>
    <w:rsid w:val="0067227A"/>
    <w:rsid w:val="006A2EDB"/>
    <w:rsid w:val="006B3074"/>
    <w:rsid w:val="00701D20"/>
    <w:rsid w:val="00710DCC"/>
    <w:rsid w:val="0071149F"/>
    <w:rsid w:val="007166BE"/>
    <w:rsid w:val="00745A5E"/>
    <w:rsid w:val="00752BC4"/>
    <w:rsid w:val="00756F98"/>
    <w:rsid w:val="00777319"/>
    <w:rsid w:val="0078147D"/>
    <w:rsid w:val="0079204C"/>
    <w:rsid w:val="00792A61"/>
    <w:rsid w:val="007960B4"/>
    <w:rsid w:val="00797E9C"/>
    <w:rsid w:val="007B2CB1"/>
    <w:rsid w:val="007B3802"/>
    <w:rsid w:val="007E0D3F"/>
    <w:rsid w:val="007E3C4B"/>
    <w:rsid w:val="007F2D1E"/>
    <w:rsid w:val="007F6302"/>
    <w:rsid w:val="008047AE"/>
    <w:rsid w:val="008153A4"/>
    <w:rsid w:val="00816075"/>
    <w:rsid w:val="00851B49"/>
    <w:rsid w:val="00855066"/>
    <w:rsid w:val="00856293"/>
    <w:rsid w:val="00870A27"/>
    <w:rsid w:val="008722D8"/>
    <w:rsid w:val="008956CC"/>
    <w:rsid w:val="008969BB"/>
    <w:rsid w:val="008A1813"/>
    <w:rsid w:val="008B07DB"/>
    <w:rsid w:val="008B77BE"/>
    <w:rsid w:val="008B7C5E"/>
    <w:rsid w:val="008F345F"/>
    <w:rsid w:val="0093766F"/>
    <w:rsid w:val="00976E86"/>
    <w:rsid w:val="0099326D"/>
    <w:rsid w:val="009A7CA0"/>
    <w:rsid w:val="009B27E4"/>
    <w:rsid w:val="009C184A"/>
    <w:rsid w:val="009C23F1"/>
    <w:rsid w:val="009E5773"/>
    <w:rsid w:val="009F17C4"/>
    <w:rsid w:val="00A2189E"/>
    <w:rsid w:val="00A61646"/>
    <w:rsid w:val="00A828B7"/>
    <w:rsid w:val="00A852BE"/>
    <w:rsid w:val="00A91196"/>
    <w:rsid w:val="00AB192C"/>
    <w:rsid w:val="00AC2F61"/>
    <w:rsid w:val="00AC4C06"/>
    <w:rsid w:val="00AD683F"/>
    <w:rsid w:val="00B032A9"/>
    <w:rsid w:val="00B16B17"/>
    <w:rsid w:val="00B16DA0"/>
    <w:rsid w:val="00B210F0"/>
    <w:rsid w:val="00B317AF"/>
    <w:rsid w:val="00B34FB5"/>
    <w:rsid w:val="00B429D8"/>
    <w:rsid w:val="00B43C64"/>
    <w:rsid w:val="00B53683"/>
    <w:rsid w:val="00BB3240"/>
    <w:rsid w:val="00BB763E"/>
    <w:rsid w:val="00BB7910"/>
    <w:rsid w:val="00BC2752"/>
    <w:rsid w:val="00BE1F99"/>
    <w:rsid w:val="00C117AD"/>
    <w:rsid w:val="00C20BA5"/>
    <w:rsid w:val="00C2449D"/>
    <w:rsid w:val="00C32B8A"/>
    <w:rsid w:val="00C5112B"/>
    <w:rsid w:val="00C57623"/>
    <w:rsid w:val="00C72FB7"/>
    <w:rsid w:val="00CB1757"/>
    <w:rsid w:val="00CC7863"/>
    <w:rsid w:val="00CD7F6E"/>
    <w:rsid w:val="00CF56D5"/>
    <w:rsid w:val="00CF6340"/>
    <w:rsid w:val="00D40186"/>
    <w:rsid w:val="00D5077C"/>
    <w:rsid w:val="00D63A3B"/>
    <w:rsid w:val="00D66EF4"/>
    <w:rsid w:val="00D80C27"/>
    <w:rsid w:val="00D81138"/>
    <w:rsid w:val="00D92517"/>
    <w:rsid w:val="00DA6882"/>
    <w:rsid w:val="00DB726C"/>
    <w:rsid w:val="00DD1CAB"/>
    <w:rsid w:val="00DE3DEC"/>
    <w:rsid w:val="00DF0532"/>
    <w:rsid w:val="00E17527"/>
    <w:rsid w:val="00E23FE6"/>
    <w:rsid w:val="00E242D4"/>
    <w:rsid w:val="00E25F0B"/>
    <w:rsid w:val="00E27CFB"/>
    <w:rsid w:val="00E36867"/>
    <w:rsid w:val="00E36AB7"/>
    <w:rsid w:val="00E45C04"/>
    <w:rsid w:val="00E80F8C"/>
    <w:rsid w:val="00E86553"/>
    <w:rsid w:val="00E909DE"/>
    <w:rsid w:val="00EA4664"/>
    <w:rsid w:val="00EC5B60"/>
    <w:rsid w:val="00EF3A5C"/>
    <w:rsid w:val="00EF41FC"/>
    <w:rsid w:val="00F053FF"/>
    <w:rsid w:val="00F0756F"/>
    <w:rsid w:val="00F10E53"/>
    <w:rsid w:val="00F37DCB"/>
    <w:rsid w:val="00F42B64"/>
    <w:rsid w:val="00F44AF4"/>
    <w:rsid w:val="00F6042E"/>
    <w:rsid w:val="00F6564C"/>
    <w:rsid w:val="00F823D1"/>
    <w:rsid w:val="00FA467C"/>
    <w:rsid w:val="00FC58D8"/>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styleId="Refdecomentario">
    <w:name w:val="annotation reference"/>
    <w:basedOn w:val="Fuentedeprrafopredeter"/>
    <w:uiPriority w:val="99"/>
    <w:semiHidden/>
    <w:unhideWhenUsed/>
    <w:rsid w:val="005A45A6"/>
    <w:rPr>
      <w:sz w:val="16"/>
      <w:szCs w:val="16"/>
    </w:rPr>
  </w:style>
  <w:style w:type="paragraph" w:styleId="Textocomentario">
    <w:name w:val="annotation text"/>
    <w:basedOn w:val="Normal"/>
    <w:link w:val="TextocomentarioCar"/>
    <w:uiPriority w:val="99"/>
    <w:semiHidden/>
    <w:unhideWhenUsed/>
    <w:rsid w:val="005A45A6"/>
  </w:style>
  <w:style w:type="character" w:customStyle="1" w:styleId="TextocomentarioCar">
    <w:name w:val="Texto comentario Car"/>
    <w:basedOn w:val="Fuentedeprrafopredeter"/>
    <w:link w:val="Textocomentario"/>
    <w:uiPriority w:val="99"/>
    <w:semiHidden/>
    <w:rsid w:val="005A45A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A45A6"/>
    <w:rPr>
      <w:b/>
      <w:bCs/>
    </w:rPr>
  </w:style>
  <w:style w:type="character" w:customStyle="1" w:styleId="AsuntodelcomentarioCar">
    <w:name w:val="Asunto del comentario Car"/>
    <w:basedOn w:val="TextocomentarioCar"/>
    <w:link w:val="Asuntodelcomentario"/>
    <w:uiPriority w:val="99"/>
    <w:semiHidden/>
    <w:rsid w:val="005A45A6"/>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756F98"/>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1458">
      <w:bodyDiv w:val="1"/>
      <w:marLeft w:val="0"/>
      <w:marRight w:val="0"/>
      <w:marTop w:val="0"/>
      <w:marBottom w:val="0"/>
      <w:divBdr>
        <w:top w:val="none" w:sz="0" w:space="0" w:color="auto"/>
        <w:left w:val="none" w:sz="0" w:space="0" w:color="auto"/>
        <w:bottom w:val="none" w:sz="0" w:space="0" w:color="auto"/>
        <w:right w:val="none" w:sz="0" w:space="0" w:color="auto"/>
      </w:divBdr>
    </w:div>
    <w:div w:id="119617506">
      <w:bodyDiv w:val="1"/>
      <w:marLeft w:val="0"/>
      <w:marRight w:val="0"/>
      <w:marTop w:val="0"/>
      <w:marBottom w:val="0"/>
      <w:divBdr>
        <w:top w:val="none" w:sz="0" w:space="0" w:color="auto"/>
        <w:left w:val="none" w:sz="0" w:space="0" w:color="auto"/>
        <w:bottom w:val="none" w:sz="0" w:space="0" w:color="auto"/>
        <w:right w:val="none" w:sz="0" w:space="0" w:color="auto"/>
      </w:divBdr>
    </w:div>
    <w:div w:id="152331372">
      <w:bodyDiv w:val="1"/>
      <w:marLeft w:val="0"/>
      <w:marRight w:val="0"/>
      <w:marTop w:val="0"/>
      <w:marBottom w:val="0"/>
      <w:divBdr>
        <w:top w:val="none" w:sz="0" w:space="0" w:color="auto"/>
        <w:left w:val="none" w:sz="0" w:space="0" w:color="auto"/>
        <w:bottom w:val="none" w:sz="0" w:space="0" w:color="auto"/>
        <w:right w:val="none" w:sz="0" w:space="0" w:color="auto"/>
      </w:divBdr>
      <w:divsChild>
        <w:div w:id="1681392870">
          <w:marLeft w:val="0"/>
          <w:marRight w:val="0"/>
          <w:marTop w:val="0"/>
          <w:marBottom w:val="0"/>
          <w:divBdr>
            <w:top w:val="none" w:sz="0" w:space="0" w:color="auto"/>
            <w:left w:val="none" w:sz="0" w:space="0" w:color="auto"/>
            <w:bottom w:val="none" w:sz="0" w:space="0" w:color="auto"/>
            <w:right w:val="none" w:sz="0" w:space="0" w:color="auto"/>
          </w:divBdr>
        </w:div>
      </w:divsChild>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287591003">
      <w:bodyDiv w:val="1"/>
      <w:marLeft w:val="0"/>
      <w:marRight w:val="0"/>
      <w:marTop w:val="0"/>
      <w:marBottom w:val="0"/>
      <w:divBdr>
        <w:top w:val="none" w:sz="0" w:space="0" w:color="auto"/>
        <w:left w:val="none" w:sz="0" w:space="0" w:color="auto"/>
        <w:bottom w:val="none" w:sz="0" w:space="0" w:color="auto"/>
        <w:right w:val="none" w:sz="0" w:space="0" w:color="auto"/>
      </w:divBdr>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716507619">
      <w:bodyDiv w:val="1"/>
      <w:marLeft w:val="0"/>
      <w:marRight w:val="0"/>
      <w:marTop w:val="0"/>
      <w:marBottom w:val="0"/>
      <w:divBdr>
        <w:top w:val="none" w:sz="0" w:space="0" w:color="auto"/>
        <w:left w:val="none" w:sz="0" w:space="0" w:color="auto"/>
        <w:bottom w:val="none" w:sz="0" w:space="0" w:color="auto"/>
        <w:right w:val="none" w:sz="0" w:space="0" w:color="auto"/>
      </w:divBdr>
      <w:divsChild>
        <w:div w:id="154104348">
          <w:marLeft w:val="0"/>
          <w:marRight w:val="0"/>
          <w:marTop w:val="0"/>
          <w:marBottom w:val="0"/>
          <w:divBdr>
            <w:top w:val="none" w:sz="0" w:space="0" w:color="auto"/>
            <w:left w:val="none" w:sz="0" w:space="0" w:color="auto"/>
            <w:bottom w:val="none" w:sz="0" w:space="0" w:color="auto"/>
            <w:right w:val="none" w:sz="0" w:space="0" w:color="auto"/>
          </w:divBdr>
        </w:div>
        <w:div w:id="1183083681">
          <w:marLeft w:val="0"/>
          <w:marRight w:val="0"/>
          <w:marTop w:val="0"/>
          <w:marBottom w:val="0"/>
          <w:divBdr>
            <w:top w:val="none" w:sz="0" w:space="0" w:color="auto"/>
            <w:left w:val="none" w:sz="0" w:space="0" w:color="auto"/>
            <w:bottom w:val="none" w:sz="0" w:space="0" w:color="auto"/>
            <w:right w:val="none" w:sz="0" w:space="0" w:color="auto"/>
          </w:divBdr>
        </w:div>
        <w:div w:id="1687830887">
          <w:marLeft w:val="0"/>
          <w:marRight w:val="0"/>
          <w:marTop w:val="0"/>
          <w:marBottom w:val="0"/>
          <w:divBdr>
            <w:top w:val="none" w:sz="0" w:space="0" w:color="auto"/>
            <w:left w:val="none" w:sz="0" w:space="0" w:color="auto"/>
            <w:bottom w:val="none" w:sz="0" w:space="0" w:color="auto"/>
            <w:right w:val="none" w:sz="0" w:space="0" w:color="auto"/>
          </w:divBdr>
        </w:div>
      </w:divsChild>
    </w:div>
    <w:div w:id="742876104">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500579808">
      <w:bodyDiv w:val="1"/>
      <w:marLeft w:val="0"/>
      <w:marRight w:val="0"/>
      <w:marTop w:val="0"/>
      <w:marBottom w:val="0"/>
      <w:divBdr>
        <w:top w:val="none" w:sz="0" w:space="0" w:color="auto"/>
        <w:left w:val="none" w:sz="0" w:space="0" w:color="auto"/>
        <w:bottom w:val="none" w:sz="0" w:space="0" w:color="auto"/>
        <w:right w:val="none" w:sz="0" w:space="0" w:color="auto"/>
      </w:divBdr>
    </w:div>
    <w:div w:id="1676228580">
      <w:bodyDiv w:val="1"/>
      <w:marLeft w:val="0"/>
      <w:marRight w:val="0"/>
      <w:marTop w:val="0"/>
      <w:marBottom w:val="0"/>
      <w:divBdr>
        <w:top w:val="none" w:sz="0" w:space="0" w:color="auto"/>
        <w:left w:val="none" w:sz="0" w:space="0" w:color="auto"/>
        <w:bottom w:val="none" w:sz="0" w:space="0" w:color="auto"/>
        <w:right w:val="none" w:sz="0" w:space="0" w:color="auto"/>
      </w:divBdr>
      <w:divsChild>
        <w:div w:id="975259622">
          <w:marLeft w:val="0"/>
          <w:marRight w:val="0"/>
          <w:marTop w:val="0"/>
          <w:marBottom w:val="0"/>
          <w:divBdr>
            <w:top w:val="none" w:sz="0" w:space="0" w:color="auto"/>
            <w:left w:val="none" w:sz="0" w:space="0" w:color="auto"/>
            <w:bottom w:val="none" w:sz="0" w:space="0" w:color="auto"/>
            <w:right w:val="none" w:sz="0" w:space="0" w:color="auto"/>
          </w:divBdr>
        </w:div>
      </w:divsChild>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 w:id="211216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3" ma:contentTypeDescription="Create a new document." ma:contentTypeScope="" ma:versionID="fb7808eaf062f02de617fc870d3a94a4">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157d20dd0a30a76158263df880121373"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01C88-911C-4D4D-A383-8F75528EB455}">
  <ds:schemaRefs>
    <ds:schemaRef ds:uri="http://schemas.openxmlformats.org/officeDocument/2006/bibliography"/>
  </ds:schemaRefs>
</ds:datastoreItem>
</file>

<file path=customXml/itemProps2.xml><?xml version="1.0" encoding="utf-8"?>
<ds:datastoreItem xmlns:ds="http://schemas.openxmlformats.org/officeDocument/2006/customXml" ds:itemID="{FF23F780-1D38-48E4-8090-8795FB4B447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983CD6C4-8A4F-44F6-B5BC-8A4276D48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DF850-8094-43F7-8F18-4B5499445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Pages>
  <Words>1202</Words>
  <Characters>6611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Juan Manuel Henao Gallego</cp:lastModifiedBy>
  <cp:revision>8</cp:revision>
  <cp:lastPrinted>2012-08-10T16:50:00Z</cp:lastPrinted>
  <dcterms:created xsi:type="dcterms:W3CDTF">2024-12-26T14:38:00Z</dcterms:created>
  <dcterms:modified xsi:type="dcterms:W3CDTF">2024-12-26T19:28:00Z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