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69ED" w14:textId="3428AAF7" w:rsidR="006C6CB6" w:rsidRDefault="00C81B5B">
      <w:r w:rsidRPr="000A452E">
        <w:rPr>
          <w:sz w:val="20"/>
          <w:szCs w:val="20"/>
        </w:rPr>
        <w:drawing>
          <wp:inline distT="0" distB="0" distL="0" distR="0" wp14:anchorId="17339D06" wp14:editId="321BBA1C">
            <wp:extent cx="5612072" cy="5737538"/>
            <wp:effectExtent l="0" t="0" r="8255" b="0"/>
            <wp:docPr id="17977817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817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1556" cy="574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CB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5B"/>
    <w:rsid w:val="006C6CB6"/>
    <w:rsid w:val="00C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8C8A"/>
  <w15:chartTrackingRefBased/>
  <w15:docId w15:val="{A70054CB-B6F0-4E8E-95AE-B95055CA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JUAN CARLOS SUAREZ ACEVEDO</dc:creator>
  <cp:keywords/>
  <dc:description/>
  <cp:lastModifiedBy>OMAR JUAN CARLOS SUAREZ ACEVEDO</cp:lastModifiedBy>
  <cp:revision>1</cp:revision>
  <dcterms:created xsi:type="dcterms:W3CDTF">2024-02-27T19:42:00Z</dcterms:created>
  <dcterms:modified xsi:type="dcterms:W3CDTF">2024-02-27T19:43:00Z</dcterms:modified>
</cp:coreProperties>
</file>