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0627" w14:textId="1E3DC493" w:rsidR="00E40014" w:rsidRDefault="000B0EFE" w:rsidP="000B0EFE">
      <w:pPr>
        <w:pStyle w:val="Prrafodelista"/>
        <w:numPr>
          <w:ilvl w:val="0"/>
          <w:numId w:val="1"/>
        </w:numPr>
        <w:rPr>
          <w:b/>
          <w:bCs/>
        </w:rPr>
      </w:pPr>
      <w:r>
        <w:rPr>
          <w:b/>
          <w:bCs/>
        </w:rPr>
        <w:t>IDENTIFICACIÓN DEL PROCESO.</w:t>
      </w:r>
    </w:p>
    <w:p w14:paraId="32B80C46" w14:textId="6FC0C03D" w:rsidR="000B0EFE" w:rsidRDefault="000B0EFE" w:rsidP="000B0EFE">
      <w:pPr>
        <w:rPr>
          <w:b/>
          <w:bCs/>
        </w:rPr>
      </w:pPr>
    </w:p>
    <w:p w14:paraId="07D0F2BF" w14:textId="2C0C6628" w:rsidR="000B0EFE" w:rsidRDefault="000B0EFE" w:rsidP="000B0EFE">
      <w:pPr>
        <w:rPr>
          <w:b/>
          <w:bCs/>
        </w:rPr>
      </w:pPr>
      <w:r>
        <w:rPr>
          <w:b/>
          <w:bCs/>
        </w:rPr>
        <w:t>JUZGADO OCTAVO ADMINISTRATIVO ORAL DEL CIRCUITO DE PASTO.</w:t>
      </w:r>
    </w:p>
    <w:p w14:paraId="12EB4940" w14:textId="0792BCC4" w:rsidR="000B0EFE" w:rsidRDefault="000B0EFE" w:rsidP="000B0EFE">
      <w:r>
        <w:rPr>
          <w:b/>
          <w:bCs/>
        </w:rPr>
        <w:t xml:space="preserve">RADICADO: </w:t>
      </w:r>
      <w:r>
        <w:t>2019-00190</w:t>
      </w:r>
    </w:p>
    <w:p w14:paraId="43EEE171" w14:textId="6E95DAAE" w:rsidR="000B0EFE" w:rsidRDefault="000B0EFE" w:rsidP="000B0EFE">
      <w:r>
        <w:rPr>
          <w:b/>
          <w:bCs/>
        </w:rPr>
        <w:t xml:space="preserve">DEMANDANTE: </w:t>
      </w:r>
      <w:r w:rsidRPr="000B0EFE">
        <w:t>ERMOGENES MARCIAL LOPEZ ORTEGA Y OTROS</w:t>
      </w:r>
    </w:p>
    <w:p w14:paraId="61531E53" w14:textId="68CFE5BC" w:rsidR="000B0EFE" w:rsidRDefault="000B0EFE" w:rsidP="000B0EFE">
      <w:r>
        <w:rPr>
          <w:b/>
          <w:bCs/>
        </w:rPr>
        <w:t xml:space="preserve">DEMANDADOS: </w:t>
      </w:r>
      <w:r>
        <w:t>MUNICIPIO DE SANTACRUZ DE GUACHAVEZ</w:t>
      </w:r>
    </w:p>
    <w:p w14:paraId="26D78449" w14:textId="5CB856F4" w:rsidR="000B0EFE" w:rsidRDefault="000B0EFE" w:rsidP="0047167E">
      <w:r>
        <w:rPr>
          <w:b/>
          <w:bCs/>
        </w:rPr>
        <w:t xml:space="preserve">LLAMADO EN GARANTÍA: </w:t>
      </w:r>
      <w:r>
        <w:t>COMPAÑÍA MUNDIAL DE SEGUROS S.A. Y OTROS.</w:t>
      </w:r>
    </w:p>
    <w:p w14:paraId="637AC0A7" w14:textId="77777777" w:rsidR="0047167E" w:rsidRDefault="0047167E" w:rsidP="0047167E"/>
    <w:p w14:paraId="1251CC41" w14:textId="07A17085" w:rsidR="0047167E" w:rsidRDefault="0047167E" w:rsidP="0047167E">
      <w:pPr>
        <w:pStyle w:val="Prrafodelista"/>
        <w:numPr>
          <w:ilvl w:val="0"/>
          <w:numId w:val="2"/>
        </w:numPr>
        <w:rPr>
          <w:b/>
          <w:bCs/>
        </w:rPr>
      </w:pPr>
      <w:r>
        <w:rPr>
          <w:b/>
          <w:bCs/>
        </w:rPr>
        <w:t xml:space="preserve">Asistencia: </w:t>
      </w:r>
      <w:r w:rsidR="00F474C7">
        <w:t>Asisten apoderados de la parte demandante, demandada y llamados en garantía. Se reconoce personería para actuar.</w:t>
      </w:r>
    </w:p>
    <w:p w14:paraId="6A93FC34" w14:textId="77777777" w:rsidR="0047167E" w:rsidRDefault="0047167E" w:rsidP="0047167E">
      <w:pPr>
        <w:pStyle w:val="Prrafodelista"/>
        <w:rPr>
          <w:b/>
          <w:bCs/>
        </w:rPr>
      </w:pPr>
    </w:p>
    <w:p w14:paraId="7AFA2584" w14:textId="008D79D6" w:rsidR="0047167E" w:rsidRPr="00410C95" w:rsidRDefault="00F474C7" w:rsidP="0047167E">
      <w:pPr>
        <w:pStyle w:val="Prrafodelista"/>
        <w:numPr>
          <w:ilvl w:val="0"/>
          <w:numId w:val="2"/>
        </w:numPr>
        <w:rPr>
          <w:b/>
          <w:bCs/>
        </w:rPr>
      </w:pPr>
      <w:r>
        <w:rPr>
          <w:b/>
          <w:bCs/>
        </w:rPr>
        <w:t xml:space="preserve">Saneamiento: </w:t>
      </w:r>
      <w:r w:rsidR="00410C95">
        <w:t>No se observan vicios que deban ser objeto de saneamiento.</w:t>
      </w:r>
    </w:p>
    <w:p w14:paraId="2B14AE7A" w14:textId="77777777" w:rsidR="00410C95" w:rsidRPr="00410C95" w:rsidRDefault="00410C95" w:rsidP="00410C95">
      <w:pPr>
        <w:pStyle w:val="Prrafodelista"/>
        <w:rPr>
          <w:b/>
          <w:bCs/>
        </w:rPr>
      </w:pPr>
    </w:p>
    <w:p w14:paraId="484DDAA1" w14:textId="3E423C61" w:rsidR="00F474C7" w:rsidRPr="008123D6" w:rsidRDefault="00410C95" w:rsidP="008123D6">
      <w:pPr>
        <w:pStyle w:val="Prrafodelista"/>
        <w:numPr>
          <w:ilvl w:val="0"/>
          <w:numId w:val="2"/>
        </w:numPr>
        <w:jc w:val="both"/>
        <w:rPr>
          <w:b/>
          <w:bCs/>
        </w:rPr>
      </w:pPr>
      <w:r>
        <w:rPr>
          <w:b/>
          <w:bCs/>
        </w:rPr>
        <w:t xml:space="preserve">Fijación de Litigio: </w:t>
      </w:r>
      <w:r w:rsidR="008123D6">
        <w:t>Determinar si es procedente declarar la responsabilidad administrativa de los demandados, o si se configuró una causal de exoneración de responsabilidad que rompa el nexo causal. En caso de llegar a una sentencia condenatoria en contra de los demandados, deberá analizarse la responsabilidad de las entidades llamadas en garantía.</w:t>
      </w:r>
    </w:p>
    <w:p w14:paraId="12D682F7" w14:textId="77777777" w:rsidR="008123D6" w:rsidRPr="008123D6" w:rsidRDefault="008123D6" w:rsidP="008123D6">
      <w:pPr>
        <w:pStyle w:val="Prrafodelista"/>
        <w:rPr>
          <w:b/>
          <w:bCs/>
        </w:rPr>
      </w:pPr>
    </w:p>
    <w:p w14:paraId="0F38D881" w14:textId="0D036563" w:rsidR="008123D6" w:rsidRPr="008123D6" w:rsidRDefault="008123D6" w:rsidP="008123D6">
      <w:pPr>
        <w:pStyle w:val="Prrafodelista"/>
        <w:numPr>
          <w:ilvl w:val="0"/>
          <w:numId w:val="2"/>
        </w:numPr>
        <w:rPr>
          <w:b/>
          <w:bCs/>
        </w:rPr>
      </w:pPr>
      <w:r>
        <w:rPr>
          <w:b/>
          <w:bCs/>
        </w:rPr>
        <w:t xml:space="preserve">Conciliación: </w:t>
      </w:r>
      <w:r>
        <w:t>No se presenta ánimo conciliatorio por ninguna de las partes.</w:t>
      </w:r>
    </w:p>
    <w:p w14:paraId="134D842A" w14:textId="77777777" w:rsidR="008123D6" w:rsidRPr="008123D6" w:rsidRDefault="008123D6" w:rsidP="008123D6">
      <w:pPr>
        <w:pStyle w:val="Prrafodelista"/>
        <w:rPr>
          <w:b/>
          <w:bCs/>
        </w:rPr>
      </w:pPr>
    </w:p>
    <w:p w14:paraId="1EBB5235" w14:textId="03ECB16B" w:rsidR="008123D6" w:rsidRPr="00D65466" w:rsidRDefault="00D65466" w:rsidP="00D65466">
      <w:pPr>
        <w:pStyle w:val="Prrafodelista"/>
        <w:numPr>
          <w:ilvl w:val="0"/>
          <w:numId w:val="2"/>
        </w:numPr>
        <w:rPr>
          <w:b/>
          <w:bCs/>
        </w:rPr>
      </w:pPr>
      <w:r>
        <w:rPr>
          <w:b/>
          <w:bCs/>
        </w:rPr>
        <w:t xml:space="preserve">Medidas Cautelares: </w:t>
      </w:r>
      <w:r>
        <w:t>No hay pendientes por resolver.</w:t>
      </w:r>
    </w:p>
    <w:p w14:paraId="19C5BAB7" w14:textId="77777777" w:rsidR="00D65466" w:rsidRPr="00D65466" w:rsidRDefault="00D65466" w:rsidP="00D65466">
      <w:pPr>
        <w:rPr>
          <w:b/>
          <w:bCs/>
        </w:rPr>
      </w:pPr>
    </w:p>
    <w:p w14:paraId="0E46B08F" w14:textId="7474B553" w:rsidR="000B0EFE" w:rsidRPr="00F474C7" w:rsidRDefault="00F474C7" w:rsidP="00F474C7">
      <w:pPr>
        <w:pStyle w:val="Prrafodelista"/>
        <w:numPr>
          <w:ilvl w:val="0"/>
          <w:numId w:val="2"/>
        </w:numPr>
        <w:jc w:val="both"/>
        <w:rPr>
          <w:b/>
          <w:bCs/>
        </w:rPr>
      </w:pPr>
      <w:r>
        <w:rPr>
          <w:b/>
          <w:bCs/>
        </w:rPr>
        <w:t>Decreto de pruebas</w:t>
      </w:r>
      <w:r w:rsidR="000B0EFE" w:rsidRPr="00F474C7">
        <w:rPr>
          <w:b/>
          <w:bCs/>
        </w:rPr>
        <w:t>.</w:t>
      </w:r>
    </w:p>
    <w:p w14:paraId="0CAB372C" w14:textId="7AD2AAA0" w:rsidR="000B0EFE" w:rsidRDefault="000B0EFE" w:rsidP="000B0EFE">
      <w:pPr>
        <w:jc w:val="center"/>
        <w:rPr>
          <w:b/>
          <w:bCs/>
        </w:rPr>
      </w:pPr>
    </w:p>
    <w:tbl>
      <w:tblPr>
        <w:tblStyle w:val="Tablaconcuadrcula"/>
        <w:tblW w:w="0" w:type="auto"/>
        <w:tblLook w:val="04A0" w:firstRow="1" w:lastRow="0" w:firstColumn="1" w:lastColumn="0" w:noHBand="0" w:noVBand="1"/>
      </w:tblPr>
      <w:tblGrid>
        <w:gridCol w:w="2850"/>
        <w:gridCol w:w="3197"/>
        <w:gridCol w:w="2781"/>
      </w:tblGrid>
      <w:tr w:rsidR="000B0EFE" w14:paraId="2CFC8715" w14:textId="77777777" w:rsidTr="002809EC">
        <w:tc>
          <w:tcPr>
            <w:tcW w:w="8828" w:type="dxa"/>
            <w:gridSpan w:val="3"/>
            <w:shd w:val="clear" w:color="auto" w:fill="FFFF00"/>
          </w:tcPr>
          <w:p w14:paraId="5E2ADA10" w14:textId="764D3F38" w:rsidR="000B0EFE" w:rsidRPr="000B0EFE" w:rsidRDefault="000B0EFE" w:rsidP="002809EC">
            <w:pPr>
              <w:jc w:val="center"/>
              <w:rPr>
                <w:b/>
                <w:bCs/>
              </w:rPr>
            </w:pPr>
            <w:r>
              <w:rPr>
                <w:b/>
                <w:bCs/>
              </w:rPr>
              <w:t>PRUEBAS SOLICITADAS PARTE DEMANDANTE</w:t>
            </w:r>
          </w:p>
        </w:tc>
      </w:tr>
      <w:tr w:rsidR="000B0EFE" w14:paraId="043AC472" w14:textId="77777777" w:rsidTr="002809EC">
        <w:tc>
          <w:tcPr>
            <w:tcW w:w="2850" w:type="dxa"/>
            <w:shd w:val="clear" w:color="auto" w:fill="BDD6EE" w:themeFill="accent5" w:themeFillTint="66"/>
          </w:tcPr>
          <w:p w14:paraId="6ED7005A" w14:textId="3E035153" w:rsidR="000B0EFE" w:rsidRPr="000B0EFE" w:rsidRDefault="000B0EFE" w:rsidP="002809EC">
            <w:pPr>
              <w:jc w:val="center"/>
              <w:rPr>
                <w:b/>
                <w:bCs/>
              </w:rPr>
            </w:pPr>
            <w:r>
              <w:rPr>
                <w:b/>
                <w:bCs/>
              </w:rPr>
              <w:t>TIPO DE PRUEBA</w:t>
            </w:r>
          </w:p>
        </w:tc>
        <w:tc>
          <w:tcPr>
            <w:tcW w:w="3197" w:type="dxa"/>
            <w:shd w:val="clear" w:color="auto" w:fill="BDD6EE" w:themeFill="accent5" w:themeFillTint="66"/>
          </w:tcPr>
          <w:p w14:paraId="493560B9" w14:textId="2054907B" w:rsidR="000B0EFE" w:rsidRPr="000B0EFE" w:rsidRDefault="000B0EFE" w:rsidP="002809EC">
            <w:pPr>
              <w:jc w:val="center"/>
              <w:rPr>
                <w:b/>
                <w:bCs/>
              </w:rPr>
            </w:pPr>
            <w:r>
              <w:rPr>
                <w:b/>
                <w:bCs/>
              </w:rPr>
              <w:t>OBJETO DE PRUEBA</w:t>
            </w:r>
          </w:p>
        </w:tc>
        <w:tc>
          <w:tcPr>
            <w:tcW w:w="2781" w:type="dxa"/>
            <w:shd w:val="clear" w:color="auto" w:fill="BDD6EE" w:themeFill="accent5" w:themeFillTint="66"/>
          </w:tcPr>
          <w:p w14:paraId="1FCC85EE" w14:textId="0D053F59" w:rsidR="000B0EFE" w:rsidRPr="000B0EFE" w:rsidRDefault="000B0EFE" w:rsidP="002809EC">
            <w:pPr>
              <w:jc w:val="center"/>
              <w:rPr>
                <w:b/>
                <w:bCs/>
              </w:rPr>
            </w:pPr>
            <w:r>
              <w:rPr>
                <w:b/>
                <w:bCs/>
              </w:rPr>
              <w:t>DECRETO DE PRUEBA</w:t>
            </w:r>
          </w:p>
        </w:tc>
      </w:tr>
      <w:tr w:rsidR="000B0EFE" w14:paraId="74F12389" w14:textId="77777777" w:rsidTr="002809EC">
        <w:tc>
          <w:tcPr>
            <w:tcW w:w="2850" w:type="dxa"/>
            <w:shd w:val="clear" w:color="auto" w:fill="BDD6EE" w:themeFill="accent5" w:themeFillTint="66"/>
            <w:vAlign w:val="center"/>
          </w:tcPr>
          <w:p w14:paraId="5D8EF9BE" w14:textId="3DFE3212" w:rsidR="000B0EFE" w:rsidRPr="000B0EFE" w:rsidRDefault="000B0EFE" w:rsidP="002809EC">
            <w:pPr>
              <w:jc w:val="center"/>
              <w:rPr>
                <w:b/>
              </w:rPr>
            </w:pPr>
            <w:r w:rsidRPr="000B0EFE">
              <w:rPr>
                <w:b/>
              </w:rPr>
              <w:t>DOCUMENTAL</w:t>
            </w:r>
          </w:p>
        </w:tc>
        <w:tc>
          <w:tcPr>
            <w:tcW w:w="3197" w:type="dxa"/>
          </w:tcPr>
          <w:p w14:paraId="510FCDEE" w14:textId="06A2CC9D" w:rsidR="000B0EFE" w:rsidRDefault="000B0EFE" w:rsidP="000B0EFE">
            <w:pPr>
              <w:jc w:val="both"/>
            </w:pPr>
            <w:r>
              <w:t>APORTADAS CON LA DEMANDA</w:t>
            </w:r>
          </w:p>
        </w:tc>
        <w:tc>
          <w:tcPr>
            <w:tcW w:w="2781" w:type="dxa"/>
          </w:tcPr>
          <w:p w14:paraId="665C107B" w14:textId="0A2F5632" w:rsidR="000B0EFE" w:rsidRDefault="00D65466" w:rsidP="000B0EFE">
            <w:pPr>
              <w:jc w:val="both"/>
            </w:pPr>
            <w:r>
              <w:t>SE INCORPORAN COMO PRUEBAS</w:t>
            </w:r>
          </w:p>
        </w:tc>
      </w:tr>
      <w:tr w:rsidR="00D65466" w14:paraId="094B5C2B" w14:textId="77777777" w:rsidTr="002809EC">
        <w:tc>
          <w:tcPr>
            <w:tcW w:w="2850" w:type="dxa"/>
            <w:vMerge w:val="restart"/>
            <w:shd w:val="clear" w:color="auto" w:fill="BDD6EE" w:themeFill="accent5" w:themeFillTint="66"/>
            <w:vAlign w:val="center"/>
          </w:tcPr>
          <w:p w14:paraId="60EE33FA" w14:textId="77777777" w:rsidR="00D65466" w:rsidRDefault="00D65466" w:rsidP="002809EC">
            <w:pPr>
              <w:jc w:val="center"/>
              <w:rPr>
                <w:b/>
              </w:rPr>
            </w:pPr>
            <w:r>
              <w:rPr>
                <w:b/>
              </w:rPr>
              <w:t>TESTIMONIAL:</w:t>
            </w:r>
          </w:p>
          <w:p w14:paraId="7BBD34BD" w14:textId="77777777" w:rsidR="00D65466" w:rsidRDefault="00D65466" w:rsidP="002809EC">
            <w:pPr>
              <w:jc w:val="center"/>
              <w:rPr>
                <w:b/>
              </w:rPr>
            </w:pPr>
          </w:p>
          <w:p w14:paraId="0053DC92" w14:textId="144B7515" w:rsidR="00D65466" w:rsidRPr="00C02BFB" w:rsidRDefault="00D65466" w:rsidP="002809EC">
            <w:pPr>
              <w:jc w:val="center"/>
              <w:rPr>
                <w:bCs/>
              </w:rPr>
            </w:pPr>
            <w:r>
              <w:rPr>
                <w:bCs/>
              </w:rPr>
              <w:t>“</w:t>
            </w:r>
            <w:r w:rsidRPr="00C02BFB">
              <w:rPr>
                <w:bCs/>
              </w:rPr>
              <w:t>Las personas antes mencionadas declararan acerca de la conformaci</w:t>
            </w:r>
            <w:r>
              <w:rPr>
                <w:bCs/>
              </w:rPr>
              <w:t>ó</w:t>
            </w:r>
            <w:r w:rsidRPr="00C02BFB">
              <w:rPr>
                <w:bCs/>
              </w:rPr>
              <w:t>n del n</w:t>
            </w:r>
            <w:r>
              <w:rPr>
                <w:bCs/>
              </w:rPr>
              <w:t>ú</w:t>
            </w:r>
            <w:r w:rsidRPr="00C02BFB">
              <w:rPr>
                <w:bCs/>
              </w:rPr>
              <w:t>cleo familiar de WILIAN GUSTAVO L6PEZ GUANGA, los sentimientos de amor, afecto y cari</w:t>
            </w:r>
            <w:r>
              <w:rPr>
                <w:bCs/>
              </w:rPr>
              <w:t>ñ</w:t>
            </w:r>
            <w:r w:rsidRPr="00C02BFB">
              <w:rPr>
                <w:bCs/>
              </w:rPr>
              <w:t>o que los unen, 1a afectaci</w:t>
            </w:r>
            <w:r>
              <w:rPr>
                <w:bCs/>
              </w:rPr>
              <w:t>ó</w:t>
            </w:r>
            <w:r w:rsidRPr="00C02BFB">
              <w:rPr>
                <w:bCs/>
              </w:rPr>
              <w:t xml:space="preserve">n, sufrimiento moral que han </w:t>
            </w:r>
            <w:r w:rsidRPr="00C02BFB">
              <w:rPr>
                <w:bCs/>
              </w:rPr>
              <w:lastRenderedPageBreak/>
              <w:t>sufrido los demandantes, en especial en lo que respecta a la relaci6n de la víctima con sus tíos y sobrina, tiempo y actividades que compartían juntos, y demás por menores</w:t>
            </w:r>
            <w:r>
              <w:rPr>
                <w:bCs/>
              </w:rPr>
              <w:t>”</w:t>
            </w:r>
          </w:p>
        </w:tc>
        <w:tc>
          <w:tcPr>
            <w:tcW w:w="3197" w:type="dxa"/>
          </w:tcPr>
          <w:p w14:paraId="2C4178CC" w14:textId="3048DE13" w:rsidR="00D65466" w:rsidRDefault="00D65466" w:rsidP="000B0EFE">
            <w:pPr>
              <w:jc w:val="both"/>
            </w:pPr>
            <w:r>
              <w:lastRenderedPageBreak/>
              <w:t xml:space="preserve">PEDRO ANTONIO CASTRO GETIAL </w:t>
            </w:r>
          </w:p>
        </w:tc>
        <w:tc>
          <w:tcPr>
            <w:tcW w:w="2781" w:type="dxa"/>
            <w:vMerge w:val="restart"/>
          </w:tcPr>
          <w:p w14:paraId="4BDEE133" w14:textId="3CE72207" w:rsidR="00D65466" w:rsidRDefault="00D65466" w:rsidP="00D65466">
            <w:pPr>
              <w:jc w:val="both"/>
            </w:pPr>
            <w:r>
              <w:t xml:space="preserve">SE DECRETAN – COMPARECENCIA A CARGO DE LA PARTE DEMANDANTE </w:t>
            </w:r>
          </w:p>
          <w:p w14:paraId="66C406F2" w14:textId="7D98E99A" w:rsidR="00D65466" w:rsidRDefault="00D65466" w:rsidP="000B0EFE">
            <w:pPr>
              <w:jc w:val="both"/>
            </w:pPr>
          </w:p>
        </w:tc>
      </w:tr>
      <w:tr w:rsidR="00D65466" w14:paraId="20AD77ED" w14:textId="77777777" w:rsidTr="002809EC">
        <w:tc>
          <w:tcPr>
            <w:tcW w:w="2850" w:type="dxa"/>
            <w:vMerge/>
            <w:shd w:val="clear" w:color="auto" w:fill="BDD6EE" w:themeFill="accent5" w:themeFillTint="66"/>
            <w:vAlign w:val="center"/>
          </w:tcPr>
          <w:p w14:paraId="1AAAE408" w14:textId="77777777" w:rsidR="00D65466" w:rsidRDefault="00D65466" w:rsidP="002809EC">
            <w:pPr>
              <w:jc w:val="center"/>
              <w:rPr>
                <w:b/>
              </w:rPr>
            </w:pPr>
          </w:p>
        </w:tc>
        <w:tc>
          <w:tcPr>
            <w:tcW w:w="3197" w:type="dxa"/>
          </w:tcPr>
          <w:p w14:paraId="28FAD19D" w14:textId="51708B8D" w:rsidR="00D65466" w:rsidRDefault="00D65466" w:rsidP="000B0EFE">
            <w:pPr>
              <w:jc w:val="both"/>
            </w:pPr>
            <w:r>
              <w:t>ALIRIO PABÓN TEZ</w:t>
            </w:r>
          </w:p>
        </w:tc>
        <w:tc>
          <w:tcPr>
            <w:tcW w:w="2781" w:type="dxa"/>
            <w:vMerge/>
          </w:tcPr>
          <w:p w14:paraId="39482B2F" w14:textId="18609272" w:rsidR="00D65466" w:rsidRDefault="00D65466" w:rsidP="000B0EFE">
            <w:pPr>
              <w:jc w:val="both"/>
            </w:pPr>
          </w:p>
        </w:tc>
      </w:tr>
      <w:tr w:rsidR="00D65466" w14:paraId="6A7428F0" w14:textId="77777777" w:rsidTr="002809EC">
        <w:tc>
          <w:tcPr>
            <w:tcW w:w="2850" w:type="dxa"/>
            <w:vMerge/>
            <w:shd w:val="clear" w:color="auto" w:fill="BDD6EE" w:themeFill="accent5" w:themeFillTint="66"/>
            <w:vAlign w:val="center"/>
          </w:tcPr>
          <w:p w14:paraId="2B85E3AA" w14:textId="77777777" w:rsidR="00D65466" w:rsidRDefault="00D65466" w:rsidP="002809EC">
            <w:pPr>
              <w:jc w:val="center"/>
              <w:rPr>
                <w:b/>
              </w:rPr>
            </w:pPr>
          </w:p>
        </w:tc>
        <w:tc>
          <w:tcPr>
            <w:tcW w:w="3197" w:type="dxa"/>
          </w:tcPr>
          <w:p w14:paraId="4A7BCCB2" w14:textId="5944BBCD" w:rsidR="00D65466" w:rsidRDefault="00D65466" w:rsidP="000B0EFE">
            <w:pPr>
              <w:jc w:val="both"/>
            </w:pPr>
            <w:r>
              <w:t>MARÍA DEL CARMEN CASTRO</w:t>
            </w:r>
          </w:p>
        </w:tc>
        <w:tc>
          <w:tcPr>
            <w:tcW w:w="2781" w:type="dxa"/>
            <w:vMerge/>
          </w:tcPr>
          <w:p w14:paraId="0A689DA3" w14:textId="3FC16CD1" w:rsidR="00D65466" w:rsidRDefault="00D65466" w:rsidP="000B0EFE">
            <w:pPr>
              <w:jc w:val="both"/>
            </w:pPr>
          </w:p>
        </w:tc>
      </w:tr>
      <w:tr w:rsidR="00D65466" w14:paraId="558C2A99" w14:textId="77777777" w:rsidTr="002809EC">
        <w:tc>
          <w:tcPr>
            <w:tcW w:w="2850" w:type="dxa"/>
            <w:vMerge/>
            <w:shd w:val="clear" w:color="auto" w:fill="BDD6EE" w:themeFill="accent5" w:themeFillTint="66"/>
            <w:vAlign w:val="center"/>
          </w:tcPr>
          <w:p w14:paraId="779B8E5D" w14:textId="77777777" w:rsidR="00D65466" w:rsidRDefault="00D65466" w:rsidP="002809EC">
            <w:pPr>
              <w:jc w:val="center"/>
              <w:rPr>
                <w:b/>
              </w:rPr>
            </w:pPr>
          </w:p>
        </w:tc>
        <w:tc>
          <w:tcPr>
            <w:tcW w:w="3197" w:type="dxa"/>
          </w:tcPr>
          <w:p w14:paraId="25B17774" w14:textId="069553F7" w:rsidR="00D65466" w:rsidRDefault="00D65466" w:rsidP="000B0EFE">
            <w:pPr>
              <w:jc w:val="both"/>
            </w:pPr>
            <w:r>
              <w:t>ONEIDA YANETH PRADO RIVERA</w:t>
            </w:r>
          </w:p>
        </w:tc>
        <w:tc>
          <w:tcPr>
            <w:tcW w:w="2781" w:type="dxa"/>
            <w:vMerge/>
          </w:tcPr>
          <w:p w14:paraId="244065C0" w14:textId="1A4DEF7B" w:rsidR="00D65466" w:rsidRDefault="00D65466" w:rsidP="000B0EFE">
            <w:pPr>
              <w:jc w:val="both"/>
            </w:pPr>
          </w:p>
        </w:tc>
      </w:tr>
      <w:tr w:rsidR="00D65466" w14:paraId="166FE8BE" w14:textId="77777777" w:rsidTr="002809EC">
        <w:tc>
          <w:tcPr>
            <w:tcW w:w="2850" w:type="dxa"/>
            <w:vMerge/>
            <w:shd w:val="clear" w:color="auto" w:fill="BDD6EE" w:themeFill="accent5" w:themeFillTint="66"/>
            <w:vAlign w:val="center"/>
          </w:tcPr>
          <w:p w14:paraId="7C33D15C" w14:textId="77777777" w:rsidR="00D65466" w:rsidRDefault="00D65466" w:rsidP="002809EC">
            <w:pPr>
              <w:jc w:val="center"/>
              <w:rPr>
                <w:b/>
              </w:rPr>
            </w:pPr>
          </w:p>
        </w:tc>
        <w:tc>
          <w:tcPr>
            <w:tcW w:w="3197" w:type="dxa"/>
          </w:tcPr>
          <w:p w14:paraId="6AF3BA71" w14:textId="25B47225" w:rsidR="00D65466" w:rsidRDefault="00D65466" w:rsidP="000B0EFE">
            <w:pPr>
              <w:jc w:val="both"/>
            </w:pPr>
            <w:r>
              <w:t xml:space="preserve">WILSON HERNÁN RÍOS RODRÍGUEZ </w:t>
            </w:r>
          </w:p>
        </w:tc>
        <w:tc>
          <w:tcPr>
            <w:tcW w:w="2781" w:type="dxa"/>
            <w:vMerge/>
          </w:tcPr>
          <w:p w14:paraId="2344835A" w14:textId="3DA30C88" w:rsidR="00D65466" w:rsidRDefault="00D65466" w:rsidP="000B0EFE">
            <w:pPr>
              <w:jc w:val="both"/>
            </w:pPr>
          </w:p>
        </w:tc>
      </w:tr>
      <w:tr w:rsidR="00D65466" w14:paraId="513963D5" w14:textId="77777777" w:rsidTr="002809EC">
        <w:tc>
          <w:tcPr>
            <w:tcW w:w="2850" w:type="dxa"/>
            <w:vMerge/>
            <w:shd w:val="clear" w:color="auto" w:fill="BDD6EE" w:themeFill="accent5" w:themeFillTint="66"/>
            <w:vAlign w:val="center"/>
          </w:tcPr>
          <w:p w14:paraId="59B6AACA" w14:textId="77777777" w:rsidR="00D65466" w:rsidRDefault="00D65466" w:rsidP="002809EC">
            <w:pPr>
              <w:jc w:val="center"/>
              <w:rPr>
                <w:b/>
              </w:rPr>
            </w:pPr>
          </w:p>
        </w:tc>
        <w:tc>
          <w:tcPr>
            <w:tcW w:w="3197" w:type="dxa"/>
          </w:tcPr>
          <w:p w14:paraId="4FC2E531" w14:textId="06C48A90" w:rsidR="00D65466" w:rsidRDefault="00D65466" w:rsidP="000B0EFE">
            <w:pPr>
              <w:jc w:val="both"/>
            </w:pPr>
            <w:r>
              <w:t>ARLEY RICARDO URBINA CALPA</w:t>
            </w:r>
          </w:p>
        </w:tc>
        <w:tc>
          <w:tcPr>
            <w:tcW w:w="2781" w:type="dxa"/>
            <w:vMerge/>
          </w:tcPr>
          <w:p w14:paraId="02DF7287" w14:textId="1F9461F5" w:rsidR="00D65466" w:rsidRDefault="00D65466" w:rsidP="000B0EFE">
            <w:pPr>
              <w:jc w:val="both"/>
            </w:pPr>
          </w:p>
        </w:tc>
      </w:tr>
      <w:tr w:rsidR="00D65466" w14:paraId="78AD23E9" w14:textId="77777777" w:rsidTr="002809EC">
        <w:tc>
          <w:tcPr>
            <w:tcW w:w="2850" w:type="dxa"/>
            <w:vMerge/>
            <w:shd w:val="clear" w:color="auto" w:fill="BDD6EE" w:themeFill="accent5" w:themeFillTint="66"/>
            <w:vAlign w:val="center"/>
          </w:tcPr>
          <w:p w14:paraId="0A70437B" w14:textId="77777777" w:rsidR="00D65466" w:rsidRDefault="00D65466" w:rsidP="002809EC">
            <w:pPr>
              <w:jc w:val="center"/>
              <w:rPr>
                <w:b/>
              </w:rPr>
            </w:pPr>
          </w:p>
        </w:tc>
        <w:tc>
          <w:tcPr>
            <w:tcW w:w="3197" w:type="dxa"/>
          </w:tcPr>
          <w:p w14:paraId="0FD980CE" w14:textId="47EE6456" w:rsidR="00D65466" w:rsidRDefault="00D65466" w:rsidP="000B0EFE">
            <w:pPr>
              <w:jc w:val="both"/>
            </w:pPr>
            <w:r>
              <w:t>RODRIGO ORLANDO ARIAS CHILLANGUAD.</w:t>
            </w:r>
          </w:p>
        </w:tc>
        <w:tc>
          <w:tcPr>
            <w:tcW w:w="2781" w:type="dxa"/>
            <w:vMerge/>
          </w:tcPr>
          <w:p w14:paraId="262F1E61" w14:textId="63B979C6" w:rsidR="00D65466" w:rsidRDefault="00D65466" w:rsidP="000B0EFE">
            <w:pPr>
              <w:jc w:val="both"/>
            </w:pPr>
          </w:p>
        </w:tc>
      </w:tr>
      <w:tr w:rsidR="00D65466" w14:paraId="0395DCA2" w14:textId="77777777" w:rsidTr="002809EC">
        <w:tc>
          <w:tcPr>
            <w:tcW w:w="2850" w:type="dxa"/>
            <w:vMerge/>
            <w:shd w:val="clear" w:color="auto" w:fill="BDD6EE" w:themeFill="accent5" w:themeFillTint="66"/>
            <w:vAlign w:val="center"/>
          </w:tcPr>
          <w:p w14:paraId="0E745A44" w14:textId="77777777" w:rsidR="00D65466" w:rsidRDefault="00D65466" w:rsidP="002809EC">
            <w:pPr>
              <w:jc w:val="center"/>
              <w:rPr>
                <w:b/>
              </w:rPr>
            </w:pPr>
          </w:p>
        </w:tc>
        <w:tc>
          <w:tcPr>
            <w:tcW w:w="3197" w:type="dxa"/>
          </w:tcPr>
          <w:p w14:paraId="20B7AC5C" w14:textId="1102A33F" w:rsidR="00D65466" w:rsidRDefault="00D65466" w:rsidP="000B0EFE">
            <w:pPr>
              <w:jc w:val="both"/>
            </w:pPr>
            <w:r>
              <w:t xml:space="preserve">HECTOR EULER CANTINCUS DÍAZ </w:t>
            </w:r>
          </w:p>
        </w:tc>
        <w:tc>
          <w:tcPr>
            <w:tcW w:w="2781" w:type="dxa"/>
            <w:vMerge/>
          </w:tcPr>
          <w:p w14:paraId="415C0E1A" w14:textId="5C19C0C0" w:rsidR="00D65466" w:rsidRDefault="00D65466" w:rsidP="000B0EFE">
            <w:pPr>
              <w:jc w:val="both"/>
            </w:pPr>
          </w:p>
        </w:tc>
      </w:tr>
      <w:tr w:rsidR="00C02BFB" w14:paraId="396D1D14" w14:textId="77777777" w:rsidTr="002809EC">
        <w:tc>
          <w:tcPr>
            <w:tcW w:w="2850" w:type="dxa"/>
            <w:vMerge w:val="restart"/>
            <w:shd w:val="clear" w:color="auto" w:fill="BDD6EE" w:themeFill="accent5" w:themeFillTint="66"/>
            <w:vAlign w:val="center"/>
          </w:tcPr>
          <w:p w14:paraId="6AE7D02B" w14:textId="051E82EA" w:rsidR="00C02BFB" w:rsidRDefault="00C02BFB" w:rsidP="002809EC">
            <w:pPr>
              <w:jc w:val="center"/>
              <w:rPr>
                <w:b/>
              </w:rPr>
            </w:pPr>
            <w:r>
              <w:rPr>
                <w:b/>
              </w:rPr>
              <w:t>OFICIOS</w:t>
            </w:r>
          </w:p>
        </w:tc>
        <w:tc>
          <w:tcPr>
            <w:tcW w:w="3197" w:type="dxa"/>
          </w:tcPr>
          <w:p w14:paraId="417EC981" w14:textId="38053F3E" w:rsidR="00C02BFB" w:rsidRPr="00C02BFB" w:rsidRDefault="00C02BFB" w:rsidP="000B0EFE">
            <w:pPr>
              <w:jc w:val="both"/>
              <w:rPr>
                <w:b/>
                <w:bCs/>
                <w:u w:val="single"/>
              </w:rPr>
            </w:pPr>
            <w:r w:rsidRPr="00C02BFB">
              <w:rPr>
                <w:b/>
                <w:bCs/>
                <w:u w:val="single"/>
              </w:rPr>
              <w:t>INVIAS (PÁGINA 26 DE LA DEMANDA EN ADELANTE)</w:t>
            </w:r>
          </w:p>
          <w:p w14:paraId="6762D0AC" w14:textId="77777777" w:rsidR="00C02BFB" w:rsidRDefault="00C02BFB" w:rsidP="000B0EFE">
            <w:pPr>
              <w:jc w:val="both"/>
            </w:pPr>
          </w:p>
          <w:p w14:paraId="5A29F90E" w14:textId="20D5CDB0" w:rsidR="00C02BFB" w:rsidRDefault="00C02BFB" w:rsidP="000B0EFE">
            <w:pPr>
              <w:jc w:val="both"/>
            </w:pPr>
            <w:r>
              <w:t>PARA QUE ALLEGUE INFORMACIÓN RELACIONADA CON LAS PETICIONES PREVIAMENTE REALIZADAS EL 17 DE JUNIO DE 2019 – 30 DE JULIO DE 2019 – 8 DE OCTUBRE 2019.</w:t>
            </w:r>
          </w:p>
        </w:tc>
        <w:tc>
          <w:tcPr>
            <w:tcW w:w="2781" w:type="dxa"/>
          </w:tcPr>
          <w:p w14:paraId="17447C9C" w14:textId="10AC2AC1" w:rsidR="00C02BFB" w:rsidRDefault="00D65466" w:rsidP="000B0EFE">
            <w:pPr>
              <w:jc w:val="both"/>
            </w:pPr>
            <w:r>
              <w:t xml:space="preserve">SE DECRETA </w:t>
            </w:r>
          </w:p>
        </w:tc>
      </w:tr>
      <w:tr w:rsidR="00C02BFB" w14:paraId="62BFFD67" w14:textId="77777777" w:rsidTr="002809EC">
        <w:tc>
          <w:tcPr>
            <w:tcW w:w="2850" w:type="dxa"/>
            <w:vMerge/>
            <w:shd w:val="clear" w:color="auto" w:fill="BDD6EE" w:themeFill="accent5" w:themeFillTint="66"/>
            <w:vAlign w:val="center"/>
          </w:tcPr>
          <w:p w14:paraId="21A27F7A" w14:textId="59E9FE13" w:rsidR="00C02BFB" w:rsidRDefault="00C02BFB" w:rsidP="002809EC">
            <w:pPr>
              <w:jc w:val="center"/>
              <w:rPr>
                <w:b/>
              </w:rPr>
            </w:pPr>
          </w:p>
        </w:tc>
        <w:tc>
          <w:tcPr>
            <w:tcW w:w="3197" w:type="dxa"/>
          </w:tcPr>
          <w:p w14:paraId="1CCF5658" w14:textId="77777777" w:rsidR="00C02BFB" w:rsidRDefault="00C02BFB" w:rsidP="000B0EFE">
            <w:pPr>
              <w:jc w:val="both"/>
            </w:pPr>
            <w:r>
              <w:t>CONCAY S.A. (PÁGINA 31 EN DELANTE DE LA DEMANDA)</w:t>
            </w:r>
          </w:p>
          <w:p w14:paraId="7201423C" w14:textId="2B0C66A0" w:rsidR="00C02BFB" w:rsidRDefault="00C02BFB" w:rsidP="000B0EFE">
            <w:pPr>
              <w:jc w:val="both"/>
            </w:pPr>
            <w:r>
              <w:t>PARA QUE ALLEGUE INFORMACIÓN RELACIONADA CON LA PETICIÓN PREVIAMENTE REALIZADA EL 19 DE JUNIO DE 2019</w:t>
            </w:r>
          </w:p>
        </w:tc>
        <w:tc>
          <w:tcPr>
            <w:tcW w:w="2781" w:type="dxa"/>
          </w:tcPr>
          <w:p w14:paraId="3556EC9C" w14:textId="182AA2D5" w:rsidR="00C02BFB" w:rsidRDefault="00D65466" w:rsidP="000B0EFE">
            <w:pPr>
              <w:jc w:val="both"/>
            </w:pPr>
            <w:r>
              <w:t>SE DECRETA</w:t>
            </w:r>
          </w:p>
        </w:tc>
      </w:tr>
      <w:tr w:rsidR="00C02BFB" w14:paraId="5D297ADA" w14:textId="77777777" w:rsidTr="002809EC">
        <w:tc>
          <w:tcPr>
            <w:tcW w:w="2850" w:type="dxa"/>
            <w:vMerge/>
            <w:shd w:val="clear" w:color="auto" w:fill="BDD6EE" w:themeFill="accent5" w:themeFillTint="66"/>
            <w:vAlign w:val="center"/>
          </w:tcPr>
          <w:p w14:paraId="53346D8A" w14:textId="77777777" w:rsidR="00C02BFB" w:rsidRDefault="00C02BFB" w:rsidP="002809EC">
            <w:pPr>
              <w:jc w:val="center"/>
              <w:rPr>
                <w:b/>
              </w:rPr>
            </w:pPr>
          </w:p>
        </w:tc>
        <w:tc>
          <w:tcPr>
            <w:tcW w:w="3197" w:type="dxa"/>
          </w:tcPr>
          <w:p w14:paraId="2E942D59" w14:textId="77777777" w:rsidR="00C02BFB" w:rsidRDefault="00C02BFB" w:rsidP="000B0EFE">
            <w:pPr>
              <w:jc w:val="both"/>
            </w:pPr>
            <w:r>
              <w:t>CONSORCIO VIAL G – I (PÁGINA 32 EN DELANTE DE LA DEMANDA)</w:t>
            </w:r>
          </w:p>
          <w:p w14:paraId="60A635E6" w14:textId="77777777" w:rsidR="00C02BFB" w:rsidRDefault="00C02BFB" w:rsidP="000B0EFE">
            <w:pPr>
              <w:jc w:val="both"/>
            </w:pPr>
          </w:p>
          <w:p w14:paraId="16CEB48A" w14:textId="49F31E6A" w:rsidR="00C02BFB" w:rsidRDefault="00C02BFB" w:rsidP="000B0EFE">
            <w:pPr>
              <w:jc w:val="both"/>
            </w:pPr>
            <w:r>
              <w:t>PARA QUE ALLEGUE INFORMACIÓN RELACIONADA CON LA PETICIÓN PREVIAMENTE REALIZADA EL 8 DE OCTUBRE DE 2019</w:t>
            </w:r>
          </w:p>
          <w:p w14:paraId="1D5B3069" w14:textId="158C9FFB" w:rsidR="00C02BFB" w:rsidRDefault="00C02BFB" w:rsidP="000B0EFE">
            <w:pPr>
              <w:jc w:val="both"/>
            </w:pPr>
            <w:r>
              <w:t xml:space="preserve"> </w:t>
            </w:r>
          </w:p>
        </w:tc>
        <w:tc>
          <w:tcPr>
            <w:tcW w:w="2781" w:type="dxa"/>
          </w:tcPr>
          <w:p w14:paraId="4E5CE77D" w14:textId="28681CA7" w:rsidR="00C02BFB" w:rsidRDefault="00D65466" w:rsidP="000B0EFE">
            <w:pPr>
              <w:jc w:val="both"/>
            </w:pPr>
            <w:r>
              <w:t xml:space="preserve">SE DECRETA. </w:t>
            </w:r>
          </w:p>
        </w:tc>
      </w:tr>
      <w:tr w:rsidR="00C02BFB" w14:paraId="43AAC52A" w14:textId="77777777" w:rsidTr="002809EC">
        <w:tc>
          <w:tcPr>
            <w:tcW w:w="2850" w:type="dxa"/>
            <w:shd w:val="clear" w:color="auto" w:fill="BDD6EE" w:themeFill="accent5" w:themeFillTint="66"/>
            <w:vAlign w:val="center"/>
          </w:tcPr>
          <w:p w14:paraId="2FF7E744" w14:textId="22754E7E" w:rsidR="00C02BFB" w:rsidRPr="00C02BFB" w:rsidRDefault="00C02BFB" w:rsidP="002809EC">
            <w:pPr>
              <w:jc w:val="center"/>
              <w:rPr>
                <w:b/>
              </w:rPr>
            </w:pPr>
            <w:r>
              <w:rPr>
                <w:b/>
              </w:rPr>
              <w:t>PERICIAL</w:t>
            </w:r>
          </w:p>
        </w:tc>
        <w:tc>
          <w:tcPr>
            <w:tcW w:w="3197" w:type="dxa"/>
          </w:tcPr>
          <w:p w14:paraId="546FEDE6" w14:textId="2F8AB55A" w:rsidR="00C02BFB" w:rsidRDefault="001D332E" w:rsidP="000B0EFE">
            <w:pPr>
              <w:jc w:val="both"/>
            </w:pPr>
            <w:r>
              <w:t xml:space="preserve">Aporta Dictamen pericial practicado por el ingeniero HERNÁN ALBÁN HIDALGO, </w:t>
            </w:r>
            <w:r w:rsidRPr="001D332E">
              <w:t xml:space="preserve">en el que se establecen los hallazgos </w:t>
            </w:r>
            <w:proofErr w:type="spellStart"/>
            <w:r w:rsidRPr="001D332E">
              <w:t>verif</w:t>
            </w:r>
            <w:proofErr w:type="spellEnd"/>
            <w:r w:rsidRPr="001D332E">
              <w:t xml:space="preserve"> </w:t>
            </w:r>
            <w:proofErr w:type="spellStart"/>
            <w:r w:rsidRPr="001D332E">
              <w:t>icados</w:t>
            </w:r>
            <w:proofErr w:type="spellEnd"/>
            <w:r w:rsidRPr="001D332E">
              <w:t xml:space="preserve"> durante la inspecci6n, y posibles causas del deslizamiento ocurrido el </w:t>
            </w:r>
            <w:proofErr w:type="spellStart"/>
            <w:r w:rsidRPr="001D332E">
              <w:t>dia</w:t>
            </w:r>
            <w:proofErr w:type="spellEnd"/>
            <w:r w:rsidRPr="001D332E">
              <w:t xml:space="preserve"> 19 de agosto de 2017 a la altura del kil6metro 21 de la </w:t>
            </w:r>
            <w:proofErr w:type="spellStart"/>
            <w:r w:rsidRPr="001D332E">
              <w:t>via</w:t>
            </w:r>
            <w:proofErr w:type="spellEnd"/>
            <w:r w:rsidRPr="001D332E">
              <w:t xml:space="preserve"> que comunica al municipio de </w:t>
            </w:r>
            <w:proofErr w:type="spellStart"/>
            <w:r w:rsidRPr="001D332E">
              <w:t>Ttiquerres</w:t>
            </w:r>
            <w:proofErr w:type="spellEnd"/>
            <w:r w:rsidRPr="001D332E">
              <w:t xml:space="preserve"> con Samaniego.</w:t>
            </w:r>
          </w:p>
        </w:tc>
        <w:tc>
          <w:tcPr>
            <w:tcW w:w="2781" w:type="dxa"/>
          </w:tcPr>
          <w:p w14:paraId="2D5EFAE4" w14:textId="77777777" w:rsidR="00C02BFB" w:rsidRDefault="00D65466" w:rsidP="000B0EFE">
            <w:pPr>
              <w:jc w:val="both"/>
            </w:pPr>
            <w:r>
              <w:t>SE INCORPORA.</w:t>
            </w:r>
          </w:p>
          <w:p w14:paraId="39BAD282" w14:textId="77777777" w:rsidR="00D65466" w:rsidRDefault="00D65466" w:rsidP="000B0EFE">
            <w:pPr>
              <w:jc w:val="both"/>
            </w:pPr>
          </w:p>
          <w:p w14:paraId="6506745B" w14:textId="634D149F" w:rsidR="00D65466" w:rsidRDefault="00D65466" w:rsidP="000B0EFE">
            <w:pPr>
              <w:jc w:val="both"/>
            </w:pPr>
            <w:r>
              <w:t>SE CITA AL PERITO A CONTRADICCIÓN EN AUDIENCIA DE PRUEBAS</w:t>
            </w:r>
          </w:p>
        </w:tc>
      </w:tr>
      <w:tr w:rsidR="001D332E" w14:paraId="0D0D4050" w14:textId="77777777" w:rsidTr="002809EC">
        <w:tc>
          <w:tcPr>
            <w:tcW w:w="2850" w:type="dxa"/>
            <w:vMerge w:val="restart"/>
            <w:shd w:val="clear" w:color="auto" w:fill="BDD6EE" w:themeFill="accent5" w:themeFillTint="66"/>
            <w:vAlign w:val="center"/>
          </w:tcPr>
          <w:p w14:paraId="2845F432" w14:textId="63418DDA" w:rsidR="001D332E" w:rsidRDefault="001D332E" w:rsidP="002809EC">
            <w:pPr>
              <w:jc w:val="center"/>
              <w:rPr>
                <w:b/>
              </w:rPr>
            </w:pPr>
            <w:r>
              <w:rPr>
                <w:b/>
              </w:rPr>
              <w:t>INTERROGATORIO DE PARTE</w:t>
            </w:r>
          </w:p>
        </w:tc>
        <w:tc>
          <w:tcPr>
            <w:tcW w:w="3197" w:type="dxa"/>
          </w:tcPr>
          <w:p w14:paraId="1EB5ED2B" w14:textId="0A18B5C7" w:rsidR="001D332E" w:rsidRDefault="001D332E" w:rsidP="000B0EFE">
            <w:pPr>
              <w:jc w:val="both"/>
            </w:pPr>
            <w:r w:rsidRPr="001D332E">
              <w:t xml:space="preserve">LUIS FERNANDO CARRILLO CAYCEDO, identificado con cedula de </w:t>
            </w:r>
            <w:proofErr w:type="spellStart"/>
            <w:r w:rsidRPr="001D332E">
              <w:t>ciudadania</w:t>
            </w:r>
            <w:proofErr w:type="spellEnd"/>
            <w:r w:rsidRPr="001D332E">
              <w:t xml:space="preserve"> No. 79.148.434, en calidad de representante legal de CONCAY </w:t>
            </w:r>
            <w:proofErr w:type="gramStart"/>
            <w:r w:rsidRPr="001D332E">
              <w:t>S.A</w:t>
            </w:r>
            <w:proofErr w:type="gramEnd"/>
          </w:p>
        </w:tc>
        <w:tc>
          <w:tcPr>
            <w:tcW w:w="2781" w:type="dxa"/>
          </w:tcPr>
          <w:p w14:paraId="44585DA4" w14:textId="2518682D" w:rsidR="001D332E" w:rsidRDefault="00D65466" w:rsidP="000B0EFE">
            <w:pPr>
              <w:jc w:val="both"/>
            </w:pPr>
            <w:r>
              <w:t xml:space="preserve">SE DECRETA – LA COMPARECENCIA ESTÁ A CARGO DE LAS PARTES QUE SON CONVOCADAS A INTERROGATORIO. </w:t>
            </w:r>
          </w:p>
        </w:tc>
      </w:tr>
      <w:tr w:rsidR="001D332E" w14:paraId="5BB0523E" w14:textId="77777777" w:rsidTr="002809EC">
        <w:tc>
          <w:tcPr>
            <w:tcW w:w="2850" w:type="dxa"/>
            <w:vMerge/>
            <w:shd w:val="clear" w:color="auto" w:fill="BDD6EE" w:themeFill="accent5" w:themeFillTint="66"/>
            <w:vAlign w:val="center"/>
          </w:tcPr>
          <w:p w14:paraId="63D525CA" w14:textId="77777777" w:rsidR="001D332E" w:rsidRDefault="001D332E" w:rsidP="002809EC">
            <w:pPr>
              <w:jc w:val="center"/>
              <w:rPr>
                <w:b/>
              </w:rPr>
            </w:pPr>
          </w:p>
        </w:tc>
        <w:tc>
          <w:tcPr>
            <w:tcW w:w="3197" w:type="dxa"/>
          </w:tcPr>
          <w:p w14:paraId="031798EB" w14:textId="597DEB9C" w:rsidR="001D332E" w:rsidRPr="001D332E" w:rsidRDefault="001D332E" w:rsidP="000B0EFE">
            <w:pPr>
              <w:jc w:val="both"/>
            </w:pPr>
            <w:r w:rsidRPr="001D332E">
              <w:t xml:space="preserve">|AVIER SIMON ANDRADE MARTINEZ, identificado con c6dula de </w:t>
            </w:r>
            <w:proofErr w:type="spellStart"/>
            <w:r w:rsidRPr="001D332E">
              <w:t>ciudadania</w:t>
            </w:r>
            <w:proofErr w:type="spellEnd"/>
            <w:r w:rsidRPr="001D332E">
              <w:t xml:space="preserve"> No. 87.453.342, en calidad de representante legal de la COOPERATIVA DE TRABAJO ASOCIADO COOPDESAM SAMANI</w:t>
            </w:r>
          </w:p>
        </w:tc>
        <w:tc>
          <w:tcPr>
            <w:tcW w:w="2781" w:type="dxa"/>
          </w:tcPr>
          <w:p w14:paraId="3B523461" w14:textId="77777777" w:rsidR="001D332E" w:rsidRDefault="001D332E" w:rsidP="000B0EFE">
            <w:pPr>
              <w:jc w:val="both"/>
            </w:pPr>
          </w:p>
        </w:tc>
      </w:tr>
      <w:tr w:rsidR="001D332E" w14:paraId="7EDA02C3" w14:textId="77777777" w:rsidTr="002809EC">
        <w:tc>
          <w:tcPr>
            <w:tcW w:w="8828" w:type="dxa"/>
            <w:gridSpan w:val="3"/>
            <w:shd w:val="clear" w:color="auto" w:fill="FFFF00"/>
            <w:vAlign w:val="center"/>
          </w:tcPr>
          <w:p w14:paraId="247D8813" w14:textId="16C43088" w:rsidR="001D332E" w:rsidRPr="001D332E" w:rsidRDefault="001D332E" w:rsidP="002809EC">
            <w:pPr>
              <w:jc w:val="center"/>
              <w:rPr>
                <w:b/>
                <w:bCs/>
              </w:rPr>
            </w:pPr>
            <w:r>
              <w:rPr>
                <w:b/>
                <w:bCs/>
              </w:rPr>
              <w:t>PRUEBAS SOLICITADAS POR CONCAY S.A.</w:t>
            </w:r>
          </w:p>
        </w:tc>
      </w:tr>
      <w:tr w:rsidR="001D332E" w14:paraId="00FB830F" w14:textId="77777777" w:rsidTr="002809EC">
        <w:tc>
          <w:tcPr>
            <w:tcW w:w="2850" w:type="dxa"/>
            <w:shd w:val="clear" w:color="auto" w:fill="BDD6EE" w:themeFill="accent5" w:themeFillTint="66"/>
            <w:vAlign w:val="center"/>
          </w:tcPr>
          <w:p w14:paraId="52217699" w14:textId="0950F033" w:rsidR="001D332E" w:rsidRDefault="001D332E" w:rsidP="002809EC">
            <w:pPr>
              <w:jc w:val="center"/>
              <w:rPr>
                <w:b/>
              </w:rPr>
            </w:pPr>
            <w:r>
              <w:rPr>
                <w:b/>
              </w:rPr>
              <w:t>TIPO DE PRUEBA</w:t>
            </w:r>
          </w:p>
        </w:tc>
        <w:tc>
          <w:tcPr>
            <w:tcW w:w="3197" w:type="dxa"/>
            <w:shd w:val="clear" w:color="auto" w:fill="BDD6EE" w:themeFill="accent5" w:themeFillTint="66"/>
          </w:tcPr>
          <w:p w14:paraId="68CFB59A" w14:textId="43BEE1ED" w:rsidR="001D332E" w:rsidRPr="001D332E" w:rsidRDefault="001D332E" w:rsidP="000B0EFE">
            <w:pPr>
              <w:jc w:val="both"/>
              <w:rPr>
                <w:b/>
                <w:bCs/>
              </w:rPr>
            </w:pPr>
            <w:r>
              <w:rPr>
                <w:b/>
                <w:bCs/>
              </w:rPr>
              <w:t>OBJETO DE PRUEBA</w:t>
            </w:r>
          </w:p>
        </w:tc>
        <w:tc>
          <w:tcPr>
            <w:tcW w:w="2781" w:type="dxa"/>
            <w:shd w:val="clear" w:color="auto" w:fill="BDD6EE" w:themeFill="accent5" w:themeFillTint="66"/>
          </w:tcPr>
          <w:p w14:paraId="0376D5FA" w14:textId="589EF1E8" w:rsidR="001D332E" w:rsidRPr="001D332E" w:rsidRDefault="001D332E" w:rsidP="000B0EFE">
            <w:pPr>
              <w:jc w:val="both"/>
              <w:rPr>
                <w:b/>
                <w:bCs/>
              </w:rPr>
            </w:pPr>
            <w:r>
              <w:rPr>
                <w:b/>
                <w:bCs/>
              </w:rPr>
              <w:t>DECRETO</w:t>
            </w:r>
          </w:p>
        </w:tc>
      </w:tr>
      <w:tr w:rsidR="001D332E" w14:paraId="039F3FBB" w14:textId="77777777" w:rsidTr="002809EC">
        <w:trPr>
          <w:trHeight w:val="504"/>
        </w:trPr>
        <w:tc>
          <w:tcPr>
            <w:tcW w:w="2850" w:type="dxa"/>
            <w:shd w:val="clear" w:color="auto" w:fill="BDD6EE" w:themeFill="accent5" w:themeFillTint="66"/>
            <w:vAlign w:val="center"/>
          </w:tcPr>
          <w:p w14:paraId="3A99B21E" w14:textId="54EB8BE4" w:rsidR="001D332E" w:rsidRDefault="001D332E" w:rsidP="002809EC">
            <w:pPr>
              <w:jc w:val="center"/>
              <w:rPr>
                <w:b/>
              </w:rPr>
            </w:pPr>
            <w:r>
              <w:rPr>
                <w:b/>
              </w:rPr>
              <w:t>DOCUMENTAL</w:t>
            </w:r>
          </w:p>
        </w:tc>
        <w:tc>
          <w:tcPr>
            <w:tcW w:w="3197" w:type="dxa"/>
          </w:tcPr>
          <w:p w14:paraId="35530CB4" w14:textId="3A9B193F" w:rsidR="001D332E" w:rsidRPr="001D332E" w:rsidRDefault="001D332E" w:rsidP="000B0EFE">
            <w:pPr>
              <w:jc w:val="both"/>
            </w:pPr>
            <w:r>
              <w:t xml:space="preserve">APORTADA CON LA </w:t>
            </w:r>
            <w:r w:rsidR="002809EC">
              <w:t>CONTESTACIÓN</w:t>
            </w:r>
          </w:p>
        </w:tc>
        <w:tc>
          <w:tcPr>
            <w:tcW w:w="2781" w:type="dxa"/>
          </w:tcPr>
          <w:p w14:paraId="4E1B2D22" w14:textId="6072A05B" w:rsidR="001D332E" w:rsidRPr="00D65466" w:rsidRDefault="00D65466" w:rsidP="000B0EFE">
            <w:pPr>
              <w:jc w:val="both"/>
            </w:pPr>
            <w:r>
              <w:t xml:space="preserve">SE INCORPORAN </w:t>
            </w:r>
          </w:p>
        </w:tc>
      </w:tr>
      <w:tr w:rsidR="001D332E" w14:paraId="4F39196C" w14:textId="77777777" w:rsidTr="002809EC">
        <w:tc>
          <w:tcPr>
            <w:tcW w:w="2850" w:type="dxa"/>
            <w:vMerge w:val="restart"/>
            <w:shd w:val="clear" w:color="auto" w:fill="BDD6EE" w:themeFill="accent5" w:themeFillTint="66"/>
            <w:vAlign w:val="center"/>
          </w:tcPr>
          <w:p w14:paraId="03E9A7F1" w14:textId="011B7F64" w:rsidR="001D332E" w:rsidRDefault="001D332E" w:rsidP="002809EC">
            <w:pPr>
              <w:jc w:val="center"/>
              <w:rPr>
                <w:b/>
              </w:rPr>
            </w:pPr>
            <w:r>
              <w:rPr>
                <w:b/>
              </w:rPr>
              <w:t>OFICIOS</w:t>
            </w:r>
          </w:p>
        </w:tc>
        <w:tc>
          <w:tcPr>
            <w:tcW w:w="3197" w:type="dxa"/>
          </w:tcPr>
          <w:p w14:paraId="35DC6B8B" w14:textId="73933387" w:rsidR="001D332E" w:rsidRDefault="001D332E" w:rsidP="000B0EFE">
            <w:pPr>
              <w:jc w:val="both"/>
            </w:pPr>
            <w:r w:rsidRPr="001D332E">
              <w:t xml:space="preserve">Ofíciese al INSTITUTO DE HIDROLOGÍA, METEOROLOGÍA Y ESTUDIOS AMBIENTALES IDEAM a la Carrera 7 No 32-16 Piso 27 de Bogotá D.C. o a la entidad que corresponda para efectos de que informe por escrito al despacho cual fue el estado del tiempo, climatológico o meteorológico en la zona </w:t>
            </w:r>
            <w:proofErr w:type="spellStart"/>
            <w:r w:rsidRPr="001D332E">
              <w:t>Tuquerres</w:t>
            </w:r>
            <w:proofErr w:type="spellEnd"/>
            <w:r w:rsidRPr="001D332E">
              <w:t xml:space="preserve"> – Samaniego entre los PR 21+000 al PR 21+500 en el mes de agosto de 2017, especificando la normalidad o no del régimen de lluvias que se haya presentado, señalando el grado de intensidad y la capacidad de destrucción o daño en las montañas aledañas a la vía y en los taludes que hacen parte del corredor vial.</w:t>
            </w:r>
          </w:p>
        </w:tc>
        <w:tc>
          <w:tcPr>
            <w:tcW w:w="2781" w:type="dxa"/>
          </w:tcPr>
          <w:p w14:paraId="641686AA" w14:textId="38DC880C" w:rsidR="001D332E" w:rsidRPr="00D65466" w:rsidRDefault="00D65466" w:rsidP="000B0EFE">
            <w:pPr>
              <w:jc w:val="both"/>
            </w:pPr>
            <w:r>
              <w:t>SE DECRETA</w:t>
            </w:r>
          </w:p>
        </w:tc>
      </w:tr>
      <w:tr w:rsidR="001D332E" w14:paraId="3913E60A" w14:textId="77777777" w:rsidTr="002809EC">
        <w:tc>
          <w:tcPr>
            <w:tcW w:w="2850" w:type="dxa"/>
            <w:vMerge/>
            <w:shd w:val="clear" w:color="auto" w:fill="BDD6EE" w:themeFill="accent5" w:themeFillTint="66"/>
            <w:vAlign w:val="center"/>
          </w:tcPr>
          <w:p w14:paraId="523A6EE8" w14:textId="77777777" w:rsidR="001D332E" w:rsidRDefault="001D332E" w:rsidP="002809EC">
            <w:pPr>
              <w:jc w:val="center"/>
              <w:rPr>
                <w:b/>
              </w:rPr>
            </w:pPr>
          </w:p>
        </w:tc>
        <w:tc>
          <w:tcPr>
            <w:tcW w:w="3197" w:type="dxa"/>
          </w:tcPr>
          <w:p w14:paraId="26BDA8CD" w14:textId="289A50C7" w:rsidR="001D332E" w:rsidRPr="001D332E" w:rsidRDefault="001D332E" w:rsidP="000B0EFE">
            <w:pPr>
              <w:jc w:val="both"/>
            </w:pPr>
            <w:r w:rsidRPr="001D332E">
              <w:t>Ofíciese al CONSORCIO VIAL G-I a la Carrera 13A No 85A-40 de la ciudad de Bogotá D.C. para que certifique que la intervención al talud ubicado en el PR 21+400 se efectuó dentro los límites establecidos en el artículo 13 de la ley 105 de 1993, específicamente el denominado “Derecho de Vía”.</w:t>
            </w:r>
          </w:p>
        </w:tc>
        <w:tc>
          <w:tcPr>
            <w:tcW w:w="2781" w:type="dxa"/>
          </w:tcPr>
          <w:p w14:paraId="5501973D" w14:textId="3A3A4D3F" w:rsidR="001D332E" w:rsidRPr="00D65466" w:rsidRDefault="00D65466" w:rsidP="000B0EFE">
            <w:pPr>
              <w:jc w:val="both"/>
            </w:pPr>
            <w:r>
              <w:t>SE DECRETA</w:t>
            </w:r>
          </w:p>
        </w:tc>
      </w:tr>
      <w:tr w:rsidR="001D332E" w14:paraId="74122A9F" w14:textId="77777777" w:rsidTr="002809EC">
        <w:tc>
          <w:tcPr>
            <w:tcW w:w="2850" w:type="dxa"/>
            <w:shd w:val="clear" w:color="auto" w:fill="BDD6EE" w:themeFill="accent5" w:themeFillTint="66"/>
            <w:vAlign w:val="center"/>
          </w:tcPr>
          <w:p w14:paraId="6250D342" w14:textId="16F2CEE9" w:rsidR="001D332E" w:rsidRDefault="001D332E" w:rsidP="002809EC">
            <w:pPr>
              <w:jc w:val="center"/>
              <w:rPr>
                <w:b/>
              </w:rPr>
            </w:pPr>
            <w:r>
              <w:rPr>
                <w:b/>
              </w:rPr>
              <w:t>PERICIAL</w:t>
            </w:r>
          </w:p>
        </w:tc>
        <w:tc>
          <w:tcPr>
            <w:tcW w:w="3197" w:type="dxa"/>
          </w:tcPr>
          <w:p w14:paraId="51C57BAB" w14:textId="18BF84B5" w:rsidR="001D332E" w:rsidRPr="001D332E" w:rsidRDefault="001D332E" w:rsidP="000B0EFE">
            <w:pPr>
              <w:jc w:val="both"/>
            </w:pPr>
            <w:r w:rsidRPr="001D332E">
              <w:t>Decrétese prueba pericial para que un experto en geología, hidrología y suelos para que determine la forma y las causas del deslizamiento que causó el accidente que dio lugar a la litis.</w:t>
            </w:r>
          </w:p>
        </w:tc>
        <w:tc>
          <w:tcPr>
            <w:tcW w:w="2781" w:type="dxa"/>
          </w:tcPr>
          <w:p w14:paraId="20263028" w14:textId="20BA0A80" w:rsidR="001D332E" w:rsidRPr="00D65466" w:rsidRDefault="00D65466" w:rsidP="000B0EFE">
            <w:pPr>
              <w:jc w:val="both"/>
            </w:pPr>
            <w:r>
              <w:t xml:space="preserve">SE NIEGA ESTE DICTAMEN DADO A QUE DICHO MEDIO DE CONVICCIÓN YA SE DECRETÓ POR PARTE DE LA PARTE DEMANDANTE, QUE APORTÓ CON LA DEMANDA Y SE ORDENÓ LA </w:t>
            </w:r>
            <w:r>
              <w:lastRenderedPageBreak/>
              <w:t xml:space="preserve">COMPARECENCIA DEL PERITO PARA LA CONTRADICCIÓN </w:t>
            </w:r>
          </w:p>
        </w:tc>
      </w:tr>
      <w:tr w:rsidR="001D332E" w14:paraId="616EF388" w14:textId="77777777" w:rsidTr="002809EC">
        <w:tc>
          <w:tcPr>
            <w:tcW w:w="2850" w:type="dxa"/>
            <w:shd w:val="clear" w:color="auto" w:fill="BDD6EE" w:themeFill="accent5" w:themeFillTint="66"/>
            <w:vAlign w:val="center"/>
          </w:tcPr>
          <w:p w14:paraId="2CF45D4F" w14:textId="59577A88" w:rsidR="001D332E" w:rsidRDefault="001D332E" w:rsidP="002809EC">
            <w:pPr>
              <w:jc w:val="center"/>
              <w:rPr>
                <w:b/>
              </w:rPr>
            </w:pPr>
            <w:r>
              <w:rPr>
                <w:b/>
              </w:rPr>
              <w:lastRenderedPageBreak/>
              <w:t>INSPECCIÓN JUDICIAL</w:t>
            </w:r>
          </w:p>
        </w:tc>
        <w:tc>
          <w:tcPr>
            <w:tcW w:w="3197" w:type="dxa"/>
          </w:tcPr>
          <w:p w14:paraId="35AC6F0D" w14:textId="3DEF3E88" w:rsidR="001D332E" w:rsidRPr="001D332E" w:rsidRDefault="001D332E" w:rsidP="000B0EFE">
            <w:pPr>
              <w:jc w:val="both"/>
            </w:pPr>
            <w:r w:rsidRPr="001D332E">
              <w:t xml:space="preserve">Para efectos de que se inspeccione el lugar donde ocurrió el accidente PR 21+400 de la vía </w:t>
            </w:r>
            <w:proofErr w:type="spellStart"/>
            <w:r w:rsidRPr="001D332E">
              <w:t>Tuquerres</w:t>
            </w:r>
            <w:proofErr w:type="spellEnd"/>
            <w:r w:rsidRPr="001D332E">
              <w:t xml:space="preserve"> – Samaniego y los registros fotográficos contenidos en el informe del accidente, así como las condiciones de la alta montaña, las viviendas existentes, la disposición de las aguas servidas, entre otras. Dicha diligencia será con la presencia del perito atrás solicitado con el propósito de que adelante el respectivo estudio geológico de esos lugares y dictamine la forma, y las causas del deslizamiento.</w:t>
            </w:r>
          </w:p>
        </w:tc>
        <w:tc>
          <w:tcPr>
            <w:tcW w:w="2781" w:type="dxa"/>
          </w:tcPr>
          <w:p w14:paraId="332D06E9" w14:textId="36370116" w:rsidR="001D332E" w:rsidRPr="00D65466" w:rsidRDefault="00D65466" w:rsidP="000B0EFE">
            <w:pPr>
              <w:jc w:val="both"/>
            </w:pPr>
            <w:r>
              <w:t>SE NIEGA, DEBIDO A QUE EXISTE PRUEBA DOCUMENTAL SUFICIENTE DE LA ÉPOCA DE LOS HECHOS.</w:t>
            </w:r>
          </w:p>
        </w:tc>
      </w:tr>
      <w:tr w:rsidR="001D332E" w14:paraId="7EA67B92" w14:textId="77777777" w:rsidTr="002809EC">
        <w:tc>
          <w:tcPr>
            <w:tcW w:w="2850" w:type="dxa"/>
            <w:shd w:val="clear" w:color="auto" w:fill="BDD6EE" w:themeFill="accent5" w:themeFillTint="66"/>
            <w:vAlign w:val="center"/>
          </w:tcPr>
          <w:p w14:paraId="781C9403" w14:textId="094C98B7" w:rsidR="001D332E" w:rsidRDefault="001D332E" w:rsidP="002809EC">
            <w:pPr>
              <w:jc w:val="center"/>
              <w:rPr>
                <w:b/>
              </w:rPr>
            </w:pPr>
            <w:r>
              <w:rPr>
                <w:b/>
              </w:rPr>
              <w:t>CONCEPTO TÉCNICO</w:t>
            </w:r>
          </w:p>
        </w:tc>
        <w:tc>
          <w:tcPr>
            <w:tcW w:w="3197" w:type="dxa"/>
          </w:tcPr>
          <w:p w14:paraId="7B67284E" w14:textId="3AFBD496" w:rsidR="001D332E" w:rsidRPr="001D332E" w:rsidRDefault="001D332E" w:rsidP="000B0EFE">
            <w:pPr>
              <w:jc w:val="both"/>
            </w:pPr>
            <w:r w:rsidRPr="001D332E">
              <w:t>CONCEPTO TÉCNICO DEL 07 DE SEPTIEMBRE DE 2017 EMANADO DE LA EMPRESA GEOTECNIA Y CIMENTACIONES</w:t>
            </w:r>
          </w:p>
        </w:tc>
        <w:tc>
          <w:tcPr>
            <w:tcW w:w="2781" w:type="dxa"/>
          </w:tcPr>
          <w:p w14:paraId="3F8223DC" w14:textId="1C3132C2" w:rsidR="001D332E" w:rsidRPr="00C455E8" w:rsidRDefault="00D65466" w:rsidP="000B0EFE">
            <w:pPr>
              <w:jc w:val="both"/>
            </w:pPr>
            <w:r w:rsidRPr="00C455E8">
              <w:t>NO SE PRONUNCIÓ</w:t>
            </w:r>
            <w:r w:rsidR="00C455E8" w:rsidRPr="00C455E8">
              <w:t>; SIN EMBARGO</w:t>
            </w:r>
            <w:r w:rsidR="00C455E8">
              <w:t>,</w:t>
            </w:r>
            <w:r w:rsidR="00C455E8" w:rsidRPr="00C455E8">
              <w:t xml:space="preserve"> SE APORTÓ COMO PRUEABA DOCUMENTAL, POR LO QUE SE ENTIENDE INCORPORADA</w:t>
            </w:r>
          </w:p>
        </w:tc>
      </w:tr>
      <w:tr w:rsidR="00D65466" w14:paraId="0BB980F1" w14:textId="77777777" w:rsidTr="002809EC">
        <w:tc>
          <w:tcPr>
            <w:tcW w:w="2850" w:type="dxa"/>
            <w:vMerge w:val="restart"/>
            <w:shd w:val="clear" w:color="auto" w:fill="BDD6EE" w:themeFill="accent5" w:themeFillTint="66"/>
            <w:vAlign w:val="center"/>
          </w:tcPr>
          <w:p w14:paraId="7A63BE70" w14:textId="10E4A758" w:rsidR="00D65466" w:rsidRDefault="00D65466" w:rsidP="002809EC">
            <w:pPr>
              <w:jc w:val="center"/>
              <w:rPr>
                <w:b/>
              </w:rPr>
            </w:pPr>
            <w:r>
              <w:rPr>
                <w:b/>
              </w:rPr>
              <w:t>TESTIMONIAL</w:t>
            </w:r>
          </w:p>
        </w:tc>
        <w:tc>
          <w:tcPr>
            <w:tcW w:w="3197" w:type="dxa"/>
          </w:tcPr>
          <w:p w14:paraId="5F8DBF01" w14:textId="252A673A" w:rsidR="00D65466" w:rsidRPr="001D332E" w:rsidRDefault="00D65466" w:rsidP="000B0EFE">
            <w:pPr>
              <w:jc w:val="both"/>
            </w:pPr>
            <w:r w:rsidRPr="001D332E">
              <w:t xml:space="preserve">JUAN MANUEL MARTÍNEZ el cual podrá ser citado en la Carrera 1 No 76A-91 de la ciudad de Bogotá D.C. Correo electrónico: </w:t>
            </w:r>
            <w:hyperlink r:id="rId5" w:history="1">
              <w:r w:rsidRPr="00E471D2">
                <w:rPr>
                  <w:rStyle w:val="Hipervnculo"/>
                </w:rPr>
                <w:t>jmmartinez@consorciomar1.com</w:t>
              </w:r>
            </w:hyperlink>
          </w:p>
        </w:tc>
        <w:tc>
          <w:tcPr>
            <w:tcW w:w="2781" w:type="dxa"/>
            <w:vMerge w:val="restart"/>
          </w:tcPr>
          <w:p w14:paraId="5BE56DFE" w14:textId="0F6713EC" w:rsidR="00D65466" w:rsidRPr="00D65466" w:rsidRDefault="00D65466" w:rsidP="000B0EFE">
            <w:pPr>
              <w:jc w:val="both"/>
            </w:pPr>
            <w:r>
              <w:t>SE DECRETAN AMBOS TESTIMONIOS – LA COMPARECENCIA ESTÁ A CARGO DE LA PARTE SOLICITANTE.</w:t>
            </w:r>
          </w:p>
        </w:tc>
      </w:tr>
      <w:tr w:rsidR="00D65466" w14:paraId="11E8C71E" w14:textId="77777777" w:rsidTr="002809EC">
        <w:tc>
          <w:tcPr>
            <w:tcW w:w="2850" w:type="dxa"/>
            <w:vMerge/>
            <w:shd w:val="clear" w:color="auto" w:fill="BDD6EE" w:themeFill="accent5" w:themeFillTint="66"/>
            <w:vAlign w:val="center"/>
          </w:tcPr>
          <w:p w14:paraId="37871E81" w14:textId="77777777" w:rsidR="00D65466" w:rsidRDefault="00D65466" w:rsidP="002809EC">
            <w:pPr>
              <w:jc w:val="center"/>
              <w:rPr>
                <w:b/>
              </w:rPr>
            </w:pPr>
          </w:p>
        </w:tc>
        <w:tc>
          <w:tcPr>
            <w:tcW w:w="3197" w:type="dxa"/>
          </w:tcPr>
          <w:p w14:paraId="55AA1F0B" w14:textId="01716CF4" w:rsidR="00D65466" w:rsidRPr="001D332E" w:rsidRDefault="00D65466" w:rsidP="000B0EFE">
            <w:pPr>
              <w:jc w:val="both"/>
            </w:pPr>
            <w:r w:rsidRPr="001D332E">
              <w:t xml:space="preserve">VICTOR JOSE SÁNCHEZ APONTE el cual podrá ser citado en la Carrera 13A No 85A-40 de la ciudad de Bogotá D.C. Correo electrónico: </w:t>
            </w:r>
            <w:hyperlink r:id="rId6" w:history="1">
              <w:r w:rsidRPr="00E471D2">
                <w:rPr>
                  <w:rStyle w:val="Hipervnculo"/>
                </w:rPr>
                <w:t>comercial1@euroestudios.es</w:t>
              </w:r>
            </w:hyperlink>
          </w:p>
        </w:tc>
        <w:tc>
          <w:tcPr>
            <w:tcW w:w="2781" w:type="dxa"/>
            <w:vMerge/>
          </w:tcPr>
          <w:p w14:paraId="7A75BD36" w14:textId="77777777" w:rsidR="00D65466" w:rsidRDefault="00D65466" w:rsidP="000B0EFE">
            <w:pPr>
              <w:jc w:val="both"/>
              <w:rPr>
                <w:b/>
                <w:bCs/>
              </w:rPr>
            </w:pPr>
          </w:p>
        </w:tc>
      </w:tr>
      <w:tr w:rsidR="001D332E" w14:paraId="434F5E18" w14:textId="77777777" w:rsidTr="002809EC">
        <w:tc>
          <w:tcPr>
            <w:tcW w:w="8828" w:type="dxa"/>
            <w:gridSpan w:val="3"/>
            <w:shd w:val="clear" w:color="auto" w:fill="FFFF00"/>
            <w:vAlign w:val="center"/>
          </w:tcPr>
          <w:p w14:paraId="0E2BD9CE" w14:textId="3A6AD14F" w:rsidR="001D332E" w:rsidRDefault="001D332E" w:rsidP="002809EC">
            <w:pPr>
              <w:jc w:val="center"/>
              <w:rPr>
                <w:b/>
                <w:bCs/>
              </w:rPr>
            </w:pPr>
            <w:r>
              <w:rPr>
                <w:b/>
                <w:bCs/>
              </w:rPr>
              <w:t>PRUEBAS SOLICITADAS POR INVIAS</w:t>
            </w:r>
          </w:p>
        </w:tc>
      </w:tr>
      <w:tr w:rsidR="001D332E" w14:paraId="4CD15DD8" w14:textId="77777777" w:rsidTr="002809EC">
        <w:tc>
          <w:tcPr>
            <w:tcW w:w="2850" w:type="dxa"/>
            <w:shd w:val="clear" w:color="auto" w:fill="BDD6EE" w:themeFill="accent5" w:themeFillTint="66"/>
            <w:vAlign w:val="center"/>
          </w:tcPr>
          <w:p w14:paraId="69715CB2" w14:textId="7BF8813B" w:rsidR="001D332E" w:rsidRPr="001D332E" w:rsidRDefault="001D332E" w:rsidP="002809EC">
            <w:pPr>
              <w:jc w:val="center"/>
              <w:rPr>
                <w:b/>
              </w:rPr>
            </w:pPr>
            <w:r>
              <w:rPr>
                <w:b/>
              </w:rPr>
              <w:t>TIPO DE PRUEBA</w:t>
            </w:r>
          </w:p>
        </w:tc>
        <w:tc>
          <w:tcPr>
            <w:tcW w:w="3197" w:type="dxa"/>
            <w:shd w:val="clear" w:color="auto" w:fill="BDD6EE" w:themeFill="accent5" w:themeFillTint="66"/>
          </w:tcPr>
          <w:p w14:paraId="3CFE1473" w14:textId="709C8887" w:rsidR="001D332E" w:rsidRPr="001D332E" w:rsidRDefault="001D332E" w:rsidP="000B0EFE">
            <w:pPr>
              <w:jc w:val="both"/>
              <w:rPr>
                <w:b/>
                <w:bCs/>
              </w:rPr>
            </w:pPr>
            <w:r>
              <w:rPr>
                <w:b/>
                <w:bCs/>
              </w:rPr>
              <w:t>OBJETO DE PRUEBA</w:t>
            </w:r>
          </w:p>
        </w:tc>
        <w:tc>
          <w:tcPr>
            <w:tcW w:w="2781" w:type="dxa"/>
            <w:shd w:val="clear" w:color="auto" w:fill="BDD6EE" w:themeFill="accent5" w:themeFillTint="66"/>
          </w:tcPr>
          <w:p w14:paraId="7A634169" w14:textId="2A8DDC02" w:rsidR="001D332E" w:rsidRDefault="001D332E" w:rsidP="000B0EFE">
            <w:pPr>
              <w:jc w:val="both"/>
              <w:rPr>
                <w:b/>
                <w:bCs/>
              </w:rPr>
            </w:pPr>
            <w:r>
              <w:rPr>
                <w:b/>
                <w:bCs/>
              </w:rPr>
              <w:t>DECRETO</w:t>
            </w:r>
          </w:p>
        </w:tc>
      </w:tr>
      <w:tr w:rsidR="001D332E" w14:paraId="4BF5BE10" w14:textId="77777777" w:rsidTr="002809EC">
        <w:tc>
          <w:tcPr>
            <w:tcW w:w="2850" w:type="dxa"/>
            <w:shd w:val="clear" w:color="auto" w:fill="BDD6EE" w:themeFill="accent5" w:themeFillTint="66"/>
            <w:vAlign w:val="center"/>
          </w:tcPr>
          <w:p w14:paraId="5A5AD5DE" w14:textId="3214929D" w:rsidR="001D332E" w:rsidRPr="001D332E" w:rsidRDefault="001D332E" w:rsidP="002809EC">
            <w:pPr>
              <w:jc w:val="center"/>
              <w:rPr>
                <w:b/>
              </w:rPr>
            </w:pPr>
            <w:r w:rsidRPr="001D332E">
              <w:rPr>
                <w:b/>
              </w:rPr>
              <w:t>DOCUMENTAL</w:t>
            </w:r>
          </w:p>
        </w:tc>
        <w:tc>
          <w:tcPr>
            <w:tcW w:w="3197" w:type="dxa"/>
          </w:tcPr>
          <w:p w14:paraId="69CB98D0" w14:textId="3D36F1EC" w:rsidR="001D332E" w:rsidRPr="001D332E" w:rsidRDefault="001D332E" w:rsidP="000B0EFE">
            <w:pPr>
              <w:jc w:val="both"/>
            </w:pPr>
            <w:r>
              <w:t>APORTADAS CON LA DEMANDA</w:t>
            </w:r>
          </w:p>
        </w:tc>
        <w:tc>
          <w:tcPr>
            <w:tcW w:w="2781" w:type="dxa"/>
          </w:tcPr>
          <w:p w14:paraId="42B2445F" w14:textId="0B697D9F" w:rsidR="001D332E" w:rsidRPr="00D65466" w:rsidRDefault="00D65466" w:rsidP="000B0EFE">
            <w:pPr>
              <w:jc w:val="both"/>
            </w:pPr>
            <w:r>
              <w:t xml:space="preserve">SE INCORPORAN </w:t>
            </w:r>
          </w:p>
        </w:tc>
      </w:tr>
      <w:tr w:rsidR="001D332E" w14:paraId="2017EF9A" w14:textId="77777777" w:rsidTr="002809EC">
        <w:tc>
          <w:tcPr>
            <w:tcW w:w="2850" w:type="dxa"/>
            <w:shd w:val="clear" w:color="auto" w:fill="BDD6EE" w:themeFill="accent5" w:themeFillTint="66"/>
            <w:vAlign w:val="center"/>
          </w:tcPr>
          <w:p w14:paraId="41E56842" w14:textId="333BFA2D" w:rsidR="001D332E" w:rsidRPr="001D332E" w:rsidRDefault="001D332E" w:rsidP="002809EC">
            <w:pPr>
              <w:jc w:val="center"/>
              <w:rPr>
                <w:b/>
              </w:rPr>
            </w:pPr>
            <w:r>
              <w:rPr>
                <w:b/>
              </w:rPr>
              <w:t>OFICIOS</w:t>
            </w:r>
          </w:p>
        </w:tc>
        <w:tc>
          <w:tcPr>
            <w:tcW w:w="3197" w:type="dxa"/>
          </w:tcPr>
          <w:p w14:paraId="18DD8D9C" w14:textId="4C98A9DE" w:rsidR="001D332E" w:rsidRDefault="001D332E" w:rsidP="000B0EFE">
            <w:pPr>
              <w:jc w:val="both"/>
            </w:pPr>
            <w:r w:rsidRPr="001D332E">
              <w:t xml:space="preserve">Se oficie a el Instituto de Hidrología, Meteorología y Estudios Ambientales de Colombia (IDEAM) para que informe sobre los niveles de pluviosidad en todos los meses del año 2017, haciendo un especial reporte respecto de los días 18 a 20 de agosto, para el sector del </w:t>
            </w:r>
            <w:proofErr w:type="spellStart"/>
            <w:r w:rsidRPr="001D332E">
              <w:t>kilometro</w:t>
            </w:r>
            <w:proofErr w:type="spellEnd"/>
            <w:r w:rsidRPr="001D332E">
              <w:t xml:space="preserve"> 21 de la vía que comunica al municipio de </w:t>
            </w:r>
            <w:r w:rsidRPr="001D332E">
              <w:lastRenderedPageBreak/>
              <w:t>Túquerres con Samaniego del Departamento de Nariño, con el fin de acreditar la fuerza mayor por el hecho de la naturaleza, el oficio puede ser remitido a Calle 25 D No. 96 B - 70 Bogotá D.C. PBX (571)3527160.</w:t>
            </w:r>
          </w:p>
        </w:tc>
        <w:tc>
          <w:tcPr>
            <w:tcW w:w="2781" w:type="dxa"/>
          </w:tcPr>
          <w:p w14:paraId="068E6727" w14:textId="3DE55CBD" w:rsidR="001D332E" w:rsidRPr="00D65466" w:rsidRDefault="00D65466" w:rsidP="000B0EFE">
            <w:pPr>
              <w:jc w:val="both"/>
            </w:pPr>
            <w:r>
              <w:lastRenderedPageBreak/>
              <w:t>SE DECRETA</w:t>
            </w:r>
          </w:p>
        </w:tc>
      </w:tr>
      <w:tr w:rsidR="002809EC" w14:paraId="09691C70" w14:textId="77777777" w:rsidTr="002809EC">
        <w:tc>
          <w:tcPr>
            <w:tcW w:w="2850" w:type="dxa"/>
            <w:vMerge w:val="restart"/>
            <w:shd w:val="clear" w:color="auto" w:fill="BDD6EE" w:themeFill="accent5" w:themeFillTint="66"/>
            <w:vAlign w:val="center"/>
          </w:tcPr>
          <w:p w14:paraId="7F1F1F7B" w14:textId="0157E9B7" w:rsidR="002809EC" w:rsidRDefault="002809EC" w:rsidP="002809EC">
            <w:pPr>
              <w:jc w:val="center"/>
              <w:rPr>
                <w:b/>
              </w:rPr>
            </w:pPr>
            <w:r>
              <w:rPr>
                <w:b/>
              </w:rPr>
              <w:t>TESTIMONIAL</w:t>
            </w:r>
          </w:p>
        </w:tc>
        <w:tc>
          <w:tcPr>
            <w:tcW w:w="3197" w:type="dxa"/>
          </w:tcPr>
          <w:p w14:paraId="68079AF5" w14:textId="1015D36E" w:rsidR="002809EC" w:rsidRPr="001D332E" w:rsidRDefault="002809EC" w:rsidP="000B0EFE">
            <w:pPr>
              <w:jc w:val="both"/>
            </w:pPr>
            <w:r w:rsidRPr="001D332E">
              <w:t xml:space="preserve">Ingeniero JAHIR PAZ BURBANO, quien fue ingeniero residente de la Administración de Mantenimiento Vial Grupo Tres, para la época de los </w:t>
            </w:r>
            <w:proofErr w:type="spellStart"/>
            <w:proofErr w:type="gramStart"/>
            <w:r w:rsidRPr="001D332E">
              <w:t>hechos.Puede</w:t>
            </w:r>
            <w:proofErr w:type="spellEnd"/>
            <w:proofErr w:type="gramEnd"/>
            <w:r w:rsidRPr="001D332E">
              <w:t xml:space="preserve"> ser citado calle 21 No 7-51Municipio de Pasto, Celular 3128751256, correo electrónico: </w:t>
            </w:r>
            <w:hyperlink r:id="rId7" w:history="1">
              <w:r w:rsidRPr="00E471D2">
                <w:rPr>
                  <w:rStyle w:val="Hipervnculo"/>
                </w:rPr>
                <w:t>jahirpaz@hotmail.com</w:t>
              </w:r>
            </w:hyperlink>
          </w:p>
        </w:tc>
        <w:tc>
          <w:tcPr>
            <w:tcW w:w="2781" w:type="dxa"/>
          </w:tcPr>
          <w:p w14:paraId="06D08ACA" w14:textId="5CC7AB4F" w:rsidR="002809EC" w:rsidRPr="00D65466" w:rsidRDefault="00D65466" w:rsidP="000B0EFE">
            <w:pPr>
              <w:jc w:val="both"/>
            </w:pPr>
            <w:r>
              <w:t>SE DECRETA</w:t>
            </w:r>
          </w:p>
        </w:tc>
      </w:tr>
      <w:tr w:rsidR="002809EC" w14:paraId="38929B4F" w14:textId="77777777" w:rsidTr="002809EC">
        <w:tc>
          <w:tcPr>
            <w:tcW w:w="2850" w:type="dxa"/>
            <w:vMerge/>
            <w:shd w:val="clear" w:color="auto" w:fill="BDD6EE" w:themeFill="accent5" w:themeFillTint="66"/>
            <w:vAlign w:val="center"/>
          </w:tcPr>
          <w:p w14:paraId="77AD7240" w14:textId="77777777" w:rsidR="002809EC" w:rsidRDefault="002809EC" w:rsidP="002809EC">
            <w:pPr>
              <w:jc w:val="center"/>
              <w:rPr>
                <w:b/>
              </w:rPr>
            </w:pPr>
          </w:p>
        </w:tc>
        <w:tc>
          <w:tcPr>
            <w:tcW w:w="3197" w:type="dxa"/>
          </w:tcPr>
          <w:p w14:paraId="5404E714" w14:textId="29078422" w:rsidR="002809EC" w:rsidRPr="001D332E" w:rsidRDefault="002809EC" w:rsidP="000B0EFE">
            <w:pPr>
              <w:jc w:val="both"/>
            </w:pPr>
            <w:r w:rsidRPr="001D332E">
              <w:t>Ingeniero JUAN CARLOS QUIÑONES ARTEAGA, Quien fue designado como Gestor Técnico de los contratos 3820 de 2013 celebrado con CONCAY S.A y del 4224 de 2013 celebrado con CONSORCIO VIAL G I. Puede ser citado en el Instituto Nacional de Vías Territorial Nariño, en la urbanización Rosales II Etapa (</w:t>
            </w:r>
            <w:proofErr w:type="spellStart"/>
            <w:r w:rsidRPr="001D332E">
              <w:t>Anganoy</w:t>
            </w:r>
            <w:proofErr w:type="spellEnd"/>
            <w:r w:rsidRPr="001D332E">
              <w:t xml:space="preserve">), de la ciudad de Pasto. r No Teléfono 7239782, correo institucional: </w:t>
            </w:r>
            <w:hyperlink r:id="rId8" w:history="1">
              <w:r w:rsidRPr="00E471D2">
                <w:rPr>
                  <w:rStyle w:val="Hipervnculo"/>
                </w:rPr>
                <w:t>jquinones@invias.gov.co</w:t>
              </w:r>
            </w:hyperlink>
          </w:p>
        </w:tc>
        <w:tc>
          <w:tcPr>
            <w:tcW w:w="2781" w:type="dxa"/>
          </w:tcPr>
          <w:p w14:paraId="5B21BE69" w14:textId="6BA7C0D5" w:rsidR="002809EC" w:rsidRPr="00D65466" w:rsidRDefault="00D65466" w:rsidP="000B0EFE">
            <w:pPr>
              <w:jc w:val="both"/>
            </w:pPr>
            <w:r>
              <w:t>SE DECRETA</w:t>
            </w:r>
          </w:p>
        </w:tc>
      </w:tr>
      <w:tr w:rsidR="002809EC" w14:paraId="16A5C069" w14:textId="77777777" w:rsidTr="002809EC">
        <w:tc>
          <w:tcPr>
            <w:tcW w:w="2850" w:type="dxa"/>
            <w:vMerge/>
            <w:shd w:val="clear" w:color="auto" w:fill="BDD6EE" w:themeFill="accent5" w:themeFillTint="66"/>
            <w:vAlign w:val="center"/>
          </w:tcPr>
          <w:p w14:paraId="0A99A0F4" w14:textId="77777777" w:rsidR="002809EC" w:rsidRDefault="002809EC" w:rsidP="002809EC">
            <w:pPr>
              <w:jc w:val="center"/>
              <w:rPr>
                <w:b/>
              </w:rPr>
            </w:pPr>
          </w:p>
        </w:tc>
        <w:tc>
          <w:tcPr>
            <w:tcW w:w="3197" w:type="dxa"/>
          </w:tcPr>
          <w:p w14:paraId="42C075F3" w14:textId="003D63CC" w:rsidR="002809EC" w:rsidRPr="001D332E" w:rsidRDefault="002809EC" w:rsidP="000B0EFE">
            <w:pPr>
              <w:jc w:val="both"/>
            </w:pPr>
            <w:r w:rsidRPr="001D332E">
              <w:t xml:space="preserve">Señor JAVIER SIMON ANDRADE MARTINEZ, Representante legal para la época de los hechos de la Cooperativa de Trabajo Asociado COOPDESAM-SAMANIEGO, La citación puede </w:t>
            </w:r>
            <w:proofErr w:type="spellStart"/>
            <w:r w:rsidRPr="001D332E">
              <w:t>Puede</w:t>
            </w:r>
            <w:proofErr w:type="spellEnd"/>
            <w:r w:rsidRPr="001D332E">
              <w:t xml:space="preserve"> hacerse llegar al Instituto Nacional de Vías Territorial Nariño, en la urbanización Rosales II Etapa (</w:t>
            </w:r>
            <w:proofErr w:type="spellStart"/>
            <w:r w:rsidRPr="001D332E">
              <w:t>Anganoy</w:t>
            </w:r>
            <w:proofErr w:type="spellEnd"/>
            <w:r w:rsidRPr="001D332E">
              <w:t>), de la ciudad de Pasto,</w:t>
            </w:r>
          </w:p>
        </w:tc>
        <w:tc>
          <w:tcPr>
            <w:tcW w:w="2781" w:type="dxa"/>
          </w:tcPr>
          <w:p w14:paraId="6C79C5CA" w14:textId="3079B001" w:rsidR="002809EC" w:rsidRPr="00C455E8" w:rsidRDefault="00C455E8" w:rsidP="000B0EFE">
            <w:pPr>
              <w:jc w:val="both"/>
            </w:pPr>
            <w:r>
              <w:t>NO SE PRONUNCIÓ Y EL APODERADO DE INVIAS NO MANIFESTÓ NADA RESPECTO AL TESTIGO</w:t>
            </w:r>
          </w:p>
        </w:tc>
      </w:tr>
      <w:tr w:rsidR="002809EC" w14:paraId="2C6D2F8B" w14:textId="77777777" w:rsidTr="002809EC">
        <w:tc>
          <w:tcPr>
            <w:tcW w:w="2850" w:type="dxa"/>
            <w:vMerge/>
            <w:shd w:val="clear" w:color="auto" w:fill="BDD6EE" w:themeFill="accent5" w:themeFillTint="66"/>
            <w:vAlign w:val="center"/>
          </w:tcPr>
          <w:p w14:paraId="32222B1D" w14:textId="77777777" w:rsidR="002809EC" w:rsidRDefault="002809EC" w:rsidP="002809EC">
            <w:pPr>
              <w:jc w:val="center"/>
              <w:rPr>
                <w:b/>
              </w:rPr>
            </w:pPr>
          </w:p>
        </w:tc>
        <w:tc>
          <w:tcPr>
            <w:tcW w:w="3197" w:type="dxa"/>
          </w:tcPr>
          <w:p w14:paraId="63DCC635" w14:textId="2E3B0AC4" w:rsidR="002809EC" w:rsidRPr="001D332E" w:rsidRDefault="002809EC" w:rsidP="000B0EFE">
            <w:pPr>
              <w:jc w:val="both"/>
            </w:pPr>
            <w:r w:rsidRPr="001D332E">
              <w:t xml:space="preserve">Ingeniero Henrry Garzón Molano, </w:t>
            </w:r>
            <w:proofErr w:type="gramStart"/>
            <w:r w:rsidRPr="001D332E">
              <w:t>Director</w:t>
            </w:r>
            <w:proofErr w:type="gramEnd"/>
            <w:r w:rsidRPr="001D332E">
              <w:t xml:space="preserve"> de Proyectos Senior de la firma Geotecnia y Cimentaciones SAS, quien para la época de los hechos dio concepto técnico del 7 de septiembre de 2017 sobre la inestabilidad ocurrida el día 19 de </w:t>
            </w:r>
            <w:r w:rsidRPr="001D332E">
              <w:lastRenderedPageBreak/>
              <w:t>agosto de 2019, concepto que fuera presentado por el Contratista CONCAY a INVIAS.</w:t>
            </w:r>
          </w:p>
        </w:tc>
        <w:tc>
          <w:tcPr>
            <w:tcW w:w="2781" w:type="dxa"/>
          </w:tcPr>
          <w:p w14:paraId="27ACD4D1" w14:textId="6CFC748E" w:rsidR="002809EC" w:rsidRPr="00D65466" w:rsidRDefault="00D65466" w:rsidP="000B0EFE">
            <w:pPr>
              <w:jc w:val="both"/>
            </w:pPr>
            <w:r>
              <w:lastRenderedPageBreak/>
              <w:t>SE DECRETA</w:t>
            </w:r>
          </w:p>
        </w:tc>
      </w:tr>
      <w:tr w:rsidR="002809EC" w14:paraId="0BD7D373" w14:textId="77777777" w:rsidTr="002809EC">
        <w:tc>
          <w:tcPr>
            <w:tcW w:w="2850" w:type="dxa"/>
            <w:vMerge/>
            <w:shd w:val="clear" w:color="auto" w:fill="BDD6EE" w:themeFill="accent5" w:themeFillTint="66"/>
            <w:vAlign w:val="center"/>
          </w:tcPr>
          <w:p w14:paraId="5A933658" w14:textId="77777777" w:rsidR="002809EC" w:rsidRDefault="002809EC" w:rsidP="002809EC">
            <w:pPr>
              <w:jc w:val="center"/>
              <w:rPr>
                <w:b/>
              </w:rPr>
            </w:pPr>
          </w:p>
        </w:tc>
        <w:tc>
          <w:tcPr>
            <w:tcW w:w="3197" w:type="dxa"/>
          </w:tcPr>
          <w:p w14:paraId="5C98A509" w14:textId="185DA834" w:rsidR="002809EC" w:rsidRPr="001D332E" w:rsidRDefault="002809EC" w:rsidP="000B0EFE">
            <w:pPr>
              <w:jc w:val="both"/>
            </w:pPr>
            <w:r w:rsidRPr="001D332E">
              <w:t xml:space="preserve">MAURICIO A BERNAL MALAGON, quien era el representante legal, de la firma contratista CONCAY S.A. Puede ser citado en la Carrera 1 No 766ª-91 Bogotá, PBX 57-13258500, correo electrónico: </w:t>
            </w:r>
            <w:hyperlink r:id="rId9" w:history="1">
              <w:r w:rsidRPr="00E471D2">
                <w:rPr>
                  <w:rStyle w:val="Hipervnculo"/>
                </w:rPr>
                <w:t>concay@concaysa.com</w:t>
              </w:r>
            </w:hyperlink>
          </w:p>
        </w:tc>
        <w:tc>
          <w:tcPr>
            <w:tcW w:w="2781" w:type="dxa"/>
          </w:tcPr>
          <w:p w14:paraId="670026A7" w14:textId="686C2124" w:rsidR="002809EC" w:rsidRPr="00D65466" w:rsidRDefault="00D65466" w:rsidP="000B0EFE">
            <w:pPr>
              <w:jc w:val="both"/>
            </w:pPr>
            <w:r>
              <w:t>SE DECRETA</w:t>
            </w:r>
          </w:p>
        </w:tc>
      </w:tr>
      <w:tr w:rsidR="002809EC" w14:paraId="75F3C554" w14:textId="77777777" w:rsidTr="002809EC">
        <w:tc>
          <w:tcPr>
            <w:tcW w:w="2850" w:type="dxa"/>
            <w:vMerge/>
            <w:shd w:val="clear" w:color="auto" w:fill="BDD6EE" w:themeFill="accent5" w:themeFillTint="66"/>
            <w:vAlign w:val="center"/>
          </w:tcPr>
          <w:p w14:paraId="7B706122" w14:textId="77777777" w:rsidR="002809EC" w:rsidRDefault="002809EC" w:rsidP="002809EC">
            <w:pPr>
              <w:jc w:val="center"/>
              <w:rPr>
                <w:b/>
              </w:rPr>
            </w:pPr>
          </w:p>
        </w:tc>
        <w:tc>
          <w:tcPr>
            <w:tcW w:w="3197" w:type="dxa"/>
          </w:tcPr>
          <w:p w14:paraId="214B599A" w14:textId="7FBF2AD6" w:rsidR="002809EC" w:rsidRPr="001D332E" w:rsidRDefault="002809EC" w:rsidP="000B0EFE">
            <w:pPr>
              <w:jc w:val="both"/>
            </w:pPr>
            <w:r w:rsidRPr="001D332E">
              <w:t xml:space="preserve">Ingeniero VICTOR JOSE SANCHEZ APONTE, Representante legal del Consorcio Vial G-I, quien ejerció la </w:t>
            </w:r>
            <w:proofErr w:type="spellStart"/>
            <w:r w:rsidRPr="001D332E">
              <w:t>interventoria</w:t>
            </w:r>
            <w:proofErr w:type="spellEnd"/>
            <w:r w:rsidRPr="001D332E">
              <w:t xml:space="preserve"> del contrato de obra 3820 de 2013, Dirección Carrera 13ª No 86ª-40 Oficina 402 Bogotá Teléfono 618050, Correo electrónico:</w:t>
            </w:r>
            <w:r>
              <w:t xml:space="preserve"> </w:t>
            </w:r>
            <w:proofErr w:type="spellStart"/>
            <w:r w:rsidRPr="001D332E">
              <w:t>direccioninterventoria</w:t>
            </w:r>
            <w:proofErr w:type="spellEnd"/>
            <w:r w:rsidRPr="001D332E">
              <w:t xml:space="preserve"> </w:t>
            </w:r>
            <w:hyperlink r:id="rId10" w:history="1">
              <w:r w:rsidRPr="00E471D2">
                <w:rPr>
                  <w:rStyle w:val="Hipervnculo"/>
                </w:rPr>
                <w:t>4224@gmail.com</w:t>
              </w:r>
            </w:hyperlink>
          </w:p>
        </w:tc>
        <w:tc>
          <w:tcPr>
            <w:tcW w:w="2781" w:type="dxa"/>
          </w:tcPr>
          <w:p w14:paraId="62B93359" w14:textId="5CAE8D33" w:rsidR="002809EC" w:rsidRPr="00D65466" w:rsidRDefault="00D65466" w:rsidP="000B0EFE">
            <w:pPr>
              <w:jc w:val="both"/>
            </w:pPr>
            <w:r>
              <w:t>SE DECRETA</w:t>
            </w:r>
          </w:p>
        </w:tc>
      </w:tr>
      <w:tr w:rsidR="001D332E" w14:paraId="50C40E5F" w14:textId="77777777" w:rsidTr="002809EC">
        <w:tc>
          <w:tcPr>
            <w:tcW w:w="8828" w:type="dxa"/>
            <w:gridSpan w:val="3"/>
            <w:shd w:val="clear" w:color="auto" w:fill="FFFF00"/>
            <w:vAlign w:val="center"/>
          </w:tcPr>
          <w:p w14:paraId="4748D945" w14:textId="39586458" w:rsidR="001D332E" w:rsidRDefault="001D332E" w:rsidP="002809EC">
            <w:pPr>
              <w:jc w:val="center"/>
              <w:rPr>
                <w:b/>
                <w:bCs/>
              </w:rPr>
            </w:pPr>
            <w:r>
              <w:rPr>
                <w:b/>
                <w:bCs/>
              </w:rPr>
              <w:t>PRUEBAS SOLICITADAS POR EL MUNICIPIO DE SANTACRUZ</w:t>
            </w:r>
          </w:p>
        </w:tc>
      </w:tr>
      <w:tr w:rsidR="001D332E" w14:paraId="35C295E6" w14:textId="77777777" w:rsidTr="002809EC">
        <w:tc>
          <w:tcPr>
            <w:tcW w:w="2850" w:type="dxa"/>
            <w:shd w:val="clear" w:color="auto" w:fill="BDD6EE" w:themeFill="accent5" w:themeFillTint="66"/>
            <w:vAlign w:val="center"/>
          </w:tcPr>
          <w:p w14:paraId="4CBC89CD" w14:textId="649A94EB" w:rsidR="001D332E" w:rsidRDefault="001D332E" w:rsidP="002809EC">
            <w:pPr>
              <w:jc w:val="center"/>
              <w:rPr>
                <w:b/>
              </w:rPr>
            </w:pPr>
            <w:r>
              <w:rPr>
                <w:b/>
              </w:rPr>
              <w:t>TIPO DE PRUEBA</w:t>
            </w:r>
          </w:p>
        </w:tc>
        <w:tc>
          <w:tcPr>
            <w:tcW w:w="3197" w:type="dxa"/>
            <w:shd w:val="clear" w:color="auto" w:fill="BDD6EE" w:themeFill="accent5" w:themeFillTint="66"/>
          </w:tcPr>
          <w:p w14:paraId="77FF5536" w14:textId="742C7ACD" w:rsidR="001D332E" w:rsidRPr="001D332E" w:rsidRDefault="001D332E" w:rsidP="000B0EFE">
            <w:pPr>
              <w:jc w:val="both"/>
              <w:rPr>
                <w:b/>
                <w:bCs/>
              </w:rPr>
            </w:pPr>
            <w:r>
              <w:rPr>
                <w:b/>
                <w:bCs/>
              </w:rPr>
              <w:t>OBJETO DE PRUEBA</w:t>
            </w:r>
          </w:p>
        </w:tc>
        <w:tc>
          <w:tcPr>
            <w:tcW w:w="2781" w:type="dxa"/>
            <w:shd w:val="clear" w:color="auto" w:fill="BDD6EE" w:themeFill="accent5" w:themeFillTint="66"/>
          </w:tcPr>
          <w:p w14:paraId="1974ED5C" w14:textId="3C2F42F7" w:rsidR="001D332E" w:rsidRDefault="001D332E" w:rsidP="000B0EFE">
            <w:pPr>
              <w:jc w:val="both"/>
              <w:rPr>
                <w:b/>
                <w:bCs/>
              </w:rPr>
            </w:pPr>
            <w:r>
              <w:rPr>
                <w:b/>
                <w:bCs/>
              </w:rPr>
              <w:t>DECRETO</w:t>
            </w:r>
          </w:p>
        </w:tc>
      </w:tr>
      <w:tr w:rsidR="001D332E" w14:paraId="76EFD9BC" w14:textId="77777777" w:rsidTr="002809EC">
        <w:tc>
          <w:tcPr>
            <w:tcW w:w="2850" w:type="dxa"/>
            <w:shd w:val="clear" w:color="auto" w:fill="BDD6EE" w:themeFill="accent5" w:themeFillTint="66"/>
            <w:vAlign w:val="center"/>
          </w:tcPr>
          <w:p w14:paraId="3B741E81" w14:textId="27D8203C" w:rsidR="001D332E" w:rsidRDefault="001D332E" w:rsidP="002809EC">
            <w:pPr>
              <w:jc w:val="center"/>
              <w:rPr>
                <w:b/>
              </w:rPr>
            </w:pPr>
            <w:r>
              <w:rPr>
                <w:b/>
              </w:rPr>
              <w:t>DOCUMENTAL</w:t>
            </w:r>
          </w:p>
        </w:tc>
        <w:tc>
          <w:tcPr>
            <w:tcW w:w="3197" w:type="dxa"/>
          </w:tcPr>
          <w:p w14:paraId="70C31D3E" w14:textId="29F73D54" w:rsidR="001D332E" w:rsidRPr="001D332E" w:rsidRDefault="001D332E" w:rsidP="000B0EFE">
            <w:pPr>
              <w:jc w:val="both"/>
            </w:pPr>
            <w:r>
              <w:t xml:space="preserve">APORTADA CON LA </w:t>
            </w:r>
            <w:r w:rsidR="002809EC">
              <w:t>CONTESTACIÓN</w:t>
            </w:r>
          </w:p>
        </w:tc>
        <w:tc>
          <w:tcPr>
            <w:tcW w:w="2781" w:type="dxa"/>
          </w:tcPr>
          <w:p w14:paraId="0845C053" w14:textId="26080CA9" w:rsidR="001D332E" w:rsidRPr="00D65466" w:rsidRDefault="00D65466" w:rsidP="000B0EFE">
            <w:pPr>
              <w:jc w:val="both"/>
            </w:pPr>
            <w:r>
              <w:t>SE INCORPORAN.</w:t>
            </w:r>
          </w:p>
        </w:tc>
      </w:tr>
      <w:tr w:rsidR="001D332E" w14:paraId="59F28E5C" w14:textId="77777777" w:rsidTr="002809EC">
        <w:tc>
          <w:tcPr>
            <w:tcW w:w="2850" w:type="dxa"/>
            <w:shd w:val="clear" w:color="auto" w:fill="BDD6EE" w:themeFill="accent5" w:themeFillTint="66"/>
            <w:vAlign w:val="center"/>
          </w:tcPr>
          <w:p w14:paraId="37D70572" w14:textId="2A1C024B" w:rsidR="001D332E" w:rsidRDefault="001D332E" w:rsidP="002809EC">
            <w:pPr>
              <w:jc w:val="center"/>
              <w:rPr>
                <w:b/>
              </w:rPr>
            </w:pPr>
            <w:r>
              <w:rPr>
                <w:b/>
              </w:rPr>
              <w:t>OFICIO</w:t>
            </w:r>
          </w:p>
        </w:tc>
        <w:tc>
          <w:tcPr>
            <w:tcW w:w="3197" w:type="dxa"/>
          </w:tcPr>
          <w:p w14:paraId="1C726BFE" w14:textId="77777777" w:rsidR="001D332E" w:rsidRDefault="001D332E" w:rsidP="000B0EFE">
            <w:pPr>
              <w:jc w:val="both"/>
            </w:pPr>
            <w:r w:rsidRPr="001D332E">
              <w:t>PRIMERO. –Solicitamos se oficie al Instituto Nacional de Vías - INVIAS certifique, que categoría tiene la vía que conduce desde el municipio de Túquerres al municipio de Samaniego Nariño.</w:t>
            </w:r>
            <w:r>
              <w:t xml:space="preserve"> </w:t>
            </w:r>
          </w:p>
          <w:p w14:paraId="1BCF1224" w14:textId="44CD8BA1" w:rsidR="001D332E" w:rsidRDefault="001D332E" w:rsidP="000B0EFE">
            <w:pPr>
              <w:jc w:val="both"/>
            </w:pPr>
            <w:proofErr w:type="gramStart"/>
            <w:r w:rsidRPr="001D332E">
              <w:t>SEGUNDO.-</w:t>
            </w:r>
            <w:proofErr w:type="gramEnd"/>
            <w:r w:rsidRPr="001D332E">
              <w:t xml:space="preserve"> Se oficie al Instituto Nacional de Vías INVIAS, certifique a cargo de qué entidad está el mantenimiento de la vía que conduce del municipio de Túquerres al municipio de Samaniego Nariño. </w:t>
            </w:r>
          </w:p>
          <w:p w14:paraId="75B40909" w14:textId="16CB9991" w:rsidR="001D332E" w:rsidRDefault="001D332E" w:rsidP="000B0EFE">
            <w:pPr>
              <w:jc w:val="both"/>
            </w:pPr>
            <w:r w:rsidRPr="001D332E">
              <w:t xml:space="preserve">TERCERO. – Se oficie se solicite al Instituto Nacional de Vías – INVIAS, certifique si el mantenimiento de algún trayecto de la vía entre el municipio de Túquerres al municipio de Samaniego Nariño, en el año 2017, estuvo a cargo del municipio de Santacruz de </w:t>
            </w:r>
            <w:proofErr w:type="spellStart"/>
            <w:r w:rsidRPr="001D332E">
              <w:t>Guachaves</w:t>
            </w:r>
            <w:proofErr w:type="spellEnd"/>
            <w:r w:rsidRPr="001D332E">
              <w:t xml:space="preserve"> Nariño. </w:t>
            </w:r>
          </w:p>
          <w:p w14:paraId="0A846566" w14:textId="1432A36B" w:rsidR="001D332E" w:rsidRDefault="001D332E" w:rsidP="000B0EFE">
            <w:pPr>
              <w:jc w:val="both"/>
            </w:pPr>
            <w:r w:rsidRPr="001D332E">
              <w:lastRenderedPageBreak/>
              <w:t xml:space="preserve">CUARTO. – Certifique que trabajos de mantenimiento, obras civiles realizo el Instituto Nacional de Vías – INVIAS, sobre la vía entre el municipio de Túquerres al municipio de Samaniego Nariño, durante los años 2016 y 2017 (31 de diciembre), en caso de que hayan hecho dichas obras, se remitan al proceso copia de los correspondientes contratos de obra o mantenimiento. </w:t>
            </w:r>
          </w:p>
          <w:p w14:paraId="4EF8C0A1" w14:textId="006DACA2" w:rsidR="001D332E" w:rsidRDefault="001D332E" w:rsidP="000B0EFE">
            <w:pPr>
              <w:jc w:val="both"/>
            </w:pPr>
            <w:r w:rsidRPr="001D332E">
              <w:t>QUINTO. – Si no fueron adjuntados por la parte demandante pido se oficie a INVIAS a efectos de que aporte copia de los contratos 3820 suscrito entre INVIAS Y CONCAI S. A., contrato 1802 del 2016, celebrado entre INVIAS Y COOPERATIVA DE TRABAJO ASOCIADO COOPDESAM SAMANIEGO</w:t>
            </w:r>
          </w:p>
        </w:tc>
        <w:tc>
          <w:tcPr>
            <w:tcW w:w="2781" w:type="dxa"/>
          </w:tcPr>
          <w:p w14:paraId="3802AEA4" w14:textId="07BD8AB8" w:rsidR="001D332E" w:rsidRPr="00D65466" w:rsidRDefault="00D65466" w:rsidP="000B0EFE">
            <w:pPr>
              <w:jc w:val="both"/>
            </w:pPr>
            <w:r>
              <w:lastRenderedPageBreak/>
              <w:t>SE DECRETA.</w:t>
            </w:r>
          </w:p>
        </w:tc>
      </w:tr>
      <w:tr w:rsidR="002809EC" w14:paraId="530C87A3" w14:textId="77777777" w:rsidTr="002809EC">
        <w:tc>
          <w:tcPr>
            <w:tcW w:w="8828" w:type="dxa"/>
            <w:gridSpan w:val="3"/>
            <w:shd w:val="clear" w:color="auto" w:fill="FFFF00"/>
            <w:vAlign w:val="center"/>
          </w:tcPr>
          <w:p w14:paraId="5D1D95E6" w14:textId="0E4C9DA7" w:rsidR="002809EC" w:rsidRDefault="002809EC" w:rsidP="002809EC">
            <w:pPr>
              <w:jc w:val="center"/>
              <w:rPr>
                <w:b/>
                <w:bCs/>
              </w:rPr>
            </w:pPr>
            <w:r>
              <w:rPr>
                <w:b/>
                <w:bCs/>
              </w:rPr>
              <w:t>PRUEBAS SOLICITADAS POR MAPFRE.</w:t>
            </w:r>
          </w:p>
        </w:tc>
      </w:tr>
      <w:tr w:rsidR="002809EC" w14:paraId="78247E27" w14:textId="77777777" w:rsidTr="002809EC">
        <w:tc>
          <w:tcPr>
            <w:tcW w:w="2850" w:type="dxa"/>
            <w:shd w:val="clear" w:color="auto" w:fill="BDD6EE" w:themeFill="accent5" w:themeFillTint="66"/>
            <w:vAlign w:val="center"/>
          </w:tcPr>
          <w:p w14:paraId="6651BA78" w14:textId="61590829" w:rsidR="002809EC" w:rsidRDefault="002809EC" w:rsidP="002809EC">
            <w:pPr>
              <w:jc w:val="center"/>
              <w:rPr>
                <w:b/>
              </w:rPr>
            </w:pPr>
            <w:r>
              <w:rPr>
                <w:b/>
              </w:rPr>
              <w:t>TIPO DE PRUEBA</w:t>
            </w:r>
          </w:p>
        </w:tc>
        <w:tc>
          <w:tcPr>
            <w:tcW w:w="3197" w:type="dxa"/>
          </w:tcPr>
          <w:p w14:paraId="686B6CD3" w14:textId="764C5436" w:rsidR="002809EC" w:rsidRPr="002809EC" w:rsidRDefault="002809EC" w:rsidP="000B0EFE">
            <w:pPr>
              <w:jc w:val="both"/>
              <w:rPr>
                <w:b/>
                <w:bCs/>
              </w:rPr>
            </w:pPr>
            <w:r>
              <w:rPr>
                <w:b/>
                <w:bCs/>
              </w:rPr>
              <w:t>OBJETO DE PRUEBA</w:t>
            </w:r>
          </w:p>
        </w:tc>
        <w:tc>
          <w:tcPr>
            <w:tcW w:w="2781" w:type="dxa"/>
          </w:tcPr>
          <w:p w14:paraId="7C3AD5AE" w14:textId="31DF7431" w:rsidR="002809EC" w:rsidRDefault="002809EC" w:rsidP="000B0EFE">
            <w:pPr>
              <w:jc w:val="both"/>
              <w:rPr>
                <w:b/>
                <w:bCs/>
              </w:rPr>
            </w:pPr>
            <w:r>
              <w:rPr>
                <w:b/>
                <w:bCs/>
              </w:rPr>
              <w:t>DECRETO</w:t>
            </w:r>
          </w:p>
        </w:tc>
      </w:tr>
      <w:tr w:rsidR="002809EC" w14:paraId="1EE02923" w14:textId="77777777" w:rsidTr="002809EC">
        <w:tc>
          <w:tcPr>
            <w:tcW w:w="2850" w:type="dxa"/>
            <w:shd w:val="clear" w:color="auto" w:fill="BDD6EE" w:themeFill="accent5" w:themeFillTint="66"/>
            <w:vAlign w:val="center"/>
          </w:tcPr>
          <w:p w14:paraId="3A647431" w14:textId="32A52ED9" w:rsidR="002809EC" w:rsidRDefault="002809EC" w:rsidP="002809EC">
            <w:pPr>
              <w:jc w:val="center"/>
              <w:rPr>
                <w:b/>
              </w:rPr>
            </w:pPr>
            <w:r>
              <w:rPr>
                <w:b/>
              </w:rPr>
              <w:t>DOCUMENTAL</w:t>
            </w:r>
          </w:p>
        </w:tc>
        <w:tc>
          <w:tcPr>
            <w:tcW w:w="3197" w:type="dxa"/>
          </w:tcPr>
          <w:p w14:paraId="3ACA4E73" w14:textId="5548CB3E" w:rsidR="002809EC" w:rsidRPr="002809EC" w:rsidRDefault="002809EC" w:rsidP="000B0EFE">
            <w:pPr>
              <w:jc w:val="both"/>
            </w:pPr>
            <w:r>
              <w:t xml:space="preserve">APORTADA CON LA CONTESTACIÓN </w:t>
            </w:r>
          </w:p>
        </w:tc>
        <w:tc>
          <w:tcPr>
            <w:tcW w:w="2781" w:type="dxa"/>
          </w:tcPr>
          <w:p w14:paraId="7E3052A9" w14:textId="21BA0141" w:rsidR="002809EC" w:rsidRPr="00D65466" w:rsidRDefault="00D65466" w:rsidP="000B0EFE">
            <w:pPr>
              <w:jc w:val="both"/>
            </w:pPr>
            <w:r>
              <w:t>SE INCORPORAN</w:t>
            </w:r>
          </w:p>
        </w:tc>
      </w:tr>
      <w:tr w:rsidR="002809EC" w14:paraId="48F9BBDA" w14:textId="77777777" w:rsidTr="002809EC">
        <w:tc>
          <w:tcPr>
            <w:tcW w:w="8828" w:type="dxa"/>
            <w:gridSpan w:val="3"/>
            <w:shd w:val="clear" w:color="auto" w:fill="FFFF00"/>
            <w:vAlign w:val="center"/>
          </w:tcPr>
          <w:p w14:paraId="45E04D13" w14:textId="359EE5F4" w:rsidR="002809EC" w:rsidRDefault="002809EC" w:rsidP="002809EC">
            <w:pPr>
              <w:jc w:val="center"/>
              <w:rPr>
                <w:b/>
                <w:bCs/>
              </w:rPr>
            </w:pPr>
            <w:r>
              <w:rPr>
                <w:b/>
                <w:bCs/>
              </w:rPr>
              <w:t>PRUEBAS SOLICITADAS POR MUNDIAL</w:t>
            </w:r>
          </w:p>
        </w:tc>
      </w:tr>
      <w:tr w:rsidR="002809EC" w14:paraId="2BA885CE" w14:textId="77777777" w:rsidTr="002809EC">
        <w:tc>
          <w:tcPr>
            <w:tcW w:w="2850" w:type="dxa"/>
            <w:shd w:val="clear" w:color="auto" w:fill="BDD6EE" w:themeFill="accent5" w:themeFillTint="66"/>
            <w:vAlign w:val="center"/>
          </w:tcPr>
          <w:p w14:paraId="0977B320" w14:textId="7FBB253D" w:rsidR="002809EC" w:rsidRDefault="002809EC" w:rsidP="002809EC">
            <w:pPr>
              <w:jc w:val="center"/>
              <w:rPr>
                <w:b/>
              </w:rPr>
            </w:pPr>
            <w:r>
              <w:rPr>
                <w:b/>
              </w:rPr>
              <w:t>TIPO DE PRUEBA</w:t>
            </w:r>
          </w:p>
        </w:tc>
        <w:tc>
          <w:tcPr>
            <w:tcW w:w="3197" w:type="dxa"/>
          </w:tcPr>
          <w:p w14:paraId="501F8460" w14:textId="49909417" w:rsidR="002809EC" w:rsidRDefault="002809EC" w:rsidP="002809EC">
            <w:pPr>
              <w:jc w:val="both"/>
            </w:pPr>
            <w:r>
              <w:rPr>
                <w:b/>
                <w:bCs/>
              </w:rPr>
              <w:t>OBJETO DE PRUEBA</w:t>
            </w:r>
          </w:p>
        </w:tc>
        <w:tc>
          <w:tcPr>
            <w:tcW w:w="2781" w:type="dxa"/>
          </w:tcPr>
          <w:p w14:paraId="64264817" w14:textId="4A8E04CE" w:rsidR="002809EC" w:rsidRDefault="002809EC" w:rsidP="002809EC">
            <w:pPr>
              <w:jc w:val="both"/>
              <w:rPr>
                <w:b/>
                <w:bCs/>
              </w:rPr>
            </w:pPr>
            <w:r>
              <w:rPr>
                <w:b/>
                <w:bCs/>
              </w:rPr>
              <w:t>DECRETO</w:t>
            </w:r>
          </w:p>
        </w:tc>
      </w:tr>
      <w:tr w:rsidR="002809EC" w14:paraId="5B6C8634" w14:textId="77777777" w:rsidTr="002809EC">
        <w:tc>
          <w:tcPr>
            <w:tcW w:w="2850" w:type="dxa"/>
            <w:shd w:val="clear" w:color="auto" w:fill="BDD6EE" w:themeFill="accent5" w:themeFillTint="66"/>
            <w:vAlign w:val="center"/>
          </w:tcPr>
          <w:p w14:paraId="13C6519D" w14:textId="23B00F02" w:rsidR="002809EC" w:rsidRDefault="002809EC" w:rsidP="002809EC">
            <w:pPr>
              <w:jc w:val="center"/>
              <w:rPr>
                <w:b/>
              </w:rPr>
            </w:pPr>
            <w:r>
              <w:rPr>
                <w:b/>
              </w:rPr>
              <w:t>DOCUMENTAL</w:t>
            </w:r>
          </w:p>
        </w:tc>
        <w:tc>
          <w:tcPr>
            <w:tcW w:w="3197" w:type="dxa"/>
          </w:tcPr>
          <w:p w14:paraId="3A35B227" w14:textId="68C809E8" w:rsidR="002809EC" w:rsidRPr="002809EC" w:rsidRDefault="002809EC" w:rsidP="002809EC">
            <w:pPr>
              <w:jc w:val="both"/>
            </w:pPr>
            <w:r>
              <w:t>APORTADAS CON LA CONTESTACIÓN</w:t>
            </w:r>
          </w:p>
        </w:tc>
        <w:tc>
          <w:tcPr>
            <w:tcW w:w="2781" w:type="dxa"/>
          </w:tcPr>
          <w:p w14:paraId="39004BE6" w14:textId="42230546" w:rsidR="002809EC" w:rsidRDefault="00D65466" w:rsidP="002809EC">
            <w:pPr>
              <w:jc w:val="both"/>
              <w:rPr>
                <w:b/>
                <w:bCs/>
              </w:rPr>
            </w:pPr>
            <w:r>
              <w:rPr>
                <w:b/>
                <w:bCs/>
              </w:rPr>
              <w:t>SE INCORPORAN.</w:t>
            </w:r>
          </w:p>
        </w:tc>
      </w:tr>
      <w:tr w:rsidR="002809EC" w14:paraId="639C90E7" w14:textId="77777777" w:rsidTr="002809EC">
        <w:tc>
          <w:tcPr>
            <w:tcW w:w="2850" w:type="dxa"/>
            <w:shd w:val="clear" w:color="auto" w:fill="BDD6EE" w:themeFill="accent5" w:themeFillTint="66"/>
            <w:vAlign w:val="center"/>
          </w:tcPr>
          <w:p w14:paraId="0E655B2C" w14:textId="0782AFCF" w:rsidR="002809EC" w:rsidRDefault="002809EC" w:rsidP="002809EC">
            <w:pPr>
              <w:jc w:val="center"/>
              <w:rPr>
                <w:b/>
              </w:rPr>
            </w:pPr>
            <w:r>
              <w:rPr>
                <w:b/>
              </w:rPr>
              <w:t>INTERROGATORIO DE PARTE</w:t>
            </w:r>
          </w:p>
        </w:tc>
        <w:tc>
          <w:tcPr>
            <w:tcW w:w="3197" w:type="dxa"/>
          </w:tcPr>
          <w:p w14:paraId="616765D9" w14:textId="4BC4CD77" w:rsidR="002809EC" w:rsidRDefault="002809EC" w:rsidP="002809EC">
            <w:pPr>
              <w:jc w:val="both"/>
            </w:pPr>
            <w:r w:rsidRPr="002809EC">
              <w:t>Solicito respetuosamente se sirva citar a la audiencia de pruebas o la oportunidad procesal correspondiente a los demandantes.</w:t>
            </w:r>
          </w:p>
        </w:tc>
        <w:tc>
          <w:tcPr>
            <w:tcW w:w="2781" w:type="dxa"/>
          </w:tcPr>
          <w:p w14:paraId="56BB1EE1" w14:textId="02620F32" w:rsidR="002809EC" w:rsidRPr="000B0472" w:rsidRDefault="000B0472" w:rsidP="002809EC">
            <w:pPr>
              <w:jc w:val="both"/>
            </w:pPr>
            <w:r>
              <w:t>SE DECRETA EL INTERROGATORIO DE LAS PERSONAS MAYORES DE EDAD QUE FIGURAN COMO DEMANDANTES – LA COMPARECENCIA ESTÁ A CARGO DE LA PARTE DEMANDANTE</w:t>
            </w:r>
          </w:p>
        </w:tc>
      </w:tr>
      <w:tr w:rsidR="002809EC" w14:paraId="2E34FF1B" w14:textId="77777777" w:rsidTr="002809EC">
        <w:tc>
          <w:tcPr>
            <w:tcW w:w="2850" w:type="dxa"/>
            <w:shd w:val="clear" w:color="auto" w:fill="BDD6EE" w:themeFill="accent5" w:themeFillTint="66"/>
            <w:vAlign w:val="center"/>
          </w:tcPr>
          <w:p w14:paraId="00E579CB" w14:textId="4797F2AF" w:rsidR="002809EC" w:rsidRDefault="002809EC" w:rsidP="002809EC">
            <w:pPr>
              <w:jc w:val="center"/>
              <w:rPr>
                <w:b/>
              </w:rPr>
            </w:pPr>
            <w:r>
              <w:rPr>
                <w:b/>
              </w:rPr>
              <w:t>TESTIMONIALES</w:t>
            </w:r>
          </w:p>
        </w:tc>
        <w:tc>
          <w:tcPr>
            <w:tcW w:w="3197" w:type="dxa"/>
          </w:tcPr>
          <w:p w14:paraId="7E7E17BD" w14:textId="408654B8" w:rsidR="002809EC" w:rsidRPr="002809EC" w:rsidRDefault="002809EC" w:rsidP="002809EC">
            <w:pPr>
              <w:jc w:val="both"/>
            </w:pPr>
            <w:r>
              <w:t>Posibilidad de intervenir.</w:t>
            </w:r>
          </w:p>
        </w:tc>
        <w:tc>
          <w:tcPr>
            <w:tcW w:w="2781" w:type="dxa"/>
          </w:tcPr>
          <w:p w14:paraId="4661BA4D" w14:textId="43566BC6" w:rsidR="002809EC" w:rsidRPr="000B0472" w:rsidRDefault="000B0472" w:rsidP="002809EC">
            <w:pPr>
              <w:jc w:val="both"/>
            </w:pPr>
            <w:r>
              <w:t>ES UN DERECHO DE LAS PARTES</w:t>
            </w:r>
          </w:p>
        </w:tc>
      </w:tr>
    </w:tbl>
    <w:p w14:paraId="4B72BCE2" w14:textId="77777777" w:rsidR="000B0472" w:rsidRDefault="000B0472" w:rsidP="000B0EFE">
      <w:pPr>
        <w:jc w:val="both"/>
      </w:pPr>
    </w:p>
    <w:p w14:paraId="2093E1F5" w14:textId="4AFDAFA3" w:rsidR="000B0472" w:rsidRDefault="000B0472" w:rsidP="000B0472">
      <w:pPr>
        <w:pStyle w:val="Prrafodelista"/>
        <w:numPr>
          <w:ilvl w:val="0"/>
          <w:numId w:val="2"/>
        </w:numPr>
        <w:jc w:val="both"/>
        <w:rPr>
          <w:b/>
          <w:bCs/>
          <w:u w:val="single"/>
        </w:rPr>
      </w:pPr>
      <w:r>
        <w:rPr>
          <w:b/>
          <w:bCs/>
        </w:rPr>
        <w:t xml:space="preserve">Fija fecha de audiencia de pruebas: </w:t>
      </w:r>
      <w:r w:rsidRPr="000B0472">
        <w:rPr>
          <w:b/>
          <w:bCs/>
          <w:u w:val="single"/>
        </w:rPr>
        <w:t>17 Y 18 DE SEPTIEMBRE DE 2025 A LAS 8:30 AM</w:t>
      </w:r>
      <w:r>
        <w:rPr>
          <w:b/>
          <w:bCs/>
          <w:u w:val="single"/>
        </w:rPr>
        <w:t xml:space="preserve">. </w:t>
      </w:r>
    </w:p>
    <w:p w14:paraId="3EB88369" w14:textId="77777777" w:rsidR="000B0472" w:rsidRDefault="000B0472" w:rsidP="000B0472">
      <w:pPr>
        <w:pStyle w:val="Prrafodelista"/>
        <w:ind w:left="360"/>
        <w:jc w:val="both"/>
        <w:rPr>
          <w:b/>
          <w:bCs/>
        </w:rPr>
      </w:pPr>
    </w:p>
    <w:p w14:paraId="66E6E114" w14:textId="27354645" w:rsidR="000B0472" w:rsidRDefault="000B0472" w:rsidP="000B0472">
      <w:pPr>
        <w:pStyle w:val="Prrafodelista"/>
        <w:ind w:left="360"/>
        <w:jc w:val="both"/>
        <w:rPr>
          <w:b/>
          <w:bCs/>
        </w:rPr>
      </w:pPr>
      <w:r>
        <w:rPr>
          <w:b/>
          <w:bCs/>
        </w:rPr>
        <w:t>AUDIENCIA EN MODALIDAD VIRTUAL.</w:t>
      </w:r>
    </w:p>
    <w:p w14:paraId="3E678C66" w14:textId="0755E648" w:rsidR="000B0472" w:rsidRPr="000B0472" w:rsidRDefault="000B0472" w:rsidP="000B0472">
      <w:pPr>
        <w:pStyle w:val="Prrafodelista"/>
        <w:ind w:left="360"/>
        <w:jc w:val="both"/>
        <w:rPr>
          <w:b/>
          <w:bCs/>
          <w:u w:val="single"/>
        </w:rPr>
      </w:pPr>
    </w:p>
    <w:sectPr w:rsidR="000B0472" w:rsidRPr="000B04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91CF6"/>
    <w:multiLevelType w:val="hybridMultilevel"/>
    <w:tmpl w:val="6DE445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E4463B0"/>
    <w:multiLevelType w:val="hybridMultilevel"/>
    <w:tmpl w:val="B6046466"/>
    <w:lvl w:ilvl="0" w:tplc="596A8F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2695464">
    <w:abstractNumId w:val="1"/>
  </w:num>
  <w:num w:numId="2" w16cid:durableId="197428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4C"/>
    <w:rsid w:val="000B0472"/>
    <w:rsid w:val="000B0EFE"/>
    <w:rsid w:val="00104A52"/>
    <w:rsid w:val="001D332E"/>
    <w:rsid w:val="002809EC"/>
    <w:rsid w:val="003A2B86"/>
    <w:rsid w:val="00410C95"/>
    <w:rsid w:val="0047167E"/>
    <w:rsid w:val="0049234C"/>
    <w:rsid w:val="004A53D4"/>
    <w:rsid w:val="00555313"/>
    <w:rsid w:val="0068633B"/>
    <w:rsid w:val="008123D6"/>
    <w:rsid w:val="00834EF5"/>
    <w:rsid w:val="008F3867"/>
    <w:rsid w:val="00B14049"/>
    <w:rsid w:val="00C02BFB"/>
    <w:rsid w:val="00C455E8"/>
    <w:rsid w:val="00CB5A05"/>
    <w:rsid w:val="00D65466"/>
    <w:rsid w:val="00E40014"/>
    <w:rsid w:val="00F47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EC5"/>
  <w15:chartTrackingRefBased/>
  <w15:docId w15:val="{BBAA9519-468E-4744-AC0A-D902AC3E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2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92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9234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9234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92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92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2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2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2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34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9234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9234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92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92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92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2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2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234C"/>
    <w:rPr>
      <w:rFonts w:eastAsiaTheme="majorEastAsia" w:cstheme="majorBidi"/>
      <w:color w:val="272727" w:themeColor="text1" w:themeTint="D8"/>
    </w:rPr>
  </w:style>
  <w:style w:type="paragraph" w:styleId="Ttulo">
    <w:name w:val="Title"/>
    <w:basedOn w:val="Normal"/>
    <w:next w:val="Normal"/>
    <w:link w:val="TtuloCar"/>
    <w:uiPriority w:val="10"/>
    <w:qFormat/>
    <w:rsid w:val="0049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2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2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2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234C"/>
    <w:pPr>
      <w:spacing w:before="160"/>
      <w:jc w:val="center"/>
    </w:pPr>
    <w:rPr>
      <w:i/>
      <w:iCs/>
      <w:color w:val="404040" w:themeColor="text1" w:themeTint="BF"/>
    </w:rPr>
  </w:style>
  <w:style w:type="character" w:customStyle="1" w:styleId="CitaCar">
    <w:name w:val="Cita Car"/>
    <w:basedOn w:val="Fuentedeprrafopredeter"/>
    <w:link w:val="Cita"/>
    <w:uiPriority w:val="29"/>
    <w:rsid w:val="0049234C"/>
    <w:rPr>
      <w:i/>
      <w:iCs/>
      <w:color w:val="404040" w:themeColor="text1" w:themeTint="BF"/>
    </w:rPr>
  </w:style>
  <w:style w:type="paragraph" w:styleId="Prrafodelista">
    <w:name w:val="List Paragraph"/>
    <w:basedOn w:val="Normal"/>
    <w:uiPriority w:val="34"/>
    <w:qFormat/>
    <w:rsid w:val="0049234C"/>
    <w:pPr>
      <w:ind w:left="720"/>
      <w:contextualSpacing/>
    </w:pPr>
  </w:style>
  <w:style w:type="character" w:styleId="nfasisintenso">
    <w:name w:val="Intense Emphasis"/>
    <w:basedOn w:val="Fuentedeprrafopredeter"/>
    <w:uiPriority w:val="21"/>
    <w:qFormat/>
    <w:rsid w:val="0049234C"/>
    <w:rPr>
      <w:i/>
      <w:iCs/>
      <w:color w:val="2F5496" w:themeColor="accent1" w:themeShade="BF"/>
    </w:rPr>
  </w:style>
  <w:style w:type="paragraph" w:styleId="Citadestacada">
    <w:name w:val="Intense Quote"/>
    <w:basedOn w:val="Normal"/>
    <w:next w:val="Normal"/>
    <w:link w:val="CitadestacadaCar"/>
    <w:uiPriority w:val="30"/>
    <w:qFormat/>
    <w:rsid w:val="0049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9234C"/>
    <w:rPr>
      <w:i/>
      <w:iCs/>
      <w:color w:val="2F5496" w:themeColor="accent1" w:themeShade="BF"/>
    </w:rPr>
  </w:style>
  <w:style w:type="character" w:styleId="Referenciaintensa">
    <w:name w:val="Intense Reference"/>
    <w:basedOn w:val="Fuentedeprrafopredeter"/>
    <w:uiPriority w:val="32"/>
    <w:qFormat/>
    <w:rsid w:val="0049234C"/>
    <w:rPr>
      <w:b/>
      <w:bCs/>
      <w:smallCaps/>
      <w:color w:val="2F5496" w:themeColor="accent1" w:themeShade="BF"/>
      <w:spacing w:val="5"/>
    </w:rPr>
  </w:style>
  <w:style w:type="table" w:styleId="Tablaconcuadrcula">
    <w:name w:val="Table Grid"/>
    <w:basedOn w:val="Tablanormal"/>
    <w:uiPriority w:val="39"/>
    <w:rsid w:val="000B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332E"/>
    <w:rPr>
      <w:color w:val="0563C1" w:themeColor="hyperlink"/>
      <w:u w:val="single"/>
    </w:rPr>
  </w:style>
  <w:style w:type="character" w:styleId="Mencinsinresolver">
    <w:name w:val="Unresolved Mention"/>
    <w:basedOn w:val="Fuentedeprrafopredeter"/>
    <w:uiPriority w:val="99"/>
    <w:semiHidden/>
    <w:unhideWhenUsed/>
    <w:rsid w:val="001D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quinones@invias.gov.co" TargetMode="External"/><Relationship Id="rId3" Type="http://schemas.openxmlformats.org/officeDocument/2006/relationships/settings" Target="settings.xml"/><Relationship Id="rId7" Type="http://schemas.openxmlformats.org/officeDocument/2006/relationships/hyperlink" Target="mailto:jahirpaz@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1@euroestudios.es" TargetMode="External"/><Relationship Id="rId11" Type="http://schemas.openxmlformats.org/officeDocument/2006/relationships/fontTable" Target="fontTable.xml"/><Relationship Id="rId5" Type="http://schemas.openxmlformats.org/officeDocument/2006/relationships/hyperlink" Target="mailto:jmmartinez@consorciomar1.com" TargetMode="External"/><Relationship Id="rId10" Type="http://schemas.openxmlformats.org/officeDocument/2006/relationships/hyperlink" Target="mailto:4224@gmail.com" TargetMode="External"/><Relationship Id="rId4" Type="http://schemas.openxmlformats.org/officeDocument/2006/relationships/webSettings" Target="webSettings.xml"/><Relationship Id="rId9" Type="http://schemas.openxmlformats.org/officeDocument/2006/relationships/hyperlink" Target="mailto:concay@concays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2025-04-29T14:53:00Z</dcterms:created>
  <dcterms:modified xsi:type="dcterms:W3CDTF">2025-04-29T17:12:00Z</dcterms:modified>
</cp:coreProperties>
</file>