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6A47" w14:textId="77777777" w:rsidR="002C60A4" w:rsidRPr="005A7E0F" w:rsidRDefault="00AF67F0" w:rsidP="005A7E0F">
      <w:pPr>
        <w:jc w:val="center"/>
        <w:rPr>
          <w:rFonts w:ascii="Arial" w:hAnsi="Arial" w:cs="Arial"/>
          <w:b/>
          <w:u w:val="single"/>
        </w:rPr>
      </w:pPr>
      <w:r w:rsidRPr="005A7E0F">
        <w:rPr>
          <w:rFonts w:ascii="Arial" w:hAnsi="Arial" w:cs="Arial"/>
          <w:b/>
          <w:noProof/>
          <w:u w:val="single"/>
          <w:lang w:eastAsia="es-CO"/>
        </w:rPr>
        <w:drawing>
          <wp:anchor distT="0" distB="0" distL="114300" distR="114300" simplePos="0" relativeHeight="251658240" behindDoc="1" locked="0" layoutInCell="1" allowOverlap="1" wp14:anchorId="6A6A98AC" wp14:editId="166FE7E9">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5A7E0F">
        <w:rPr>
          <w:rFonts w:ascii="Arial" w:hAnsi="Arial" w:cs="Arial"/>
          <w:b/>
          <w:u w:val="single"/>
        </w:rPr>
        <w:t xml:space="preserve">INFORME </w:t>
      </w:r>
      <w:r w:rsidR="007A75F0" w:rsidRPr="005A7E0F">
        <w:rPr>
          <w:rFonts w:ascii="Arial" w:hAnsi="Arial" w:cs="Arial"/>
          <w:b/>
          <w:u w:val="single"/>
        </w:rPr>
        <w:t>INICIAL</w:t>
      </w:r>
      <w:r w:rsidR="000D3B62" w:rsidRPr="005A7E0F">
        <w:rPr>
          <w:rFonts w:ascii="Arial" w:hAnsi="Arial" w:cs="Arial"/>
          <w:b/>
          <w:u w:val="single"/>
        </w:rPr>
        <w:t xml:space="preserve"> </w:t>
      </w:r>
      <w:r w:rsidR="00EC6E87" w:rsidRPr="005A7E0F">
        <w:rPr>
          <w:rFonts w:ascii="Arial" w:hAnsi="Arial" w:cs="Arial"/>
          <w:b/>
          <w:u w:val="single"/>
        </w:rPr>
        <w:t>– BBVA</w:t>
      </w:r>
    </w:p>
    <w:p w14:paraId="49650FF7" w14:textId="77777777" w:rsidR="00EC6E87" w:rsidRPr="005A7E0F" w:rsidRDefault="00EC6E87" w:rsidP="005A7E0F">
      <w:pPr>
        <w:jc w:val="both"/>
        <w:rPr>
          <w:rFonts w:ascii="Arial" w:hAnsi="Arial" w:cs="Arial"/>
          <w:b/>
          <w:u w:val="single"/>
        </w:rPr>
      </w:pPr>
    </w:p>
    <w:p w14:paraId="45225F68" w14:textId="77777777" w:rsidR="00EC6E87" w:rsidRPr="005A7E0F" w:rsidRDefault="00EC6E87" w:rsidP="005A7E0F">
      <w:pPr>
        <w:jc w:val="both"/>
        <w:rPr>
          <w:rFonts w:ascii="Arial" w:hAnsi="Arial" w:cs="Arial"/>
          <w:b/>
          <w:u w:val="single"/>
        </w:rPr>
      </w:pPr>
    </w:p>
    <w:tbl>
      <w:tblPr>
        <w:tblW w:w="8789" w:type="dxa"/>
        <w:tblInd w:w="-10" w:type="dxa"/>
        <w:tblCellMar>
          <w:left w:w="70" w:type="dxa"/>
          <w:right w:w="70" w:type="dxa"/>
        </w:tblCellMar>
        <w:tblLook w:val="04A0" w:firstRow="1" w:lastRow="0" w:firstColumn="1" w:lastColumn="0" w:noHBand="0" w:noVBand="1"/>
      </w:tblPr>
      <w:tblGrid>
        <w:gridCol w:w="2835"/>
        <w:gridCol w:w="5954"/>
      </w:tblGrid>
      <w:tr w:rsidR="002E1513" w:rsidRPr="005A7E0F" w14:paraId="4C26E699" w14:textId="77777777" w:rsidTr="00EC6E87">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52B2E91B"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RADICADO JUDICIAL</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14:paraId="34A57FDC" w14:textId="4DE2B50D" w:rsidR="00EC6E87" w:rsidRPr="005A7E0F" w:rsidRDefault="00B36FAE" w:rsidP="005A7E0F">
            <w:pPr>
              <w:jc w:val="both"/>
              <w:rPr>
                <w:rFonts w:ascii="Arial" w:hAnsi="Arial" w:cs="Arial"/>
              </w:rPr>
            </w:pPr>
            <w:r w:rsidRPr="005A7E0F">
              <w:rPr>
                <w:rFonts w:ascii="Arial" w:hAnsi="Arial" w:cs="Arial"/>
              </w:rPr>
              <w:t>76-834-31-03-001-2021-00052-00</w:t>
            </w:r>
          </w:p>
        </w:tc>
      </w:tr>
      <w:tr w:rsidR="002E1513" w:rsidRPr="005A7E0F" w14:paraId="338A2516" w14:textId="77777777" w:rsidTr="00EC6E87">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0B6966F5"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DESPACHO</w:t>
            </w:r>
          </w:p>
        </w:tc>
        <w:tc>
          <w:tcPr>
            <w:tcW w:w="5954" w:type="dxa"/>
            <w:tcBorders>
              <w:top w:val="nil"/>
              <w:left w:val="nil"/>
              <w:bottom w:val="single" w:sz="8" w:space="0" w:color="auto"/>
              <w:right w:val="single" w:sz="8" w:space="0" w:color="auto"/>
            </w:tcBorders>
            <w:shd w:val="clear" w:color="auto" w:fill="auto"/>
            <w:vAlign w:val="center"/>
            <w:hideMark/>
          </w:tcPr>
          <w:p w14:paraId="659F83A4" w14:textId="39CF2EFA" w:rsidR="00EC6E87" w:rsidRPr="005A7E0F" w:rsidRDefault="007524B1" w:rsidP="005A7E0F">
            <w:pPr>
              <w:jc w:val="both"/>
              <w:rPr>
                <w:rFonts w:ascii="Arial" w:eastAsia="Times New Roman" w:hAnsi="Arial" w:cs="Arial"/>
                <w:lang w:eastAsia="es-CO"/>
              </w:rPr>
            </w:pPr>
            <w:r w:rsidRPr="005A7E0F">
              <w:rPr>
                <w:rFonts w:ascii="Arial" w:hAnsi="Arial" w:cs="Arial"/>
              </w:rPr>
              <w:t>JUZGADO PRIMERO CIVIL DEL CIRCUITO DE TULUÁ VALLE</w:t>
            </w:r>
          </w:p>
        </w:tc>
      </w:tr>
      <w:tr w:rsidR="002E1513" w:rsidRPr="005A7E0F" w14:paraId="717C8218" w14:textId="77777777" w:rsidTr="00EC6E87">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55BD9628"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CLASE DE PROCESO</w:t>
            </w:r>
          </w:p>
        </w:tc>
        <w:tc>
          <w:tcPr>
            <w:tcW w:w="5954" w:type="dxa"/>
            <w:tcBorders>
              <w:top w:val="nil"/>
              <w:left w:val="nil"/>
              <w:bottom w:val="single" w:sz="8" w:space="0" w:color="auto"/>
              <w:right w:val="single" w:sz="8" w:space="0" w:color="auto"/>
            </w:tcBorders>
            <w:shd w:val="clear" w:color="auto" w:fill="auto"/>
            <w:vAlign w:val="center"/>
            <w:hideMark/>
          </w:tcPr>
          <w:p w14:paraId="65365C36" w14:textId="78B5BBC5" w:rsidR="00EC6E87" w:rsidRPr="005A7E0F" w:rsidRDefault="002971AC" w:rsidP="005A7E0F">
            <w:pPr>
              <w:jc w:val="both"/>
              <w:rPr>
                <w:rFonts w:ascii="Arial" w:eastAsia="Times New Roman" w:hAnsi="Arial" w:cs="Arial"/>
                <w:lang w:eastAsia="es-CO"/>
              </w:rPr>
            </w:pPr>
            <w:r w:rsidRPr="005A7E0F">
              <w:rPr>
                <w:rFonts w:ascii="Arial" w:hAnsi="Arial" w:cs="Arial"/>
              </w:rPr>
              <w:t xml:space="preserve">VERBAL </w:t>
            </w:r>
            <w:r w:rsidR="005C156B" w:rsidRPr="005A7E0F">
              <w:rPr>
                <w:rFonts w:ascii="Arial" w:hAnsi="Arial" w:cs="Arial"/>
              </w:rPr>
              <w:t xml:space="preserve"> </w:t>
            </w:r>
          </w:p>
        </w:tc>
      </w:tr>
      <w:tr w:rsidR="002E1513" w:rsidRPr="005A7E0F" w14:paraId="06D589EA" w14:textId="77777777" w:rsidTr="00EC6E87">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tcPr>
          <w:p w14:paraId="5097C3EF" w14:textId="77777777" w:rsidR="00E3389E" w:rsidRPr="005A7E0F" w:rsidRDefault="00E3389E"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JURISDICCIÓN</w:t>
            </w:r>
          </w:p>
        </w:tc>
        <w:tc>
          <w:tcPr>
            <w:tcW w:w="5954" w:type="dxa"/>
            <w:tcBorders>
              <w:top w:val="nil"/>
              <w:left w:val="nil"/>
              <w:bottom w:val="single" w:sz="8" w:space="0" w:color="auto"/>
              <w:right w:val="single" w:sz="8" w:space="0" w:color="auto"/>
            </w:tcBorders>
            <w:shd w:val="clear" w:color="auto" w:fill="auto"/>
            <w:vAlign w:val="center"/>
          </w:tcPr>
          <w:p w14:paraId="69449358" w14:textId="77777777" w:rsidR="00E3389E" w:rsidRPr="005A7E0F" w:rsidRDefault="004A34B7" w:rsidP="005A7E0F">
            <w:pPr>
              <w:jc w:val="both"/>
              <w:rPr>
                <w:rFonts w:ascii="Arial" w:eastAsia="Times New Roman" w:hAnsi="Arial" w:cs="Arial"/>
                <w:lang w:eastAsia="es-CO"/>
              </w:rPr>
            </w:pPr>
            <w:r w:rsidRPr="005A7E0F">
              <w:rPr>
                <w:rFonts w:ascii="Arial" w:eastAsia="Times New Roman" w:hAnsi="Arial" w:cs="Arial"/>
                <w:lang w:eastAsia="es-CO"/>
              </w:rPr>
              <w:t>CIVIL</w:t>
            </w:r>
          </w:p>
        </w:tc>
      </w:tr>
      <w:tr w:rsidR="002E1513" w:rsidRPr="005A7E0F" w14:paraId="37F41B92" w14:textId="77777777" w:rsidTr="00EC6E87">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49187B8C"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DEMANDANTE Y CÉDULA</w:t>
            </w:r>
          </w:p>
        </w:tc>
        <w:tc>
          <w:tcPr>
            <w:tcW w:w="5954" w:type="dxa"/>
            <w:tcBorders>
              <w:top w:val="nil"/>
              <w:left w:val="nil"/>
              <w:bottom w:val="single" w:sz="8" w:space="0" w:color="auto"/>
              <w:right w:val="single" w:sz="8" w:space="0" w:color="auto"/>
            </w:tcBorders>
            <w:shd w:val="clear" w:color="auto" w:fill="auto"/>
            <w:vAlign w:val="center"/>
            <w:hideMark/>
          </w:tcPr>
          <w:p w14:paraId="55084C42" w14:textId="77777777" w:rsidR="002971AC" w:rsidRPr="005A7E0F" w:rsidRDefault="002971AC" w:rsidP="005A7E0F">
            <w:pPr>
              <w:jc w:val="both"/>
              <w:rPr>
                <w:rFonts w:ascii="Arial" w:hAnsi="Arial" w:cs="Arial"/>
                <w:shd w:val="clear" w:color="auto" w:fill="FFFFFF"/>
              </w:rPr>
            </w:pPr>
            <w:r w:rsidRPr="005A7E0F">
              <w:rPr>
                <w:rFonts w:ascii="Arial" w:hAnsi="Arial" w:cs="Arial"/>
                <w:shd w:val="clear" w:color="auto" w:fill="FFFFFF"/>
              </w:rPr>
              <w:t>CINDY JOHANNA RICARDO CASTAÑO</w:t>
            </w:r>
          </w:p>
          <w:p w14:paraId="4600A9B4" w14:textId="0CF9DA8A" w:rsidR="00F00A01" w:rsidRPr="005A7E0F" w:rsidRDefault="00FE7AC8" w:rsidP="005A7E0F">
            <w:pPr>
              <w:jc w:val="both"/>
              <w:rPr>
                <w:rFonts w:ascii="Arial" w:hAnsi="Arial" w:cs="Arial"/>
              </w:rPr>
            </w:pPr>
            <w:r w:rsidRPr="005A7E0F">
              <w:rPr>
                <w:rFonts w:ascii="Arial" w:hAnsi="Arial" w:cs="Arial"/>
              </w:rPr>
              <w:t xml:space="preserve">CC. </w:t>
            </w:r>
            <w:r w:rsidR="007524B1" w:rsidRPr="005A7E0F">
              <w:rPr>
                <w:rFonts w:ascii="Arial" w:hAnsi="Arial" w:cs="Arial"/>
              </w:rPr>
              <w:t>1.112.100.874</w:t>
            </w:r>
          </w:p>
          <w:p w14:paraId="26637700" w14:textId="7C695580" w:rsidR="007524B1" w:rsidRPr="005A7E0F" w:rsidRDefault="007524B1" w:rsidP="005A7E0F">
            <w:pPr>
              <w:jc w:val="both"/>
              <w:rPr>
                <w:rFonts w:ascii="Arial" w:hAnsi="Arial" w:cs="Arial"/>
              </w:rPr>
            </w:pPr>
            <w:r w:rsidRPr="005A7E0F">
              <w:rPr>
                <w:rFonts w:ascii="Arial" w:hAnsi="Arial" w:cs="Arial"/>
              </w:rPr>
              <w:t>KENY YULIANA MARIN RICARDO</w:t>
            </w:r>
          </w:p>
          <w:p w14:paraId="7001FADF" w14:textId="2EF78BC4" w:rsidR="007524B1" w:rsidRPr="005A7E0F" w:rsidRDefault="007524B1" w:rsidP="005A7E0F">
            <w:pPr>
              <w:jc w:val="both"/>
              <w:rPr>
                <w:rFonts w:ascii="Arial" w:hAnsi="Arial" w:cs="Arial"/>
              </w:rPr>
            </w:pPr>
            <w:r w:rsidRPr="005A7E0F">
              <w:rPr>
                <w:rFonts w:ascii="Arial" w:hAnsi="Arial" w:cs="Arial"/>
              </w:rPr>
              <w:t>T.I 1.117.016.385</w:t>
            </w:r>
          </w:p>
          <w:p w14:paraId="0F4DD139" w14:textId="77777777" w:rsidR="007524B1" w:rsidRPr="005A7E0F" w:rsidRDefault="007524B1" w:rsidP="005A7E0F">
            <w:pPr>
              <w:jc w:val="both"/>
              <w:rPr>
                <w:rFonts w:ascii="Arial" w:hAnsi="Arial" w:cs="Arial"/>
              </w:rPr>
            </w:pPr>
            <w:r w:rsidRPr="005A7E0F">
              <w:rPr>
                <w:rFonts w:ascii="Arial" w:hAnsi="Arial" w:cs="Arial"/>
              </w:rPr>
              <w:t>JOSÉ ROBINSON MARIN</w:t>
            </w:r>
          </w:p>
          <w:p w14:paraId="47E2A78B" w14:textId="5A82DB0B" w:rsidR="007524B1" w:rsidRPr="005A7E0F" w:rsidRDefault="007524B1" w:rsidP="005A7E0F">
            <w:pPr>
              <w:jc w:val="both"/>
              <w:rPr>
                <w:rFonts w:ascii="Arial" w:hAnsi="Arial" w:cs="Arial"/>
              </w:rPr>
            </w:pPr>
            <w:r w:rsidRPr="005A7E0F">
              <w:rPr>
                <w:rFonts w:ascii="Arial" w:hAnsi="Arial" w:cs="Arial"/>
              </w:rPr>
              <w:t>CC. 6.116.221</w:t>
            </w:r>
          </w:p>
          <w:p w14:paraId="40D16244" w14:textId="17022218" w:rsidR="007524B1" w:rsidRPr="005A7E0F" w:rsidRDefault="007524B1" w:rsidP="005A7E0F">
            <w:pPr>
              <w:jc w:val="both"/>
              <w:rPr>
                <w:rFonts w:ascii="Arial" w:hAnsi="Arial" w:cs="Arial"/>
              </w:rPr>
            </w:pPr>
            <w:r w:rsidRPr="005A7E0F">
              <w:rPr>
                <w:rFonts w:ascii="Arial" w:hAnsi="Arial" w:cs="Arial"/>
              </w:rPr>
              <w:t>RUTH BELLY MARMOLEJO GONZALEZ</w:t>
            </w:r>
          </w:p>
          <w:p w14:paraId="55BD662A" w14:textId="2F73FFEA" w:rsidR="007524B1" w:rsidRPr="005A7E0F" w:rsidRDefault="007524B1" w:rsidP="005A7E0F">
            <w:pPr>
              <w:jc w:val="both"/>
              <w:rPr>
                <w:rFonts w:ascii="Arial" w:hAnsi="Arial" w:cs="Arial"/>
              </w:rPr>
            </w:pPr>
            <w:r w:rsidRPr="005A7E0F">
              <w:rPr>
                <w:rFonts w:ascii="Arial" w:hAnsi="Arial" w:cs="Arial"/>
              </w:rPr>
              <w:t>CC. 66.708.601</w:t>
            </w:r>
          </w:p>
          <w:p w14:paraId="3A76FE2B" w14:textId="5D425B82" w:rsidR="007524B1" w:rsidRPr="005A7E0F" w:rsidRDefault="007524B1" w:rsidP="005A7E0F">
            <w:pPr>
              <w:jc w:val="both"/>
              <w:rPr>
                <w:rFonts w:ascii="Arial" w:hAnsi="Arial" w:cs="Arial"/>
              </w:rPr>
            </w:pPr>
            <w:r w:rsidRPr="005A7E0F">
              <w:rPr>
                <w:rFonts w:ascii="Arial" w:hAnsi="Arial" w:cs="Arial"/>
              </w:rPr>
              <w:t>ROBINSON MARIN MARMOLEJO</w:t>
            </w:r>
          </w:p>
          <w:p w14:paraId="07CB402A" w14:textId="5AB6B04B" w:rsidR="007524B1" w:rsidRPr="005A7E0F" w:rsidRDefault="007524B1" w:rsidP="005A7E0F">
            <w:pPr>
              <w:jc w:val="both"/>
              <w:rPr>
                <w:rFonts w:ascii="Arial" w:hAnsi="Arial" w:cs="Arial"/>
              </w:rPr>
            </w:pPr>
            <w:r w:rsidRPr="005A7E0F">
              <w:rPr>
                <w:rFonts w:ascii="Arial" w:hAnsi="Arial" w:cs="Arial"/>
              </w:rPr>
              <w:t>CC. 112.100.184</w:t>
            </w:r>
          </w:p>
          <w:p w14:paraId="2F6D65E9" w14:textId="77777777" w:rsidR="007524B1" w:rsidRPr="005A7E0F" w:rsidRDefault="007524B1" w:rsidP="005A7E0F">
            <w:pPr>
              <w:jc w:val="both"/>
              <w:rPr>
                <w:rFonts w:ascii="Arial" w:hAnsi="Arial" w:cs="Arial"/>
              </w:rPr>
            </w:pPr>
            <w:r w:rsidRPr="005A7E0F">
              <w:rPr>
                <w:rFonts w:ascii="Arial" w:hAnsi="Arial" w:cs="Arial"/>
              </w:rPr>
              <w:t>YULDER MARIN MARMOLEJO</w:t>
            </w:r>
          </w:p>
          <w:p w14:paraId="4B4883C6" w14:textId="1B9BF431" w:rsidR="007524B1" w:rsidRPr="005A7E0F" w:rsidRDefault="007524B1" w:rsidP="005A7E0F">
            <w:pPr>
              <w:jc w:val="both"/>
              <w:rPr>
                <w:rFonts w:ascii="Arial" w:eastAsia="Times New Roman" w:hAnsi="Arial" w:cs="Arial"/>
                <w:lang w:val="pt-BR" w:eastAsia="es-CO"/>
              </w:rPr>
            </w:pPr>
            <w:r w:rsidRPr="005A7E0F">
              <w:rPr>
                <w:rFonts w:ascii="Arial" w:hAnsi="Arial" w:cs="Arial"/>
              </w:rPr>
              <w:t>CC. 1.112.101.454</w:t>
            </w:r>
          </w:p>
        </w:tc>
      </w:tr>
      <w:tr w:rsidR="002E1513" w:rsidRPr="005A7E0F" w14:paraId="6205B034" w14:textId="77777777" w:rsidTr="00EC6E87">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2AD2854F"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DEMANDADO</w:t>
            </w:r>
            <w:r w:rsidR="00E3389E" w:rsidRPr="005A7E0F">
              <w:rPr>
                <w:rFonts w:ascii="Arial" w:eastAsia="Times New Roman" w:hAnsi="Arial" w:cs="Arial"/>
                <w:b/>
                <w:bCs/>
                <w:color w:val="FFFFFF" w:themeColor="background1"/>
                <w:lang w:eastAsia="es-CO"/>
              </w:rPr>
              <w:t>S</w:t>
            </w:r>
          </w:p>
        </w:tc>
        <w:tc>
          <w:tcPr>
            <w:tcW w:w="5954" w:type="dxa"/>
            <w:tcBorders>
              <w:top w:val="nil"/>
              <w:left w:val="nil"/>
              <w:bottom w:val="single" w:sz="8" w:space="0" w:color="auto"/>
              <w:right w:val="single" w:sz="8" w:space="0" w:color="auto"/>
            </w:tcBorders>
            <w:shd w:val="clear" w:color="auto" w:fill="auto"/>
            <w:vAlign w:val="center"/>
            <w:hideMark/>
          </w:tcPr>
          <w:p w14:paraId="07BA6058" w14:textId="77777777" w:rsidR="007524B1" w:rsidRPr="005A7E0F" w:rsidRDefault="007524B1" w:rsidP="005A7E0F">
            <w:pPr>
              <w:jc w:val="both"/>
              <w:rPr>
                <w:rFonts w:ascii="Arial" w:hAnsi="Arial" w:cs="Arial"/>
              </w:rPr>
            </w:pPr>
            <w:r w:rsidRPr="005A7E0F">
              <w:rPr>
                <w:rFonts w:ascii="Arial" w:hAnsi="Arial" w:cs="Arial"/>
              </w:rPr>
              <w:t>BANCO ITAU CORPOBANCA COLOMBIA S.A.</w:t>
            </w:r>
          </w:p>
          <w:p w14:paraId="12024E58" w14:textId="77777777" w:rsidR="007524B1" w:rsidRPr="005A7E0F" w:rsidRDefault="007524B1" w:rsidP="005A7E0F">
            <w:pPr>
              <w:jc w:val="both"/>
              <w:rPr>
                <w:rFonts w:ascii="Arial" w:hAnsi="Arial" w:cs="Arial"/>
              </w:rPr>
            </w:pPr>
            <w:r w:rsidRPr="005A7E0F">
              <w:rPr>
                <w:rFonts w:ascii="Arial" w:hAnsi="Arial" w:cs="Arial"/>
              </w:rPr>
              <w:t>INDUSTRIAS ALIMENTICIAS EL TREBOL S.A</w:t>
            </w:r>
          </w:p>
          <w:p w14:paraId="6950F64C" w14:textId="1311193F" w:rsidR="00EC6E87" w:rsidRPr="005A7E0F" w:rsidRDefault="007524B1" w:rsidP="005A7E0F">
            <w:pPr>
              <w:jc w:val="both"/>
              <w:rPr>
                <w:rFonts w:ascii="Arial" w:eastAsia="Times New Roman" w:hAnsi="Arial" w:cs="Arial"/>
                <w:lang w:eastAsia="es-CO"/>
              </w:rPr>
            </w:pPr>
            <w:r w:rsidRPr="005A7E0F">
              <w:rPr>
                <w:rFonts w:ascii="Arial" w:hAnsi="Arial" w:cs="Arial"/>
              </w:rPr>
              <w:t>CARLOS ALBERTO RAMIREZ HERNANDEZ</w:t>
            </w:r>
          </w:p>
        </w:tc>
      </w:tr>
      <w:tr w:rsidR="002E1513" w:rsidRPr="005A7E0F" w14:paraId="2EBBDBA9" w14:textId="77777777" w:rsidTr="00EC6E87">
        <w:trPr>
          <w:trHeight w:val="315"/>
        </w:trPr>
        <w:tc>
          <w:tcPr>
            <w:tcW w:w="2835" w:type="dxa"/>
            <w:tcBorders>
              <w:top w:val="nil"/>
              <w:left w:val="single" w:sz="8" w:space="0" w:color="auto"/>
              <w:bottom w:val="nil"/>
              <w:right w:val="single" w:sz="8" w:space="0" w:color="auto"/>
            </w:tcBorders>
            <w:shd w:val="clear" w:color="000000" w:fill="1F497D"/>
            <w:vAlign w:val="center"/>
            <w:hideMark/>
          </w:tcPr>
          <w:p w14:paraId="0F4598A1"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HECHOS</w:t>
            </w:r>
          </w:p>
        </w:tc>
        <w:tc>
          <w:tcPr>
            <w:tcW w:w="5954" w:type="dxa"/>
            <w:tcBorders>
              <w:top w:val="nil"/>
              <w:left w:val="nil"/>
              <w:bottom w:val="nil"/>
              <w:right w:val="single" w:sz="8" w:space="0" w:color="auto"/>
            </w:tcBorders>
            <w:shd w:val="clear" w:color="auto" w:fill="auto"/>
            <w:vAlign w:val="center"/>
            <w:hideMark/>
          </w:tcPr>
          <w:p w14:paraId="6D23646A" w14:textId="77777777" w:rsidR="00106B88" w:rsidRPr="005A7E0F" w:rsidRDefault="00106B88" w:rsidP="005A7E0F">
            <w:pPr>
              <w:pStyle w:val="Ttulo5"/>
              <w:jc w:val="both"/>
              <w:rPr>
                <w:rFonts w:ascii="Arial" w:hAnsi="Arial" w:cs="Arial"/>
                <w:b w:val="0"/>
                <w:bCs w:val="0"/>
                <w:sz w:val="22"/>
                <w:szCs w:val="22"/>
              </w:rPr>
            </w:pPr>
            <w:r w:rsidRPr="005A7E0F">
              <w:rPr>
                <w:rFonts w:ascii="Arial" w:hAnsi="Arial" w:cs="Arial"/>
                <w:b w:val="0"/>
                <w:bCs w:val="0"/>
                <w:sz w:val="22"/>
                <w:szCs w:val="22"/>
              </w:rPr>
              <w:t xml:space="preserve">De conformidad con los hechos de la demanda el 13 de febrero de 2020 los señores VICTOR ALFOSO MARIN MARMOLEJO y su esposa CINDY JOHANNA RICARDO CASTAÑO se movilizaron a bordo de la motocicleta de placas AQG-46C a la altura de la finca el convenio vía san jon de piedra - Andalucía, hecho posterior fueron arrollados por el vehículo tractor con el número de registro MAO78797. </w:t>
            </w:r>
          </w:p>
          <w:p w14:paraId="1C1362A4" w14:textId="2465726E" w:rsidR="00770CFD" w:rsidRPr="005A7E0F" w:rsidRDefault="00106B88" w:rsidP="005A7E0F">
            <w:pPr>
              <w:pStyle w:val="Ttulo5"/>
              <w:spacing w:before="0" w:beforeAutospacing="0" w:after="0" w:afterAutospacing="0"/>
              <w:jc w:val="both"/>
              <w:rPr>
                <w:rFonts w:ascii="Arial" w:hAnsi="Arial" w:cs="Arial"/>
                <w:b w:val="0"/>
                <w:bCs w:val="0"/>
                <w:sz w:val="22"/>
                <w:szCs w:val="22"/>
              </w:rPr>
            </w:pPr>
            <w:r w:rsidRPr="005A7E0F">
              <w:rPr>
                <w:rFonts w:ascii="Arial" w:hAnsi="Arial" w:cs="Arial"/>
                <w:b w:val="0"/>
                <w:bCs w:val="0"/>
                <w:sz w:val="22"/>
                <w:szCs w:val="22"/>
              </w:rPr>
              <w:t xml:space="preserve">La parte actora manifestó que debido al accidente el señor VICTOR ALFOSO MARIN MARMOLEJO falleció a causa de las heridas en el momento del siniestró, además, indicó que la señora CINDY JOHANNA RICARDO CASTAÑO fue trasladada al hospital San Vicente de Ferrer de Andalucía (V). donde fue diagnosticada con múltiples heridas en su humanidad.  </w:t>
            </w:r>
          </w:p>
        </w:tc>
      </w:tr>
      <w:tr w:rsidR="002E1513" w:rsidRPr="005A7E0F" w14:paraId="31992F98" w14:textId="77777777" w:rsidTr="00EC6E87">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77E6B111"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 xml:space="preserve">PRETENSIONES </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14:paraId="7AC9FA6D" w14:textId="2D0C5A6A" w:rsidR="0049232C" w:rsidRPr="005A7E0F" w:rsidRDefault="00106B88" w:rsidP="005A7E0F">
            <w:pPr>
              <w:jc w:val="both"/>
              <w:rPr>
                <w:rFonts w:ascii="Arial" w:hAnsi="Arial" w:cs="Arial"/>
              </w:rPr>
            </w:pPr>
            <w:r w:rsidRPr="005A7E0F">
              <w:rPr>
                <w:rFonts w:ascii="Arial" w:hAnsi="Arial" w:cs="Arial"/>
              </w:rPr>
              <w:t xml:space="preserve">Las pretensiones de la demanda van encaminadas al reconocimiento de $1.300.000 por concepto de daño emergente, $46.410.892 por concepto de lucro cesante, $536.071.862 por concepto de lucro cesante futuro, 600 SMLMV por concepto de perjuicios morales y el pago de costas y agencias en derecho.  </w:t>
            </w:r>
          </w:p>
        </w:tc>
      </w:tr>
      <w:tr w:rsidR="002E1513" w:rsidRPr="005A7E0F" w14:paraId="24812996" w14:textId="77777777" w:rsidTr="00EC6E87">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5CC3A7C5"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CUANTIFICACIÓN DE LAS PRETENSIONES</w:t>
            </w:r>
          </w:p>
        </w:tc>
        <w:tc>
          <w:tcPr>
            <w:tcW w:w="5954" w:type="dxa"/>
            <w:tcBorders>
              <w:top w:val="nil"/>
              <w:left w:val="nil"/>
              <w:bottom w:val="single" w:sz="8" w:space="0" w:color="auto"/>
              <w:right w:val="single" w:sz="8" w:space="0" w:color="auto"/>
            </w:tcBorders>
            <w:shd w:val="clear" w:color="auto" w:fill="auto"/>
            <w:vAlign w:val="center"/>
            <w:hideMark/>
          </w:tcPr>
          <w:p w14:paraId="59080A54" w14:textId="10FF0CD5" w:rsidR="00193167" w:rsidRPr="005A7E0F" w:rsidRDefault="00EC6E87" w:rsidP="005A7E0F">
            <w:pPr>
              <w:jc w:val="both"/>
              <w:rPr>
                <w:rFonts w:ascii="Arial" w:hAnsi="Arial" w:cs="Arial"/>
              </w:rPr>
            </w:pPr>
            <w:r w:rsidRPr="005A7E0F">
              <w:rPr>
                <w:rFonts w:ascii="Arial" w:hAnsi="Arial" w:cs="Arial"/>
              </w:rPr>
              <w:t> </w:t>
            </w:r>
            <w:r w:rsidR="00FF75A8" w:rsidRPr="005A7E0F">
              <w:rPr>
                <w:rFonts w:ascii="Arial" w:hAnsi="Arial" w:cs="Arial"/>
              </w:rPr>
              <w:t xml:space="preserve">$ </w:t>
            </w:r>
            <w:r w:rsidR="007524B1" w:rsidRPr="005A7E0F">
              <w:rPr>
                <w:rFonts w:ascii="Arial" w:hAnsi="Arial" w:cs="Arial"/>
              </w:rPr>
              <w:t>1.183.788.754</w:t>
            </w:r>
          </w:p>
        </w:tc>
      </w:tr>
      <w:tr w:rsidR="002E1513" w:rsidRPr="005A7E0F" w14:paraId="63BBB461" w14:textId="77777777" w:rsidTr="007D25AB">
        <w:trPr>
          <w:trHeight w:val="220"/>
        </w:trPr>
        <w:tc>
          <w:tcPr>
            <w:tcW w:w="2835" w:type="dxa"/>
            <w:vMerge w:val="restart"/>
            <w:tcBorders>
              <w:top w:val="nil"/>
              <w:left w:val="single" w:sz="8" w:space="0" w:color="auto"/>
              <w:bottom w:val="single" w:sz="8" w:space="0" w:color="000000"/>
              <w:right w:val="single" w:sz="8" w:space="0" w:color="auto"/>
            </w:tcBorders>
            <w:shd w:val="clear" w:color="000000" w:fill="1F497D"/>
            <w:vAlign w:val="center"/>
            <w:hideMark/>
          </w:tcPr>
          <w:p w14:paraId="0A2516A5" w14:textId="77777777" w:rsidR="00EC6E87" w:rsidRPr="005A7E0F" w:rsidRDefault="00271C6A"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PÓ</w:t>
            </w:r>
            <w:r w:rsidR="00EC6E87" w:rsidRPr="005A7E0F">
              <w:rPr>
                <w:rFonts w:ascii="Arial" w:eastAsia="Times New Roman" w:hAnsi="Arial" w:cs="Arial"/>
                <w:b/>
                <w:bCs/>
                <w:color w:val="FFFFFF" w:themeColor="background1"/>
                <w:lang w:eastAsia="es-CO"/>
              </w:rPr>
              <w:t>LIZA VINCULADA</w:t>
            </w:r>
          </w:p>
        </w:tc>
        <w:tc>
          <w:tcPr>
            <w:tcW w:w="5954" w:type="dxa"/>
            <w:tcBorders>
              <w:top w:val="nil"/>
              <w:left w:val="nil"/>
              <w:bottom w:val="nil"/>
              <w:right w:val="single" w:sz="8" w:space="0" w:color="auto"/>
            </w:tcBorders>
            <w:shd w:val="clear" w:color="auto" w:fill="auto"/>
            <w:vAlign w:val="center"/>
            <w:hideMark/>
          </w:tcPr>
          <w:p w14:paraId="4673CE3C" w14:textId="795D53F4" w:rsidR="00BA5D92" w:rsidRPr="005A7E0F" w:rsidRDefault="00C86E2C" w:rsidP="005A7E0F">
            <w:pPr>
              <w:spacing w:after="160"/>
              <w:jc w:val="both"/>
              <w:rPr>
                <w:rFonts w:ascii="Arial" w:hAnsi="Arial" w:cs="Arial"/>
              </w:rPr>
            </w:pPr>
            <w:r w:rsidRPr="005A7E0F">
              <w:rPr>
                <w:rFonts w:ascii="Arial" w:hAnsi="Arial" w:cs="Arial"/>
              </w:rPr>
              <w:t xml:space="preserve">Póliza </w:t>
            </w:r>
            <w:r w:rsidR="00DE661E" w:rsidRPr="005A7E0F">
              <w:rPr>
                <w:rFonts w:ascii="Arial" w:hAnsi="Arial" w:cs="Arial"/>
              </w:rPr>
              <w:t>No. 038171039591</w:t>
            </w:r>
          </w:p>
        </w:tc>
      </w:tr>
      <w:tr w:rsidR="002E1513" w:rsidRPr="005A7E0F" w14:paraId="52AC2A08" w14:textId="77777777" w:rsidTr="00EC6E87">
        <w:trPr>
          <w:trHeight w:val="300"/>
        </w:trPr>
        <w:tc>
          <w:tcPr>
            <w:tcW w:w="2835" w:type="dxa"/>
            <w:vMerge/>
            <w:tcBorders>
              <w:top w:val="nil"/>
              <w:left w:val="single" w:sz="8" w:space="0" w:color="auto"/>
              <w:bottom w:val="single" w:sz="8" w:space="0" w:color="000000"/>
              <w:right w:val="single" w:sz="8" w:space="0" w:color="auto"/>
            </w:tcBorders>
            <w:vAlign w:val="center"/>
            <w:hideMark/>
          </w:tcPr>
          <w:p w14:paraId="3303CC40" w14:textId="77777777" w:rsidR="00EC6E87" w:rsidRPr="005A7E0F" w:rsidRDefault="00EC6E87" w:rsidP="005A7E0F">
            <w:pPr>
              <w:jc w:val="both"/>
              <w:rPr>
                <w:rFonts w:ascii="Arial" w:eastAsia="Times New Roman" w:hAnsi="Arial" w:cs="Arial"/>
                <w:b/>
                <w:bCs/>
                <w:color w:val="FFFFFF" w:themeColor="background1"/>
                <w:lang w:eastAsia="es-CO"/>
              </w:rPr>
            </w:pPr>
          </w:p>
        </w:tc>
        <w:tc>
          <w:tcPr>
            <w:tcW w:w="5954" w:type="dxa"/>
            <w:tcBorders>
              <w:top w:val="nil"/>
              <w:left w:val="nil"/>
              <w:bottom w:val="nil"/>
              <w:right w:val="single" w:sz="8" w:space="0" w:color="auto"/>
            </w:tcBorders>
            <w:shd w:val="clear" w:color="auto" w:fill="auto"/>
            <w:vAlign w:val="center"/>
            <w:hideMark/>
          </w:tcPr>
          <w:p w14:paraId="33BF7304" w14:textId="1D0AA8A5" w:rsidR="00EC6E87" w:rsidRPr="005A7E0F" w:rsidRDefault="0049232C" w:rsidP="005A7E0F">
            <w:pPr>
              <w:pStyle w:val="NormalWeb"/>
              <w:jc w:val="both"/>
              <w:rPr>
                <w:rFonts w:ascii="Arial" w:hAnsi="Arial" w:cs="Arial"/>
                <w:sz w:val="22"/>
                <w:szCs w:val="22"/>
              </w:rPr>
            </w:pPr>
            <w:r w:rsidRPr="005A7E0F">
              <w:rPr>
                <w:rFonts w:ascii="Arial" w:hAnsi="Arial" w:cs="Arial"/>
                <w:sz w:val="22"/>
                <w:szCs w:val="22"/>
              </w:rPr>
              <w:t>N</w:t>
            </w:r>
            <w:r w:rsidR="00AF67F0" w:rsidRPr="005A7E0F">
              <w:rPr>
                <w:rFonts w:ascii="Arial" w:hAnsi="Arial" w:cs="Arial"/>
                <w:sz w:val="22"/>
                <w:szCs w:val="22"/>
              </w:rPr>
              <w:t>ombre del a</w:t>
            </w:r>
            <w:r w:rsidR="00EC6E87" w:rsidRPr="005A7E0F">
              <w:rPr>
                <w:rFonts w:ascii="Arial" w:hAnsi="Arial" w:cs="Arial"/>
                <w:sz w:val="22"/>
                <w:szCs w:val="22"/>
              </w:rPr>
              <w:t xml:space="preserve">segurado: </w:t>
            </w:r>
            <w:r w:rsidR="00DE661E" w:rsidRPr="005A7E0F">
              <w:rPr>
                <w:rFonts w:ascii="Arial" w:hAnsi="Arial" w:cs="Arial"/>
                <w:sz w:val="22"/>
                <w:szCs w:val="22"/>
              </w:rPr>
              <w:t xml:space="preserve">INDUSTRIAS ALIMENTICIAS EL TREBOL S.A </w:t>
            </w:r>
          </w:p>
        </w:tc>
      </w:tr>
      <w:tr w:rsidR="002E1513" w:rsidRPr="005A7E0F" w14:paraId="4535FB11" w14:textId="77777777" w:rsidTr="00EC6E87">
        <w:trPr>
          <w:trHeight w:val="300"/>
        </w:trPr>
        <w:tc>
          <w:tcPr>
            <w:tcW w:w="2835" w:type="dxa"/>
            <w:vMerge/>
            <w:tcBorders>
              <w:top w:val="nil"/>
              <w:left w:val="single" w:sz="8" w:space="0" w:color="auto"/>
              <w:bottom w:val="single" w:sz="8" w:space="0" w:color="000000"/>
              <w:right w:val="single" w:sz="8" w:space="0" w:color="auto"/>
            </w:tcBorders>
            <w:vAlign w:val="center"/>
            <w:hideMark/>
          </w:tcPr>
          <w:p w14:paraId="31D55CFC" w14:textId="77777777" w:rsidR="00EC6E87" w:rsidRPr="005A7E0F" w:rsidRDefault="00EC6E87" w:rsidP="005A7E0F">
            <w:pPr>
              <w:jc w:val="both"/>
              <w:rPr>
                <w:rFonts w:ascii="Arial" w:eastAsia="Times New Roman" w:hAnsi="Arial" w:cs="Arial"/>
                <w:b/>
                <w:bCs/>
                <w:color w:val="FFFFFF" w:themeColor="background1"/>
                <w:lang w:eastAsia="es-CO"/>
              </w:rPr>
            </w:pPr>
          </w:p>
        </w:tc>
        <w:tc>
          <w:tcPr>
            <w:tcW w:w="5954" w:type="dxa"/>
            <w:tcBorders>
              <w:top w:val="nil"/>
              <w:left w:val="nil"/>
              <w:bottom w:val="nil"/>
              <w:right w:val="single" w:sz="8" w:space="0" w:color="auto"/>
            </w:tcBorders>
            <w:shd w:val="clear" w:color="auto" w:fill="auto"/>
            <w:vAlign w:val="center"/>
            <w:hideMark/>
          </w:tcPr>
          <w:p w14:paraId="615CEE7C" w14:textId="2166E1C5" w:rsidR="00EC6E87" w:rsidRPr="005A7E0F" w:rsidRDefault="00DE661E" w:rsidP="005A7E0F">
            <w:pPr>
              <w:pStyle w:val="NormalWeb"/>
              <w:jc w:val="both"/>
              <w:rPr>
                <w:rFonts w:ascii="Arial" w:hAnsi="Arial" w:cs="Arial"/>
                <w:sz w:val="22"/>
                <w:szCs w:val="22"/>
              </w:rPr>
            </w:pPr>
            <w:r w:rsidRPr="005A7E0F">
              <w:rPr>
                <w:rFonts w:ascii="Arial" w:hAnsi="Arial" w:cs="Arial"/>
                <w:sz w:val="22"/>
                <w:szCs w:val="22"/>
              </w:rPr>
              <w:t>NIT: 821.001.749-0</w:t>
            </w:r>
          </w:p>
        </w:tc>
      </w:tr>
      <w:tr w:rsidR="002E1513" w:rsidRPr="005A7E0F" w14:paraId="6661C80D" w14:textId="77777777" w:rsidTr="00AF67F0">
        <w:trPr>
          <w:trHeight w:val="315"/>
        </w:trPr>
        <w:tc>
          <w:tcPr>
            <w:tcW w:w="2835" w:type="dxa"/>
            <w:vMerge/>
            <w:tcBorders>
              <w:top w:val="nil"/>
              <w:left w:val="single" w:sz="8" w:space="0" w:color="auto"/>
              <w:bottom w:val="single" w:sz="4" w:space="0" w:color="auto"/>
              <w:right w:val="single" w:sz="8" w:space="0" w:color="auto"/>
            </w:tcBorders>
            <w:vAlign w:val="center"/>
            <w:hideMark/>
          </w:tcPr>
          <w:p w14:paraId="42ED83DB" w14:textId="77777777" w:rsidR="00EC6E87" w:rsidRPr="005A7E0F" w:rsidRDefault="00EC6E87" w:rsidP="005A7E0F">
            <w:pPr>
              <w:jc w:val="both"/>
              <w:rPr>
                <w:rFonts w:ascii="Arial" w:eastAsia="Times New Roman" w:hAnsi="Arial" w:cs="Arial"/>
                <w:b/>
                <w:bCs/>
                <w:color w:val="FFFFFF" w:themeColor="background1"/>
                <w:lang w:eastAsia="es-CO"/>
              </w:rPr>
            </w:pPr>
          </w:p>
        </w:tc>
        <w:tc>
          <w:tcPr>
            <w:tcW w:w="5954" w:type="dxa"/>
            <w:tcBorders>
              <w:top w:val="nil"/>
              <w:left w:val="nil"/>
              <w:bottom w:val="single" w:sz="4" w:space="0" w:color="auto"/>
              <w:right w:val="single" w:sz="8" w:space="0" w:color="auto"/>
            </w:tcBorders>
            <w:shd w:val="clear" w:color="auto" w:fill="auto"/>
            <w:vAlign w:val="center"/>
            <w:hideMark/>
          </w:tcPr>
          <w:p w14:paraId="2CE849BE" w14:textId="5D47D126" w:rsidR="00F00A01" w:rsidRPr="005A7E0F" w:rsidRDefault="00EC6E87" w:rsidP="005A7E0F">
            <w:pPr>
              <w:pStyle w:val="NormalWeb"/>
              <w:jc w:val="both"/>
              <w:rPr>
                <w:rFonts w:ascii="Arial" w:hAnsi="Arial" w:cs="Arial"/>
                <w:sz w:val="22"/>
                <w:szCs w:val="22"/>
              </w:rPr>
            </w:pPr>
            <w:r w:rsidRPr="005A7E0F">
              <w:rPr>
                <w:rFonts w:ascii="Arial" w:hAnsi="Arial" w:cs="Arial"/>
                <w:sz w:val="22"/>
                <w:szCs w:val="22"/>
              </w:rPr>
              <w:t>Tomador:</w:t>
            </w:r>
            <w:r w:rsidR="000F4421" w:rsidRPr="005A7E0F">
              <w:rPr>
                <w:rFonts w:ascii="Arial" w:hAnsi="Arial" w:cs="Arial"/>
                <w:sz w:val="22"/>
                <w:szCs w:val="22"/>
              </w:rPr>
              <w:t xml:space="preserve"> </w:t>
            </w:r>
            <w:r w:rsidR="00DE661E" w:rsidRPr="005A7E0F">
              <w:rPr>
                <w:rFonts w:ascii="Arial" w:hAnsi="Arial" w:cs="Arial"/>
                <w:sz w:val="22"/>
                <w:szCs w:val="22"/>
              </w:rPr>
              <w:t xml:space="preserve">INDUSTRIAS ALIMENTICIAS EL TREBOL S.A </w:t>
            </w:r>
          </w:p>
        </w:tc>
      </w:tr>
      <w:tr w:rsidR="002E1513" w:rsidRPr="005A7E0F" w14:paraId="55FC0022" w14:textId="77777777" w:rsidTr="00AF67F0">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1F497D"/>
            <w:vAlign w:val="center"/>
          </w:tcPr>
          <w:p w14:paraId="5044863E" w14:textId="77777777" w:rsidR="00AF67F0" w:rsidRPr="005A7E0F" w:rsidRDefault="00AF67F0"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No. DE OBLIGACIÓN</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FDEEB76" w14:textId="78F17E37" w:rsidR="00AF67F0" w:rsidRPr="005A7E0F" w:rsidRDefault="00C86E2C" w:rsidP="005A7E0F">
            <w:pPr>
              <w:spacing w:after="160"/>
              <w:jc w:val="both"/>
              <w:rPr>
                <w:rFonts w:ascii="Arial" w:hAnsi="Arial" w:cs="Arial"/>
              </w:rPr>
            </w:pPr>
            <w:r w:rsidRPr="005A7E0F">
              <w:rPr>
                <w:rFonts w:ascii="Arial" w:hAnsi="Arial" w:cs="Arial"/>
              </w:rPr>
              <w:t>N</w:t>
            </w:r>
            <w:r w:rsidR="00DE661E" w:rsidRPr="005A7E0F">
              <w:rPr>
                <w:rFonts w:ascii="Arial" w:hAnsi="Arial" w:cs="Arial"/>
              </w:rPr>
              <w:t>/A</w:t>
            </w:r>
          </w:p>
        </w:tc>
      </w:tr>
      <w:tr w:rsidR="002E1513" w:rsidRPr="005A7E0F" w14:paraId="2E5604E7" w14:textId="77777777" w:rsidTr="00AF67F0">
        <w:trPr>
          <w:trHeight w:val="315"/>
        </w:trPr>
        <w:tc>
          <w:tcPr>
            <w:tcW w:w="2835" w:type="dxa"/>
            <w:tcBorders>
              <w:top w:val="single" w:sz="4" w:space="0" w:color="auto"/>
              <w:left w:val="single" w:sz="8" w:space="0" w:color="auto"/>
              <w:bottom w:val="nil"/>
              <w:right w:val="single" w:sz="8" w:space="0" w:color="auto"/>
            </w:tcBorders>
            <w:shd w:val="clear" w:color="000000" w:fill="1F497D"/>
            <w:vAlign w:val="center"/>
            <w:hideMark/>
          </w:tcPr>
          <w:p w14:paraId="3F9DF257"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EXCEPCIONES PROPUESTAS POR BBVA</w:t>
            </w:r>
            <w:r w:rsidR="00AF67F0" w:rsidRPr="005A7E0F">
              <w:rPr>
                <w:rFonts w:ascii="Arial" w:eastAsia="Times New Roman" w:hAnsi="Arial" w:cs="Arial"/>
                <w:b/>
                <w:bCs/>
                <w:color w:val="FFFFFF" w:themeColor="background1"/>
                <w:lang w:eastAsia="es-CO"/>
              </w:rPr>
              <w:t xml:space="preserve"> SEGUROS</w:t>
            </w:r>
          </w:p>
        </w:tc>
        <w:tc>
          <w:tcPr>
            <w:tcW w:w="5954" w:type="dxa"/>
            <w:tcBorders>
              <w:top w:val="single" w:sz="4" w:space="0" w:color="auto"/>
              <w:left w:val="nil"/>
              <w:bottom w:val="nil"/>
              <w:right w:val="single" w:sz="8" w:space="0" w:color="auto"/>
            </w:tcBorders>
            <w:shd w:val="clear" w:color="auto" w:fill="auto"/>
            <w:vAlign w:val="center"/>
            <w:hideMark/>
          </w:tcPr>
          <w:p w14:paraId="6B19F602" w14:textId="77777777" w:rsidR="00DE661E" w:rsidRPr="005A7E0F" w:rsidRDefault="00DE661E" w:rsidP="005A7E0F">
            <w:p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EXCEPCIONES DE FONDO FRENTE A LA DEMANDA.</w:t>
            </w:r>
          </w:p>
          <w:p w14:paraId="5DFF9EB7" w14:textId="0AD4A87B" w:rsidR="00DE661E" w:rsidRPr="005A7E0F" w:rsidRDefault="00DE661E" w:rsidP="005A7E0F">
            <w:pPr>
              <w:pStyle w:val="Prrafodelista"/>
              <w:numPr>
                <w:ilvl w:val="0"/>
                <w:numId w:val="42"/>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Configuración de un eximente de responsabilidad – hecho exclusivo de la víctima.</w:t>
            </w:r>
          </w:p>
          <w:p w14:paraId="3278B337" w14:textId="2BF1819D" w:rsidR="00DE661E" w:rsidRPr="005A7E0F" w:rsidRDefault="00DE661E" w:rsidP="005A7E0F">
            <w:pPr>
              <w:pStyle w:val="Prrafodelista"/>
              <w:numPr>
                <w:ilvl w:val="0"/>
                <w:numId w:val="42"/>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En el proceso no se ha demostrado ni acreditado la culpa o responsabilidad del extremo pasivo.</w:t>
            </w:r>
          </w:p>
          <w:p w14:paraId="5B800B90" w14:textId="64E8A907" w:rsidR="00DE661E" w:rsidRPr="005A7E0F" w:rsidRDefault="00DE661E" w:rsidP="005A7E0F">
            <w:pPr>
              <w:pStyle w:val="Prrafodelista"/>
              <w:numPr>
                <w:ilvl w:val="0"/>
                <w:numId w:val="42"/>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Reducción de la eventual indemnización como consecuencia de la incidencia de la conducta del señor Víctor Alfonso Marín Marmolejo (q.e.p.d.) En la producción del daño.</w:t>
            </w:r>
          </w:p>
          <w:p w14:paraId="5A487132" w14:textId="40E6C98C" w:rsidR="00DE661E" w:rsidRPr="005A7E0F" w:rsidRDefault="00DE661E" w:rsidP="005A7E0F">
            <w:pPr>
              <w:pStyle w:val="Prrafodelista"/>
              <w:numPr>
                <w:ilvl w:val="0"/>
                <w:numId w:val="42"/>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Cuantificación indebida e injustificada de los supuestos perjuicios morales pretendidos por los demandantes.</w:t>
            </w:r>
          </w:p>
          <w:p w14:paraId="282B7BDC" w14:textId="24E0E1B3" w:rsidR="00DE661E" w:rsidRPr="005A7E0F" w:rsidRDefault="00DE661E" w:rsidP="005A7E0F">
            <w:pPr>
              <w:pStyle w:val="Prrafodelista"/>
              <w:numPr>
                <w:ilvl w:val="0"/>
                <w:numId w:val="42"/>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Improcedencia, falta de medio de prueba e indebida cuantificación del supuesto daño emergente y lucro cesante que pretenden los demandantes.</w:t>
            </w:r>
          </w:p>
          <w:p w14:paraId="273B6198" w14:textId="1855C267" w:rsidR="00DE661E" w:rsidRPr="005A7E0F" w:rsidRDefault="00DE661E" w:rsidP="005A7E0F">
            <w:pPr>
              <w:pStyle w:val="Prrafodelista"/>
              <w:numPr>
                <w:ilvl w:val="0"/>
                <w:numId w:val="42"/>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Genérica, innominada y otras.</w:t>
            </w:r>
          </w:p>
          <w:p w14:paraId="2C1BC050" w14:textId="77777777" w:rsidR="00DE661E" w:rsidRPr="005A7E0F" w:rsidRDefault="00DE661E" w:rsidP="005A7E0F">
            <w:p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EXCEPCIONES DE FONDO FRENTE AL LLAMAMIENTO EN GARANTÍA FORMULADO POR BANCO ITAU CORPOBANCA COLOMBIA S.A.</w:t>
            </w:r>
          </w:p>
          <w:p w14:paraId="3FAD8A77" w14:textId="2A975A73" w:rsidR="00DE661E" w:rsidRPr="005A7E0F" w:rsidRDefault="0048474A" w:rsidP="005A7E0F">
            <w:pPr>
              <w:pStyle w:val="Prrafodelista"/>
              <w:numPr>
                <w:ilvl w:val="0"/>
                <w:numId w:val="45"/>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Inexistencia de obligación de indemnizar a cargo de BBVA seguros debido a que no se ha realizado el riesgo asegurado.</w:t>
            </w:r>
          </w:p>
          <w:p w14:paraId="7FA5C30E" w14:textId="74782CB1" w:rsidR="00DE661E" w:rsidRPr="005A7E0F" w:rsidRDefault="0048474A" w:rsidP="005A7E0F">
            <w:pPr>
              <w:pStyle w:val="Prrafodelista"/>
              <w:numPr>
                <w:ilvl w:val="0"/>
                <w:numId w:val="45"/>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Límite asegurado de la póliza no. 038171039591.</w:t>
            </w:r>
          </w:p>
          <w:p w14:paraId="435EA487" w14:textId="4B65EA86" w:rsidR="00DE661E" w:rsidRPr="005A7E0F" w:rsidRDefault="0048474A" w:rsidP="005A7E0F">
            <w:pPr>
              <w:pStyle w:val="Prrafodelista"/>
              <w:numPr>
                <w:ilvl w:val="0"/>
                <w:numId w:val="45"/>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 xml:space="preserve">En la póliza no. 038171039591, se pactó un deducible del 10 % del valor de la pérdida, mínimo 2 </w:t>
            </w:r>
            <w:proofErr w:type="spellStart"/>
            <w:r w:rsidRPr="005A7E0F">
              <w:rPr>
                <w:rFonts w:ascii="Arial" w:eastAsia="Times New Roman" w:hAnsi="Arial" w:cs="Arial"/>
                <w:lang w:eastAsia="es-CO"/>
              </w:rPr>
              <w:t>smlmv</w:t>
            </w:r>
            <w:proofErr w:type="spellEnd"/>
            <w:r w:rsidRPr="005A7E0F">
              <w:rPr>
                <w:rFonts w:ascii="Arial" w:eastAsia="Times New Roman" w:hAnsi="Arial" w:cs="Arial"/>
                <w:lang w:eastAsia="es-CO"/>
              </w:rPr>
              <w:t>.</w:t>
            </w:r>
          </w:p>
          <w:p w14:paraId="20DAAAE8" w14:textId="2DB1E54F" w:rsidR="00DE661E" w:rsidRPr="005A7E0F" w:rsidRDefault="0048474A" w:rsidP="005A7E0F">
            <w:pPr>
              <w:pStyle w:val="Prrafodelista"/>
              <w:numPr>
                <w:ilvl w:val="0"/>
                <w:numId w:val="45"/>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Riesgos expresamente excluidos en la póliza no. 038171039591.</w:t>
            </w:r>
          </w:p>
          <w:p w14:paraId="7FDB5447" w14:textId="1233E249" w:rsidR="00DE661E" w:rsidRPr="005A7E0F" w:rsidRDefault="0048474A" w:rsidP="005A7E0F">
            <w:pPr>
              <w:pStyle w:val="Prrafodelista"/>
              <w:numPr>
                <w:ilvl w:val="0"/>
                <w:numId w:val="45"/>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El seguro contenido en la póliza no. 038171039591 es de carácter meramente indemnizatorio.</w:t>
            </w:r>
          </w:p>
          <w:p w14:paraId="1C3D2B5F" w14:textId="2C18CB3B" w:rsidR="00DE661E" w:rsidRPr="005A7E0F" w:rsidRDefault="0048474A" w:rsidP="005A7E0F">
            <w:pPr>
              <w:pStyle w:val="Prrafodelista"/>
              <w:numPr>
                <w:ilvl w:val="0"/>
                <w:numId w:val="45"/>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Disponibilidad de la suma asegurada.</w:t>
            </w:r>
          </w:p>
          <w:p w14:paraId="71B58D7C" w14:textId="0C3EC2FC" w:rsidR="00DE661E" w:rsidRPr="005A7E0F" w:rsidRDefault="0048474A" w:rsidP="005A7E0F">
            <w:pPr>
              <w:pStyle w:val="Prrafodelista"/>
              <w:numPr>
                <w:ilvl w:val="0"/>
                <w:numId w:val="45"/>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Genérica o innominada y otras.</w:t>
            </w:r>
          </w:p>
          <w:p w14:paraId="5D01D42B" w14:textId="77777777" w:rsidR="00DE661E" w:rsidRPr="005A7E0F" w:rsidRDefault="00DE661E" w:rsidP="005A7E0F">
            <w:p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EXCEPCIONES DE FONDO FRENTE AL LLAMAMIENTO EN GARANTÍA FORMULADO POR INDUSTRIAS ALIMENTICIAS EL TRÉBOL S.A.</w:t>
            </w:r>
          </w:p>
          <w:p w14:paraId="2A3554DB" w14:textId="07A501A3" w:rsidR="00DE661E" w:rsidRPr="005A7E0F" w:rsidRDefault="0048474A" w:rsidP="005A7E0F">
            <w:pPr>
              <w:pStyle w:val="Prrafodelista"/>
              <w:numPr>
                <w:ilvl w:val="0"/>
                <w:numId w:val="47"/>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Inexistencia de obligación de indemnizar a cargo de BBVA seguros debido a que no se ha realizado el riesgo asegurado.</w:t>
            </w:r>
          </w:p>
          <w:p w14:paraId="5B052A3A" w14:textId="4FA33C7D" w:rsidR="00DE661E" w:rsidRPr="005A7E0F" w:rsidRDefault="0048474A" w:rsidP="005A7E0F">
            <w:pPr>
              <w:pStyle w:val="Prrafodelista"/>
              <w:numPr>
                <w:ilvl w:val="0"/>
                <w:numId w:val="47"/>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Límite asegurado de la póliza no. 038171039591.</w:t>
            </w:r>
          </w:p>
          <w:p w14:paraId="7031D6A6" w14:textId="7F13556F" w:rsidR="00DE661E" w:rsidRPr="005A7E0F" w:rsidRDefault="0048474A" w:rsidP="005A7E0F">
            <w:pPr>
              <w:pStyle w:val="Prrafodelista"/>
              <w:numPr>
                <w:ilvl w:val="0"/>
                <w:numId w:val="47"/>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 xml:space="preserve">En la póliza no. 038171039591, se pactó un deducible del 10 % del valor de la pérdida, mínimo 2 </w:t>
            </w:r>
            <w:proofErr w:type="spellStart"/>
            <w:r w:rsidRPr="005A7E0F">
              <w:rPr>
                <w:rFonts w:ascii="Arial" w:eastAsia="Times New Roman" w:hAnsi="Arial" w:cs="Arial"/>
                <w:lang w:eastAsia="es-CO"/>
              </w:rPr>
              <w:t>smlmv</w:t>
            </w:r>
            <w:proofErr w:type="spellEnd"/>
            <w:r w:rsidRPr="005A7E0F">
              <w:rPr>
                <w:rFonts w:ascii="Arial" w:eastAsia="Times New Roman" w:hAnsi="Arial" w:cs="Arial"/>
                <w:lang w:eastAsia="es-CO"/>
              </w:rPr>
              <w:t>.</w:t>
            </w:r>
          </w:p>
          <w:p w14:paraId="43048781" w14:textId="4FEE5A3D" w:rsidR="00DE661E" w:rsidRPr="005A7E0F" w:rsidRDefault="0048474A" w:rsidP="005A7E0F">
            <w:pPr>
              <w:pStyle w:val="Prrafodelista"/>
              <w:numPr>
                <w:ilvl w:val="0"/>
                <w:numId w:val="47"/>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Riesgos expresamente excluidos en la póliza no. 038171039591.</w:t>
            </w:r>
          </w:p>
          <w:p w14:paraId="1FCF3A9B" w14:textId="15F5E5F1" w:rsidR="00DE661E" w:rsidRPr="005A7E0F" w:rsidRDefault="0048474A" w:rsidP="005A7E0F">
            <w:pPr>
              <w:pStyle w:val="Prrafodelista"/>
              <w:numPr>
                <w:ilvl w:val="0"/>
                <w:numId w:val="47"/>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El seguro contenido en la póliza no. 038171039591 es de carácter meramente indemnizatorio.</w:t>
            </w:r>
          </w:p>
          <w:p w14:paraId="6FC764C8" w14:textId="77777777" w:rsidR="00B36FAE" w:rsidRPr="005A7E0F" w:rsidRDefault="0048474A" w:rsidP="005A7E0F">
            <w:pPr>
              <w:pStyle w:val="Prrafodelista"/>
              <w:numPr>
                <w:ilvl w:val="0"/>
                <w:numId w:val="47"/>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Disponibilidad de la suma asegurada.</w:t>
            </w:r>
          </w:p>
          <w:p w14:paraId="63A79041" w14:textId="227D4123" w:rsidR="00D9183E" w:rsidRPr="005A7E0F" w:rsidRDefault="0048474A" w:rsidP="005A7E0F">
            <w:pPr>
              <w:pStyle w:val="Prrafodelista"/>
              <w:numPr>
                <w:ilvl w:val="0"/>
                <w:numId w:val="47"/>
              </w:num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Genérica o innominada y otras.</w:t>
            </w:r>
          </w:p>
        </w:tc>
      </w:tr>
      <w:tr w:rsidR="002E1513" w:rsidRPr="005A7E0F" w14:paraId="1F70808E" w14:textId="77777777" w:rsidTr="00EC6E87">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3506CBFD" w14:textId="77777777" w:rsidR="00EC6E87" w:rsidRPr="005A7E0F" w:rsidRDefault="00271C6A"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CALIFICACIÓ</w:t>
            </w:r>
            <w:r w:rsidR="00EC6E87" w:rsidRPr="005A7E0F">
              <w:rPr>
                <w:rFonts w:ascii="Arial" w:eastAsia="Times New Roman" w:hAnsi="Arial" w:cs="Arial"/>
                <w:b/>
                <w:bCs/>
                <w:color w:val="FFFFFF" w:themeColor="background1"/>
                <w:lang w:eastAsia="es-CO"/>
              </w:rPr>
              <w:t xml:space="preserve">N DE LA CONTINGENCIA </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14:paraId="60CC79FB" w14:textId="15BF0313" w:rsidR="00EC6E87" w:rsidRPr="005A7E0F" w:rsidRDefault="00EC6E87" w:rsidP="005A7E0F">
            <w:pPr>
              <w:jc w:val="both"/>
              <w:rPr>
                <w:rFonts w:ascii="Arial" w:eastAsia="Times New Roman" w:hAnsi="Arial" w:cs="Arial"/>
                <w:lang w:eastAsia="es-CO"/>
              </w:rPr>
            </w:pPr>
            <w:r w:rsidRPr="005A7E0F">
              <w:rPr>
                <w:rFonts w:ascii="Arial" w:eastAsia="Times New Roman" w:hAnsi="Arial" w:cs="Arial"/>
                <w:lang w:eastAsia="es-CO"/>
              </w:rPr>
              <w:t xml:space="preserve">Remota __ Eventual </w:t>
            </w:r>
            <w:r w:rsidR="007524B1" w:rsidRPr="005A7E0F">
              <w:rPr>
                <w:rFonts w:ascii="Arial" w:eastAsia="Times New Roman" w:hAnsi="Arial" w:cs="Arial"/>
                <w:lang w:eastAsia="es-CO"/>
              </w:rPr>
              <w:t>_</w:t>
            </w:r>
            <w:r w:rsidR="00B36FAE" w:rsidRPr="005A7E0F">
              <w:rPr>
                <w:rFonts w:ascii="Arial" w:eastAsia="Times New Roman" w:hAnsi="Arial" w:cs="Arial"/>
                <w:lang w:eastAsia="es-CO"/>
              </w:rPr>
              <w:t>X</w:t>
            </w:r>
            <w:r w:rsidR="007524B1" w:rsidRPr="005A7E0F">
              <w:rPr>
                <w:rFonts w:ascii="Arial" w:eastAsia="Times New Roman" w:hAnsi="Arial" w:cs="Arial"/>
                <w:lang w:eastAsia="es-CO"/>
              </w:rPr>
              <w:t>_</w:t>
            </w:r>
            <w:r w:rsidR="00F2132C" w:rsidRPr="005A7E0F">
              <w:rPr>
                <w:rFonts w:ascii="Arial" w:eastAsia="Times New Roman" w:hAnsi="Arial" w:cs="Arial"/>
                <w:lang w:eastAsia="es-CO"/>
              </w:rPr>
              <w:t xml:space="preserve"> </w:t>
            </w:r>
            <w:r w:rsidRPr="005A7E0F">
              <w:rPr>
                <w:rFonts w:ascii="Arial" w:eastAsia="Times New Roman" w:hAnsi="Arial" w:cs="Arial"/>
                <w:lang w:eastAsia="es-CO"/>
              </w:rPr>
              <w:t xml:space="preserve"> </w:t>
            </w:r>
            <w:r w:rsidR="00D9183E" w:rsidRPr="005A7E0F">
              <w:rPr>
                <w:rFonts w:ascii="Arial" w:eastAsia="Times New Roman" w:hAnsi="Arial" w:cs="Arial"/>
                <w:lang w:eastAsia="es-CO"/>
              </w:rPr>
              <w:t xml:space="preserve"> </w:t>
            </w:r>
            <w:r w:rsidR="00F05E88" w:rsidRPr="005A7E0F">
              <w:rPr>
                <w:rFonts w:ascii="Arial" w:eastAsia="Times New Roman" w:hAnsi="Arial" w:cs="Arial"/>
                <w:lang w:eastAsia="es-CO"/>
              </w:rPr>
              <w:t>Probable</w:t>
            </w:r>
            <w:r w:rsidRPr="005A7E0F">
              <w:rPr>
                <w:rFonts w:ascii="Arial" w:eastAsia="Times New Roman" w:hAnsi="Arial" w:cs="Arial"/>
                <w:lang w:eastAsia="es-CO"/>
              </w:rPr>
              <w:t>_</w:t>
            </w:r>
            <w:r w:rsidR="002169D9" w:rsidRPr="005A7E0F">
              <w:rPr>
                <w:rFonts w:ascii="Arial" w:eastAsia="Times New Roman" w:hAnsi="Arial" w:cs="Arial"/>
                <w:lang w:eastAsia="es-CO"/>
              </w:rPr>
              <w:t>_</w:t>
            </w:r>
          </w:p>
        </w:tc>
      </w:tr>
      <w:tr w:rsidR="002E1513" w:rsidRPr="005A7E0F" w14:paraId="2063DF47" w14:textId="77777777" w:rsidTr="00C767E5">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3A00906B" w14:textId="77777777" w:rsidR="00EC6E87" w:rsidRPr="005A7E0F" w:rsidRDefault="00EC6E87"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 xml:space="preserve">CONCEPTO JURÍDICO </w:t>
            </w:r>
          </w:p>
        </w:tc>
        <w:tc>
          <w:tcPr>
            <w:tcW w:w="5954" w:type="dxa"/>
            <w:tcBorders>
              <w:top w:val="nil"/>
              <w:left w:val="nil"/>
              <w:bottom w:val="single" w:sz="8" w:space="0" w:color="auto"/>
              <w:right w:val="single" w:sz="8" w:space="0" w:color="auto"/>
            </w:tcBorders>
            <w:shd w:val="clear" w:color="auto" w:fill="auto"/>
            <w:vAlign w:val="center"/>
          </w:tcPr>
          <w:p w14:paraId="14E1DE1D" w14:textId="77777777" w:rsidR="005A7E0F" w:rsidRPr="005A7E0F" w:rsidRDefault="005A7E0F" w:rsidP="005A7E0F">
            <w:pPr>
              <w:spacing w:before="100" w:beforeAutospacing="1" w:after="100" w:afterAutospacing="1"/>
              <w:jc w:val="both"/>
              <w:rPr>
                <w:rFonts w:ascii="Arial" w:hAnsi="Arial" w:cs="Arial"/>
                <w:shd w:val="clear" w:color="auto" w:fill="FFFFFF"/>
              </w:rPr>
            </w:pPr>
            <w:r w:rsidRPr="005A7E0F">
              <w:rPr>
                <w:rFonts w:ascii="Arial" w:eastAsia="Times New Roman" w:hAnsi="Arial" w:cs="Arial"/>
                <w:lang w:eastAsia="es-CO"/>
              </w:rPr>
              <w:t xml:space="preserve">La contingencia se califica como </w:t>
            </w:r>
            <w:r w:rsidRPr="005A7E0F">
              <w:rPr>
                <w:rFonts w:ascii="Arial" w:eastAsia="Times New Roman" w:hAnsi="Arial" w:cs="Arial"/>
                <w:lang w:eastAsia="es-CO"/>
              </w:rPr>
              <w:t>EVENTUAL</w:t>
            </w:r>
            <w:r w:rsidRPr="005A7E0F">
              <w:rPr>
                <w:rFonts w:ascii="Arial" w:eastAsia="Times New Roman" w:hAnsi="Arial" w:cs="Arial"/>
                <w:lang w:eastAsia="es-CO"/>
              </w:rPr>
              <w:t xml:space="preserve">, toda vez que, si bien el contrato de seguro presta cobertura temporal y material, en este estado procesal </w:t>
            </w:r>
            <w:r w:rsidRPr="005A7E0F">
              <w:rPr>
                <w:rFonts w:ascii="Arial" w:hAnsi="Arial" w:cs="Arial"/>
                <w:shd w:val="clear" w:color="auto" w:fill="FFFFFF"/>
              </w:rPr>
              <w:t>no tenemos claridad de una responsabilidad del asegurado con lo que obra en el plenario.</w:t>
            </w:r>
          </w:p>
          <w:p w14:paraId="3200F586" w14:textId="3812C4E5" w:rsidR="00EC6E87" w:rsidRPr="005A7E0F" w:rsidRDefault="005A7E0F" w:rsidP="005A7E0F">
            <w:pPr>
              <w:spacing w:before="100" w:beforeAutospacing="1" w:after="100" w:afterAutospacing="1"/>
              <w:jc w:val="both"/>
              <w:rPr>
                <w:rFonts w:ascii="Arial" w:eastAsia="Times New Roman" w:hAnsi="Arial" w:cs="Arial"/>
                <w:lang w:eastAsia="es-CO"/>
              </w:rPr>
            </w:pPr>
            <w:r w:rsidRPr="005A7E0F">
              <w:rPr>
                <w:rFonts w:ascii="Arial" w:eastAsia="Times New Roman" w:hAnsi="Arial" w:cs="Arial"/>
                <w:lang w:eastAsia="es-CO"/>
              </w:rPr>
              <w:t>Lo primero que debe tomarse en consideración es que el contrato de seguro presta cobertura temporal ya que el accidente ocurrió el 13 de febrero de 2020 y la vigencia de la póliza comprendía desde el 21 de octubre de 2019 hasta el 21 de octubre de 2020, en modalidad ocurrencia, es decir, que se presentó dentro de la vigencia de la póliza. Aunado a ello, presta cobertura material en tanto ampara la responsabilidad civil extracontractual, pretensión que se le endilga al asegurado.</w:t>
            </w:r>
          </w:p>
          <w:p w14:paraId="42C91530" w14:textId="1550CFE5" w:rsidR="005A7E0F" w:rsidRPr="005A7E0F" w:rsidRDefault="005A7E0F" w:rsidP="005A7E0F">
            <w:pPr>
              <w:jc w:val="both"/>
              <w:textAlignment w:val="baseline"/>
              <w:rPr>
                <w:rFonts w:ascii="Arial" w:eastAsia="Times New Roman" w:hAnsi="Arial" w:cs="Arial"/>
                <w:lang w:eastAsia="es-CO"/>
              </w:rPr>
            </w:pPr>
            <w:r w:rsidRPr="005A7E0F">
              <w:rPr>
                <w:rFonts w:ascii="Arial" w:eastAsia="Times New Roman" w:hAnsi="Arial" w:cs="Arial"/>
                <w:lang w:eastAsia="es-CO"/>
              </w:rPr>
              <w:t xml:space="preserve">Respecto de la responsabilidad del asegurado, indicamos que </w:t>
            </w:r>
            <w:r w:rsidRPr="005A7E0F">
              <w:rPr>
                <w:rFonts w:ascii="Arial" w:eastAsia="Times New Roman" w:hAnsi="Arial" w:cs="Arial"/>
                <w:lang w:eastAsia="es-CO"/>
              </w:rPr>
              <w:t>dentro del acervo probatorio y pruebas (fotografías y el IPAC) se observa que el vehículo 1, es decir, la motocicleta de placas AQG 46C, fue codificada con la hipótesis 139 “Impericia en el manejo. Así mismo el conductor de la motocicleta de placa AQG 46C no respetó la señal de PARE y el tractor estaba ingresando a una finca cuando fue impactado por la motocicleta.</w:t>
            </w:r>
            <w:r w:rsidRPr="005A7E0F">
              <w:rPr>
                <w:rFonts w:ascii="Arial" w:eastAsia="Times New Roman" w:hAnsi="Arial" w:cs="Arial"/>
                <w:lang w:eastAsia="es-CO"/>
              </w:rPr>
              <w:t xml:space="preserve"> </w:t>
            </w:r>
            <w:r w:rsidRPr="005A7E0F">
              <w:rPr>
                <w:rFonts w:ascii="Arial" w:eastAsia="Times New Roman" w:hAnsi="Arial" w:cs="Arial"/>
                <w:lang w:eastAsia="es-CO"/>
              </w:rPr>
              <w:t>Igualmente es un acto de lamentable imprudencia del fallecido, Víctor Alfonso, al no acatar las normas de tránsito y las señalizaciones de la vía, colisionando de manera directa contra la parte lateral del tractor.</w:t>
            </w:r>
            <w:r w:rsidRPr="005A7E0F">
              <w:rPr>
                <w:rFonts w:ascii="Arial" w:eastAsia="Times New Roman" w:hAnsi="Arial" w:cs="Arial"/>
                <w:lang w:eastAsia="es-CO"/>
              </w:rPr>
              <w:t xml:space="preserve"> </w:t>
            </w:r>
            <w:r w:rsidRPr="005A7E0F">
              <w:rPr>
                <w:rFonts w:ascii="Arial" w:eastAsia="Times New Roman" w:hAnsi="Arial" w:cs="Arial"/>
                <w:lang w:eastAsia="es-CO"/>
              </w:rPr>
              <w:t>El giro realizado por el tractor no fue ni inesperado y mucho menos carente de precaución, pues en el lugar de los hechos existía toda la señalización correspondiente, así como el Guardavía, para indicar la maniobra a realizar; la impericia e imprudencia del occiso fue la causante del accidente, por desatender todas las señales de tránsito y omitir el PARE.</w:t>
            </w:r>
          </w:p>
          <w:p w14:paraId="2BB11017" w14:textId="77777777" w:rsidR="005A7E0F" w:rsidRPr="005A7E0F" w:rsidRDefault="005A7E0F" w:rsidP="005A7E0F">
            <w:pPr>
              <w:shd w:val="clear" w:color="auto" w:fill="FFFFFF"/>
              <w:jc w:val="both"/>
              <w:textAlignment w:val="baseline"/>
              <w:rPr>
                <w:rFonts w:ascii="Arial" w:eastAsia="Times New Roman" w:hAnsi="Arial" w:cs="Arial"/>
                <w:lang w:eastAsia="es-CO"/>
              </w:rPr>
            </w:pPr>
            <w:r w:rsidRPr="005A7E0F">
              <w:rPr>
                <w:rFonts w:ascii="Arial" w:eastAsia="Times New Roman" w:hAnsi="Arial" w:cs="Arial"/>
                <w:lang w:eastAsia="es-CO"/>
              </w:rPr>
              <w:t xml:space="preserve">No </w:t>
            </w:r>
            <w:proofErr w:type="gramStart"/>
            <w:r w:rsidRPr="005A7E0F">
              <w:rPr>
                <w:rFonts w:ascii="Arial" w:eastAsia="Times New Roman" w:hAnsi="Arial" w:cs="Arial"/>
                <w:lang w:eastAsia="es-CO"/>
              </w:rPr>
              <w:t>obstante</w:t>
            </w:r>
            <w:proofErr w:type="gramEnd"/>
            <w:r w:rsidRPr="005A7E0F">
              <w:rPr>
                <w:rFonts w:ascii="Arial" w:eastAsia="Times New Roman" w:hAnsi="Arial" w:cs="Arial"/>
                <w:lang w:eastAsia="es-CO"/>
              </w:rPr>
              <w:t xml:space="preserve"> lo anterior</w:t>
            </w:r>
            <w:r w:rsidRPr="005A7E0F">
              <w:rPr>
                <w:rFonts w:ascii="Arial" w:eastAsia="Times New Roman" w:hAnsi="Arial" w:cs="Arial"/>
                <w:lang w:eastAsia="es-CO"/>
              </w:rPr>
              <w:t xml:space="preserve">, </w:t>
            </w:r>
            <w:r w:rsidRPr="005A7E0F">
              <w:rPr>
                <w:rFonts w:ascii="Arial" w:eastAsia="Times New Roman" w:hAnsi="Arial" w:cs="Arial"/>
                <w:lang w:eastAsia="es-CO"/>
              </w:rPr>
              <w:t>en el peor de los casos estaríamos hablando de una responsabilidad compartida que disminuiría el valor que en un momento dado asumirá la Compañía, al igual tenemos la segunda instancia en caso de una sentencia en contra para reforzar nuestros argumentos de defensa.</w:t>
            </w:r>
          </w:p>
          <w:p w14:paraId="518522B0" w14:textId="77777777" w:rsidR="005A7E0F" w:rsidRPr="005A7E0F" w:rsidRDefault="005A7E0F" w:rsidP="005A7E0F">
            <w:pPr>
              <w:shd w:val="clear" w:color="auto" w:fill="FFFFFF"/>
              <w:jc w:val="both"/>
              <w:textAlignment w:val="baseline"/>
              <w:rPr>
                <w:rFonts w:ascii="Arial" w:eastAsia="Times New Roman" w:hAnsi="Arial" w:cs="Arial"/>
                <w:lang w:eastAsia="es-CO"/>
              </w:rPr>
            </w:pPr>
          </w:p>
          <w:p w14:paraId="42B121A0" w14:textId="29FECC9F" w:rsidR="005A7E0F" w:rsidRPr="005A7E0F" w:rsidRDefault="005A7E0F" w:rsidP="005A7E0F">
            <w:pPr>
              <w:shd w:val="clear" w:color="auto" w:fill="FFFFFF"/>
              <w:jc w:val="both"/>
              <w:textAlignment w:val="baseline"/>
              <w:rPr>
                <w:rFonts w:ascii="Arial" w:eastAsia="Times New Roman" w:hAnsi="Arial" w:cs="Arial"/>
                <w:lang w:eastAsia="es-CO"/>
              </w:rPr>
            </w:pPr>
            <w:r w:rsidRPr="005A7E0F">
              <w:rPr>
                <w:rFonts w:ascii="Arial" w:eastAsia="Times New Roman" w:hAnsi="Arial" w:cs="Arial"/>
                <w:lang w:eastAsia="es-CO"/>
              </w:rPr>
              <w:t>Todo lo anterior sin perjuicio del carácter contingente del proceso</w:t>
            </w:r>
            <w:r w:rsidRPr="005A7E0F">
              <w:rPr>
                <w:rFonts w:ascii="Arial" w:eastAsia="Times New Roman" w:hAnsi="Arial" w:cs="Arial"/>
                <w:lang w:eastAsia="es-CO"/>
              </w:rPr>
              <w:t>.</w:t>
            </w:r>
          </w:p>
        </w:tc>
      </w:tr>
      <w:tr w:rsidR="002E1513" w:rsidRPr="005A7E0F" w14:paraId="38E61F27" w14:textId="77777777" w:rsidTr="00EC6E87">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32796CB4" w14:textId="77777777" w:rsidR="00EC6E87" w:rsidRPr="005A7E0F" w:rsidRDefault="00271C6A" w:rsidP="005A7E0F">
            <w:pPr>
              <w:jc w:val="both"/>
              <w:rPr>
                <w:rFonts w:ascii="Arial" w:eastAsia="Times New Roman" w:hAnsi="Arial" w:cs="Arial"/>
                <w:b/>
                <w:bCs/>
                <w:color w:val="FFFFFF" w:themeColor="background1"/>
                <w:lang w:eastAsia="es-CO"/>
              </w:rPr>
            </w:pPr>
            <w:r w:rsidRPr="005A7E0F">
              <w:rPr>
                <w:rFonts w:ascii="Arial" w:eastAsia="Times New Roman" w:hAnsi="Arial" w:cs="Arial"/>
                <w:b/>
                <w:bCs/>
                <w:color w:val="FFFFFF" w:themeColor="background1"/>
                <w:lang w:eastAsia="es-CO"/>
              </w:rPr>
              <w:t>Ú</w:t>
            </w:r>
            <w:r w:rsidR="00EC6E87" w:rsidRPr="005A7E0F">
              <w:rPr>
                <w:rFonts w:ascii="Arial" w:eastAsia="Times New Roman" w:hAnsi="Arial" w:cs="Arial"/>
                <w:b/>
                <w:bCs/>
                <w:color w:val="FFFFFF" w:themeColor="background1"/>
                <w:lang w:eastAsia="es-CO"/>
              </w:rPr>
              <w:t>LTIMA ACTUACIÓN</w:t>
            </w:r>
          </w:p>
        </w:tc>
        <w:tc>
          <w:tcPr>
            <w:tcW w:w="5954" w:type="dxa"/>
            <w:tcBorders>
              <w:top w:val="nil"/>
              <w:left w:val="nil"/>
              <w:bottom w:val="single" w:sz="8" w:space="0" w:color="auto"/>
              <w:right w:val="single" w:sz="8" w:space="0" w:color="auto"/>
            </w:tcBorders>
            <w:shd w:val="clear" w:color="auto" w:fill="auto"/>
            <w:vAlign w:val="center"/>
            <w:hideMark/>
          </w:tcPr>
          <w:p w14:paraId="774BFAEC" w14:textId="41C1028F" w:rsidR="00280969" w:rsidRPr="005A7E0F" w:rsidRDefault="00B36FAE" w:rsidP="005A7E0F">
            <w:pPr>
              <w:jc w:val="both"/>
              <w:rPr>
                <w:rFonts w:ascii="Arial" w:eastAsia="Times New Roman" w:hAnsi="Arial" w:cs="Arial"/>
                <w:lang w:eastAsia="es-CO"/>
              </w:rPr>
            </w:pPr>
            <w:r w:rsidRPr="005A7E0F">
              <w:rPr>
                <w:rFonts w:ascii="Arial" w:hAnsi="Arial" w:cs="Arial"/>
              </w:rPr>
              <w:t xml:space="preserve">Se realizó audiencia inicial el 20 de marzo del 2024, se fijó para el 25 de septiembre del 2024 a las </w:t>
            </w:r>
            <w:proofErr w:type="gramStart"/>
            <w:r w:rsidRPr="005A7E0F">
              <w:rPr>
                <w:rFonts w:ascii="Arial" w:hAnsi="Arial" w:cs="Arial"/>
              </w:rPr>
              <w:t>9:00a.m</w:t>
            </w:r>
            <w:proofErr w:type="gramEnd"/>
            <w:r w:rsidRPr="005A7E0F">
              <w:rPr>
                <w:rFonts w:ascii="Arial" w:hAnsi="Arial" w:cs="Arial"/>
              </w:rPr>
              <w:t xml:space="preserve"> la audiencia de pruebas. </w:t>
            </w:r>
          </w:p>
        </w:tc>
      </w:tr>
    </w:tbl>
    <w:p w14:paraId="6F45F8E7" w14:textId="77777777" w:rsidR="00EC6E87" w:rsidRPr="005A7E0F" w:rsidRDefault="00EC6E87" w:rsidP="005A7E0F">
      <w:pPr>
        <w:jc w:val="both"/>
        <w:rPr>
          <w:rFonts w:ascii="Arial" w:hAnsi="Arial" w:cs="Arial"/>
          <w:b/>
          <w:u w:val="single"/>
        </w:rPr>
      </w:pPr>
    </w:p>
    <w:sectPr w:rsidR="00EC6E87" w:rsidRPr="005A7E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5DD9" w14:textId="77777777" w:rsidR="00D33B60" w:rsidRDefault="00D33B60" w:rsidP="00826151">
      <w:r>
        <w:separator/>
      </w:r>
    </w:p>
  </w:endnote>
  <w:endnote w:type="continuationSeparator" w:id="0">
    <w:p w14:paraId="2B95013C" w14:textId="77777777" w:rsidR="00D33B60" w:rsidRDefault="00D33B60"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0156" w14:textId="77777777" w:rsidR="00D33B60" w:rsidRDefault="00D33B60" w:rsidP="00826151">
      <w:r>
        <w:separator/>
      </w:r>
    </w:p>
  </w:footnote>
  <w:footnote w:type="continuationSeparator" w:id="0">
    <w:p w14:paraId="15802D20" w14:textId="77777777" w:rsidR="00D33B60" w:rsidRDefault="00D33B60"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88"/>
    <w:multiLevelType w:val="hybridMultilevel"/>
    <w:tmpl w:val="0C1CD8FC"/>
    <w:lvl w:ilvl="0" w:tplc="940655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C87584"/>
    <w:multiLevelType w:val="hybridMultilevel"/>
    <w:tmpl w:val="882C91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5A249B"/>
    <w:multiLevelType w:val="hybridMultilevel"/>
    <w:tmpl w:val="7966BF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10759B"/>
    <w:multiLevelType w:val="hybridMultilevel"/>
    <w:tmpl w:val="19C63E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DC47F4"/>
    <w:multiLevelType w:val="hybridMultilevel"/>
    <w:tmpl w:val="88324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1E3A54"/>
    <w:multiLevelType w:val="hybridMultilevel"/>
    <w:tmpl w:val="CF441E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41431D"/>
    <w:multiLevelType w:val="hybridMultilevel"/>
    <w:tmpl w:val="322E8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FE14D7"/>
    <w:multiLevelType w:val="hybridMultilevel"/>
    <w:tmpl w:val="BCA6D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7C4C3C"/>
    <w:multiLevelType w:val="hybridMultilevel"/>
    <w:tmpl w:val="4D1A304E"/>
    <w:lvl w:ilvl="0" w:tplc="940655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154C9"/>
    <w:multiLevelType w:val="hybridMultilevel"/>
    <w:tmpl w:val="0936DE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4C5664"/>
    <w:multiLevelType w:val="hybridMultilevel"/>
    <w:tmpl w:val="1BB665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43963F1"/>
    <w:multiLevelType w:val="hybridMultilevel"/>
    <w:tmpl w:val="6ED8AD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5961754"/>
    <w:multiLevelType w:val="hybridMultilevel"/>
    <w:tmpl w:val="69043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5B54FE"/>
    <w:multiLevelType w:val="hybridMultilevel"/>
    <w:tmpl w:val="B150C9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071B43"/>
    <w:multiLevelType w:val="hybridMultilevel"/>
    <w:tmpl w:val="9F18C4C4"/>
    <w:lvl w:ilvl="0" w:tplc="5E80EB7C">
      <w:start w:val="1"/>
      <w:numFmt w:val="decimal"/>
      <w:lvlText w:val="%1."/>
      <w:lvlJc w:val="left"/>
      <w:pPr>
        <w:ind w:left="720" w:hanging="360"/>
      </w:pPr>
      <w:rPr>
        <w:rFonts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4D0C81"/>
    <w:multiLevelType w:val="hybridMultilevel"/>
    <w:tmpl w:val="152A725A"/>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6" w15:restartNumberingAfterBreak="0">
    <w:nsid w:val="2E7F0D1A"/>
    <w:multiLevelType w:val="hybridMultilevel"/>
    <w:tmpl w:val="892AB0C2"/>
    <w:lvl w:ilvl="0" w:tplc="D16478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F8192F"/>
    <w:multiLevelType w:val="hybridMultilevel"/>
    <w:tmpl w:val="C2BA10FE"/>
    <w:lvl w:ilvl="0" w:tplc="449C61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075CA7"/>
    <w:multiLevelType w:val="hybridMultilevel"/>
    <w:tmpl w:val="30DE3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B24DF4"/>
    <w:multiLevelType w:val="hybridMultilevel"/>
    <w:tmpl w:val="D62E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5F3C22"/>
    <w:multiLevelType w:val="hybridMultilevel"/>
    <w:tmpl w:val="C03083AE"/>
    <w:lvl w:ilvl="0" w:tplc="A9686D40">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1" w15:restartNumberingAfterBreak="0">
    <w:nsid w:val="3FBC47AC"/>
    <w:multiLevelType w:val="hybridMultilevel"/>
    <w:tmpl w:val="E20CA87E"/>
    <w:lvl w:ilvl="0" w:tplc="A156FC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C12978"/>
    <w:multiLevelType w:val="hybridMultilevel"/>
    <w:tmpl w:val="7954E81A"/>
    <w:lvl w:ilvl="0" w:tplc="EAE4D5CC">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02712E"/>
    <w:multiLevelType w:val="hybridMultilevel"/>
    <w:tmpl w:val="9B8A8F28"/>
    <w:lvl w:ilvl="0" w:tplc="449C61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5117D3"/>
    <w:multiLevelType w:val="hybridMultilevel"/>
    <w:tmpl w:val="C69A9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827E62"/>
    <w:multiLevelType w:val="hybridMultilevel"/>
    <w:tmpl w:val="C9844E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A27AD6"/>
    <w:multiLevelType w:val="hybridMultilevel"/>
    <w:tmpl w:val="FA9CE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0F7609"/>
    <w:multiLevelType w:val="hybridMultilevel"/>
    <w:tmpl w:val="15C0A4AE"/>
    <w:lvl w:ilvl="0" w:tplc="3F120876">
      <w:start w:val="29"/>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7709DF"/>
    <w:multiLevelType w:val="hybridMultilevel"/>
    <w:tmpl w:val="AFF4D9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1F03922"/>
    <w:multiLevelType w:val="hybridMultilevel"/>
    <w:tmpl w:val="23222310"/>
    <w:lvl w:ilvl="0" w:tplc="449C61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FE19BD"/>
    <w:multiLevelType w:val="hybridMultilevel"/>
    <w:tmpl w:val="FE080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4FB5CE7"/>
    <w:multiLevelType w:val="hybridMultilevel"/>
    <w:tmpl w:val="A36C0F32"/>
    <w:lvl w:ilvl="0" w:tplc="F25A0E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1F3644"/>
    <w:multiLevelType w:val="hybridMultilevel"/>
    <w:tmpl w:val="19BA6BEA"/>
    <w:lvl w:ilvl="0" w:tplc="707A5A2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EC489E"/>
    <w:multiLevelType w:val="hybridMultilevel"/>
    <w:tmpl w:val="9E7A2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FCB4189"/>
    <w:multiLevelType w:val="hybridMultilevel"/>
    <w:tmpl w:val="81844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8B1C92"/>
    <w:multiLevelType w:val="hybridMultilevel"/>
    <w:tmpl w:val="759A03F8"/>
    <w:lvl w:ilvl="0" w:tplc="9BCC721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52F036F"/>
    <w:multiLevelType w:val="hybridMultilevel"/>
    <w:tmpl w:val="72EEACD6"/>
    <w:lvl w:ilvl="0" w:tplc="FBA239D8">
      <w:start w:val="1"/>
      <w:numFmt w:val="decimal"/>
      <w:lvlText w:val="%1."/>
      <w:lvlJc w:val="left"/>
      <w:pPr>
        <w:ind w:left="720" w:hanging="360"/>
      </w:pPr>
      <w:rPr>
        <w:rFonts w:ascii="Calibri" w:hAnsi="Calibri"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5341FD"/>
    <w:multiLevelType w:val="hybridMultilevel"/>
    <w:tmpl w:val="291C6E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C35DD1"/>
    <w:multiLevelType w:val="hybridMultilevel"/>
    <w:tmpl w:val="03FA0F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DA44EC"/>
    <w:multiLevelType w:val="hybridMultilevel"/>
    <w:tmpl w:val="938C079A"/>
    <w:lvl w:ilvl="0" w:tplc="449C61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004548"/>
    <w:multiLevelType w:val="hybridMultilevel"/>
    <w:tmpl w:val="2A2E8306"/>
    <w:lvl w:ilvl="0" w:tplc="449C61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88E23E1"/>
    <w:multiLevelType w:val="hybridMultilevel"/>
    <w:tmpl w:val="3FB4663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C116D71"/>
    <w:multiLevelType w:val="hybridMultilevel"/>
    <w:tmpl w:val="F176DB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C855662"/>
    <w:multiLevelType w:val="hybridMultilevel"/>
    <w:tmpl w:val="A2120D56"/>
    <w:lvl w:ilvl="0" w:tplc="1E865A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DC544D6"/>
    <w:multiLevelType w:val="hybridMultilevel"/>
    <w:tmpl w:val="F73C50D2"/>
    <w:lvl w:ilvl="0" w:tplc="F8F8F3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EA66BA0"/>
    <w:multiLevelType w:val="hybridMultilevel"/>
    <w:tmpl w:val="666CD5AA"/>
    <w:lvl w:ilvl="0" w:tplc="449C61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8235982">
    <w:abstractNumId w:val="20"/>
  </w:num>
  <w:num w:numId="2" w16cid:durableId="1206483151">
    <w:abstractNumId w:val="15"/>
  </w:num>
  <w:num w:numId="3" w16cid:durableId="1114206636">
    <w:abstractNumId w:val="6"/>
  </w:num>
  <w:num w:numId="4" w16cid:durableId="865872477">
    <w:abstractNumId w:val="30"/>
  </w:num>
  <w:num w:numId="5" w16cid:durableId="814645231">
    <w:abstractNumId w:val="42"/>
  </w:num>
  <w:num w:numId="6" w16cid:durableId="1135442529">
    <w:abstractNumId w:val="14"/>
  </w:num>
  <w:num w:numId="7" w16cid:durableId="1351563416">
    <w:abstractNumId w:val="41"/>
  </w:num>
  <w:num w:numId="8" w16cid:durableId="1740637561">
    <w:abstractNumId w:val="34"/>
  </w:num>
  <w:num w:numId="9" w16cid:durableId="816607558">
    <w:abstractNumId w:val="22"/>
  </w:num>
  <w:num w:numId="10" w16cid:durableId="73430667">
    <w:abstractNumId w:val="19"/>
  </w:num>
  <w:num w:numId="11" w16cid:durableId="2033801093">
    <w:abstractNumId w:val="12"/>
  </w:num>
  <w:num w:numId="12" w16cid:durableId="1383139386">
    <w:abstractNumId w:val="25"/>
  </w:num>
  <w:num w:numId="13" w16cid:durableId="105081897">
    <w:abstractNumId w:val="32"/>
  </w:num>
  <w:num w:numId="14" w16cid:durableId="1688630148">
    <w:abstractNumId w:val="7"/>
  </w:num>
  <w:num w:numId="15" w16cid:durableId="742213760">
    <w:abstractNumId w:val="9"/>
  </w:num>
  <w:num w:numId="16" w16cid:durableId="732970336">
    <w:abstractNumId w:val="4"/>
  </w:num>
  <w:num w:numId="17" w16cid:durableId="946814210">
    <w:abstractNumId w:val="2"/>
  </w:num>
  <w:num w:numId="18" w16cid:durableId="492449583">
    <w:abstractNumId w:val="33"/>
  </w:num>
  <w:num w:numId="19" w16cid:durableId="755368843">
    <w:abstractNumId w:val="26"/>
  </w:num>
  <w:num w:numId="20" w16cid:durableId="1240552431">
    <w:abstractNumId w:val="18"/>
  </w:num>
  <w:num w:numId="21" w16cid:durableId="961568417">
    <w:abstractNumId w:val="11"/>
  </w:num>
  <w:num w:numId="22" w16cid:durableId="1834636351">
    <w:abstractNumId w:val="10"/>
  </w:num>
  <w:num w:numId="23" w16cid:durableId="13787044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404755">
    <w:abstractNumId w:val="37"/>
  </w:num>
  <w:num w:numId="25" w16cid:durableId="1416705369">
    <w:abstractNumId w:val="28"/>
  </w:num>
  <w:num w:numId="26" w16cid:durableId="13970200">
    <w:abstractNumId w:val="5"/>
  </w:num>
  <w:num w:numId="27" w16cid:durableId="1220360910">
    <w:abstractNumId w:val="24"/>
  </w:num>
  <w:num w:numId="28" w16cid:durableId="1438871610">
    <w:abstractNumId w:val="1"/>
  </w:num>
  <w:num w:numId="29" w16cid:durableId="13773310">
    <w:abstractNumId w:val="35"/>
  </w:num>
  <w:num w:numId="30" w16cid:durableId="410734878">
    <w:abstractNumId w:val="36"/>
  </w:num>
  <w:num w:numId="31" w16cid:durableId="1372151761">
    <w:abstractNumId w:val="43"/>
  </w:num>
  <w:num w:numId="32" w16cid:durableId="2144038227">
    <w:abstractNumId w:val="21"/>
  </w:num>
  <w:num w:numId="33" w16cid:durableId="1756707645">
    <w:abstractNumId w:val="8"/>
  </w:num>
  <w:num w:numId="34" w16cid:durableId="1157769114">
    <w:abstractNumId w:val="0"/>
  </w:num>
  <w:num w:numId="35" w16cid:durableId="1250772491">
    <w:abstractNumId w:val="16"/>
  </w:num>
  <w:num w:numId="36" w16cid:durableId="2138260577">
    <w:abstractNumId w:val="38"/>
  </w:num>
  <w:num w:numId="37" w16cid:durableId="1454248631">
    <w:abstractNumId w:val="13"/>
  </w:num>
  <w:num w:numId="38" w16cid:durableId="1007756890">
    <w:abstractNumId w:val="27"/>
  </w:num>
  <w:num w:numId="39" w16cid:durableId="1312832895">
    <w:abstractNumId w:val="31"/>
  </w:num>
  <w:num w:numId="40" w16cid:durableId="1075977580">
    <w:abstractNumId w:val="44"/>
  </w:num>
  <w:num w:numId="41" w16cid:durableId="1919823948">
    <w:abstractNumId w:val="3"/>
  </w:num>
  <w:num w:numId="42" w16cid:durableId="1857040427">
    <w:abstractNumId w:val="29"/>
  </w:num>
  <w:num w:numId="43" w16cid:durableId="889996564">
    <w:abstractNumId w:val="23"/>
  </w:num>
  <w:num w:numId="44" w16cid:durableId="2093575327">
    <w:abstractNumId w:val="17"/>
  </w:num>
  <w:num w:numId="45" w16cid:durableId="1321152804">
    <w:abstractNumId w:val="45"/>
  </w:num>
  <w:num w:numId="46" w16cid:durableId="184246614">
    <w:abstractNumId w:val="39"/>
  </w:num>
  <w:num w:numId="47" w16cid:durableId="11868226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4ECD"/>
    <w:rsid w:val="00023760"/>
    <w:rsid w:val="00041F9E"/>
    <w:rsid w:val="0007494B"/>
    <w:rsid w:val="000A425D"/>
    <w:rsid w:val="000A5484"/>
    <w:rsid w:val="000A7467"/>
    <w:rsid w:val="000A7AF5"/>
    <w:rsid w:val="000A7DAE"/>
    <w:rsid w:val="000A7E9F"/>
    <w:rsid w:val="000B1900"/>
    <w:rsid w:val="000B68DA"/>
    <w:rsid w:val="000C0A50"/>
    <w:rsid w:val="000C1075"/>
    <w:rsid w:val="000D3B62"/>
    <w:rsid w:val="000D4417"/>
    <w:rsid w:val="000D4464"/>
    <w:rsid w:val="000D5B42"/>
    <w:rsid w:val="000E1F96"/>
    <w:rsid w:val="000E5D35"/>
    <w:rsid w:val="000F3F2E"/>
    <w:rsid w:val="000F4421"/>
    <w:rsid w:val="00106B88"/>
    <w:rsid w:val="0011351A"/>
    <w:rsid w:val="00117216"/>
    <w:rsid w:val="00117F60"/>
    <w:rsid w:val="001254EF"/>
    <w:rsid w:val="001315B6"/>
    <w:rsid w:val="0013321C"/>
    <w:rsid w:val="00141A90"/>
    <w:rsid w:val="00141E53"/>
    <w:rsid w:val="00154730"/>
    <w:rsid w:val="001626B1"/>
    <w:rsid w:val="00166A22"/>
    <w:rsid w:val="00175568"/>
    <w:rsid w:val="0017590C"/>
    <w:rsid w:val="00187A6C"/>
    <w:rsid w:val="00187BA9"/>
    <w:rsid w:val="00193167"/>
    <w:rsid w:val="001B4299"/>
    <w:rsid w:val="001C1491"/>
    <w:rsid w:val="001C33C6"/>
    <w:rsid w:val="001C3925"/>
    <w:rsid w:val="001C73A2"/>
    <w:rsid w:val="001D4617"/>
    <w:rsid w:val="001D4FD3"/>
    <w:rsid w:val="001F02A7"/>
    <w:rsid w:val="00202594"/>
    <w:rsid w:val="00203612"/>
    <w:rsid w:val="002057CE"/>
    <w:rsid w:val="00213F6C"/>
    <w:rsid w:val="00215B57"/>
    <w:rsid w:val="002169D9"/>
    <w:rsid w:val="00234698"/>
    <w:rsid w:val="00242607"/>
    <w:rsid w:val="00251666"/>
    <w:rsid w:val="002671B0"/>
    <w:rsid w:val="00271C6A"/>
    <w:rsid w:val="0028040A"/>
    <w:rsid w:val="002804D7"/>
    <w:rsid w:val="00280969"/>
    <w:rsid w:val="00291034"/>
    <w:rsid w:val="00295CC8"/>
    <w:rsid w:val="002971AC"/>
    <w:rsid w:val="002A10E4"/>
    <w:rsid w:val="002B7D5A"/>
    <w:rsid w:val="002C1BF9"/>
    <w:rsid w:val="002C3852"/>
    <w:rsid w:val="002C541A"/>
    <w:rsid w:val="002C57E8"/>
    <w:rsid w:val="002C60A4"/>
    <w:rsid w:val="002D5DB9"/>
    <w:rsid w:val="002D6C7E"/>
    <w:rsid w:val="002E1513"/>
    <w:rsid w:val="002E3D7D"/>
    <w:rsid w:val="002E6E12"/>
    <w:rsid w:val="002F417D"/>
    <w:rsid w:val="00326105"/>
    <w:rsid w:val="00355FA7"/>
    <w:rsid w:val="00360611"/>
    <w:rsid w:val="003708F4"/>
    <w:rsid w:val="003748AB"/>
    <w:rsid w:val="00381724"/>
    <w:rsid w:val="00384D99"/>
    <w:rsid w:val="00390554"/>
    <w:rsid w:val="00391C1D"/>
    <w:rsid w:val="00393BE0"/>
    <w:rsid w:val="0039457C"/>
    <w:rsid w:val="003A283E"/>
    <w:rsid w:val="003B1708"/>
    <w:rsid w:val="003C5EA6"/>
    <w:rsid w:val="003D0E9D"/>
    <w:rsid w:val="003D3632"/>
    <w:rsid w:val="003E1913"/>
    <w:rsid w:val="003F43D5"/>
    <w:rsid w:val="003F6904"/>
    <w:rsid w:val="003F6D87"/>
    <w:rsid w:val="00403AE0"/>
    <w:rsid w:val="0040437D"/>
    <w:rsid w:val="00405A41"/>
    <w:rsid w:val="004241B7"/>
    <w:rsid w:val="00424449"/>
    <w:rsid w:val="00426908"/>
    <w:rsid w:val="00431F48"/>
    <w:rsid w:val="004418F2"/>
    <w:rsid w:val="00441B2C"/>
    <w:rsid w:val="004424C2"/>
    <w:rsid w:val="00443EC7"/>
    <w:rsid w:val="00462834"/>
    <w:rsid w:val="004646D9"/>
    <w:rsid w:val="0048474A"/>
    <w:rsid w:val="00485B84"/>
    <w:rsid w:val="00491636"/>
    <w:rsid w:val="0049232C"/>
    <w:rsid w:val="0049712D"/>
    <w:rsid w:val="004A26A6"/>
    <w:rsid w:val="004A34B7"/>
    <w:rsid w:val="004A661E"/>
    <w:rsid w:val="004B51A7"/>
    <w:rsid w:val="004C4224"/>
    <w:rsid w:val="004D4B72"/>
    <w:rsid w:val="005006AE"/>
    <w:rsid w:val="005118D3"/>
    <w:rsid w:val="00530F05"/>
    <w:rsid w:val="00532C74"/>
    <w:rsid w:val="0053694F"/>
    <w:rsid w:val="005414D3"/>
    <w:rsid w:val="00563D54"/>
    <w:rsid w:val="005646A9"/>
    <w:rsid w:val="00576E84"/>
    <w:rsid w:val="005800E2"/>
    <w:rsid w:val="00581BF6"/>
    <w:rsid w:val="0059590B"/>
    <w:rsid w:val="00596F40"/>
    <w:rsid w:val="00597485"/>
    <w:rsid w:val="005A1888"/>
    <w:rsid w:val="005A25FD"/>
    <w:rsid w:val="005A40ED"/>
    <w:rsid w:val="005A62E9"/>
    <w:rsid w:val="005A7E0F"/>
    <w:rsid w:val="005B4621"/>
    <w:rsid w:val="005C156B"/>
    <w:rsid w:val="005C2E86"/>
    <w:rsid w:val="005D301D"/>
    <w:rsid w:val="005F5156"/>
    <w:rsid w:val="0060500B"/>
    <w:rsid w:val="006079E3"/>
    <w:rsid w:val="00611D11"/>
    <w:rsid w:val="006178AA"/>
    <w:rsid w:val="006246A5"/>
    <w:rsid w:val="0062502A"/>
    <w:rsid w:val="0063468A"/>
    <w:rsid w:val="00635005"/>
    <w:rsid w:val="00635C2F"/>
    <w:rsid w:val="00652154"/>
    <w:rsid w:val="00655D53"/>
    <w:rsid w:val="0066755B"/>
    <w:rsid w:val="00671C8F"/>
    <w:rsid w:val="00676C13"/>
    <w:rsid w:val="00687004"/>
    <w:rsid w:val="006904DB"/>
    <w:rsid w:val="006A4C76"/>
    <w:rsid w:val="006C2A50"/>
    <w:rsid w:val="006C6750"/>
    <w:rsid w:val="006D09F3"/>
    <w:rsid w:val="006D372A"/>
    <w:rsid w:val="006D7D51"/>
    <w:rsid w:val="006E0915"/>
    <w:rsid w:val="006E30C9"/>
    <w:rsid w:val="006E39C3"/>
    <w:rsid w:val="006F32D9"/>
    <w:rsid w:val="006F3527"/>
    <w:rsid w:val="006F621E"/>
    <w:rsid w:val="00705E58"/>
    <w:rsid w:val="0073029E"/>
    <w:rsid w:val="007335F9"/>
    <w:rsid w:val="00741913"/>
    <w:rsid w:val="007524B1"/>
    <w:rsid w:val="00762217"/>
    <w:rsid w:val="007631D4"/>
    <w:rsid w:val="0076437E"/>
    <w:rsid w:val="00767CE7"/>
    <w:rsid w:val="007707E1"/>
    <w:rsid w:val="00770CFD"/>
    <w:rsid w:val="007756C8"/>
    <w:rsid w:val="0077721A"/>
    <w:rsid w:val="007A75F0"/>
    <w:rsid w:val="007B1A8D"/>
    <w:rsid w:val="007B6DB7"/>
    <w:rsid w:val="007C0D8C"/>
    <w:rsid w:val="007C555C"/>
    <w:rsid w:val="007D25AB"/>
    <w:rsid w:val="007D42C9"/>
    <w:rsid w:val="007E18A3"/>
    <w:rsid w:val="007E6DF2"/>
    <w:rsid w:val="007F7BE8"/>
    <w:rsid w:val="00816978"/>
    <w:rsid w:val="00826151"/>
    <w:rsid w:val="00834C28"/>
    <w:rsid w:val="00853FF3"/>
    <w:rsid w:val="00856728"/>
    <w:rsid w:val="00860471"/>
    <w:rsid w:val="00862E4A"/>
    <w:rsid w:val="00863C5E"/>
    <w:rsid w:val="008642BA"/>
    <w:rsid w:val="0087694B"/>
    <w:rsid w:val="00884866"/>
    <w:rsid w:val="008A4C36"/>
    <w:rsid w:val="008B503D"/>
    <w:rsid w:val="008B54A7"/>
    <w:rsid w:val="008B6732"/>
    <w:rsid w:val="008C05CC"/>
    <w:rsid w:val="008C32D9"/>
    <w:rsid w:val="008D51F8"/>
    <w:rsid w:val="008E26F5"/>
    <w:rsid w:val="008E5692"/>
    <w:rsid w:val="008F6879"/>
    <w:rsid w:val="009014DA"/>
    <w:rsid w:val="00930620"/>
    <w:rsid w:val="009338A0"/>
    <w:rsid w:val="00933D4B"/>
    <w:rsid w:val="00937AD5"/>
    <w:rsid w:val="009544EA"/>
    <w:rsid w:val="0095620F"/>
    <w:rsid w:val="0097180F"/>
    <w:rsid w:val="00974037"/>
    <w:rsid w:val="009772A4"/>
    <w:rsid w:val="0098368E"/>
    <w:rsid w:val="00986F18"/>
    <w:rsid w:val="0099406A"/>
    <w:rsid w:val="009956E0"/>
    <w:rsid w:val="009A54D1"/>
    <w:rsid w:val="009B7342"/>
    <w:rsid w:val="009C5088"/>
    <w:rsid w:val="009D0261"/>
    <w:rsid w:val="009D2CB2"/>
    <w:rsid w:val="009E12EB"/>
    <w:rsid w:val="009E59F0"/>
    <w:rsid w:val="009E6A46"/>
    <w:rsid w:val="009F22FC"/>
    <w:rsid w:val="009F7EE9"/>
    <w:rsid w:val="00A01BEF"/>
    <w:rsid w:val="00A05109"/>
    <w:rsid w:val="00A12BF7"/>
    <w:rsid w:val="00A21053"/>
    <w:rsid w:val="00A270B6"/>
    <w:rsid w:val="00A277DB"/>
    <w:rsid w:val="00A33580"/>
    <w:rsid w:val="00A365F4"/>
    <w:rsid w:val="00A36F0D"/>
    <w:rsid w:val="00A42CD7"/>
    <w:rsid w:val="00A45812"/>
    <w:rsid w:val="00A657F2"/>
    <w:rsid w:val="00A70131"/>
    <w:rsid w:val="00A80956"/>
    <w:rsid w:val="00A95A1B"/>
    <w:rsid w:val="00AA6DAF"/>
    <w:rsid w:val="00AC47F1"/>
    <w:rsid w:val="00AC523D"/>
    <w:rsid w:val="00AD227C"/>
    <w:rsid w:val="00AD4B16"/>
    <w:rsid w:val="00AD4DF1"/>
    <w:rsid w:val="00AE169B"/>
    <w:rsid w:val="00AF1AA9"/>
    <w:rsid w:val="00AF5DCC"/>
    <w:rsid w:val="00AF67F0"/>
    <w:rsid w:val="00B21526"/>
    <w:rsid w:val="00B27FB6"/>
    <w:rsid w:val="00B3274B"/>
    <w:rsid w:val="00B36FAE"/>
    <w:rsid w:val="00B40AB2"/>
    <w:rsid w:val="00B46728"/>
    <w:rsid w:val="00B51244"/>
    <w:rsid w:val="00B514A4"/>
    <w:rsid w:val="00B56C1C"/>
    <w:rsid w:val="00B60FBC"/>
    <w:rsid w:val="00B65124"/>
    <w:rsid w:val="00B70E9C"/>
    <w:rsid w:val="00B801B3"/>
    <w:rsid w:val="00B8107B"/>
    <w:rsid w:val="00B929CB"/>
    <w:rsid w:val="00B9424E"/>
    <w:rsid w:val="00BA04AE"/>
    <w:rsid w:val="00BA37AE"/>
    <w:rsid w:val="00BA5B65"/>
    <w:rsid w:val="00BA5D92"/>
    <w:rsid w:val="00BA799D"/>
    <w:rsid w:val="00BA7B26"/>
    <w:rsid w:val="00BB2348"/>
    <w:rsid w:val="00BC00AD"/>
    <w:rsid w:val="00BF6EE9"/>
    <w:rsid w:val="00C12111"/>
    <w:rsid w:val="00C2317B"/>
    <w:rsid w:val="00C231A4"/>
    <w:rsid w:val="00C30635"/>
    <w:rsid w:val="00C451BD"/>
    <w:rsid w:val="00C50CF8"/>
    <w:rsid w:val="00C53044"/>
    <w:rsid w:val="00C57175"/>
    <w:rsid w:val="00C6402B"/>
    <w:rsid w:val="00C70DE5"/>
    <w:rsid w:val="00C767E5"/>
    <w:rsid w:val="00C80740"/>
    <w:rsid w:val="00C839F8"/>
    <w:rsid w:val="00C865F6"/>
    <w:rsid w:val="00C86E2C"/>
    <w:rsid w:val="00C91378"/>
    <w:rsid w:val="00C95024"/>
    <w:rsid w:val="00CB2FC2"/>
    <w:rsid w:val="00CC7084"/>
    <w:rsid w:val="00CD244C"/>
    <w:rsid w:val="00CD7574"/>
    <w:rsid w:val="00CE430E"/>
    <w:rsid w:val="00CF50D8"/>
    <w:rsid w:val="00D00FB0"/>
    <w:rsid w:val="00D03BC7"/>
    <w:rsid w:val="00D05120"/>
    <w:rsid w:val="00D06C7D"/>
    <w:rsid w:val="00D076B4"/>
    <w:rsid w:val="00D26737"/>
    <w:rsid w:val="00D26863"/>
    <w:rsid w:val="00D3101D"/>
    <w:rsid w:val="00D33B60"/>
    <w:rsid w:val="00D346DC"/>
    <w:rsid w:val="00D44BAF"/>
    <w:rsid w:val="00D55200"/>
    <w:rsid w:val="00D55CCD"/>
    <w:rsid w:val="00D66936"/>
    <w:rsid w:val="00D74BA6"/>
    <w:rsid w:val="00D8014E"/>
    <w:rsid w:val="00D823B1"/>
    <w:rsid w:val="00D87107"/>
    <w:rsid w:val="00D9183E"/>
    <w:rsid w:val="00D92A77"/>
    <w:rsid w:val="00D96D34"/>
    <w:rsid w:val="00DB536B"/>
    <w:rsid w:val="00DB6EA9"/>
    <w:rsid w:val="00DC1390"/>
    <w:rsid w:val="00DC28E3"/>
    <w:rsid w:val="00DC5DC5"/>
    <w:rsid w:val="00DD6373"/>
    <w:rsid w:val="00DE661E"/>
    <w:rsid w:val="00DF48CB"/>
    <w:rsid w:val="00E01E39"/>
    <w:rsid w:val="00E03122"/>
    <w:rsid w:val="00E04646"/>
    <w:rsid w:val="00E0681A"/>
    <w:rsid w:val="00E07A7B"/>
    <w:rsid w:val="00E2477F"/>
    <w:rsid w:val="00E3389E"/>
    <w:rsid w:val="00E34576"/>
    <w:rsid w:val="00E34CAA"/>
    <w:rsid w:val="00E42E6C"/>
    <w:rsid w:val="00E4484B"/>
    <w:rsid w:val="00E450B8"/>
    <w:rsid w:val="00E511B4"/>
    <w:rsid w:val="00E63E5E"/>
    <w:rsid w:val="00E74578"/>
    <w:rsid w:val="00E7651C"/>
    <w:rsid w:val="00E7677A"/>
    <w:rsid w:val="00E80122"/>
    <w:rsid w:val="00E93C2B"/>
    <w:rsid w:val="00EA3943"/>
    <w:rsid w:val="00EB00A6"/>
    <w:rsid w:val="00EB0FAF"/>
    <w:rsid w:val="00EB51C0"/>
    <w:rsid w:val="00EB5FC4"/>
    <w:rsid w:val="00EB72FF"/>
    <w:rsid w:val="00EC6E87"/>
    <w:rsid w:val="00EE2E53"/>
    <w:rsid w:val="00EE4274"/>
    <w:rsid w:val="00EF7139"/>
    <w:rsid w:val="00F0059C"/>
    <w:rsid w:val="00F00A01"/>
    <w:rsid w:val="00F054CD"/>
    <w:rsid w:val="00F05CE2"/>
    <w:rsid w:val="00F05E88"/>
    <w:rsid w:val="00F06113"/>
    <w:rsid w:val="00F112EA"/>
    <w:rsid w:val="00F12215"/>
    <w:rsid w:val="00F2132C"/>
    <w:rsid w:val="00F22228"/>
    <w:rsid w:val="00F34082"/>
    <w:rsid w:val="00F35E29"/>
    <w:rsid w:val="00F37179"/>
    <w:rsid w:val="00F50DAC"/>
    <w:rsid w:val="00F548EA"/>
    <w:rsid w:val="00F56489"/>
    <w:rsid w:val="00F56A06"/>
    <w:rsid w:val="00F679C0"/>
    <w:rsid w:val="00FB061C"/>
    <w:rsid w:val="00FB3800"/>
    <w:rsid w:val="00FD2094"/>
    <w:rsid w:val="00FD2FFF"/>
    <w:rsid w:val="00FD79E3"/>
    <w:rsid w:val="00FE453B"/>
    <w:rsid w:val="00FE7AC8"/>
    <w:rsid w:val="00FF43D6"/>
    <w:rsid w:val="00FF75A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E214"/>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740"/>
    <w:pPr>
      <w:spacing w:after="0" w:line="240" w:lineRule="auto"/>
    </w:pPr>
    <w:rPr>
      <w:rFonts w:ascii="Calibri" w:hAnsi="Calibri" w:cs="Times New Roman"/>
    </w:rPr>
  </w:style>
  <w:style w:type="paragraph" w:styleId="Ttulo5">
    <w:name w:val="heading 5"/>
    <w:basedOn w:val="Normal"/>
    <w:link w:val="Ttulo5Car"/>
    <w:uiPriority w:val="9"/>
    <w:qFormat/>
    <w:rsid w:val="00853FF3"/>
    <w:pPr>
      <w:spacing w:before="100" w:beforeAutospacing="1" w:after="100" w:afterAutospacing="1"/>
      <w:outlineLvl w:val="4"/>
    </w:pPr>
    <w:rPr>
      <w:rFonts w:ascii="Times New Roman" w:eastAsia="Times New Roman" w:hAnsi="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paragraph" w:styleId="NormalWeb">
    <w:name w:val="Normal (Web)"/>
    <w:basedOn w:val="Normal"/>
    <w:uiPriority w:val="99"/>
    <w:unhideWhenUsed/>
    <w:rsid w:val="00B27FB6"/>
    <w:pPr>
      <w:spacing w:before="100" w:beforeAutospacing="1" w:after="100" w:afterAutospacing="1"/>
    </w:pPr>
    <w:rPr>
      <w:rFonts w:ascii="Times New Roman" w:eastAsia="Times New Roman" w:hAnsi="Times New Roman"/>
      <w:sz w:val="24"/>
      <w:szCs w:val="24"/>
      <w:lang w:eastAsia="es-CO"/>
    </w:rPr>
  </w:style>
  <w:style w:type="character" w:customStyle="1" w:styleId="markukghxxw3c">
    <w:name w:val="markukghxxw3c"/>
    <w:basedOn w:val="Fuentedeprrafopredeter"/>
    <w:rsid w:val="00F2132C"/>
  </w:style>
  <w:style w:type="character" w:customStyle="1" w:styleId="markedcontent">
    <w:name w:val="markedcontent"/>
    <w:basedOn w:val="Fuentedeprrafopredeter"/>
    <w:rsid w:val="00F2132C"/>
  </w:style>
  <w:style w:type="character" w:customStyle="1" w:styleId="Ttulo5Car">
    <w:name w:val="Título 5 Car"/>
    <w:basedOn w:val="Fuentedeprrafopredeter"/>
    <w:link w:val="Ttulo5"/>
    <w:uiPriority w:val="9"/>
    <w:rsid w:val="00853FF3"/>
    <w:rPr>
      <w:rFonts w:ascii="Times New Roman" w:eastAsia="Times New Roman" w:hAnsi="Times New Roman" w:cs="Times New Roman"/>
      <w:b/>
      <w:bCs/>
      <w:sz w:val="20"/>
      <w:szCs w:val="20"/>
      <w:lang w:eastAsia="es-CO"/>
    </w:rPr>
  </w:style>
  <w:style w:type="character" w:customStyle="1" w:styleId="markc19kx1sat">
    <w:name w:val="markc19kx1sat"/>
    <w:basedOn w:val="Fuentedeprrafopredeter"/>
    <w:rsid w:val="005C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803">
      <w:bodyDiv w:val="1"/>
      <w:marLeft w:val="0"/>
      <w:marRight w:val="0"/>
      <w:marTop w:val="0"/>
      <w:marBottom w:val="0"/>
      <w:divBdr>
        <w:top w:val="none" w:sz="0" w:space="0" w:color="auto"/>
        <w:left w:val="none" w:sz="0" w:space="0" w:color="auto"/>
        <w:bottom w:val="none" w:sz="0" w:space="0" w:color="auto"/>
        <w:right w:val="none" w:sz="0" w:space="0" w:color="auto"/>
      </w:divBdr>
    </w:div>
    <w:div w:id="116993283">
      <w:bodyDiv w:val="1"/>
      <w:marLeft w:val="0"/>
      <w:marRight w:val="0"/>
      <w:marTop w:val="0"/>
      <w:marBottom w:val="0"/>
      <w:divBdr>
        <w:top w:val="none" w:sz="0" w:space="0" w:color="auto"/>
        <w:left w:val="none" w:sz="0" w:space="0" w:color="auto"/>
        <w:bottom w:val="none" w:sz="0" w:space="0" w:color="auto"/>
        <w:right w:val="none" w:sz="0" w:space="0" w:color="auto"/>
      </w:divBdr>
    </w:div>
    <w:div w:id="121929304">
      <w:bodyDiv w:val="1"/>
      <w:marLeft w:val="0"/>
      <w:marRight w:val="0"/>
      <w:marTop w:val="0"/>
      <w:marBottom w:val="0"/>
      <w:divBdr>
        <w:top w:val="none" w:sz="0" w:space="0" w:color="auto"/>
        <w:left w:val="none" w:sz="0" w:space="0" w:color="auto"/>
        <w:bottom w:val="none" w:sz="0" w:space="0" w:color="auto"/>
        <w:right w:val="none" w:sz="0" w:space="0" w:color="auto"/>
      </w:divBdr>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362750643">
      <w:bodyDiv w:val="1"/>
      <w:marLeft w:val="0"/>
      <w:marRight w:val="0"/>
      <w:marTop w:val="0"/>
      <w:marBottom w:val="0"/>
      <w:divBdr>
        <w:top w:val="none" w:sz="0" w:space="0" w:color="auto"/>
        <w:left w:val="none" w:sz="0" w:space="0" w:color="auto"/>
        <w:bottom w:val="none" w:sz="0" w:space="0" w:color="auto"/>
        <w:right w:val="none" w:sz="0" w:space="0" w:color="auto"/>
      </w:divBdr>
    </w:div>
    <w:div w:id="429551702">
      <w:bodyDiv w:val="1"/>
      <w:marLeft w:val="0"/>
      <w:marRight w:val="0"/>
      <w:marTop w:val="0"/>
      <w:marBottom w:val="0"/>
      <w:divBdr>
        <w:top w:val="none" w:sz="0" w:space="0" w:color="auto"/>
        <w:left w:val="none" w:sz="0" w:space="0" w:color="auto"/>
        <w:bottom w:val="none" w:sz="0" w:space="0" w:color="auto"/>
        <w:right w:val="none" w:sz="0" w:space="0" w:color="auto"/>
      </w:divBdr>
      <w:divsChild>
        <w:div w:id="443884710">
          <w:marLeft w:val="0"/>
          <w:marRight w:val="0"/>
          <w:marTop w:val="0"/>
          <w:marBottom w:val="0"/>
          <w:divBdr>
            <w:top w:val="none" w:sz="0" w:space="0" w:color="auto"/>
            <w:left w:val="none" w:sz="0" w:space="0" w:color="auto"/>
            <w:bottom w:val="none" w:sz="0" w:space="0" w:color="auto"/>
            <w:right w:val="none" w:sz="0" w:space="0" w:color="auto"/>
          </w:divBdr>
        </w:div>
      </w:divsChild>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59496050">
      <w:bodyDiv w:val="1"/>
      <w:marLeft w:val="0"/>
      <w:marRight w:val="0"/>
      <w:marTop w:val="0"/>
      <w:marBottom w:val="0"/>
      <w:divBdr>
        <w:top w:val="none" w:sz="0" w:space="0" w:color="auto"/>
        <w:left w:val="none" w:sz="0" w:space="0" w:color="auto"/>
        <w:bottom w:val="none" w:sz="0" w:space="0" w:color="auto"/>
        <w:right w:val="none" w:sz="0" w:space="0" w:color="auto"/>
      </w:divBdr>
      <w:divsChild>
        <w:div w:id="1883982275">
          <w:marLeft w:val="0"/>
          <w:marRight w:val="0"/>
          <w:marTop w:val="0"/>
          <w:marBottom w:val="0"/>
          <w:divBdr>
            <w:top w:val="none" w:sz="0" w:space="0" w:color="auto"/>
            <w:left w:val="none" w:sz="0" w:space="0" w:color="auto"/>
            <w:bottom w:val="none" w:sz="0" w:space="0" w:color="auto"/>
            <w:right w:val="none" w:sz="0" w:space="0" w:color="auto"/>
          </w:divBdr>
        </w:div>
        <w:div w:id="1267928283">
          <w:marLeft w:val="0"/>
          <w:marRight w:val="0"/>
          <w:marTop w:val="0"/>
          <w:marBottom w:val="0"/>
          <w:divBdr>
            <w:top w:val="none" w:sz="0" w:space="0" w:color="auto"/>
            <w:left w:val="none" w:sz="0" w:space="0" w:color="auto"/>
            <w:bottom w:val="none" w:sz="0" w:space="0" w:color="auto"/>
            <w:right w:val="none" w:sz="0" w:space="0" w:color="auto"/>
          </w:divBdr>
        </w:div>
        <w:div w:id="946700179">
          <w:marLeft w:val="0"/>
          <w:marRight w:val="0"/>
          <w:marTop w:val="0"/>
          <w:marBottom w:val="0"/>
          <w:divBdr>
            <w:top w:val="none" w:sz="0" w:space="0" w:color="auto"/>
            <w:left w:val="none" w:sz="0" w:space="0" w:color="auto"/>
            <w:bottom w:val="none" w:sz="0" w:space="0" w:color="auto"/>
            <w:right w:val="none" w:sz="0" w:space="0" w:color="auto"/>
          </w:divBdr>
        </w:div>
        <w:div w:id="1609391776">
          <w:marLeft w:val="0"/>
          <w:marRight w:val="0"/>
          <w:marTop w:val="0"/>
          <w:marBottom w:val="0"/>
          <w:divBdr>
            <w:top w:val="none" w:sz="0" w:space="0" w:color="auto"/>
            <w:left w:val="none" w:sz="0" w:space="0" w:color="auto"/>
            <w:bottom w:val="none" w:sz="0" w:space="0" w:color="auto"/>
            <w:right w:val="none" w:sz="0" w:space="0" w:color="auto"/>
          </w:divBdr>
        </w:div>
        <w:div w:id="1199974573">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549919103">
      <w:bodyDiv w:val="1"/>
      <w:marLeft w:val="0"/>
      <w:marRight w:val="0"/>
      <w:marTop w:val="0"/>
      <w:marBottom w:val="0"/>
      <w:divBdr>
        <w:top w:val="none" w:sz="0" w:space="0" w:color="auto"/>
        <w:left w:val="none" w:sz="0" w:space="0" w:color="auto"/>
        <w:bottom w:val="none" w:sz="0" w:space="0" w:color="auto"/>
        <w:right w:val="none" w:sz="0" w:space="0" w:color="auto"/>
      </w:divBdr>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778254775">
      <w:bodyDiv w:val="1"/>
      <w:marLeft w:val="0"/>
      <w:marRight w:val="0"/>
      <w:marTop w:val="0"/>
      <w:marBottom w:val="0"/>
      <w:divBdr>
        <w:top w:val="none" w:sz="0" w:space="0" w:color="auto"/>
        <w:left w:val="none" w:sz="0" w:space="0" w:color="auto"/>
        <w:bottom w:val="none" w:sz="0" w:space="0" w:color="auto"/>
        <w:right w:val="none" w:sz="0" w:space="0" w:color="auto"/>
      </w:divBdr>
    </w:div>
    <w:div w:id="798572438">
      <w:bodyDiv w:val="1"/>
      <w:marLeft w:val="0"/>
      <w:marRight w:val="0"/>
      <w:marTop w:val="0"/>
      <w:marBottom w:val="0"/>
      <w:divBdr>
        <w:top w:val="none" w:sz="0" w:space="0" w:color="auto"/>
        <w:left w:val="none" w:sz="0" w:space="0" w:color="auto"/>
        <w:bottom w:val="none" w:sz="0" w:space="0" w:color="auto"/>
        <w:right w:val="none" w:sz="0" w:space="0" w:color="auto"/>
      </w:divBdr>
    </w:div>
    <w:div w:id="939526361">
      <w:bodyDiv w:val="1"/>
      <w:marLeft w:val="0"/>
      <w:marRight w:val="0"/>
      <w:marTop w:val="0"/>
      <w:marBottom w:val="0"/>
      <w:divBdr>
        <w:top w:val="none" w:sz="0" w:space="0" w:color="auto"/>
        <w:left w:val="none" w:sz="0" w:space="0" w:color="auto"/>
        <w:bottom w:val="none" w:sz="0" w:space="0" w:color="auto"/>
        <w:right w:val="none" w:sz="0" w:space="0" w:color="auto"/>
      </w:divBdr>
      <w:divsChild>
        <w:div w:id="1980988433">
          <w:marLeft w:val="0"/>
          <w:marRight w:val="0"/>
          <w:marTop w:val="0"/>
          <w:marBottom w:val="0"/>
          <w:divBdr>
            <w:top w:val="none" w:sz="0" w:space="0" w:color="auto"/>
            <w:left w:val="none" w:sz="0" w:space="0" w:color="auto"/>
            <w:bottom w:val="none" w:sz="0" w:space="0" w:color="auto"/>
            <w:right w:val="none" w:sz="0" w:space="0" w:color="auto"/>
          </w:divBdr>
        </w:div>
      </w:divsChild>
    </w:div>
    <w:div w:id="939753265">
      <w:bodyDiv w:val="1"/>
      <w:marLeft w:val="0"/>
      <w:marRight w:val="0"/>
      <w:marTop w:val="0"/>
      <w:marBottom w:val="0"/>
      <w:divBdr>
        <w:top w:val="none" w:sz="0" w:space="0" w:color="auto"/>
        <w:left w:val="none" w:sz="0" w:space="0" w:color="auto"/>
        <w:bottom w:val="none" w:sz="0" w:space="0" w:color="auto"/>
        <w:right w:val="none" w:sz="0" w:space="0" w:color="auto"/>
      </w:divBdr>
    </w:div>
    <w:div w:id="944919647">
      <w:bodyDiv w:val="1"/>
      <w:marLeft w:val="0"/>
      <w:marRight w:val="0"/>
      <w:marTop w:val="0"/>
      <w:marBottom w:val="0"/>
      <w:divBdr>
        <w:top w:val="none" w:sz="0" w:space="0" w:color="auto"/>
        <w:left w:val="none" w:sz="0" w:space="0" w:color="auto"/>
        <w:bottom w:val="none" w:sz="0" w:space="0" w:color="auto"/>
        <w:right w:val="none" w:sz="0" w:space="0" w:color="auto"/>
      </w:divBdr>
    </w:div>
    <w:div w:id="950670403">
      <w:bodyDiv w:val="1"/>
      <w:marLeft w:val="0"/>
      <w:marRight w:val="0"/>
      <w:marTop w:val="0"/>
      <w:marBottom w:val="0"/>
      <w:divBdr>
        <w:top w:val="none" w:sz="0" w:space="0" w:color="auto"/>
        <w:left w:val="none" w:sz="0" w:space="0" w:color="auto"/>
        <w:bottom w:val="none" w:sz="0" w:space="0" w:color="auto"/>
        <w:right w:val="none" w:sz="0" w:space="0" w:color="auto"/>
      </w:divBdr>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1079401036">
      <w:bodyDiv w:val="1"/>
      <w:marLeft w:val="0"/>
      <w:marRight w:val="0"/>
      <w:marTop w:val="0"/>
      <w:marBottom w:val="0"/>
      <w:divBdr>
        <w:top w:val="none" w:sz="0" w:space="0" w:color="auto"/>
        <w:left w:val="none" w:sz="0" w:space="0" w:color="auto"/>
        <w:bottom w:val="none" w:sz="0" w:space="0" w:color="auto"/>
        <w:right w:val="none" w:sz="0" w:space="0" w:color="auto"/>
      </w:divBdr>
      <w:divsChild>
        <w:div w:id="32194696">
          <w:marLeft w:val="0"/>
          <w:marRight w:val="0"/>
          <w:marTop w:val="0"/>
          <w:marBottom w:val="0"/>
          <w:divBdr>
            <w:top w:val="none" w:sz="0" w:space="0" w:color="auto"/>
            <w:left w:val="none" w:sz="0" w:space="0" w:color="auto"/>
            <w:bottom w:val="none" w:sz="0" w:space="0" w:color="auto"/>
            <w:right w:val="none" w:sz="0" w:space="0" w:color="auto"/>
          </w:divBdr>
          <w:divsChild>
            <w:div w:id="1034963743">
              <w:marLeft w:val="0"/>
              <w:marRight w:val="0"/>
              <w:marTop w:val="0"/>
              <w:marBottom w:val="0"/>
              <w:divBdr>
                <w:top w:val="none" w:sz="0" w:space="0" w:color="auto"/>
                <w:left w:val="none" w:sz="0" w:space="0" w:color="auto"/>
                <w:bottom w:val="none" w:sz="0" w:space="0" w:color="auto"/>
                <w:right w:val="none" w:sz="0" w:space="0" w:color="auto"/>
              </w:divBdr>
            </w:div>
            <w:div w:id="354573675">
              <w:marLeft w:val="0"/>
              <w:marRight w:val="0"/>
              <w:marTop w:val="0"/>
              <w:marBottom w:val="0"/>
              <w:divBdr>
                <w:top w:val="none" w:sz="0" w:space="0" w:color="auto"/>
                <w:left w:val="none" w:sz="0" w:space="0" w:color="auto"/>
                <w:bottom w:val="none" w:sz="0" w:space="0" w:color="auto"/>
                <w:right w:val="none" w:sz="0" w:space="0" w:color="auto"/>
              </w:divBdr>
            </w:div>
          </w:divsChild>
        </w:div>
        <w:div w:id="109038929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97086388">
      <w:bodyDiv w:val="1"/>
      <w:marLeft w:val="0"/>
      <w:marRight w:val="0"/>
      <w:marTop w:val="0"/>
      <w:marBottom w:val="0"/>
      <w:divBdr>
        <w:top w:val="none" w:sz="0" w:space="0" w:color="auto"/>
        <w:left w:val="none" w:sz="0" w:space="0" w:color="auto"/>
        <w:bottom w:val="none" w:sz="0" w:space="0" w:color="auto"/>
        <w:right w:val="none" w:sz="0" w:space="0" w:color="auto"/>
      </w:divBdr>
    </w:div>
    <w:div w:id="1280263761">
      <w:bodyDiv w:val="1"/>
      <w:marLeft w:val="0"/>
      <w:marRight w:val="0"/>
      <w:marTop w:val="0"/>
      <w:marBottom w:val="0"/>
      <w:divBdr>
        <w:top w:val="none" w:sz="0" w:space="0" w:color="auto"/>
        <w:left w:val="none" w:sz="0" w:space="0" w:color="auto"/>
        <w:bottom w:val="none" w:sz="0" w:space="0" w:color="auto"/>
        <w:right w:val="none" w:sz="0" w:space="0" w:color="auto"/>
      </w:divBdr>
      <w:divsChild>
        <w:div w:id="2114475636">
          <w:marLeft w:val="0"/>
          <w:marRight w:val="0"/>
          <w:marTop w:val="0"/>
          <w:marBottom w:val="0"/>
          <w:divBdr>
            <w:top w:val="none" w:sz="0" w:space="0" w:color="auto"/>
            <w:left w:val="none" w:sz="0" w:space="0" w:color="auto"/>
            <w:bottom w:val="none" w:sz="0" w:space="0" w:color="auto"/>
            <w:right w:val="none" w:sz="0" w:space="0" w:color="auto"/>
          </w:divBdr>
        </w:div>
      </w:divsChild>
    </w:div>
    <w:div w:id="1310016603">
      <w:bodyDiv w:val="1"/>
      <w:marLeft w:val="0"/>
      <w:marRight w:val="0"/>
      <w:marTop w:val="0"/>
      <w:marBottom w:val="0"/>
      <w:divBdr>
        <w:top w:val="none" w:sz="0" w:space="0" w:color="auto"/>
        <w:left w:val="none" w:sz="0" w:space="0" w:color="auto"/>
        <w:bottom w:val="none" w:sz="0" w:space="0" w:color="auto"/>
        <w:right w:val="none" w:sz="0" w:space="0" w:color="auto"/>
      </w:divBdr>
      <w:divsChild>
        <w:div w:id="240792161">
          <w:marLeft w:val="0"/>
          <w:marRight w:val="0"/>
          <w:marTop w:val="0"/>
          <w:marBottom w:val="0"/>
          <w:divBdr>
            <w:top w:val="none" w:sz="0" w:space="0" w:color="auto"/>
            <w:left w:val="none" w:sz="0" w:space="0" w:color="auto"/>
            <w:bottom w:val="none" w:sz="0" w:space="0" w:color="auto"/>
            <w:right w:val="none" w:sz="0" w:space="0" w:color="auto"/>
          </w:divBdr>
        </w:div>
        <w:div w:id="956564223">
          <w:marLeft w:val="0"/>
          <w:marRight w:val="0"/>
          <w:marTop w:val="0"/>
          <w:marBottom w:val="0"/>
          <w:divBdr>
            <w:top w:val="none" w:sz="0" w:space="0" w:color="auto"/>
            <w:left w:val="none" w:sz="0" w:space="0" w:color="auto"/>
            <w:bottom w:val="none" w:sz="0" w:space="0" w:color="auto"/>
            <w:right w:val="none" w:sz="0" w:space="0" w:color="auto"/>
          </w:divBdr>
        </w:div>
        <w:div w:id="2013025342">
          <w:marLeft w:val="0"/>
          <w:marRight w:val="0"/>
          <w:marTop w:val="0"/>
          <w:marBottom w:val="0"/>
          <w:divBdr>
            <w:top w:val="none" w:sz="0" w:space="0" w:color="auto"/>
            <w:left w:val="none" w:sz="0" w:space="0" w:color="auto"/>
            <w:bottom w:val="none" w:sz="0" w:space="0" w:color="auto"/>
            <w:right w:val="none" w:sz="0" w:space="0" w:color="auto"/>
          </w:divBdr>
        </w:div>
        <w:div w:id="1703509920">
          <w:marLeft w:val="0"/>
          <w:marRight w:val="0"/>
          <w:marTop w:val="0"/>
          <w:marBottom w:val="0"/>
          <w:divBdr>
            <w:top w:val="none" w:sz="0" w:space="0" w:color="auto"/>
            <w:left w:val="none" w:sz="0" w:space="0" w:color="auto"/>
            <w:bottom w:val="none" w:sz="0" w:space="0" w:color="auto"/>
            <w:right w:val="none" w:sz="0" w:space="0" w:color="auto"/>
          </w:divBdr>
        </w:div>
      </w:divsChild>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61128113">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93322319">
      <w:bodyDiv w:val="1"/>
      <w:marLeft w:val="0"/>
      <w:marRight w:val="0"/>
      <w:marTop w:val="0"/>
      <w:marBottom w:val="0"/>
      <w:divBdr>
        <w:top w:val="none" w:sz="0" w:space="0" w:color="auto"/>
        <w:left w:val="none" w:sz="0" w:space="0" w:color="auto"/>
        <w:bottom w:val="none" w:sz="0" w:space="0" w:color="auto"/>
        <w:right w:val="none" w:sz="0" w:space="0" w:color="auto"/>
      </w:divBdr>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55600382">
      <w:bodyDiv w:val="1"/>
      <w:marLeft w:val="0"/>
      <w:marRight w:val="0"/>
      <w:marTop w:val="0"/>
      <w:marBottom w:val="0"/>
      <w:divBdr>
        <w:top w:val="none" w:sz="0" w:space="0" w:color="auto"/>
        <w:left w:val="none" w:sz="0" w:space="0" w:color="auto"/>
        <w:bottom w:val="none" w:sz="0" w:space="0" w:color="auto"/>
        <w:right w:val="none" w:sz="0" w:space="0" w:color="auto"/>
      </w:divBdr>
      <w:divsChild>
        <w:div w:id="1748308227">
          <w:marLeft w:val="0"/>
          <w:marRight w:val="0"/>
          <w:marTop w:val="0"/>
          <w:marBottom w:val="0"/>
          <w:divBdr>
            <w:top w:val="none" w:sz="0" w:space="0" w:color="auto"/>
            <w:left w:val="none" w:sz="0" w:space="0" w:color="auto"/>
            <w:bottom w:val="none" w:sz="0" w:space="0" w:color="auto"/>
            <w:right w:val="none" w:sz="0" w:space="0" w:color="auto"/>
          </w:divBdr>
        </w:div>
        <w:div w:id="471027120">
          <w:marLeft w:val="0"/>
          <w:marRight w:val="0"/>
          <w:marTop w:val="0"/>
          <w:marBottom w:val="0"/>
          <w:divBdr>
            <w:top w:val="none" w:sz="0" w:space="0" w:color="auto"/>
            <w:left w:val="none" w:sz="0" w:space="0" w:color="auto"/>
            <w:bottom w:val="none" w:sz="0" w:space="0" w:color="auto"/>
            <w:right w:val="none" w:sz="0" w:space="0" w:color="auto"/>
          </w:divBdr>
        </w:div>
        <w:div w:id="53282680">
          <w:marLeft w:val="0"/>
          <w:marRight w:val="0"/>
          <w:marTop w:val="0"/>
          <w:marBottom w:val="0"/>
          <w:divBdr>
            <w:top w:val="none" w:sz="0" w:space="0" w:color="auto"/>
            <w:left w:val="none" w:sz="0" w:space="0" w:color="auto"/>
            <w:bottom w:val="none" w:sz="0" w:space="0" w:color="auto"/>
            <w:right w:val="none" w:sz="0" w:space="0" w:color="auto"/>
          </w:divBdr>
        </w:div>
        <w:div w:id="342516312">
          <w:marLeft w:val="0"/>
          <w:marRight w:val="0"/>
          <w:marTop w:val="0"/>
          <w:marBottom w:val="0"/>
          <w:divBdr>
            <w:top w:val="none" w:sz="0" w:space="0" w:color="auto"/>
            <w:left w:val="none" w:sz="0" w:space="0" w:color="auto"/>
            <w:bottom w:val="none" w:sz="0" w:space="0" w:color="auto"/>
            <w:right w:val="none" w:sz="0" w:space="0" w:color="auto"/>
          </w:divBdr>
        </w:div>
        <w:div w:id="2128352486">
          <w:marLeft w:val="0"/>
          <w:marRight w:val="0"/>
          <w:marTop w:val="0"/>
          <w:marBottom w:val="0"/>
          <w:divBdr>
            <w:top w:val="none" w:sz="0" w:space="0" w:color="auto"/>
            <w:left w:val="none" w:sz="0" w:space="0" w:color="auto"/>
            <w:bottom w:val="none" w:sz="0" w:space="0" w:color="auto"/>
            <w:right w:val="none" w:sz="0" w:space="0" w:color="auto"/>
          </w:divBdr>
        </w:div>
        <w:div w:id="1305231036">
          <w:marLeft w:val="0"/>
          <w:marRight w:val="0"/>
          <w:marTop w:val="0"/>
          <w:marBottom w:val="0"/>
          <w:divBdr>
            <w:top w:val="none" w:sz="0" w:space="0" w:color="auto"/>
            <w:left w:val="none" w:sz="0" w:space="0" w:color="auto"/>
            <w:bottom w:val="none" w:sz="0" w:space="0" w:color="auto"/>
            <w:right w:val="none" w:sz="0" w:space="0" w:color="auto"/>
          </w:divBdr>
        </w:div>
        <w:div w:id="1057432412">
          <w:marLeft w:val="0"/>
          <w:marRight w:val="0"/>
          <w:marTop w:val="0"/>
          <w:marBottom w:val="0"/>
          <w:divBdr>
            <w:top w:val="none" w:sz="0" w:space="0" w:color="auto"/>
            <w:left w:val="none" w:sz="0" w:space="0" w:color="auto"/>
            <w:bottom w:val="none" w:sz="0" w:space="0" w:color="auto"/>
            <w:right w:val="none" w:sz="0" w:space="0" w:color="auto"/>
          </w:divBdr>
        </w:div>
        <w:div w:id="298417817">
          <w:marLeft w:val="0"/>
          <w:marRight w:val="0"/>
          <w:marTop w:val="0"/>
          <w:marBottom w:val="0"/>
          <w:divBdr>
            <w:top w:val="none" w:sz="0" w:space="0" w:color="auto"/>
            <w:left w:val="none" w:sz="0" w:space="0" w:color="auto"/>
            <w:bottom w:val="none" w:sz="0" w:space="0" w:color="auto"/>
            <w:right w:val="none" w:sz="0" w:space="0" w:color="auto"/>
          </w:divBdr>
        </w:div>
      </w:divsChild>
    </w:div>
    <w:div w:id="1732456784">
      <w:bodyDiv w:val="1"/>
      <w:marLeft w:val="0"/>
      <w:marRight w:val="0"/>
      <w:marTop w:val="0"/>
      <w:marBottom w:val="0"/>
      <w:divBdr>
        <w:top w:val="none" w:sz="0" w:space="0" w:color="auto"/>
        <w:left w:val="none" w:sz="0" w:space="0" w:color="auto"/>
        <w:bottom w:val="none" w:sz="0" w:space="0" w:color="auto"/>
        <w:right w:val="none" w:sz="0" w:space="0" w:color="auto"/>
      </w:divBdr>
    </w:div>
    <w:div w:id="1845239758">
      <w:bodyDiv w:val="1"/>
      <w:marLeft w:val="0"/>
      <w:marRight w:val="0"/>
      <w:marTop w:val="0"/>
      <w:marBottom w:val="0"/>
      <w:divBdr>
        <w:top w:val="none" w:sz="0" w:space="0" w:color="auto"/>
        <w:left w:val="none" w:sz="0" w:space="0" w:color="auto"/>
        <w:bottom w:val="none" w:sz="0" w:space="0" w:color="auto"/>
        <w:right w:val="none" w:sz="0" w:space="0" w:color="auto"/>
      </w:divBdr>
      <w:divsChild>
        <w:div w:id="1169128826">
          <w:marLeft w:val="0"/>
          <w:marRight w:val="0"/>
          <w:marTop w:val="0"/>
          <w:marBottom w:val="0"/>
          <w:divBdr>
            <w:top w:val="none" w:sz="0" w:space="0" w:color="auto"/>
            <w:left w:val="none" w:sz="0" w:space="0" w:color="auto"/>
            <w:bottom w:val="none" w:sz="0" w:space="0" w:color="auto"/>
            <w:right w:val="none" w:sz="0" w:space="0" w:color="auto"/>
          </w:divBdr>
        </w:div>
      </w:divsChild>
    </w:div>
    <w:div w:id="1873762930">
      <w:bodyDiv w:val="1"/>
      <w:marLeft w:val="0"/>
      <w:marRight w:val="0"/>
      <w:marTop w:val="0"/>
      <w:marBottom w:val="0"/>
      <w:divBdr>
        <w:top w:val="none" w:sz="0" w:space="0" w:color="auto"/>
        <w:left w:val="none" w:sz="0" w:space="0" w:color="auto"/>
        <w:bottom w:val="none" w:sz="0" w:space="0" w:color="auto"/>
        <w:right w:val="none" w:sz="0" w:space="0" w:color="auto"/>
      </w:divBdr>
      <w:divsChild>
        <w:div w:id="9957154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7183020">
      <w:bodyDiv w:val="1"/>
      <w:marLeft w:val="0"/>
      <w:marRight w:val="0"/>
      <w:marTop w:val="0"/>
      <w:marBottom w:val="0"/>
      <w:divBdr>
        <w:top w:val="none" w:sz="0" w:space="0" w:color="auto"/>
        <w:left w:val="none" w:sz="0" w:space="0" w:color="auto"/>
        <w:bottom w:val="none" w:sz="0" w:space="0" w:color="auto"/>
        <w:right w:val="none" w:sz="0" w:space="0" w:color="auto"/>
      </w:divBdr>
      <w:divsChild>
        <w:div w:id="935871289">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2070808834">
      <w:bodyDiv w:val="1"/>
      <w:marLeft w:val="0"/>
      <w:marRight w:val="0"/>
      <w:marTop w:val="0"/>
      <w:marBottom w:val="0"/>
      <w:divBdr>
        <w:top w:val="none" w:sz="0" w:space="0" w:color="auto"/>
        <w:left w:val="none" w:sz="0" w:space="0" w:color="auto"/>
        <w:bottom w:val="none" w:sz="0" w:space="0" w:color="auto"/>
        <w:right w:val="none" w:sz="0" w:space="0" w:color="auto"/>
      </w:divBdr>
      <w:divsChild>
        <w:div w:id="535654267">
          <w:marLeft w:val="0"/>
          <w:marRight w:val="0"/>
          <w:marTop w:val="0"/>
          <w:marBottom w:val="0"/>
          <w:divBdr>
            <w:top w:val="none" w:sz="0" w:space="0" w:color="auto"/>
            <w:left w:val="none" w:sz="0" w:space="0" w:color="auto"/>
            <w:bottom w:val="none" w:sz="0" w:space="0" w:color="auto"/>
            <w:right w:val="none" w:sz="0" w:space="0" w:color="auto"/>
          </w:divBdr>
        </w:div>
        <w:div w:id="1829050282">
          <w:marLeft w:val="0"/>
          <w:marRight w:val="0"/>
          <w:marTop w:val="0"/>
          <w:marBottom w:val="0"/>
          <w:divBdr>
            <w:top w:val="none" w:sz="0" w:space="0" w:color="auto"/>
            <w:left w:val="none" w:sz="0" w:space="0" w:color="auto"/>
            <w:bottom w:val="none" w:sz="0" w:space="0" w:color="auto"/>
            <w:right w:val="none" w:sz="0" w:space="0" w:color="auto"/>
          </w:divBdr>
        </w:div>
        <w:div w:id="1443455572">
          <w:marLeft w:val="0"/>
          <w:marRight w:val="0"/>
          <w:marTop w:val="0"/>
          <w:marBottom w:val="0"/>
          <w:divBdr>
            <w:top w:val="none" w:sz="0" w:space="0" w:color="auto"/>
            <w:left w:val="none" w:sz="0" w:space="0" w:color="auto"/>
            <w:bottom w:val="none" w:sz="0" w:space="0" w:color="auto"/>
            <w:right w:val="none" w:sz="0" w:space="0" w:color="auto"/>
          </w:divBdr>
        </w:div>
        <w:div w:id="1634627997">
          <w:marLeft w:val="0"/>
          <w:marRight w:val="0"/>
          <w:marTop w:val="0"/>
          <w:marBottom w:val="0"/>
          <w:divBdr>
            <w:top w:val="none" w:sz="0" w:space="0" w:color="auto"/>
            <w:left w:val="none" w:sz="0" w:space="0" w:color="auto"/>
            <w:bottom w:val="none" w:sz="0" w:space="0" w:color="auto"/>
            <w:right w:val="none" w:sz="0" w:space="0" w:color="auto"/>
          </w:divBdr>
        </w:div>
        <w:div w:id="688530331">
          <w:marLeft w:val="0"/>
          <w:marRight w:val="0"/>
          <w:marTop w:val="0"/>
          <w:marBottom w:val="0"/>
          <w:divBdr>
            <w:top w:val="none" w:sz="0" w:space="0" w:color="auto"/>
            <w:left w:val="none" w:sz="0" w:space="0" w:color="auto"/>
            <w:bottom w:val="none" w:sz="0" w:space="0" w:color="auto"/>
            <w:right w:val="none" w:sz="0" w:space="0" w:color="auto"/>
          </w:divBdr>
          <w:divsChild>
            <w:div w:id="561259140">
              <w:marLeft w:val="0"/>
              <w:marRight w:val="0"/>
              <w:marTop w:val="0"/>
              <w:marBottom w:val="0"/>
              <w:divBdr>
                <w:top w:val="none" w:sz="0" w:space="0" w:color="auto"/>
                <w:left w:val="none" w:sz="0" w:space="0" w:color="auto"/>
                <w:bottom w:val="none" w:sz="0" w:space="0" w:color="auto"/>
                <w:right w:val="none" w:sz="0" w:space="0" w:color="auto"/>
              </w:divBdr>
              <w:divsChild>
                <w:div w:id="1235822202">
                  <w:marLeft w:val="0"/>
                  <w:marRight w:val="0"/>
                  <w:marTop w:val="0"/>
                  <w:marBottom w:val="0"/>
                  <w:divBdr>
                    <w:top w:val="none" w:sz="0" w:space="0" w:color="auto"/>
                    <w:left w:val="none" w:sz="0" w:space="0" w:color="auto"/>
                    <w:bottom w:val="none" w:sz="0" w:space="0" w:color="auto"/>
                    <w:right w:val="none" w:sz="0" w:space="0" w:color="auto"/>
                  </w:divBdr>
                  <w:divsChild>
                    <w:div w:id="1198740394">
                      <w:marLeft w:val="0"/>
                      <w:marRight w:val="0"/>
                      <w:marTop w:val="0"/>
                      <w:marBottom w:val="0"/>
                      <w:divBdr>
                        <w:top w:val="none" w:sz="0" w:space="0" w:color="auto"/>
                        <w:left w:val="none" w:sz="0" w:space="0" w:color="auto"/>
                        <w:bottom w:val="none" w:sz="0" w:space="0" w:color="auto"/>
                        <w:right w:val="none" w:sz="0" w:space="0" w:color="auto"/>
                      </w:divBdr>
                    </w:div>
                    <w:div w:id="899287218">
                      <w:marLeft w:val="0"/>
                      <w:marRight w:val="0"/>
                      <w:marTop w:val="0"/>
                      <w:marBottom w:val="0"/>
                      <w:divBdr>
                        <w:top w:val="none" w:sz="0" w:space="0" w:color="auto"/>
                        <w:left w:val="none" w:sz="0" w:space="0" w:color="auto"/>
                        <w:bottom w:val="none" w:sz="0" w:space="0" w:color="auto"/>
                        <w:right w:val="none" w:sz="0" w:space="0" w:color="auto"/>
                      </w:divBdr>
                    </w:div>
                    <w:div w:id="628820058">
                      <w:marLeft w:val="0"/>
                      <w:marRight w:val="0"/>
                      <w:marTop w:val="0"/>
                      <w:marBottom w:val="0"/>
                      <w:divBdr>
                        <w:top w:val="none" w:sz="0" w:space="0" w:color="auto"/>
                        <w:left w:val="none" w:sz="0" w:space="0" w:color="auto"/>
                        <w:bottom w:val="none" w:sz="0" w:space="0" w:color="auto"/>
                        <w:right w:val="none" w:sz="0" w:space="0" w:color="auto"/>
                      </w:divBdr>
                    </w:div>
                    <w:div w:id="1810436653">
                      <w:marLeft w:val="0"/>
                      <w:marRight w:val="0"/>
                      <w:marTop w:val="0"/>
                      <w:marBottom w:val="0"/>
                      <w:divBdr>
                        <w:top w:val="none" w:sz="0" w:space="0" w:color="auto"/>
                        <w:left w:val="none" w:sz="0" w:space="0" w:color="auto"/>
                        <w:bottom w:val="none" w:sz="0" w:space="0" w:color="auto"/>
                        <w:right w:val="none" w:sz="0" w:space="0" w:color="auto"/>
                      </w:divBdr>
                    </w:div>
                    <w:div w:id="12144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6" ma:contentTypeDescription="Crear nuevo documento." ma:contentTypeScope="" ma:versionID="c48e8543eab58fabba97efe007e6446b">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c85990ab7ee3363e01c3875ddb7aa284"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F4E64-FFD7-4F07-ADAF-B20298499F23}">
  <ds:schemaRefs>
    <ds:schemaRef ds:uri="http://schemas.microsoft.com/sharepoint/v3/contenttype/forms"/>
  </ds:schemaRefs>
</ds:datastoreItem>
</file>

<file path=customXml/itemProps2.xml><?xml version="1.0" encoding="utf-8"?>
<ds:datastoreItem xmlns:ds="http://schemas.openxmlformats.org/officeDocument/2006/customXml" ds:itemID="{CF99CE07-406B-46D2-B96E-22539D04899D}">
  <ds:schemaRefs>
    <ds:schemaRef ds:uri="http://schemas.openxmlformats.org/officeDocument/2006/bibliography"/>
  </ds:schemaRefs>
</ds:datastoreItem>
</file>

<file path=customXml/itemProps3.xml><?xml version="1.0" encoding="utf-8"?>
<ds:datastoreItem xmlns:ds="http://schemas.openxmlformats.org/officeDocument/2006/customXml" ds:itemID="{92BAE5E4-4F61-45BA-851E-C69F874D1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F00CE-DA51-49DC-A762-13E5B9C4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Mayerly Ayala Rivera</cp:lastModifiedBy>
  <cp:revision>6</cp:revision>
  <cp:lastPrinted>2020-03-17T13:51:00Z</cp:lastPrinted>
  <dcterms:created xsi:type="dcterms:W3CDTF">2022-11-23T13:16:00Z</dcterms:created>
  <dcterms:modified xsi:type="dcterms:W3CDTF">2024-04-16T21:56:00Z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