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1118C" w14:textId="77777777" w:rsidR="004E3C82" w:rsidRPr="00B34434" w:rsidRDefault="004E3C82" w:rsidP="004E3C82">
      <w:pPr>
        <w:tabs>
          <w:tab w:val="center" w:pos="3985"/>
        </w:tabs>
        <w:suppressAutoHyphens/>
        <w:jc w:val="center"/>
        <w:rPr>
          <w:rFonts w:ascii="Century Gothic" w:hAnsi="Century Gothic" w:cs="Arial"/>
          <w:b/>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4434">
        <w:rPr>
          <w:rFonts w:ascii="Century Gothic" w:hAnsi="Century Gothic" w:cs="Arial"/>
          <w:b/>
          <w:noProof/>
          <w:sz w:val="22"/>
          <w:szCs w:val="22"/>
          <w:lang w:val="en-U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9264" behindDoc="0" locked="0" layoutInCell="1" allowOverlap="1" wp14:anchorId="49B7AAA5" wp14:editId="261A697D">
            <wp:simplePos x="0" y="0"/>
            <wp:positionH relativeFrom="margin">
              <wp:posOffset>-95250</wp:posOffset>
            </wp:positionH>
            <wp:positionV relativeFrom="paragraph">
              <wp:posOffset>1270</wp:posOffset>
            </wp:positionV>
            <wp:extent cx="2438400" cy="6381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434">
        <w:rPr>
          <w:rFonts w:ascii="Century Gothic" w:hAnsi="Century Gothic" w:cs="Arial"/>
          <w:b/>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JUZGADO SESENTA Y CUATRO (64) ADMINISTRATIVO DE ORALIDAD DEL CIRCUITO JUDICIAL DE BOGOTÁ - SECCIÓN TERCERA</w:t>
      </w:r>
    </w:p>
    <w:p w14:paraId="00AAFE1B" w14:textId="77777777" w:rsidR="004E3C82" w:rsidRDefault="004E3C82" w:rsidP="004E3C82">
      <w:pPr>
        <w:tabs>
          <w:tab w:val="left" w:pos="-720"/>
        </w:tabs>
        <w:suppressAutoHyphens/>
        <w:rPr>
          <w:rFonts w:ascii="Century Gothic" w:hAnsi="Century Gothic"/>
          <w:spacing w:val="-3"/>
          <w:sz w:val="22"/>
          <w:szCs w:val="22"/>
        </w:rPr>
      </w:pPr>
    </w:p>
    <w:p w14:paraId="3AE307E8" w14:textId="77777777" w:rsidR="004E3C82" w:rsidRPr="00B34434" w:rsidRDefault="004E3C82" w:rsidP="004E3C82">
      <w:pPr>
        <w:tabs>
          <w:tab w:val="left" w:pos="-720"/>
        </w:tabs>
        <w:suppressAutoHyphens/>
        <w:rPr>
          <w:rFonts w:ascii="Century Gothic" w:hAnsi="Century Gothic"/>
          <w:spacing w:val="-3"/>
          <w:sz w:val="22"/>
          <w:szCs w:val="22"/>
        </w:rPr>
      </w:pPr>
    </w:p>
    <w:p w14:paraId="32B32EAB" w14:textId="77777777" w:rsidR="004E3C82" w:rsidRPr="00260149" w:rsidRDefault="004E3C82" w:rsidP="00260149">
      <w:pPr>
        <w:tabs>
          <w:tab w:val="left" w:pos="-720"/>
        </w:tabs>
        <w:suppressAutoHyphens/>
        <w:spacing w:line="276" w:lineRule="auto"/>
        <w:rPr>
          <w:rFonts w:ascii="Century Gothic" w:hAnsi="Century Gothic"/>
          <w:spacing w:val="-3"/>
          <w:sz w:val="23"/>
          <w:szCs w:val="23"/>
        </w:rPr>
      </w:pPr>
      <w:r w:rsidRPr="00260149">
        <w:rPr>
          <w:rFonts w:ascii="Century Gothic" w:hAnsi="Century Gothic"/>
          <w:spacing w:val="-3"/>
          <w:sz w:val="23"/>
          <w:szCs w:val="23"/>
        </w:rPr>
        <w:t>Bogotá D.C, Trece (13) de Marzo de dos mil veinticuatro (2024)</w:t>
      </w:r>
    </w:p>
    <w:p w14:paraId="1F121DD4" w14:textId="77777777" w:rsidR="004E3C82" w:rsidRPr="00260149" w:rsidRDefault="004E3C82" w:rsidP="00260149">
      <w:pPr>
        <w:tabs>
          <w:tab w:val="left" w:pos="-720"/>
        </w:tabs>
        <w:suppressAutoHyphens/>
        <w:spacing w:line="276" w:lineRule="auto"/>
        <w:rPr>
          <w:rFonts w:ascii="Century Gothic" w:hAnsi="Century Gothic"/>
          <w:spacing w:val="-3"/>
          <w:sz w:val="23"/>
          <w:szCs w:val="23"/>
        </w:rPr>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6657"/>
      </w:tblGrid>
      <w:tr w:rsidR="004E3C82" w:rsidRPr="00260149" w14:paraId="189E8A57" w14:textId="77777777" w:rsidTr="00BC0A69">
        <w:trPr>
          <w:jc w:val="center"/>
        </w:trPr>
        <w:tc>
          <w:tcPr>
            <w:tcW w:w="2268" w:type="dxa"/>
            <w:tcBorders>
              <w:top w:val="single" w:sz="4" w:space="0" w:color="auto"/>
              <w:left w:val="single" w:sz="4" w:space="0" w:color="auto"/>
              <w:bottom w:val="single" w:sz="4" w:space="0" w:color="auto"/>
              <w:right w:val="single" w:sz="4" w:space="0" w:color="auto"/>
            </w:tcBorders>
          </w:tcPr>
          <w:p w14:paraId="150F2157" w14:textId="77777777" w:rsidR="004E3C82" w:rsidRPr="00260149" w:rsidRDefault="004E3C82" w:rsidP="00260149">
            <w:pPr>
              <w:tabs>
                <w:tab w:val="left" w:pos="-720"/>
              </w:tabs>
              <w:suppressAutoHyphens/>
              <w:spacing w:line="276" w:lineRule="auto"/>
              <w:jc w:val="both"/>
              <w:rPr>
                <w:rFonts w:ascii="Century Gothic" w:hAnsi="Century Gothic"/>
                <w:b/>
                <w:spacing w:val="-3"/>
                <w:sz w:val="23"/>
                <w:szCs w:val="23"/>
              </w:rPr>
            </w:pPr>
            <w:r w:rsidRPr="00260149">
              <w:rPr>
                <w:rFonts w:ascii="Century Gothic" w:hAnsi="Century Gothic"/>
                <w:b/>
                <w:spacing w:val="-3"/>
                <w:sz w:val="23"/>
                <w:szCs w:val="23"/>
              </w:rPr>
              <w:t xml:space="preserve">Juez </w:t>
            </w:r>
          </w:p>
        </w:tc>
        <w:tc>
          <w:tcPr>
            <w:tcW w:w="6657" w:type="dxa"/>
            <w:tcBorders>
              <w:top w:val="single" w:sz="4" w:space="0" w:color="auto"/>
              <w:left w:val="single" w:sz="4" w:space="0" w:color="auto"/>
              <w:bottom w:val="single" w:sz="4" w:space="0" w:color="auto"/>
              <w:right w:val="single" w:sz="4" w:space="0" w:color="auto"/>
            </w:tcBorders>
          </w:tcPr>
          <w:p w14:paraId="007EB97C" w14:textId="77777777" w:rsidR="004E3C82" w:rsidRPr="00260149" w:rsidRDefault="004E3C82" w:rsidP="00260149">
            <w:pPr>
              <w:tabs>
                <w:tab w:val="left" w:pos="-720"/>
              </w:tabs>
              <w:suppressAutoHyphens/>
              <w:spacing w:line="276" w:lineRule="auto"/>
              <w:jc w:val="both"/>
              <w:rPr>
                <w:rFonts w:ascii="Century Gothic" w:hAnsi="Century Gothic"/>
                <w:bCs/>
                <w:spacing w:val="-3"/>
                <w:sz w:val="23"/>
                <w:szCs w:val="23"/>
              </w:rPr>
            </w:pPr>
            <w:r w:rsidRPr="00260149">
              <w:rPr>
                <w:rFonts w:ascii="Century Gothic" w:hAnsi="Century Gothic"/>
                <w:bCs/>
                <w:spacing w:val="-3"/>
                <w:sz w:val="23"/>
                <w:szCs w:val="23"/>
              </w:rPr>
              <w:t>John Alexander Ceballos Gaviria</w:t>
            </w:r>
          </w:p>
        </w:tc>
      </w:tr>
      <w:tr w:rsidR="004E3C82" w:rsidRPr="00260149" w14:paraId="167B2E0B" w14:textId="77777777" w:rsidTr="00BC0A69">
        <w:trPr>
          <w:trHeight w:val="224"/>
          <w:jc w:val="center"/>
        </w:trPr>
        <w:tc>
          <w:tcPr>
            <w:tcW w:w="2268" w:type="dxa"/>
            <w:tcBorders>
              <w:top w:val="single" w:sz="4" w:space="0" w:color="auto"/>
              <w:left w:val="single" w:sz="4" w:space="0" w:color="auto"/>
              <w:bottom w:val="single" w:sz="4" w:space="0" w:color="auto"/>
              <w:right w:val="single" w:sz="4" w:space="0" w:color="auto"/>
            </w:tcBorders>
          </w:tcPr>
          <w:p w14:paraId="152DD93E" w14:textId="77777777" w:rsidR="004E3C82" w:rsidRPr="00260149" w:rsidRDefault="004E3C82" w:rsidP="00260149">
            <w:pPr>
              <w:tabs>
                <w:tab w:val="left" w:pos="-720"/>
              </w:tabs>
              <w:suppressAutoHyphens/>
              <w:spacing w:line="276" w:lineRule="auto"/>
              <w:jc w:val="both"/>
              <w:rPr>
                <w:rFonts w:ascii="Century Gothic" w:hAnsi="Century Gothic"/>
                <w:b/>
                <w:spacing w:val="-3"/>
                <w:sz w:val="23"/>
                <w:szCs w:val="23"/>
              </w:rPr>
            </w:pPr>
            <w:r w:rsidRPr="00260149">
              <w:rPr>
                <w:rFonts w:ascii="Century Gothic" w:hAnsi="Century Gothic"/>
                <w:b/>
                <w:spacing w:val="-3"/>
                <w:sz w:val="23"/>
                <w:szCs w:val="23"/>
              </w:rPr>
              <w:t>Medio de Control</w:t>
            </w:r>
          </w:p>
        </w:tc>
        <w:tc>
          <w:tcPr>
            <w:tcW w:w="6657" w:type="dxa"/>
            <w:tcBorders>
              <w:top w:val="single" w:sz="4" w:space="0" w:color="auto"/>
              <w:left w:val="single" w:sz="4" w:space="0" w:color="auto"/>
              <w:bottom w:val="single" w:sz="4" w:space="0" w:color="auto"/>
              <w:right w:val="single" w:sz="4" w:space="0" w:color="auto"/>
            </w:tcBorders>
          </w:tcPr>
          <w:p w14:paraId="1AF3CFE4" w14:textId="77777777" w:rsidR="004E3C82" w:rsidRPr="00260149" w:rsidRDefault="004E3C82" w:rsidP="00260149">
            <w:pPr>
              <w:tabs>
                <w:tab w:val="left" w:pos="-720"/>
              </w:tabs>
              <w:suppressAutoHyphens/>
              <w:spacing w:line="276" w:lineRule="auto"/>
              <w:jc w:val="both"/>
              <w:rPr>
                <w:rFonts w:ascii="Century Gothic" w:hAnsi="Century Gothic"/>
                <w:bCs/>
                <w:spacing w:val="-3"/>
                <w:sz w:val="23"/>
                <w:szCs w:val="23"/>
              </w:rPr>
            </w:pPr>
            <w:r w:rsidRPr="00260149">
              <w:rPr>
                <w:rFonts w:ascii="Century Gothic" w:hAnsi="Century Gothic"/>
                <w:bCs/>
                <w:spacing w:val="-3"/>
                <w:sz w:val="23"/>
                <w:szCs w:val="23"/>
              </w:rPr>
              <w:t>Reparación Directa</w:t>
            </w:r>
          </w:p>
        </w:tc>
      </w:tr>
      <w:tr w:rsidR="004E3C82" w:rsidRPr="00260149" w14:paraId="0835A7E3" w14:textId="77777777" w:rsidTr="00BC0A69">
        <w:trPr>
          <w:jc w:val="center"/>
        </w:trPr>
        <w:tc>
          <w:tcPr>
            <w:tcW w:w="2268" w:type="dxa"/>
            <w:tcBorders>
              <w:top w:val="single" w:sz="4" w:space="0" w:color="auto"/>
              <w:left w:val="single" w:sz="4" w:space="0" w:color="auto"/>
              <w:bottom w:val="single" w:sz="4" w:space="0" w:color="auto"/>
              <w:right w:val="single" w:sz="4" w:space="0" w:color="auto"/>
            </w:tcBorders>
          </w:tcPr>
          <w:p w14:paraId="0EA20D6A" w14:textId="77777777" w:rsidR="004E3C82" w:rsidRPr="00260149" w:rsidRDefault="004E3C82" w:rsidP="00260149">
            <w:pPr>
              <w:tabs>
                <w:tab w:val="left" w:pos="-720"/>
              </w:tabs>
              <w:suppressAutoHyphens/>
              <w:spacing w:line="276" w:lineRule="auto"/>
              <w:jc w:val="both"/>
              <w:rPr>
                <w:rFonts w:ascii="Century Gothic" w:hAnsi="Century Gothic"/>
                <w:b/>
                <w:spacing w:val="-3"/>
                <w:sz w:val="23"/>
                <w:szCs w:val="23"/>
              </w:rPr>
            </w:pPr>
            <w:r w:rsidRPr="00260149">
              <w:rPr>
                <w:rFonts w:ascii="Century Gothic" w:hAnsi="Century Gothic"/>
                <w:b/>
                <w:spacing w:val="-3"/>
                <w:sz w:val="23"/>
                <w:szCs w:val="23"/>
              </w:rPr>
              <w:t>Ref. Expediente</w:t>
            </w:r>
          </w:p>
        </w:tc>
        <w:tc>
          <w:tcPr>
            <w:tcW w:w="6657" w:type="dxa"/>
            <w:tcBorders>
              <w:top w:val="single" w:sz="4" w:space="0" w:color="auto"/>
              <w:left w:val="single" w:sz="4" w:space="0" w:color="auto"/>
              <w:bottom w:val="single" w:sz="4" w:space="0" w:color="auto"/>
              <w:right w:val="single" w:sz="4" w:space="0" w:color="auto"/>
            </w:tcBorders>
          </w:tcPr>
          <w:p w14:paraId="79E95A2F" w14:textId="77777777" w:rsidR="004E3C82" w:rsidRPr="00260149" w:rsidRDefault="004E3C82" w:rsidP="00260149">
            <w:pPr>
              <w:tabs>
                <w:tab w:val="left" w:pos="-720"/>
              </w:tabs>
              <w:suppressAutoHyphens/>
              <w:spacing w:line="276" w:lineRule="auto"/>
              <w:jc w:val="both"/>
              <w:rPr>
                <w:rFonts w:ascii="Century Gothic" w:hAnsi="Century Gothic"/>
                <w:b/>
                <w:spacing w:val="-3"/>
                <w:sz w:val="23"/>
                <w:szCs w:val="23"/>
              </w:rPr>
            </w:pPr>
            <w:r w:rsidRPr="00260149">
              <w:rPr>
                <w:rFonts w:ascii="Century Gothic" w:hAnsi="Century Gothic"/>
                <w:b/>
                <w:spacing w:val="-3"/>
                <w:sz w:val="23"/>
                <w:szCs w:val="23"/>
              </w:rPr>
              <w:t>110013343064 2017 00205-00</w:t>
            </w:r>
          </w:p>
        </w:tc>
      </w:tr>
      <w:tr w:rsidR="004E3C82" w:rsidRPr="00260149" w14:paraId="1A26290C" w14:textId="77777777" w:rsidTr="00BC0A69">
        <w:trPr>
          <w:jc w:val="center"/>
        </w:trPr>
        <w:tc>
          <w:tcPr>
            <w:tcW w:w="2268" w:type="dxa"/>
            <w:tcBorders>
              <w:top w:val="single" w:sz="4" w:space="0" w:color="auto"/>
              <w:left w:val="single" w:sz="4" w:space="0" w:color="auto"/>
              <w:bottom w:val="single" w:sz="4" w:space="0" w:color="auto"/>
              <w:right w:val="single" w:sz="4" w:space="0" w:color="auto"/>
            </w:tcBorders>
          </w:tcPr>
          <w:p w14:paraId="0D76736E" w14:textId="77777777" w:rsidR="004E3C82" w:rsidRPr="00260149" w:rsidRDefault="004E3C82" w:rsidP="00260149">
            <w:pPr>
              <w:tabs>
                <w:tab w:val="left" w:pos="-720"/>
              </w:tabs>
              <w:suppressAutoHyphens/>
              <w:spacing w:line="276" w:lineRule="auto"/>
              <w:jc w:val="both"/>
              <w:rPr>
                <w:rFonts w:ascii="Century Gothic" w:hAnsi="Century Gothic"/>
                <w:b/>
                <w:spacing w:val="-3"/>
                <w:sz w:val="23"/>
                <w:szCs w:val="23"/>
              </w:rPr>
            </w:pPr>
            <w:r w:rsidRPr="00260149">
              <w:rPr>
                <w:rFonts w:ascii="Century Gothic" w:hAnsi="Century Gothic"/>
                <w:b/>
                <w:spacing w:val="-3"/>
                <w:sz w:val="23"/>
                <w:szCs w:val="23"/>
              </w:rPr>
              <w:t>Demandante</w:t>
            </w:r>
          </w:p>
        </w:tc>
        <w:tc>
          <w:tcPr>
            <w:tcW w:w="6657" w:type="dxa"/>
            <w:tcBorders>
              <w:top w:val="single" w:sz="4" w:space="0" w:color="auto"/>
              <w:left w:val="single" w:sz="4" w:space="0" w:color="auto"/>
              <w:bottom w:val="single" w:sz="4" w:space="0" w:color="auto"/>
              <w:right w:val="single" w:sz="4" w:space="0" w:color="auto"/>
            </w:tcBorders>
          </w:tcPr>
          <w:p w14:paraId="1436ECC6" w14:textId="77777777" w:rsidR="004E3C82" w:rsidRPr="00260149" w:rsidRDefault="004E3C82" w:rsidP="00260149">
            <w:pPr>
              <w:tabs>
                <w:tab w:val="left" w:pos="-720"/>
              </w:tabs>
              <w:suppressAutoHyphens/>
              <w:spacing w:line="276" w:lineRule="auto"/>
              <w:jc w:val="both"/>
              <w:rPr>
                <w:rFonts w:ascii="Century Gothic" w:hAnsi="Century Gothic"/>
                <w:bCs/>
                <w:spacing w:val="-3"/>
                <w:sz w:val="23"/>
                <w:szCs w:val="23"/>
              </w:rPr>
            </w:pPr>
            <w:r w:rsidRPr="00260149">
              <w:rPr>
                <w:rFonts w:ascii="Century Gothic" w:hAnsi="Century Gothic"/>
                <w:bCs/>
                <w:spacing w:val="-3"/>
                <w:sz w:val="23"/>
                <w:szCs w:val="23"/>
              </w:rPr>
              <w:t xml:space="preserve">Humberto Zúñiga Sánchez </w:t>
            </w:r>
          </w:p>
        </w:tc>
      </w:tr>
      <w:tr w:rsidR="004E3C82" w:rsidRPr="00260149" w14:paraId="6D4E0988" w14:textId="77777777" w:rsidTr="00BC0A69">
        <w:trPr>
          <w:trHeight w:val="215"/>
          <w:jc w:val="center"/>
        </w:trPr>
        <w:tc>
          <w:tcPr>
            <w:tcW w:w="2268" w:type="dxa"/>
            <w:tcBorders>
              <w:top w:val="single" w:sz="4" w:space="0" w:color="auto"/>
              <w:left w:val="single" w:sz="4" w:space="0" w:color="auto"/>
              <w:bottom w:val="single" w:sz="4" w:space="0" w:color="auto"/>
              <w:right w:val="single" w:sz="4" w:space="0" w:color="auto"/>
            </w:tcBorders>
          </w:tcPr>
          <w:p w14:paraId="45015EEA" w14:textId="77777777" w:rsidR="004E3C82" w:rsidRPr="00260149" w:rsidRDefault="004E3C82" w:rsidP="00260149">
            <w:pPr>
              <w:suppressAutoHyphens/>
              <w:spacing w:line="276" w:lineRule="auto"/>
              <w:jc w:val="both"/>
              <w:rPr>
                <w:rFonts w:ascii="Century Gothic" w:hAnsi="Century Gothic"/>
                <w:b/>
                <w:bCs/>
                <w:spacing w:val="-3"/>
                <w:sz w:val="23"/>
                <w:szCs w:val="23"/>
              </w:rPr>
            </w:pPr>
            <w:r w:rsidRPr="00260149">
              <w:rPr>
                <w:rFonts w:ascii="Century Gothic" w:hAnsi="Century Gothic"/>
                <w:b/>
                <w:bCs/>
                <w:spacing w:val="-3"/>
                <w:sz w:val="23"/>
                <w:szCs w:val="23"/>
              </w:rPr>
              <w:t>Demandado</w:t>
            </w:r>
          </w:p>
        </w:tc>
        <w:tc>
          <w:tcPr>
            <w:tcW w:w="6657" w:type="dxa"/>
            <w:tcBorders>
              <w:top w:val="single" w:sz="4" w:space="0" w:color="auto"/>
              <w:left w:val="single" w:sz="4" w:space="0" w:color="auto"/>
              <w:bottom w:val="single" w:sz="4" w:space="0" w:color="auto"/>
              <w:right w:val="single" w:sz="4" w:space="0" w:color="auto"/>
            </w:tcBorders>
          </w:tcPr>
          <w:p w14:paraId="60A321A1" w14:textId="77777777" w:rsidR="004E3C82" w:rsidRPr="00260149" w:rsidRDefault="004E3C82" w:rsidP="00260149">
            <w:pPr>
              <w:tabs>
                <w:tab w:val="left" w:pos="-720"/>
              </w:tabs>
              <w:suppressAutoHyphens/>
              <w:spacing w:line="276" w:lineRule="auto"/>
              <w:jc w:val="both"/>
              <w:rPr>
                <w:rFonts w:ascii="Century Gothic" w:hAnsi="Century Gothic"/>
                <w:bCs/>
                <w:spacing w:val="-3"/>
                <w:sz w:val="23"/>
                <w:szCs w:val="23"/>
              </w:rPr>
            </w:pPr>
            <w:r w:rsidRPr="00260149">
              <w:rPr>
                <w:rFonts w:ascii="Century Gothic" w:hAnsi="Century Gothic"/>
                <w:bCs/>
                <w:spacing w:val="-3"/>
                <w:sz w:val="23"/>
                <w:szCs w:val="23"/>
              </w:rPr>
              <w:t xml:space="preserve">Nación – Ministerio de Transporte y Otros. </w:t>
            </w:r>
          </w:p>
        </w:tc>
      </w:tr>
    </w:tbl>
    <w:p w14:paraId="65D0A3C2" w14:textId="77777777" w:rsidR="004E3C82" w:rsidRPr="00260149" w:rsidRDefault="004E3C82" w:rsidP="00260149">
      <w:pPr>
        <w:spacing w:line="276" w:lineRule="auto"/>
        <w:rPr>
          <w:rFonts w:ascii="Century Gothic" w:hAnsi="Century Gothic" w:cs="Arial"/>
          <w:sz w:val="23"/>
          <w:szCs w:val="23"/>
        </w:rPr>
      </w:pPr>
    </w:p>
    <w:p w14:paraId="10274556" w14:textId="77777777" w:rsidR="004E3C82" w:rsidRPr="00260149" w:rsidRDefault="004E3C82" w:rsidP="00260149">
      <w:pPr>
        <w:spacing w:line="276" w:lineRule="auto"/>
        <w:jc w:val="center"/>
        <w:rPr>
          <w:rFonts w:ascii="Century Gothic" w:hAnsi="Century Gothic" w:cs="Arial"/>
          <w:b/>
          <w:sz w:val="23"/>
          <w:szCs w:val="23"/>
        </w:rPr>
      </w:pPr>
      <w:r w:rsidRPr="00260149">
        <w:rPr>
          <w:rFonts w:ascii="Century Gothic" w:hAnsi="Century Gothic" w:cs="Arial"/>
          <w:b/>
          <w:sz w:val="23"/>
          <w:szCs w:val="23"/>
        </w:rPr>
        <w:t>OBEDECE LO RESUELTO POR EL SUPERIOR</w:t>
      </w:r>
    </w:p>
    <w:p w14:paraId="4D9BB162" w14:textId="77777777" w:rsidR="004E3C82" w:rsidRPr="00260149" w:rsidRDefault="004E3C82" w:rsidP="00260149">
      <w:pPr>
        <w:spacing w:line="276" w:lineRule="auto"/>
        <w:jc w:val="both"/>
        <w:rPr>
          <w:rFonts w:ascii="Century Gothic" w:hAnsi="Century Gothic" w:cs="Arial"/>
          <w:sz w:val="23"/>
          <w:szCs w:val="23"/>
          <w:lang w:val="es-CO"/>
        </w:rPr>
      </w:pPr>
    </w:p>
    <w:p w14:paraId="68F0DED5" w14:textId="77777777" w:rsidR="004E3C82" w:rsidRPr="00260149" w:rsidRDefault="004E3C82" w:rsidP="00260149">
      <w:pPr>
        <w:pStyle w:val="Textoindependiente2"/>
        <w:spacing w:after="0" w:line="276" w:lineRule="auto"/>
        <w:jc w:val="both"/>
        <w:rPr>
          <w:rFonts w:ascii="Century Gothic" w:hAnsi="Century Gothic"/>
          <w:sz w:val="23"/>
          <w:szCs w:val="23"/>
        </w:rPr>
      </w:pPr>
      <w:r w:rsidRPr="00260149">
        <w:rPr>
          <w:rFonts w:ascii="Century Gothic" w:hAnsi="Century Gothic"/>
          <w:sz w:val="23"/>
          <w:szCs w:val="23"/>
        </w:rPr>
        <w:t xml:space="preserve">El 16 de agosto de 2023 la Subsección B de la Sección Tercera del Tribunal Administrativo de Cundinamarca resolvió el recurso de apelación interpuesto por la previsora S.A contra la decisión adoptada en audiencia inicial, por la cual se declaró no probada la excepción de falta de legitimación en la causa por activa formulada por la Previsora S.A.  Asimismo, se resolvió el recurso de apelación presentado por AXA COLPATRIA, por la decisión de no declarar probada la excepción de prescripción del contrato de seguro. </w:t>
      </w:r>
    </w:p>
    <w:p w14:paraId="7BA1703C" w14:textId="77777777" w:rsidR="004E3C82" w:rsidRPr="00260149" w:rsidRDefault="004E3C82" w:rsidP="00260149">
      <w:pPr>
        <w:pStyle w:val="Textoindependiente2"/>
        <w:spacing w:after="0" w:line="276" w:lineRule="auto"/>
        <w:jc w:val="both"/>
        <w:rPr>
          <w:rFonts w:ascii="Century Gothic" w:hAnsi="Century Gothic"/>
          <w:sz w:val="23"/>
          <w:szCs w:val="23"/>
        </w:rPr>
      </w:pPr>
    </w:p>
    <w:p w14:paraId="7B5BAC59" w14:textId="77777777" w:rsidR="004E3C82" w:rsidRPr="00260149" w:rsidRDefault="004E3C82" w:rsidP="00260149">
      <w:pPr>
        <w:pStyle w:val="Textoindependiente2"/>
        <w:spacing w:after="0" w:line="276" w:lineRule="auto"/>
        <w:jc w:val="both"/>
        <w:rPr>
          <w:rFonts w:ascii="Century Gothic" w:hAnsi="Century Gothic"/>
          <w:sz w:val="23"/>
          <w:szCs w:val="23"/>
        </w:rPr>
      </w:pPr>
      <w:r w:rsidRPr="00260149">
        <w:rPr>
          <w:rFonts w:ascii="Century Gothic" w:hAnsi="Century Gothic"/>
          <w:sz w:val="23"/>
          <w:szCs w:val="23"/>
        </w:rPr>
        <w:t xml:space="preserve">En el auto en mención, el Tribunal </w:t>
      </w:r>
      <w:r w:rsidRPr="00260149">
        <w:rPr>
          <w:rFonts w:ascii="Century Gothic" w:hAnsi="Century Gothic"/>
          <w:b/>
          <w:bCs/>
          <w:sz w:val="23"/>
          <w:szCs w:val="23"/>
          <w:u w:val="single"/>
        </w:rPr>
        <w:t xml:space="preserve">confirmó </w:t>
      </w:r>
      <w:r w:rsidRPr="00260149">
        <w:rPr>
          <w:rFonts w:ascii="Century Gothic" w:hAnsi="Century Gothic"/>
          <w:sz w:val="23"/>
          <w:szCs w:val="23"/>
        </w:rPr>
        <w:t xml:space="preserve">la decisión impugnada por la Previsora S.A y </w:t>
      </w:r>
      <w:r w:rsidRPr="00260149">
        <w:rPr>
          <w:rFonts w:ascii="Century Gothic" w:hAnsi="Century Gothic"/>
          <w:b/>
          <w:sz w:val="23"/>
          <w:szCs w:val="23"/>
          <w:u w:val="single"/>
        </w:rPr>
        <w:t>Revocó</w:t>
      </w:r>
      <w:r w:rsidRPr="00260149">
        <w:rPr>
          <w:rFonts w:ascii="Century Gothic" w:hAnsi="Century Gothic"/>
          <w:sz w:val="23"/>
          <w:szCs w:val="23"/>
        </w:rPr>
        <w:t xml:space="preserve"> la decisión impugnada por AXA COLPATRIA, para en su lugar </w:t>
      </w:r>
      <w:r w:rsidR="005023AC" w:rsidRPr="00260149">
        <w:rPr>
          <w:rFonts w:ascii="Century Gothic" w:hAnsi="Century Gothic"/>
          <w:sz w:val="23"/>
          <w:szCs w:val="23"/>
        </w:rPr>
        <w:t>e</w:t>
      </w:r>
      <w:r w:rsidRPr="00260149">
        <w:rPr>
          <w:rFonts w:ascii="Century Gothic" w:hAnsi="Century Gothic"/>
          <w:sz w:val="23"/>
          <w:szCs w:val="23"/>
        </w:rPr>
        <w:t xml:space="preserve">studiar la misma </w:t>
      </w:r>
      <w:r w:rsidR="005023AC" w:rsidRPr="00260149">
        <w:rPr>
          <w:rFonts w:ascii="Century Gothic" w:hAnsi="Century Gothic"/>
          <w:sz w:val="23"/>
          <w:szCs w:val="23"/>
        </w:rPr>
        <w:t xml:space="preserve">una vez se encuentre surtido el debate probatorio. </w:t>
      </w:r>
    </w:p>
    <w:p w14:paraId="06EFCA99" w14:textId="77777777" w:rsidR="004E3C82" w:rsidRPr="00260149" w:rsidRDefault="004E3C82" w:rsidP="00260149">
      <w:pPr>
        <w:pStyle w:val="Textoindependiente2"/>
        <w:spacing w:after="0" w:line="276" w:lineRule="auto"/>
        <w:jc w:val="both"/>
        <w:rPr>
          <w:rFonts w:ascii="Century Gothic" w:hAnsi="Century Gothic"/>
          <w:sz w:val="23"/>
          <w:szCs w:val="23"/>
        </w:rPr>
      </w:pPr>
    </w:p>
    <w:p w14:paraId="383BF13A" w14:textId="77777777" w:rsidR="004E3C82" w:rsidRPr="00260149" w:rsidRDefault="004E3C82" w:rsidP="00260149">
      <w:pPr>
        <w:pStyle w:val="Textoindependiente2"/>
        <w:spacing w:after="0" w:line="276" w:lineRule="auto"/>
        <w:jc w:val="both"/>
        <w:rPr>
          <w:rFonts w:ascii="Century Gothic" w:hAnsi="Century Gothic"/>
          <w:sz w:val="23"/>
          <w:szCs w:val="23"/>
          <w:lang w:val="es-MX"/>
        </w:rPr>
      </w:pPr>
      <w:r w:rsidRPr="00260149">
        <w:rPr>
          <w:rFonts w:ascii="Century Gothic" w:hAnsi="Century Gothic"/>
          <w:sz w:val="23"/>
          <w:szCs w:val="23"/>
        </w:rPr>
        <w:t xml:space="preserve">Así las cosas, </w:t>
      </w:r>
      <w:r w:rsidRPr="00260149">
        <w:rPr>
          <w:rStyle w:val="eop"/>
          <w:rFonts w:ascii="Century Gothic" w:hAnsi="Century Gothic" w:cs="Segoe UI"/>
          <w:color w:val="000000"/>
          <w:sz w:val="23"/>
          <w:szCs w:val="23"/>
        </w:rPr>
        <w:t xml:space="preserve">se reanudará la audiencia inicial </w:t>
      </w:r>
      <w:r w:rsidRPr="00260149">
        <w:rPr>
          <w:rFonts w:ascii="Century Gothic" w:hAnsi="Century Gothic"/>
          <w:sz w:val="23"/>
          <w:szCs w:val="23"/>
        </w:rPr>
        <w:t xml:space="preserve">de que trata el artículo 180 del CPACA, la que se llevará a cabo a través de la plataforma de “Microsoft </w:t>
      </w:r>
      <w:proofErr w:type="spellStart"/>
      <w:r w:rsidRPr="00260149">
        <w:rPr>
          <w:rFonts w:ascii="Century Gothic" w:hAnsi="Century Gothic"/>
          <w:sz w:val="23"/>
          <w:szCs w:val="23"/>
        </w:rPr>
        <w:t>Teams</w:t>
      </w:r>
      <w:proofErr w:type="spellEnd"/>
      <w:r w:rsidRPr="00260149">
        <w:rPr>
          <w:rFonts w:ascii="Century Gothic" w:hAnsi="Century Gothic"/>
          <w:sz w:val="23"/>
          <w:szCs w:val="23"/>
        </w:rPr>
        <w:t>.</w:t>
      </w:r>
    </w:p>
    <w:p w14:paraId="6EA206E6" w14:textId="77777777" w:rsidR="004E3C82" w:rsidRPr="00260149" w:rsidRDefault="004E3C82" w:rsidP="00260149">
      <w:pPr>
        <w:pStyle w:val="paragraph"/>
        <w:spacing w:before="0" w:beforeAutospacing="0" w:after="0" w:afterAutospacing="0" w:line="276" w:lineRule="auto"/>
        <w:jc w:val="both"/>
        <w:textAlignment w:val="baseline"/>
        <w:rPr>
          <w:rFonts w:ascii="Century Gothic" w:hAnsi="Century Gothic" w:cs="Segoe UI"/>
          <w:sz w:val="23"/>
          <w:szCs w:val="23"/>
        </w:rPr>
      </w:pPr>
      <w:r w:rsidRPr="00260149">
        <w:rPr>
          <w:rStyle w:val="eop"/>
          <w:rFonts w:ascii="Century Gothic" w:hAnsi="Century Gothic" w:cs="Segoe UI"/>
          <w:color w:val="000000"/>
          <w:sz w:val="23"/>
          <w:szCs w:val="23"/>
        </w:rPr>
        <w:t> </w:t>
      </w:r>
    </w:p>
    <w:p w14:paraId="58EF94AC" w14:textId="77777777" w:rsidR="004E3C82" w:rsidRPr="00260149" w:rsidRDefault="004E3C82" w:rsidP="00260149">
      <w:pPr>
        <w:pStyle w:val="paragraph"/>
        <w:spacing w:before="0" w:beforeAutospacing="0" w:after="0" w:afterAutospacing="0" w:line="276" w:lineRule="auto"/>
        <w:jc w:val="both"/>
        <w:textAlignment w:val="baseline"/>
        <w:rPr>
          <w:rFonts w:ascii="Century Gothic" w:hAnsi="Century Gothic" w:cs="Segoe UI"/>
          <w:sz w:val="23"/>
          <w:szCs w:val="23"/>
        </w:rPr>
      </w:pPr>
      <w:r w:rsidRPr="00260149">
        <w:rPr>
          <w:rStyle w:val="normaltextrun"/>
          <w:rFonts w:ascii="Century Gothic" w:hAnsi="Century Gothic" w:cs="Segoe UI"/>
          <w:color w:val="000000"/>
          <w:sz w:val="23"/>
          <w:szCs w:val="23"/>
        </w:rPr>
        <w:t xml:space="preserve">En consecuencia, el </w:t>
      </w:r>
      <w:r w:rsidRPr="00260149">
        <w:rPr>
          <w:rStyle w:val="normaltextrun"/>
          <w:rFonts w:ascii="Century Gothic" w:hAnsi="Century Gothic" w:cs="Segoe UI"/>
          <w:b/>
          <w:bCs/>
          <w:color w:val="000000"/>
          <w:sz w:val="23"/>
          <w:szCs w:val="23"/>
        </w:rPr>
        <w:t>JUZGADO SESENTA Y CUATRO (64) ADMINISTRATIVO DE ORALIDAD DEL CIRCUITO JUDICIAL DE BOGOTÁ D.C.</w:t>
      </w:r>
      <w:r w:rsidRPr="00260149">
        <w:rPr>
          <w:rStyle w:val="normaltextrun"/>
          <w:rFonts w:ascii="Century Gothic" w:hAnsi="Century Gothic" w:cs="Segoe UI"/>
          <w:color w:val="000000"/>
          <w:sz w:val="23"/>
          <w:szCs w:val="23"/>
        </w:rPr>
        <w:t>,</w:t>
      </w:r>
      <w:r w:rsidRPr="00260149">
        <w:rPr>
          <w:rStyle w:val="eop"/>
          <w:rFonts w:ascii="Century Gothic" w:hAnsi="Century Gothic" w:cs="Segoe UI"/>
          <w:color w:val="000000"/>
          <w:sz w:val="23"/>
          <w:szCs w:val="23"/>
        </w:rPr>
        <w:t> </w:t>
      </w:r>
    </w:p>
    <w:p w14:paraId="7A2772B5" w14:textId="77777777" w:rsidR="004E3C82" w:rsidRPr="00260149" w:rsidRDefault="004E3C82" w:rsidP="00260149">
      <w:pPr>
        <w:pStyle w:val="paragraph"/>
        <w:spacing w:before="0" w:beforeAutospacing="0" w:after="0" w:afterAutospacing="0" w:line="276" w:lineRule="auto"/>
        <w:jc w:val="both"/>
        <w:textAlignment w:val="baseline"/>
        <w:rPr>
          <w:rStyle w:val="eop"/>
          <w:rFonts w:ascii="Century Gothic" w:hAnsi="Century Gothic" w:cs="Segoe UI"/>
          <w:color w:val="000000"/>
          <w:sz w:val="23"/>
          <w:szCs w:val="23"/>
        </w:rPr>
      </w:pPr>
      <w:r w:rsidRPr="00260149">
        <w:rPr>
          <w:rStyle w:val="eop"/>
          <w:rFonts w:ascii="Century Gothic" w:hAnsi="Century Gothic" w:cs="Segoe UI"/>
          <w:color w:val="000000"/>
          <w:sz w:val="23"/>
          <w:szCs w:val="23"/>
        </w:rPr>
        <w:t> </w:t>
      </w:r>
    </w:p>
    <w:p w14:paraId="56687CFE" w14:textId="77777777" w:rsidR="004E3C82" w:rsidRPr="00260149" w:rsidRDefault="004E3C82" w:rsidP="00260149">
      <w:pPr>
        <w:pStyle w:val="paragraph"/>
        <w:spacing w:before="0" w:beforeAutospacing="0" w:after="0" w:afterAutospacing="0" w:line="276" w:lineRule="auto"/>
        <w:jc w:val="both"/>
        <w:textAlignment w:val="baseline"/>
        <w:rPr>
          <w:rFonts w:ascii="Century Gothic" w:hAnsi="Century Gothic"/>
          <w:sz w:val="23"/>
          <w:szCs w:val="23"/>
        </w:rPr>
      </w:pPr>
    </w:p>
    <w:p w14:paraId="0190040E" w14:textId="77777777" w:rsidR="004E3C82" w:rsidRPr="00260149" w:rsidRDefault="004E3C82" w:rsidP="00260149">
      <w:pPr>
        <w:pStyle w:val="paragraph"/>
        <w:spacing w:before="0" w:beforeAutospacing="0" w:after="0" w:afterAutospacing="0" w:line="276" w:lineRule="auto"/>
        <w:ind w:right="45"/>
        <w:jc w:val="center"/>
        <w:textAlignment w:val="baseline"/>
        <w:rPr>
          <w:rStyle w:val="eop"/>
          <w:rFonts w:ascii="Century Gothic" w:hAnsi="Century Gothic" w:cs="Segoe UI"/>
          <w:sz w:val="23"/>
          <w:szCs w:val="23"/>
        </w:rPr>
      </w:pPr>
      <w:r w:rsidRPr="00260149">
        <w:rPr>
          <w:rStyle w:val="normaltextrun"/>
          <w:rFonts w:ascii="Century Gothic" w:hAnsi="Century Gothic" w:cs="Segoe UI"/>
          <w:b/>
          <w:bCs/>
          <w:sz w:val="23"/>
          <w:szCs w:val="23"/>
        </w:rPr>
        <w:t>RESUELVE:</w:t>
      </w:r>
      <w:r w:rsidRPr="00260149">
        <w:rPr>
          <w:rStyle w:val="eop"/>
          <w:rFonts w:ascii="Century Gothic" w:hAnsi="Century Gothic" w:cs="Segoe UI"/>
          <w:sz w:val="23"/>
          <w:szCs w:val="23"/>
        </w:rPr>
        <w:t> </w:t>
      </w:r>
    </w:p>
    <w:p w14:paraId="0CF83028" w14:textId="77777777" w:rsidR="004E3C82" w:rsidRPr="00260149" w:rsidRDefault="004E3C82" w:rsidP="00260149">
      <w:pPr>
        <w:pStyle w:val="paragraph"/>
        <w:spacing w:before="0" w:beforeAutospacing="0" w:after="0" w:afterAutospacing="0" w:line="276" w:lineRule="auto"/>
        <w:ind w:right="45"/>
        <w:jc w:val="both"/>
        <w:textAlignment w:val="baseline"/>
        <w:rPr>
          <w:rFonts w:ascii="Century Gothic" w:hAnsi="Century Gothic" w:cs="Segoe UI"/>
          <w:sz w:val="23"/>
          <w:szCs w:val="23"/>
        </w:rPr>
      </w:pPr>
    </w:p>
    <w:p w14:paraId="285C224F" w14:textId="77777777" w:rsidR="004E3C82" w:rsidRPr="00260149" w:rsidRDefault="004E3C82" w:rsidP="00260149">
      <w:pPr>
        <w:spacing w:line="276" w:lineRule="auto"/>
        <w:ind w:right="45"/>
        <w:jc w:val="both"/>
        <w:textAlignment w:val="baseline"/>
        <w:rPr>
          <w:rFonts w:ascii="Century Gothic" w:hAnsi="Century Gothic" w:cs="Segoe UI"/>
          <w:sz w:val="23"/>
          <w:szCs w:val="23"/>
          <w:lang w:eastAsia="es-CO"/>
        </w:rPr>
      </w:pPr>
      <w:r w:rsidRPr="00260149">
        <w:rPr>
          <w:rFonts w:ascii="Century Gothic" w:hAnsi="Century Gothic" w:cs="Segoe UI"/>
          <w:b/>
          <w:bCs/>
          <w:sz w:val="23"/>
          <w:szCs w:val="23"/>
        </w:rPr>
        <w:t>PRIMERO</w:t>
      </w:r>
      <w:r w:rsidRPr="00260149">
        <w:rPr>
          <w:rStyle w:val="normaltextrun"/>
          <w:rFonts w:ascii="Century Gothic" w:hAnsi="Century Gothic" w:cs="Segoe UI"/>
          <w:b/>
          <w:bCs/>
          <w:sz w:val="23"/>
          <w:szCs w:val="23"/>
        </w:rPr>
        <w:t>:</w:t>
      </w:r>
      <w:r w:rsidRPr="00260149">
        <w:rPr>
          <w:rStyle w:val="tabchar"/>
          <w:rFonts w:ascii="Century Gothic" w:hAnsi="Century Gothic" w:cs="Calibri"/>
          <w:sz w:val="23"/>
          <w:szCs w:val="23"/>
        </w:rPr>
        <w:tab/>
      </w:r>
      <w:r w:rsidRPr="00260149">
        <w:rPr>
          <w:rFonts w:ascii="Century Gothic" w:hAnsi="Century Gothic" w:cs="Segoe UI"/>
          <w:b/>
          <w:bCs/>
          <w:sz w:val="23"/>
          <w:szCs w:val="23"/>
        </w:rPr>
        <w:t xml:space="preserve">OBEDECER </w:t>
      </w:r>
      <w:r w:rsidRPr="00260149">
        <w:rPr>
          <w:rFonts w:ascii="Century Gothic" w:hAnsi="Century Gothic" w:cs="Segoe UI"/>
          <w:sz w:val="23"/>
          <w:szCs w:val="23"/>
        </w:rPr>
        <w:t xml:space="preserve">lo resuelto por el superior en providencia indicada en los antecedentes. </w:t>
      </w:r>
    </w:p>
    <w:p w14:paraId="719D0361" w14:textId="77777777" w:rsidR="004E3C82" w:rsidRPr="00260149" w:rsidRDefault="004E3C82" w:rsidP="00260149">
      <w:pPr>
        <w:spacing w:line="276" w:lineRule="auto"/>
        <w:ind w:right="45"/>
        <w:jc w:val="both"/>
        <w:textAlignment w:val="baseline"/>
        <w:rPr>
          <w:rFonts w:ascii="Century Gothic" w:hAnsi="Century Gothic" w:cs="Segoe UI"/>
          <w:sz w:val="23"/>
          <w:szCs w:val="23"/>
          <w:lang w:eastAsia="es-CO"/>
        </w:rPr>
      </w:pPr>
    </w:p>
    <w:p w14:paraId="2F979E28" w14:textId="77777777" w:rsidR="004E3C82" w:rsidRPr="00260149" w:rsidRDefault="004E3C82" w:rsidP="00260149">
      <w:pPr>
        <w:spacing w:line="276" w:lineRule="auto"/>
        <w:jc w:val="both"/>
        <w:rPr>
          <w:rFonts w:ascii="Century Gothic" w:hAnsi="Century Gothic" w:cs="Segoe UI"/>
          <w:b/>
          <w:bCs/>
          <w:sz w:val="23"/>
          <w:szCs w:val="23"/>
          <w:lang w:val="es-CO" w:eastAsia="es-CO"/>
        </w:rPr>
      </w:pPr>
      <w:r w:rsidRPr="00260149">
        <w:rPr>
          <w:rFonts w:ascii="Century Gothic" w:hAnsi="Century Gothic" w:cs="Segoe UI"/>
          <w:b/>
          <w:sz w:val="23"/>
          <w:szCs w:val="23"/>
          <w:lang w:val="es-CO" w:eastAsia="es-CO"/>
        </w:rPr>
        <w:t>SEGUNDO:</w:t>
      </w:r>
      <w:r w:rsidRPr="00260149">
        <w:rPr>
          <w:rFonts w:ascii="Century Gothic" w:hAnsi="Century Gothic" w:cs="Segoe UI"/>
          <w:b/>
          <w:bCs/>
          <w:sz w:val="23"/>
          <w:szCs w:val="23"/>
          <w:lang w:val="es-CO" w:eastAsia="es-CO"/>
        </w:rPr>
        <w:tab/>
      </w:r>
      <w:r w:rsidRPr="00260149">
        <w:rPr>
          <w:rStyle w:val="normaltextrun"/>
          <w:rFonts w:ascii="Century Gothic" w:hAnsi="Century Gothic" w:cs="Segoe UI"/>
          <w:b/>
          <w:bCs/>
          <w:color w:val="000000"/>
          <w:sz w:val="23"/>
          <w:szCs w:val="23"/>
        </w:rPr>
        <w:t xml:space="preserve">FIJAR </w:t>
      </w:r>
      <w:r w:rsidRPr="00260149">
        <w:rPr>
          <w:rStyle w:val="normaltextrun"/>
          <w:rFonts w:ascii="Century Gothic" w:hAnsi="Century Gothic" w:cs="Segoe UI"/>
          <w:color w:val="000000"/>
          <w:sz w:val="23"/>
          <w:szCs w:val="23"/>
        </w:rPr>
        <w:t xml:space="preserve">como fecha para la celebración de la continuación de la audiencia inicial el </w:t>
      </w:r>
      <w:r w:rsidR="00002253" w:rsidRPr="00260149">
        <w:rPr>
          <w:rStyle w:val="normaltextrun"/>
          <w:rFonts w:ascii="Century Gothic" w:hAnsi="Century Gothic" w:cs="Segoe UI"/>
          <w:b/>
          <w:bCs/>
          <w:color w:val="000000"/>
          <w:sz w:val="23"/>
          <w:szCs w:val="23"/>
          <w:u w:val="single"/>
        </w:rPr>
        <w:t>21</w:t>
      </w:r>
      <w:r w:rsidRPr="00260149">
        <w:rPr>
          <w:rStyle w:val="normaltextrun"/>
          <w:rFonts w:ascii="Century Gothic" w:hAnsi="Century Gothic" w:cs="Segoe UI"/>
          <w:b/>
          <w:bCs/>
          <w:color w:val="000000"/>
          <w:sz w:val="23"/>
          <w:szCs w:val="23"/>
          <w:u w:val="single"/>
        </w:rPr>
        <w:t xml:space="preserve"> de </w:t>
      </w:r>
      <w:r w:rsidR="00002253" w:rsidRPr="00260149">
        <w:rPr>
          <w:rStyle w:val="normaltextrun"/>
          <w:rFonts w:ascii="Century Gothic" w:hAnsi="Century Gothic" w:cs="Segoe UI"/>
          <w:b/>
          <w:bCs/>
          <w:color w:val="000000"/>
          <w:sz w:val="23"/>
          <w:szCs w:val="23"/>
          <w:u w:val="single"/>
        </w:rPr>
        <w:t>mayo</w:t>
      </w:r>
      <w:r w:rsidRPr="00260149">
        <w:rPr>
          <w:rStyle w:val="normaltextrun"/>
          <w:rFonts w:ascii="Century Gothic" w:hAnsi="Century Gothic" w:cs="Segoe UI"/>
          <w:b/>
          <w:bCs/>
          <w:color w:val="000000"/>
          <w:sz w:val="23"/>
          <w:szCs w:val="23"/>
          <w:u w:val="single"/>
        </w:rPr>
        <w:t xml:space="preserve"> de 2024</w:t>
      </w:r>
      <w:r w:rsidRPr="00260149">
        <w:rPr>
          <w:rStyle w:val="normaltextrun"/>
          <w:rFonts w:ascii="Century Gothic" w:hAnsi="Century Gothic" w:cs="Segoe UI"/>
          <w:color w:val="000000"/>
          <w:sz w:val="23"/>
          <w:szCs w:val="23"/>
        </w:rPr>
        <w:t xml:space="preserve"> </w:t>
      </w:r>
      <w:r w:rsidRPr="00260149">
        <w:rPr>
          <w:rStyle w:val="normaltextrun"/>
          <w:rFonts w:ascii="Century Gothic" w:hAnsi="Century Gothic" w:cs="Segoe UI"/>
          <w:b/>
          <w:bCs/>
          <w:color w:val="000000"/>
          <w:sz w:val="23"/>
          <w:szCs w:val="23"/>
          <w:u w:val="single"/>
        </w:rPr>
        <w:t>a las 8:30 am</w:t>
      </w:r>
      <w:r w:rsidRPr="00260149">
        <w:rPr>
          <w:rStyle w:val="normaltextrun"/>
          <w:rFonts w:ascii="Century Gothic" w:hAnsi="Century Gothic" w:cs="Segoe UI"/>
          <w:color w:val="000000"/>
          <w:sz w:val="23"/>
          <w:szCs w:val="23"/>
        </w:rPr>
        <w:t xml:space="preserve">, la cual se realizará a través de </w:t>
      </w:r>
      <w:r w:rsidRPr="00260149">
        <w:rPr>
          <w:rStyle w:val="normaltextrun"/>
          <w:rFonts w:ascii="Century Gothic" w:hAnsi="Century Gothic" w:cs="Segoe UI"/>
          <w:i/>
          <w:iCs/>
          <w:color w:val="000000"/>
          <w:sz w:val="23"/>
          <w:szCs w:val="23"/>
        </w:rPr>
        <w:t xml:space="preserve">Microsoft </w:t>
      </w:r>
      <w:proofErr w:type="spellStart"/>
      <w:r w:rsidRPr="00260149">
        <w:rPr>
          <w:rStyle w:val="normaltextrun"/>
          <w:rFonts w:ascii="Century Gothic" w:hAnsi="Century Gothic" w:cs="Segoe UI"/>
          <w:i/>
          <w:iCs/>
          <w:color w:val="000000"/>
          <w:sz w:val="23"/>
          <w:szCs w:val="23"/>
        </w:rPr>
        <w:t>Teams</w:t>
      </w:r>
      <w:proofErr w:type="spellEnd"/>
      <w:r w:rsidRPr="00260149">
        <w:rPr>
          <w:rStyle w:val="normaltextrun"/>
          <w:rFonts w:ascii="Century Gothic" w:hAnsi="Century Gothic" w:cs="Segoe UI"/>
          <w:color w:val="000000"/>
          <w:sz w:val="23"/>
          <w:szCs w:val="23"/>
        </w:rPr>
        <w:t>, en el siguiente link:</w:t>
      </w:r>
      <w:r w:rsidRPr="00260149">
        <w:rPr>
          <w:rStyle w:val="eop"/>
          <w:rFonts w:ascii="Century Gothic" w:hAnsi="Century Gothic" w:cs="Segoe UI"/>
          <w:color w:val="000000"/>
          <w:sz w:val="23"/>
          <w:szCs w:val="23"/>
        </w:rPr>
        <w:t> </w:t>
      </w:r>
    </w:p>
    <w:p w14:paraId="669B34A1" w14:textId="77777777" w:rsidR="004E3C82" w:rsidRPr="00260149" w:rsidRDefault="004E3C82" w:rsidP="00260149">
      <w:pPr>
        <w:pStyle w:val="paragraph"/>
        <w:spacing w:before="0" w:beforeAutospacing="0" w:after="0" w:afterAutospacing="0" w:line="276" w:lineRule="auto"/>
        <w:ind w:right="45"/>
        <w:jc w:val="both"/>
        <w:textAlignment w:val="baseline"/>
        <w:rPr>
          <w:rStyle w:val="eop"/>
          <w:rFonts w:ascii="Century Gothic" w:hAnsi="Century Gothic" w:cs="Segoe UI"/>
          <w:color w:val="000000"/>
          <w:sz w:val="23"/>
          <w:szCs w:val="23"/>
        </w:rPr>
      </w:pPr>
      <w:r w:rsidRPr="00260149">
        <w:rPr>
          <w:rStyle w:val="eop"/>
          <w:rFonts w:ascii="Century Gothic" w:hAnsi="Century Gothic" w:cs="Segoe UI"/>
          <w:color w:val="000000"/>
          <w:sz w:val="23"/>
          <w:szCs w:val="23"/>
        </w:rPr>
        <w:t> </w:t>
      </w:r>
    </w:p>
    <w:p w14:paraId="6B3EE4FE" w14:textId="57723802" w:rsidR="004E3C82" w:rsidRPr="00260149" w:rsidRDefault="00000000" w:rsidP="00260149">
      <w:pPr>
        <w:pStyle w:val="paragraph"/>
        <w:spacing w:before="0" w:beforeAutospacing="0" w:after="0" w:afterAutospacing="0" w:line="276" w:lineRule="auto"/>
        <w:ind w:right="45"/>
        <w:jc w:val="center"/>
        <w:textAlignment w:val="baseline"/>
        <w:rPr>
          <w:rFonts w:ascii="Century Gothic" w:hAnsi="Century Gothic" w:cs="Segoe UI"/>
          <w:sz w:val="23"/>
          <w:szCs w:val="23"/>
        </w:rPr>
      </w:pPr>
      <w:hyperlink r:id="rId8" w:history="1">
        <w:r w:rsidR="00834C02" w:rsidRPr="00260149">
          <w:rPr>
            <w:rStyle w:val="Hipervnculo"/>
            <w:rFonts w:ascii="Century Gothic" w:hAnsi="Century Gothic" w:cs="Segoe UI"/>
            <w:sz w:val="23"/>
            <w:szCs w:val="23"/>
          </w:rPr>
          <w:t>INGRESO AUDIENCIA INICIAL</w:t>
        </w:r>
      </w:hyperlink>
    </w:p>
    <w:p w14:paraId="66E3E2AD" w14:textId="77777777" w:rsidR="00002253" w:rsidRPr="00260149" w:rsidRDefault="00002253" w:rsidP="00260149">
      <w:pPr>
        <w:pStyle w:val="paragraph"/>
        <w:spacing w:before="0" w:beforeAutospacing="0" w:after="0" w:afterAutospacing="0" w:line="276" w:lineRule="auto"/>
        <w:ind w:right="45"/>
        <w:jc w:val="both"/>
        <w:textAlignment w:val="baseline"/>
        <w:rPr>
          <w:rFonts w:ascii="Century Gothic" w:hAnsi="Century Gothic" w:cs="Segoe UI"/>
          <w:sz w:val="23"/>
          <w:szCs w:val="23"/>
        </w:rPr>
      </w:pPr>
    </w:p>
    <w:p w14:paraId="4F7BF12C" w14:textId="77777777" w:rsidR="004E3C82" w:rsidRPr="00260149" w:rsidRDefault="005023AC" w:rsidP="00260149">
      <w:pPr>
        <w:pStyle w:val="Textoindependiente2"/>
        <w:spacing w:after="0" w:line="276" w:lineRule="auto"/>
        <w:jc w:val="both"/>
        <w:rPr>
          <w:rStyle w:val="eop"/>
          <w:rFonts w:ascii="Century Gothic" w:hAnsi="Century Gothic" w:cs="Segoe UI"/>
          <w:sz w:val="23"/>
          <w:szCs w:val="23"/>
          <w:lang w:val="es-MX" w:eastAsia="es-MX"/>
        </w:rPr>
      </w:pPr>
      <w:r w:rsidRPr="00260149">
        <w:rPr>
          <w:rStyle w:val="normaltextrun"/>
          <w:rFonts w:ascii="Century Gothic" w:hAnsi="Century Gothic" w:cs="Segoe UI"/>
          <w:b/>
          <w:bCs/>
          <w:color w:val="000000"/>
          <w:sz w:val="23"/>
          <w:szCs w:val="23"/>
          <w:lang w:val="es-CO"/>
        </w:rPr>
        <w:t>TERCERO</w:t>
      </w:r>
      <w:r w:rsidR="004E3C82" w:rsidRPr="00260149">
        <w:rPr>
          <w:rStyle w:val="normaltextrun"/>
          <w:rFonts w:ascii="Century Gothic" w:hAnsi="Century Gothic" w:cs="Segoe UI"/>
          <w:b/>
          <w:bCs/>
          <w:color w:val="000000"/>
          <w:sz w:val="23"/>
          <w:szCs w:val="23"/>
          <w:lang w:val="es-CO"/>
        </w:rPr>
        <w:t>:</w:t>
      </w:r>
      <w:r w:rsidR="004E3C82" w:rsidRPr="00260149">
        <w:rPr>
          <w:rStyle w:val="tabchar"/>
          <w:rFonts w:ascii="Century Gothic" w:hAnsi="Century Gothic" w:cs="Calibri"/>
          <w:color w:val="000000"/>
          <w:sz w:val="23"/>
          <w:szCs w:val="23"/>
        </w:rPr>
        <w:tab/>
      </w:r>
      <w:r w:rsidR="004E3C82" w:rsidRPr="00260149">
        <w:rPr>
          <w:rStyle w:val="normaltextrun"/>
          <w:rFonts w:ascii="Century Gothic" w:hAnsi="Century Gothic" w:cs="Segoe UI"/>
          <w:b/>
          <w:bCs/>
          <w:color w:val="000000"/>
          <w:sz w:val="23"/>
          <w:szCs w:val="23"/>
          <w:lang w:val="es-CO"/>
        </w:rPr>
        <w:t xml:space="preserve">ADVERTIR a </w:t>
      </w:r>
      <w:r w:rsidR="004E3C82" w:rsidRPr="00260149">
        <w:rPr>
          <w:rFonts w:ascii="Century Gothic" w:hAnsi="Century Gothic"/>
          <w:sz w:val="23"/>
          <w:szCs w:val="23"/>
        </w:rPr>
        <w:t>los apoderados de las partes que su asistencia es OBLIGATORIA, so pena de imponerles multa de dos (2) salarios mínimos legales mensuales vigentes. También podrán asistir las partes, los terceros y el Ministerio Público.</w:t>
      </w:r>
    </w:p>
    <w:p w14:paraId="60DFF528" w14:textId="77777777" w:rsidR="004E3C82" w:rsidRPr="00260149" w:rsidRDefault="004E3C82" w:rsidP="00260149">
      <w:pPr>
        <w:pStyle w:val="paragraph"/>
        <w:spacing w:before="0" w:beforeAutospacing="0" w:after="0" w:afterAutospacing="0" w:line="276" w:lineRule="auto"/>
        <w:jc w:val="both"/>
        <w:textAlignment w:val="baseline"/>
        <w:rPr>
          <w:rFonts w:ascii="Century Gothic" w:hAnsi="Century Gothic" w:cs="Segoe UI"/>
          <w:sz w:val="23"/>
          <w:szCs w:val="23"/>
        </w:rPr>
      </w:pPr>
      <w:r w:rsidRPr="00260149">
        <w:rPr>
          <w:rStyle w:val="eop"/>
          <w:rFonts w:ascii="Century Gothic" w:hAnsi="Century Gothic" w:cs="Segoe UI"/>
          <w:color w:val="000000"/>
          <w:sz w:val="23"/>
          <w:szCs w:val="23"/>
        </w:rPr>
        <w:lastRenderedPageBreak/>
        <w:t> </w:t>
      </w:r>
    </w:p>
    <w:p w14:paraId="0ACCE703" w14:textId="7F7EF843" w:rsidR="00AD26AB" w:rsidRPr="00260149" w:rsidRDefault="00AD26AB" w:rsidP="00260149">
      <w:pPr>
        <w:pStyle w:val="paragraph"/>
        <w:spacing w:before="0" w:beforeAutospacing="0" w:after="0" w:afterAutospacing="0" w:line="276" w:lineRule="auto"/>
        <w:jc w:val="both"/>
        <w:textAlignment w:val="baseline"/>
        <w:rPr>
          <w:rStyle w:val="normaltextrun"/>
          <w:rFonts w:ascii="Century Gothic" w:hAnsi="Century Gothic" w:cs="Segoe UI"/>
          <w:b/>
          <w:bCs/>
          <w:color w:val="000000"/>
          <w:sz w:val="23"/>
          <w:szCs w:val="23"/>
        </w:rPr>
      </w:pPr>
      <w:r w:rsidRPr="00260149">
        <w:rPr>
          <w:rStyle w:val="normaltextrun"/>
          <w:rFonts w:ascii="Century Gothic" w:hAnsi="Century Gothic" w:cs="Segoe UI"/>
          <w:b/>
          <w:bCs/>
          <w:color w:val="000000"/>
          <w:sz w:val="23"/>
          <w:szCs w:val="23"/>
        </w:rPr>
        <w:t>CUARTO</w:t>
      </w:r>
      <w:r w:rsidR="004E3C82" w:rsidRPr="00260149">
        <w:rPr>
          <w:rStyle w:val="normaltextrun"/>
          <w:rFonts w:ascii="Century Gothic" w:hAnsi="Century Gothic" w:cs="Segoe UI"/>
          <w:b/>
          <w:bCs/>
          <w:color w:val="000000"/>
          <w:sz w:val="23"/>
          <w:szCs w:val="23"/>
        </w:rPr>
        <w:t>:</w:t>
      </w:r>
      <w:r w:rsidR="00702E93" w:rsidRPr="00260149">
        <w:rPr>
          <w:rStyle w:val="normaltextrun"/>
          <w:rFonts w:ascii="Century Gothic" w:hAnsi="Century Gothic" w:cs="Segoe UI"/>
          <w:b/>
          <w:bCs/>
          <w:color w:val="000000"/>
          <w:sz w:val="23"/>
          <w:szCs w:val="23"/>
        </w:rPr>
        <w:t xml:space="preserve">  </w:t>
      </w:r>
      <w:r w:rsidR="00260149">
        <w:rPr>
          <w:rStyle w:val="normaltextrun"/>
          <w:rFonts w:ascii="Century Gothic" w:hAnsi="Century Gothic" w:cs="Segoe UI"/>
          <w:b/>
          <w:bCs/>
          <w:color w:val="000000"/>
          <w:sz w:val="23"/>
          <w:szCs w:val="23"/>
        </w:rPr>
        <w:t xml:space="preserve">RECONOCER </w:t>
      </w:r>
      <w:r w:rsidR="0028577B">
        <w:rPr>
          <w:rStyle w:val="normaltextrun"/>
          <w:rFonts w:ascii="Century Gothic" w:hAnsi="Century Gothic" w:cs="Segoe UI"/>
          <w:b/>
          <w:bCs/>
          <w:color w:val="000000"/>
          <w:sz w:val="23"/>
          <w:szCs w:val="23"/>
        </w:rPr>
        <w:t>personería</w:t>
      </w:r>
      <w:r w:rsidR="00702E93" w:rsidRPr="00260149">
        <w:rPr>
          <w:rStyle w:val="normaltextrun"/>
          <w:rFonts w:ascii="Century Gothic" w:hAnsi="Century Gothic" w:cs="Segoe UI"/>
          <w:b/>
          <w:bCs/>
          <w:color w:val="000000"/>
          <w:sz w:val="23"/>
          <w:szCs w:val="23"/>
        </w:rPr>
        <w:t xml:space="preserve"> </w:t>
      </w:r>
      <w:r w:rsidR="00702E93" w:rsidRPr="00260149">
        <w:rPr>
          <w:rStyle w:val="normaltextrun"/>
          <w:rFonts w:ascii="Century Gothic" w:hAnsi="Century Gothic" w:cs="Segoe UI"/>
          <w:bCs/>
          <w:color w:val="000000"/>
          <w:sz w:val="23"/>
          <w:szCs w:val="23"/>
        </w:rPr>
        <w:t>al abogado Rafael Enrique Oramas Molina</w:t>
      </w:r>
      <w:r w:rsidR="00260149" w:rsidRPr="00260149">
        <w:rPr>
          <w:rStyle w:val="normaltextrun"/>
          <w:rFonts w:ascii="Century Gothic" w:hAnsi="Century Gothic" w:cs="Segoe UI"/>
          <w:bCs/>
          <w:color w:val="000000"/>
          <w:sz w:val="23"/>
          <w:szCs w:val="23"/>
        </w:rPr>
        <w:t xml:space="preserve">, </w:t>
      </w:r>
      <w:r w:rsidR="00702E93" w:rsidRPr="00260149">
        <w:rPr>
          <w:rStyle w:val="normaltextrun"/>
          <w:rFonts w:ascii="Century Gothic" w:hAnsi="Century Gothic" w:cs="Segoe UI"/>
          <w:bCs/>
          <w:color w:val="000000"/>
          <w:sz w:val="23"/>
          <w:szCs w:val="23"/>
        </w:rPr>
        <w:t>para actuar como apoderado de la parte demandada</w:t>
      </w:r>
      <w:r w:rsidR="00702E93" w:rsidRPr="00260149">
        <w:rPr>
          <w:rStyle w:val="normaltextrun"/>
          <w:rFonts w:ascii="Century Gothic" w:hAnsi="Century Gothic" w:cs="Segoe UI"/>
          <w:b/>
          <w:bCs/>
          <w:color w:val="000000"/>
          <w:sz w:val="23"/>
          <w:szCs w:val="23"/>
        </w:rPr>
        <w:t xml:space="preserve"> </w:t>
      </w:r>
      <w:r w:rsidR="00702E93" w:rsidRPr="00260149">
        <w:rPr>
          <w:rStyle w:val="normaltextrun"/>
          <w:rFonts w:ascii="Century Gothic" w:hAnsi="Century Gothic" w:cs="Segoe UI"/>
          <w:bCs/>
          <w:color w:val="000000"/>
          <w:sz w:val="23"/>
          <w:szCs w:val="23"/>
        </w:rPr>
        <w:t>INVIAS, en los términos del poder allegado al expediente.</w:t>
      </w:r>
      <w:r w:rsidR="00702E93" w:rsidRPr="00260149">
        <w:rPr>
          <w:rStyle w:val="normaltextrun"/>
          <w:rFonts w:ascii="Century Gothic" w:hAnsi="Century Gothic" w:cs="Segoe UI"/>
          <w:b/>
          <w:bCs/>
          <w:color w:val="000000"/>
          <w:sz w:val="23"/>
          <w:szCs w:val="23"/>
        </w:rPr>
        <w:t xml:space="preserve"> </w:t>
      </w:r>
    </w:p>
    <w:p w14:paraId="71C70BA5" w14:textId="77777777" w:rsidR="00AD26AB" w:rsidRPr="00260149" w:rsidRDefault="00AD26AB" w:rsidP="00260149">
      <w:pPr>
        <w:pStyle w:val="paragraph"/>
        <w:spacing w:before="0" w:beforeAutospacing="0" w:after="0" w:afterAutospacing="0" w:line="276" w:lineRule="auto"/>
        <w:jc w:val="both"/>
        <w:textAlignment w:val="baseline"/>
        <w:rPr>
          <w:rStyle w:val="normaltextrun"/>
          <w:rFonts w:ascii="Century Gothic" w:hAnsi="Century Gothic" w:cs="Segoe UI"/>
          <w:b/>
          <w:bCs/>
          <w:color w:val="000000"/>
          <w:sz w:val="23"/>
          <w:szCs w:val="23"/>
        </w:rPr>
      </w:pPr>
    </w:p>
    <w:p w14:paraId="7C16A390" w14:textId="77777777" w:rsidR="004E3C82" w:rsidRPr="00260149" w:rsidRDefault="00AD26AB" w:rsidP="00260149">
      <w:pPr>
        <w:pStyle w:val="paragraph"/>
        <w:spacing w:before="0" w:beforeAutospacing="0" w:after="0" w:afterAutospacing="0" w:line="276" w:lineRule="auto"/>
        <w:jc w:val="both"/>
        <w:textAlignment w:val="baseline"/>
        <w:rPr>
          <w:rFonts w:ascii="Century Gothic" w:hAnsi="Century Gothic" w:cs="Segoe UI"/>
          <w:sz w:val="23"/>
          <w:szCs w:val="23"/>
        </w:rPr>
      </w:pPr>
      <w:r w:rsidRPr="00260149">
        <w:rPr>
          <w:rStyle w:val="normaltextrun"/>
          <w:rFonts w:ascii="Century Gothic" w:hAnsi="Century Gothic" w:cs="Segoe UI"/>
          <w:b/>
          <w:bCs/>
          <w:color w:val="000000"/>
          <w:sz w:val="23"/>
          <w:szCs w:val="23"/>
        </w:rPr>
        <w:t xml:space="preserve">QUINTO: </w:t>
      </w:r>
      <w:r w:rsidR="004E3C82" w:rsidRPr="00260149">
        <w:rPr>
          <w:rStyle w:val="normaltextrun"/>
          <w:rFonts w:ascii="Century Gothic" w:hAnsi="Century Gothic" w:cs="Segoe UI"/>
          <w:b/>
          <w:bCs/>
          <w:color w:val="000000"/>
          <w:sz w:val="23"/>
          <w:szCs w:val="23"/>
        </w:rPr>
        <w:t xml:space="preserve">NOTIFICAR </w:t>
      </w:r>
      <w:r w:rsidR="004E3C82" w:rsidRPr="00260149">
        <w:rPr>
          <w:rStyle w:val="normaltextrun"/>
          <w:rFonts w:ascii="Century Gothic" w:hAnsi="Century Gothic" w:cs="Segoe UI"/>
          <w:color w:val="000000"/>
          <w:sz w:val="23"/>
          <w:szCs w:val="23"/>
        </w:rPr>
        <w:t xml:space="preserve">por secretaría la presente decisión de conformidad con lo dispuesto en el artículo 201 de la Ley 1437 de 2011 y </w:t>
      </w:r>
      <w:r w:rsidR="004E3C82" w:rsidRPr="00260149">
        <w:rPr>
          <w:rStyle w:val="normaltextrun"/>
          <w:rFonts w:ascii="Century Gothic" w:hAnsi="Century Gothic" w:cs="Segoe UI"/>
          <w:b/>
          <w:bCs/>
          <w:color w:val="000000"/>
          <w:sz w:val="23"/>
          <w:szCs w:val="23"/>
        </w:rPr>
        <w:t>COMUNICAR</w:t>
      </w:r>
      <w:r w:rsidR="004E3C82" w:rsidRPr="00260149">
        <w:rPr>
          <w:rStyle w:val="normaltextrun"/>
          <w:rFonts w:ascii="Century Gothic" w:hAnsi="Century Gothic" w:cs="Segoe UI"/>
          <w:color w:val="000000"/>
          <w:sz w:val="23"/>
          <w:szCs w:val="23"/>
        </w:rPr>
        <w:t xml:space="preserve"> a los correos electrónicos:</w:t>
      </w:r>
      <w:r w:rsidR="004E3C82" w:rsidRPr="00260149">
        <w:rPr>
          <w:rStyle w:val="eop"/>
          <w:rFonts w:ascii="Century Gothic" w:hAnsi="Century Gothic" w:cs="Segoe UI"/>
          <w:color w:val="000000"/>
          <w:sz w:val="23"/>
          <w:szCs w:val="23"/>
        </w:rPr>
        <w:t> </w:t>
      </w:r>
    </w:p>
    <w:p w14:paraId="0B8DB770" w14:textId="77777777" w:rsidR="004E3C82" w:rsidRPr="00260149" w:rsidRDefault="004E3C82" w:rsidP="00260149">
      <w:pPr>
        <w:pStyle w:val="paragraph"/>
        <w:spacing w:before="0" w:beforeAutospacing="0" w:after="0" w:afterAutospacing="0" w:line="276" w:lineRule="auto"/>
        <w:jc w:val="both"/>
        <w:textAlignment w:val="baseline"/>
        <w:rPr>
          <w:rFonts w:ascii="Century Gothic" w:hAnsi="Century Gothic" w:cs="Segoe UI"/>
          <w:sz w:val="23"/>
          <w:szCs w:val="23"/>
        </w:rPr>
      </w:pPr>
      <w:r w:rsidRPr="00260149">
        <w:rPr>
          <w:rStyle w:val="eop"/>
          <w:rFonts w:ascii="Century Gothic" w:hAnsi="Century Gothic" w:cs="Segoe UI"/>
          <w:color w:val="000000"/>
          <w:sz w:val="23"/>
          <w:szCs w:val="23"/>
        </w:rPr>
        <w:t> </w:t>
      </w:r>
    </w:p>
    <w:tbl>
      <w:tblPr>
        <w:tblW w:w="88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0"/>
        <w:gridCol w:w="5205"/>
      </w:tblGrid>
      <w:tr w:rsidR="004E3C82" w:rsidRPr="00260149" w14:paraId="3F1FC8BA" w14:textId="77777777" w:rsidTr="00BC0A69">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56C2FB5C" w14:textId="77777777" w:rsidR="004E3C82" w:rsidRPr="00260149" w:rsidRDefault="004E3C82" w:rsidP="00260149">
            <w:pPr>
              <w:pStyle w:val="paragraph"/>
              <w:spacing w:before="0" w:beforeAutospacing="0" w:after="0" w:afterAutospacing="0" w:line="276" w:lineRule="auto"/>
              <w:jc w:val="both"/>
              <w:textAlignment w:val="baseline"/>
              <w:rPr>
                <w:rFonts w:ascii="Century Gothic" w:hAnsi="Century Gothic" w:cs="Segoe UI"/>
                <w:sz w:val="23"/>
                <w:szCs w:val="23"/>
                <w:lang w:val="es-MX" w:eastAsia="es-MX"/>
              </w:rPr>
            </w:pPr>
            <w:r w:rsidRPr="00260149">
              <w:rPr>
                <w:rStyle w:val="normaltextrun"/>
                <w:rFonts w:ascii="Century Gothic" w:hAnsi="Century Gothic" w:cs="Segoe UI"/>
                <w:b/>
                <w:bCs/>
                <w:sz w:val="23"/>
                <w:szCs w:val="23"/>
              </w:rPr>
              <w:t>Parte</w:t>
            </w:r>
            <w:r w:rsidRPr="00260149">
              <w:rPr>
                <w:rStyle w:val="eop"/>
                <w:rFonts w:ascii="Century Gothic" w:hAnsi="Century Gothic" w:cs="Segoe UI"/>
                <w:sz w:val="23"/>
                <w:szCs w:val="23"/>
              </w:rPr>
              <w:t> </w:t>
            </w:r>
          </w:p>
        </w:tc>
        <w:tc>
          <w:tcPr>
            <w:tcW w:w="4845" w:type="dxa"/>
            <w:tcBorders>
              <w:top w:val="single" w:sz="6" w:space="0" w:color="auto"/>
              <w:left w:val="single" w:sz="6" w:space="0" w:color="auto"/>
              <w:bottom w:val="single" w:sz="6" w:space="0" w:color="auto"/>
              <w:right w:val="single" w:sz="6" w:space="0" w:color="auto"/>
            </w:tcBorders>
            <w:shd w:val="clear" w:color="auto" w:fill="auto"/>
            <w:hideMark/>
          </w:tcPr>
          <w:p w14:paraId="1131D0B1" w14:textId="77777777" w:rsidR="004E3C82" w:rsidRPr="00260149" w:rsidRDefault="004E3C82" w:rsidP="00260149">
            <w:pPr>
              <w:pStyle w:val="paragraph"/>
              <w:spacing w:before="0" w:beforeAutospacing="0" w:after="0" w:afterAutospacing="0" w:line="276" w:lineRule="auto"/>
              <w:jc w:val="both"/>
              <w:textAlignment w:val="baseline"/>
              <w:rPr>
                <w:rFonts w:ascii="Century Gothic" w:hAnsi="Century Gothic" w:cs="Segoe UI"/>
                <w:sz w:val="23"/>
                <w:szCs w:val="23"/>
              </w:rPr>
            </w:pPr>
            <w:r w:rsidRPr="00260149">
              <w:rPr>
                <w:rStyle w:val="normaltextrun"/>
                <w:rFonts w:ascii="Century Gothic" w:hAnsi="Century Gothic" w:cs="Segoe UI"/>
                <w:b/>
                <w:bCs/>
                <w:sz w:val="23"/>
                <w:szCs w:val="23"/>
              </w:rPr>
              <w:t>Correo</w:t>
            </w:r>
            <w:r w:rsidRPr="00260149">
              <w:rPr>
                <w:rStyle w:val="eop"/>
                <w:rFonts w:ascii="Century Gothic" w:hAnsi="Century Gothic" w:cs="Segoe UI"/>
                <w:sz w:val="23"/>
                <w:szCs w:val="23"/>
              </w:rPr>
              <w:t> </w:t>
            </w:r>
          </w:p>
        </w:tc>
      </w:tr>
      <w:tr w:rsidR="004E3C82" w:rsidRPr="00260149" w14:paraId="5CA23D8B" w14:textId="77777777" w:rsidTr="00BC0A69">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41646AC7" w14:textId="77777777" w:rsidR="004E3C82" w:rsidRPr="00260149" w:rsidRDefault="004E3C82" w:rsidP="00260149">
            <w:pPr>
              <w:pStyle w:val="paragraph"/>
              <w:spacing w:before="0" w:beforeAutospacing="0" w:after="0" w:afterAutospacing="0" w:line="276" w:lineRule="auto"/>
              <w:jc w:val="both"/>
              <w:textAlignment w:val="baseline"/>
              <w:rPr>
                <w:rFonts w:ascii="Century Gothic" w:hAnsi="Century Gothic" w:cs="Segoe UI"/>
                <w:sz w:val="23"/>
                <w:szCs w:val="23"/>
              </w:rPr>
            </w:pPr>
            <w:r w:rsidRPr="00260149">
              <w:rPr>
                <w:rStyle w:val="normaltextrun"/>
                <w:rFonts w:ascii="Century Gothic" w:hAnsi="Century Gothic" w:cs="Segoe UI"/>
                <w:b/>
                <w:bCs/>
                <w:sz w:val="23"/>
                <w:szCs w:val="23"/>
              </w:rPr>
              <w:t>Demandante</w:t>
            </w:r>
            <w:r w:rsidRPr="00260149">
              <w:rPr>
                <w:rStyle w:val="eop"/>
                <w:rFonts w:ascii="Century Gothic" w:hAnsi="Century Gothic" w:cs="Segoe UI"/>
                <w:sz w:val="23"/>
                <w:szCs w:val="23"/>
              </w:rPr>
              <w:t> </w:t>
            </w:r>
          </w:p>
        </w:tc>
        <w:tc>
          <w:tcPr>
            <w:tcW w:w="4845" w:type="dxa"/>
            <w:tcBorders>
              <w:top w:val="single" w:sz="6" w:space="0" w:color="auto"/>
              <w:left w:val="single" w:sz="6" w:space="0" w:color="auto"/>
              <w:bottom w:val="single" w:sz="6" w:space="0" w:color="auto"/>
              <w:right w:val="single" w:sz="6" w:space="0" w:color="auto"/>
            </w:tcBorders>
            <w:shd w:val="clear" w:color="auto" w:fill="auto"/>
            <w:hideMark/>
          </w:tcPr>
          <w:p w14:paraId="44611AA7" w14:textId="77777777" w:rsidR="00BB7537" w:rsidRPr="00260149" w:rsidRDefault="00000000" w:rsidP="00260149">
            <w:pPr>
              <w:pStyle w:val="paragraph"/>
              <w:spacing w:before="0" w:beforeAutospacing="0" w:after="0" w:afterAutospacing="0" w:line="276" w:lineRule="auto"/>
              <w:jc w:val="both"/>
              <w:textAlignment w:val="baseline"/>
              <w:rPr>
                <w:rFonts w:ascii="Century Gothic" w:hAnsi="Century Gothic" w:cs="Segoe UI"/>
                <w:sz w:val="23"/>
                <w:szCs w:val="23"/>
              </w:rPr>
            </w:pPr>
            <w:hyperlink r:id="rId9" w:history="1">
              <w:r w:rsidR="00AD26AB" w:rsidRPr="00260149">
                <w:rPr>
                  <w:rStyle w:val="Hipervnculo"/>
                  <w:rFonts w:ascii="Century Gothic" w:hAnsi="Century Gothic" w:cs="Segoe UI"/>
                  <w:sz w:val="23"/>
                  <w:szCs w:val="23"/>
                </w:rPr>
                <w:t>adrianamoreno@demandasestatales.com</w:t>
              </w:r>
            </w:hyperlink>
          </w:p>
          <w:p w14:paraId="5C4841A6" w14:textId="77777777" w:rsidR="00BB7537" w:rsidRPr="00260149" w:rsidRDefault="00000000" w:rsidP="00260149">
            <w:pPr>
              <w:pStyle w:val="paragraph"/>
              <w:spacing w:before="0" w:beforeAutospacing="0" w:after="0" w:afterAutospacing="0" w:line="276" w:lineRule="auto"/>
              <w:jc w:val="both"/>
              <w:textAlignment w:val="baseline"/>
              <w:rPr>
                <w:rFonts w:ascii="Century Gothic" w:hAnsi="Century Gothic" w:cs="Segoe UI"/>
                <w:sz w:val="23"/>
                <w:szCs w:val="23"/>
              </w:rPr>
            </w:pPr>
            <w:hyperlink r:id="rId10" w:history="1">
              <w:r w:rsidR="00BB7537" w:rsidRPr="00260149">
                <w:rPr>
                  <w:rStyle w:val="Hipervnculo"/>
                  <w:rFonts w:ascii="Century Gothic" w:hAnsi="Century Gothic" w:cs="Segoe UI"/>
                  <w:sz w:val="23"/>
                  <w:szCs w:val="23"/>
                </w:rPr>
                <w:t>adrianapatricia.moreno@gmail.com</w:t>
              </w:r>
            </w:hyperlink>
          </w:p>
          <w:p w14:paraId="5B0B53FF" w14:textId="77777777" w:rsidR="004E3C82" w:rsidRPr="00260149" w:rsidRDefault="00000000" w:rsidP="00260149">
            <w:pPr>
              <w:pStyle w:val="paragraph"/>
              <w:spacing w:before="0" w:beforeAutospacing="0" w:after="0" w:afterAutospacing="0" w:line="276" w:lineRule="auto"/>
              <w:jc w:val="both"/>
              <w:textAlignment w:val="baseline"/>
              <w:rPr>
                <w:rFonts w:ascii="Century Gothic" w:hAnsi="Century Gothic" w:cs="Segoe UI"/>
                <w:sz w:val="23"/>
                <w:szCs w:val="23"/>
              </w:rPr>
            </w:pPr>
            <w:hyperlink r:id="rId11" w:history="1">
              <w:r w:rsidR="00BB7537" w:rsidRPr="00260149">
                <w:rPr>
                  <w:rStyle w:val="Hipervnculo"/>
                  <w:rFonts w:ascii="Century Gothic" w:hAnsi="Century Gothic" w:cs="Segoe UI"/>
                  <w:sz w:val="23"/>
                  <w:szCs w:val="23"/>
                </w:rPr>
                <w:t>Adriana.moreno.abogada@gmail.com</w:t>
              </w:r>
            </w:hyperlink>
            <w:r w:rsidR="00BB7537" w:rsidRPr="00260149">
              <w:rPr>
                <w:rFonts w:ascii="Century Gothic" w:hAnsi="Century Gothic" w:cs="Segoe UI"/>
                <w:sz w:val="23"/>
                <w:szCs w:val="23"/>
              </w:rPr>
              <w:t xml:space="preserve"> </w:t>
            </w:r>
            <w:r w:rsidR="00AD26AB" w:rsidRPr="00260149">
              <w:rPr>
                <w:rFonts w:ascii="Century Gothic" w:hAnsi="Century Gothic" w:cs="Segoe UI"/>
                <w:sz w:val="23"/>
                <w:szCs w:val="23"/>
              </w:rPr>
              <w:t xml:space="preserve"> </w:t>
            </w:r>
          </w:p>
        </w:tc>
      </w:tr>
      <w:tr w:rsidR="004E3C82" w:rsidRPr="00260149" w14:paraId="5D630168" w14:textId="77777777" w:rsidTr="00BC0A69">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571FEA84" w14:textId="77777777" w:rsidR="004E3C82" w:rsidRPr="00260149" w:rsidRDefault="004E3C82" w:rsidP="00260149">
            <w:pPr>
              <w:pStyle w:val="paragraph"/>
              <w:spacing w:before="0" w:beforeAutospacing="0" w:after="0" w:afterAutospacing="0" w:line="276" w:lineRule="auto"/>
              <w:jc w:val="both"/>
              <w:textAlignment w:val="baseline"/>
              <w:rPr>
                <w:rFonts w:ascii="Century Gothic" w:hAnsi="Century Gothic" w:cs="Segoe UI"/>
                <w:sz w:val="23"/>
                <w:szCs w:val="23"/>
              </w:rPr>
            </w:pPr>
            <w:r w:rsidRPr="00260149">
              <w:rPr>
                <w:rStyle w:val="normaltextrun"/>
                <w:rFonts w:ascii="Century Gothic" w:hAnsi="Century Gothic" w:cs="Segoe UI"/>
                <w:b/>
                <w:bCs/>
                <w:sz w:val="23"/>
                <w:szCs w:val="23"/>
              </w:rPr>
              <w:t>Demandada</w:t>
            </w:r>
            <w:r w:rsidRPr="00260149">
              <w:rPr>
                <w:rStyle w:val="eop"/>
                <w:rFonts w:ascii="Century Gothic" w:hAnsi="Century Gothic" w:cs="Segoe UI"/>
                <w:sz w:val="23"/>
                <w:szCs w:val="23"/>
              </w:rPr>
              <w:t> </w:t>
            </w:r>
            <w:r w:rsidR="00AD26AB" w:rsidRPr="00260149">
              <w:rPr>
                <w:rStyle w:val="eop"/>
                <w:rFonts w:ascii="Century Gothic" w:hAnsi="Century Gothic" w:cs="Segoe UI"/>
                <w:sz w:val="23"/>
                <w:szCs w:val="23"/>
              </w:rPr>
              <w:t xml:space="preserve">– </w:t>
            </w:r>
            <w:r w:rsidR="00AD26AB" w:rsidRPr="00260149">
              <w:rPr>
                <w:rStyle w:val="eop"/>
                <w:rFonts w:ascii="Century Gothic" w:hAnsi="Century Gothic" w:cs="Segoe UI"/>
                <w:b/>
                <w:sz w:val="23"/>
                <w:szCs w:val="23"/>
              </w:rPr>
              <w:t>Ministerio de Transporte</w:t>
            </w:r>
          </w:p>
        </w:tc>
        <w:tc>
          <w:tcPr>
            <w:tcW w:w="4845" w:type="dxa"/>
            <w:tcBorders>
              <w:top w:val="single" w:sz="6" w:space="0" w:color="auto"/>
              <w:left w:val="single" w:sz="6" w:space="0" w:color="auto"/>
              <w:bottom w:val="single" w:sz="6" w:space="0" w:color="auto"/>
              <w:right w:val="single" w:sz="6" w:space="0" w:color="auto"/>
            </w:tcBorders>
            <w:shd w:val="clear" w:color="auto" w:fill="auto"/>
            <w:hideMark/>
          </w:tcPr>
          <w:p w14:paraId="7E74AECE" w14:textId="77777777" w:rsidR="004E3C82" w:rsidRPr="00260149" w:rsidRDefault="00000000" w:rsidP="00260149">
            <w:pPr>
              <w:pStyle w:val="paragraph"/>
              <w:spacing w:before="0" w:beforeAutospacing="0" w:after="0" w:afterAutospacing="0" w:line="276" w:lineRule="auto"/>
              <w:jc w:val="both"/>
              <w:textAlignment w:val="baseline"/>
              <w:rPr>
                <w:rFonts w:ascii="Century Gothic" w:hAnsi="Century Gothic" w:cs="Segoe UI"/>
                <w:sz w:val="23"/>
                <w:szCs w:val="23"/>
              </w:rPr>
            </w:pPr>
            <w:hyperlink r:id="rId12" w:history="1">
              <w:r w:rsidR="00AD26AB" w:rsidRPr="00260149">
                <w:rPr>
                  <w:rStyle w:val="Hipervnculo"/>
                  <w:rFonts w:ascii="Century Gothic" w:hAnsi="Century Gothic" w:cs="Segoe UI"/>
                  <w:sz w:val="23"/>
                  <w:szCs w:val="23"/>
                </w:rPr>
                <w:t>notificacionesjudiciales@mintransporte.gov.co</w:t>
              </w:r>
            </w:hyperlink>
            <w:r w:rsidR="00AD26AB" w:rsidRPr="00260149">
              <w:rPr>
                <w:rFonts w:ascii="Century Gothic" w:hAnsi="Century Gothic" w:cs="Segoe UI"/>
                <w:sz w:val="23"/>
                <w:szCs w:val="23"/>
              </w:rPr>
              <w:t xml:space="preserve"> </w:t>
            </w:r>
          </w:p>
        </w:tc>
      </w:tr>
      <w:tr w:rsidR="00AD26AB" w:rsidRPr="00260149" w14:paraId="0C9F6764" w14:textId="77777777" w:rsidTr="00BC0A69">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tcPr>
          <w:p w14:paraId="3A39D443" w14:textId="77777777" w:rsidR="00AD26AB" w:rsidRPr="00260149" w:rsidRDefault="00AD26AB" w:rsidP="00260149">
            <w:pPr>
              <w:pStyle w:val="paragraph"/>
              <w:spacing w:before="0" w:beforeAutospacing="0" w:after="0" w:afterAutospacing="0" w:line="276" w:lineRule="auto"/>
              <w:jc w:val="both"/>
              <w:textAlignment w:val="baseline"/>
              <w:rPr>
                <w:rStyle w:val="normaltextrun"/>
                <w:rFonts w:ascii="Century Gothic" w:hAnsi="Century Gothic" w:cs="Segoe UI"/>
                <w:b/>
                <w:bCs/>
                <w:sz w:val="23"/>
                <w:szCs w:val="23"/>
              </w:rPr>
            </w:pPr>
            <w:r w:rsidRPr="00260149">
              <w:rPr>
                <w:rStyle w:val="normaltextrun"/>
                <w:rFonts w:ascii="Century Gothic" w:hAnsi="Century Gothic" w:cs="Segoe UI"/>
                <w:b/>
                <w:bCs/>
                <w:sz w:val="23"/>
                <w:szCs w:val="23"/>
              </w:rPr>
              <w:t>Demandada - invias</w:t>
            </w:r>
          </w:p>
        </w:tc>
        <w:tc>
          <w:tcPr>
            <w:tcW w:w="4845" w:type="dxa"/>
            <w:tcBorders>
              <w:top w:val="single" w:sz="6" w:space="0" w:color="auto"/>
              <w:left w:val="single" w:sz="6" w:space="0" w:color="auto"/>
              <w:bottom w:val="single" w:sz="6" w:space="0" w:color="auto"/>
              <w:right w:val="single" w:sz="6" w:space="0" w:color="auto"/>
            </w:tcBorders>
            <w:shd w:val="clear" w:color="auto" w:fill="auto"/>
          </w:tcPr>
          <w:p w14:paraId="5790F43E" w14:textId="77777777" w:rsidR="00AD26AB" w:rsidRPr="00260149" w:rsidRDefault="00000000" w:rsidP="00260149">
            <w:pPr>
              <w:pStyle w:val="paragraph"/>
              <w:spacing w:before="0" w:beforeAutospacing="0" w:after="0" w:afterAutospacing="0" w:line="276" w:lineRule="auto"/>
              <w:jc w:val="both"/>
              <w:textAlignment w:val="baseline"/>
              <w:rPr>
                <w:rFonts w:ascii="Century Gothic" w:hAnsi="Century Gothic" w:cs="Segoe UI"/>
                <w:sz w:val="23"/>
                <w:szCs w:val="23"/>
              </w:rPr>
            </w:pPr>
            <w:hyperlink r:id="rId13" w:history="1">
              <w:r w:rsidR="00AD26AB" w:rsidRPr="00260149">
                <w:rPr>
                  <w:rStyle w:val="Hipervnculo"/>
                  <w:rFonts w:ascii="Century Gothic" w:hAnsi="Century Gothic" w:cs="Segoe UI"/>
                  <w:sz w:val="23"/>
                  <w:szCs w:val="23"/>
                </w:rPr>
                <w:t>njudiciales@invias.gov.co</w:t>
              </w:r>
            </w:hyperlink>
          </w:p>
          <w:p w14:paraId="6EF6C98F" w14:textId="77777777" w:rsidR="00AD26AB" w:rsidRPr="00260149" w:rsidRDefault="00000000" w:rsidP="00260149">
            <w:pPr>
              <w:pStyle w:val="paragraph"/>
              <w:spacing w:before="0" w:beforeAutospacing="0" w:after="0" w:afterAutospacing="0" w:line="276" w:lineRule="auto"/>
              <w:jc w:val="both"/>
              <w:textAlignment w:val="baseline"/>
              <w:rPr>
                <w:rFonts w:ascii="Century Gothic" w:hAnsi="Century Gothic" w:cs="Segoe UI"/>
                <w:sz w:val="23"/>
                <w:szCs w:val="23"/>
              </w:rPr>
            </w:pPr>
            <w:hyperlink r:id="rId14" w:history="1">
              <w:r w:rsidR="00702E93" w:rsidRPr="00260149">
                <w:rPr>
                  <w:rStyle w:val="Hipervnculo"/>
                  <w:rFonts w:ascii="Century Gothic" w:hAnsi="Century Gothic"/>
                  <w:sz w:val="23"/>
                  <w:szCs w:val="23"/>
                </w:rPr>
                <w:t>roramas</w:t>
              </w:r>
              <w:r w:rsidR="00702E93" w:rsidRPr="00260149">
                <w:rPr>
                  <w:rStyle w:val="Hipervnculo"/>
                  <w:rFonts w:ascii="Century Gothic" w:hAnsi="Century Gothic" w:cs="Segoe UI"/>
                  <w:sz w:val="23"/>
                  <w:szCs w:val="23"/>
                </w:rPr>
                <w:t>@invias.gov.co</w:t>
              </w:r>
            </w:hyperlink>
            <w:r w:rsidR="00AD26AB" w:rsidRPr="00260149">
              <w:rPr>
                <w:rFonts w:ascii="Century Gothic" w:hAnsi="Century Gothic" w:cs="Segoe UI"/>
                <w:sz w:val="23"/>
                <w:szCs w:val="23"/>
              </w:rPr>
              <w:t xml:space="preserve"> </w:t>
            </w:r>
          </w:p>
        </w:tc>
      </w:tr>
      <w:tr w:rsidR="00AD26AB" w:rsidRPr="00260149" w14:paraId="71FE3DAB" w14:textId="77777777" w:rsidTr="00BC0A69">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tcPr>
          <w:p w14:paraId="5A4E2525" w14:textId="77777777" w:rsidR="00AD26AB" w:rsidRPr="00260149" w:rsidRDefault="00AD26AB" w:rsidP="00260149">
            <w:pPr>
              <w:pStyle w:val="paragraph"/>
              <w:spacing w:before="0" w:beforeAutospacing="0" w:after="0" w:afterAutospacing="0" w:line="276" w:lineRule="auto"/>
              <w:jc w:val="both"/>
              <w:textAlignment w:val="baseline"/>
              <w:rPr>
                <w:rStyle w:val="normaltextrun"/>
                <w:rFonts w:ascii="Century Gothic" w:hAnsi="Century Gothic" w:cs="Segoe UI"/>
                <w:b/>
                <w:bCs/>
                <w:sz w:val="23"/>
                <w:szCs w:val="23"/>
              </w:rPr>
            </w:pPr>
            <w:r w:rsidRPr="00260149">
              <w:rPr>
                <w:rStyle w:val="normaltextrun"/>
                <w:rFonts w:ascii="Century Gothic" w:hAnsi="Century Gothic" w:cs="Segoe UI"/>
                <w:b/>
                <w:bCs/>
                <w:sz w:val="23"/>
                <w:szCs w:val="23"/>
              </w:rPr>
              <w:t xml:space="preserve">Llamados en garantía </w:t>
            </w:r>
          </w:p>
        </w:tc>
        <w:tc>
          <w:tcPr>
            <w:tcW w:w="4845" w:type="dxa"/>
            <w:tcBorders>
              <w:top w:val="single" w:sz="6" w:space="0" w:color="auto"/>
              <w:left w:val="single" w:sz="6" w:space="0" w:color="auto"/>
              <w:bottom w:val="single" w:sz="6" w:space="0" w:color="auto"/>
              <w:right w:val="single" w:sz="6" w:space="0" w:color="auto"/>
            </w:tcBorders>
            <w:shd w:val="clear" w:color="auto" w:fill="auto"/>
          </w:tcPr>
          <w:p w14:paraId="02F3D0AA" w14:textId="77777777" w:rsidR="00AD26AB" w:rsidRPr="00260149" w:rsidRDefault="00000000" w:rsidP="00260149">
            <w:pPr>
              <w:pStyle w:val="paragraph"/>
              <w:spacing w:before="0" w:beforeAutospacing="0" w:after="0" w:afterAutospacing="0" w:line="276" w:lineRule="auto"/>
              <w:jc w:val="both"/>
              <w:textAlignment w:val="baseline"/>
              <w:rPr>
                <w:rFonts w:ascii="Century Gothic" w:hAnsi="Century Gothic" w:cs="Segoe UI"/>
                <w:sz w:val="23"/>
                <w:szCs w:val="23"/>
              </w:rPr>
            </w:pPr>
            <w:hyperlink r:id="rId15" w:history="1">
              <w:r w:rsidR="00AD26AB" w:rsidRPr="00260149">
                <w:rPr>
                  <w:rStyle w:val="Hipervnculo"/>
                  <w:rFonts w:ascii="Century Gothic" w:hAnsi="Century Gothic" w:cs="Segoe UI"/>
                  <w:sz w:val="23"/>
                  <w:szCs w:val="23"/>
                </w:rPr>
                <w:t>njudiciales@mapfre.com.co</w:t>
              </w:r>
            </w:hyperlink>
          </w:p>
          <w:p w14:paraId="5E98C387" w14:textId="77777777" w:rsidR="00BB7537" w:rsidRPr="00260149" w:rsidRDefault="00000000" w:rsidP="00260149">
            <w:pPr>
              <w:pStyle w:val="paragraph"/>
              <w:spacing w:before="0" w:beforeAutospacing="0" w:after="0" w:afterAutospacing="0" w:line="276" w:lineRule="auto"/>
              <w:jc w:val="both"/>
              <w:textAlignment w:val="baseline"/>
              <w:rPr>
                <w:rFonts w:ascii="Century Gothic" w:hAnsi="Century Gothic" w:cs="Segoe UI"/>
                <w:sz w:val="23"/>
                <w:szCs w:val="23"/>
              </w:rPr>
            </w:pPr>
            <w:hyperlink r:id="rId16" w:history="1">
              <w:r w:rsidR="00AD26AB" w:rsidRPr="00260149">
                <w:rPr>
                  <w:rStyle w:val="Hipervnculo"/>
                  <w:rFonts w:ascii="Century Gothic" w:hAnsi="Century Gothic" w:cs="Segoe UI"/>
                  <w:sz w:val="23"/>
                  <w:szCs w:val="23"/>
                </w:rPr>
                <w:t>notificaciones@gha.com.co</w:t>
              </w:r>
            </w:hyperlink>
            <w:r w:rsidR="00AD26AB" w:rsidRPr="00260149">
              <w:rPr>
                <w:rFonts w:ascii="Century Gothic" w:hAnsi="Century Gothic" w:cs="Segoe UI"/>
                <w:sz w:val="23"/>
                <w:szCs w:val="23"/>
              </w:rPr>
              <w:t xml:space="preserve"> </w:t>
            </w:r>
          </w:p>
          <w:p w14:paraId="2591ED9C" w14:textId="77777777" w:rsidR="00AD26AB" w:rsidRPr="00260149" w:rsidRDefault="00000000" w:rsidP="00260149">
            <w:pPr>
              <w:pStyle w:val="paragraph"/>
              <w:spacing w:before="0" w:beforeAutospacing="0" w:after="0" w:afterAutospacing="0" w:line="276" w:lineRule="auto"/>
              <w:jc w:val="both"/>
              <w:textAlignment w:val="baseline"/>
              <w:rPr>
                <w:rFonts w:ascii="Century Gothic" w:hAnsi="Century Gothic" w:cs="Segoe UI"/>
                <w:sz w:val="23"/>
                <w:szCs w:val="23"/>
              </w:rPr>
            </w:pPr>
            <w:hyperlink r:id="rId17" w:history="1">
              <w:r w:rsidR="00AD26AB" w:rsidRPr="00260149">
                <w:rPr>
                  <w:rStyle w:val="Hipervnculo"/>
                  <w:rFonts w:ascii="Century Gothic" w:hAnsi="Century Gothic" w:cs="Segoe UI"/>
                  <w:sz w:val="23"/>
                  <w:szCs w:val="23"/>
                </w:rPr>
                <w:t>gherrera@gha.com.co</w:t>
              </w:r>
            </w:hyperlink>
          </w:p>
          <w:p w14:paraId="6A5542CD" w14:textId="77777777" w:rsidR="00BB7537" w:rsidRPr="00260149" w:rsidRDefault="00000000" w:rsidP="00260149">
            <w:pPr>
              <w:pStyle w:val="paragraph"/>
              <w:spacing w:before="0" w:beforeAutospacing="0" w:after="0" w:afterAutospacing="0" w:line="276" w:lineRule="auto"/>
              <w:jc w:val="both"/>
              <w:textAlignment w:val="baseline"/>
              <w:rPr>
                <w:rFonts w:ascii="Century Gothic" w:hAnsi="Century Gothic" w:cs="Segoe UI"/>
                <w:sz w:val="23"/>
                <w:szCs w:val="23"/>
              </w:rPr>
            </w:pPr>
            <w:hyperlink r:id="rId18" w:history="1">
              <w:r w:rsidR="00BB7537" w:rsidRPr="00260149">
                <w:rPr>
                  <w:rStyle w:val="Hipervnculo"/>
                  <w:rFonts w:ascii="Century Gothic" w:hAnsi="Century Gothic" w:cs="Segoe UI"/>
                  <w:sz w:val="23"/>
                  <w:szCs w:val="23"/>
                </w:rPr>
                <w:t>notificacionesjudiciales@previsora.gov.co</w:t>
              </w:r>
            </w:hyperlink>
          </w:p>
          <w:p w14:paraId="63F09719" w14:textId="77777777" w:rsidR="00BB0EAC" w:rsidRPr="00260149" w:rsidRDefault="00000000" w:rsidP="00260149">
            <w:pPr>
              <w:pStyle w:val="paragraph"/>
              <w:spacing w:before="0" w:beforeAutospacing="0" w:after="0" w:afterAutospacing="0" w:line="276" w:lineRule="auto"/>
              <w:jc w:val="both"/>
              <w:textAlignment w:val="baseline"/>
              <w:rPr>
                <w:rFonts w:ascii="Century Gothic" w:hAnsi="Century Gothic" w:cs="Segoe UI"/>
                <w:sz w:val="23"/>
                <w:szCs w:val="23"/>
              </w:rPr>
            </w:pPr>
            <w:hyperlink r:id="rId19" w:history="1">
              <w:r w:rsidR="00BB0EAC" w:rsidRPr="00260149">
                <w:rPr>
                  <w:rStyle w:val="Hipervnculo"/>
                  <w:rFonts w:ascii="Century Gothic" w:hAnsi="Century Gothic" w:cs="Segoe UI"/>
                  <w:sz w:val="23"/>
                  <w:szCs w:val="23"/>
                </w:rPr>
                <w:t>notificaciones@nga.com.co</w:t>
              </w:r>
            </w:hyperlink>
            <w:r w:rsidR="00BB0EAC" w:rsidRPr="00260149">
              <w:rPr>
                <w:rFonts w:ascii="Century Gothic" w:hAnsi="Century Gothic" w:cs="Segoe UI"/>
                <w:sz w:val="23"/>
                <w:szCs w:val="23"/>
              </w:rPr>
              <w:t xml:space="preserve"> </w:t>
            </w:r>
          </w:p>
          <w:p w14:paraId="1FE1981D" w14:textId="77777777" w:rsidR="00BB7537" w:rsidRPr="00260149" w:rsidRDefault="00000000" w:rsidP="00260149">
            <w:pPr>
              <w:pStyle w:val="paragraph"/>
              <w:spacing w:before="0" w:beforeAutospacing="0" w:after="0" w:afterAutospacing="0" w:line="276" w:lineRule="auto"/>
              <w:jc w:val="both"/>
              <w:textAlignment w:val="baseline"/>
              <w:rPr>
                <w:rFonts w:ascii="Century Gothic" w:hAnsi="Century Gothic" w:cs="Segoe UI"/>
                <w:sz w:val="23"/>
                <w:szCs w:val="23"/>
              </w:rPr>
            </w:pPr>
            <w:hyperlink r:id="rId20" w:history="1">
              <w:r w:rsidR="00BB7537" w:rsidRPr="00260149">
                <w:rPr>
                  <w:rStyle w:val="Hipervnculo"/>
                  <w:rFonts w:ascii="Century Gothic" w:hAnsi="Century Gothic" w:cs="Segoe UI"/>
                  <w:sz w:val="23"/>
                  <w:szCs w:val="23"/>
                </w:rPr>
                <w:t>notificacionesjudiciales@axacolpatria.co</w:t>
              </w:r>
            </w:hyperlink>
          </w:p>
          <w:p w14:paraId="2C9557F1" w14:textId="77777777" w:rsidR="00BB7537" w:rsidRPr="00260149" w:rsidRDefault="00000000" w:rsidP="00260149">
            <w:pPr>
              <w:pStyle w:val="paragraph"/>
              <w:spacing w:before="0" w:beforeAutospacing="0" w:after="0" w:afterAutospacing="0" w:line="276" w:lineRule="auto"/>
              <w:jc w:val="both"/>
              <w:textAlignment w:val="baseline"/>
              <w:rPr>
                <w:rFonts w:ascii="Century Gothic" w:hAnsi="Century Gothic" w:cs="Segoe UI"/>
                <w:sz w:val="23"/>
                <w:szCs w:val="23"/>
              </w:rPr>
            </w:pPr>
            <w:hyperlink r:id="rId21" w:history="1">
              <w:r w:rsidR="00BB7537" w:rsidRPr="00260149">
                <w:rPr>
                  <w:rStyle w:val="Hipervnculo"/>
                  <w:rFonts w:ascii="Century Gothic" w:hAnsi="Century Gothic" w:cs="Segoe UI"/>
                  <w:sz w:val="23"/>
                  <w:szCs w:val="23"/>
                </w:rPr>
                <w:t>lromero@velezgutierrez.com</w:t>
              </w:r>
            </w:hyperlink>
            <w:r w:rsidR="00BB7537" w:rsidRPr="00260149">
              <w:rPr>
                <w:rFonts w:ascii="Century Gothic" w:hAnsi="Century Gothic" w:cs="Segoe UI"/>
                <w:sz w:val="23"/>
                <w:szCs w:val="23"/>
              </w:rPr>
              <w:t xml:space="preserve"> </w:t>
            </w:r>
          </w:p>
          <w:p w14:paraId="785B965C" w14:textId="77777777" w:rsidR="00AD26AB" w:rsidRPr="00260149" w:rsidRDefault="00000000" w:rsidP="00260149">
            <w:pPr>
              <w:pStyle w:val="paragraph"/>
              <w:spacing w:before="0" w:beforeAutospacing="0" w:after="0" w:afterAutospacing="0" w:line="276" w:lineRule="auto"/>
              <w:jc w:val="both"/>
              <w:textAlignment w:val="baseline"/>
              <w:rPr>
                <w:rFonts w:ascii="Century Gothic" w:hAnsi="Century Gothic" w:cs="Segoe UI"/>
                <w:sz w:val="23"/>
                <w:szCs w:val="23"/>
              </w:rPr>
            </w:pPr>
            <w:hyperlink r:id="rId22" w:history="1">
              <w:r w:rsidR="00AD26AB" w:rsidRPr="00260149">
                <w:rPr>
                  <w:rStyle w:val="Hipervnculo"/>
                  <w:rFonts w:ascii="Century Gothic" w:hAnsi="Century Gothic" w:cs="Segoe UI"/>
                  <w:sz w:val="23"/>
                  <w:szCs w:val="23"/>
                </w:rPr>
                <w:t>rvelez@velezgutierrez.com</w:t>
              </w:r>
            </w:hyperlink>
          </w:p>
          <w:p w14:paraId="6CA43125" w14:textId="77777777" w:rsidR="00AD26AB" w:rsidRPr="00260149" w:rsidRDefault="00000000" w:rsidP="00260149">
            <w:pPr>
              <w:pStyle w:val="paragraph"/>
              <w:spacing w:before="0" w:beforeAutospacing="0" w:after="0" w:afterAutospacing="0" w:line="276" w:lineRule="auto"/>
              <w:jc w:val="both"/>
              <w:textAlignment w:val="baseline"/>
              <w:rPr>
                <w:rFonts w:ascii="Century Gothic" w:hAnsi="Century Gothic" w:cs="Segoe UI"/>
                <w:sz w:val="23"/>
                <w:szCs w:val="23"/>
              </w:rPr>
            </w:pPr>
            <w:hyperlink r:id="rId23" w:history="1">
              <w:r w:rsidR="00AD26AB" w:rsidRPr="00260149">
                <w:rPr>
                  <w:rStyle w:val="Hipervnculo"/>
                  <w:rFonts w:ascii="Century Gothic" w:hAnsi="Century Gothic" w:cs="Segoe UI"/>
                  <w:sz w:val="23"/>
                  <w:szCs w:val="23"/>
                </w:rPr>
                <w:t>mzuluaga@velezgutierrez.com</w:t>
              </w:r>
            </w:hyperlink>
            <w:r w:rsidR="00AD26AB" w:rsidRPr="00260149">
              <w:rPr>
                <w:rFonts w:ascii="Century Gothic" w:hAnsi="Century Gothic" w:cs="Segoe UI"/>
                <w:sz w:val="23"/>
                <w:szCs w:val="23"/>
              </w:rPr>
              <w:t xml:space="preserve"> </w:t>
            </w:r>
          </w:p>
        </w:tc>
      </w:tr>
    </w:tbl>
    <w:p w14:paraId="4190B23F" w14:textId="77777777" w:rsidR="004E3C82" w:rsidRPr="00260149" w:rsidRDefault="004E3C82" w:rsidP="00260149">
      <w:pPr>
        <w:spacing w:line="276" w:lineRule="auto"/>
        <w:jc w:val="both"/>
        <w:textAlignment w:val="baseline"/>
        <w:rPr>
          <w:rFonts w:ascii="Century Gothic" w:hAnsi="Century Gothic" w:cs="Segoe UI"/>
          <w:sz w:val="23"/>
          <w:szCs w:val="23"/>
          <w:lang w:eastAsia="es-CO"/>
        </w:rPr>
      </w:pPr>
    </w:p>
    <w:p w14:paraId="6712EEBB" w14:textId="77777777" w:rsidR="004E3C82" w:rsidRPr="00260149" w:rsidRDefault="004E3C82" w:rsidP="00260149">
      <w:pPr>
        <w:spacing w:line="276" w:lineRule="auto"/>
        <w:jc w:val="both"/>
        <w:rPr>
          <w:rFonts w:ascii="Century Gothic" w:hAnsi="Century Gothic"/>
          <w:sz w:val="23"/>
          <w:szCs w:val="23"/>
        </w:rPr>
      </w:pPr>
    </w:p>
    <w:p w14:paraId="5C5D5F96" w14:textId="77777777" w:rsidR="004E3C82" w:rsidRPr="00260149" w:rsidRDefault="004E3C82" w:rsidP="00260149">
      <w:pPr>
        <w:tabs>
          <w:tab w:val="left" w:pos="0"/>
        </w:tabs>
        <w:spacing w:line="276" w:lineRule="auto"/>
        <w:jc w:val="both"/>
        <w:rPr>
          <w:rFonts w:ascii="Century Gothic" w:hAnsi="Century Gothic" w:cs="Arial"/>
          <w:b/>
          <w:bCs/>
          <w:sz w:val="23"/>
          <w:szCs w:val="23"/>
        </w:rPr>
      </w:pPr>
      <w:r w:rsidRPr="00260149">
        <w:rPr>
          <w:rFonts w:ascii="Century Gothic" w:hAnsi="Century Gothic" w:cs="Arial"/>
          <w:b/>
          <w:bCs/>
          <w:sz w:val="23"/>
          <w:szCs w:val="23"/>
        </w:rPr>
        <w:t>NOTIFÍQUESE Y CÚMPLASE</w:t>
      </w:r>
    </w:p>
    <w:p w14:paraId="0528EDAA" w14:textId="77777777" w:rsidR="004E3C82" w:rsidRPr="00260149" w:rsidRDefault="004E3C82" w:rsidP="00260149">
      <w:pPr>
        <w:spacing w:line="276" w:lineRule="auto"/>
        <w:rPr>
          <w:rFonts w:ascii="Century Gothic" w:hAnsi="Century Gothic"/>
          <w:sz w:val="23"/>
          <w:szCs w:val="23"/>
        </w:rPr>
      </w:pPr>
    </w:p>
    <w:p w14:paraId="0E324304" w14:textId="77777777" w:rsidR="00BB7537" w:rsidRPr="00260149" w:rsidRDefault="00BB7537" w:rsidP="00260149">
      <w:pPr>
        <w:spacing w:line="276" w:lineRule="auto"/>
        <w:rPr>
          <w:rFonts w:ascii="Century Gothic" w:hAnsi="Century Gothic"/>
          <w:sz w:val="23"/>
          <w:szCs w:val="23"/>
        </w:rPr>
      </w:pPr>
    </w:p>
    <w:p w14:paraId="3941A308" w14:textId="77777777" w:rsidR="00BB7537" w:rsidRPr="00260149" w:rsidRDefault="00BB7537" w:rsidP="00260149">
      <w:pPr>
        <w:tabs>
          <w:tab w:val="left" w:pos="3720"/>
        </w:tabs>
        <w:spacing w:line="276" w:lineRule="auto"/>
        <w:ind w:firstLine="708"/>
        <w:jc w:val="center"/>
        <w:rPr>
          <w:rFonts w:ascii="Century Gothic" w:hAnsi="Century Gothic" w:cs="Arial"/>
          <w:b/>
          <w:bCs/>
          <w:sz w:val="23"/>
          <w:szCs w:val="23"/>
        </w:rPr>
      </w:pPr>
      <w:r w:rsidRPr="00260149">
        <w:rPr>
          <w:rFonts w:ascii="Century Gothic" w:hAnsi="Century Gothic" w:cs="Arial"/>
          <w:b/>
          <w:bCs/>
          <w:sz w:val="23"/>
          <w:szCs w:val="23"/>
        </w:rPr>
        <w:t>John Alexander Ceballos Gaviria</w:t>
      </w:r>
    </w:p>
    <w:p w14:paraId="261834B0" w14:textId="77777777" w:rsidR="00BB7537" w:rsidRPr="00260149" w:rsidRDefault="00BB7537" w:rsidP="00260149">
      <w:pPr>
        <w:spacing w:line="276" w:lineRule="auto"/>
        <w:jc w:val="center"/>
        <w:rPr>
          <w:rFonts w:ascii="Century Gothic" w:hAnsi="Century Gothic" w:cs="Arial"/>
          <w:b/>
          <w:sz w:val="23"/>
          <w:szCs w:val="23"/>
        </w:rPr>
      </w:pPr>
      <w:r w:rsidRPr="00260149">
        <w:rPr>
          <w:rFonts w:ascii="Century Gothic" w:hAnsi="Century Gothic" w:cs="Arial"/>
          <w:b/>
          <w:sz w:val="23"/>
          <w:szCs w:val="23"/>
        </w:rPr>
        <w:t>JUEZ</w:t>
      </w:r>
    </w:p>
    <w:p w14:paraId="09AA020F" w14:textId="77777777" w:rsidR="00BB7537" w:rsidRPr="006F4121" w:rsidRDefault="00BB7537" w:rsidP="004E3C82">
      <w:pPr>
        <w:spacing w:line="276" w:lineRule="auto"/>
        <w:rPr>
          <w:rFonts w:ascii="Century Gothic" w:hAnsi="Century Gothic"/>
          <w:sz w:val="23"/>
          <w:szCs w:val="23"/>
        </w:rPr>
      </w:pPr>
    </w:p>
    <w:p w14:paraId="5A1D9CD0" w14:textId="77777777" w:rsidR="004E3C82" w:rsidRPr="00B34434" w:rsidRDefault="004E3C82" w:rsidP="004E3C82">
      <w:pPr>
        <w:spacing w:line="276" w:lineRule="auto"/>
        <w:rPr>
          <w:rFonts w:ascii="Century Gothic" w:hAnsi="Century Gothic"/>
        </w:rPr>
      </w:pPr>
    </w:p>
    <w:p w14:paraId="3D15CD93" w14:textId="77777777" w:rsidR="004E3C82" w:rsidRPr="004E3C82" w:rsidRDefault="004E3C82" w:rsidP="004E3C82">
      <w:pPr>
        <w:spacing w:line="276" w:lineRule="auto"/>
        <w:rPr>
          <w:rFonts w:ascii="Century Gothic" w:hAnsi="Century Gothic"/>
          <w:sz w:val="16"/>
          <w:szCs w:val="16"/>
        </w:rPr>
      </w:pPr>
      <w:r w:rsidRPr="004E3C82">
        <w:rPr>
          <w:rFonts w:ascii="Century Gothic" w:hAnsi="Century Gothic"/>
          <w:sz w:val="16"/>
          <w:szCs w:val="16"/>
        </w:rPr>
        <w:t>AS</w:t>
      </w:r>
    </w:p>
    <w:p w14:paraId="087C5D78" w14:textId="77777777" w:rsidR="00730351" w:rsidRDefault="00730351"/>
    <w:sectPr w:rsidR="00730351" w:rsidSect="000F36F1">
      <w:pgSz w:w="12240" w:h="18720" w:code="14"/>
      <w:pgMar w:top="1417" w:right="1701" w:bottom="1417" w:left="1701" w:header="709" w:footer="709" w:gutter="0"/>
      <w:paperSrc w:first="1" w:other="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A7B"/>
    <w:rsid w:val="00002253"/>
    <w:rsid w:val="00017255"/>
    <w:rsid w:val="000F36F1"/>
    <w:rsid w:val="00260149"/>
    <w:rsid w:val="0028577B"/>
    <w:rsid w:val="004E3C82"/>
    <w:rsid w:val="005023AC"/>
    <w:rsid w:val="00702E93"/>
    <w:rsid w:val="00730351"/>
    <w:rsid w:val="00834C02"/>
    <w:rsid w:val="00AB7A7B"/>
    <w:rsid w:val="00AD26AB"/>
    <w:rsid w:val="00BB0EAC"/>
    <w:rsid w:val="00BB7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DA950"/>
  <w15:chartTrackingRefBased/>
  <w15:docId w15:val="{2630E778-AC91-4A81-96E0-E4AB2A85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C8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unhideWhenUsed/>
    <w:rsid w:val="004E3C82"/>
    <w:pPr>
      <w:spacing w:after="120" w:line="480" w:lineRule="auto"/>
    </w:pPr>
    <w:rPr>
      <w:sz w:val="20"/>
      <w:szCs w:val="20"/>
    </w:rPr>
  </w:style>
  <w:style w:type="character" w:customStyle="1" w:styleId="Textoindependiente2Car">
    <w:name w:val="Texto independiente 2 Car"/>
    <w:basedOn w:val="Fuentedeprrafopredeter"/>
    <w:link w:val="Textoindependiente2"/>
    <w:uiPriority w:val="99"/>
    <w:rsid w:val="004E3C82"/>
    <w:rPr>
      <w:rFonts w:ascii="Times New Roman" w:eastAsia="Times New Roman" w:hAnsi="Times New Roman" w:cs="Times New Roman"/>
      <w:sz w:val="20"/>
      <w:szCs w:val="20"/>
      <w:lang w:val="es-ES" w:eastAsia="es-ES"/>
    </w:rPr>
  </w:style>
  <w:style w:type="paragraph" w:customStyle="1" w:styleId="paragraph">
    <w:name w:val="paragraph"/>
    <w:basedOn w:val="Normal"/>
    <w:rsid w:val="004E3C82"/>
    <w:pPr>
      <w:spacing w:before="100" w:beforeAutospacing="1" w:after="100" w:afterAutospacing="1"/>
    </w:pPr>
    <w:rPr>
      <w:lang w:val="es-CO" w:eastAsia="es-CO"/>
    </w:rPr>
  </w:style>
  <w:style w:type="character" w:customStyle="1" w:styleId="normaltextrun">
    <w:name w:val="normaltextrun"/>
    <w:basedOn w:val="Fuentedeprrafopredeter"/>
    <w:rsid w:val="004E3C82"/>
  </w:style>
  <w:style w:type="character" w:customStyle="1" w:styleId="eop">
    <w:name w:val="eop"/>
    <w:basedOn w:val="Fuentedeprrafopredeter"/>
    <w:rsid w:val="004E3C82"/>
  </w:style>
  <w:style w:type="character" w:customStyle="1" w:styleId="tabchar">
    <w:name w:val="tabchar"/>
    <w:basedOn w:val="Fuentedeprrafopredeter"/>
    <w:rsid w:val="004E3C82"/>
  </w:style>
  <w:style w:type="character" w:styleId="Hipervnculo">
    <w:name w:val="Hyperlink"/>
    <w:basedOn w:val="Fuentedeprrafopredeter"/>
    <w:uiPriority w:val="99"/>
    <w:unhideWhenUsed/>
    <w:rsid w:val="004E3C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l89mNaNKBMxZKM9v_8eJR0GX85MKVGfBRpuM64HSBg1%40thread.tacv2/1710258760122?context=%7b%22Tid%22%3a%22622cba98-80f8-41f3-8df5-8eb99901598b%22%2c%22Oid%22%3a%227cb49c89-90ee-48ff-8e65-259a0c3d6cd2%22%7d" TargetMode="External"/><Relationship Id="rId13" Type="http://schemas.openxmlformats.org/officeDocument/2006/relationships/hyperlink" Target="mailto:njudiciales@invias.gov.co" TargetMode="External"/><Relationship Id="rId18" Type="http://schemas.openxmlformats.org/officeDocument/2006/relationships/hyperlink" Target="mailto:notificacionesjudiciales@previsora.gov.co" TargetMode="External"/><Relationship Id="rId3" Type="http://schemas.openxmlformats.org/officeDocument/2006/relationships/customXml" Target="../customXml/item3.xml"/><Relationship Id="rId21" Type="http://schemas.openxmlformats.org/officeDocument/2006/relationships/hyperlink" Target="mailto:lromero@velezgutierrez.com" TargetMode="External"/><Relationship Id="rId7" Type="http://schemas.openxmlformats.org/officeDocument/2006/relationships/image" Target="media/image1.emf"/><Relationship Id="rId12" Type="http://schemas.openxmlformats.org/officeDocument/2006/relationships/hyperlink" Target="mailto:notificacionesjudiciales@mintransporte.gov.co" TargetMode="External"/><Relationship Id="rId17" Type="http://schemas.openxmlformats.org/officeDocument/2006/relationships/hyperlink" Target="mailto:gherrera@gha.com.c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otificaciones@gha.com.co" TargetMode="External"/><Relationship Id="rId20" Type="http://schemas.openxmlformats.org/officeDocument/2006/relationships/hyperlink" Target="mailto:notificacionesjudiciales@axacolpatria.c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riana.moreno.abogada@gmail.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judiciales@mapfre.com.co" TargetMode="External"/><Relationship Id="rId23" Type="http://schemas.openxmlformats.org/officeDocument/2006/relationships/hyperlink" Target="mailto:mzuluaga@velezgutierrez.com" TargetMode="External"/><Relationship Id="rId10" Type="http://schemas.openxmlformats.org/officeDocument/2006/relationships/hyperlink" Target="mailto:adrianapatricia.moreno@gmail.com" TargetMode="External"/><Relationship Id="rId19" Type="http://schemas.openxmlformats.org/officeDocument/2006/relationships/hyperlink" Target="mailto:notificaciones@nga.com.co" TargetMode="External"/><Relationship Id="rId4" Type="http://schemas.openxmlformats.org/officeDocument/2006/relationships/styles" Target="styles.xml"/><Relationship Id="rId9" Type="http://schemas.openxmlformats.org/officeDocument/2006/relationships/hyperlink" Target="mailto:adrianamoreno@demandasestatales.com" TargetMode="External"/><Relationship Id="rId14" Type="http://schemas.openxmlformats.org/officeDocument/2006/relationships/hyperlink" Target="mailto:roramas@invias.gov.co" TargetMode="External"/><Relationship Id="rId22" Type="http://schemas.openxmlformats.org/officeDocument/2006/relationships/hyperlink" Target="mailto:rvelez@velezgutierrez.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e0611e-28bd-434a-a9a5-164c0380694f">
      <Terms xmlns="http://schemas.microsoft.com/office/infopath/2007/PartnerControls"/>
    </lcf76f155ced4ddcb4097134ff3c332f>
    <TaxCatchAll xmlns="69feec56-ea30-42ea-ad61-80319dd35c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245BCDDCA79D14696F288B99A3D6C85" ma:contentTypeVersion="15" ma:contentTypeDescription="Crear nuevo documento." ma:contentTypeScope="" ma:versionID="cbb71f09e3e8c041c762355fd8110047">
  <xsd:schema xmlns:xsd="http://www.w3.org/2001/XMLSchema" xmlns:xs="http://www.w3.org/2001/XMLSchema" xmlns:p="http://schemas.microsoft.com/office/2006/metadata/properties" xmlns:ns2="38e0611e-28bd-434a-a9a5-164c0380694f" xmlns:ns3="69feec56-ea30-42ea-ad61-80319dd35cd5" targetNamespace="http://schemas.microsoft.com/office/2006/metadata/properties" ma:root="true" ma:fieldsID="6772c099979b2fac0ad6eeb13c1457e0" ns2:_="" ns3:_="">
    <xsd:import namespace="38e0611e-28bd-434a-a9a5-164c0380694f"/>
    <xsd:import namespace="69feec56-ea30-42ea-ad61-80319dd35c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0611e-28bd-434a-a9a5-164c0380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feec56-ea30-42ea-ad61-80319dd35cd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d613848e-59f2-4017-ab09-737e65c76cb2}" ma:internalName="TaxCatchAll" ma:showField="CatchAllData" ma:web="69feec56-ea30-42ea-ad61-80319dd35c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EF44C-C29E-45ED-81B6-1129BFE3365F}">
  <ds:schemaRefs>
    <ds:schemaRef ds:uri="http://schemas.microsoft.com/office/2006/metadata/properties"/>
    <ds:schemaRef ds:uri="http://schemas.microsoft.com/office/infopath/2007/PartnerControls"/>
    <ds:schemaRef ds:uri="38e0611e-28bd-434a-a9a5-164c0380694f"/>
    <ds:schemaRef ds:uri="69feec56-ea30-42ea-ad61-80319dd35cd5"/>
  </ds:schemaRefs>
</ds:datastoreItem>
</file>

<file path=customXml/itemProps2.xml><?xml version="1.0" encoding="utf-8"?>
<ds:datastoreItem xmlns:ds="http://schemas.openxmlformats.org/officeDocument/2006/customXml" ds:itemID="{321304AE-39A4-4065-ABCD-1ED13E4A70C1}">
  <ds:schemaRefs>
    <ds:schemaRef ds:uri="http://schemas.microsoft.com/sharepoint/v3/contenttype/forms"/>
  </ds:schemaRefs>
</ds:datastoreItem>
</file>

<file path=customXml/itemProps3.xml><?xml version="1.0" encoding="utf-8"?>
<ds:datastoreItem xmlns:ds="http://schemas.openxmlformats.org/officeDocument/2006/customXml" ds:itemID="{87D7D776-1646-49BB-91EA-9E275E0AB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0611e-28bd-434a-a9a5-164c0380694f"/>
    <ds:schemaRef ds:uri="69feec56-ea30-42ea-ad61-80319dd35c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627</Words>
  <Characters>3449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John Ceballos</cp:lastModifiedBy>
  <cp:revision>11</cp:revision>
  <dcterms:created xsi:type="dcterms:W3CDTF">2024-03-12T15:09:00Z</dcterms:created>
  <dcterms:modified xsi:type="dcterms:W3CDTF">2024-03-12T16:00:00Z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0x0101003245BCDDCA79D14696F288B99A3D6C85</vt:lpwstr>
  </property>
  <property fmtid="{D5CDD505-2E9C-101B-9397-08002B2CF9AE}" pid="3" name="MediaServiceImageTags">
    <vt:lpwstr/>
  </property>
</Properties>
</file>