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4AAFE9D7"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7B2A25">
        <w:rPr>
          <w:rFonts w:ascii="Arial" w:hAnsi="Arial" w:cs="Arial"/>
        </w:rPr>
        <w:t>20 de noviembre</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542B0E16" w:rsidR="000238E4" w:rsidRDefault="00491BEC" w:rsidP="00E779EC">
            <w:pPr>
              <w:spacing w:line="360" w:lineRule="auto"/>
              <w:jc w:val="both"/>
              <w:rPr>
                <w:rFonts w:ascii="Arial" w:hAnsi="Arial" w:cs="Arial"/>
              </w:rPr>
            </w:pPr>
            <w:r w:rsidRPr="00491BEC">
              <w:rPr>
                <w:rFonts w:ascii="Arial" w:hAnsi="Arial" w:cs="Arial"/>
              </w:rPr>
              <w:t>JUZGADO 01 PROMISCUO MUNICIPAL DE CUBARÁ</w:t>
            </w:r>
          </w:p>
        </w:tc>
      </w:tr>
      <w:tr w:rsidR="00154316" w14:paraId="4AEC2258" w14:textId="77777777" w:rsidTr="004819D5">
        <w:tc>
          <w:tcPr>
            <w:tcW w:w="2127" w:type="dxa"/>
            <w:vAlign w:val="center"/>
            <w:hideMark/>
          </w:tcPr>
          <w:p w14:paraId="6B1EEF8E" w14:textId="77777777" w:rsidR="00154316" w:rsidRDefault="00154316" w:rsidP="00154316">
            <w:pPr>
              <w:spacing w:line="360" w:lineRule="auto"/>
              <w:rPr>
                <w:rFonts w:ascii="Arial" w:hAnsi="Arial" w:cs="Arial"/>
                <w:b/>
                <w:bCs/>
              </w:rPr>
            </w:pPr>
            <w:r>
              <w:rPr>
                <w:rFonts w:ascii="Arial" w:hAnsi="Arial" w:cs="Arial"/>
                <w:b/>
                <w:bCs/>
              </w:rPr>
              <w:t>REFERENCIA:</w:t>
            </w:r>
          </w:p>
        </w:tc>
        <w:tc>
          <w:tcPr>
            <w:tcW w:w="7654" w:type="dxa"/>
            <w:hideMark/>
          </w:tcPr>
          <w:p w14:paraId="1CD8F999" w14:textId="293AECB2" w:rsidR="00154316" w:rsidRDefault="00154316" w:rsidP="00E779EC">
            <w:pPr>
              <w:spacing w:line="360" w:lineRule="auto"/>
              <w:jc w:val="both"/>
              <w:rPr>
                <w:rFonts w:ascii="Arial" w:hAnsi="Arial" w:cs="Arial"/>
              </w:rPr>
            </w:pPr>
            <w:r w:rsidRPr="003A3187">
              <w:rPr>
                <w:rFonts w:ascii="Arial" w:eastAsiaTheme="minorHAnsi" w:hAnsi="Arial" w:cs="Arial"/>
              </w:rPr>
              <w:t xml:space="preserve">PROCESO </w:t>
            </w:r>
            <w:r w:rsidR="0048157E">
              <w:rPr>
                <w:rFonts w:ascii="Arial" w:eastAsiaTheme="minorHAnsi" w:hAnsi="Arial" w:cs="Arial"/>
              </w:rPr>
              <w:t>REIVINDICATORIO</w:t>
            </w:r>
          </w:p>
        </w:tc>
      </w:tr>
      <w:tr w:rsidR="00154316" w14:paraId="3D45C326" w14:textId="77777777" w:rsidTr="004819D5">
        <w:tc>
          <w:tcPr>
            <w:tcW w:w="2127" w:type="dxa"/>
            <w:vAlign w:val="center"/>
            <w:hideMark/>
          </w:tcPr>
          <w:p w14:paraId="5FEE79E9" w14:textId="77777777" w:rsidR="00154316" w:rsidRDefault="00154316" w:rsidP="00154316">
            <w:pPr>
              <w:spacing w:line="360" w:lineRule="auto"/>
              <w:rPr>
                <w:rFonts w:ascii="Arial" w:hAnsi="Arial" w:cs="Arial"/>
                <w:b/>
                <w:bCs/>
              </w:rPr>
            </w:pPr>
            <w:r>
              <w:rPr>
                <w:rFonts w:ascii="Arial" w:hAnsi="Arial" w:cs="Arial"/>
                <w:b/>
                <w:bCs/>
              </w:rPr>
              <w:t>RADICADO:</w:t>
            </w:r>
          </w:p>
        </w:tc>
        <w:tc>
          <w:tcPr>
            <w:tcW w:w="7654" w:type="dxa"/>
            <w:hideMark/>
          </w:tcPr>
          <w:p w14:paraId="5AC7C7B8" w14:textId="59822192" w:rsidR="00154316" w:rsidRDefault="007B2A25" w:rsidP="00E779EC">
            <w:pPr>
              <w:spacing w:line="360" w:lineRule="auto"/>
              <w:jc w:val="both"/>
              <w:rPr>
                <w:rFonts w:ascii="Arial" w:hAnsi="Arial" w:cs="Arial"/>
              </w:rPr>
            </w:pPr>
            <w:r w:rsidRPr="007B2A25">
              <w:rPr>
                <w:rFonts w:ascii="Arial" w:eastAsiaTheme="minorHAnsi" w:hAnsi="Arial" w:cs="Arial"/>
              </w:rPr>
              <w:t>152234089001</w:t>
            </w:r>
            <w:r>
              <w:rPr>
                <w:rFonts w:ascii="Arial" w:eastAsiaTheme="minorHAnsi" w:hAnsi="Arial" w:cs="Arial"/>
              </w:rPr>
              <w:t>-</w:t>
            </w:r>
            <w:r w:rsidRPr="007B2A25">
              <w:rPr>
                <w:rFonts w:ascii="Arial" w:eastAsiaTheme="minorHAnsi" w:hAnsi="Arial" w:cs="Arial"/>
                <w:b/>
                <w:bCs/>
                <w:u w:val="single"/>
              </w:rPr>
              <w:t>2022</w:t>
            </w:r>
            <w:r w:rsidRPr="007B2A25">
              <w:rPr>
                <w:rFonts w:ascii="Arial" w:eastAsiaTheme="minorHAnsi" w:hAnsi="Arial" w:cs="Arial"/>
                <w:b/>
                <w:bCs/>
                <w:u w:val="single"/>
              </w:rPr>
              <w:t>-</w:t>
            </w:r>
            <w:r w:rsidRPr="007B2A25">
              <w:rPr>
                <w:rFonts w:ascii="Arial" w:eastAsiaTheme="minorHAnsi" w:hAnsi="Arial" w:cs="Arial"/>
                <w:b/>
                <w:bCs/>
                <w:u w:val="single"/>
              </w:rPr>
              <w:t>00068</w:t>
            </w:r>
            <w:r>
              <w:rPr>
                <w:rFonts w:ascii="Arial" w:eastAsiaTheme="minorHAnsi" w:hAnsi="Arial" w:cs="Arial"/>
              </w:rPr>
              <w:t>-</w:t>
            </w:r>
            <w:r w:rsidRPr="007B2A25">
              <w:rPr>
                <w:rFonts w:ascii="Arial" w:eastAsiaTheme="minorHAnsi" w:hAnsi="Arial" w:cs="Arial"/>
              </w:rPr>
              <w:t>00</w:t>
            </w:r>
          </w:p>
        </w:tc>
      </w:tr>
      <w:tr w:rsidR="00154316" w14:paraId="11E3790B" w14:textId="77777777" w:rsidTr="004819D5">
        <w:tc>
          <w:tcPr>
            <w:tcW w:w="2127" w:type="dxa"/>
            <w:vAlign w:val="center"/>
            <w:hideMark/>
          </w:tcPr>
          <w:p w14:paraId="385C5276" w14:textId="19148C0F" w:rsidR="00154316" w:rsidRDefault="00154316" w:rsidP="00154316">
            <w:pPr>
              <w:spacing w:line="360" w:lineRule="auto"/>
              <w:rPr>
                <w:rFonts w:ascii="Arial" w:hAnsi="Arial" w:cs="Arial"/>
                <w:b/>
                <w:bCs/>
              </w:rPr>
            </w:pPr>
            <w:r>
              <w:rPr>
                <w:rFonts w:ascii="Arial" w:hAnsi="Arial" w:cs="Arial"/>
                <w:b/>
                <w:bCs/>
              </w:rPr>
              <w:t>DEMANDANTE</w:t>
            </w:r>
            <w:r w:rsidR="00833934">
              <w:rPr>
                <w:rFonts w:ascii="Arial" w:hAnsi="Arial" w:cs="Arial"/>
                <w:b/>
                <w:bCs/>
              </w:rPr>
              <w:t>S</w:t>
            </w:r>
            <w:r>
              <w:rPr>
                <w:rFonts w:ascii="Arial" w:hAnsi="Arial" w:cs="Arial"/>
                <w:b/>
                <w:bCs/>
              </w:rPr>
              <w:t>:</w:t>
            </w:r>
          </w:p>
        </w:tc>
        <w:tc>
          <w:tcPr>
            <w:tcW w:w="7654" w:type="dxa"/>
            <w:hideMark/>
          </w:tcPr>
          <w:p w14:paraId="48D4418C" w14:textId="2A0733AE" w:rsidR="00154316" w:rsidRDefault="0048157E" w:rsidP="00E779EC">
            <w:pPr>
              <w:spacing w:line="360" w:lineRule="auto"/>
              <w:jc w:val="both"/>
              <w:rPr>
                <w:rFonts w:ascii="Arial" w:hAnsi="Arial" w:cs="Arial"/>
              </w:rPr>
            </w:pPr>
            <w:r w:rsidRPr="0048157E">
              <w:rPr>
                <w:rFonts w:ascii="Arial" w:eastAsiaTheme="minorHAnsi" w:hAnsi="Arial" w:cs="Arial"/>
              </w:rPr>
              <w:t xml:space="preserve">ALBERTO PARADA SUAREZ </w:t>
            </w:r>
            <w:r w:rsidR="00833934" w:rsidRPr="00833934">
              <w:rPr>
                <w:rFonts w:ascii="Arial" w:eastAsiaTheme="minorHAnsi" w:hAnsi="Arial" w:cs="Arial"/>
              </w:rPr>
              <w:t>Y OTRO</w:t>
            </w:r>
          </w:p>
        </w:tc>
      </w:tr>
      <w:tr w:rsidR="00154316" w14:paraId="3E31FFF8" w14:textId="77777777" w:rsidTr="004819D5">
        <w:tc>
          <w:tcPr>
            <w:tcW w:w="2127" w:type="dxa"/>
            <w:vAlign w:val="center"/>
            <w:hideMark/>
          </w:tcPr>
          <w:p w14:paraId="5EA76506" w14:textId="7BD7F13F" w:rsidR="00154316" w:rsidRDefault="00154316" w:rsidP="00154316">
            <w:pPr>
              <w:spacing w:line="360" w:lineRule="auto"/>
              <w:rPr>
                <w:rFonts w:ascii="Arial" w:hAnsi="Arial" w:cs="Arial"/>
                <w:b/>
                <w:bCs/>
              </w:rPr>
            </w:pPr>
            <w:r>
              <w:rPr>
                <w:rFonts w:ascii="Arial" w:hAnsi="Arial" w:cs="Arial"/>
                <w:b/>
                <w:bCs/>
              </w:rPr>
              <w:t>DEMANDADO</w:t>
            </w:r>
            <w:r w:rsidR="006236EE">
              <w:rPr>
                <w:rFonts w:ascii="Arial" w:hAnsi="Arial" w:cs="Arial"/>
                <w:b/>
                <w:bCs/>
              </w:rPr>
              <w:t>S</w:t>
            </w:r>
            <w:r>
              <w:rPr>
                <w:rFonts w:ascii="Arial" w:hAnsi="Arial" w:cs="Arial"/>
                <w:b/>
                <w:bCs/>
              </w:rPr>
              <w:t>:</w:t>
            </w:r>
          </w:p>
        </w:tc>
        <w:tc>
          <w:tcPr>
            <w:tcW w:w="7654" w:type="dxa"/>
            <w:hideMark/>
          </w:tcPr>
          <w:p w14:paraId="56DB82B3" w14:textId="3A0AAE5A" w:rsidR="00154316" w:rsidRDefault="00C7221E" w:rsidP="00E779EC">
            <w:pPr>
              <w:spacing w:line="360" w:lineRule="auto"/>
              <w:jc w:val="both"/>
              <w:rPr>
                <w:rFonts w:ascii="Arial" w:hAnsi="Arial" w:cs="Arial"/>
              </w:rPr>
            </w:pPr>
            <w:r w:rsidRPr="00C7221E">
              <w:t xml:space="preserve">COMUNICACIÓN CELULAR S.A. </w:t>
            </w:r>
            <w:r>
              <w:t xml:space="preserve">- </w:t>
            </w:r>
            <w:r w:rsidRPr="00C7221E">
              <w:t>COMCEL S.A.</w:t>
            </w:r>
          </w:p>
        </w:tc>
      </w:tr>
      <w:tr w:rsidR="00B34E91" w14:paraId="33C467AB" w14:textId="77777777" w:rsidTr="004819D5">
        <w:tc>
          <w:tcPr>
            <w:tcW w:w="2127" w:type="dxa"/>
            <w:vAlign w:val="center"/>
            <w:hideMark/>
          </w:tcPr>
          <w:p w14:paraId="422EF08E" w14:textId="77777777" w:rsidR="00B34E91" w:rsidRDefault="00B34E91" w:rsidP="008E7E4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651F5628" w:rsidR="00B34E91" w:rsidRDefault="000631F4" w:rsidP="008E7E41">
            <w:pPr>
              <w:spacing w:line="360" w:lineRule="auto"/>
              <w:jc w:val="both"/>
              <w:rPr>
                <w:rFonts w:ascii="Arial" w:hAnsi="Arial" w:cs="Arial"/>
              </w:rPr>
            </w:pPr>
            <w:r>
              <w:rPr>
                <w:rFonts w:ascii="Arial" w:hAnsi="Arial" w:cs="Arial"/>
              </w:rPr>
              <w:t>CONCENTRADA</w:t>
            </w:r>
            <w:r w:rsidR="001D36C6">
              <w:rPr>
                <w:rFonts w:ascii="Arial" w:hAnsi="Arial" w:cs="Arial"/>
              </w:rPr>
              <w:t xml:space="preserve"> ART. </w:t>
            </w:r>
            <w:r w:rsidR="00C7221E">
              <w:rPr>
                <w:rFonts w:ascii="Arial" w:hAnsi="Arial" w:cs="Arial"/>
              </w:rPr>
              <w:t>392</w:t>
            </w:r>
            <w:r w:rsidR="001D36C6">
              <w:rPr>
                <w:rFonts w:ascii="Arial" w:hAnsi="Arial" w:cs="Arial"/>
              </w:rPr>
              <w:t xml:space="preserve"> </w:t>
            </w:r>
            <w:proofErr w:type="spellStart"/>
            <w:r w:rsidR="001D36C6">
              <w:rPr>
                <w:rFonts w:ascii="Arial" w:hAnsi="Arial" w:cs="Arial"/>
              </w:rPr>
              <w:t>C.G.P</w:t>
            </w:r>
            <w:proofErr w:type="spellEnd"/>
            <w:r w:rsidR="00631773">
              <w:rPr>
                <w:rFonts w:ascii="Arial" w:hAnsi="Arial" w:cs="Arial"/>
              </w:rPr>
              <w:t>.</w:t>
            </w:r>
          </w:p>
        </w:tc>
      </w:tr>
      <w:tr w:rsidR="00B34E91" w14:paraId="1A3A7257" w14:textId="77777777" w:rsidTr="004819D5">
        <w:tc>
          <w:tcPr>
            <w:tcW w:w="2127" w:type="dxa"/>
            <w:vAlign w:val="center"/>
            <w:hideMark/>
          </w:tcPr>
          <w:p w14:paraId="10C9E8DC" w14:textId="77777777" w:rsidR="00B34E91" w:rsidRDefault="00B34E91" w:rsidP="008E7E4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5DA300C5" w:rsidR="00B34E91" w:rsidRDefault="002C5C03" w:rsidP="008E7E41">
            <w:pPr>
              <w:spacing w:line="360" w:lineRule="auto"/>
              <w:jc w:val="both"/>
              <w:rPr>
                <w:rFonts w:ascii="Arial" w:hAnsi="Arial" w:cs="Arial"/>
              </w:rPr>
            </w:pPr>
            <w:r>
              <w:rPr>
                <w:rFonts w:ascii="Arial" w:hAnsi="Arial" w:cs="Arial"/>
              </w:rPr>
              <w:t>19 DE NOVIEMBRE DE 2024</w:t>
            </w:r>
          </w:p>
        </w:tc>
      </w:tr>
    </w:tbl>
    <w:p w14:paraId="12B2F4BA" w14:textId="77777777" w:rsidR="000238E4" w:rsidRDefault="000238E4" w:rsidP="008E7E41">
      <w:pPr>
        <w:pStyle w:val="Sinespaciado"/>
        <w:spacing w:line="360" w:lineRule="auto"/>
        <w:jc w:val="center"/>
        <w:rPr>
          <w:rFonts w:ascii="Arial" w:hAnsi="Arial" w:cs="Arial"/>
          <w:b/>
          <w:bCs/>
          <w:u w:val="single"/>
        </w:rPr>
      </w:pPr>
    </w:p>
    <w:p w14:paraId="26242229" w14:textId="5F652CA7" w:rsidR="008E7E41" w:rsidRPr="002C5C03" w:rsidRDefault="002C5C03" w:rsidP="002C5C03">
      <w:pPr>
        <w:pStyle w:val="Sinespaciado"/>
        <w:spacing w:line="360" w:lineRule="auto"/>
        <w:jc w:val="center"/>
        <w:rPr>
          <w:rFonts w:ascii="Arial" w:hAnsi="Arial" w:cs="Arial"/>
          <w:b/>
          <w:bCs/>
        </w:rPr>
      </w:pPr>
      <w:r>
        <w:rPr>
          <w:rFonts w:ascii="Arial" w:hAnsi="Arial" w:cs="Arial"/>
          <w:b/>
          <w:bCs/>
        </w:rPr>
        <w:t>INTERROGATORIOS DE PARTE</w:t>
      </w:r>
    </w:p>
    <w:p w14:paraId="3DE8F0BD" w14:textId="77777777" w:rsidR="008E7E41" w:rsidRDefault="008E7E41" w:rsidP="008E7E41">
      <w:pPr>
        <w:pStyle w:val="Sinespaciado"/>
        <w:spacing w:line="360" w:lineRule="auto"/>
        <w:jc w:val="both"/>
        <w:rPr>
          <w:rFonts w:ascii="Arial" w:hAnsi="Arial" w:cs="Arial"/>
          <w:b/>
          <w:bCs/>
          <w:u w:val="single"/>
        </w:rPr>
      </w:pPr>
    </w:p>
    <w:p w14:paraId="2F7D32BA" w14:textId="533F4939" w:rsidR="008E7E41" w:rsidRDefault="008E7E41" w:rsidP="008E7E41">
      <w:pPr>
        <w:pStyle w:val="Sinespaciado"/>
        <w:spacing w:line="360" w:lineRule="auto"/>
        <w:jc w:val="both"/>
        <w:rPr>
          <w:rFonts w:ascii="Arial" w:hAnsi="Arial" w:cs="Arial"/>
          <w:b/>
          <w:bCs/>
          <w:u w:val="single"/>
        </w:rPr>
      </w:pPr>
      <w:r>
        <w:rPr>
          <w:rFonts w:ascii="Arial" w:hAnsi="Arial" w:cs="Arial"/>
          <w:b/>
          <w:bCs/>
          <w:u w:val="single"/>
        </w:rPr>
        <w:t>FELIPE GARCÍA (</w:t>
      </w:r>
      <w:proofErr w:type="spellStart"/>
      <w:r>
        <w:rPr>
          <w:rFonts w:ascii="Arial" w:hAnsi="Arial" w:cs="Arial"/>
          <w:b/>
          <w:bCs/>
          <w:u w:val="single"/>
        </w:rPr>
        <w:t>R.L</w:t>
      </w:r>
      <w:proofErr w:type="spellEnd"/>
      <w:r>
        <w:rPr>
          <w:rFonts w:ascii="Arial" w:hAnsi="Arial" w:cs="Arial"/>
          <w:b/>
          <w:bCs/>
          <w:u w:val="single"/>
        </w:rPr>
        <w:t>. COMCEL)</w:t>
      </w:r>
    </w:p>
    <w:p w14:paraId="710FE607" w14:textId="77777777" w:rsidR="008E7E41" w:rsidRDefault="008E7E41" w:rsidP="008E7E41">
      <w:pPr>
        <w:pStyle w:val="Sinespaciado"/>
        <w:spacing w:line="360" w:lineRule="auto"/>
        <w:jc w:val="both"/>
        <w:rPr>
          <w:rFonts w:ascii="Arial" w:hAnsi="Arial" w:cs="Arial"/>
          <w:b/>
          <w:bCs/>
          <w:u w:val="single"/>
        </w:rPr>
      </w:pPr>
    </w:p>
    <w:p w14:paraId="09F8A04B" w14:textId="77777777" w:rsidR="008E7E41" w:rsidRDefault="008E7E41" w:rsidP="008E7E41">
      <w:pPr>
        <w:pStyle w:val="Sinespaciado"/>
        <w:spacing w:line="360" w:lineRule="auto"/>
        <w:jc w:val="both"/>
        <w:rPr>
          <w:rFonts w:ascii="Arial" w:hAnsi="Arial" w:cs="Arial"/>
        </w:rPr>
      </w:pPr>
      <w:r>
        <w:rPr>
          <w:rFonts w:ascii="Arial" w:hAnsi="Arial" w:cs="Arial"/>
        </w:rPr>
        <w:t>El contrato se suscribió con la señora María Angustias y se ha venido desarrollando de manera normal. Este tenía un término inicial de 10 años que fue prorrogado y desde el inicio se ha reconocido a la señora María Angustias como arrendador ay es a ella a quien se le ha pagado el canon.</w:t>
      </w:r>
    </w:p>
    <w:p w14:paraId="222A1991" w14:textId="77777777" w:rsidR="008E7E41" w:rsidRDefault="008E7E41" w:rsidP="008E7E41">
      <w:pPr>
        <w:pStyle w:val="Sinespaciado"/>
        <w:spacing w:line="360" w:lineRule="auto"/>
        <w:jc w:val="both"/>
        <w:rPr>
          <w:rFonts w:ascii="Arial" w:hAnsi="Arial" w:cs="Arial"/>
        </w:rPr>
      </w:pPr>
    </w:p>
    <w:p w14:paraId="44238B9E" w14:textId="038442EF" w:rsidR="008E7E41" w:rsidRDefault="008E7E41" w:rsidP="008E7E41">
      <w:pPr>
        <w:pStyle w:val="Sinespaciado"/>
        <w:spacing w:line="360" w:lineRule="auto"/>
        <w:jc w:val="both"/>
        <w:rPr>
          <w:rFonts w:ascii="Arial" w:hAnsi="Arial" w:cs="Arial"/>
        </w:rPr>
      </w:pPr>
      <w:r>
        <w:rPr>
          <w:rFonts w:ascii="Arial" w:hAnsi="Arial" w:cs="Arial"/>
        </w:rPr>
        <w:t>El contrato se celebró el 26 de enero de 2006. La Compañía realizó un estudio de títulos y de las áreas para verificar que el área podía ser tomada en arriendo.</w:t>
      </w:r>
      <w:r w:rsidR="0023721A">
        <w:rPr>
          <w:rFonts w:ascii="Arial" w:hAnsi="Arial" w:cs="Arial"/>
        </w:rPr>
        <w:t xml:space="preserve"> COMCEL es propietario de la estructura donde se encuentra la torre.</w:t>
      </w:r>
    </w:p>
    <w:p w14:paraId="4B29AA46" w14:textId="77777777" w:rsidR="008E7E41" w:rsidRDefault="008E7E41" w:rsidP="008E7E41">
      <w:pPr>
        <w:pStyle w:val="Sinespaciado"/>
        <w:spacing w:line="360" w:lineRule="auto"/>
        <w:jc w:val="both"/>
        <w:rPr>
          <w:rFonts w:ascii="Arial" w:hAnsi="Arial" w:cs="Arial"/>
          <w:b/>
          <w:bCs/>
          <w:u w:val="single"/>
        </w:rPr>
      </w:pPr>
    </w:p>
    <w:p w14:paraId="1876233D" w14:textId="77777777" w:rsidR="008E7E41" w:rsidRPr="003878F5" w:rsidRDefault="008E7E41" w:rsidP="008E7E41">
      <w:pPr>
        <w:pStyle w:val="Sinespaciado"/>
        <w:spacing w:line="360" w:lineRule="auto"/>
        <w:jc w:val="both"/>
        <w:rPr>
          <w:rFonts w:ascii="Arial" w:hAnsi="Arial" w:cs="Arial"/>
          <w:b/>
          <w:bCs/>
          <w:u w:val="single"/>
        </w:rPr>
      </w:pPr>
      <w:r w:rsidRPr="003878F5">
        <w:rPr>
          <w:rFonts w:ascii="Arial" w:hAnsi="Arial" w:cs="Arial"/>
          <w:b/>
          <w:bCs/>
          <w:u w:val="single"/>
        </w:rPr>
        <w:t>ALBERTO PARADA SUAREZ</w:t>
      </w:r>
    </w:p>
    <w:p w14:paraId="07328C8B" w14:textId="77777777" w:rsidR="008E7E41" w:rsidRDefault="008E7E41" w:rsidP="008E7E41">
      <w:pPr>
        <w:pStyle w:val="Sinespaciado"/>
        <w:spacing w:line="360" w:lineRule="auto"/>
        <w:jc w:val="both"/>
        <w:rPr>
          <w:rFonts w:ascii="Arial" w:hAnsi="Arial" w:cs="Arial"/>
          <w:b/>
          <w:bCs/>
        </w:rPr>
      </w:pPr>
    </w:p>
    <w:p w14:paraId="39465882" w14:textId="77777777" w:rsidR="008E7E41" w:rsidRDefault="008E7E41" w:rsidP="008E7E41">
      <w:pPr>
        <w:pStyle w:val="Sinespaciado"/>
        <w:spacing w:line="360" w:lineRule="auto"/>
        <w:jc w:val="both"/>
        <w:rPr>
          <w:rFonts w:ascii="Arial" w:hAnsi="Arial" w:cs="Arial"/>
        </w:rPr>
      </w:pPr>
      <w:r>
        <w:rPr>
          <w:rFonts w:ascii="Arial" w:hAnsi="Arial" w:cs="Arial"/>
        </w:rPr>
        <w:t xml:space="preserve">En el momento que se consumó el contrato con la señora María Angustias, no se verificó por parte de CLARO a quien correspondían los linderos o terrenos. Las torres están fuera del terreno de María Angustias. El terreno se le adjudicó en el 2010 y las antenas están desde el año 2006. El contrato </w:t>
      </w:r>
      <w:r>
        <w:rPr>
          <w:rFonts w:ascii="Arial" w:hAnsi="Arial" w:cs="Arial"/>
        </w:rPr>
        <w:lastRenderedPageBreak/>
        <w:t xml:space="preserve">lo firmó directamente la señora María Angustias. No sabe porque lo hizo. </w:t>
      </w:r>
    </w:p>
    <w:p w14:paraId="5ABE4CEA" w14:textId="77777777" w:rsidR="008E7E41" w:rsidRDefault="008E7E41" w:rsidP="008E7E41">
      <w:pPr>
        <w:pStyle w:val="Sinespaciado"/>
        <w:spacing w:line="360" w:lineRule="auto"/>
        <w:jc w:val="both"/>
        <w:rPr>
          <w:rFonts w:ascii="Arial" w:hAnsi="Arial" w:cs="Arial"/>
        </w:rPr>
      </w:pPr>
    </w:p>
    <w:p w14:paraId="5199971B" w14:textId="77777777" w:rsidR="008E7E41" w:rsidRDefault="008E7E41" w:rsidP="008E7E41">
      <w:pPr>
        <w:pStyle w:val="Sinespaciado"/>
        <w:spacing w:line="360" w:lineRule="auto"/>
        <w:jc w:val="both"/>
        <w:rPr>
          <w:rFonts w:ascii="Arial" w:hAnsi="Arial" w:cs="Arial"/>
        </w:rPr>
      </w:pPr>
      <w:proofErr w:type="spellStart"/>
      <w:r>
        <w:rPr>
          <w:rFonts w:ascii="Arial" w:hAnsi="Arial" w:cs="Arial"/>
        </w:rPr>
        <w:t>Habia</w:t>
      </w:r>
      <w:proofErr w:type="spellEnd"/>
      <w:r>
        <w:rPr>
          <w:rFonts w:ascii="Arial" w:hAnsi="Arial" w:cs="Arial"/>
        </w:rPr>
        <w:t xml:space="preserve"> un tercero apropiándose de esos terrenos, aun cuando su madre sabía que su territorio no llegaba hasta allá. </w:t>
      </w:r>
      <w:proofErr w:type="gramStart"/>
      <w:r>
        <w:rPr>
          <w:rFonts w:ascii="Arial" w:hAnsi="Arial" w:cs="Arial"/>
        </w:rPr>
        <w:t>En razón de</w:t>
      </w:r>
      <w:proofErr w:type="gramEnd"/>
      <w:r>
        <w:rPr>
          <w:rFonts w:ascii="Arial" w:hAnsi="Arial" w:cs="Arial"/>
        </w:rPr>
        <w:t xml:space="preserve"> ello se solicitó la adjudicación al </w:t>
      </w:r>
      <w:proofErr w:type="spellStart"/>
      <w:r>
        <w:rPr>
          <w:rFonts w:ascii="Arial" w:hAnsi="Arial" w:cs="Arial"/>
        </w:rPr>
        <w:t>INCODER</w:t>
      </w:r>
      <w:proofErr w:type="spellEnd"/>
      <w:r>
        <w:rPr>
          <w:rFonts w:ascii="Arial" w:hAnsi="Arial" w:cs="Arial"/>
        </w:rPr>
        <w:t>. Trato de que le adjudicaran el terreno a su madre, pero debido a que ella ya cuenta con un terreno, no fue posible, por eso solicitó lo hicieran a su nombre y el de su esposa.</w:t>
      </w:r>
    </w:p>
    <w:p w14:paraId="0C46C872" w14:textId="77777777" w:rsidR="008E7E41" w:rsidRDefault="008E7E41" w:rsidP="008E7E41">
      <w:pPr>
        <w:pStyle w:val="Sinespaciado"/>
        <w:spacing w:line="360" w:lineRule="auto"/>
        <w:jc w:val="both"/>
        <w:rPr>
          <w:rFonts w:ascii="Arial" w:hAnsi="Arial" w:cs="Arial"/>
        </w:rPr>
      </w:pPr>
    </w:p>
    <w:p w14:paraId="12846488" w14:textId="77777777" w:rsidR="008E7E41" w:rsidRDefault="008E7E41" w:rsidP="008E7E41">
      <w:pPr>
        <w:pStyle w:val="Sinespaciado"/>
        <w:spacing w:line="360" w:lineRule="auto"/>
        <w:jc w:val="both"/>
        <w:rPr>
          <w:rFonts w:ascii="Arial" w:hAnsi="Arial" w:cs="Arial"/>
        </w:rPr>
      </w:pPr>
      <w:r>
        <w:rPr>
          <w:rFonts w:ascii="Arial" w:hAnsi="Arial" w:cs="Arial"/>
        </w:rPr>
        <w:t xml:space="preserve">Su madre tenía conocimiento del proceso de adjudicación. La adjudicación está en firme a la fecha y se ha hecho el pago de los impuestos. Anteriormente era un terreno baldío. En el contrato siempre ha figurado la señora María Angustias. Esta última solo ha tenido posesión desde hace 2 años al menos. Antes del 2010 él tenía la posesión.  </w:t>
      </w:r>
    </w:p>
    <w:p w14:paraId="7C1161D6" w14:textId="77777777" w:rsidR="008E7E41" w:rsidRDefault="008E7E41" w:rsidP="008E7E41">
      <w:pPr>
        <w:pStyle w:val="Sinespaciado"/>
        <w:spacing w:line="360" w:lineRule="auto"/>
        <w:jc w:val="both"/>
        <w:rPr>
          <w:rFonts w:ascii="Arial" w:hAnsi="Arial" w:cs="Arial"/>
        </w:rPr>
      </w:pPr>
    </w:p>
    <w:p w14:paraId="41E343EE" w14:textId="77777777" w:rsidR="008E7E41" w:rsidRDefault="008E7E41" w:rsidP="008E7E41">
      <w:pPr>
        <w:pStyle w:val="Sinespaciado"/>
        <w:spacing w:line="360" w:lineRule="auto"/>
        <w:jc w:val="both"/>
        <w:rPr>
          <w:rFonts w:ascii="Arial" w:hAnsi="Arial" w:cs="Arial"/>
        </w:rPr>
      </w:pPr>
      <w:r>
        <w:rPr>
          <w:rFonts w:ascii="Arial" w:hAnsi="Arial" w:cs="Arial"/>
        </w:rPr>
        <w:t xml:space="preserve">Los hermanos se enteraron de los hechos, pero no sabe cuándo. Ellos estuvieron de acuerdo con que su madre firmara porque era un beneficio. No se acuerda desde cuando tenía en posesión del bien. Si recibía el pago cánones previo al proceso. El </w:t>
      </w:r>
      <w:proofErr w:type="spellStart"/>
      <w:r>
        <w:rPr>
          <w:rFonts w:ascii="Arial" w:hAnsi="Arial" w:cs="Arial"/>
        </w:rPr>
        <w:t>INCODER</w:t>
      </w:r>
      <w:proofErr w:type="spellEnd"/>
      <w:r>
        <w:rPr>
          <w:rFonts w:ascii="Arial" w:hAnsi="Arial" w:cs="Arial"/>
        </w:rPr>
        <w:t xml:space="preserve"> nunca le limito la propiedad.</w:t>
      </w:r>
    </w:p>
    <w:p w14:paraId="46B1DE99" w14:textId="77777777" w:rsidR="008E7E41" w:rsidRDefault="008E7E41" w:rsidP="008E7E41">
      <w:pPr>
        <w:pStyle w:val="Sinespaciado"/>
        <w:spacing w:line="360" w:lineRule="auto"/>
        <w:jc w:val="both"/>
        <w:rPr>
          <w:rFonts w:ascii="Arial" w:hAnsi="Arial" w:cs="Arial"/>
        </w:rPr>
      </w:pPr>
    </w:p>
    <w:p w14:paraId="30B564F5" w14:textId="0B6890E9" w:rsidR="008E7E41" w:rsidRDefault="008E7E41" w:rsidP="008E7E41">
      <w:pPr>
        <w:pStyle w:val="Sinespaciado"/>
        <w:spacing w:line="360" w:lineRule="auto"/>
        <w:jc w:val="both"/>
        <w:rPr>
          <w:rFonts w:ascii="Arial" w:hAnsi="Arial" w:cs="Arial"/>
        </w:rPr>
      </w:pPr>
      <w:r>
        <w:rPr>
          <w:rFonts w:ascii="Arial" w:hAnsi="Arial" w:cs="Arial"/>
        </w:rPr>
        <w:t xml:space="preserve">Dice no conocer las pruebas que fueron allegadas por COMCEL, por lo que desconoce el </w:t>
      </w:r>
      <w:r>
        <w:rPr>
          <w:rFonts w:ascii="Arial" w:hAnsi="Arial" w:cs="Arial"/>
        </w:rPr>
        <w:t>trámite</w:t>
      </w:r>
      <w:r>
        <w:rPr>
          <w:rFonts w:ascii="Arial" w:hAnsi="Arial" w:cs="Arial"/>
        </w:rPr>
        <w:t xml:space="preserve"> de viabilidad adelantado por esta para contratar. No contesta lo concerniente a porque solicitó inicialmente le adjudicaran el bien a la señora María Angustias, pese a que era de su posesión.</w:t>
      </w:r>
    </w:p>
    <w:p w14:paraId="39EEC885" w14:textId="77777777" w:rsidR="008E7E41" w:rsidRDefault="008E7E41" w:rsidP="008E7E41">
      <w:pPr>
        <w:pStyle w:val="Sinespaciado"/>
        <w:spacing w:line="360" w:lineRule="auto"/>
        <w:jc w:val="both"/>
        <w:rPr>
          <w:rFonts w:ascii="Arial" w:hAnsi="Arial" w:cs="Arial"/>
        </w:rPr>
      </w:pPr>
    </w:p>
    <w:p w14:paraId="188F7507" w14:textId="77777777" w:rsidR="008E7E41" w:rsidRDefault="008E7E41" w:rsidP="008E7E41">
      <w:pPr>
        <w:pStyle w:val="Sinespaciado"/>
        <w:spacing w:line="360" w:lineRule="auto"/>
        <w:jc w:val="both"/>
        <w:rPr>
          <w:rFonts w:ascii="Arial" w:hAnsi="Arial" w:cs="Arial"/>
        </w:rPr>
      </w:pPr>
      <w:r>
        <w:rPr>
          <w:rFonts w:ascii="Arial" w:hAnsi="Arial" w:cs="Arial"/>
        </w:rPr>
        <w:t xml:space="preserve">El trámite de adjudicación se inició en el año 2006, no obstante, en la resolución se constata que dicho trámite se inició en el año 2009. </w:t>
      </w:r>
    </w:p>
    <w:p w14:paraId="528957CC" w14:textId="77777777" w:rsidR="008E7E41" w:rsidRDefault="008E7E41" w:rsidP="008E7E41">
      <w:pPr>
        <w:pStyle w:val="Sinespaciado"/>
        <w:spacing w:line="360" w:lineRule="auto"/>
        <w:jc w:val="both"/>
        <w:rPr>
          <w:rFonts w:ascii="Arial" w:hAnsi="Arial" w:cs="Arial"/>
        </w:rPr>
      </w:pPr>
    </w:p>
    <w:p w14:paraId="79FA072C" w14:textId="77777777" w:rsidR="008E7E41" w:rsidRDefault="008E7E41" w:rsidP="008E7E41">
      <w:pPr>
        <w:pStyle w:val="Sinespaciado"/>
        <w:spacing w:line="360" w:lineRule="auto"/>
        <w:jc w:val="both"/>
        <w:rPr>
          <w:rFonts w:ascii="Arial" w:hAnsi="Arial" w:cs="Arial"/>
        </w:rPr>
      </w:pPr>
      <w:r>
        <w:rPr>
          <w:rFonts w:ascii="Arial" w:hAnsi="Arial" w:cs="Arial"/>
        </w:rPr>
        <w:t>Los cánones no los recibió él, sino que estos se giraban a la cuenta de la señora María Angustias y el administraba la cuenta. Presuntamente existían autorizaciones de pago a su nombre. Sin embargo, al revisar las documentales se evidencia que estas fueron dirigidas a MOVISTAR y no a COMCEL.</w:t>
      </w:r>
    </w:p>
    <w:p w14:paraId="0DD8FB36" w14:textId="77777777" w:rsidR="008E7E41" w:rsidRDefault="008E7E41" w:rsidP="008E7E41">
      <w:pPr>
        <w:pStyle w:val="Sinespaciado"/>
        <w:spacing w:line="360" w:lineRule="auto"/>
        <w:jc w:val="both"/>
        <w:rPr>
          <w:rFonts w:ascii="Arial" w:hAnsi="Arial" w:cs="Arial"/>
        </w:rPr>
      </w:pPr>
    </w:p>
    <w:p w14:paraId="5829F8F8" w14:textId="77777777" w:rsidR="008E7E41" w:rsidRPr="003878F5" w:rsidRDefault="008E7E41" w:rsidP="008E7E41">
      <w:pPr>
        <w:pStyle w:val="Sinespaciado"/>
        <w:spacing w:line="360" w:lineRule="auto"/>
        <w:jc w:val="both"/>
        <w:rPr>
          <w:rFonts w:ascii="Arial" w:hAnsi="Arial" w:cs="Arial"/>
          <w:b/>
          <w:bCs/>
          <w:u w:val="single"/>
        </w:rPr>
      </w:pPr>
      <w:r w:rsidRPr="003878F5">
        <w:rPr>
          <w:rFonts w:ascii="Arial" w:hAnsi="Arial" w:cs="Arial"/>
          <w:b/>
          <w:bCs/>
          <w:u w:val="single"/>
        </w:rPr>
        <w:lastRenderedPageBreak/>
        <w:t>MARIA ANGUSTIAS SUAREZ</w:t>
      </w:r>
    </w:p>
    <w:p w14:paraId="5D411E54" w14:textId="77777777" w:rsidR="008E7E41" w:rsidRDefault="008E7E41" w:rsidP="008E7E41">
      <w:pPr>
        <w:pStyle w:val="Sinespaciado"/>
        <w:spacing w:line="360" w:lineRule="auto"/>
        <w:jc w:val="both"/>
        <w:rPr>
          <w:rFonts w:ascii="Arial" w:hAnsi="Arial" w:cs="Arial"/>
          <w:b/>
          <w:bCs/>
        </w:rPr>
      </w:pPr>
    </w:p>
    <w:p w14:paraId="26356D5C" w14:textId="77777777" w:rsidR="008E7E41" w:rsidRDefault="008E7E41" w:rsidP="008E7E41">
      <w:pPr>
        <w:pStyle w:val="Sinespaciado"/>
        <w:spacing w:line="360" w:lineRule="auto"/>
        <w:jc w:val="both"/>
        <w:rPr>
          <w:rFonts w:ascii="Arial" w:hAnsi="Arial" w:cs="Arial"/>
        </w:rPr>
      </w:pPr>
      <w:r>
        <w:rPr>
          <w:rFonts w:ascii="Arial" w:hAnsi="Arial" w:cs="Arial"/>
        </w:rPr>
        <w:t>Su hijo la engaño. Trato de apropiarse de terrenos que no le correspondían. El terreno es de propiedad de ella, lo adquirió después de la muerte de su esposo Bernardo Parada, quien falleció en el año 1985. El predio donde está la antena es de su propiedad.</w:t>
      </w:r>
    </w:p>
    <w:p w14:paraId="6AB12B06" w14:textId="77777777" w:rsidR="008E7E41" w:rsidRDefault="008E7E41" w:rsidP="008E7E41">
      <w:pPr>
        <w:pStyle w:val="Sinespaciado"/>
        <w:spacing w:line="360" w:lineRule="auto"/>
        <w:jc w:val="both"/>
        <w:rPr>
          <w:rFonts w:ascii="Arial" w:hAnsi="Arial" w:cs="Arial"/>
        </w:rPr>
      </w:pPr>
    </w:p>
    <w:p w14:paraId="29CC85C2" w14:textId="77777777" w:rsidR="008E7E41" w:rsidRDefault="008E7E41" w:rsidP="008E7E41">
      <w:pPr>
        <w:pStyle w:val="Sinespaciado"/>
        <w:spacing w:line="360" w:lineRule="auto"/>
        <w:jc w:val="both"/>
        <w:rPr>
          <w:rFonts w:ascii="Arial" w:hAnsi="Arial" w:cs="Arial"/>
        </w:rPr>
      </w:pPr>
      <w:r>
        <w:rPr>
          <w:rFonts w:ascii="Arial" w:hAnsi="Arial" w:cs="Arial"/>
        </w:rPr>
        <w:t>Ella aportó toda la documentación requerida por COMCEL para poder celebrar el contrato de arrendamiento. Siempre se han pagado los cánones en su favor y los utiliza para su subsistencia y los pagos relacionados al mantenimiento del predio.</w:t>
      </w:r>
    </w:p>
    <w:p w14:paraId="263431A1" w14:textId="77777777" w:rsidR="008E7E41" w:rsidRDefault="008E7E41" w:rsidP="008E7E41">
      <w:pPr>
        <w:pStyle w:val="Sinespaciado"/>
        <w:spacing w:line="360" w:lineRule="auto"/>
        <w:jc w:val="both"/>
        <w:rPr>
          <w:rFonts w:ascii="Arial" w:hAnsi="Arial" w:cs="Arial"/>
        </w:rPr>
      </w:pPr>
    </w:p>
    <w:p w14:paraId="3B60B246" w14:textId="77777777" w:rsidR="008E7E41" w:rsidRDefault="008E7E41" w:rsidP="008E7E41">
      <w:pPr>
        <w:pStyle w:val="Sinespaciado"/>
        <w:spacing w:line="360" w:lineRule="auto"/>
        <w:jc w:val="both"/>
        <w:rPr>
          <w:rFonts w:ascii="Arial" w:hAnsi="Arial" w:cs="Arial"/>
        </w:rPr>
      </w:pPr>
      <w:r>
        <w:rPr>
          <w:rFonts w:ascii="Arial" w:hAnsi="Arial" w:cs="Arial"/>
        </w:rPr>
        <w:t>Su hijo Alberto le administraba la cuenta y cobraba los arriendos, pero ahora lo hace otro de sus hijos. Sus hijos tenían conocimiento del contrato y estuvieron de acuerdo en que lo celebrara.</w:t>
      </w:r>
    </w:p>
    <w:p w14:paraId="07A3F788" w14:textId="77777777" w:rsidR="008E7E41" w:rsidRDefault="008E7E41" w:rsidP="008E7E41">
      <w:pPr>
        <w:pStyle w:val="Sinespaciado"/>
        <w:spacing w:line="360" w:lineRule="auto"/>
        <w:jc w:val="both"/>
        <w:rPr>
          <w:rFonts w:ascii="Arial" w:hAnsi="Arial" w:cs="Arial"/>
        </w:rPr>
      </w:pPr>
    </w:p>
    <w:p w14:paraId="385BD68D" w14:textId="77777777" w:rsidR="008E7E41" w:rsidRDefault="008E7E41" w:rsidP="008E7E41">
      <w:pPr>
        <w:pStyle w:val="Sinespaciado"/>
        <w:spacing w:line="360" w:lineRule="auto"/>
        <w:jc w:val="both"/>
        <w:rPr>
          <w:rFonts w:ascii="Arial" w:hAnsi="Arial" w:cs="Arial"/>
        </w:rPr>
      </w:pPr>
      <w:r w:rsidRPr="007B7D80">
        <w:rPr>
          <w:rFonts w:ascii="Arial" w:hAnsi="Arial" w:cs="Arial"/>
          <w:u w:val="single"/>
        </w:rPr>
        <w:t>NOTA: No se toma el interrogatorio de la señora ANAIS GUTIÉRREZ RODRÍGUEZ, por no contar con un documento que la identifique</w:t>
      </w:r>
      <w:r>
        <w:rPr>
          <w:rFonts w:ascii="Arial" w:hAnsi="Arial" w:cs="Arial"/>
        </w:rPr>
        <w:t>.</w:t>
      </w:r>
    </w:p>
    <w:p w14:paraId="387D6F97" w14:textId="77777777" w:rsidR="008E7E41" w:rsidRDefault="008E7E41" w:rsidP="008E7E41">
      <w:pPr>
        <w:pStyle w:val="Sinespaciado"/>
        <w:spacing w:line="360" w:lineRule="auto"/>
        <w:rPr>
          <w:rFonts w:ascii="Arial" w:hAnsi="Arial" w:cs="Arial"/>
          <w:b/>
          <w:bCs/>
          <w:u w:val="single"/>
        </w:rPr>
      </w:pPr>
    </w:p>
    <w:p w14:paraId="3F2EBD10" w14:textId="77777777" w:rsidR="008E7E41" w:rsidRDefault="008E7E41" w:rsidP="008E7E41">
      <w:pPr>
        <w:pStyle w:val="Sinespaciado"/>
        <w:spacing w:line="360" w:lineRule="auto"/>
        <w:jc w:val="center"/>
        <w:rPr>
          <w:rFonts w:ascii="Arial" w:hAnsi="Arial" w:cs="Arial"/>
          <w:b/>
          <w:bCs/>
          <w:u w:val="single"/>
        </w:rPr>
      </w:pPr>
      <w:r>
        <w:rPr>
          <w:rFonts w:ascii="Arial" w:hAnsi="Arial" w:cs="Arial"/>
          <w:b/>
          <w:bCs/>
          <w:u w:val="single"/>
        </w:rPr>
        <w:t>PRACTICA DE PRUEBAS</w:t>
      </w:r>
    </w:p>
    <w:p w14:paraId="502EA3E7" w14:textId="77777777" w:rsidR="008E7E41" w:rsidRDefault="008E7E41" w:rsidP="008E7E41">
      <w:pPr>
        <w:pStyle w:val="Sinespaciado"/>
        <w:spacing w:line="360" w:lineRule="auto"/>
        <w:rPr>
          <w:rFonts w:ascii="Arial" w:hAnsi="Arial" w:cs="Arial"/>
          <w:b/>
          <w:bCs/>
          <w:u w:val="single"/>
        </w:rPr>
      </w:pPr>
    </w:p>
    <w:p w14:paraId="2852C324" w14:textId="77777777" w:rsidR="008E7E41" w:rsidRPr="00623BD2" w:rsidRDefault="008E7E41" w:rsidP="008E7E41">
      <w:pPr>
        <w:pStyle w:val="Sinespaciado"/>
        <w:widowControl/>
        <w:numPr>
          <w:ilvl w:val="0"/>
          <w:numId w:val="17"/>
        </w:numPr>
        <w:autoSpaceDE/>
        <w:autoSpaceDN/>
        <w:spacing w:line="360" w:lineRule="auto"/>
        <w:rPr>
          <w:rFonts w:ascii="Arial" w:hAnsi="Arial" w:cs="Arial"/>
          <w:b/>
          <w:bCs/>
        </w:rPr>
      </w:pPr>
      <w:r w:rsidRPr="00623BD2">
        <w:rPr>
          <w:rFonts w:ascii="Arial" w:hAnsi="Arial" w:cs="Arial"/>
          <w:b/>
          <w:bCs/>
        </w:rPr>
        <w:t>TESTIMONIOS</w:t>
      </w:r>
    </w:p>
    <w:p w14:paraId="0A14F6FA" w14:textId="77777777" w:rsidR="008E7E41" w:rsidRDefault="008E7E41" w:rsidP="008E7E41">
      <w:pPr>
        <w:pStyle w:val="Sinespaciado"/>
        <w:spacing w:line="360" w:lineRule="auto"/>
        <w:rPr>
          <w:rFonts w:ascii="Arial" w:hAnsi="Arial" w:cs="Arial"/>
          <w:b/>
          <w:bCs/>
          <w:u w:val="single"/>
        </w:rPr>
      </w:pPr>
    </w:p>
    <w:p w14:paraId="61537F74" w14:textId="77777777" w:rsidR="008E7E41" w:rsidRPr="00623BD2" w:rsidRDefault="008E7E41" w:rsidP="008E7E41">
      <w:pPr>
        <w:pStyle w:val="Sinespaciado"/>
        <w:spacing w:line="360" w:lineRule="auto"/>
        <w:rPr>
          <w:rFonts w:ascii="Arial" w:hAnsi="Arial" w:cs="Arial"/>
          <w:b/>
          <w:bCs/>
          <w:u w:val="single"/>
        </w:rPr>
      </w:pPr>
      <w:proofErr w:type="spellStart"/>
      <w:r w:rsidRPr="00623BD2">
        <w:rPr>
          <w:rFonts w:ascii="Arial" w:hAnsi="Arial" w:cs="Arial"/>
          <w:b/>
          <w:bCs/>
          <w:u w:val="single"/>
        </w:rPr>
        <w:t>PAUSELINO</w:t>
      </w:r>
      <w:proofErr w:type="spellEnd"/>
      <w:r w:rsidRPr="00623BD2">
        <w:rPr>
          <w:rFonts w:ascii="Arial" w:hAnsi="Arial" w:cs="Arial"/>
          <w:b/>
          <w:bCs/>
          <w:u w:val="single"/>
        </w:rPr>
        <w:t xml:space="preserve"> GONZÁLEZ LEAL</w:t>
      </w:r>
    </w:p>
    <w:p w14:paraId="5B4D6C8A" w14:textId="77777777" w:rsidR="008E7E41" w:rsidRDefault="008E7E41" w:rsidP="008E7E41">
      <w:pPr>
        <w:pStyle w:val="Sinespaciado"/>
        <w:spacing w:line="360" w:lineRule="auto"/>
        <w:rPr>
          <w:rFonts w:ascii="Arial" w:hAnsi="Arial" w:cs="Arial"/>
          <w:b/>
          <w:bCs/>
        </w:rPr>
      </w:pPr>
    </w:p>
    <w:p w14:paraId="4449DD73" w14:textId="77777777" w:rsidR="008E7E41" w:rsidRDefault="008E7E41" w:rsidP="008E7E41">
      <w:pPr>
        <w:pStyle w:val="Sinespaciado"/>
        <w:spacing w:line="360" w:lineRule="auto"/>
        <w:jc w:val="both"/>
        <w:rPr>
          <w:rFonts w:ascii="Arial" w:hAnsi="Arial" w:cs="Arial"/>
        </w:rPr>
      </w:pPr>
      <w:r>
        <w:rPr>
          <w:rFonts w:ascii="Arial" w:hAnsi="Arial" w:cs="Arial"/>
        </w:rPr>
        <w:t xml:space="preserve">El señor Alberto y la señora María Angustias tienen un problema de linderos. El los conoce hace muchos años, se criaron en la misma vereda </w:t>
      </w:r>
      <w:proofErr w:type="spellStart"/>
      <w:r>
        <w:rPr>
          <w:rFonts w:ascii="Arial" w:hAnsi="Arial" w:cs="Arial"/>
        </w:rPr>
        <w:t>Cañaguata</w:t>
      </w:r>
      <w:proofErr w:type="spellEnd"/>
      <w:r>
        <w:rPr>
          <w:rFonts w:ascii="Arial" w:hAnsi="Arial" w:cs="Arial"/>
        </w:rPr>
        <w:t>. Vive al frente de la finca de ellos desde hace 12 años. Se dedica a trabajar la tierra.</w:t>
      </w:r>
    </w:p>
    <w:p w14:paraId="60C14D28" w14:textId="77777777" w:rsidR="008E7E41" w:rsidRDefault="008E7E41" w:rsidP="008E7E41">
      <w:pPr>
        <w:pStyle w:val="Sinespaciado"/>
        <w:spacing w:line="360" w:lineRule="auto"/>
        <w:jc w:val="both"/>
        <w:rPr>
          <w:rFonts w:ascii="Arial" w:hAnsi="Arial" w:cs="Arial"/>
        </w:rPr>
      </w:pPr>
    </w:p>
    <w:p w14:paraId="72B9E333" w14:textId="77777777" w:rsidR="008E7E41" w:rsidRDefault="008E7E41" w:rsidP="008E7E41">
      <w:pPr>
        <w:pStyle w:val="Sinespaciado"/>
        <w:spacing w:line="360" w:lineRule="auto"/>
        <w:jc w:val="both"/>
        <w:rPr>
          <w:rFonts w:ascii="Arial" w:hAnsi="Arial" w:cs="Arial"/>
        </w:rPr>
      </w:pPr>
      <w:r>
        <w:rPr>
          <w:rFonts w:ascii="Arial" w:hAnsi="Arial" w:cs="Arial"/>
        </w:rPr>
        <w:t xml:space="preserve">La finca es de propiedad de la señora María Angustias, no recuerda como se llama. La señora María Angustias vive ahí en la finca y el señor Alberto es conductor. La señora María Angustias arrienda </w:t>
      </w:r>
      <w:r>
        <w:rPr>
          <w:rFonts w:ascii="Arial" w:hAnsi="Arial" w:cs="Arial"/>
        </w:rPr>
        <w:lastRenderedPageBreak/>
        <w:t>potreros y trabajala madera. El acceso a las torres esta por una trocha al lado de la finca. No existe otro acceso.</w:t>
      </w:r>
    </w:p>
    <w:p w14:paraId="604E1C67" w14:textId="77777777" w:rsidR="008E7E41" w:rsidRDefault="008E7E41" w:rsidP="008E7E41">
      <w:pPr>
        <w:pStyle w:val="Sinespaciado"/>
        <w:spacing w:line="360" w:lineRule="auto"/>
        <w:jc w:val="both"/>
        <w:rPr>
          <w:rFonts w:ascii="Arial" w:hAnsi="Arial" w:cs="Arial"/>
        </w:rPr>
      </w:pPr>
    </w:p>
    <w:p w14:paraId="2FA48571" w14:textId="77777777" w:rsidR="008E7E41" w:rsidRDefault="008E7E41" w:rsidP="008E7E41">
      <w:pPr>
        <w:pStyle w:val="Sinespaciado"/>
        <w:spacing w:line="360" w:lineRule="auto"/>
        <w:jc w:val="both"/>
        <w:rPr>
          <w:rFonts w:ascii="Arial" w:hAnsi="Arial" w:cs="Arial"/>
        </w:rPr>
      </w:pPr>
      <w:r>
        <w:rPr>
          <w:rFonts w:ascii="Arial" w:hAnsi="Arial" w:cs="Arial"/>
        </w:rPr>
        <w:t xml:space="preserve">El visitó la zona donde están las antenas una vez cuando recién las instalaron. La seria María Angustias no tiene cultivos en la zona donde están las antenas. </w:t>
      </w:r>
    </w:p>
    <w:p w14:paraId="55A01AB7" w14:textId="77777777" w:rsidR="008E7E41" w:rsidRDefault="008E7E41" w:rsidP="008E7E41">
      <w:pPr>
        <w:pStyle w:val="Sinespaciado"/>
        <w:spacing w:line="360" w:lineRule="auto"/>
        <w:jc w:val="both"/>
        <w:rPr>
          <w:rFonts w:ascii="Arial" w:hAnsi="Arial" w:cs="Arial"/>
        </w:rPr>
      </w:pPr>
    </w:p>
    <w:p w14:paraId="7A2DB013" w14:textId="77777777" w:rsidR="008E7E41" w:rsidRPr="00623BD2" w:rsidRDefault="008E7E41" w:rsidP="008E7E41">
      <w:pPr>
        <w:pStyle w:val="Sinespaciado"/>
        <w:spacing w:line="360" w:lineRule="auto"/>
        <w:jc w:val="both"/>
        <w:rPr>
          <w:rFonts w:ascii="Arial" w:hAnsi="Arial" w:cs="Arial"/>
          <w:b/>
          <w:bCs/>
          <w:u w:val="single"/>
        </w:rPr>
      </w:pPr>
      <w:r w:rsidRPr="00623BD2">
        <w:rPr>
          <w:rFonts w:ascii="Arial" w:hAnsi="Arial" w:cs="Arial"/>
          <w:b/>
          <w:bCs/>
          <w:u w:val="single"/>
        </w:rPr>
        <w:t>PRIMITIVO SANTOS PÉREZ</w:t>
      </w:r>
    </w:p>
    <w:p w14:paraId="45C8C1B0" w14:textId="77777777" w:rsidR="008E7E41" w:rsidRDefault="008E7E41" w:rsidP="008E7E41">
      <w:pPr>
        <w:pStyle w:val="Sinespaciado"/>
        <w:spacing w:line="360" w:lineRule="auto"/>
        <w:jc w:val="both"/>
        <w:rPr>
          <w:rFonts w:ascii="Arial" w:hAnsi="Arial" w:cs="Arial"/>
          <w:b/>
          <w:bCs/>
        </w:rPr>
      </w:pPr>
    </w:p>
    <w:p w14:paraId="41BB4F49" w14:textId="77777777" w:rsidR="008E7E41" w:rsidRDefault="008E7E41" w:rsidP="008E7E41">
      <w:pPr>
        <w:pStyle w:val="Sinespaciado"/>
        <w:spacing w:line="360" w:lineRule="auto"/>
        <w:jc w:val="both"/>
        <w:rPr>
          <w:rFonts w:ascii="Arial" w:hAnsi="Arial" w:cs="Arial"/>
        </w:rPr>
      </w:pPr>
      <w:r>
        <w:rPr>
          <w:rFonts w:ascii="Arial" w:hAnsi="Arial" w:cs="Arial"/>
        </w:rPr>
        <w:t>Conoció a la señora María Angustias en los años 70, porque eran vecinos. De la zona donde están las antenas se extrae madera. El predio se llama “La Conquista” y también “El Mirador”. Hace 3 años estuvo por la zona de las torres, mirándolas. Sabe que por el predio en donde están las torres le pagan un canon de arrendamiento a la señora María Angustias.</w:t>
      </w:r>
    </w:p>
    <w:p w14:paraId="49DD6EE6" w14:textId="77777777" w:rsidR="008E7E41" w:rsidRDefault="008E7E41" w:rsidP="008E7E41">
      <w:pPr>
        <w:pStyle w:val="Sinespaciado"/>
        <w:spacing w:line="360" w:lineRule="auto"/>
        <w:jc w:val="both"/>
        <w:rPr>
          <w:rFonts w:ascii="Arial" w:hAnsi="Arial" w:cs="Arial"/>
        </w:rPr>
      </w:pPr>
    </w:p>
    <w:p w14:paraId="4EF43D0E" w14:textId="77777777" w:rsidR="008E7E41" w:rsidRPr="00623BD2" w:rsidRDefault="008E7E41" w:rsidP="008E7E41">
      <w:pPr>
        <w:pStyle w:val="Sinespaciado"/>
        <w:spacing w:line="360" w:lineRule="auto"/>
        <w:jc w:val="both"/>
        <w:rPr>
          <w:rFonts w:ascii="Arial" w:hAnsi="Arial" w:cs="Arial"/>
          <w:b/>
          <w:bCs/>
          <w:u w:val="single"/>
        </w:rPr>
      </w:pPr>
      <w:r w:rsidRPr="00623BD2">
        <w:rPr>
          <w:rFonts w:ascii="Arial" w:hAnsi="Arial" w:cs="Arial"/>
          <w:b/>
          <w:bCs/>
          <w:u w:val="single"/>
        </w:rPr>
        <w:t>LUIS ALFREDO RODRÍGUEZ</w:t>
      </w:r>
    </w:p>
    <w:p w14:paraId="0AD71137" w14:textId="77777777" w:rsidR="008E7E41" w:rsidRDefault="008E7E41" w:rsidP="008E7E41">
      <w:pPr>
        <w:pStyle w:val="Sinespaciado"/>
        <w:spacing w:line="360" w:lineRule="auto"/>
        <w:jc w:val="both"/>
        <w:rPr>
          <w:rFonts w:ascii="Arial" w:hAnsi="Arial" w:cs="Arial"/>
          <w:b/>
          <w:bCs/>
        </w:rPr>
      </w:pPr>
    </w:p>
    <w:p w14:paraId="77BC1743" w14:textId="087A6FCB" w:rsidR="008E7E41" w:rsidRPr="00623BD2" w:rsidRDefault="008E7E41" w:rsidP="008E7E41">
      <w:pPr>
        <w:pStyle w:val="Sinespaciado"/>
        <w:spacing w:line="360" w:lineRule="auto"/>
        <w:jc w:val="both"/>
        <w:rPr>
          <w:rFonts w:ascii="Arial" w:hAnsi="Arial" w:cs="Arial"/>
        </w:rPr>
      </w:pPr>
      <w:r>
        <w:rPr>
          <w:rFonts w:ascii="Arial" w:hAnsi="Arial" w:cs="Arial"/>
        </w:rPr>
        <w:t xml:space="preserve">Vive en Cubará. Conoció a la señora María Angustias y a su esposo en 1974. Ellos tenían un aserradero de madera. Donde ella vive es una zona de tierras baldías. No sabe </w:t>
      </w:r>
      <w:r w:rsidR="006927F2">
        <w:rPr>
          <w:rFonts w:ascii="Arial" w:hAnsi="Arial" w:cs="Arial"/>
        </w:rPr>
        <w:t>cómo</w:t>
      </w:r>
      <w:r>
        <w:rPr>
          <w:rFonts w:ascii="Arial" w:hAnsi="Arial" w:cs="Arial"/>
        </w:rPr>
        <w:t xml:space="preserve"> se llama la finca o si se explota económicamente. </w:t>
      </w:r>
    </w:p>
    <w:p w14:paraId="05D54C98" w14:textId="77777777" w:rsidR="008E7E41" w:rsidRDefault="008E7E41" w:rsidP="008E7E41">
      <w:pPr>
        <w:pStyle w:val="Sinespaciado"/>
        <w:spacing w:line="360" w:lineRule="auto"/>
        <w:jc w:val="both"/>
        <w:rPr>
          <w:rFonts w:ascii="Arial" w:hAnsi="Arial" w:cs="Arial"/>
        </w:rPr>
      </w:pPr>
    </w:p>
    <w:p w14:paraId="62E82262" w14:textId="77777777" w:rsidR="008E7E41" w:rsidRDefault="008E7E41" w:rsidP="008E7E41">
      <w:pPr>
        <w:pStyle w:val="Sinespaciado"/>
        <w:spacing w:line="360" w:lineRule="auto"/>
        <w:jc w:val="both"/>
        <w:rPr>
          <w:rFonts w:ascii="Arial" w:hAnsi="Arial" w:cs="Arial"/>
          <w:b/>
          <w:bCs/>
          <w:u w:val="single"/>
        </w:rPr>
      </w:pPr>
      <w:r>
        <w:rPr>
          <w:rFonts w:ascii="Arial" w:hAnsi="Arial" w:cs="Arial"/>
          <w:b/>
          <w:bCs/>
          <w:u w:val="single"/>
        </w:rPr>
        <w:t>WILMAR BERNAL GAITÁN</w:t>
      </w:r>
    </w:p>
    <w:p w14:paraId="7E7BE828" w14:textId="77777777" w:rsidR="008E7E41" w:rsidRDefault="008E7E41" w:rsidP="008E7E41">
      <w:pPr>
        <w:pStyle w:val="Sinespaciado"/>
        <w:spacing w:line="360" w:lineRule="auto"/>
        <w:jc w:val="both"/>
        <w:rPr>
          <w:rFonts w:ascii="Arial" w:hAnsi="Arial" w:cs="Arial"/>
          <w:b/>
          <w:bCs/>
          <w:u w:val="single"/>
        </w:rPr>
      </w:pPr>
    </w:p>
    <w:p w14:paraId="72864F93" w14:textId="77777777" w:rsidR="008E7E41" w:rsidRDefault="008E7E41" w:rsidP="008E7E41">
      <w:pPr>
        <w:pStyle w:val="Sinespaciado"/>
        <w:spacing w:line="360" w:lineRule="auto"/>
        <w:jc w:val="both"/>
        <w:rPr>
          <w:rFonts w:ascii="Arial" w:hAnsi="Arial" w:cs="Arial"/>
        </w:rPr>
      </w:pPr>
      <w:r>
        <w:rPr>
          <w:rFonts w:ascii="Arial" w:hAnsi="Arial" w:cs="Arial"/>
        </w:rPr>
        <w:t>Administrador de empresas quien labora para CLARO, su cargo es de jefe de gestión de inmuebles. En el inmueble objeto de la demanda, COMCEL tiene instalada una torre de telefonía celular, en el municipio de Cubará, predio “El Mirador”. El contrato para la instalación de la estación base, se trata de uno de arrendamiento suscrito con la señora María Angustias por un término de 10 años, el cual se prorrogó por otros 10 años en el 2017.</w:t>
      </w:r>
    </w:p>
    <w:p w14:paraId="25A79CC9" w14:textId="77777777" w:rsidR="008E7E41" w:rsidRDefault="008E7E41" w:rsidP="008E7E41">
      <w:pPr>
        <w:pStyle w:val="Sinespaciado"/>
        <w:spacing w:line="360" w:lineRule="auto"/>
        <w:jc w:val="both"/>
        <w:rPr>
          <w:rFonts w:ascii="Arial" w:hAnsi="Arial" w:cs="Arial"/>
        </w:rPr>
      </w:pPr>
    </w:p>
    <w:p w14:paraId="2A369187" w14:textId="214771B2" w:rsidR="008E7E41" w:rsidRDefault="008E7E41" w:rsidP="008E7E41">
      <w:pPr>
        <w:pStyle w:val="Sinespaciado"/>
        <w:spacing w:line="360" w:lineRule="auto"/>
        <w:jc w:val="both"/>
        <w:rPr>
          <w:rFonts w:ascii="Arial" w:hAnsi="Arial" w:cs="Arial"/>
        </w:rPr>
      </w:pPr>
      <w:r>
        <w:rPr>
          <w:rFonts w:ascii="Arial" w:hAnsi="Arial" w:cs="Arial"/>
        </w:rPr>
        <w:t xml:space="preserve">El canon de arrendamiento se le paga a la señora María Angustias desde el 26 de enero de 2006 </w:t>
      </w:r>
      <w:r>
        <w:rPr>
          <w:rFonts w:ascii="Arial" w:hAnsi="Arial" w:cs="Arial"/>
        </w:rPr>
        <w:lastRenderedPageBreak/>
        <w:t xml:space="preserve">que fue cuando se </w:t>
      </w:r>
      <w:r>
        <w:rPr>
          <w:rFonts w:ascii="Arial" w:hAnsi="Arial" w:cs="Arial"/>
        </w:rPr>
        <w:t>inició</w:t>
      </w:r>
      <w:r>
        <w:rPr>
          <w:rFonts w:ascii="Arial" w:hAnsi="Arial" w:cs="Arial"/>
        </w:rPr>
        <w:t xml:space="preserve"> el contrato hasta la actualidad. Para el momento en que se celebró el contrato la arrendadora aporto como documental la resolución del </w:t>
      </w:r>
      <w:proofErr w:type="spellStart"/>
      <w:r>
        <w:rPr>
          <w:rFonts w:ascii="Arial" w:hAnsi="Arial" w:cs="Arial"/>
        </w:rPr>
        <w:t>INCODER</w:t>
      </w:r>
      <w:proofErr w:type="spellEnd"/>
      <w:r>
        <w:rPr>
          <w:rFonts w:ascii="Arial" w:hAnsi="Arial" w:cs="Arial"/>
        </w:rPr>
        <w:t xml:space="preserve"> y otros. Ella acredito ser la poseedora y propietaria del inmueble.</w:t>
      </w:r>
    </w:p>
    <w:p w14:paraId="0A79BEF7" w14:textId="77777777" w:rsidR="008E7E41" w:rsidRDefault="008E7E41" w:rsidP="008E7E41">
      <w:pPr>
        <w:pStyle w:val="Sinespaciado"/>
        <w:spacing w:line="360" w:lineRule="auto"/>
        <w:jc w:val="both"/>
        <w:rPr>
          <w:rFonts w:ascii="Arial" w:hAnsi="Arial" w:cs="Arial"/>
        </w:rPr>
      </w:pPr>
    </w:p>
    <w:p w14:paraId="7B9FB1D0" w14:textId="77777777" w:rsidR="008E7E41" w:rsidRDefault="008E7E41" w:rsidP="008E7E41">
      <w:pPr>
        <w:pStyle w:val="Sinespaciado"/>
        <w:spacing w:line="360" w:lineRule="auto"/>
        <w:jc w:val="both"/>
        <w:rPr>
          <w:rFonts w:ascii="Arial" w:hAnsi="Arial" w:cs="Arial"/>
        </w:rPr>
      </w:pPr>
      <w:r>
        <w:rPr>
          <w:rFonts w:ascii="Arial" w:hAnsi="Arial" w:cs="Arial"/>
        </w:rPr>
        <w:t>La señora María Angustias no ha informado que el inmueble haya sido adjudicado o enajenado a persona diferente y nunca se han realizado pagos a otra persona aparte de la señora María Angustias.</w:t>
      </w:r>
    </w:p>
    <w:p w14:paraId="38757F96" w14:textId="77777777" w:rsidR="008E7E41" w:rsidRDefault="008E7E41" w:rsidP="008E7E41">
      <w:pPr>
        <w:pStyle w:val="Sinespaciado"/>
        <w:spacing w:line="360" w:lineRule="auto"/>
        <w:jc w:val="both"/>
        <w:rPr>
          <w:rFonts w:ascii="Arial" w:hAnsi="Arial" w:cs="Arial"/>
        </w:rPr>
      </w:pPr>
    </w:p>
    <w:p w14:paraId="0EAC5D42" w14:textId="77777777" w:rsidR="008E7E41" w:rsidRDefault="008E7E41" w:rsidP="008E7E41">
      <w:pPr>
        <w:pStyle w:val="Sinespaciado"/>
        <w:spacing w:line="360" w:lineRule="auto"/>
        <w:jc w:val="both"/>
        <w:rPr>
          <w:rFonts w:ascii="Arial" w:hAnsi="Arial" w:cs="Arial"/>
        </w:rPr>
      </w:pPr>
      <w:r>
        <w:rPr>
          <w:rFonts w:ascii="Arial" w:hAnsi="Arial" w:cs="Arial"/>
        </w:rPr>
        <w:t>El señor Alberto Parada no ha allegado comunicación alguna informando ser propietario del inmueble. COMCEL no ha realizado averiguaciones sobre si el predio había cambiado de propietario, pues le correspondía a la arrendadora informarlo.</w:t>
      </w:r>
    </w:p>
    <w:p w14:paraId="7F7B0BDE" w14:textId="77777777" w:rsidR="008E7E41" w:rsidRDefault="008E7E41" w:rsidP="008E7E41">
      <w:pPr>
        <w:pStyle w:val="Sinespaciado"/>
        <w:spacing w:line="360" w:lineRule="auto"/>
        <w:jc w:val="both"/>
        <w:rPr>
          <w:rFonts w:ascii="Arial" w:hAnsi="Arial" w:cs="Arial"/>
        </w:rPr>
      </w:pPr>
    </w:p>
    <w:p w14:paraId="057C6B6D" w14:textId="667E81F7" w:rsidR="006927F2" w:rsidRDefault="006927F2" w:rsidP="008E7E41">
      <w:pPr>
        <w:pStyle w:val="Sinespaciado"/>
        <w:spacing w:line="360" w:lineRule="auto"/>
        <w:jc w:val="both"/>
        <w:rPr>
          <w:rFonts w:ascii="Arial" w:hAnsi="Arial" w:cs="Arial"/>
        </w:rPr>
      </w:pPr>
      <w:r w:rsidRPr="006927F2">
        <w:rPr>
          <w:rFonts w:ascii="Arial" w:hAnsi="Arial" w:cs="Arial"/>
          <w:u w:val="single"/>
        </w:rPr>
        <w:t>NOTA: Se desiste del testimonio de María Camila Agudelo y el Despacho prescinde del testimonio de Lina Espinel Malaver</w:t>
      </w:r>
      <w:r>
        <w:rPr>
          <w:rFonts w:ascii="Arial" w:hAnsi="Arial" w:cs="Arial"/>
        </w:rPr>
        <w:t>.</w:t>
      </w:r>
    </w:p>
    <w:p w14:paraId="0313C865" w14:textId="77777777" w:rsidR="006927F2" w:rsidRDefault="006927F2" w:rsidP="008E7E41">
      <w:pPr>
        <w:pStyle w:val="Sinespaciado"/>
        <w:spacing w:line="360" w:lineRule="auto"/>
        <w:jc w:val="both"/>
        <w:rPr>
          <w:rFonts w:ascii="Arial" w:hAnsi="Arial" w:cs="Arial"/>
        </w:rPr>
      </w:pPr>
    </w:p>
    <w:p w14:paraId="7B75E375" w14:textId="685F2C52" w:rsidR="008E7E41" w:rsidRDefault="006927F2" w:rsidP="006927F2">
      <w:pPr>
        <w:pStyle w:val="Sinespaciado"/>
        <w:spacing w:line="360" w:lineRule="auto"/>
        <w:jc w:val="center"/>
        <w:rPr>
          <w:rFonts w:ascii="Arial" w:hAnsi="Arial" w:cs="Arial"/>
          <w:b/>
          <w:bCs/>
        </w:rPr>
      </w:pPr>
      <w:r>
        <w:rPr>
          <w:rFonts w:ascii="Arial" w:hAnsi="Arial" w:cs="Arial"/>
          <w:b/>
          <w:bCs/>
        </w:rPr>
        <w:t>ALEGATOS DE CONCLUSIÓN</w:t>
      </w:r>
    </w:p>
    <w:p w14:paraId="3086C4AD" w14:textId="77777777" w:rsidR="006927F2" w:rsidRDefault="006927F2" w:rsidP="006927F2">
      <w:pPr>
        <w:pStyle w:val="Sinespaciado"/>
        <w:spacing w:line="360" w:lineRule="auto"/>
        <w:rPr>
          <w:rFonts w:ascii="Arial" w:hAnsi="Arial" w:cs="Arial"/>
          <w:b/>
          <w:bCs/>
        </w:rPr>
      </w:pPr>
    </w:p>
    <w:p w14:paraId="1784BA2A" w14:textId="526F9B21" w:rsidR="006927F2" w:rsidRPr="006927F2" w:rsidRDefault="006927F2" w:rsidP="006927F2">
      <w:pPr>
        <w:pStyle w:val="Sinespaciado"/>
        <w:spacing w:line="360" w:lineRule="auto"/>
        <w:rPr>
          <w:rFonts w:ascii="Arial" w:hAnsi="Arial" w:cs="Arial"/>
        </w:rPr>
      </w:pPr>
      <w:r>
        <w:rPr>
          <w:rFonts w:ascii="Arial" w:hAnsi="Arial" w:cs="Arial"/>
        </w:rPr>
        <w:t xml:space="preserve">Una vez cerrada la etapa de practica de pruebas, </w:t>
      </w:r>
      <w:r w:rsidR="00B0395C">
        <w:rPr>
          <w:rFonts w:ascii="Arial" w:hAnsi="Arial" w:cs="Arial"/>
        </w:rPr>
        <w:t>procede el Despacho a escuchar los alegatos de conclusión.</w:t>
      </w:r>
    </w:p>
    <w:p w14:paraId="5372C8B6" w14:textId="77777777" w:rsidR="00BE5659" w:rsidRDefault="00BE5659" w:rsidP="008E7E41">
      <w:pPr>
        <w:pStyle w:val="Sinespaciado"/>
        <w:spacing w:line="360" w:lineRule="auto"/>
        <w:jc w:val="both"/>
      </w:pPr>
    </w:p>
    <w:p w14:paraId="67F7D5BE" w14:textId="4131A860" w:rsidR="00BE5659" w:rsidRPr="00DA3DB3" w:rsidRDefault="00BE5659" w:rsidP="008E7E41">
      <w:pPr>
        <w:pStyle w:val="Sinespaciado"/>
        <w:spacing w:line="360" w:lineRule="auto"/>
        <w:jc w:val="both"/>
        <w:rPr>
          <w:b/>
          <w:bCs/>
          <w:u w:val="single"/>
        </w:rPr>
      </w:pPr>
      <w:r w:rsidRPr="00DA3DB3">
        <w:t xml:space="preserve">Se fija como fecha para </w:t>
      </w:r>
      <w:r w:rsidR="00B0395C">
        <w:t>dar lectura al fallo</w:t>
      </w:r>
      <w:r w:rsidRPr="00DA3DB3">
        <w:t xml:space="preserve"> el</w:t>
      </w:r>
      <w:r w:rsidRPr="00DA3DB3">
        <w:rPr>
          <w:b/>
          <w:bCs/>
        </w:rPr>
        <w:t xml:space="preserve"> </w:t>
      </w:r>
      <w:r w:rsidRPr="00DA3DB3">
        <w:rPr>
          <w:b/>
          <w:bCs/>
          <w:u w:val="single"/>
        </w:rPr>
        <w:t>2</w:t>
      </w:r>
      <w:r w:rsidR="00B0395C">
        <w:rPr>
          <w:b/>
          <w:bCs/>
          <w:u w:val="single"/>
        </w:rPr>
        <w:t>1</w:t>
      </w:r>
      <w:r w:rsidRPr="00DA3DB3">
        <w:rPr>
          <w:b/>
          <w:bCs/>
          <w:u w:val="single"/>
        </w:rPr>
        <w:t xml:space="preserve"> </w:t>
      </w:r>
      <w:r w:rsidR="00B0395C">
        <w:rPr>
          <w:b/>
          <w:bCs/>
          <w:u w:val="single"/>
        </w:rPr>
        <w:t>de noviembre</w:t>
      </w:r>
      <w:r w:rsidRPr="00DA3DB3">
        <w:rPr>
          <w:b/>
          <w:bCs/>
          <w:u w:val="single"/>
        </w:rPr>
        <w:t xml:space="preserve"> de </w:t>
      </w:r>
      <w:r w:rsidR="00DA3DB3" w:rsidRPr="00DA3DB3">
        <w:rPr>
          <w:b/>
          <w:bCs/>
          <w:u w:val="single"/>
        </w:rPr>
        <w:t>2024</w:t>
      </w:r>
      <w:r w:rsidR="00B0395C">
        <w:rPr>
          <w:b/>
          <w:bCs/>
          <w:u w:val="single"/>
        </w:rPr>
        <w:t>,</w:t>
      </w:r>
      <w:r w:rsidR="00DA3DB3" w:rsidRPr="00DA3DB3">
        <w:rPr>
          <w:b/>
          <w:bCs/>
          <w:u w:val="single"/>
        </w:rPr>
        <w:t xml:space="preserve"> a </w:t>
      </w:r>
      <w:r w:rsidR="00DA3DB3">
        <w:rPr>
          <w:b/>
          <w:bCs/>
          <w:u w:val="single"/>
        </w:rPr>
        <w:t xml:space="preserve">partir de </w:t>
      </w:r>
      <w:r w:rsidR="00DA3DB3" w:rsidRPr="00DA3DB3">
        <w:rPr>
          <w:b/>
          <w:bCs/>
          <w:u w:val="single"/>
        </w:rPr>
        <w:t xml:space="preserve">las </w:t>
      </w:r>
      <w:r w:rsidR="00B0395C">
        <w:rPr>
          <w:b/>
          <w:bCs/>
          <w:u w:val="single"/>
        </w:rPr>
        <w:t>04</w:t>
      </w:r>
      <w:r w:rsidR="00DA3DB3" w:rsidRPr="00DA3DB3">
        <w:rPr>
          <w:b/>
          <w:bCs/>
          <w:u w:val="single"/>
        </w:rPr>
        <w:t xml:space="preserve">:00 </w:t>
      </w:r>
      <w:r w:rsidR="00B0395C">
        <w:rPr>
          <w:b/>
          <w:bCs/>
          <w:u w:val="single"/>
        </w:rPr>
        <w:t>p</w:t>
      </w:r>
      <w:r w:rsidR="00DA3DB3" w:rsidRPr="00DA3DB3">
        <w:rPr>
          <w:b/>
          <w:bCs/>
          <w:u w:val="single"/>
        </w:rPr>
        <w:t>.m.</w:t>
      </w:r>
    </w:p>
    <w:p w14:paraId="2828E82A" w14:textId="77777777" w:rsidR="00393F00" w:rsidRPr="00DA3DB3" w:rsidRDefault="00393F00">
      <w:pPr>
        <w:pStyle w:val="Sinespaciado"/>
        <w:spacing w:line="360" w:lineRule="auto"/>
        <w:jc w:val="both"/>
        <w:rPr>
          <w:b/>
          <w:bCs/>
          <w:u w:val="single"/>
        </w:rPr>
      </w:pPr>
    </w:p>
    <w:sectPr w:rsidR="00393F00" w:rsidRPr="00DA3DB3"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2E20" w14:textId="77777777" w:rsidR="00B32E65" w:rsidRDefault="00B32E65" w:rsidP="0025591F">
      <w:r>
        <w:separator/>
      </w:r>
    </w:p>
  </w:endnote>
  <w:endnote w:type="continuationSeparator" w:id="0">
    <w:p w14:paraId="58EBECCB" w14:textId="77777777" w:rsidR="00B32E65" w:rsidRDefault="00B32E6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9FCA" w14:textId="77777777" w:rsidR="00B32E65" w:rsidRDefault="00B32E65" w:rsidP="0025591F">
      <w:r>
        <w:separator/>
      </w:r>
    </w:p>
  </w:footnote>
  <w:footnote w:type="continuationSeparator" w:id="0">
    <w:p w14:paraId="72871E27" w14:textId="77777777" w:rsidR="00B32E65" w:rsidRDefault="00B32E6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F6A66EA"/>
    <w:multiLevelType w:val="hybridMultilevel"/>
    <w:tmpl w:val="E806E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5FD0ADF"/>
    <w:multiLevelType w:val="hybridMultilevel"/>
    <w:tmpl w:val="76E00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E319C3"/>
    <w:multiLevelType w:val="hybridMultilevel"/>
    <w:tmpl w:val="10EC7E52"/>
    <w:lvl w:ilvl="0" w:tplc="EDA6822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F443519"/>
    <w:multiLevelType w:val="hybridMultilevel"/>
    <w:tmpl w:val="A198C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3"/>
  </w:num>
  <w:num w:numId="5" w16cid:durableId="1029259050">
    <w:abstractNumId w:val="9"/>
  </w:num>
  <w:num w:numId="6" w16cid:durableId="2135712675">
    <w:abstractNumId w:val="10"/>
  </w:num>
  <w:num w:numId="7" w16cid:durableId="1152868072">
    <w:abstractNumId w:val="3"/>
  </w:num>
  <w:num w:numId="8" w16cid:durableId="920064313">
    <w:abstractNumId w:val="7"/>
  </w:num>
  <w:num w:numId="9" w16cid:durableId="662901647">
    <w:abstractNumId w:val="6"/>
  </w:num>
  <w:num w:numId="10" w16cid:durableId="1451050701">
    <w:abstractNumId w:val="5"/>
  </w:num>
  <w:num w:numId="11" w16cid:durableId="525289733">
    <w:abstractNumId w:val="11"/>
  </w:num>
  <w:num w:numId="12" w16cid:durableId="1619797726">
    <w:abstractNumId w:val="8"/>
  </w:num>
  <w:num w:numId="13" w16cid:durableId="301545083">
    <w:abstractNumId w:val="2"/>
  </w:num>
  <w:num w:numId="14" w16cid:durableId="1605726592">
    <w:abstractNumId w:val="14"/>
  </w:num>
  <w:num w:numId="15" w16cid:durableId="467936912">
    <w:abstractNumId w:val="1"/>
  </w:num>
  <w:num w:numId="16" w16cid:durableId="146358393">
    <w:abstractNumId w:val="4"/>
  </w:num>
  <w:num w:numId="17" w16cid:durableId="28372979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43A9"/>
    <w:rsid w:val="0004759B"/>
    <w:rsid w:val="00057FF3"/>
    <w:rsid w:val="00061F81"/>
    <w:rsid w:val="0006238F"/>
    <w:rsid w:val="000631F4"/>
    <w:rsid w:val="00073C6E"/>
    <w:rsid w:val="00075615"/>
    <w:rsid w:val="00075624"/>
    <w:rsid w:val="000849E8"/>
    <w:rsid w:val="00084D79"/>
    <w:rsid w:val="000855BE"/>
    <w:rsid w:val="00090C64"/>
    <w:rsid w:val="00092A03"/>
    <w:rsid w:val="00097A71"/>
    <w:rsid w:val="000A1953"/>
    <w:rsid w:val="000A22B2"/>
    <w:rsid w:val="000B1739"/>
    <w:rsid w:val="000C2815"/>
    <w:rsid w:val="000C7E43"/>
    <w:rsid w:val="000D0FB7"/>
    <w:rsid w:val="000D48B4"/>
    <w:rsid w:val="000D6275"/>
    <w:rsid w:val="000F03B2"/>
    <w:rsid w:val="000F5029"/>
    <w:rsid w:val="000F6C16"/>
    <w:rsid w:val="0011173A"/>
    <w:rsid w:val="001145D9"/>
    <w:rsid w:val="00116803"/>
    <w:rsid w:val="00116831"/>
    <w:rsid w:val="00121A40"/>
    <w:rsid w:val="00142916"/>
    <w:rsid w:val="001523E4"/>
    <w:rsid w:val="00154316"/>
    <w:rsid w:val="00155BB8"/>
    <w:rsid w:val="00155C86"/>
    <w:rsid w:val="00161556"/>
    <w:rsid w:val="00171B10"/>
    <w:rsid w:val="001824E3"/>
    <w:rsid w:val="001925A0"/>
    <w:rsid w:val="00194536"/>
    <w:rsid w:val="00194DAC"/>
    <w:rsid w:val="001B0B51"/>
    <w:rsid w:val="001B4457"/>
    <w:rsid w:val="001B4BF9"/>
    <w:rsid w:val="001D36C6"/>
    <w:rsid w:val="001D4537"/>
    <w:rsid w:val="001E6D77"/>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3721A"/>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B0EDB"/>
    <w:rsid w:val="002B1F03"/>
    <w:rsid w:val="002B4C38"/>
    <w:rsid w:val="002B5E76"/>
    <w:rsid w:val="002C5C03"/>
    <w:rsid w:val="002C6A70"/>
    <w:rsid w:val="002E4355"/>
    <w:rsid w:val="002E5834"/>
    <w:rsid w:val="002F1340"/>
    <w:rsid w:val="00304AEE"/>
    <w:rsid w:val="00305C2C"/>
    <w:rsid w:val="00306522"/>
    <w:rsid w:val="00310569"/>
    <w:rsid w:val="0033036A"/>
    <w:rsid w:val="0034304B"/>
    <w:rsid w:val="00354FF7"/>
    <w:rsid w:val="0037232D"/>
    <w:rsid w:val="003739BE"/>
    <w:rsid w:val="003757E1"/>
    <w:rsid w:val="00375AFE"/>
    <w:rsid w:val="00381CA8"/>
    <w:rsid w:val="00383D35"/>
    <w:rsid w:val="003863B8"/>
    <w:rsid w:val="00386784"/>
    <w:rsid w:val="00393F00"/>
    <w:rsid w:val="003B1171"/>
    <w:rsid w:val="003C1762"/>
    <w:rsid w:val="003C5BCE"/>
    <w:rsid w:val="003D2B05"/>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70810"/>
    <w:rsid w:val="00475C7C"/>
    <w:rsid w:val="0048041A"/>
    <w:rsid w:val="0048157E"/>
    <w:rsid w:val="004819D5"/>
    <w:rsid w:val="00486C9E"/>
    <w:rsid w:val="00490181"/>
    <w:rsid w:val="00491BEC"/>
    <w:rsid w:val="00493795"/>
    <w:rsid w:val="00494D3C"/>
    <w:rsid w:val="004977CA"/>
    <w:rsid w:val="004A356B"/>
    <w:rsid w:val="004A7E53"/>
    <w:rsid w:val="004B603A"/>
    <w:rsid w:val="004C01CE"/>
    <w:rsid w:val="004C363A"/>
    <w:rsid w:val="004D171A"/>
    <w:rsid w:val="004E6963"/>
    <w:rsid w:val="004F09E2"/>
    <w:rsid w:val="004F2BDF"/>
    <w:rsid w:val="00502390"/>
    <w:rsid w:val="00505F3C"/>
    <w:rsid w:val="005077EA"/>
    <w:rsid w:val="0051162C"/>
    <w:rsid w:val="00513AFB"/>
    <w:rsid w:val="0051555D"/>
    <w:rsid w:val="00515982"/>
    <w:rsid w:val="00524045"/>
    <w:rsid w:val="00543F6F"/>
    <w:rsid w:val="005455CB"/>
    <w:rsid w:val="00547EF4"/>
    <w:rsid w:val="00552EE6"/>
    <w:rsid w:val="00554576"/>
    <w:rsid w:val="0056057E"/>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5469"/>
    <w:rsid w:val="006173D0"/>
    <w:rsid w:val="006236EE"/>
    <w:rsid w:val="00631773"/>
    <w:rsid w:val="00632EBF"/>
    <w:rsid w:val="00633F8C"/>
    <w:rsid w:val="00637020"/>
    <w:rsid w:val="00644EC6"/>
    <w:rsid w:val="00647397"/>
    <w:rsid w:val="006538D6"/>
    <w:rsid w:val="00654FCF"/>
    <w:rsid w:val="00660832"/>
    <w:rsid w:val="006619E8"/>
    <w:rsid w:val="0066266F"/>
    <w:rsid w:val="006671B1"/>
    <w:rsid w:val="00673CD6"/>
    <w:rsid w:val="00682AA2"/>
    <w:rsid w:val="006923AE"/>
    <w:rsid w:val="006927F2"/>
    <w:rsid w:val="006934AD"/>
    <w:rsid w:val="006947C8"/>
    <w:rsid w:val="006A0A8C"/>
    <w:rsid w:val="006A1C11"/>
    <w:rsid w:val="006A5BF8"/>
    <w:rsid w:val="006B07B8"/>
    <w:rsid w:val="006B6DDA"/>
    <w:rsid w:val="006E0EA6"/>
    <w:rsid w:val="006E5BA2"/>
    <w:rsid w:val="006F078F"/>
    <w:rsid w:val="006F18EA"/>
    <w:rsid w:val="006F3F7B"/>
    <w:rsid w:val="00701336"/>
    <w:rsid w:val="00705286"/>
    <w:rsid w:val="00730B86"/>
    <w:rsid w:val="00793C8E"/>
    <w:rsid w:val="007A1D14"/>
    <w:rsid w:val="007A6591"/>
    <w:rsid w:val="007B2A25"/>
    <w:rsid w:val="007C1A65"/>
    <w:rsid w:val="007C3410"/>
    <w:rsid w:val="007E0AE5"/>
    <w:rsid w:val="007E76E0"/>
    <w:rsid w:val="007F1A71"/>
    <w:rsid w:val="007F632D"/>
    <w:rsid w:val="007F674B"/>
    <w:rsid w:val="007F6A39"/>
    <w:rsid w:val="00802DAE"/>
    <w:rsid w:val="00805387"/>
    <w:rsid w:val="00805A37"/>
    <w:rsid w:val="00823A98"/>
    <w:rsid w:val="00826CA0"/>
    <w:rsid w:val="00833934"/>
    <w:rsid w:val="008457E4"/>
    <w:rsid w:val="00853D07"/>
    <w:rsid w:val="00854C7E"/>
    <w:rsid w:val="00860FB8"/>
    <w:rsid w:val="0086103E"/>
    <w:rsid w:val="008679DA"/>
    <w:rsid w:val="0087230F"/>
    <w:rsid w:val="0087456F"/>
    <w:rsid w:val="00876FC5"/>
    <w:rsid w:val="00881D82"/>
    <w:rsid w:val="00882696"/>
    <w:rsid w:val="008830A7"/>
    <w:rsid w:val="00883A15"/>
    <w:rsid w:val="00885426"/>
    <w:rsid w:val="00895394"/>
    <w:rsid w:val="008A294E"/>
    <w:rsid w:val="008A3EE5"/>
    <w:rsid w:val="008C5F27"/>
    <w:rsid w:val="008D45A6"/>
    <w:rsid w:val="008E4E08"/>
    <w:rsid w:val="008E5AB7"/>
    <w:rsid w:val="008E7E41"/>
    <w:rsid w:val="008F1E2F"/>
    <w:rsid w:val="008F5A11"/>
    <w:rsid w:val="00900188"/>
    <w:rsid w:val="00912669"/>
    <w:rsid w:val="00915521"/>
    <w:rsid w:val="00917CC7"/>
    <w:rsid w:val="009218EF"/>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5DF1"/>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545"/>
    <w:rsid w:val="00AF08C6"/>
    <w:rsid w:val="00AF7D55"/>
    <w:rsid w:val="00B000A0"/>
    <w:rsid w:val="00B0395C"/>
    <w:rsid w:val="00B20189"/>
    <w:rsid w:val="00B234A9"/>
    <w:rsid w:val="00B30DC9"/>
    <w:rsid w:val="00B31D0C"/>
    <w:rsid w:val="00B32E65"/>
    <w:rsid w:val="00B34E91"/>
    <w:rsid w:val="00B4164F"/>
    <w:rsid w:val="00B5177D"/>
    <w:rsid w:val="00B54DCC"/>
    <w:rsid w:val="00B7378F"/>
    <w:rsid w:val="00B77F91"/>
    <w:rsid w:val="00B81E76"/>
    <w:rsid w:val="00B837E3"/>
    <w:rsid w:val="00B90D09"/>
    <w:rsid w:val="00B91755"/>
    <w:rsid w:val="00BA33E1"/>
    <w:rsid w:val="00BB7105"/>
    <w:rsid w:val="00BC65D4"/>
    <w:rsid w:val="00BC7FB8"/>
    <w:rsid w:val="00BE5659"/>
    <w:rsid w:val="00BE6214"/>
    <w:rsid w:val="00BE78E5"/>
    <w:rsid w:val="00BF183B"/>
    <w:rsid w:val="00BF1A90"/>
    <w:rsid w:val="00C14331"/>
    <w:rsid w:val="00C15DC1"/>
    <w:rsid w:val="00C22308"/>
    <w:rsid w:val="00C23E84"/>
    <w:rsid w:val="00C2430F"/>
    <w:rsid w:val="00C311B8"/>
    <w:rsid w:val="00C433DB"/>
    <w:rsid w:val="00C43636"/>
    <w:rsid w:val="00C454F4"/>
    <w:rsid w:val="00C53500"/>
    <w:rsid w:val="00C6073D"/>
    <w:rsid w:val="00C67AB0"/>
    <w:rsid w:val="00C70CCD"/>
    <w:rsid w:val="00C70FF5"/>
    <w:rsid w:val="00C7221E"/>
    <w:rsid w:val="00C727DF"/>
    <w:rsid w:val="00C75038"/>
    <w:rsid w:val="00C7766B"/>
    <w:rsid w:val="00C83C3B"/>
    <w:rsid w:val="00C913B2"/>
    <w:rsid w:val="00CA3175"/>
    <w:rsid w:val="00CA6CC8"/>
    <w:rsid w:val="00CA7434"/>
    <w:rsid w:val="00CC01A2"/>
    <w:rsid w:val="00CC05AC"/>
    <w:rsid w:val="00CC23D1"/>
    <w:rsid w:val="00CC7F98"/>
    <w:rsid w:val="00CD2278"/>
    <w:rsid w:val="00CD4863"/>
    <w:rsid w:val="00CE0D30"/>
    <w:rsid w:val="00CE4DCB"/>
    <w:rsid w:val="00CE56B5"/>
    <w:rsid w:val="00D15356"/>
    <w:rsid w:val="00D15D1E"/>
    <w:rsid w:val="00D23A48"/>
    <w:rsid w:val="00D37F0E"/>
    <w:rsid w:val="00D544DB"/>
    <w:rsid w:val="00D5761E"/>
    <w:rsid w:val="00D57F6D"/>
    <w:rsid w:val="00D6389E"/>
    <w:rsid w:val="00D71E01"/>
    <w:rsid w:val="00D72571"/>
    <w:rsid w:val="00D75920"/>
    <w:rsid w:val="00D91A93"/>
    <w:rsid w:val="00D9257B"/>
    <w:rsid w:val="00DA06B4"/>
    <w:rsid w:val="00DA0FB0"/>
    <w:rsid w:val="00DA2A11"/>
    <w:rsid w:val="00DA3DB3"/>
    <w:rsid w:val="00DB2CA2"/>
    <w:rsid w:val="00DB4B8E"/>
    <w:rsid w:val="00DC221D"/>
    <w:rsid w:val="00DC2AED"/>
    <w:rsid w:val="00DC6676"/>
    <w:rsid w:val="00DD192B"/>
    <w:rsid w:val="00DD2448"/>
    <w:rsid w:val="00DD5122"/>
    <w:rsid w:val="00DE0582"/>
    <w:rsid w:val="00DE7EC0"/>
    <w:rsid w:val="00DF0964"/>
    <w:rsid w:val="00E02346"/>
    <w:rsid w:val="00E0509D"/>
    <w:rsid w:val="00E1414E"/>
    <w:rsid w:val="00E20C62"/>
    <w:rsid w:val="00E2355A"/>
    <w:rsid w:val="00E23DED"/>
    <w:rsid w:val="00E25E79"/>
    <w:rsid w:val="00E2663D"/>
    <w:rsid w:val="00E37763"/>
    <w:rsid w:val="00E4397E"/>
    <w:rsid w:val="00E43BA7"/>
    <w:rsid w:val="00E611AF"/>
    <w:rsid w:val="00E63CC0"/>
    <w:rsid w:val="00E779EC"/>
    <w:rsid w:val="00E97A48"/>
    <w:rsid w:val="00EA750E"/>
    <w:rsid w:val="00EB06B6"/>
    <w:rsid w:val="00EB258E"/>
    <w:rsid w:val="00EB328F"/>
    <w:rsid w:val="00EB5B37"/>
    <w:rsid w:val="00EC168C"/>
    <w:rsid w:val="00EC434B"/>
    <w:rsid w:val="00EC4B8C"/>
    <w:rsid w:val="00ED3CCA"/>
    <w:rsid w:val="00EE29D7"/>
    <w:rsid w:val="00EE40E3"/>
    <w:rsid w:val="00EF0023"/>
    <w:rsid w:val="00EF18C4"/>
    <w:rsid w:val="00EF6A0A"/>
    <w:rsid w:val="00F03FD7"/>
    <w:rsid w:val="00F100B2"/>
    <w:rsid w:val="00F125FD"/>
    <w:rsid w:val="00F138A0"/>
    <w:rsid w:val="00F16705"/>
    <w:rsid w:val="00F212C3"/>
    <w:rsid w:val="00F250A9"/>
    <w:rsid w:val="00F4316E"/>
    <w:rsid w:val="00F44D5B"/>
    <w:rsid w:val="00F4610A"/>
    <w:rsid w:val="00F47823"/>
    <w:rsid w:val="00F604DE"/>
    <w:rsid w:val="00F62403"/>
    <w:rsid w:val="00F64F76"/>
    <w:rsid w:val="00F65FE6"/>
    <w:rsid w:val="00F7008B"/>
    <w:rsid w:val="00F7572B"/>
    <w:rsid w:val="00F7590B"/>
    <w:rsid w:val="00F76143"/>
    <w:rsid w:val="00F83760"/>
    <w:rsid w:val="00F854BA"/>
    <w:rsid w:val="00F86D84"/>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630</TotalTime>
  <Pages>5</Pages>
  <Words>1049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187</cp:revision>
  <dcterms:created xsi:type="dcterms:W3CDTF">2023-07-27T23:56:00Z</dcterms:created>
  <dcterms:modified xsi:type="dcterms:W3CDTF">2024-11-20T20:05:00Z</dcterms:modified>
</cp:coreProperties>
</file>