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EE21E" w14:textId="77777777" w:rsidR="007B7820" w:rsidRDefault="004D0384">
      <w:pPr>
        <w:spacing w:after="0" w:line="240" w:lineRule="auto"/>
        <w:jc w:val="both"/>
        <w:rPr>
          <w:rFonts w:ascii="Arial" w:eastAsia="Arial" w:hAnsi="Arial" w:cs="Arial"/>
          <w:sz w:val="20"/>
        </w:rPr>
      </w:pPr>
      <w:r>
        <w:rPr>
          <w:rFonts w:ascii="Arial" w:eastAsia="Arial" w:hAnsi="Arial" w:cs="Arial"/>
          <w:sz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ROGELIO SILVA SILVA</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ESTABLECIMIENTO PENITENCIARIO Y CARCELARIO DE COMBITA</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5">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LUZ DARY CARDONA DE IZQUIERDO</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6 NO 25-06 BARRIO MAGDALENA</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6">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DIEGO FERNANDO OCHOA TORRES</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20 NO. 12 - 84 CENTRO COMERCIAL PLAZA REAL OFICINA 237</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7">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WALTER OSWALDO MONTOYA BLANCO DEFENSOR</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CARRERA. 15 NO 14 - 58 OFICINA 405</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DUITAMA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8">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ANDRÉS FELIPE LEÓN AMADO VÍCTIMA</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46 NO.11 -104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9">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LUISA FERNANDA VELÁSQUEZ ÁNGEL APODERADA ESPECIAL DE Z.L.S. (ZURICH COLOMBIA SEGUROS SA) ASEGURADORA DE COLOMBIA S.A. (ANTES Q.B.E. SEGUROS)</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12 NO 7 – 32 OF 706B</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BOGOTA, D.C.</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0">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HAROLD VINICIO BARON RODRIGUEZ APODERADO DE LA TERCERO CIVILMENTE RESPONSABLE LOLA ESPERANZA MENDOZA</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19 SUR NO 40 A - 32</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BOGOTA, D.C.</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1">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ANA VICTORIA AMADO VÍCTIMA</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46 NO.11 -104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2">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LUIS EDUARDO IZQUIERDO CARDONA APODERADO DE VÍCTIMAS</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6 NO 25 - 06 BARRIO MAGDALENA</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3">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YUBER FREDY FONSECA FUQUEN APODERADO DEL TERCERO CIVILMENTE RESPONSABLE COFLONORTE</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CARRERA 11 NO. 19-90 ED. FONSECA HERMANDO OF. 314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TUNJA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4">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RODOLFO ALFREDO IZQUIERDO AVELLA APODERADO DE VÍCTIMAS</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11 NO 8-09 APTO. 202 BARRIO CENTRO</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5">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MIGUEL ANGEL LEÓN GOZALEZ VÍCTIMA</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46 NO.11 -104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6">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DANIEL RICARDO LEÓN AMADO VÍCTIMA</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46 NO.11 -104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7">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05/12/2024 11:12:45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309683</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MARÍA ALBERTINA AGUIRRE ALVARADO</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CARRERA. 10 NO 8–94</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28">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0C3C314" w14:textId="417CAED9" w:rsidR="00545364" w:rsidRPr="00545364" w:rsidRDefault="00545364" w:rsidP="00545364">
      <w:pPr>
        <w:jc w:val="center"/>
        <w:rPr>
          <w:rFonts w:ascii="Arial" w:eastAsia="Arial" w:hAnsi="Arial" w:cs="Arial"/>
          <w:u w:val="single"/>
        </w:rPr>
      </w:pPr>
      <w:r w:rsidRPr="00545364">
        <w:rPr>
          <w:rFonts w:ascii="Arial" w:eastAsia="Arial" w:hAnsi="Arial" w:cs="Arial"/>
          <w:sz w:val="18"/>
          <w:szCs w:val="20"/>
        </w:rPr>
        <w:tab/>
      </w:r>
      <w:r w:rsidRPr="00E663C0">
        <w:rPr>
          <w:rFonts w:ascii="Consolas" w:hAnsi="Consolas"/>
          <w:color w:val="A4BDD1"/>
          <w:spacing w:val="2"/>
          <w:sz w:val="20"/>
          <w:szCs w:val="20"/>
          <w:shd w:val="clear" w:color="auto" w:fill="2B3A42"/>
        </w:rPr>
        <w:br w:type="page"/>
      </w:r>
      <w:proofErr w:type="spellStart"/>
      <w:proofErr w:type="spellEnd"/>
    </w:p>
    <w:p w14:paraId="47E34FF9" w14:textId="568DA0FC" w:rsidR="00296190"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sectPr w:rsidR="007B7820" w:rsidRPr="00795C18" w:rsidSect="00111946">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470EA" w14:textId="77777777" w:rsidR="00EE26E4" w:rsidRDefault="00EE26E4">
      <w:pPr>
        <w:spacing w:after="0" w:line="240" w:lineRule="auto"/>
      </w:pPr>
      <w:r>
        <w:separator/>
      </w:r>
    </w:p>
  </w:endnote>
  <w:endnote w:type="continuationSeparator" w:id="0">
    <w:p w14:paraId="3FE188B5" w14:textId="77777777" w:rsidR="00EE26E4" w:rsidRDefault="00EE2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05542" w14:textId="77777777" w:rsidR="00492B31" w:rsidRDefault="00492B3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1590"/>
      <w:gridCol w:w="4650"/>
      <w:gridCol w:w="3120"/>
    </w:tblGrid>
    <w:tr w:rsidR="4A92CBE2" w14:paraId="63439B6C" w14:textId="77777777" w:rsidTr="7DB9967C">
      <w:tc>
        <w:tcPr>
          <w:tcW w:w="1590" w:type="dxa"/>
        </w:tcPr>
        <w:p w14:paraId="132A17FB" w14:textId="00E1B613" w:rsidR="00D31868" w:rsidRDefault="00D31868" w:rsidP="4A92CBE2">
          <w:pPr>
            <w:pStyle w:val="Encabezado"/>
            <w:ind w:left="-115"/>
          </w:pPr>
        </w:p>
        <w:p w14:paraId="6E12B983" w14:textId="5F63C2C9" w:rsidR="4A92CBE2" w:rsidRPr="00D31868" w:rsidRDefault="00D31868" w:rsidP="00D31868">
          <w:pPr>
            <w:tabs>
              <w:tab w:val="left" w:pos="1290"/>
            </w:tabs>
          </w:pPr>
          <w:r>
            <w:tab/>
          </w:r>
        </w:p>
      </w:tc>
      <w:tc>
        <w:tcPr>
          <w:tcW w:w="4650" w:type="dxa"/>
        </w:tcPr>
        <w:p w14:paraId="0ADC9F1E" w14:textId="07CA222D"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51AB044B" w14:textId="60341A9C"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4B29DB0E" w14:textId="77777777" w:rsidR="00492B31" w:rsidRPr="00492B31" w:rsidRDefault="00492B31" w:rsidP="00492B31">
          <w:pPr>
            <w:widowControl w:val="0"/>
            <w:autoSpaceDE w:val="0"/>
            <w:autoSpaceDN w:val="0"/>
            <w:adjustRightInd w:val="0"/>
            <w:spacing w:after="0" w:line="240" w:lineRule="auto"/>
            <w:rPr>
              <w:rFonts w:ascii="Helvetica" w:eastAsia="Times New Roman" w:hAnsi="Helvetica" w:cs="Garamond"/>
              <w:color w:val="000000"/>
              <w:sz w:val="16"/>
              <w:szCs w:val="16"/>
              <w:lang w:val="en-US" w:eastAsia="es-ES"/>
            </w:rPr>
          </w:pPr>
          <w:r w:rsidRPr="00492B31">
            <w:rPr>
              <w:rFonts w:ascii="Helvetica" w:eastAsia="Times New Roman" w:hAnsi="Helvetica" w:cs="Garamond"/>
              <w:color w:val="000000"/>
              <w:sz w:val="16"/>
              <w:szCs w:val="16"/>
              <w:lang w:val="en-US" w:eastAsia="es-ES"/>
            </w:rPr>
            <w:t>Calle 12 No. 7 – 65 Palacio de Justicia - Bogotá, Colombia.</w:t>
          </w:r>
        </w:p>
        <w:p w14:paraId="1FC58573" w14:textId="77777777" w:rsidR="00492B31" w:rsidRPr="00492B31" w:rsidRDefault="00492B31" w:rsidP="00492B31">
          <w:pPr>
            <w:widowControl w:val="0"/>
            <w:autoSpaceDE w:val="0"/>
            <w:autoSpaceDN w:val="0"/>
            <w:adjustRightInd w:val="0"/>
            <w:spacing w:after="0" w:line="240" w:lineRule="auto"/>
            <w:rPr>
              <w:rFonts w:ascii="Helvetica" w:eastAsia="Times New Roman" w:hAnsi="Helvetica" w:cs="Garamond"/>
              <w:color w:val="000000"/>
              <w:sz w:val="16"/>
              <w:szCs w:val="16"/>
              <w:lang w:val="en-US" w:eastAsia="es-ES"/>
            </w:rPr>
          </w:pPr>
          <w:r w:rsidRPr="00492B31">
            <w:rPr>
              <w:rFonts w:ascii="Helvetica" w:eastAsia="Times New Roman" w:hAnsi="Helvetica" w:cs="Garamond"/>
              <w:color w:val="000000"/>
              <w:sz w:val="16"/>
              <w:szCs w:val="16"/>
              <w:lang w:val="en-US" w:eastAsia="es-ES"/>
            </w:rPr>
            <w:t>PBX: (601) 562 20 00 Exts.1101-1190-1241 Fax. 1242-1243</w:t>
          </w:r>
        </w:p>
        <w:p w14:paraId="038AC357" w14:textId="779D4CB0" w:rsidR="4A92CBE2" w:rsidRDefault="00492B31" w:rsidP="00492B31">
          <w:pPr>
            <w:spacing w:after="170" w:line="240" w:lineRule="atLeast"/>
          </w:pPr>
          <w:r w:rsidRPr="00492B31">
            <w:rPr>
              <w:rFonts w:ascii="Helvetica" w:eastAsia="Times New Roman" w:hAnsi="Helvetica" w:cs="Garamond"/>
              <w:sz w:val="16"/>
              <w:szCs w:val="16"/>
              <w:lang w:val="en-US" w:eastAsia="es-ES"/>
            </w:rPr>
            <w:t>www.cortesuprema.gov.co</w:t>
          </w:r>
        </w:p>
      </w:tc>
      <w:tc>
        <w:tcPr>
          <w:tcW w:w="3120" w:type="dxa"/>
        </w:tcPr>
        <w:p w14:paraId="52BA2442" w14:textId="7EBAE72A"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77854835" w14:textId="6AAE2996" w:rsidR="4A92CBE2" w:rsidRDefault="00492B31" w:rsidP="45178142">
          <w:pPr>
            <w:spacing w:after="170" w:line="240" w:lineRule="atLeast"/>
            <w:jc w:val="both"/>
            <w:rPr>
              <w:rFonts w:ascii="Helvetica" w:eastAsia="Helvetica" w:hAnsi="Helvetica" w:cs="Helvetica"/>
              <w:color w:val="70AD47" w:themeColor="accent6"/>
              <w:sz w:val="16"/>
              <w:szCs w:val="16"/>
            </w:rPr>
          </w:pPr>
          <w:bookmarkStart w:id="0" w:name="_GoBack"/>
          <w:r>
            <w:rPr>
              <w:noProof/>
            </w:rPr>
            <w:drawing>
              <wp:inline distT="0" distB="0" distL="0" distR="0" wp14:anchorId="367E4FD0" wp14:editId="0EB553EB">
                <wp:extent cx="1990725" cy="1163320"/>
                <wp:effectExtent l="0" t="0" r="0" b="0"/>
                <wp:docPr id="24" name="Imagen 24"/>
                <wp:cNvGraphicFramePr/>
                <a:graphic xmlns:a="http://schemas.openxmlformats.org/drawingml/2006/main">
                  <a:graphicData uri="http://schemas.openxmlformats.org/drawingml/2006/picture">
                    <pic:pic xmlns:pic="http://schemas.openxmlformats.org/drawingml/2006/picture">
                      <pic:nvPicPr>
                        <pic:cNvPr id="24" name="Imagen 24"/>
                        <pic:cNvPicPr/>
                      </pic:nvPicPr>
                      <pic:blipFill>
                        <a:blip r:embed="rId1"/>
                        <a:stretch>
                          <a:fillRect/>
                        </a:stretch>
                      </pic:blipFill>
                      <pic:spPr bwMode="auto">
                        <a:xfrm>
                          <a:off x="0" y="0"/>
                          <a:ext cx="1990725" cy="1163320"/>
                        </a:xfrm>
                        <a:prstGeom prst="rect">
                          <a:avLst/>
                        </a:prstGeom>
                        <a:noFill/>
                        <a:ln>
                          <a:noFill/>
                        </a:ln>
                      </pic:spPr>
                    </pic:pic>
                  </a:graphicData>
                </a:graphic>
              </wp:inline>
            </w:drawing>
          </w:r>
          <w:bookmarkEnd w:id="0"/>
        </w:p>
      </w:tc>
    </w:tr>
  </w:tbl>
  <w:p w14:paraId="7782184D" w14:textId="11A71748" w:rsidR="4A92CBE2" w:rsidRDefault="4A92CBE2" w:rsidP="4A92CBE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AD233" w14:textId="77777777" w:rsidR="00492B31" w:rsidRDefault="00492B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0687F" w14:textId="77777777" w:rsidR="00EE26E4" w:rsidRDefault="00EE26E4">
      <w:pPr>
        <w:spacing w:after="0" w:line="240" w:lineRule="auto"/>
      </w:pPr>
      <w:r>
        <w:separator/>
      </w:r>
    </w:p>
  </w:footnote>
  <w:footnote w:type="continuationSeparator" w:id="0">
    <w:p w14:paraId="77581E60" w14:textId="77777777" w:rsidR="00EE26E4" w:rsidRDefault="00EE2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32EA2" w14:textId="77777777" w:rsidR="00492B31" w:rsidRDefault="00492B3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4A92CBE2" w14:paraId="3D37576A" w14:textId="77777777" w:rsidTr="4A92CBE2">
      <w:tc>
        <w:tcPr>
          <w:tcW w:w="3120" w:type="dxa"/>
        </w:tcPr>
        <w:p w14:paraId="4C094FCB" w14:textId="58F20F8F" w:rsidR="4A92CBE2" w:rsidRDefault="4A92CBE2" w:rsidP="4A92CBE2">
          <w:pPr>
            <w:pStyle w:val="Encabezado"/>
            <w:ind w:left="-115"/>
          </w:pPr>
        </w:p>
      </w:tc>
      <w:tc>
        <w:tcPr>
          <w:tcW w:w="3120" w:type="dxa"/>
        </w:tcPr>
        <w:p w14:paraId="32A9BB78" w14:textId="56FCCFB8" w:rsidR="4A92CBE2" w:rsidRDefault="00D31868" w:rsidP="4A92CBE2">
          <w:pPr>
            <w:pStyle w:val="Encabezado"/>
            <w:jc w:val="center"/>
          </w:pPr>
          <w:r>
            <w:rPr>
              <w:noProof/>
            </w:rPr>
            <w:drawing>
              <wp:inline distT="0" distB="0" distL="0" distR="0" wp14:anchorId="3BB9AAEC" wp14:editId="7E576C46">
                <wp:extent cx="1866900" cy="1819275"/>
                <wp:effectExtent l="0" t="0" r="0" b="0"/>
                <wp:docPr id="23" name="Imagen 23"/>
                <wp:cNvGraphicFramePr/>
                <a:graphic xmlns:a="http://schemas.openxmlformats.org/drawingml/2006/main">
                  <a:graphicData uri="http://schemas.openxmlformats.org/drawingml/2006/picture">
                    <pic:pic xmlns:pic="http://schemas.openxmlformats.org/drawingml/2006/picture">
                      <pic:nvPicPr>
                        <pic:cNvPr id="23" name="Imagen 23"/>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6900" cy="1819275"/>
                        </a:xfrm>
                        <a:prstGeom prst="rect">
                          <a:avLst/>
                        </a:prstGeom>
                        <a:noFill/>
                        <a:ln>
                          <a:noFill/>
                        </a:ln>
                      </pic:spPr>
                    </pic:pic>
                  </a:graphicData>
                </a:graphic>
              </wp:inline>
            </w:drawing>
          </w:r>
        </w:p>
      </w:tc>
      <w:tc>
        <w:tcPr>
          <w:tcW w:w="3120" w:type="dxa"/>
        </w:tcPr>
        <w:p w14:paraId="7B5AA370" w14:textId="24D871E2" w:rsidR="4A92CBE2" w:rsidRDefault="4A92CBE2" w:rsidP="4A92CBE2">
          <w:pPr>
            <w:pStyle w:val="Encabezado"/>
            <w:ind w:right="-115"/>
            <w:jc w:val="right"/>
          </w:pPr>
        </w:p>
      </w:tc>
    </w:tr>
  </w:tbl>
  <w:p w14:paraId="2F27E867" w14:textId="5766FBD1" w:rsidR="4A92CBE2" w:rsidRDefault="4A92CBE2" w:rsidP="4A92CBE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9F85B" w14:textId="77777777" w:rsidR="00492B31" w:rsidRDefault="00492B3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0DD884"/>
    <w:rsid w:val="00070D45"/>
    <w:rsid w:val="000F5900"/>
    <w:rsid w:val="00111946"/>
    <w:rsid w:val="0018631B"/>
    <w:rsid w:val="002062AA"/>
    <w:rsid w:val="00296190"/>
    <w:rsid w:val="00492B31"/>
    <w:rsid w:val="004A6567"/>
    <w:rsid w:val="004D0384"/>
    <w:rsid w:val="00504FB9"/>
    <w:rsid w:val="00545364"/>
    <w:rsid w:val="006A447E"/>
    <w:rsid w:val="00746E4E"/>
    <w:rsid w:val="00795C18"/>
    <w:rsid w:val="007B7820"/>
    <w:rsid w:val="008726E2"/>
    <w:rsid w:val="00A12510"/>
    <w:rsid w:val="00A1672A"/>
    <w:rsid w:val="00B16614"/>
    <w:rsid w:val="00C2044D"/>
    <w:rsid w:val="00D31868"/>
    <w:rsid w:val="00E23DF7"/>
    <w:rsid w:val="00E91485"/>
    <w:rsid w:val="00EE1D96"/>
    <w:rsid w:val="00EE26E4"/>
    <w:rsid w:val="00F1595E"/>
    <w:rsid w:val="00FE1FAA"/>
    <w:rsid w:val="020DD884"/>
    <w:rsid w:val="06A40D6D"/>
    <w:rsid w:val="1256BD67"/>
    <w:rsid w:val="158E5E29"/>
    <w:rsid w:val="16F8E4BE"/>
    <w:rsid w:val="337EB574"/>
    <w:rsid w:val="43A28625"/>
    <w:rsid w:val="442BABD5"/>
    <w:rsid w:val="45178142"/>
    <w:rsid w:val="4A92CBE2"/>
    <w:rsid w:val="547F521B"/>
    <w:rsid w:val="5ADBB0C5"/>
    <w:rsid w:val="7735F710"/>
    <w:rsid w:val="7DB996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B34D6"/>
  <w15:docId w15:val="{DD348D2B-7CAC-4D59-A62B-C1138B36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4A92CBE2"/>
    <w:pPr>
      <w:widowControl w:val="0"/>
      <w:spacing w:after="170" w:line="300" w:lineRule="atLeast"/>
      <w:ind w:left="567"/>
      <w:jc w:val="both"/>
    </w:pPr>
    <w:rPr>
      <w:rFonts w:ascii="Corbel" w:eastAsia="Times New Roman" w:hAnsi="Corbel" w:cs="Corbel"/>
      <w:color w:val="70AD47" w:themeColor="accent6"/>
      <w:lang w:val="es-ES" w:eastAsia="es-ES"/>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styleId="Hipervnculo">
    <w:name w:val="Hyperlink"/>
    <w:basedOn w:val="Fuentedeprrafopredeter"/>
    <w:uiPriority w:val="99"/>
    <w:unhideWhenUsed/>
    <w:rPr>
      <w:color w:val="0563C1" w:themeColor="hyperlink"/>
      <w:u w:val="single"/>
    </w:r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936222">
      <w:bodyDiv w:val="1"/>
      <w:marLeft w:val="0"/>
      <w:marRight w:val="0"/>
      <w:marTop w:val="0"/>
      <w:marBottom w:val="0"/>
      <w:divBdr>
        <w:top w:val="none" w:sz="0" w:space="0" w:color="auto"/>
        <w:left w:val="none" w:sz="0" w:space="0" w:color="auto"/>
        <w:bottom w:val="none" w:sz="0" w:space="0" w:color="auto"/>
        <w:right w:val="none" w:sz="0" w:space="0" w:color="auto"/>
      </w:divBdr>
    </w:div>
    <w:div w:id="637732170">
      <w:bodyDiv w:val="1"/>
      <w:marLeft w:val="0"/>
      <w:marRight w:val="0"/>
      <w:marTop w:val="0"/>
      <w:marBottom w:val="0"/>
      <w:divBdr>
        <w:top w:val="none" w:sz="0" w:space="0" w:color="auto"/>
        <w:left w:val="none" w:sz="0" w:space="0" w:color="auto"/>
        <w:bottom w:val="none" w:sz="0" w:space="0" w:color="auto"/>
        <w:right w:val="none" w:sz="0" w:space="0" w:color="auto"/>
      </w:divBdr>
    </w:div>
    <w:div w:id="1854414370">
      <w:bodyDiv w:val="1"/>
      <w:marLeft w:val="0"/>
      <w:marRight w:val="0"/>
      <w:marTop w:val="0"/>
      <w:marBottom w:val="0"/>
      <w:divBdr>
        <w:top w:val="none" w:sz="0" w:space="0" w:color="auto"/>
        <w:left w:val="none" w:sz="0" w:space="0" w:color="auto"/>
        <w:bottom w:val="none" w:sz="0" w:space="0" w:color="auto"/>
        <w:right w:val="none" w:sz="0" w:space="0" w:color="auto"/>
      </w:divBdr>
    </w:div>
    <w:div w:id="2098013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 Type="http://schemas.openxmlformats.org/officeDocument/2006/relationships/hyperlink" Target="mailto:copiasprovidenciascasacioncivil@cortesuprema.gov.co" TargetMode="External" xmlns="http://schemas.openxmlformats.org/package/2006/relationships" Id="rId15"/><Relationship Type="http://schemas.openxmlformats.org/officeDocument/2006/relationships/hyperlink" Target="mailto:copiasprovidenciascasacioncivil@cortesuprema.gov.co" TargetMode="External" xmlns="http://schemas.openxmlformats.org/package/2006/relationships" Id="rId16"/><Relationship Type="http://schemas.openxmlformats.org/officeDocument/2006/relationships/hyperlink" Target="mailto:copiasprovidenciascasacioncivil@cortesuprema.gov.co" TargetMode="External" xmlns="http://schemas.openxmlformats.org/package/2006/relationships" Id="rId17"/><Relationship Type="http://schemas.openxmlformats.org/officeDocument/2006/relationships/hyperlink" Target="mailto:copiasprovidenciascasacioncivil@cortesuprema.gov.co" TargetMode="External" xmlns="http://schemas.openxmlformats.org/package/2006/relationships" Id="rId18"/><Relationship Type="http://schemas.openxmlformats.org/officeDocument/2006/relationships/hyperlink" Target="mailto:copiasprovidenciascasacioncivil@cortesuprema.gov.co" TargetMode="External" xmlns="http://schemas.openxmlformats.org/package/2006/relationships" Id="rId19"/><Relationship Type="http://schemas.openxmlformats.org/officeDocument/2006/relationships/hyperlink" Target="mailto:copiasprovidenciascasacioncivil@cortesuprema.gov.co" TargetMode="External" xmlns="http://schemas.openxmlformats.org/package/2006/relationships" Id="rId20"/><Relationship Type="http://schemas.openxmlformats.org/officeDocument/2006/relationships/hyperlink" Target="mailto:copiasprovidenciascasacioncivil@cortesuprema.gov.co" TargetMode="External" xmlns="http://schemas.openxmlformats.org/package/2006/relationships" Id="rId21"/><Relationship Type="http://schemas.openxmlformats.org/officeDocument/2006/relationships/hyperlink" Target="mailto:copiasprovidenciascasacioncivil@cortesuprema.gov.co" TargetMode="External" xmlns="http://schemas.openxmlformats.org/package/2006/relationships" Id="rId22"/><Relationship Type="http://schemas.openxmlformats.org/officeDocument/2006/relationships/hyperlink" Target="mailto:copiasprovidenciascasacioncivil@cortesuprema.gov.co" TargetMode="External" xmlns="http://schemas.openxmlformats.org/package/2006/relationships" Id="rId23"/><Relationship Type="http://schemas.openxmlformats.org/officeDocument/2006/relationships/hyperlink" Target="mailto:copiasprovidenciascasacioncivil@cortesuprema.gov.co" TargetMode="External" xmlns="http://schemas.openxmlformats.org/package/2006/relationships" Id="rId24"/><Relationship Type="http://schemas.openxmlformats.org/officeDocument/2006/relationships/hyperlink" Target="mailto:copiasprovidenciascasacioncivil@cortesuprema.gov.co" TargetMode="External" xmlns="http://schemas.openxmlformats.org/package/2006/relationships" Id="rId25"/><Relationship Type="http://schemas.openxmlformats.org/officeDocument/2006/relationships/hyperlink" Target="mailto:copiasprovidenciascasacioncivil@cortesuprema.gov.co" TargetMode="External" xmlns="http://schemas.openxmlformats.org/package/2006/relationships" Id="rId26"/><Relationship Type="http://schemas.openxmlformats.org/officeDocument/2006/relationships/hyperlink" Target="mailto:copiasprovidenciascasacioncivil@cortesuprema.gov.co" TargetMode="External" xmlns="http://schemas.openxmlformats.org/package/2006/relationships" Id="rId27"/><Relationship Type="http://schemas.openxmlformats.org/officeDocument/2006/relationships/hyperlink" Target="mailto:copiasprovidenciascasacioncivil@cortesuprema.gov.co" TargetMode="External" xmlns="http://schemas.openxmlformats.org/package/2006/relationships" Id="rId28"/></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180</Words>
  <Characters>994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Vngnz7</dc:creator>
  <cp:lastModifiedBy>Juan Carlos Verano Estrada</cp:lastModifiedBy>
  <cp:revision>14</cp:revision>
  <dcterms:created xsi:type="dcterms:W3CDTF">2022-03-29T15:47:00Z</dcterms:created>
  <dcterms:modified xsi:type="dcterms:W3CDTF">2024-06-05T21:41:00Z</dcterms:modified>
</cp:coreProperties>
</file>