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DEA3" w14:textId="04755F0F" w:rsidR="00DE1A38" w:rsidRDefault="005859CD" w:rsidP="00DE1A38">
      <w:pPr>
        <w:jc w:val="center"/>
      </w:pPr>
      <w:r>
        <w:t>JUZGADO CINCUENTA Y DOS CIVIL DEL CIRCUITO DE BOGOTÁ</w:t>
      </w:r>
    </w:p>
    <w:p w14:paraId="2D04198B" w14:textId="25CC6BE3" w:rsidR="00DE1A38" w:rsidRDefault="005859CD" w:rsidP="00DE1A38">
      <w:pPr>
        <w:jc w:val="center"/>
      </w:pPr>
      <w:r>
        <w:t xml:space="preserve">Carrera 10 No. 19-65 </w:t>
      </w:r>
      <w:proofErr w:type="spellStart"/>
      <w:r>
        <w:t>Edificio</w:t>
      </w:r>
      <w:proofErr w:type="spellEnd"/>
      <w:r>
        <w:t xml:space="preserve"> </w:t>
      </w:r>
      <w:proofErr w:type="spellStart"/>
      <w:r>
        <w:t>Camacol</w:t>
      </w:r>
      <w:proofErr w:type="spellEnd"/>
      <w:r>
        <w:t xml:space="preserve"> Piso 11.</w:t>
      </w:r>
    </w:p>
    <w:p w14:paraId="78FC6CC2" w14:textId="2E53A81A" w:rsidR="00DE1A38" w:rsidRDefault="00DE1A38" w:rsidP="00DE1A38">
      <w:pPr>
        <w:jc w:val="center"/>
      </w:pPr>
      <w:hyperlink r:id="rId4" w:history="1">
        <w:r w:rsidRPr="00E5279A">
          <w:rPr>
            <w:rStyle w:val="Hipervnculo"/>
          </w:rPr>
          <w:t>j52cctobt@cendoj.ramajudicial.gov.co</w:t>
        </w:r>
      </w:hyperlink>
    </w:p>
    <w:p w14:paraId="4D9027FC" w14:textId="5A64AF9B" w:rsidR="00DE1A38" w:rsidRDefault="005859CD" w:rsidP="00DE1A38">
      <w:pPr>
        <w:jc w:val="center"/>
      </w:pPr>
      <w:r>
        <w:t xml:space="preserve">Bogotá D. C., primero (1º) de </w:t>
      </w:r>
      <w:proofErr w:type="spellStart"/>
      <w:r>
        <w:t>marzo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(2024).</w:t>
      </w:r>
    </w:p>
    <w:p w14:paraId="6CF9E1CC" w14:textId="63B1B60E" w:rsidR="00DE1A38" w:rsidRDefault="005859CD" w:rsidP="00DE1A38">
      <w:pPr>
        <w:jc w:val="center"/>
      </w:pPr>
      <w:r>
        <w:t xml:space="preserve">EXP. Verbal – </w:t>
      </w:r>
      <w:proofErr w:type="spellStart"/>
      <w:r>
        <w:t>Responsabilidad</w:t>
      </w:r>
      <w:proofErr w:type="spellEnd"/>
      <w:r>
        <w:t xml:space="preserve"> Civil Extracontractual</w:t>
      </w:r>
    </w:p>
    <w:p w14:paraId="58FF033B" w14:textId="33A234BE" w:rsidR="00DE1A38" w:rsidRDefault="005859CD" w:rsidP="00DE1A38">
      <w:pPr>
        <w:jc w:val="center"/>
      </w:pPr>
      <w:proofErr w:type="spellStart"/>
      <w:r>
        <w:t>Apelación</w:t>
      </w:r>
      <w:proofErr w:type="spellEnd"/>
      <w:r>
        <w:t xml:space="preserve"> de </w:t>
      </w:r>
      <w:proofErr w:type="spellStart"/>
      <w:r>
        <w:t>Sentencia</w:t>
      </w:r>
      <w:proofErr w:type="spellEnd"/>
    </w:p>
    <w:p w14:paraId="0B9823A6" w14:textId="70CE27F3" w:rsidR="00DE1A38" w:rsidRDefault="005859CD" w:rsidP="00DE1A38">
      <w:pPr>
        <w:jc w:val="center"/>
      </w:pPr>
      <w:r>
        <w:t>No. 028-2021-00734-01 1.-</w:t>
      </w:r>
    </w:p>
    <w:p w14:paraId="1746714D" w14:textId="77777777" w:rsidR="00DE1A38" w:rsidRDefault="00DE1A38"/>
    <w:p w14:paraId="2D65793A" w14:textId="77777777" w:rsidR="00DE1A38" w:rsidRDefault="00DE1A38"/>
    <w:p w14:paraId="28A1E3EB" w14:textId="77777777" w:rsidR="00DA007F" w:rsidRDefault="00DA007F" w:rsidP="00DE1A38">
      <w:pPr>
        <w:jc w:val="both"/>
      </w:pPr>
      <w:r>
        <w:t xml:space="preserve">1.- </w:t>
      </w:r>
      <w:r w:rsidR="005859CD">
        <w:t xml:space="preserve">Conforme a las </w:t>
      </w:r>
      <w:proofErr w:type="spellStart"/>
      <w:r w:rsidR="005859CD">
        <w:t>disposiciones</w:t>
      </w:r>
      <w:proofErr w:type="spellEnd"/>
      <w:r w:rsidR="005859CD">
        <w:t xml:space="preserve"> del </w:t>
      </w:r>
      <w:proofErr w:type="spellStart"/>
      <w:r w:rsidR="005859CD">
        <w:t>artículo</w:t>
      </w:r>
      <w:proofErr w:type="spellEnd"/>
      <w:r w:rsidR="005859CD">
        <w:t xml:space="preserve"> 327 del CGP, se ADMITE, en el </w:t>
      </w:r>
      <w:proofErr w:type="spellStart"/>
      <w:r w:rsidR="005859CD">
        <w:t>efecto</w:t>
      </w:r>
      <w:proofErr w:type="spellEnd"/>
      <w:r w:rsidR="005859CD">
        <w:t xml:space="preserve"> </w:t>
      </w:r>
      <w:proofErr w:type="spellStart"/>
      <w:r w:rsidR="005859CD">
        <w:t>devolutivo</w:t>
      </w:r>
      <w:proofErr w:type="spellEnd"/>
      <w:r w:rsidR="005859CD">
        <w:t xml:space="preserve">, el </w:t>
      </w:r>
      <w:proofErr w:type="spellStart"/>
      <w:r w:rsidR="005859CD">
        <w:t>recurso</w:t>
      </w:r>
      <w:proofErr w:type="spellEnd"/>
      <w:r w:rsidR="005859CD">
        <w:t xml:space="preserve"> de </w:t>
      </w:r>
      <w:proofErr w:type="spellStart"/>
      <w:r w:rsidR="005859CD">
        <w:t>apelación</w:t>
      </w:r>
      <w:proofErr w:type="spellEnd"/>
      <w:r w:rsidR="005859CD">
        <w:t xml:space="preserve"> </w:t>
      </w:r>
      <w:proofErr w:type="spellStart"/>
      <w:r w:rsidR="005859CD">
        <w:t>interpuesto</w:t>
      </w:r>
      <w:proofErr w:type="spellEnd"/>
      <w:r w:rsidR="005859CD">
        <w:t xml:space="preserve"> </w:t>
      </w:r>
      <w:proofErr w:type="spellStart"/>
      <w:r w:rsidR="005859CD">
        <w:t>por</w:t>
      </w:r>
      <w:proofErr w:type="spellEnd"/>
      <w:r w:rsidR="005859CD">
        <w:t xml:space="preserve"> el </w:t>
      </w:r>
      <w:proofErr w:type="spellStart"/>
      <w:r w:rsidR="005859CD">
        <w:t>extremo</w:t>
      </w:r>
      <w:proofErr w:type="spellEnd"/>
      <w:r w:rsidR="005859CD">
        <w:t xml:space="preserve"> </w:t>
      </w:r>
      <w:proofErr w:type="spellStart"/>
      <w:r w:rsidR="005859CD">
        <w:t>demandado</w:t>
      </w:r>
      <w:proofErr w:type="spellEnd"/>
      <w:r w:rsidR="005859CD">
        <w:t xml:space="preserve">, LA EQUIDAD SEGUROS GENERALES ORGANISMO COOPERATIVO, en contra de la </w:t>
      </w:r>
      <w:proofErr w:type="spellStart"/>
      <w:r w:rsidR="005859CD">
        <w:t>sentencia</w:t>
      </w:r>
      <w:proofErr w:type="spellEnd"/>
      <w:r w:rsidR="005859CD">
        <w:t xml:space="preserve"> </w:t>
      </w:r>
      <w:proofErr w:type="spellStart"/>
      <w:r w:rsidR="005859CD">
        <w:t>proferida</w:t>
      </w:r>
      <w:proofErr w:type="spellEnd"/>
      <w:r w:rsidR="005859CD">
        <w:t xml:space="preserve"> </w:t>
      </w:r>
      <w:proofErr w:type="spellStart"/>
      <w:r w:rsidR="005859CD">
        <w:t>por</w:t>
      </w:r>
      <w:proofErr w:type="spellEnd"/>
      <w:r w:rsidR="005859CD">
        <w:t xml:space="preserve"> el Juzgado 28 Civil Municipal de Bogotá, el 28 de </w:t>
      </w:r>
      <w:proofErr w:type="spellStart"/>
      <w:r w:rsidR="005859CD">
        <w:t>agosto</w:t>
      </w:r>
      <w:proofErr w:type="spellEnd"/>
      <w:r w:rsidR="005859CD">
        <w:t xml:space="preserve"> de 2023, </w:t>
      </w:r>
      <w:proofErr w:type="spellStart"/>
      <w:r w:rsidR="005859CD">
        <w:t>dentro</w:t>
      </w:r>
      <w:proofErr w:type="spellEnd"/>
      <w:r w:rsidR="005859CD">
        <w:t xml:space="preserve"> del </w:t>
      </w:r>
      <w:proofErr w:type="spellStart"/>
      <w:r w:rsidR="005859CD">
        <w:t>asunto</w:t>
      </w:r>
      <w:proofErr w:type="spellEnd"/>
      <w:r w:rsidR="005859CD">
        <w:t xml:space="preserve"> de la </w:t>
      </w:r>
      <w:proofErr w:type="spellStart"/>
      <w:r w:rsidR="005859CD">
        <w:t>referencia</w:t>
      </w:r>
      <w:proofErr w:type="spellEnd"/>
      <w:r w:rsidR="005859CD">
        <w:t xml:space="preserve">. </w:t>
      </w:r>
    </w:p>
    <w:p w14:paraId="41BF6239" w14:textId="66280703" w:rsidR="00DA007F" w:rsidRDefault="005859CD" w:rsidP="00DE1A38">
      <w:pPr>
        <w:jc w:val="both"/>
      </w:pPr>
      <w:r>
        <w:t xml:space="preserve">Lo anterior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cuanto</w:t>
      </w:r>
      <w:proofErr w:type="spellEnd"/>
      <w:r>
        <w:t xml:space="preserve"> la </w:t>
      </w:r>
      <w:proofErr w:type="spellStart"/>
      <w:r>
        <w:t>sentencia</w:t>
      </w:r>
      <w:proofErr w:type="spellEnd"/>
      <w:r>
        <w:t xml:space="preserve"> </w:t>
      </w:r>
      <w:proofErr w:type="spellStart"/>
      <w:r>
        <w:t>apelada</w:t>
      </w:r>
      <w:proofErr w:type="spellEnd"/>
      <w:r>
        <w:t xml:space="preserve"> versa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pretensiones</w:t>
      </w:r>
      <w:proofErr w:type="spellEnd"/>
      <w:r>
        <w:t xml:space="preserve"> </w:t>
      </w:r>
      <w:proofErr w:type="spellStart"/>
      <w:r>
        <w:t>declarativas</w:t>
      </w:r>
      <w:proofErr w:type="spellEnd"/>
      <w:r>
        <w:t xml:space="preserve"> y de </w:t>
      </w:r>
      <w:proofErr w:type="spellStart"/>
      <w:r>
        <w:t>condena</w:t>
      </w:r>
      <w:proofErr w:type="spellEnd"/>
      <w:r>
        <w:t xml:space="preserve">, </w:t>
      </w:r>
      <w:proofErr w:type="spellStart"/>
      <w:r>
        <w:t>accedió</w:t>
      </w:r>
      <w:proofErr w:type="spellEnd"/>
      <w:r>
        <w:t xml:space="preserve"> a tales </w:t>
      </w:r>
      <w:proofErr w:type="spellStart"/>
      <w:r>
        <w:t>pretensiones</w:t>
      </w:r>
      <w:proofErr w:type="spellEnd"/>
      <w:r>
        <w:t xml:space="preserve"> y solo </w:t>
      </w:r>
      <w:proofErr w:type="spellStart"/>
      <w:r>
        <w:t>fue</w:t>
      </w:r>
      <w:proofErr w:type="spellEnd"/>
      <w:r>
        <w:t xml:space="preserve"> </w:t>
      </w:r>
      <w:proofErr w:type="spellStart"/>
      <w:r>
        <w:t>apelada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las partes, </w:t>
      </w:r>
      <w:proofErr w:type="spellStart"/>
      <w:r>
        <w:t>por</w:t>
      </w:r>
      <w:proofErr w:type="spellEnd"/>
      <w:r>
        <w:t xml:space="preserve"> tanto, a </w:t>
      </w:r>
      <w:proofErr w:type="gramStart"/>
      <w:r>
        <w:t>voces</w:t>
      </w:r>
      <w:proofErr w:type="gramEnd"/>
      <w:r>
        <w:t xml:space="preserve"> del </w:t>
      </w:r>
      <w:proofErr w:type="spellStart"/>
      <w:r>
        <w:t>artículo</w:t>
      </w:r>
      <w:proofErr w:type="spellEnd"/>
      <w:r>
        <w:t xml:space="preserve"> 323 del CGP, la </w:t>
      </w:r>
      <w:proofErr w:type="spellStart"/>
      <w:r>
        <w:t>alzada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tramitarse</w:t>
      </w:r>
      <w:proofErr w:type="spellEnd"/>
      <w:r>
        <w:t xml:space="preserve"> en el </w:t>
      </w:r>
      <w:proofErr w:type="spellStart"/>
      <w:r>
        <w:t>efecto</w:t>
      </w:r>
      <w:proofErr w:type="spellEnd"/>
      <w:r>
        <w:t xml:space="preserve"> </w:t>
      </w:r>
      <w:proofErr w:type="spellStart"/>
      <w:r>
        <w:t>devolutivo</w:t>
      </w:r>
      <w:proofErr w:type="spellEnd"/>
      <w:r>
        <w:t xml:space="preserve">. </w:t>
      </w:r>
    </w:p>
    <w:p w14:paraId="65E5FB3F" w14:textId="77777777" w:rsidR="00DA007F" w:rsidRDefault="005859CD" w:rsidP="00DE1A38">
      <w:pPr>
        <w:jc w:val="both"/>
      </w:pPr>
      <w:r>
        <w:t>2.- A</w:t>
      </w:r>
      <w:proofErr w:type="spellStart"/>
      <w:r>
        <w:t>tendiendo</w:t>
      </w:r>
      <w:proofErr w:type="spellEnd"/>
      <w:r>
        <w:t xml:space="preserve"> lo </w:t>
      </w:r>
      <w:proofErr w:type="spellStart"/>
      <w:r>
        <w:t>establecido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12 de la Ley 2213 de 2022,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apelante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con 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(5) días, </w:t>
      </w:r>
      <w:proofErr w:type="spellStart"/>
      <w:r>
        <w:t>contados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la </w:t>
      </w:r>
      <w:proofErr w:type="spellStart"/>
      <w:r>
        <w:t>ejecutoria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proveído</w:t>
      </w:r>
      <w:proofErr w:type="spellEnd"/>
      <w:r>
        <w:t xml:space="preserve">, para </w:t>
      </w:r>
      <w:proofErr w:type="spellStart"/>
      <w:r>
        <w:t>sustentar</w:t>
      </w:r>
      <w:proofErr w:type="spellEnd"/>
      <w:r>
        <w:t xml:space="preserve"> el </w:t>
      </w:r>
      <w:proofErr w:type="spellStart"/>
      <w:r>
        <w:t>recurso</w:t>
      </w:r>
      <w:proofErr w:type="spellEnd"/>
      <w:r>
        <w:t xml:space="preserve">, </w:t>
      </w:r>
      <w:proofErr w:type="spellStart"/>
      <w:r>
        <w:t>desarrollando</w:t>
      </w:r>
      <w:proofErr w:type="spellEnd"/>
      <w:r>
        <w:t xml:space="preserve"> los </w:t>
      </w:r>
      <w:proofErr w:type="spellStart"/>
      <w:r>
        <w:t>reparos</w:t>
      </w:r>
      <w:proofErr w:type="spellEnd"/>
      <w:r>
        <w:t xml:space="preserve"> en los que </w:t>
      </w:r>
      <w:proofErr w:type="spellStart"/>
      <w:r>
        <w:t>fundamentan</w:t>
      </w:r>
      <w:proofErr w:type="spellEnd"/>
      <w:r>
        <w:t xml:space="preserve"> la </w:t>
      </w:r>
      <w:proofErr w:type="spellStart"/>
      <w:r>
        <w:t>alzada</w:t>
      </w:r>
      <w:proofErr w:type="spellEnd"/>
      <w:r>
        <w:t xml:space="preserve"> y que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expuestos</w:t>
      </w:r>
      <w:proofErr w:type="spellEnd"/>
      <w:r>
        <w:t xml:space="preserve"> ante el Juez de Primera </w:t>
      </w:r>
      <w:proofErr w:type="spellStart"/>
      <w:r>
        <w:t>instancia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. </w:t>
      </w:r>
    </w:p>
    <w:p w14:paraId="66B09733" w14:textId="77777777" w:rsidR="00DA007F" w:rsidRDefault="005859CD" w:rsidP="00DE1A38">
      <w:pPr>
        <w:jc w:val="both"/>
      </w:pPr>
      <w:r>
        <w:t xml:space="preserve">3.- La </w:t>
      </w:r>
      <w:proofErr w:type="spellStart"/>
      <w:r>
        <w:t>contraparte</w:t>
      </w:r>
      <w:proofErr w:type="spellEnd"/>
      <w:r>
        <w:t xml:space="preserve">,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turno</w:t>
      </w:r>
      <w:proofErr w:type="spellEnd"/>
      <w:r>
        <w:t xml:space="preserve">, </w:t>
      </w:r>
      <w:proofErr w:type="spellStart"/>
      <w:r>
        <w:t>cuenta</w:t>
      </w:r>
      <w:proofErr w:type="spellEnd"/>
      <w:r>
        <w:t xml:space="preserve"> con 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término</w:t>
      </w:r>
      <w:proofErr w:type="spellEnd"/>
      <w:r>
        <w:t xml:space="preserve"> – 5 días – para </w:t>
      </w:r>
      <w:proofErr w:type="spellStart"/>
      <w:r>
        <w:t>descorrer</w:t>
      </w:r>
      <w:proofErr w:type="spellEnd"/>
      <w:r>
        <w:t xml:space="preserve"> el </w:t>
      </w:r>
      <w:proofErr w:type="spellStart"/>
      <w:r>
        <w:t>traslado</w:t>
      </w:r>
      <w:proofErr w:type="spellEnd"/>
      <w:r>
        <w:t xml:space="preserve"> del </w:t>
      </w:r>
      <w:proofErr w:type="spellStart"/>
      <w:r>
        <w:t>recurso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allegada</w:t>
      </w:r>
      <w:proofErr w:type="spellEnd"/>
      <w:r>
        <w:t xml:space="preserve"> la </w:t>
      </w:r>
      <w:proofErr w:type="spellStart"/>
      <w:r>
        <w:t>sustentación</w:t>
      </w:r>
      <w:proofErr w:type="spellEnd"/>
      <w:r>
        <w:t xml:space="preserve">. </w:t>
      </w:r>
    </w:p>
    <w:p w14:paraId="27D200C2" w14:textId="77777777" w:rsidR="00DA007F" w:rsidRDefault="005859CD" w:rsidP="00DE1A38">
      <w:pPr>
        <w:jc w:val="both"/>
      </w:pPr>
      <w:r>
        <w:t xml:space="preserve">La Secretaría </w:t>
      </w:r>
      <w:proofErr w:type="spellStart"/>
      <w:r>
        <w:t>proceda</w:t>
      </w:r>
      <w:proofErr w:type="spellEnd"/>
      <w:r>
        <w:t xml:space="preserve"> a </w:t>
      </w:r>
      <w:proofErr w:type="spellStart"/>
      <w:r>
        <w:t>surtir</w:t>
      </w:r>
      <w:proofErr w:type="spellEnd"/>
      <w:r>
        <w:t xml:space="preserve">,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, el </w:t>
      </w:r>
      <w:proofErr w:type="spellStart"/>
      <w:r>
        <w:t>traslado</w:t>
      </w:r>
      <w:proofErr w:type="spellEnd"/>
      <w:r>
        <w:t xml:space="preserve"> de la </w:t>
      </w:r>
      <w:proofErr w:type="spellStart"/>
      <w:r>
        <w:t>sustentación</w:t>
      </w:r>
      <w:proofErr w:type="spellEnd"/>
      <w:r>
        <w:t xml:space="preserve"> del </w:t>
      </w:r>
      <w:proofErr w:type="spellStart"/>
      <w:r>
        <w:t>recurso</w:t>
      </w:r>
      <w:proofErr w:type="spellEnd"/>
      <w:r>
        <w:t xml:space="preserve">. </w:t>
      </w:r>
    </w:p>
    <w:p w14:paraId="539CF50A" w14:textId="1FA569A1" w:rsidR="00DA007F" w:rsidRDefault="005859CD" w:rsidP="00DE1A38">
      <w:pPr>
        <w:jc w:val="both"/>
      </w:pPr>
      <w:proofErr w:type="spellStart"/>
      <w:r>
        <w:t>Vencidos</w:t>
      </w:r>
      <w:proofErr w:type="spellEnd"/>
      <w:r>
        <w:t xml:space="preserve"> los </w:t>
      </w:r>
      <w:proofErr w:type="spellStart"/>
      <w:r>
        <w:t>términos</w:t>
      </w:r>
      <w:proofErr w:type="spellEnd"/>
      <w:r>
        <w:t xml:space="preserve">, </w:t>
      </w:r>
      <w:proofErr w:type="spellStart"/>
      <w:r>
        <w:t>ingrese</w:t>
      </w:r>
      <w:proofErr w:type="spellEnd"/>
      <w:r>
        <w:t xml:space="preserve"> el </w:t>
      </w:r>
      <w:proofErr w:type="spellStart"/>
      <w:r>
        <w:t>asunto</w:t>
      </w:r>
      <w:proofErr w:type="spellEnd"/>
      <w:r>
        <w:t xml:space="preserve"> al </w:t>
      </w:r>
      <w:proofErr w:type="spellStart"/>
      <w:r>
        <w:t>despacho</w:t>
      </w:r>
      <w:proofErr w:type="spellEnd"/>
      <w:r>
        <w:t xml:space="preserve">. </w:t>
      </w:r>
    </w:p>
    <w:p w14:paraId="11A36FBB" w14:textId="77777777" w:rsidR="00DA007F" w:rsidRDefault="00DA007F" w:rsidP="00DE1A38">
      <w:pPr>
        <w:jc w:val="both"/>
      </w:pPr>
    </w:p>
    <w:p w14:paraId="7E63666F" w14:textId="465DA583" w:rsidR="00DA007F" w:rsidRDefault="005859CD" w:rsidP="00DE1A38">
      <w:pPr>
        <w:jc w:val="both"/>
      </w:pPr>
      <w:proofErr w:type="spellStart"/>
      <w:r>
        <w:t>Notifíquese</w:t>
      </w:r>
      <w:proofErr w:type="spellEnd"/>
      <w:r>
        <w:t xml:space="preserve"> y </w:t>
      </w:r>
      <w:proofErr w:type="spellStart"/>
      <w:r>
        <w:t>cúmplase</w:t>
      </w:r>
      <w:proofErr w:type="spellEnd"/>
      <w:r>
        <w:t xml:space="preserve">. </w:t>
      </w:r>
    </w:p>
    <w:p w14:paraId="565E186E" w14:textId="77777777" w:rsidR="00DA007F" w:rsidRDefault="005859CD" w:rsidP="00DE1A38">
      <w:pPr>
        <w:jc w:val="both"/>
      </w:pPr>
      <w:r>
        <w:t xml:space="preserve">MAYRA CASTILLA HERRERA </w:t>
      </w:r>
    </w:p>
    <w:p w14:paraId="7FC51ABC" w14:textId="77777777" w:rsidR="00DA007F" w:rsidRDefault="005859CD" w:rsidP="00DE1A38">
      <w:pPr>
        <w:jc w:val="both"/>
      </w:pPr>
      <w:r>
        <w:t xml:space="preserve">Juez </w:t>
      </w:r>
    </w:p>
    <w:p w14:paraId="519BE5BB" w14:textId="77777777" w:rsidR="00DA007F" w:rsidRDefault="00DA007F" w:rsidP="00DE1A38">
      <w:pPr>
        <w:jc w:val="both"/>
      </w:pPr>
    </w:p>
    <w:p w14:paraId="43756EE2" w14:textId="479F9ECC" w:rsidR="00B9243D" w:rsidRDefault="005859CD" w:rsidP="00DE1A38">
      <w:pPr>
        <w:jc w:val="both"/>
      </w:pPr>
      <w:r>
        <w:t xml:space="preserve">JUZGADO CINCUENTA Y DOS CIVIL DEL CIRCUITO DE BOGOTÁ. ESTA PROVIDENCIA FUE NOTIFICADA POR ANOTACIÓN EN ESTADO DE 4 DE MARZO DE 2024. YADY MILENA SANTAMARIA CEPEDA SECRETARIA </w:t>
      </w:r>
      <w:proofErr w:type="spellStart"/>
      <w:r>
        <w:t>Firmado</w:t>
      </w:r>
      <w:proofErr w:type="spellEnd"/>
      <w:r>
        <w:t xml:space="preserve"> Por: Mayra Castilla Herrera Juez Juzgado De Circuito Civil 052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lastRenderedPageBreak/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86b9bc04f9d5d1d2c45fb2667fdb05a48c4a43ad8ff67b7af2af5e049142028e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01/03/2024 12:57:13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CD"/>
    <w:rsid w:val="005859CD"/>
    <w:rsid w:val="00737460"/>
    <w:rsid w:val="00B9243D"/>
    <w:rsid w:val="00DA007F"/>
    <w:rsid w:val="00DA03DC"/>
    <w:rsid w:val="00D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F038"/>
  <w15:chartTrackingRefBased/>
  <w15:docId w15:val="{157E4013-417C-4D48-A2B5-8CB7BEBC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1A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1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52ccto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2024-03-04T16:03:00Z</dcterms:created>
  <dcterms:modified xsi:type="dcterms:W3CDTF">2024-03-04T16:05:00Z</dcterms:modified>
</cp:coreProperties>
</file>