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3F747" w14:textId="3A697491" w:rsidR="00AB7CA0" w:rsidRPr="0072540C" w:rsidRDefault="001C281E" w:rsidP="00C57A64">
      <w:pPr>
        <w:jc w:val="center"/>
        <w:rPr>
          <w:rFonts w:ascii="Arial" w:hAnsi="Arial" w:cs="Arial"/>
          <w:b/>
          <w:bCs/>
          <w:sz w:val="20"/>
          <w:szCs w:val="20"/>
        </w:rPr>
      </w:pPr>
      <w:r w:rsidRPr="0072540C">
        <w:rPr>
          <w:rFonts w:ascii="Arial" w:hAnsi="Arial" w:cs="Arial"/>
          <w:b/>
          <w:bCs/>
          <w:sz w:val="20"/>
          <w:szCs w:val="20"/>
        </w:rPr>
        <w:t>FORMATO PROCESO NUEVO – RESUMEN INICIAL</w:t>
      </w:r>
    </w:p>
    <w:p w14:paraId="7AA9A987" w14:textId="05731379" w:rsidR="00B977DA" w:rsidRPr="0072540C" w:rsidRDefault="00B977DA" w:rsidP="00C57A64">
      <w:pPr>
        <w:jc w:val="center"/>
        <w:rPr>
          <w:rFonts w:ascii="Arial" w:hAnsi="Arial" w:cs="Arial"/>
          <w:b/>
          <w:bCs/>
          <w:sz w:val="20"/>
          <w:szCs w:val="20"/>
        </w:rPr>
      </w:pPr>
      <w:r w:rsidRPr="0072540C">
        <w:rPr>
          <w:rFonts w:ascii="Arial" w:hAnsi="Arial" w:cs="Arial"/>
          <w:b/>
          <w:bCs/>
          <w:sz w:val="20"/>
          <w:szCs w:val="20"/>
        </w:rPr>
        <w:br/>
      </w:r>
    </w:p>
    <w:p w14:paraId="45A36DE7" w14:textId="0A118AF8" w:rsidR="00672B99" w:rsidRPr="0072540C" w:rsidRDefault="001C281E" w:rsidP="00B977DA">
      <w:pPr>
        <w:rPr>
          <w:rFonts w:ascii="Arial" w:hAnsi="Arial" w:cs="Arial"/>
          <w:sz w:val="20"/>
          <w:szCs w:val="20"/>
        </w:rPr>
      </w:pPr>
      <w:r w:rsidRPr="0072540C">
        <w:rPr>
          <w:rFonts w:ascii="Arial" w:hAnsi="Arial" w:cs="Arial"/>
          <w:b/>
          <w:bCs/>
          <w:sz w:val="20"/>
          <w:szCs w:val="20"/>
        </w:rPr>
        <w:t>Destina</w:t>
      </w:r>
      <w:r w:rsidR="00734BD8" w:rsidRPr="0072540C">
        <w:rPr>
          <w:rFonts w:ascii="Arial" w:hAnsi="Arial" w:cs="Arial"/>
          <w:b/>
          <w:bCs/>
          <w:sz w:val="20"/>
          <w:szCs w:val="20"/>
        </w:rPr>
        <w:t>ta</w:t>
      </w:r>
      <w:r w:rsidRPr="0072540C">
        <w:rPr>
          <w:rFonts w:ascii="Arial" w:hAnsi="Arial" w:cs="Arial"/>
          <w:b/>
          <w:bCs/>
          <w:sz w:val="20"/>
          <w:szCs w:val="20"/>
        </w:rPr>
        <w:t xml:space="preserve">rio: </w:t>
      </w:r>
      <w:r w:rsidRPr="0072540C">
        <w:rPr>
          <w:rFonts w:ascii="Arial" w:hAnsi="Arial" w:cs="Arial"/>
          <w:b/>
          <w:bCs/>
          <w:sz w:val="20"/>
          <w:szCs w:val="20"/>
        </w:rPr>
        <w:tab/>
      </w:r>
      <w:r w:rsidRPr="0072540C">
        <w:rPr>
          <w:rFonts w:ascii="Arial" w:hAnsi="Arial" w:cs="Arial"/>
          <w:b/>
          <w:bCs/>
          <w:sz w:val="20"/>
          <w:szCs w:val="20"/>
        </w:rPr>
        <w:tab/>
      </w:r>
      <w:r w:rsidR="000401A8" w:rsidRPr="0072540C">
        <w:rPr>
          <w:rFonts w:ascii="Arial" w:hAnsi="Arial" w:cs="Arial"/>
          <w:b/>
          <w:bCs/>
          <w:sz w:val="20"/>
          <w:szCs w:val="20"/>
        </w:rPr>
        <w:tab/>
      </w:r>
      <w:r w:rsidR="000401A8" w:rsidRPr="0072540C">
        <w:rPr>
          <w:rFonts w:ascii="Arial" w:hAnsi="Arial" w:cs="Arial"/>
          <w:b/>
          <w:bCs/>
          <w:sz w:val="20"/>
          <w:szCs w:val="20"/>
        </w:rPr>
        <w:tab/>
      </w:r>
      <w:r w:rsidRPr="0072540C">
        <w:rPr>
          <w:rFonts w:ascii="Arial" w:hAnsi="Arial" w:cs="Arial"/>
          <w:sz w:val="20"/>
          <w:szCs w:val="20"/>
        </w:rPr>
        <w:t xml:space="preserve">Dirección </w:t>
      </w:r>
      <w:r w:rsidR="00F94E43" w:rsidRPr="0072540C">
        <w:rPr>
          <w:rFonts w:ascii="Arial" w:hAnsi="Arial" w:cs="Arial"/>
          <w:sz w:val="20"/>
          <w:szCs w:val="20"/>
        </w:rPr>
        <w:t>Asuntos Legales</w:t>
      </w:r>
      <w:r w:rsidRPr="0072540C">
        <w:rPr>
          <w:rFonts w:ascii="Arial" w:hAnsi="Arial" w:cs="Arial"/>
          <w:sz w:val="20"/>
          <w:szCs w:val="20"/>
        </w:rPr>
        <w:t xml:space="preserve"> </w:t>
      </w:r>
      <w:r w:rsidR="004803E3" w:rsidRPr="0072540C">
        <w:rPr>
          <w:rFonts w:ascii="Arial" w:hAnsi="Arial" w:cs="Arial"/>
          <w:sz w:val="20"/>
          <w:szCs w:val="20"/>
        </w:rPr>
        <w:t xml:space="preserve">Occidente </w:t>
      </w:r>
    </w:p>
    <w:p w14:paraId="2B6C631D" w14:textId="61B407B1" w:rsidR="000401A8" w:rsidRPr="0072540C" w:rsidRDefault="000401A8" w:rsidP="00484071">
      <w:pPr>
        <w:rPr>
          <w:rFonts w:ascii="Arial" w:hAnsi="Arial" w:cs="Arial"/>
          <w:sz w:val="20"/>
          <w:szCs w:val="20"/>
        </w:rPr>
      </w:pPr>
      <w:r w:rsidRPr="0072540C">
        <w:rPr>
          <w:rFonts w:ascii="Arial" w:hAnsi="Arial" w:cs="Arial"/>
          <w:b/>
          <w:bCs/>
          <w:sz w:val="20"/>
          <w:szCs w:val="20"/>
        </w:rPr>
        <w:t>Abogado externo responsable:</w:t>
      </w:r>
      <w:r w:rsidRPr="0072540C">
        <w:rPr>
          <w:rFonts w:ascii="Arial" w:hAnsi="Arial" w:cs="Arial"/>
          <w:b/>
          <w:bCs/>
          <w:sz w:val="20"/>
          <w:szCs w:val="20"/>
        </w:rPr>
        <w:tab/>
      </w:r>
      <w:r w:rsidR="00522B60" w:rsidRPr="0072540C">
        <w:rPr>
          <w:rFonts w:ascii="Arial" w:hAnsi="Arial" w:cs="Arial"/>
          <w:iCs/>
          <w:sz w:val="20"/>
          <w:szCs w:val="20"/>
          <w:lang w:val="es-ES"/>
        </w:rPr>
        <w:t xml:space="preserve">Gustavo Alberto Herrera Ávila </w:t>
      </w:r>
    </w:p>
    <w:p w14:paraId="3A8F7659" w14:textId="77B1801D" w:rsidR="00672B99" w:rsidRPr="0072540C" w:rsidRDefault="00672B99" w:rsidP="00C57A64">
      <w:pPr>
        <w:rPr>
          <w:rFonts w:ascii="Arial" w:hAnsi="Arial" w:cs="Arial"/>
          <w:sz w:val="20"/>
          <w:szCs w:val="20"/>
        </w:rPr>
      </w:pPr>
    </w:p>
    <w:p w14:paraId="23433B3B" w14:textId="77777777" w:rsidR="00734BD8" w:rsidRPr="0072540C" w:rsidRDefault="00734BD8" w:rsidP="00C57A64">
      <w:pPr>
        <w:rPr>
          <w:rFonts w:ascii="Arial" w:hAnsi="Arial" w:cs="Arial"/>
          <w:sz w:val="20"/>
          <w:szCs w:val="20"/>
        </w:rPr>
      </w:pPr>
    </w:p>
    <w:p w14:paraId="40E0D8BA" w14:textId="501DD362" w:rsidR="00672B99" w:rsidRPr="0072540C" w:rsidRDefault="00247E08" w:rsidP="00C57A64">
      <w:pPr>
        <w:rPr>
          <w:rFonts w:ascii="Arial" w:hAnsi="Arial" w:cs="Arial"/>
          <w:b/>
          <w:bCs/>
          <w:sz w:val="20"/>
          <w:szCs w:val="20"/>
        </w:rPr>
      </w:pPr>
      <w:r w:rsidRPr="0072540C">
        <w:rPr>
          <w:rFonts w:ascii="Arial" w:hAnsi="Arial" w:cs="Arial"/>
          <w:b/>
          <w:bCs/>
          <w:sz w:val="20"/>
          <w:szCs w:val="20"/>
        </w:rPr>
        <w:t xml:space="preserve">Datos </w:t>
      </w:r>
      <w:r w:rsidR="00FF66F3" w:rsidRPr="0072540C">
        <w:rPr>
          <w:rFonts w:ascii="Arial" w:hAnsi="Arial" w:cs="Arial"/>
          <w:b/>
          <w:bCs/>
          <w:sz w:val="20"/>
          <w:szCs w:val="20"/>
        </w:rPr>
        <w:t>generales del</w:t>
      </w:r>
      <w:r w:rsidRPr="0072540C">
        <w:rPr>
          <w:rFonts w:ascii="Arial" w:hAnsi="Arial" w:cs="Arial"/>
          <w:b/>
          <w:bCs/>
          <w:sz w:val="20"/>
          <w:szCs w:val="20"/>
        </w:rPr>
        <w:t xml:space="preserve"> proceso</w:t>
      </w:r>
    </w:p>
    <w:p w14:paraId="509B5BEA" w14:textId="77777777" w:rsidR="00E028BD" w:rsidRPr="0072540C"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72540C" w14:paraId="361F998D" w14:textId="77777777" w:rsidTr="008F3801">
        <w:trPr>
          <w:trHeight w:val="340"/>
        </w:trPr>
        <w:tc>
          <w:tcPr>
            <w:tcW w:w="2338" w:type="dxa"/>
            <w:shd w:val="clear" w:color="auto" w:fill="0033A0"/>
            <w:vAlign w:val="center"/>
          </w:tcPr>
          <w:p w14:paraId="39820FDF" w14:textId="2DE0FE6C" w:rsidR="00AB7CA0" w:rsidRPr="0072540C" w:rsidRDefault="006F1BB7" w:rsidP="00AF4F23">
            <w:pPr>
              <w:rPr>
                <w:rFonts w:ascii="Arial" w:hAnsi="Arial" w:cs="Arial"/>
                <w:b/>
                <w:sz w:val="20"/>
                <w:szCs w:val="20"/>
              </w:rPr>
            </w:pPr>
            <w:r w:rsidRPr="0072540C">
              <w:rPr>
                <w:rFonts w:ascii="Arial" w:hAnsi="Arial" w:cs="Arial"/>
                <w:b/>
                <w:sz w:val="20"/>
                <w:szCs w:val="20"/>
              </w:rPr>
              <w:t>Compañía vinculada</w:t>
            </w:r>
          </w:p>
        </w:tc>
        <w:tc>
          <w:tcPr>
            <w:tcW w:w="7512" w:type="dxa"/>
            <w:gridSpan w:val="3"/>
            <w:vAlign w:val="center"/>
          </w:tcPr>
          <w:p w14:paraId="4DA7B6E0" w14:textId="4862084F" w:rsidR="00AB7CA0" w:rsidRPr="0072540C" w:rsidRDefault="004B709D" w:rsidP="009534D1">
            <w:pPr>
              <w:pStyle w:val="Ttulo4"/>
              <w:rPr>
                <w:rFonts w:ascii="Arial" w:hAnsi="Arial" w:cs="Arial"/>
                <w:b w:val="0"/>
                <w:iCs/>
                <w:sz w:val="20"/>
              </w:rPr>
            </w:pPr>
            <w:r w:rsidRPr="0072540C">
              <w:rPr>
                <w:rFonts w:ascii="Arial" w:hAnsi="Arial" w:cs="Arial"/>
                <w:b w:val="0"/>
                <w:iCs/>
                <w:sz w:val="20"/>
              </w:rPr>
              <w:t>SEGUROS</w:t>
            </w:r>
            <w:r w:rsidR="00814E91" w:rsidRPr="0072540C">
              <w:rPr>
                <w:rFonts w:ascii="Arial" w:hAnsi="Arial" w:cs="Arial"/>
                <w:b w:val="0"/>
                <w:iCs/>
                <w:sz w:val="20"/>
              </w:rPr>
              <w:t xml:space="preserve"> DE VIDA</w:t>
            </w:r>
            <w:r w:rsidRPr="0072540C">
              <w:rPr>
                <w:rFonts w:ascii="Arial" w:hAnsi="Arial" w:cs="Arial"/>
                <w:b w:val="0"/>
                <w:iCs/>
                <w:sz w:val="20"/>
              </w:rPr>
              <w:t xml:space="preserve"> SURAMERICANA S.A. </w:t>
            </w:r>
          </w:p>
        </w:tc>
      </w:tr>
      <w:tr w:rsidR="00611F74" w:rsidRPr="0072540C" w14:paraId="1D5C2B9E" w14:textId="77777777" w:rsidTr="008F3801">
        <w:trPr>
          <w:trHeight w:val="340"/>
        </w:trPr>
        <w:tc>
          <w:tcPr>
            <w:tcW w:w="2338" w:type="dxa"/>
            <w:shd w:val="clear" w:color="auto" w:fill="0033A0"/>
            <w:vAlign w:val="center"/>
          </w:tcPr>
          <w:p w14:paraId="71926149" w14:textId="08884289" w:rsidR="00611F74" w:rsidRPr="0072540C" w:rsidRDefault="00611F74" w:rsidP="00AF4F23">
            <w:pPr>
              <w:rPr>
                <w:rFonts w:ascii="Arial" w:hAnsi="Arial" w:cs="Arial"/>
                <w:b/>
                <w:sz w:val="20"/>
                <w:szCs w:val="20"/>
              </w:rPr>
            </w:pPr>
            <w:r w:rsidRPr="0072540C">
              <w:rPr>
                <w:rFonts w:ascii="Arial" w:hAnsi="Arial" w:cs="Arial"/>
                <w:b/>
                <w:sz w:val="20"/>
                <w:szCs w:val="20"/>
              </w:rPr>
              <w:t>Tipo de vinculación</w:t>
            </w:r>
          </w:p>
        </w:tc>
        <w:tc>
          <w:tcPr>
            <w:tcW w:w="7512" w:type="dxa"/>
            <w:gridSpan w:val="3"/>
            <w:vAlign w:val="center"/>
          </w:tcPr>
          <w:p w14:paraId="17AB2FF9" w14:textId="65A5C7EB" w:rsidR="00611F74" w:rsidRPr="0072540C" w:rsidRDefault="00814E91" w:rsidP="009534D1">
            <w:pPr>
              <w:pStyle w:val="Ttulo4"/>
              <w:rPr>
                <w:rFonts w:ascii="Arial" w:hAnsi="Arial" w:cs="Arial"/>
                <w:b w:val="0"/>
                <w:iCs/>
                <w:sz w:val="20"/>
              </w:rPr>
            </w:pPr>
            <w:r w:rsidRPr="0072540C">
              <w:rPr>
                <w:rFonts w:ascii="Arial" w:hAnsi="Arial" w:cs="Arial"/>
                <w:b w:val="0"/>
                <w:iCs/>
                <w:sz w:val="20"/>
              </w:rPr>
              <w:t>Demandada directa</w:t>
            </w:r>
            <w:r w:rsidR="009534D1" w:rsidRPr="0072540C">
              <w:rPr>
                <w:rFonts w:ascii="Arial" w:hAnsi="Arial" w:cs="Arial"/>
                <w:b w:val="0"/>
                <w:iCs/>
                <w:sz w:val="20"/>
              </w:rPr>
              <w:t xml:space="preserve">  </w:t>
            </w:r>
            <w:r w:rsidR="004B709D" w:rsidRPr="0072540C">
              <w:rPr>
                <w:rFonts w:ascii="Arial" w:hAnsi="Arial" w:cs="Arial"/>
                <w:b w:val="0"/>
                <w:iCs/>
                <w:sz w:val="20"/>
              </w:rPr>
              <w:t xml:space="preserve"> </w:t>
            </w:r>
          </w:p>
        </w:tc>
      </w:tr>
      <w:tr w:rsidR="00314784" w:rsidRPr="0072540C" w14:paraId="034F2DF5" w14:textId="77777777" w:rsidTr="008F3801">
        <w:trPr>
          <w:trHeight w:val="340"/>
        </w:trPr>
        <w:tc>
          <w:tcPr>
            <w:tcW w:w="2338" w:type="dxa"/>
            <w:shd w:val="clear" w:color="auto" w:fill="0033A0"/>
            <w:vAlign w:val="center"/>
          </w:tcPr>
          <w:p w14:paraId="75527875" w14:textId="0D08D2BA" w:rsidR="00314784" w:rsidRPr="0072540C" w:rsidRDefault="00314784" w:rsidP="00AF4F23">
            <w:pPr>
              <w:rPr>
                <w:rFonts w:ascii="Arial" w:hAnsi="Arial" w:cs="Arial"/>
                <w:b/>
                <w:sz w:val="20"/>
                <w:szCs w:val="20"/>
              </w:rPr>
            </w:pPr>
            <w:r w:rsidRPr="0072540C">
              <w:rPr>
                <w:rFonts w:ascii="Arial" w:hAnsi="Arial" w:cs="Arial"/>
                <w:b/>
                <w:sz w:val="20"/>
                <w:szCs w:val="20"/>
              </w:rPr>
              <w:t>Jurisdicción</w:t>
            </w:r>
          </w:p>
        </w:tc>
        <w:tc>
          <w:tcPr>
            <w:tcW w:w="3402" w:type="dxa"/>
            <w:vAlign w:val="center"/>
          </w:tcPr>
          <w:p w14:paraId="36469FA3" w14:textId="32670CC9" w:rsidR="00314784" w:rsidRPr="0072540C" w:rsidRDefault="004B709D" w:rsidP="004B709D">
            <w:pPr>
              <w:jc w:val="both"/>
              <w:rPr>
                <w:rFonts w:ascii="Arial" w:hAnsi="Arial" w:cs="Arial"/>
                <w:iCs/>
                <w:sz w:val="20"/>
                <w:szCs w:val="20"/>
              </w:rPr>
            </w:pPr>
            <w:r w:rsidRPr="0072540C">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72540C" w:rsidRDefault="00FD7619" w:rsidP="00DE5A62">
            <w:pPr>
              <w:rPr>
                <w:rFonts w:ascii="Arial" w:hAnsi="Arial" w:cs="Arial"/>
                <w:b/>
                <w:sz w:val="20"/>
                <w:szCs w:val="20"/>
                <w:highlight w:val="yellow"/>
              </w:rPr>
            </w:pPr>
            <w:r w:rsidRPr="0072540C">
              <w:rPr>
                <w:rFonts w:ascii="Arial" w:hAnsi="Arial" w:cs="Arial"/>
                <w:b/>
                <w:sz w:val="20"/>
                <w:szCs w:val="20"/>
              </w:rPr>
              <w:t>Tipo de proceso</w:t>
            </w:r>
          </w:p>
        </w:tc>
        <w:tc>
          <w:tcPr>
            <w:tcW w:w="2409" w:type="dxa"/>
            <w:vAlign w:val="center"/>
          </w:tcPr>
          <w:p w14:paraId="77E41038" w14:textId="061F03C9" w:rsidR="00314784" w:rsidRPr="0072540C" w:rsidRDefault="004B709D" w:rsidP="00337E0F">
            <w:pPr>
              <w:jc w:val="both"/>
              <w:rPr>
                <w:rFonts w:ascii="Arial" w:hAnsi="Arial" w:cs="Arial"/>
                <w:iCs/>
                <w:sz w:val="20"/>
                <w:szCs w:val="20"/>
              </w:rPr>
            </w:pPr>
            <w:r w:rsidRPr="0072540C">
              <w:rPr>
                <w:rFonts w:ascii="Arial" w:hAnsi="Arial" w:cs="Arial"/>
                <w:iCs/>
                <w:sz w:val="20"/>
                <w:szCs w:val="20"/>
              </w:rPr>
              <w:t xml:space="preserve">Ordinario </w:t>
            </w:r>
          </w:p>
        </w:tc>
      </w:tr>
      <w:tr w:rsidR="001C4AB7" w:rsidRPr="0072540C" w14:paraId="57977954" w14:textId="77777777" w:rsidTr="008F3801">
        <w:trPr>
          <w:trHeight w:val="340"/>
        </w:trPr>
        <w:tc>
          <w:tcPr>
            <w:tcW w:w="2338" w:type="dxa"/>
            <w:shd w:val="clear" w:color="auto" w:fill="0033A0"/>
            <w:vAlign w:val="center"/>
          </w:tcPr>
          <w:p w14:paraId="2D4749EF" w14:textId="01E5A1BD" w:rsidR="001C4AB7" w:rsidRPr="0072540C" w:rsidRDefault="001C4AB7" w:rsidP="00AF4F23">
            <w:pPr>
              <w:rPr>
                <w:rFonts w:ascii="Arial" w:hAnsi="Arial" w:cs="Arial"/>
                <w:b/>
                <w:sz w:val="20"/>
                <w:szCs w:val="20"/>
              </w:rPr>
            </w:pPr>
            <w:r w:rsidRPr="0072540C">
              <w:rPr>
                <w:rFonts w:ascii="Arial" w:hAnsi="Arial" w:cs="Arial"/>
                <w:b/>
                <w:sz w:val="20"/>
                <w:szCs w:val="20"/>
              </w:rPr>
              <w:t>Instancia</w:t>
            </w:r>
          </w:p>
        </w:tc>
        <w:tc>
          <w:tcPr>
            <w:tcW w:w="7512" w:type="dxa"/>
            <w:gridSpan w:val="3"/>
            <w:vAlign w:val="center"/>
          </w:tcPr>
          <w:p w14:paraId="22EC2015" w14:textId="6F1693CD" w:rsidR="001C4AB7" w:rsidRPr="0072540C" w:rsidRDefault="004B709D" w:rsidP="00AF4F23">
            <w:pPr>
              <w:pStyle w:val="Ttulo4"/>
              <w:rPr>
                <w:rFonts w:ascii="Arial" w:hAnsi="Arial" w:cs="Arial"/>
                <w:b w:val="0"/>
                <w:iCs/>
                <w:sz w:val="20"/>
              </w:rPr>
            </w:pPr>
            <w:r w:rsidRPr="0072540C">
              <w:rPr>
                <w:rFonts w:ascii="Arial" w:hAnsi="Arial" w:cs="Arial"/>
                <w:b w:val="0"/>
                <w:iCs/>
                <w:sz w:val="20"/>
              </w:rPr>
              <w:t xml:space="preserve">Primera Instancia </w:t>
            </w:r>
          </w:p>
        </w:tc>
      </w:tr>
      <w:tr w:rsidR="00AB7CA0" w:rsidRPr="0072540C" w14:paraId="23C82D5B" w14:textId="77777777" w:rsidTr="008F3801">
        <w:trPr>
          <w:trHeight w:val="340"/>
        </w:trPr>
        <w:tc>
          <w:tcPr>
            <w:tcW w:w="2338" w:type="dxa"/>
            <w:shd w:val="clear" w:color="auto" w:fill="0033A0"/>
            <w:vAlign w:val="center"/>
          </w:tcPr>
          <w:p w14:paraId="69174905" w14:textId="6B29FFBA" w:rsidR="00AB7CA0" w:rsidRPr="0072540C" w:rsidRDefault="00AB7CA0" w:rsidP="00AF4F23">
            <w:pPr>
              <w:rPr>
                <w:rFonts w:ascii="Arial" w:hAnsi="Arial" w:cs="Arial"/>
                <w:b/>
                <w:sz w:val="20"/>
                <w:szCs w:val="20"/>
              </w:rPr>
            </w:pPr>
            <w:r w:rsidRPr="0072540C">
              <w:rPr>
                <w:rFonts w:ascii="Arial" w:hAnsi="Arial" w:cs="Arial"/>
                <w:b/>
                <w:sz w:val="20"/>
                <w:szCs w:val="20"/>
              </w:rPr>
              <w:t xml:space="preserve">Fecha de </w:t>
            </w:r>
            <w:r w:rsidR="00475D6D" w:rsidRPr="0072540C">
              <w:rPr>
                <w:rFonts w:ascii="Arial" w:hAnsi="Arial" w:cs="Arial"/>
                <w:b/>
                <w:sz w:val="20"/>
                <w:szCs w:val="20"/>
              </w:rPr>
              <w:t>notificación</w:t>
            </w:r>
          </w:p>
        </w:tc>
        <w:tc>
          <w:tcPr>
            <w:tcW w:w="7512" w:type="dxa"/>
            <w:gridSpan w:val="3"/>
            <w:vAlign w:val="center"/>
          </w:tcPr>
          <w:p w14:paraId="3D593EBA" w14:textId="58434DDD" w:rsidR="00AB7CA0" w:rsidRPr="0072540C" w:rsidRDefault="00814E91" w:rsidP="0094394A">
            <w:pPr>
              <w:jc w:val="both"/>
              <w:rPr>
                <w:rFonts w:ascii="Arial" w:hAnsi="Arial" w:cs="Arial"/>
                <w:iCs/>
                <w:sz w:val="20"/>
                <w:szCs w:val="20"/>
              </w:rPr>
            </w:pPr>
            <w:r w:rsidRPr="0072540C">
              <w:rPr>
                <w:rFonts w:ascii="Arial" w:hAnsi="Arial" w:cs="Arial"/>
                <w:iCs/>
                <w:sz w:val="20"/>
                <w:szCs w:val="20"/>
              </w:rPr>
              <w:t xml:space="preserve">A la fecha se encuentra pendiente que el Juzgado admita la subsanación de la demanda. El apoderado de la contraparte copió a la </w:t>
            </w:r>
            <w:proofErr w:type="spellStart"/>
            <w:r w:rsidRPr="0072540C">
              <w:rPr>
                <w:rFonts w:ascii="Arial" w:hAnsi="Arial" w:cs="Arial"/>
                <w:iCs/>
                <w:sz w:val="20"/>
                <w:szCs w:val="20"/>
              </w:rPr>
              <w:t>cía</w:t>
            </w:r>
            <w:proofErr w:type="spellEnd"/>
            <w:r w:rsidRPr="0072540C">
              <w:rPr>
                <w:rFonts w:ascii="Arial" w:hAnsi="Arial" w:cs="Arial"/>
                <w:iCs/>
                <w:sz w:val="20"/>
                <w:szCs w:val="20"/>
              </w:rPr>
              <w:t xml:space="preserve"> en el correo de radicación de la </w:t>
            </w:r>
            <w:r w:rsidR="0094394A">
              <w:rPr>
                <w:rFonts w:ascii="Arial" w:hAnsi="Arial" w:cs="Arial"/>
                <w:iCs/>
                <w:sz w:val="20"/>
                <w:szCs w:val="20"/>
              </w:rPr>
              <w:t>radicación</w:t>
            </w:r>
          </w:p>
        </w:tc>
      </w:tr>
      <w:tr w:rsidR="001C4AB7" w:rsidRPr="0072540C" w14:paraId="3DB10669" w14:textId="77777777" w:rsidTr="008F3801">
        <w:trPr>
          <w:trHeight w:val="340"/>
        </w:trPr>
        <w:tc>
          <w:tcPr>
            <w:tcW w:w="2338" w:type="dxa"/>
            <w:shd w:val="clear" w:color="auto" w:fill="0033A0"/>
            <w:vAlign w:val="center"/>
          </w:tcPr>
          <w:p w14:paraId="184540C8" w14:textId="704D403B" w:rsidR="001C4AB7" w:rsidRPr="0072540C" w:rsidRDefault="001C4AB7" w:rsidP="00AF4F23">
            <w:pPr>
              <w:rPr>
                <w:rFonts w:ascii="Arial" w:hAnsi="Arial" w:cs="Arial"/>
                <w:b/>
                <w:sz w:val="20"/>
                <w:szCs w:val="20"/>
              </w:rPr>
            </w:pPr>
            <w:r w:rsidRPr="0072540C">
              <w:rPr>
                <w:rFonts w:ascii="Arial" w:hAnsi="Arial" w:cs="Arial"/>
                <w:b/>
                <w:sz w:val="20"/>
                <w:szCs w:val="20"/>
              </w:rPr>
              <w:t>Abogado demandante</w:t>
            </w:r>
          </w:p>
        </w:tc>
        <w:tc>
          <w:tcPr>
            <w:tcW w:w="3402" w:type="dxa"/>
            <w:vAlign w:val="center"/>
          </w:tcPr>
          <w:p w14:paraId="17CC82B4" w14:textId="32491513" w:rsidR="001C4AB7" w:rsidRPr="0072540C" w:rsidRDefault="00814E91" w:rsidP="00AF4F23">
            <w:pPr>
              <w:jc w:val="both"/>
              <w:rPr>
                <w:rFonts w:ascii="Arial" w:hAnsi="Arial" w:cs="Arial"/>
                <w:iCs/>
                <w:sz w:val="20"/>
                <w:szCs w:val="20"/>
                <w:lang w:val="es-ES"/>
              </w:rPr>
            </w:pPr>
            <w:r w:rsidRPr="0072540C">
              <w:rPr>
                <w:rFonts w:ascii="Arial" w:hAnsi="Arial" w:cs="Arial"/>
                <w:iCs/>
                <w:sz w:val="20"/>
                <w:szCs w:val="20"/>
                <w:lang w:val="es-ES"/>
              </w:rPr>
              <w:t xml:space="preserve">DIDIER ANGULO </w:t>
            </w:r>
            <w:proofErr w:type="spellStart"/>
            <w:r w:rsidRPr="0072540C">
              <w:rPr>
                <w:rFonts w:ascii="Arial" w:hAnsi="Arial" w:cs="Arial"/>
                <w:iCs/>
                <w:sz w:val="20"/>
                <w:szCs w:val="20"/>
                <w:lang w:val="es-ES"/>
              </w:rPr>
              <w:t>ANGULO</w:t>
            </w:r>
            <w:proofErr w:type="spellEnd"/>
          </w:p>
        </w:tc>
        <w:tc>
          <w:tcPr>
            <w:tcW w:w="1701" w:type="dxa"/>
            <w:shd w:val="clear" w:color="auto" w:fill="0033A0"/>
            <w:vAlign w:val="center"/>
          </w:tcPr>
          <w:p w14:paraId="1BBF04FD" w14:textId="14BBB21D" w:rsidR="001C4AB7" w:rsidRPr="0072540C" w:rsidRDefault="001C4AB7" w:rsidP="00AF4F23">
            <w:pPr>
              <w:jc w:val="both"/>
              <w:rPr>
                <w:rFonts w:ascii="Arial" w:hAnsi="Arial" w:cs="Arial"/>
                <w:b/>
                <w:bCs/>
                <w:sz w:val="20"/>
                <w:szCs w:val="20"/>
                <w:lang w:val="es-ES"/>
              </w:rPr>
            </w:pPr>
            <w:r w:rsidRPr="0072540C">
              <w:rPr>
                <w:rFonts w:ascii="Arial" w:hAnsi="Arial" w:cs="Arial"/>
                <w:b/>
                <w:bCs/>
                <w:sz w:val="20"/>
                <w:szCs w:val="20"/>
                <w:lang w:val="es-ES"/>
              </w:rPr>
              <w:t>Identificación</w:t>
            </w:r>
          </w:p>
        </w:tc>
        <w:tc>
          <w:tcPr>
            <w:tcW w:w="2409" w:type="dxa"/>
            <w:vAlign w:val="center"/>
          </w:tcPr>
          <w:p w14:paraId="33D2EBE9" w14:textId="378E8591" w:rsidR="001C4AB7" w:rsidRPr="0072540C" w:rsidRDefault="00814E91" w:rsidP="00AF4F23">
            <w:pPr>
              <w:jc w:val="both"/>
              <w:rPr>
                <w:rFonts w:ascii="Arial" w:hAnsi="Arial" w:cs="Arial"/>
                <w:iCs/>
                <w:sz w:val="20"/>
                <w:szCs w:val="20"/>
                <w:lang w:val="es-ES"/>
              </w:rPr>
            </w:pPr>
            <w:r w:rsidRPr="0072540C">
              <w:rPr>
                <w:rFonts w:ascii="Arial" w:hAnsi="Arial" w:cs="Arial"/>
                <w:iCs/>
                <w:sz w:val="20"/>
                <w:szCs w:val="20"/>
                <w:lang w:val="es-ES"/>
              </w:rPr>
              <w:t>10.691.837</w:t>
            </w:r>
          </w:p>
        </w:tc>
      </w:tr>
    </w:tbl>
    <w:p w14:paraId="4D702E80" w14:textId="77777777" w:rsidR="009E7D3B" w:rsidRPr="0072540C" w:rsidRDefault="009E7D3B" w:rsidP="00D06467">
      <w:pPr>
        <w:rPr>
          <w:rFonts w:ascii="Arial" w:hAnsi="Arial" w:cs="Arial"/>
          <w:b/>
          <w:sz w:val="20"/>
          <w:szCs w:val="20"/>
          <w:u w:val="single"/>
        </w:rPr>
      </w:pPr>
    </w:p>
    <w:p w14:paraId="168B2FE3" w14:textId="77777777" w:rsidR="00734BD8" w:rsidRPr="0072540C" w:rsidRDefault="00734BD8" w:rsidP="00D06467">
      <w:pPr>
        <w:rPr>
          <w:rFonts w:ascii="Arial" w:hAnsi="Arial" w:cs="Arial"/>
          <w:b/>
          <w:sz w:val="20"/>
          <w:szCs w:val="20"/>
        </w:rPr>
      </w:pPr>
    </w:p>
    <w:p w14:paraId="27A8C1F6" w14:textId="2A40E483" w:rsidR="00FF66F3" w:rsidRPr="0072540C" w:rsidRDefault="007B6543" w:rsidP="00D06467">
      <w:pPr>
        <w:rPr>
          <w:rFonts w:ascii="Arial" w:hAnsi="Arial" w:cs="Arial"/>
          <w:b/>
          <w:sz w:val="20"/>
          <w:szCs w:val="20"/>
        </w:rPr>
      </w:pPr>
      <w:r w:rsidRPr="0072540C">
        <w:rPr>
          <w:rFonts w:ascii="Arial" w:hAnsi="Arial" w:cs="Arial"/>
          <w:b/>
          <w:sz w:val="20"/>
          <w:szCs w:val="20"/>
        </w:rPr>
        <w:t>Seguro</w:t>
      </w:r>
      <w:r w:rsidR="00FF66F3" w:rsidRPr="0072540C">
        <w:rPr>
          <w:rFonts w:ascii="Arial" w:hAnsi="Arial" w:cs="Arial"/>
          <w:b/>
          <w:sz w:val="20"/>
          <w:szCs w:val="20"/>
        </w:rPr>
        <w:t xml:space="preserve"> afectad</w:t>
      </w:r>
      <w:r w:rsidRPr="0072540C">
        <w:rPr>
          <w:rFonts w:ascii="Arial" w:hAnsi="Arial" w:cs="Arial"/>
          <w:b/>
          <w:sz w:val="20"/>
          <w:szCs w:val="20"/>
        </w:rPr>
        <w:t>o</w:t>
      </w:r>
    </w:p>
    <w:p w14:paraId="4F9AC8BF" w14:textId="0014293F" w:rsidR="00FF66F3" w:rsidRPr="0072540C"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72540C" w14:paraId="22179AB8" w14:textId="77777777" w:rsidTr="008F3801">
        <w:trPr>
          <w:trHeight w:val="340"/>
        </w:trPr>
        <w:tc>
          <w:tcPr>
            <w:tcW w:w="2353" w:type="dxa"/>
            <w:shd w:val="clear" w:color="auto" w:fill="0033A0"/>
            <w:vAlign w:val="center"/>
          </w:tcPr>
          <w:p w14:paraId="01016211" w14:textId="6458D9D1" w:rsidR="007B6543" w:rsidRPr="0072540C" w:rsidRDefault="007B6543" w:rsidP="00F2776B">
            <w:pPr>
              <w:jc w:val="both"/>
              <w:rPr>
                <w:rFonts w:ascii="Arial" w:hAnsi="Arial" w:cs="Arial"/>
                <w:b/>
                <w:sz w:val="20"/>
                <w:szCs w:val="20"/>
              </w:rPr>
            </w:pPr>
            <w:r w:rsidRPr="0072540C">
              <w:rPr>
                <w:rFonts w:ascii="Arial" w:hAnsi="Arial" w:cs="Arial"/>
                <w:b/>
                <w:sz w:val="20"/>
                <w:szCs w:val="20"/>
              </w:rPr>
              <w:t>Asegurado / afiliado</w:t>
            </w:r>
          </w:p>
        </w:tc>
        <w:tc>
          <w:tcPr>
            <w:tcW w:w="3386" w:type="dxa"/>
            <w:vAlign w:val="center"/>
          </w:tcPr>
          <w:p w14:paraId="2F24F64D" w14:textId="2FF3A412" w:rsidR="004B709D" w:rsidRPr="0072540C" w:rsidRDefault="00222A70" w:rsidP="00407B3B">
            <w:pPr>
              <w:jc w:val="both"/>
              <w:rPr>
                <w:rFonts w:ascii="Arial" w:hAnsi="Arial" w:cs="Arial"/>
                <w:iCs/>
                <w:sz w:val="20"/>
                <w:szCs w:val="20"/>
              </w:rPr>
            </w:pPr>
            <w:r w:rsidRPr="0072540C">
              <w:rPr>
                <w:rFonts w:ascii="Arial" w:hAnsi="Arial" w:cs="Arial"/>
                <w:iCs/>
                <w:sz w:val="20"/>
                <w:szCs w:val="20"/>
              </w:rPr>
              <w:t>No aplica</w:t>
            </w:r>
            <w:r w:rsidR="00D57B09" w:rsidRPr="0072540C">
              <w:rPr>
                <w:rFonts w:ascii="Arial" w:hAnsi="Arial" w:cs="Arial"/>
                <w:iCs/>
                <w:sz w:val="20"/>
                <w:szCs w:val="20"/>
              </w:rPr>
              <w:t xml:space="preserve"> </w:t>
            </w:r>
          </w:p>
        </w:tc>
        <w:tc>
          <w:tcPr>
            <w:tcW w:w="1702" w:type="dxa"/>
            <w:shd w:val="clear" w:color="auto" w:fill="0033A0"/>
            <w:vAlign w:val="center"/>
          </w:tcPr>
          <w:p w14:paraId="3809BB4B" w14:textId="2BAD8CE6" w:rsidR="007B6543" w:rsidRPr="0072540C" w:rsidRDefault="007B6543" w:rsidP="00F2776B">
            <w:pPr>
              <w:jc w:val="both"/>
              <w:rPr>
                <w:rFonts w:ascii="Arial" w:hAnsi="Arial" w:cs="Arial"/>
                <w:b/>
                <w:sz w:val="20"/>
                <w:szCs w:val="20"/>
              </w:rPr>
            </w:pPr>
            <w:r w:rsidRPr="0072540C">
              <w:rPr>
                <w:rFonts w:ascii="Arial" w:hAnsi="Arial" w:cs="Arial"/>
                <w:b/>
                <w:bCs/>
                <w:sz w:val="20"/>
                <w:szCs w:val="20"/>
                <w:lang w:val="es-ES"/>
              </w:rPr>
              <w:t>Identificación</w:t>
            </w:r>
          </w:p>
        </w:tc>
        <w:tc>
          <w:tcPr>
            <w:tcW w:w="2408" w:type="dxa"/>
            <w:gridSpan w:val="2"/>
            <w:vAlign w:val="center"/>
          </w:tcPr>
          <w:p w14:paraId="2D1BE471" w14:textId="33B3265B" w:rsidR="00D57B09" w:rsidRPr="0072540C" w:rsidRDefault="00222A70" w:rsidP="00407B3B">
            <w:pPr>
              <w:jc w:val="both"/>
              <w:rPr>
                <w:rFonts w:ascii="Arial" w:hAnsi="Arial" w:cs="Arial"/>
                <w:iCs/>
                <w:sz w:val="20"/>
                <w:szCs w:val="20"/>
              </w:rPr>
            </w:pPr>
            <w:r w:rsidRPr="0072540C">
              <w:rPr>
                <w:rFonts w:ascii="Arial" w:hAnsi="Arial" w:cs="Arial"/>
                <w:iCs/>
                <w:sz w:val="20"/>
                <w:szCs w:val="20"/>
              </w:rPr>
              <w:t>No aplica</w:t>
            </w:r>
          </w:p>
        </w:tc>
      </w:tr>
      <w:tr w:rsidR="00FF66F3" w:rsidRPr="0072540C" w14:paraId="1184BD96" w14:textId="77777777" w:rsidTr="008F3801">
        <w:trPr>
          <w:trHeight w:val="340"/>
        </w:trPr>
        <w:tc>
          <w:tcPr>
            <w:tcW w:w="2353" w:type="dxa"/>
            <w:shd w:val="clear" w:color="auto" w:fill="0033A0"/>
            <w:vAlign w:val="center"/>
          </w:tcPr>
          <w:p w14:paraId="21AAE966" w14:textId="1C6A7B98" w:rsidR="00FF66F3" w:rsidRPr="0072540C" w:rsidRDefault="00703C75" w:rsidP="00F2776B">
            <w:pPr>
              <w:jc w:val="both"/>
              <w:rPr>
                <w:rFonts w:ascii="Arial" w:hAnsi="Arial" w:cs="Arial"/>
                <w:b/>
                <w:sz w:val="20"/>
                <w:szCs w:val="20"/>
              </w:rPr>
            </w:pPr>
            <w:r w:rsidRPr="0072540C">
              <w:rPr>
                <w:rFonts w:ascii="Arial" w:hAnsi="Arial" w:cs="Arial"/>
                <w:b/>
                <w:sz w:val="20"/>
                <w:szCs w:val="20"/>
              </w:rPr>
              <w:t xml:space="preserve">Fecha </w:t>
            </w:r>
            <w:r w:rsidR="003E59C2" w:rsidRPr="0072540C">
              <w:rPr>
                <w:rFonts w:ascii="Arial" w:hAnsi="Arial" w:cs="Arial"/>
                <w:b/>
                <w:sz w:val="20"/>
                <w:szCs w:val="20"/>
              </w:rPr>
              <w:t>del siniestro</w:t>
            </w:r>
          </w:p>
        </w:tc>
        <w:tc>
          <w:tcPr>
            <w:tcW w:w="7496" w:type="dxa"/>
            <w:gridSpan w:val="4"/>
            <w:vAlign w:val="center"/>
          </w:tcPr>
          <w:p w14:paraId="34C8AC3F" w14:textId="65211E36" w:rsidR="00484071" w:rsidRPr="0072540C" w:rsidRDefault="00222A70" w:rsidP="002277B8">
            <w:pPr>
              <w:jc w:val="both"/>
              <w:rPr>
                <w:rFonts w:ascii="Arial" w:hAnsi="Arial" w:cs="Arial"/>
                <w:iCs/>
                <w:sz w:val="20"/>
                <w:szCs w:val="20"/>
              </w:rPr>
            </w:pPr>
            <w:r w:rsidRPr="0072540C">
              <w:rPr>
                <w:rFonts w:ascii="Arial" w:hAnsi="Arial" w:cs="Arial"/>
                <w:iCs/>
                <w:sz w:val="20"/>
                <w:szCs w:val="20"/>
              </w:rPr>
              <w:t>28/02/2018</w:t>
            </w:r>
          </w:p>
        </w:tc>
      </w:tr>
      <w:tr w:rsidR="007B6543" w:rsidRPr="0072540C" w14:paraId="1BAC1C46" w14:textId="77777777" w:rsidTr="008F3801">
        <w:trPr>
          <w:trHeight w:val="292"/>
        </w:trPr>
        <w:tc>
          <w:tcPr>
            <w:tcW w:w="2353" w:type="dxa"/>
            <w:shd w:val="clear" w:color="auto" w:fill="0033A0"/>
            <w:vAlign w:val="center"/>
          </w:tcPr>
          <w:p w14:paraId="7E9757C0" w14:textId="7568D394" w:rsidR="007B6543" w:rsidRPr="0072540C" w:rsidRDefault="007B6543" w:rsidP="00F2776B">
            <w:pPr>
              <w:rPr>
                <w:rFonts w:ascii="Arial" w:hAnsi="Arial" w:cs="Arial"/>
                <w:b/>
                <w:sz w:val="20"/>
                <w:szCs w:val="20"/>
              </w:rPr>
            </w:pPr>
            <w:r w:rsidRPr="0072540C">
              <w:rPr>
                <w:rFonts w:ascii="Arial" w:hAnsi="Arial" w:cs="Arial"/>
                <w:b/>
                <w:sz w:val="20"/>
                <w:szCs w:val="20"/>
              </w:rPr>
              <w:t>Nro. póliza afectada</w:t>
            </w:r>
          </w:p>
        </w:tc>
        <w:tc>
          <w:tcPr>
            <w:tcW w:w="3386" w:type="dxa"/>
            <w:vAlign w:val="center"/>
          </w:tcPr>
          <w:p w14:paraId="0F0E4D36" w14:textId="47B093A8" w:rsidR="001852C9" w:rsidRPr="0072540C" w:rsidRDefault="00222A70" w:rsidP="00222A70">
            <w:pPr>
              <w:pStyle w:val="Prrafodelista"/>
              <w:ind w:left="1080"/>
              <w:jc w:val="both"/>
              <w:rPr>
                <w:rFonts w:ascii="Arial" w:hAnsi="Arial" w:cs="Arial"/>
                <w:b/>
                <w:bCs/>
                <w:sz w:val="20"/>
                <w:szCs w:val="20"/>
              </w:rPr>
            </w:pPr>
            <w:r w:rsidRPr="0072540C">
              <w:rPr>
                <w:rFonts w:ascii="Arial" w:hAnsi="Arial" w:cs="Arial"/>
                <w:b/>
                <w:bCs/>
                <w:sz w:val="20"/>
                <w:szCs w:val="20"/>
              </w:rPr>
              <w:t>No aplica</w:t>
            </w:r>
          </w:p>
        </w:tc>
        <w:tc>
          <w:tcPr>
            <w:tcW w:w="1702" w:type="dxa"/>
            <w:shd w:val="clear" w:color="auto" w:fill="0033A0"/>
            <w:vAlign w:val="center"/>
          </w:tcPr>
          <w:p w14:paraId="5E464232" w14:textId="5615B8FD" w:rsidR="007B6543" w:rsidRPr="0072540C" w:rsidRDefault="00212C67" w:rsidP="00F2776B">
            <w:pPr>
              <w:autoSpaceDE w:val="0"/>
              <w:autoSpaceDN w:val="0"/>
              <w:adjustRightInd w:val="0"/>
              <w:jc w:val="both"/>
              <w:rPr>
                <w:rFonts w:ascii="Arial" w:hAnsi="Arial" w:cs="Arial"/>
                <w:b/>
                <w:sz w:val="20"/>
                <w:szCs w:val="20"/>
              </w:rPr>
            </w:pPr>
            <w:r w:rsidRPr="0072540C">
              <w:rPr>
                <w:rFonts w:ascii="Arial" w:hAnsi="Arial" w:cs="Arial"/>
                <w:b/>
                <w:sz w:val="20"/>
                <w:szCs w:val="20"/>
              </w:rPr>
              <w:t>Ramo</w:t>
            </w:r>
          </w:p>
        </w:tc>
        <w:tc>
          <w:tcPr>
            <w:tcW w:w="2408" w:type="dxa"/>
            <w:gridSpan w:val="2"/>
            <w:vAlign w:val="center"/>
          </w:tcPr>
          <w:p w14:paraId="486667E2" w14:textId="2D2C3821" w:rsidR="001852C9" w:rsidRPr="0072540C" w:rsidRDefault="00222A70" w:rsidP="00222A70">
            <w:pPr>
              <w:pStyle w:val="Prrafodelista"/>
              <w:ind w:left="711"/>
              <w:jc w:val="both"/>
              <w:rPr>
                <w:rFonts w:ascii="Arial" w:hAnsi="Arial" w:cs="Arial"/>
                <w:b/>
                <w:iCs/>
                <w:sz w:val="20"/>
                <w:szCs w:val="20"/>
              </w:rPr>
            </w:pPr>
            <w:r w:rsidRPr="0072540C">
              <w:rPr>
                <w:rFonts w:ascii="Arial" w:hAnsi="Arial" w:cs="Arial"/>
                <w:b/>
                <w:bCs/>
                <w:sz w:val="20"/>
                <w:szCs w:val="20"/>
              </w:rPr>
              <w:t>No aplica</w:t>
            </w:r>
          </w:p>
        </w:tc>
      </w:tr>
      <w:tr w:rsidR="0001168F" w:rsidRPr="0072540C" w14:paraId="4EF15043" w14:textId="77777777" w:rsidTr="008F3801">
        <w:trPr>
          <w:cantSplit/>
          <w:trHeight w:val="340"/>
        </w:trPr>
        <w:tc>
          <w:tcPr>
            <w:tcW w:w="2353" w:type="dxa"/>
            <w:shd w:val="clear" w:color="auto" w:fill="0033A0"/>
            <w:vAlign w:val="center"/>
          </w:tcPr>
          <w:p w14:paraId="34C574BC" w14:textId="15D93DCE" w:rsidR="00FF66F3" w:rsidRPr="0072540C" w:rsidRDefault="00212C67" w:rsidP="00F2776B">
            <w:pPr>
              <w:rPr>
                <w:rFonts w:ascii="Arial" w:hAnsi="Arial" w:cs="Arial"/>
                <w:b/>
                <w:sz w:val="20"/>
                <w:szCs w:val="20"/>
              </w:rPr>
            </w:pPr>
            <w:r w:rsidRPr="0072540C">
              <w:rPr>
                <w:rFonts w:ascii="Arial" w:hAnsi="Arial" w:cs="Arial"/>
                <w:b/>
                <w:sz w:val="20"/>
                <w:szCs w:val="20"/>
              </w:rPr>
              <w:t>Vigencia</w:t>
            </w:r>
            <w:r w:rsidR="009572C0" w:rsidRPr="0072540C">
              <w:rPr>
                <w:rFonts w:ascii="Arial" w:hAnsi="Arial" w:cs="Arial"/>
                <w:b/>
                <w:sz w:val="20"/>
                <w:szCs w:val="20"/>
              </w:rPr>
              <w:t xml:space="preserve"> afectada</w:t>
            </w:r>
          </w:p>
        </w:tc>
        <w:tc>
          <w:tcPr>
            <w:tcW w:w="7496" w:type="dxa"/>
            <w:gridSpan w:val="4"/>
            <w:vAlign w:val="center"/>
          </w:tcPr>
          <w:p w14:paraId="161C18D5" w14:textId="78E3D88C" w:rsidR="001852C9" w:rsidRPr="0072540C" w:rsidRDefault="00222A70" w:rsidP="00222A70">
            <w:pPr>
              <w:pStyle w:val="Prrafodelista"/>
              <w:jc w:val="both"/>
              <w:rPr>
                <w:rFonts w:ascii="Arial" w:hAnsi="Arial" w:cs="Arial"/>
                <w:b/>
                <w:iCs/>
                <w:sz w:val="20"/>
                <w:szCs w:val="20"/>
              </w:rPr>
            </w:pPr>
            <w:r w:rsidRPr="0072540C">
              <w:rPr>
                <w:rFonts w:ascii="Arial" w:hAnsi="Arial" w:cs="Arial"/>
                <w:b/>
                <w:bCs/>
                <w:sz w:val="20"/>
                <w:szCs w:val="20"/>
              </w:rPr>
              <w:t>No aplica</w:t>
            </w:r>
          </w:p>
        </w:tc>
      </w:tr>
      <w:tr w:rsidR="00A70A97" w:rsidRPr="0072540C" w14:paraId="25047409" w14:textId="77777777" w:rsidTr="008F3801">
        <w:trPr>
          <w:cantSplit/>
          <w:trHeight w:val="340"/>
        </w:trPr>
        <w:tc>
          <w:tcPr>
            <w:tcW w:w="2353" w:type="dxa"/>
            <w:shd w:val="clear" w:color="auto" w:fill="0033A0"/>
            <w:vAlign w:val="center"/>
          </w:tcPr>
          <w:p w14:paraId="1AA0EC9D" w14:textId="77777777" w:rsidR="00A70A97" w:rsidRPr="0072540C" w:rsidRDefault="00A70A97" w:rsidP="00F2776B">
            <w:pPr>
              <w:rPr>
                <w:rFonts w:ascii="Arial" w:hAnsi="Arial" w:cs="Arial"/>
                <w:b/>
                <w:sz w:val="20"/>
                <w:szCs w:val="20"/>
              </w:rPr>
            </w:pPr>
            <w:r w:rsidRPr="0072540C">
              <w:rPr>
                <w:rFonts w:ascii="Arial" w:hAnsi="Arial" w:cs="Arial"/>
                <w:b/>
                <w:sz w:val="20"/>
                <w:szCs w:val="20"/>
              </w:rPr>
              <w:t>Valor Asegurado</w:t>
            </w:r>
          </w:p>
        </w:tc>
        <w:tc>
          <w:tcPr>
            <w:tcW w:w="3386" w:type="dxa"/>
            <w:vAlign w:val="center"/>
          </w:tcPr>
          <w:p w14:paraId="25C24DF6" w14:textId="5734237A" w:rsidR="00C73DA2" w:rsidRPr="0072540C" w:rsidRDefault="00C73DA2" w:rsidP="00C73DA2">
            <w:pPr>
              <w:pStyle w:val="Prrafodelista"/>
              <w:autoSpaceDE w:val="0"/>
              <w:autoSpaceDN w:val="0"/>
              <w:adjustRightInd w:val="0"/>
              <w:ind w:left="348"/>
              <w:rPr>
                <w:rFonts w:ascii="Arial" w:hAnsi="Arial" w:cs="Arial"/>
                <w:b/>
                <w:sz w:val="20"/>
                <w:szCs w:val="20"/>
              </w:rPr>
            </w:pPr>
          </w:p>
          <w:p w14:paraId="1E069347" w14:textId="781AD989" w:rsidR="00C26408" w:rsidRPr="0072540C" w:rsidRDefault="00222A70" w:rsidP="00222A70">
            <w:pPr>
              <w:pStyle w:val="Prrafodelista"/>
              <w:autoSpaceDE w:val="0"/>
              <w:autoSpaceDN w:val="0"/>
              <w:adjustRightInd w:val="0"/>
              <w:ind w:left="708"/>
              <w:rPr>
                <w:rFonts w:ascii="Arial" w:hAnsi="Arial" w:cs="Arial"/>
                <w:b/>
                <w:sz w:val="20"/>
                <w:szCs w:val="20"/>
              </w:rPr>
            </w:pPr>
            <w:r w:rsidRPr="0072540C">
              <w:rPr>
                <w:rFonts w:ascii="Arial" w:hAnsi="Arial" w:cs="Arial"/>
                <w:b/>
                <w:bCs/>
                <w:sz w:val="20"/>
                <w:szCs w:val="20"/>
              </w:rPr>
              <w:t>No aplica</w:t>
            </w:r>
          </w:p>
        </w:tc>
        <w:tc>
          <w:tcPr>
            <w:tcW w:w="1718" w:type="dxa"/>
            <w:gridSpan w:val="2"/>
            <w:shd w:val="clear" w:color="auto" w:fill="0033A0"/>
            <w:vAlign w:val="center"/>
          </w:tcPr>
          <w:p w14:paraId="7D4CD472" w14:textId="438AC017" w:rsidR="00A70A97" w:rsidRPr="0072540C" w:rsidRDefault="00A70A97" w:rsidP="00F2776B">
            <w:pPr>
              <w:autoSpaceDE w:val="0"/>
              <w:autoSpaceDN w:val="0"/>
              <w:adjustRightInd w:val="0"/>
              <w:rPr>
                <w:rFonts w:ascii="Arial" w:hAnsi="Arial" w:cs="Arial"/>
                <w:b/>
                <w:bCs/>
                <w:sz w:val="20"/>
                <w:szCs w:val="20"/>
              </w:rPr>
            </w:pPr>
            <w:r w:rsidRPr="0072540C">
              <w:rPr>
                <w:rFonts w:ascii="Arial" w:hAnsi="Arial" w:cs="Arial"/>
                <w:b/>
                <w:bCs/>
                <w:sz w:val="20"/>
                <w:szCs w:val="20"/>
              </w:rPr>
              <w:t>Placa</w:t>
            </w:r>
            <w:r w:rsidR="0091430C" w:rsidRPr="0072540C">
              <w:rPr>
                <w:rFonts w:ascii="Arial" w:hAnsi="Arial" w:cs="Arial"/>
                <w:b/>
                <w:bCs/>
                <w:sz w:val="20"/>
                <w:szCs w:val="20"/>
              </w:rPr>
              <w:t xml:space="preserve"> </w:t>
            </w:r>
          </w:p>
        </w:tc>
        <w:tc>
          <w:tcPr>
            <w:tcW w:w="2392" w:type="dxa"/>
            <w:vAlign w:val="center"/>
          </w:tcPr>
          <w:p w14:paraId="2AA20772" w14:textId="6B7F3550" w:rsidR="00A70A97" w:rsidRPr="0072540C" w:rsidRDefault="00222A70" w:rsidP="00F2776B">
            <w:pPr>
              <w:autoSpaceDE w:val="0"/>
              <w:autoSpaceDN w:val="0"/>
              <w:adjustRightInd w:val="0"/>
              <w:rPr>
                <w:rFonts w:ascii="Arial" w:hAnsi="Arial" w:cs="Arial"/>
                <w:b/>
                <w:iCs/>
                <w:sz w:val="20"/>
                <w:szCs w:val="20"/>
              </w:rPr>
            </w:pPr>
            <w:r w:rsidRPr="0072540C">
              <w:rPr>
                <w:rFonts w:ascii="Arial" w:hAnsi="Arial" w:cs="Arial"/>
                <w:b/>
                <w:bCs/>
                <w:sz w:val="20"/>
                <w:szCs w:val="20"/>
              </w:rPr>
              <w:t>No aplica</w:t>
            </w:r>
          </w:p>
        </w:tc>
      </w:tr>
    </w:tbl>
    <w:p w14:paraId="7BBF8ED2" w14:textId="77777777" w:rsidR="00FF66F3" w:rsidRPr="0072540C" w:rsidRDefault="00FF66F3" w:rsidP="00FF66F3">
      <w:pPr>
        <w:rPr>
          <w:rFonts w:ascii="Arial" w:hAnsi="Arial" w:cs="Arial"/>
          <w:b/>
          <w:sz w:val="20"/>
          <w:szCs w:val="20"/>
          <w:u w:val="single"/>
        </w:rPr>
      </w:pPr>
    </w:p>
    <w:p w14:paraId="207F11E8" w14:textId="45DEB7B7" w:rsidR="00FF66F3" w:rsidRPr="0072540C" w:rsidRDefault="00FF66F3" w:rsidP="00D06467">
      <w:pPr>
        <w:rPr>
          <w:rFonts w:ascii="Arial" w:hAnsi="Arial" w:cs="Arial"/>
          <w:b/>
          <w:sz w:val="20"/>
          <w:szCs w:val="20"/>
        </w:rPr>
      </w:pPr>
    </w:p>
    <w:p w14:paraId="0C3AC512" w14:textId="5AD7BD07" w:rsidR="00FF66F3" w:rsidRPr="0072540C" w:rsidRDefault="009E7D3B" w:rsidP="00D06467">
      <w:pPr>
        <w:rPr>
          <w:rFonts w:ascii="Arial" w:hAnsi="Arial" w:cs="Arial"/>
          <w:b/>
          <w:sz w:val="20"/>
          <w:szCs w:val="20"/>
        </w:rPr>
      </w:pPr>
      <w:r w:rsidRPr="0072540C">
        <w:rPr>
          <w:rFonts w:ascii="Arial" w:hAnsi="Arial" w:cs="Arial"/>
          <w:b/>
          <w:sz w:val="20"/>
          <w:szCs w:val="20"/>
        </w:rPr>
        <w:t>Datos específicos del proceso</w:t>
      </w:r>
    </w:p>
    <w:p w14:paraId="4D7ECE1C" w14:textId="77777777" w:rsidR="00247E08" w:rsidRPr="0072540C"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72540C" w14:paraId="7AFB6461" w14:textId="77777777" w:rsidTr="008F3801">
        <w:trPr>
          <w:trHeight w:val="340"/>
        </w:trPr>
        <w:tc>
          <w:tcPr>
            <w:tcW w:w="2338" w:type="dxa"/>
            <w:shd w:val="clear" w:color="auto" w:fill="0033A0"/>
            <w:vAlign w:val="center"/>
          </w:tcPr>
          <w:p w14:paraId="61666A84" w14:textId="6256291F" w:rsidR="00247E08" w:rsidRPr="0072540C" w:rsidRDefault="00247E08" w:rsidP="00F2776B">
            <w:pPr>
              <w:rPr>
                <w:rFonts w:ascii="Arial" w:hAnsi="Arial" w:cs="Arial"/>
                <w:b/>
                <w:sz w:val="20"/>
                <w:szCs w:val="20"/>
              </w:rPr>
            </w:pPr>
            <w:r w:rsidRPr="0072540C">
              <w:rPr>
                <w:rFonts w:ascii="Arial" w:hAnsi="Arial" w:cs="Arial"/>
                <w:b/>
                <w:sz w:val="20"/>
                <w:szCs w:val="20"/>
              </w:rPr>
              <w:t>Demandante</w:t>
            </w:r>
            <w:r w:rsidR="009E7D3B" w:rsidRPr="0072540C">
              <w:rPr>
                <w:rFonts w:ascii="Arial" w:hAnsi="Arial" w:cs="Arial"/>
                <w:b/>
                <w:sz w:val="20"/>
                <w:szCs w:val="20"/>
              </w:rPr>
              <w:t>s</w:t>
            </w:r>
          </w:p>
        </w:tc>
        <w:tc>
          <w:tcPr>
            <w:tcW w:w="7512" w:type="dxa"/>
            <w:gridSpan w:val="3"/>
            <w:vAlign w:val="center"/>
          </w:tcPr>
          <w:p w14:paraId="31112D16" w14:textId="5E50980B" w:rsidR="00247E08" w:rsidRPr="0072540C" w:rsidRDefault="00FC60D5" w:rsidP="00F2776B">
            <w:pPr>
              <w:jc w:val="both"/>
              <w:rPr>
                <w:rFonts w:ascii="Arial" w:hAnsi="Arial" w:cs="Arial"/>
                <w:iCs/>
                <w:sz w:val="20"/>
                <w:szCs w:val="20"/>
              </w:rPr>
            </w:pPr>
            <w:r w:rsidRPr="0072540C">
              <w:rPr>
                <w:rFonts w:ascii="Arial" w:hAnsi="Arial" w:cs="Arial"/>
                <w:iCs/>
                <w:sz w:val="20"/>
                <w:szCs w:val="20"/>
              </w:rPr>
              <w:t xml:space="preserve"> </w:t>
            </w:r>
            <w:r w:rsidR="00222A70" w:rsidRPr="0072540C">
              <w:rPr>
                <w:rFonts w:ascii="Arial" w:hAnsi="Arial" w:cs="Arial"/>
                <w:iCs/>
                <w:sz w:val="20"/>
                <w:szCs w:val="20"/>
              </w:rPr>
              <w:t>MARTHA CECILIA RODRIGUEZ</w:t>
            </w:r>
          </w:p>
        </w:tc>
      </w:tr>
      <w:tr w:rsidR="00954C7D" w:rsidRPr="0072540C" w14:paraId="3184660E" w14:textId="77777777" w:rsidTr="008F3801">
        <w:trPr>
          <w:trHeight w:val="545"/>
        </w:trPr>
        <w:tc>
          <w:tcPr>
            <w:tcW w:w="2338" w:type="dxa"/>
            <w:shd w:val="clear" w:color="auto" w:fill="0033A0"/>
            <w:vAlign w:val="center"/>
          </w:tcPr>
          <w:p w14:paraId="1946D0B5" w14:textId="1E747231" w:rsidR="00954C7D" w:rsidRPr="0072540C" w:rsidRDefault="00954C7D" w:rsidP="00954C7D">
            <w:pPr>
              <w:rPr>
                <w:rFonts w:ascii="Arial" w:hAnsi="Arial" w:cs="Arial"/>
                <w:b/>
                <w:sz w:val="20"/>
                <w:szCs w:val="20"/>
              </w:rPr>
            </w:pPr>
            <w:r w:rsidRPr="0072540C">
              <w:rPr>
                <w:rFonts w:ascii="Arial" w:hAnsi="Arial" w:cs="Arial"/>
                <w:b/>
                <w:sz w:val="20"/>
                <w:szCs w:val="20"/>
              </w:rPr>
              <w:t>Demandados</w:t>
            </w:r>
          </w:p>
        </w:tc>
        <w:tc>
          <w:tcPr>
            <w:tcW w:w="7512" w:type="dxa"/>
            <w:gridSpan w:val="3"/>
            <w:vAlign w:val="center"/>
          </w:tcPr>
          <w:p w14:paraId="4CC15FC8" w14:textId="232CB902" w:rsidR="002C6436" w:rsidRPr="0072540C" w:rsidRDefault="00CF0CEF" w:rsidP="000B5BDA">
            <w:pPr>
              <w:jc w:val="both"/>
              <w:rPr>
                <w:rFonts w:ascii="Arial" w:hAnsi="Arial" w:cs="Arial"/>
                <w:iCs/>
                <w:sz w:val="20"/>
                <w:szCs w:val="20"/>
              </w:rPr>
            </w:pPr>
            <w:r w:rsidRPr="0072540C">
              <w:rPr>
                <w:rFonts w:ascii="Arial" w:hAnsi="Arial" w:cs="Arial"/>
                <w:iCs/>
                <w:sz w:val="20"/>
                <w:szCs w:val="20"/>
              </w:rPr>
              <w:t xml:space="preserve"> </w:t>
            </w:r>
            <w:r w:rsidR="00222A70" w:rsidRPr="0072540C">
              <w:rPr>
                <w:rFonts w:ascii="Arial" w:hAnsi="Arial" w:cs="Arial"/>
                <w:iCs/>
                <w:sz w:val="20"/>
                <w:szCs w:val="20"/>
              </w:rPr>
              <w:t xml:space="preserve">INVERSIONES ELITE LTDA Y SEGUROS DE VIDA SURAMERICANA S.A. </w:t>
            </w:r>
          </w:p>
        </w:tc>
      </w:tr>
      <w:tr w:rsidR="003152D5" w:rsidRPr="0072540C" w14:paraId="45AB4561" w14:textId="77777777" w:rsidTr="008F3801">
        <w:trPr>
          <w:trHeight w:val="545"/>
        </w:trPr>
        <w:tc>
          <w:tcPr>
            <w:tcW w:w="2338" w:type="dxa"/>
            <w:shd w:val="clear" w:color="auto" w:fill="0033A0"/>
            <w:vAlign w:val="center"/>
          </w:tcPr>
          <w:p w14:paraId="0220664F" w14:textId="74168ED4" w:rsidR="003152D5" w:rsidRPr="0072540C" w:rsidRDefault="003152D5" w:rsidP="003152D5">
            <w:pPr>
              <w:rPr>
                <w:rFonts w:ascii="Arial" w:hAnsi="Arial" w:cs="Arial"/>
                <w:b/>
                <w:sz w:val="20"/>
                <w:szCs w:val="20"/>
              </w:rPr>
            </w:pPr>
            <w:r w:rsidRPr="0072540C">
              <w:rPr>
                <w:rFonts w:ascii="Arial" w:hAnsi="Arial" w:cs="Arial"/>
                <w:b/>
                <w:sz w:val="20"/>
                <w:szCs w:val="20"/>
              </w:rPr>
              <w:t>Llamante en garantía</w:t>
            </w:r>
          </w:p>
        </w:tc>
        <w:tc>
          <w:tcPr>
            <w:tcW w:w="7512" w:type="dxa"/>
            <w:gridSpan w:val="3"/>
            <w:vAlign w:val="center"/>
          </w:tcPr>
          <w:p w14:paraId="3001872B" w14:textId="396DD201" w:rsidR="003152D5" w:rsidRPr="0072540C" w:rsidRDefault="00222A70" w:rsidP="003152D5">
            <w:pPr>
              <w:jc w:val="both"/>
              <w:rPr>
                <w:rFonts w:ascii="Arial" w:hAnsi="Arial" w:cs="Arial"/>
                <w:iCs/>
                <w:sz w:val="20"/>
                <w:szCs w:val="20"/>
              </w:rPr>
            </w:pPr>
            <w:r w:rsidRPr="0072540C">
              <w:rPr>
                <w:rFonts w:ascii="Arial" w:hAnsi="Arial" w:cs="Arial"/>
                <w:iCs/>
                <w:sz w:val="20"/>
                <w:szCs w:val="20"/>
              </w:rPr>
              <w:t>No aplica</w:t>
            </w:r>
          </w:p>
        </w:tc>
      </w:tr>
      <w:tr w:rsidR="003152D5" w:rsidRPr="0072540C" w14:paraId="5BFE20EE" w14:textId="77777777" w:rsidTr="008F3801">
        <w:trPr>
          <w:cantSplit/>
          <w:trHeight w:val="566"/>
        </w:trPr>
        <w:tc>
          <w:tcPr>
            <w:tcW w:w="2338" w:type="dxa"/>
            <w:shd w:val="clear" w:color="auto" w:fill="0033A0"/>
            <w:vAlign w:val="center"/>
          </w:tcPr>
          <w:p w14:paraId="3F4BFE3A" w14:textId="14FECE14" w:rsidR="003152D5" w:rsidRPr="0072540C" w:rsidRDefault="003152D5" w:rsidP="003152D5">
            <w:pPr>
              <w:rPr>
                <w:rFonts w:ascii="Arial" w:hAnsi="Arial" w:cs="Arial"/>
                <w:b/>
                <w:sz w:val="20"/>
                <w:szCs w:val="20"/>
              </w:rPr>
            </w:pPr>
            <w:r w:rsidRPr="0072540C">
              <w:rPr>
                <w:rFonts w:ascii="Arial" w:hAnsi="Arial" w:cs="Arial"/>
                <w:b/>
                <w:sz w:val="20"/>
                <w:szCs w:val="20"/>
              </w:rPr>
              <w:t>Autoridad de conocimiento</w:t>
            </w:r>
          </w:p>
        </w:tc>
        <w:tc>
          <w:tcPr>
            <w:tcW w:w="3827" w:type="dxa"/>
            <w:vAlign w:val="center"/>
          </w:tcPr>
          <w:p w14:paraId="52AE397D" w14:textId="598D7D33" w:rsidR="003152D5" w:rsidRPr="0072540C" w:rsidRDefault="00890A0A" w:rsidP="003269CB">
            <w:pPr>
              <w:jc w:val="both"/>
              <w:rPr>
                <w:rFonts w:ascii="Arial" w:hAnsi="Arial" w:cs="Arial"/>
                <w:iCs/>
                <w:sz w:val="20"/>
                <w:szCs w:val="20"/>
              </w:rPr>
            </w:pPr>
            <w:r w:rsidRPr="0072540C">
              <w:rPr>
                <w:rFonts w:ascii="Arial" w:hAnsi="Arial" w:cs="Arial"/>
                <w:iCs/>
                <w:sz w:val="20"/>
                <w:szCs w:val="20"/>
              </w:rPr>
              <w:t xml:space="preserve">JUZGADO </w:t>
            </w:r>
            <w:r w:rsidR="003269CB">
              <w:rPr>
                <w:rFonts w:ascii="Arial" w:hAnsi="Arial" w:cs="Arial"/>
                <w:iCs/>
                <w:sz w:val="20"/>
                <w:szCs w:val="20"/>
              </w:rPr>
              <w:t>12</w:t>
            </w:r>
            <w:r w:rsidRPr="0072540C">
              <w:rPr>
                <w:rFonts w:ascii="Arial" w:hAnsi="Arial" w:cs="Arial"/>
                <w:iCs/>
                <w:sz w:val="20"/>
                <w:szCs w:val="20"/>
              </w:rPr>
              <w:t xml:space="preserve"> LABORAL DEL CIRCUITO DE </w:t>
            </w:r>
            <w:r w:rsidR="00222A70" w:rsidRPr="0072540C">
              <w:rPr>
                <w:rFonts w:ascii="Arial" w:hAnsi="Arial" w:cs="Arial"/>
                <w:iCs/>
                <w:sz w:val="20"/>
                <w:szCs w:val="20"/>
              </w:rPr>
              <w:t>CALI</w:t>
            </w:r>
          </w:p>
        </w:tc>
        <w:tc>
          <w:tcPr>
            <w:tcW w:w="1276" w:type="dxa"/>
            <w:shd w:val="clear" w:color="auto" w:fill="0033A0"/>
            <w:vAlign w:val="center"/>
          </w:tcPr>
          <w:p w14:paraId="6164DA6C" w14:textId="179A804C" w:rsidR="003152D5" w:rsidRPr="0072540C" w:rsidRDefault="003152D5" w:rsidP="003152D5">
            <w:pPr>
              <w:jc w:val="both"/>
              <w:rPr>
                <w:rFonts w:ascii="Arial" w:hAnsi="Arial" w:cs="Arial"/>
                <w:b/>
                <w:bCs/>
                <w:sz w:val="20"/>
                <w:szCs w:val="20"/>
              </w:rPr>
            </w:pPr>
            <w:r w:rsidRPr="0072540C">
              <w:rPr>
                <w:rFonts w:ascii="Arial" w:hAnsi="Arial" w:cs="Arial"/>
                <w:b/>
                <w:bCs/>
                <w:sz w:val="20"/>
                <w:szCs w:val="20"/>
              </w:rPr>
              <w:t>Radicado</w:t>
            </w:r>
          </w:p>
        </w:tc>
        <w:tc>
          <w:tcPr>
            <w:tcW w:w="2409" w:type="dxa"/>
            <w:vAlign w:val="center"/>
          </w:tcPr>
          <w:p w14:paraId="751C5BE4" w14:textId="24C4F4BB" w:rsidR="003152D5" w:rsidRPr="0072540C" w:rsidRDefault="003269CB" w:rsidP="003152D5">
            <w:pPr>
              <w:jc w:val="both"/>
              <w:rPr>
                <w:rFonts w:ascii="Arial" w:hAnsi="Arial" w:cs="Arial"/>
                <w:sz w:val="20"/>
                <w:szCs w:val="20"/>
              </w:rPr>
            </w:pPr>
            <w:r w:rsidRPr="003269CB">
              <w:rPr>
                <w:rFonts w:ascii="Arial" w:hAnsi="Arial" w:cs="Arial"/>
                <w:sz w:val="20"/>
                <w:szCs w:val="20"/>
              </w:rPr>
              <w:t>76001310501220230047700</w:t>
            </w:r>
          </w:p>
        </w:tc>
      </w:tr>
      <w:tr w:rsidR="003152D5" w:rsidRPr="0072540C" w14:paraId="2335A9D5" w14:textId="77777777" w:rsidTr="008F3801">
        <w:trPr>
          <w:trHeight w:val="516"/>
        </w:trPr>
        <w:tc>
          <w:tcPr>
            <w:tcW w:w="2338" w:type="dxa"/>
            <w:shd w:val="clear" w:color="auto" w:fill="0033A0"/>
            <w:vAlign w:val="center"/>
          </w:tcPr>
          <w:p w14:paraId="3F4221E7" w14:textId="120AFAC3" w:rsidR="003152D5" w:rsidRPr="0072540C" w:rsidRDefault="003152D5" w:rsidP="003152D5">
            <w:pPr>
              <w:pStyle w:val="Ttulo7"/>
              <w:rPr>
                <w:rFonts w:ascii="Arial" w:hAnsi="Arial" w:cs="Arial"/>
                <w:sz w:val="20"/>
              </w:rPr>
            </w:pPr>
            <w:r w:rsidRPr="0072540C">
              <w:rPr>
                <w:rFonts w:ascii="Arial" w:hAnsi="Arial" w:cs="Arial"/>
                <w:sz w:val="20"/>
              </w:rPr>
              <w:lastRenderedPageBreak/>
              <w:t>Pretensiones solicitadas</w:t>
            </w:r>
          </w:p>
        </w:tc>
        <w:tc>
          <w:tcPr>
            <w:tcW w:w="7512" w:type="dxa"/>
            <w:gridSpan w:val="3"/>
            <w:vAlign w:val="center"/>
          </w:tcPr>
          <w:p w14:paraId="4A468906" w14:textId="77777777" w:rsidR="00222A70" w:rsidRPr="0072540C" w:rsidRDefault="00222A70" w:rsidP="00890A0A">
            <w:pPr>
              <w:pStyle w:val="Textoindependiente"/>
              <w:jc w:val="both"/>
              <w:rPr>
                <w:rFonts w:ascii="Arial" w:hAnsi="Arial" w:cs="Arial"/>
                <w:sz w:val="20"/>
                <w:szCs w:val="20"/>
              </w:rPr>
            </w:pPr>
            <w:r w:rsidRPr="0072540C">
              <w:rPr>
                <w:rFonts w:ascii="Arial" w:hAnsi="Arial" w:cs="Arial"/>
                <w:sz w:val="20"/>
                <w:szCs w:val="20"/>
              </w:rPr>
              <w:t xml:space="preserve">PRIMERO: que se declare que entre la señora Martha Cecilia Rodríguez y la empresa ELITE, existió un contrato de trabajo el cual termino por causa imputable al empleador. Consecuencia de lo anterior, por sentencia se condene a la entidad demandada a reintegrarla en su puesto de trabajo en las mismas o mejores condiciones a las que venía despeñando al momento del despido. </w:t>
            </w:r>
          </w:p>
          <w:p w14:paraId="15900F62" w14:textId="77777777" w:rsidR="00222A70" w:rsidRPr="0072540C" w:rsidRDefault="00222A70" w:rsidP="00890A0A">
            <w:pPr>
              <w:pStyle w:val="Textoindependiente"/>
              <w:jc w:val="both"/>
              <w:rPr>
                <w:rFonts w:ascii="Arial" w:hAnsi="Arial" w:cs="Arial"/>
                <w:sz w:val="20"/>
                <w:szCs w:val="20"/>
              </w:rPr>
            </w:pPr>
          </w:p>
          <w:p w14:paraId="5E7CD987" w14:textId="22BE809C" w:rsidR="00222A70" w:rsidRPr="0072540C" w:rsidRDefault="00222A70" w:rsidP="00890A0A">
            <w:pPr>
              <w:pStyle w:val="Textoindependiente"/>
              <w:jc w:val="both"/>
              <w:rPr>
                <w:rFonts w:ascii="Arial" w:hAnsi="Arial" w:cs="Arial"/>
                <w:sz w:val="20"/>
                <w:szCs w:val="20"/>
              </w:rPr>
            </w:pPr>
            <w:r w:rsidRPr="0072540C">
              <w:rPr>
                <w:rFonts w:ascii="Arial" w:hAnsi="Arial" w:cs="Arial"/>
                <w:sz w:val="20"/>
                <w:szCs w:val="20"/>
              </w:rPr>
              <w:t xml:space="preserve">SEGUNDO: que se condene por sentencia en favor la señora Martha al reconocimiento y pago de lo establecido en el artículo 26 de la ley 361 de 1997. Pago de 180 de salario. </w:t>
            </w:r>
          </w:p>
          <w:p w14:paraId="25EFCC0A" w14:textId="77777777" w:rsidR="00222A70" w:rsidRPr="0072540C" w:rsidRDefault="00222A70" w:rsidP="00890A0A">
            <w:pPr>
              <w:pStyle w:val="Textoindependiente"/>
              <w:jc w:val="both"/>
              <w:rPr>
                <w:rFonts w:ascii="Arial" w:hAnsi="Arial" w:cs="Arial"/>
                <w:sz w:val="20"/>
                <w:szCs w:val="20"/>
              </w:rPr>
            </w:pPr>
          </w:p>
          <w:p w14:paraId="184B1802" w14:textId="3BAE2497" w:rsidR="003152D5" w:rsidRPr="0072540C" w:rsidRDefault="00222A70" w:rsidP="00890A0A">
            <w:pPr>
              <w:pStyle w:val="Textoindependiente"/>
              <w:jc w:val="both"/>
              <w:rPr>
                <w:rFonts w:ascii="Arial" w:hAnsi="Arial" w:cs="Arial"/>
                <w:sz w:val="20"/>
                <w:szCs w:val="20"/>
              </w:rPr>
            </w:pPr>
            <w:r w:rsidRPr="0072540C">
              <w:rPr>
                <w:rFonts w:ascii="Arial" w:hAnsi="Arial" w:cs="Arial"/>
                <w:sz w:val="20"/>
                <w:szCs w:val="20"/>
              </w:rPr>
              <w:t xml:space="preserve">TERCERO: </w:t>
            </w:r>
            <w:r w:rsidR="003269CB" w:rsidRPr="0072540C">
              <w:rPr>
                <w:rFonts w:ascii="Arial" w:hAnsi="Arial" w:cs="Arial"/>
                <w:sz w:val="20"/>
                <w:szCs w:val="20"/>
              </w:rPr>
              <w:t xml:space="preserve">que se condene a la parte demandada y en favor de la demandante a reconocer y pagar, </w:t>
            </w:r>
            <w:r w:rsidR="003269CB">
              <w:rPr>
                <w:rFonts w:ascii="Arial" w:hAnsi="Arial" w:cs="Arial"/>
                <w:sz w:val="20"/>
                <w:szCs w:val="20"/>
              </w:rPr>
              <w:t xml:space="preserve">salarios dejados de percibir, </w:t>
            </w:r>
            <w:r w:rsidR="003269CB" w:rsidRPr="0072540C">
              <w:rPr>
                <w:rFonts w:ascii="Arial" w:hAnsi="Arial" w:cs="Arial"/>
                <w:sz w:val="20"/>
                <w:szCs w:val="20"/>
              </w:rPr>
              <w:t>cesantías, vacaciones, primas de servicio, parafiscales.</w:t>
            </w:r>
          </w:p>
          <w:p w14:paraId="5063ED81" w14:textId="77777777" w:rsidR="00222A70" w:rsidRPr="0072540C" w:rsidRDefault="00222A70" w:rsidP="00890A0A">
            <w:pPr>
              <w:pStyle w:val="Textoindependiente"/>
              <w:jc w:val="both"/>
              <w:rPr>
                <w:rFonts w:ascii="Arial" w:hAnsi="Arial" w:cs="Arial"/>
                <w:sz w:val="20"/>
                <w:szCs w:val="20"/>
              </w:rPr>
            </w:pPr>
          </w:p>
          <w:p w14:paraId="1C7F48CB" w14:textId="2F7F6DFB" w:rsidR="00222A70" w:rsidRPr="0072540C" w:rsidRDefault="00222A70" w:rsidP="00890A0A">
            <w:pPr>
              <w:pStyle w:val="Textoindependiente"/>
              <w:jc w:val="both"/>
              <w:rPr>
                <w:rFonts w:ascii="Arial" w:hAnsi="Arial" w:cs="Arial"/>
                <w:sz w:val="20"/>
                <w:szCs w:val="20"/>
              </w:rPr>
            </w:pPr>
            <w:r w:rsidRPr="0072540C">
              <w:rPr>
                <w:rFonts w:ascii="Arial" w:hAnsi="Arial" w:cs="Arial"/>
                <w:sz w:val="20"/>
                <w:szCs w:val="20"/>
              </w:rPr>
              <w:t>CUARTO: que se declare que la empresa ELITE sabia del accidente de trabajo sufrido la demandante y no cumplió con el deber legal de efectuar el reporte de dicho siniestro.</w:t>
            </w:r>
          </w:p>
          <w:p w14:paraId="2BE5E41A" w14:textId="77777777" w:rsidR="00222A70" w:rsidRPr="0072540C" w:rsidRDefault="00222A70" w:rsidP="00890A0A">
            <w:pPr>
              <w:pStyle w:val="Textoindependiente"/>
              <w:jc w:val="both"/>
              <w:rPr>
                <w:rFonts w:ascii="Arial" w:hAnsi="Arial" w:cs="Arial"/>
                <w:sz w:val="20"/>
                <w:szCs w:val="20"/>
              </w:rPr>
            </w:pPr>
          </w:p>
          <w:p w14:paraId="3EE6B537" w14:textId="41C76D7F" w:rsidR="00222A70" w:rsidRPr="0072540C" w:rsidRDefault="00222A70" w:rsidP="00890A0A">
            <w:pPr>
              <w:pStyle w:val="Textoindependiente"/>
              <w:jc w:val="both"/>
              <w:rPr>
                <w:rFonts w:ascii="Arial" w:hAnsi="Arial" w:cs="Arial"/>
                <w:sz w:val="20"/>
                <w:szCs w:val="20"/>
              </w:rPr>
            </w:pPr>
            <w:r w:rsidRPr="0072540C">
              <w:rPr>
                <w:rFonts w:ascii="Arial" w:hAnsi="Arial" w:cs="Arial"/>
                <w:sz w:val="20"/>
                <w:szCs w:val="20"/>
              </w:rPr>
              <w:t xml:space="preserve">QUINTO: una vez se realice el reporte de Accidente de trabajo, se condene a realizar todos los tratamientos médicos necesarios para la recuperación hasta la etapa de la calificación. </w:t>
            </w:r>
          </w:p>
          <w:p w14:paraId="4875B4D2" w14:textId="77777777" w:rsidR="00222A70" w:rsidRPr="0072540C" w:rsidRDefault="00222A70" w:rsidP="00890A0A">
            <w:pPr>
              <w:pStyle w:val="Textoindependiente"/>
              <w:jc w:val="both"/>
              <w:rPr>
                <w:rFonts w:ascii="Arial" w:hAnsi="Arial" w:cs="Arial"/>
                <w:sz w:val="20"/>
                <w:szCs w:val="20"/>
              </w:rPr>
            </w:pPr>
          </w:p>
          <w:p w14:paraId="671B73C8" w14:textId="6C0C2EF5" w:rsidR="00222A70" w:rsidRPr="0072540C" w:rsidRDefault="00B127C3" w:rsidP="003269CB">
            <w:pPr>
              <w:pStyle w:val="Textoindependiente"/>
              <w:jc w:val="both"/>
              <w:rPr>
                <w:rFonts w:ascii="Arial" w:hAnsi="Arial" w:cs="Arial"/>
                <w:sz w:val="20"/>
                <w:szCs w:val="20"/>
              </w:rPr>
            </w:pPr>
            <w:r w:rsidRPr="0072540C">
              <w:rPr>
                <w:rFonts w:ascii="Arial" w:hAnsi="Arial" w:cs="Arial"/>
                <w:sz w:val="20"/>
                <w:szCs w:val="20"/>
              </w:rPr>
              <w:t xml:space="preserve">Nota: Frente a la ARL SEGUROS DE VIDA S.A. solamente solicita. “se realicen todos los tratamientos </w:t>
            </w:r>
            <w:r w:rsidR="003269CB">
              <w:rPr>
                <w:rFonts w:ascii="Arial" w:hAnsi="Arial" w:cs="Arial"/>
                <w:sz w:val="20"/>
                <w:szCs w:val="20"/>
              </w:rPr>
              <w:t>y sus respectivas calificación</w:t>
            </w:r>
            <w:r w:rsidRPr="0072540C">
              <w:rPr>
                <w:rFonts w:ascii="Arial" w:hAnsi="Arial" w:cs="Arial"/>
                <w:sz w:val="20"/>
                <w:szCs w:val="20"/>
              </w:rPr>
              <w:t xml:space="preserve">.” No cuantifica una pretensión. </w:t>
            </w:r>
          </w:p>
        </w:tc>
      </w:tr>
      <w:tr w:rsidR="003152D5" w:rsidRPr="0072540C" w14:paraId="2CCDBF49" w14:textId="77777777" w:rsidTr="008F3801">
        <w:trPr>
          <w:trHeight w:val="340"/>
        </w:trPr>
        <w:tc>
          <w:tcPr>
            <w:tcW w:w="2338" w:type="dxa"/>
            <w:shd w:val="clear" w:color="auto" w:fill="0033A0"/>
            <w:vAlign w:val="center"/>
          </w:tcPr>
          <w:p w14:paraId="5CC1129D" w14:textId="03354AA7" w:rsidR="003152D5" w:rsidRPr="0072540C" w:rsidRDefault="003152D5" w:rsidP="003152D5">
            <w:pPr>
              <w:pStyle w:val="Ttulo7"/>
              <w:rPr>
                <w:rFonts w:ascii="Arial" w:hAnsi="Arial" w:cs="Arial"/>
                <w:sz w:val="20"/>
              </w:rPr>
            </w:pPr>
            <w:r w:rsidRPr="0072540C">
              <w:rPr>
                <w:rFonts w:ascii="Arial" w:hAnsi="Arial" w:cs="Arial"/>
                <w:sz w:val="20"/>
              </w:rPr>
              <w:t>Pretensiones objetivadas</w:t>
            </w:r>
          </w:p>
        </w:tc>
        <w:tc>
          <w:tcPr>
            <w:tcW w:w="7512" w:type="dxa"/>
            <w:gridSpan w:val="3"/>
            <w:vAlign w:val="center"/>
          </w:tcPr>
          <w:p w14:paraId="4B55B5F8" w14:textId="77777777" w:rsidR="0088196F" w:rsidRPr="0072540C" w:rsidRDefault="0088196F" w:rsidP="00E97E7C">
            <w:pPr>
              <w:pStyle w:val="Sangra2detindependiente"/>
              <w:spacing w:after="0" w:line="240" w:lineRule="auto"/>
              <w:ind w:left="0"/>
              <w:rPr>
                <w:rFonts w:ascii="Arial" w:hAnsi="Arial" w:cs="Arial"/>
                <w:noProof/>
                <w:sz w:val="20"/>
                <w:szCs w:val="20"/>
              </w:rPr>
            </w:pPr>
            <w:bookmarkStart w:id="0" w:name="_GoBack"/>
            <w:bookmarkEnd w:id="0"/>
          </w:p>
          <w:p w14:paraId="79D8ED0E" w14:textId="2A724E1D" w:rsidR="0024089B" w:rsidRPr="0072540C" w:rsidRDefault="00B127C3" w:rsidP="00B127C3">
            <w:pPr>
              <w:pStyle w:val="Sangra2detindependiente"/>
              <w:spacing w:after="0" w:line="240" w:lineRule="auto"/>
              <w:ind w:left="0"/>
              <w:jc w:val="both"/>
              <w:rPr>
                <w:rFonts w:ascii="Arial" w:hAnsi="Arial" w:cs="Arial"/>
                <w:noProof/>
                <w:sz w:val="20"/>
                <w:szCs w:val="20"/>
              </w:rPr>
            </w:pPr>
            <w:r w:rsidRPr="0072540C">
              <w:rPr>
                <w:rFonts w:ascii="Arial" w:hAnsi="Arial" w:cs="Arial"/>
                <w:noProof/>
                <w:sz w:val="20"/>
                <w:szCs w:val="20"/>
              </w:rPr>
              <w:t>No es posible efectuar calculo alguno toda vez que la demandante solicita acreencias de  carácter laboral que de declararse, estan a cargo unica y exclusivamente en cabeza del empleador, pues la ARL solamente asume prestaciones economicas y asistenciales con ocasión a un AT o enfermedad de origen laboral. En este sentido, se resalta que (i) ante la ARL no se ha reportado un AT</w:t>
            </w:r>
            <w:r w:rsidR="003269CB">
              <w:rPr>
                <w:rFonts w:ascii="Arial" w:hAnsi="Arial" w:cs="Arial"/>
                <w:noProof/>
                <w:sz w:val="20"/>
                <w:szCs w:val="20"/>
              </w:rPr>
              <w:t>, y</w:t>
            </w:r>
            <w:r w:rsidRPr="0072540C">
              <w:rPr>
                <w:rFonts w:ascii="Arial" w:hAnsi="Arial" w:cs="Arial"/>
                <w:noProof/>
                <w:sz w:val="20"/>
                <w:szCs w:val="20"/>
              </w:rPr>
              <w:t xml:space="preserve"> (ii) La demandante no ha sido calificada y por lo tanto se desconoce un porcentaje de PCL y fecha de estructuración para así determinar un eventual reconocimiento de la indemnización por IPP, pensión de invalidez y/o incapacidades temporales.  </w:t>
            </w:r>
          </w:p>
          <w:p w14:paraId="535E4993" w14:textId="4960D63A" w:rsidR="0024089B" w:rsidRPr="0072540C" w:rsidRDefault="0024089B" w:rsidP="00BB2C79">
            <w:pPr>
              <w:pStyle w:val="Sangra2detindependiente"/>
              <w:spacing w:after="0" w:line="240" w:lineRule="auto"/>
              <w:ind w:left="0"/>
              <w:jc w:val="center"/>
              <w:rPr>
                <w:rFonts w:ascii="Arial" w:hAnsi="Arial" w:cs="Arial"/>
                <w:noProof/>
                <w:sz w:val="20"/>
                <w:szCs w:val="20"/>
              </w:rPr>
            </w:pPr>
          </w:p>
          <w:p w14:paraId="75F400C0" w14:textId="3D935008" w:rsidR="003152D5" w:rsidRPr="0072540C" w:rsidRDefault="003152D5" w:rsidP="00FD237D">
            <w:pPr>
              <w:pStyle w:val="Sangra2detindependiente"/>
              <w:spacing w:after="0" w:line="240" w:lineRule="auto"/>
              <w:ind w:left="0"/>
              <w:jc w:val="center"/>
              <w:rPr>
                <w:rFonts w:ascii="Arial" w:hAnsi="Arial" w:cs="Arial"/>
                <w:b/>
                <w:bCs/>
                <w:sz w:val="20"/>
                <w:szCs w:val="20"/>
              </w:rPr>
            </w:pPr>
          </w:p>
        </w:tc>
      </w:tr>
      <w:tr w:rsidR="003152D5" w:rsidRPr="0072540C" w14:paraId="47F9AB40" w14:textId="77777777" w:rsidTr="008F3801">
        <w:trPr>
          <w:trHeight w:val="1657"/>
        </w:trPr>
        <w:tc>
          <w:tcPr>
            <w:tcW w:w="2338" w:type="dxa"/>
            <w:shd w:val="clear" w:color="auto" w:fill="0033A0"/>
            <w:vAlign w:val="center"/>
          </w:tcPr>
          <w:p w14:paraId="6C301EF8" w14:textId="77D2D7C3" w:rsidR="003152D5" w:rsidRPr="0072540C" w:rsidRDefault="003152D5" w:rsidP="003152D5">
            <w:pPr>
              <w:pStyle w:val="Ttulo7"/>
              <w:rPr>
                <w:rFonts w:ascii="Arial" w:hAnsi="Arial" w:cs="Arial"/>
                <w:sz w:val="20"/>
              </w:rPr>
            </w:pPr>
            <w:r w:rsidRPr="0072540C">
              <w:rPr>
                <w:rFonts w:ascii="Arial" w:hAnsi="Arial" w:cs="Arial"/>
                <w:sz w:val="20"/>
              </w:rPr>
              <w:t>Resumen del proceso</w:t>
            </w:r>
          </w:p>
        </w:tc>
        <w:tc>
          <w:tcPr>
            <w:tcW w:w="7512" w:type="dxa"/>
            <w:gridSpan w:val="3"/>
            <w:vAlign w:val="center"/>
          </w:tcPr>
          <w:p w14:paraId="01D196D3" w14:textId="6E987C8B" w:rsidR="00B127C3" w:rsidRPr="0072540C" w:rsidRDefault="00CF0CEF" w:rsidP="00B127C3">
            <w:pPr>
              <w:pStyle w:val="Default"/>
              <w:jc w:val="both"/>
              <w:rPr>
                <w:sz w:val="20"/>
                <w:szCs w:val="20"/>
              </w:rPr>
            </w:pPr>
            <w:r w:rsidRPr="0072540C">
              <w:rPr>
                <w:sz w:val="20"/>
                <w:szCs w:val="20"/>
              </w:rPr>
              <w:t>Según los hechos de la demanda,</w:t>
            </w:r>
            <w:r w:rsidR="00B127C3" w:rsidRPr="0072540C">
              <w:rPr>
                <w:sz w:val="20"/>
                <w:szCs w:val="20"/>
              </w:rPr>
              <w:t xml:space="preserve"> la señora MARTHA CECILIA RODRIGUEZ celebró un contrato de trabajo bajo la modalidad por obra o labor</w:t>
            </w:r>
            <w:r w:rsidR="005A7A96">
              <w:rPr>
                <w:sz w:val="20"/>
                <w:szCs w:val="20"/>
              </w:rPr>
              <w:t xml:space="preserve"> con INVERSIONES ELITE el día 21</w:t>
            </w:r>
            <w:r w:rsidR="00B127C3" w:rsidRPr="0072540C">
              <w:rPr>
                <w:sz w:val="20"/>
                <w:szCs w:val="20"/>
              </w:rPr>
              <w:t xml:space="preserve">/02/2018. </w:t>
            </w:r>
          </w:p>
          <w:p w14:paraId="2B713385" w14:textId="77777777" w:rsidR="00B127C3" w:rsidRPr="0072540C" w:rsidRDefault="00B127C3" w:rsidP="00B127C3">
            <w:pPr>
              <w:pStyle w:val="Default"/>
              <w:jc w:val="both"/>
              <w:rPr>
                <w:sz w:val="20"/>
                <w:szCs w:val="20"/>
              </w:rPr>
            </w:pPr>
          </w:p>
          <w:p w14:paraId="2002C8EC" w14:textId="4A8E8DB4" w:rsidR="00B127C3" w:rsidRPr="0072540C" w:rsidRDefault="00B127C3" w:rsidP="00B127C3">
            <w:pPr>
              <w:pStyle w:val="Default"/>
              <w:jc w:val="both"/>
              <w:rPr>
                <w:sz w:val="20"/>
                <w:szCs w:val="20"/>
              </w:rPr>
            </w:pPr>
            <w:r w:rsidRPr="0072540C">
              <w:rPr>
                <w:sz w:val="20"/>
                <w:szCs w:val="20"/>
              </w:rPr>
              <w:t>Que el día 28/02/2018 sufrió un AT mientras se encontraba realizando aseo en la</w:t>
            </w:r>
            <w:r w:rsidR="005A7A96">
              <w:rPr>
                <w:sz w:val="20"/>
                <w:szCs w:val="20"/>
              </w:rPr>
              <w:t>s</w:t>
            </w:r>
            <w:r w:rsidRPr="0072540C">
              <w:rPr>
                <w:sz w:val="20"/>
                <w:szCs w:val="20"/>
              </w:rPr>
              <w:t xml:space="preserve"> </w:t>
            </w:r>
            <w:r w:rsidR="005A7A96">
              <w:rPr>
                <w:sz w:val="20"/>
                <w:szCs w:val="20"/>
              </w:rPr>
              <w:t xml:space="preserve">gradas del camerino </w:t>
            </w:r>
            <w:r w:rsidRPr="0072540C">
              <w:rPr>
                <w:sz w:val="20"/>
                <w:szCs w:val="20"/>
              </w:rPr>
              <w:t xml:space="preserve">de la INSTITUCIÓN EDUCATIVA TECNICO INDUSTRIAL ANTONIO JOSE CAMACHO, cayendo gradas abajo y quedando inconsciente. </w:t>
            </w:r>
          </w:p>
          <w:p w14:paraId="086EE132" w14:textId="77777777" w:rsidR="00B127C3" w:rsidRPr="0072540C" w:rsidRDefault="00B127C3" w:rsidP="00B127C3">
            <w:pPr>
              <w:pStyle w:val="Default"/>
              <w:jc w:val="both"/>
              <w:rPr>
                <w:sz w:val="20"/>
                <w:szCs w:val="20"/>
              </w:rPr>
            </w:pPr>
          </w:p>
          <w:p w14:paraId="49E18747" w14:textId="3AA03B21" w:rsidR="00B127C3" w:rsidRPr="0072540C" w:rsidRDefault="00B127C3" w:rsidP="00B127C3">
            <w:pPr>
              <w:pStyle w:val="Default"/>
              <w:jc w:val="both"/>
              <w:rPr>
                <w:sz w:val="20"/>
                <w:szCs w:val="20"/>
              </w:rPr>
            </w:pPr>
            <w:r w:rsidRPr="0072540C">
              <w:rPr>
                <w:sz w:val="20"/>
                <w:szCs w:val="20"/>
              </w:rPr>
              <w:t xml:space="preserve">Manifiesta que fue auxiliada por el personal del colegio y remitida la clínica donde llego sin conocimiento. Aduce que cuando despertó le dieron 3 días de incapacidad, y la enviaron a la casa </w:t>
            </w:r>
            <w:r w:rsidR="006D4CC6" w:rsidRPr="0072540C">
              <w:rPr>
                <w:sz w:val="20"/>
                <w:szCs w:val="20"/>
              </w:rPr>
              <w:t>arguyendo</w:t>
            </w:r>
            <w:r w:rsidRPr="0072540C">
              <w:rPr>
                <w:sz w:val="20"/>
                <w:szCs w:val="20"/>
              </w:rPr>
              <w:t xml:space="preserve"> que el golpe solo había comprometido el dedo meñique.</w:t>
            </w:r>
          </w:p>
          <w:p w14:paraId="6D452722" w14:textId="77777777" w:rsidR="006D4CC6" w:rsidRDefault="006D4CC6" w:rsidP="00B127C3">
            <w:pPr>
              <w:pStyle w:val="Default"/>
              <w:jc w:val="both"/>
              <w:rPr>
                <w:sz w:val="20"/>
                <w:szCs w:val="20"/>
              </w:rPr>
            </w:pPr>
          </w:p>
          <w:p w14:paraId="6BCCC7B3" w14:textId="6A8B4485" w:rsidR="005A7A96" w:rsidRDefault="005A7A96" w:rsidP="005A7A96">
            <w:pPr>
              <w:pStyle w:val="Default"/>
              <w:jc w:val="both"/>
              <w:rPr>
                <w:sz w:val="20"/>
                <w:szCs w:val="20"/>
              </w:rPr>
            </w:pPr>
            <w:r>
              <w:rPr>
                <w:sz w:val="20"/>
                <w:szCs w:val="20"/>
              </w:rPr>
              <w:t xml:space="preserve">Indica </w:t>
            </w:r>
            <w:r w:rsidRPr="005A7A96">
              <w:rPr>
                <w:sz w:val="20"/>
                <w:szCs w:val="20"/>
              </w:rPr>
              <w:t xml:space="preserve">que cuando </w:t>
            </w:r>
            <w:r>
              <w:rPr>
                <w:sz w:val="20"/>
                <w:szCs w:val="20"/>
              </w:rPr>
              <w:t>solicitó</w:t>
            </w:r>
            <w:r w:rsidRPr="005A7A96">
              <w:rPr>
                <w:sz w:val="20"/>
                <w:szCs w:val="20"/>
              </w:rPr>
              <w:t xml:space="preserve"> el reporte de </w:t>
            </w:r>
            <w:r>
              <w:rPr>
                <w:sz w:val="20"/>
                <w:szCs w:val="20"/>
              </w:rPr>
              <w:t xml:space="preserve">accidente </w:t>
            </w:r>
            <w:r w:rsidRPr="005A7A96">
              <w:rPr>
                <w:sz w:val="20"/>
                <w:szCs w:val="20"/>
              </w:rPr>
              <w:t>de trabajo a la empresa sabiendo la gravedad de las lesiones por el accidente se negó a la elaboración el reporte.</w:t>
            </w:r>
            <w:r>
              <w:rPr>
                <w:sz w:val="20"/>
                <w:szCs w:val="20"/>
              </w:rPr>
              <w:t xml:space="preserve"> Q</w:t>
            </w:r>
            <w:r w:rsidRPr="005A7A96">
              <w:rPr>
                <w:sz w:val="20"/>
                <w:szCs w:val="20"/>
              </w:rPr>
              <w:t xml:space="preserve">ue al no tener atención por la </w:t>
            </w:r>
            <w:r>
              <w:rPr>
                <w:sz w:val="20"/>
                <w:szCs w:val="20"/>
              </w:rPr>
              <w:t>ARL sura le toco trasladarse a l</w:t>
            </w:r>
            <w:r w:rsidRPr="005A7A96">
              <w:rPr>
                <w:sz w:val="20"/>
                <w:szCs w:val="20"/>
              </w:rPr>
              <w:t>a EPS para para hacer tratad</w:t>
            </w:r>
            <w:r>
              <w:rPr>
                <w:sz w:val="20"/>
                <w:szCs w:val="20"/>
              </w:rPr>
              <w:t>a y fue Comfenalco que la operó</w:t>
            </w:r>
            <w:r w:rsidRPr="005A7A96">
              <w:rPr>
                <w:sz w:val="20"/>
                <w:szCs w:val="20"/>
              </w:rPr>
              <w:t>. Y le dieron las incapacidades como enfermedad general.</w:t>
            </w:r>
          </w:p>
          <w:p w14:paraId="587CFB9D" w14:textId="77777777" w:rsidR="006D4CC6" w:rsidRDefault="006D4CC6" w:rsidP="006D4CC6">
            <w:pPr>
              <w:pStyle w:val="Default"/>
              <w:jc w:val="both"/>
              <w:rPr>
                <w:sz w:val="20"/>
                <w:szCs w:val="20"/>
              </w:rPr>
            </w:pPr>
          </w:p>
          <w:p w14:paraId="7BD07FE6" w14:textId="1D74AC26" w:rsidR="005A7A96" w:rsidRDefault="005A7A96" w:rsidP="005A7A96">
            <w:pPr>
              <w:pStyle w:val="Default"/>
              <w:jc w:val="both"/>
              <w:rPr>
                <w:sz w:val="20"/>
                <w:szCs w:val="20"/>
              </w:rPr>
            </w:pPr>
            <w:r>
              <w:rPr>
                <w:sz w:val="20"/>
                <w:szCs w:val="20"/>
              </w:rPr>
              <w:t xml:space="preserve">Que </w:t>
            </w:r>
            <w:r w:rsidRPr="005A7A96">
              <w:rPr>
                <w:sz w:val="20"/>
                <w:szCs w:val="20"/>
              </w:rPr>
              <w:t>al momento está en terapias y pendiente de varios exámenes y una cirugía el cual tenía cita con el anestesiólogo para el 25 de marzo de 2021</w:t>
            </w:r>
            <w:r>
              <w:rPr>
                <w:sz w:val="20"/>
                <w:szCs w:val="20"/>
              </w:rPr>
              <w:t>.</w:t>
            </w:r>
          </w:p>
          <w:p w14:paraId="4A93A6D9" w14:textId="77777777" w:rsidR="005A7A96" w:rsidRPr="0072540C" w:rsidRDefault="005A7A96" w:rsidP="005A7A96">
            <w:pPr>
              <w:pStyle w:val="Default"/>
              <w:jc w:val="both"/>
              <w:rPr>
                <w:sz w:val="20"/>
                <w:szCs w:val="20"/>
              </w:rPr>
            </w:pPr>
          </w:p>
          <w:p w14:paraId="0D210CED" w14:textId="45953095" w:rsidR="006D4CC6" w:rsidRPr="0072540C" w:rsidRDefault="006D4CC6" w:rsidP="006D4CC6">
            <w:pPr>
              <w:pStyle w:val="Default"/>
              <w:jc w:val="both"/>
              <w:rPr>
                <w:iCs/>
                <w:sz w:val="20"/>
                <w:szCs w:val="20"/>
              </w:rPr>
            </w:pPr>
            <w:r w:rsidRPr="0072540C">
              <w:rPr>
                <w:sz w:val="20"/>
                <w:szCs w:val="20"/>
              </w:rPr>
              <w:t xml:space="preserve">Finalmente, manifiesta que el día 03 de marzo de 2021 la empresa le termino el contrato por causa imputable al empleador y que al momento del despido se encontraba pendiente que le programaran una cirugía. </w:t>
            </w:r>
          </w:p>
        </w:tc>
      </w:tr>
      <w:tr w:rsidR="003152D5" w:rsidRPr="0072540C" w14:paraId="51B3F58B" w14:textId="77777777" w:rsidTr="008F3801">
        <w:trPr>
          <w:trHeight w:val="559"/>
        </w:trPr>
        <w:tc>
          <w:tcPr>
            <w:tcW w:w="2338" w:type="dxa"/>
            <w:shd w:val="clear" w:color="auto" w:fill="0033A0"/>
            <w:vAlign w:val="center"/>
          </w:tcPr>
          <w:p w14:paraId="502B9735" w14:textId="77777777" w:rsidR="003152D5" w:rsidRPr="0072540C" w:rsidRDefault="003152D5" w:rsidP="003152D5">
            <w:pPr>
              <w:rPr>
                <w:rFonts w:ascii="Arial" w:hAnsi="Arial" w:cs="Arial"/>
                <w:b/>
                <w:sz w:val="20"/>
                <w:szCs w:val="20"/>
              </w:rPr>
            </w:pPr>
            <w:r w:rsidRPr="0072540C">
              <w:rPr>
                <w:rFonts w:ascii="Arial" w:hAnsi="Arial" w:cs="Arial"/>
                <w:b/>
                <w:sz w:val="20"/>
                <w:szCs w:val="20"/>
              </w:rPr>
              <w:t>Calificación de la Contingencia</w:t>
            </w:r>
          </w:p>
        </w:tc>
        <w:tc>
          <w:tcPr>
            <w:tcW w:w="7512" w:type="dxa"/>
            <w:gridSpan w:val="3"/>
            <w:vAlign w:val="center"/>
          </w:tcPr>
          <w:p w14:paraId="3354A7BE" w14:textId="08E4CF12" w:rsidR="003152D5" w:rsidRPr="0072540C" w:rsidRDefault="00C90CF2" w:rsidP="003152D5">
            <w:pPr>
              <w:jc w:val="both"/>
              <w:rPr>
                <w:rFonts w:ascii="Arial" w:hAnsi="Arial" w:cs="Arial"/>
                <w:b/>
                <w:iCs/>
                <w:sz w:val="20"/>
                <w:szCs w:val="20"/>
              </w:rPr>
            </w:pPr>
            <w:r w:rsidRPr="0072540C">
              <w:rPr>
                <w:rFonts w:ascii="Arial" w:hAnsi="Arial" w:cs="Arial"/>
                <w:b/>
                <w:iCs/>
                <w:sz w:val="20"/>
                <w:szCs w:val="20"/>
              </w:rPr>
              <w:t>Eventual</w:t>
            </w:r>
          </w:p>
        </w:tc>
      </w:tr>
      <w:tr w:rsidR="00852BCA" w:rsidRPr="0072540C" w14:paraId="3816128F" w14:textId="77777777" w:rsidTr="00C6301C">
        <w:trPr>
          <w:trHeight w:val="836"/>
        </w:trPr>
        <w:tc>
          <w:tcPr>
            <w:tcW w:w="2338" w:type="dxa"/>
            <w:shd w:val="clear" w:color="auto" w:fill="0033A0"/>
          </w:tcPr>
          <w:p w14:paraId="7FDFC74F" w14:textId="0816CA80" w:rsidR="00852BCA" w:rsidRPr="0072540C" w:rsidRDefault="00BC401F" w:rsidP="00852BCA">
            <w:pPr>
              <w:rPr>
                <w:rFonts w:ascii="Arial" w:hAnsi="Arial" w:cs="Arial"/>
                <w:b/>
                <w:sz w:val="20"/>
                <w:szCs w:val="20"/>
              </w:rPr>
            </w:pPr>
            <w:r w:rsidRPr="0072540C">
              <w:rPr>
                <w:rFonts w:ascii="Arial" w:hAnsi="Arial" w:cs="Arial"/>
                <w:b/>
                <w:sz w:val="20"/>
                <w:szCs w:val="20"/>
              </w:rPr>
              <w:lastRenderedPageBreak/>
              <w:t>Motivos de la calificación</w:t>
            </w:r>
          </w:p>
        </w:tc>
        <w:tc>
          <w:tcPr>
            <w:tcW w:w="7512" w:type="dxa"/>
            <w:gridSpan w:val="3"/>
          </w:tcPr>
          <w:p w14:paraId="598EF9B8" w14:textId="77777777" w:rsidR="00852BCA" w:rsidRPr="0072540C" w:rsidRDefault="00852BCA" w:rsidP="00852BCA">
            <w:pPr>
              <w:shd w:val="clear" w:color="auto" w:fill="FFFFFF"/>
              <w:jc w:val="both"/>
              <w:textAlignment w:val="baseline"/>
              <w:rPr>
                <w:rFonts w:ascii="Arial" w:hAnsi="Arial" w:cs="Arial"/>
                <w:color w:val="000000"/>
                <w:sz w:val="20"/>
                <w:szCs w:val="20"/>
                <w:lang w:eastAsia="es-CO"/>
              </w:rPr>
            </w:pPr>
            <w:r w:rsidRPr="0072540C">
              <w:rPr>
                <w:rFonts w:ascii="Arial" w:hAnsi="Arial" w:cs="Arial"/>
                <w:color w:val="000000"/>
                <w:sz w:val="20"/>
                <w:szCs w:val="20"/>
                <w:bdr w:val="none" w:sz="0" w:space="0" w:color="auto" w:frame="1"/>
                <w:lang w:eastAsia="es-CO"/>
              </w:rPr>
              <w:t> </w:t>
            </w:r>
          </w:p>
          <w:p w14:paraId="36FB9856" w14:textId="266E5B9A" w:rsidR="00981776" w:rsidRPr="0072540C" w:rsidRDefault="0088492B" w:rsidP="00852BCA">
            <w:pPr>
              <w:shd w:val="clear" w:color="auto" w:fill="FFFFFF"/>
              <w:jc w:val="both"/>
              <w:textAlignment w:val="baseline"/>
              <w:rPr>
                <w:rFonts w:ascii="Arial" w:hAnsi="Arial" w:cs="Arial"/>
                <w:sz w:val="20"/>
                <w:szCs w:val="20"/>
              </w:rPr>
            </w:pPr>
            <w:r w:rsidRPr="0072540C">
              <w:rPr>
                <w:rFonts w:ascii="Arial" w:hAnsi="Arial" w:cs="Arial"/>
                <w:sz w:val="20"/>
                <w:szCs w:val="20"/>
              </w:rPr>
              <w:t xml:space="preserve">La contingencia se califica como EVENTUAL toda vez que, </w:t>
            </w:r>
            <w:r w:rsidR="0006631E" w:rsidRPr="0072540C">
              <w:rPr>
                <w:rFonts w:ascii="Arial" w:hAnsi="Arial" w:cs="Arial"/>
                <w:sz w:val="20"/>
                <w:szCs w:val="20"/>
              </w:rPr>
              <w:t xml:space="preserve">dependerá del debate probatorio desvirtuar o acreditar si la demandante actualmente ostenta patologías de origen laboral que conlleven a un reconocimiento y pago de alguna de las prestaciones económicas y asistenciales que otorga el sistema de riesgos laborales. </w:t>
            </w:r>
          </w:p>
          <w:p w14:paraId="176B019D" w14:textId="77777777" w:rsidR="00981776" w:rsidRPr="0072540C" w:rsidRDefault="00981776" w:rsidP="00852BCA">
            <w:pPr>
              <w:shd w:val="clear" w:color="auto" w:fill="FFFFFF"/>
              <w:jc w:val="both"/>
              <w:textAlignment w:val="baseline"/>
              <w:rPr>
                <w:rFonts w:ascii="Arial" w:hAnsi="Arial" w:cs="Arial"/>
                <w:sz w:val="20"/>
                <w:szCs w:val="20"/>
              </w:rPr>
            </w:pPr>
          </w:p>
          <w:p w14:paraId="140DBA9E" w14:textId="1B867F88" w:rsidR="00981776" w:rsidRPr="0072540C" w:rsidRDefault="0088492B" w:rsidP="00852BCA">
            <w:pPr>
              <w:shd w:val="clear" w:color="auto" w:fill="FFFFFF"/>
              <w:jc w:val="both"/>
              <w:textAlignment w:val="baseline"/>
              <w:rPr>
                <w:rFonts w:ascii="Arial" w:hAnsi="Arial" w:cs="Arial"/>
                <w:sz w:val="20"/>
                <w:szCs w:val="20"/>
              </w:rPr>
            </w:pPr>
            <w:r w:rsidRPr="0072540C">
              <w:rPr>
                <w:rFonts w:ascii="Arial" w:hAnsi="Arial" w:cs="Arial"/>
                <w:sz w:val="20"/>
                <w:szCs w:val="20"/>
              </w:rPr>
              <w:t xml:space="preserve">Lo primero que debe tomarse </w:t>
            </w:r>
            <w:r w:rsidR="0006631E" w:rsidRPr="0072540C">
              <w:rPr>
                <w:rFonts w:ascii="Arial" w:hAnsi="Arial" w:cs="Arial"/>
                <w:sz w:val="20"/>
                <w:szCs w:val="20"/>
              </w:rPr>
              <w:t xml:space="preserve">en consideración es que a la fecha no se acredita por medio de un dictamen de PCL que la demandante ostenta una enfermedad de origen laboral y/o haya sufrido un AT y que, con ocasión a esto, acredite una PCL igual al 5% e inferior al 49% para ser acreedora de una indemnización por IPP o una PCL igual o superior al 50% para ser acreedora de una pensión de invalidez. Aunado a esto, se precisa que en la demanda no se alega </w:t>
            </w:r>
            <w:r w:rsidR="005B6FAA" w:rsidRPr="0072540C">
              <w:rPr>
                <w:rFonts w:ascii="Arial" w:hAnsi="Arial" w:cs="Arial"/>
                <w:sz w:val="20"/>
                <w:szCs w:val="20"/>
              </w:rPr>
              <w:t xml:space="preserve">ni se solicita el pago de incapacidades temporales, toda vez que la actora requiere que se </w:t>
            </w:r>
            <w:r w:rsidR="005B6FAA" w:rsidRPr="0072540C">
              <w:rPr>
                <w:rFonts w:ascii="Arial" w:hAnsi="Arial" w:cs="Arial"/>
                <w:i/>
                <w:iCs/>
                <w:sz w:val="20"/>
                <w:szCs w:val="20"/>
              </w:rPr>
              <w:t xml:space="preserve">realicen todos los tratamientos médicos necesarios para la recuperación hasta la etapa de la calificación. </w:t>
            </w:r>
            <w:r w:rsidR="005B6FAA" w:rsidRPr="0072540C">
              <w:rPr>
                <w:rFonts w:ascii="Arial" w:hAnsi="Arial" w:cs="Arial"/>
                <w:sz w:val="20"/>
                <w:szCs w:val="20"/>
              </w:rPr>
              <w:t xml:space="preserve">Sin solicitar prestación económica alguna a cargo de la ARL. </w:t>
            </w:r>
          </w:p>
          <w:p w14:paraId="7883193C" w14:textId="77777777" w:rsidR="0006631E" w:rsidRPr="0072540C" w:rsidRDefault="0006631E" w:rsidP="00852BCA">
            <w:pPr>
              <w:shd w:val="clear" w:color="auto" w:fill="FFFFFF"/>
              <w:jc w:val="both"/>
              <w:textAlignment w:val="baseline"/>
              <w:rPr>
                <w:rFonts w:ascii="Arial" w:hAnsi="Arial" w:cs="Arial"/>
                <w:sz w:val="20"/>
                <w:szCs w:val="20"/>
              </w:rPr>
            </w:pPr>
          </w:p>
          <w:p w14:paraId="773268A9" w14:textId="592B05DA" w:rsidR="005B6FAA" w:rsidRPr="0072540C" w:rsidRDefault="0088492B" w:rsidP="00852BCA">
            <w:pPr>
              <w:shd w:val="clear" w:color="auto" w:fill="FFFFFF"/>
              <w:jc w:val="both"/>
              <w:textAlignment w:val="baseline"/>
              <w:rPr>
                <w:rFonts w:ascii="Arial" w:hAnsi="Arial" w:cs="Arial"/>
                <w:sz w:val="20"/>
                <w:szCs w:val="20"/>
              </w:rPr>
            </w:pPr>
            <w:r w:rsidRPr="0072540C">
              <w:rPr>
                <w:rFonts w:ascii="Arial" w:hAnsi="Arial" w:cs="Arial"/>
                <w:sz w:val="20"/>
                <w:szCs w:val="20"/>
              </w:rPr>
              <w:t xml:space="preserve">Por otro lado, frente a la responsabilidad </w:t>
            </w:r>
            <w:r w:rsidR="005B6FAA" w:rsidRPr="0072540C">
              <w:rPr>
                <w:rFonts w:ascii="Arial" w:hAnsi="Arial" w:cs="Arial"/>
                <w:sz w:val="20"/>
                <w:szCs w:val="20"/>
              </w:rPr>
              <w:t>de la ARL SEGUROS DE VIDA SURAMERICANA S.A.</w:t>
            </w:r>
            <w:r w:rsidRPr="0072540C">
              <w:rPr>
                <w:rFonts w:ascii="Arial" w:hAnsi="Arial" w:cs="Arial"/>
                <w:sz w:val="20"/>
                <w:szCs w:val="20"/>
              </w:rPr>
              <w:t>, debe decirse</w:t>
            </w:r>
            <w:r w:rsidR="00D52207" w:rsidRPr="0072540C">
              <w:rPr>
                <w:rFonts w:ascii="Arial" w:hAnsi="Arial" w:cs="Arial"/>
                <w:sz w:val="20"/>
                <w:szCs w:val="20"/>
              </w:rPr>
              <w:t xml:space="preserve"> que</w:t>
            </w:r>
            <w:r w:rsidRPr="0072540C">
              <w:rPr>
                <w:rFonts w:ascii="Arial" w:hAnsi="Arial" w:cs="Arial"/>
                <w:sz w:val="20"/>
                <w:szCs w:val="20"/>
              </w:rPr>
              <w:t xml:space="preserve"> </w:t>
            </w:r>
            <w:r w:rsidR="005B6FAA" w:rsidRPr="0072540C">
              <w:rPr>
                <w:rFonts w:ascii="Arial" w:hAnsi="Arial" w:cs="Arial"/>
                <w:sz w:val="20"/>
                <w:szCs w:val="20"/>
              </w:rPr>
              <w:t xml:space="preserve">si bien la parte actora no solicitó la practica de un dictamen de PCL </w:t>
            </w:r>
            <w:r w:rsidR="00D52207" w:rsidRPr="0072540C">
              <w:rPr>
                <w:rFonts w:ascii="Arial" w:hAnsi="Arial" w:cs="Arial"/>
                <w:sz w:val="20"/>
                <w:szCs w:val="20"/>
              </w:rPr>
              <w:t xml:space="preserve">en aras de determinarse el grado de pérdida y así determinarse si le asiste derecho a la demandante de alguna prestación económica, por la practica judicial de los Juzgados Laborales de Cali, dicho dictamen se decreta de oficio. Por lo tanto, hasta que no se acredite en el plenario un grado de pérdida y fecha de estructuración, no es viable calificar la contingencia probable o remota. </w:t>
            </w:r>
          </w:p>
          <w:p w14:paraId="20F58664" w14:textId="77777777" w:rsidR="00981776" w:rsidRPr="0072540C" w:rsidRDefault="00981776" w:rsidP="00852BCA">
            <w:pPr>
              <w:shd w:val="clear" w:color="auto" w:fill="FFFFFF"/>
              <w:jc w:val="both"/>
              <w:textAlignment w:val="baseline"/>
              <w:rPr>
                <w:rFonts w:ascii="Arial" w:hAnsi="Arial" w:cs="Arial"/>
                <w:sz w:val="20"/>
                <w:szCs w:val="20"/>
              </w:rPr>
            </w:pPr>
          </w:p>
          <w:p w14:paraId="51BA1325" w14:textId="2FF3399A" w:rsidR="00125EEA" w:rsidRPr="0072540C" w:rsidRDefault="0088492B" w:rsidP="00852BCA">
            <w:pPr>
              <w:shd w:val="clear" w:color="auto" w:fill="FFFFFF"/>
              <w:jc w:val="both"/>
              <w:textAlignment w:val="baseline"/>
              <w:rPr>
                <w:rFonts w:ascii="Arial" w:hAnsi="Arial" w:cs="Arial"/>
                <w:sz w:val="20"/>
                <w:szCs w:val="20"/>
              </w:rPr>
            </w:pPr>
            <w:r w:rsidRPr="0072540C">
              <w:rPr>
                <w:rFonts w:ascii="Arial" w:hAnsi="Arial" w:cs="Arial"/>
                <w:sz w:val="20"/>
                <w:szCs w:val="20"/>
              </w:rPr>
              <w:t>Lo esgrimido sin perjuicio del carácter contingente del proceso.</w:t>
            </w:r>
          </w:p>
          <w:p w14:paraId="306545D0" w14:textId="77777777" w:rsidR="004D0D8D" w:rsidRPr="0072540C" w:rsidRDefault="004D0D8D" w:rsidP="00852BCA">
            <w:pPr>
              <w:shd w:val="clear" w:color="auto" w:fill="FFFFFF"/>
              <w:jc w:val="both"/>
              <w:textAlignment w:val="baseline"/>
              <w:rPr>
                <w:rFonts w:ascii="Arial" w:hAnsi="Arial" w:cs="Arial"/>
                <w:color w:val="000000"/>
                <w:sz w:val="20"/>
                <w:szCs w:val="20"/>
                <w:bdr w:val="none" w:sz="0" w:space="0" w:color="auto" w:frame="1"/>
                <w:shd w:val="clear" w:color="auto" w:fill="FFFFFF"/>
                <w:lang w:eastAsia="es-CO"/>
              </w:rPr>
            </w:pPr>
          </w:p>
          <w:p w14:paraId="40802846" w14:textId="77777777" w:rsidR="004D0D8D" w:rsidRPr="0072540C" w:rsidRDefault="004D0D8D" w:rsidP="00852BCA">
            <w:pPr>
              <w:shd w:val="clear" w:color="auto" w:fill="FFFFFF"/>
              <w:jc w:val="both"/>
              <w:textAlignment w:val="baseline"/>
              <w:rPr>
                <w:rFonts w:ascii="Arial" w:hAnsi="Arial" w:cs="Arial"/>
                <w:color w:val="000000"/>
                <w:sz w:val="20"/>
                <w:szCs w:val="20"/>
                <w:bdr w:val="none" w:sz="0" w:space="0" w:color="auto" w:frame="1"/>
                <w:shd w:val="clear" w:color="auto" w:fill="FFFFFF"/>
                <w:lang w:eastAsia="es-CO"/>
              </w:rPr>
            </w:pPr>
          </w:p>
          <w:p w14:paraId="46EE1E88" w14:textId="6BBF1E9D" w:rsidR="00852BCA" w:rsidRPr="0072540C" w:rsidRDefault="00852BCA" w:rsidP="00852BCA">
            <w:pPr>
              <w:jc w:val="both"/>
              <w:rPr>
                <w:rFonts w:ascii="Arial" w:hAnsi="Arial" w:cs="Arial"/>
                <w:iCs/>
                <w:sz w:val="20"/>
                <w:szCs w:val="20"/>
              </w:rPr>
            </w:pPr>
          </w:p>
        </w:tc>
      </w:tr>
      <w:tr w:rsidR="003152D5" w:rsidRPr="0072540C" w14:paraId="423EF0FF" w14:textId="77777777" w:rsidTr="008F3801">
        <w:trPr>
          <w:trHeight w:val="478"/>
        </w:trPr>
        <w:tc>
          <w:tcPr>
            <w:tcW w:w="2338" w:type="dxa"/>
            <w:shd w:val="clear" w:color="auto" w:fill="0033A0"/>
            <w:vAlign w:val="center"/>
          </w:tcPr>
          <w:p w14:paraId="2F9F4436" w14:textId="77777777" w:rsidR="003152D5" w:rsidRPr="0072540C" w:rsidRDefault="003152D5" w:rsidP="003152D5">
            <w:pPr>
              <w:rPr>
                <w:rFonts w:ascii="Arial" w:hAnsi="Arial" w:cs="Arial"/>
                <w:b/>
                <w:sz w:val="20"/>
                <w:szCs w:val="20"/>
              </w:rPr>
            </w:pPr>
            <w:r w:rsidRPr="0072540C">
              <w:rPr>
                <w:rFonts w:ascii="Arial" w:hAnsi="Arial" w:cs="Arial"/>
                <w:b/>
                <w:sz w:val="20"/>
                <w:szCs w:val="20"/>
              </w:rPr>
              <w:t>Observaciones</w:t>
            </w:r>
          </w:p>
        </w:tc>
        <w:tc>
          <w:tcPr>
            <w:tcW w:w="7512" w:type="dxa"/>
            <w:gridSpan w:val="3"/>
            <w:vAlign w:val="center"/>
          </w:tcPr>
          <w:p w14:paraId="0C08A217" w14:textId="5FF85BEA" w:rsidR="003152D5" w:rsidRPr="0072540C" w:rsidRDefault="0027255B" w:rsidP="003152D5">
            <w:pPr>
              <w:jc w:val="both"/>
              <w:rPr>
                <w:rFonts w:ascii="Arial" w:hAnsi="Arial" w:cs="Arial"/>
                <w:iCs/>
                <w:sz w:val="20"/>
                <w:szCs w:val="20"/>
                <w:lang w:val="es-ES"/>
              </w:rPr>
            </w:pPr>
            <w:r w:rsidRPr="0072540C">
              <w:rPr>
                <w:rFonts w:ascii="Arial" w:hAnsi="Arial" w:cs="Arial"/>
                <w:iCs/>
                <w:sz w:val="20"/>
                <w:szCs w:val="20"/>
                <w:lang w:val="es-ES"/>
              </w:rPr>
              <w:t xml:space="preserve">Sin observaciones </w:t>
            </w:r>
          </w:p>
        </w:tc>
      </w:tr>
    </w:tbl>
    <w:p w14:paraId="03B039A9" w14:textId="77777777" w:rsidR="00247E08" w:rsidRPr="0072540C" w:rsidRDefault="00247E08" w:rsidP="00247E08">
      <w:pPr>
        <w:rPr>
          <w:rFonts w:ascii="Arial" w:hAnsi="Arial" w:cs="Arial"/>
          <w:b/>
          <w:sz w:val="20"/>
          <w:szCs w:val="20"/>
          <w:u w:val="single"/>
        </w:rPr>
      </w:pPr>
    </w:p>
    <w:p w14:paraId="7C1537B2" w14:textId="77777777" w:rsidR="0096555E" w:rsidRPr="0072540C" w:rsidRDefault="0096555E" w:rsidP="00247E08">
      <w:pPr>
        <w:rPr>
          <w:rFonts w:ascii="Arial" w:hAnsi="Arial" w:cs="Arial"/>
          <w:b/>
          <w:sz w:val="20"/>
          <w:szCs w:val="20"/>
        </w:rPr>
      </w:pPr>
    </w:p>
    <w:p w14:paraId="1AA0C5C3" w14:textId="2FE4EAEC" w:rsidR="00247E08" w:rsidRPr="0072540C" w:rsidRDefault="00E7768D" w:rsidP="00247E08">
      <w:pPr>
        <w:rPr>
          <w:rFonts w:ascii="Arial" w:hAnsi="Arial" w:cs="Arial"/>
          <w:b/>
          <w:sz w:val="20"/>
          <w:szCs w:val="20"/>
        </w:rPr>
      </w:pPr>
      <w:r w:rsidRPr="0072540C">
        <w:rPr>
          <w:rFonts w:ascii="Arial" w:hAnsi="Arial" w:cs="Arial"/>
          <w:b/>
          <w:sz w:val="20"/>
          <w:szCs w:val="20"/>
        </w:rPr>
        <w:t>Datos abogado interno</w:t>
      </w:r>
    </w:p>
    <w:p w14:paraId="30A5C309" w14:textId="62380A42" w:rsidR="00E7768D" w:rsidRPr="0072540C"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72540C" w14:paraId="6E3C6E8A" w14:textId="77777777" w:rsidTr="008F3801">
        <w:trPr>
          <w:trHeight w:val="340"/>
        </w:trPr>
        <w:tc>
          <w:tcPr>
            <w:tcW w:w="2353" w:type="dxa"/>
            <w:shd w:val="clear" w:color="auto" w:fill="0033A0"/>
            <w:vAlign w:val="center"/>
          </w:tcPr>
          <w:p w14:paraId="72BAF282" w14:textId="216ED2CA" w:rsidR="00527AC1" w:rsidRPr="0072540C" w:rsidRDefault="00670B1C" w:rsidP="00F2776B">
            <w:pPr>
              <w:jc w:val="both"/>
              <w:rPr>
                <w:rFonts w:ascii="Arial" w:hAnsi="Arial" w:cs="Arial"/>
                <w:b/>
                <w:bCs/>
                <w:sz w:val="20"/>
                <w:szCs w:val="20"/>
              </w:rPr>
            </w:pPr>
            <w:r w:rsidRPr="0072540C">
              <w:rPr>
                <w:rFonts w:ascii="Arial" w:hAnsi="Arial" w:cs="Arial"/>
                <w:b/>
                <w:bCs/>
                <w:sz w:val="20"/>
                <w:szCs w:val="20"/>
              </w:rPr>
              <w:t>Requiere siniestro</w:t>
            </w:r>
          </w:p>
        </w:tc>
        <w:tc>
          <w:tcPr>
            <w:tcW w:w="1260" w:type="dxa"/>
            <w:vAlign w:val="center"/>
          </w:tcPr>
          <w:p w14:paraId="7944CF82" w14:textId="77777777" w:rsidR="00527AC1" w:rsidRPr="0072540C"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72540C" w:rsidRDefault="00670B1C" w:rsidP="00F2776B">
            <w:pPr>
              <w:jc w:val="both"/>
              <w:rPr>
                <w:rFonts w:ascii="Arial" w:hAnsi="Arial" w:cs="Arial"/>
                <w:b/>
                <w:bCs/>
                <w:sz w:val="20"/>
                <w:szCs w:val="20"/>
              </w:rPr>
            </w:pPr>
            <w:r w:rsidRPr="0072540C">
              <w:rPr>
                <w:rFonts w:ascii="Arial" w:hAnsi="Arial" w:cs="Arial"/>
                <w:b/>
                <w:bCs/>
                <w:sz w:val="20"/>
                <w:szCs w:val="20"/>
              </w:rPr>
              <w:t>Número de siniestro</w:t>
            </w:r>
          </w:p>
        </w:tc>
        <w:tc>
          <w:tcPr>
            <w:tcW w:w="4110" w:type="dxa"/>
            <w:vAlign w:val="center"/>
          </w:tcPr>
          <w:p w14:paraId="08F65C37" w14:textId="536588FA" w:rsidR="00527AC1" w:rsidRPr="0072540C" w:rsidRDefault="00527AC1" w:rsidP="00F2776B">
            <w:pPr>
              <w:jc w:val="both"/>
              <w:rPr>
                <w:rFonts w:ascii="Arial" w:hAnsi="Arial" w:cs="Arial"/>
                <w:sz w:val="20"/>
                <w:szCs w:val="20"/>
              </w:rPr>
            </w:pPr>
          </w:p>
        </w:tc>
      </w:tr>
      <w:tr w:rsidR="00670B1C" w:rsidRPr="0072540C" w14:paraId="02724D2B" w14:textId="77777777" w:rsidTr="008F3801">
        <w:trPr>
          <w:cantSplit/>
          <w:trHeight w:val="340"/>
        </w:trPr>
        <w:tc>
          <w:tcPr>
            <w:tcW w:w="2353" w:type="dxa"/>
            <w:shd w:val="clear" w:color="auto" w:fill="0033A0"/>
            <w:vAlign w:val="center"/>
          </w:tcPr>
          <w:p w14:paraId="712D0A9F" w14:textId="4E0FB124" w:rsidR="00670B1C" w:rsidRPr="0072540C" w:rsidRDefault="004C53EC" w:rsidP="00F2776B">
            <w:pPr>
              <w:rPr>
                <w:rFonts w:ascii="Arial" w:hAnsi="Arial" w:cs="Arial"/>
                <w:b/>
                <w:sz w:val="20"/>
                <w:szCs w:val="20"/>
              </w:rPr>
            </w:pPr>
            <w:r w:rsidRPr="0072540C">
              <w:rPr>
                <w:rFonts w:ascii="Arial" w:hAnsi="Arial" w:cs="Arial"/>
                <w:b/>
                <w:sz w:val="20"/>
                <w:szCs w:val="20"/>
              </w:rPr>
              <w:t>Vinculado</w:t>
            </w:r>
          </w:p>
        </w:tc>
        <w:tc>
          <w:tcPr>
            <w:tcW w:w="1260" w:type="dxa"/>
            <w:vAlign w:val="center"/>
          </w:tcPr>
          <w:p w14:paraId="6EE862B9" w14:textId="77777777" w:rsidR="00670B1C" w:rsidRPr="0072540C"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72540C" w:rsidRDefault="004C53EC" w:rsidP="00F2776B">
            <w:pPr>
              <w:jc w:val="both"/>
              <w:rPr>
                <w:rFonts w:ascii="Arial" w:hAnsi="Arial" w:cs="Arial"/>
                <w:b/>
                <w:sz w:val="20"/>
                <w:szCs w:val="20"/>
              </w:rPr>
            </w:pPr>
            <w:r w:rsidRPr="0072540C">
              <w:rPr>
                <w:rFonts w:ascii="Arial" w:hAnsi="Arial" w:cs="Arial"/>
                <w:b/>
                <w:sz w:val="20"/>
                <w:szCs w:val="20"/>
              </w:rPr>
              <w:t>Asunto</w:t>
            </w:r>
          </w:p>
        </w:tc>
        <w:tc>
          <w:tcPr>
            <w:tcW w:w="4110" w:type="dxa"/>
            <w:vAlign w:val="center"/>
          </w:tcPr>
          <w:p w14:paraId="67FD7B5B" w14:textId="578D9DB7" w:rsidR="00670B1C" w:rsidRPr="0072540C" w:rsidRDefault="00670B1C" w:rsidP="00F2776B">
            <w:pPr>
              <w:jc w:val="both"/>
              <w:rPr>
                <w:rFonts w:ascii="Arial" w:hAnsi="Arial" w:cs="Arial"/>
                <w:sz w:val="20"/>
                <w:szCs w:val="20"/>
              </w:rPr>
            </w:pPr>
          </w:p>
        </w:tc>
      </w:tr>
    </w:tbl>
    <w:p w14:paraId="1AEE6596" w14:textId="77777777" w:rsidR="00E7768D" w:rsidRPr="0072540C" w:rsidRDefault="00E7768D" w:rsidP="00B977DA">
      <w:pPr>
        <w:rPr>
          <w:rFonts w:ascii="Arial" w:hAnsi="Arial" w:cs="Arial"/>
          <w:b/>
          <w:sz w:val="20"/>
          <w:szCs w:val="20"/>
          <w:u w:val="single"/>
        </w:rPr>
      </w:pPr>
    </w:p>
    <w:p w14:paraId="56A6FB0E" w14:textId="77777777" w:rsidR="00DA27BE" w:rsidRPr="0072540C" w:rsidRDefault="00DA27BE" w:rsidP="00B977DA">
      <w:pPr>
        <w:rPr>
          <w:rFonts w:ascii="Arial" w:hAnsi="Arial" w:cs="Arial"/>
          <w:b/>
          <w:sz w:val="20"/>
          <w:szCs w:val="20"/>
          <w:u w:val="single"/>
        </w:rPr>
      </w:pPr>
    </w:p>
    <w:p w14:paraId="58AC907D" w14:textId="77777777" w:rsidR="00DA27BE" w:rsidRPr="0072540C" w:rsidRDefault="00DA27BE" w:rsidP="00DA27BE">
      <w:pPr>
        <w:shd w:val="clear" w:color="auto" w:fill="FFFFFF"/>
        <w:jc w:val="both"/>
        <w:textAlignment w:val="baseline"/>
        <w:rPr>
          <w:rFonts w:ascii="Arial" w:hAnsi="Arial" w:cs="Arial"/>
          <w:color w:val="000000"/>
          <w:sz w:val="20"/>
          <w:szCs w:val="20"/>
          <w:bdr w:val="none" w:sz="0" w:space="0" w:color="auto" w:frame="1"/>
          <w:shd w:val="clear" w:color="auto" w:fill="FFFFFF"/>
          <w:lang w:eastAsia="es-CO"/>
        </w:rPr>
      </w:pPr>
    </w:p>
    <w:p w14:paraId="3D674D99" w14:textId="77777777" w:rsidR="00DA27BE" w:rsidRPr="0072540C" w:rsidRDefault="00DA27BE" w:rsidP="00B977DA">
      <w:pPr>
        <w:rPr>
          <w:rFonts w:ascii="Arial" w:hAnsi="Arial" w:cs="Arial"/>
          <w:b/>
          <w:sz w:val="20"/>
          <w:szCs w:val="20"/>
          <w:u w:val="single"/>
        </w:rPr>
      </w:pPr>
    </w:p>
    <w:sectPr w:rsidR="00DA27BE" w:rsidRPr="0072540C"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7CC9C" w14:textId="77777777" w:rsidR="00C0552A" w:rsidRDefault="00C0552A" w:rsidP="00114170">
      <w:r>
        <w:separator/>
      </w:r>
    </w:p>
  </w:endnote>
  <w:endnote w:type="continuationSeparator" w:id="0">
    <w:p w14:paraId="06290002" w14:textId="77777777" w:rsidR="00C0552A" w:rsidRDefault="00C0552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C64D4" w14:textId="77777777" w:rsidR="00C0552A" w:rsidRDefault="00C0552A" w:rsidP="00114170">
      <w:r>
        <w:separator/>
      </w:r>
    </w:p>
  </w:footnote>
  <w:footnote w:type="continuationSeparator" w:id="0">
    <w:p w14:paraId="58708A55" w14:textId="77777777" w:rsidR="00C0552A" w:rsidRDefault="00C0552A" w:rsidP="0011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1"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7"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6"/>
  </w:num>
  <w:num w:numId="4">
    <w:abstractNumId w:val="24"/>
  </w:num>
  <w:num w:numId="5">
    <w:abstractNumId w:val="16"/>
  </w:num>
  <w:num w:numId="6">
    <w:abstractNumId w:val="33"/>
  </w:num>
  <w:num w:numId="7">
    <w:abstractNumId w:val="12"/>
  </w:num>
  <w:num w:numId="8">
    <w:abstractNumId w:val="5"/>
  </w:num>
  <w:num w:numId="9">
    <w:abstractNumId w:val="36"/>
  </w:num>
  <w:num w:numId="10">
    <w:abstractNumId w:val="14"/>
  </w:num>
  <w:num w:numId="11">
    <w:abstractNumId w:val="3"/>
  </w:num>
  <w:num w:numId="12">
    <w:abstractNumId w:val="32"/>
  </w:num>
  <w:num w:numId="13">
    <w:abstractNumId w:val="13"/>
  </w:num>
  <w:num w:numId="14">
    <w:abstractNumId w:val="6"/>
  </w:num>
  <w:num w:numId="15">
    <w:abstractNumId w:val="22"/>
  </w:num>
  <w:num w:numId="16">
    <w:abstractNumId w:val="35"/>
  </w:num>
  <w:num w:numId="17">
    <w:abstractNumId w:val="30"/>
  </w:num>
  <w:num w:numId="18">
    <w:abstractNumId w:val="29"/>
  </w:num>
  <w:num w:numId="19">
    <w:abstractNumId w:val="11"/>
  </w:num>
  <w:num w:numId="20">
    <w:abstractNumId w:val="25"/>
  </w:num>
  <w:num w:numId="21">
    <w:abstractNumId w:val="10"/>
  </w:num>
  <w:num w:numId="22">
    <w:abstractNumId w:val="37"/>
  </w:num>
  <w:num w:numId="23">
    <w:abstractNumId w:val="15"/>
  </w:num>
  <w:num w:numId="24">
    <w:abstractNumId w:val="18"/>
  </w:num>
  <w:num w:numId="25">
    <w:abstractNumId w:val="28"/>
  </w:num>
  <w:num w:numId="26">
    <w:abstractNumId w:val="17"/>
  </w:num>
  <w:num w:numId="27">
    <w:abstractNumId w:val="19"/>
  </w:num>
  <w:num w:numId="28">
    <w:abstractNumId w:val="27"/>
  </w:num>
  <w:num w:numId="29">
    <w:abstractNumId w:val="8"/>
  </w:num>
  <w:num w:numId="30">
    <w:abstractNumId w:val="7"/>
  </w:num>
  <w:num w:numId="31">
    <w:abstractNumId w:val="0"/>
  </w:num>
  <w:num w:numId="32">
    <w:abstractNumId w:val="4"/>
  </w:num>
  <w:num w:numId="33">
    <w:abstractNumId w:val="9"/>
  </w:num>
  <w:num w:numId="34">
    <w:abstractNumId w:val="34"/>
  </w:num>
  <w:num w:numId="35">
    <w:abstractNumId w:val="31"/>
  </w:num>
  <w:num w:numId="36">
    <w:abstractNumId w:val="2"/>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3E7E"/>
    <w:rsid w:val="0000477F"/>
    <w:rsid w:val="0001168F"/>
    <w:rsid w:val="000401A8"/>
    <w:rsid w:val="000404E8"/>
    <w:rsid w:val="00050E3B"/>
    <w:rsid w:val="0006313F"/>
    <w:rsid w:val="00063B19"/>
    <w:rsid w:val="0006631E"/>
    <w:rsid w:val="000739FB"/>
    <w:rsid w:val="00081D90"/>
    <w:rsid w:val="00084D52"/>
    <w:rsid w:val="00090D76"/>
    <w:rsid w:val="0009260D"/>
    <w:rsid w:val="00094F3F"/>
    <w:rsid w:val="000A0A02"/>
    <w:rsid w:val="000B5BDA"/>
    <w:rsid w:val="000C1B02"/>
    <w:rsid w:val="000C26D4"/>
    <w:rsid w:val="000D4CF1"/>
    <w:rsid w:val="000E47B9"/>
    <w:rsid w:val="000E7522"/>
    <w:rsid w:val="000F3BCA"/>
    <w:rsid w:val="00114170"/>
    <w:rsid w:val="00123760"/>
    <w:rsid w:val="001253CC"/>
    <w:rsid w:val="00125EEA"/>
    <w:rsid w:val="0013149B"/>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2A70"/>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784C"/>
    <w:rsid w:val="00314784"/>
    <w:rsid w:val="003152D5"/>
    <w:rsid w:val="00316B10"/>
    <w:rsid w:val="00326883"/>
    <w:rsid w:val="003269CB"/>
    <w:rsid w:val="00337E0F"/>
    <w:rsid w:val="00346423"/>
    <w:rsid w:val="00354234"/>
    <w:rsid w:val="00373807"/>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D8D"/>
    <w:rsid w:val="004D0F28"/>
    <w:rsid w:val="004D6B61"/>
    <w:rsid w:val="00500604"/>
    <w:rsid w:val="00504ED6"/>
    <w:rsid w:val="00510F8F"/>
    <w:rsid w:val="00522B60"/>
    <w:rsid w:val="0052342D"/>
    <w:rsid w:val="00524CDC"/>
    <w:rsid w:val="00527AC1"/>
    <w:rsid w:val="00530052"/>
    <w:rsid w:val="0054566E"/>
    <w:rsid w:val="00551367"/>
    <w:rsid w:val="0055384F"/>
    <w:rsid w:val="005540BF"/>
    <w:rsid w:val="00563295"/>
    <w:rsid w:val="005700BC"/>
    <w:rsid w:val="00577E84"/>
    <w:rsid w:val="0058391C"/>
    <w:rsid w:val="00596831"/>
    <w:rsid w:val="005A6258"/>
    <w:rsid w:val="005A7A96"/>
    <w:rsid w:val="005B6FAA"/>
    <w:rsid w:val="005D36D7"/>
    <w:rsid w:val="005E7EE7"/>
    <w:rsid w:val="00611F74"/>
    <w:rsid w:val="00615F8B"/>
    <w:rsid w:val="00623929"/>
    <w:rsid w:val="00632829"/>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4CC6"/>
    <w:rsid w:val="006D71E7"/>
    <w:rsid w:val="006E0BB5"/>
    <w:rsid w:val="006F1BB7"/>
    <w:rsid w:val="006F4FE6"/>
    <w:rsid w:val="006F6152"/>
    <w:rsid w:val="00703C75"/>
    <w:rsid w:val="00724202"/>
    <w:rsid w:val="0072540C"/>
    <w:rsid w:val="00734BD8"/>
    <w:rsid w:val="00741D06"/>
    <w:rsid w:val="0074603F"/>
    <w:rsid w:val="00761829"/>
    <w:rsid w:val="00781F87"/>
    <w:rsid w:val="0079796A"/>
    <w:rsid w:val="007A3BF4"/>
    <w:rsid w:val="007A4E6D"/>
    <w:rsid w:val="007B6543"/>
    <w:rsid w:val="007F4341"/>
    <w:rsid w:val="00814E91"/>
    <w:rsid w:val="00817E08"/>
    <w:rsid w:val="00824DA6"/>
    <w:rsid w:val="0082787A"/>
    <w:rsid w:val="0083094B"/>
    <w:rsid w:val="00833C2B"/>
    <w:rsid w:val="00840314"/>
    <w:rsid w:val="00852BCA"/>
    <w:rsid w:val="0088196F"/>
    <w:rsid w:val="00881BE6"/>
    <w:rsid w:val="0088492B"/>
    <w:rsid w:val="00890A0A"/>
    <w:rsid w:val="00894EBE"/>
    <w:rsid w:val="008A3585"/>
    <w:rsid w:val="008C473A"/>
    <w:rsid w:val="008C5FF9"/>
    <w:rsid w:val="008D6AFB"/>
    <w:rsid w:val="008E57C3"/>
    <w:rsid w:val="008F10F0"/>
    <w:rsid w:val="008F3801"/>
    <w:rsid w:val="0091430C"/>
    <w:rsid w:val="00926FCC"/>
    <w:rsid w:val="0094361E"/>
    <w:rsid w:val="0094394A"/>
    <w:rsid w:val="009534D1"/>
    <w:rsid w:val="00954C7D"/>
    <w:rsid w:val="00955F5A"/>
    <w:rsid w:val="009572C0"/>
    <w:rsid w:val="0096555E"/>
    <w:rsid w:val="009666D9"/>
    <w:rsid w:val="00981776"/>
    <w:rsid w:val="009852D6"/>
    <w:rsid w:val="009A3E8D"/>
    <w:rsid w:val="009C5F90"/>
    <w:rsid w:val="009E6A05"/>
    <w:rsid w:val="009E7D3B"/>
    <w:rsid w:val="00A04FC7"/>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27C3"/>
    <w:rsid w:val="00B16396"/>
    <w:rsid w:val="00B346BF"/>
    <w:rsid w:val="00B40EE6"/>
    <w:rsid w:val="00B41631"/>
    <w:rsid w:val="00B4653E"/>
    <w:rsid w:val="00B5082C"/>
    <w:rsid w:val="00B6358F"/>
    <w:rsid w:val="00B65477"/>
    <w:rsid w:val="00B66AF0"/>
    <w:rsid w:val="00B937A0"/>
    <w:rsid w:val="00B949AF"/>
    <w:rsid w:val="00B977DA"/>
    <w:rsid w:val="00BB2C79"/>
    <w:rsid w:val="00BC0395"/>
    <w:rsid w:val="00BC401F"/>
    <w:rsid w:val="00BF75F6"/>
    <w:rsid w:val="00C031BC"/>
    <w:rsid w:val="00C0552A"/>
    <w:rsid w:val="00C26408"/>
    <w:rsid w:val="00C4710B"/>
    <w:rsid w:val="00C55D97"/>
    <w:rsid w:val="00C57A64"/>
    <w:rsid w:val="00C65D73"/>
    <w:rsid w:val="00C73DA2"/>
    <w:rsid w:val="00C803D5"/>
    <w:rsid w:val="00C84F6C"/>
    <w:rsid w:val="00C90CF2"/>
    <w:rsid w:val="00CC2635"/>
    <w:rsid w:val="00CD2308"/>
    <w:rsid w:val="00CD6E45"/>
    <w:rsid w:val="00CE2626"/>
    <w:rsid w:val="00CE46A4"/>
    <w:rsid w:val="00CF0CEF"/>
    <w:rsid w:val="00D06467"/>
    <w:rsid w:val="00D17D49"/>
    <w:rsid w:val="00D24F6F"/>
    <w:rsid w:val="00D252A8"/>
    <w:rsid w:val="00D3438F"/>
    <w:rsid w:val="00D454F1"/>
    <w:rsid w:val="00D52207"/>
    <w:rsid w:val="00D57B09"/>
    <w:rsid w:val="00D6573A"/>
    <w:rsid w:val="00D84690"/>
    <w:rsid w:val="00D87E0E"/>
    <w:rsid w:val="00DA012D"/>
    <w:rsid w:val="00DA2556"/>
    <w:rsid w:val="00DA27BE"/>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CAD"/>
    <w:rsid w:val="00EC1321"/>
    <w:rsid w:val="00EC7AD8"/>
    <w:rsid w:val="00ED1342"/>
    <w:rsid w:val="00ED6DFF"/>
    <w:rsid w:val="00EE6EAB"/>
    <w:rsid w:val="00EE735F"/>
    <w:rsid w:val="00F165E5"/>
    <w:rsid w:val="00F256B0"/>
    <w:rsid w:val="00F33056"/>
    <w:rsid w:val="00F6228C"/>
    <w:rsid w:val="00F67FE4"/>
    <w:rsid w:val="00F77CBB"/>
    <w:rsid w:val="00F84E5B"/>
    <w:rsid w:val="00F94E43"/>
    <w:rsid w:val="00FA1BED"/>
    <w:rsid w:val="00FA30DA"/>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9817-853B-44BE-8169-60EBE20A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3</Pages>
  <Words>970</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cp:lastModifiedBy>
  <cp:revision>25</cp:revision>
  <cp:lastPrinted>2023-05-26T14:43:00Z</cp:lastPrinted>
  <dcterms:created xsi:type="dcterms:W3CDTF">2022-08-26T18:15:00Z</dcterms:created>
  <dcterms:modified xsi:type="dcterms:W3CDTF">2023-11-14T13:25:00Z</dcterms:modified>
</cp:coreProperties>
</file>