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84E19" w14:textId="6049A304" w:rsidR="00B91BAC" w:rsidRPr="0044567A" w:rsidRDefault="00B91BAC" w:rsidP="00A8734B">
      <w:pPr>
        <w:spacing w:after="0" w:line="276" w:lineRule="auto"/>
        <w:jc w:val="center"/>
        <w:rPr>
          <w:rFonts w:ascii="Arial" w:hAnsi="Arial" w:cs="Arial"/>
          <w:b/>
          <w:sz w:val="24"/>
          <w:szCs w:val="24"/>
          <w:lang w:eastAsia="es-ES"/>
        </w:rPr>
      </w:pPr>
      <w:bookmarkStart w:id="0" w:name="_GoBack"/>
      <w:bookmarkEnd w:id="0"/>
      <w:r w:rsidRPr="0044567A">
        <w:rPr>
          <w:rFonts w:ascii="Arial" w:hAnsi="Arial" w:cs="Arial"/>
          <w:b/>
          <w:sz w:val="24"/>
          <w:szCs w:val="24"/>
          <w:lang w:eastAsia="es-ES"/>
        </w:rPr>
        <w:t>CONSEJO DE ESTADO</w:t>
      </w:r>
    </w:p>
    <w:p w14:paraId="54A8F896" w14:textId="77777777" w:rsidR="00B91BAC" w:rsidRPr="0044567A" w:rsidRDefault="00B91BAC" w:rsidP="007E35B6">
      <w:pPr>
        <w:spacing w:after="0" w:line="276" w:lineRule="auto"/>
        <w:jc w:val="center"/>
        <w:rPr>
          <w:rFonts w:ascii="Arial" w:hAnsi="Arial" w:cs="Arial"/>
          <w:b/>
          <w:sz w:val="24"/>
          <w:szCs w:val="24"/>
          <w:lang w:eastAsia="es-ES"/>
        </w:rPr>
      </w:pPr>
      <w:r w:rsidRPr="0044567A">
        <w:rPr>
          <w:rFonts w:ascii="Arial" w:hAnsi="Arial" w:cs="Arial"/>
          <w:b/>
          <w:sz w:val="24"/>
          <w:szCs w:val="24"/>
          <w:lang w:eastAsia="es-ES"/>
        </w:rPr>
        <w:t>SALA DE LO CONTENCIOSO ADMINISTRATIVO</w:t>
      </w:r>
    </w:p>
    <w:p w14:paraId="715574B8" w14:textId="77777777" w:rsidR="00B91BAC" w:rsidRPr="0044567A" w:rsidRDefault="00B91BAC" w:rsidP="007E35B6">
      <w:pPr>
        <w:spacing w:after="0" w:line="276" w:lineRule="auto"/>
        <w:jc w:val="center"/>
        <w:rPr>
          <w:rFonts w:ascii="Arial" w:hAnsi="Arial" w:cs="Arial"/>
          <w:b/>
          <w:sz w:val="24"/>
          <w:szCs w:val="24"/>
          <w:lang w:eastAsia="es-ES"/>
        </w:rPr>
      </w:pPr>
      <w:r w:rsidRPr="0044567A">
        <w:rPr>
          <w:rFonts w:ascii="Arial" w:hAnsi="Arial" w:cs="Arial"/>
          <w:b/>
          <w:sz w:val="24"/>
          <w:szCs w:val="24"/>
          <w:lang w:eastAsia="es-ES"/>
        </w:rPr>
        <w:t>SECCIÓN TERCERA</w:t>
      </w:r>
    </w:p>
    <w:p w14:paraId="766BBC10" w14:textId="77777777" w:rsidR="00B91BAC" w:rsidRPr="0044567A" w:rsidRDefault="00B91BAC" w:rsidP="007E35B6">
      <w:pPr>
        <w:spacing w:after="0" w:line="276" w:lineRule="auto"/>
        <w:jc w:val="center"/>
        <w:rPr>
          <w:rFonts w:ascii="Arial" w:hAnsi="Arial" w:cs="Arial"/>
          <w:b/>
          <w:sz w:val="24"/>
          <w:szCs w:val="24"/>
          <w:lang w:eastAsia="es-ES"/>
        </w:rPr>
      </w:pPr>
      <w:r w:rsidRPr="0044567A">
        <w:rPr>
          <w:rFonts w:ascii="Arial" w:hAnsi="Arial" w:cs="Arial"/>
          <w:b/>
          <w:sz w:val="24"/>
          <w:szCs w:val="24"/>
          <w:lang w:eastAsia="es-ES"/>
        </w:rPr>
        <w:t>SUBSECCIÓN B</w:t>
      </w:r>
    </w:p>
    <w:p w14:paraId="1E1AB085" w14:textId="77777777" w:rsidR="00DB27B0" w:rsidRPr="0044567A" w:rsidRDefault="00DB27B0" w:rsidP="007E35B6">
      <w:pPr>
        <w:spacing w:after="0" w:line="276" w:lineRule="auto"/>
        <w:jc w:val="center"/>
        <w:rPr>
          <w:rFonts w:ascii="Arial" w:hAnsi="Arial" w:cs="Arial"/>
          <w:b/>
          <w:sz w:val="24"/>
          <w:szCs w:val="24"/>
          <w:lang w:eastAsia="es-ES"/>
        </w:rPr>
      </w:pPr>
    </w:p>
    <w:p w14:paraId="00F297CA" w14:textId="77777777" w:rsidR="00B91BAC" w:rsidRPr="0044567A" w:rsidRDefault="00B91BAC" w:rsidP="007E35B6">
      <w:pPr>
        <w:spacing w:after="0" w:line="276" w:lineRule="auto"/>
        <w:jc w:val="center"/>
        <w:rPr>
          <w:rFonts w:ascii="Arial" w:hAnsi="Arial" w:cs="Arial"/>
          <w:b/>
          <w:sz w:val="24"/>
          <w:szCs w:val="24"/>
          <w:lang w:eastAsia="es-ES"/>
        </w:rPr>
      </w:pPr>
      <w:r w:rsidRPr="0044567A">
        <w:rPr>
          <w:rFonts w:ascii="Arial" w:hAnsi="Arial" w:cs="Arial"/>
          <w:b/>
          <w:sz w:val="24"/>
          <w:szCs w:val="24"/>
          <w:lang w:eastAsia="es-ES"/>
        </w:rPr>
        <w:t xml:space="preserve">Magistrado ponente: </w:t>
      </w:r>
      <w:r w:rsidR="00C03B92" w:rsidRPr="0044567A">
        <w:rPr>
          <w:rFonts w:ascii="Arial" w:hAnsi="Arial" w:cs="Arial"/>
          <w:b/>
          <w:sz w:val="24"/>
          <w:szCs w:val="24"/>
          <w:lang w:eastAsia="es-ES"/>
        </w:rPr>
        <w:t>MARTÍN BERMÚDEZ MUÑOZ</w:t>
      </w:r>
    </w:p>
    <w:p w14:paraId="75B5E012" w14:textId="3D68EF22" w:rsidR="00B91BAC" w:rsidRDefault="00C44FCA" w:rsidP="007E35B6">
      <w:pPr>
        <w:tabs>
          <w:tab w:val="left" w:pos="6405"/>
        </w:tabs>
        <w:spacing w:after="0" w:line="276" w:lineRule="auto"/>
        <w:rPr>
          <w:rFonts w:ascii="Arial" w:hAnsi="Arial" w:cs="Arial"/>
          <w:b/>
          <w:bCs/>
          <w:sz w:val="24"/>
          <w:szCs w:val="24"/>
        </w:rPr>
      </w:pPr>
      <w:r w:rsidRPr="0044567A">
        <w:rPr>
          <w:rFonts w:ascii="Arial" w:hAnsi="Arial" w:cs="Arial"/>
          <w:b/>
          <w:bCs/>
          <w:sz w:val="24"/>
          <w:szCs w:val="24"/>
        </w:rPr>
        <w:tab/>
      </w:r>
    </w:p>
    <w:p w14:paraId="5D61FB83" w14:textId="39C09615" w:rsidR="00B91BAC" w:rsidRPr="0044567A" w:rsidRDefault="00B91BAC" w:rsidP="00E122D2">
      <w:pPr>
        <w:spacing w:after="0" w:line="276" w:lineRule="auto"/>
        <w:jc w:val="center"/>
        <w:rPr>
          <w:rFonts w:ascii="Arial" w:hAnsi="Arial" w:cs="Arial"/>
          <w:sz w:val="24"/>
          <w:szCs w:val="24"/>
        </w:rPr>
      </w:pPr>
      <w:r w:rsidRPr="0044567A">
        <w:rPr>
          <w:rFonts w:ascii="Arial" w:hAnsi="Arial" w:cs="Arial"/>
          <w:sz w:val="24"/>
          <w:szCs w:val="24"/>
        </w:rPr>
        <w:t xml:space="preserve">Bogotá D.C., </w:t>
      </w:r>
      <w:r w:rsidR="00E122D2">
        <w:rPr>
          <w:rFonts w:ascii="Arial" w:hAnsi="Arial" w:cs="Arial"/>
          <w:sz w:val="24"/>
          <w:szCs w:val="24"/>
        </w:rPr>
        <w:t>siete</w:t>
      </w:r>
      <w:r w:rsidR="00C540A7">
        <w:rPr>
          <w:rFonts w:ascii="Arial" w:hAnsi="Arial" w:cs="Arial"/>
          <w:sz w:val="24"/>
          <w:szCs w:val="24"/>
        </w:rPr>
        <w:t xml:space="preserve"> (</w:t>
      </w:r>
      <w:r w:rsidR="00E122D2">
        <w:rPr>
          <w:rFonts w:ascii="Arial" w:hAnsi="Arial" w:cs="Arial"/>
          <w:sz w:val="24"/>
          <w:szCs w:val="24"/>
        </w:rPr>
        <w:t>7</w:t>
      </w:r>
      <w:r w:rsidR="009E76FB">
        <w:rPr>
          <w:rFonts w:ascii="Arial" w:hAnsi="Arial" w:cs="Arial"/>
          <w:sz w:val="24"/>
          <w:szCs w:val="24"/>
        </w:rPr>
        <w:t>) de</w:t>
      </w:r>
      <w:r w:rsidR="00F901D4">
        <w:rPr>
          <w:rFonts w:ascii="Arial" w:hAnsi="Arial" w:cs="Arial"/>
          <w:sz w:val="24"/>
          <w:szCs w:val="24"/>
        </w:rPr>
        <w:t xml:space="preserve"> </w:t>
      </w:r>
      <w:r w:rsidR="0012076B">
        <w:rPr>
          <w:rFonts w:ascii="Arial" w:hAnsi="Arial" w:cs="Arial"/>
          <w:sz w:val="24"/>
          <w:szCs w:val="24"/>
        </w:rPr>
        <w:t>ju</w:t>
      </w:r>
      <w:r w:rsidR="00E122D2">
        <w:rPr>
          <w:rFonts w:ascii="Arial" w:hAnsi="Arial" w:cs="Arial"/>
          <w:sz w:val="24"/>
          <w:szCs w:val="24"/>
        </w:rPr>
        <w:t>l</w:t>
      </w:r>
      <w:r w:rsidR="0012076B">
        <w:rPr>
          <w:rFonts w:ascii="Arial" w:hAnsi="Arial" w:cs="Arial"/>
          <w:sz w:val="24"/>
          <w:szCs w:val="24"/>
        </w:rPr>
        <w:t>i</w:t>
      </w:r>
      <w:r w:rsidR="005E7CD6">
        <w:rPr>
          <w:rFonts w:ascii="Arial" w:hAnsi="Arial" w:cs="Arial"/>
          <w:sz w:val="24"/>
          <w:szCs w:val="24"/>
        </w:rPr>
        <w:t>o</w:t>
      </w:r>
      <w:r w:rsidR="00F901D4">
        <w:rPr>
          <w:rFonts w:ascii="Arial" w:hAnsi="Arial" w:cs="Arial"/>
          <w:sz w:val="24"/>
          <w:szCs w:val="24"/>
        </w:rPr>
        <w:t xml:space="preserve"> </w:t>
      </w:r>
      <w:r w:rsidR="009E76FB">
        <w:rPr>
          <w:rFonts w:ascii="Arial" w:hAnsi="Arial" w:cs="Arial"/>
          <w:sz w:val="24"/>
          <w:szCs w:val="24"/>
        </w:rPr>
        <w:t>de dos mil veint</w:t>
      </w:r>
      <w:r w:rsidR="00F901D4">
        <w:rPr>
          <w:rFonts w:ascii="Arial" w:hAnsi="Arial" w:cs="Arial"/>
          <w:sz w:val="24"/>
          <w:szCs w:val="24"/>
        </w:rPr>
        <w:t>iuno</w:t>
      </w:r>
      <w:r w:rsidR="009E76FB">
        <w:rPr>
          <w:rFonts w:ascii="Arial" w:hAnsi="Arial" w:cs="Arial"/>
          <w:sz w:val="24"/>
          <w:szCs w:val="24"/>
        </w:rPr>
        <w:t xml:space="preserve"> (202</w:t>
      </w:r>
      <w:r w:rsidR="00F901D4">
        <w:rPr>
          <w:rFonts w:ascii="Arial" w:hAnsi="Arial" w:cs="Arial"/>
          <w:sz w:val="24"/>
          <w:szCs w:val="24"/>
        </w:rPr>
        <w:t>1</w:t>
      </w:r>
      <w:r w:rsidR="009E76FB">
        <w:rPr>
          <w:rFonts w:ascii="Arial" w:hAnsi="Arial" w:cs="Arial"/>
          <w:sz w:val="24"/>
          <w:szCs w:val="24"/>
        </w:rPr>
        <w:t>)</w:t>
      </w:r>
    </w:p>
    <w:p w14:paraId="12FAC867" w14:textId="181FDFB9" w:rsidR="00B91BAC" w:rsidRDefault="00B91BAC" w:rsidP="007E35B6">
      <w:pPr>
        <w:spacing w:after="0" w:line="276" w:lineRule="auto"/>
        <w:jc w:val="center"/>
        <w:rPr>
          <w:rFonts w:ascii="Arial" w:hAnsi="Arial" w:cs="Arial"/>
          <w:sz w:val="24"/>
          <w:szCs w:val="24"/>
        </w:rPr>
      </w:pPr>
    </w:p>
    <w:p w14:paraId="39E6DBE7" w14:textId="1006BA6C" w:rsidR="00B91BAC" w:rsidRPr="0044567A" w:rsidRDefault="005768CE" w:rsidP="00A8734B">
      <w:pPr>
        <w:spacing w:after="0" w:line="276" w:lineRule="auto"/>
        <w:rPr>
          <w:rFonts w:ascii="Arial" w:hAnsi="Arial" w:cs="Arial"/>
          <w:b/>
          <w:sz w:val="24"/>
          <w:szCs w:val="24"/>
        </w:rPr>
      </w:pPr>
      <w:r w:rsidRPr="0044567A">
        <w:rPr>
          <w:rFonts w:ascii="Arial" w:hAnsi="Arial" w:cs="Arial"/>
          <w:b/>
          <w:sz w:val="24"/>
          <w:szCs w:val="24"/>
        </w:rPr>
        <w:t>Referencia:</w:t>
      </w:r>
      <w:r w:rsidRPr="0044567A">
        <w:rPr>
          <w:rFonts w:ascii="Arial" w:hAnsi="Arial" w:cs="Arial"/>
          <w:b/>
          <w:sz w:val="24"/>
          <w:szCs w:val="24"/>
        </w:rPr>
        <w:tab/>
      </w:r>
      <w:r w:rsidRPr="0044567A">
        <w:rPr>
          <w:rFonts w:ascii="Arial" w:hAnsi="Arial" w:cs="Arial"/>
          <w:b/>
          <w:sz w:val="24"/>
          <w:szCs w:val="24"/>
        </w:rPr>
        <w:tab/>
      </w:r>
      <w:r w:rsidR="00C2784C" w:rsidRPr="0044567A">
        <w:rPr>
          <w:rFonts w:ascii="Arial" w:hAnsi="Arial" w:cs="Arial"/>
          <w:sz w:val="24"/>
          <w:szCs w:val="24"/>
        </w:rPr>
        <w:t>Acción de r</w:t>
      </w:r>
      <w:r w:rsidR="002E50D0" w:rsidRPr="0044567A">
        <w:rPr>
          <w:rFonts w:ascii="Arial" w:hAnsi="Arial" w:cs="Arial"/>
          <w:sz w:val="24"/>
          <w:szCs w:val="24"/>
        </w:rPr>
        <w:t>eparación directa</w:t>
      </w:r>
    </w:p>
    <w:p w14:paraId="6A1F8C2C" w14:textId="447233A8" w:rsidR="008221EB" w:rsidRPr="0044567A" w:rsidRDefault="005768CE" w:rsidP="0053346C">
      <w:pPr>
        <w:pStyle w:val="CuerpoA"/>
        <w:spacing w:line="276" w:lineRule="auto"/>
        <w:ind w:left="2124" w:hanging="2124"/>
        <w:jc w:val="both"/>
        <w:rPr>
          <w:rFonts w:ascii="Arial" w:hAnsi="Arial" w:cs="Arial"/>
          <w:bCs/>
          <w:color w:val="auto"/>
          <w:lang w:val="es-ES"/>
        </w:rPr>
      </w:pPr>
      <w:r w:rsidRPr="0044567A">
        <w:rPr>
          <w:rFonts w:ascii="Arial" w:hAnsi="Arial" w:cs="Arial"/>
          <w:b/>
          <w:color w:val="auto"/>
        </w:rPr>
        <w:t>Radicación:</w:t>
      </w:r>
      <w:r w:rsidRPr="0044567A">
        <w:rPr>
          <w:rFonts w:ascii="Arial" w:hAnsi="Arial" w:cs="Arial"/>
          <w:b/>
          <w:color w:val="auto"/>
        </w:rPr>
        <w:tab/>
      </w:r>
      <w:r w:rsidR="0012076B">
        <w:rPr>
          <w:rFonts w:ascii="Arial" w:hAnsi="Arial" w:cs="Arial"/>
          <w:color w:val="auto"/>
        </w:rPr>
        <w:t>11001</w:t>
      </w:r>
      <w:r w:rsidR="0012076B">
        <w:rPr>
          <w:rFonts w:ascii="Arial" w:hAnsi="Arial" w:cs="Arial"/>
          <w:bCs/>
          <w:color w:val="auto"/>
          <w:lang w:val="es-ES"/>
        </w:rPr>
        <w:t>-0</w:t>
      </w:r>
      <w:r w:rsidR="0053346C">
        <w:rPr>
          <w:rFonts w:ascii="Arial" w:hAnsi="Arial" w:cs="Arial"/>
          <w:bCs/>
          <w:color w:val="auto"/>
          <w:lang w:val="es-ES"/>
        </w:rPr>
        <w:t>3-</w:t>
      </w:r>
      <w:r w:rsidR="00C540A7">
        <w:rPr>
          <w:rFonts w:ascii="Arial" w:hAnsi="Arial" w:cs="Arial"/>
          <w:bCs/>
          <w:color w:val="auto"/>
          <w:lang w:val="es-ES"/>
        </w:rPr>
        <w:t>26</w:t>
      </w:r>
      <w:r w:rsidR="0012076B">
        <w:rPr>
          <w:rFonts w:ascii="Arial" w:hAnsi="Arial" w:cs="Arial"/>
          <w:bCs/>
          <w:color w:val="auto"/>
          <w:lang w:val="es-ES"/>
        </w:rPr>
        <w:t>-000-2020</w:t>
      </w:r>
      <w:r w:rsidR="0053346C">
        <w:rPr>
          <w:rFonts w:ascii="Arial" w:hAnsi="Arial" w:cs="Arial"/>
          <w:bCs/>
          <w:color w:val="auto"/>
          <w:lang w:val="es-ES"/>
        </w:rPr>
        <w:t>-0</w:t>
      </w:r>
      <w:r w:rsidR="00C540A7">
        <w:rPr>
          <w:rFonts w:ascii="Arial" w:hAnsi="Arial" w:cs="Arial"/>
          <w:bCs/>
          <w:color w:val="auto"/>
          <w:lang w:val="es-ES"/>
        </w:rPr>
        <w:t>0</w:t>
      </w:r>
      <w:r w:rsidR="0012076B">
        <w:rPr>
          <w:rFonts w:ascii="Arial" w:hAnsi="Arial" w:cs="Arial"/>
          <w:bCs/>
          <w:color w:val="auto"/>
          <w:lang w:val="es-ES"/>
        </w:rPr>
        <w:t>05</w:t>
      </w:r>
      <w:r w:rsidR="00C540A7">
        <w:rPr>
          <w:rFonts w:ascii="Arial" w:hAnsi="Arial" w:cs="Arial"/>
          <w:bCs/>
          <w:color w:val="auto"/>
          <w:lang w:val="es-ES"/>
        </w:rPr>
        <w:t>5</w:t>
      </w:r>
      <w:r w:rsidR="0053346C">
        <w:rPr>
          <w:rFonts w:ascii="Arial" w:hAnsi="Arial" w:cs="Arial"/>
          <w:bCs/>
          <w:color w:val="auto"/>
          <w:lang w:val="es-ES"/>
        </w:rPr>
        <w:t>-0</w:t>
      </w:r>
      <w:r w:rsidR="0012076B">
        <w:rPr>
          <w:rFonts w:ascii="Arial" w:hAnsi="Arial" w:cs="Arial"/>
          <w:bCs/>
          <w:color w:val="auto"/>
          <w:lang w:val="es-ES"/>
        </w:rPr>
        <w:t>0</w:t>
      </w:r>
      <w:r w:rsidR="0053346C">
        <w:rPr>
          <w:rFonts w:ascii="Arial" w:hAnsi="Arial" w:cs="Arial"/>
          <w:bCs/>
          <w:color w:val="auto"/>
          <w:lang w:val="es-ES"/>
        </w:rPr>
        <w:t xml:space="preserve"> </w:t>
      </w:r>
      <w:r w:rsidR="00C61EB1">
        <w:rPr>
          <w:rFonts w:ascii="Arial" w:hAnsi="Arial" w:cs="Arial"/>
          <w:bCs/>
          <w:color w:val="auto"/>
          <w:lang w:val="es-ES"/>
        </w:rPr>
        <w:t>(</w:t>
      </w:r>
      <w:r w:rsidR="0012076B">
        <w:rPr>
          <w:rFonts w:ascii="Arial" w:hAnsi="Arial" w:cs="Arial"/>
          <w:bCs/>
          <w:color w:val="auto"/>
          <w:lang w:val="es-ES"/>
        </w:rPr>
        <w:t>66052</w:t>
      </w:r>
      <w:r w:rsidR="00C61EB1">
        <w:rPr>
          <w:rFonts w:ascii="Arial" w:hAnsi="Arial" w:cs="Arial"/>
          <w:bCs/>
          <w:color w:val="auto"/>
          <w:lang w:val="es-ES"/>
        </w:rPr>
        <w:t>)</w:t>
      </w:r>
    </w:p>
    <w:p w14:paraId="521FD0DB" w14:textId="6459AE22" w:rsidR="00DB27B0" w:rsidRPr="0044567A" w:rsidRDefault="006B6213" w:rsidP="006B6213">
      <w:pPr>
        <w:pStyle w:val="CuerpoA"/>
        <w:spacing w:line="276" w:lineRule="auto"/>
        <w:jc w:val="both"/>
        <w:rPr>
          <w:rFonts w:ascii="Arial" w:hAnsi="Arial" w:cs="Arial"/>
          <w:color w:val="auto"/>
        </w:rPr>
      </w:pPr>
      <w:r>
        <w:rPr>
          <w:rFonts w:ascii="Arial" w:hAnsi="Arial" w:cs="Arial"/>
          <w:b/>
          <w:bCs/>
          <w:color w:val="auto"/>
          <w:lang w:val="es-ES"/>
        </w:rPr>
        <w:t>Recurrente:</w:t>
      </w:r>
      <w:r>
        <w:rPr>
          <w:rFonts w:ascii="Arial" w:hAnsi="Arial" w:cs="Arial"/>
          <w:b/>
          <w:bCs/>
          <w:color w:val="auto"/>
          <w:lang w:val="es-ES"/>
        </w:rPr>
        <w:tab/>
      </w:r>
      <w:r>
        <w:rPr>
          <w:rFonts w:ascii="Arial" w:hAnsi="Arial" w:cs="Arial"/>
          <w:b/>
          <w:bCs/>
          <w:color w:val="auto"/>
          <w:lang w:val="es-ES"/>
        </w:rPr>
        <w:tab/>
      </w:r>
      <w:r w:rsidRPr="006B6213">
        <w:rPr>
          <w:rFonts w:ascii="Arial" w:hAnsi="Arial" w:cs="Arial"/>
          <w:bCs/>
          <w:color w:val="auto"/>
          <w:lang w:val="es-ES"/>
        </w:rPr>
        <w:t>Cadsa Gestiones y Proyectos S.A. y otros</w:t>
      </w:r>
    </w:p>
    <w:p w14:paraId="299C381A" w14:textId="77777777" w:rsidR="007E35B6" w:rsidRPr="00C61EB1" w:rsidRDefault="007E35B6" w:rsidP="007E35B6">
      <w:pPr>
        <w:tabs>
          <w:tab w:val="left" w:pos="1985"/>
        </w:tabs>
        <w:spacing w:after="0" w:line="276" w:lineRule="auto"/>
        <w:ind w:left="1985" w:right="51" w:hanging="1985"/>
        <w:rPr>
          <w:rFonts w:ascii="Arial" w:hAnsi="Arial" w:cs="Arial"/>
          <w:b/>
          <w:sz w:val="24"/>
          <w:szCs w:val="24"/>
          <w:lang w:val="es-ES_tradnl"/>
        </w:rPr>
      </w:pPr>
    </w:p>
    <w:p w14:paraId="69210F6A" w14:textId="5D34AB57" w:rsidR="00B91BAC" w:rsidRPr="0044567A" w:rsidRDefault="00B91BAC" w:rsidP="00E122D2">
      <w:pPr>
        <w:tabs>
          <w:tab w:val="left" w:pos="1985"/>
        </w:tabs>
        <w:spacing w:after="0" w:line="276" w:lineRule="auto"/>
        <w:ind w:left="2127" w:right="51" w:hanging="2127"/>
        <w:jc w:val="both"/>
        <w:rPr>
          <w:rFonts w:ascii="Arial" w:hAnsi="Arial" w:cs="Arial"/>
        </w:rPr>
      </w:pPr>
      <w:r w:rsidRPr="0044567A">
        <w:rPr>
          <w:rFonts w:ascii="Arial" w:hAnsi="Arial" w:cs="Arial"/>
          <w:b/>
        </w:rPr>
        <w:t>Tema:</w:t>
      </w:r>
      <w:r w:rsidRPr="0044567A">
        <w:rPr>
          <w:rFonts w:ascii="Arial" w:hAnsi="Arial" w:cs="Arial"/>
        </w:rPr>
        <w:t xml:space="preserve"> </w:t>
      </w:r>
      <w:r w:rsidRPr="0044567A">
        <w:rPr>
          <w:rFonts w:ascii="Arial" w:hAnsi="Arial" w:cs="Arial"/>
        </w:rPr>
        <w:tab/>
      </w:r>
      <w:r w:rsidR="00E122D2">
        <w:rPr>
          <w:rFonts w:ascii="Arial" w:hAnsi="Arial" w:cs="Arial"/>
        </w:rPr>
        <w:t xml:space="preserve"> </w:t>
      </w:r>
      <w:r w:rsidR="006A78DE">
        <w:rPr>
          <w:rFonts w:ascii="Arial" w:hAnsi="Arial" w:cs="Arial"/>
        </w:rPr>
        <w:tab/>
      </w:r>
      <w:r w:rsidR="00E122D2">
        <w:rPr>
          <w:rFonts w:ascii="Arial" w:hAnsi="Arial" w:cs="Arial"/>
        </w:rPr>
        <w:t>Se corrige el</w:t>
      </w:r>
      <w:r w:rsidR="008221EB" w:rsidRPr="0044567A">
        <w:rPr>
          <w:rFonts w:ascii="Arial" w:hAnsi="Arial" w:cs="Arial"/>
        </w:rPr>
        <w:t xml:space="preserve"> </w:t>
      </w:r>
      <w:r w:rsidR="00C540A7">
        <w:rPr>
          <w:rFonts w:ascii="Arial" w:hAnsi="Arial" w:cs="Arial"/>
        </w:rPr>
        <w:t>auto</w:t>
      </w:r>
      <w:r w:rsidR="00427C87">
        <w:rPr>
          <w:rFonts w:ascii="Arial" w:hAnsi="Arial" w:cs="Arial"/>
        </w:rPr>
        <w:t xml:space="preserve"> admisorio</w:t>
      </w:r>
      <w:r w:rsidR="00E122D2">
        <w:rPr>
          <w:rFonts w:ascii="Arial" w:hAnsi="Arial" w:cs="Arial"/>
        </w:rPr>
        <w:t xml:space="preserve"> del recurso extraordinario</w:t>
      </w:r>
      <w:r w:rsidR="00427C87">
        <w:rPr>
          <w:rFonts w:ascii="Arial" w:hAnsi="Arial" w:cs="Arial"/>
        </w:rPr>
        <w:t xml:space="preserve"> de revisión</w:t>
      </w:r>
      <w:r w:rsidR="00E122D2">
        <w:rPr>
          <w:rFonts w:ascii="Arial" w:hAnsi="Arial" w:cs="Arial"/>
        </w:rPr>
        <w:t xml:space="preserve"> por</w:t>
      </w:r>
      <w:r w:rsidR="006A78DE">
        <w:rPr>
          <w:rFonts w:ascii="Arial" w:hAnsi="Arial" w:cs="Arial"/>
        </w:rPr>
        <w:t xml:space="preserve"> </w:t>
      </w:r>
      <w:r w:rsidR="00E122D2">
        <w:rPr>
          <w:rFonts w:ascii="Arial" w:hAnsi="Arial" w:cs="Arial"/>
        </w:rPr>
        <w:t>un error formal</w:t>
      </w:r>
      <w:r w:rsidR="00427C87">
        <w:rPr>
          <w:rFonts w:ascii="Arial" w:hAnsi="Arial" w:cs="Arial"/>
        </w:rPr>
        <w:t>.</w:t>
      </w:r>
    </w:p>
    <w:p w14:paraId="60964BAB" w14:textId="77777777" w:rsidR="00DB27B0" w:rsidRPr="0044567A" w:rsidRDefault="00DB27B0" w:rsidP="009D45F8">
      <w:pPr>
        <w:tabs>
          <w:tab w:val="left" w:pos="8222"/>
        </w:tabs>
        <w:spacing w:after="0" w:line="276" w:lineRule="auto"/>
        <w:ind w:right="51"/>
        <w:rPr>
          <w:rFonts w:ascii="Arial" w:hAnsi="Arial" w:cs="Arial"/>
          <w:b/>
          <w:sz w:val="24"/>
          <w:szCs w:val="24"/>
        </w:rPr>
      </w:pPr>
    </w:p>
    <w:p w14:paraId="00E1D2BD" w14:textId="521FE2E7" w:rsidR="00B91BAC" w:rsidRPr="0044567A" w:rsidRDefault="00B91BAC" w:rsidP="00A8734B">
      <w:pPr>
        <w:pBdr>
          <w:bottom w:val="single" w:sz="12" w:space="0" w:color="auto"/>
        </w:pBdr>
        <w:spacing w:after="0" w:line="276" w:lineRule="auto"/>
        <w:rPr>
          <w:rFonts w:ascii="Arial" w:hAnsi="Arial" w:cs="Arial"/>
          <w:b/>
          <w:sz w:val="24"/>
          <w:szCs w:val="24"/>
        </w:rPr>
      </w:pPr>
      <w:r w:rsidRPr="0044567A">
        <w:rPr>
          <w:rFonts w:ascii="Arial" w:hAnsi="Arial" w:cs="Arial"/>
          <w:b/>
          <w:sz w:val="24"/>
          <w:szCs w:val="24"/>
        </w:rPr>
        <w:t>AUTO</w:t>
      </w:r>
      <w:r w:rsidR="003C4A98" w:rsidRPr="0044567A">
        <w:rPr>
          <w:rFonts w:ascii="Arial" w:hAnsi="Arial" w:cs="Arial"/>
          <w:b/>
          <w:sz w:val="24"/>
          <w:szCs w:val="24"/>
        </w:rPr>
        <w:t xml:space="preserve"> </w:t>
      </w:r>
    </w:p>
    <w:p w14:paraId="725E5A8C" w14:textId="77777777" w:rsidR="00B91BAC" w:rsidRPr="0044567A" w:rsidRDefault="00B91BAC" w:rsidP="007E35B6">
      <w:pPr>
        <w:spacing w:after="0" w:line="276" w:lineRule="auto"/>
        <w:contextualSpacing/>
        <w:jc w:val="both"/>
        <w:rPr>
          <w:rFonts w:ascii="Arial" w:eastAsia="Times New Roman" w:hAnsi="Arial" w:cs="Arial"/>
          <w:sz w:val="24"/>
          <w:szCs w:val="24"/>
          <w:lang w:eastAsia="es-ES"/>
        </w:rPr>
      </w:pPr>
    </w:p>
    <w:p w14:paraId="750F357A" w14:textId="5E79B54C" w:rsidR="00B4410E" w:rsidRPr="0044567A" w:rsidRDefault="00B4410E" w:rsidP="00B4410E">
      <w:pPr>
        <w:spacing w:after="0" w:line="276" w:lineRule="auto"/>
        <w:jc w:val="both"/>
        <w:textAlignment w:val="baseline"/>
        <w:rPr>
          <w:rFonts w:ascii="Arial" w:eastAsia="Times New Roman" w:hAnsi="Arial" w:cs="Arial"/>
          <w:sz w:val="24"/>
          <w:szCs w:val="24"/>
        </w:rPr>
      </w:pPr>
      <w:r w:rsidRPr="0044567A">
        <w:rPr>
          <w:rFonts w:ascii="Arial" w:eastAsia="Times New Roman" w:hAnsi="Arial" w:cs="Arial"/>
          <w:sz w:val="24"/>
          <w:szCs w:val="24"/>
        </w:rPr>
        <w:t xml:space="preserve">Procede </w:t>
      </w:r>
      <w:r w:rsidR="006B6213">
        <w:rPr>
          <w:rFonts w:ascii="Arial" w:eastAsia="Times New Roman" w:hAnsi="Arial" w:cs="Arial"/>
          <w:sz w:val="24"/>
          <w:szCs w:val="24"/>
        </w:rPr>
        <w:t>el despacho a resolver</w:t>
      </w:r>
      <w:r>
        <w:rPr>
          <w:rFonts w:ascii="Arial" w:eastAsia="Times New Roman" w:hAnsi="Arial" w:cs="Arial"/>
          <w:sz w:val="24"/>
          <w:szCs w:val="24"/>
        </w:rPr>
        <w:t xml:space="preserve"> la solicitud de corrección del auto proferido</w:t>
      </w:r>
      <w:r w:rsidRPr="0044567A">
        <w:rPr>
          <w:rFonts w:ascii="Arial" w:eastAsia="Times New Roman" w:hAnsi="Arial" w:cs="Arial"/>
          <w:sz w:val="24"/>
          <w:szCs w:val="24"/>
        </w:rPr>
        <w:t xml:space="preserve"> el </w:t>
      </w:r>
      <w:r w:rsidR="006B6213">
        <w:rPr>
          <w:rFonts w:ascii="Arial" w:eastAsia="Times New Roman" w:hAnsi="Arial" w:cs="Arial"/>
          <w:sz w:val="24"/>
          <w:szCs w:val="24"/>
        </w:rPr>
        <w:t>28</w:t>
      </w:r>
      <w:r>
        <w:rPr>
          <w:rFonts w:ascii="Arial" w:eastAsia="Times New Roman" w:hAnsi="Arial" w:cs="Arial"/>
          <w:sz w:val="24"/>
          <w:szCs w:val="24"/>
        </w:rPr>
        <w:t xml:space="preserve"> de </w:t>
      </w:r>
      <w:r w:rsidR="006B6213">
        <w:rPr>
          <w:rFonts w:ascii="Arial" w:eastAsia="Times New Roman" w:hAnsi="Arial" w:cs="Arial"/>
          <w:sz w:val="24"/>
          <w:szCs w:val="24"/>
        </w:rPr>
        <w:t>julio</w:t>
      </w:r>
      <w:r w:rsidRPr="0044567A">
        <w:rPr>
          <w:rFonts w:ascii="Arial" w:eastAsia="Times New Roman" w:hAnsi="Arial" w:cs="Arial"/>
          <w:sz w:val="24"/>
          <w:szCs w:val="24"/>
        </w:rPr>
        <w:t xml:space="preserve"> </w:t>
      </w:r>
      <w:r>
        <w:rPr>
          <w:rFonts w:ascii="Arial" w:eastAsia="Times New Roman" w:hAnsi="Arial" w:cs="Arial"/>
          <w:sz w:val="24"/>
          <w:szCs w:val="24"/>
        </w:rPr>
        <w:t xml:space="preserve">de 2020, presentada por el </w:t>
      </w:r>
      <w:r w:rsidR="006B6213">
        <w:rPr>
          <w:rFonts w:ascii="Arial" w:eastAsia="Times New Roman" w:hAnsi="Arial" w:cs="Arial"/>
          <w:sz w:val="24"/>
          <w:szCs w:val="24"/>
        </w:rPr>
        <w:t>recurrente</w:t>
      </w:r>
      <w:r>
        <w:rPr>
          <w:rFonts w:ascii="Arial" w:eastAsia="Times New Roman" w:hAnsi="Arial" w:cs="Arial"/>
          <w:sz w:val="24"/>
          <w:szCs w:val="24"/>
        </w:rPr>
        <w:t xml:space="preserve">, por encontrar un error </w:t>
      </w:r>
      <w:r w:rsidR="006B6213">
        <w:rPr>
          <w:rFonts w:ascii="Arial" w:eastAsia="Times New Roman" w:hAnsi="Arial" w:cs="Arial"/>
          <w:sz w:val="24"/>
          <w:szCs w:val="24"/>
        </w:rPr>
        <w:t>de cambio de palabras</w:t>
      </w:r>
      <w:r>
        <w:rPr>
          <w:rFonts w:ascii="Arial" w:eastAsia="Times New Roman" w:hAnsi="Arial" w:cs="Arial"/>
          <w:sz w:val="24"/>
          <w:szCs w:val="24"/>
        </w:rPr>
        <w:t xml:space="preserve"> en la parte resolutiva</w:t>
      </w:r>
      <w:r w:rsidR="006B6213">
        <w:rPr>
          <w:rFonts w:ascii="Arial" w:eastAsia="Times New Roman" w:hAnsi="Arial" w:cs="Arial"/>
          <w:sz w:val="24"/>
          <w:szCs w:val="24"/>
        </w:rPr>
        <w:t>.</w:t>
      </w:r>
      <w:r>
        <w:rPr>
          <w:rFonts w:ascii="Arial" w:eastAsia="Times New Roman" w:hAnsi="Arial" w:cs="Arial"/>
          <w:sz w:val="24"/>
          <w:szCs w:val="24"/>
        </w:rPr>
        <w:t xml:space="preserve"> </w:t>
      </w:r>
    </w:p>
    <w:p w14:paraId="2C38D4DE" w14:textId="20C90E59" w:rsidR="00261848" w:rsidRPr="0044567A" w:rsidRDefault="00261848" w:rsidP="00E93B9C">
      <w:pPr>
        <w:pStyle w:val="Ttulo1"/>
        <w:jc w:val="center"/>
        <w:rPr>
          <w:rFonts w:ascii="Arial" w:eastAsia="Times New Roman" w:hAnsi="Arial" w:cs="Arial"/>
          <w:b/>
          <w:bCs/>
          <w:color w:val="auto"/>
          <w:sz w:val="24"/>
          <w:szCs w:val="24"/>
        </w:rPr>
      </w:pPr>
      <w:r w:rsidRPr="0044567A">
        <w:rPr>
          <w:rFonts w:ascii="Arial" w:eastAsia="Times New Roman" w:hAnsi="Arial" w:cs="Arial"/>
          <w:b/>
          <w:bCs/>
          <w:color w:val="auto"/>
          <w:sz w:val="24"/>
          <w:szCs w:val="24"/>
        </w:rPr>
        <w:t>I.- Antecedentes</w:t>
      </w:r>
    </w:p>
    <w:p w14:paraId="33B9D9CD" w14:textId="77777777" w:rsidR="006F6099" w:rsidRDefault="006F6099" w:rsidP="00766EF6">
      <w:pPr>
        <w:spacing w:after="0" w:line="276" w:lineRule="auto"/>
        <w:jc w:val="both"/>
        <w:textAlignment w:val="baseline"/>
        <w:rPr>
          <w:rFonts w:ascii="Arial" w:eastAsia="Times New Roman" w:hAnsi="Arial" w:cs="Arial"/>
          <w:sz w:val="24"/>
          <w:szCs w:val="24"/>
        </w:rPr>
      </w:pPr>
    </w:p>
    <w:p w14:paraId="642AB491" w14:textId="7DA599EC" w:rsidR="007F5C61" w:rsidRDefault="00405543" w:rsidP="00581644">
      <w:pPr>
        <w:spacing w:after="0" w:line="276" w:lineRule="auto"/>
        <w:jc w:val="both"/>
        <w:textAlignment w:val="baseline"/>
        <w:rPr>
          <w:rFonts w:ascii="Arial" w:eastAsia="Times New Roman" w:hAnsi="Arial" w:cs="Arial"/>
          <w:sz w:val="24"/>
          <w:szCs w:val="24"/>
        </w:rPr>
      </w:pPr>
      <w:r>
        <w:rPr>
          <w:rFonts w:ascii="Arial" w:eastAsia="Times New Roman" w:hAnsi="Arial" w:cs="Arial"/>
          <w:sz w:val="24"/>
          <w:szCs w:val="24"/>
        </w:rPr>
        <w:t>1</w:t>
      </w:r>
      <w:r w:rsidRPr="005E6376">
        <w:rPr>
          <w:rFonts w:ascii="Arial" w:eastAsia="Times New Roman" w:hAnsi="Arial" w:cs="Arial"/>
          <w:sz w:val="24"/>
          <w:szCs w:val="24"/>
        </w:rPr>
        <w:t xml:space="preserve">.- </w:t>
      </w:r>
      <w:r w:rsidR="0053346C">
        <w:rPr>
          <w:rFonts w:ascii="Arial" w:hAnsi="Arial" w:cs="Arial"/>
          <w:bCs/>
          <w:sz w:val="24"/>
          <w:szCs w:val="24"/>
          <w:lang w:val="es-CO"/>
        </w:rPr>
        <w:t>M</w:t>
      </w:r>
      <w:r w:rsidR="00867F4D" w:rsidRPr="005F00EE">
        <w:rPr>
          <w:rFonts w:ascii="Arial" w:eastAsia="Times New Roman" w:hAnsi="Arial" w:cs="Arial"/>
          <w:sz w:val="24"/>
          <w:szCs w:val="24"/>
        </w:rPr>
        <w:t>ediant</w:t>
      </w:r>
      <w:r w:rsidR="00581644">
        <w:rPr>
          <w:rFonts w:ascii="Arial" w:eastAsia="Times New Roman" w:hAnsi="Arial" w:cs="Arial"/>
          <w:sz w:val="24"/>
          <w:szCs w:val="24"/>
        </w:rPr>
        <w:t xml:space="preserve">e </w:t>
      </w:r>
      <w:r w:rsidR="006B6213">
        <w:rPr>
          <w:rFonts w:ascii="Arial" w:eastAsia="Times New Roman" w:hAnsi="Arial" w:cs="Arial"/>
          <w:sz w:val="24"/>
          <w:szCs w:val="24"/>
        </w:rPr>
        <w:t>auto del 28</w:t>
      </w:r>
      <w:r w:rsidR="007F5C61">
        <w:rPr>
          <w:rFonts w:ascii="Arial" w:eastAsia="Times New Roman" w:hAnsi="Arial" w:cs="Arial"/>
          <w:sz w:val="24"/>
          <w:szCs w:val="24"/>
        </w:rPr>
        <w:t xml:space="preserve"> de </w:t>
      </w:r>
      <w:r w:rsidR="006B6213">
        <w:rPr>
          <w:rFonts w:ascii="Arial" w:eastAsia="Times New Roman" w:hAnsi="Arial" w:cs="Arial"/>
          <w:sz w:val="24"/>
          <w:szCs w:val="24"/>
        </w:rPr>
        <w:t>julio</w:t>
      </w:r>
      <w:r w:rsidR="00E30E79" w:rsidRPr="005F00EE">
        <w:rPr>
          <w:rFonts w:ascii="Arial" w:eastAsia="Times New Roman" w:hAnsi="Arial" w:cs="Arial"/>
          <w:sz w:val="24"/>
          <w:szCs w:val="24"/>
        </w:rPr>
        <w:t xml:space="preserve"> de </w:t>
      </w:r>
      <w:r w:rsidR="005F00EE">
        <w:rPr>
          <w:rFonts w:ascii="Arial" w:eastAsia="Times New Roman" w:hAnsi="Arial" w:cs="Arial"/>
          <w:sz w:val="24"/>
          <w:szCs w:val="24"/>
        </w:rPr>
        <w:t>2020</w:t>
      </w:r>
      <w:r w:rsidR="007F5C61">
        <w:rPr>
          <w:rFonts w:ascii="Arial" w:eastAsia="Times New Roman" w:hAnsi="Arial" w:cs="Arial"/>
          <w:sz w:val="24"/>
          <w:szCs w:val="24"/>
        </w:rPr>
        <w:t>, notificado</w:t>
      </w:r>
      <w:r w:rsidR="00BB617C" w:rsidRPr="005F00EE">
        <w:rPr>
          <w:rFonts w:ascii="Arial" w:eastAsia="Times New Roman" w:hAnsi="Arial" w:cs="Arial"/>
          <w:sz w:val="24"/>
          <w:szCs w:val="24"/>
        </w:rPr>
        <w:t xml:space="preserve"> por</w:t>
      </w:r>
      <w:r w:rsidR="007F5C61">
        <w:rPr>
          <w:rFonts w:ascii="Arial" w:eastAsia="Times New Roman" w:hAnsi="Arial" w:cs="Arial"/>
          <w:sz w:val="24"/>
          <w:szCs w:val="24"/>
        </w:rPr>
        <w:t xml:space="preserve"> estado </w:t>
      </w:r>
      <w:r w:rsidR="005F00EE">
        <w:rPr>
          <w:rFonts w:ascii="Arial" w:eastAsia="Times New Roman" w:hAnsi="Arial" w:cs="Arial"/>
          <w:sz w:val="24"/>
          <w:szCs w:val="24"/>
        </w:rPr>
        <w:t>electrónico</w:t>
      </w:r>
      <w:r w:rsidR="00BB617C" w:rsidRPr="005F00EE">
        <w:rPr>
          <w:rFonts w:ascii="Arial" w:eastAsia="Times New Roman" w:hAnsi="Arial" w:cs="Arial"/>
          <w:sz w:val="24"/>
          <w:szCs w:val="24"/>
        </w:rPr>
        <w:t xml:space="preserve"> </w:t>
      </w:r>
      <w:r w:rsidR="00891CD3">
        <w:rPr>
          <w:rFonts w:ascii="Arial" w:eastAsia="Times New Roman" w:hAnsi="Arial" w:cs="Arial"/>
          <w:sz w:val="24"/>
          <w:szCs w:val="24"/>
        </w:rPr>
        <w:t>d</w:t>
      </w:r>
      <w:r w:rsidR="00BB617C" w:rsidRPr="005F00EE">
        <w:rPr>
          <w:rFonts w:ascii="Arial" w:eastAsia="Times New Roman" w:hAnsi="Arial" w:cs="Arial"/>
          <w:sz w:val="24"/>
          <w:szCs w:val="24"/>
        </w:rPr>
        <w:t xml:space="preserve">el </w:t>
      </w:r>
      <w:r w:rsidR="007F5C61">
        <w:rPr>
          <w:rFonts w:ascii="Arial" w:eastAsia="Times New Roman" w:hAnsi="Arial" w:cs="Arial"/>
          <w:sz w:val="24"/>
          <w:szCs w:val="24"/>
        </w:rPr>
        <w:t>14 de octubre</w:t>
      </w:r>
      <w:r w:rsidR="00BB617C" w:rsidRPr="005F00EE">
        <w:rPr>
          <w:rFonts w:ascii="Arial" w:eastAsia="Times New Roman" w:hAnsi="Arial" w:cs="Arial"/>
          <w:sz w:val="24"/>
          <w:szCs w:val="24"/>
        </w:rPr>
        <w:t xml:space="preserve"> </w:t>
      </w:r>
      <w:r w:rsidR="00E122D2">
        <w:rPr>
          <w:rFonts w:ascii="Arial" w:eastAsia="Times New Roman" w:hAnsi="Arial" w:cs="Arial"/>
          <w:sz w:val="24"/>
          <w:szCs w:val="24"/>
        </w:rPr>
        <w:t>siguiente</w:t>
      </w:r>
      <w:r w:rsidR="00BB617C" w:rsidRPr="005F00EE">
        <w:rPr>
          <w:rFonts w:ascii="Arial" w:eastAsia="Times New Roman" w:hAnsi="Arial" w:cs="Arial"/>
          <w:sz w:val="24"/>
          <w:szCs w:val="24"/>
        </w:rPr>
        <w:t>,</w:t>
      </w:r>
      <w:r w:rsidR="00867F4D">
        <w:rPr>
          <w:rFonts w:ascii="Arial" w:eastAsia="Times New Roman" w:hAnsi="Arial" w:cs="Arial"/>
          <w:sz w:val="24"/>
          <w:szCs w:val="24"/>
        </w:rPr>
        <w:t xml:space="preserve"> </w:t>
      </w:r>
      <w:r w:rsidR="00E122D2">
        <w:rPr>
          <w:rFonts w:ascii="Arial" w:eastAsia="Times New Roman" w:hAnsi="Arial" w:cs="Arial"/>
          <w:sz w:val="24"/>
          <w:szCs w:val="24"/>
        </w:rPr>
        <w:t>este despacho</w:t>
      </w:r>
      <w:r w:rsidR="00867F4D">
        <w:rPr>
          <w:rFonts w:ascii="Arial" w:eastAsia="Times New Roman" w:hAnsi="Arial" w:cs="Arial"/>
          <w:sz w:val="24"/>
          <w:szCs w:val="24"/>
        </w:rPr>
        <w:t xml:space="preserve"> </w:t>
      </w:r>
      <w:r w:rsidR="007F5C61">
        <w:rPr>
          <w:rFonts w:ascii="Arial" w:eastAsia="Times New Roman" w:hAnsi="Arial" w:cs="Arial"/>
          <w:sz w:val="24"/>
          <w:szCs w:val="24"/>
        </w:rPr>
        <w:t>resolvió:</w:t>
      </w:r>
    </w:p>
    <w:p w14:paraId="7E2D1692" w14:textId="77777777" w:rsidR="006B6213" w:rsidRDefault="006B6213" w:rsidP="00581644">
      <w:pPr>
        <w:spacing w:after="0" w:line="276" w:lineRule="auto"/>
        <w:jc w:val="both"/>
        <w:textAlignment w:val="baseline"/>
        <w:rPr>
          <w:rFonts w:ascii="Arial" w:eastAsia="Times New Roman" w:hAnsi="Arial" w:cs="Arial"/>
          <w:sz w:val="24"/>
          <w:szCs w:val="24"/>
        </w:rPr>
      </w:pPr>
    </w:p>
    <w:p w14:paraId="25395177" w14:textId="20690200" w:rsidR="00E03160" w:rsidRPr="00E122D2" w:rsidRDefault="00D16359" w:rsidP="00E122D2">
      <w:pPr>
        <w:spacing w:line="240" w:lineRule="auto"/>
        <w:ind w:left="567"/>
        <w:jc w:val="both"/>
        <w:rPr>
          <w:rFonts w:ascii="Arial" w:hAnsi="Arial" w:cs="Arial"/>
          <w:i/>
          <w:spacing w:val="2"/>
        </w:rPr>
      </w:pPr>
      <w:r w:rsidRPr="00E122D2">
        <w:rPr>
          <w:rFonts w:ascii="Arial" w:hAnsi="Arial" w:cs="Arial"/>
          <w:i/>
          <w:spacing w:val="2"/>
        </w:rPr>
        <w:t>&lt;&lt;</w:t>
      </w:r>
      <w:r w:rsidR="00E03160" w:rsidRPr="00E122D2">
        <w:rPr>
          <w:rFonts w:ascii="Arial" w:hAnsi="Arial" w:cs="Arial"/>
          <w:b/>
          <w:i/>
          <w:spacing w:val="2"/>
        </w:rPr>
        <w:t xml:space="preserve">PRIMERO: ADMÍTASE </w:t>
      </w:r>
      <w:r w:rsidR="00E03160" w:rsidRPr="00E122D2">
        <w:rPr>
          <w:rFonts w:ascii="Arial" w:hAnsi="Arial" w:cs="Arial"/>
          <w:i/>
          <w:spacing w:val="2"/>
        </w:rPr>
        <w:t xml:space="preserve">el recurso extraordinario de revisión interpuesto por </w:t>
      </w:r>
      <w:r w:rsidR="00E03160" w:rsidRPr="00E122D2">
        <w:rPr>
          <w:rFonts w:ascii="Arial" w:eastAsia="Times New Roman" w:hAnsi="Arial" w:cs="Arial"/>
          <w:i/>
          <w:lang w:eastAsia="es-ES"/>
        </w:rPr>
        <w:t xml:space="preserve">las sociedades Cadsa Gestiones y Proyectos S.A., Cubides &amp; Muñoz </w:t>
      </w:r>
      <w:r w:rsidR="00E122D2" w:rsidRPr="00E122D2">
        <w:rPr>
          <w:rFonts w:ascii="Arial" w:eastAsia="Times New Roman" w:hAnsi="Arial" w:cs="Arial"/>
          <w:i/>
          <w:lang w:eastAsia="es-ES"/>
        </w:rPr>
        <w:t>Ltda.</w:t>
      </w:r>
      <w:r w:rsidR="00E03160" w:rsidRPr="00E122D2">
        <w:rPr>
          <w:rFonts w:ascii="Arial" w:eastAsia="Times New Roman" w:hAnsi="Arial" w:cs="Arial"/>
          <w:i/>
          <w:lang w:eastAsia="es-ES"/>
        </w:rPr>
        <w:t xml:space="preserve">, Concrearmado </w:t>
      </w:r>
      <w:r w:rsidR="00E122D2" w:rsidRPr="00E122D2">
        <w:rPr>
          <w:rFonts w:ascii="Arial" w:eastAsia="Times New Roman" w:hAnsi="Arial" w:cs="Arial"/>
          <w:i/>
          <w:lang w:eastAsia="es-ES"/>
        </w:rPr>
        <w:t>Ltda.</w:t>
      </w:r>
      <w:r w:rsidR="00E03160" w:rsidRPr="00E122D2">
        <w:rPr>
          <w:rFonts w:ascii="Arial" w:eastAsia="Times New Roman" w:hAnsi="Arial" w:cs="Arial"/>
          <w:i/>
          <w:lang w:eastAsia="es-ES"/>
        </w:rPr>
        <w:t xml:space="preserve">, Reyes y Riveros </w:t>
      </w:r>
      <w:r w:rsidR="00E122D2" w:rsidRPr="00E122D2">
        <w:rPr>
          <w:rFonts w:ascii="Arial" w:eastAsia="Times New Roman" w:hAnsi="Arial" w:cs="Arial"/>
          <w:i/>
          <w:lang w:eastAsia="es-ES"/>
        </w:rPr>
        <w:t>Ltda.</w:t>
      </w:r>
      <w:r w:rsidR="00E03160" w:rsidRPr="00E122D2">
        <w:rPr>
          <w:rFonts w:ascii="Arial" w:eastAsia="Times New Roman" w:hAnsi="Arial" w:cs="Arial"/>
          <w:i/>
          <w:lang w:eastAsia="es-ES"/>
        </w:rPr>
        <w:t>, Geofundaciones S.A. y Constructoras Precomprimidos S.A.</w:t>
      </w:r>
      <w:r w:rsidR="00E03160" w:rsidRPr="00E122D2">
        <w:rPr>
          <w:rFonts w:ascii="Arial" w:hAnsi="Arial" w:cs="Arial"/>
          <w:i/>
          <w:spacing w:val="2"/>
        </w:rPr>
        <w:t xml:space="preserve"> contra la sentencia del 20 de marzo de 2019, proferida por el Tribunal Administrativo del Valle. </w:t>
      </w:r>
    </w:p>
    <w:p w14:paraId="79481AE3" w14:textId="77777777" w:rsidR="00E03160" w:rsidRPr="00E122D2" w:rsidRDefault="00E03160" w:rsidP="00E122D2">
      <w:pPr>
        <w:spacing w:line="240" w:lineRule="auto"/>
        <w:ind w:left="567"/>
        <w:jc w:val="both"/>
        <w:rPr>
          <w:rStyle w:val="Hipervnculo"/>
          <w:rFonts w:ascii="Arial" w:hAnsi="Arial" w:cs="Arial"/>
          <w:b/>
          <w:i/>
        </w:rPr>
      </w:pPr>
      <w:r w:rsidRPr="00E122D2">
        <w:rPr>
          <w:rFonts w:ascii="Arial" w:hAnsi="Arial" w:cs="Arial"/>
          <w:b/>
          <w:i/>
        </w:rPr>
        <w:t xml:space="preserve">SEGUNDO: </w:t>
      </w:r>
      <w:r w:rsidRPr="00E122D2">
        <w:rPr>
          <w:rFonts w:ascii="Arial" w:hAnsi="Arial" w:cs="Arial"/>
          <w:bCs/>
          <w:i/>
        </w:rPr>
        <w:t xml:space="preserve">Notifíquese </w:t>
      </w:r>
      <w:r w:rsidRPr="00E122D2">
        <w:rPr>
          <w:rFonts w:ascii="Arial" w:hAnsi="Arial" w:cs="Arial"/>
          <w:i/>
        </w:rPr>
        <w:t xml:space="preserve">personalmente al señor Asarias Riascos como representante del grupo demandante a través del correo electrónico </w:t>
      </w:r>
      <w:hyperlink r:id="rId12" w:history="1">
        <w:r w:rsidRPr="00E122D2">
          <w:rPr>
            <w:rStyle w:val="Hipervnculo"/>
            <w:rFonts w:ascii="Arial" w:hAnsi="Arial" w:cs="Arial"/>
            <w:i/>
          </w:rPr>
          <w:t>abogadosconsultores@hotmail.com</w:t>
        </w:r>
      </w:hyperlink>
      <w:r w:rsidRPr="00E122D2">
        <w:rPr>
          <w:rStyle w:val="Hipervnculo"/>
          <w:rFonts w:ascii="Arial" w:hAnsi="Arial" w:cs="Arial"/>
          <w:i/>
        </w:rPr>
        <w:t>,</w:t>
      </w:r>
      <w:r w:rsidRPr="00E122D2">
        <w:rPr>
          <w:rStyle w:val="Hipervnculo"/>
          <w:rFonts w:ascii="Arial" w:hAnsi="Arial" w:cs="Arial"/>
          <w:i/>
          <w:color w:val="auto"/>
          <w:u w:val="none"/>
        </w:rPr>
        <w:t xml:space="preserve"> en la forma establecida por el artículo 8 del Decreto 806 de 2020.</w:t>
      </w:r>
      <w:r w:rsidRPr="00E122D2">
        <w:rPr>
          <w:rStyle w:val="Hipervnculo"/>
          <w:rFonts w:ascii="Arial" w:hAnsi="Arial" w:cs="Arial"/>
          <w:i/>
          <w:color w:val="auto"/>
        </w:rPr>
        <w:t xml:space="preserve"> </w:t>
      </w:r>
    </w:p>
    <w:p w14:paraId="4D65751D" w14:textId="77777777" w:rsidR="00E03160" w:rsidRPr="00E122D2" w:rsidRDefault="00E03160" w:rsidP="00E122D2">
      <w:pPr>
        <w:spacing w:line="240" w:lineRule="auto"/>
        <w:ind w:left="567"/>
        <w:jc w:val="both"/>
        <w:rPr>
          <w:rFonts w:ascii="Arial" w:hAnsi="Arial" w:cs="Arial"/>
          <w:i/>
          <w:lang w:val="es-CO"/>
        </w:rPr>
      </w:pPr>
      <w:r w:rsidRPr="00E122D2">
        <w:rPr>
          <w:rFonts w:ascii="Arial" w:hAnsi="Arial" w:cs="Arial"/>
          <w:b/>
          <w:i/>
          <w:lang w:val="es-CO"/>
        </w:rPr>
        <w:t xml:space="preserve">TERCERO: </w:t>
      </w:r>
      <w:r w:rsidRPr="00E122D2">
        <w:rPr>
          <w:rFonts w:ascii="Arial" w:hAnsi="Arial" w:cs="Arial"/>
          <w:bCs/>
          <w:i/>
          <w:lang w:val="es-CO"/>
        </w:rPr>
        <w:t xml:space="preserve">Notifíquese </w:t>
      </w:r>
      <w:r w:rsidRPr="00E122D2">
        <w:rPr>
          <w:rFonts w:ascii="Arial" w:hAnsi="Arial" w:cs="Arial"/>
          <w:i/>
          <w:lang w:val="es-CO"/>
        </w:rPr>
        <w:t xml:space="preserve">personalmente al </w:t>
      </w:r>
      <w:r w:rsidRPr="00E122D2">
        <w:rPr>
          <w:rFonts w:ascii="Arial" w:eastAsia="Times New Roman" w:hAnsi="Arial" w:cs="Arial"/>
          <w:i/>
          <w:lang w:eastAsia="es-ES"/>
        </w:rPr>
        <w:t>Ministerio del Interior y de Justicia, el Instituto Nacional de Vías-Invias, el departamento del Valle del Cauca, la Corporación Autónoma del Valle del Cauca-CVC, al municipio de Buenaventura</w:t>
      </w:r>
      <w:r w:rsidRPr="00E122D2">
        <w:rPr>
          <w:rFonts w:ascii="Arial" w:hAnsi="Arial" w:cs="Arial"/>
          <w:i/>
          <w:lang w:val="es-CO"/>
        </w:rPr>
        <w:t>, al Ministerio Público y a la Agencia Nacional para la Defensa Jurídica del Estado</w:t>
      </w:r>
      <w:r w:rsidRPr="00E122D2">
        <w:rPr>
          <w:rStyle w:val="Refdenotaalpie"/>
          <w:rFonts w:ascii="Arial" w:hAnsi="Arial" w:cs="Arial"/>
          <w:i/>
          <w:lang w:val="es-CO"/>
        </w:rPr>
        <w:footnoteReference w:id="1"/>
      </w:r>
      <w:r w:rsidRPr="00E122D2">
        <w:rPr>
          <w:rFonts w:ascii="Arial" w:hAnsi="Arial" w:cs="Arial"/>
          <w:i/>
          <w:lang w:val="es-CO"/>
        </w:rPr>
        <w:t xml:space="preserve">, de conformidad </w:t>
      </w:r>
      <w:r w:rsidRPr="00E122D2">
        <w:rPr>
          <w:rFonts w:ascii="Arial" w:hAnsi="Arial" w:cs="Arial"/>
          <w:i/>
          <w:lang w:val="es-CO"/>
        </w:rPr>
        <w:lastRenderedPageBreak/>
        <w:t>con lo dispuesto en el artículo 197 del CPACA. Los recurrentes serán notificados por estado electrónico de acuerdo con lo dispuesto en el artículo 9 del decreto 806 de 2020.</w:t>
      </w:r>
    </w:p>
    <w:p w14:paraId="756E546E" w14:textId="77777777" w:rsidR="00E03160" w:rsidRPr="00E122D2" w:rsidRDefault="00E03160" w:rsidP="00E122D2">
      <w:pPr>
        <w:spacing w:line="240" w:lineRule="auto"/>
        <w:ind w:left="567"/>
        <w:jc w:val="both"/>
        <w:rPr>
          <w:rFonts w:ascii="Arial" w:hAnsi="Arial" w:cs="Arial"/>
          <w:i/>
          <w:lang w:val="es-CO"/>
        </w:rPr>
      </w:pPr>
      <w:r w:rsidRPr="00E122D2">
        <w:rPr>
          <w:rFonts w:ascii="Arial" w:hAnsi="Arial" w:cs="Arial"/>
          <w:b/>
          <w:i/>
          <w:lang w:val="es-CO"/>
        </w:rPr>
        <w:t xml:space="preserve">CUARTO: </w:t>
      </w:r>
      <w:r w:rsidRPr="00E122D2">
        <w:rPr>
          <w:rFonts w:ascii="Arial" w:hAnsi="Arial" w:cs="Arial"/>
          <w:bCs/>
          <w:i/>
          <w:lang w:val="es-CO"/>
        </w:rPr>
        <w:t>Córrase</w:t>
      </w:r>
      <w:r w:rsidRPr="00E122D2">
        <w:rPr>
          <w:rFonts w:ascii="Arial" w:hAnsi="Arial" w:cs="Arial"/>
          <w:b/>
          <w:i/>
          <w:lang w:val="es-CO"/>
        </w:rPr>
        <w:t xml:space="preserve"> </w:t>
      </w:r>
      <w:r w:rsidRPr="00E122D2">
        <w:rPr>
          <w:rFonts w:ascii="Arial" w:hAnsi="Arial" w:cs="Arial"/>
          <w:i/>
          <w:lang w:val="es-CO"/>
        </w:rPr>
        <w:t>traslado del recurso extraordinario por el término de diez (10) días a las partes y sujetos procesales mencionados al tenor del artículo 253 de la Ley 1437 de 2011.</w:t>
      </w:r>
    </w:p>
    <w:p w14:paraId="294AF7A1" w14:textId="77777777" w:rsidR="00E03160" w:rsidRPr="00E122D2" w:rsidRDefault="00E03160" w:rsidP="00E122D2">
      <w:pPr>
        <w:spacing w:line="240" w:lineRule="auto"/>
        <w:ind w:left="567"/>
        <w:jc w:val="both"/>
        <w:rPr>
          <w:rFonts w:ascii="Arial" w:hAnsi="Arial" w:cs="Arial"/>
          <w:b/>
          <w:i/>
        </w:rPr>
      </w:pPr>
      <w:r w:rsidRPr="00E122D2">
        <w:rPr>
          <w:rFonts w:ascii="Arial" w:hAnsi="Arial" w:cs="Arial"/>
          <w:b/>
          <w:i/>
        </w:rPr>
        <w:t xml:space="preserve">QUINTO: </w:t>
      </w:r>
      <w:r w:rsidRPr="00E122D2">
        <w:rPr>
          <w:rFonts w:ascii="Arial" w:hAnsi="Arial" w:cs="Arial"/>
          <w:bCs/>
          <w:i/>
        </w:rPr>
        <w:t xml:space="preserve">Reconózcase </w:t>
      </w:r>
      <w:r w:rsidRPr="00E122D2">
        <w:rPr>
          <w:rFonts w:ascii="Arial" w:hAnsi="Arial" w:cs="Arial"/>
          <w:i/>
        </w:rPr>
        <w:t>personería al abogado Jaime Enrique Rosero Ortiz, identificado con cédula de ciudadanía No. 14.248.575 y portador de la tarjeta profesional No. 50.043 del Consejo Superior de la Judicatura, para actuar como apoderado de la parte actora.</w:t>
      </w:r>
    </w:p>
    <w:p w14:paraId="7F76E4BB" w14:textId="607FEBD1" w:rsidR="00E03160" w:rsidRPr="00E122D2" w:rsidRDefault="00E03160" w:rsidP="00E122D2">
      <w:pPr>
        <w:spacing w:line="240" w:lineRule="auto"/>
        <w:ind w:left="567"/>
        <w:jc w:val="both"/>
        <w:rPr>
          <w:rFonts w:ascii="Arial" w:hAnsi="Arial" w:cs="Arial"/>
          <w:b/>
          <w:bCs/>
          <w:i/>
          <w:lang w:val="es-CO"/>
        </w:rPr>
      </w:pPr>
      <w:r w:rsidRPr="00E122D2">
        <w:rPr>
          <w:rFonts w:ascii="Arial" w:hAnsi="Arial" w:cs="Arial"/>
          <w:b/>
          <w:i/>
        </w:rPr>
        <w:t xml:space="preserve">SEXTO: </w:t>
      </w:r>
      <w:r w:rsidRPr="00E122D2">
        <w:rPr>
          <w:rStyle w:val="normaltextrun"/>
          <w:rFonts w:ascii="Arial" w:hAnsi="Arial" w:cs="Arial"/>
          <w:b/>
          <w:bCs/>
          <w:i/>
        </w:rPr>
        <w:t xml:space="preserve">ADVIÉRTASE </w:t>
      </w:r>
      <w:r w:rsidRPr="00E122D2">
        <w:rPr>
          <w:rStyle w:val="normaltextrun"/>
          <w:rFonts w:ascii="Arial" w:hAnsi="Arial" w:cs="Arial"/>
          <w:i/>
        </w:rPr>
        <w:t xml:space="preserve">a los sujetos procesales que deberán </w:t>
      </w:r>
      <w:r w:rsidRPr="00E122D2">
        <w:rPr>
          <w:rStyle w:val="normaltextrun"/>
          <w:rFonts w:ascii="Arial" w:hAnsi="Arial" w:cs="Arial"/>
          <w:b/>
          <w:bCs/>
          <w:i/>
        </w:rPr>
        <w:t>COMUNICAR</w:t>
      </w:r>
      <w:r w:rsidRPr="00E122D2">
        <w:rPr>
          <w:rStyle w:val="normaltextrun"/>
          <w:rFonts w:ascii="Arial" w:hAnsi="Arial" w:cs="Arial"/>
          <w:i/>
        </w:rPr>
        <w:t xml:space="preserve"> cualquier modificación en la información de los canales de comunicación electrónica a la dirección </w:t>
      </w:r>
      <w:hyperlink r:id="rId13" w:history="1">
        <w:r w:rsidRPr="00E122D2">
          <w:rPr>
            <w:rStyle w:val="Hipervnculo"/>
            <w:rFonts w:ascii="Arial" w:hAnsi="Arial" w:cs="Arial"/>
            <w:i/>
          </w:rPr>
          <w:t>Ces3secr@consejoestado.ramajudicial.gov.co</w:t>
        </w:r>
      </w:hyperlink>
      <w:r w:rsidR="00D16359" w:rsidRPr="00E122D2">
        <w:rPr>
          <w:rStyle w:val="Hipervnculo"/>
          <w:rFonts w:ascii="Arial" w:hAnsi="Arial" w:cs="Arial"/>
          <w:i/>
          <w:color w:val="auto"/>
          <w:u w:val="none"/>
          <w:lang w:val="es-CO"/>
        </w:rPr>
        <w:t>&gt;&gt;</w:t>
      </w:r>
    </w:p>
    <w:p w14:paraId="483E9DD2" w14:textId="77777777" w:rsidR="00E03160" w:rsidRPr="00E03160" w:rsidRDefault="00E03160" w:rsidP="00581644">
      <w:pPr>
        <w:spacing w:after="0" w:line="276" w:lineRule="auto"/>
        <w:jc w:val="both"/>
        <w:textAlignment w:val="baseline"/>
        <w:rPr>
          <w:rFonts w:ascii="Arial" w:eastAsia="Times New Roman" w:hAnsi="Arial" w:cs="Arial"/>
          <w:sz w:val="24"/>
          <w:szCs w:val="24"/>
          <w:lang w:val="es-CO"/>
        </w:rPr>
      </w:pPr>
    </w:p>
    <w:p w14:paraId="678C6AA1" w14:textId="489E104E" w:rsidR="00D16359" w:rsidRDefault="007F5C61" w:rsidP="00766EF6">
      <w:pPr>
        <w:spacing w:after="0" w:line="276" w:lineRule="auto"/>
        <w:jc w:val="both"/>
        <w:rPr>
          <w:rFonts w:ascii="Arial" w:eastAsia="Times New Roman" w:hAnsi="Arial" w:cs="Arial"/>
          <w:sz w:val="24"/>
          <w:szCs w:val="24"/>
        </w:rPr>
      </w:pPr>
      <w:r>
        <w:rPr>
          <w:rFonts w:ascii="Arial" w:eastAsia="Times New Roman" w:hAnsi="Arial" w:cs="Arial"/>
          <w:sz w:val="24"/>
          <w:szCs w:val="24"/>
        </w:rPr>
        <w:t>2</w:t>
      </w:r>
      <w:r w:rsidR="00606327" w:rsidRPr="006473E8">
        <w:rPr>
          <w:rFonts w:ascii="Arial" w:eastAsia="Times New Roman" w:hAnsi="Arial" w:cs="Arial"/>
          <w:sz w:val="24"/>
          <w:szCs w:val="24"/>
        </w:rPr>
        <w:t xml:space="preserve">.- </w:t>
      </w:r>
      <w:r>
        <w:rPr>
          <w:rFonts w:ascii="Arial" w:eastAsia="Times New Roman" w:hAnsi="Arial" w:cs="Arial"/>
          <w:sz w:val="24"/>
          <w:szCs w:val="24"/>
        </w:rPr>
        <w:t xml:space="preserve">El </w:t>
      </w:r>
      <w:r w:rsidR="00D16359">
        <w:rPr>
          <w:rFonts w:ascii="Arial" w:eastAsia="Times New Roman" w:hAnsi="Arial" w:cs="Arial"/>
          <w:sz w:val="24"/>
          <w:szCs w:val="24"/>
        </w:rPr>
        <w:t>6</w:t>
      </w:r>
      <w:r>
        <w:rPr>
          <w:rFonts w:ascii="Arial" w:eastAsia="Times New Roman" w:hAnsi="Arial" w:cs="Arial"/>
          <w:sz w:val="24"/>
          <w:szCs w:val="24"/>
        </w:rPr>
        <w:t xml:space="preserve"> de </w:t>
      </w:r>
      <w:r w:rsidR="00D16359">
        <w:rPr>
          <w:rFonts w:ascii="Arial" w:eastAsia="Times New Roman" w:hAnsi="Arial" w:cs="Arial"/>
          <w:sz w:val="24"/>
          <w:szCs w:val="24"/>
        </w:rPr>
        <w:t>agosto</w:t>
      </w:r>
      <w:r>
        <w:rPr>
          <w:rFonts w:ascii="Arial" w:eastAsia="Times New Roman" w:hAnsi="Arial" w:cs="Arial"/>
          <w:sz w:val="24"/>
          <w:szCs w:val="24"/>
        </w:rPr>
        <w:t xml:space="preserve"> de 2020 </w:t>
      </w:r>
      <w:r w:rsidR="00B6341D">
        <w:rPr>
          <w:rFonts w:ascii="Arial" w:eastAsia="Times New Roman" w:hAnsi="Arial" w:cs="Arial"/>
          <w:sz w:val="24"/>
          <w:szCs w:val="24"/>
        </w:rPr>
        <w:t xml:space="preserve">la parte </w:t>
      </w:r>
      <w:r w:rsidR="00D16359">
        <w:rPr>
          <w:rFonts w:ascii="Arial" w:eastAsia="Times New Roman" w:hAnsi="Arial" w:cs="Arial"/>
          <w:sz w:val="24"/>
          <w:szCs w:val="24"/>
        </w:rPr>
        <w:t>recurrente presentó</w:t>
      </w:r>
      <w:r w:rsidR="00FB7F54">
        <w:rPr>
          <w:rFonts w:ascii="Arial" w:eastAsia="Times New Roman" w:hAnsi="Arial" w:cs="Arial"/>
          <w:sz w:val="24"/>
          <w:szCs w:val="24"/>
        </w:rPr>
        <w:t xml:space="preserve"> es</w:t>
      </w:r>
      <w:r w:rsidR="00D16359">
        <w:rPr>
          <w:rFonts w:ascii="Arial" w:eastAsia="Times New Roman" w:hAnsi="Arial" w:cs="Arial"/>
          <w:sz w:val="24"/>
          <w:szCs w:val="24"/>
        </w:rPr>
        <w:t>crito</w:t>
      </w:r>
      <w:r w:rsidR="002F3989">
        <w:rPr>
          <w:rFonts w:ascii="Arial" w:eastAsia="Times New Roman" w:hAnsi="Arial" w:cs="Arial"/>
          <w:sz w:val="24"/>
          <w:szCs w:val="24"/>
        </w:rPr>
        <w:t xml:space="preserve"> en </w:t>
      </w:r>
      <w:r w:rsidR="00D16359">
        <w:rPr>
          <w:rFonts w:ascii="Arial" w:eastAsia="Times New Roman" w:hAnsi="Arial" w:cs="Arial"/>
          <w:sz w:val="24"/>
          <w:szCs w:val="24"/>
        </w:rPr>
        <w:t>el cual solicitó</w:t>
      </w:r>
      <w:r w:rsidR="002F3989">
        <w:rPr>
          <w:rFonts w:ascii="Arial" w:eastAsia="Times New Roman" w:hAnsi="Arial" w:cs="Arial"/>
          <w:sz w:val="24"/>
          <w:szCs w:val="24"/>
        </w:rPr>
        <w:t xml:space="preserve"> </w:t>
      </w:r>
      <w:r w:rsidR="00D16359">
        <w:rPr>
          <w:rFonts w:ascii="Arial" w:eastAsia="Times New Roman" w:hAnsi="Arial" w:cs="Arial"/>
          <w:sz w:val="24"/>
          <w:szCs w:val="24"/>
        </w:rPr>
        <w:t>corregir el proveído de 28 de julio d</w:t>
      </w:r>
      <w:r w:rsidR="00891CD3">
        <w:rPr>
          <w:rFonts w:ascii="Arial" w:eastAsia="Times New Roman" w:hAnsi="Arial" w:cs="Arial"/>
          <w:sz w:val="24"/>
          <w:szCs w:val="24"/>
        </w:rPr>
        <w:t>e la misma anualidad</w:t>
      </w:r>
      <w:r w:rsidR="00D16359">
        <w:rPr>
          <w:rFonts w:ascii="Arial" w:eastAsia="Times New Roman" w:hAnsi="Arial" w:cs="Arial"/>
          <w:sz w:val="24"/>
          <w:szCs w:val="24"/>
        </w:rPr>
        <w:t xml:space="preserve">, </w:t>
      </w:r>
      <w:r w:rsidR="006A78DE">
        <w:rPr>
          <w:rFonts w:ascii="Arial" w:eastAsia="Times New Roman" w:hAnsi="Arial" w:cs="Arial"/>
          <w:sz w:val="24"/>
          <w:szCs w:val="24"/>
        </w:rPr>
        <w:t>por cuanto</w:t>
      </w:r>
      <w:r w:rsidR="00D16359">
        <w:rPr>
          <w:rFonts w:ascii="Arial" w:eastAsia="Times New Roman" w:hAnsi="Arial" w:cs="Arial"/>
          <w:sz w:val="24"/>
          <w:szCs w:val="24"/>
        </w:rPr>
        <w:t xml:space="preserve"> i) existía un error en el nombre del apoderado de la parte </w:t>
      </w:r>
      <w:r w:rsidR="00B6341D">
        <w:rPr>
          <w:rFonts w:ascii="Arial" w:eastAsia="Times New Roman" w:hAnsi="Arial" w:cs="Arial"/>
          <w:sz w:val="24"/>
          <w:szCs w:val="24"/>
        </w:rPr>
        <w:t>censora</w:t>
      </w:r>
      <w:r w:rsidR="00D16359">
        <w:rPr>
          <w:rFonts w:ascii="Arial" w:eastAsia="Times New Roman" w:hAnsi="Arial" w:cs="Arial"/>
          <w:sz w:val="24"/>
          <w:szCs w:val="24"/>
        </w:rPr>
        <w:t xml:space="preserve"> y ii) la naturaleza jurídica de la Sociedad Geofundaciones</w:t>
      </w:r>
      <w:r w:rsidR="00B6341D">
        <w:rPr>
          <w:rFonts w:ascii="Arial" w:eastAsia="Times New Roman" w:hAnsi="Arial" w:cs="Arial"/>
          <w:sz w:val="24"/>
          <w:szCs w:val="24"/>
        </w:rPr>
        <w:t xml:space="preserve"> </w:t>
      </w:r>
      <w:r w:rsidR="00D16359">
        <w:rPr>
          <w:rFonts w:ascii="Arial" w:eastAsia="Times New Roman" w:hAnsi="Arial" w:cs="Arial"/>
          <w:i/>
          <w:sz w:val="24"/>
          <w:szCs w:val="24"/>
        </w:rPr>
        <w:t>“en la demanda quedó como sociedad anónima, cuando en realidad es una sociedad por acciones simplificada”</w:t>
      </w:r>
      <w:r w:rsidR="00D16359">
        <w:rPr>
          <w:rFonts w:ascii="Arial" w:eastAsia="Times New Roman" w:hAnsi="Arial" w:cs="Arial"/>
          <w:sz w:val="24"/>
          <w:szCs w:val="24"/>
        </w:rPr>
        <w:t>.</w:t>
      </w:r>
    </w:p>
    <w:p w14:paraId="5B26D61D" w14:textId="7111D5D1" w:rsidR="00F66019" w:rsidRPr="0044567A" w:rsidRDefault="00F66019" w:rsidP="00E93B9C">
      <w:pPr>
        <w:pStyle w:val="Ttulo1"/>
        <w:jc w:val="center"/>
        <w:rPr>
          <w:rFonts w:ascii="Arial" w:eastAsia="Times New Roman" w:hAnsi="Arial" w:cs="Arial"/>
          <w:b/>
          <w:bCs/>
          <w:iCs/>
          <w:color w:val="auto"/>
          <w:sz w:val="24"/>
          <w:szCs w:val="24"/>
        </w:rPr>
      </w:pPr>
      <w:r w:rsidRPr="0044567A">
        <w:rPr>
          <w:rFonts w:ascii="Arial" w:eastAsia="Times New Roman" w:hAnsi="Arial" w:cs="Arial"/>
          <w:b/>
          <w:bCs/>
          <w:iCs/>
          <w:color w:val="auto"/>
          <w:sz w:val="24"/>
          <w:szCs w:val="24"/>
        </w:rPr>
        <w:t>II.- Consideraciones</w:t>
      </w:r>
    </w:p>
    <w:p w14:paraId="040C60F2" w14:textId="621D9C65" w:rsidR="00F66019" w:rsidRPr="0044567A" w:rsidRDefault="00F66019" w:rsidP="00766EF6">
      <w:pPr>
        <w:spacing w:after="0" w:line="276" w:lineRule="auto"/>
        <w:jc w:val="both"/>
        <w:rPr>
          <w:rFonts w:ascii="Arial" w:eastAsia="Times New Roman" w:hAnsi="Arial" w:cs="Arial"/>
          <w:sz w:val="24"/>
          <w:szCs w:val="24"/>
        </w:rPr>
      </w:pPr>
    </w:p>
    <w:p w14:paraId="0566076C" w14:textId="39E56379" w:rsidR="0044567A" w:rsidRPr="0044567A" w:rsidRDefault="008825B1" w:rsidP="0044567A">
      <w:pPr>
        <w:spacing w:after="0" w:line="276" w:lineRule="auto"/>
        <w:jc w:val="both"/>
        <w:rPr>
          <w:rFonts w:ascii="Arial" w:eastAsia="Times New Roman" w:hAnsi="Arial" w:cs="Arial"/>
          <w:i/>
          <w:sz w:val="24"/>
          <w:szCs w:val="24"/>
        </w:rPr>
      </w:pPr>
      <w:r>
        <w:rPr>
          <w:rFonts w:ascii="Arial" w:eastAsia="Times New Roman" w:hAnsi="Arial" w:cs="Arial"/>
          <w:sz w:val="24"/>
          <w:szCs w:val="24"/>
        </w:rPr>
        <w:t>3</w:t>
      </w:r>
      <w:r w:rsidR="0044567A" w:rsidRPr="0044567A">
        <w:rPr>
          <w:rFonts w:ascii="Arial" w:eastAsia="Times New Roman" w:hAnsi="Arial" w:cs="Arial"/>
          <w:sz w:val="24"/>
          <w:szCs w:val="24"/>
        </w:rPr>
        <w:t>.- De</w:t>
      </w:r>
      <w:r w:rsidR="00D16359">
        <w:rPr>
          <w:rFonts w:ascii="Arial" w:eastAsia="Times New Roman" w:hAnsi="Arial" w:cs="Arial"/>
          <w:sz w:val="24"/>
          <w:szCs w:val="24"/>
        </w:rPr>
        <w:t xml:space="preserve"> conformidad con el artículo 286</w:t>
      </w:r>
      <w:r w:rsidR="0044567A" w:rsidRPr="0044567A">
        <w:rPr>
          <w:rFonts w:ascii="Arial" w:eastAsia="Times New Roman" w:hAnsi="Arial" w:cs="Arial"/>
          <w:sz w:val="24"/>
          <w:szCs w:val="24"/>
        </w:rPr>
        <w:t xml:space="preserve"> del </w:t>
      </w:r>
      <w:r w:rsidR="00D16359">
        <w:rPr>
          <w:rFonts w:ascii="Arial" w:eastAsia="Times New Roman" w:hAnsi="Arial" w:cs="Arial"/>
          <w:sz w:val="24"/>
          <w:szCs w:val="24"/>
        </w:rPr>
        <w:t>CGP,</w:t>
      </w:r>
      <w:r w:rsidR="0044567A" w:rsidRPr="0044567A">
        <w:rPr>
          <w:rFonts w:ascii="Arial" w:eastAsia="Times New Roman" w:hAnsi="Arial" w:cs="Arial"/>
          <w:sz w:val="24"/>
          <w:szCs w:val="24"/>
        </w:rPr>
        <w:t xml:space="preserve"> </w:t>
      </w:r>
      <w:r w:rsidR="00AF4F91">
        <w:rPr>
          <w:rFonts w:ascii="Arial" w:eastAsia="Times New Roman" w:hAnsi="Arial" w:cs="Arial"/>
          <w:sz w:val="24"/>
          <w:szCs w:val="24"/>
        </w:rPr>
        <w:t>l</w:t>
      </w:r>
      <w:r w:rsidR="00F901D4">
        <w:rPr>
          <w:rFonts w:ascii="Arial" w:eastAsia="Times New Roman" w:hAnsi="Arial" w:cs="Arial"/>
          <w:sz w:val="24"/>
          <w:szCs w:val="24"/>
        </w:rPr>
        <w:t xml:space="preserve">as providencias judiciales pueden </w:t>
      </w:r>
      <w:r w:rsidR="0044567A" w:rsidRPr="0044567A">
        <w:rPr>
          <w:rFonts w:ascii="Arial" w:eastAsia="Times New Roman" w:hAnsi="Arial" w:cs="Arial"/>
          <w:sz w:val="24"/>
          <w:szCs w:val="24"/>
        </w:rPr>
        <w:t>ser corregida</w:t>
      </w:r>
      <w:r w:rsidR="00F901D4">
        <w:rPr>
          <w:rFonts w:ascii="Arial" w:eastAsia="Times New Roman" w:hAnsi="Arial" w:cs="Arial"/>
          <w:sz w:val="24"/>
          <w:szCs w:val="24"/>
        </w:rPr>
        <w:t>s</w:t>
      </w:r>
      <w:r w:rsidR="00E64F1D">
        <w:rPr>
          <w:rFonts w:ascii="Arial" w:eastAsia="Times New Roman" w:hAnsi="Arial" w:cs="Arial"/>
          <w:sz w:val="24"/>
          <w:szCs w:val="24"/>
        </w:rPr>
        <w:t>, de oficio o a petición de parte,</w:t>
      </w:r>
      <w:r w:rsidR="0044567A" w:rsidRPr="0044567A">
        <w:rPr>
          <w:rFonts w:ascii="Arial" w:eastAsia="Times New Roman" w:hAnsi="Arial" w:cs="Arial"/>
          <w:sz w:val="24"/>
          <w:szCs w:val="24"/>
        </w:rPr>
        <w:t xml:space="preserve"> en cualquier tiempo cuando &lt;&lt;</w:t>
      </w:r>
      <w:r w:rsidR="0044567A" w:rsidRPr="0044567A">
        <w:rPr>
          <w:rFonts w:ascii="Arial" w:eastAsia="Times New Roman" w:hAnsi="Arial" w:cs="Arial"/>
          <w:i/>
          <w:sz w:val="24"/>
          <w:szCs w:val="24"/>
        </w:rPr>
        <w:t>se haya incurrido en</w:t>
      </w:r>
      <w:r w:rsidR="00C540A7">
        <w:rPr>
          <w:rFonts w:ascii="Arial" w:eastAsia="Times New Roman" w:hAnsi="Arial" w:cs="Arial"/>
          <w:i/>
          <w:sz w:val="24"/>
          <w:szCs w:val="24"/>
        </w:rPr>
        <w:t xml:space="preserve"> error puramente aritmético</w:t>
      </w:r>
      <w:r w:rsidR="0044567A" w:rsidRPr="0044567A">
        <w:rPr>
          <w:rFonts w:ascii="Arial" w:eastAsia="Times New Roman" w:hAnsi="Arial" w:cs="Arial"/>
          <w:i/>
          <w:sz w:val="24"/>
          <w:szCs w:val="24"/>
        </w:rPr>
        <w:t xml:space="preserve"> </w:t>
      </w:r>
      <w:r w:rsidR="00E93B9C" w:rsidRPr="00B6341D">
        <w:rPr>
          <w:rFonts w:ascii="Arial" w:eastAsia="Times New Roman" w:hAnsi="Arial" w:cs="Arial"/>
          <w:iCs/>
          <w:sz w:val="24"/>
          <w:szCs w:val="24"/>
        </w:rPr>
        <w:t>(…)</w:t>
      </w:r>
      <w:r w:rsidR="00E93B9C">
        <w:rPr>
          <w:rFonts w:ascii="Arial" w:eastAsia="Times New Roman" w:hAnsi="Arial" w:cs="Arial"/>
          <w:i/>
          <w:sz w:val="24"/>
          <w:szCs w:val="24"/>
        </w:rPr>
        <w:t xml:space="preserve"> </w:t>
      </w:r>
      <w:r w:rsidR="0044567A" w:rsidRPr="0044567A">
        <w:rPr>
          <w:rFonts w:ascii="Arial" w:eastAsia="Times New Roman" w:hAnsi="Arial" w:cs="Arial"/>
          <w:i/>
          <w:sz w:val="24"/>
          <w:szCs w:val="24"/>
        </w:rPr>
        <w:t>error por omisión o cambio de palabras o alteración de éstas, siempre que estén contenidas en la parte resolutiva o influyan en ella&gt;&gt;</w:t>
      </w:r>
      <w:r w:rsidR="00E93B9C">
        <w:rPr>
          <w:rFonts w:ascii="Arial" w:eastAsia="Times New Roman" w:hAnsi="Arial" w:cs="Arial"/>
          <w:i/>
          <w:sz w:val="24"/>
          <w:szCs w:val="24"/>
        </w:rPr>
        <w:t xml:space="preserve">. </w:t>
      </w:r>
    </w:p>
    <w:p w14:paraId="36376D56" w14:textId="77777777" w:rsidR="0044567A" w:rsidRPr="0044567A" w:rsidRDefault="0044567A" w:rsidP="0044567A">
      <w:pPr>
        <w:spacing w:after="0" w:line="276" w:lineRule="auto"/>
        <w:jc w:val="both"/>
        <w:rPr>
          <w:rFonts w:ascii="Arial" w:eastAsia="Times New Roman" w:hAnsi="Arial" w:cs="Arial"/>
          <w:sz w:val="24"/>
          <w:szCs w:val="24"/>
        </w:rPr>
      </w:pPr>
    </w:p>
    <w:p w14:paraId="040D1B54" w14:textId="2C628E99" w:rsidR="00321EDE" w:rsidRDefault="008825B1" w:rsidP="00FB7F54">
      <w:pPr>
        <w:spacing w:after="0" w:line="276" w:lineRule="auto"/>
        <w:jc w:val="both"/>
        <w:rPr>
          <w:rFonts w:ascii="Arial" w:eastAsia="Times New Roman" w:hAnsi="Arial" w:cs="Arial"/>
          <w:sz w:val="24"/>
          <w:szCs w:val="24"/>
        </w:rPr>
      </w:pPr>
      <w:r>
        <w:rPr>
          <w:rFonts w:ascii="Arial" w:eastAsia="Times New Roman" w:hAnsi="Arial" w:cs="Arial"/>
          <w:sz w:val="24"/>
          <w:szCs w:val="24"/>
        </w:rPr>
        <w:t>4</w:t>
      </w:r>
      <w:r w:rsidR="00FB7F54">
        <w:rPr>
          <w:rFonts w:ascii="Arial" w:eastAsia="Times New Roman" w:hAnsi="Arial" w:cs="Arial"/>
          <w:sz w:val="24"/>
          <w:szCs w:val="24"/>
        </w:rPr>
        <w:t>.- Revisada</w:t>
      </w:r>
      <w:r w:rsidR="0044567A" w:rsidRPr="0044567A">
        <w:rPr>
          <w:rFonts w:ascii="Arial" w:eastAsia="Times New Roman" w:hAnsi="Arial" w:cs="Arial"/>
          <w:sz w:val="24"/>
          <w:szCs w:val="24"/>
        </w:rPr>
        <w:t xml:space="preserve"> </w:t>
      </w:r>
      <w:r w:rsidR="00FB7F54">
        <w:rPr>
          <w:rFonts w:ascii="Arial" w:eastAsia="Times New Roman" w:hAnsi="Arial" w:cs="Arial"/>
          <w:sz w:val="24"/>
          <w:szCs w:val="24"/>
        </w:rPr>
        <w:t>la providencia</w:t>
      </w:r>
      <w:r w:rsidR="00321EDE">
        <w:rPr>
          <w:rFonts w:ascii="Arial" w:eastAsia="Times New Roman" w:hAnsi="Arial" w:cs="Arial"/>
          <w:sz w:val="24"/>
          <w:szCs w:val="24"/>
        </w:rPr>
        <w:t xml:space="preserve"> se observa que en el numeral primero, al momento de admitir el recurso extraordinario de revisión, se incurrió en un error sobre el tipo societario de uno de los recurrentes, dado que al mencionar a la sociedad Geofundaciones se le agregaron las siglas S.A. (sociedad anónima), cuando en realidad, de conformidad con el certificado de existencia y representación aportado con la demanda, las siglas correctas eran S.A.S. (sociedad por acciones simplificada).</w:t>
      </w:r>
    </w:p>
    <w:p w14:paraId="32C54D37" w14:textId="77777777" w:rsidR="00321EDE" w:rsidRDefault="00321EDE" w:rsidP="00FB7F54">
      <w:pPr>
        <w:spacing w:after="0" w:line="276" w:lineRule="auto"/>
        <w:jc w:val="both"/>
        <w:rPr>
          <w:rFonts w:ascii="Arial" w:eastAsia="Times New Roman" w:hAnsi="Arial" w:cs="Arial"/>
          <w:sz w:val="24"/>
          <w:szCs w:val="24"/>
        </w:rPr>
      </w:pPr>
    </w:p>
    <w:p w14:paraId="2E8CC976" w14:textId="72E46928" w:rsidR="00B22B32" w:rsidRDefault="008825B1" w:rsidP="00FB7F54">
      <w:pPr>
        <w:spacing w:after="0" w:line="276" w:lineRule="auto"/>
        <w:jc w:val="both"/>
        <w:rPr>
          <w:rFonts w:ascii="Arial" w:eastAsia="Times New Roman" w:hAnsi="Arial" w:cs="Arial"/>
          <w:sz w:val="24"/>
          <w:szCs w:val="24"/>
        </w:rPr>
      </w:pPr>
      <w:r>
        <w:rPr>
          <w:rFonts w:ascii="Arial" w:eastAsia="Times New Roman" w:hAnsi="Arial" w:cs="Arial"/>
          <w:sz w:val="24"/>
          <w:szCs w:val="24"/>
        </w:rPr>
        <w:t>5</w:t>
      </w:r>
      <w:r w:rsidR="00321EDE">
        <w:rPr>
          <w:rFonts w:ascii="Arial" w:eastAsia="Times New Roman" w:hAnsi="Arial" w:cs="Arial"/>
          <w:sz w:val="24"/>
          <w:szCs w:val="24"/>
        </w:rPr>
        <w:t xml:space="preserve">.- Adicionalmente, el despacho </w:t>
      </w:r>
      <w:r w:rsidR="006A78DE">
        <w:rPr>
          <w:rFonts w:ascii="Arial" w:eastAsia="Times New Roman" w:hAnsi="Arial" w:cs="Arial"/>
          <w:sz w:val="24"/>
          <w:szCs w:val="24"/>
        </w:rPr>
        <w:t>observa que</w:t>
      </w:r>
      <w:r w:rsidR="00321EDE">
        <w:rPr>
          <w:rFonts w:ascii="Arial" w:eastAsia="Times New Roman" w:hAnsi="Arial" w:cs="Arial"/>
          <w:sz w:val="24"/>
          <w:szCs w:val="24"/>
        </w:rPr>
        <w:t xml:space="preserve">, </w:t>
      </w:r>
      <w:r w:rsidR="0044567A" w:rsidRPr="0044567A">
        <w:rPr>
          <w:rFonts w:ascii="Arial" w:eastAsia="Times New Roman" w:hAnsi="Arial" w:cs="Arial"/>
          <w:sz w:val="24"/>
          <w:szCs w:val="24"/>
        </w:rPr>
        <w:t>en ef</w:t>
      </w:r>
      <w:r w:rsidR="00FB7F54">
        <w:rPr>
          <w:rFonts w:ascii="Arial" w:eastAsia="Times New Roman" w:hAnsi="Arial" w:cs="Arial"/>
          <w:sz w:val="24"/>
          <w:szCs w:val="24"/>
        </w:rPr>
        <w:t>ecto, en</w:t>
      </w:r>
      <w:r w:rsidR="00321EDE">
        <w:rPr>
          <w:rFonts w:ascii="Arial" w:eastAsia="Times New Roman" w:hAnsi="Arial" w:cs="Arial"/>
          <w:sz w:val="24"/>
          <w:szCs w:val="24"/>
        </w:rPr>
        <w:t xml:space="preserve"> el numeral quinto de</w:t>
      </w:r>
      <w:r w:rsidR="00FB7F54">
        <w:rPr>
          <w:rFonts w:ascii="Arial" w:eastAsia="Times New Roman" w:hAnsi="Arial" w:cs="Arial"/>
          <w:sz w:val="24"/>
          <w:szCs w:val="24"/>
        </w:rPr>
        <w:t xml:space="preserve"> la parte resolutiva del</w:t>
      </w:r>
      <w:r w:rsidR="0044567A" w:rsidRPr="0044567A">
        <w:rPr>
          <w:rFonts w:ascii="Arial" w:eastAsia="Times New Roman" w:hAnsi="Arial" w:cs="Arial"/>
          <w:sz w:val="24"/>
          <w:szCs w:val="24"/>
        </w:rPr>
        <w:t xml:space="preserve"> </w:t>
      </w:r>
      <w:r w:rsidR="00FB7F54">
        <w:rPr>
          <w:rFonts w:ascii="Arial" w:eastAsia="Times New Roman" w:hAnsi="Arial" w:cs="Arial"/>
          <w:sz w:val="24"/>
          <w:szCs w:val="24"/>
        </w:rPr>
        <w:t>auto proferido</w:t>
      </w:r>
      <w:r w:rsidR="0044567A" w:rsidRPr="0044567A">
        <w:rPr>
          <w:rFonts w:ascii="Arial" w:eastAsia="Times New Roman" w:hAnsi="Arial" w:cs="Arial"/>
          <w:sz w:val="24"/>
          <w:szCs w:val="24"/>
        </w:rPr>
        <w:t xml:space="preserve"> el </w:t>
      </w:r>
      <w:r w:rsidR="00B22B32">
        <w:rPr>
          <w:rFonts w:ascii="Arial" w:eastAsia="Times New Roman" w:hAnsi="Arial" w:cs="Arial"/>
          <w:sz w:val="24"/>
          <w:szCs w:val="24"/>
        </w:rPr>
        <w:t>28 de julio</w:t>
      </w:r>
      <w:r w:rsidR="00E64F1D">
        <w:rPr>
          <w:rFonts w:ascii="Arial" w:eastAsia="Times New Roman" w:hAnsi="Arial" w:cs="Arial"/>
          <w:sz w:val="24"/>
          <w:szCs w:val="24"/>
        </w:rPr>
        <w:t xml:space="preserve"> del 2020</w:t>
      </w:r>
      <w:r w:rsidR="0044567A" w:rsidRPr="0044567A">
        <w:rPr>
          <w:rFonts w:ascii="Arial" w:eastAsia="Times New Roman" w:hAnsi="Arial" w:cs="Arial"/>
          <w:sz w:val="24"/>
          <w:szCs w:val="24"/>
        </w:rPr>
        <w:t xml:space="preserve"> se </w:t>
      </w:r>
      <w:r w:rsidR="00B22B32">
        <w:rPr>
          <w:rFonts w:ascii="Arial" w:eastAsia="Times New Roman" w:hAnsi="Arial" w:cs="Arial"/>
          <w:sz w:val="24"/>
          <w:szCs w:val="24"/>
        </w:rPr>
        <w:t>relacionó equivocadamente el nombre del apoderado de la parte recurrente, toda vez que al reconocerle personería se afirmó que el nombre era Jaime Enrique Rosero Ortiz cuando el correcto es Jairo Enrique Rosero Ortiz.</w:t>
      </w:r>
    </w:p>
    <w:p w14:paraId="63D8B79B" w14:textId="77777777" w:rsidR="00B22B32" w:rsidRDefault="00B22B32" w:rsidP="00FB7F54">
      <w:pPr>
        <w:spacing w:after="0" w:line="276" w:lineRule="auto"/>
        <w:jc w:val="both"/>
        <w:rPr>
          <w:rFonts w:ascii="Arial" w:eastAsia="Times New Roman" w:hAnsi="Arial" w:cs="Arial"/>
          <w:sz w:val="24"/>
          <w:szCs w:val="24"/>
        </w:rPr>
      </w:pPr>
    </w:p>
    <w:p w14:paraId="0DF9CA83" w14:textId="13A3B586" w:rsidR="004E3049" w:rsidRDefault="00B22B32" w:rsidP="004E3049">
      <w:pPr>
        <w:spacing w:after="0" w:line="276" w:lineRule="auto"/>
        <w:jc w:val="both"/>
        <w:rPr>
          <w:rFonts w:ascii="Arial" w:hAnsi="Arial" w:cs="Arial"/>
          <w:sz w:val="24"/>
          <w:szCs w:val="24"/>
          <w:lang w:val="es-CO"/>
        </w:rPr>
      </w:pPr>
      <w:r>
        <w:rPr>
          <w:rFonts w:ascii="Arial" w:eastAsia="Times New Roman" w:hAnsi="Arial" w:cs="Arial"/>
          <w:sz w:val="24"/>
          <w:szCs w:val="24"/>
        </w:rPr>
        <w:t xml:space="preserve">6.- </w:t>
      </w:r>
      <w:r w:rsidR="004E3049" w:rsidRPr="0066313A">
        <w:rPr>
          <w:rFonts w:ascii="Arial" w:hAnsi="Arial" w:cs="Arial"/>
          <w:sz w:val="24"/>
          <w:szCs w:val="24"/>
          <w:lang w:val="es-CO"/>
        </w:rPr>
        <w:t>Así pues, se procederá a corregir</w:t>
      </w:r>
      <w:r w:rsidR="00321EDE">
        <w:rPr>
          <w:rFonts w:ascii="Arial" w:hAnsi="Arial" w:cs="Arial"/>
          <w:sz w:val="24"/>
          <w:szCs w:val="24"/>
          <w:lang w:val="es-CO"/>
        </w:rPr>
        <w:t xml:space="preserve"> los</w:t>
      </w:r>
      <w:r w:rsidR="00FB7F54">
        <w:rPr>
          <w:rFonts w:ascii="Arial" w:hAnsi="Arial" w:cs="Arial"/>
          <w:sz w:val="24"/>
          <w:szCs w:val="24"/>
          <w:lang w:val="es-CO"/>
        </w:rPr>
        <w:t xml:space="preserve"> </w:t>
      </w:r>
      <w:r w:rsidR="00F901D4">
        <w:rPr>
          <w:rFonts w:ascii="Arial" w:hAnsi="Arial" w:cs="Arial"/>
          <w:sz w:val="24"/>
          <w:szCs w:val="24"/>
          <w:lang w:val="es-CO"/>
        </w:rPr>
        <w:t>numeral</w:t>
      </w:r>
      <w:r w:rsidR="00321EDE">
        <w:rPr>
          <w:rFonts w:ascii="Arial" w:hAnsi="Arial" w:cs="Arial"/>
          <w:sz w:val="24"/>
          <w:szCs w:val="24"/>
          <w:lang w:val="es-CO"/>
        </w:rPr>
        <w:t>es</w:t>
      </w:r>
      <w:r w:rsidR="00F901D4">
        <w:rPr>
          <w:rFonts w:ascii="Arial" w:hAnsi="Arial" w:cs="Arial"/>
          <w:sz w:val="24"/>
          <w:szCs w:val="24"/>
          <w:lang w:val="es-CO"/>
        </w:rPr>
        <w:t xml:space="preserve"> </w:t>
      </w:r>
      <w:r w:rsidR="00FB7F54">
        <w:rPr>
          <w:rFonts w:ascii="Arial" w:hAnsi="Arial" w:cs="Arial"/>
          <w:sz w:val="24"/>
          <w:szCs w:val="24"/>
          <w:lang w:val="es-CO"/>
        </w:rPr>
        <w:t>primer</w:t>
      </w:r>
      <w:r w:rsidR="00F901D4">
        <w:rPr>
          <w:rFonts w:ascii="Arial" w:hAnsi="Arial" w:cs="Arial"/>
          <w:sz w:val="24"/>
          <w:szCs w:val="24"/>
          <w:lang w:val="es-CO"/>
        </w:rPr>
        <w:t>o</w:t>
      </w:r>
      <w:r w:rsidR="00321EDE">
        <w:rPr>
          <w:rFonts w:ascii="Arial" w:hAnsi="Arial" w:cs="Arial"/>
          <w:sz w:val="24"/>
          <w:szCs w:val="24"/>
          <w:lang w:val="es-CO"/>
        </w:rPr>
        <w:t xml:space="preserve"> y quinto</w:t>
      </w:r>
      <w:r w:rsidR="00F901D4">
        <w:rPr>
          <w:rFonts w:ascii="Arial" w:hAnsi="Arial" w:cs="Arial"/>
          <w:sz w:val="24"/>
          <w:szCs w:val="24"/>
          <w:lang w:val="es-CO"/>
        </w:rPr>
        <w:t xml:space="preserve"> </w:t>
      </w:r>
      <w:r w:rsidR="009D713C">
        <w:rPr>
          <w:rFonts w:ascii="Arial" w:hAnsi="Arial" w:cs="Arial"/>
          <w:sz w:val="24"/>
          <w:szCs w:val="24"/>
          <w:lang w:val="es-CO"/>
        </w:rPr>
        <w:t>de</w:t>
      </w:r>
      <w:r w:rsidR="004E3049" w:rsidRPr="0066313A">
        <w:rPr>
          <w:rFonts w:ascii="Arial" w:hAnsi="Arial" w:cs="Arial"/>
          <w:sz w:val="24"/>
          <w:szCs w:val="24"/>
          <w:lang w:val="es-CO"/>
        </w:rPr>
        <w:t xml:space="preserve"> la</w:t>
      </w:r>
      <w:r w:rsidR="00FB7F54">
        <w:rPr>
          <w:rFonts w:ascii="Arial" w:hAnsi="Arial" w:cs="Arial"/>
          <w:sz w:val="24"/>
          <w:szCs w:val="24"/>
          <w:lang w:val="es-CO"/>
        </w:rPr>
        <w:t xml:space="preserve"> parte resolutiva del</w:t>
      </w:r>
      <w:r w:rsidR="004E3049" w:rsidRPr="0066313A">
        <w:rPr>
          <w:rFonts w:ascii="Arial" w:hAnsi="Arial" w:cs="Arial"/>
          <w:sz w:val="24"/>
          <w:szCs w:val="24"/>
          <w:lang w:val="es-CO"/>
        </w:rPr>
        <w:t xml:space="preserve"> </w:t>
      </w:r>
      <w:r w:rsidR="00FB7F54">
        <w:rPr>
          <w:rFonts w:ascii="Arial" w:hAnsi="Arial" w:cs="Arial"/>
          <w:sz w:val="24"/>
          <w:szCs w:val="24"/>
          <w:lang w:val="es-CO"/>
        </w:rPr>
        <w:t>auto</w:t>
      </w:r>
      <w:r w:rsidR="004E3049" w:rsidRPr="0066313A">
        <w:rPr>
          <w:rFonts w:ascii="Arial" w:hAnsi="Arial" w:cs="Arial"/>
          <w:sz w:val="24"/>
          <w:szCs w:val="24"/>
          <w:lang w:val="es-CO"/>
        </w:rPr>
        <w:t xml:space="preserve"> </w:t>
      </w:r>
      <w:r w:rsidR="00D72F14">
        <w:rPr>
          <w:rFonts w:ascii="Arial" w:hAnsi="Arial" w:cs="Arial"/>
          <w:sz w:val="24"/>
          <w:szCs w:val="24"/>
          <w:lang w:val="es-CO"/>
        </w:rPr>
        <w:t>d</w:t>
      </w:r>
      <w:r w:rsidR="009D713C">
        <w:rPr>
          <w:rFonts w:ascii="Arial" w:hAnsi="Arial" w:cs="Arial"/>
          <w:sz w:val="24"/>
          <w:szCs w:val="24"/>
          <w:lang w:val="es-CO"/>
        </w:rPr>
        <w:t xml:space="preserve">el </w:t>
      </w:r>
      <w:r w:rsidR="0085753D">
        <w:rPr>
          <w:rFonts w:ascii="Arial" w:hAnsi="Arial" w:cs="Arial"/>
          <w:sz w:val="24"/>
          <w:szCs w:val="24"/>
          <w:lang w:val="es-CO"/>
        </w:rPr>
        <w:t>28 de julio</w:t>
      </w:r>
      <w:r w:rsidR="009D713C">
        <w:rPr>
          <w:rFonts w:ascii="Arial" w:hAnsi="Arial" w:cs="Arial"/>
          <w:sz w:val="24"/>
          <w:szCs w:val="24"/>
          <w:lang w:val="es-CO"/>
        </w:rPr>
        <w:t xml:space="preserve"> de 2020</w:t>
      </w:r>
      <w:r w:rsidR="00F901D4">
        <w:rPr>
          <w:rFonts w:ascii="Arial" w:hAnsi="Arial" w:cs="Arial"/>
          <w:sz w:val="24"/>
          <w:szCs w:val="24"/>
          <w:lang w:val="es-CO"/>
        </w:rPr>
        <w:t xml:space="preserve">, </w:t>
      </w:r>
      <w:r w:rsidR="00867F4D">
        <w:rPr>
          <w:rFonts w:ascii="Arial" w:hAnsi="Arial" w:cs="Arial"/>
          <w:sz w:val="24"/>
          <w:szCs w:val="24"/>
          <w:lang w:val="es-CO"/>
        </w:rPr>
        <w:t xml:space="preserve">en </w:t>
      </w:r>
      <w:r w:rsidR="009D713C">
        <w:rPr>
          <w:rFonts w:ascii="Arial" w:hAnsi="Arial" w:cs="Arial"/>
          <w:sz w:val="24"/>
          <w:szCs w:val="24"/>
          <w:lang w:val="es-CO"/>
        </w:rPr>
        <w:t xml:space="preserve">lo referente </w:t>
      </w:r>
      <w:r w:rsidR="00321EDE">
        <w:rPr>
          <w:rFonts w:ascii="Arial" w:hAnsi="Arial" w:cs="Arial"/>
          <w:sz w:val="24"/>
          <w:szCs w:val="24"/>
          <w:lang w:val="es-CO"/>
        </w:rPr>
        <w:t xml:space="preserve">al nombre de </w:t>
      </w:r>
      <w:r w:rsidR="00B6341D">
        <w:rPr>
          <w:rFonts w:ascii="Arial" w:hAnsi="Arial" w:cs="Arial"/>
          <w:sz w:val="24"/>
          <w:szCs w:val="24"/>
          <w:lang w:val="es-CO"/>
        </w:rPr>
        <w:t>una de las</w:t>
      </w:r>
      <w:r w:rsidR="00321EDE">
        <w:rPr>
          <w:rFonts w:ascii="Arial" w:hAnsi="Arial" w:cs="Arial"/>
          <w:sz w:val="24"/>
          <w:szCs w:val="24"/>
          <w:lang w:val="es-CO"/>
        </w:rPr>
        <w:t xml:space="preserve"> </w:t>
      </w:r>
      <w:r w:rsidR="00321EDE">
        <w:rPr>
          <w:rFonts w:ascii="Arial" w:hAnsi="Arial" w:cs="Arial"/>
          <w:sz w:val="24"/>
          <w:szCs w:val="24"/>
          <w:lang w:val="es-CO"/>
        </w:rPr>
        <w:lastRenderedPageBreak/>
        <w:t>sociedad</w:t>
      </w:r>
      <w:r w:rsidR="00B6341D">
        <w:rPr>
          <w:rFonts w:ascii="Arial" w:hAnsi="Arial" w:cs="Arial"/>
          <w:sz w:val="24"/>
          <w:szCs w:val="24"/>
          <w:lang w:val="es-CO"/>
        </w:rPr>
        <w:t>es</w:t>
      </w:r>
      <w:r w:rsidR="00321EDE">
        <w:rPr>
          <w:rFonts w:ascii="Arial" w:hAnsi="Arial" w:cs="Arial"/>
          <w:sz w:val="24"/>
          <w:szCs w:val="24"/>
          <w:lang w:val="es-CO"/>
        </w:rPr>
        <w:t xml:space="preserve"> recurrente</w:t>
      </w:r>
      <w:r w:rsidR="00B6341D">
        <w:rPr>
          <w:rFonts w:ascii="Arial" w:hAnsi="Arial" w:cs="Arial"/>
          <w:sz w:val="24"/>
          <w:szCs w:val="24"/>
          <w:lang w:val="es-CO"/>
        </w:rPr>
        <w:t>s (Geofundaciones S.A.S</w:t>
      </w:r>
      <w:r w:rsidR="006A78DE">
        <w:rPr>
          <w:rFonts w:ascii="Arial" w:hAnsi="Arial" w:cs="Arial"/>
          <w:sz w:val="24"/>
          <w:szCs w:val="24"/>
          <w:lang w:val="es-CO"/>
        </w:rPr>
        <w:t>.</w:t>
      </w:r>
      <w:r w:rsidR="00B6341D">
        <w:rPr>
          <w:rFonts w:ascii="Arial" w:hAnsi="Arial" w:cs="Arial"/>
          <w:sz w:val="24"/>
          <w:szCs w:val="24"/>
          <w:lang w:val="es-CO"/>
        </w:rPr>
        <w:t>)</w:t>
      </w:r>
      <w:r w:rsidR="00321EDE">
        <w:rPr>
          <w:rFonts w:ascii="Arial" w:hAnsi="Arial" w:cs="Arial"/>
          <w:sz w:val="24"/>
          <w:szCs w:val="24"/>
          <w:lang w:val="es-CO"/>
        </w:rPr>
        <w:t xml:space="preserve"> y al nombre del apoderado del extremo activo, respectivamente</w:t>
      </w:r>
      <w:r w:rsidR="00F37C06">
        <w:rPr>
          <w:rFonts w:ascii="Arial" w:hAnsi="Arial" w:cs="Arial"/>
          <w:sz w:val="24"/>
          <w:szCs w:val="24"/>
          <w:lang w:val="es-CO"/>
        </w:rPr>
        <w:t>.</w:t>
      </w:r>
    </w:p>
    <w:p w14:paraId="63E0B883" w14:textId="77777777" w:rsidR="00B4410E" w:rsidRDefault="00B4410E" w:rsidP="004E3049">
      <w:pPr>
        <w:spacing w:after="0" w:line="276" w:lineRule="auto"/>
        <w:jc w:val="both"/>
        <w:rPr>
          <w:rFonts w:ascii="Arial" w:hAnsi="Arial" w:cs="Arial"/>
          <w:sz w:val="24"/>
          <w:szCs w:val="24"/>
          <w:lang w:val="es-CO"/>
        </w:rPr>
      </w:pPr>
    </w:p>
    <w:p w14:paraId="46169C49" w14:textId="47FB9C84" w:rsidR="00A8734B" w:rsidRPr="0044567A" w:rsidRDefault="00E93B9C" w:rsidP="00766EF6">
      <w:pPr>
        <w:spacing w:after="0" w:line="276" w:lineRule="auto"/>
        <w:jc w:val="both"/>
        <w:rPr>
          <w:rFonts w:ascii="Arial" w:eastAsia="Times New Roman" w:hAnsi="Arial" w:cs="Arial"/>
          <w:sz w:val="24"/>
          <w:szCs w:val="24"/>
        </w:rPr>
      </w:pPr>
      <w:r>
        <w:rPr>
          <w:rFonts w:ascii="Arial" w:eastAsia="Times New Roman" w:hAnsi="Arial" w:cs="Arial"/>
          <w:sz w:val="24"/>
          <w:szCs w:val="24"/>
        </w:rPr>
        <w:t xml:space="preserve">En atención a lo expuesto </w:t>
      </w:r>
      <w:r w:rsidR="00F37C06">
        <w:rPr>
          <w:rFonts w:ascii="Arial" w:eastAsia="Times New Roman" w:hAnsi="Arial" w:cs="Arial"/>
          <w:sz w:val="24"/>
          <w:szCs w:val="24"/>
        </w:rPr>
        <w:t>se</w:t>
      </w:r>
      <w:r>
        <w:rPr>
          <w:rFonts w:ascii="Arial" w:eastAsia="Times New Roman" w:hAnsi="Arial" w:cs="Arial"/>
          <w:sz w:val="24"/>
          <w:szCs w:val="24"/>
        </w:rPr>
        <w:t xml:space="preserve">, </w:t>
      </w:r>
    </w:p>
    <w:p w14:paraId="1E3E8C97" w14:textId="71058D73" w:rsidR="007C7717" w:rsidRPr="0044567A" w:rsidRDefault="00766EF6" w:rsidP="0044567A">
      <w:pPr>
        <w:pStyle w:val="Ttulo1"/>
        <w:jc w:val="center"/>
        <w:rPr>
          <w:rFonts w:ascii="Arial" w:eastAsia="Times New Roman" w:hAnsi="Arial" w:cs="Arial"/>
          <w:b/>
          <w:color w:val="auto"/>
          <w:sz w:val="24"/>
          <w:szCs w:val="24"/>
        </w:rPr>
      </w:pPr>
      <w:r w:rsidRPr="0044567A">
        <w:rPr>
          <w:rFonts w:ascii="Arial" w:eastAsia="Times New Roman" w:hAnsi="Arial" w:cs="Arial"/>
          <w:b/>
          <w:color w:val="auto"/>
          <w:sz w:val="24"/>
          <w:szCs w:val="24"/>
        </w:rPr>
        <w:t>RESUELVE</w:t>
      </w:r>
    </w:p>
    <w:p w14:paraId="17821AC7" w14:textId="77777777" w:rsidR="00A8734B" w:rsidRPr="0044567A" w:rsidRDefault="00A8734B" w:rsidP="00766EF6">
      <w:pPr>
        <w:spacing w:after="0" w:line="276" w:lineRule="auto"/>
        <w:jc w:val="both"/>
        <w:rPr>
          <w:rFonts w:ascii="Arial" w:eastAsia="Times New Roman" w:hAnsi="Arial" w:cs="Arial"/>
          <w:b/>
          <w:sz w:val="24"/>
          <w:szCs w:val="24"/>
        </w:rPr>
      </w:pPr>
    </w:p>
    <w:p w14:paraId="11AAFDF1" w14:textId="0A779273" w:rsidR="00766EF6" w:rsidRPr="0044567A" w:rsidRDefault="00766EF6" w:rsidP="00766EF6">
      <w:pPr>
        <w:spacing w:after="0" w:line="276" w:lineRule="auto"/>
        <w:jc w:val="both"/>
        <w:rPr>
          <w:rFonts w:ascii="Arial" w:eastAsia="Times New Roman" w:hAnsi="Arial" w:cs="Arial"/>
          <w:sz w:val="24"/>
          <w:szCs w:val="24"/>
        </w:rPr>
      </w:pPr>
      <w:r w:rsidRPr="0044567A">
        <w:rPr>
          <w:rFonts w:ascii="Arial" w:eastAsia="Times New Roman" w:hAnsi="Arial" w:cs="Arial"/>
          <w:b/>
          <w:sz w:val="24"/>
          <w:szCs w:val="24"/>
        </w:rPr>
        <w:t xml:space="preserve">PRIMERO: </w:t>
      </w:r>
      <w:r w:rsidR="00B008CA">
        <w:rPr>
          <w:rFonts w:ascii="Arial" w:eastAsia="Times New Roman" w:hAnsi="Arial" w:cs="Arial"/>
          <w:b/>
          <w:sz w:val="24"/>
          <w:szCs w:val="24"/>
        </w:rPr>
        <w:t>CORRÍJA</w:t>
      </w:r>
      <w:r w:rsidR="006A78DE">
        <w:rPr>
          <w:rFonts w:ascii="Arial" w:eastAsia="Times New Roman" w:hAnsi="Arial" w:cs="Arial"/>
          <w:b/>
          <w:sz w:val="24"/>
          <w:szCs w:val="24"/>
        </w:rPr>
        <w:t>N</w:t>
      </w:r>
      <w:r w:rsidR="00B008CA">
        <w:rPr>
          <w:rFonts w:ascii="Arial" w:eastAsia="Times New Roman" w:hAnsi="Arial" w:cs="Arial"/>
          <w:b/>
          <w:sz w:val="24"/>
          <w:szCs w:val="24"/>
        </w:rPr>
        <w:t xml:space="preserve">SE </w:t>
      </w:r>
      <w:r w:rsidR="00321EDE">
        <w:rPr>
          <w:rFonts w:ascii="Arial" w:eastAsia="Times New Roman" w:hAnsi="Arial" w:cs="Arial"/>
          <w:sz w:val="24"/>
          <w:szCs w:val="24"/>
        </w:rPr>
        <w:t xml:space="preserve">los numerales </w:t>
      </w:r>
      <w:r w:rsidR="00CF4BB3">
        <w:rPr>
          <w:rFonts w:ascii="Arial" w:eastAsia="Times New Roman" w:hAnsi="Arial" w:cs="Arial"/>
          <w:sz w:val="24"/>
          <w:szCs w:val="24"/>
        </w:rPr>
        <w:t>primer</w:t>
      </w:r>
      <w:r w:rsidR="00321EDE">
        <w:rPr>
          <w:rFonts w:ascii="Arial" w:eastAsia="Times New Roman" w:hAnsi="Arial" w:cs="Arial"/>
          <w:sz w:val="24"/>
          <w:szCs w:val="24"/>
        </w:rPr>
        <w:t>o</w:t>
      </w:r>
      <w:r w:rsidR="00CF4BB3">
        <w:rPr>
          <w:rFonts w:ascii="Arial" w:eastAsia="Times New Roman" w:hAnsi="Arial" w:cs="Arial"/>
          <w:sz w:val="24"/>
          <w:szCs w:val="24"/>
        </w:rPr>
        <w:t xml:space="preserve"> </w:t>
      </w:r>
      <w:r w:rsidR="00321EDE">
        <w:rPr>
          <w:rFonts w:ascii="Arial" w:eastAsia="Times New Roman" w:hAnsi="Arial" w:cs="Arial"/>
          <w:sz w:val="24"/>
          <w:szCs w:val="24"/>
        </w:rPr>
        <w:t>y quinto</w:t>
      </w:r>
      <w:r w:rsidR="00CF4BB3">
        <w:rPr>
          <w:rFonts w:ascii="Arial" w:eastAsia="Times New Roman" w:hAnsi="Arial" w:cs="Arial"/>
          <w:sz w:val="24"/>
          <w:szCs w:val="24"/>
        </w:rPr>
        <w:t xml:space="preserve"> de la parte resolutiva</w:t>
      </w:r>
      <w:r w:rsidR="00F37C06">
        <w:rPr>
          <w:rFonts w:ascii="Arial" w:eastAsia="Times New Roman" w:hAnsi="Arial" w:cs="Arial"/>
          <w:sz w:val="24"/>
          <w:szCs w:val="24"/>
        </w:rPr>
        <w:t xml:space="preserve"> del</w:t>
      </w:r>
      <w:r w:rsidRPr="0044567A">
        <w:rPr>
          <w:rFonts w:ascii="Arial" w:eastAsia="Times New Roman" w:hAnsi="Arial" w:cs="Arial"/>
          <w:sz w:val="24"/>
          <w:szCs w:val="24"/>
        </w:rPr>
        <w:t xml:space="preserve"> </w:t>
      </w:r>
      <w:r w:rsidR="00F37C06">
        <w:rPr>
          <w:rFonts w:ascii="Arial" w:eastAsia="Times New Roman" w:hAnsi="Arial" w:cs="Arial"/>
          <w:sz w:val="24"/>
          <w:szCs w:val="24"/>
        </w:rPr>
        <w:t>auto proferido</w:t>
      </w:r>
      <w:r w:rsidRPr="0044567A">
        <w:rPr>
          <w:rFonts w:ascii="Arial" w:eastAsia="Times New Roman" w:hAnsi="Arial" w:cs="Arial"/>
          <w:sz w:val="24"/>
          <w:szCs w:val="24"/>
        </w:rPr>
        <w:t xml:space="preserve"> el </w:t>
      </w:r>
      <w:r w:rsidR="00321EDE">
        <w:rPr>
          <w:rFonts w:ascii="Arial" w:eastAsia="Times New Roman" w:hAnsi="Arial" w:cs="Arial"/>
          <w:sz w:val="24"/>
          <w:szCs w:val="24"/>
        </w:rPr>
        <w:t>28 de julio</w:t>
      </w:r>
      <w:r w:rsidR="00CF4BB3">
        <w:rPr>
          <w:rFonts w:ascii="Arial" w:eastAsia="Times New Roman" w:hAnsi="Arial" w:cs="Arial"/>
          <w:sz w:val="24"/>
          <w:szCs w:val="24"/>
        </w:rPr>
        <w:t xml:space="preserve"> de 2020</w:t>
      </w:r>
      <w:r w:rsidRPr="0044567A">
        <w:rPr>
          <w:rFonts w:ascii="Arial" w:eastAsia="Times New Roman" w:hAnsi="Arial" w:cs="Arial"/>
          <w:sz w:val="24"/>
          <w:szCs w:val="24"/>
        </w:rPr>
        <w:t xml:space="preserve"> por </w:t>
      </w:r>
      <w:r w:rsidR="00F37C06">
        <w:rPr>
          <w:rFonts w:ascii="Arial" w:eastAsia="Times New Roman" w:hAnsi="Arial" w:cs="Arial"/>
          <w:sz w:val="24"/>
          <w:szCs w:val="24"/>
        </w:rPr>
        <w:t xml:space="preserve">este despacho, </w:t>
      </w:r>
      <w:r w:rsidR="00295EC1">
        <w:rPr>
          <w:rFonts w:ascii="Arial" w:eastAsia="Times New Roman" w:hAnsi="Arial" w:cs="Arial"/>
          <w:sz w:val="24"/>
          <w:szCs w:val="24"/>
        </w:rPr>
        <w:t>los</w:t>
      </w:r>
      <w:r w:rsidRPr="0044567A">
        <w:rPr>
          <w:rFonts w:ascii="Arial" w:eastAsia="Times New Roman" w:hAnsi="Arial" w:cs="Arial"/>
          <w:sz w:val="24"/>
          <w:szCs w:val="24"/>
        </w:rPr>
        <w:t xml:space="preserve"> cual</w:t>
      </w:r>
      <w:r w:rsidR="00295EC1">
        <w:rPr>
          <w:rFonts w:ascii="Arial" w:eastAsia="Times New Roman" w:hAnsi="Arial" w:cs="Arial"/>
          <w:sz w:val="24"/>
          <w:szCs w:val="24"/>
        </w:rPr>
        <w:t>es</w:t>
      </w:r>
      <w:r w:rsidRPr="0044567A">
        <w:rPr>
          <w:rFonts w:ascii="Arial" w:eastAsia="Times New Roman" w:hAnsi="Arial" w:cs="Arial"/>
          <w:sz w:val="24"/>
          <w:szCs w:val="24"/>
        </w:rPr>
        <w:t xml:space="preserve"> quedará</w:t>
      </w:r>
      <w:r w:rsidR="00295EC1">
        <w:rPr>
          <w:rFonts w:ascii="Arial" w:eastAsia="Times New Roman" w:hAnsi="Arial" w:cs="Arial"/>
          <w:sz w:val="24"/>
          <w:szCs w:val="24"/>
        </w:rPr>
        <w:t>n</w:t>
      </w:r>
      <w:r w:rsidRPr="0044567A">
        <w:rPr>
          <w:rFonts w:ascii="Arial" w:eastAsia="Times New Roman" w:hAnsi="Arial" w:cs="Arial"/>
          <w:sz w:val="24"/>
          <w:szCs w:val="24"/>
        </w:rPr>
        <w:t xml:space="preserve"> así</w:t>
      </w:r>
      <w:r w:rsidR="00CF4BB3">
        <w:rPr>
          <w:rFonts w:ascii="Arial" w:eastAsia="Times New Roman" w:hAnsi="Arial" w:cs="Arial"/>
          <w:sz w:val="24"/>
          <w:szCs w:val="24"/>
        </w:rPr>
        <w:t xml:space="preserve"> (se </w:t>
      </w:r>
      <w:r w:rsidR="009D713C">
        <w:rPr>
          <w:rFonts w:ascii="Arial" w:eastAsia="Times New Roman" w:hAnsi="Arial" w:cs="Arial"/>
          <w:sz w:val="24"/>
          <w:szCs w:val="24"/>
        </w:rPr>
        <w:t>resalta</w:t>
      </w:r>
      <w:r w:rsidR="00CF4BB3">
        <w:rPr>
          <w:rFonts w:ascii="Arial" w:eastAsia="Times New Roman" w:hAnsi="Arial" w:cs="Arial"/>
          <w:sz w:val="24"/>
          <w:szCs w:val="24"/>
        </w:rPr>
        <w:t xml:space="preserve"> la</w:t>
      </w:r>
      <w:r w:rsidR="00C56409">
        <w:rPr>
          <w:rFonts w:ascii="Arial" w:eastAsia="Times New Roman" w:hAnsi="Arial" w:cs="Arial"/>
          <w:sz w:val="24"/>
          <w:szCs w:val="24"/>
        </w:rPr>
        <w:t xml:space="preserve"> corrección)</w:t>
      </w:r>
      <w:r w:rsidRPr="0044567A">
        <w:rPr>
          <w:rFonts w:ascii="Arial" w:eastAsia="Times New Roman" w:hAnsi="Arial" w:cs="Arial"/>
          <w:sz w:val="24"/>
          <w:szCs w:val="24"/>
        </w:rPr>
        <w:t>:</w:t>
      </w:r>
    </w:p>
    <w:p w14:paraId="01C40338" w14:textId="35D10930" w:rsidR="00766EF6" w:rsidRPr="0044567A" w:rsidRDefault="00766EF6" w:rsidP="00766EF6">
      <w:pPr>
        <w:spacing w:after="0" w:line="276" w:lineRule="auto"/>
        <w:jc w:val="both"/>
        <w:rPr>
          <w:rFonts w:ascii="Arial" w:eastAsia="Times New Roman" w:hAnsi="Arial" w:cs="Arial"/>
          <w:sz w:val="24"/>
          <w:szCs w:val="24"/>
        </w:rPr>
      </w:pPr>
    </w:p>
    <w:p w14:paraId="359EB3FD" w14:textId="2FDD0650" w:rsidR="00295EC1" w:rsidRPr="00B6341D" w:rsidRDefault="00295EC1" w:rsidP="00295EC1">
      <w:pPr>
        <w:spacing w:line="276" w:lineRule="auto"/>
        <w:ind w:left="567"/>
        <w:jc w:val="both"/>
        <w:rPr>
          <w:rFonts w:ascii="Arial" w:hAnsi="Arial" w:cs="Arial"/>
          <w:i/>
          <w:spacing w:val="2"/>
        </w:rPr>
      </w:pPr>
      <w:r w:rsidRPr="00B6341D">
        <w:rPr>
          <w:rFonts w:ascii="Arial" w:hAnsi="Arial" w:cs="Arial"/>
          <w:i/>
          <w:spacing w:val="2"/>
        </w:rPr>
        <w:t>&lt;&lt;</w:t>
      </w:r>
      <w:r w:rsidRPr="00B6341D">
        <w:rPr>
          <w:rFonts w:ascii="Arial" w:hAnsi="Arial" w:cs="Arial"/>
          <w:b/>
          <w:i/>
          <w:spacing w:val="2"/>
        </w:rPr>
        <w:t xml:space="preserve">PRIMERO: ADMÍTASE </w:t>
      </w:r>
      <w:r w:rsidRPr="00B6341D">
        <w:rPr>
          <w:rFonts w:ascii="Arial" w:hAnsi="Arial" w:cs="Arial"/>
          <w:i/>
          <w:spacing w:val="2"/>
        </w:rPr>
        <w:t xml:space="preserve">el recurso extraordinario de revisión interpuesto por </w:t>
      </w:r>
      <w:r w:rsidRPr="00B6341D">
        <w:rPr>
          <w:rFonts w:ascii="Arial" w:eastAsia="Times New Roman" w:hAnsi="Arial" w:cs="Arial"/>
          <w:i/>
          <w:lang w:eastAsia="es-ES"/>
        </w:rPr>
        <w:t xml:space="preserve">las sociedades Cadsa Gestiones y Proyectos S.A., Cubides &amp; Muñoz </w:t>
      </w:r>
      <w:r w:rsidR="00B6341D" w:rsidRPr="00B6341D">
        <w:rPr>
          <w:rFonts w:ascii="Arial" w:eastAsia="Times New Roman" w:hAnsi="Arial" w:cs="Arial"/>
          <w:i/>
          <w:lang w:eastAsia="es-ES"/>
        </w:rPr>
        <w:t>Ltda.</w:t>
      </w:r>
      <w:r w:rsidRPr="00B6341D">
        <w:rPr>
          <w:rFonts w:ascii="Arial" w:eastAsia="Times New Roman" w:hAnsi="Arial" w:cs="Arial"/>
          <w:i/>
          <w:lang w:eastAsia="es-ES"/>
        </w:rPr>
        <w:t xml:space="preserve">, Concrearmado </w:t>
      </w:r>
      <w:r w:rsidR="00B6341D" w:rsidRPr="00B6341D">
        <w:rPr>
          <w:rFonts w:ascii="Arial" w:eastAsia="Times New Roman" w:hAnsi="Arial" w:cs="Arial"/>
          <w:i/>
          <w:lang w:eastAsia="es-ES"/>
        </w:rPr>
        <w:t>Ltda.</w:t>
      </w:r>
      <w:r w:rsidRPr="00B6341D">
        <w:rPr>
          <w:rFonts w:ascii="Arial" w:eastAsia="Times New Roman" w:hAnsi="Arial" w:cs="Arial"/>
          <w:i/>
          <w:lang w:eastAsia="es-ES"/>
        </w:rPr>
        <w:t xml:space="preserve">, Reyes y Riveros </w:t>
      </w:r>
      <w:r w:rsidR="00B6341D" w:rsidRPr="00B6341D">
        <w:rPr>
          <w:rFonts w:ascii="Arial" w:eastAsia="Times New Roman" w:hAnsi="Arial" w:cs="Arial"/>
          <w:i/>
          <w:lang w:eastAsia="es-ES"/>
        </w:rPr>
        <w:t>Ltda.</w:t>
      </w:r>
      <w:r w:rsidRPr="00B6341D">
        <w:rPr>
          <w:rFonts w:ascii="Arial" w:eastAsia="Times New Roman" w:hAnsi="Arial" w:cs="Arial"/>
          <w:i/>
          <w:lang w:eastAsia="es-ES"/>
        </w:rPr>
        <w:t xml:space="preserve">, </w:t>
      </w:r>
      <w:r w:rsidRPr="00B6341D">
        <w:rPr>
          <w:rFonts w:ascii="Arial" w:eastAsia="Times New Roman" w:hAnsi="Arial" w:cs="Arial"/>
          <w:b/>
          <w:i/>
          <w:lang w:eastAsia="es-ES"/>
        </w:rPr>
        <w:t>Geofundaciones S.A.S.</w:t>
      </w:r>
      <w:r w:rsidRPr="00B6341D">
        <w:rPr>
          <w:rFonts w:ascii="Arial" w:eastAsia="Times New Roman" w:hAnsi="Arial" w:cs="Arial"/>
          <w:i/>
          <w:lang w:eastAsia="es-ES"/>
        </w:rPr>
        <w:t xml:space="preserve"> y Constructoras Precomprimidos S.A.</w:t>
      </w:r>
      <w:r w:rsidRPr="00B6341D">
        <w:rPr>
          <w:rFonts w:ascii="Arial" w:hAnsi="Arial" w:cs="Arial"/>
          <w:i/>
          <w:spacing w:val="2"/>
        </w:rPr>
        <w:t xml:space="preserve"> contra la sentencia del 20 de marzo de 2019, proferida por el Tribunal Administrativo del Valle</w:t>
      </w:r>
      <w:r w:rsidR="00B6341D">
        <w:rPr>
          <w:rFonts w:ascii="Arial" w:hAnsi="Arial" w:cs="Arial"/>
          <w:i/>
          <w:spacing w:val="2"/>
        </w:rPr>
        <w:t xml:space="preserve"> del Cauca</w:t>
      </w:r>
      <w:r w:rsidRPr="00B6341D">
        <w:rPr>
          <w:rFonts w:ascii="Arial" w:hAnsi="Arial" w:cs="Arial"/>
          <w:i/>
          <w:spacing w:val="2"/>
        </w:rPr>
        <w:t xml:space="preserve">. </w:t>
      </w:r>
    </w:p>
    <w:p w14:paraId="246BB4F2" w14:textId="77777777" w:rsidR="00295EC1" w:rsidRPr="00B6341D" w:rsidRDefault="00295EC1" w:rsidP="00295EC1">
      <w:pPr>
        <w:spacing w:line="276" w:lineRule="auto"/>
        <w:ind w:left="567"/>
        <w:jc w:val="both"/>
        <w:rPr>
          <w:rStyle w:val="Hipervnculo"/>
          <w:rFonts w:ascii="Arial" w:hAnsi="Arial" w:cs="Arial"/>
          <w:b/>
          <w:i/>
        </w:rPr>
      </w:pPr>
      <w:r w:rsidRPr="00B6341D">
        <w:rPr>
          <w:rFonts w:ascii="Arial" w:hAnsi="Arial" w:cs="Arial"/>
          <w:b/>
          <w:i/>
        </w:rPr>
        <w:t xml:space="preserve">SEGUNDO: </w:t>
      </w:r>
      <w:r w:rsidRPr="00B6341D">
        <w:rPr>
          <w:rFonts w:ascii="Arial" w:hAnsi="Arial" w:cs="Arial"/>
          <w:bCs/>
          <w:i/>
        </w:rPr>
        <w:t xml:space="preserve">Notifíquese </w:t>
      </w:r>
      <w:r w:rsidRPr="00B6341D">
        <w:rPr>
          <w:rFonts w:ascii="Arial" w:hAnsi="Arial" w:cs="Arial"/>
          <w:i/>
        </w:rPr>
        <w:t xml:space="preserve">personalmente al señor Asarias Riascos como representante del grupo demandante a través del correo electrónico </w:t>
      </w:r>
      <w:hyperlink r:id="rId14" w:history="1">
        <w:r w:rsidRPr="00B6341D">
          <w:rPr>
            <w:rStyle w:val="Hipervnculo"/>
            <w:rFonts w:ascii="Arial" w:hAnsi="Arial" w:cs="Arial"/>
            <w:i/>
          </w:rPr>
          <w:t>abogadosconsultores@hotmail.com</w:t>
        </w:r>
      </w:hyperlink>
      <w:r w:rsidRPr="00B6341D">
        <w:rPr>
          <w:rStyle w:val="Hipervnculo"/>
          <w:rFonts w:ascii="Arial" w:hAnsi="Arial" w:cs="Arial"/>
          <w:i/>
        </w:rPr>
        <w:t>,</w:t>
      </w:r>
      <w:r w:rsidRPr="00B6341D">
        <w:rPr>
          <w:rStyle w:val="Hipervnculo"/>
          <w:rFonts w:ascii="Arial" w:hAnsi="Arial" w:cs="Arial"/>
          <w:i/>
          <w:color w:val="auto"/>
          <w:u w:val="none"/>
        </w:rPr>
        <w:t xml:space="preserve"> en la forma establecida por el artículo 8 del Decreto 806 de 2020.</w:t>
      </w:r>
      <w:r w:rsidRPr="00B6341D">
        <w:rPr>
          <w:rStyle w:val="Hipervnculo"/>
          <w:rFonts w:ascii="Arial" w:hAnsi="Arial" w:cs="Arial"/>
          <w:i/>
          <w:color w:val="auto"/>
        </w:rPr>
        <w:t xml:space="preserve"> </w:t>
      </w:r>
    </w:p>
    <w:p w14:paraId="53097F0E" w14:textId="77777777" w:rsidR="00295EC1" w:rsidRPr="00B6341D" w:rsidRDefault="00295EC1" w:rsidP="00295EC1">
      <w:pPr>
        <w:spacing w:line="276" w:lineRule="auto"/>
        <w:ind w:left="567"/>
        <w:jc w:val="both"/>
        <w:rPr>
          <w:rFonts w:ascii="Arial" w:hAnsi="Arial" w:cs="Arial"/>
          <w:i/>
          <w:lang w:val="es-CO"/>
        </w:rPr>
      </w:pPr>
      <w:r w:rsidRPr="00B6341D">
        <w:rPr>
          <w:rFonts w:ascii="Arial" w:hAnsi="Arial" w:cs="Arial"/>
          <w:b/>
          <w:i/>
          <w:lang w:val="es-CO"/>
        </w:rPr>
        <w:t xml:space="preserve">TERCERO: </w:t>
      </w:r>
      <w:r w:rsidRPr="00B6341D">
        <w:rPr>
          <w:rFonts w:ascii="Arial" w:hAnsi="Arial" w:cs="Arial"/>
          <w:bCs/>
          <w:i/>
          <w:lang w:val="es-CO"/>
        </w:rPr>
        <w:t xml:space="preserve">Notifíquese </w:t>
      </w:r>
      <w:r w:rsidRPr="00B6341D">
        <w:rPr>
          <w:rFonts w:ascii="Arial" w:hAnsi="Arial" w:cs="Arial"/>
          <w:i/>
          <w:lang w:val="es-CO"/>
        </w:rPr>
        <w:t xml:space="preserve">personalmente al </w:t>
      </w:r>
      <w:r w:rsidRPr="00B6341D">
        <w:rPr>
          <w:rFonts w:ascii="Arial" w:eastAsia="Times New Roman" w:hAnsi="Arial" w:cs="Arial"/>
          <w:i/>
          <w:lang w:eastAsia="es-ES"/>
        </w:rPr>
        <w:t>Ministerio del Interior y de Justicia, el Instituto Nacional de Vías-Invias, el departamento del Valle del Cauca, la Corporación Autónoma del Valle del Cauca-CVC, al municipio de Buenaventura</w:t>
      </w:r>
      <w:r w:rsidRPr="00B6341D">
        <w:rPr>
          <w:rFonts w:ascii="Arial" w:hAnsi="Arial" w:cs="Arial"/>
          <w:i/>
          <w:lang w:val="es-CO"/>
        </w:rPr>
        <w:t>, al Ministerio Público y a la Agencia Nacional para la Defensa Jurídica del Estado</w:t>
      </w:r>
      <w:r w:rsidRPr="00B6341D">
        <w:rPr>
          <w:rStyle w:val="Refdenotaalpie"/>
          <w:rFonts w:ascii="Arial" w:hAnsi="Arial" w:cs="Arial"/>
          <w:i/>
          <w:lang w:val="es-CO"/>
        </w:rPr>
        <w:footnoteReference w:id="2"/>
      </w:r>
      <w:r w:rsidRPr="00B6341D">
        <w:rPr>
          <w:rFonts w:ascii="Arial" w:hAnsi="Arial" w:cs="Arial"/>
          <w:i/>
          <w:lang w:val="es-CO"/>
        </w:rPr>
        <w:t>, de conformidad con lo dispuesto en el artículo 197 del CPACA. Los recurrentes serán notificados por estado electrónico de acuerdo con lo dispuesto en el artículo 9 del decreto 806 de 2020.</w:t>
      </w:r>
    </w:p>
    <w:p w14:paraId="2E5C1F71" w14:textId="77777777" w:rsidR="00295EC1" w:rsidRPr="00B6341D" w:rsidRDefault="00295EC1" w:rsidP="00295EC1">
      <w:pPr>
        <w:spacing w:line="276" w:lineRule="auto"/>
        <w:ind w:left="567"/>
        <w:jc w:val="both"/>
        <w:rPr>
          <w:rFonts w:ascii="Arial" w:hAnsi="Arial" w:cs="Arial"/>
          <w:i/>
          <w:lang w:val="es-CO"/>
        </w:rPr>
      </w:pPr>
      <w:r w:rsidRPr="00B6341D">
        <w:rPr>
          <w:rFonts w:ascii="Arial" w:hAnsi="Arial" w:cs="Arial"/>
          <w:b/>
          <w:i/>
          <w:lang w:val="es-CO"/>
        </w:rPr>
        <w:t xml:space="preserve">CUARTO: </w:t>
      </w:r>
      <w:r w:rsidRPr="00B6341D">
        <w:rPr>
          <w:rFonts w:ascii="Arial" w:hAnsi="Arial" w:cs="Arial"/>
          <w:bCs/>
          <w:i/>
          <w:lang w:val="es-CO"/>
        </w:rPr>
        <w:t>Córrase</w:t>
      </w:r>
      <w:r w:rsidRPr="00B6341D">
        <w:rPr>
          <w:rFonts w:ascii="Arial" w:hAnsi="Arial" w:cs="Arial"/>
          <w:b/>
          <w:i/>
          <w:lang w:val="es-CO"/>
        </w:rPr>
        <w:t xml:space="preserve"> </w:t>
      </w:r>
      <w:r w:rsidRPr="00B6341D">
        <w:rPr>
          <w:rFonts w:ascii="Arial" w:hAnsi="Arial" w:cs="Arial"/>
          <w:i/>
          <w:lang w:val="es-CO"/>
        </w:rPr>
        <w:t>traslado del recurso extraordinario por el término de diez (10) días a las partes y sujetos procesales mencionados al tenor del artículo 253 de la Ley 1437 de 2011.</w:t>
      </w:r>
    </w:p>
    <w:p w14:paraId="1F2F0659" w14:textId="38270C26" w:rsidR="00295EC1" w:rsidRPr="00B6341D" w:rsidRDefault="00295EC1" w:rsidP="00295EC1">
      <w:pPr>
        <w:spacing w:line="276" w:lineRule="auto"/>
        <w:ind w:left="567"/>
        <w:jc w:val="both"/>
        <w:rPr>
          <w:rFonts w:ascii="Arial" w:hAnsi="Arial" w:cs="Arial"/>
          <w:b/>
          <w:i/>
        </w:rPr>
      </w:pPr>
      <w:r w:rsidRPr="00B6341D">
        <w:rPr>
          <w:rFonts w:ascii="Arial" w:hAnsi="Arial" w:cs="Arial"/>
          <w:b/>
          <w:i/>
        </w:rPr>
        <w:t xml:space="preserve">QUINTO: </w:t>
      </w:r>
      <w:r w:rsidRPr="00B6341D">
        <w:rPr>
          <w:rFonts w:ascii="Arial" w:hAnsi="Arial" w:cs="Arial"/>
          <w:bCs/>
          <w:i/>
        </w:rPr>
        <w:t xml:space="preserve">Reconózcase </w:t>
      </w:r>
      <w:r w:rsidRPr="00B6341D">
        <w:rPr>
          <w:rFonts w:ascii="Arial" w:hAnsi="Arial" w:cs="Arial"/>
          <w:i/>
        </w:rPr>
        <w:t xml:space="preserve">personería al abogado </w:t>
      </w:r>
      <w:r w:rsidRPr="00B6341D">
        <w:rPr>
          <w:rFonts w:ascii="Arial" w:hAnsi="Arial" w:cs="Arial"/>
          <w:b/>
          <w:i/>
        </w:rPr>
        <w:t>Jairo</w:t>
      </w:r>
      <w:r w:rsidRPr="00B6341D">
        <w:rPr>
          <w:rFonts w:ascii="Arial" w:hAnsi="Arial" w:cs="Arial"/>
          <w:i/>
        </w:rPr>
        <w:t xml:space="preserve"> </w:t>
      </w:r>
      <w:r w:rsidRPr="00B6341D">
        <w:rPr>
          <w:rFonts w:ascii="Arial" w:hAnsi="Arial" w:cs="Arial"/>
          <w:b/>
          <w:i/>
        </w:rPr>
        <w:t>Enrique Rosero Ortiz</w:t>
      </w:r>
      <w:r w:rsidRPr="00B6341D">
        <w:rPr>
          <w:rFonts w:ascii="Arial" w:hAnsi="Arial" w:cs="Arial"/>
          <w:i/>
        </w:rPr>
        <w:t>, identificado con cédula de ciudadanía No. 14.248.575 y portador de la tarjeta profesional No. 50.043 del Consejo Superior de la Judicatura, para actuar como apoderado de la parte actora.</w:t>
      </w:r>
    </w:p>
    <w:p w14:paraId="6A134511" w14:textId="75A7544C" w:rsidR="00295EC1" w:rsidRPr="00B6341D" w:rsidRDefault="00295EC1" w:rsidP="00295EC1">
      <w:pPr>
        <w:spacing w:line="276" w:lineRule="auto"/>
        <w:ind w:left="567"/>
        <w:jc w:val="both"/>
        <w:rPr>
          <w:rFonts w:ascii="Arial" w:hAnsi="Arial" w:cs="Arial"/>
          <w:b/>
          <w:bCs/>
          <w:i/>
          <w:lang w:val="es-CO"/>
        </w:rPr>
      </w:pPr>
      <w:r w:rsidRPr="00B6341D">
        <w:rPr>
          <w:rFonts w:ascii="Arial" w:hAnsi="Arial" w:cs="Arial"/>
          <w:b/>
          <w:i/>
        </w:rPr>
        <w:t xml:space="preserve">SEXTO: </w:t>
      </w:r>
      <w:r w:rsidRPr="00B6341D">
        <w:rPr>
          <w:rStyle w:val="normaltextrun"/>
          <w:rFonts w:ascii="Arial" w:hAnsi="Arial" w:cs="Arial"/>
          <w:b/>
          <w:bCs/>
          <w:i/>
        </w:rPr>
        <w:t xml:space="preserve">ADVIÉRTASE </w:t>
      </w:r>
      <w:r w:rsidRPr="00B6341D">
        <w:rPr>
          <w:rStyle w:val="normaltextrun"/>
          <w:rFonts w:ascii="Arial" w:hAnsi="Arial" w:cs="Arial"/>
          <w:i/>
        </w:rPr>
        <w:t xml:space="preserve">a los sujetos procesales que deberán </w:t>
      </w:r>
      <w:r w:rsidRPr="00B6341D">
        <w:rPr>
          <w:rStyle w:val="normaltextrun"/>
          <w:rFonts w:ascii="Arial" w:hAnsi="Arial" w:cs="Arial"/>
          <w:b/>
          <w:bCs/>
          <w:i/>
        </w:rPr>
        <w:t>COMUNICAR</w:t>
      </w:r>
      <w:r w:rsidRPr="00B6341D">
        <w:rPr>
          <w:rStyle w:val="normaltextrun"/>
          <w:rFonts w:ascii="Arial" w:hAnsi="Arial" w:cs="Arial"/>
          <w:i/>
        </w:rPr>
        <w:t xml:space="preserve"> cualquier modificación en la información de los canales de comunicación electrónica a la dirección </w:t>
      </w:r>
      <w:hyperlink r:id="rId15" w:history="1">
        <w:r w:rsidRPr="00B6341D">
          <w:rPr>
            <w:rStyle w:val="Hipervnculo"/>
            <w:rFonts w:ascii="Arial" w:hAnsi="Arial" w:cs="Arial"/>
            <w:i/>
          </w:rPr>
          <w:t>Ces3secr@consejodeestado.gov.co</w:t>
        </w:r>
      </w:hyperlink>
      <w:r w:rsidRPr="00B6341D">
        <w:rPr>
          <w:rStyle w:val="Hipervnculo"/>
          <w:rFonts w:ascii="Arial" w:hAnsi="Arial" w:cs="Arial"/>
          <w:i/>
          <w:color w:val="auto"/>
          <w:u w:val="none"/>
          <w:lang w:val="es-CO"/>
        </w:rPr>
        <w:t>&gt;&gt;</w:t>
      </w:r>
    </w:p>
    <w:p w14:paraId="51F73D92" w14:textId="77777777" w:rsidR="00F37C06" w:rsidRPr="00D76233" w:rsidRDefault="00F37C06" w:rsidP="00D76233">
      <w:pPr>
        <w:spacing w:after="0" w:line="240" w:lineRule="auto"/>
        <w:ind w:left="567"/>
        <w:jc w:val="both"/>
        <w:textAlignment w:val="baseline"/>
        <w:rPr>
          <w:rFonts w:ascii="Arial" w:eastAsia="Times New Roman" w:hAnsi="Arial" w:cs="Arial"/>
          <w:b/>
          <w:i/>
          <w:lang w:val="es-CO" w:eastAsia="es-ES"/>
        </w:rPr>
      </w:pPr>
    </w:p>
    <w:p w14:paraId="6496330C" w14:textId="0475F2FB" w:rsidR="00F901D4" w:rsidRPr="00F37C06" w:rsidRDefault="00B4410E" w:rsidP="00766EF6">
      <w:pPr>
        <w:spacing w:after="0" w:line="276" w:lineRule="auto"/>
        <w:jc w:val="both"/>
        <w:rPr>
          <w:rFonts w:ascii="Arial" w:hAnsi="Arial" w:cs="Arial"/>
          <w:sz w:val="24"/>
          <w:szCs w:val="24"/>
          <w:lang w:val="es-CO"/>
        </w:rPr>
      </w:pPr>
      <w:r w:rsidRPr="00D76233">
        <w:rPr>
          <w:rFonts w:ascii="Arial" w:hAnsi="Arial" w:cs="Arial"/>
          <w:b/>
          <w:sz w:val="24"/>
          <w:szCs w:val="24"/>
          <w:lang w:val="es-CO"/>
        </w:rPr>
        <w:lastRenderedPageBreak/>
        <w:t xml:space="preserve">SEGUNDO: </w:t>
      </w:r>
      <w:r w:rsidR="00F37C06" w:rsidRPr="00F37C06">
        <w:rPr>
          <w:rStyle w:val="normaltextrun"/>
          <w:rFonts w:ascii="Arial" w:hAnsi="Arial" w:cs="Arial"/>
          <w:sz w:val="24"/>
          <w:szCs w:val="24"/>
        </w:rPr>
        <w:t>La presente providencia será notificada mediante estado electrónico, en atención a lo dispuesto por el artículo 9 del Decreto 806 de 2020</w:t>
      </w:r>
      <w:r w:rsidR="00295EC1">
        <w:rPr>
          <w:rStyle w:val="normaltextrun"/>
          <w:rFonts w:ascii="Arial" w:hAnsi="Arial" w:cs="Arial"/>
          <w:sz w:val="24"/>
          <w:szCs w:val="24"/>
        </w:rPr>
        <w:t>.</w:t>
      </w:r>
      <w:r w:rsidR="00F37C06" w:rsidRPr="00F37C06">
        <w:rPr>
          <w:rStyle w:val="normaltextrun"/>
          <w:rFonts w:ascii="Arial" w:hAnsi="Arial" w:cs="Arial"/>
          <w:sz w:val="24"/>
          <w:szCs w:val="24"/>
        </w:rPr>
        <w:t xml:space="preserve"> </w:t>
      </w:r>
    </w:p>
    <w:p w14:paraId="3C87205B" w14:textId="77777777" w:rsidR="00766EF6" w:rsidRPr="0044567A" w:rsidRDefault="00766EF6" w:rsidP="00766EF6">
      <w:pPr>
        <w:spacing w:after="0" w:line="276" w:lineRule="auto"/>
        <w:jc w:val="both"/>
        <w:rPr>
          <w:rFonts w:ascii="Arial" w:hAnsi="Arial" w:cs="Arial"/>
          <w:sz w:val="24"/>
          <w:szCs w:val="24"/>
          <w:lang w:val="es-CO"/>
        </w:rPr>
      </w:pPr>
    </w:p>
    <w:p w14:paraId="506FC0A2" w14:textId="037E7321" w:rsidR="007E52A4" w:rsidRPr="0044567A" w:rsidRDefault="007E52A4" w:rsidP="00766EF6">
      <w:pPr>
        <w:spacing w:after="0" w:line="276" w:lineRule="auto"/>
        <w:ind w:left="708" w:hanging="708"/>
        <w:jc w:val="center"/>
        <w:rPr>
          <w:rFonts w:ascii="Arial" w:hAnsi="Arial" w:cs="Arial"/>
          <w:b/>
          <w:sz w:val="24"/>
          <w:szCs w:val="24"/>
        </w:rPr>
      </w:pPr>
      <w:r w:rsidRPr="0044567A">
        <w:rPr>
          <w:rFonts w:ascii="Arial" w:hAnsi="Arial" w:cs="Arial"/>
          <w:b/>
          <w:sz w:val="24"/>
          <w:szCs w:val="24"/>
        </w:rPr>
        <w:t>NOTIFÍQUESE Y CÚMPLASE</w:t>
      </w:r>
    </w:p>
    <w:p w14:paraId="2590ECAB" w14:textId="3A10B403" w:rsidR="00F37C06" w:rsidRDefault="00F37C06" w:rsidP="00F37C06">
      <w:pPr>
        <w:spacing w:after="0" w:line="276" w:lineRule="auto"/>
        <w:ind w:left="708" w:hanging="708"/>
        <w:jc w:val="center"/>
        <w:rPr>
          <w:rFonts w:ascii="Arial" w:hAnsi="Arial" w:cs="Arial"/>
          <w:b/>
          <w:sz w:val="24"/>
          <w:szCs w:val="24"/>
        </w:rPr>
      </w:pPr>
    </w:p>
    <w:p w14:paraId="2DD6B86C" w14:textId="77777777" w:rsidR="00D76233" w:rsidRDefault="00D76233" w:rsidP="00F37C06">
      <w:pPr>
        <w:spacing w:after="0" w:line="276" w:lineRule="auto"/>
        <w:ind w:left="708" w:hanging="708"/>
        <w:jc w:val="center"/>
        <w:rPr>
          <w:rFonts w:ascii="Arial" w:hAnsi="Arial" w:cs="Arial"/>
          <w:b/>
          <w:sz w:val="24"/>
          <w:szCs w:val="24"/>
        </w:rPr>
      </w:pPr>
    </w:p>
    <w:p w14:paraId="11FB057D" w14:textId="444F0972" w:rsidR="005E7CD6" w:rsidRPr="005E7CD6" w:rsidRDefault="005E7CD6" w:rsidP="00F37C06">
      <w:pPr>
        <w:spacing w:after="0" w:line="276" w:lineRule="auto"/>
        <w:ind w:left="708" w:hanging="708"/>
        <w:jc w:val="center"/>
        <w:rPr>
          <w:rFonts w:ascii="Arial" w:hAnsi="Arial" w:cs="Arial"/>
          <w:bCs/>
          <w:i/>
          <w:iCs/>
          <w:sz w:val="24"/>
          <w:szCs w:val="24"/>
        </w:rPr>
      </w:pPr>
      <w:r w:rsidRPr="005E7CD6">
        <w:rPr>
          <w:rFonts w:ascii="Arial" w:hAnsi="Arial" w:cs="Arial"/>
          <w:bCs/>
          <w:i/>
          <w:iCs/>
          <w:sz w:val="24"/>
          <w:szCs w:val="24"/>
        </w:rPr>
        <w:t>Con firma electrónica</w:t>
      </w:r>
    </w:p>
    <w:p w14:paraId="2E9D3B3B" w14:textId="77777777" w:rsidR="00F37C06" w:rsidRPr="0044567A" w:rsidRDefault="00F37C06" w:rsidP="00D76233">
      <w:pPr>
        <w:spacing w:after="0" w:line="240" w:lineRule="auto"/>
        <w:ind w:left="708" w:hanging="708"/>
        <w:jc w:val="center"/>
        <w:rPr>
          <w:rFonts w:ascii="Arial" w:hAnsi="Arial" w:cs="Arial"/>
          <w:b/>
          <w:sz w:val="24"/>
          <w:szCs w:val="24"/>
        </w:rPr>
      </w:pPr>
      <w:r w:rsidRPr="0044567A">
        <w:rPr>
          <w:rFonts w:ascii="Arial" w:hAnsi="Arial" w:cs="Arial"/>
          <w:b/>
          <w:sz w:val="24"/>
          <w:szCs w:val="24"/>
        </w:rPr>
        <w:t>MARTÍN BERMÚDEZ MUÑOZ</w:t>
      </w:r>
    </w:p>
    <w:p w14:paraId="014FA8A3" w14:textId="77E8370C" w:rsidR="0091494A" w:rsidRPr="00A8734B" w:rsidRDefault="00F37C06" w:rsidP="00D76233">
      <w:pPr>
        <w:spacing w:after="0" w:line="240" w:lineRule="auto"/>
        <w:ind w:left="708" w:hanging="708"/>
        <w:jc w:val="center"/>
        <w:rPr>
          <w:rFonts w:ascii="Arial" w:hAnsi="Arial" w:cs="Arial"/>
          <w:bCs/>
          <w:sz w:val="24"/>
          <w:szCs w:val="24"/>
        </w:rPr>
      </w:pPr>
      <w:r w:rsidRPr="0044567A">
        <w:rPr>
          <w:rFonts w:ascii="Arial" w:hAnsi="Arial" w:cs="Arial"/>
          <w:b/>
          <w:sz w:val="24"/>
          <w:szCs w:val="24"/>
        </w:rPr>
        <w:t>Magistrado</w:t>
      </w:r>
      <w:r w:rsidR="00A8734B">
        <w:rPr>
          <w:rFonts w:ascii="Arial" w:hAnsi="Arial" w:cs="Arial"/>
          <w:b/>
          <w:sz w:val="24"/>
          <w:szCs w:val="24"/>
        </w:rPr>
        <w:t xml:space="preserve">                   </w:t>
      </w:r>
    </w:p>
    <w:p w14:paraId="58060320" w14:textId="77777777" w:rsidR="0091494A" w:rsidRPr="0044567A" w:rsidRDefault="0091494A" w:rsidP="00CD3030">
      <w:pPr>
        <w:spacing w:after="0" w:line="276" w:lineRule="auto"/>
        <w:rPr>
          <w:rFonts w:ascii="Arial" w:hAnsi="Arial" w:cs="Arial"/>
          <w:b/>
          <w:sz w:val="24"/>
          <w:szCs w:val="24"/>
        </w:rPr>
      </w:pPr>
    </w:p>
    <w:sectPr w:rsidR="0091494A" w:rsidRPr="0044567A" w:rsidSect="00766EF6">
      <w:headerReference w:type="default" r:id="rId16"/>
      <w:footerReference w:type="default" r:id="rId17"/>
      <w:headerReference w:type="first" r:id="rId18"/>
      <w:pgSz w:w="12242" w:h="18722" w:code="14"/>
      <w:pgMar w:top="1418" w:right="1531" w:bottom="1701" w:left="1701" w:header="1134" w:footer="10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8B24A" w14:textId="77777777" w:rsidR="009D511E" w:rsidRDefault="009D511E" w:rsidP="00C44FCA">
      <w:pPr>
        <w:spacing w:after="0" w:line="240" w:lineRule="auto"/>
      </w:pPr>
      <w:r>
        <w:separator/>
      </w:r>
    </w:p>
  </w:endnote>
  <w:endnote w:type="continuationSeparator" w:id="0">
    <w:p w14:paraId="4077EFF2" w14:textId="77777777" w:rsidR="009D511E" w:rsidRDefault="009D511E" w:rsidP="00C44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altName w:val="Sylfaen"/>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335502"/>
      <w:docPartObj>
        <w:docPartGallery w:val="Page Numbers (Bottom of Page)"/>
        <w:docPartUnique/>
      </w:docPartObj>
    </w:sdtPr>
    <w:sdtEndPr/>
    <w:sdtContent>
      <w:p w14:paraId="06B940E8" w14:textId="50F69F78" w:rsidR="005D3C67" w:rsidRDefault="005D3C67">
        <w:pPr>
          <w:pStyle w:val="Piedepgina"/>
          <w:jc w:val="center"/>
        </w:pPr>
        <w:r>
          <w:fldChar w:fldCharType="begin"/>
        </w:r>
        <w:r>
          <w:instrText>PAGE   \* MERGEFORMAT</w:instrText>
        </w:r>
        <w:r>
          <w:fldChar w:fldCharType="separate"/>
        </w:r>
        <w:r w:rsidR="00346B53" w:rsidRPr="00346B53">
          <w:rPr>
            <w:noProof/>
            <w:lang w:val="es-ES"/>
          </w:rPr>
          <w:t>1</w:t>
        </w:r>
        <w:r>
          <w:fldChar w:fldCharType="end"/>
        </w:r>
      </w:p>
    </w:sdtContent>
  </w:sdt>
  <w:p w14:paraId="2C53218B" w14:textId="77777777" w:rsidR="00EA152B" w:rsidRPr="00F145EA" w:rsidRDefault="009D511E" w:rsidP="00F8457E">
    <w:pPr>
      <w:pStyle w:val="Piedepgina"/>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F2F99" w14:textId="77777777" w:rsidR="009D511E" w:rsidRDefault="009D511E" w:rsidP="00C44FCA">
      <w:pPr>
        <w:spacing w:after="0" w:line="240" w:lineRule="auto"/>
      </w:pPr>
      <w:r>
        <w:separator/>
      </w:r>
    </w:p>
  </w:footnote>
  <w:footnote w:type="continuationSeparator" w:id="0">
    <w:p w14:paraId="5FB14FE0" w14:textId="77777777" w:rsidR="009D511E" w:rsidRDefault="009D511E" w:rsidP="00C44FCA">
      <w:pPr>
        <w:spacing w:after="0" w:line="240" w:lineRule="auto"/>
      </w:pPr>
      <w:r>
        <w:continuationSeparator/>
      </w:r>
    </w:p>
  </w:footnote>
  <w:footnote w:id="1">
    <w:p w14:paraId="0F31D51E" w14:textId="77777777" w:rsidR="00E03160" w:rsidRPr="00D16359" w:rsidRDefault="00E03160" w:rsidP="00E03160">
      <w:pPr>
        <w:pStyle w:val="Textonotapie"/>
        <w:jc w:val="both"/>
        <w:rPr>
          <w:rFonts w:ascii="Arial" w:hAnsi="Arial" w:cs="Arial"/>
        </w:rPr>
      </w:pPr>
      <w:r w:rsidRPr="00D16359">
        <w:rPr>
          <w:rStyle w:val="Refdenotaalpie"/>
          <w:rFonts w:ascii="Arial" w:hAnsi="Arial" w:cs="Arial"/>
          <w:lang w:val="es-CO"/>
        </w:rPr>
        <w:footnoteRef/>
      </w:r>
      <w:r w:rsidRPr="00D16359">
        <w:rPr>
          <w:rFonts w:ascii="Arial" w:hAnsi="Arial" w:cs="Arial"/>
          <w:lang w:val="es-CO"/>
        </w:rPr>
        <w:t xml:space="preserve"> Artículo 199, inciso 6, de la Ley1437 de 2011. (…) </w:t>
      </w:r>
      <w:r w:rsidRPr="00D16359">
        <w:rPr>
          <w:rFonts w:ascii="Arial" w:hAnsi="Arial" w:cs="Arial"/>
        </w:rPr>
        <w:t>En los procesos que se tramiten ante cualquier jurisdicción en donde sea demandada una entidad pública, deberá notificarse también a la Agencia Nacional de Defensa Jurídica del Estado, en los mismos términos y para los mismos efectos previstos en este artículo. En este evento se aplicará también lo dispuesto en el inciso anterior.</w:t>
      </w:r>
    </w:p>
    <w:p w14:paraId="05C9AB0E" w14:textId="77777777" w:rsidR="00E03160" w:rsidRPr="007A76A4" w:rsidRDefault="00E03160" w:rsidP="00E03160">
      <w:pPr>
        <w:pStyle w:val="Textonotapie"/>
        <w:jc w:val="both"/>
        <w:rPr>
          <w:rFonts w:cs="Arial"/>
          <w:sz w:val="16"/>
          <w:szCs w:val="16"/>
          <w:lang w:val="es-CO"/>
        </w:rPr>
      </w:pPr>
    </w:p>
  </w:footnote>
  <w:footnote w:id="2">
    <w:p w14:paraId="004D9AFC" w14:textId="77777777" w:rsidR="00295EC1" w:rsidRPr="00D16359" w:rsidRDefault="00295EC1" w:rsidP="00295EC1">
      <w:pPr>
        <w:pStyle w:val="Textonotapie"/>
        <w:jc w:val="both"/>
        <w:rPr>
          <w:rFonts w:ascii="Arial" w:hAnsi="Arial" w:cs="Arial"/>
        </w:rPr>
      </w:pPr>
      <w:r w:rsidRPr="00D16359">
        <w:rPr>
          <w:rStyle w:val="Refdenotaalpie"/>
          <w:rFonts w:ascii="Arial" w:hAnsi="Arial" w:cs="Arial"/>
          <w:lang w:val="es-CO"/>
        </w:rPr>
        <w:footnoteRef/>
      </w:r>
      <w:r w:rsidRPr="00D16359">
        <w:rPr>
          <w:rFonts w:ascii="Arial" w:hAnsi="Arial" w:cs="Arial"/>
          <w:lang w:val="es-CO"/>
        </w:rPr>
        <w:t xml:space="preserve"> Artículo 199, inciso 6, de la Ley1437 de 2011. (…) </w:t>
      </w:r>
      <w:r w:rsidRPr="00D16359">
        <w:rPr>
          <w:rFonts w:ascii="Arial" w:hAnsi="Arial" w:cs="Arial"/>
        </w:rPr>
        <w:t>En los procesos que se tramiten ante cualquier jurisdicción en donde sea demandada una entidad pública, deberá notificarse también a la Agencia Nacional de Defensa Jurídica del Estado, en los mismos términos y para los mismos efectos previstos en este artículo. En este evento se aplicará también lo dispuesto en el inciso anterior.</w:t>
      </w:r>
    </w:p>
    <w:p w14:paraId="3C3F680D" w14:textId="77777777" w:rsidR="00295EC1" w:rsidRPr="007A76A4" w:rsidRDefault="00295EC1" w:rsidP="00295EC1">
      <w:pPr>
        <w:pStyle w:val="Textonotapie"/>
        <w:jc w:val="both"/>
        <w:rPr>
          <w:rFonts w:cs="Arial"/>
          <w:sz w:val="16"/>
          <w:szCs w:val="16"/>
          <w:lang w:val="es-C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31CDC" w14:textId="6816AE14" w:rsidR="00EA152B" w:rsidRPr="00450699" w:rsidRDefault="009D511E" w:rsidP="00450699">
    <w:pPr>
      <w:pStyle w:val="Encabezado"/>
      <w:jc w:val="right"/>
      <w:rPr>
        <w:rFonts w:ascii="Arial" w:hAnsi="Arial" w:cs="Arial"/>
        <w:szCs w:val="18"/>
      </w:rPr>
    </w:pPr>
  </w:p>
  <w:p w14:paraId="65E6D898" w14:textId="29DFE599" w:rsidR="00EA152B" w:rsidRDefault="00292C0B" w:rsidP="00E1250B">
    <w:pPr>
      <w:pStyle w:val="Encabezado"/>
      <w:rPr>
        <w:rFonts w:ascii="Verdana" w:hAnsi="Verdana"/>
        <w:sz w:val="20"/>
        <w:szCs w:val="20"/>
      </w:rPr>
    </w:pPr>
    <w:r>
      <w:rPr>
        <w:noProof/>
        <w:lang w:val="en-US"/>
      </w:rPr>
      <w:drawing>
        <wp:anchor distT="0" distB="0" distL="114300" distR="114300" simplePos="0" relativeHeight="251656704" behindDoc="0" locked="0" layoutInCell="1" allowOverlap="1" wp14:anchorId="59339D77" wp14:editId="2691FD19">
          <wp:simplePos x="0" y="0"/>
          <wp:positionH relativeFrom="column">
            <wp:posOffset>-560070</wp:posOffset>
          </wp:positionH>
          <wp:positionV relativeFrom="paragraph">
            <wp:posOffset>16510</wp:posOffset>
          </wp:positionV>
          <wp:extent cx="1271905" cy="1185545"/>
          <wp:effectExtent l="0" t="0" r="0" b="0"/>
          <wp:wrapNone/>
          <wp:docPr id="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05" cy="1185545"/>
                  </a:xfrm>
                  <a:prstGeom prst="rect">
                    <a:avLst/>
                  </a:prstGeom>
                  <a:noFill/>
                  <a:ln>
                    <a:noFill/>
                  </a:ln>
                </pic:spPr>
              </pic:pic>
            </a:graphicData>
          </a:graphic>
        </wp:anchor>
      </w:drawing>
    </w:r>
  </w:p>
  <w:p w14:paraId="641033A8" w14:textId="7156CC13" w:rsidR="00EA152B" w:rsidRDefault="006C15DE" w:rsidP="00E1250B">
    <w:pPr>
      <w:pStyle w:val="Encabezado"/>
      <w:rPr>
        <w:sz w:val="20"/>
        <w:szCs w:val="20"/>
      </w:rPr>
    </w:pPr>
    <w:r>
      <w:rPr>
        <w:noProof/>
        <w:lang w:val="en-US"/>
      </w:rPr>
      <mc:AlternateContent>
        <mc:Choice Requires="wps">
          <w:drawing>
            <wp:anchor distT="0" distB="0" distL="114300" distR="114300" simplePos="0" relativeHeight="251657728" behindDoc="0" locked="0" layoutInCell="1" allowOverlap="1" wp14:anchorId="4BE32D99" wp14:editId="49A78165">
              <wp:simplePos x="0" y="0"/>
              <wp:positionH relativeFrom="column">
                <wp:posOffset>1379855</wp:posOffset>
              </wp:positionH>
              <wp:positionV relativeFrom="paragraph">
                <wp:posOffset>60325</wp:posOffset>
              </wp:positionV>
              <wp:extent cx="5288915" cy="21590"/>
              <wp:effectExtent l="19050" t="19050" r="26035" b="3556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8915" cy="21590"/>
                      </a:xfrm>
                      <a:prstGeom prst="straightConnector1">
                        <a:avLst/>
                      </a:prstGeom>
                      <a:noFill/>
                      <a:ln w="28575">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5781E3" id="_x0000_t32" coordsize="21600,21600" o:spt="32" o:oned="t" path="m,l21600,21600e" filled="f">
              <v:path arrowok="t" fillok="f" o:connecttype="none"/>
              <o:lock v:ext="edit" shapetype="t"/>
            </v:shapetype>
            <v:shape id="AutoShape 1" o:spid="_x0000_s1026" type="#_x0000_t32" style="position:absolute;margin-left:108.65pt;margin-top:4.75pt;width:416.45pt;height: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2361QEAAI8DAAAOAAAAZHJzL2Uyb0RvYy54bWysU02P0zAQvSPxHyzfaZpIgW7UdIW6LJcF&#10;Ku3yA1zbSSwcjzV2m/TfM3Y/YOGGyMHyeGbem3kzWd/Po2VHjcGAa3m5WHKmnQRlXN/y7y+P71ac&#10;hSicEhacbvlJB36/eftmPflGVzCAVRoZgbjQTL7lQ4y+KYogBz2KsACvHTk7wFFEMrEvFIqJ0Edb&#10;VMvl+2ICVB5B6hDo9eHs5JuM33Vaxm9dF3RktuVUW8wn5nOfzmKzFk2Pwg9GXsoQ/1DFKIwj0hvU&#10;g4iCHdD8BTUaiRCgiwsJYwFdZ6TOPVA35fKPbp4H4XXuhcQJ/iZT+H+w8utxh8yollecOTHSiD4e&#10;ImRmViZ5Jh8aitq6HaYG5eye/RPIH4E52A7C9ToHv5w85eaM4lVKMoInkv30BRTFCMLPWs0djgmS&#10;VGBzHsnpNhI9Rybpsa5Wq7uy5kySryrruzyyQjTXZI8hftYwsnRpeYgoTD/ELThHwwcsM5U4PoVI&#10;zVDiNSExO3g01uYdsI5NxLCqP9Q5I4A1KnlTXMB+v7XIjiKtUf6SNIT2Kgzh4FRGG7RQny73KIw9&#10;3yneuoSn82ZeSroKdJZ6D+q0wwSe3mnqmeayoWmtfrdz1K//aPMTAAD//wMAUEsDBBQABgAIAAAA&#10;IQA1Xp5S4wAAAA4BAAAPAAAAZHJzL2Rvd25yZXYueG1sTE/JTsMwEL0j8Q/WIHGjdgMFmsapEIgD&#10;iLXtgeM0dhaIx2nstunfMz3BZTSj9+Yt2XxwrdjZPjSeNIxHCoSlwpuGKg2r5ePFLYgQkQy2nqyG&#10;gw0wz09PMkyN39On3S1iJViEQooa6hi7VMpQ1NZhGPnOEmOl7x1GPvtKmh73LO5amSh1LR02xA41&#10;dva+tsXPYus0bL6eXFG+fAS/fD084+q7fLvavGt9fjY8zHjczUBEO8S/Dzh24PyQc7C135IJotWQ&#10;jG8umaphOgFxxNVEJSDWvCVTkHkm/9fIfwEAAP//AwBQSwECLQAUAAYACAAAACEAtoM4kv4AAADh&#10;AQAAEwAAAAAAAAAAAAAAAAAAAAAAW0NvbnRlbnRfVHlwZXNdLnhtbFBLAQItABQABgAIAAAAIQA4&#10;/SH/1gAAAJQBAAALAAAAAAAAAAAAAAAAAC8BAABfcmVscy8ucmVsc1BLAQItABQABgAIAAAAIQAo&#10;X2361QEAAI8DAAAOAAAAAAAAAAAAAAAAAC4CAABkcnMvZTJvRG9jLnhtbFBLAQItABQABgAIAAAA&#10;IQA1Xp5S4wAAAA4BAAAPAAAAAAAAAAAAAAAAAC8EAABkcnMvZG93bnJldi54bWxQSwUGAAAAAAQA&#10;BADzAAAAPwUAAAAA&#10;" strokeweight="2.25pt"/>
          </w:pict>
        </mc:Fallback>
      </mc:AlternateContent>
    </w:r>
  </w:p>
  <w:p w14:paraId="5C9A9835" w14:textId="307F4BC3" w:rsidR="00610DD7" w:rsidRPr="00292C0B" w:rsidRDefault="00292C0B" w:rsidP="00292C0B">
    <w:pPr>
      <w:pStyle w:val="Encabezado"/>
      <w:ind w:left="4248"/>
      <w:jc w:val="both"/>
      <w:rPr>
        <w:color w:val="767171"/>
        <w:sz w:val="20"/>
        <w:szCs w:val="20"/>
      </w:rPr>
    </w:pPr>
    <w:r>
      <w:rPr>
        <w:color w:val="767171"/>
        <w:sz w:val="20"/>
        <w:szCs w:val="20"/>
      </w:rPr>
      <w:tab/>
    </w:r>
    <w:r>
      <w:rPr>
        <w:color w:val="767171"/>
        <w:sz w:val="20"/>
        <w:szCs w:val="20"/>
      </w:rPr>
      <w:tab/>
      <w:t>R</w:t>
    </w:r>
    <w:r w:rsidR="00B57306">
      <w:rPr>
        <w:color w:val="767171"/>
        <w:sz w:val="20"/>
        <w:szCs w:val="20"/>
      </w:rPr>
      <w:t>adicación</w:t>
    </w:r>
    <w:r w:rsidR="00F45FBF" w:rsidRPr="00591C1C">
      <w:rPr>
        <w:color w:val="767171"/>
        <w:sz w:val="20"/>
        <w:szCs w:val="20"/>
      </w:rPr>
      <w:t>:</w:t>
    </w:r>
    <w:r w:rsidR="00810D35">
      <w:rPr>
        <w:color w:val="767171"/>
        <w:sz w:val="20"/>
        <w:szCs w:val="20"/>
      </w:rPr>
      <w:t xml:space="preserve"> </w:t>
    </w:r>
    <w:r w:rsidR="008825B1">
      <w:rPr>
        <w:color w:val="767171"/>
        <w:sz w:val="20"/>
        <w:szCs w:val="20"/>
      </w:rPr>
      <w:t>11001</w:t>
    </w:r>
    <w:r w:rsidR="008825B1">
      <w:rPr>
        <w:bCs/>
        <w:color w:val="767171"/>
        <w:sz w:val="20"/>
        <w:szCs w:val="20"/>
        <w:lang w:val="es-ES"/>
      </w:rPr>
      <w:t>-03-26-000-2020-00055</w:t>
    </w:r>
    <w:r w:rsidR="005E7CD6" w:rsidRPr="005E7CD6">
      <w:rPr>
        <w:bCs/>
        <w:color w:val="767171"/>
        <w:sz w:val="20"/>
        <w:szCs w:val="20"/>
        <w:lang w:val="es-ES"/>
      </w:rPr>
      <w:t>-0</w:t>
    </w:r>
    <w:r w:rsidR="008825B1">
      <w:rPr>
        <w:bCs/>
        <w:color w:val="767171"/>
        <w:sz w:val="20"/>
        <w:szCs w:val="20"/>
        <w:lang w:val="es-ES"/>
      </w:rPr>
      <w:t>0 (66052</w:t>
    </w:r>
    <w:r w:rsidR="005E7CD6" w:rsidRPr="005E7CD6">
      <w:rPr>
        <w:bCs/>
        <w:color w:val="767171"/>
        <w:sz w:val="20"/>
        <w:szCs w:val="20"/>
        <w:lang w:val="es-ES"/>
      </w:rPr>
      <w:t>)</w:t>
    </w:r>
  </w:p>
  <w:p w14:paraId="0DF874F1" w14:textId="57896CF9" w:rsidR="00EA152B" w:rsidRDefault="00581644" w:rsidP="00292C0B">
    <w:pPr>
      <w:pStyle w:val="Encabezado"/>
      <w:jc w:val="both"/>
      <w:rPr>
        <w:bCs/>
        <w:color w:val="767171"/>
        <w:sz w:val="20"/>
        <w:szCs w:val="20"/>
        <w:lang w:val="es-ES"/>
      </w:rPr>
    </w:pPr>
    <w:r>
      <w:rPr>
        <w:color w:val="767171"/>
        <w:sz w:val="20"/>
        <w:szCs w:val="20"/>
      </w:rPr>
      <w:tab/>
    </w:r>
    <w:r>
      <w:rPr>
        <w:color w:val="767171"/>
        <w:sz w:val="20"/>
        <w:szCs w:val="20"/>
      </w:rPr>
      <w:tab/>
    </w:r>
    <w:r w:rsidR="008825B1">
      <w:rPr>
        <w:color w:val="767171"/>
        <w:sz w:val="20"/>
        <w:szCs w:val="20"/>
      </w:rPr>
      <w:t>Recurrent</w:t>
    </w:r>
    <w:r w:rsidR="005768CE">
      <w:rPr>
        <w:color w:val="767171"/>
        <w:sz w:val="20"/>
        <w:szCs w:val="20"/>
      </w:rPr>
      <w:t>e</w:t>
    </w:r>
    <w:r w:rsidR="00F45FBF" w:rsidRPr="00591C1C">
      <w:rPr>
        <w:color w:val="767171"/>
        <w:sz w:val="20"/>
        <w:szCs w:val="20"/>
      </w:rPr>
      <w:t xml:space="preserve">: </w:t>
    </w:r>
    <w:r w:rsidR="008825B1">
      <w:rPr>
        <w:bCs/>
        <w:color w:val="767171"/>
        <w:sz w:val="20"/>
        <w:szCs w:val="20"/>
        <w:lang w:val="es-ES"/>
      </w:rPr>
      <w:t>Cadsa Gestiones y Proyectos S.A.</w:t>
    </w:r>
    <w:r w:rsidR="005E7CD6" w:rsidRPr="005E7CD6">
      <w:rPr>
        <w:bCs/>
        <w:color w:val="767171"/>
        <w:sz w:val="20"/>
        <w:szCs w:val="20"/>
        <w:lang w:val="es-ES"/>
      </w:rPr>
      <w:t xml:space="preserve"> y otros</w:t>
    </w:r>
  </w:p>
  <w:p w14:paraId="39E31348" w14:textId="576779E9" w:rsidR="009D4515" w:rsidRDefault="009D4515" w:rsidP="00292C0B">
    <w:pPr>
      <w:pStyle w:val="Encabezado"/>
      <w:jc w:val="both"/>
      <w:rPr>
        <w:bCs/>
        <w:color w:val="767171"/>
        <w:sz w:val="20"/>
        <w:szCs w:val="20"/>
        <w:lang w:val="es-ES"/>
      </w:rPr>
    </w:pPr>
  </w:p>
  <w:p w14:paraId="37BCC7CC" w14:textId="3B1CB73B" w:rsidR="009D4515" w:rsidRDefault="00B6341D" w:rsidP="00B6341D">
    <w:pPr>
      <w:pStyle w:val="Encabezado"/>
      <w:tabs>
        <w:tab w:val="clear" w:pos="4252"/>
        <w:tab w:val="clear" w:pos="8504"/>
        <w:tab w:val="left" w:pos="2752"/>
      </w:tabs>
      <w:jc w:val="both"/>
      <w:rPr>
        <w:bCs/>
        <w:color w:val="767171"/>
        <w:sz w:val="20"/>
        <w:szCs w:val="20"/>
        <w:lang w:val="es-ES"/>
      </w:rPr>
    </w:pPr>
    <w:r>
      <w:rPr>
        <w:bCs/>
        <w:color w:val="767171"/>
        <w:sz w:val="20"/>
        <w:szCs w:val="20"/>
        <w:lang w:val="es-ES"/>
      </w:rPr>
      <w:tab/>
    </w:r>
  </w:p>
  <w:p w14:paraId="57AE2920" w14:textId="77777777" w:rsidR="00B6341D" w:rsidRDefault="00B6341D" w:rsidP="00B6341D">
    <w:pPr>
      <w:pStyle w:val="Encabezado"/>
      <w:tabs>
        <w:tab w:val="clear" w:pos="4252"/>
        <w:tab w:val="clear" w:pos="8504"/>
        <w:tab w:val="left" w:pos="2752"/>
      </w:tabs>
      <w:jc w:val="both"/>
      <w:rPr>
        <w:bCs/>
        <w:color w:val="767171"/>
        <w:sz w:val="20"/>
        <w:szCs w:val="20"/>
        <w:lang w:val="es-ES"/>
      </w:rPr>
    </w:pPr>
  </w:p>
  <w:p w14:paraId="09D807DA" w14:textId="42031781" w:rsidR="008221EB" w:rsidRDefault="008221EB" w:rsidP="0076663D">
    <w:pPr>
      <w:pStyle w:val="Encabezad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8D916" w14:textId="77777777" w:rsidR="00EA152B" w:rsidRDefault="00C44FCA">
    <w:pPr>
      <w:pStyle w:val="Encabezado"/>
    </w:pPr>
    <w:r>
      <w:rPr>
        <w:noProof/>
        <w:lang w:val="en-US"/>
      </w:rPr>
      <w:drawing>
        <wp:anchor distT="0" distB="0" distL="114300" distR="114300" simplePos="0" relativeHeight="251658752" behindDoc="1" locked="0" layoutInCell="1" allowOverlap="1" wp14:anchorId="26604ADE" wp14:editId="3A1BED50">
          <wp:simplePos x="0" y="0"/>
          <wp:positionH relativeFrom="column">
            <wp:posOffset>2134235</wp:posOffset>
          </wp:positionH>
          <wp:positionV relativeFrom="paragraph">
            <wp:posOffset>-389890</wp:posOffset>
          </wp:positionV>
          <wp:extent cx="1073150" cy="1000125"/>
          <wp:effectExtent l="0" t="0" r="0" b="0"/>
          <wp:wrapThrough wrapText="bothSides">
            <wp:wrapPolygon edited="0">
              <wp:start x="7669" y="411"/>
              <wp:lineTo x="5368" y="2469"/>
              <wp:lineTo x="1534" y="6583"/>
              <wp:lineTo x="1534" y="15634"/>
              <wp:lineTo x="7669" y="20983"/>
              <wp:lineTo x="13420" y="20983"/>
              <wp:lineTo x="19555" y="15223"/>
              <wp:lineTo x="19938" y="6994"/>
              <wp:lineTo x="15337" y="2057"/>
              <wp:lineTo x="13420" y="411"/>
              <wp:lineTo x="7669" y="411"/>
            </wp:wrapPolygon>
          </wp:wrapThrough>
          <wp:docPr id="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1000125"/>
                  </a:xfrm>
                  <a:prstGeom prst="rect">
                    <a:avLst/>
                  </a:prstGeom>
                  <a:noFill/>
                  <a:ln>
                    <a:noFill/>
                  </a:ln>
                </pic:spPr>
              </pic:pic>
            </a:graphicData>
          </a:graphic>
        </wp:anchor>
      </w:drawing>
    </w:r>
  </w:p>
  <w:p w14:paraId="088D05C6" w14:textId="77777777" w:rsidR="00EA152B" w:rsidRDefault="009D511E">
    <w:pPr>
      <w:pStyle w:val="Encabezado"/>
    </w:pPr>
  </w:p>
  <w:p w14:paraId="25233C2C" w14:textId="77777777" w:rsidR="00EA152B" w:rsidRDefault="009D51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F5BDB"/>
    <w:multiLevelType w:val="hybridMultilevel"/>
    <w:tmpl w:val="8118D8F4"/>
    <w:lvl w:ilvl="0" w:tplc="D946F7A0">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ABB5D65"/>
    <w:multiLevelType w:val="hybridMultilevel"/>
    <w:tmpl w:val="F46C945C"/>
    <w:lvl w:ilvl="0" w:tplc="C02AB994">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0B916414"/>
    <w:multiLevelType w:val="hybridMultilevel"/>
    <w:tmpl w:val="72D6200E"/>
    <w:lvl w:ilvl="0" w:tplc="CD18A2DC">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5EB1663C"/>
    <w:multiLevelType w:val="hybridMultilevel"/>
    <w:tmpl w:val="CB8410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6CE855BB"/>
    <w:multiLevelType w:val="hybridMultilevel"/>
    <w:tmpl w:val="57E093EE"/>
    <w:lvl w:ilvl="0" w:tplc="1AC66E70">
      <w:numFmt w:val="bullet"/>
      <w:lvlText w:val="-"/>
      <w:lvlJc w:val="left"/>
      <w:pPr>
        <w:ind w:left="720" w:hanging="360"/>
      </w:pPr>
      <w:rPr>
        <w:rFonts w:ascii="Arial" w:eastAsia="Calibri" w:hAnsi="Arial" w:cs="Aria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C"/>
    <w:rsid w:val="00002C22"/>
    <w:rsid w:val="00003EF8"/>
    <w:rsid w:val="00005099"/>
    <w:rsid w:val="00006A74"/>
    <w:rsid w:val="00032B12"/>
    <w:rsid w:val="00042466"/>
    <w:rsid w:val="0004662B"/>
    <w:rsid w:val="000475A3"/>
    <w:rsid w:val="000501ED"/>
    <w:rsid w:val="00062BD7"/>
    <w:rsid w:val="00062DE5"/>
    <w:rsid w:val="000635EF"/>
    <w:rsid w:val="0007374C"/>
    <w:rsid w:val="00084FAD"/>
    <w:rsid w:val="00087F57"/>
    <w:rsid w:val="00093369"/>
    <w:rsid w:val="000958F0"/>
    <w:rsid w:val="0009683C"/>
    <w:rsid w:val="000B5AA3"/>
    <w:rsid w:val="000B7937"/>
    <w:rsid w:val="000C4944"/>
    <w:rsid w:val="000D347C"/>
    <w:rsid w:val="000D75A2"/>
    <w:rsid w:val="000E2747"/>
    <w:rsid w:val="000E5BCD"/>
    <w:rsid w:val="000F07B4"/>
    <w:rsid w:val="000F38F6"/>
    <w:rsid w:val="0010007E"/>
    <w:rsid w:val="0010104D"/>
    <w:rsid w:val="0010342C"/>
    <w:rsid w:val="00104353"/>
    <w:rsid w:val="00106669"/>
    <w:rsid w:val="00110801"/>
    <w:rsid w:val="00110DC5"/>
    <w:rsid w:val="00111B96"/>
    <w:rsid w:val="001132DC"/>
    <w:rsid w:val="001167DC"/>
    <w:rsid w:val="0012076B"/>
    <w:rsid w:val="001247ED"/>
    <w:rsid w:val="001260EC"/>
    <w:rsid w:val="00127671"/>
    <w:rsid w:val="00134CB9"/>
    <w:rsid w:val="00135B2D"/>
    <w:rsid w:val="00136963"/>
    <w:rsid w:val="00140D28"/>
    <w:rsid w:val="001434CC"/>
    <w:rsid w:val="0014544A"/>
    <w:rsid w:val="00150CE2"/>
    <w:rsid w:val="00153973"/>
    <w:rsid w:val="001542FE"/>
    <w:rsid w:val="00165369"/>
    <w:rsid w:val="0017082A"/>
    <w:rsid w:val="00175865"/>
    <w:rsid w:val="00181E50"/>
    <w:rsid w:val="00183560"/>
    <w:rsid w:val="001870CE"/>
    <w:rsid w:val="00195EA6"/>
    <w:rsid w:val="001A4AD9"/>
    <w:rsid w:val="001A6F14"/>
    <w:rsid w:val="001B16C2"/>
    <w:rsid w:val="001B61D9"/>
    <w:rsid w:val="001C6204"/>
    <w:rsid w:val="001C6B46"/>
    <w:rsid w:val="001C6FF2"/>
    <w:rsid w:val="001D2CB6"/>
    <w:rsid w:val="001D6EA8"/>
    <w:rsid w:val="001E11A6"/>
    <w:rsid w:val="001E44F7"/>
    <w:rsid w:val="001E6884"/>
    <w:rsid w:val="001F3792"/>
    <w:rsid w:val="001F3E3C"/>
    <w:rsid w:val="001F6581"/>
    <w:rsid w:val="00200AA0"/>
    <w:rsid w:val="00201DCF"/>
    <w:rsid w:val="00207DAF"/>
    <w:rsid w:val="002144B9"/>
    <w:rsid w:val="00221F9E"/>
    <w:rsid w:val="0023186F"/>
    <w:rsid w:val="002419AF"/>
    <w:rsid w:val="00241D15"/>
    <w:rsid w:val="00245665"/>
    <w:rsid w:val="00245C75"/>
    <w:rsid w:val="0024613B"/>
    <w:rsid w:val="00251865"/>
    <w:rsid w:val="00252EAA"/>
    <w:rsid w:val="002555DD"/>
    <w:rsid w:val="00260499"/>
    <w:rsid w:val="00261636"/>
    <w:rsid w:val="00261848"/>
    <w:rsid w:val="00261B69"/>
    <w:rsid w:val="00262774"/>
    <w:rsid w:val="0026402E"/>
    <w:rsid w:val="00267E31"/>
    <w:rsid w:val="00270323"/>
    <w:rsid w:val="002723FF"/>
    <w:rsid w:val="00274FA1"/>
    <w:rsid w:val="00276D6F"/>
    <w:rsid w:val="002836FE"/>
    <w:rsid w:val="002909D3"/>
    <w:rsid w:val="00290EFA"/>
    <w:rsid w:val="00292C0B"/>
    <w:rsid w:val="00295EC1"/>
    <w:rsid w:val="002976A3"/>
    <w:rsid w:val="002A0417"/>
    <w:rsid w:val="002A4FB3"/>
    <w:rsid w:val="002B6C38"/>
    <w:rsid w:val="002C2193"/>
    <w:rsid w:val="002D07E0"/>
    <w:rsid w:val="002D08F3"/>
    <w:rsid w:val="002D70F2"/>
    <w:rsid w:val="002D7B3E"/>
    <w:rsid w:val="002E35D8"/>
    <w:rsid w:val="002E50D0"/>
    <w:rsid w:val="002F3989"/>
    <w:rsid w:val="002F451A"/>
    <w:rsid w:val="002F4A2A"/>
    <w:rsid w:val="002F6C4F"/>
    <w:rsid w:val="002F76BD"/>
    <w:rsid w:val="00307309"/>
    <w:rsid w:val="00320D40"/>
    <w:rsid w:val="00321EDE"/>
    <w:rsid w:val="00326F18"/>
    <w:rsid w:val="00327A0E"/>
    <w:rsid w:val="00331441"/>
    <w:rsid w:val="00333F2B"/>
    <w:rsid w:val="00336310"/>
    <w:rsid w:val="00346B53"/>
    <w:rsid w:val="0034719A"/>
    <w:rsid w:val="00352992"/>
    <w:rsid w:val="003542F2"/>
    <w:rsid w:val="003548D7"/>
    <w:rsid w:val="00354902"/>
    <w:rsid w:val="0035500C"/>
    <w:rsid w:val="00361B08"/>
    <w:rsid w:val="00366E21"/>
    <w:rsid w:val="00367F7A"/>
    <w:rsid w:val="00377E22"/>
    <w:rsid w:val="003817EA"/>
    <w:rsid w:val="00383AC8"/>
    <w:rsid w:val="003845C1"/>
    <w:rsid w:val="00387F73"/>
    <w:rsid w:val="003A40A6"/>
    <w:rsid w:val="003B189E"/>
    <w:rsid w:val="003B5854"/>
    <w:rsid w:val="003B7CD8"/>
    <w:rsid w:val="003C4A98"/>
    <w:rsid w:val="003D001B"/>
    <w:rsid w:val="003D0567"/>
    <w:rsid w:val="003D4882"/>
    <w:rsid w:val="003E6212"/>
    <w:rsid w:val="003F5EB9"/>
    <w:rsid w:val="00405543"/>
    <w:rsid w:val="00405FA7"/>
    <w:rsid w:val="00412583"/>
    <w:rsid w:val="004225C8"/>
    <w:rsid w:val="00425FB7"/>
    <w:rsid w:val="00427C61"/>
    <w:rsid w:val="00427C87"/>
    <w:rsid w:val="0043189A"/>
    <w:rsid w:val="00434CA2"/>
    <w:rsid w:val="0044567A"/>
    <w:rsid w:val="0045168B"/>
    <w:rsid w:val="00452A7A"/>
    <w:rsid w:val="00462EAC"/>
    <w:rsid w:val="00467B3F"/>
    <w:rsid w:val="00477839"/>
    <w:rsid w:val="00482328"/>
    <w:rsid w:val="004850B4"/>
    <w:rsid w:val="00491A64"/>
    <w:rsid w:val="004933E8"/>
    <w:rsid w:val="004969A3"/>
    <w:rsid w:val="00497CB1"/>
    <w:rsid w:val="004A07BF"/>
    <w:rsid w:val="004A3BC0"/>
    <w:rsid w:val="004A71DE"/>
    <w:rsid w:val="004B40E2"/>
    <w:rsid w:val="004B6381"/>
    <w:rsid w:val="004B78A6"/>
    <w:rsid w:val="004C1AAA"/>
    <w:rsid w:val="004C3937"/>
    <w:rsid w:val="004C4C40"/>
    <w:rsid w:val="004D127A"/>
    <w:rsid w:val="004D47AB"/>
    <w:rsid w:val="004E3049"/>
    <w:rsid w:val="004F49D6"/>
    <w:rsid w:val="004F6DEE"/>
    <w:rsid w:val="00513076"/>
    <w:rsid w:val="0051605D"/>
    <w:rsid w:val="005234D1"/>
    <w:rsid w:val="005238D2"/>
    <w:rsid w:val="00525337"/>
    <w:rsid w:val="0053346C"/>
    <w:rsid w:val="00534423"/>
    <w:rsid w:val="00534875"/>
    <w:rsid w:val="00534D00"/>
    <w:rsid w:val="005364BF"/>
    <w:rsid w:val="005478AC"/>
    <w:rsid w:val="00562505"/>
    <w:rsid w:val="00563A4A"/>
    <w:rsid w:val="00573F6A"/>
    <w:rsid w:val="005768CE"/>
    <w:rsid w:val="00581644"/>
    <w:rsid w:val="00586949"/>
    <w:rsid w:val="00591C1C"/>
    <w:rsid w:val="005943D7"/>
    <w:rsid w:val="005A5A19"/>
    <w:rsid w:val="005B02AC"/>
    <w:rsid w:val="005B13D0"/>
    <w:rsid w:val="005B2A75"/>
    <w:rsid w:val="005B6013"/>
    <w:rsid w:val="005C4FE7"/>
    <w:rsid w:val="005D3C67"/>
    <w:rsid w:val="005E6376"/>
    <w:rsid w:val="005E6E44"/>
    <w:rsid w:val="005E7CD6"/>
    <w:rsid w:val="005F00EE"/>
    <w:rsid w:val="005F1ABB"/>
    <w:rsid w:val="005F606D"/>
    <w:rsid w:val="005F6B15"/>
    <w:rsid w:val="005F74F0"/>
    <w:rsid w:val="00601818"/>
    <w:rsid w:val="00606327"/>
    <w:rsid w:val="006079D7"/>
    <w:rsid w:val="00610DD7"/>
    <w:rsid w:val="00617EEC"/>
    <w:rsid w:val="00620EB4"/>
    <w:rsid w:val="006312C6"/>
    <w:rsid w:val="00633023"/>
    <w:rsid w:val="00634D32"/>
    <w:rsid w:val="00636985"/>
    <w:rsid w:val="00646ACA"/>
    <w:rsid w:val="006473E8"/>
    <w:rsid w:val="006572D6"/>
    <w:rsid w:val="00657D6E"/>
    <w:rsid w:val="00657F55"/>
    <w:rsid w:val="006649ED"/>
    <w:rsid w:val="00676B18"/>
    <w:rsid w:val="00680728"/>
    <w:rsid w:val="0068374C"/>
    <w:rsid w:val="00684520"/>
    <w:rsid w:val="00685C65"/>
    <w:rsid w:val="006A13C1"/>
    <w:rsid w:val="006A4D43"/>
    <w:rsid w:val="006A6FB5"/>
    <w:rsid w:val="006A78DE"/>
    <w:rsid w:val="006B3B98"/>
    <w:rsid w:val="006B3DBB"/>
    <w:rsid w:val="006B6213"/>
    <w:rsid w:val="006B67B1"/>
    <w:rsid w:val="006C15DE"/>
    <w:rsid w:val="006C1864"/>
    <w:rsid w:val="006D3161"/>
    <w:rsid w:val="006D43F7"/>
    <w:rsid w:val="006D6C9A"/>
    <w:rsid w:val="006E00B7"/>
    <w:rsid w:val="006E0DE3"/>
    <w:rsid w:val="006E47EE"/>
    <w:rsid w:val="006F6086"/>
    <w:rsid w:val="006F6099"/>
    <w:rsid w:val="006F7569"/>
    <w:rsid w:val="00707194"/>
    <w:rsid w:val="00707CDF"/>
    <w:rsid w:val="00707FCE"/>
    <w:rsid w:val="007125D9"/>
    <w:rsid w:val="00720DF1"/>
    <w:rsid w:val="007237A1"/>
    <w:rsid w:val="00724EB4"/>
    <w:rsid w:val="007271F2"/>
    <w:rsid w:val="00742909"/>
    <w:rsid w:val="00744B2B"/>
    <w:rsid w:val="00750211"/>
    <w:rsid w:val="00752D8B"/>
    <w:rsid w:val="0075559D"/>
    <w:rsid w:val="00757D5F"/>
    <w:rsid w:val="00763DA3"/>
    <w:rsid w:val="00763DE5"/>
    <w:rsid w:val="00766EF6"/>
    <w:rsid w:val="00773873"/>
    <w:rsid w:val="007809E7"/>
    <w:rsid w:val="00787A00"/>
    <w:rsid w:val="007906D8"/>
    <w:rsid w:val="007976AC"/>
    <w:rsid w:val="007A43BB"/>
    <w:rsid w:val="007A7AF2"/>
    <w:rsid w:val="007A7F5E"/>
    <w:rsid w:val="007B42EA"/>
    <w:rsid w:val="007C0411"/>
    <w:rsid w:val="007C1B1F"/>
    <w:rsid w:val="007C5F5D"/>
    <w:rsid w:val="007C6F24"/>
    <w:rsid w:val="007C7717"/>
    <w:rsid w:val="007D2A70"/>
    <w:rsid w:val="007D345B"/>
    <w:rsid w:val="007D46B4"/>
    <w:rsid w:val="007E35B6"/>
    <w:rsid w:val="007E396C"/>
    <w:rsid w:val="007E52A4"/>
    <w:rsid w:val="007F1F83"/>
    <w:rsid w:val="007F534C"/>
    <w:rsid w:val="007F5C61"/>
    <w:rsid w:val="007F7B92"/>
    <w:rsid w:val="00810D35"/>
    <w:rsid w:val="008221EB"/>
    <w:rsid w:val="0083289A"/>
    <w:rsid w:val="00836659"/>
    <w:rsid w:val="00837076"/>
    <w:rsid w:val="00851FD5"/>
    <w:rsid w:val="00853541"/>
    <w:rsid w:val="008555F4"/>
    <w:rsid w:val="0085753D"/>
    <w:rsid w:val="0086676A"/>
    <w:rsid w:val="00867F4D"/>
    <w:rsid w:val="00873A39"/>
    <w:rsid w:val="008825B1"/>
    <w:rsid w:val="00891CD3"/>
    <w:rsid w:val="0089386F"/>
    <w:rsid w:val="008A1028"/>
    <w:rsid w:val="008A2809"/>
    <w:rsid w:val="008A643A"/>
    <w:rsid w:val="008A7E00"/>
    <w:rsid w:val="008D0187"/>
    <w:rsid w:val="008D3E0C"/>
    <w:rsid w:val="008D4C23"/>
    <w:rsid w:val="008D5FBE"/>
    <w:rsid w:val="008D7818"/>
    <w:rsid w:val="008E0F6D"/>
    <w:rsid w:val="008E3878"/>
    <w:rsid w:val="008E625A"/>
    <w:rsid w:val="008E6F3D"/>
    <w:rsid w:val="008F2AA3"/>
    <w:rsid w:val="008F50D2"/>
    <w:rsid w:val="00901898"/>
    <w:rsid w:val="00905684"/>
    <w:rsid w:val="0091494A"/>
    <w:rsid w:val="009244BC"/>
    <w:rsid w:val="00931947"/>
    <w:rsid w:val="00932269"/>
    <w:rsid w:val="009324B2"/>
    <w:rsid w:val="00935F06"/>
    <w:rsid w:val="009360C7"/>
    <w:rsid w:val="009432C3"/>
    <w:rsid w:val="009450AA"/>
    <w:rsid w:val="00945A1A"/>
    <w:rsid w:val="009470A8"/>
    <w:rsid w:val="00950485"/>
    <w:rsid w:val="0095075F"/>
    <w:rsid w:val="009661C7"/>
    <w:rsid w:val="00967F27"/>
    <w:rsid w:val="009742B2"/>
    <w:rsid w:val="00977D61"/>
    <w:rsid w:val="009835D3"/>
    <w:rsid w:val="00991C89"/>
    <w:rsid w:val="00992099"/>
    <w:rsid w:val="009960F3"/>
    <w:rsid w:val="009965EA"/>
    <w:rsid w:val="00996B6B"/>
    <w:rsid w:val="0099797C"/>
    <w:rsid w:val="009A3FC3"/>
    <w:rsid w:val="009A73D1"/>
    <w:rsid w:val="009B0088"/>
    <w:rsid w:val="009B0A90"/>
    <w:rsid w:val="009B214F"/>
    <w:rsid w:val="009C40ED"/>
    <w:rsid w:val="009C4C93"/>
    <w:rsid w:val="009C5435"/>
    <w:rsid w:val="009C6BD7"/>
    <w:rsid w:val="009D10E3"/>
    <w:rsid w:val="009D4471"/>
    <w:rsid w:val="009D4515"/>
    <w:rsid w:val="009D45F8"/>
    <w:rsid w:val="009D511E"/>
    <w:rsid w:val="009D713C"/>
    <w:rsid w:val="009E5BA1"/>
    <w:rsid w:val="009E62F5"/>
    <w:rsid w:val="009E736D"/>
    <w:rsid w:val="009E76FB"/>
    <w:rsid w:val="009F038E"/>
    <w:rsid w:val="009F17DE"/>
    <w:rsid w:val="00A040CB"/>
    <w:rsid w:val="00A05CE7"/>
    <w:rsid w:val="00A0764C"/>
    <w:rsid w:val="00A11D6C"/>
    <w:rsid w:val="00A12226"/>
    <w:rsid w:val="00A123EA"/>
    <w:rsid w:val="00A165CD"/>
    <w:rsid w:val="00A17B84"/>
    <w:rsid w:val="00A224D2"/>
    <w:rsid w:val="00A25F95"/>
    <w:rsid w:val="00A27062"/>
    <w:rsid w:val="00A30BE0"/>
    <w:rsid w:val="00A3394E"/>
    <w:rsid w:val="00A35B46"/>
    <w:rsid w:val="00A35D23"/>
    <w:rsid w:val="00A368A9"/>
    <w:rsid w:val="00A377FC"/>
    <w:rsid w:val="00A44158"/>
    <w:rsid w:val="00A44CC0"/>
    <w:rsid w:val="00A50D4A"/>
    <w:rsid w:val="00A513E7"/>
    <w:rsid w:val="00A562B3"/>
    <w:rsid w:val="00A57645"/>
    <w:rsid w:val="00A63580"/>
    <w:rsid w:val="00A63F6E"/>
    <w:rsid w:val="00A74A5D"/>
    <w:rsid w:val="00A814EB"/>
    <w:rsid w:val="00A86163"/>
    <w:rsid w:val="00A865E2"/>
    <w:rsid w:val="00A8734B"/>
    <w:rsid w:val="00A93760"/>
    <w:rsid w:val="00AA156B"/>
    <w:rsid w:val="00AB3D04"/>
    <w:rsid w:val="00AB6C01"/>
    <w:rsid w:val="00AC174A"/>
    <w:rsid w:val="00AC61B7"/>
    <w:rsid w:val="00AE077F"/>
    <w:rsid w:val="00AE1E84"/>
    <w:rsid w:val="00AF4F91"/>
    <w:rsid w:val="00B008CA"/>
    <w:rsid w:val="00B009FD"/>
    <w:rsid w:val="00B22B32"/>
    <w:rsid w:val="00B25759"/>
    <w:rsid w:val="00B26337"/>
    <w:rsid w:val="00B3784C"/>
    <w:rsid w:val="00B4410E"/>
    <w:rsid w:val="00B44824"/>
    <w:rsid w:val="00B57306"/>
    <w:rsid w:val="00B60BAD"/>
    <w:rsid w:val="00B6341D"/>
    <w:rsid w:val="00B7490B"/>
    <w:rsid w:val="00B85E5F"/>
    <w:rsid w:val="00B9066B"/>
    <w:rsid w:val="00B91BAC"/>
    <w:rsid w:val="00B96BEC"/>
    <w:rsid w:val="00B97C5E"/>
    <w:rsid w:val="00BA0641"/>
    <w:rsid w:val="00BA1185"/>
    <w:rsid w:val="00BA5051"/>
    <w:rsid w:val="00BB617C"/>
    <w:rsid w:val="00BC04C1"/>
    <w:rsid w:val="00BC09DE"/>
    <w:rsid w:val="00BC386A"/>
    <w:rsid w:val="00BC5C45"/>
    <w:rsid w:val="00BC6E46"/>
    <w:rsid w:val="00BE262B"/>
    <w:rsid w:val="00BE679E"/>
    <w:rsid w:val="00BE6F95"/>
    <w:rsid w:val="00C0180F"/>
    <w:rsid w:val="00C03B92"/>
    <w:rsid w:val="00C04EDF"/>
    <w:rsid w:val="00C1025E"/>
    <w:rsid w:val="00C146E9"/>
    <w:rsid w:val="00C1634B"/>
    <w:rsid w:val="00C17A32"/>
    <w:rsid w:val="00C234E7"/>
    <w:rsid w:val="00C24E1A"/>
    <w:rsid w:val="00C277BD"/>
    <w:rsid w:val="00C2784C"/>
    <w:rsid w:val="00C34AFE"/>
    <w:rsid w:val="00C35060"/>
    <w:rsid w:val="00C44FCA"/>
    <w:rsid w:val="00C469E9"/>
    <w:rsid w:val="00C50468"/>
    <w:rsid w:val="00C540A7"/>
    <w:rsid w:val="00C56409"/>
    <w:rsid w:val="00C61EB1"/>
    <w:rsid w:val="00C81220"/>
    <w:rsid w:val="00C826C9"/>
    <w:rsid w:val="00C82FFF"/>
    <w:rsid w:val="00C96930"/>
    <w:rsid w:val="00CA0EE0"/>
    <w:rsid w:val="00CA59C7"/>
    <w:rsid w:val="00CA6DF3"/>
    <w:rsid w:val="00CC20A7"/>
    <w:rsid w:val="00CD3030"/>
    <w:rsid w:val="00CE2399"/>
    <w:rsid w:val="00CE29B1"/>
    <w:rsid w:val="00CE4CF6"/>
    <w:rsid w:val="00CE6C30"/>
    <w:rsid w:val="00CE7736"/>
    <w:rsid w:val="00CF4147"/>
    <w:rsid w:val="00CF4BB3"/>
    <w:rsid w:val="00D011AE"/>
    <w:rsid w:val="00D01861"/>
    <w:rsid w:val="00D01906"/>
    <w:rsid w:val="00D01B73"/>
    <w:rsid w:val="00D0201E"/>
    <w:rsid w:val="00D10D77"/>
    <w:rsid w:val="00D16359"/>
    <w:rsid w:val="00D234CA"/>
    <w:rsid w:val="00D272FA"/>
    <w:rsid w:val="00D27BBE"/>
    <w:rsid w:val="00D342AF"/>
    <w:rsid w:val="00D347AA"/>
    <w:rsid w:val="00D37F87"/>
    <w:rsid w:val="00D47702"/>
    <w:rsid w:val="00D47CBD"/>
    <w:rsid w:val="00D47CEC"/>
    <w:rsid w:val="00D522E0"/>
    <w:rsid w:val="00D72F14"/>
    <w:rsid w:val="00D76233"/>
    <w:rsid w:val="00D87901"/>
    <w:rsid w:val="00D93596"/>
    <w:rsid w:val="00DA0AF8"/>
    <w:rsid w:val="00DA4518"/>
    <w:rsid w:val="00DA4A13"/>
    <w:rsid w:val="00DB27B0"/>
    <w:rsid w:val="00DB56DA"/>
    <w:rsid w:val="00DC4CC5"/>
    <w:rsid w:val="00DC612B"/>
    <w:rsid w:val="00DD1E71"/>
    <w:rsid w:val="00DD4F22"/>
    <w:rsid w:val="00DE4262"/>
    <w:rsid w:val="00DE5AC1"/>
    <w:rsid w:val="00DE63DB"/>
    <w:rsid w:val="00DF0AB5"/>
    <w:rsid w:val="00DF0B0B"/>
    <w:rsid w:val="00DF2934"/>
    <w:rsid w:val="00E00342"/>
    <w:rsid w:val="00E02105"/>
    <w:rsid w:val="00E03160"/>
    <w:rsid w:val="00E06448"/>
    <w:rsid w:val="00E0719F"/>
    <w:rsid w:val="00E122D2"/>
    <w:rsid w:val="00E1306E"/>
    <w:rsid w:val="00E242D4"/>
    <w:rsid w:val="00E2791B"/>
    <w:rsid w:val="00E30E79"/>
    <w:rsid w:val="00E411B2"/>
    <w:rsid w:val="00E43422"/>
    <w:rsid w:val="00E515BB"/>
    <w:rsid w:val="00E524A6"/>
    <w:rsid w:val="00E64F1D"/>
    <w:rsid w:val="00E74FD7"/>
    <w:rsid w:val="00E75EB2"/>
    <w:rsid w:val="00E81973"/>
    <w:rsid w:val="00E8351E"/>
    <w:rsid w:val="00E85F7E"/>
    <w:rsid w:val="00E91A07"/>
    <w:rsid w:val="00E93AA9"/>
    <w:rsid w:val="00E93B9C"/>
    <w:rsid w:val="00EA11A3"/>
    <w:rsid w:val="00EA598E"/>
    <w:rsid w:val="00EB042C"/>
    <w:rsid w:val="00EB2FCC"/>
    <w:rsid w:val="00EB7882"/>
    <w:rsid w:val="00EC2A09"/>
    <w:rsid w:val="00EC44C7"/>
    <w:rsid w:val="00ED01D6"/>
    <w:rsid w:val="00ED4202"/>
    <w:rsid w:val="00EF1246"/>
    <w:rsid w:val="00EF1996"/>
    <w:rsid w:val="00F045A0"/>
    <w:rsid w:val="00F04E0A"/>
    <w:rsid w:val="00F050A6"/>
    <w:rsid w:val="00F118F0"/>
    <w:rsid w:val="00F160FA"/>
    <w:rsid w:val="00F21594"/>
    <w:rsid w:val="00F220E3"/>
    <w:rsid w:val="00F233FA"/>
    <w:rsid w:val="00F25465"/>
    <w:rsid w:val="00F25CD5"/>
    <w:rsid w:val="00F3644F"/>
    <w:rsid w:val="00F37C06"/>
    <w:rsid w:val="00F45FBF"/>
    <w:rsid w:val="00F46387"/>
    <w:rsid w:val="00F5308A"/>
    <w:rsid w:val="00F53AA5"/>
    <w:rsid w:val="00F544DB"/>
    <w:rsid w:val="00F55467"/>
    <w:rsid w:val="00F61609"/>
    <w:rsid w:val="00F6328A"/>
    <w:rsid w:val="00F64B01"/>
    <w:rsid w:val="00F66019"/>
    <w:rsid w:val="00F76BD7"/>
    <w:rsid w:val="00F81943"/>
    <w:rsid w:val="00F85B54"/>
    <w:rsid w:val="00F8650B"/>
    <w:rsid w:val="00F901D4"/>
    <w:rsid w:val="00F95418"/>
    <w:rsid w:val="00F95AB9"/>
    <w:rsid w:val="00F97D3B"/>
    <w:rsid w:val="00FA1AC5"/>
    <w:rsid w:val="00FA20B6"/>
    <w:rsid w:val="00FA5F32"/>
    <w:rsid w:val="00FB25C9"/>
    <w:rsid w:val="00FB52D1"/>
    <w:rsid w:val="00FB7F54"/>
    <w:rsid w:val="00FC336C"/>
    <w:rsid w:val="00FD31D0"/>
    <w:rsid w:val="00FD6CD0"/>
    <w:rsid w:val="00FE090D"/>
    <w:rsid w:val="00FF6818"/>
    <w:rsid w:val="019CF9AA"/>
    <w:rsid w:val="2A7A6B97"/>
    <w:rsid w:val="76AEEE51"/>
    <w:rsid w:val="7C95EF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65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B73"/>
    <w:pPr>
      <w:spacing w:after="160" w:line="259" w:lineRule="auto"/>
    </w:pPr>
    <w:rPr>
      <w:sz w:val="22"/>
      <w:szCs w:val="22"/>
      <w:lang w:eastAsia="en-US"/>
    </w:rPr>
  </w:style>
  <w:style w:type="paragraph" w:styleId="Ttulo1">
    <w:name w:val="heading 1"/>
    <w:basedOn w:val="Normal"/>
    <w:next w:val="Normal"/>
    <w:link w:val="Ttulo1Car"/>
    <w:uiPriority w:val="9"/>
    <w:qFormat/>
    <w:rsid w:val="00F660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8">
    <w:name w:val="heading 8"/>
    <w:basedOn w:val="Normal"/>
    <w:next w:val="Normal"/>
    <w:link w:val="Ttulo8Car"/>
    <w:semiHidden/>
    <w:unhideWhenUsed/>
    <w:qFormat/>
    <w:rsid w:val="002723FF"/>
    <w:pPr>
      <w:keepNext/>
      <w:spacing w:after="0" w:line="360" w:lineRule="auto"/>
      <w:ind w:firstLine="708"/>
      <w:jc w:val="center"/>
      <w:outlineLvl w:val="7"/>
    </w:pPr>
    <w:rPr>
      <w:rFonts w:ascii="Century Gothic" w:eastAsia="Times New Roman" w:hAnsi="Century Gothic"/>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91BAC"/>
    <w:pPr>
      <w:tabs>
        <w:tab w:val="center" w:pos="4252"/>
        <w:tab w:val="right" w:pos="8504"/>
      </w:tabs>
      <w:spacing w:after="0" w:line="240" w:lineRule="auto"/>
    </w:pPr>
    <w:rPr>
      <w:lang w:val="es-ES_tradnl"/>
    </w:rPr>
  </w:style>
  <w:style w:type="character" w:customStyle="1" w:styleId="EncabezadoCar">
    <w:name w:val="Encabezado Car"/>
    <w:basedOn w:val="Fuentedeprrafopredeter"/>
    <w:link w:val="Encabezado"/>
    <w:uiPriority w:val="99"/>
    <w:rsid w:val="00B91BAC"/>
    <w:rPr>
      <w:sz w:val="22"/>
      <w:szCs w:val="22"/>
      <w:lang w:val="es-ES_tradnl" w:eastAsia="en-US"/>
    </w:rPr>
  </w:style>
  <w:style w:type="paragraph" w:styleId="Piedepgina">
    <w:name w:val="footer"/>
    <w:basedOn w:val="Normal"/>
    <w:link w:val="PiedepginaCar"/>
    <w:uiPriority w:val="99"/>
    <w:unhideWhenUsed/>
    <w:rsid w:val="00B91BAC"/>
    <w:pPr>
      <w:tabs>
        <w:tab w:val="center" w:pos="4252"/>
        <w:tab w:val="right" w:pos="8504"/>
      </w:tabs>
      <w:spacing w:after="0" w:line="240" w:lineRule="auto"/>
    </w:pPr>
    <w:rPr>
      <w:lang w:val="es-ES_tradnl"/>
    </w:rPr>
  </w:style>
  <w:style w:type="character" w:customStyle="1" w:styleId="PiedepginaCar">
    <w:name w:val="Pie de página Car"/>
    <w:basedOn w:val="Fuentedeprrafopredeter"/>
    <w:link w:val="Piedepgina"/>
    <w:uiPriority w:val="99"/>
    <w:rsid w:val="00B91BAC"/>
    <w:rPr>
      <w:sz w:val="22"/>
      <w:szCs w:val="22"/>
      <w:lang w:val="es-ES_tradnl" w:eastAsia="en-US"/>
    </w:rPr>
  </w:style>
  <w:style w:type="character" w:customStyle="1" w:styleId="Ninguno">
    <w:name w:val="Ninguno"/>
    <w:rsid w:val="00B91BAC"/>
    <w:rPr>
      <w:lang w:val="es-ES_tradnl"/>
    </w:rPr>
  </w:style>
  <w:style w:type="paragraph" w:customStyle="1" w:styleId="CuerpoA">
    <w:name w:val="Cuerpo A"/>
    <w:rsid w:val="00B91BAC"/>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s-ES_tradnl" w:eastAsia="es-CO"/>
    </w:rPr>
  </w:style>
  <w:style w:type="paragraph" w:styleId="Textodeglobo">
    <w:name w:val="Balloon Text"/>
    <w:basedOn w:val="Normal"/>
    <w:link w:val="TextodegloboCar"/>
    <w:uiPriority w:val="99"/>
    <w:semiHidden/>
    <w:unhideWhenUsed/>
    <w:rsid w:val="00C44F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4FCA"/>
    <w:rPr>
      <w:rFonts w:ascii="Segoe UI" w:hAnsi="Segoe UI" w:cs="Segoe UI"/>
      <w:sz w:val="18"/>
      <w:szCs w:val="18"/>
      <w:lang w:eastAsia="en-US"/>
    </w:rPr>
  </w:style>
  <w:style w:type="paragraph" w:styleId="Sinespaciado">
    <w:name w:val="No Spacing"/>
    <w:link w:val="SinespaciadoCar"/>
    <w:uiPriority w:val="1"/>
    <w:qFormat/>
    <w:rsid w:val="00601818"/>
    <w:rPr>
      <w:sz w:val="22"/>
      <w:szCs w:val="22"/>
      <w:lang w:val="es-CO" w:eastAsia="en-US"/>
    </w:rPr>
  </w:style>
  <w:style w:type="character" w:styleId="Refdenotaalpie">
    <w:name w:val="footnote reference"/>
    <w:aliases w:val="Ref. de nota al pie 2,Texto de nota al pie,referencia nota al pie,Pie de Página,FC,Footnotes refss,Appel note de bas de page,Footnote number,BVI fnr,f,4_G,16 Point,Superscript 6 Point,Texto nota al pie,Texto de nota al pi,Pie de Pàgi"/>
    <w:link w:val="4GChar"/>
    <w:uiPriority w:val="99"/>
    <w:unhideWhenUsed/>
    <w:qFormat/>
    <w:rsid w:val="00601818"/>
    <w:rPr>
      <w:vertAlign w:val="superscript"/>
    </w:rPr>
  </w:style>
  <w:style w:type="character" w:customStyle="1" w:styleId="SinespaciadoCar">
    <w:name w:val="Sin espaciado Car"/>
    <w:link w:val="Sinespaciado"/>
    <w:uiPriority w:val="1"/>
    <w:rsid w:val="00601818"/>
    <w:rPr>
      <w:sz w:val="22"/>
      <w:szCs w:val="22"/>
      <w:lang w:val="es-CO" w:eastAsia="en-US"/>
    </w:rPr>
  </w:style>
  <w:style w:type="paragraph" w:styleId="Textonotapie">
    <w:name w:val="footnote text"/>
    <w:aliases w:val="Footnote Text Char Char Char Char Char,Footnote Text Char Char Char Char,Footnote reference,FA Fu,Footnote Text Char Char Char,texto de nota al pie,Footnote Text Char,Footnote Text Char Char Char Char Char Char Char Char,Footnote Text,ft"/>
    <w:link w:val="TextonotapieCar"/>
    <w:uiPriority w:val="99"/>
    <w:qFormat/>
    <w:rsid w:val="00601818"/>
    <w:pPr>
      <w:pBdr>
        <w:top w:val="nil"/>
        <w:left w:val="nil"/>
        <w:bottom w:val="nil"/>
        <w:right w:val="nil"/>
        <w:between w:val="nil"/>
        <w:bar w:val="nil"/>
      </w:pBdr>
    </w:pPr>
    <w:rPr>
      <w:rFonts w:ascii="Times New Roman" w:eastAsia="Times New Roman" w:hAnsi="Times New Roman"/>
      <w:color w:val="000000"/>
      <w:u w:color="000000"/>
      <w:bdr w:val="nil"/>
      <w:lang w:val="es-ES_tradnl" w:eastAsia="es-CO"/>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Footnote Text Char Car,Footnote Text Car,ft Car"/>
    <w:basedOn w:val="Fuentedeprrafopredeter"/>
    <w:link w:val="Textonotapie"/>
    <w:rsid w:val="00601818"/>
    <w:rPr>
      <w:rFonts w:ascii="Times New Roman" w:eastAsia="Times New Roman" w:hAnsi="Times New Roman"/>
      <w:color w:val="000000"/>
      <w:u w:color="000000"/>
      <w:bdr w:val="nil"/>
      <w:lang w:val="es-ES_tradnl" w:eastAsia="es-CO"/>
    </w:rPr>
  </w:style>
  <w:style w:type="paragraph" w:styleId="Prrafodelista">
    <w:name w:val="List Paragraph"/>
    <w:basedOn w:val="Normal"/>
    <w:uiPriority w:val="34"/>
    <w:qFormat/>
    <w:rsid w:val="007A7F5E"/>
    <w:pPr>
      <w:ind w:left="720"/>
      <w:contextualSpacing/>
    </w:pPr>
  </w:style>
  <w:style w:type="paragraph" w:styleId="NormalWeb">
    <w:name w:val="Normal (Web)"/>
    <w:basedOn w:val="Normal"/>
    <w:uiPriority w:val="99"/>
    <w:unhideWhenUsed/>
    <w:rsid w:val="009B214F"/>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Ttulo8Car">
    <w:name w:val="Título 8 Car"/>
    <w:basedOn w:val="Fuentedeprrafopredeter"/>
    <w:link w:val="Ttulo8"/>
    <w:semiHidden/>
    <w:rsid w:val="002723FF"/>
    <w:rPr>
      <w:rFonts w:ascii="Century Gothic" w:eastAsia="Times New Roman" w:hAnsi="Century Gothic"/>
      <w:b/>
      <w:bCs/>
      <w:lang w:val="es-CO"/>
    </w:rPr>
  </w:style>
  <w:style w:type="character" w:styleId="nfasis">
    <w:name w:val="Emphasis"/>
    <w:uiPriority w:val="20"/>
    <w:qFormat/>
    <w:rsid w:val="002723FF"/>
    <w:rPr>
      <w:i/>
      <w:iCs/>
    </w:rPr>
  </w:style>
  <w:style w:type="paragraph" w:styleId="Textoindependiente">
    <w:name w:val="Body Text"/>
    <w:basedOn w:val="Normal"/>
    <w:link w:val="TextoindependienteCar"/>
    <w:rsid w:val="002723FF"/>
    <w:pPr>
      <w:spacing w:after="0" w:line="240" w:lineRule="auto"/>
    </w:pPr>
    <w:rPr>
      <w:rFonts w:ascii="Arial" w:eastAsia="Times New Roman" w:hAnsi="Arial"/>
      <w:szCs w:val="20"/>
      <w:lang w:eastAsia="es-ES"/>
    </w:rPr>
  </w:style>
  <w:style w:type="character" w:customStyle="1" w:styleId="TextoindependienteCar">
    <w:name w:val="Texto independiente Car"/>
    <w:basedOn w:val="Fuentedeprrafopredeter"/>
    <w:link w:val="Textoindependiente"/>
    <w:rsid w:val="002723FF"/>
    <w:rPr>
      <w:rFonts w:ascii="Arial" w:eastAsia="Times New Roman" w:hAnsi="Arial"/>
      <w:sz w:val="22"/>
    </w:rPr>
  </w:style>
  <w:style w:type="character" w:styleId="Refdecomentario">
    <w:name w:val="annotation reference"/>
    <w:basedOn w:val="Fuentedeprrafopredeter"/>
    <w:uiPriority w:val="99"/>
    <w:semiHidden/>
    <w:unhideWhenUsed/>
    <w:rsid w:val="00A165CD"/>
    <w:rPr>
      <w:sz w:val="16"/>
      <w:szCs w:val="16"/>
    </w:rPr>
  </w:style>
  <w:style w:type="paragraph" w:styleId="Textocomentario">
    <w:name w:val="annotation text"/>
    <w:basedOn w:val="Normal"/>
    <w:link w:val="TextocomentarioCar"/>
    <w:uiPriority w:val="99"/>
    <w:semiHidden/>
    <w:unhideWhenUsed/>
    <w:rsid w:val="00A165C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65CD"/>
    <w:rPr>
      <w:lang w:eastAsia="en-US"/>
    </w:rPr>
  </w:style>
  <w:style w:type="paragraph" w:styleId="Asuntodelcomentario">
    <w:name w:val="annotation subject"/>
    <w:basedOn w:val="Textocomentario"/>
    <w:next w:val="Textocomentario"/>
    <w:link w:val="AsuntodelcomentarioCar"/>
    <w:uiPriority w:val="99"/>
    <w:semiHidden/>
    <w:unhideWhenUsed/>
    <w:rsid w:val="00A165CD"/>
    <w:rPr>
      <w:b/>
      <w:bCs/>
    </w:rPr>
  </w:style>
  <w:style w:type="character" w:customStyle="1" w:styleId="AsuntodelcomentarioCar">
    <w:name w:val="Asunto del comentario Car"/>
    <w:basedOn w:val="TextocomentarioCar"/>
    <w:link w:val="Asuntodelcomentario"/>
    <w:uiPriority w:val="99"/>
    <w:semiHidden/>
    <w:rsid w:val="00A165CD"/>
    <w:rPr>
      <w:b/>
      <w:bCs/>
      <w:lang w:eastAsia="en-US"/>
    </w:rPr>
  </w:style>
  <w:style w:type="paragraph" w:customStyle="1" w:styleId="paragraph">
    <w:name w:val="paragraph"/>
    <w:basedOn w:val="Normal"/>
    <w:rsid w:val="00646ACA"/>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normaltextrun">
    <w:name w:val="normaltextrun"/>
    <w:basedOn w:val="Fuentedeprrafopredeter"/>
    <w:rsid w:val="00646ACA"/>
  </w:style>
  <w:style w:type="character" w:customStyle="1" w:styleId="eop">
    <w:name w:val="eop"/>
    <w:basedOn w:val="Fuentedeprrafopredeter"/>
    <w:rsid w:val="00646ACA"/>
  </w:style>
  <w:style w:type="character" w:styleId="Hipervnculo">
    <w:name w:val="Hyperlink"/>
    <w:basedOn w:val="Fuentedeprrafopredeter"/>
    <w:uiPriority w:val="99"/>
    <w:unhideWhenUsed/>
    <w:rsid w:val="00646ACA"/>
    <w:rPr>
      <w:color w:val="0563C1" w:themeColor="hyperlink"/>
      <w:u w:val="single"/>
    </w:rPr>
  </w:style>
  <w:style w:type="character" w:customStyle="1" w:styleId="Mencinsinresolver1">
    <w:name w:val="Mención sin resolver1"/>
    <w:basedOn w:val="Fuentedeprrafopredeter"/>
    <w:uiPriority w:val="99"/>
    <w:semiHidden/>
    <w:unhideWhenUsed/>
    <w:rsid w:val="009D45F8"/>
    <w:rPr>
      <w:color w:val="605E5C"/>
      <w:shd w:val="clear" w:color="auto" w:fill="E1DFDD"/>
    </w:rPr>
  </w:style>
  <w:style w:type="character" w:customStyle="1" w:styleId="baj">
    <w:name w:val="b_aj"/>
    <w:basedOn w:val="Fuentedeprrafopredeter"/>
    <w:rsid w:val="00C469E9"/>
  </w:style>
  <w:style w:type="character" w:customStyle="1" w:styleId="iaj">
    <w:name w:val="i_aj"/>
    <w:basedOn w:val="Fuentedeprrafopredeter"/>
    <w:rsid w:val="00C469E9"/>
  </w:style>
  <w:style w:type="table" w:styleId="Tablaconcuadrcula">
    <w:name w:val="Table Grid"/>
    <w:basedOn w:val="Tablanormal"/>
    <w:uiPriority w:val="39"/>
    <w:rsid w:val="009149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F66019"/>
    <w:rPr>
      <w:rFonts w:asciiTheme="majorHAnsi" w:eastAsiaTheme="majorEastAsia" w:hAnsiTheme="majorHAnsi" w:cstheme="majorBidi"/>
      <w:color w:val="2E74B5" w:themeColor="accent1" w:themeShade="BF"/>
      <w:sz w:val="32"/>
      <w:szCs w:val="32"/>
      <w:lang w:eastAsia="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2836FE"/>
    <w:pPr>
      <w:spacing w:after="0" w:line="240" w:lineRule="auto"/>
      <w:jc w:val="both"/>
    </w:pPr>
    <w:rPr>
      <w:sz w:val="20"/>
      <w:szCs w:val="20"/>
      <w:vertAlign w:val="superscript"/>
      <w:lang w:eastAsia="es-ES"/>
    </w:rPr>
  </w:style>
  <w:style w:type="paragraph" w:customStyle="1" w:styleId="Estilo">
    <w:name w:val="Estilo"/>
    <w:rsid w:val="00F37C06"/>
    <w:pPr>
      <w:widowControl w:val="0"/>
      <w:autoSpaceDE w:val="0"/>
      <w:autoSpaceDN w:val="0"/>
      <w:adjustRightInd w:val="0"/>
    </w:pPr>
    <w:rPr>
      <w:rFonts w:ascii="Times New Roman" w:eastAsia="Times New Roman" w:hAnsi="Times New Roman"/>
      <w:sz w:val="24"/>
      <w:szCs w:val="24"/>
      <w:lang w:val="es-CO" w:eastAsia="es-CO"/>
    </w:rPr>
  </w:style>
  <w:style w:type="character" w:styleId="Hipervnculovisitado">
    <w:name w:val="FollowedHyperlink"/>
    <w:basedOn w:val="Fuentedeprrafopredeter"/>
    <w:uiPriority w:val="99"/>
    <w:semiHidden/>
    <w:unhideWhenUsed/>
    <w:rsid w:val="00B6341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B73"/>
    <w:pPr>
      <w:spacing w:after="160" w:line="259" w:lineRule="auto"/>
    </w:pPr>
    <w:rPr>
      <w:sz w:val="22"/>
      <w:szCs w:val="22"/>
      <w:lang w:eastAsia="en-US"/>
    </w:rPr>
  </w:style>
  <w:style w:type="paragraph" w:styleId="Ttulo1">
    <w:name w:val="heading 1"/>
    <w:basedOn w:val="Normal"/>
    <w:next w:val="Normal"/>
    <w:link w:val="Ttulo1Car"/>
    <w:uiPriority w:val="9"/>
    <w:qFormat/>
    <w:rsid w:val="00F660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8">
    <w:name w:val="heading 8"/>
    <w:basedOn w:val="Normal"/>
    <w:next w:val="Normal"/>
    <w:link w:val="Ttulo8Car"/>
    <w:semiHidden/>
    <w:unhideWhenUsed/>
    <w:qFormat/>
    <w:rsid w:val="002723FF"/>
    <w:pPr>
      <w:keepNext/>
      <w:spacing w:after="0" w:line="360" w:lineRule="auto"/>
      <w:ind w:firstLine="708"/>
      <w:jc w:val="center"/>
      <w:outlineLvl w:val="7"/>
    </w:pPr>
    <w:rPr>
      <w:rFonts w:ascii="Century Gothic" w:eastAsia="Times New Roman" w:hAnsi="Century Gothic"/>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91BAC"/>
    <w:pPr>
      <w:tabs>
        <w:tab w:val="center" w:pos="4252"/>
        <w:tab w:val="right" w:pos="8504"/>
      </w:tabs>
      <w:spacing w:after="0" w:line="240" w:lineRule="auto"/>
    </w:pPr>
    <w:rPr>
      <w:lang w:val="es-ES_tradnl"/>
    </w:rPr>
  </w:style>
  <w:style w:type="character" w:customStyle="1" w:styleId="EncabezadoCar">
    <w:name w:val="Encabezado Car"/>
    <w:basedOn w:val="Fuentedeprrafopredeter"/>
    <w:link w:val="Encabezado"/>
    <w:uiPriority w:val="99"/>
    <w:rsid w:val="00B91BAC"/>
    <w:rPr>
      <w:sz w:val="22"/>
      <w:szCs w:val="22"/>
      <w:lang w:val="es-ES_tradnl" w:eastAsia="en-US"/>
    </w:rPr>
  </w:style>
  <w:style w:type="paragraph" w:styleId="Piedepgina">
    <w:name w:val="footer"/>
    <w:basedOn w:val="Normal"/>
    <w:link w:val="PiedepginaCar"/>
    <w:uiPriority w:val="99"/>
    <w:unhideWhenUsed/>
    <w:rsid w:val="00B91BAC"/>
    <w:pPr>
      <w:tabs>
        <w:tab w:val="center" w:pos="4252"/>
        <w:tab w:val="right" w:pos="8504"/>
      </w:tabs>
      <w:spacing w:after="0" w:line="240" w:lineRule="auto"/>
    </w:pPr>
    <w:rPr>
      <w:lang w:val="es-ES_tradnl"/>
    </w:rPr>
  </w:style>
  <w:style w:type="character" w:customStyle="1" w:styleId="PiedepginaCar">
    <w:name w:val="Pie de página Car"/>
    <w:basedOn w:val="Fuentedeprrafopredeter"/>
    <w:link w:val="Piedepgina"/>
    <w:uiPriority w:val="99"/>
    <w:rsid w:val="00B91BAC"/>
    <w:rPr>
      <w:sz w:val="22"/>
      <w:szCs w:val="22"/>
      <w:lang w:val="es-ES_tradnl" w:eastAsia="en-US"/>
    </w:rPr>
  </w:style>
  <w:style w:type="character" w:customStyle="1" w:styleId="Ninguno">
    <w:name w:val="Ninguno"/>
    <w:rsid w:val="00B91BAC"/>
    <w:rPr>
      <w:lang w:val="es-ES_tradnl"/>
    </w:rPr>
  </w:style>
  <w:style w:type="paragraph" w:customStyle="1" w:styleId="CuerpoA">
    <w:name w:val="Cuerpo A"/>
    <w:rsid w:val="00B91BAC"/>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s-ES_tradnl" w:eastAsia="es-CO"/>
    </w:rPr>
  </w:style>
  <w:style w:type="paragraph" w:styleId="Textodeglobo">
    <w:name w:val="Balloon Text"/>
    <w:basedOn w:val="Normal"/>
    <w:link w:val="TextodegloboCar"/>
    <w:uiPriority w:val="99"/>
    <w:semiHidden/>
    <w:unhideWhenUsed/>
    <w:rsid w:val="00C44F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4FCA"/>
    <w:rPr>
      <w:rFonts w:ascii="Segoe UI" w:hAnsi="Segoe UI" w:cs="Segoe UI"/>
      <w:sz w:val="18"/>
      <w:szCs w:val="18"/>
      <w:lang w:eastAsia="en-US"/>
    </w:rPr>
  </w:style>
  <w:style w:type="paragraph" w:styleId="Sinespaciado">
    <w:name w:val="No Spacing"/>
    <w:link w:val="SinespaciadoCar"/>
    <w:uiPriority w:val="1"/>
    <w:qFormat/>
    <w:rsid w:val="00601818"/>
    <w:rPr>
      <w:sz w:val="22"/>
      <w:szCs w:val="22"/>
      <w:lang w:val="es-CO" w:eastAsia="en-US"/>
    </w:rPr>
  </w:style>
  <w:style w:type="character" w:styleId="Refdenotaalpie">
    <w:name w:val="footnote reference"/>
    <w:aliases w:val="Ref. de nota al pie 2,Texto de nota al pie,referencia nota al pie,Pie de Página,FC,Footnotes refss,Appel note de bas de page,Footnote number,BVI fnr,f,4_G,16 Point,Superscript 6 Point,Texto nota al pie,Texto de nota al pi,Pie de Pàgi"/>
    <w:link w:val="4GChar"/>
    <w:uiPriority w:val="99"/>
    <w:unhideWhenUsed/>
    <w:qFormat/>
    <w:rsid w:val="00601818"/>
    <w:rPr>
      <w:vertAlign w:val="superscript"/>
    </w:rPr>
  </w:style>
  <w:style w:type="character" w:customStyle="1" w:styleId="SinespaciadoCar">
    <w:name w:val="Sin espaciado Car"/>
    <w:link w:val="Sinespaciado"/>
    <w:uiPriority w:val="1"/>
    <w:rsid w:val="00601818"/>
    <w:rPr>
      <w:sz w:val="22"/>
      <w:szCs w:val="22"/>
      <w:lang w:val="es-CO" w:eastAsia="en-US"/>
    </w:rPr>
  </w:style>
  <w:style w:type="paragraph" w:styleId="Textonotapie">
    <w:name w:val="footnote text"/>
    <w:aliases w:val="Footnote Text Char Char Char Char Char,Footnote Text Char Char Char Char,Footnote reference,FA Fu,Footnote Text Char Char Char,texto de nota al pie,Footnote Text Char,Footnote Text Char Char Char Char Char Char Char Char,Footnote Text,ft"/>
    <w:link w:val="TextonotapieCar"/>
    <w:uiPriority w:val="99"/>
    <w:qFormat/>
    <w:rsid w:val="00601818"/>
    <w:pPr>
      <w:pBdr>
        <w:top w:val="nil"/>
        <w:left w:val="nil"/>
        <w:bottom w:val="nil"/>
        <w:right w:val="nil"/>
        <w:between w:val="nil"/>
        <w:bar w:val="nil"/>
      </w:pBdr>
    </w:pPr>
    <w:rPr>
      <w:rFonts w:ascii="Times New Roman" w:eastAsia="Times New Roman" w:hAnsi="Times New Roman"/>
      <w:color w:val="000000"/>
      <w:u w:color="000000"/>
      <w:bdr w:val="nil"/>
      <w:lang w:val="es-ES_tradnl" w:eastAsia="es-CO"/>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Footnote Text Char Car,Footnote Text Car,ft Car"/>
    <w:basedOn w:val="Fuentedeprrafopredeter"/>
    <w:link w:val="Textonotapie"/>
    <w:rsid w:val="00601818"/>
    <w:rPr>
      <w:rFonts w:ascii="Times New Roman" w:eastAsia="Times New Roman" w:hAnsi="Times New Roman"/>
      <w:color w:val="000000"/>
      <w:u w:color="000000"/>
      <w:bdr w:val="nil"/>
      <w:lang w:val="es-ES_tradnl" w:eastAsia="es-CO"/>
    </w:rPr>
  </w:style>
  <w:style w:type="paragraph" w:styleId="Prrafodelista">
    <w:name w:val="List Paragraph"/>
    <w:basedOn w:val="Normal"/>
    <w:uiPriority w:val="34"/>
    <w:qFormat/>
    <w:rsid w:val="007A7F5E"/>
    <w:pPr>
      <w:ind w:left="720"/>
      <w:contextualSpacing/>
    </w:pPr>
  </w:style>
  <w:style w:type="paragraph" w:styleId="NormalWeb">
    <w:name w:val="Normal (Web)"/>
    <w:basedOn w:val="Normal"/>
    <w:uiPriority w:val="99"/>
    <w:unhideWhenUsed/>
    <w:rsid w:val="009B214F"/>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Ttulo8Car">
    <w:name w:val="Título 8 Car"/>
    <w:basedOn w:val="Fuentedeprrafopredeter"/>
    <w:link w:val="Ttulo8"/>
    <w:semiHidden/>
    <w:rsid w:val="002723FF"/>
    <w:rPr>
      <w:rFonts w:ascii="Century Gothic" w:eastAsia="Times New Roman" w:hAnsi="Century Gothic"/>
      <w:b/>
      <w:bCs/>
      <w:lang w:val="es-CO"/>
    </w:rPr>
  </w:style>
  <w:style w:type="character" w:styleId="nfasis">
    <w:name w:val="Emphasis"/>
    <w:uiPriority w:val="20"/>
    <w:qFormat/>
    <w:rsid w:val="002723FF"/>
    <w:rPr>
      <w:i/>
      <w:iCs/>
    </w:rPr>
  </w:style>
  <w:style w:type="paragraph" w:styleId="Textoindependiente">
    <w:name w:val="Body Text"/>
    <w:basedOn w:val="Normal"/>
    <w:link w:val="TextoindependienteCar"/>
    <w:rsid w:val="002723FF"/>
    <w:pPr>
      <w:spacing w:after="0" w:line="240" w:lineRule="auto"/>
    </w:pPr>
    <w:rPr>
      <w:rFonts w:ascii="Arial" w:eastAsia="Times New Roman" w:hAnsi="Arial"/>
      <w:szCs w:val="20"/>
      <w:lang w:eastAsia="es-ES"/>
    </w:rPr>
  </w:style>
  <w:style w:type="character" w:customStyle="1" w:styleId="TextoindependienteCar">
    <w:name w:val="Texto independiente Car"/>
    <w:basedOn w:val="Fuentedeprrafopredeter"/>
    <w:link w:val="Textoindependiente"/>
    <w:rsid w:val="002723FF"/>
    <w:rPr>
      <w:rFonts w:ascii="Arial" w:eastAsia="Times New Roman" w:hAnsi="Arial"/>
      <w:sz w:val="22"/>
    </w:rPr>
  </w:style>
  <w:style w:type="character" w:styleId="Refdecomentario">
    <w:name w:val="annotation reference"/>
    <w:basedOn w:val="Fuentedeprrafopredeter"/>
    <w:uiPriority w:val="99"/>
    <w:semiHidden/>
    <w:unhideWhenUsed/>
    <w:rsid w:val="00A165CD"/>
    <w:rPr>
      <w:sz w:val="16"/>
      <w:szCs w:val="16"/>
    </w:rPr>
  </w:style>
  <w:style w:type="paragraph" w:styleId="Textocomentario">
    <w:name w:val="annotation text"/>
    <w:basedOn w:val="Normal"/>
    <w:link w:val="TextocomentarioCar"/>
    <w:uiPriority w:val="99"/>
    <w:semiHidden/>
    <w:unhideWhenUsed/>
    <w:rsid w:val="00A165C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65CD"/>
    <w:rPr>
      <w:lang w:eastAsia="en-US"/>
    </w:rPr>
  </w:style>
  <w:style w:type="paragraph" w:styleId="Asuntodelcomentario">
    <w:name w:val="annotation subject"/>
    <w:basedOn w:val="Textocomentario"/>
    <w:next w:val="Textocomentario"/>
    <w:link w:val="AsuntodelcomentarioCar"/>
    <w:uiPriority w:val="99"/>
    <w:semiHidden/>
    <w:unhideWhenUsed/>
    <w:rsid w:val="00A165CD"/>
    <w:rPr>
      <w:b/>
      <w:bCs/>
    </w:rPr>
  </w:style>
  <w:style w:type="character" w:customStyle="1" w:styleId="AsuntodelcomentarioCar">
    <w:name w:val="Asunto del comentario Car"/>
    <w:basedOn w:val="TextocomentarioCar"/>
    <w:link w:val="Asuntodelcomentario"/>
    <w:uiPriority w:val="99"/>
    <w:semiHidden/>
    <w:rsid w:val="00A165CD"/>
    <w:rPr>
      <w:b/>
      <w:bCs/>
      <w:lang w:eastAsia="en-US"/>
    </w:rPr>
  </w:style>
  <w:style w:type="paragraph" w:customStyle="1" w:styleId="paragraph">
    <w:name w:val="paragraph"/>
    <w:basedOn w:val="Normal"/>
    <w:rsid w:val="00646ACA"/>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normaltextrun">
    <w:name w:val="normaltextrun"/>
    <w:basedOn w:val="Fuentedeprrafopredeter"/>
    <w:rsid w:val="00646ACA"/>
  </w:style>
  <w:style w:type="character" w:customStyle="1" w:styleId="eop">
    <w:name w:val="eop"/>
    <w:basedOn w:val="Fuentedeprrafopredeter"/>
    <w:rsid w:val="00646ACA"/>
  </w:style>
  <w:style w:type="character" w:styleId="Hipervnculo">
    <w:name w:val="Hyperlink"/>
    <w:basedOn w:val="Fuentedeprrafopredeter"/>
    <w:uiPriority w:val="99"/>
    <w:unhideWhenUsed/>
    <w:rsid w:val="00646ACA"/>
    <w:rPr>
      <w:color w:val="0563C1" w:themeColor="hyperlink"/>
      <w:u w:val="single"/>
    </w:rPr>
  </w:style>
  <w:style w:type="character" w:customStyle="1" w:styleId="Mencinsinresolver1">
    <w:name w:val="Mención sin resolver1"/>
    <w:basedOn w:val="Fuentedeprrafopredeter"/>
    <w:uiPriority w:val="99"/>
    <w:semiHidden/>
    <w:unhideWhenUsed/>
    <w:rsid w:val="009D45F8"/>
    <w:rPr>
      <w:color w:val="605E5C"/>
      <w:shd w:val="clear" w:color="auto" w:fill="E1DFDD"/>
    </w:rPr>
  </w:style>
  <w:style w:type="character" w:customStyle="1" w:styleId="baj">
    <w:name w:val="b_aj"/>
    <w:basedOn w:val="Fuentedeprrafopredeter"/>
    <w:rsid w:val="00C469E9"/>
  </w:style>
  <w:style w:type="character" w:customStyle="1" w:styleId="iaj">
    <w:name w:val="i_aj"/>
    <w:basedOn w:val="Fuentedeprrafopredeter"/>
    <w:rsid w:val="00C469E9"/>
  </w:style>
  <w:style w:type="table" w:styleId="Tablaconcuadrcula">
    <w:name w:val="Table Grid"/>
    <w:basedOn w:val="Tablanormal"/>
    <w:uiPriority w:val="39"/>
    <w:rsid w:val="009149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F66019"/>
    <w:rPr>
      <w:rFonts w:asciiTheme="majorHAnsi" w:eastAsiaTheme="majorEastAsia" w:hAnsiTheme="majorHAnsi" w:cstheme="majorBidi"/>
      <w:color w:val="2E74B5" w:themeColor="accent1" w:themeShade="BF"/>
      <w:sz w:val="32"/>
      <w:szCs w:val="32"/>
      <w:lang w:eastAsia="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2836FE"/>
    <w:pPr>
      <w:spacing w:after="0" w:line="240" w:lineRule="auto"/>
      <w:jc w:val="both"/>
    </w:pPr>
    <w:rPr>
      <w:sz w:val="20"/>
      <w:szCs w:val="20"/>
      <w:vertAlign w:val="superscript"/>
      <w:lang w:eastAsia="es-ES"/>
    </w:rPr>
  </w:style>
  <w:style w:type="paragraph" w:customStyle="1" w:styleId="Estilo">
    <w:name w:val="Estilo"/>
    <w:rsid w:val="00F37C06"/>
    <w:pPr>
      <w:widowControl w:val="0"/>
      <w:autoSpaceDE w:val="0"/>
      <w:autoSpaceDN w:val="0"/>
      <w:adjustRightInd w:val="0"/>
    </w:pPr>
    <w:rPr>
      <w:rFonts w:ascii="Times New Roman" w:eastAsia="Times New Roman" w:hAnsi="Times New Roman"/>
      <w:sz w:val="24"/>
      <w:szCs w:val="24"/>
      <w:lang w:val="es-CO" w:eastAsia="es-CO"/>
    </w:rPr>
  </w:style>
  <w:style w:type="character" w:styleId="Hipervnculovisitado">
    <w:name w:val="FollowedHyperlink"/>
    <w:basedOn w:val="Fuentedeprrafopredeter"/>
    <w:uiPriority w:val="99"/>
    <w:semiHidden/>
    <w:unhideWhenUsed/>
    <w:rsid w:val="00B634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76851">
      <w:bodyDiv w:val="1"/>
      <w:marLeft w:val="0"/>
      <w:marRight w:val="0"/>
      <w:marTop w:val="0"/>
      <w:marBottom w:val="0"/>
      <w:divBdr>
        <w:top w:val="none" w:sz="0" w:space="0" w:color="auto"/>
        <w:left w:val="none" w:sz="0" w:space="0" w:color="auto"/>
        <w:bottom w:val="none" w:sz="0" w:space="0" w:color="auto"/>
        <w:right w:val="none" w:sz="0" w:space="0" w:color="auto"/>
      </w:divBdr>
      <w:divsChild>
        <w:div w:id="728261048">
          <w:marLeft w:val="0"/>
          <w:marRight w:val="0"/>
          <w:marTop w:val="0"/>
          <w:marBottom w:val="0"/>
          <w:divBdr>
            <w:top w:val="none" w:sz="0" w:space="0" w:color="auto"/>
            <w:left w:val="none" w:sz="0" w:space="0" w:color="auto"/>
            <w:bottom w:val="none" w:sz="0" w:space="0" w:color="auto"/>
            <w:right w:val="none" w:sz="0" w:space="0" w:color="auto"/>
          </w:divBdr>
        </w:div>
        <w:div w:id="2048330105">
          <w:marLeft w:val="0"/>
          <w:marRight w:val="0"/>
          <w:marTop w:val="0"/>
          <w:marBottom w:val="0"/>
          <w:divBdr>
            <w:top w:val="none" w:sz="0" w:space="0" w:color="auto"/>
            <w:left w:val="none" w:sz="0" w:space="0" w:color="auto"/>
            <w:bottom w:val="none" w:sz="0" w:space="0" w:color="auto"/>
            <w:right w:val="none" w:sz="0" w:space="0" w:color="auto"/>
          </w:divBdr>
        </w:div>
        <w:div w:id="2003192110">
          <w:marLeft w:val="0"/>
          <w:marRight w:val="0"/>
          <w:marTop w:val="0"/>
          <w:marBottom w:val="0"/>
          <w:divBdr>
            <w:top w:val="none" w:sz="0" w:space="0" w:color="auto"/>
            <w:left w:val="none" w:sz="0" w:space="0" w:color="auto"/>
            <w:bottom w:val="none" w:sz="0" w:space="0" w:color="auto"/>
            <w:right w:val="none" w:sz="0" w:space="0" w:color="auto"/>
          </w:divBdr>
        </w:div>
      </w:divsChild>
    </w:div>
    <w:div w:id="537595793">
      <w:bodyDiv w:val="1"/>
      <w:marLeft w:val="0"/>
      <w:marRight w:val="0"/>
      <w:marTop w:val="0"/>
      <w:marBottom w:val="0"/>
      <w:divBdr>
        <w:top w:val="none" w:sz="0" w:space="0" w:color="auto"/>
        <w:left w:val="none" w:sz="0" w:space="0" w:color="auto"/>
        <w:bottom w:val="none" w:sz="0" w:space="0" w:color="auto"/>
        <w:right w:val="none" w:sz="0" w:space="0" w:color="auto"/>
      </w:divBdr>
    </w:div>
    <w:div w:id="1299725852">
      <w:bodyDiv w:val="1"/>
      <w:marLeft w:val="0"/>
      <w:marRight w:val="0"/>
      <w:marTop w:val="0"/>
      <w:marBottom w:val="0"/>
      <w:divBdr>
        <w:top w:val="none" w:sz="0" w:space="0" w:color="auto"/>
        <w:left w:val="none" w:sz="0" w:space="0" w:color="auto"/>
        <w:bottom w:val="none" w:sz="0" w:space="0" w:color="auto"/>
        <w:right w:val="none" w:sz="0" w:space="0" w:color="auto"/>
      </w:divBdr>
    </w:div>
    <w:div w:id="1556159371">
      <w:bodyDiv w:val="1"/>
      <w:marLeft w:val="0"/>
      <w:marRight w:val="0"/>
      <w:marTop w:val="0"/>
      <w:marBottom w:val="0"/>
      <w:divBdr>
        <w:top w:val="none" w:sz="0" w:space="0" w:color="auto"/>
        <w:left w:val="none" w:sz="0" w:space="0" w:color="auto"/>
        <w:bottom w:val="none" w:sz="0" w:space="0" w:color="auto"/>
        <w:right w:val="none" w:sz="0" w:space="0" w:color="auto"/>
      </w:divBdr>
    </w:div>
    <w:div w:id="18415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es3secr@consejoestado.ramajudicial.gov.co"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bogadosconsultores@hotmail.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Ces3secr@consejodeestado.gov.co"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bogadosconsultores@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A4D37EBD83D3545AE7AC8C31E6608E1" ma:contentTypeVersion="8" ma:contentTypeDescription="Crear nuevo documento." ma:contentTypeScope="" ma:versionID="06cdd775c09bec907e84a3d551f40feb">
  <xsd:schema xmlns:xsd="http://www.w3.org/2001/XMLSchema" xmlns:xs="http://www.w3.org/2001/XMLSchema" xmlns:p="http://schemas.microsoft.com/office/2006/metadata/properties" xmlns:ns3="6621b0e5-fb04-488e-9ff8-e14271c89084" xmlns:ns4="40a54566-6e58-415d-9f1c-fdb50d32a642" targetNamespace="http://schemas.microsoft.com/office/2006/metadata/properties" ma:root="true" ma:fieldsID="bea4b1a93aeb72ccabb0c1c39f9548d2" ns3:_="" ns4:_="">
    <xsd:import namespace="6621b0e5-fb04-488e-9ff8-e14271c89084"/>
    <xsd:import namespace="40a54566-6e58-415d-9f1c-fdb50d32a64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1b0e5-fb04-488e-9ff8-e14271c890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a54566-6e58-415d-9f1c-fdb50d32a642"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EA9D8-7CCC-4E99-86A4-469FA569D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47BFA7-C16F-4F7D-9FCF-85A523EC848C}">
  <ds:schemaRefs>
    <ds:schemaRef ds:uri="http://schemas.microsoft.com/sharepoint/v3/contenttype/forms"/>
  </ds:schemaRefs>
</ds:datastoreItem>
</file>

<file path=customXml/itemProps3.xml><?xml version="1.0" encoding="utf-8"?>
<ds:datastoreItem xmlns:ds="http://schemas.openxmlformats.org/officeDocument/2006/customXml" ds:itemID="{9F53D140-04B7-48CA-A771-9A6D904C5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21b0e5-fb04-488e-9ff8-e14271c89084"/>
    <ds:schemaRef ds:uri="40a54566-6e58-415d-9f1c-fdb50d32a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A4590-3F9B-4DA3-B5E5-DE0DB497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1022</Words>
  <Characters>5829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CONSEJO SUPERIOR DE LA JUDICATURA</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Bedoya</dc:creator>
  <cp:lastModifiedBy>Pulguita</cp:lastModifiedBy>
  <cp:revision>2</cp:revision>
  <cp:lastPrinted>2020-03-03T12:42:00Z</cp:lastPrinted>
  <dcterms:created xsi:type="dcterms:W3CDTF">2021-07-08T10:11:00Z</dcterms:created>
  <dcterms:modified xsi:type="dcterms:W3CDTF">2021-07-08T10:11:00Z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0x0101001A4D37EBD83D3545AE7AC8C31E6608E1</vt:lpwstr>
  </property>
</Properties>
</file>