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992BA" w14:textId="5F509804" w:rsidR="00421600" w:rsidRDefault="00BE3639" w:rsidP="00BE3639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>AUDIENCIA ARTÍCULO 372 LORENA ARCILA Y OTRA VS GERONA</w:t>
      </w:r>
      <w:r w:rsidR="00C645FA">
        <w:rPr>
          <w:b/>
          <w:bCs/>
          <w:lang w:val="es-MX"/>
        </w:rPr>
        <w:t xml:space="preserve"> RAD. 2024-00002</w:t>
      </w:r>
    </w:p>
    <w:p w14:paraId="2C2851D3" w14:textId="1D66A074" w:rsidR="00BE3639" w:rsidRDefault="00BE3639" w:rsidP="00BE3639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>13 DE MAYO DE 2025</w:t>
      </w:r>
    </w:p>
    <w:p w14:paraId="2653DB07" w14:textId="77777777" w:rsidR="00BE3639" w:rsidRDefault="00BE3639" w:rsidP="00BE3639">
      <w:pPr>
        <w:jc w:val="center"/>
        <w:rPr>
          <w:b/>
          <w:bCs/>
          <w:lang w:val="es-MX"/>
        </w:rPr>
      </w:pPr>
    </w:p>
    <w:p w14:paraId="63A9EF98" w14:textId="799D0A1E" w:rsidR="00BE3639" w:rsidRDefault="00BE3639" w:rsidP="00BE3639">
      <w:pPr>
        <w:jc w:val="both"/>
        <w:rPr>
          <w:b/>
          <w:bCs/>
          <w:lang w:val="es-MX"/>
        </w:rPr>
      </w:pPr>
      <w:proofErr w:type="gramStart"/>
      <w:r>
        <w:rPr>
          <w:b/>
          <w:bCs/>
          <w:lang w:val="es-MX"/>
        </w:rPr>
        <w:t>INICIA  A</w:t>
      </w:r>
      <w:proofErr w:type="gramEnd"/>
      <w:r>
        <w:rPr>
          <w:b/>
          <w:bCs/>
          <w:lang w:val="es-MX"/>
        </w:rPr>
        <w:t xml:space="preserve"> LAS 9:30 A.M.</w:t>
      </w:r>
    </w:p>
    <w:p w14:paraId="697690E6" w14:textId="32120F91" w:rsidR="00BE3639" w:rsidRPr="00C645FA" w:rsidRDefault="00BE3639" w:rsidP="00BE3639">
      <w:pPr>
        <w:jc w:val="both"/>
        <w:rPr>
          <w:b/>
          <w:bCs/>
          <w:u w:val="single"/>
          <w:lang w:val="es-MX"/>
        </w:rPr>
      </w:pPr>
      <w:r w:rsidRPr="00C645FA">
        <w:rPr>
          <w:b/>
          <w:bCs/>
          <w:u w:val="single"/>
          <w:lang w:val="es-MX"/>
        </w:rPr>
        <w:t>PRESENTACIÓN DE LAS PARTES</w:t>
      </w:r>
    </w:p>
    <w:p w14:paraId="78ACF52C" w14:textId="425D8A7E" w:rsidR="00BE3639" w:rsidRDefault="00BE3639" w:rsidP="00BE3639">
      <w:pPr>
        <w:jc w:val="both"/>
        <w:rPr>
          <w:lang w:val="es-MX"/>
        </w:rPr>
      </w:pPr>
      <w:r>
        <w:rPr>
          <w:lang w:val="es-MX"/>
        </w:rPr>
        <w:t xml:space="preserve">Gustavo </w:t>
      </w:r>
      <w:proofErr w:type="spellStart"/>
      <w:r>
        <w:rPr>
          <w:lang w:val="es-MX"/>
        </w:rPr>
        <w:t>Sardi</w:t>
      </w:r>
      <w:proofErr w:type="spellEnd"/>
      <w:r>
        <w:rPr>
          <w:lang w:val="es-MX"/>
        </w:rPr>
        <w:t xml:space="preserve"> quien acude como apoderado de la parte demandante.</w:t>
      </w:r>
    </w:p>
    <w:p w14:paraId="2A42E3CF" w14:textId="73EC05AD" w:rsidR="005D6539" w:rsidRDefault="005D6539" w:rsidP="00BE3639">
      <w:pPr>
        <w:jc w:val="both"/>
        <w:rPr>
          <w:lang w:val="es-MX"/>
        </w:rPr>
      </w:pPr>
      <w:r>
        <w:rPr>
          <w:lang w:val="es-MX"/>
        </w:rPr>
        <w:t xml:space="preserve">Acude como apoderado de </w:t>
      </w:r>
      <w:proofErr w:type="spellStart"/>
      <w:r>
        <w:rPr>
          <w:lang w:val="es-MX"/>
        </w:rPr>
        <w:t>chubb</w:t>
      </w:r>
      <w:proofErr w:type="spellEnd"/>
      <w:r>
        <w:rPr>
          <w:lang w:val="es-MX"/>
        </w:rPr>
        <w:t xml:space="preserve"> Juan Sebastián Caro.</w:t>
      </w:r>
    </w:p>
    <w:p w14:paraId="3C849FF0" w14:textId="297929E7" w:rsidR="005D6539" w:rsidRDefault="005D6539" w:rsidP="00BE3639">
      <w:pPr>
        <w:jc w:val="both"/>
        <w:rPr>
          <w:lang w:val="es-MX"/>
        </w:rPr>
      </w:pPr>
      <w:r>
        <w:rPr>
          <w:lang w:val="es-MX"/>
        </w:rPr>
        <w:t>Acude como RL de Gerona la Dra. Daniela Diez. Acude como apoderado sustituto Daniel Lozano.</w:t>
      </w:r>
    </w:p>
    <w:p w14:paraId="61B25762" w14:textId="24795175" w:rsidR="00553C0B" w:rsidRDefault="00553C0B" w:rsidP="00BE3639">
      <w:pPr>
        <w:jc w:val="both"/>
        <w:rPr>
          <w:lang w:val="es-MX"/>
        </w:rPr>
      </w:pPr>
      <w:r>
        <w:rPr>
          <w:lang w:val="es-MX"/>
        </w:rPr>
        <w:t>No comparece el demandado Ramírez Vuelvas</w:t>
      </w:r>
      <w:r w:rsidR="00581682">
        <w:rPr>
          <w:lang w:val="es-MX"/>
        </w:rPr>
        <w:t>, puede justificarse dentro de los 3 días siguientes.</w:t>
      </w:r>
    </w:p>
    <w:p w14:paraId="1A419A34" w14:textId="0FA3DF0F" w:rsidR="00581682" w:rsidRDefault="00DF11C9" w:rsidP="00BE3639">
      <w:pPr>
        <w:jc w:val="both"/>
        <w:rPr>
          <w:lang w:val="es-MX"/>
        </w:rPr>
      </w:pPr>
      <w:r>
        <w:rPr>
          <w:lang w:val="es-MX"/>
        </w:rPr>
        <w:t xml:space="preserve">Tampoco acude Emerson </w:t>
      </w:r>
      <w:r w:rsidR="00C645FA">
        <w:rPr>
          <w:lang w:val="es-MX"/>
        </w:rPr>
        <w:t>B</w:t>
      </w:r>
      <w:r>
        <w:rPr>
          <w:lang w:val="es-MX"/>
        </w:rPr>
        <w:t xml:space="preserve">otero </w:t>
      </w:r>
      <w:r w:rsidR="00C645FA">
        <w:rPr>
          <w:lang w:val="es-MX"/>
        </w:rPr>
        <w:t>R</w:t>
      </w:r>
      <w:r>
        <w:rPr>
          <w:lang w:val="es-MX"/>
        </w:rPr>
        <w:t>íos.</w:t>
      </w:r>
    </w:p>
    <w:p w14:paraId="5CD80530" w14:textId="46C4BAEA" w:rsidR="00DF11C9" w:rsidRDefault="00110FA8" w:rsidP="00BE3639">
      <w:pPr>
        <w:jc w:val="both"/>
        <w:rPr>
          <w:lang w:val="es-MX"/>
        </w:rPr>
      </w:pPr>
      <w:r>
        <w:rPr>
          <w:lang w:val="es-MX"/>
        </w:rPr>
        <w:t xml:space="preserve">Alexander Grueso en calidad de apoderado de </w:t>
      </w:r>
      <w:proofErr w:type="spellStart"/>
      <w:r>
        <w:rPr>
          <w:lang w:val="es-MX"/>
        </w:rPr>
        <w:t>Ruben</w:t>
      </w:r>
      <w:proofErr w:type="spellEnd"/>
      <w:r>
        <w:rPr>
          <w:lang w:val="es-MX"/>
        </w:rPr>
        <w:t xml:space="preserve"> Darío Becerra.</w:t>
      </w:r>
    </w:p>
    <w:p w14:paraId="319A85A6" w14:textId="7B2A0809" w:rsidR="00AC3FA6" w:rsidRDefault="00AC3FA6" w:rsidP="00BE3639">
      <w:pPr>
        <w:jc w:val="both"/>
        <w:rPr>
          <w:lang w:val="es-MX"/>
        </w:rPr>
      </w:pPr>
      <w:r>
        <w:rPr>
          <w:lang w:val="es-MX"/>
        </w:rPr>
        <w:t xml:space="preserve">Se </w:t>
      </w:r>
      <w:r w:rsidR="00C645FA">
        <w:rPr>
          <w:lang w:val="es-MX"/>
        </w:rPr>
        <w:t>identifica</w:t>
      </w:r>
      <w:r>
        <w:rPr>
          <w:lang w:val="es-MX"/>
        </w:rPr>
        <w:t xml:space="preserve"> </w:t>
      </w:r>
      <w:proofErr w:type="spellStart"/>
      <w:r w:rsidR="00C645FA">
        <w:rPr>
          <w:lang w:val="es-MX"/>
        </w:rPr>
        <w:t>R</w:t>
      </w:r>
      <w:r>
        <w:rPr>
          <w:lang w:val="es-MX"/>
        </w:rPr>
        <w:t>uben</w:t>
      </w:r>
      <w:proofErr w:type="spellEnd"/>
      <w:r>
        <w:rPr>
          <w:lang w:val="es-MX"/>
        </w:rPr>
        <w:t xml:space="preserve"> Darío </w:t>
      </w:r>
      <w:r w:rsidR="00C645FA">
        <w:rPr>
          <w:lang w:val="es-MX"/>
        </w:rPr>
        <w:t>M</w:t>
      </w:r>
      <w:r>
        <w:rPr>
          <w:lang w:val="es-MX"/>
        </w:rPr>
        <w:t>ayor</w:t>
      </w:r>
      <w:r w:rsidR="00401ABB">
        <w:rPr>
          <w:lang w:val="es-MX"/>
        </w:rPr>
        <w:t>g</w:t>
      </w:r>
      <w:r>
        <w:rPr>
          <w:lang w:val="es-MX"/>
        </w:rPr>
        <w:t>a Becerra.</w:t>
      </w:r>
    </w:p>
    <w:p w14:paraId="449EAED7" w14:textId="77777777" w:rsidR="00C645FA" w:rsidRDefault="00C645FA" w:rsidP="00BE3639">
      <w:pPr>
        <w:jc w:val="both"/>
        <w:rPr>
          <w:b/>
          <w:bCs/>
          <w:lang w:val="es-MX"/>
        </w:rPr>
      </w:pPr>
    </w:p>
    <w:p w14:paraId="370ED1EB" w14:textId="16834299" w:rsidR="00401ABB" w:rsidRPr="00C645FA" w:rsidRDefault="00F90ECC" w:rsidP="00BE3639">
      <w:pPr>
        <w:jc w:val="both"/>
        <w:rPr>
          <w:b/>
          <w:bCs/>
          <w:u w:val="single"/>
          <w:lang w:val="es-MX"/>
        </w:rPr>
      </w:pPr>
      <w:r w:rsidRPr="00C645FA">
        <w:rPr>
          <w:b/>
          <w:bCs/>
          <w:u w:val="single"/>
          <w:lang w:val="es-MX"/>
        </w:rPr>
        <w:t>CONCILIACIÓN</w:t>
      </w:r>
    </w:p>
    <w:p w14:paraId="5FAC9EBF" w14:textId="02A491CA" w:rsidR="00F90ECC" w:rsidRDefault="00F90ECC" w:rsidP="00BE3639">
      <w:pPr>
        <w:jc w:val="both"/>
        <w:rPr>
          <w:lang w:val="es-MX"/>
        </w:rPr>
      </w:pPr>
      <w:r>
        <w:rPr>
          <w:lang w:val="es-MX"/>
        </w:rPr>
        <w:t>S</w:t>
      </w:r>
      <w:r w:rsidR="00C645FA">
        <w:rPr>
          <w:lang w:val="es-MX"/>
        </w:rPr>
        <w:t>in ánimo conciliatorio, se declara fracasada.</w:t>
      </w:r>
    </w:p>
    <w:p w14:paraId="22F58350" w14:textId="77777777" w:rsidR="00F90ECC" w:rsidRDefault="00F90ECC" w:rsidP="00BE3639">
      <w:pPr>
        <w:jc w:val="both"/>
        <w:rPr>
          <w:lang w:val="es-MX"/>
        </w:rPr>
      </w:pPr>
    </w:p>
    <w:p w14:paraId="11DC0678" w14:textId="7F8083EC" w:rsidR="00F90ECC" w:rsidRDefault="00F90ECC" w:rsidP="00BE3639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 xml:space="preserve">INTERROGATORIO </w:t>
      </w:r>
      <w:r w:rsidR="00664B1A">
        <w:rPr>
          <w:b/>
          <w:bCs/>
          <w:lang w:val="es-MX"/>
        </w:rPr>
        <w:t>A FLOR</w:t>
      </w:r>
      <w:r w:rsidR="00C645FA">
        <w:rPr>
          <w:b/>
          <w:bCs/>
          <w:lang w:val="es-MX"/>
        </w:rPr>
        <w:t xml:space="preserve"> MARÍA HENAO</w:t>
      </w:r>
    </w:p>
    <w:p w14:paraId="151A8422" w14:textId="600C70F1" w:rsidR="00F90ECC" w:rsidRDefault="00C53B4C" w:rsidP="00BE3639">
      <w:pPr>
        <w:jc w:val="both"/>
        <w:rPr>
          <w:lang w:val="es-MX"/>
        </w:rPr>
      </w:pPr>
      <w:r>
        <w:rPr>
          <w:lang w:val="es-MX"/>
        </w:rPr>
        <w:t xml:space="preserve">Labora en una fábrica de </w:t>
      </w:r>
      <w:r w:rsidR="00C645FA">
        <w:rPr>
          <w:lang w:val="es-MX"/>
        </w:rPr>
        <w:t>embaces</w:t>
      </w:r>
      <w:r>
        <w:rPr>
          <w:lang w:val="es-MX"/>
        </w:rPr>
        <w:t xml:space="preserve"> plásticos.</w:t>
      </w:r>
    </w:p>
    <w:p w14:paraId="13B68111" w14:textId="09D7022D" w:rsidR="00C53B4C" w:rsidRDefault="00DE265B" w:rsidP="00BE3639">
      <w:pPr>
        <w:jc w:val="both"/>
        <w:rPr>
          <w:lang w:val="es-MX"/>
        </w:rPr>
      </w:pPr>
      <w:r>
        <w:rPr>
          <w:lang w:val="es-MX"/>
        </w:rPr>
        <w:t>Vivía en unión libre con el paciente, más o menos unos 30 años.</w:t>
      </w:r>
    </w:p>
    <w:p w14:paraId="4997A074" w14:textId="2125AF86" w:rsidR="00DE265B" w:rsidRDefault="00664B1A" w:rsidP="00BE3639">
      <w:pPr>
        <w:jc w:val="both"/>
        <w:rPr>
          <w:lang w:val="es-MX"/>
        </w:rPr>
      </w:pPr>
      <w:r>
        <w:rPr>
          <w:lang w:val="es-MX"/>
        </w:rPr>
        <w:t>Se encontraba en Medellín con su hija cuando su esposo la llamó a decirle que tenía un dolor abdominal y en el transcurso de la noche se sentía mejor y que le iban a dar de alta.</w:t>
      </w:r>
      <w:r w:rsidR="000A67FF">
        <w:rPr>
          <w:lang w:val="es-MX"/>
        </w:rPr>
        <w:t xml:space="preserve"> </w:t>
      </w:r>
      <w:r w:rsidR="00C645FA">
        <w:rPr>
          <w:lang w:val="es-MX"/>
        </w:rPr>
        <w:t>L</w:t>
      </w:r>
      <w:r w:rsidR="0027145B">
        <w:rPr>
          <w:lang w:val="es-MX"/>
        </w:rPr>
        <w:t xml:space="preserve">e dijo que le aplicaron unas inyecciones en el estómago y cree que </w:t>
      </w:r>
      <w:proofErr w:type="spellStart"/>
      <w:r w:rsidR="0027145B">
        <w:rPr>
          <w:lang w:val="es-MX"/>
        </w:rPr>
        <w:t>buscapina</w:t>
      </w:r>
      <w:proofErr w:type="spellEnd"/>
      <w:r w:rsidR="00C645FA">
        <w:rPr>
          <w:lang w:val="es-MX"/>
        </w:rPr>
        <w:t>.</w:t>
      </w:r>
    </w:p>
    <w:p w14:paraId="38A18D5E" w14:textId="2A50EB5F" w:rsidR="009F4D40" w:rsidRDefault="009F4D40" w:rsidP="00BE3639">
      <w:pPr>
        <w:jc w:val="both"/>
        <w:rPr>
          <w:lang w:val="es-MX"/>
        </w:rPr>
      </w:pPr>
      <w:r>
        <w:rPr>
          <w:lang w:val="es-MX"/>
        </w:rPr>
        <w:t>Cree que le hicieron un examen de orina.</w:t>
      </w:r>
    </w:p>
    <w:p w14:paraId="102D8627" w14:textId="7A3F5A69" w:rsidR="00F57D75" w:rsidRDefault="00F57D75" w:rsidP="00BE3639">
      <w:pPr>
        <w:jc w:val="both"/>
        <w:rPr>
          <w:lang w:val="es-MX"/>
        </w:rPr>
      </w:pPr>
      <w:r>
        <w:rPr>
          <w:lang w:val="es-MX"/>
        </w:rPr>
        <w:t>Le dijo que le diagnosticaron cálculos y estaba buscando un remedio para botar los cálculos.</w:t>
      </w:r>
    </w:p>
    <w:p w14:paraId="0B810F63" w14:textId="10205840" w:rsidR="008930A9" w:rsidRDefault="008930A9" w:rsidP="00BE3639">
      <w:pPr>
        <w:jc w:val="both"/>
        <w:rPr>
          <w:lang w:val="es-MX"/>
        </w:rPr>
      </w:pPr>
      <w:r>
        <w:rPr>
          <w:lang w:val="es-MX"/>
        </w:rPr>
        <w:t>Le dieron de alta en la madrugad del siguiente día.</w:t>
      </w:r>
    </w:p>
    <w:p w14:paraId="72F6D29C" w14:textId="20A19A6C" w:rsidR="008930A9" w:rsidRDefault="00FB1B94" w:rsidP="00BE3639">
      <w:pPr>
        <w:jc w:val="both"/>
        <w:rPr>
          <w:lang w:val="es-MX"/>
        </w:rPr>
      </w:pPr>
      <w:r>
        <w:rPr>
          <w:lang w:val="es-MX"/>
        </w:rPr>
        <w:t>Él le manifestó que se sentía un poco mejor por lo que iba a presentar la incapacidad al trabajo.</w:t>
      </w:r>
    </w:p>
    <w:p w14:paraId="1621699D" w14:textId="68F1444C" w:rsidR="00FB1B94" w:rsidRDefault="00E33C64" w:rsidP="00BE3639">
      <w:pPr>
        <w:jc w:val="both"/>
        <w:rPr>
          <w:lang w:val="es-MX"/>
        </w:rPr>
      </w:pPr>
      <w:r>
        <w:rPr>
          <w:lang w:val="es-MX"/>
        </w:rPr>
        <w:t xml:space="preserve">No recuerda la especialidad </w:t>
      </w:r>
      <w:r w:rsidR="00C645FA">
        <w:rPr>
          <w:lang w:val="es-MX"/>
        </w:rPr>
        <w:t xml:space="preserve">del médico </w:t>
      </w:r>
      <w:r>
        <w:rPr>
          <w:lang w:val="es-MX"/>
        </w:rPr>
        <w:t xml:space="preserve">que lo </w:t>
      </w:r>
      <w:proofErr w:type="gramStart"/>
      <w:r>
        <w:rPr>
          <w:lang w:val="es-MX"/>
        </w:rPr>
        <w:t>atendió</w:t>
      </w:r>
      <w:proofErr w:type="gramEnd"/>
      <w:r>
        <w:rPr>
          <w:lang w:val="es-MX"/>
        </w:rPr>
        <w:t xml:space="preserve"> pero recuerda que fue por urgencias.</w:t>
      </w:r>
    </w:p>
    <w:p w14:paraId="671513D6" w14:textId="0C66A422" w:rsidR="00E33C64" w:rsidRDefault="00E33C64" w:rsidP="00BE3639">
      <w:pPr>
        <w:jc w:val="both"/>
        <w:rPr>
          <w:lang w:val="es-MX"/>
        </w:rPr>
      </w:pPr>
      <w:r>
        <w:rPr>
          <w:lang w:val="es-MX"/>
        </w:rPr>
        <w:t>Su esposo no le informó cuánto tiempo tenía sintiendo el dolor, pero le dijo a las 6 de la tarde.</w:t>
      </w:r>
    </w:p>
    <w:p w14:paraId="49D6511F" w14:textId="731B5E17" w:rsidR="00664B1A" w:rsidRDefault="00664B1A" w:rsidP="00BE3639">
      <w:pPr>
        <w:jc w:val="both"/>
        <w:rPr>
          <w:lang w:val="es-MX"/>
        </w:rPr>
      </w:pPr>
      <w:r>
        <w:rPr>
          <w:lang w:val="es-MX"/>
        </w:rPr>
        <w:lastRenderedPageBreak/>
        <w:t>Al día siguiente también dijo que se sent</w:t>
      </w:r>
      <w:r w:rsidR="000A67FF">
        <w:rPr>
          <w:lang w:val="es-MX"/>
        </w:rPr>
        <w:t xml:space="preserve">ía mal, por lo </w:t>
      </w:r>
      <w:proofErr w:type="gramStart"/>
      <w:r w:rsidR="000A67FF">
        <w:rPr>
          <w:lang w:val="es-MX"/>
        </w:rPr>
        <w:t>tanto</w:t>
      </w:r>
      <w:proofErr w:type="gramEnd"/>
      <w:r w:rsidR="000A67FF">
        <w:rPr>
          <w:lang w:val="es-MX"/>
        </w:rPr>
        <w:t xml:space="preserve"> iba a presentar la incapacidad que le dieron por un día en la oficina.</w:t>
      </w:r>
    </w:p>
    <w:p w14:paraId="17BC79C5" w14:textId="45A6707B" w:rsidR="000A67FF" w:rsidRDefault="000A67FF" w:rsidP="00BE3639">
      <w:pPr>
        <w:jc w:val="both"/>
        <w:rPr>
          <w:lang w:val="es-MX"/>
        </w:rPr>
      </w:pPr>
      <w:r>
        <w:rPr>
          <w:lang w:val="es-MX"/>
        </w:rPr>
        <w:t>En el transcurso del día la llamaron a informar que estaba en Valle de Lilí, de la oficina lo llevaron a esa clínica</w:t>
      </w:r>
      <w:r w:rsidR="00C645FA">
        <w:rPr>
          <w:lang w:val="es-MX"/>
        </w:rPr>
        <w:t xml:space="preserve">. Le informó </w:t>
      </w:r>
      <w:r w:rsidR="000D3C94">
        <w:rPr>
          <w:lang w:val="es-MX"/>
        </w:rPr>
        <w:t>una cuñada de ella que era secretaria de la empresa donde laboraba el esposo.</w:t>
      </w:r>
    </w:p>
    <w:p w14:paraId="6AC22B3F" w14:textId="448BC512" w:rsidR="000A67FF" w:rsidRDefault="000A67FF" w:rsidP="00BE3639">
      <w:pPr>
        <w:jc w:val="both"/>
        <w:rPr>
          <w:lang w:val="es-MX"/>
        </w:rPr>
      </w:pPr>
      <w:r>
        <w:rPr>
          <w:lang w:val="es-MX"/>
        </w:rPr>
        <w:t xml:space="preserve">Él no contaba con antecedentes, solo tenía un problema de </w:t>
      </w:r>
      <w:proofErr w:type="gramStart"/>
      <w:r>
        <w:rPr>
          <w:lang w:val="es-MX"/>
        </w:rPr>
        <w:t>rodillas</w:t>
      </w:r>
      <w:proofErr w:type="gramEnd"/>
      <w:r>
        <w:rPr>
          <w:lang w:val="es-MX"/>
        </w:rPr>
        <w:t xml:space="preserve"> pero no más, no tenía diagnosticado el an</w:t>
      </w:r>
      <w:r w:rsidR="00567170">
        <w:rPr>
          <w:lang w:val="es-MX"/>
        </w:rPr>
        <w:t>e</w:t>
      </w:r>
      <w:r>
        <w:rPr>
          <w:lang w:val="es-MX"/>
        </w:rPr>
        <w:t>urisma ni otro padecimiento.</w:t>
      </w:r>
    </w:p>
    <w:p w14:paraId="09E2B538" w14:textId="00ACD836" w:rsidR="00567170" w:rsidRDefault="00567170" w:rsidP="00BE3639">
      <w:pPr>
        <w:jc w:val="both"/>
        <w:rPr>
          <w:lang w:val="es-MX"/>
        </w:rPr>
      </w:pPr>
      <w:r>
        <w:rPr>
          <w:lang w:val="es-MX"/>
        </w:rPr>
        <w:t>No era una persona fumadora</w:t>
      </w:r>
      <w:r w:rsidR="00C645FA">
        <w:rPr>
          <w:lang w:val="es-MX"/>
        </w:rPr>
        <w:t>. D</w:t>
      </w:r>
      <w:r w:rsidR="0099262B">
        <w:rPr>
          <w:lang w:val="es-MX"/>
        </w:rPr>
        <w:t>ice que más o menos</w:t>
      </w:r>
      <w:r w:rsidR="00C645FA">
        <w:rPr>
          <w:lang w:val="es-MX"/>
        </w:rPr>
        <w:t xml:space="preserve"> fumaba</w:t>
      </w:r>
      <w:r w:rsidR="0099262B">
        <w:rPr>
          <w:lang w:val="es-MX"/>
        </w:rPr>
        <w:t xml:space="preserve"> a los 15 o 17 años y que dejó de fumar unos 5 años después</w:t>
      </w:r>
      <w:r w:rsidR="00C645FA">
        <w:rPr>
          <w:lang w:val="es-MX"/>
        </w:rPr>
        <w:t>.</w:t>
      </w:r>
    </w:p>
    <w:p w14:paraId="368CCEBA" w14:textId="1D8ECE59" w:rsidR="00567170" w:rsidRDefault="009B1CA0" w:rsidP="00BE3639">
      <w:pPr>
        <w:jc w:val="both"/>
        <w:rPr>
          <w:lang w:val="es-MX"/>
        </w:rPr>
      </w:pPr>
      <w:r>
        <w:rPr>
          <w:lang w:val="es-MX"/>
        </w:rPr>
        <w:t xml:space="preserve">Era jefe de bodega y producción en Dolores quienes tenían contrato con EMCALI por lo que producían los postes de luz. En esa época ganaba más o menos </w:t>
      </w:r>
      <w:r w:rsidR="00C645FA">
        <w:rPr>
          <w:lang w:val="es-MX"/>
        </w:rPr>
        <w:t>$</w:t>
      </w:r>
      <w:r>
        <w:rPr>
          <w:lang w:val="es-MX"/>
        </w:rPr>
        <w:t>900</w:t>
      </w:r>
      <w:r w:rsidR="00C645FA">
        <w:rPr>
          <w:lang w:val="es-MX"/>
        </w:rPr>
        <w:t>.000</w:t>
      </w:r>
      <w:r>
        <w:rPr>
          <w:lang w:val="es-MX"/>
        </w:rPr>
        <w:t xml:space="preserve"> o </w:t>
      </w:r>
      <w:r w:rsidR="00C645FA">
        <w:rPr>
          <w:lang w:val="es-MX"/>
        </w:rPr>
        <w:t>$</w:t>
      </w:r>
      <w:r>
        <w:rPr>
          <w:lang w:val="es-MX"/>
        </w:rPr>
        <w:t>1</w:t>
      </w:r>
      <w:r w:rsidR="00C645FA">
        <w:rPr>
          <w:lang w:val="es-MX"/>
        </w:rPr>
        <w:t>.000.000</w:t>
      </w:r>
      <w:r>
        <w:rPr>
          <w:lang w:val="es-MX"/>
        </w:rPr>
        <w:t>.</w:t>
      </w:r>
    </w:p>
    <w:p w14:paraId="2FA9FEBD" w14:textId="3F31B322" w:rsidR="009B1CA0" w:rsidRDefault="009B1CA0" w:rsidP="00BE3639">
      <w:pPr>
        <w:jc w:val="both"/>
        <w:rPr>
          <w:lang w:val="es-MX"/>
        </w:rPr>
      </w:pPr>
      <w:r>
        <w:rPr>
          <w:lang w:val="es-MX"/>
        </w:rPr>
        <w:t>Para esa época la demandante también trabajaba y tenía como ingreso el salario mínimo.</w:t>
      </w:r>
    </w:p>
    <w:p w14:paraId="76DF9C67" w14:textId="0E09079B" w:rsidR="009B1CA0" w:rsidRDefault="009B1CA0" w:rsidP="00BE3639">
      <w:pPr>
        <w:jc w:val="both"/>
        <w:rPr>
          <w:lang w:val="es-MX"/>
        </w:rPr>
      </w:pPr>
      <w:r>
        <w:rPr>
          <w:lang w:val="es-MX"/>
        </w:rPr>
        <w:t>El paciente proveía los gastos en el hogar y la demandante usaba sus ingresos para sus gastos personales.</w:t>
      </w:r>
    </w:p>
    <w:p w14:paraId="3506646D" w14:textId="6138A626" w:rsidR="009B1CA0" w:rsidRDefault="00A2185F" w:rsidP="00BE3639">
      <w:pPr>
        <w:jc w:val="both"/>
        <w:rPr>
          <w:lang w:val="es-MX"/>
        </w:rPr>
      </w:pPr>
      <w:r>
        <w:rPr>
          <w:lang w:val="es-MX"/>
        </w:rPr>
        <w:t xml:space="preserve">Llegó sin signos vitales a valle de </w:t>
      </w:r>
      <w:proofErr w:type="spellStart"/>
      <w:r>
        <w:rPr>
          <w:lang w:val="es-MX"/>
        </w:rPr>
        <w:t>lilí</w:t>
      </w:r>
      <w:proofErr w:type="spellEnd"/>
      <w:r>
        <w:rPr>
          <w:lang w:val="es-MX"/>
        </w:rPr>
        <w:t>, lo ingr</w:t>
      </w:r>
      <w:r w:rsidR="00462F7C">
        <w:rPr>
          <w:lang w:val="es-MX"/>
        </w:rPr>
        <w:t>e</w:t>
      </w:r>
      <w:r>
        <w:rPr>
          <w:lang w:val="es-MX"/>
        </w:rPr>
        <w:t>saron a cirugía y no la aguantó.</w:t>
      </w:r>
    </w:p>
    <w:p w14:paraId="5D360FDD" w14:textId="09862876" w:rsidR="006B0CA5" w:rsidRDefault="006B0CA5" w:rsidP="00BE3639">
      <w:pPr>
        <w:jc w:val="both"/>
        <w:rPr>
          <w:lang w:val="es-MX"/>
        </w:rPr>
      </w:pPr>
      <w:r>
        <w:rPr>
          <w:lang w:val="es-MX"/>
        </w:rPr>
        <w:t>Le diagnosticaron aneurisma abdominal aórtica.</w:t>
      </w:r>
    </w:p>
    <w:p w14:paraId="267840DE" w14:textId="429DA428" w:rsidR="006B0CA5" w:rsidRDefault="001E61D4" w:rsidP="00BE3639">
      <w:pPr>
        <w:jc w:val="both"/>
        <w:rPr>
          <w:lang w:val="es-MX"/>
        </w:rPr>
      </w:pPr>
      <w:r>
        <w:rPr>
          <w:lang w:val="es-MX"/>
        </w:rPr>
        <w:t>Confirma nuevamente que nunca presentó un dolor abdominal.</w:t>
      </w:r>
    </w:p>
    <w:p w14:paraId="4ACBB3F0" w14:textId="5833651E" w:rsidR="001E61D4" w:rsidRDefault="004D23CD" w:rsidP="00BE3639">
      <w:pPr>
        <w:jc w:val="both"/>
        <w:rPr>
          <w:lang w:val="es-MX"/>
        </w:rPr>
      </w:pPr>
      <w:r>
        <w:rPr>
          <w:lang w:val="es-MX"/>
        </w:rPr>
        <w:t xml:space="preserve">A su esposo le </w:t>
      </w:r>
      <w:r w:rsidR="00C645FA">
        <w:rPr>
          <w:lang w:val="es-MX"/>
        </w:rPr>
        <w:t>recomendaron</w:t>
      </w:r>
      <w:r>
        <w:rPr>
          <w:lang w:val="es-MX"/>
        </w:rPr>
        <w:t xml:space="preserve"> seguir tomando las pastillas y que si volvía a presentar síntomas se acerque a la institución.</w:t>
      </w:r>
    </w:p>
    <w:p w14:paraId="41F189A3" w14:textId="77777777" w:rsidR="009024C9" w:rsidRDefault="009024C9" w:rsidP="00BE3639">
      <w:pPr>
        <w:jc w:val="both"/>
        <w:rPr>
          <w:lang w:val="es-MX"/>
        </w:rPr>
      </w:pPr>
    </w:p>
    <w:p w14:paraId="135BA659" w14:textId="50315DB4" w:rsidR="009024C9" w:rsidRDefault="009024C9" w:rsidP="00BE3639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>LORENA ARCILA</w:t>
      </w:r>
    </w:p>
    <w:p w14:paraId="0899E4F1" w14:textId="15EAE04E" w:rsidR="009024C9" w:rsidRDefault="00B9336C" w:rsidP="00BE3639">
      <w:pPr>
        <w:jc w:val="both"/>
        <w:rPr>
          <w:lang w:val="es-MX"/>
        </w:rPr>
      </w:pPr>
      <w:r>
        <w:rPr>
          <w:lang w:val="es-MX"/>
        </w:rPr>
        <w:t>Es contadora independiente.</w:t>
      </w:r>
    </w:p>
    <w:p w14:paraId="50164221" w14:textId="64D9031B" w:rsidR="00B9336C" w:rsidRDefault="00F625E1" w:rsidP="00BE3639">
      <w:pPr>
        <w:jc w:val="both"/>
        <w:rPr>
          <w:lang w:val="es-MX"/>
        </w:rPr>
      </w:pPr>
      <w:r>
        <w:rPr>
          <w:lang w:val="es-MX"/>
        </w:rPr>
        <w:t>Reside en Cali.</w:t>
      </w:r>
    </w:p>
    <w:p w14:paraId="17E39B52" w14:textId="268ED2F3" w:rsidR="00F625E1" w:rsidRDefault="00026968" w:rsidP="00BE3639">
      <w:pPr>
        <w:jc w:val="both"/>
        <w:rPr>
          <w:lang w:val="es-MX"/>
        </w:rPr>
      </w:pPr>
      <w:r>
        <w:rPr>
          <w:lang w:val="es-MX"/>
        </w:rPr>
        <w:t>Era la hija del paciente.</w:t>
      </w:r>
    </w:p>
    <w:p w14:paraId="300294AB" w14:textId="737ED9DC" w:rsidR="00026968" w:rsidRDefault="008676A0" w:rsidP="00BE3639">
      <w:pPr>
        <w:jc w:val="both"/>
        <w:rPr>
          <w:lang w:val="es-MX"/>
        </w:rPr>
      </w:pPr>
      <w:r>
        <w:rPr>
          <w:lang w:val="es-MX"/>
        </w:rPr>
        <w:t>Llamó a su mamá a decirle que sentía u dolor abdominal por lo que fue a la CNSR donde le dijeron que tenía cálculos y le dieron salida por lo que se sentía mejor.</w:t>
      </w:r>
    </w:p>
    <w:p w14:paraId="08931FB0" w14:textId="7E83F839" w:rsidR="008676A0" w:rsidRDefault="008676A0" w:rsidP="00BE3639">
      <w:pPr>
        <w:jc w:val="both"/>
        <w:rPr>
          <w:lang w:val="es-MX"/>
        </w:rPr>
      </w:pPr>
      <w:r>
        <w:rPr>
          <w:lang w:val="es-MX"/>
        </w:rPr>
        <w:t>Al día siguiente iba a la sede principal de su empresa para dejar su incapacidad</w:t>
      </w:r>
      <w:r w:rsidR="00233364">
        <w:rPr>
          <w:lang w:val="es-MX"/>
        </w:rPr>
        <w:t xml:space="preserve">, sufre ahí un desmayo por lo que se lo llevan a Valle de </w:t>
      </w:r>
      <w:proofErr w:type="spellStart"/>
      <w:r w:rsidR="00233364">
        <w:rPr>
          <w:lang w:val="es-MX"/>
        </w:rPr>
        <w:t>lilí</w:t>
      </w:r>
      <w:proofErr w:type="spellEnd"/>
      <w:r w:rsidR="00233364">
        <w:rPr>
          <w:lang w:val="es-MX"/>
        </w:rPr>
        <w:t xml:space="preserve"> donde llega mal y lo ingresan a cirugía porque estaba mal, ahí fallece.</w:t>
      </w:r>
    </w:p>
    <w:p w14:paraId="20D59381" w14:textId="6C263E07" w:rsidR="00233364" w:rsidRDefault="00C645FA" w:rsidP="00BE3639">
      <w:pPr>
        <w:jc w:val="both"/>
        <w:rPr>
          <w:lang w:val="es-MX"/>
        </w:rPr>
      </w:pPr>
      <w:r>
        <w:rPr>
          <w:lang w:val="es-MX"/>
        </w:rPr>
        <w:t>Él l</w:t>
      </w:r>
      <w:r w:rsidR="00233364">
        <w:rPr>
          <w:lang w:val="es-MX"/>
        </w:rPr>
        <w:t xml:space="preserve">levó la </w:t>
      </w:r>
      <w:proofErr w:type="gramStart"/>
      <w:r w:rsidR="00233364">
        <w:rPr>
          <w:lang w:val="es-MX"/>
        </w:rPr>
        <w:t>incapacidad</w:t>
      </w:r>
      <w:proofErr w:type="gramEnd"/>
      <w:r w:rsidR="00233364">
        <w:rPr>
          <w:lang w:val="es-MX"/>
        </w:rPr>
        <w:t xml:space="preserve"> pero no estaba trabajando.</w:t>
      </w:r>
    </w:p>
    <w:p w14:paraId="5E358E9F" w14:textId="0F25FA7C" w:rsidR="00233364" w:rsidRDefault="0047780D" w:rsidP="00BE3639">
      <w:pPr>
        <w:jc w:val="both"/>
        <w:rPr>
          <w:lang w:val="es-MX"/>
        </w:rPr>
      </w:pPr>
      <w:r>
        <w:rPr>
          <w:lang w:val="es-MX"/>
        </w:rPr>
        <w:t>De forma previa a los hechos su padre nunca había presentado un dolor así</w:t>
      </w:r>
      <w:r w:rsidR="003B4328">
        <w:rPr>
          <w:lang w:val="es-MX"/>
        </w:rPr>
        <w:t>, era muy juicioso yendo al médico y haciendo exámenes cada año y nunca padeció de nada salvo que tuvo una operación de la rodilla cuando la demandante tenía unos 10 años.</w:t>
      </w:r>
    </w:p>
    <w:p w14:paraId="074CA955" w14:textId="25B5E385" w:rsidR="0006442B" w:rsidRDefault="00805A93" w:rsidP="00BE3639">
      <w:pPr>
        <w:jc w:val="both"/>
        <w:rPr>
          <w:lang w:val="es-MX"/>
        </w:rPr>
      </w:pPr>
      <w:r>
        <w:rPr>
          <w:lang w:val="es-MX"/>
        </w:rPr>
        <w:lastRenderedPageBreak/>
        <w:t>Los costos del hogar siempre los asumía su padre.</w:t>
      </w:r>
    </w:p>
    <w:p w14:paraId="0FC21061" w14:textId="751B9B50" w:rsidR="00805A93" w:rsidRDefault="0010175A" w:rsidP="00BE3639">
      <w:pPr>
        <w:jc w:val="both"/>
        <w:rPr>
          <w:lang w:val="es-MX"/>
        </w:rPr>
      </w:pPr>
      <w:r>
        <w:rPr>
          <w:lang w:val="es-MX"/>
        </w:rPr>
        <w:t>No sabe cuánto ganaba su padre.</w:t>
      </w:r>
    </w:p>
    <w:p w14:paraId="4A9CDED5" w14:textId="203B23FA" w:rsidR="0053428F" w:rsidRDefault="00DC4A33" w:rsidP="00BE3639">
      <w:pPr>
        <w:jc w:val="both"/>
        <w:rPr>
          <w:lang w:val="es-MX"/>
        </w:rPr>
      </w:pPr>
      <w:r>
        <w:rPr>
          <w:lang w:val="es-MX"/>
        </w:rPr>
        <w:t xml:space="preserve">Siempre convivieron en el mismo </w:t>
      </w:r>
      <w:proofErr w:type="gramStart"/>
      <w:r>
        <w:rPr>
          <w:lang w:val="es-MX"/>
        </w:rPr>
        <w:t>hogar</w:t>
      </w:r>
      <w:proofErr w:type="gramEnd"/>
      <w:r>
        <w:rPr>
          <w:lang w:val="es-MX"/>
        </w:rPr>
        <w:t xml:space="preserve"> pero ese día no estaban con él.</w:t>
      </w:r>
    </w:p>
    <w:p w14:paraId="65912B28" w14:textId="7DCC1898" w:rsidR="00FC2835" w:rsidRDefault="00FC2835" w:rsidP="00BE3639">
      <w:pPr>
        <w:jc w:val="both"/>
        <w:rPr>
          <w:lang w:val="es-MX"/>
        </w:rPr>
      </w:pPr>
      <w:r>
        <w:rPr>
          <w:lang w:val="es-MX"/>
        </w:rPr>
        <w:t>Su padre siempre les contaba cómo estaba con sus citas.</w:t>
      </w:r>
    </w:p>
    <w:p w14:paraId="5A390617" w14:textId="5BF47643" w:rsidR="00FC2835" w:rsidRDefault="00FC2835" w:rsidP="00BE3639">
      <w:pPr>
        <w:jc w:val="both"/>
        <w:rPr>
          <w:lang w:val="es-MX"/>
        </w:rPr>
      </w:pPr>
      <w:r>
        <w:rPr>
          <w:lang w:val="es-MX"/>
        </w:rPr>
        <w:t>Tenía entendido que al momento de presentar la incapacidad nadie acompañó a su papá.</w:t>
      </w:r>
    </w:p>
    <w:p w14:paraId="13F4463A" w14:textId="67A145F6" w:rsidR="00FC2835" w:rsidRDefault="003E4C7E" w:rsidP="00BE3639">
      <w:pPr>
        <w:jc w:val="both"/>
        <w:rPr>
          <w:lang w:val="es-MX"/>
        </w:rPr>
      </w:pPr>
      <w:r>
        <w:rPr>
          <w:lang w:val="es-MX"/>
        </w:rPr>
        <w:t>Dice que un empleado de la empresa acompañó a su padre a la CNSR.</w:t>
      </w:r>
    </w:p>
    <w:p w14:paraId="4B422CD9" w14:textId="69CA9E4F" w:rsidR="003E4C7E" w:rsidRDefault="003E4C7E" w:rsidP="00BE3639">
      <w:pPr>
        <w:jc w:val="both"/>
        <w:rPr>
          <w:lang w:val="es-MX"/>
        </w:rPr>
      </w:pPr>
      <w:r>
        <w:rPr>
          <w:lang w:val="es-MX"/>
        </w:rPr>
        <w:t xml:space="preserve">Cuando fue a dejar la incapacidad no le refirió a nadie que sentí náuseas, </w:t>
      </w:r>
      <w:r w:rsidR="00C645FA">
        <w:rPr>
          <w:lang w:val="es-MX"/>
        </w:rPr>
        <w:t>vómito</w:t>
      </w:r>
      <w:r>
        <w:rPr>
          <w:lang w:val="es-MX"/>
        </w:rPr>
        <w:t>, etc. Y en el camino tampoco las llamó a las demandantes.</w:t>
      </w:r>
    </w:p>
    <w:p w14:paraId="79036C87" w14:textId="77777777" w:rsidR="003E4C7E" w:rsidRDefault="003E4C7E" w:rsidP="00BE3639">
      <w:pPr>
        <w:jc w:val="both"/>
        <w:rPr>
          <w:lang w:val="es-MX"/>
        </w:rPr>
      </w:pPr>
    </w:p>
    <w:p w14:paraId="04BAED9A" w14:textId="0A05F9A4" w:rsidR="003E4C7E" w:rsidRDefault="003E4C7E" w:rsidP="00BE3639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>RL</w:t>
      </w:r>
      <w:r w:rsidR="00C645FA">
        <w:rPr>
          <w:b/>
          <w:bCs/>
          <w:lang w:val="es-MX"/>
        </w:rPr>
        <w:t xml:space="preserve"> SAN JOSÉ DE</w:t>
      </w:r>
      <w:r>
        <w:rPr>
          <w:b/>
          <w:bCs/>
          <w:lang w:val="es-MX"/>
        </w:rPr>
        <w:t xml:space="preserve"> GERONA</w:t>
      </w:r>
    </w:p>
    <w:p w14:paraId="077FFBA0" w14:textId="0C5ED125" w:rsidR="003E4C7E" w:rsidRDefault="001108F8" w:rsidP="00BE3639">
      <w:pPr>
        <w:jc w:val="both"/>
        <w:rPr>
          <w:lang w:val="es-MX"/>
        </w:rPr>
      </w:pPr>
      <w:r>
        <w:rPr>
          <w:lang w:val="es-MX"/>
        </w:rPr>
        <w:t xml:space="preserve">Es coordinadora </w:t>
      </w:r>
      <w:r w:rsidR="00C645FA">
        <w:rPr>
          <w:lang w:val="es-MX"/>
        </w:rPr>
        <w:t>jurídica</w:t>
      </w:r>
      <w:r>
        <w:rPr>
          <w:lang w:val="es-MX"/>
        </w:rPr>
        <w:t xml:space="preserve"> de la clínica los remedios.</w:t>
      </w:r>
    </w:p>
    <w:p w14:paraId="2C483A12" w14:textId="4B33EE82" w:rsidR="001108F8" w:rsidRDefault="00A77D35" w:rsidP="00BE3639">
      <w:pPr>
        <w:jc w:val="both"/>
        <w:rPr>
          <w:lang w:val="es-MX"/>
        </w:rPr>
      </w:pPr>
      <w:r>
        <w:rPr>
          <w:lang w:val="es-MX"/>
        </w:rPr>
        <w:t xml:space="preserve">Ingresó a urgencias sin tener síndromes digestivos, presentando dolor abdominal de tipo </w:t>
      </w:r>
      <w:r w:rsidR="00C645FA">
        <w:rPr>
          <w:lang w:val="es-MX"/>
        </w:rPr>
        <w:t>inespecífico</w:t>
      </w:r>
      <w:r>
        <w:rPr>
          <w:lang w:val="es-MX"/>
        </w:rPr>
        <w:t xml:space="preserve"> y con 2 horas de evolución. Por lo anterior se hace examen físico y se deja en observación.</w:t>
      </w:r>
    </w:p>
    <w:p w14:paraId="3F264723" w14:textId="38F9050D" w:rsidR="00A77D35" w:rsidRDefault="00A77D35" w:rsidP="00BE3639">
      <w:pPr>
        <w:jc w:val="both"/>
        <w:rPr>
          <w:lang w:val="es-MX"/>
        </w:rPr>
      </w:pPr>
      <w:r>
        <w:rPr>
          <w:lang w:val="es-MX"/>
        </w:rPr>
        <w:t xml:space="preserve">Los </w:t>
      </w:r>
      <w:r w:rsidR="00C645FA">
        <w:rPr>
          <w:lang w:val="es-MX"/>
        </w:rPr>
        <w:t>médicos</w:t>
      </w:r>
      <w:r>
        <w:rPr>
          <w:lang w:val="es-MX"/>
        </w:rPr>
        <w:t xml:space="preserve"> hicieron un uroanálisis y un hemograma por lo que dijeron que podía ser un cálculo renal. Posteriormente se verifica una mejora por lo que se le da salida.</w:t>
      </w:r>
    </w:p>
    <w:p w14:paraId="3F27A853" w14:textId="2A4D27D1" w:rsidR="00A77D35" w:rsidRDefault="00A77D35" w:rsidP="00BE3639">
      <w:pPr>
        <w:jc w:val="both"/>
        <w:rPr>
          <w:lang w:val="es-MX"/>
        </w:rPr>
      </w:pPr>
      <w:r>
        <w:rPr>
          <w:lang w:val="es-MX"/>
        </w:rPr>
        <w:t>El paciente no tenía síntomas adicionales que permitieran cuestionar el diagnóstico de los cálculos y tampoco indicaba sangrado alguno. Incluso el paciente dijo sentirse bien por lo que se dio egreso con unas recomendaciones.</w:t>
      </w:r>
    </w:p>
    <w:p w14:paraId="4DC2B134" w14:textId="4A3C86CF" w:rsidR="00A77D35" w:rsidRDefault="006D7763" w:rsidP="00BE3639">
      <w:pPr>
        <w:jc w:val="both"/>
        <w:rPr>
          <w:lang w:val="es-MX"/>
        </w:rPr>
      </w:pPr>
      <w:r>
        <w:rPr>
          <w:lang w:val="es-MX"/>
        </w:rPr>
        <w:t xml:space="preserve">Generalmente no se sospecha inicialmente de un </w:t>
      </w:r>
      <w:proofErr w:type="gramStart"/>
      <w:r>
        <w:rPr>
          <w:lang w:val="es-MX"/>
        </w:rPr>
        <w:t>aneurisma</w:t>
      </w:r>
      <w:proofErr w:type="gramEnd"/>
      <w:r>
        <w:rPr>
          <w:lang w:val="es-MX"/>
        </w:rPr>
        <w:t xml:space="preserve"> sino que se estudian luego de descartar otras causas de dolor abdominal, pero no había signos de alerta que indicaran el aneurisma como elevación de la presión, vómito. </w:t>
      </w:r>
      <w:proofErr w:type="gramStart"/>
      <w:r>
        <w:rPr>
          <w:lang w:val="es-MX"/>
        </w:rPr>
        <w:t>Además</w:t>
      </w:r>
      <w:proofErr w:type="gramEnd"/>
      <w:r>
        <w:rPr>
          <w:lang w:val="es-MX"/>
        </w:rPr>
        <w:t xml:space="preserve"> era un paciente joven, sin antecedentes ni comorbilidades.</w:t>
      </w:r>
    </w:p>
    <w:p w14:paraId="4704E1ED" w14:textId="14B7C3CE" w:rsidR="00FE1099" w:rsidRDefault="00C645FA" w:rsidP="00BE3639">
      <w:pPr>
        <w:jc w:val="both"/>
        <w:rPr>
          <w:lang w:val="es-MX"/>
        </w:rPr>
      </w:pPr>
      <w:r>
        <w:rPr>
          <w:lang w:val="es-MX"/>
        </w:rPr>
        <w:t>La clínica e</w:t>
      </w:r>
      <w:r w:rsidR="006F6A54">
        <w:rPr>
          <w:lang w:val="es-MX"/>
        </w:rPr>
        <w:t>s nivel 3 de urgencias con servicio 24/7. No sabe si para 2013 tenía ayudas diagnósticas como TAC</w:t>
      </w:r>
      <w:r w:rsidR="00FE1099">
        <w:rPr>
          <w:lang w:val="es-MX"/>
        </w:rPr>
        <w:t>.</w:t>
      </w:r>
      <w:r w:rsidR="00587386">
        <w:rPr>
          <w:lang w:val="es-MX"/>
        </w:rPr>
        <w:t xml:space="preserve"> Luego dice que para 2013 contaba con ecógrafo y tomógrafo.</w:t>
      </w:r>
    </w:p>
    <w:p w14:paraId="6848F21C" w14:textId="4EFAB00B" w:rsidR="00587386" w:rsidRDefault="00587386" w:rsidP="00BE3639">
      <w:pPr>
        <w:jc w:val="both"/>
        <w:rPr>
          <w:lang w:val="es-MX"/>
        </w:rPr>
      </w:pPr>
      <w:r>
        <w:rPr>
          <w:lang w:val="es-MX"/>
        </w:rPr>
        <w:t>Para la fecha de los hechos el nivel de complejidad de urgencias.</w:t>
      </w:r>
    </w:p>
    <w:p w14:paraId="7F8D59B3" w14:textId="47BD7C1D" w:rsidR="00587386" w:rsidRDefault="00587386" w:rsidP="00BE3639">
      <w:pPr>
        <w:jc w:val="both"/>
        <w:rPr>
          <w:lang w:val="es-MX"/>
        </w:rPr>
      </w:pPr>
      <w:r>
        <w:rPr>
          <w:lang w:val="es-MX"/>
        </w:rPr>
        <w:t>Se acogían a las guías médicas del ministerio de salud.</w:t>
      </w:r>
    </w:p>
    <w:p w14:paraId="38978BE1" w14:textId="1562049E" w:rsidR="00587386" w:rsidRDefault="0040417A" w:rsidP="00BE3639">
      <w:pPr>
        <w:jc w:val="both"/>
        <w:rPr>
          <w:lang w:val="es-MX"/>
        </w:rPr>
      </w:pPr>
      <w:r>
        <w:rPr>
          <w:lang w:val="es-MX"/>
        </w:rPr>
        <w:t xml:space="preserve">Si el médico de urgencias </w:t>
      </w:r>
      <w:r w:rsidR="00EC3E87">
        <w:rPr>
          <w:lang w:val="es-MX"/>
        </w:rPr>
        <w:t>podía apoyarse en un especialista de requerirlo.</w:t>
      </w:r>
    </w:p>
    <w:p w14:paraId="335B2E01" w14:textId="026F397B" w:rsidR="00FE61F7" w:rsidRDefault="00FE61F7" w:rsidP="00BE3639">
      <w:pPr>
        <w:jc w:val="both"/>
        <w:rPr>
          <w:lang w:val="es-MX"/>
        </w:rPr>
      </w:pPr>
      <w:r>
        <w:rPr>
          <w:lang w:val="es-MX"/>
        </w:rPr>
        <w:t>Dependiendo del análisis del caso en urgencias se puede comentar el caso, también dependiendo del historial médico a criterio del médico se puede remitir con un especialista.</w:t>
      </w:r>
    </w:p>
    <w:p w14:paraId="245254FD" w14:textId="74BFA3A0" w:rsidR="00FE61F7" w:rsidRDefault="00701304" w:rsidP="00BE3639">
      <w:pPr>
        <w:jc w:val="both"/>
        <w:rPr>
          <w:lang w:val="es-MX"/>
        </w:rPr>
      </w:pPr>
      <w:r>
        <w:rPr>
          <w:lang w:val="es-MX"/>
        </w:rPr>
        <w:t xml:space="preserve">Lo que indicó es que el aneurisma no es un diagnóstico que los médicos </w:t>
      </w:r>
      <w:proofErr w:type="gramStart"/>
      <w:r>
        <w:rPr>
          <w:lang w:val="es-MX"/>
        </w:rPr>
        <w:t>indiquen</w:t>
      </w:r>
      <w:proofErr w:type="gramEnd"/>
      <w:r>
        <w:rPr>
          <w:lang w:val="es-MX"/>
        </w:rPr>
        <w:t xml:space="preserve"> sino que primero buscan descartar otros diagnósticos como lo es el de los cálculos en el presente caso, que conforme</w:t>
      </w:r>
      <w:r w:rsidR="004224A0">
        <w:rPr>
          <w:lang w:val="es-MX"/>
        </w:rPr>
        <w:t>.</w:t>
      </w:r>
    </w:p>
    <w:p w14:paraId="38B426C7" w14:textId="77777777" w:rsidR="004224A0" w:rsidRDefault="004224A0" w:rsidP="00BE3639">
      <w:pPr>
        <w:jc w:val="both"/>
        <w:rPr>
          <w:lang w:val="es-MX"/>
        </w:rPr>
      </w:pPr>
    </w:p>
    <w:p w14:paraId="2F6932B7" w14:textId="53699253" w:rsidR="004224A0" w:rsidRDefault="004224A0" w:rsidP="00BE3639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>RL</w:t>
      </w:r>
      <w:r w:rsidR="00C645FA">
        <w:rPr>
          <w:b/>
          <w:bCs/>
          <w:lang w:val="es-MX"/>
        </w:rPr>
        <w:t xml:space="preserve"> REPRESENTANTE DE</w:t>
      </w:r>
      <w:r>
        <w:rPr>
          <w:b/>
          <w:bCs/>
          <w:lang w:val="es-MX"/>
        </w:rPr>
        <w:t xml:space="preserve"> CHUB</w:t>
      </w:r>
    </w:p>
    <w:p w14:paraId="3806B1E8" w14:textId="1A42DE71" w:rsidR="004224A0" w:rsidRDefault="006D3FF9" w:rsidP="00BE3639">
      <w:pPr>
        <w:jc w:val="both"/>
        <w:rPr>
          <w:lang w:val="es-MX"/>
        </w:rPr>
      </w:pPr>
      <w:r w:rsidRPr="006D3FF9">
        <w:rPr>
          <w:lang w:val="es-MX"/>
        </w:rPr>
        <w:t>El llamamiento</w:t>
      </w:r>
      <w:r>
        <w:rPr>
          <w:lang w:val="es-MX"/>
        </w:rPr>
        <w:t xml:space="preserve"> es sobre la</w:t>
      </w:r>
      <w:r w:rsidR="00C645FA">
        <w:rPr>
          <w:lang w:val="es-MX"/>
        </w:rPr>
        <w:t xml:space="preserve"> póliza terminada en</w:t>
      </w:r>
      <w:r>
        <w:rPr>
          <w:lang w:val="es-MX"/>
        </w:rPr>
        <w:t xml:space="preserve"> 59564, que cumbre la presente reclamación y vigente del 31 de </w:t>
      </w:r>
      <w:r w:rsidR="00C645FA">
        <w:rPr>
          <w:lang w:val="es-MX"/>
        </w:rPr>
        <w:t>marzo</w:t>
      </w:r>
      <w:r>
        <w:rPr>
          <w:lang w:val="es-MX"/>
        </w:rPr>
        <w:t xml:space="preserve"> de 2023 al 31 de diciembre de 2023.</w:t>
      </w:r>
    </w:p>
    <w:p w14:paraId="50B1E3D2" w14:textId="236C3679" w:rsidR="006D3FF9" w:rsidRDefault="006D3FF9" w:rsidP="00BE3639">
      <w:pPr>
        <w:jc w:val="both"/>
        <w:rPr>
          <w:lang w:val="es-MX"/>
        </w:rPr>
      </w:pPr>
      <w:r>
        <w:rPr>
          <w:lang w:val="es-MX"/>
        </w:rPr>
        <w:t xml:space="preserve">Es una póliza </w:t>
      </w:r>
      <w:proofErr w:type="spellStart"/>
      <w:r>
        <w:rPr>
          <w:lang w:val="es-MX"/>
        </w:rPr>
        <w:t>claims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made</w:t>
      </w:r>
      <w:proofErr w:type="spellEnd"/>
      <w:r>
        <w:rPr>
          <w:lang w:val="es-MX"/>
        </w:rPr>
        <w:t>.</w:t>
      </w:r>
    </w:p>
    <w:p w14:paraId="09865B2F" w14:textId="22D1F462" w:rsidR="006D3FF9" w:rsidRDefault="00D84FF3" w:rsidP="00BE3639">
      <w:pPr>
        <w:jc w:val="both"/>
        <w:rPr>
          <w:lang w:val="es-MX"/>
        </w:rPr>
      </w:pPr>
      <w:r>
        <w:rPr>
          <w:lang w:val="es-MX"/>
        </w:rPr>
        <w:t>Tienen por fecha de siniestro la conciliación que sucedió durante la vigencia d la póliza.</w:t>
      </w:r>
    </w:p>
    <w:p w14:paraId="6D7CC4B6" w14:textId="5882640C" w:rsidR="00D84FF3" w:rsidRDefault="00D84FF3" w:rsidP="00BE3639">
      <w:pPr>
        <w:jc w:val="both"/>
        <w:rPr>
          <w:lang w:val="es-MX"/>
        </w:rPr>
      </w:pPr>
      <w:r>
        <w:rPr>
          <w:lang w:val="es-MX"/>
        </w:rPr>
        <w:t>No aplica exclusiones ni prescripción.</w:t>
      </w:r>
    </w:p>
    <w:p w14:paraId="3C43D023" w14:textId="77777777" w:rsidR="0074131E" w:rsidRDefault="0074131E" w:rsidP="00BE3639">
      <w:pPr>
        <w:jc w:val="both"/>
        <w:rPr>
          <w:lang w:val="es-MX"/>
        </w:rPr>
      </w:pPr>
    </w:p>
    <w:p w14:paraId="333E13CF" w14:textId="1A826091" w:rsidR="0074131E" w:rsidRDefault="007E1983" w:rsidP="00BE3639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 xml:space="preserve">INTERROGATORIO </w:t>
      </w:r>
      <w:r w:rsidR="00C645FA">
        <w:rPr>
          <w:b/>
          <w:bCs/>
          <w:lang w:val="es-MX"/>
        </w:rPr>
        <w:t>AL MÉDICO</w:t>
      </w:r>
      <w:r>
        <w:rPr>
          <w:b/>
          <w:bCs/>
          <w:lang w:val="es-MX"/>
        </w:rPr>
        <w:t xml:space="preserve"> MAYORGA</w:t>
      </w:r>
    </w:p>
    <w:p w14:paraId="03D8B535" w14:textId="00D10EA9" w:rsidR="007E1983" w:rsidRDefault="007E1983" w:rsidP="00BE3639">
      <w:pPr>
        <w:jc w:val="both"/>
        <w:rPr>
          <w:lang w:val="es-MX"/>
        </w:rPr>
      </w:pPr>
      <w:r>
        <w:rPr>
          <w:lang w:val="es-MX"/>
        </w:rPr>
        <w:t>Trabaja en la clínica NSR.</w:t>
      </w:r>
    </w:p>
    <w:p w14:paraId="08A77C59" w14:textId="6026F9A0" w:rsidR="007E1983" w:rsidRDefault="007E1983" w:rsidP="00BE3639">
      <w:pPr>
        <w:jc w:val="both"/>
        <w:rPr>
          <w:lang w:val="es-MX"/>
        </w:rPr>
      </w:pPr>
      <w:r>
        <w:rPr>
          <w:lang w:val="es-MX"/>
        </w:rPr>
        <w:t>Trabajaba con la clínica para el año 2013.</w:t>
      </w:r>
    </w:p>
    <w:p w14:paraId="7CC2C156" w14:textId="5F6B9E9F" w:rsidR="007E1983" w:rsidRDefault="007E1983" w:rsidP="00BE3639">
      <w:pPr>
        <w:jc w:val="both"/>
        <w:rPr>
          <w:lang w:val="es-MX"/>
        </w:rPr>
      </w:pPr>
      <w:r>
        <w:rPr>
          <w:lang w:val="es-MX"/>
        </w:rPr>
        <w:t>Recuerda que brindó atención al paciente.</w:t>
      </w:r>
    </w:p>
    <w:p w14:paraId="2D0CECCE" w14:textId="586A9C29" w:rsidR="007E1983" w:rsidRDefault="00FF29D9" w:rsidP="00BE3639">
      <w:pPr>
        <w:jc w:val="both"/>
        <w:rPr>
          <w:lang w:val="es-MX"/>
        </w:rPr>
      </w:pPr>
      <w:r>
        <w:rPr>
          <w:lang w:val="es-MX"/>
        </w:rPr>
        <w:t>Acudió a UCI por un intenso dolor abdominal con irradiación a la región lumbar y región inguinal.</w:t>
      </w:r>
    </w:p>
    <w:p w14:paraId="46A6CB59" w14:textId="534321AE" w:rsidR="00FF29D9" w:rsidRDefault="00FF29D9" w:rsidP="00BE3639">
      <w:pPr>
        <w:jc w:val="both"/>
        <w:rPr>
          <w:lang w:val="es-MX"/>
        </w:rPr>
      </w:pPr>
      <w:r>
        <w:rPr>
          <w:lang w:val="es-MX"/>
        </w:rPr>
        <w:t>Su colega solicitó exámenes paraclínicos.</w:t>
      </w:r>
    </w:p>
    <w:p w14:paraId="4EEE3553" w14:textId="404BF013" w:rsidR="00FF29D9" w:rsidRDefault="00FF29D9" w:rsidP="00BE3639">
      <w:pPr>
        <w:jc w:val="both"/>
        <w:rPr>
          <w:lang w:val="es-MX"/>
        </w:rPr>
      </w:pPr>
      <w:r>
        <w:rPr>
          <w:lang w:val="es-MX"/>
        </w:rPr>
        <w:t>Revisó el hemograma, revisó al paciente que dijo sentirse mejor con algo de dolor en el lado derecho y se siguió en observación esperando el reporte del examen de orina.</w:t>
      </w:r>
    </w:p>
    <w:p w14:paraId="5E6EF7D5" w14:textId="5D537054" w:rsidR="00FF29D9" w:rsidRDefault="009932DA" w:rsidP="00BE3639">
      <w:pPr>
        <w:jc w:val="both"/>
        <w:rPr>
          <w:lang w:val="es-MX"/>
        </w:rPr>
      </w:pPr>
      <w:r>
        <w:rPr>
          <w:lang w:val="es-MX"/>
        </w:rPr>
        <w:t>Las características eran muy sugestivas de un cólico renal.</w:t>
      </w:r>
    </w:p>
    <w:p w14:paraId="2CE2B56F" w14:textId="12316E2D" w:rsidR="009932DA" w:rsidRDefault="003043E9" w:rsidP="00BE3639">
      <w:pPr>
        <w:jc w:val="both"/>
        <w:rPr>
          <w:lang w:val="es-MX"/>
        </w:rPr>
      </w:pPr>
      <w:r>
        <w:rPr>
          <w:lang w:val="es-MX"/>
        </w:rPr>
        <w:t xml:space="preserve">El parcial de orina fue </w:t>
      </w:r>
      <w:proofErr w:type="gramStart"/>
      <w:r>
        <w:rPr>
          <w:lang w:val="es-MX"/>
        </w:rPr>
        <w:t>normal</w:t>
      </w:r>
      <w:proofErr w:type="gramEnd"/>
      <w:r>
        <w:rPr>
          <w:lang w:val="es-MX"/>
        </w:rPr>
        <w:t xml:space="preserve"> pero eso no descarta el diagnóstico.</w:t>
      </w:r>
    </w:p>
    <w:p w14:paraId="04D63774" w14:textId="477319D1" w:rsidR="003043E9" w:rsidRDefault="003043E9" w:rsidP="00BE3639">
      <w:pPr>
        <w:jc w:val="both"/>
        <w:rPr>
          <w:lang w:val="es-MX"/>
        </w:rPr>
      </w:pPr>
      <w:r>
        <w:rPr>
          <w:lang w:val="es-MX"/>
        </w:rPr>
        <w:t xml:space="preserve">A </w:t>
      </w:r>
      <w:r w:rsidR="00C645FA">
        <w:rPr>
          <w:lang w:val="es-MX"/>
        </w:rPr>
        <w:t>veces</w:t>
      </w:r>
      <w:r>
        <w:rPr>
          <w:lang w:val="es-MX"/>
        </w:rPr>
        <w:t xml:space="preserve"> el aneurisma se encuentra de forma accidental por la realización de otros exámenes. No todos los aneurismas requieren intervención quirúrgica. Estas causan choque hipovolémico. La mayoría de </w:t>
      </w:r>
      <w:proofErr w:type="gramStart"/>
      <w:r>
        <w:rPr>
          <w:lang w:val="es-MX"/>
        </w:rPr>
        <w:t>pacientes</w:t>
      </w:r>
      <w:proofErr w:type="gramEnd"/>
      <w:r>
        <w:rPr>
          <w:lang w:val="es-MX"/>
        </w:rPr>
        <w:t xml:space="preserve"> no sobreviven.</w:t>
      </w:r>
    </w:p>
    <w:p w14:paraId="05023EFD" w14:textId="44C155FA" w:rsidR="0039591C" w:rsidRDefault="0039591C" w:rsidP="00BE3639">
      <w:pPr>
        <w:jc w:val="both"/>
        <w:rPr>
          <w:lang w:val="es-MX"/>
        </w:rPr>
      </w:pPr>
      <w:r>
        <w:rPr>
          <w:lang w:val="es-MX"/>
        </w:rPr>
        <w:t>La clínica del cálculo y del aneurisma son totalmente diferentes.</w:t>
      </w:r>
      <w:r w:rsidR="00414ACF">
        <w:rPr>
          <w:lang w:val="es-MX"/>
        </w:rPr>
        <w:t xml:space="preserve"> La sintomatología de la </w:t>
      </w:r>
      <w:r w:rsidR="00C645FA">
        <w:rPr>
          <w:lang w:val="es-MX"/>
        </w:rPr>
        <w:t>última</w:t>
      </w:r>
      <w:r w:rsidR="00414ACF">
        <w:rPr>
          <w:lang w:val="es-MX"/>
        </w:rPr>
        <w:t xml:space="preserve"> da cuando el aneurisma se rompe.</w:t>
      </w:r>
    </w:p>
    <w:p w14:paraId="72A3C2CB" w14:textId="23EF12E0" w:rsidR="00414ACF" w:rsidRDefault="0053375E" w:rsidP="00BE3639">
      <w:pPr>
        <w:jc w:val="both"/>
        <w:rPr>
          <w:lang w:val="es-MX"/>
        </w:rPr>
      </w:pPr>
      <w:r>
        <w:rPr>
          <w:lang w:val="es-MX"/>
        </w:rPr>
        <w:t>Teniendo en cuenta la evolución de la historia clínica, también hubiera dado de alta al paciente al no ser necesario exámenes complementarios ni era necesario mantenerlo hospitalizado.</w:t>
      </w:r>
    </w:p>
    <w:p w14:paraId="65D44E4B" w14:textId="77777777" w:rsidR="006E3E37" w:rsidRDefault="006E3E37" w:rsidP="00BE3639">
      <w:pPr>
        <w:jc w:val="both"/>
        <w:rPr>
          <w:lang w:val="es-MX"/>
        </w:rPr>
      </w:pPr>
    </w:p>
    <w:p w14:paraId="6D41CB77" w14:textId="2394C5B8" w:rsidR="006E3E37" w:rsidRDefault="006E3E37" w:rsidP="00BE3639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>FIJACIÓN DEL LITIGIO</w:t>
      </w:r>
    </w:p>
    <w:p w14:paraId="37CDA361" w14:textId="14CEC99B" w:rsidR="006E3E37" w:rsidRDefault="006E3E37" w:rsidP="00BE3639">
      <w:pPr>
        <w:jc w:val="both"/>
        <w:rPr>
          <w:lang w:val="es-MX"/>
        </w:rPr>
      </w:pPr>
      <w:r>
        <w:rPr>
          <w:lang w:val="es-MX"/>
        </w:rPr>
        <w:t xml:space="preserve">Considera que está probado que el paciente fue atendido en la CNSDR entre el 20 y 21 de noviembre de 2013. También se probó que el señor </w:t>
      </w:r>
      <w:r w:rsidR="00C645FA">
        <w:rPr>
          <w:lang w:val="es-MX"/>
        </w:rPr>
        <w:t>Arcila</w:t>
      </w:r>
      <w:r>
        <w:rPr>
          <w:lang w:val="es-MX"/>
        </w:rPr>
        <w:t xml:space="preserve"> Montoya falleció el día 21 de noviembre de 2013 por la ruptura de un aneurisma aórtico abdominal.</w:t>
      </w:r>
    </w:p>
    <w:p w14:paraId="1F5D30F9" w14:textId="53D3B358" w:rsidR="006E3E37" w:rsidRDefault="00CC64B4" w:rsidP="00BE3639">
      <w:pPr>
        <w:jc w:val="both"/>
        <w:rPr>
          <w:lang w:val="es-MX"/>
        </w:rPr>
      </w:pPr>
      <w:r>
        <w:rPr>
          <w:lang w:val="es-MX"/>
        </w:rPr>
        <w:lastRenderedPageBreak/>
        <w:t>También se encuentra confesado que el diagnóstico en la CNSDR el diagnóstico fue dolor abdominal por cólico renal.</w:t>
      </w:r>
    </w:p>
    <w:p w14:paraId="7C582FB8" w14:textId="4E7D0C7D" w:rsidR="00CC64B4" w:rsidRDefault="00CC64B4" w:rsidP="00BE3639">
      <w:pPr>
        <w:jc w:val="both"/>
        <w:rPr>
          <w:lang w:val="es-MX"/>
        </w:rPr>
      </w:pPr>
      <w:r>
        <w:rPr>
          <w:lang w:val="es-MX"/>
        </w:rPr>
        <w:t>Chubb confesó sobre la póliza que aplica en el presente caso.</w:t>
      </w:r>
    </w:p>
    <w:p w14:paraId="474036FF" w14:textId="6124D6B9" w:rsidR="00C645FA" w:rsidRPr="00C645FA" w:rsidRDefault="00C645FA" w:rsidP="00BE3639">
      <w:pPr>
        <w:jc w:val="both"/>
        <w:rPr>
          <w:b/>
          <w:bCs/>
          <w:u w:val="single"/>
          <w:lang w:val="es-MX"/>
        </w:rPr>
      </w:pPr>
      <w:r w:rsidRPr="00C645FA">
        <w:rPr>
          <w:b/>
          <w:bCs/>
          <w:u w:val="single"/>
          <w:lang w:val="es-MX"/>
        </w:rPr>
        <w:t>FIJACIÓN FECHA Y MODALIDAD DE AUDIENCIA</w:t>
      </w:r>
    </w:p>
    <w:p w14:paraId="0BFFD2B1" w14:textId="5D4E71B7" w:rsidR="00CC64B4" w:rsidRPr="00C645FA" w:rsidRDefault="00AE152E" w:rsidP="00BE3639">
      <w:pPr>
        <w:jc w:val="both"/>
        <w:rPr>
          <w:u w:val="single"/>
          <w:lang w:val="es-MX"/>
        </w:rPr>
      </w:pPr>
      <w:r w:rsidRPr="00C645FA">
        <w:rPr>
          <w:u w:val="single"/>
          <w:lang w:val="es-MX"/>
        </w:rPr>
        <w:t xml:space="preserve">Audiencia virtual artículo 373 el 15 de mayo a </w:t>
      </w:r>
      <w:r w:rsidR="00C645FA" w:rsidRPr="00C645FA">
        <w:rPr>
          <w:u w:val="single"/>
          <w:lang w:val="es-MX"/>
        </w:rPr>
        <w:t>l</w:t>
      </w:r>
      <w:r w:rsidRPr="00C645FA">
        <w:rPr>
          <w:u w:val="single"/>
          <w:lang w:val="es-MX"/>
        </w:rPr>
        <w:t>as 9:00 a.m. Se iniciará la contradicción de los dictámenes periciales. Empezando con el de la parte demandante.</w:t>
      </w:r>
    </w:p>
    <w:p w14:paraId="28241983" w14:textId="4DA7DB29" w:rsidR="00AE152E" w:rsidRPr="00C645FA" w:rsidRDefault="00AE152E" w:rsidP="00BE3639">
      <w:pPr>
        <w:jc w:val="both"/>
        <w:rPr>
          <w:u w:val="single"/>
          <w:lang w:val="es-MX"/>
        </w:rPr>
      </w:pPr>
      <w:r w:rsidRPr="00C645FA">
        <w:rPr>
          <w:u w:val="single"/>
          <w:lang w:val="es-MX"/>
        </w:rPr>
        <w:t>Luego serán los testimonios solicitados para ese día y las demás pruebas.</w:t>
      </w:r>
    </w:p>
    <w:p w14:paraId="237753B2" w14:textId="77777777" w:rsidR="00691869" w:rsidRDefault="00691869" w:rsidP="00B334E5">
      <w:pPr>
        <w:jc w:val="right"/>
        <w:rPr>
          <w:lang w:val="es-MX"/>
        </w:rPr>
      </w:pPr>
    </w:p>
    <w:p w14:paraId="2FAB3556" w14:textId="6B35487B" w:rsidR="00691869" w:rsidRPr="006E3E37" w:rsidRDefault="00691869" w:rsidP="00BE3639">
      <w:pPr>
        <w:jc w:val="both"/>
        <w:rPr>
          <w:lang w:val="es-MX"/>
        </w:rPr>
      </w:pPr>
      <w:r>
        <w:rPr>
          <w:lang w:val="es-MX"/>
        </w:rPr>
        <w:t>Acaba a las 12:18 p.m.</w:t>
      </w:r>
    </w:p>
    <w:p w14:paraId="22B42ACB" w14:textId="77777777" w:rsidR="00B9336C" w:rsidRPr="009024C9" w:rsidRDefault="00B9336C" w:rsidP="00BE3639">
      <w:pPr>
        <w:jc w:val="both"/>
        <w:rPr>
          <w:lang w:val="es-MX"/>
        </w:rPr>
      </w:pPr>
    </w:p>
    <w:sectPr w:rsidR="00B9336C" w:rsidRPr="009024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39"/>
    <w:rsid w:val="00026968"/>
    <w:rsid w:val="0006442B"/>
    <w:rsid w:val="000A67FF"/>
    <w:rsid w:val="000D3C94"/>
    <w:rsid w:val="0010175A"/>
    <w:rsid w:val="001108F8"/>
    <w:rsid w:val="00110FA8"/>
    <w:rsid w:val="001E61D4"/>
    <w:rsid w:val="00233364"/>
    <w:rsid w:val="0027145B"/>
    <w:rsid w:val="00292F4C"/>
    <w:rsid w:val="002A3D17"/>
    <w:rsid w:val="002E146A"/>
    <w:rsid w:val="003043E9"/>
    <w:rsid w:val="0039591C"/>
    <w:rsid w:val="003B4328"/>
    <w:rsid w:val="003E4C7E"/>
    <w:rsid w:val="00401ABB"/>
    <w:rsid w:val="0040417A"/>
    <w:rsid w:val="00414ACF"/>
    <w:rsid w:val="00421600"/>
    <w:rsid w:val="004224A0"/>
    <w:rsid w:val="00462F7C"/>
    <w:rsid w:val="0047780D"/>
    <w:rsid w:val="004D23CD"/>
    <w:rsid w:val="0053375E"/>
    <w:rsid w:val="0053428F"/>
    <w:rsid w:val="00553C0B"/>
    <w:rsid w:val="00567170"/>
    <w:rsid w:val="00581682"/>
    <w:rsid w:val="00587386"/>
    <w:rsid w:val="005D6539"/>
    <w:rsid w:val="00664B1A"/>
    <w:rsid w:val="00691869"/>
    <w:rsid w:val="006B0CA5"/>
    <w:rsid w:val="006D3FF9"/>
    <w:rsid w:val="006D7763"/>
    <w:rsid w:val="006E3E37"/>
    <w:rsid w:val="006F6A54"/>
    <w:rsid w:val="00701304"/>
    <w:rsid w:val="0074131E"/>
    <w:rsid w:val="007E1983"/>
    <w:rsid w:val="00805A93"/>
    <w:rsid w:val="008676A0"/>
    <w:rsid w:val="00884D60"/>
    <w:rsid w:val="008930A9"/>
    <w:rsid w:val="009024C9"/>
    <w:rsid w:val="0099262B"/>
    <w:rsid w:val="009932DA"/>
    <w:rsid w:val="009B1CA0"/>
    <w:rsid w:val="009F4D40"/>
    <w:rsid w:val="00A2185F"/>
    <w:rsid w:val="00A77D35"/>
    <w:rsid w:val="00AC3FA6"/>
    <w:rsid w:val="00AE152E"/>
    <w:rsid w:val="00B334E5"/>
    <w:rsid w:val="00B9336C"/>
    <w:rsid w:val="00BE3639"/>
    <w:rsid w:val="00C53B4C"/>
    <w:rsid w:val="00C645FA"/>
    <w:rsid w:val="00CC64B4"/>
    <w:rsid w:val="00D84FF3"/>
    <w:rsid w:val="00DC4A33"/>
    <w:rsid w:val="00DE265B"/>
    <w:rsid w:val="00DF11C9"/>
    <w:rsid w:val="00E33C64"/>
    <w:rsid w:val="00EC3E87"/>
    <w:rsid w:val="00EF754C"/>
    <w:rsid w:val="00F57D75"/>
    <w:rsid w:val="00F625E1"/>
    <w:rsid w:val="00F90ECC"/>
    <w:rsid w:val="00FB1B94"/>
    <w:rsid w:val="00FC2835"/>
    <w:rsid w:val="00FE1099"/>
    <w:rsid w:val="00FE61F7"/>
    <w:rsid w:val="00FF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60C82"/>
  <w15:chartTrackingRefBased/>
  <w15:docId w15:val="{FA981E01-D6B2-4325-A7D2-304085E8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E36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E3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E36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E36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36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E36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E36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36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E36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E36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E36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E36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E363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363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E36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E363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E36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E36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E36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E3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E36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E36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E3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E363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E363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E363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E36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E363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E36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1222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Lozano Villota</dc:creator>
  <cp:keywords/>
  <dc:description/>
  <cp:lastModifiedBy>Daniel Lozano Villota</cp:lastModifiedBy>
  <cp:revision>71</cp:revision>
  <dcterms:created xsi:type="dcterms:W3CDTF">2025-05-13T14:31:00Z</dcterms:created>
  <dcterms:modified xsi:type="dcterms:W3CDTF">2025-05-14T15:44:00Z</dcterms:modified>
</cp:coreProperties>
</file>