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477A2D" w:rsidRPr="004E5E22"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4E5E22" w:rsidRDefault="00011806" w:rsidP="00011806">
            <w:pPr>
              <w:spacing w:before="240"/>
              <w:jc w:val="center"/>
              <w:rPr>
                <w:rFonts w:ascii="Century Gothic" w:hAnsi="Century Gothic" w:cstheme="majorHAnsi"/>
                <w:kern w:val="2"/>
                <w:sz w:val="20"/>
                <w:szCs w:val="20"/>
                <w:lang w:eastAsia="en-US"/>
                <w14:ligatures w14:val="standardContextual"/>
              </w:rPr>
            </w:pPr>
            <w:r w:rsidRPr="004E5E22">
              <w:rPr>
                <w:rFonts w:ascii="Century Gothic" w:hAnsi="Century Gothic" w:cstheme="majorHAnsi"/>
                <w:kern w:val="2"/>
                <w:sz w:val="20"/>
                <w:szCs w:val="20"/>
                <w:lang w:eastAsia="en-US"/>
                <w14:ligatures w14:val="standardContextual"/>
              </w:rPr>
              <w:t>FORMATO INFORME PRELIMINAR AUDIENCIA PREJUDICIAL</w:t>
            </w:r>
          </w:p>
        </w:tc>
      </w:tr>
      <w:tr w:rsidR="00477A2D" w:rsidRPr="004E5E22"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4E5E22" w:rsidRDefault="00011806" w:rsidP="00011806">
            <w:pPr>
              <w:spacing w:before="240"/>
              <w:jc w:val="both"/>
              <w:rPr>
                <w:rFonts w:ascii="Century Gothic" w:hAnsi="Century Gothic" w:cstheme="majorHAnsi"/>
                <w:b w:val="0"/>
                <w:bCs w:val="0"/>
                <w:kern w:val="2"/>
                <w:sz w:val="20"/>
                <w:szCs w:val="20"/>
                <w:lang w:eastAsia="en-US"/>
                <w14:ligatures w14:val="standardContextual"/>
              </w:rPr>
            </w:pPr>
            <w:r w:rsidRPr="004E5E22">
              <w:rPr>
                <w:rFonts w:ascii="Century Gothic" w:hAnsi="Century Gothic" w:cstheme="majorHAnsi"/>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A644775" w14:textId="48063968" w:rsidR="00050FFA" w:rsidRPr="004E5E22" w:rsidRDefault="004E5E22"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sz w:val="20"/>
                <w:szCs w:val="20"/>
                <w:lang w:val="es-CO" w:eastAsia="es-CO"/>
              </w:rPr>
            </w:pPr>
            <w:proofErr w:type="spellStart"/>
            <w:r w:rsidRPr="004E5E22">
              <w:rPr>
                <w:rFonts w:ascii="Century Gothic" w:hAnsi="Century Gothic"/>
                <w:color w:val="000000"/>
                <w:sz w:val="20"/>
                <w:szCs w:val="20"/>
                <w:shd w:val="clear" w:color="auto" w:fill="FFFFFF"/>
              </w:rPr>
              <w:t>Jhon</w:t>
            </w:r>
            <w:proofErr w:type="spellEnd"/>
            <w:r w:rsidRPr="004E5E22">
              <w:rPr>
                <w:rFonts w:ascii="Century Gothic" w:hAnsi="Century Gothic"/>
                <w:color w:val="000000"/>
                <w:sz w:val="20"/>
                <w:szCs w:val="20"/>
                <w:shd w:val="clear" w:color="auto" w:fill="FFFFFF"/>
              </w:rPr>
              <w:t xml:space="preserve"> Jairo Guerrero (víctima)</w:t>
            </w:r>
            <w:r w:rsidRPr="004E5E22">
              <w:rPr>
                <w:rFonts w:ascii="Century Gothic" w:hAnsi="Century Gothic" w:cstheme="majorHAnsi"/>
                <w:sz w:val="20"/>
                <w:szCs w:val="20"/>
                <w:lang w:val="es-CO" w:eastAsia="es-CO"/>
              </w:rPr>
              <w:t xml:space="preserve"> </w:t>
            </w:r>
          </w:p>
        </w:tc>
      </w:tr>
      <w:tr w:rsidR="00477A2D" w:rsidRPr="004E5E22"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4E5E22" w:rsidRDefault="00554385" w:rsidP="00011806">
            <w:pPr>
              <w:pStyle w:val="Sinespaciado"/>
              <w:spacing w:before="240" w:line="276" w:lineRule="auto"/>
              <w:rPr>
                <w:rFonts w:ascii="Century Gothic" w:hAnsi="Century Gothic" w:cstheme="majorHAnsi"/>
                <w:b w:val="0"/>
                <w:bCs w:val="0"/>
                <w:lang w:eastAsia="en-US"/>
              </w:rPr>
            </w:pPr>
            <w:r w:rsidRPr="004E5E22">
              <w:rPr>
                <w:rFonts w:ascii="Century Gothic" w:hAnsi="Century Gothic" w:cstheme="majorHAnsi"/>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763EB937" w:rsidR="00EB749C" w:rsidRPr="004E5E22" w:rsidRDefault="00554385" w:rsidP="0092162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sz w:val="20"/>
                <w:szCs w:val="20"/>
                <w:shd w:val="clear" w:color="auto" w:fill="FFFFFF"/>
              </w:rPr>
            </w:pPr>
            <w:r w:rsidRPr="004E5E22">
              <w:rPr>
                <w:rFonts w:ascii="Century Gothic" w:hAnsi="Century Gothic" w:cstheme="majorHAnsi"/>
                <w:b/>
                <w:bCs/>
                <w:kern w:val="2"/>
                <w:sz w:val="20"/>
                <w:szCs w:val="20"/>
                <w:lang w:eastAsia="en-US"/>
                <w14:ligatures w14:val="standardContextual"/>
              </w:rPr>
              <w:t>Nombre</w:t>
            </w:r>
            <w:r w:rsidR="00396519" w:rsidRPr="004E5E22">
              <w:rPr>
                <w:rFonts w:ascii="Century Gothic" w:hAnsi="Century Gothic" w:cstheme="majorHAnsi"/>
                <w:b/>
                <w:bCs/>
                <w:kern w:val="2"/>
                <w:sz w:val="20"/>
                <w:szCs w:val="20"/>
                <w:lang w:eastAsia="en-US"/>
                <w14:ligatures w14:val="standardContextual"/>
              </w:rPr>
              <w:t>:</w:t>
            </w:r>
            <w:r w:rsidR="00570E42" w:rsidRPr="004E5E22">
              <w:rPr>
                <w:rFonts w:ascii="Century Gothic" w:hAnsi="Century Gothic" w:cstheme="majorHAnsi"/>
                <w:b/>
                <w:bCs/>
                <w:kern w:val="2"/>
                <w:sz w:val="20"/>
                <w:szCs w:val="20"/>
                <w:lang w:eastAsia="en-US"/>
                <w14:ligatures w14:val="standardContextual"/>
              </w:rPr>
              <w:t xml:space="preserve"> </w:t>
            </w:r>
            <w:r w:rsidR="005F4EC8" w:rsidRPr="004E5E22">
              <w:rPr>
                <w:rFonts w:ascii="Century Gothic" w:hAnsi="Century Gothic" w:cstheme="majorHAnsi"/>
                <w:b/>
                <w:bCs/>
                <w:kern w:val="2"/>
                <w:sz w:val="20"/>
                <w:szCs w:val="20"/>
                <w:lang w:eastAsia="en-US"/>
                <w14:ligatures w14:val="standardContextual"/>
              </w:rPr>
              <w:t xml:space="preserve"> </w:t>
            </w:r>
            <w:r w:rsidR="00CE1661" w:rsidRPr="004E5E22">
              <w:rPr>
                <w:rFonts w:ascii="Century Gothic" w:hAnsi="Century Gothic" w:cstheme="majorHAnsi"/>
                <w:kern w:val="2"/>
                <w:sz w:val="20"/>
                <w:szCs w:val="20"/>
                <w14:ligatures w14:val="standardContextual"/>
              </w:rPr>
              <w:t xml:space="preserve">Andrews Eduardo </w:t>
            </w:r>
            <w:proofErr w:type="spellStart"/>
            <w:r w:rsidR="00CE1661" w:rsidRPr="004E5E22">
              <w:rPr>
                <w:rFonts w:ascii="Century Gothic" w:hAnsi="Century Gothic" w:cstheme="majorHAnsi"/>
                <w:kern w:val="2"/>
                <w:sz w:val="20"/>
                <w:szCs w:val="20"/>
                <w14:ligatures w14:val="standardContextual"/>
              </w:rPr>
              <w:t>Lopez</w:t>
            </w:r>
            <w:proofErr w:type="spellEnd"/>
            <w:r w:rsidR="00CE1661" w:rsidRPr="004E5E22">
              <w:rPr>
                <w:rFonts w:ascii="Century Gothic" w:hAnsi="Century Gothic" w:cstheme="majorHAnsi"/>
                <w:kern w:val="2"/>
                <w:sz w:val="20"/>
                <w:szCs w:val="20"/>
                <w14:ligatures w14:val="standardContextual"/>
              </w:rPr>
              <w:t xml:space="preserve"> Daza (</w:t>
            </w:r>
            <w:r w:rsidR="00477A2D" w:rsidRPr="004E5E22">
              <w:rPr>
                <w:rFonts w:ascii="Century Gothic" w:hAnsi="Century Gothic" w:cstheme="majorHAnsi"/>
                <w:sz w:val="20"/>
                <w:szCs w:val="20"/>
                <w:shd w:val="clear" w:color="auto" w:fill="FFFFFF"/>
              </w:rPr>
              <w:t xml:space="preserve">apoderado) </w:t>
            </w:r>
            <w:r w:rsidR="0061398A" w:rsidRPr="004E5E22">
              <w:rPr>
                <w:rFonts w:ascii="Century Gothic" w:hAnsi="Century Gothic" w:cstheme="majorHAnsi"/>
                <w:sz w:val="20"/>
                <w:szCs w:val="20"/>
                <w:shd w:val="clear" w:color="auto" w:fill="FFFFFF"/>
              </w:rPr>
              <w:t xml:space="preserve"> </w:t>
            </w:r>
          </w:p>
          <w:p w14:paraId="141913A9" w14:textId="72943344" w:rsidR="00554385" w:rsidRPr="004E5E22"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b/>
                <w:bCs/>
                <w:kern w:val="2"/>
                <w:sz w:val="20"/>
                <w:szCs w:val="20"/>
                <w:lang w:eastAsia="en-US"/>
                <w14:ligatures w14:val="standardContextual"/>
              </w:rPr>
            </w:pPr>
            <w:r w:rsidRPr="004E5E22">
              <w:rPr>
                <w:rFonts w:ascii="Century Gothic" w:hAnsi="Century Gothic" w:cstheme="majorHAnsi"/>
                <w:b/>
                <w:bCs/>
                <w:kern w:val="2"/>
                <w:sz w:val="20"/>
                <w:szCs w:val="20"/>
                <w:lang w:eastAsia="en-US"/>
                <w14:ligatures w14:val="standardContextual"/>
              </w:rPr>
              <w:t>Teléfono</w:t>
            </w:r>
            <w:r w:rsidR="006B3D31" w:rsidRPr="004E5E22">
              <w:rPr>
                <w:rFonts w:ascii="Century Gothic" w:hAnsi="Century Gothic" w:cstheme="majorHAnsi"/>
                <w:b/>
                <w:bCs/>
                <w:kern w:val="2"/>
                <w:sz w:val="20"/>
                <w:szCs w:val="20"/>
                <w:lang w:eastAsia="en-US"/>
                <w14:ligatures w14:val="standardContextual"/>
              </w:rPr>
              <w:t>:</w:t>
            </w:r>
            <w:r w:rsidR="0092224B" w:rsidRPr="004E5E22">
              <w:rPr>
                <w:rFonts w:ascii="Century Gothic" w:hAnsi="Century Gothic" w:cstheme="majorHAnsi"/>
                <w:b/>
                <w:bCs/>
                <w:kern w:val="2"/>
                <w:sz w:val="20"/>
                <w:szCs w:val="20"/>
                <w:lang w:eastAsia="en-US"/>
                <w14:ligatures w14:val="standardContextual"/>
              </w:rPr>
              <w:t xml:space="preserve"> </w:t>
            </w:r>
            <w:r w:rsidR="00CE1661" w:rsidRPr="004E5E22">
              <w:rPr>
                <w:rFonts w:ascii="Century Gothic" w:hAnsi="Century Gothic" w:cstheme="majorHAnsi"/>
                <w:kern w:val="2"/>
                <w:sz w:val="20"/>
                <w:szCs w:val="20"/>
                <w:lang w:eastAsia="en-US"/>
                <w14:ligatures w14:val="standardContextual"/>
              </w:rPr>
              <w:t>316 8918576</w:t>
            </w:r>
          </w:p>
          <w:p w14:paraId="13ECDD72" w14:textId="2552DDE8" w:rsidR="00554385" w:rsidRPr="004E5E22" w:rsidRDefault="00554385" w:rsidP="00477A2D">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sz w:val="20"/>
                <w:szCs w:val="20"/>
              </w:rPr>
            </w:pPr>
            <w:r w:rsidRPr="004E5E22">
              <w:rPr>
                <w:rFonts w:ascii="Century Gothic" w:hAnsi="Century Gothic" w:cstheme="majorHAnsi"/>
                <w:b/>
                <w:bCs/>
                <w:kern w:val="2"/>
                <w:sz w:val="20"/>
                <w:szCs w:val="20"/>
                <w:lang w:eastAsia="en-US"/>
                <w14:ligatures w14:val="standardContextual"/>
              </w:rPr>
              <w:t>Correo</w:t>
            </w:r>
            <w:r w:rsidR="00396519" w:rsidRPr="004E5E22">
              <w:rPr>
                <w:rFonts w:ascii="Century Gothic" w:hAnsi="Century Gothic" w:cstheme="majorHAnsi"/>
                <w:b/>
                <w:bCs/>
                <w:kern w:val="2"/>
                <w:sz w:val="20"/>
                <w:szCs w:val="20"/>
                <w:lang w:eastAsia="en-US"/>
                <w14:ligatures w14:val="standardContextual"/>
              </w:rPr>
              <w:t>:</w:t>
            </w:r>
            <w:r w:rsidR="0092224B" w:rsidRPr="004E5E22">
              <w:rPr>
                <w:rFonts w:ascii="Century Gothic" w:hAnsi="Century Gothic" w:cstheme="majorHAnsi"/>
                <w:b/>
                <w:bCs/>
                <w:kern w:val="2"/>
                <w:sz w:val="20"/>
                <w:szCs w:val="20"/>
                <w:lang w:eastAsia="en-US"/>
                <w14:ligatures w14:val="standardContextual"/>
              </w:rPr>
              <w:t xml:space="preserve"> </w:t>
            </w:r>
            <w:r w:rsidR="003D740B" w:rsidRPr="004E5E22">
              <w:rPr>
                <w:rFonts w:ascii="Century Gothic" w:hAnsi="Century Gothic" w:cstheme="majorHAnsi"/>
                <w:sz w:val="20"/>
                <w:szCs w:val="20"/>
              </w:rPr>
              <w:t xml:space="preserve"> </w:t>
            </w:r>
            <w:hyperlink r:id="rId8" w:history="1">
              <w:r w:rsidR="00CE1661" w:rsidRPr="004E5E22">
                <w:rPr>
                  <w:rStyle w:val="Hipervnculo"/>
                  <w:rFonts w:ascii="Century Gothic" w:hAnsi="Century Gothic" w:cstheme="majorHAnsi"/>
                  <w:sz w:val="20"/>
                  <w:szCs w:val="20"/>
                </w:rPr>
                <w:t>aele32@hotmail.com</w:t>
              </w:r>
            </w:hyperlink>
            <w:r w:rsidR="00C6493F" w:rsidRPr="004E5E22">
              <w:rPr>
                <w:rFonts w:ascii="Century Gothic" w:hAnsi="Century Gothic" w:cstheme="majorHAnsi"/>
                <w:sz w:val="20"/>
                <w:szCs w:val="20"/>
              </w:rPr>
              <w:t xml:space="preserve"> </w:t>
            </w:r>
            <w:r w:rsidR="003979F7" w:rsidRPr="004E5E22">
              <w:rPr>
                <w:rFonts w:ascii="Century Gothic" w:hAnsi="Century Gothic" w:cstheme="majorHAnsi"/>
                <w:sz w:val="20"/>
                <w:szCs w:val="20"/>
              </w:rPr>
              <w:t xml:space="preserve"> </w:t>
            </w:r>
          </w:p>
        </w:tc>
      </w:tr>
      <w:tr w:rsidR="00477A2D" w:rsidRPr="004E5E22"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E4C894D" w14:textId="1F17E246" w:rsidR="008D791C" w:rsidRPr="004E5E22" w:rsidRDefault="00A822AA"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sz w:val="20"/>
                <w:szCs w:val="20"/>
              </w:rPr>
            </w:pPr>
            <w:r w:rsidRPr="004E5E22">
              <w:rPr>
                <w:rFonts w:ascii="Century Gothic" w:hAnsi="Century Gothic" w:cstheme="majorHAnsi"/>
                <w:sz w:val="20"/>
                <w:szCs w:val="20"/>
              </w:rPr>
              <w:t xml:space="preserve">Fulgencio Giraldo </w:t>
            </w:r>
            <w:proofErr w:type="spellStart"/>
            <w:r w:rsidRPr="004E5E22">
              <w:rPr>
                <w:rFonts w:ascii="Century Gothic" w:hAnsi="Century Gothic" w:cstheme="majorHAnsi"/>
                <w:sz w:val="20"/>
                <w:szCs w:val="20"/>
              </w:rPr>
              <w:t>Andradre</w:t>
            </w:r>
            <w:proofErr w:type="spellEnd"/>
            <w:r w:rsidRPr="004E5E22">
              <w:rPr>
                <w:rFonts w:ascii="Century Gothic" w:hAnsi="Century Gothic" w:cstheme="majorHAnsi"/>
                <w:sz w:val="20"/>
                <w:szCs w:val="20"/>
              </w:rPr>
              <w:t xml:space="preserve"> Estrada</w:t>
            </w:r>
            <w:r w:rsidR="008D791C" w:rsidRPr="004E5E22">
              <w:rPr>
                <w:rFonts w:ascii="Century Gothic" w:hAnsi="Century Gothic" w:cstheme="majorHAnsi"/>
                <w:sz w:val="20"/>
                <w:szCs w:val="20"/>
              </w:rPr>
              <w:t xml:space="preserve"> (conductor) </w:t>
            </w:r>
          </w:p>
          <w:p w14:paraId="40F46656" w14:textId="39005F63" w:rsidR="00A822AA" w:rsidRPr="004E5E22" w:rsidRDefault="008D791C" w:rsidP="00A822A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sz w:val="20"/>
                <w:szCs w:val="20"/>
              </w:rPr>
            </w:pPr>
            <w:proofErr w:type="spellStart"/>
            <w:r w:rsidRPr="004E5E22">
              <w:rPr>
                <w:rFonts w:ascii="Century Gothic" w:hAnsi="Century Gothic" w:cstheme="majorHAnsi"/>
                <w:sz w:val="20"/>
                <w:szCs w:val="20"/>
              </w:rPr>
              <w:t>C</w:t>
            </w:r>
            <w:r w:rsidR="00A822AA" w:rsidRPr="004E5E22">
              <w:rPr>
                <w:rFonts w:ascii="Century Gothic" w:hAnsi="Century Gothic" w:cstheme="majorHAnsi"/>
                <w:sz w:val="20"/>
                <w:szCs w:val="20"/>
              </w:rPr>
              <w:t>hz</w:t>
            </w:r>
            <w:proofErr w:type="spellEnd"/>
            <w:r w:rsidR="00A822AA" w:rsidRPr="004E5E22">
              <w:rPr>
                <w:rFonts w:ascii="Century Gothic" w:hAnsi="Century Gothic" w:cstheme="majorHAnsi"/>
                <w:sz w:val="20"/>
                <w:szCs w:val="20"/>
              </w:rPr>
              <w:t xml:space="preserve"> y </w:t>
            </w:r>
            <w:proofErr w:type="spellStart"/>
            <w:r w:rsidR="00A822AA" w:rsidRPr="004E5E22">
              <w:rPr>
                <w:rFonts w:ascii="Century Gothic" w:hAnsi="Century Gothic" w:cstheme="majorHAnsi"/>
                <w:sz w:val="20"/>
                <w:szCs w:val="20"/>
              </w:rPr>
              <w:t>Cia</w:t>
            </w:r>
            <w:proofErr w:type="spellEnd"/>
            <w:r w:rsidR="00A822AA" w:rsidRPr="004E5E22">
              <w:rPr>
                <w:rFonts w:ascii="Century Gothic" w:hAnsi="Century Gothic" w:cstheme="majorHAnsi"/>
                <w:sz w:val="20"/>
                <w:szCs w:val="20"/>
              </w:rPr>
              <w:t xml:space="preserve"> S.C.S.</w:t>
            </w:r>
          </w:p>
          <w:p w14:paraId="2BFBC09F" w14:textId="73F60A41" w:rsidR="00015CB7" w:rsidRPr="004E5E22" w:rsidRDefault="00C6493F" w:rsidP="00A822A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sz w:val="20"/>
                <w:szCs w:val="20"/>
              </w:rPr>
            </w:pPr>
            <w:r w:rsidRPr="004E5E22">
              <w:rPr>
                <w:rFonts w:ascii="Century Gothic" w:hAnsi="Century Gothic" w:cstheme="majorHAnsi"/>
                <w:sz w:val="20"/>
                <w:szCs w:val="20"/>
              </w:rPr>
              <w:t xml:space="preserve">Equidad Seguros Generales O.C. </w:t>
            </w:r>
          </w:p>
        </w:tc>
      </w:tr>
      <w:tr w:rsidR="00477A2D" w:rsidRPr="004E5E22"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75A54102" w:rsidR="00554385" w:rsidRPr="004E5E22" w:rsidRDefault="00EE7788"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r w:rsidRPr="004E5E22">
              <w:rPr>
                <w:rFonts w:ascii="Century Gothic" w:hAnsi="Century Gothic" w:cstheme="majorHAnsi"/>
                <w:kern w:val="2"/>
                <w:sz w:val="20"/>
                <w:szCs w:val="20"/>
                <w:lang w:eastAsia="en-US"/>
                <w14:ligatures w14:val="standardContextual"/>
              </w:rPr>
              <w:t>SP077096</w:t>
            </w:r>
          </w:p>
        </w:tc>
      </w:tr>
      <w:tr w:rsidR="00477A2D" w:rsidRPr="004E5E22"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4E5E22"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4E5E22"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0A74B1D6" w:rsidR="00554385" w:rsidRPr="004E5E22" w:rsidRDefault="00A822AA"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r w:rsidRPr="004E5E22">
              <w:rPr>
                <w:rFonts w:ascii="Century Gothic" w:hAnsi="Century Gothic" w:cstheme="majorHAnsi"/>
                <w:kern w:val="2"/>
                <w:sz w:val="20"/>
                <w:szCs w:val="20"/>
                <w:lang w:eastAsia="en-US"/>
                <w14:ligatures w14:val="standardContextual"/>
              </w:rPr>
              <w:t>26</w:t>
            </w:r>
            <w:r w:rsidR="00C6493F" w:rsidRPr="004E5E22">
              <w:rPr>
                <w:rFonts w:ascii="Century Gothic" w:hAnsi="Century Gothic" w:cstheme="majorHAnsi"/>
                <w:kern w:val="2"/>
                <w:sz w:val="20"/>
                <w:szCs w:val="20"/>
                <w:lang w:eastAsia="en-US"/>
                <w14:ligatures w14:val="standardContextual"/>
              </w:rPr>
              <w:t xml:space="preserve"> </w:t>
            </w:r>
            <w:r w:rsidRPr="004E5E22">
              <w:rPr>
                <w:rFonts w:ascii="Century Gothic" w:hAnsi="Century Gothic" w:cstheme="majorHAnsi"/>
                <w:kern w:val="2"/>
                <w:sz w:val="20"/>
                <w:szCs w:val="20"/>
                <w:lang w:eastAsia="en-US"/>
                <w14:ligatures w14:val="standardContextual"/>
              </w:rPr>
              <w:t>noviembre</w:t>
            </w:r>
            <w:r w:rsidR="00C6493F" w:rsidRPr="004E5E22">
              <w:rPr>
                <w:rFonts w:ascii="Century Gothic" w:hAnsi="Century Gothic" w:cstheme="majorHAnsi"/>
                <w:kern w:val="2"/>
                <w:sz w:val="20"/>
                <w:szCs w:val="20"/>
                <w:lang w:eastAsia="en-US"/>
                <w14:ligatures w14:val="standardContextual"/>
              </w:rPr>
              <w:t xml:space="preserve"> del 20</w:t>
            </w:r>
            <w:r w:rsidRPr="004E5E22">
              <w:rPr>
                <w:rFonts w:ascii="Century Gothic" w:hAnsi="Century Gothic" w:cstheme="majorHAnsi"/>
                <w:kern w:val="2"/>
                <w:sz w:val="20"/>
                <w:szCs w:val="20"/>
                <w:lang w:eastAsia="en-US"/>
                <w14:ligatures w14:val="standardContextual"/>
              </w:rPr>
              <w:t>18</w:t>
            </w:r>
            <w:r w:rsidR="007E20D8" w:rsidRPr="004E5E22">
              <w:rPr>
                <w:rFonts w:ascii="Century Gothic" w:hAnsi="Century Gothic" w:cstheme="majorHAnsi"/>
                <w:kern w:val="2"/>
                <w:sz w:val="20"/>
                <w:szCs w:val="20"/>
                <w:lang w:eastAsia="en-US"/>
                <w14:ligatures w14:val="standardContextual"/>
              </w:rPr>
              <w:t xml:space="preserve"> </w:t>
            </w:r>
            <w:r w:rsidR="00B835AA" w:rsidRPr="004E5E22">
              <w:rPr>
                <w:rFonts w:ascii="Century Gothic" w:hAnsi="Century Gothic" w:cstheme="majorHAnsi"/>
                <w:kern w:val="2"/>
                <w:sz w:val="20"/>
                <w:szCs w:val="20"/>
                <w:lang w:eastAsia="en-US"/>
                <w14:ligatures w14:val="standardContextual"/>
              </w:rPr>
              <w:t xml:space="preserve"> </w:t>
            </w:r>
          </w:p>
        </w:tc>
      </w:tr>
      <w:tr w:rsidR="00477A2D" w:rsidRPr="004E5E22"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5C763F15" w:rsidR="00554385" w:rsidRPr="004E5E22" w:rsidRDefault="00EE7788"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r w:rsidRPr="004E5E22">
              <w:rPr>
                <w:rFonts w:ascii="Century Gothic" w:hAnsi="Century Gothic" w:cstheme="majorHAnsi"/>
                <w:kern w:val="2"/>
                <w:sz w:val="20"/>
                <w:szCs w:val="20"/>
                <w:lang w:eastAsia="en-US"/>
                <w14:ligatures w14:val="standardContextual"/>
              </w:rPr>
              <w:t xml:space="preserve">15 diciembre del 2023 </w:t>
            </w:r>
            <w:r w:rsidR="00C20EC7" w:rsidRPr="004E5E22">
              <w:rPr>
                <w:rFonts w:ascii="Century Gothic" w:hAnsi="Century Gothic" w:cstheme="majorHAnsi"/>
                <w:kern w:val="2"/>
                <w:sz w:val="20"/>
                <w:szCs w:val="20"/>
                <w:lang w:eastAsia="en-US"/>
                <w14:ligatures w14:val="standardContextual"/>
              </w:rPr>
              <w:t xml:space="preserve">a la </w:t>
            </w:r>
            <w:r w:rsidR="004E5E22" w:rsidRPr="004E5E22">
              <w:rPr>
                <w:rFonts w:ascii="Century Gothic" w:hAnsi="Century Gothic" w:cstheme="majorHAnsi"/>
                <w:kern w:val="2"/>
                <w:sz w:val="20"/>
                <w:szCs w:val="20"/>
                <w:lang w:eastAsia="en-US"/>
                <w14:ligatures w14:val="standardContextual"/>
              </w:rPr>
              <w:t>3</w:t>
            </w:r>
            <w:r w:rsidR="00C20EC7" w:rsidRPr="004E5E22">
              <w:rPr>
                <w:rFonts w:ascii="Century Gothic" w:hAnsi="Century Gothic" w:cstheme="majorHAnsi"/>
                <w:kern w:val="2"/>
                <w:sz w:val="20"/>
                <w:szCs w:val="20"/>
                <w:lang w:eastAsia="en-US"/>
                <w14:ligatures w14:val="standardContextual"/>
              </w:rPr>
              <w:t>:</w:t>
            </w:r>
            <w:r w:rsidR="004E5E22" w:rsidRPr="004E5E22">
              <w:rPr>
                <w:rFonts w:ascii="Century Gothic" w:hAnsi="Century Gothic" w:cstheme="majorHAnsi"/>
                <w:kern w:val="2"/>
                <w:sz w:val="20"/>
                <w:szCs w:val="20"/>
                <w:lang w:eastAsia="en-US"/>
                <w14:ligatures w14:val="standardContextual"/>
              </w:rPr>
              <w:t>3</w:t>
            </w:r>
            <w:r w:rsidR="00C6493F" w:rsidRPr="004E5E22">
              <w:rPr>
                <w:rFonts w:ascii="Century Gothic" w:hAnsi="Century Gothic" w:cstheme="majorHAnsi"/>
                <w:kern w:val="2"/>
                <w:sz w:val="20"/>
                <w:szCs w:val="20"/>
                <w:lang w:eastAsia="en-US"/>
                <w14:ligatures w14:val="standardContextual"/>
              </w:rPr>
              <w:t>0</w:t>
            </w:r>
            <w:r w:rsidR="00C20EC7" w:rsidRPr="004E5E22">
              <w:rPr>
                <w:rFonts w:ascii="Century Gothic" w:hAnsi="Century Gothic" w:cstheme="majorHAnsi"/>
                <w:kern w:val="2"/>
                <w:sz w:val="20"/>
                <w:szCs w:val="20"/>
                <w:lang w:eastAsia="en-US"/>
                <w14:ligatures w14:val="standardContextual"/>
              </w:rPr>
              <w:t xml:space="preserve"> </w:t>
            </w:r>
            <w:proofErr w:type="spellStart"/>
            <w:r w:rsidR="00477A2D" w:rsidRPr="004E5E22">
              <w:rPr>
                <w:rFonts w:ascii="Century Gothic" w:hAnsi="Century Gothic" w:cstheme="majorHAnsi"/>
                <w:kern w:val="2"/>
                <w:sz w:val="20"/>
                <w:szCs w:val="20"/>
                <w:lang w:eastAsia="en-US"/>
                <w14:ligatures w14:val="standardContextual"/>
              </w:rPr>
              <w:t>p.</w:t>
            </w:r>
            <w:r w:rsidR="00C20EC7" w:rsidRPr="004E5E22">
              <w:rPr>
                <w:rFonts w:ascii="Century Gothic" w:hAnsi="Century Gothic" w:cstheme="majorHAnsi"/>
                <w:kern w:val="2"/>
                <w:sz w:val="20"/>
                <w:szCs w:val="20"/>
                <w:lang w:eastAsia="en-US"/>
                <w14:ligatures w14:val="standardContextual"/>
              </w:rPr>
              <w:t>m</w:t>
            </w:r>
            <w:proofErr w:type="spellEnd"/>
            <w:r w:rsidR="00B457DB" w:rsidRPr="004E5E22">
              <w:rPr>
                <w:rFonts w:ascii="Century Gothic" w:hAnsi="Century Gothic" w:cstheme="majorHAnsi"/>
                <w:kern w:val="2"/>
                <w:sz w:val="20"/>
                <w:szCs w:val="20"/>
                <w:lang w:eastAsia="en-US"/>
                <w14:ligatures w14:val="standardContextual"/>
              </w:rPr>
              <w:t xml:space="preserve"> </w:t>
            </w:r>
          </w:p>
        </w:tc>
      </w:tr>
      <w:tr w:rsidR="00477A2D" w:rsidRPr="004E5E22"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4E5E22"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4E5E22"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Autorida</w:t>
            </w:r>
            <w:r w:rsidR="00967A3C" w:rsidRPr="004E5E22">
              <w:rPr>
                <w:rFonts w:ascii="Century Gothic" w:hAnsi="Century Gothic" w:cstheme="majorHAnsi"/>
                <w:b w:val="0"/>
                <w:bCs w:val="0"/>
                <w:lang w:eastAsia="en-US"/>
              </w:rPr>
              <w:t>d</w:t>
            </w:r>
            <w:r w:rsidRPr="004E5E22">
              <w:rPr>
                <w:rFonts w:ascii="Century Gothic" w:hAnsi="Century Gothic" w:cstheme="majorHAnsi"/>
                <w:b w:val="0"/>
                <w:bCs w:val="0"/>
                <w:lang w:eastAsia="en-US"/>
              </w:rPr>
              <w:t>:</w:t>
            </w:r>
            <w:r w:rsidR="00967A3C" w:rsidRPr="004E5E22">
              <w:rPr>
                <w:rFonts w:ascii="Century Gothic" w:hAnsi="Century Gothic" w:cstheme="majorHAnsi"/>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1CD4FF9C" w:rsidR="00554385" w:rsidRPr="004E5E22"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r w:rsidRPr="004E5E22">
              <w:rPr>
                <w:rFonts w:ascii="Century Gothic" w:hAnsi="Century Gothic" w:cstheme="majorHAnsi"/>
                <w:sz w:val="20"/>
                <w:szCs w:val="20"/>
                <w:shd w:val="clear" w:color="auto" w:fill="FFFFFF"/>
              </w:rPr>
              <w:t xml:space="preserve">Centro </w:t>
            </w:r>
            <w:r w:rsidR="00C20EC7" w:rsidRPr="004E5E22">
              <w:rPr>
                <w:rFonts w:ascii="Century Gothic" w:hAnsi="Century Gothic" w:cstheme="majorHAnsi"/>
                <w:sz w:val="20"/>
                <w:szCs w:val="20"/>
                <w:shd w:val="clear" w:color="auto" w:fill="FFFFFF"/>
              </w:rPr>
              <w:t>de Conciliación</w:t>
            </w:r>
            <w:r w:rsidR="00921627" w:rsidRPr="004E5E22">
              <w:rPr>
                <w:rFonts w:ascii="Century Gothic" w:hAnsi="Century Gothic" w:cstheme="majorHAnsi"/>
                <w:sz w:val="20"/>
                <w:szCs w:val="20"/>
                <w:shd w:val="clear" w:color="auto" w:fill="FFFFFF"/>
              </w:rPr>
              <w:t xml:space="preserve"> </w:t>
            </w:r>
            <w:r w:rsidR="00477A2D" w:rsidRPr="004E5E22">
              <w:rPr>
                <w:rFonts w:ascii="Century Gothic" w:hAnsi="Century Gothic" w:cstheme="majorHAnsi"/>
                <w:sz w:val="20"/>
                <w:szCs w:val="20"/>
                <w:shd w:val="clear" w:color="auto" w:fill="FFFFFF"/>
              </w:rPr>
              <w:t xml:space="preserve">de la </w:t>
            </w:r>
            <w:r w:rsidR="00EE7788" w:rsidRPr="004E5E22">
              <w:rPr>
                <w:rFonts w:ascii="Century Gothic" w:hAnsi="Century Gothic" w:cstheme="majorHAnsi"/>
                <w:sz w:val="20"/>
                <w:szCs w:val="20"/>
                <w:shd w:val="clear" w:color="auto" w:fill="FFFFFF"/>
              </w:rPr>
              <w:t>Alcaldía de la Unión – Nariño.</w:t>
            </w:r>
            <w:r w:rsidR="00052AF1" w:rsidRPr="004E5E22">
              <w:rPr>
                <w:rFonts w:ascii="Century Gothic" w:hAnsi="Century Gothic" w:cstheme="majorHAnsi"/>
                <w:sz w:val="20"/>
                <w:szCs w:val="20"/>
                <w:shd w:val="clear" w:color="auto" w:fill="FFFFFF"/>
              </w:rPr>
              <w:t xml:space="preserve"> </w:t>
            </w:r>
          </w:p>
        </w:tc>
      </w:tr>
      <w:tr w:rsidR="00477A2D" w:rsidRPr="004E5E22"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4E5E22"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1B04EC4A" w14:textId="75FF8A4A" w:rsidR="00554385" w:rsidRPr="004E5E22" w:rsidRDefault="00EE7788" w:rsidP="00EE778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color w:val="000000"/>
                <w:sz w:val="20"/>
                <w:szCs w:val="20"/>
                <w:lang w:val="es-CO" w:eastAsia="es-CO"/>
              </w:rPr>
            </w:pPr>
            <w:r w:rsidRPr="004E5E22">
              <w:rPr>
                <w:rFonts w:ascii="Century Gothic" w:hAnsi="Century Gothic" w:cstheme="majorHAnsi"/>
                <w:color w:val="000000"/>
                <w:sz w:val="20"/>
                <w:szCs w:val="20"/>
                <w:bdr w:val="none" w:sz="0" w:space="0" w:color="auto" w:frame="1"/>
              </w:rPr>
              <w:t>La parte convocante pretende el reconocimiento de $209'633.333, por concepto de perjuicios materiales e inmateriales.</w:t>
            </w:r>
          </w:p>
        </w:tc>
      </w:tr>
      <w:tr w:rsidR="00477A2D" w:rsidRPr="004E5E22"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4E5E22"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sz w:val="20"/>
                <w:szCs w:val="20"/>
                <w:shd w:val="clear" w:color="auto" w:fill="FFFFFF"/>
              </w:rPr>
            </w:pPr>
          </w:p>
        </w:tc>
      </w:tr>
      <w:tr w:rsidR="00477A2D" w:rsidRPr="004E5E22"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4E5E22"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2DEB3678" w14:textId="39D71A89" w:rsidR="00EE7788" w:rsidRPr="004E5E22" w:rsidRDefault="00EE7788" w:rsidP="00EE77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lang w:val="es-CO" w:eastAsia="es-CO"/>
              </w:rPr>
            </w:pPr>
            <w:r w:rsidRPr="004E5E22">
              <w:rPr>
                <w:rFonts w:ascii="Century Gothic" w:hAnsi="Century Gothic" w:cstheme="majorHAnsi"/>
                <w:color w:val="000000"/>
                <w:sz w:val="20"/>
                <w:szCs w:val="20"/>
                <w:bdr w:val="none" w:sz="0" w:space="0" w:color="auto" w:frame="1"/>
              </w:rPr>
              <w:br/>
              <w:t xml:space="preserve">Los hechos de la solicitud de conciliación refieren a un accidente, ocurrido el pasado 26 de noviembre de 2018, en el que estuvo involucrado el vehículo de placas WEI 961, afiliado a la empresa Cooperativa de Transportadores de Leiva, conducido por el señor </w:t>
            </w:r>
            <w:proofErr w:type="spellStart"/>
            <w:r w:rsidRPr="004E5E22">
              <w:rPr>
                <w:rFonts w:ascii="Century Gothic" w:hAnsi="Century Gothic" w:cstheme="majorHAnsi"/>
                <w:color w:val="000000"/>
                <w:sz w:val="20"/>
                <w:szCs w:val="20"/>
                <w:bdr w:val="none" w:sz="0" w:space="0" w:color="auto" w:frame="1"/>
              </w:rPr>
              <w:t>Anibal</w:t>
            </w:r>
            <w:proofErr w:type="spellEnd"/>
            <w:r w:rsidRPr="004E5E22">
              <w:rPr>
                <w:rFonts w:ascii="Century Gothic" w:hAnsi="Century Gothic" w:cstheme="majorHAnsi"/>
                <w:color w:val="000000"/>
                <w:sz w:val="20"/>
                <w:szCs w:val="20"/>
                <w:bdr w:val="none" w:sz="0" w:space="0" w:color="auto" w:frame="1"/>
              </w:rPr>
              <w:t xml:space="preserve"> Ordoñez Caicedo y en el que se movilizaba la señora Viviana Ordoñez Ortega; y el vehículo de placas SDL 755, conducido por el señor Fulgencio Giraldo Estrada Andrade. </w:t>
            </w:r>
          </w:p>
          <w:p w14:paraId="3395546A" w14:textId="4843A7BE" w:rsidR="00EE7788" w:rsidRPr="004E5E22" w:rsidRDefault="00EE7788" w:rsidP="00EE77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rPr>
            </w:pPr>
          </w:p>
          <w:p w14:paraId="0018F231" w14:textId="7EA43DE8" w:rsidR="003979F7" w:rsidRPr="004E5E22" w:rsidRDefault="00EE7788" w:rsidP="004E5E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rPr>
            </w:pPr>
            <w:r w:rsidRPr="004E5E22">
              <w:rPr>
                <w:rFonts w:ascii="Century Gothic" w:hAnsi="Century Gothic" w:cstheme="majorHAnsi"/>
                <w:color w:val="000000"/>
                <w:sz w:val="20"/>
                <w:szCs w:val="20"/>
                <w:bdr w:val="none" w:sz="0" w:space="0" w:color="auto" w:frame="1"/>
              </w:rPr>
              <w:t>De acuerdo con IPAT se estableció Hipótesis No. 157 atribuible al vehículo </w:t>
            </w:r>
            <w:r w:rsidRPr="004E5E22">
              <w:rPr>
                <w:rFonts w:ascii="Century Gothic" w:hAnsi="Century Gothic" w:cstheme="majorHAnsi"/>
                <w:color w:val="000000"/>
                <w:sz w:val="20"/>
                <w:szCs w:val="20"/>
                <w:bdr w:val="none" w:sz="0" w:space="0" w:color="auto" w:frame="1"/>
                <w:shd w:val="clear" w:color="auto" w:fill="FFFFFF"/>
              </w:rPr>
              <w:t>de placas SDL 755 que corresponde a invasión de carril contrario e hipótesis No. 305 de la vía pues en este caso derrumbes carril junto a la montaña. </w:t>
            </w:r>
          </w:p>
          <w:p w14:paraId="7897F065" w14:textId="2EE41271" w:rsidR="004E5E22" w:rsidRPr="004E5E22" w:rsidRDefault="004E5E22" w:rsidP="004E5E22">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bdr w:val="none" w:sz="0" w:space="0" w:color="auto" w:frame="1"/>
              </w:rPr>
            </w:pPr>
            <w:r w:rsidRPr="004E5E22">
              <w:rPr>
                <w:rFonts w:ascii="Century Gothic" w:hAnsi="Century Gothic" w:cstheme="majorHAnsi"/>
                <w:color w:val="000000"/>
                <w:sz w:val="20"/>
                <w:szCs w:val="20"/>
                <w:bdr w:val="none" w:sz="0" w:space="0" w:color="auto" w:frame="1"/>
              </w:rPr>
              <w:t xml:space="preserve">A causa del accidente, se le ocasionaron lesiones al señor </w:t>
            </w:r>
            <w:proofErr w:type="spellStart"/>
            <w:r w:rsidRPr="004E5E22">
              <w:rPr>
                <w:rFonts w:ascii="Century Gothic" w:hAnsi="Century Gothic" w:cstheme="majorHAnsi"/>
                <w:color w:val="000000"/>
                <w:sz w:val="20"/>
                <w:szCs w:val="20"/>
                <w:bdr w:val="none" w:sz="0" w:space="0" w:color="auto" w:frame="1"/>
              </w:rPr>
              <w:t>Jhon</w:t>
            </w:r>
            <w:proofErr w:type="spellEnd"/>
            <w:r w:rsidRPr="004E5E22">
              <w:rPr>
                <w:rFonts w:ascii="Century Gothic" w:hAnsi="Century Gothic" w:cstheme="majorHAnsi"/>
                <w:color w:val="000000"/>
                <w:sz w:val="20"/>
                <w:szCs w:val="20"/>
                <w:bdr w:val="none" w:sz="0" w:space="0" w:color="auto" w:frame="1"/>
              </w:rPr>
              <w:t xml:space="preserve"> Jairo Guerrero Bravo, con el siguiente diagnóstico</w:t>
            </w:r>
            <w:r w:rsidRPr="004E5E22">
              <w:rPr>
                <w:rFonts w:ascii="Century Gothic" w:hAnsi="Century Gothic" w:cstheme="majorHAnsi"/>
                <w:color w:val="000000"/>
                <w:sz w:val="20"/>
                <w:szCs w:val="20"/>
                <w:bdr w:val="none" w:sz="0" w:space="0" w:color="auto" w:frame="1"/>
              </w:rPr>
              <w:t>:</w:t>
            </w:r>
          </w:p>
          <w:p w14:paraId="3D7B522F" w14:textId="77EE4C99" w:rsidR="00EE7788" w:rsidRPr="004E5E22" w:rsidRDefault="004E5E22" w:rsidP="004E5E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rPr>
            </w:pPr>
            <w:r w:rsidRPr="004E5E22">
              <w:rPr>
                <w:rFonts w:ascii="Century Gothic" w:hAnsi="Century Gothic" w:cstheme="majorHAnsi"/>
                <w:color w:val="000000"/>
                <w:sz w:val="20"/>
                <w:szCs w:val="20"/>
                <w:bdr w:val="none" w:sz="0" w:space="0" w:color="auto" w:frame="1"/>
              </w:rPr>
              <w:t>Incapacidad médico legal definitiva de sesenta (60) días. Sin secuelas médicas legales al momento del accidente. Según el dictamen "no se dejan secuelas ya que el paciente presenta una cicatriz antigua en el rostro, que es muy ostensible, por lo cual el perito no puede de una forma objetiva, determinar si la cicatriz a nivel ciliar producto de estos hechos, es más ostensible que la cicatriz previa que presenta, esta decisión deberá ser tomada por la autoridad competente del caso"</w:t>
            </w:r>
            <w:r w:rsidR="00EE7788" w:rsidRPr="004E5E22">
              <w:rPr>
                <w:rFonts w:ascii="Century Gothic" w:hAnsi="Century Gothic" w:cstheme="majorHAnsi"/>
                <w:color w:val="000000"/>
                <w:sz w:val="20"/>
                <w:szCs w:val="20"/>
                <w:bdr w:val="none" w:sz="0" w:space="0" w:color="auto" w:frame="1"/>
              </w:rPr>
              <w:br/>
            </w:r>
          </w:p>
          <w:p w14:paraId="66581B57" w14:textId="0DD9E92C" w:rsidR="00EE7788" w:rsidRPr="004E5E22" w:rsidRDefault="00EE7788" w:rsidP="00EE77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color w:val="000000"/>
                <w:sz w:val="20"/>
                <w:szCs w:val="20"/>
              </w:rPr>
            </w:pPr>
            <w:r w:rsidRPr="004E5E22">
              <w:rPr>
                <w:rFonts w:ascii="Century Gothic" w:hAnsi="Century Gothic" w:cstheme="majorHAnsi"/>
                <w:color w:val="000000"/>
                <w:sz w:val="20"/>
                <w:szCs w:val="20"/>
                <w:bdr w:val="none" w:sz="0" w:space="0" w:color="auto" w:frame="1"/>
              </w:rPr>
              <w:t>Se pretende afectar </w:t>
            </w:r>
            <w:r w:rsidRPr="004E5E22">
              <w:rPr>
                <w:rFonts w:ascii="Century Gothic" w:hAnsi="Century Gothic" w:cstheme="majorHAnsi"/>
                <w:b/>
                <w:bCs/>
                <w:color w:val="000000"/>
                <w:sz w:val="20"/>
                <w:szCs w:val="20"/>
                <w:bdr w:val="none" w:sz="0" w:space="0" w:color="auto" w:frame="1"/>
              </w:rPr>
              <w:t>la Póliza No. AA007517</w:t>
            </w:r>
            <w:r w:rsidRPr="004E5E22">
              <w:rPr>
                <w:rFonts w:ascii="Century Gothic" w:hAnsi="Century Gothic" w:cstheme="majorHAnsi"/>
                <w:color w:val="000000"/>
                <w:sz w:val="20"/>
                <w:szCs w:val="20"/>
                <w:bdr w:val="none" w:sz="0" w:space="0" w:color="auto" w:frame="1"/>
              </w:rPr>
              <w:t>.  </w:t>
            </w:r>
          </w:p>
          <w:p w14:paraId="5F9A9499" w14:textId="77777777" w:rsidR="00EE7788" w:rsidRPr="004E5E22" w:rsidRDefault="00EE7788" w:rsidP="003979F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sz w:val="20"/>
                <w:szCs w:val="20"/>
              </w:rPr>
            </w:pPr>
          </w:p>
          <w:p w14:paraId="09C6B19C" w14:textId="567E0429" w:rsidR="00CE2865" w:rsidRPr="004E5E22"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sz w:val="20"/>
                <w:szCs w:val="20"/>
                <w:lang w:val="es-CO" w:eastAsia="es-CO"/>
              </w:rPr>
            </w:pPr>
          </w:p>
        </w:tc>
      </w:tr>
      <w:tr w:rsidR="00477A2D" w:rsidRPr="004E5E22"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lastRenderedPageBreak/>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4E5E22"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r w:rsidR="00477A2D" w:rsidRPr="004E5E22"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4E5E22" w:rsidRDefault="00554385" w:rsidP="00011806">
            <w:pPr>
              <w:pStyle w:val="Sinespaciado"/>
              <w:spacing w:before="240"/>
              <w:rPr>
                <w:rFonts w:ascii="Century Gothic" w:hAnsi="Century Gothic" w:cstheme="majorHAnsi"/>
                <w:b w:val="0"/>
                <w:bCs w:val="0"/>
                <w:lang w:eastAsia="en-US"/>
              </w:rPr>
            </w:pPr>
            <w:r w:rsidRPr="004E5E22">
              <w:rPr>
                <w:rFonts w:ascii="Century Gothic" w:hAnsi="Century Gothic" w:cstheme="majorHAnsi"/>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4E5E22"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theme="majorHAnsi"/>
                <w:kern w:val="2"/>
                <w:sz w:val="20"/>
                <w:szCs w:val="20"/>
                <w:lang w:eastAsia="en-US"/>
                <w14:ligatures w14:val="standardContextual"/>
              </w:rPr>
            </w:pPr>
          </w:p>
        </w:tc>
      </w:tr>
    </w:tbl>
    <w:p w14:paraId="4E3460F8" w14:textId="6C5D00FC" w:rsidR="00AC0325" w:rsidRPr="004E5E22" w:rsidRDefault="00AC0325" w:rsidP="0073789B">
      <w:pPr>
        <w:autoSpaceDE w:val="0"/>
        <w:autoSpaceDN w:val="0"/>
        <w:spacing w:line="276" w:lineRule="auto"/>
        <w:ind w:right="49"/>
        <w:jc w:val="both"/>
        <w:rPr>
          <w:rFonts w:ascii="Century Gothic" w:eastAsia="MS Mincho" w:hAnsi="Century Gothic" w:cstheme="majorHAnsi"/>
          <w:sz w:val="20"/>
          <w:szCs w:val="20"/>
        </w:rPr>
      </w:pPr>
    </w:p>
    <w:sectPr w:rsidR="00AC0325" w:rsidRPr="004E5E22"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C9A2" w14:textId="77777777" w:rsidR="001A15C1" w:rsidRDefault="001A15C1" w:rsidP="008133D3">
      <w:r>
        <w:separator/>
      </w:r>
    </w:p>
  </w:endnote>
  <w:endnote w:type="continuationSeparator" w:id="0">
    <w:p w14:paraId="463D5B22" w14:textId="77777777" w:rsidR="001A15C1" w:rsidRDefault="001A15C1"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C948" w14:textId="77777777" w:rsidR="001A15C1" w:rsidRDefault="001A15C1" w:rsidP="008133D3">
      <w:r>
        <w:separator/>
      </w:r>
    </w:p>
  </w:footnote>
  <w:footnote w:type="continuationSeparator" w:id="0">
    <w:p w14:paraId="706174D5" w14:textId="77777777" w:rsidR="001A15C1" w:rsidRDefault="001A15C1"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5F3836"/>
    <w:multiLevelType w:val="multilevel"/>
    <w:tmpl w:val="6E8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2"/>
  </w:num>
  <w:num w:numId="7" w16cid:durableId="1490365404">
    <w:abstractNumId w:val="1"/>
  </w:num>
  <w:num w:numId="8" w16cid:durableId="502429709">
    <w:abstractNumId w:val="11"/>
  </w:num>
  <w:num w:numId="9" w16cid:durableId="1512988184">
    <w:abstractNumId w:val="8"/>
  </w:num>
  <w:num w:numId="10" w16cid:durableId="633216605">
    <w:abstractNumId w:val="6"/>
  </w:num>
  <w:num w:numId="11" w16cid:durableId="2089377149">
    <w:abstractNumId w:val="3"/>
  </w:num>
  <w:num w:numId="12" w16cid:durableId="1800341810">
    <w:abstractNumId w:val="13"/>
  </w:num>
  <w:num w:numId="13" w16cid:durableId="1818184863">
    <w:abstractNumId w:val="14"/>
  </w:num>
  <w:num w:numId="14" w16cid:durableId="800420403">
    <w:abstractNumId w:val="2"/>
  </w:num>
  <w:num w:numId="15" w16cid:durableId="222376278">
    <w:abstractNumId w:val="15"/>
  </w:num>
  <w:num w:numId="16" w16cid:durableId="195135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352"/>
    <w:rsid w:val="00052AF1"/>
    <w:rsid w:val="00060720"/>
    <w:rsid w:val="00081506"/>
    <w:rsid w:val="000A1F69"/>
    <w:rsid w:val="000A6F5A"/>
    <w:rsid w:val="000A7F65"/>
    <w:rsid w:val="000B7B6B"/>
    <w:rsid w:val="000C2568"/>
    <w:rsid w:val="000D1B05"/>
    <w:rsid w:val="000F4AAC"/>
    <w:rsid w:val="00111B38"/>
    <w:rsid w:val="00112408"/>
    <w:rsid w:val="00121393"/>
    <w:rsid w:val="00131088"/>
    <w:rsid w:val="00132EDC"/>
    <w:rsid w:val="00136188"/>
    <w:rsid w:val="00152D7A"/>
    <w:rsid w:val="00163A98"/>
    <w:rsid w:val="001811C0"/>
    <w:rsid w:val="00183A96"/>
    <w:rsid w:val="0019767D"/>
    <w:rsid w:val="001A15C1"/>
    <w:rsid w:val="001B7308"/>
    <w:rsid w:val="001C3225"/>
    <w:rsid w:val="001C4549"/>
    <w:rsid w:val="001D6A1F"/>
    <w:rsid w:val="001F4B66"/>
    <w:rsid w:val="00201DBD"/>
    <w:rsid w:val="00206079"/>
    <w:rsid w:val="002072FE"/>
    <w:rsid w:val="00213265"/>
    <w:rsid w:val="00224332"/>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979F7"/>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77A2D"/>
    <w:rsid w:val="00487FD4"/>
    <w:rsid w:val="004906DD"/>
    <w:rsid w:val="004932E6"/>
    <w:rsid w:val="004A5C4B"/>
    <w:rsid w:val="004A6885"/>
    <w:rsid w:val="004C691D"/>
    <w:rsid w:val="004E5C9C"/>
    <w:rsid w:val="004E5E22"/>
    <w:rsid w:val="00554385"/>
    <w:rsid w:val="00570E42"/>
    <w:rsid w:val="00596418"/>
    <w:rsid w:val="005A07F3"/>
    <w:rsid w:val="005B2270"/>
    <w:rsid w:val="005B32E2"/>
    <w:rsid w:val="005C2B26"/>
    <w:rsid w:val="005D2E33"/>
    <w:rsid w:val="005F4EC8"/>
    <w:rsid w:val="0061398A"/>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1691"/>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D791C"/>
    <w:rsid w:val="008E5565"/>
    <w:rsid w:val="00921627"/>
    <w:rsid w:val="0092224B"/>
    <w:rsid w:val="00937970"/>
    <w:rsid w:val="00967A3C"/>
    <w:rsid w:val="00976797"/>
    <w:rsid w:val="009A3D1D"/>
    <w:rsid w:val="009B0622"/>
    <w:rsid w:val="00A065F9"/>
    <w:rsid w:val="00A11F4D"/>
    <w:rsid w:val="00A67C98"/>
    <w:rsid w:val="00A822AA"/>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1EFE"/>
    <w:rsid w:val="00BD5F8E"/>
    <w:rsid w:val="00BF6F4E"/>
    <w:rsid w:val="00C0163C"/>
    <w:rsid w:val="00C105FD"/>
    <w:rsid w:val="00C16C42"/>
    <w:rsid w:val="00C20EC7"/>
    <w:rsid w:val="00C24302"/>
    <w:rsid w:val="00C3159C"/>
    <w:rsid w:val="00C33269"/>
    <w:rsid w:val="00C40D29"/>
    <w:rsid w:val="00C62C51"/>
    <w:rsid w:val="00C6493F"/>
    <w:rsid w:val="00C80695"/>
    <w:rsid w:val="00C86799"/>
    <w:rsid w:val="00C90DC7"/>
    <w:rsid w:val="00CA4D87"/>
    <w:rsid w:val="00CA77EE"/>
    <w:rsid w:val="00CC0220"/>
    <w:rsid w:val="00CD1719"/>
    <w:rsid w:val="00CE1661"/>
    <w:rsid w:val="00CE2865"/>
    <w:rsid w:val="00CF04BA"/>
    <w:rsid w:val="00D16E4B"/>
    <w:rsid w:val="00D26A1B"/>
    <w:rsid w:val="00D26E76"/>
    <w:rsid w:val="00D44072"/>
    <w:rsid w:val="00D91EA0"/>
    <w:rsid w:val="00DB477E"/>
    <w:rsid w:val="00DC2527"/>
    <w:rsid w:val="00DC70DC"/>
    <w:rsid w:val="00DE778B"/>
    <w:rsid w:val="00E01589"/>
    <w:rsid w:val="00E119FB"/>
    <w:rsid w:val="00E12CF0"/>
    <w:rsid w:val="00E27BE7"/>
    <w:rsid w:val="00E9018F"/>
    <w:rsid w:val="00E96C1D"/>
    <w:rsid w:val="00EA40E7"/>
    <w:rsid w:val="00EB738F"/>
    <w:rsid w:val="00EB749C"/>
    <w:rsid w:val="00ED7C8D"/>
    <w:rsid w:val="00EE2D05"/>
    <w:rsid w:val="00EE2D14"/>
    <w:rsid w:val="00EE7788"/>
    <w:rsid w:val="00EF15CC"/>
    <w:rsid w:val="00F15379"/>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785">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47605669">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41903448">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0984572">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1813541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4992917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0496949">
      <w:bodyDiv w:val="1"/>
      <w:marLeft w:val="0"/>
      <w:marRight w:val="0"/>
      <w:marTop w:val="0"/>
      <w:marBottom w:val="0"/>
      <w:divBdr>
        <w:top w:val="none" w:sz="0" w:space="0" w:color="auto"/>
        <w:left w:val="none" w:sz="0" w:space="0" w:color="auto"/>
        <w:bottom w:val="none" w:sz="0" w:space="0" w:color="auto"/>
        <w:right w:val="none" w:sz="0" w:space="0" w:color="auto"/>
      </w:divBdr>
    </w:div>
    <w:div w:id="1332679523">
      <w:bodyDiv w:val="1"/>
      <w:marLeft w:val="0"/>
      <w:marRight w:val="0"/>
      <w:marTop w:val="0"/>
      <w:marBottom w:val="0"/>
      <w:divBdr>
        <w:top w:val="none" w:sz="0" w:space="0" w:color="auto"/>
        <w:left w:val="none" w:sz="0" w:space="0" w:color="auto"/>
        <w:bottom w:val="none" w:sz="0" w:space="0" w:color="auto"/>
        <w:right w:val="none" w:sz="0" w:space="0" w:color="auto"/>
      </w:divBdr>
    </w:div>
    <w:div w:id="1366560761">
      <w:bodyDiv w:val="1"/>
      <w:marLeft w:val="0"/>
      <w:marRight w:val="0"/>
      <w:marTop w:val="0"/>
      <w:marBottom w:val="0"/>
      <w:divBdr>
        <w:top w:val="none" w:sz="0" w:space="0" w:color="auto"/>
        <w:left w:val="none" w:sz="0" w:space="0" w:color="auto"/>
        <w:bottom w:val="none" w:sz="0" w:space="0" w:color="auto"/>
        <w:right w:val="none" w:sz="0" w:space="0" w:color="auto"/>
      </w:divBdr>
    </w:div>
    <w:div w:id="1425766974">
      <w:bodyDiv w:val="1"/>
      <w:marLeft w:val="0"/>
      <w:marRight w:val="0"/>
      <w:marTop w:val="0"/>
      <w:marBottom w:val="0"/>
      <w:divBdr>
        <w:top w:val="none" w:sz="0" w:space="0" w:color="auto"/>
        <w:left w:val="none" w:sz="0" w:space="0" w:color="auto"/>
        <w:bottom w:val="none" w:sz="0" w:space="0" w:color="auto"/>
        <w:right w:val="none" w:sz="0" w:space="0" w:color="auto"/>
      </w:divBdr>
    </w:div>
    <w:div w:id="1435513318">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58382839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14523781">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1957517171">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89959205">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e32@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2023-12-01T21:19:00Z</cp:lastPrinted>
  <dcterms:created xsi:type="dcterms:W3CDTF">2023-12-14T15:44:00Z</dcterms:created>
  <dcterms:modified xsi:type="dcterms:W3CDTF">2023-12-14T15:44:00Z</dcterms:modified>
</cp:coreProperties>
</file>