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81B3" w14:textId="48338B82" w:rsidR="001E1C33" w:rsidRPr="009B2D4C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9B2D4C">
        <w:rPr>
          <w:rFonts w:ascii="Arial" w:hAnsi="Arial" w:cs="Arial"/>
          <w:b/>
          <w:bCs/>
          <w:sz w:val="20"/>
          <w:szCs w:val="20"/>
          <w:lang w:val="es-ES"/>
        </w:rPr>
        <w:t>JUZGADO OCHENTA Y UNO (81) CIVIL MUNICIPAL DE BOGOTÁ</w:t>
      </w:r>
      <w:r w:rsidR="009B2D4C">
        <w:rPr>
          <w:rFonts w:ascii="Arial" w:hAnsi="Arial" w:cs="Arial"/>
          <w:b/>
          <w:bCs/>
          <w:sz w:val="20"/>
          <w:szCs w:val="20"/>
          <w:lang w:val="es-ES"/>
        </w:rPr>
        <w:br/>
      </w:r>
      <w:r w:rsidRPr="001E1C33">
        <w:rPr>
          <w:rFonts w:ascii="Arial" w:hAnsi="Arial" w:cs="Arial"/>
          <w:sz w:val="20"/>
          <w:szCs w:val="20"/>
          <w:lang w:val="es-ES"/>
        </w:rPr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39576A08" w:rsidR="001E1C33" w:rsidRPr="001E1C33" w:rsidRDefault="001E1C33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AC4CBC">
        <w:rPr>
          <w:rFonts w:ascii="Arial" w:hAnsi="Arial" w:cs="Arial"/>
          <w:sz w:val="20"/>
          <w:szCs w:val="20"/>
          <w:lang w:val="es-ES"/>
        </w:rPr>
        <w:t xml:space="preserve"> </w:t>
      </w:r>
      <w:r w:rsidR="009B2D4C">
        <w:rPr>
          <w:rFonts w:ascii="Arial" w:hAnsi="Arial" w:cs="Arial"/>
          <w:sz w:val="20"/>
          <w:szCs w:val="20"/>
          <w:lang w:val="es-ES"/>
        </w:rPr>
        <w:t>SUMARIO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9B2D4C">
        <w:rPr>
          <w:rFonts w:ascii="Arial" w:hAnsi="Arial" w:cs="Arial"/>
          <w:sz w:val="20"/>
          <w:szCs w:val="20"/>
          <w:lang w:val="es-ES"/>
        </w:rPr>
        <w:t>110014003081-2023-00135-00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9B2D4C">
        <w:rPr>
          <w:rFonts w:ascii="Arial" w:hAnsi="Arial" w:cs="Arial"/>
          <w:sz w:val="20"/>
          <w:szCs w:val="20"/>
          <w:lang w:val="es-ES"/>
        </w:rPr>
        <w:t>DANNA MARCELA ÁLVAREZ PRADA Y OTROS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78DFEB4" w14:textId="2291AADD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</w:t>
      </w:r>
      <w:r w:rsidR="00AC4CBC">
        <w:rPr>
          <w:rFonts w:ascii="Arial" w:hAnsi="Arial" w:cs="Arial"/>
          <w:sz w:val="20"/>
          <w:szCs w:val="20"/>
          <w:lang w:val="es-ES"/>
        </w:rPr>
        <w:t xml:space="preserve">COLOMBIA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777777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</w:rPr>
        <w:t>ALEXANDRA ELIAS SALAZAR</w:t>
      </w:r>
      <w:r w:rsidRPr="001E1C33">
        <w:rPr>
          <w:rFonts w:ascii="Arial" w:hAnsi="Arial" w:cs="Arial"/>
          <w:sz w:val="20"/>
          <w:szCs w:val="20"/>
        </w:rPr>
        <w:t xml:space="preserve">, mayor de edad, identificada con cédula de ciudadanía No. 53.139.838 de Bogotá, domiciliada y residente en la ciudad de Bogotá, en calidad de Representante Legal Judicial de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Pr="001E1C33">
        <w:rPr>
          <w:rFonts w:ascii="Arial" w:hAnsi="Arial" w:cs="Arial"/>
          <w:sz w:val="20"/>
          <w:szCs w:val="20"/>
        </w:rPr>
        <w:t xml:space="preserve"> dentro del proceso referido, que cursa en ese Juzgado.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CC0F46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ALEXANDRA ELIAS SALAZAR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9B2D4C"/>
    <w:rsid w:val="00AC4CBC"/>
    <w:rsid w:val="00B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2023-12-19T00:44:00Z</dcterms:created>
  <dcterms:modified xsi:type="dcterms:W3CDTF">2023-12-19T00:44:00Z</dcterms:modified>
</cp:coreProperties>
</file>