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F0AF" w14:textId="1FDA6BE6" w:rsidR="006F4A7A" w:rsidRPr="00296A84" w:rsidRDefault="006F4A7A" w:rsidP="37248B1F">
      <w:pPr>
        <w:pStyle w:val="Textoindependiente"/>
        <w:ind w:right="51"/>
        <w:jc w:val="left"/>
        <w:rPr>
          <w:rFonts w:asciiTheme="minorHAnsi" w:hAnsiTheme="minorHAnsi" w:cstheme="minorBidi"/>
          <w:sz w:val="22"/>
          <w:szCs w:val="22"/>
        </w:rPr>
      </w:pPr>
      <w:r w:rsidRPr="37248B1F">
        <w:rPr>
          <w:rFonts w:asciiTheme="minorHAnsi" w:hAnsiTheme="minorHAnsi" w:cstheme="minorBidi"/>
          <w:sz w:val="22"/>
          <w:szCs w:val="22"/>
        </w:rPr>
        <w:t>Número de Identificación CIANI:</w:t>
      </w:r>
      <w:r w:rsidR="00AE01B3" w:rsidRPr="37248B1F">
        <w:rPr>
          <w:rFonts w:asciiTheme="minorHAnsi" w:hAnsiTheme="minorHAnsi" w:cstheme="minorBidi"/>
          <w:sz w:val="22"/>
          <w:szCs w:val="22"/>
        </w:rPr>
        <w:t xml:space="preserve">  </w:t>
      </w:r>
      <w:permStart w:id="839090092" w:edGrp="everyone"/>
      <w:r w:rsidR="00AE01B3" w:rsidRPr="37248B1F">
        <w:rPr>
          <w:rFonts w:asciiTheme="minorHAnsi" w:hAnsiTheme="minorHAnsi" w:cstheme="minorBidi"/>
          <w:sz w:val="22"/>
          <w:szCs w:val="22"/>
        </w:rPr>
        <w:t xml:space="preserve">     </w:t>
      </w:r>
      <w:permEnd w:id="839090092"/>
    </w:p>
    <w:p w14:paraId="045AF439" w14:textId="5283C8DE"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D46E8A">
        <w:rPr>
          <w:rFonts w:asciiTheme="minorHAnsi" w:hAnsiTheme="minorHAnsi" w:cstheme="minorHAnsi"/>
          <w:sz w:val="22"/>
          <w:szCs w:val="22"/>
        </w:rPr>
        <w:t>27</w:t>
      </w:r>
      <w:r w:rsidR="001070C2">
        <w:rPr>
          <w:rFonts w:asciiTheme="minorHAnsi" w:hAnsiTheme="minorHAnsi" w:cstheme="minorHAnsi"/>
          <w:sz w:val="22"/>
          <w:szCs w:val="22"/>
        </w:rPr>
        <w:t>/03/2024</w:t>
      </w:r>
      <w:r w:rsidR="00BB2474"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4F4E6EF4" w:rsidR="005207C0" w:rsidRDefault="00B975A3" w:rsidP="2B660BAA">
      <w:pPr>
        <w:pStyle w:val="Textoindependiente"/>
        <w:ind w:right="51"/>
        <w:jc w:val="both"/>
        <w:rPr>
          <w:rFonts w:asciiTheme="minorHAnsi" w:hAnsiTheme="minorHAnsi" w:cstheme="minorBidi"/>
          <w:sz w:val="22"/>
          <w:szCs w:val="22"/>
        </w:rPr>
      </w:pPr>
      <w:r w:rsidRPr="2B660BAA">
        <w:rPr>
          <w:rFonts w:asciiTheme="minorHAnsi" w:hAnsiTheme="minorHAnsi" w:cstheme="minorBidi"/>
          <w:sz w:val="22"/>
          <w:szCs w:val="22"/>
        </w:rPr>
        <w:t>Nombre Apoderado AXA COLPATRIA</w:t>
      </w:r>
      <w:r w:rsidR="00D46B1B" w:rsidRPr="2B660BAA">
        <w:rPr>
          <w:rFonts w:asciiTheme="minorHAnsi" w:hAnsiTheme="minorHAnsi" w:cstheme="minorBidi"/>
          <w:sz w:val="22"/>
          <w:szCs w:val="22"/>
        </w:rPr>
        <w:t xml:space="preserve">:   </w:t>
      </w:r>
      <w:permStart w:id="1282435717" w:edGrp="everyone"/>
      <w:r w:rsidR="00D46B1B" w:rsidRPr="2B660BAA">
        <w:rPr>
          <w:rFonts w:asciiTheme="minorHAnsi" w:hAnsiTheme="minorHAnsi" w:cstheme="minorBidi"/>
          <w:sz w:val="22"/>
          <w:szCs w:val="22"/>
        </w:rPr>
        <w:t xml:space="preserve">    </w:t>
      </w:r>
      <w:r w:rsidR="00BB2474" w:rsidRPr="2B660BAA">
        <w:rPr>
          <w:rFonts w:asciiTheme="minorHAnsi" w:hAnsiTheme="minorHAnsi" w:cstheme="minorBidi"/>
          <w:sz w:val="22"/>
          <w:szCs w:val="22"/>
        </w:rPr>
        <w:t xml:space="preserve">       </w:t>
      </w:r>
      <w:r w:rsidR="001070C2">
        <w:rPr>
          <w:rFonts w:asciiTheme="minorHAnsi" w:hAnsiTheme="minorHAnsi" w:cstheme="minorHAnsi"/>
          <w:sz w:val="22"/>
          <w:szCs w:val="22"/>
        </w:rPr>
        <w:t>Ana María Barón Mendoza</w:t>
      </w:r>
      <w:r w:rsidR="00BB2474" w:rsidRPr="2B660BAA">
        <w:rPr>
          <w:rFonts w:asciiTheme="minorHAnsi" w:hAnsiTheme="minorHAnsi" w:cstheme="minorBidi"/>
          <w:sz w:val="22"/>
          <w:szCs w:val="22"/>
        </w:rPr>
        <w:t xml:space="preserve">              </w:t>
      </w:r>
      <w:permEnd w:id="1282435717"/>
    </w:p>
    <w:p w14:paraId="045AF43A" w14:textId="635D8D40"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sidR="001070C2">
        <w:rPr>
          <w:rFonts w:asciiTheme="minorHAnsi" w:hAnsiTheme="minorHAnsi" w:cstheme="minorHAnsi"/>
          <w:sz w:val="22"/>
          <w:szCs w:val="22"/>
        </w:rPr>
        <w:t>20210005800</w:t>
      </w:r>
      <w:r w:rsidRPr="00296A84">
        <w:rPr>
          <w:rFonts w:asciiTheme="minorHAnsi" w:hAnsiTheme="minorHAnsi" w:cstheme="minorHAnsi"/>
          <w:sz w:val="22"/>
          <w:szCs w:val="22"/>
        </w:rPr>
        <w:t xml:space="preserve">     </w:t>
      </w:r>
      <w:permEnd w:id="1365580099"/>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2A5A2A0" w14:textId="37048F44" w:rsidR="001C41B1" w:rsidRPr="00296A84" w:rsidRDefault="00755437" w:rsidP="1C195472">
      <w:pPr>
        <w:pStyle w:val="Textoindependiente"/>
        <w:ind w:right="51"/>
        <w:jc w:val="both"/>
        <w:rPr>
          <w:rFonts w:asciiTheme="minorHAnsi" w:hAnsiTheme="minorHAnsi" w:cstheme="minorBid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001C41B1" w:rsidRPr="1C195472">
        <w:rPr>
          <w:rFonts w:asciiTheme="minorHAnsi" w:hAnsiTheme="minorHAnsi" w:cstheme="minorBidi"/>
          <w:sz w:val="22"/>
          <w:szCs w:val="22"/>
        </w:rPr>
        <w:t xml:space="preserve">AXA COLPATRIA SEGUROS </w:t>
      </w:r>
      <w:proofErr w:type="spellStart"/>
      <w:r w:rsidR="001C41B1" w:rsidRPr="1C195472">
        <w:rPr>
          <w:rFonts w:asciiTheme="minorHAnsi" w:hAnsiTheme="minorHAnsi" w:cstheme="minorBidi"/>
          <w:sz w:val="22"/>
          <w:szCs w:val="22"/>
        </w:rPr>
        <w:t>S.A.__</w:t>
      </w:r>
      <w:r w:rsidR="001070C2">
        <w:rPr>
          <w:rFonts w:asciiTheme="minorHAnsi" w:hAnsiTheme="minorHAnsi" w:cstheme="minorBidi"/>
          <w:sz w:val="22"/>
          <w:szCs w:val="22"/>
        </w:rPr>
        <w:t>x</w:t>
      </w:r>
      <w:proofErr w:type="spellEnd"/>
      <w:r w:rsidR="001C41B1" w:rsidRPr="1C195472">
        <w:rPr>
          <w:rFonts w:asciiTheme="minorHAnsi" w:hAnsiTheme="minorHAnsi" w:cstheme="minorBidi"/>
          <w:sz w:val="22"/>
          <w:szCs w:val="22"/>
        </w:rPr>
        <w:t>__</w:t>
      </w:r>
    </w:p>
    <w:p w14:paraId="275C7505" w14:textId="2A07D521"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210210B2"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CAPITALIZADORA S.A.____</w:t>
      </w:r>
    </w:p>
    <w:p w14:paraId="674738E8" w14:textId="6D1830B9" w:rsidR="001C41B1" w:rsidRDefault="001C41B1" w:rsidP="001C41B1">
      <w:pPr>
        <w:pStyle w:val="Textoindependiente"/>
        <w:ind w:left="3540" w:right="51" w:firstLine="6"/>
        <w:jc w:val="both"/>
        <w:rPr>
          <w:rFonts w:asciiTheme="minorHAnsi" w:hAnsiTheme="minorHAnsi" w:cstheme="minorHAnsi"/>
          <w:sz w:val="22"/>
          <w:szCs w:val="22"/>
        </w:rPr>
      </w:pPr>
      <w:r w:rsidRPr="00296A84">
        <w:rPr>
          <w:rFonts w:asciiTheme="minorHAnsi" w:hAnsiTheme="minorHAnsi" w:cstheme="minorHAnsi"/>
          <w:sz w:val="22"/>
          <w:szCs w:val="22"/>
        </w:rPr>
        <w:t>AXACOLPATRIA</w:t>
      </w:r>
      <w:r>
        <w:rPr>
          <w:rFonts w:asciiTheme="minorHAnsi" w:hAnsiTheme="minorHAnsi" w:cstheme="minorHAnsi"/>
          <w:sz w:val="22"/>
          <w:szCs w:val="22"/>
        </w:rPr>
        <w:t xml:space="preserve"> </w:t>
      </w:r>
      <w:r w:rsidRPr="00296A84">
        <w:rPr>
          <w:rFonts w:asciiTheme="minorHAnsi" w:hAnsiTheme="minorHAnsi" w:cstheme="minorHAnsi"/>
          <w:sz w:val="22"/>
          <w:szCs w:val="22"/>
        </w:rPr>
        <w:t>MEDICINA</w:t>
      </w:r>
      <w:r>
        <w:rPr>
          <w:rFonts w:asciiTheme="minorHAnsi" w:hAnsiTheme="minorHAnsi" w:cstheme="minorHAnsi"/>
          <w:sz w:val="22"/>
          <w:szCs w:val="22"/>
        </w:rPr>
        <w:t xml:space="preserve"> </w:t>
      </w:r>
      <w:r w:rsidRPr="00296A84">
        <w:rPr>
          <w:rFonts w:asciiTheme="minorHAnsi" w:hAnsiTheme="minorHAnsi" w:cstheme="minorHAnsi"/>
          <w:sz w:val="22"/>
          <w:szCs w:val="22"/>
        </w:rPr>
        <w:t>PREPAGADA S.A. ____</w:t>
      </w:r>
      <w:r w:rsidRPr="00E27178">
        <w:rPr>
          <w:rFonts w:asciiTheme="minorHAnsi" w:hAnsiTheme="minorHAnsi" w:cstheme="minorHAnsi"/>
          <w:sz w:val="22"/>
          <w:szCs w:val="22"/>
        </w:rPr>
        <w:t xml:space="preserve"> </w:t>
      </w:r>
      <w:r>
        <w:rPr>
          <w:rFonts w:asciiTheme="minorHAnsi" w:hAnsiTheme="minorHAnsi" w:cstheme="minorHAnsi"/>
          <w:sz w:val="22"/>
          <w:szCs w:val="22"/>
        </w:rPr>
        <w:t>FINANSEGURO_____</w:t>
      </w:r>
    </w:p>
    <w:p w14:paraId="325EF79F" w14:textId="77777777" w:rsidR="001C41B1"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EMERMÉDICA______</w:t>
      </w:r>
    </w:p>
    <w:p w14:paraId="004E525A" w14:textId="77777777"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INVERSIONES SEQUOIA_____</w:t>
      </w:r>
    </w:p>
    <w:p w14:paraId="045AF441" w14:textId="08FE3B42" w:rsidR="00755437" w:rsidRPr="00251440"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51440">
        <w:rPr>
          <w:rFonts w:asciiTheme="minorHAnsi" w:hAnsiTheme="minorHAnsi" w:cstheme="minorHAnsi"/>
          <w:sz w:val="22"/>
          <w:szCs w:val="22"/>
        </w:rPr>
        <w:tab/>
      </w:r>
      <w:bookmarkStart w:id="0" w:name="_Hlk54188440"/>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p>
    <w:bookmarkEnd w:id="0"/>
    <w:p w14:paraId="03B9599A" w14:textId="77777777" w:rsidR="00251440" w:rsidRPr="00251440" w:rsidRDefault="00251440" w:rsidP="00251440">
      <w:pPr>
        <w:pStyle w:val="Textoindependiente"/>
        <w:ind w:right="51"/>
        <w:jc w:val="left"/>
        <w:rPr>
          <w:rFonts w:asciiTheme="minorHAnsi" w:hAnsiTheme="minorHAnsi" w:cstheme="minorHAnsi"/>
          <w:b/>
          <w:sz w:val="22"/>
          <w:szCs w:val="22"/>
        </w:rPr>
      </w:pPr>
      <w:r w:rsidRPr="00251440">
        <w:rPr>
          <w:rFonts w:asciiTheme="minorHAnsi" w:hAnsiTheme="minorHAnsi" w:cstheme="minorHAnsi"/>
          <w:b/>
          <w:sz w:val="22"/>
          <w:szCs w:val="22"/>
        </w:rPr>
        <w:t>SUBMODULO VINCULACIÓN INICIAL</w:t>
      </w:r>
    </w:p>
    <w:p w14:paraId="78AF25A2" w14:textId="35D14C4A" w:rsidR="00251440" w:rsidRPr="00251440" w:rsidRDefault="00251440" w:rsidP="00251440">
      <w:pPr>
        <w:pStyle w:val="Textoindependiente"/>
        <w:ind w:right="51"/>
        <w:jc w:val="both"/>
        <w:rPr>
          <w:rFonts w:asciiTheme="minorHAnsi" w:hAnsiTheme="minorHAnsi" w:cstheme="minorHAnsi"/>
          <w:sz w:val="22"/>
          <w:szCs w:val="22"/>
        </w:rPr>
      </w:pPr>
    </w:p>
    <w:p w14:paraId="7243BCFF" w14:textId="44F8E75D" w:rsidR="00251440" w:rsidRPr="00251440" w:rsidRDefault="00251440" w:rsidP="00251440">
      <w:pPr>
        <w:ind w:right="51"/>
        <w:rPr>
          <w:rFonts w:asciiTheme="minorHAnsi" w:hAnsiTheme="minorHAnsi" w:cstheme="minorHAnsi"/>
          <w:bCs/>
          <w:sz w:val="22"/>
          <w:szCs w:val="22"/>
        </w:rPr>
      </w:pPr>
      <w:r w:rsidRPr="00251440">
        <w:rPr>
          <w:rFonts w:asciiTheme="minorHAnsi" w:hAnsiTheme="minorHAnsi" w:cstheme="minorHAnsi"/>
          <w:sz w:val="22"/>
          <w:szCs w:val="22"/>
        </w:rPr>
        <w:t xml:space="preserve">Proceso a Favor: </w:t>
      </w:r>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permStart w:id="1604472826" w:edGrp="everyone"/>
      <w:r w:rsidRPr="00251440">
        <w:rPr>
          <w:rFonts w:asciiTheme="minorHAnsi" w:hAnsiTheme="minorHAnsi" w:cstheme="minorHAnsi"/>
          <w:sz w:val="22"/>
          <w:szCs w:val="22"/>
          <w:u w:val="single"/>
        </w:rPr>
        <w:t xml:space="preserve">    </w:t>
      </w:r>
      <w:permEnd w:id="1604472826"/>
      <w:r w:rsidRPr="00251440">
        <w:rPr>
          <w:rFonts w:asciiTheme="minorHAnsi" w:hAnsiTheme="minorHAnsi" w:cstheme="minorHAnsi"/>
          <w:bCs/>
          <w:sz w:val="22"/>
          <w:szCs w:val="22"/>
        </w:rPr>
        <w:t xml:space="preserve"> </w:t>
      </w:r>
      <w:r w:rsidRPr="00251440">
        <w:rPr>
          <w:rFonts w:asciiTheme="minorHAnsi" w:hAnsiTheme="minorHAnsi" w:cstheme="minorHAnsi"/>
          <w:color w:val="FFFFFF"/>
          <w:sz w:val="22"/>
          <w:szCs w:val="22"/>
        </w:rPr>
        <w:tab/>
      </w:r>
      <w:r w:rsidRPr="00251440">
        <w:rPr>
          <w:rFonts w:asciiTheme="minorHAnsi" w:hAnsiTheme="minorHAnsi" w:cstheme="minorHAnsi"/>
          <w:sz w:val="22"/>
          <w:szCs w:val="22"/>
        </w:rPr>
        <w:t xml:space="preserve">Proceso en Contra:  </w:t>
      </w:r>
      <w:permStart w:id="329187918" w:edGrp="everyone"/>
      <w:r w:rsidRPr="00251440">
        <w:rPr>
          <w:rFonts w:asciiTheme="minorHAnsi" w:hAnsiTheme="minorHAnsi" w:cstheme="minorHAnsi"/>
          <w:sz w:val="22"/>
          <w:szCs w:val="22"/>
          <w:u w:val="single"/>
        </w:rPr>
        <w:t xml:space="preserve"> </w:t>
      </w:r>
      <w:r w:rsidR="008462BC">
        <w:rPr>
          <w:rFonts w:asciiTheme="minorHAnsi" w:hAnsiTheme="minorHAnsi" w:cstheme="minorHAnsi"/>
          <w:sz w:val="22"/>
          <w:szCs w:val="22"/>
          <w:u w:val="single"/>
        </w:rPr>
        <w:t xml:space="preserve"> </w:t>
      </w:r>
      <w:r w:rsidR="001070C2">
        <w:rPr>
          <w:rFonts w:asciiTheme="minorHAnsi" w:hAnsiTheme="minorHAnsi" w:cstheme="minorHAnsi"/>
          <w:sz w:val="22"/>
          <w:szCs w:val="22"/>
          <w:u w:val="single"/>
        </w:rPr>
        <w:t>x</w:t>
      </w:r>
      <w:r w:rsidRPr="00251440">
        <w:rPr>
          <w:rFonts w:asciiTheme="minorHAnsi" w:hAnsiTheme="minorHAnsi" w:cstheme="minorHAnsi"/>
          <w:sz w:val="22"/>
          <w:szCs w:val="22"/>
          <w:u w:val="single"/>
        </w:rPr>
        <w:t xml:space="preserve">  </w:t>
      </w:r>
      <w:permEnd w:id="329187918"/>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BB67A4C" w14:textId="509F434A"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Departamento Notificación: </w:t>
      </w:r>
      <w:permStart w:id="794191199" w:edGrp="everyone"/>
      <w:r w:rsidRPr="00251440">
        <w:rPr>
          <w:rFonts w:asciiTheme="minorHAnsi" w:hAnsiTheme="minorHAnsi" w:cstheme="minorHAnsi"/>
          <w:sz w:val="22"/>
          <w:szCs w:val="22"/>
        </w:rPr>
        <w:t xml:space="preserve">  </w:t>
      </w:r>
      <w:r w:rsidR="001D4472">
        <w:rPr>
          <w:rFonts w:asciiTheme="minorHAnsi" w:hAnsiTheme="minorHAnsi" w:cstheme="minorHAnsi"/>
          <w:sz w:val="22"/>
          <w:szCs w:val="22"/>
        </w:rPr>
        <w:t>Valle del Cauca</w:t>
      </w:r>
      <w:r w:rsidRPr="00251440">
        <w:rPr>
          <w:rFonts w:asciiTheme="minorHAnsi" w:hAnsiTheme="minorHAnsi" w:cstheme="minorHAnsi"/>
          <w:sz w:val="22"/>
          <w:szCs w:val="22"/>
        </w:rPr>
        <w:t xml:space="preserve"> </w:t>
      </w:r>
      <w:r w:rsidR="008462BC">
        <w:rPr>
          <w:rFonts w:asciiTheme="minorHAnsi" w:hAnsiTheme="minorHAnsi" w:cstheme="minorHAnsi"/>
          <w:sz w:val="22"/>
          <w:szCs w:val="22"/>
        </w:rPr>
        <w:t xml:space="preserve">  </w:t>
      </w:r>
      <w:permEnd w:id="794191199"/>
      <w:r w:rsidRPr="00251440">
        <w:rPr>
          <w:rFonts w:asciiTheme="minorHAnsi" w:hAnsiTheme="minorHAnsi" w:cstheme="minorHAnsi"/>
          <w:sz w:val="22"/>
          <w:szCs w:val="22"/>
        </w:rPr>
        <w:t xml:space="preserve">Municipio:   </w:t>
      </w:r>
      <w:permStart w:id="2130000459" w:edGrp="everyone"/>
      <w:r w:rsidRPr="00251440">
        <w:rPr>
          <w:rFonts w:asciiTheme="minorHAnsi" w:hAnsiTheme="minorHAnsi" w:cstheme="minorHAnsi"/>
          <w:sz w:val="22"/>
          <w:szCs w:val="22"/>
        </w:rPr>
        <w:t xml:space="preserve">    </w:t>
      </w:r>
      <w:r w:rsidR="001D4472">
        <w:rPr>
          <w:rFonts w:asciiTheme="minorHAnsi" w:hAnsiTheme="minorHAnsi" w:cstheme="minorHAnsi"/>
          <w:sz w:val="22"/>
          <w:szCs w:val="22"/>
        </w:rPr>
        <w:t>Cali</w:t>
      </w:r>
      <w:r w:rsidR="008462BC">
        <w:rPr>
          <w:rFonts w:asciiTheme="minorHAnsi" w:hAnsiTheme="minorHAnsi" w:cstheme="minorHAnsi"/>
          <w:sz w:val="22"/>
          <w:szCs w:val="22"/>
        </w:rPr>
        <w:t xml:space="preserve">  </w:t>
      </w:r>
      <w:permEnd w:id="2130000459"/>
    </w:p>
    <w:p w14:paraId="127E9299" w14:textId="7A3EEF3B"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Despacho de Conocimiento: </w:t>
      </w:r>
      <w:permStart w:id="1095780464" w:edGrp="everyone"/>
      <w:r w:rsidRPr="00251440">
        <w:rPr>
          <w:rFonts w:asciiTheme="minorHAnsi" w:hAnsiTheme="minorHAnsi" w:cstheme="minorHAnsi"/>
          <w:sz w:val="22"/>
          <w:szCs w:val="22"/>
        </w:rPr>
        <w:t xml:space="preserve">  </w:t>
      </w:r>
      <w:r w:rsidR="008462BC">
        <w:rPr>
          <w:rFonts w:asciiTheme="minorHAnsi" w:hAnsiTheme="minorHAnsi" w:cstheme="minorHAnsi"/>
          <w:sz w:val="22"/>
          <w:szCs w:val="22"/>
        </w:rPr>
        <w:t xml:space="preserve"> </w:t>
      </w:r>
      <w:r w:rsidR="001D4472">
        <w:rPr>
          <w:rFonts w:asciiTheme="minorHAnsi" w:hAnsiTheme="minorHAnsi" w:cstheme="minorHAnsi"/>
          <w:sz w:val="22"/>
          <w:szCs w:val="22"/>
        </w:rPr>
        <w:t>Juzgado Cuarto Civil del Circuito</w:t>
      </w:r>
      <w:r w:rsidR="008462BC">
        <w:rPr>
          <w:rFonts w:asciiTheme="minorHAnsi" w:hAnsiTheme="minorHAnsi" w:cstheme="minorHAnsi"/>
          <w:sz w:val="22"/>
          <w:szCs w:val="22"/>
        </w:rPr>
        <w:t xml:space="preserve">   </w:t>
      </w:r>
      <w:permEnd w:id="1095780464"/>
    </w:p>
    <w:p w14:paraId="28757494" w14:textId="62730B4B" w:rsidR="00251440" w:rsidRPr="00251440" w:rsidRDefault="00251440" w:rsidP="00251440">
      <w:pPr>
        <w:pStyle w:val="Textoindependiente"/>
        <w:ind w:right="51"/>
        <w:jc w:val="left"/>
        <w:rPr>
          <w:rFonts w:asciiTheme="minorHAnsi" w:hAnsiTheme="minorHAnsi" w:cstheme="minorHAnsi"/>
          <w:sz w:val="22"/>
          <w:szCs w:val="22"/>
          <w:u w:val="single"/>
        </w:rPr>
      </w:pPr>
      <w:r w:rsidRPr="00251440">
        <w:rPr>
          <w:rFonts w:asciiTheme="minorHAnsi" w:hAnsiTheme="minorHAnsi" w:cstheme="minorHAnsi"/>
          <w:sz w:val="22"/>
          <w:szCs w:val="22"/>
        </w:rPr>
        <w:t>Número de radicación Proceso: (23 dígitos</w:t>
      </w:r>
      <w:r w:rsidR="00162E26">
        <w:rPr>
          <w:rFonts w:asciiTheme="minorHAnsi" w:hAnsiTheme="minorHAnsi" w:cstheme="minorHAnsi"/>
          <w:sz w:val="22"/>
          <w:szCs w:val="22"/>
        </w:rPr>
        <w:t>,</w:t>
      </w:r>
      <w:r w:rsidRPr="00251440">
        <w:rPr>
          <w:rFonts w:asciiTheme="minorHAnsi" w:hAnsiTheme="minorHAnsi" w:cstheme="minorHAnsi"/>
          <w:sz w:val="22"/>
          <w:szCs w:val="22"/>
        </w:rPr>
        <w:t xml:space="preserve"> si </w:t>
      </w:r>
      <w:proofErr w:type="gramStart"/>
      <w:r w:rsidRPr="00251440">
        <w:rPr>
          <w:rFonts w:asciiTheme="minorHAnsi" w:hAnsiTheme="minorHAnsi" w:cstheme="minorHAnsi"/>
          <w:sz w:val="22"/>
          <w:szCs w:val="22"/>
        </w:rPr>
        <w:t xml:space="preserve">procede)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ermStart w:id="580020938" w:edGrp="everyone"/>
      <w:proofErr w:type="gramEnd"/>
      <w:r w:rsidRPr="00251440">
        <w:rPr>
          <w:rFonts w:asciiTheme="minorHAnsi" w:hAnsiTheme="minorHAnsi" w:cstheme="minorHAnsi"/>
          <w:sz w:val="22"/>
          <w:szCs w:val="22"/>
        </w:rPr>
        <w:t xml:space="preserve"> </w:t>
      </w:r>
      <w:r w:rsidR="001070C2">
        <w:rPr>
          <w:rFonts w:asciiTheme="minorHAnsi" w:hAnsiTheme="minorHAnsi" w:cstheme="minorHAnsi"/>
          <w:sz w:val="22"/>
          <w:szCs w:val="22"/>
        </w:rPr>
        <w:t>76001310300420210005800</w:t>
      </w:r>
      <w:r w:rsidRPr="00251440">
        <w:rPr>
          <w:rFonts w:asciiTheme="minorHAnsi" w:hAnsiTheme="minorHAnsi" w:cstheme="minorHAnsi"/>
          <w:sz w:val="22"/>
          <w:szCs w:val="22"/>
        </w:rPr>
        <w:t xml:space="preserve">  </w:t>
      </w:r>
      <w:permEnd w:id="580020938"/>
    </w:p>
    <w:p w14:paraId="3D06095D" w14:textId="77777777" w:rsidR="00251440" w:rsidRPr="00251440" w:rsidRDefault="00251440" w:rsidP="00251440">
      <w:pPr>
        <w:pStyle w:val="Textoindependiente"/>
        <w:ind w:right="51"/>
        <w:jc w:val="both"/>
        <w:rPr>
          <w:rFonts w:asciiTheme="minorHAnsi" w:hAnsiTheme="minorHAnsi" w:cstheme="minorHAnsi"/>
          <w:sz w:val="22"/>
          <w:szCs w:val="22"/>
        </w:rPr>
      </w:pPr>
    </w:p>
    <w:p w14:paraId="2BA20615" w14:textId="38A4A7B6"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de Notificación a AXA COLPATRIA: </w:t>
      </w:r>
      <w:permStart w:id="950958733" w:edGrp="everyone"/>
      <w:r w:rsidRPr="00251440">
        <w:rPr>
          <w:rFonts w:asciiTheme="minorHAnsi" w:hAnsiTheme="minorHAnsi" w:cstheme="minorHAnsi"/>
          <w:sz w:val="22"/>
          <w:szCs w:val="22"/>
        </w:rPr>
        <w:t xml:space="preserve">  </w:t>
      </w:r>
      <w:r w:rsidR="001070C2">
        <w:rPr>
          <w:rFonts w:asciiTheme="minorHAnsi" w:hAnsiTheme="minorHAnsi" w:cstheme="minorHAnsi"/>
          <w:sz w:val="22"/>
          <w:szCs w:val="22"/>
        </w:rPr>
        <w:t>18/12/2023</w:t>
      </w:r>
      <w:r w:rsidR="008462BC">
        <w:rPr>
          <w:rFonts w:asciiTheme="minorHAnsi" w:hAnsiTheme="minorHAnsi" w:cstheme="minorHAnsi"/>
          <w:sz w:val="22"/>
          <w:szCs w:val="22"/>
        </w:rPr>
        <w:t xml:space="preserve">  </w:t>
      </w:r>
      <w:permEnd w:id="950958733"/>
    </w:p>
    <w:p w14:paraId="01D0308B" w14:textId="0727B707"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(Auto admisorio / mandamiento de pago / auto que admite llamamiento en garantía)</w:t>
      </w:r>
    </w:p>
    <w:p w14:paraId="2AE300F7" w14:textId="77777777" w:rsidR="00251440" w:rsidRPr="00251440" w:rsidRDefault="00251440" w:rsidP="00251440">
      <w:pPr>
        <w:pStyle w:val="Textoindependiente"/>
        <w:ind w:right="51"/>
        <w:jc w:val="both"/>
        <w:rPr>
          <w:rFonts w:asciiTheme="minorHAnsi" w:hAnsiTheme="minorHAnsi" w:cstheme="minorHAnsi"/>
          <w:sz w:val="22"/>
          <w:szCs w:val="22"/>
        </w:rPr>
      </w:pPr>
    </w:p>
    <w:p w14:paraId="61A8CD9C" w14:textId="303DBE65"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Conciliación Prejudicial: </w:t>
      </w:r>
      <w:permStart w:id="1129726794" w:edGrp="everyone"/>
      <w:r w:rsidRPr="00251440">
        <w:rPr>
          <w:rFonts w:asciiTheme="minorHAnsi" w:hAnsiTheme="minorHAnsi" w:cstheme="minorHAnsi"/>
          <w:sz w:val="22"/>
          <w:szCs w:val="22"/>
        </w:rPr>
        <w:t xml:space="preserve">   </w:t>
      </w:r>
      <w:r w:rsidR="001D4472">
        <w:rPr>
          <w:rFonts w:asciiTheme="minorHAnsi" w:hAnsiTheme="minorHAnsi" w:cstheme="minorHAnsi"/>
          <w:sz w:val="22"/>
          <w:szCs w:val="22"/>
        </w:rPr>
        <w:t>No se realizó conciliación con Axa Colpatria</w:t>
      </w:r>
      <w:r w:rsidRPr="00251440">
        <w:rPr>
          <w:rFonts w:asciiTheme="minorHAnsi" w:hAnsiTheme="minorHAnsi" w:cstheme="minorHAnsi"/>
          <w:sz w:val="22"/>
          <w:szCs w:val="22"/>
        </w:rPr>
        <w:t xml:space="preserve">    </w:t>
      </w:r>
      <w:permEnd w:id="1129726794"/>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3E4CE43" w14:textId="1A0393AF"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Fecha Presentación Demanda: </w:t>
      </w:r>
      <w:permStart w:id="1230700732" w:edGrp="everyone"/>
      <w:r w:rsidRPr="00251440">
        <w:rPr>
          <w:rFonts w:asciiTheme="minorHAnsi" w:hAnsiTheme="minorHAnsi" w:cstheme="minorHAnsi"/>
          <w:sz w:val="22"/>
          <w:szCs w:val="22"/>
        </w:rPr>
        <w:t xml:space="preserve"> </w:t>
      </w:r>
      <w:r w:rsidR="001E1ABA">
        <w:rPr>
          <w:rFonts w:asciiTheme="minorHAnsi" w:hAnsiTheme="minorHAnsi" w:cstheme="minorHAnsi"/>
          <w:sz w:val="22"/>
          <w:szCs w:val="22"/>
        </w:rPr>
        <w:t xml:space="preserve"> </w:t>
      </w:r>
      <w:r w:rsidR="001D4472">
        <w:rPr>
          <w:rFonts w:asciiTheme="minorHAnsi" w:hAnsiTheme="minorHAnsi" w:cstheme="minorHAnsi"/>
          <w:sz w:val="22"/>
          <w:szCs w:val="22"/>
        </w:rPr>
        <w:t>10/03/2021</w:t>
      </w:r>
      <w:r w:rsidR="008462BC">
        <w:rPr>
          <w:rFonts w:asciiTheme="minorHAnsi" w:hAnsiTheme="minorHAnsi" w:cstheme="minorHAnsi"/>
          <w:sz w:val="22"/>
          <w:szCs w:val="22"/>
        </w:rPr>
        <w:t xml:space="preserve">    </w:t>
      </w:r>
      <w:permEnd w:id="1230700732"/>
    </w:p>
    <w:p w14:paraId="1BC9AC18" w14:textId="5F5DDF81"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Admisión Demanda: </w:t>
      </w:r>
      <w:permStart w:id="618950000" w:edGrp="everyone"/>
      <w:r w:rsidRPr="00251440">
        <w:rPr>
          <w:rFonts w:asciiTheme="minorHAnsi" w:hAnsiTheme="minorHAnsi" w:cstheme="minorHAnsi"/>
          <w:sz w:val="22"/>
          <w:szCs w:val="22"/>
        </w:rPr>
        <w:t xml:space="preserve"> </w:t>
      </w:r>
      <w:r w:rsidR="001D4472">
        <w:rPr>
          <w:rFonts w:asciiTheme="minorHAnsi" w:hAnsiTheme="minorHAnsi" w:cstheme="minorHAnsi"/>
          <w:sz w:val="22"/>
          <w:szCs w:val="22"/>
        </w:rPr>
        <w:t>21/05/2021</w:t>
      </w:r>
      <w:r w:rsidRPr="00251440">
        <w:rPr>
          <w:rFonts w:asciiTheme="minorHAnsi" w:hAnsiTheme="minorHAnsi" w:cstheme="minorHAnsi"/>
          <w:sz w:val="22"/>
          <w:szCs w:val="22"/>
        </w:rPr>
        <w:t xml:space="preserve">    </w:t>
      </w:r>
      <w:r w:rsidR="008462BC">
        <w:rPr>
          <w:rFonts w:asciiTheme="minorHAnsi" w:hAnsiTheme="minorHAnsi" w:cstheme="minorHAnsi"/>
          <w:sz w:val="22"/>
          <w:szCs w:val="22"/>
        </w:rPr>
        <w:t xml:space="preserve"> </w:t>
      </w:r>
      <w:permEnd w:id="618950000"/>
    </w:p>
    <w:p w14:paraId="75096723" w14:textId="77777777" w:rsidR="00431B8E" w:rsidRDefault="00431B8E" w:rsidP="00B975A3">
      <w:pPr>
        <w:ind w:right="51"/>
        <w:rPr>
          <w:rFonts w:asciiTheme="minorHAnsi" w:hAnsiTheme="minorHAnsi" w:cstheme="minorHAnsi"/>
          <w:b/>
          <w:sz w:val="22"/>
          <w:szCs w:val="22"/>
        </w:rPr>
      </w:pPr>
    </w:p>
    <w:p w14:paraId="045AF452" w14:textId="19A549B5" w:rsidR="00B975A3" w:rsidRPr="00251440" w:rsidRDefault="00BB2474" w:rsidP="00B975A3">
      <w:pPr>
        <w:ind w:right="51"/>
        <w:rPr>
          <w:rFonts w:asciiTheme="minorHAnsi" w:hAnsiTheme="minorHAnsi" w:cstheme="minorHAnsi"/>
          <w:b/>
          <w:sz w:val="22"/>
          <w:szCs w:val="22"/>
        </w:rPr>
      </w:pPr>
      <w:r w:rsidRPr="00251440">
        <w:rPr>
          <w:rFonts w:asciiTheme="minorHAnsi" w:hAnsiTheme="minorHAnsi" w:cstheme="minorHAnsi"/>
          <w:b/>
          <w:sz w:val="22"/>
          <w:szCs w:val="22"/>
        </w:rPr>
        <w:t>DATOS PÓLIZA AFECTADA (SI APLICA)</w:t>
      </w:r>
      <w:r w:rsidR="00B975A3" w:rsidRPr="00251440">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5412115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19B06AF0"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C21CCB">
        <w:rPr>
          <w:rFonts w:asciiTheme="minorHAnsi" w:hAnsiTheme="minorHAnsi" w:cstheme="minorHAnsi"/>
          <w:sz w:val="22"/>
          <w:szCs w:val="22"/>
        </w:rPr>
        <w:t>Alianzas y Masivos</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1668000A"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Póliza  afectada</w:t>
      </w:r>
      <w:proofErr w:type="gramEnd"/>
      <w:r w:rsidRPr="00296A84">
        <w:rPr>
          <w:rFonts w:asciiTheme="minorHAnsi" w:hAnsiTheme="minorHAnsi" w:cstheme="minorHAnsi"/>
          <w:sz w:val="22"/>
          <w:szCs w:val="22"/>
        </w:rPr>
        <w:t xml:space="preserve">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1E1ABA">
        <w:rPr>
          <w:rFonts w:asciiTheme="minorHAnsi" w:hAnsiTheme="minorHAnsi" w:cstheme="minorHAnsi"/>
          <w:sz w:val="22"/>
          <w:szCs w:val="22"/>
        </w:rPr>
        <w:t xml:space="preserve">     </w:t>
      </w:r>
      <w:r w:rsidR="00C21CCB">
        <w:rPr>
          <w:rFonts w:asciiTheme="minorHAnsi" w:hAnsiTheme="minorHAnsi" w:cstheme="minorHAnsi"/>
          <w:sz w:val="22"/>
          <w:szCs w:val="22"/>
        </w:rPr>
        <w:t>128672</w:t>
      </w:r>
      <w:r w:rsidR="001E1ABA">
        <w:rPr>
          <w:rFonts w:asciiTheme="minorHAnsi" w:hAnsiTheme="minorHAnsi" w:cstheme="minorHAnsi"/>
          <w:sz w:val="22"/>
          <w:szCs w:val="22"/>
        </w:rPr>
        <w:t xml:space="preserve">           </w:t>
      </w:r>
      <w:permEnd w:id="2118412644"/>
    </w:p>
    <w:p w14:paraId="045AF45E" w14:textId="28D937DE"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C21CCB">
        <w:rPr>
          <w:rFonts w:asciiTheme="minorHAnsi" w:hAnsiTheme="minorHAnsi" w:cstheme="minorHAnsi"/>
          <w:sz w:val="22"/>
          <w:szCs w:val="22"/>
        </w:rPr>
        <w:t>28/02/2014-28/02/2015</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437C149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C21CCB">
        <w:rPr>
          <w:rFonts w:asciiTheme="minorHAnsi" w:hAnsiTheme="minorHAnsi" w:cstheme="minorHAnsi"/>
          <w:sz w:val="22"/>
          <w:szCs w:val="22"/>
        </w:rPr>
        <w:t>10</w:t>
      </w:r>
      <w:r w:rsidR="00324730">
        <w:rPr>
          <w:rFonts w:asciiTheme="minorHAnsi" w:hAnsiTheme="minorHAnsi" w:cstheme="minorHAnsi"/>
          <w:sz w:val="22"/>
          <w:szCs w:val="22"/>
        </w:rPr>
        <w:t xml:space="preserve">        </w:t>
      </w:r>
      <w:permEnd w:id="1368813847"/>
    </w:p>
    <w:p w14:paraId="045AF460" w14:textId="1A6CA4E4"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C21CCB">
        <w:rPr>
          <w:rFonts w:asciiTheme="minorHAnsi" w:hAnsiTheme="minorHAnsi" w:cstheme="minorHAnsi"/>
          <w:sz w:val="22"/>
          <w:szCs w:val="22"/>
        </w:rPr>
        <w:t>RCE-muertes y lesiones a una persona</w:t>
      </w:r>
      <w:r w:rsidR="00324730">
        <w:rPr>
          <w:rFonts w:asciiTheme="minorHAnsi" w:hAnsiTheme="minorHAnsi" w:cstheme="minorHAnsi"/>
          <w:sz w:val="22"/>
          <w:szCs w:val="22"/>
        </w:rPr>
        <w:t xml:space="preserve">          </w:t>
      </w:r>
      <w:permEnd w:id="1948591455"/>
    </w:p>
    <w:p w14:paraId="045AF461" w14:textId="755901B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proofErr w:type="spellStart"/>
      <w:r w:rsidR="00C21CCB">
        <w:rPr>
          <w:rFonts w:asciiTheme="minorHAnsi" w:hAnsiTheme="minorHAnsi" w:cstheme="minorHAnsi"/>
          <w:sz w:val="22"/>
          <w:szCs w:val="22"/>
        </w:rPr>
        <w:t>Jackeline</w:t>
      </w:r>
      <w:proofErr w:type="spellEnd"/>
      <w:r w:rsidR="00C21CCB">
        <w:rPr>
          <w:rFonts w:asciiTheme="minorHAnsi" w:hAnsiTheme="minorHAnsi" w:cstheme="minorHAnsi"/>
          <w:sz w:val="22"/>
          <w:szCs w:val="22"/>
        </w:rPr>
        <w:t xml:space="preserve"> Franco</w:t>
      </w:r>
      <w:r w:rsidR="00324730">
        <w:rPr>
          <w:rFonts w:asciiTheme="minorHAnsi" w:hAnsiTheme="minorHAnsi" w:cstheme="minorHAnsi"/>
          <w:sz w:val="22"/>
          <w:szCs w:val="22"/>
        </w:rPr>
        <w:t xml:space="preserve">     </w:t>
      </w:r>
      <w:permEnd w:id="1370884825"/>
    </w:p>
    <w:p w14:paraId="045AF462" w14:textId="2A557F21"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C21CCB">
        <w:rPr>
          <w:rFonts w:asciiTheme="minorHAnsi" w:hAnsiTheme="minorHAnsi" w:cstheme="minorHAnsi"/>
          <w:sz w:val="22"/>
          <w:szCs w:val="22"/>
        </w:rPr>
        <w:t>12/03/2014</w:t>
      </w:r>
      <w:r w:rsidR="00324730">
        <w:rPr>
          <w:rFonts w:asciiTheme="minorHAnsi" w:hAnsiTheme="minorHAnsi" w:cstheme="minorHAnsi"/>
          <w:sz w:val="22"/>
          <w:szCs w:val="22"/>
        </w:rPr>
        <w:t xml:space="preserve">           </w:t>
      </w:r>
      <w:permEnd w:id="818900953"/>
    </w:p>
    <w:p w14:paraId="028C7E47" w14:textId="11800675"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permEnd w:id="141641458"/>
    </w:p>
    <w:p w14:paraId="2A79DAF7" w14:textId="77777777" w:rsidR="00ED63A2" w:rsidRDefault="00ED63A2" w:rsidP="00B975A3">
      <w:pPr>
        <w:ind w:right="51"/>
        <w:rPr>
          <w:rFonts w:asciiTheme="minorHAnsi" w:hAnsiTheme="minorHAnsi" w:cstheme="minorHAnsi"/>
          <w:b/>
          <w:bCs/>
          <w:sz w:val="22"/>
          <w:szCs w:val="22"/>
        </w:rPr>
      </w:pPr>
    </w:p>
    <w:p w14:paraId="4B9DB5F2" w14:textId="450855D0" w:rsidR="001C41B1" w:rsidRDefault="001C41B1" w:rsidP="001C41B1">
      <w:pPr>
        <w:pStyle w:val="Textoindependiente"/>
        <w:ind w:right="51"/>
        <w:jc w:val="both"/>
        <w:rPr>
          <w:rFonts w:asciiTheme="minorHAnsi" w:hAnsiTheme="minorHAnsi" w:cstheme="minorHAnsi"/>
          <w:sz w:val="22"/>
          <w:szCs w:val="22"/>
        </w:rPr>
      </w:pPr>
    </w:p>
    <w:p w14:paraId="7C59E771" w14:textId="1FC2BE25"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Tipo de Procesos: A favor (Axa Colpatria parte </w:t>
      </w:r>
      <w:proofErr w:type="gramStart"/>
      <w:r>
        <w:rPr>
          <w:rFonts w:asciiTheme="minorHAnsi" w:hAnsiTheme="minorHAnsi" w:cstheme="minorHAnsi"/>
          <w:sz w:val="22"/>
          <w:szCs w:val="22"/>
        </w:rPr>
        <w:t xml:space="preserve">activa) </w:t>
      </w:r>
      <w:r w:rsidRPr="00296A84">
        <w:rPr>
          <w:rFonts w:asciiTheme="minorHAnsi" w:hAnsiTheme="minorHAnsi" w:cstheme="minorHAnsi"/>
          <w:sz w:val="22"/>
          <w:szCs w:val="22"/>
        </w:rPr>
        <w:t xml:space="preserve"> </w:t>
      </w:r>
      <w:permStart w:id="217001089" w:edGrp="everyone"/>
      <w:r w:rsidRPr="00296A84">
        <w:rPr>
          <w:rFonts w:asciiTheme="minorHAnsi" w:hAnsiTheme="minorHAnsi" w:cstheme="minorHAnsi"/>
          <w:sz w:val="22"/>
          <w:szCs w:val="22"/>
        </w:rPr>
        <w:t xml:space="preserve"> </w:t>
      </w:r>
      <w:proofErr w:type="gramEnd"/>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217001089"/>
      <w:r w:rsidRPr="00296A84">
        <w:rPr>
          <w:rFonts w:asciiTheme="minorHAnsi" w:hAnsiTheme="minorHAnsi" w:cstheme="minorHAnsi"/>
          <w:sz w:val="22"/>
          <w:szCs w:val="22"/>
        </w:rPr>
        <w:t xml:space="preserve">  </w:t>
      </w:r>
      <w:r>
        <w:rPr>
          <w:rFonts w:asciiTheme="minorHAnsi" w:hAnsiTheme="minorHAnsi" w:cstheme="minorHAnsi"/>
          <w:sz w:val="22"/>
          <w:szCs w:val="22"/>
        </w:rPr>
        <w:t xml:space="preserve">en Contra (Axa Colpatria parte pasiva) </w:t>
      </w:r>
      <w:r w:rsidRPr="00296A84">
        <w:rPr>
          <w:rFonts w:asciiTheme="minorHAnsi" w:hAnsiTheme="minorHAnsi" w:cstheme="minorHAnsi"/>
          <w:sz w:val="22"/>
          <w:szCs w:val="22"/>
        </w:rPr>
        <w:t xml:space="preserve"> </w:t>
      </w:r>
      <w:permStart w:id="548753270" w:edGrp="everyone"/>
      <w:r w:rsidRPr="00296A84">
        <w:rPr>
          <w:rFonts w:asciiTheme="minorHAnsi" w:hAnsiTheme="minorHAnsi" w:cstheme="minorHAnsi"/>
          <w:sz w:val="22"/>
          <w:szCs w:val="22"/>
        </w:rPr>
        <w:t xml:space="preserve">    </w:t>
      </w:r>
      <w:r w:rsidR="001070C2">
        <w:rPr>
          <w:rFonts w:asciiTheme="minorHAnsi" w:hAnsiTheme="minorHAnsi" w:cstheme="minorHAnsi"/>
          <w:sz w:val="22"/>
          <w:szCs w:val="22"/>
        </w:rPr>
        <w:t>x</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548753270"/>
      <w:r w:rsidRPr="00296A84">
        <w:rPr>
          <w:rFonts w:asciiTheme="minorHAnsi" w:hAnsiTheme="minorHAnsi" w:cstheme="minorHAnsi"/>
          <w:sz w:val="22"/>
          <w:szCs w:val="22"/>
        </w:rPr>
        <w:t xml:space="preserve">  </w:t>
      </w:r>
    </w:p>
    <w:p w14:paraId="2010D4C9" w14:textId="77777777" w:rsidR="001C41B1" w:rsidRPr="00BD4100" w:rsidRDefault="001C41B1" w:rsidP="001C41B1">
      <w:pPr>
        <w:ind w:right="51"/>
        <w:rPr>
          <w:rFonts w:asciiTheme="minorHAnsi" w:hAnsiTheme="minorHAnsi" w:cstheme="minorHAnsi"/>
          <w:i/>
          <w:iCs/>
          <w:sz w:val="22"/>
          <w:szCs w:val="22"/>
        </w:rPr>
      </w:pPr>
    </w:p>
    <w:p w14:paraId="40BFEAE0" w14:textId="77777777" w:rsidR="001C41B1" w:rsidRPr="00296A84" w:rsidRDefault="001C41B1" w:rsidP="001C41B1">
      <w:pPr>
        <w:ind w:right="51"/>
        <w:rPr>
          <w:rFonts w:asciiTheme="minorHAnsi" w:hAnsiTheme="minorHAnsi" w:cstheme="minorHAnsi"/>
          <w:b/>
          <w:bCs/>
          <w:sz w:val="22"/>
          <w:szCs w:val="22"/>
        </w:rPr>
      </w:pPr>
      <w:r w:rsidRPr="00296A84">
        <w:rPr>
          <w:rFonts w:asciiTheme="minorHAnsi" w:hAnsiTheme="minorHAnsi" w:cstheme="minorHAnsi"/>
          <w:b/>
          <w:bCs/>
          <w:sz w:val="22"/>
          <w:szCs w:val="22"/>
        </w:rPr>
        <w:t>SUJETOS PROCESALES</w:t>
      </w:r>
    </w:p>
    <w:p w14:paraId="1DA274A2" w14:textId="77777777" w:rsidR="001C41B1" w:rsidRPr="00296A84" w:rsidRDefault="001C41B1" w:rsidP="001C41B1">
      <w:pPr>
        <w:ind w:right="51"/>
        <w:rPr>
          <w:rFonts w:asciiTheme="minorHAnsi" w:hAnsiTheme="minorHAnsi" w:cstheme="minorHAnsi"/>
          <w:sz w:val="22"/>
          <w:szCs w:val="22"/>
          <w:lang w:val="es-MX"/>
        </w:rPr>
      </w:pPr>
    </w:p>
    <w:p w14:paraId="7C613BD8"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Demandante, Denunciante, Convocante: </w:t>
      </w:r>
    </w:p>
    <w:p w14:paraId="41A05D2C" w14:textId="349B772C" w:rsidR="001070C2"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permStart w:id="1675299469" w:edGrp="everyone"/>
      <w:r w:rsidRPr="00296A84">
        <w:rPr>
          <w:rFonts w:asciiTheme="minorHAnsi" w:hAnsiTheme="minorHAnsi" w:cstheme="minorHAnsi"/>
          <w:sz w:val="22"/>
          <w:szCs w:val="22"/>
          <w:lang w:val="es-MX"/>
        </w:rPr>
        <w:t xml:space="preserve">   </w:t>
      </w:r>
      <w:r w:rsidR="001070C2">
        <w:rPr>
          <w:rFonts w:asciiTheme="minorHAnsi" w:hAnsiTheme="minorHAnsi" w:cstheme="minorHAnsi"/>
          <w:sz w:val="22"/>
          <w:szCs w:val="22"/>
          <w:lang w:val="es-MX"/>
        </w:rPr>
        <w:t xml:space="preserve">Jorge Alcibar </w:t>
      </w:r>
      <w:proofErr w:type="spellStart"/>
      <w:r w:rsidR="001070C2">
        <w:rPr>
          <w:rFonts w:asciiTheme="minorHAnsi" w:hAnsiTheme="minorHAnsi" w:cstheme="minorHAnsi"/>
          <w:sz w:val="22"/>
          <w:szCs w:val="22"/>
          <w:lang w:val="es-MX"/>
        </w:rPr>
        <w:t>Mambuscay</w:t>
      </w:r>
      <w:proofErr w:type="spellEnd"/>
      <w:r w:rsidR="001070C2">
        <w:rPr>
          <w:rFonts w:asciiTheme="minorHAnsi" w:hAnsiTheme="minorHAnsi" w:cstheme="minorHAnsi"/>
          <w:sz w:val="22"/>
          <w:szCs w:val="22"/>
          <w:lang w:val="es-MX"/>
        </w:rPr>
        <w:t xml:space="preserve">              </w:t>
      </w:r>
      <w:r w:rsidR="001070C2">
        <w:rPr>
          <w:rFonts w:asciiTheme="minorHAnsi" w:hAnsiTheme="minorHAnsi" w:cstheme="minorHAnsi"/>
          <w:sz w:val="22"/>
          <w:szCs w:val="22"/>
        </w:rPr>
        <w:t>CC</w:t>
      </w:r>
      <w:r w:rsidR="001070C2" w:rsidRPr="00296A84">
        <w:rPr>
          <w:rFonts w:asciiTheme="minorHAnsi" w:hAnsiTheme="minorHAnsi" w:cstheme="minorHAnsi"/>
          <w:sz w:val="22"/>
          <w:szCs w:val="22"/>
        </w:rPr>
        <w:t xml:space="preserve"> </w:t>
      </w:r>
      <w:r w:rsidR="001070C2" w:rsidRPr="00296A84">
        <w:rPr>
          <w:rFonts w:asciiTheme="minorHAnsi" w:hAnsiTheme="minorHAnsi" w:cstheme="minorHAnsi"/>
          <w:sz w:val="22"/>
          <w:szCs w:val="22"/>
          <w:lang w:val="es-MX"/>
        </w:rPr>
        <w:t xml:space="preserve"> </w:t>
      </w:r>
      <w:permStart w:id="1115451277" w:edGrp="everyone"/>
      <w:r w:rsidR="001070C2" w:rsidRPr="00296A84">
        <w:rPr>
          <w:rFonts w:asciiTheme="minorHAnsi" w:hAnsiTheme="minorHAnsi" w:cstheme="minorHAnsi"/>
          <w:sz w:val="22"/>
          <w:szCs w:val="22"/>
          <w:lang w:val="es-MX"/>
        </w:rPr>
        <w:t xml:space="preserve">  </w:t>
      </w:r>
      <w:r w:rsidR="001070C2">
        <w:rPr>
          <w:rFonts w:asciiTheme="minorHAnsi" w:hAnsiTheme="minorHAnsi" w:cstheme="minorHAnsi"/>
          <w:sz w:val="22"/>
          <w:szCs w:val="22"/>
          <w:lang w:val="es-MX"/>
        </w:rPr>
        <w:t>4.672.366</w:t>
      </w:r>
      <w:r w:rsidR="001070C2" w:rsidRPr="00296A84">
        <w:rPr>
          <w:rFonts w:asciiTheme="minorHAnsi" w:hAnsiTheme="minorHAnsi" w:cstheme="minorHAnsi"/>
          <w:sz w:val="22"/>
          <w:szCs w:val="22"/>
          <w:lang w:val="es-MX"/>
        </w:rPr>
        <w:t xml:space="preserve">    </w:t>
      </w:r>
      <w:permEnd w:id="1115451277"/>
    </w:p>
    <w:p w14:paraId="596657A3" w14:textId="2206269D" w:rsidR="001070C2" w:rsidRDefault="001070C2" w:rsidP="001C41B1">
      <w:pPr>
        <w:ind w:right="51"/>
        <w:rPr>
          <w:rFonts w:asciiTheme="minorHAnsi" w:hAnsiTheme="minorHAnsi" w:cstheme="minorHAnsi"/>
          <w:sz w:val="22"/>
          <w:szCs w:val="22"/>
          <w:lang w:val="es-MX"/>
        </w:rPr>
      </w:pPr>
      <w:r>
        <w:rPr>
          <w:rFonts w:asciiTheme="minorHAnsi" w:hAnsiTheme="minorHAnsi" w:cstheme="minorHAnsi"/>
          <w:sz w:val="22"/>
          <w:szCs w:val="22"/>
          <w:lang w:val="es-MX"/>
        </w:rPr>
        <w:t xml:space="preserve">    </w:t>
      </w:r>
      <w:proofErr w:type="spellStart"/>
      <w:r>
        <w:rPr>
          <w:rFonts w:asciiTheme="minorHAnsi" w:hAnsiTheme="minorHAnsi" w:cstheme="minorHAnsi"/>
          <w:sz w:val="22"/>
          <w:szCs w:val="22"/>
          <w:lang w:val="es-MX"/>
        </w:rPr>
        <w:t>Judid</w:t>
      </w:r>
      <w:proofErr w:type="spellEnd"/>
      <w:r>
        <w:rPr>
          <w:rFonts w:asciiTheme="minorHAnsi" w:hAnsiTheme="minorHAnsi" w:cstheme="minorHAnsi"/>
          <w:sz w:val="22"/>
          <w:szCs w:val="22"/>
          <w:lang w:val="es-MX"/>
        </w:rPr>
        <w:t xml:space="preserve"> Clemencia Vargas Girón       </w:t>
      </w:r>
      <w:r>
        <w:rPr>
          <w:rFonts w:asciiTheme="minorHAnsi" w:hAnsiTheme="minorHAnsi" w:cstheme="minorHAnsi"/>
          <w:sz w:val="22"/>
          <w:szCs w:val="22"/>
        </w:rPr>
        <w: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683179681" w:edGrp="everyone"/>
      <w:r w:rsidRPr="00296A84">
        <w:rPr>
          <w:rFonts w:asciiTheme="minorHAnsi" w:hAnsiTheme="minorHAnsi" w:cstheme="minorHAnsi"/>
          <w:sz w:val="22"/>
          <w:szCs w:val="22"/>
          <w:lang w:val="es-MX"/>
        </w:rPr>
        <w:t xml:space="preserve">  </w:t>
      </w:r>
      <w:r>
        <w:rPr>
          <w:rFonts w:asciiTheme="minorHAnsi" w:hAnsiTheme="minorHAnsi" w:cstheme="minorHAnsi"/>
          <w:sz w:val="22"/>
          <w:szCs w:val="22"/>
          <w:lang w:val="es-MX"/>
        </w:rPr>
        <w:t>25.415.115</w:t>
      </w:r>
      <w:r w:rsidRPr="00296A84">
        <w:rPr>
          <w:rFonts w:asciiTheme="minorHAnsi" w:hAnsiTheme="minorHAnsi" w:cstheme="minorHAnsi"/>
          <w:sz w:val="22"/>
          <w:szCs w:val="22"/>
          <w:lang w:val="es-MX"/>
        </w:rPr>
        <w:t xml:space="preserve">   </w:t>
      </w:r>
      <w:permEnd w:id="683179681"/>
    </w:p>
    <w:p w14:paraId="5D55732A" w14:textId="01522E24" w:rsidR="001070C2" w:rsidRDefault="001070C2" w:rsidP="001C41B1">
      <w:pPr>
        <w:ind w:right="51"/>
        <w:rPr>
          <w:rFonts w:asciiTheme="minorHAnsi" w:hAnsiTheme="minorHAnsi" w:cstheme="minorHAnsi"/>
          <w:sz w:val="22"/>
          <w:szCs w:val="22"/>
          <w:lang w:val="es-MX"/>
        </w:rPr>
      </w:pPr>
      <w:r>
        <w:rPr>
          <w:rFonts w:asciiTheme="minorHAnsi" w:hAnsiTheme="minorHAnsi" w:cstheme="minorHAnsi"/>
          <w:sz w:val="22"/>
          <w:szCs w:val="22"/>
          <w:lang w:val="es-MX"/>
        </w:rPr>
        <w:t xml:space="preserve">    Elba </w:t>
      </w:r>
      <w:proofErr w:type="spellStart"/>
      <w:r>
        <w:rPr>
          <w:rFonts w:asciiTheme="minorHAnsi" w:hAnsiTheme="minorHAnsi" w:cstheme="minorHAnsi"/>
          <w:sz w:val="22"/>
          <w:szCs w:val="22"/>
          <w:lang w:val="es-MX"/>
        </w:rPr>
        <w:t>Orladis</w:t>
      </w:r>
      <w:proofErr w:type="spellEnd"/>
      <w:r>
        <w:rPr>
          <w:rFonts w:asciiTheme="minorHAnsi" w:hAnsiTheme="minorHAnsi" w:cstheme="minorHAnsi"/>
          <w:sz w:val="22"/>
          <w:szCs w:val="22"/>
          <w:lang w:val="es-MX"/>
        </w:rPr>
        <w:t xml:space="preserve"> </w:t>
      </w:r>
      <w:proofErr w:type="spellStart"/>
      <w:r>
        <w:rPr>
          <w:rFonts w:asciiTheme="minorHAnsi" w:hAnsiTheme="minorHAnsi" w:cstheme="minorHAnsi"/>
          <w:sz w:val="22"/>
          <w:szCs w:val="22"/>
          <w:lang w:val="es-MX"/>
        </w:rPr>
        <w:t>Mambuscay</w:t>
      </w:r>
      <w:proofErr w:type="spellEnd"/>
      <w:r>
        <w:rPr>
          <w:rFonts w:asciiTheme="minorHAnsi" w:hAnsiTheme="minorHAnsi" w:cstheme="minorHAnsi"/>
          <w:sz w:val="22"/>
          <w:szCs w:val="22"/>
          <w:lang w:val="es-MX"/>
        </w:rPr>
        <w:t xml:space="preserve">                </w:t>
      </w:r>
      <w:r>
        <w:rPr>
          <w:rFonts w:asciiTheme="minorHAnsi" w:hAnsiTheme="minorHAnsi" w:cstheme="minorHAnsi"/>
          <w:sz w:val="22"/>
          <w:szCs w:val="22"/>
        </w:rPr>
        <w: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589516535" w:edGrp="everyone"/>
      <w:r w:rsidRPr="00296A84">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 67.018.129</w:t>
      </w:r>
      <w:r w:rsidRPr="00296A84">
        <w:rPr>
          <w:rFonts w:asciiTheme="minorHAnsi" w:hAnsiTheme="minorHAnsi" w:cstheme="minorHAnsi"/>
          <w:sz w:val="22"/>
          <w:szCs w:val="22"/>
          <w:lang w:val="es-MX"/>
        </w:rPr>
        <w:t xml:space="preserve">   </w:t>
      </w:r>
      <w:permEnd w:id="1589516535"/>
    </w:p>
    <w:p w14:paraId="3941DB3C" w14:textId="2AF9D201" w:rsidR="001C41B1" w:rsidRPr="00296A84" w:rsidRDefault="001070C2" w:rsidP="001C41B1">
      <w:pPr>
        <w:ind w:right="51"/>
        <w:rPr>
          <w:rFonts w:asciiTheme="minorHAnsi" w:hAnsiTheme="minorHAnsi" w:cstheme="minorHAnsi"/>
          <w:sz w:val="22"/>
          <w:szCs w:val="22"/>
        </w:rPr>
      </w:pPr>
      <w:r>
        <w:rPr>
          <w:rFonts w:asciiTheme="minorHAnsi" w:hAnsiTheme="minorHAnsi" w:cstheme="minorHAnsi"/>
          <w:sz w:val="22"/>
          <w:szCs w:val="22"/>
          <w:lang w:val="es-MX"/>
        </w:rPr>
        <w:t xml:space="preserve">    Luz María Vargas Girón</w:t>
      </w:r>
      <w:r w:rsidR="001C41B1" w:rsidRPr="00296A84">
        <w:rPr>
          <w:rFonts w:asciiTheme="minorHAnsi" w:hAnsiTheme="minorHAnsi" w:cstheme="minorHAnsi"/>
          <w:sz w:val="22"/>
          <w:szCs w:val="22"/>
          <w:lang w:val="es-MX"/>
        </w:rPr>
        <w:t xml:space="preserve">      </w:t>
      </w:r>
      <w:r>
        <w:rPr>
          <w:rFonts w:asciiTheme="minorHAnsi" w:hAnsiTheme="minorHAnsi" w:cstheme="minorHAnsi"/>
          <w:sz w:val="22"/>
          <w:szCs w:val="22"/>
        </w:rPr>
        <w:t xml:space="preserve">             </w:t>
      </w:r>
      <w:permEnd w:id="1675299469"/>
      <w:r w:rsidR="00446D2D">
        <w:rPr>
          <w:rFonts w:asciiTheme="minorHAnsi" w:hAnsiTheme="minorHAnsi" w:cstheme="minorHAnsi"/>
          <w:sz w:val="22"/>
          <w:szCs w:val="22"/>
        </w:rPr>
        <w:t>CC</w:t>
      </w:r>
      <w:r w:rsidR="001C41B1"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2023373373" w:edGrp="everyone"/>
      <w:r w:rsidR="00446D2D" w:rsidRPr="00296A84">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 66.860.756</w:t>
      </w:r>
      <w:r w:rsidR="00446D2D" w:rsidRPr="00296A84">
        <w:rPr>
          <w:rFonts w:asciiTheme="minorHAnsi" w:hAnsiTheme="minorHAnsi" w:cstheme="minorHAnsi"/>
          <w:sz w:val="22"/>
          <w:szCs w:val="22"/>
          <w:lang w:val="es-MX"/>
        </w:rPr>
        <w:t xml:space="preserve">   </w:t>
      </w:r>
      <w:permEnd w:id="2023373373"/>
    </w:p>
    <w:p w14:paraId="2E8459C0"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673E322"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 Demandando, denunciado, convocado:</w:t>
      </w:r>
    </w:p>
    <w:p w14:paraId="175F6F30" w14:textId="68B60387" w:rsidR="00446D2D" w:rsidRPr="00296A84" w:rsidRDefault="001C41B1" w:rsidP="00446D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624761127" w:edGrp="everyone"/>
      <w:r w:rsidRPr="00296A84">
        <w:rPr>
          <w:rFonts w:asciiTheme="minorHAnsi" w:hAnsiTheme="minorHAnsi" w:cstheme="minorHAnsi"/>
          <w:sz w:val="22"/>
          <w:szCs w:val="22"/>
        </w:rPr>
        <w:t xml:space="preserve">  </w:t>
      </w:r>
      <w:proofErr w:type="spellStart"/>
      <w:r w:rsidR="001070C2">
        <w:rPr>
          <w:rFonts w:asciiTheme="minorHAnsi" w:hAnsiTheme="minorHAnsi" w:cstheme="minorHAnsi"/>
          <w:sz w:val="22"/>
          <w:szCs w:val="22"/>
        </w:rPr>
        <w:t>Jackeline</w:t>
      </w:r>
      <w:proofErr w:type="spellEnd"/>
      <w:r w:rsidR="001070C2">
        <w:rPr>
          <w:rFonts w:asciiTheme="minorHAnsi" w:hAnsiTheme="minorHAnsi" w:cstheme="minorHAnsi"/>
          <w:sz w:val="22"/>
          <w:szCs w:val="22"/>
        </w:rPr>
        <w:t xml:space="preserve"> Franco Salguero</w:t>
      </w:r>
      <w:r w:rsidRPr="00296A84">
        <w:rPr>
          <w:rFonts w:asciiTheme="minorHAnsi" w:hAnsiTheme="minorHAnsi" w:cstheme="minorHAnsi"/>
          <w:sz w:val="22"/>
          <w:szCs w:val="22"/>
        </w:rPr>
        <w:t xml:space="preserve">         </w:t>
      </w:r>
      <w:permEnd w:id="624761127"/>
      <w:r w:rsidR="00446D2D">
        <w:rPr>
          <w:rFonts w:asciiTheme="minorHAnsi" w:hAnsiTheme="minorHAnsi" w:cstheme="minorHAnsi"/>
          <w:sz w:val="22"/>
          <w:szCs w:val="22"/>
        </w:rPr>
        <w:t>NIT/CC</w:t>
      </w:r>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549470566" w:edGrp="everyone"/>
      <w:r w:rsidR="00446D2D" w:rsidRPr="00296A84">
        <w:rPr>
          <w:rFonts w:asciiTheme="minorHAnsi" w:hAnsiTheme="minorHAnsi" w:cstheme="minorHAnsi"/>
          <w:sz w:val="22"/>
          <w:szCs w:val="22"/>
          <w:lang w:val="es-MX"/>
        </w:rPr>
        <w:t xml:space="preserve">    </w:t>
      </w:r>
      <w:r w:rsidR="00C21CCB">
        <w:rPr>
          <w:rFonts w:asciiTheme="minorHAnsi" w:hAnsiTheme="minorHAnsi" w:cstheme="minorHAnsi"/>
          <w:sz w:val="22"/>
          <w:szCs w:val="22"/>
          <w:lang w:val="es-MX"/>
        </w:rPr>
        <w:t>29.843.917</w:t>
      </w:r>
      <w:r w:rsidR="00446D2D" w:rsidRPr="00296A84">
        <w:rPr>
          <w:rFonts w:asciiTheme="minorHAnsi" w:hAnsiTheme="minorHAnsi" w:cstheme="minorHAnsi"/>
          <w:sz w:val="22"/>
          <w:szCs w:val="22"/>
          <w:lang w:val="es-MX"/>
        </w:rPr>
        <w:t xml:space="preserve">      </w:t>
      </w:r>
      <w:permEnd w:id="549470566"/>
    </w:p>
    <w:p w14:paraId="43AF870D" w14:textId="6E1FA417" w:rsidR="001070C2" w:rsidRPr="00296A84" w:rsidRDefault="001070C2" w:rsidP="001070C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518552608" w:edGrp="everyone"/>
      <w:r w:rsidRPr="00296A84">
        <w:rPr>
          <w:rFonts w:asciiTheme="minorHAnsi" w:hAnsiTheme="minorHAnsi" w:cstheme="minorHAnsi"/>
          <w:sz w:val="22"/>
          <w:szCs w:val="22"/>
        </w:rPr>
        <w:t xml:space="preserve">  </w:t>
      </w:r>
      <w:r>
        <w:rPr>
          <w:rFonts w:asciiTheme="minorHAnsi" w:hAnsiTheme="minorHAnsi" w:cstheme="minorHAnsi"/>
          <w:sz w:val="22"/>
          <w:szCs w:val="22"/>
        </w:rPr>
        <w:t>Jefferson Rojas Franco</w:t>
      </w:r>
      <w:r w:rsidRPr="00296A84">
        <w:rPr>
          <w:rFonts w:asciiTheme="minorHAnsi" w:hAnsiTheme="minorHAnsi" w:cstheme="minorHAnsi"/>
          <w:sz w:val="22"/>
          <w:szCs w:val="22"/>
        </w:rPr>
        <w:t xml:space="preserve">         </w:t>
      </w:r>
      <w:permEnd w:id="518552608"/>
      <w:r>
        <w:rPr>
          <w:rFonts w:asciiTheme="minorHAnsi" w:hAnsiTheme="minorHAnsi" w:cstheme="minorHAnsi"/>
          <w:sz w:val="22"/>
          <w:szCs w:val="22"/>
        </w:rPr>
        <w:t>NIT/CC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251091180" w:edGrp="everyone"/>
      <w:r w:rsidRPr="00296A84">
        <w:rPr>
          <w:rFonts w:asciiTheme="minorHAnsi" w:hAnsiTheme="minorHAnsi" w:cstheme="minorHAnsi"/>
          <w:sz w:val="22"/>
          <w:szCs w:val="22"/>
          <w:lang w:val="es-MX"/>
        </w:rPr>
        <w:t xml:space="preserve">     </w:t>
      </w:r>
      <w:r w:rsidR="00C21CCB">
        <w:rPr>
          <w:rFonts w:asciiTheme="minorHAnsi" w:hAnsiTheme="minorHAnsi" w:cstheme="minorHAnsi"/>
          <w:sz w:val="22"/>
          <w:szCs w:val="22"/>
          <w:lang w:val="es-MX"/>
        </w:rPr>
        <w:t>1.144.077.985</w:t>
      </w:r>
      <w:r w:rsidRPr="00296A84">
        <w:rPr>
          <w:rFonts w:asciiTheme="minorHAnsi" w:hAnsiTheme="minorHAnsi" w:cstheme="minorHAnsi"/>
          <w:sz w:val="22"/>
          <w:szCs w:val="22"/>
          <w:lang w:val="es-MX"/>
        </w:rPr>
        <w:t xml:space="preserve">     </w:t>
      </w:r>
      <w:permEnd w:id="251091180"/>
    </w:p>
    <w:p w14:paraId="61C9B867" w14:textId="64B9EC2B" w:rsidR="001070C2" w:rsidRPr="00296A84" w:rsidRDefault="001070C2" w:rsidP="001070C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3392226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Mapfre Seguros Generales Colombia S.A </w:t>
      </w:r>
      <w:permEnd w:id="333922268"/>
      <w:r>
        <w:rPr>
          <w:rFonts w:asciiTheme="minorHAnsi" w:hAnsiTheme="minorHAnsi" w:cstheme="minorHAnsi"/>
          <w:sz w:val="22"/>
          <w:szCs w:val="22"/>
        </w:rPr>
        <w:t>NIT/CC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370441157" w:edGrp="everyone"/>
      <w:r w:rsidRPr="00296A84">
        <w:rPr>
          <w:rFonts w:asciiTheme="minorHAnsi" w:hAnsiTheme="minorHAnsi" w:cstheme="minorHAnsi"/>
          <w:sz w:val="22"/>
          <w:szCs w:val="22"/>
          <w:lang w:val="es-MX"/>
        </w:rPr>
        <w:t xml:space="preserve">   </w:t>
      </w:r>
      <w:r w:rsidR="00E97C79">
        <w:rPr>
          <w:rFonts w:asciiTheme="minorHAnsi" w:hAnsiTheme="minorHAnsi" w:cstheme="minorHAnsi"/>
          <w:sz w:val="22"/>
          <w:szCs w:val="22"/>
          <w:lang w:val="es-MX"/>
        </w:rPr>
        <w:t>891.700.037-9</w:t>
      </w:r>
      <w:r w:rsidRPr="00296A84">
        <w:rPr>
          <w:rFonts w:asciiTheme="minorHAnsi" w:hAnsiTheme="minorHAnsi" w:cstheme="minorHAnsi"/>
          <w:sz w:val="22"/>
          <w:szCs w:val="22"/>
          <w:lang w:val="es-MX"/>
        </w:rPr>
        <w:t xml:space="preserve">       </w:t>
      </w:r>
      <w:permEnd w:id="1370441157"/>
    </w:p>
    <w:p w14:paraId="045AF47F" w14:textId="653C2166" w:rsidR="00641DCE" w:rsidRDefault="00641DCE" w:rsidP="00B975A3">
      <w:pPr>
        <w:ind w:right="51"/>
        <w:rPr>
          <w:rFonts w:asciiTheme="minorHAnsi" w:hAnsiTheme="minorHAnsi" w:cstheme="minorHAnsi"/>
          <w:sz w:val="22"/>
          <w:szCs w:val="22"/>
          <w:lang w:val="es-MX"/>
        </w:rPr>
      </w:pPr>
    </w:p>
    <w:p w14:paraId="7E5B5D0F" w14:textId="47BC8A3B" w:rsidR="0031517F" w:rsidRPr="00446D2D" w:rsidRDefault="0031517F" w:rsidP="0031517F">
      <w:pPr>
        <w:ind w:right="51"/>
        <w:rPr>
          <w:rFonts w:asciiTheme="minorHAnsi" w:hAnsiTheme="minorHAnsi" w:cstheme="minorHAnsi"/>
          <w:sz w:val="22"/>
          <w:szCs w:val="22"/>
        </w:rPr>
      </w:pPr>
      <w:r w:rsidRPr="00446D2D">
        <w:rPr>
          <w:rFonts w:asciiTheme="minorHAnsi" w:hAnsiTheme="minorHAnsi" w:cstheme="minorHAnsi"/>
          <w:sz w:val="22"/>
          <w:szCs w:val="22"/>
        </w:rPr>
        <w:t xml:space="preserve">Otros llamados en garantía:  </w:t>
      </w:r>
      <w:permStart w:id="1076372540" w:edGrp="everyone"/>
      <w:r w:rsidRPr="00446D2D">
        <w:rPr>
          <w:rFonts w:asciiTheme="minorHAnsi" w:hAnsiTheme="minorHAnsi" w:cstheme="minorHAnsi"/>
          <w:sz w:val="22"/>
          <w:szCs w:val="22"/>
        </w:rPr>
        <w:t xml:space="preserve">  </w:t>
      </w:r>
      <w:r w:rsidR="001070C2">
        <w:rPr>
          <w:rFonts w:asciiTheme="minorHAnsi" w:hAnsiTheme="minorHAnsi" w:cstheme="minorHAnsi"/>
          <w:sz w:val="22"/>
          <w:szCs w:val="22"/>
        </w:rPr>
        <w:t>Axa Colpatria Seguros S.A</w:t>
      </w:r>
      <w:r w:rsidR="00743191">
        <w:rPr>
          <w:rFonts w:asciiTheme="minorHAnsi" w:hAnsiTheme="minorHAnsi" w:cstheme="minorHAnsi"/>
          <w:sz w:val="22"/>
          <w:szCs w:val="22"/>
        </w:rPr>
        <w:t>.</w:t>
      </w:r>
      <w:r w:rsidRPr="00446D2D">
        <w:rPr>
          <w:rFonts w:asciiTheme="minorHAnsi" w:hAnsiTheme="minorHAnsi" w:cstheme="minorHAnsi"/>
          <w:sz w:val="22"/>
          <w:szCs w:val="22"/>
        </w:rPr>
        <w:t xml:space="preserve">    </w:t>
      </w:r>
      <w:permEnd w:id="1076372540"/>
      <w:r w:rsidRPr="00446D2D">
        <w:rPr>
          <w:rFonts w:asciiTheme="minorHAnsi" w:hAnsiTheme="minorHAnsi" w:cstheme="minorHAnsi"/>
          <w:sz w:val="22"/>
          <w:szCs w:val="22"/>
        </w:rPr>
        <w:t xml:space="preserve"> </w:t>
      </w:r>
      <w:r w:rsidR="003C4694">
        <w:rPr>
          <w:rFonts w:asciiTheme="minorHAnsi" w:hAnsiTheme="minorHAnsi" w:cstheme="minorHAnsi"/>
          <w:sz w:val="22"/>
          <w:szCs w:val="22"/>
        </w:rPr>
        <w:t>NIT/CC</w:t>
      </w:r>
      <w:r w:rsidR="003C4694" w:rsidRPr="00296A84">
        <w:rPr>
          <w:rFonts w:asciiTheme="minorHAnsi" w:hAnsiTheme="minorHAnsi" w:cstheme="minorHAnsi"/>
          <w:sz w:val="22"/>
          <w:szCs w:val="22"/>
        </w:rPr>
        <w:t xml:space="preserve"> </w:t>
      </w:r>
      <w:r w:rsidR="003C4694" w:rsidRPr="00296A84">
        <w:rPr>
          <w:rFonts w:asciiTheme="minorHAnsi" w:hAnsiTheme="minorHAnsi" w:cstheme="minorHAnsi"/>
          <w:sz w:val="22"/>
          <w:szCs w:val="22"/>
          <w:lang w:val="es-MX"/>
        </w:rPr>
        <w:t xml:space="preserve"> </w:t>
      </w:r>
      <w:permStart w:id="1494698494" w:edGrp="everyone"/>
      <w:r w:rsidR="003C4694" w:rsidRPr="00296A84">
        <w:rPr>
          <w:rFonts w:asciiTheme="minorHAnsi" w:hAnsiTheme="minorHAnsi" w:cstheme="minorHAnsi"/>
          <w:sz w:val="22"/>
          <w:szCs w:val="22"/>
          <w:lang w:val="es-MX"/>
        </w:rPr>
        <w:t xml:space="preserve">   </w:t>
      </w:r>
      <w:r w:rsidR="003C4694">
        <w:rPr>
          <w:rFonts w:asciiTheme="minorHAnsi" w:hAnsiTheme="minorHAnsi" w:cstheme="minorHAnsi"/>
          <w:sz w:val="22"/>
          <w:szCs w:val="22"/>
          <w:lang w:val="es-MX"/>
        </w:rPr>
        <w:t>860.002.184-6</w:t>
      </w:r>
      <w:r w:rsidR="003C4694" w:rsidRPr="00296A84">
        <w:rPr>
          <w:rFonts w:asciiTheme="minorHAnsi" w:hAnsiTheme="minorHAnsi" w:cstheme="minorHAnsi"/>
          <w:sz w:val="22"/>
          <w:szCs w:val="22"/>
          <w:lang w:val="es-MX"/>
        </w:rPr>
        <w:t xml:space="preserve">       </w:t>
      </w:r>
      <w:permEnd w:id="1494698494"/>
    </w:p>
    <w:p w14:paraId="3D32A93B" w14:textId="77777777" w:rsidR="00E97C79" w:rsidRDefault="00743191" w:rsidP="00B975A3">
      <w:pPr>
        <w:ind w:right="51"/>
        <w:rPr>
          <w:rFonts w:asciiTheme="minorHAnsi" w:hAnsiTheme="minorHAnsi" w:cstheme="minorHAnsi"/>
          <w:sz w:val="22"/>
          <w:szCs w:val="22"/>
        </w:rPr>
      </w:pPr>
      <w:r>
        <w:rPr>
          <w:rFonts w:asciiTheme="minorHAnsi" w:hAnsiTheme="minorHAnsi" w:cstheme="minorHAnsi"/>
          <w:sz w:val="22"/>
          <w:szCs w:val="22"/>
          <w:lang w:val="es-MX"/>
        </w:rPr>
        <w:t xml:space="preserve">                                                    </w:t>
      </w:r>
      <w:permStart w:id="416119723" w:edGrp="everyone"/>
      <w:r w:rsidRPr="00446D2D">
        <w:rPr>
          <w:rFonts w:asciiTheme="minorHAnsi" w:hAnsiTheme="minorHAnsi" w:cstheme="minorHAnsi"/>
          <w:sz w:val="22"/>
          <w:szCs w:val="22"/>
        </w:rPr>
        <w:t xml:space="preserve">  </w:t>
      </w:r>
      <w:r w:rsidR="00E97C79">
        <w:rPr>
          <w:rFonts w:asciiTheme="minorHAnsi" w:hAnsiTheme="minorHAnsi" w:cstheme="minorHAnsi"/>
          <w:sz w:val="22"/>
          <w:szCs w:val="22"/>
        </w:rPr>
        <w:t xml:space="preserve">Compañía Suramericana de Seguros, antes </w:t>
      </w:r>
      <w:r>
        <w:rPr>
          <w:rFonts w:asciiTheme="minorHAnsi" w:hAnsiTheme="minorHAnsi" w:cstheme="minorHAnsi"/>
          <w:sz w:val="22"/>
          <w:szCs w:val="22"/>
        </w:rPr>
        <w:t>A</w:t>
      </w:r>
      <w:r w:rsidR="003C4694">
        <w:rPr>
          <w:rFonts w:asciiTheme="minorHAnsi" w:hAnsiTheme="minorHAnsi" w:cstheme="minorHAnsi"/>
          <w:sz w:val="22"/>
          <w:szCs w:val="22"/>
        </w:rPr>
        <w:t>lliance Seguros S.A.</w:t>
      </w:r>
    </w:p>
    <w:p w14:paraId="4EDA3553" w14:textId="0F14F825" w:rsidR="0031517F" w:rsidRPr="00E97C79" w:rsidRDefault="00E97C79" w:rsidP="00B975A3">
      <w:pPr>
        <w:ind w:right="51"/>
        <w:rPr>
          <w:rFonts w:asciiTheme="minorHAnsi" w:hAnsiTheme="minorHAnsi" w:cstheme="minorHAnsi"/>
          <w:sz w:val="22"/>
          <w:szCs w:val="22"/>
        </w:rPr>
      </w:pPr>
      <w:r>
        <w:rPr>
          <w:rFonts w:asciiTheme="minorHAnsi" w:hAnsiTheme="minorHAnsi" w:cstheme="minorHAnsi"/>
          <w:sz w:val="22"/>
          <w:szCs w:val="22"/>
        </w:rPr>
        <w:t xml:space="preserve">                                                      Royal </w:t>
      </w:r>
      <w:proofErr w:type="spellStart"/>
      <w:r>
        <w:rPr>
          <w:rFonts w:asciiTheme="minorHAnsi" w:hAnsiTheme="minorHAnsi" w:cstheme="minorHAnsi"/>
          <w:sz w:val="22"/>
          <w:szCs w:val="22"/>
        </w:rPr>
        <w:t>Sun</w:t>
      </w:r>
      <w:proofErr w:type="spellEnd"/>
      <w:r>
        <w:rPr>
          <w:rFonts w:asciiTheme="minorHAnsi" w:hAnsiTheme="minorHAnsi" w:cstheme="minorHAnsi"/>
          <w:sz w:val="22"/>
          <w:szCs w:val="22"/>
        </w:rPr>
        <w:t xml:space="preserve">                                                   </w:t>
      </w:r>
      <w:r w:rsidR="003C4694">
        <w:rPr>
          <w:rFonts w:asciiTheme="minorHAnsi" w:hAnsiTheme="minorHAnsi" w:cstheme="minorHAnsi"/>
          <w:sz w:val="22"/>
          <w:szCs w:val="22"/>
        </w:rPr>
        <w:t>NIT/CC</w:t>
      </w:r>
      <w:r w:rsidR="003C4694" w:rsidRPr="00296A84">
        <w:rPr>
          <w:rFonts w:asciiTheme="minorHAnsi" w:hAnsiTheme="minorHAnsi" w:cstheme="minorHAnsi"/>
          <w:sz w:val="22"/>
          <w:szCs w:val="22"/>
        </w:rPr>
        <w:t xml:space="preserve"> </w:t>
      </w:r>
      <w:r w:rsidR="003C4694" w:rsidRPr="00296A84">
        <w:rPr>
          <w:rFonts w:asciiTheme="minorHAnsi" w:hAnsiTheme="minorHAnsi" w:cstheme="minorHAnsi"/>
          <w:sz w:val="22"/>
          <w:szCs w:val="22"/>
          <w:lang w:val="es-MX"/>
        </w:rPr>
        <w:t xml:space="preserve"> </w:t>
      </w:r>
      <w:permStart w:id="1562378885" w:edGrp="everyone"/>
      <w:r w:rsidR="003C4694" w:rsidRPr="00296A84">
        <w:rPr>
          <w:rFonts w:asciiTheme="minorHAnsi" w:hAnsiTheme="minorHAnsi" w:cstheme="minorHAnsi"/>
          <w:sz w:val="22"/>
          <w:szCs w:val="22"/>
          <w:lang w:val="es-MX"/>
        </w:rPr>
        <w:t xml:space="preserve">    </w:t>
      </w:r>
      <w:r>
        <w:rPr>
          <w:rFonts w:asciiTheme="minorHAnsi" w:hAnsiTheme="minorHAnsi" w:cstheme="minorHAnsi"/>
          <w:sz w:val="22"/>
          <w:szCs w:val="22"/>
          <w:lang w:val="es-MX"/>
        </w:rPr>
        <w:t>890.903.407-9</w:t>
      </w:r>
      <w:r w:rsidR="003C4694" w:rsidRPr="00296A84">
        <w:rPr>
          <w:rFonts w:asciiTheme="minorHAnsi" w:hAnsiTheme="minorHAnsi" w:cstheme="minorHAnsi"/>
          <w:sz w:val="22"/>
          <w:szCs w:val="22"/>
          <w:lang w:val="es-MX"/>
        </w:rPr>
        <w:t xml:space="preserve">      </w:t>
      </w:r>
      <w:permEnd w:id="416119723"/>
      <w:permEnd w:id="1562378885"/>
    </w:p>
    <w:p w14:paraId="527A9F1F" w14:textId="0BCA60D7" w:rsidR="00743191" w:rsidRDefault="00743191" w:rsidP="00446D2D">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                                                    </w:t>
      </w:r>
      <w:permStart w:id="393240909" w:edGrp="everyone"/>
      <w:r w:rsidRPr="00446D2D">
        <w:rPr>
          <w:rFonts w:asciiTheme="minorHAnsi" w:hAnsiTheme="minorHAnsi" w:cstheme="minorHAnsi"/>
          <w:sz w:val="22"/>
          <w:szCs w:val="22"/>
        </w:rPr>
        <w:t xml:space="preserve">  </w:t>
      </w:r>
      <w:r w:rsidR="003C4694">
        <w:rPr>
          <w:rFonts w:asciiTheme="minorHAnsi" w:hAnsiTheme="minorHAnsi" w:cstheme="minorHAnsi"/>
          <w:sz w:val="22"/>
          <w:szCs w:val="22"/>
        </w:rPr>
        <w:t xml:space="preserve">Liberty Seguros S.A. </w:t>
      </w:r>
      <w:r w:rsidRPr="00446D2D">
        <w:rPr>
          <w:rFonts w:asciiTheme="minorHAnsi" w:hAnsiTheme="minorHAnsi" w:cstheme="minorHAnsi"/>
          <w:sz w:val="22"/>
          <w:szCs w:val="22"/>
        </w:rPr>
        <w:t xml:space="preserve">     </w:t>
      </w:r>
      <w:r w:rsidR="00E97C79">
        <w:rPr>
          <w:rFonts w:asciiTheme="minorHAnsi" w:hAnsiTheme="minorHAnsi" w:cstheme="minorHAnsi"/>
          <w:sz w:val="22"/>
          <w:szCs w:val="22"/>
        </w:rPr>
        <w:t xml:space="preserve">                          </w:t>
      </w:r>
      <w:r w:rsidR="003C4694">
        <w:rPr>
          <w:rFonts w:asciiTheme="minorHAnsi" w:hAnsiTheme="minorHAnsi" w:cstheme="minorHAnsi"/>
          <w:sz w:val="22"/>
          <w:szCs w:val="22"/>
        </w:rPr>
        <w:t xml:space="preserve"> NIT/CC</w:t>
      </w:r>
      <w:r w:rsidR="003C4694" w:rsidRPr="00296A84">
        <w:rPr>
          <w:rFonts w:asciiTheme="minorHAnsi" w:hAnsiTheme="minorHAnsi" w:cstheme="minorHAnsi"/>
          <w:sz w:val="22"/>
          <w:szCs w:val="22"/>
        </w:rPr>
        <w:t xml:space="preserve"> </w:t>
      </w:r>
      <w:r w:rsidR="003C4694" w:rsidRPr="00296A84">
        <w:rPr>
          <w:rFonts w:asciiTheme="minorHAnsi" w:hAnsiTheme="minorHAnsi" w:cstheme="minorHAnsi"/>
          <w:sz w:val="22"/>
          <w:szCs w:val="22"/>
          <w:lang w:val="es-MX"/>
        </w:rPr>
        <w:t xml:space="preserve"> </w:t>
      </w:r>
      <w:permStart w:id="426796392" w:edGrp="everyone"/>
      <w:r w:rsidR="003C4694" w:rsidRPr="00296A84">
        <w:rPr>
          <w:rFonts w:asciiTheme="minorHAnsi" w:hAnsiTheme="minorHAnsi" w:cstheme="minorHAnsi"/>
          <w:sz w:val="22"/>
          <w:szCs w:val="22"/>
          <w:lang w:val="es-MX"/>
        </w:rPr>
        <w:t xml:space="preserve">     </w:t>
      </w:r>
      <w:r w:rsidR="00E97C79">
        <w:rPr>
          <w:rFonts w:asciiTheme="minorHAnsi" w:hAnsiTheme="minorHAnsi" w:cstheme="minorHAnsi"/>
          <w:sz w:val="22"/>
          <w:szCs w:val="22"/>
          <w:lang w:val="es-MX"/>
        </w:rPr>
        <w:t>860.039.988-0</w:t>
      </w:r>
      <w:r w:rsidR="003C4694" w:rsidRPr="00296A84">
        <w:rPr>
          <w:rFonts w:asciiTheme="minorHAnsi" w:hAnsiTheme="minorHAnsi" w:cstheme="minorHAnsi"/>
          <w:sz w:val="22"/>
          <w:szCs w:val="22"/>
          <w:lang w:val="es-MX"/>
        </w:rPr>
        <w:t xml:space="preserve">     </w:t>
      </w:r>
      <w:permEnd w:id="393240909"/>
      <w:permEnd w:id="426796392"/>
    </w:p>
    <w:p w14:paraId="7659B54F" w14:textId="77777777" w:rsidR="00743191" w:rsidRDefault="00743191" w:rsidP="00446D2D">
      <w:pPr>
        <w:pStyle w:val="Textoindependiente"/>
        <w:ind w:right="51"/>
        <w:jc w:val="both"/>
        <w:rPr>
          <w:rFonts w:asciiTheme="minorHAnsi" w:hAnsiTheme="minorHAnsi" w:cstheme="minorHAnsi"/>
          <w:sz w:val="22"/>
          <w:szCs w:val="22"/>
        </w:rPr>
      </w:pPr>
    </w:p>
    <w:p w14:paraId="6E7398EF" w14:textId="45375236" w:rsidR="00446D2D" w:rsidRPr="00446D2D" w:rsidRDefault="00446D2D" w:rsidP="00446D2D">
      <w:pPr>
        <w:pStyle w:val="Textoindependiente"/>
        <w:ind w:right="51"/>
        <w:jc w:val="both"/>
        <w:rPr>
          <w:rFonts w:asciiTheme="minorHAnsi" w:hAnsiTheme="minorHAnsi" w:cstheme="minorHAnsi"/>
          <w:sz w:val="22"/>
          <w:szCs w:val="22"/>
        </w:rPr>
      </w:pPr>
      <w:r w:rsidRPr="00446D2D">
        <w:rPr>
          <w:rFonts w:asciiTheme="minorHAnsi" w:hAnsiTheme="minorHAnsi" w:cstheme="minorHAnsi"/>
          <w:sz w:val="22"/>
          <w:szCs w:val="22"/>
        </w:rPr>
        <w:t>* El siguiente campo no aplica para procesos a favor:</w:t>
      </w:r>
    </w:p>
    <w:p w14:paraId="63BEF385" w14:textId="77777777" w:rsidR="00446D2D" w:rsidRPr="00446D2D" w:rsidRDefault="00446D2D" w:rsidP="00446D2D">
      <w:pPr>
        <w:pStyle w:val="Textoindependiente"/>
        <w:ind w:right="51"/>
        <w:jc w:val="both"/>
        <w:rPr>
          <w:rFonts w:asciiTheme="minorHAnsi" w:hAnsiTheme="minorHAnsi" w:cstheme="minorHAnsi"/>
          <w:sz w:val="22"/>
          <w:szCs w:val="22"/>
        </w:rPr>
      </w:pPr>
    </w:p>
    <w:p w14:paraId="2F912855" w14:textId="74DDF114" w:rsidR="00446D2D" w:rsidRPr="00EB18CA" w:rsidRDefault="00446D2D" w:rsidP="00446D2D">
      <w:pPr>
        <w:pStyle w:val="Textoindependiente"/>
        <w:ind w:right="51"/>
        <w:jc w:val="both"/>
        <w:rPr>
          <w:rFonts w:asciiTheme="minorHAnsi" w:hAnsiTheme="minorHAnsi" w:cstheme="minorHAnsi"/>
          <w:b/>
          <w:sz w:val="22"/>
          <w:szCs w:val="22"/>
          <w:u w:val="single"/>
        </w:rPr>
      </w:pPr>
      <w:r w:rsidRPr="00EB18CA">
        <w:rPr>
          <w:rFonts w:asciiTheme="minorHAnsi" w:hAnsiTheme="minorHAnsi" w:cstheme="minorHAnsi"/>
          <w:sz w:val="22"/>
          <w:szCs w:val="22"/>
        </w:rPr>
        <w:t xml:space="preserve">Fecha Contestación AXA COLPATRIA:  </w:t>
      </w:r>
      <w:permStart w:id="1591610557" w:edGrp="everyone"/>
      <w:r w:rsidRPr="00EB18CA">
        <w:rPr>
          <w:rFonts w:asciiTheme="minorHAnsi" w:hAnsiTheme="minorHAnsi" w:cstheme="minorHAnsi"/>
          <w:sz w:val="22"/>
          <w:szCs w:val="22"/>
        </w:rPr>
        <w:t xml:space="preserve"> </w:t>
      </w:r>
      <w:r w:rsidR="003C4694">
        <w:rPr>
          <w:rFonts w:asciiTheme="minorHAnsi" w:hAnsiTheme="minorHAnsi" w:cstheme="minorHAnsi"/>
          <w:sz w:val="22"/>
          <w:szCs w:val="22"/>
        </w:rPr>
        <w:t>6/02/2024</w:t>
      </w:r>
      <w:r w:rsidRPr="00EB18CA">
        <w:rPr>
          <w:rFonts w:asciiTheme="minorHAnsi" w:hAnsiTheme="minorHAnsi" w:cstheme="minorHAnsi"/>
          <w:sz w:val="22"/>
          <w:szCs w:val="22"/>
        </w:rPr>
        <w:t xml:space="preserve">   </w:t>
      </w:r>
      <w:permEnd w:id="1591610557"/>
    </w:p>
    <w:p w14:paraId="40F6AC4D" w14:textId="77777777" w:rsidR="00E97C79" w:rsidRDefault="00446D2D" w:rsidP="008462BC">
      <w:pPr>
        <w:ind w:right="51"/>
        <w:jc w:val="both"/>
        <w:rPr>
          <w:rFonts w:asciiTheme="minorHAnsi" w:hAnsiTheme="minorHAnsi" w:cstheme="minorHAnsi"/>
          <w:sz w:val="22"/>
          <w:szCs w:val="22"/>
        </w:rPr>
      </w:pPr>
      <w:r w:rsidRPr="00EB18CA">
        <w:rPr>
          <w:rFonts w:asciiTheme="minorHAnsi" w:hAnsiTheme="minorHAnsi" w:cstheme="minorHAnsi"/>
          <w:sz w:val="22"/>
          <w:szCs w:val="22"/>
        </w:rPr>
        <w:t xml:space="preserve">Resumen de los hechos: </w:t>
      </w:r>
    </w:p>
    <w:p w14:paraId="11A11D60" w14:textId="49C8A0BF" w:rsidR="009B44F4" w:rsidRDefault="00446D2D" w:rsidP="008462BC">
      <w:pPr>
        <w:ind w:right="51"/>
        <w:jc w:val="both"/>
        <w:rPr>
          <w:rFonts w:asciiTheme="minorHAnsi" w:hAnsiTheme="minorHAnsi" w:cstheme="minorHAnsi"/>
          <w:sz w:val="22"/>
          <w:szCs w:val="22"/>
        </w:rPr>
      </w:pPr>
      <w:r w:rsidRPr="00EB18CA">
        <w:rPr>
          <w:rFonts w:asciiTheme="minorHAnsi" w:hAnsiTheme="minorHAnsi" w:cstheme="minorHAnsi"/>
          <w:sz w:val="22"/>
          <w:szCs w:val="22"/>
        </w:rPr>
        <w:t xml:space="preserve"> </w:t>
      </w:r>
      <w:permStart w:id="932002557" w:edGrp="everyone"/>
      <w:r w:rsidR="009B44F4">
        <w:rPr>
          <w:rFonts w:asciiTheme="minorHAnsi" w:hAnsiTheme="minorHAnsi" w:cstheme="minorHAnsi"/>
          <w:sz w:val="22"/>
          <w:szCs w:val="22"/>
        </w:rPr>
        <w:t>El día 12 de marzo de 2014, siendo aproximadamente las 10:00 p.m., el vehículo de placas HYM 160 conducido por el señor Jefferson Rojas Franco sale de la estación de gasolina ubicada en la calle 10 con carrera 33, antigua vía de Yumbo a Cali, sin percatarse de la motocicleta de placas HT</w:t>
      </w:r>
      <w:r w:rsidR="002A5C54">
        <w:rPr>
          <w:rFonts w:asciiTheme="minorHAnsi" w:hAnsiTheme="minorHAnsi" w:cstheme="minorHAnsi"/>
          <w:sz w:val="22"/>
          <w:szCs w:val="22"/>
        </w:rPr>
        <w:t>X</w:t>
      </w:r>
      <w:r w:rsidR="009B44F4">
        <w:rPr>
          <w:rFonts w:asciiTheme="minorHAnsi" w:hAnsiTheme="minorHAnsi" w:cstheme="minorHAnsi"/>
          <w:sz w:val="22"/>
          <w:szCs w:val="22"/>
        </w:rPr>
        <w:t xml:space="preserve"> 79A</w:t>
      </w:r>
      <w:r w:rsidRPr="00EB18CA">
        <w:rPr>
          <w:rFonts w:asciiTheme="minorHAnsi" w:hAnsiTheme="minorHAnsi" w:cstheme="minorHAnsi"/>
          <w:sz w:val="22"/>
          <w:szCs w:val="22"/>
        </w:rPr>
        <w:t xml:space="preserve"> </w:t>
      </w:r>
      <w:r w:rsidR="009B44F4">
        <w:rPr>
          <w:rFonts w:asciiTheme="minorHAnsi" w:hAnsiTheme="minorHAnsi" w:cstheme="minorHAnsi"/>
          <w:sz w:val="22"/>
          <w:szCs w:val="22"/>
        </w:rPr>
        <w:t xml:space="preserve">en la cual se transportaba como parrillera la señora Rosa </w:t>
      </w:r>
      <w:proofErr w:type="spellStart"/>
      <w:r w:rsidR="009B44F4">
        <w:rPr>
          <w:rFonts w:asciiTheme="minorHAnsi" w:hAnsiTheme="minorHAnsi" w:cstheme="minorHAnsi"/>
          <w:sz w:val="22"/>
          <w:szCs w:val="22"/>
        </w:rPr>
        <w:t>Miledis</w:t>
      </w:r>
      <w:proofErr w:type="spellEnd"/>
      <w:r w:rsidR="009B44F4">
        <w:rPr>
          <w:rFonts w:asciiTheme="minorHAnsi" w:hAnsiTheme="minorHAnsi" w:cstheme="minorHAnsi"/>
          <w:sz w:val="22"/>
          <w:szCs w:val="22"/>
        </w:rPr>
        <w:t xml:space="preserve"> </w:t>
      </w:r>
      <w:proofErr w:type="spellStart"/>
      <w:r w:rsidR="009B44F4">
        <w:rPr>
          <w:rFonts w:asciiTheme="minorHAnsi" w:hAnsiTheme="minorHAnsi" w:cstheme="minorHAnsi"/>
          <w:sz w:val="22"/>
          <w:szCs w:val="22"/>
        </w:rPr>
        <w:t>Mambuscay</w:t>
      </w:r>
      <w:proofErr w:type="spellEnd"/>
      <w:r w:rsidR="009B44F4">
        <w:rPr>
          <w:rFonts w:asciiTheme="minorHAnsi" w:hAnsiTheme="minorHAnsi" w:cstheme="minorHAnsi"/>
          <w:sz w:val="22"/>
          <w:szCs w:val="22"/>
        </w:rPr>
        <w:t xml:space="preserve"> Girón, situación que genera un accidente de tránsito.</w:t>
      </w:r>
    </w:p>
    <w:p w14:paraId="6D99034C" w14:textId="221A333C" w:rsidR="009B44F4" w:rsidRDefault="009B44F4" w:rsidP="008462BC">
      <w:pPr>
        <w:ind w:right="51"/>
        <w:jc w:val="both"/>
        <w:rPr>
          <w:rFonts w:asciiTheme="minorHAnsi" w:hAnsiTheme="minorHAnsi" w:cstheme="minorHAnsi"/>
          <w:sz w:val="22"/>
          <w:szCs w:val="22"/>
        </w:rPr>
      </w:pPr>
      <w:r>
        <w:rPr>
          <w:rFonts w:asciiTheme="minorHAnsi" w:hAnsiTheme="minorHAnsi" w:cstheme="minorHAnsi"/>
          <w:sz w:val="22"/>
          <w:szCs w:val="22"/>
        </w:rPr>
        <w:t xml:space="preserve">A causa del mencionado accidente la señora Rosa </w:t>
      </w:r>
      <w:proofErr w:type="spellStart"/>
      <w:r>
        <w:rPr>
          <w:rFonts w:asciiTheme="minorHAnsi" w:hAnsiTheme="minorHAnsi" w:cstheme="minorHAnsi"/>
          <w:sz w:val="22"/>
          <w:szCs w:val="22"/>
        </w:rPr>
        <w:t>Miledis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Mambuscay</w:t>
      </w:r>
      <w:proofErr w:type="spellEnd"/>
      <w:r>
        <w:rPr>
          <w:rFonts w:asciiTheme="minorHAnsi" w:hAnsiTheme="minorHAnsi" w:cstheme="minorHAnsi"/>
          <w:sz w:val="22"/>
          <w:szCs w:val="22"/>
        </w:rPr>
        <w:t xml:space="preserve"> ca</w:t>
      </w:r>
      <w:r w:rsidR="008341E1">
        <w:rPr>
          <w:rFonts w:asciiTheme="minorHAnsi" w:hAnsiTheme="minorHAnsi" w:cstheme="minorHAnsi"/>
          <w:sz w:val="22"/>
          <w:szCs w:val="22"/>
        </w:rPr>
        <w:t>e</w:t>
      </w:r>
      <w:r>
        <w:rPr>
          <w:rFonts w:asciiTheme="minorHAnsi" w:hAnsiTheme="minorHAnsi" w:cstheme="minorHAnsi"/>
          <w:sz w:val="22"/>
          <w:szCs w:val="22"/>
        </w:rPr>
        <w:t xml:space="preserve"> sobre la vía sufriendo trauma craneoencefálico contundente con compromiso directo de fractura de cráneo, contusión cerebral con repercusión de hemorragia subaracnoidea causando su muerte inmediata. </w:t>
      </w:r>
    </w:p>
    <w:p w14:paraId="1A2CF68C" w14:textId="62707C32" w:rsidR="00446D2D" w:rsidRPr="00EB18CA" w:rsidRDefault="008341E1" w:rsidP="008462BC">
      <w:pPr>
        <w:ind w:right="51"/>
        <w:jc w:val="both"/>
        <w:rPr>
          <w:rFonts w:asciiTheme="minorHAnsi" w:hAnsiTheme="minorHAnsi" w:cstheme="minorHAnsi"/>
          <w:sz w:val="22"/>
          <w:szCs w:val="22"/>
        </w:rPr>
      </w:pPr>
      <w:r>
        <w:rPr>
          <w:rFonts w:asciiTheme="minorHAnsi" w:hAnsiTheme="minorHAnsi" w:cstheme="minorHAnsi"/>
          <w:sz w:val="22"/>
          <w:szCs w:val="22"/>
        </w:rPr>
        <w:t>Conforme al Informe de Accidente de Tránsito No. 76892000 se establece la hipótesis del accidente No. 132 al vehículo de placas HYM 160 consistente en “no respetar prelación”.</w:t>
      </w:r>
      <w:r w:rsidR="008462BC">
        <w:rPr>
          <w:rFonts w:asciiTheme="minorHAnsi" w:hAnsiTheme="minorHAnsi" w:cstheme="minorHAnsi"/>
          <w:sz w:val="22"/>
          <w:szCs w:val="22"/>
        </w:rPr>
        <w:t xml:space="preserve">     </w:t>
      </w:r>
      <w:permEnd w:id="932002557"/>
    </w:p>
    <w:p w14:paraId="6CD40467" w14:textId="77777777" w:rsidR="002A5C54" w:rsidRDefault="00FD1913" w:rsidP="008462BC">
      <w:pPr>
        <w:pStyle w:val="Ttulo6"/>
        <w:ind w:right="51"/>
        <w:jc w:val="both"/>
        <w:rPr>
          <w:rFonts w:asciiTheme="minorHAnsi" w:hAnsiTheme="minorHAnsi" w:cstheme="minorHAnsi"/>
          <w:b w:val="0"/>
          <w:bCs/>
          <w:sz w:val="22"/>
          <w:szCs w:val="22"/>
        </w:rPr>
      </w:pPr>
      <w:r w:rsidRPr="00EB18CA">
        <w:rPr>
          <w:rFonts w:asciiTheme="minorHAnsi" w:hAnsiTheme="minorHAnsi" w:cstheme="minorHAnsi"/>
          <w:b w:val="0"/>
          <w:bCs/>
          <w:sz w:val="22"/>
          <w:szCs w:val="22"/>
        </w:rPr>
        <w:t xml:space="preserve">Pretensiones </w:t>
      </w:r>
    </w:p>
    <w:p w14:paraId="1DA9B2A0" w14:textId="77777777" w:rsidR="002A5C54" w:rsidRDefault="002A5C54" w:rsidP="008462BC">
      <w:pPr>
        <w:pStyle w:val="Ttulo6"/>
        <w:ind w:right="51"/>
        <w:jc w:val="both"/>
        <w:rPr>
          <w:rFonts w:asciiTheme="minorHAnsi" w:hAnsiTheme="minorHAnsi" w:cstheme="minorHAnsi"/>
          <w:b w:val="0"/>
          <w:bCs/>
          <w:sz w:val="22"/>
          <w:szCs w:val="22"/>
        </w:rPr>
      </w:pPr>
    </w:p>
    <w:p w14:paraId="4607DDB4" w14:textId="77777777" w:rsidR="002A5C54" w:rsidRDefault="00FD1913" w:rsidP="008462BC">
      <w:pPr>
        <w:pStyle w:val="Ttulo6"/>
        <w:ind w:right="51"/>
        <w:jc w:val="both"/>
        <w:rPr>
          <w:rFonts w:asciiTheme="minorHAnsi" w:hAnsiTheme="minorHAnsi" w:cstheme="minorHAnsi"/>
          <w:b w:val="0"/>
          <w:sz w:val="22"/>
          <w:szCs w:val="22"/>
        </w:rPr>
      </w:pPr>
      <w:r w:rsidRPr="00EB18CA">
        <w:rPr>
          <w:rFonts w:asciiTheme="minorHAnsi" w:hAnsiTheme="minorHAnsi" w:cstheme="minorHAnsi"/>
          <w:b w:val="0"/>
          <w:bCs/>
          <w:sz w:val="22"/>
          <w:szCs w:val="22"/>
        </w:rPr>
        <w:t xml:space="preserve"> </w:t>
      </w:r>
      <w:permStart w:id="1406086061" w:edGrp="everyone"/>
      <w:r w:rsidRPr="00EB18CA">
        <w:rPr>
          <w:rFonts w:asciiTheme="minorHAnsi" w:hAnsiTheme="minorHAnsi" w:cstheme="minorHAnsi"/>
          <w:b w:val="0"/>
          <w:sz w:val="22"/>
          <w:szCs w:val="22"/>
        </w:rPr>
        <w:t xml:space="preserve">  </w:t>
      </w:r>
      <w:r w:rsidR="002A5C54">
        <w:rPr>
          <w:rFonts w:asciiTheme="minorHAnsi" w:hAnsiTheme="minorHAnsi" w:cstheme="minorHAnsi"/>
          <w:b w:val="0"/>
          <w:sz w:val="22"/>
          <w:szCs w:val="22"/>
        </w:rPr>
        <w:t>Perjuicios morales: 300 SMLMV equivalentes a $263.340.900</w:t>
      </w:r>
    </w:p>
    <w:p w14:paraId="0483C52D" w14:textId="138F65A2" w:rsidR="008462BC" w:rsidRPr="002A5C54" w:rsidRDefault="002A5C54" w:rsidP="008462BC">
      <w:pPr>
        <w:pStyle w:val="Ttulo6"/>
        <w:ind w:right="51"/>
        <w:jc w:val="both"/>
        <w:rPr>
          <w:rFonts w:asciiTheme="minorHAnsi" w:hAnsiTheme="minorHAnsi" w:cstheme="minorHAnsi"/>
          <w:b w:val="0"/>
          <w:bCs/>
          <w:sz w:val="22"/>
          <w:szCs w:val="22"/>
        </w:rPr>
      </w:pPr>
      <w:r>
        <w:rPr>
          <w:rFonts w:asciiTheme="minorHAnsi" w:hAnsiTheme="minorHAnsi" w:cstheme="minorHAnsi"/>
          <w:b w:val="0"/>
          <w:sz w:val="22"/>
          <w:szCs w:val="22"/>
        </w:rPr>
        <w:t xml:space="preserve">   </w:t>
      </w:r>
      <w:r w:rsidR="007E05FA">
        <w:rPr>
          <w:rFonts w:asciiTheme="minorHAnsi" w:hAnsiTheme="minorHAnsi" w:cstheme="minorHAnsi"/>
          <w:b w:val="0"/>
          <w:sz w:val="22"/>
          <w:szCs w:val="22"/>
        </w:rPr>
        <w:t>Lucro cesante consolidado y futuro $125.165.909</w:t>
      </w:r>
      <w:r>
        <w:rPr>
          <w:rFonts w:asciiTheme="minorHAnsi" w:hAnsiTheme="minorHAnsi" w:cstheme="minorHAnsi"/>
          <w:b w:val="0"/>
          <w:sz w:val="22"/>
          <w:szCs w:val="22"/>
        </w:rPr>
        <w:t xml:space="preserve"> </w:t>
      </w:r>
      <w:r w:rsidR="00FD1913" w:rsidRPr="00EB18CA">
        <w:rPr>
          <w:rFonts w:asciiTheme="minorHAnsi" w:hAnsiTheme="minorHAnsi" w:cstheme="minorHAnsi"/>
          <w:b w:val="0"/>
          <w:sz w:val="22"/>
          <w:szCs w:val="22"/>
        </w:rPr>
        <w:t xml:space="preserve">   </w:t>
      </w:r>
      <w:permEnd w:id="1406086061"/>
    </w:p>
    <w:p w14:paraId="3E2EFC8E" w14:textId="658FCFBC" w:rsidR="00FD1913" w:rsidRPr="00EB18CA" w:rsidRDefault="00FD1913" w:rsidP="00EB18CA">
      <w:pPr>
        <w:pStyle w:val="Ttulo6"/>
        <w:ind w:right="51"/>
        <w:jc w:val="both"/>
        <w:rPr>
          <w:rFonts w:asciiTheme="minorHAnsi" w:hAnsiTheme="minorHAnsi" w:cstheme="minorHAnsi"/>
          <w:b w:val="0"/>
          <w:sz w:val="22"/>
          <w:szCs w:val="22"/>
          <w:lang w:val="es-CO"/>
        </w:rPr>
      </w:pPr>
    </w:p>
    <w:p w14:paraId="09CF88F3" w14:textId="58DF86AF" w:rsidR="00FD1913" w:rsidRPr="00FD1913" w:rsidRDefault="00FD1913" w:rsidP="00FD1913">
      <w:pPr>
        <w:ind w:right="51"/>
        <w:rPr>
          <w:rFonts w:asciiTheme="minorHAnsi" w:hAnsiTheme="minorHAnsi" w:cstheme="minorHAnsi"/>
          <w:sz w:val="22"/>
          <w:szCs w:val="22"/>
        </w:rPr>
        <w:sectPr w:rsidR="00FD1913" w:rsidRPr="00FD1913" w:rsidSect="001D3F45">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EB18CA">
        <w:rPr>
          <w:rFonts w:asciiTheme="minorHAnsi" w:hAnsiTheme="minorHAnsi" w:cstheme="minorHAnsi"/>
          <w:sz w:val="22"/>
          <w:szCs w:val="22"/>
        </w:rPr>
        <w:t>Cuantía:</w:t>
      </w:r>
      <w:r w:rsidRPr="00FD1913">
        <w:rPr>
          <w:rFonts w:asciiTheme="minorHAnsi" w:hAnsiTheme="minorHAnsi" w:cstheme="minorHAnsi"/>
          <w:sz w:val="22"/>
          <w:szCs w:val="22"/>
          <w:lang w:val="es-MX"/>
        </w:rPr>
        <w:t xml:space="preserve"> </w:t>
      </w:r>
      <w:r w:rsidRPr="00FD1913">
        <w:rPr>
          <w:rFonts w:asciiTheme="minorHAnsi" w:hAnsiTheme="minorHAnsi" w:cstheme="minorHAnsi"/>
          <w:sz w:val="22"/>
          <w:szCs w:val="22"/>
        </w:rPr>
        <w:t xml:space="preserve"> </w:t>
      </w:r>
      <w:permStart w:id="200048545" w:edGrp="everyone"/>
      <w:r w:rsidRPr="00FD1913">
        <w:rPr>
          <w:rFonts w:asciiTheme="minorHAnsi" w:hAnsiTheme="minorHAnsi" w:cstheme="minorHAnsi"/>
          <w:sz w:val="22"/>
          <w:szCs w:val="22"/>
        </w:rPr>
        <w:t xml:space="preserve"> </w:t>
      </w:r>
      <w:r w:rsidR="007E05FA">
        <w:rPr>
          <w:rFonts w:asciiTheme="minorHAnsi" w:hAnsiTheme="minorHAnsi" w:cstheme="minorHAnsi"/>
          <w:sz w:val="22"/>
          <w:szCs w:val="22"/>
        </w:rPr>
        <w:t>$388.506.809</w:t>
      </w:r>
      <w:r w:rsidRPr="00FD1913">
        <w:rPr>
          <w:rFonts w:asciiTheme="minorHAnsi" w:hAnsiTheme="minorHAnsi" w:cstheme="minorHAnsi"/>
          <w:sz w:val="22"/>
          <w:szCs w:val="22"/>
        </w:rPr>
        <w:t xml:space="preserve">  </w:t>
      </w:r>
      <w:permEnd w:id="200048545"/>
    </w:p>
    <w:p w14:paraId="79C5994E" w14:textId="77777777" w:rsidR="00FD1913" w:rsidRPr="00FD1913" w:rsidRDefault="00FD1913" w:rsidP="00FD1913">
      <w:pPr>
        <w:pStyle w:val="Ttulo6"/>
        <w:ind w:right="51"/>
        <w:jc w:val="left"/>
        <w:rPr>
          <w:rFonts w:asciiTheme="minorHAnsi" w:hAnsiTheme="minorHAnsi" w:cstheme="minorHAnsi"/>
          <w:sz w:val="22"/>
          <w:szCs w:val="22"/>
        </w:rPr>
      </w:pPr>
    </w:p>
    <w:p w14:paraId="569E2050" w14:textId="77777777" w:rsidR="007E05FA" w:rsidRDefault="00FD1913" w:rsidP="00FD1913">
      <w:pPr>
        <w:pStyle w:val="Ttulo6"/>
        <w:ind w:right="51"/>
        <w:jc w:val="left"/>
        <w:rPr>
          <w:rFonts w:asciiTheme="minorHAnsi" w:hAnsiTheme="minorHAnsi" w:cstheme="minorHAnsi"/>
          <w:b w:val="0"/>
          <w:sz w:val="22"/>
          <w:szCs w:val="22"/>
        </w:rPr>
      </w:pPr>
      <w:r w:rsidRPr="00FD1913">
        <w:rPr>
          <w:rFonts w:asciiTheme="minorHAnsi" w:hAnsiTheme="minorHAnsi" w:cstheme="minorHAnsi"/>
          <w:b w:val="0"/>
          <w:bCs/>
          <w:sz w:val="22"/>
          <w:szCs w:val="22"/>
        </w:rPr>
        <w:t>E</w:t>
      </w:r>
      <w:r>
        <w:rPr>
          <w:rFonts w:asciiTheme="minorHAnsi" w:hAnsiTheme="minorHAnsi" w:cstheme="minorHAnsi"/>
          <w:b w:val="0"/>
          <w:bCs/>
          <w:sz w:val="22"/>
          <w:szCs w:val="22"/>
        </w:rPr>
        <w:t>xcepciones</w:t>
      </w:r>
      <w:r>
        <w:rPr>
          <w:rFonts w:asciiTheme="minorHAnsi" w:hAnsiTheme="minorHAnsi" w:cstheme="minorHAnsi"/>
          <w:b w:val="0"/>
          <w:sz w:val="22"/>
          <w:szCs w:val="22"/>
        </w:rPr>
        <w:t xml:space="preserve"> </w:t>
      </w:r>
    </w:p>
    <w:p w14:paraId="41E973ED" w14:textId="77777777" w:rsidR="007E05FA" w:rsidRDefault="00FD1913" w:rsidP="00FD1913">
      <w:pPr>
        <w:pStyle w:val="Ttulo6"/>
        <w:ind w:right="51"/>
        <w:jc w:val="left"/>
        <w:rPr>
          <w:b w:val="0"/>
          <w:bCs/>
        </w:rPr>
      </w:pPr>
      <w:r>
        <w:rPr>
          <w:rFonts w:asciiTheme="minorHAnsi" w:hAnsiTheme="minorHAnsi" w:cstheme="minorHAnsi"/>
          <w:b w:val="0"/>
          <w:sz w:val="22"/>
          <w:szCs w:val="22"/>
        </w:rPr>
        <w:t xml:space="preserve"> </w:t>
      </w:r>
      <w:permStart w:id="2074673805" w:edGrp="everyone"/>
      <w:r w:rsidRPr="00FD1913">
        <w:rPr>
          <w:rFonts w:asciiTheme="minorHAnsi" w:hAnsiTheme="minorHAnsi" w:cstheme="minorHAnsi"/>
          <w:sz w:val="22"/>
          <w:szCs w:val="22"/>
        </w:rPr>
        <w:t xml:space="preserve"> </w:t>
      </w:r>
      <w:r w:rsidR="007E05FA">
        <w:rPr>
          <w:rFonts w:asciiTheme="minorHAnsi" w:hAnsiTheme="minorHAnsi" w:cstheme="minorHAnsi"/>
          <w:sz w:val="22"/>
          <w:szCs w:val="22"/>
        </w:rPr>
        <w:t>1.</w:t>
      </w:r>
      <w:r w:rsidR="007E05FA">
        <w:rPr>
          <w:b w:val="0"/>
          <w:bCs/>
        </w:rPr>
        <w:t>P</w:t>
      </w:r>
      <w:r w:rsidR="007E05FA" w:rsidRPr="007E05FA">
        <w:rPr>
          <w:b w:val="0"/>
          <w:bCs/>
        </w:rPr>
        <w:t>rescripción extraordinaria de las acciones derivadas del contrato de seguro establecida en el artículo 1081 del código de comercio</w:t>
      </w:r>
      <w:r w:rsidR="007E05FA">
        <w:rPr>
          <w:b w:val="0"/>
          <w:bCs/>
        </w:rPr>
        <w:t>.</w:t>
      </w:r>
    </w:p>
    <w:p w14:paraId="77059871" w14:textId="77777777" w:rsidR="007E05FA" w:rsidRDefault="007E05FA" w:rsidP="00FD1913">
      <w:pPr>
        <w:pStyle w:val="Ttulo6"/>
        <w:ind w:right="51"/>
        <w:jc w:val="left"/>
        <w:rPr>
          <w:b w:val="0"/>
          <w:bCs/>
        </w:rPr>
      </w:pPr>
      <w:r>
        <w:rPr>
          <w:b w:val="0"/>
          <w:bCs/>
        </w:rPr>
        <w:t xml:space="preserve">  2.Aplicación del régimen de culpa probada debido a la concurrencia de actividades peligrosas</w:t>
      </w:r>
    </w:p>
    <w:p w14:paraId="5B68DD54" w14:textId="77777777" w:rsidR="007E05FA" w:rsidRDefault="007E05FA" w:rsidP="00FD1913">
      <w:pPr>
        <w:pStyle w:val="Ttulo6"/>
        <w:ind w:right="51"/>
        <w:jc w:val="left"/>
        <w:rPr>
          <w:b w:val="0"/>
          <w:bCs/>
        </w:rPr>
      </w:pPr>
      <w:r>
        <w:rPr>
          <w:b w:val="0"/>
          <w:bCs/>
        </w:rPr>
        <w:t xml:space="preserve">  3.Inexistencia de los elementos constitutivos de la responsabilidad civil extracontractual.</w:t>
      </w:r>
    </w:p>
    <w:p w14:paraId="5D976938" w14:textId="77777777" w:rsidR="007E05FA" w:rsidRDefault="007E05FA" w:rsidP="00FD1913">
      <w:pPr>
        <w:pStyle w:val="Ttulo6"/>
        <w:ind w:right="51"/>
        <w:jc w:val="left"/>
        <w:rPr>
          <w:b w:val="0"/>
          <w:bCs/>
        </w:rPr>
      </w:pPr>
      <w:r>
        <w:rPr>
          <w:b w:val="0"/>
          <w:bCs/>
        </w:rPr>
        <w:t xml:space="preserve">  4.La carga de la prueba de los perjuicios sufridos y de la responsabilidad del conductor del </w:t>
      </w:r>
    </w:p>
    <w:p w14:paraId="0D66CE2B" w14:textId="77777777" w:rsidR="007E05FA" w:rsidRDefault="007E05FA" w:rsidP="00FD1913">
      <w:pPr>
        <w:pStyle w:val="Ttulo6"/>
        <w:ind w:right="51"/>
        <w:jc w:val="left"/>
        <w:rPr>
          <w:b w:val="0"/>
          <w:bCs/>
        </w:rPr>
      </w:pPr>
      <w:r>
        <w:rPr>
          <w:b w:val="0"/>
          <w:bCs/>
        </w:rPr>
        <w:t xml:space="preserve">     Vehículo asegurado corresponde a los demandantes.</w:t>
      </w:r>
    </w:p>
    <w:p w14:paraId="7C72978F" w14:textId="77777777" w:rsidR="007E05FA" w:rsidRDefault="007E05FA" w:rsidP="00FD1913">
      <w:pPr>
        <w:pStyle w:val="Ttulo6"/>
        <w:ind w:right="51"/>
        <w:jc w:val="left"/>
        <w:rPr>
          <w:b w:val="0"/>
          <w:bCs/>
        </w:rPr>
      </w:pPr>
      <w:r>
        <w:rPr>
          <w:b w:val="0"/>
          <w:bCs/>
        </w:rPr>
        <w:t xml:space="preserve">  5.Inexistencia de la responsabilidad por la no acreditación del nexo causal.</w:t>
      </w:r>
    </w:p>
    <w:p w14:paraId="3A22C733" w14:textId="77777777" w:rsidR="007E05FA" w:rsidRDefault="007E05FA" w:rsidP="00FD1913">
      <w:pPr>
        <w:pStyle w:val="Ttulo6"/>
        <w:ind w:right="51"/>
        <w:jc w:val="left"/>
        <w:rPr>
          <w:b w:val="0"/>
          <w:bCs/>
        </w:rPr>
      </w:pPr>
      <w:r>
        <w:rPr>
          <w:b w:val="0"/>
          <w:bCs/>
        </w:rPr>
        <w:t xml:space="preserve">  6.Indebida tasación de perjuicios</w:t>
      </w:r>
    </w:p>
    <w:p w14:paraId="39F25136" w14:textId="77777777" w:rsidR="007E05FA" w:rsidRDefault="007E05FA" w:rsidP="00FD1913">
      <w:pPr>
        <w:pStyle w:val="Ttulo6"/>
        <w:ind w:right="51"/>
        <w:jc w:val="left"/>
        <w:rPr>
          <w:b w:val="0"/>
          <w:bCs/>
        </w:rPr>
      </w:pPr>
      <w:r>
        <w:rPr>
          <w:b w:val="0"/>
          <w:bCs/>
        </w:rPr>
        <w:t xml:space="preserve">  7.No se encuentra demostrada la materialización del riesgo asegurado, por lo tanto, no existe</w:t>
      </w:r>
    </w:p>
    <w:p w14:paraId="2FB41688" w14:textId="77777777" w:rsidR="004657CE" w:rsidRDefault="007E05FA" w:rsidP="00FD1913">
      <w:pPr>
        <w:pStyle w:val="Ttulo6"/>
        <w:ind w:right="51"/>
        <w:jc w:val="left"/>
        <w:rPr>
          <w:b w:val="0"/>
          <w:bCs/>
        </w:rPr>
      </w:pPr>
      <w:r>
        <w:rPr>
          <w:b w:val="0"/>
          <w:bCs/>
        </w:rPr>
        <w:t xml:space="preserve">     Obligación a cargo de mi representada</w:t>
      </w:r>
      <w:r w:rsidR="004657CE">
        <w:rPr>
          <w:b w:val="0"/>
          <w:bCs/>
        </w:rPr>
        <w:t>.</w:t>
      </w:r>
    </w:p>
    <w:p w14:paraId="06B6ADB0" w14:textId="4B8D2EBE" w:rsidR="004657CE" w:rsidRDefault="004657CE" w:rsidP="00FD1913">
      <w:pPr>
        <w:pStyle w:val="Ttulo6"/>
        <w:ind w:right="51"/>
        <w:jc w:val="left"/>
        <w:rPr>
          <w:b w:val="0"/>
          <w:bCs/>
        </w:rPr>
      </w:pPr>
      <w:r>
        <w:rPr>
          <w:b w:val="0"/>
          <w:bCs/>
        </w:rPr>
        <w:t xml:space="preserve">  8.Límite de la suma asegurada de la póliza de seguro de automóviles No. 128672 emitida por </w:t>
      </w:r>
    </w:p>
    <w:p w14:paraId="4E83AA8F" w14:textId="77777777" w:rsidR="004657CE" w:rsidRDefault="004657CE" w:rsidP="00FD1913">
      <w:pPr>
        <w:pStyle w:val="Ttulo6"/>
        <w:ind w:right="51"/>
        <w:jc w:val="left"/>
        <w:rPr>
          <w:b w:val="0"/>
          <w:bCs/>
        </w:rPr>
      </w:pPr>
      <w:r>
        <w:rPr>
          <w:b w:val="0"/>
          <w:bCs/>
        </w:rPr>
        <w:t xml:space="preserve">      Axa Colpatria con motivo en el coaseguro.</w:t>
      </w:r>
    </w:p>
    <w:p w14:paraId="3B9722D6" w14:textId="77777777" w:rsidR="004657CE" w:rsidRDefault="004657CE" w:rsidP="00FD1913">
      <w:pPr>
        <w:pStyle w:val="Ttulo6"/>
        <w:ind w:right="51"/>
        <w:jc w:val="left"/>
        <w:rPr>
          <w:b w:val="0"/>
          <w:bCs/>
        </w:rPr>
      </w:pPr>
      <w:r>
        <w:rPr>
          <w:b w:val="0"/>
          <w:bCs/>
        </w:rPr>
        <w:t xml:space="preserve">   9.La póliza de Automóviles Chevy Seguro Silver No. 1507114000631 fue pactada bajo la</w:t>
      </w:r>
    </w:p>
    <w:p w14:paraId="295538A2" w14:textId="4402B2F3" w:rsidR="004657CE" w:rsidRDefault="004657CE" w:rsidP="00FD1913">
      <w:pPr>
        <w:pStyle w:val="Ttulo6"/>
        <w:ind w:right="51"/>
        <w:jc w:val="left"/>
        <w:rPr>
          <w:b w:val="0"/>
          <w:bCs/>
        </w:rPr>
      </w:pPr>
      <w:r>
        <w:rPr>
          <w:b w:val="0"/>
          <w:bCs/>
        </w:rPr>
        <w:t xml:space="preserve">      Modalidad de coaseguro, motivo por el cual, la eventual obligación que a ella se</w:t>
      </w:r>
    </w:p>
    <w:p w14:paraId="6D003751" w14:textId="77777777" w:rsidR="004657CE" w:rsidRDefault="004657CE" w:rsidP="00FD1913">
      <w:pPr>
        <w:pStyle w:val="Ttulo6"/>
        <w:ind w:right="51"/>
        <w:jc w:val="left"/>
        <w:rPr>
          <w:b w:val="0"/>
          <w:bCs/>
        </w:rPr>
      </w:pPr>
      <w:r>
        <w:rPr>
          <w:b w:val="0"/>
          <w:bCs/>
        </w:rPr>
        <w:t xml:space="preserve">      Imponga debe circunscribirse en proporción a la cuantía de su participación porcentual </w:t>
      </w:r>
    </w:p>
    <w:p w14:paraId="401929EA" w14:textId="77777777" w:rsidR="004657CE" w:rsidRDefault="004657CE" w:rsidP="00FD1913">
      <w:pPr>
        <w:pStyle w:val="Ttulo6"/>
        <w:ind w:right="51"/>
        <w:jc w:val="left"/>
        <w:rPr>
          <w:b w:val="0"/>
          <w:bCs/>
        </w:rPr>
      </w:pPr>
      <w:r>
        <w:rPr>
          <w:b w:val="0"/>
          <w:bCs/>
        </w:rPr>
        <w:t xml:space="preserve">      Pactada en la misma.</w:t>
      </w:r>
    </w:p>
    <w:p w14:paraId="7ACBDAE2" w14:textId="77777777" w:rsidR="004657CE" w:rsidRDefault="004657CE" w:rsidP="00FD1913">
      <w:pPr>
        <w:pStyle w:val="Ttulo6"/>
        <w:ind w:right="51"/>
        <w:jc w:val="left"/>
        <w:rPr>
          <w:b w:val="0"/>
          <w:bCs/>
        </w:rPr>
      </w:pPr>
      <w:r>
        <w:rPr>
          <w:b w:val="0"/>
          <w:bCs/>
        </w:rPr>
        <w:t xml:space="preserve">  10.Causales de exclusión de cobertura.</w:t>
      </w:r>
    </w:p>
    <w:p w14:paraId="15E49775" w14:textId="77777777" w:rsidR="004657CE" w:rsidRDefault="004657CE" w:rsidP="00FD1913">
      <w:pPr>
        <w:pStyle w:val="Ttulo6"/>
        <w:ind w:right="51"/>
        <w:jc w:val="left"/>
        <w:rPr>
          <w:b w:val="0"/>
          <w:bCs/>
        </w:rPr>
      </w:pPr>
      <w:r>
        <w:rPr>
          <w:b w:val="0"/>
          <w:bCs/>
        </w:rPr>
        <w:t xml:space="preserve">  11.El contrato es ley para las partes.</w:t>
      </w:r>
    </w:p>
    <w:p w14:paraId="4426E218" w14:textId="77777777" w:rsidR="004657CE" w:rsidRDefault="004657CE" w:rsidP="00FD1913">
      <w:pPr>
        <w:pStyle w:val="Ttulo6"/>
        <w:ind w:right="51"/>
        <w:jc w:val="left"/>
        <w:rPr>
          <w:b w:val="0"/>
          <w:bCs/>
        </w:rPr>
      </w:pPr>
      <w:r>
        <w:rPr>
          <w:b w:val="0"/>
          <w:bCs/>
        </w:rPr>
        <w:t xml:space="preserve">  12.Sujeción a las condiciones particulares y generales del contrato de seguro, en la que se</w:t>
      </w:r>
    </w:p>
    <w:p w14:paraId="086860C5" w14:textId="77777777" w:rsidR="004657CE" w:rsidRDefault="004657CE" w:rsidP="00FD1913">
      <w:pPr>
        <w:pStyle w:val="Ttulo6"/>
        <w:ind w:right="51"/>
        <w:jc w:val="left"/>
        <w:rPr>
          <w:b w:val="0"/>
          <w:bCs/>
        </w:rPr>
      </w:pPr>
      <w:r>
        <w:rPr>
          <w:b w:val="0"/>
          <w:bCs/>
        </w:rPr>
        <w:t xml:space="preserve">       Identifica la póliza, el clausulado y los amparos.</w:t>
      </w:r>
    </w:p>
    <w:p w14:paraId="6420988F" w14:textId="77777777" w:rsidR="004657CE" w:rsidRDefault="004657CE" w:rsidP="00FD1913">
      <w:pPr>
        <w:pStyle w:val="Ttulo6"/>
        <w:ind w:right="51"/>
        <w:jc w:val="left"/>
        <w:rPr>
          <w:b w:val="0"/>
          <w:bCs/>
        </w:rPr>
      </w:pPr>
      <w:r>
        <w:rPr>
          <w:b w:val="0"/>
          <w:bCs/>
        </w:rPr>
        <w:t xml:space="preserve">  13. Ausencia de solidaridad del contrato de seguro.</w:t>
      </w:r>
    </w:p>
    <w:p w14:paraId="0D4BE558" w14:textId="77777777" w:rsidR="004657CE" w:rsidRDefault="004657CE" w:rsidP="00FD1913">
      <w:pPr>
        <w:pStyle w:val="Ttulo6"/>
        <w:ind w:right="51"/>
        <w:jc w:val="left"/>
        <w:rPr>
          <w:b w:val="0"/>
          <w:bCs/>
        </w:rPr>
      </w:pPr>
      <w:r>
        <w:rPr>
          <w:b w:val="0"/>
          <w:bCs/>
        </w:rPr>
        <w:t xml:space="preserve">  14.Carácter indemnizatorio del seguro de responsabilidad civil extracontractual.</w:t>
      </w:r>
    </w:p>
    <w:p w14:paraId="2DEB4D50" w14:textId="77777777" w:rsidR="004657CE" w:rsidRDefault="004657CE" w:rsidP="00FD1913">
      <w:pPr>
        <w:pStyle w:val="Ttulo6"/>
        <w:ind w:right="51"/>
        <w:jc w:val="left"/>
        <w:rPr>
          <w:b w:val="0"/>
          <w:bCs/>
        </w:rPr>
      </w:pPr>
      <w:r>
        <w:rPr>
          <w:b w:val="0"/>
          <w:bCs/>
        </w:rPr>
        <w:t xml:space="preserve">  15.Enriquecimiento sin causa.</w:t>
      </w:r>
    </w:p>
    <w:p w14:paraId="1E4DD5FA" w14:textId="2A4380A1" w:rsidR="00820072" w:rsidRDefault="004657CE" w:rsidP="00FD1913">
      <w:pPr>
        <w:pStyle w:val="Ttulo6"/>
        <w:ind w:right="51"/>
        <w:jc w:val="left"/>
        <w:rPr>
          <w:rFonts w:asciiTheme="minorHAnsi" w:hAnsiTheme="minorHAnsi" w:cstheme="minorHAnsi"/>
          <w:sz w:val="22"/>
          <w:szCs w:val="22"/>
        </w:rPr>
      </w:pPr>
      <w:r>
        <w:rPr>
          <w:b w:val="0"/>
          <w:bCs/>
        </w:rPr>
        <w:t xml:space="preserve">  16.Innominada.</w:t>
      </w:r>
      <w:r w:rsidR="007E05FA">
        <w:rPr>
          <w:b w:val="0"/>
          <w:bCs/>
        </w:rPr>
        <w:t xml:space="preserve"> </w:t>
      </w:r>
      <w:r w:rsidR="007E05FA" w:rsidRPr="007E05FA">
        <w:rPr>
          <w:rFonts w:asciiTheme="minorHAnsi" w:hAnsiTheme="minorHAnsi" w:cstheme="minorHAnsi"/>
          <w:sz w:val="22"/>
          <w:szCs w:val="22"/>
        </w:rPr>
        <w:t xml:space="preserve"> </w:t>
      </w:r>
    </w:p>
    <w:permEnd w:id="2074673805"/>
    <w:p w14:paraId="01B4F993" w14:textId="16D71E1F" w:rsidR="00446D2D" w:rsidRDefault="00446D2D" w:rsidP="001C41B1">
      <w:pPr>
        <w:ind w:right="51"/>
        <w:rPr>
          <w:rFonts w:asciiTheme="minorHAnsi" w:hAnsiTheme="minorHAnsi" w:cstheme="minorHAnsi"/>
          <w:sz w:val="22"/>
          <w:szCs w:val="22"/>
          <w:lang w:val="es-MX"/>
        </w:rPr>
      </w:pPr>
    </w:p>
    <w:p w14:paraId="5440592D" w14:textId="77777777" w:rsidR="00ED2424" w:rsidRDefault="00ED2424" w:rsidP="00ED2424">
      <w:pPr>
        <w:ind w:right="51"/>
        <w:rPr>
          <w:rFonts w:asciiTheme="minorHAnsi" w:hAnsiTheme="minorHAnsi" w:cstheme="minorHAnsi"/>
          <w:sz w:val="22"/>
          <w:szCs w:val="22"/>
          <w:lang w:val="es-MX"/>
        </w:rPr>
      </w:pPr>
      <w:r w:rsidRPr="008D49C4">
        <w:rPr>
          <w:rFonts w:asciiTheme="minorHAnsi" w:hAnsiTheme="minorHAnsi" w:cstheme="minorHAnsi"/>
          <w:b/>
          <w:bCs/>
          <w:sz w:val="22"/>
          <w:szCs w:val="22"/>
          <w:lang w:val="es-MX"/>
        </w:rPr>
        <w:t>VALOR DE LA CONTINGENCIA</w:t>
      </w:r>
      <w:r>
        <w:rPr>
          <w:rFonts w:asciiTheme="minorHAnsi" w:hAnsiTheme="minorHAnsi" w:cstheme="minorHAnsi"/>
          <w:sz w:val="22"/>
          <w:szCs w:val="22"/>
          <w:lang w:val="es-MX"/>
        </w:rPr>
        <w:t>:</w:t>
      </w:r>
      <w:r w:rsidRPr="00D76801">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(Diligenciar sólo para procesos en contra de AXA COLPATRIA)</w:t>
      </w:r>
      <w:r>
        <w:rPr>
          <w:rFonts w:asciiTheme="minorHAnsi" w:hAnsiTheme="minorHAnsi" w:cstheme="minorHAnsi"/>
          <w:sz w:val="22"/>
          <w:szCs w:val="22"/>
          <w:lang w:val="es-MX"/>
        </w:rPr>
        <w:t>:</w:t>
      </w:r>
    </w:p>
    <w:p w14:paraId="2D5B5922" w14:textId="5BF37DDB" w:rsidR="004657CE" w:rsidRDefault="00ED2424" w:rsidP="00820072">
      <w:pPr>
        <w:ind w:right="51"/>
        <w:jc w:val="both"/>
        <w:rPr>
          <w:rFonts w:asciiTheme="minorHAnsi" w:hAnsiTheme="minorHAnsi" w:cstheme="minorHAnsi"/>
          <w:sz w:val="22"/>
          <w:szCs w:val="22"/>
        </w:rPr>
      </w:pPr>
      <w:r>
        <w:rPr>
          <w:rFonts w:asciiTheme="minorHAnsi" w:hAnsiTheme="minorHAnsi" w:cstheme="minorHAnsi"/>
          <w:sz w:val="22"/>
          <w:szCs w:val="22"/>
          <w:lang w:val="es-MX"/>
        </w:rPr>
        <w:t xml:space="preserve"> </w:t>
      </w:r>
      <w:permStart w:id="1199188635" w:edGrp="everyone"/>
      <w:r w:rsidRPr="00296A84">
        <w:rPr>
          <w:rFonts w:asciiTheme="minorHAnsi" w:hAnsiTheme="minorHAnsi" w:cstheme="minorHAnsi"/>
          <w:sz w:val="22"/>
          <w:szCs w:val="22"/>
        </w:rPr>
        <w:t xml:space="preserve">   </w:t>
      </w:r>
      <w:r w:rsidR="004657CE">
        <w:rPr>
          <w:rFonts w:asciiTheme="minorHAnsi" w:hAnsiTheme="minorHAnsi" w:cstheme="minorHAnsi"/>
          <w:sz w:val="22"/>
          <w:szCs w:val="22"/>
        </w:rPr>
        <w:t>$</w:t>
      </w:r>
      <w:r w:rsidR="00D46E8A">
        <w:rPr>
          <w:rFonts w:asciiTheme="minorHAnsi" w:hAnsiTheme="minorHAnsi" w:cstheme="minorHAnsi"/>
          <w:sz w:val="22"/>
          <w:szCs w:val="22"/>
        </w:rPr>
        <w:t>45</w:t>
      </w:r>
      <w:r w:rsidR="007B029E">
        <w:rPr>
          <w:rFonts w:asciiTheme="minorHAnsi" w:hAnsiTheme="minorHAnsi" w:cstheme="minorHAnsi"/>
          <w:sz w:val="22"/>
          <w:szCs w:val="22"/>
        </w:rPr>
        <w:t>.000.000</w:t>
      </w:r>
    </w:p>
    <w:p w14:paraId="3FACAB55" w14:textId="77777777" w:rsidR="004657CE" w:rsidRDefault="004657CE" w:rsidP="00820072">
      <w:pPr>
        <w:ind w:right="51"/>
        <w:jc w:val="both"/>
        <w:rPr>
          <w:rFonts w:asciiTheme="minorHAnsi" w:hAnsiTheme="minorHAnsi" w:cstheme="minorHAnsi"/>
          <w:sz w:val="22"/>
          <w:szCs w:val="22"/>
        </w:rPr>
      </w:pPr>
      <w:r>
        <w:rPr>
          <w:rFonts w:asciiTheme="minorHAnsi" w:hAnsiTheme="minorHAnsi" w:cstheme="minorHAnsi"/>
          <w:sz w:val="22"/>
          <w:szCs w:val="22"/>
        </w:rPr>
        <w:t xml:space="preserve">    </w:t>
      </w:r>
    </w:p>
    <w:p w14:paraId="4256390A" w14:textId="62695EFC" w:rsidR="004657CE" w:rsidRDefault="004657CE" w:rsidP="00820072">
      <w:pPr>
        <w:ind w:right="51"/>
        <w:jc w:val="both"/>
        <w:rPr>
          <w:rFonts w:asciiTheme="minorHAnsi" w:hAnsiTheme="minorHAnsi" w:cstheme="minorHAnsi"/>
          <w:sz w:val="22"/>
          <w:szCs w:val="22"/>
        </w:rPr>
      </w:pPr>
      <w:r>
        <w:rPr>
          <w:rFonts w:asciiTheme="minorHAnsi" w:hAnsiTheme="minorHAnsi" w:cstheme="minorHAnsi"/>
          <w:sz w:val="22"/>
          <w:szCs w:val="22"/>
        </w:rPr>
        <w:t xml:space="preserve"> Por concepto de perjuicios morales: $</w:t>
      </w:r>
      <w:r w:rsidR="008562BD">
        <w:rPr>
          <w:rFonts w:asciiTheme="minorHAnsi" w:hAnsiTheme="minorHAnsi" w:cstheme="minorHAnsi"/>
          <w:sz w:val="22"/>
          <w:szCs w:val="22"/>
        </w:rPr>
        <w:t>180.000.000</w:t>
      </w:r>
    </w:p>
    <w:p w14:paraId="33E17CA0" w14:textId="77777777" w:rsidR="008562BD" w:rsidRDefault="004657CE" w:rsidP="00820072">
      <w:pPr>
        <w:ind w:right="51"/>
        <w:jc w:val="both"/>
        <w:rPr>
          <w:rFonts w:asciiTheme="minorHAnsi" w:hAnsiTheme="minorHAnsi" w:cstheme="minorHAnsi"/>
          <w:sz w:val="22"/>
          <w:szCs w:val="22"/>
        </w:rPr>
      </w:pPr>
      <w:r>
        <w:rPr>
          <w:rFonts w:asciiTheme="minorHAnsi" w:hAnsiTheme="minorHAnsi" w:cstheme="minorHAnsi"/>
          <w:sz w:val="22"/>
          <w:szCs w:val="22"/>
        </w:rPr>
        <w:t xml:space="preserve"> </w:t>
      </w:r>
      <w:r w:rsidRPr="004657CE">
        <w:rPr>
          <w:rFonts w:asciiTheme="minorHAnsi" w:hAnsiTheme="minorHAnsi" w:cstheme="minorHAnsi"/>
          <w:sz w:val="22"/>
          <w:szCs w:val="22"/>
          <w:bdr w:val="none" w:sz="0" w:space="0" w:color="auto" w:frame="1"/>
        </w:rPr>
        <w:t xml:space="preserve">Para </w:t>
      </w:r>
      <w:r w:rsidR="006D112F">
        <w:rPr>
          <w:rFonts w:asciiTheme="minorHAnsi" w:hAnsiTheme="minorHAnsi" w:cstheme="minorHAnsi"/>
          <w:sz w:val="22"/>
          <w:szCs w:val="22"/>
          <w:bdr w:val="none" w:sz="0" w:space="0" w:color="auto" w:frame="1"/>
        </w:rPr>
        <w:t xml:space="preserve">el señor Jorge Alcibar </w:t>
      </w:r>
      <w:proofErr w:type="spellStart"/>
      <w:r w:rsidR="006D112F">
        <w:rPr>
          <w:rFonts w:asciiTheme="minorHAnsi" w:hAnsiTheme="minorHAnsi" w:cstheme="minorHAnsi"/>
          <w:sz w:val="22"/>
          <w:szCs w:val="22"/>
          <w:bdr w:val="none" w:sz="0" w:space="0" w:color="auto" w:frame="1"/>
        </w:rPr>
        <w:t>Mambuscay</w:t>
      </w:r>
      <w:proofErr w:type="spellEnd"/>
      <w:r w:rsidRPr="004657CE">
        <w:rPr>
          <w:rFonts w:asciiTheme="minorHAnsi" w:hAnsiTheme="minorHAnsi" w:cstheme="minorHAnsi"/>
          <w:sz w:val="22"/>
          <w:szCs w:val="22"/>
          <w:bdr w:val="none" w:sz="0" w:space="0" w:color="auto" w:frame="1"/>
        </w:rPr>
        <w:t xml:space="preserve"> en su calidad de </w:t>
      </w:r>
      <w:r w:rsidR="00D27C3F">
        <w:rPr>
          <w:rFonts w:asciiTheme="minorHAnsi" w:hAnsiTheme="minorHAnsi" w:cstheme="minorHAnsi"/>
          <w:sz w:val="22"/>
          <w:szCs w:val="22"/>
          <w:bdr w:val="none" w:sz="0" w:space="0" w:color="auto" w:frame="1"/>
        </w:rPr>
        <w:t>padre</w:t>
      </w:r>
      <w:r w:rsidRPr="004657CE">
        <w:rPr>
          <w:rFonts w:asciiTheme="minorHAnsi" w:hAnsiTheme="minorHAnsi" w:cstheme="minorHAnsi"/>
          <w:sz w:val="22"/>
          <w:szCs w:val="22"/>
          <w:bdr w:val="none" w:sz="0" w:space="0" w:color="auto" w:frame="1"/>
        </w:rPr>
        <w:t>, se reconoce el valor de</w:t>
      </w:r>
      <w:r>
        <w:rPr>
          <w:rFonts w:asciiTheme="minorHAnsi" w:hAnsiTheme="minorHAnsi" w:cstheme="minorHAnsi"/>
          <w:sz w:val="22"/>
          <w:szCs w:val="22"/>
          <w:bdr w:val="none" w:sz="0" w:space="0" w:color="auto" w:frame="1"/>
        </w:rPr>
        <w:t xml:space="preserve"> </w:t>
      </w:r>
      <w:r w:rsidRPr="004657CE">
        <w:rPr>
          <w:rFonts w:asciiTheme="minorHAnsi" w:hAnsiTheme="minorHAnsi" w:cstheme="minorHAnsi"/>
          <w:sz w:val="22"/>
          <w:szCs w:val="22"/>
          <w:bdr w:val="none" w:sz="0" w:space="0" w:color="auto" w:frame="1"/>
        </w:rPr>
        <w:t>$60.000.000</w:t>
      </w:r>
      <w:r w:rsidRPr="004657CE">
        <w:rPr>
          <w:rFonts w:asciiTheme="minorHAnsi" w:hAnsiTheme="minorHAnsi" w:cstheme="minorHAnsi"/>
          <w:sz w:val="22"/>
          <w:szCs w:val="22"/>
          <w:bdr w:val="none" w:sz="0" w:space="0" w:color="auto" w:frame="1"/>
          <w:shd w:val="clear" w:color="auto" w:fill="FFFFFF"/>
        </w:rPr>
        <w:t xml:space="preserve">, para la señora </w:t>
      </w:r>
      <w:proofErr w:type="spellStart"/>
      <w:r w:rsidR="00D27C3F">
        <w:rPr>
          <w:rFonts w:asciiTheme="minorHAnsi" w:hAnsiTheme="minorHAnsi" w:cstheme="minorHAnsi"/>
          <w:sz w:val="22"/>
          <w:szCs w:val="22"/>
          <w:bdr w:val="none" w:sz="0" w:space="0" w:color="auto" w:frame="1"/>
          <w:shd w:val="clear" w:color="auto" w:fill="FFFFFF"/>
        </w:rPr>
        <w:t>Judid</w:t>
      </w:r>
      <w:proofErr w:type="spellEnd"/>
      <w:r w:rsidR="00D27C3F">
        <w:rPr>
          <w:rFonts w:asciiTheme="minorHAnsi" w:hAnsiTheme="minorHAnsi" w:cstheme="minorHAnsi"/>
          <w:sz w:val="22"/>
          <w:szCs w:val="22"/>
          <w:bdr w:val="none" w:sz="0" w:space="0" w:color="auto" w:frame="1"/>
          <w:shd w:val="clear" w:color="auto" w:fill="FFFFFF"/>
        </w:rPr>
        <w:t xml:space="preserve"> Clemencia Vargas en su calidad de madre,</w:t>
      </w:r>
      <w:r w:rsidRPr="004657CE">
        <w:rPr>
          <w:rFonts w:asciiTheme="minorHAnsi" w:hAnsiTheme="minorHAnsi" w:cstheme="minorHAnsi"/>
          <w:sz w:val="22"/>
          <w:szCs w:val="22"/>
          <w:bdr w:val="none" w:sz="0" w:space="0" w:color="auto" w:frame="1"/>
          <w:shd w:val="clear" w:color="auto" w:fill="FFFFFF"/>
        </w:rPr>
        <w:t xml:space="preserve"> se reconoce el valor de $60.000.000. De otro lado, frente a</w:t>
      </w:r>
      <w:r w:rsidR="008562BD">
        <w:rPr>
          <w:rFonts w:asciiTheme="minorHAnsi" w:hAnsiTheme="minorHAnsi" w:cstheme="minorHAnsi"/>
          <w:sz w:val="22"/>
          <w:szCs w:val="22"/>
          <w:bdr w:val="none" w:sz="0" w:space="0" w:color="auto" w:frame="1"/>
          <w:shd w:val="clear" w:color="auto" w:fill="FFFFFF"/>
        </w:rPr>
        <w:t xml:space="preserve"> las señoras</w:t>
      </w:r>
      <w:r w:rsidRPr="004657CE">
        <w:rPr>
          <w:rFonts w:asciiTheme="minorHAnsi" w:hAnsiTheme="minorHAnsi" w:cstheme="minorHAnsi"/>
          <w:sz w:val="22"/>
          <w:szCs w:val="22"/>
          <w:bdr w:val="none" w:sz="0" w:space="0" w:color="auto" w:frame="1"/>
          <w:shd w:val="clear" w:color="auto" w:fill="FFFFFF"/>
        </w:rPr>
        <w:t xml:space="preserve"> </w:t>
      </w:r>
      <w:r w:rsidR="008562BD">
        <w:rPr>
          <w:rFonts w:asciiTheme="minorHAnsi" w:hAnsiTheme="minorHAnsi" w:cstheme="minorHAnsi"/>
          <w:sz w:val="22"/>
          <w:szCs w:val="22"/>
          <w:bdr w:val="none" w:sz="0" w:space="0" w:color="auto" w:frame="1"/>
          <w:shd w:val="clear" w:color="auto" w:fill="FFFFFF"/>
        </w:rPr>
        <w:t xml:space="preserve">Elba </w:t>
      </w:r>
      <w:proofErr w:type="spellStart"/>
      <w:r w:rsidR="008562BD">
        <w:rPr>
          <w:rFonts w:asciiTheme="minorHAnsi" w:hAnsiTheme="minorHAnsi" w:cstheme="minorHAnsi"/>
          <w:sz w:val="22"/>
          <w:szCs w:val="22"/>
          <w:bdr w:val="none" w:sz="0" w:space="0" w:color="auto" w:frame="1"/>
          <w:shd w:val="clear" w:color="auto" w:fill="FFFFFF"/>
        </w:rPr>
        <w:t>Orladis</w:t>
      </w:r>
      <w:proofErr w:type="spellEnd"/>
      <w:r w:rsidR="008562BD">
        <w:rPr>
          <w:rFonts w:asciiTheme="minorHAnsi" w:hAnsiTheme="minorHAnsi" w:cstheme="minorHAnsi"/>
          <w:sz w:val="22"/>
          <w:szCs w:val="22"/>
          <w:bdr w:val="none" w:sz="0" w:space="0" w:color="auto" w:frame="1"/>
          <w:shd w:val="clear" w:color="auto" w:fill="FFFFFF"/>
        </w:rPr>
        <w:t xml:space="preserve"> </w:t>
      </w:r>
      <w:proofErr w:type="spellStart"/>
      <w:r w:rsidR="008562BD">
        <w:rPr>
          <w:rFonts w:asciiTheme="minorHAnsi" w:hAnsiTheme="minorHAnsi" w:cstheme="minorHAnsi"/>
          <w:sz w:val="22"/>
          <w:szCs w:val="22"/>
          <w:bdr w:val="none" w:sz="0" w:space="0" w:color="auto" w:frame="1"/>
          <w:shd w:val="clear" w:color="auto" w:fill="FFFFFF"/>
        </w:rPr>
        <w:t>Mambuscay</w:t>
      </w:r>
      <w:proofErr w:type="spellEnd"/>
      <w:r w:rsidR="008562BD">
        <w:rPr>
          <w:rFonts w:asciiTheme="minorHAnsi" w:hAnsiTheme="minorHAnsi" w:cstheme="minorHAnsi"/>
          <w:sz w:val="22"/>
          <w:szCs w:val="22"/>
          <w:bdr w:val="none" w:sz="0" w:space="0" w:color="auto" w:frame="1"/>
          <w:shd w:val="clear" w:color="auto" w:fill="FFFFFF"/>
        </w:rPr>
        <w:t xml:space="preserve"> Girón y Luz María Vargas Girón</w:t>
      </w:r>
      <w:r w:rsidRPr="004657CE">
        <w:rPr>
          <w:rFonts w:asciiTheme="minorHAnsi" w:hAnsiTheme="minorHAnsi" w:cstheme="minorHAnsi"/>
          <w:sz w:val="22"/>
          <w:szCs w:val="22"/>
          <w:bdr w:val="none" w:sz="0" w:space="0" w:color="auto" w:frame="1"/>
          <w:shd w:val="clear" w:color="auto" w:fill="FFFFFF"/>
        </w:rPr>
        <w:t xml:space="preserve"> se le</w:t>
      </w:r>
      <w:r w:rsidR="008562BD">
        <w:rPr>
          <w:rFonts w:asciiTheme="minorHAnsi" w:hAnsiTheme="minorHAnsi" w:cstheme="minorHAnsi"/>
          <w:sz w:val="22"/>
          <w:szCs w:val="22"/>
          <w:bdr w:val="none" w:sz="0" w:space="0" w:color="auto" w:frame="1"/>
          <w:shd w:val="clear" w:color="auto" w:fill="FFFFFF"/>
        </w:rPr>
        <w:t>s</w:t>
      </w:r>
      <w:r w:rsidRPr="004657CE">
        <w:rPr>
          <w:rFonts w:asciiTheme="minorHAnsi" w:hAnsiTheme="minorHAnsi" w:cstheme="minorHAnsi"/>
          <w:sz w:val="22"/>
          <w:szCs w:val="22"/>
          <w:bdr w:val="none" w:sz="0" w:space="0" w:color="auto" w:frame="1"/>
          <w:shd w:val="clear" w:color="auto" w:fill="FFFFFF"/>
        </w:rPr>
        <w:t xml:space="preserve"> reconocerá la suma de $</w:t>
      </w:r>
      <w:r w:rsidR="008562BD">
        <w:rPr>
          <w:rFonts w:asciiTheme="minorHAnsi" w:hAnsiTheme="minorHAnsi" w:cstheme="minorHAnsi"/>
          <w:sz w:val="22"/>
          <w:szCs w:val="22"/>
          <w:bdr w:val="none" w:sz="0" w:space="0" w:color="auto" w:frame="1"/>
          <w:shd w:val="clear" w:color="auto" w:fill="FFFFFF"/>
        </w:rPr>
        <w:t>3</w:t>
      </w:r>
      <w:r w:rsidRPr="004657CE">
        <w:rPr>
          <w:rFonts w:asciiTheme="minorHAnsi" w:hAnsiTheme="minorHAnsi" w:cstheme="minorHAnsi"/>
          <w:sz w:val="22"/>
          <w:szCs w:val="22"/>
          <w:bdr w:val="none" w:sz="0" w:space="0" w:color="auto" w:frame="1"/>
          <w:shd w:val="clear" w:color="auto" w:fill="FFFFFF"/>
        </w:rPr>
        <w:t>0.000.000</w:t>
      </w:r>
      <w:r w:rsidR="008562BD">
        <w:rPr>
          <w:rFonts w:asciiTheme="minorHAnsi" w:hAnsiTheme="minorHAnsi" w:cstheme="minorHAnsi"/>
          <w:sz w:val="22"/>
          <w:szCs w:val="22"/>
          <w:bdr w:val="none" w:sz="0" w:space="0" w:color="auto" w:frame="1"/>
          <w:shd w:val="clear" w:color="auto" w:fill="FFFFFF"/>
        </w:rPr>
        <w:t xml:space="preserve"> para cada una en su calidad de hermanas de la víctima</w:t>
      </w:r>
      <w:r w:rsidRPr="004657CE">
        <w:rPr>
          <w:rFonts w:asciiTheme="minorHAnsi" w:hAnsiTheme="minorHAnsi" w:cstheme="minorHAnsi"/>
          <w:sz w:val="22"/>
          <w:szCs w:val="22"/>
          <w:bdr w:val="none" w:sz="0" w:space="0" w:color="auto" w:frame="1"/>
          <w:shd w:val="clear" w:color="auto" w:fill="FFFFFF"/>
        </w:rPr>
        <w:t xml:space="preserve">. Los anteriores valores de conformidad a las sentencias de la </w:t>
      </w:r>
      <w:r w:rsidRPr="004657CE">
        <w:rPr>
          <w:rFonts w:asciiTheme="minorHAnsi" w:hAnsiTheme="minorHAnsi" w:cstheme="minorHAnsi"/>
          <w:sz w:val="22"/>
          <w:szCs w:val="22"/>
        </w:rPr>
        <w:t xml:space="preserve">Corte Suprema de Justicia SC15996-2016 y SC9193-2017, en donde el límite del valor reconocido por este tipo de perjuicios originados en el fallecimiento de la víctima directa asciende a $60.000.000 para los padres, hijos y cónyuges de la víctima. Por otra parte, dicho límite indemnizatorio se reduce en la medida que se conceda a familiares con diferente grado de parentesco, motivo por el cual se reconoce una suma menor de dinero para </w:t>
      </w:r>
      <w:r w:rsidR="008562BD">
        <w:rPr>
          <w:rFonts w:asciiTheme="minorHAnsi" w:hAnsiTheme="minorHAnsi" w:cstheme="minorHAnsi"/>
          <w:sz w:val="22"/>
          <w:szCs w:val="22"/>
        </w:rPr>
        <w:t>las hermanas de la víctima.</w:t>
      </w:r>
      <w:r w:rsidR="008462BC" w:rsidRPr="004657CE">
        <w:rPr>
          <w:rFonts w:asciiTheme="minorHAnsi" w:hAnsiTheme="minorHAnsi" w:cstheme="minorHAnsi"/>
          <w:sz w:val="22"/>
          <w:szCs w:val="22"/>
        </w:rPr>
        <w:t xml:space="preserve"> </w:t>
      </w:r>
    </w:p>
    <w:p w14:paraId="6886F38B" w14:textId="77777777" w:rsidR="00C457B2" w:rsidRDefault="00C457B2" w:rsidP="00820072">
      <w:pPr>
        <w:ind w:right="51"/>
        <w:jc w:val="both"/>
        <w:rPr>
          <w:rFonts w:asciiTheme="minorHAnsi" w:hAnsiTheme="minorHAnsi" w:cstheme="minorHAnsi"/>
          <w:sz w:val="22"/>
          <w:szCs w:val="22"/>
        </w:rPr>
      </w:pPr>
    </w:p>
    <w:p w14:paraId="5E5F3E86" w14:textId="216B3E9F" w:rsidR="00C457B2" w:rsidRDefault="00C457B2" w:rsidP="00820072">
      <w:pPr>
        <w:ind w:right="51"/>
        <w:jc w:val="both"/>
        <w:rPr>
          <w:rFonts w:asciiTheme="minorHAnsi" w:hAnsiTheme="minorHAnsi" w:cstheme="minorHAnsi"/>
          <w:sz w:val="22"/>
          <w:szCs w:val="22"/>
        </w:rPr>
      </w:pPr>
      <w:r>
        <w:rPr>
          <w:rFonts w:asciiTheme="minorHAnsi" w:hAnsiTheme="minorHAnsi" w:cstheme="minorHAnsi"/>
          <w:sz w:val="22"/>
          <w:szCs w:val="22"/>
        </w:rPr>
        <w:t>Por concepto de lucro cesante: $</w:t>
      </w:r>
      <w:r w:rsidR="004D6311">
        <w:rPr>
          <w:rFonts w:asciiTheme="minorHAnsi" w:hAnsiTheme="minorHAnsi" w:cstheme="minorHAnsi"/>
          <w:sz w:val="22"/>
          <w:szCs w:val="22"/>
        </w:rPr>
        <w:t>0</w:t>
      </w:r>
    </w:p>
    <w:p w14:paraId="11EE1159" w14:textId="7A4C4E4B" w:rsidR="004D6311" w:rsidRDefault="004D6311" w:rsidP="00820072">
      <w:pPr>
        <w:ind w:right="51"/>
        <w:jc w:val="both"/>
        <w:rPr>
          <w:rFonts w:asciiTheme="minorHAnsi" w:hAnsiTheme="minorHAnsi" w:cstheme="minorHAnsi"/>
          <w:sz w:val="22"/>
          <w:szCs w:val="22"/>
        </w:rPr>
      </w:pPr>
      <w:r>
        <w:rPr>
          <w:rFonts w:asciiTheme="minorHAnsi" w:hAnsiTheme="minorHAnsi" w:cstheme="minorHAnsi"/>
          <w:sz w:val="22"/>
          <w:szCs w:val="22"/>
        </w:rPr>
        <w:t>Hasta el momento no se encuentra probado el lucro cesante a favor de los padres, toda vez que los padres buscan probar la relación con prueba testimonial, sin embargo</w:t>
      </w:r>
      <w:r w:rsidR="00D46E8A">
        <w:rPr>
          <w:rFonts w:asciiTheme="minorHAnsi" w:hAnsiTheme="minorHAnsi" w:cstheme="minorHAnsi"/>
          <w:sz w:val="22"/>
          <w:szCs w:val="22"/>
        </w:rPr>
        <w:t>,</w:t>
      </w:r>
      <w:r>
        <w:rPr>
          <w:rFonts w:asciiTheme="minorHAnsi" w:hAnsiTheme="minorHAnsi" w:cstheme="minorHAnsi"/>
          <w:sz w:val="22"/>
          <w:szCs w:val="22"/>
        </w:rPr>
        <w:t xml:space="preserve"> hasta el momento no existe otra prueba de </w:t>
      </w:r>
      <w:proofErr w:type="gramStart"/>
      <w:r>
        <w:rPr>
          <w:rFonts w:asciiTheme="minorHAnsi" w:hAnsiTheme="minorHAnsi" w:cstheme="minorHAnsi"/>
          <w:sz w:val="22"/>
          <w:szCs w:val="22"/>
        </w:rPr>
        <w:t>la misma</w:t>
      </w:r>
      <w:proofErr w:type="gramEnd"/>
      <w:r>
        <w:rPr>
          <w:rFonts w:asciiTheme="minorHAnsi" w:hAnsiTheme="minorHAnsi" w:cstheme="minorHAnsi"/>
          <w:sz w:val="22"/>
          <w:szCs w:val="22"/>
        </w:rPr>
        <w:t>, por lo cual a partir de los interrogatorios se podrá modificar la liquidación de este concepto.</w:t>
      </w:r>
    </w:p>
    <w:p w14:paraId="036731D3" w14:textId="77777777" w:rsidR="004D6311" w:rsidRDefault="004D6311" w:rsidP="00820072">
      <w:pPr>
        <w:ind w:right="51"/>
        <w:jc w:val="both"/>
        <w:rPr>
          <w:rFonts w:asciiTheme="minorHAnsi" w:hAnsiTheme="minorHAnsi" w:cstheme="minorHAnsi"/>
          <w:sz w:val="22"/>
          <w:szCs w:val="22"/>
        </w:rPr>
      </w:pPr>
    </w:p>
    <w:p w14:paraId="31E89FAE" w14:textId="123D66D3" w:rsidR="007B029E" w:rsidRDefault="004E1507" w:rsidP="00820072">
      <w:pPr>
        <w:ind w:right="51"/>
        <w:jc w:val="both"/>
        <w:rPr>
          <w:rFonts w:asciiTheme="minorHAnsi" w:hAnsiTheme="minorHAnsi" w:cstheme="minorHAnsi"/>
          <w:sz w:val="22"/>
          <w:szCs w:val="22"/>
        </w:rPr>
      </w:pPr>
      <w:r>
        <w:rPr>
          <w:rFonts w:asciiTheme="minorHAnsi" w:hAnsiTheme="minorHAnsi" w:cstheme="minorHAnsi"/>
          <w:sz w:val="22"/>
          <w:szCs w:val="22"/>
        </w:rPr>
        <w:t>Coaseguro: Si bien inicialmente el valor total de los conceptos liquidados asciende a $</w:t>
      </w:r>
      <w:r w:rsidR="00D46E8A">
        <w:rPr>
          <w:rFonts w:asciiTheme="minorHAnsi" w:hAnsiTheme="minorHAnsi" w:cstheme="minorHAnsi"/>
          <w:sz w:val="22"/>
          <w:szCs w:val="22"/>
        </w:rPr>
        <w:t>180.000.000</w:t>
      </w:r>
      <w:r>
        <w:rPr>
          <w:rFonts w:asciiTheme="minorHAnsi" w:hAnsiTheme="minorHAnsi" w:cstheme="minorHAnsi"/>
          <w:sz w:val="22"/>
          <w:szCs w:val="22"/>
        </w:rPr>
        <w:t xml:space="preserve">, debe considerarse que la póliza que vincula a la aseguradora al proceso se expidió con base en el coaseguro estipulado en la carátula de la póliza expedida por Mapfre Seguros Generales Colombia S.A., equivalente </w:t>
      </w:r>
      <w:r>
        <w:rPr>
          <w:rFonts w:asciiTheme="minorHAnsi" w:hAnsiTheme="minorHAnsi" w:cstheme="minorHAnsi"/>
          <w:sz w:val="22"/>
          <w:szCs w:val="22"/>
        </w:rPr>
        <w:lastRenderedPageBreak/>
        <w:t xml:space="preserve">al 25% de participación. Igualmente, el valor asegurado en la mencionada póliza para el amparo de muerte a una persona es de $400.000.000, es decir </w:t>
      </w:r>
      <w:r w:rsidR="00D46E8A">
        <w:rPr>
          <w:rFonts w:asciiTheme="minorHAnsi" w:hAnsiTheme="minorHAnsi" w:cstheme="minorHAnsi"/>
          <w:sz w:val="22"/>
          <w:szCs w:val="22"/>
        </w:rPr>
        <w:t>superior</w:t>
      </w:r>
      <w:r>
        <w:rPr>
          <w:rFonts w:asciiTheme="minorHAnsi" w:hAnsiTheme="minorHAnsi" w:cstheme="minorHAnsi"/>
          <w:sz w:val="22"/>
          <w:szCs w:val="22"/>
        </w:rPr>
        <w:t xml:space="preserve"> al valor de la liquidación de los perjuicios. Por otra parte, se verifica que la Póliza de Automóviles No.128672 emitida por Axa Colpatria en virtud del coaseguro, refiere un valor asegurado para el mencionado amparo de $50.000.000, siendo inferior a la participación que le corresponde</w:t>
      </w:r>
      <w:r w:rsidR="007B029E">
        <w:rPr>
          <w:rFonts w:asciiTheme="minorHAnsi" w:hAnsiTheme="minorHAnsi" w:cstheme="minorHAnsi"/>
          <w:sz w:val="22"/>
          <w:szCs w:val="22"/>
        </w:rPr>
        <w:t>, pues el 25% del valor asegurado en la póliza principal equivale a $100.000.000.</w:t>
      </w:r>
    </w:p>
    <w:p w14:paraId="16E45246" w14:textId="77777777" w:rsidR="00D46E8A" w:rsidRDefault="00D46E8A" w:rsidP="00820072">
      <w:pPr>
        <w:ind w:right="51"/>
        <w:jc w:val="both"/>
        <w:rPr>
          <w:rFonts w:asciiTheme="minorHAnsi" w:hAnsiTheme="minorHAnsi" w:cstheme="minorHAnsi"/>
          <w:sz w:val="22"/>
          <w:szCs w:val="22"/>
        </w:rPr>
      </w:pPr>
    </w:p>
    <w:p w14:paraId="43A9E8FE" w14:textId="560A0C9B" w:rsidR="00ED2424" w:rsidRPr="004657CE" w:rsidRDefault="007B029E" w:rsidP="00820072">
      <w:pPr>
        <w:ind w:right="51"/>
        <w:jc w:val="both"/>
        <w:rPr>
          <w:rFonts w:asciiTheme="minorHAnsi" w:hAnsiTheme="minorHAnsi" w:cstheme="minorHAnsi"/>
          <w:sz w:val="22"/>
          <w:szCs w:val="22"/>
          <w:lang w:val="es-MX"/>
        </w:rPr>
      </w:pPr>
      <w:r>
        <w:rPr>
          <w:rFonts w:asciiTheme="minorHAnsi" w:hAnsiTheme="minorHAnsi" w:cstheme="minorHAnsi"/>
          <w:sz w:val="22"/>
          <w:szCs w:val="22"/>
        </w:rPr>
        <w:t>Teniendo en cuenta esta contradicción, se considera necesario acudir al artículo 1618 del Código Civil para interpretar el contrato, en este caso el coaseguro, para entender que la verdadera intención del coaseguro es la de garantizar 25% de la participación, por lo tanto, es la suma de $100.000.000 la que deberá tenerse en cuenta como valor máximo</w:t>
      </w:r>
      <w:r w:rsidR="00D46E8A">
        <w:rPr>
          <w:rFonts w:asciiTheme="minorHAnsi" w:hAnsiTheme="minorHAnsi" w:cstheme="minorHAnsi"/>
          <w:sz w:val="22"/>
          <w:szCs w:val="22"/>
        </w:rPr>
        <w:t xml:space="preserve"> </w:t>
      </w:r>
      <w:r w:rsidR="00C74331">
        <w:rPr>
          <w:rFonts w:asciiTheme="minorHAnsi" w:hAnsiTheme="minorHAnsi" w:cstheme="minorHAnsi"/>
          <w:sz w:val="22"/>
          <w:szCs w:val="22"/>
        </w:rPr>
        <w:t xml:space="preserve">de la participación de </w:t>
      </w:r>
      <w:r w:rsidR="00D46E8A">
        <w:rPr>
          <w:rFonts w:asciiTheme="minorHAnsi" w:hAnsiTheme="minorHAnsi" w:cstheme="minorHAnsi"/>
          <w:sz w:val="22"/>
          <w:szCs w:val="22"/>
        </w:rPr>
        <w:t>la aseguradora</w:t>
      </w:r>
      <w:r w:rsidR="00C74331">
        <w:rPr>
          <w:rFonts w:asciiTheme="minorHAnsi" w:hAnsiTheme="minorHAnsi" w:cstheme="minorHAnsi"/>
          <w:sz w:val="22"/>
          <w:szCs w:val="22"/>
        </w:rPr>
        <w:t>. Ahora bien,</w:t>
      </w:r>
      <w:r>
        <w:rPr>
          <w:rFonts w:asciiTheme="minorHAnsi" w:hAnsiTheme="minorHAnsi" w:cstheme="minorHAnsi"/>
          <w:sz w:val="22"/>
          <w:szCs w:val="22"/>
        </w:rPr>
        <w:t xml:space="preserve"> </w:t>
      </w:r>
      <w:r w:rsidR="00C74331">
        <w:rPr>
          <w:rFonts w:asciiTheme="minorHAnsi" w:hAnsiTheme="minorHAnsi" w:cstheme="minorHAnsi"/>
          <w:sz w:val="22"/>
          <w:szCs w:val="22"/>
        </w:rPr>
        <w:t xml:space="preserve">la </w:t>
      </w:r>
      <w:r>
        <w:rPr>
          <w:rFonts w:asciiTheme="minorHAnsi" w:hAnsiTheme="minorHAnsi" w:cstheme="minorHAnsi"/>
          <w:sz w:val="22"/>
          <w:szCs w:val="22"/>
        </w:rPr>
        <w:t>liquidación objetiva en el caso de una eventual condena</w:t>
      </w:r>
      <w:r w:rsidR="00C74331">
        <w:rPr>
          <w:rFonts w:asciiTheme="minorHAnsi" w:hAnsiTheme="minorHAnsi" w:cstheme="minorHAnsi"/>
          <w:sz w:val="22"/>
          <w:szCs w:val="22"/>
        </w:rPr>
        <w:t xml:space="preserve"> es de $45.000</w:t>
      </w:r>
      <w:r>
        <w:rPr>
          <w:rFonts w:asciiTheme="minorHAnsi" w:hAnsiTheme="minorHAnsi" w:cstheme="minorHAnsi"/>
          <w:sz w:val="22"/>
          <w:szCs w:val="22"/>
        </w:rPr>
        <w:t>.</w:t>
      </w:r>
      <w:r w:rsidR="00C74331">
        <w:rPr>
          <w:rFonts w:asciiTheme="minorHAnsi" w:hAnsiTheme="minorHAnsi" w:cstheme="minorHAnsi"/>
          <w:sz w:val="22"/>
          <w:szCs w:val="22"/>
        </w:rPr>
        <w:t>000 correspondientes al 25% de la liquidación de los perjuicios, suma que además es inferior al límite asegurado.</w:t>
      </w:r>
      <w:r>
        <w:rPr>
          <w:rFonts w:asciiTheme="minorHAnsi" w:hAnsiTheme="minorHAnsi" w:cstheme="minorHAnsi"/>
          <w:sz w:val="22"/>
          <w:szCs w:val="22"/>
        </w:rPr>
        <w:t xml:space="preserve"> </w:t>
      </w:r>
      <w:r w:rsidR="004E1507">
        <w:rPr>
          <w:rFonts w:asciiTheme="minorHAnsi" w:hAnsiTheme="minorHAnsi" w:cstheme="minorHAnsi"/>
          <w:sz w:val="22"/>
          <w:szCs w:val="22"/>
        </w:rPr>
        <w:t xml:space="preserve">  </w:t>
      </w:r>
      <w:r w:rsidR="008462BC" w:rsidRPr="004657CE">
        <w:rPr>
          <w:rFonts w:asciiTheme="minorHAnsi" w:hAnsiTheme="minorHAnsi" w:cstheme="minorHAnsi"/>
          <w:sz w:val="22"/>
          <w:szCs w:val="22"/>
        </w:rPr>
        <w:t xml:space="preserve">  </w:t>
      </w:r>
      <w:r w:rsidR="00ED2424" w:rsidRPr="004657CE">
        <w:rPr>
          <w:rFonts w:asciiTheme="minorHAnsi" w:hAnsiTheme="minorHAnsi" w:cstheme="minorHAnsi"/>
          <w:sz w:val="22"/>
          <w:szCs w:val="22"/>
        </w:rPr>
        <w:t xml:space="preserve">  </w:t>
      </w:r>
      <w:permEnd w:id="1199188635"/>
    </w:p>
    <w:p w14:paraId="5E082B3C" w14:textId="77777777" w:rsidR="00446D2D" w:rsidRDefault="00446D2D" w:rsidP="001C41B1">
      <w:pPr>
        <w:ind w:right="51"/>
        <w:rPr>
          <w:rFonts w:asciiTheme="minorHAnsi" w:hAnsiTheme="minorHAnsi" w:cstheme="minorHAnsi"/>
          <w:sz w:val="22"/>
          <w:szCs w:val="22"/>
          <w:lang w:val="es-MX"/>
        </w:rPr>
      </w:pPr>
    </w:p>
    <w:p w14:paraId="24FAB3EF" w14:textId="779EF9BA" w:rsidR="001C41B1" w:rsidRPr="00BC7376" w:rsidRDefault="001C41B1" w:rsidP="001C41B1">
      <w:pPr>
        <w:ind w:right="51"/>
        <w:rPr>
          <w:rFonts w:asciiTheme="minorHAnsi" w:hAnsiTheme="minorHAnsi" w:cstheme="minorHAnsi"/>
          <w:b/>
          <w:bCs/>
          <w:sz w:val="22"/>
          <w:szCs w:val="22"/>
          <w:lang w:val="es-MX"/>
        </w:rPr>
      </w:pPr>
      <w:r w:rsidRPr="00BC7376">
        <w:rPr>
          <w:rFonts w:asciiTheme="minorHAnsi" w:hAnsiTheme="minorHAnsi" w:cstheme="minorHAnsi"/>
          <w:b/>
          <w:bCs/>
          <w:sz w:val="22"/>
          <w:szCs w:val="22"/>
          <w:lang w:val="es-MX"/>
        </w:rPr>
        <w:t xml:space="preserve">PROCESOS EN CONTRA </w:t>
      </w:r>
    </w:p>
    <w:p w14:paraId="40D5987D" w14:textId="60455782" w:rsidR="001C41B1" w:rsidRDefault="001C41B1" w:rsidP="001C41B1">
      <w:pPr>
        <w:ind w:right="51"/>
        <w:jc w:val="both"/>
        <w:rPr>
          <w:rFonts w:asciiTheme="minorHAnsi" w:hAnsiTheme="minorHAnsi" w:cstheme="minorHAnsi"/>
          <w:sz w:val="22"/>
          <w:szCs w:val="22"/>
          <w:lang w:val="es-MX"/>
        </w:rPr>
      </w:pPr>
      <w:r w:rsidRPr="007A6196">
        <w:rPr>
          <w:rFonts w:asciiTheme="minorHAnsi" w:hAnsiTheme="minorHAnsi" w:cstheme="minorHAnsi"/>
          <w:b/>
          <w:bCs/>
          <w:sz w:val="22"/>
          <w:szCs w:val="22"/>
          <w:lang w:val="es-MX"/>
        </w:rPr>
        <w:t>Es el valor estimado de condena</w:t>
      </w:r>
      <w:r>
        <w:rPr>
          <w:rFonts w:asciiTheme="minorHAnsi" w:hAnsiTheme="minorHAnsi" w:cstheme="minorHAnsi"/>
          <w:sz w:val="22"/>
          <w:szCs w:val="22"/>
          <w:lang w:val="es-MX"/>
        </w:rPr>
        <w:t xml:space="preserve">. Se debe tener en cuenta, valor pretensiones, </w:t>
      </w:r>
      <w:r w:rsidRPr="007A6196">
        <w:rPr>
          <w:rFonts w:asciiTheme="minorHAnsi" w:hAnsiTheme="minorHAnsi" w:cstheme="minorHAnsi"/>
          <w:sz w:val="22"/>
          <w:szCs w:val="22"/>
          <w:lang w:val="es-MX"/>
        </w:rPr>
        <w:t xml:space="preserve">valor asegurado </w:t>
      </w:r>
      <w:r>
        <w:rPr>
          <w:rFonts w:asciiTheme="minorHAnsi" w:hAnsiTheme="minorHAnsi" w:cstheme="minorHAnsi"/>
          <w:sz w:val="22"/>
          <w:szCs w:val="22"/>
          <w:lang w:val="es-MX"/>
        </w:rPr>
        <w:t>de la póliza menos deducible,</w:t>
      </w:r>
      <w:r w:rsidRPr="007A6196">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participación de Axa Colpatria en el </w:t>
      </w:r>
      <w:r w:rsidRPr="007A6196">
        <w:rPr>
          <w:rFonts w:asciiTheme="minorHAnsi" w:hAnsiTheme="minorHAnsi" w:cstheme="minorHAnsi"/>
          <w:sz w:val="22"/>
          <w:szCs w:val="22"/>
          <w:lang w:val="es-MX"/>
        </w:rPr>
        <w:t>coaseguro</w:t>
      </w:r>
      <w:r>
        <w:rPr>
          <w:rFonts w:asciiTheme="minorHAnsi" w:hAnsiTheme="minorHAnsi" w:cstheme="minorHAnsi"/>
          <w:sz w:val="22"/>
          <w:szCs w:val="22"/>
          <w:lang w:val="es-MX"/>
        </w:rPr>
        <w:t xml:space="preserve">. </w:t>
      </w:r>
    </w:p>
    <w:p w14:paraId="5D47C3E2" w14:textId="77777777" w:rsidR="001C41B1" w:rsidRDefault="001C41B1" w:rsidP="001C41B1">
      <w:pPr>
        <w:ind w:right="51"/>
        <w:jc w:val="both"/>
        <w:rPr>
          <w:rFonts w:asciiTheme="minorHAnsi" w:hAnsiTheme="minorHAnsi" w:cstheme="minorHAnsi"/>
          <w:sz w:val="22"/>
          <w:szCs w:val="22"/>
          <w:lang w:val="es-MX"/>
        </w:rPr>
      </w:pPr>
      <w:r>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D76801" w:rsidRDefault="001C41B1" w:rsidP="001C41B1">
      <w:pPr>
        <w:ind w:right="51"/>
        <w:jc w:val="both"/>
        <w:rPr>
          <w:rFonts w:asciiTheme="minorHAnsi" w:hAnsiTheme="minorHAnsi" w:cstheme="minorHAnsi"/>
          <w:b/>
          <w:bCs/>
          <w:sz w:val="22"/>
          <w:szCs w:val="22"/>
          <w:lang w:val="es-MX"/>
        </w:rPr>
      </w:pPr>
      <w:r w:rsidRPr="00D76801">
        <w:rPr>
          <w:rFonts w:asciiTheme="minorHAnsi" w:hAnsiTheme="minorHAnsi" w:cstheme="minorHAnsi"/>
          <w:b/>
          <w:bCs/>
          <w:sz w:val="22"/>
          <w:szCs w:val="22"/>
          <w:lang w:val="es-MX"/>
        </w:rPr>
        <w:t>Si ya existe sentencia en contra, el valor de la contingencia será igual al valor del fallo en contra de Axa Colpatria</w:t>
      </w:r>
    </w:p>
    <w:p w14:paraId="201B3FCB" w14:textId="77777777" w:rsidR="001C41B1" w:rsidRPr="00296A84" w:rsidRDefault="001C41B1" w:rsidP="001C41B1">
      <w:pPr>
        <w:ind w:right="51"/>
        <w:rPr>
          <w:rFonts w:asciiTheme="minorHAnsi" w:hAnsiTheme="minorHAnsi" w:cstheme="minorHAnsi"/>
          <w:sz w:val="22"/>
          <w:szCs w:val="22"/>
          <w:lang w:val="es-MX"/>
        </w:rPr>
      </w:pPr>
    </w:p>
    <w:p w14:paraId="506B1481" w14:textId="77777777" w:rsidR="001C41B1" w:rsidRDefault="001C41B1" w:rsidP="001C41B1">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w:t>
      </w:r>
      <w:r>
        <w:rPr>
          <w:rFonts w:asciiTheme="minorHAnsi" w:hAnsiTheme="minorHAnsi" w:cstheme="minorHAnsi"/>
          <w:b/>
          <w:bCs/>
          <w:sz w:val="22"/>
          <w:szCs w:val="22"/>
          <w:lang w:val="es-MX"/>
        </w:rPr>
        <w:t>IC</w:t>
      </w:r>
      <w:r w:rsidRPr="00296A84">
        <w:rPr>
          <w:rFonts w:asciiTheme="minorHAnsi" w:hAnsiTheme="minorHAnsi" w:cstheme="minorHAnsi"/>
          <w:b/>
          <w:bCs/>
          <w:sz w:val="22"/>
          <w:szCs w:val="22"/>
          <w:lang w:val="es-MX"/>
        </w:rPr>
        <w:t>ACIÓN DE LA CONTINGENCIA</w:t>
      </w:r>
      <w:r w:rsidRPr="00296A84">
        <w:rPr>
          <w:rFonts w:asciiTheme="minorHAnsi" w:hAnsiTheme="minorHAnsi" w:cstheme="minorHAnsi"/>
          <w:b/>
          <w:sz w:val="22"/>
          <w:szCs w:val="22"/>
          <w:lang w:val="es-CO"/>
        </w:rPr>
        <w:t>:</w:t>
      </w:r>
      <w:r>
        <w:rPr>
          <w:rFonts w:asciiTheme="minorHAnsi" w:hAnsiTheme="minorHAnsi" w:cstheme="minorHAnsi"/>
          <w:b/>
          <w:sz w:val="22"/>
          <w:szCs w:val="22"/>
          <w:lang w:val="es-CO"/>
        </w:rPr>
        <w:tab/>
      </w:r>
    </w:p>
    <w:p w14:paraId="6BE9FC80"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6FE76D3" w14:textId="08BD942B"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Default="001C41B1" w:rsidP="001C41B1">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Default="001C41B1" w:rsidP="001C41B1">
      <w:pPr>
        <w:tabs>
          <w:tab w:val="left" w:pos="4185"/>
        </w:tabs>
        <w:ind w:right="51"/>
        <w:rPr>
          <w:rFonts w:asciiTheme="minorHAnsi" w:hAnsiTheme="minorHAnsi" w:cstheme="minorHAnsi"/>
          <w:sz w:val="22"/>
          <w:szCs w:val="22"/>
          <w:lang w:val="es-MX"/>
        </w:rPr>
      </w:pPr>
    </w:p>
    <w:p w14:paraId="40D7C452" w14:textId="77777777"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A FAVOR </w:t>
      </w:r>
    </w:p>
    <w:p w14:paraId="39782843"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09348F2" w14:textId="0A88B443"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Default="001C41B1" w:rsidP="001C41B1">
      <w:pPr>
        <w:pStyle w:val="Default"/>
        <w:rPr>
          <w:rFonts w:asciiTheme="minorHAnsi" w:hAnsiTheme="minorHAnsi" w:cstheme="minorHAnsi"/>
          <w:sz w:val="22"/>
          <w:szCs w:val="22"/>
        </w:rPr>
      </w:pPr>
    </w:p>
    <w:p w14:paraId="5A5BBBD1" w14:textId="3C63AF1F" w:rsidR="001C41B1" w:rsidRPr="00296A84" w:rsidRDefault="001C41B1" w:rsidP="59BEA4E4">
      <w:pPr>
        <w:ind w:right="51"/>
        <w:rPr>
          <w:rFonts w:asciiTheme="minorHAnsi" w:hAnsiTheme="minorHAnsi" w:cstheme="minorBidi"/>
          <w:sz w:val="22"/>
          <w:szCs w:val="22"/>
        </w:rPr>
      </w:pPr>
      <w:r w:rsidRPr="59BEA4E4">
        <w:rPr>
          <w:rFonts w:asciiTheme="minorHAnsi" w:hAnsiTheme="minorHAnsi" w:cstheme="minorBidi"/>
          <w:sz w:val="22"/>
          <w:szCs w:val="22"/>
        </w:rPr>
        <w:t xml:space="preserve">Probable   </w:t>
      </w:r>
      <w:permStart w:id="956450538" w:edGrp="everyone"/>
      <w:r w:rsidRPr="59BEA4E4">
        <w:rPr>
          <w:rFonts w:asciiTheme="minorHAnsi" w:hAnsiTheme="minorHAnsi" w:cstheme="minorBidi"/>
          <w:sz w:val="22"/>
          <w:szCs w:val="22"/>
        </w:rPr>
        <w:t xml:space="preserve"> </w:t>
      </w:r>
      <w:r w:rsidRPr="59BEA4E4">
        <w:rPr>
          <w:rFonts w:asciiTheme="minorHAnsi" w:hAnsiTheme="minorHAnsi" w:cstheme="minorBidi"/>
          <w:sz w:val="22"/>
          <w:szCs w:val="22"/>
          <w:u w:val="single"/>
        </w:rPr>
        <w:t xml:space="preserve">  </w:t>
      </w:r>
      <w:r w:rsidR="00E562D1">
        <w:rPr>
          <w:rFonts w:asciiTheme="minorHAnsi" w:hAnsiTheme="minorHAnsi" w:cstheme="minorBidi"/>
          <w:sz w:val="22"/>
          <w:szCs w:val="22"/>
          <w:u w:val="single"/>
        </w:rPr>
        <w:t>x</w:t>
      </w:r>
      <w:r w:rsidRPr="59BEA4E4">
        <w:rPr>
          <w:rFonts w:asciiTheme="minorHAnsi" w:hAnsiTheme="minorHAnsi" w:cstheme="minorBidi"/>
          <w:sz w:val="22"/>
          <w:szCs w:val="22"/>
          <w:u w:val="single"/>
        </w:rPr>
        <w:t xml:space="preserve">    </w:t>
      </w:r>
      <w:permEnd w:id="956450538"/>
      <w:r w:rsidRPr="59BEA4E4">
        <w:rPr>
          <w:rFonts w:asciiTheme="minorHAnsi" w:hAnsiTheme="minorHAnsi" w:cstheme="minorBidi"/>
          <w:sz w:val="22"/>
          <w:szCs w:val="22"/>
        </w:rPr>
        <w:t xml:space="preserve"> </w:t>
      </w:r>
      <w:r w:rsidRPr="00296A84">
        <w:rPr>
          <w:rFonts w:asciiTheme="minorHAnsi" w:hAnsiTheme="minorHAnsi" w:cstheme="minorHAnsi"/>
          <w:color w:val="FFFFFF"/>
          <w:sz w:val="22"/>
          <w:szCs w:val="22"/>
        </w:rPr>
        <w:tab/>
      </w:r>
      <w:r w:rsidRPr="59BEA4E4">
        <w:rPr>
          <w:rFonts w:asciiTheme="minorHAnsi" w:hAnsiTheme="minorHAnsi" w:cstheme="minorBidi"/>
          <w:sz w:val="22"/>
          <w:szCs w:val="22"/>
        </w:rPr>
        <w:t xml:space="preserve">Eventual   </w:t>
      </w:r>
      <w:permStart w:id="196427252" w:edGrp="everyone"/>
      <w:r w:rsidRPr="59BEA4E4">
        <w:rPr>
          <w:rFonts w:asciiTheme="minorHAnsi" w:hAnsiTheme="minorHAnsi" w:cstheme="minorBidi"/>
          <w:sz w:val="22"/>
          <w:szCs w:val="22"/>
          <w:u w:val="single"/>
        </w:rPr>
        <w:t xml:space="preserve">      </w:t>
      </w:r>
      <w:permEnd w:id="196427252"/>
      <w:r w:rsidRPr="59BEA4E4">
        <w:rPr>
          <w:rFonts w:asciiTheme="minorHAnsi" w:hAnsiTheme="minorHAnsi" w:cstheme="minorBidi"/>
          <w:sz w:val="22"/>
          <w:szCs w:val="22"/>
        </w:rPr>
        <w:t xml:space="preserve"> </w:t>
      </w:r>
      <w:r w:rsidRPr="00296A84">
        <w:rPr>
          <w:rFonts w:asciiTheme="minorHAnsi" w:hAnsiTheme="minorHAnsi" w:cstheme="minorHAnsi"/>
          <w:color w:val="FFFFFF"/>
          <w:sz w:val="22"/>
          <w:szCs w:val="22"/>
        </w:rPr>
        <w:tab/>
      </w:r>
      <w:r w:rsidRPr="59BEA4E4">
        <w:rPr>
          <w:rFonts w:asciiTheme="minorHAnsi" w:hAnsiTheme="minorHAnsi" w:cstheme="minorBidi"/>
          <w:sz w:val="22"/>
          <w:szCs w:val="22"/>
        </w:rPr>
        <w:t xml:space="preserve">Remota  </w:t>
      </w:r>
      <w:permStart w:id="1030248174" w:edGrp="everyone"/>
      <w:r w:rsidRPr="59BEA4E4">
        <w:rPr>
          <w:rFonts w:asciiTheme="minorHAnsi" w:hAnsiTheme="minorHAnsi" w:cstheme="minorBidi"/>
          <w:sz w:val="22"/>
          <w:szCs w:val="22"/>
          <w:u w:val="single"/>
        </w:rPr>
        <w:t xml:space="preserve">      </w:t>
      </w:r>
      <w:permEnd w:id="1030248174"/>
      <w:r w:rsidRPr="59BEA4E4">
        <w:rPr>
          <w:rFonts w:asciiTheme="minorHAnsi" w:hAnsiTheme="minorHAnsi" w:cstheme="minorBidi"/>
          <w:sz w:val="22"/>
          <w:szCs w:val="22"/>
        </w:rPr>
        <w:t xml:space="preserve">   Remoto Nulo   </w:t>
      </w:r>
      <w:permStart w:id="950339912" w:edGrp="everyone"/>
      <w:r w:rsidRPr="59BEA4E4">
        <w:rPr>
          <w:rFonts w:asciiTheme="minorHAnsi" w:hAnsiTheme="minorHAnsi" w:cstheme="minorBidi"/>
          <w:sz w:val="22"/>
          <w:szCs w:val="22"/>
          <w:u w:val="single"/>
        </w:rPr>
        <w:t xml:space="preserve">      </w:t>
      </w:r>
      <w:permEnd w:id="950339912"/>
      <w:r w:rsidRPr="59BEA4E4">
        <w:rPr>
          <w:rFonts w:asciiTheme="minorHAnsi" w:hAnsiTheme="minorHAnsi" w:cstheme="minorBidi"/>
          <w:sz w:val="22"/>
          <w:szCs w:val="22"/>
        </w:rPr>
        <w:t xml:space="preserve">   </w:t>
      </w:r>
      <w:r w:rsidRPr="00296A84">
        <w:rPr>
          <w:rFonts w:asciiTheme="minorHAnsi" w:hAnsiTheme="minorHAnsi" w:cstheme="minorHAnsi"/>
          <w:color w:val="FFFFFF"/>
          <w:sz w:val="22"/>
          <w:szCs w:val="22"/>
        </w:rPr>
        <w:tab/>
      </w:r>
    </w:p>
    <w:p w14:paraId="0C411766" w14:textId="77777777" w:rsidR="001C41B1" w:rsidRPr="00296A84" w:rsidRDefault="001C41B1" w:rsidP="001C41B1">
      <w:pPr>
        <w:pStyle w:val="Default"/>
        <w:rPr>
          <w:rFonts w:asciiTheme="minorHAnsi" w:hAnsiTheme="minorHAnsi" w:cstheme="minorHAnsi"/>
          <w:sz w:val="22"/>
          <w:szCs w:val="22"/>
        </w:rPr>
      </w:pP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62CAF370" w14:textId="77777777" w:rsidR="00E562D1" w:rsidRDefault="00E562D1" w:rsidP="00E562D1">
      <w:pPr>
        <w:jc w:val="both"/>
        <w:rPr>
          <w:rFonts w:asciiTheme="minorHAnsi" w:hAnsiTheme="minorHAnsi" w:cstheme="minorHAnsi"/>
          <w:sz w:val="22"/>
          <w:szCs w:val="22"/>
        </w:rPr>
      </w:pPr>
      <w:r w:rsidRPr="00E562D1">
        <w:rPr>
          <w:rFonts w:asciiTheme="minorHAnsi" w:hAnsiTheme="minorHAnsi" w:cstheme="minorHAnsi"/>
          <w:sz w:val="22"/>
          <w:szCs w:val="22"/>
        </w:rPr>
        <w:lastRenderedPageBreak/>
        <w:t xml:space="preserve">En el presente caso la contingencia se califica como </w:t>
      </w:r>
      <w:r>
        <w:rPr>
          <w:rFonts w:asciiTheme="minorHAnsi" w:hAnsiTheme="minorHAnsi" w:cstheme="minorHAnsi"/>
          <w:sz w:val="22"/>
          <w:szCs w:val="22"/>
        </w:rPr>
        <w:t>PROBABLE</w:t>
      </w:r>
      <w:r w:rsidRPr="00E562D1">
        <w:rPr>
          <w:rFonts w:asciiTheme="minorHAnsi" w:hAnsiTheme="minorHAnsi" w:cstheme="minorHAnsi"/>
          <w:sz w:val="22"/>
          <w:szCs w:val="22"/>
        </w:rPr>
        <w:t xml:space="preserve">, </w:t>
      </w:r>
      <w:r>
        <w:rPr>
          <w:rFonts w:asciiTheme="minorHAnsi" w:hAnsiTheme="minorHAnsi" w:cstheme="minorHAnsi"/>
          <w:sz w:val="22"/>
          <w:szCs w:val="22"/>
        </w:rPr>
        <w:t>toda vez que la póliza de Automóviles No.128672 presta cobertura material y temporal, y la responsabilidad civil extracontractual del asegurado se encuentra demostrada.</w:t>
      </w:r>
    </w:p>
    <w:p w14:paraId="0FD304A8" w14:textId="77777777" w:rsidR="00E562D1" w:rsidRDefault="00E562D1" w:rsidP="00E562D1">
      <w:pPr>
        <w:jc w:val="both"/>
        <w:rPr>
          <w:rFonts w:asciiTheme="minorHAnsi" w:hAnsiTheme="minorHAnsi" w:cstheme="minorHAnsi"/>
          <w:sz w:val="22"/>
          <w:szCs w:val="22"/>
        </w:rPr>
      </w:pPr>
    </w:p>
    <w:p w14:paraId="1C5C53C4" w14:textId="6CFD5BFD" w:rsidR="00E562D1" w:rsidRDefault="00E562D1" w:rsidP="00E562D1">
      <w:pPr>
        <w:jc w:val="both"/>
        <w:rPr>
          <w:rFonts w:asciiTheme="minorHAnsi" w:hAnsiTheme="minorHAnsi" w:cstheme="minorHAnsi"/>
          <w:sz w:val="22"/>
          <w:szCs w:val="22"/>
        </w:rPr>
      </w:pPr>
      <w:r>
        <w:rPr>
          <w:rFonts w:asciiTheme="minorHAnsi" w:hAnsiTheme="minorHAnsi" w:cstheme="minorHAnsi"/>
          <w:sz w:val="22"/>
          <w:szCs w:val="22"/>
        </w:rPr>
        <w:t xml:space="preserve">En primer </w:t>
      </w:r>
      <w:proofErr w:type="gramStart"/>
      <w:r>
        <w:rPr>
          <w:rFonts w:asciiTheme="minorHAnsi" w:hAnsiTheme="minorHAnsi" w:cstheme="minorHAnsi"/>
          <w:sz w:val="22"/>
          <w:szCs w:val="22"/>
        </w:rPr>
        <w:t>lugar</w:t>
      </w:r>
      <w:proofErr w:type="gramEnd"/>
      <w:r>
        <w:rPr>
          <w:rFonts w:asciiTheme="minorHAnsi" w:hAnsiTheme="minorHAnsi" w:cstheme="minorHAnsi"/>
          <w:sz w:val="22"/>
          <w:szCs w:val="22"/>
        </w:rPr>
        <w:t xml:space="preserve"> la póliza </w:t>
      </w:r>
      <w:r w:rsidRPr="00E562D1">
        <w:rPr>
          <w:rFonts w:asciiTheme="minorHAnsi" w:hAnsiTheme="minorHAnsi" w:cstheme="minorHAnsi"/>
          <w:b/>
          <w:bCs/>
          <w:sz w:val="22"/>
          <w:szCs w:val="22"/>
          <w:u w:val="single"/>
        </w:rPr>
        <w:t>presta cobertura temporal</w:t>
      </w:r>
      <w:r>
        <w:rPr>
          <w:rFonts w:asciiTheme="minorHAnsi" w:hAnsiTheme="minorHAnsi" w:cstheme="minorHAnsi"/>
          <w:sz w:val="22"/>
          <w:szCs w:val="22"/>
        </w:rPr>
        <w:t xml:space="preserve"> ya que el accidente de tránsito ocurrió el día 12 de marzo de 2014, es decir, dentro de la vigencia de la póliza comprendida entre el 28 de febrero de 2014 y el 28 de febrero de 2015. Igualmente, </w:t>
      </w:r>
      <w:r w:rsidRPr="00E562D1">
        <w:rPr>
          <w:rFonts w:asciiTheme="minorHAnsi" w:hAnsiTheme="minorHAnsi" w:cstheme="minorHAnsi"/>
          <w:b/>
          <w:bCs/>
          <w:sz w:val="22"/>
          <w:szCs w:val="22"/>
          <w:u w:val="single"/>
        </w:rPr>
        <w:t>la póliza presta cobertura material</w:t>
      </w:r>
      <w:r>
        <w:rPr>
          <w:rFonts w:asciiTheme="minorHAnsi" w:hAnsiTheme="minorHAnsi" w:cstheme="minorHAnsi"/>
          <w:b/>
          <w:bCs/>
          <w:sz w:val="22"/>
          <w:szCs w:val="22"/>
          <w:u w:val="single"/>
        </w:rPr>
        <w:t xml:space="preserve"> </w:t>
      </w:r>
      <w:r>
        <w:rPr>
          <w:rFonts w:asciiTheme="minorHAnsi" w:hAnsiTheme="minorHAnsi" w:cstheme="minorHAnsi"/>
          <w:sz w:val="22"/>
          <w:szCs w:val="22"/>
        </w:rPr>
        <w:t xml:space="preserve">ya que ampara la responsabilidad civil extracontractual del asegurado, en la cual se incluye la muerte o lesiones a una persona, resultado generado con el accidente de tránsito del día 12 de marzo del 2014 a raíz del cual falleció la señora Rosa </w:t>
      </w:r>
      <w:proofErr w:type="spellStart"/>
      <w:r>
        <w:rPr>
          <w:rFonts w:asciiTheme="minorHAnsi" w:hAnsiTheme="minorHAnsi" w:cstheme="minorHAnsi"/>
          <w:sz w:val="22"/>
          <w:szCs w:val="22"/>
        </w:rPr>
        <w:t>Miledis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Mambuscay</w:t>
      </w:r>
      <w:proofErr w:type="spellEnd"/>
      <w:r>
        <w:rPr>
          <w:rFonts w:asciiTheme="minorHAnsi" w:hAnsiTheme="minorHAnsi" w:cstheme="minorHAnsi"/>
          <w:sz w:val="22"/>
          <w:szCs w:val="22"/>
        </w:rPr>
        <w:t xml:space="preserve"> Girón.</w:t>
      </w:r>
    </w:p>
    <w:p w14:paraId="0BB5E9E9" w14:textId="77777777" w:rsidR="00E562D1" w:rsidRDefault="00E562D1" w:rsidP="00E562D1">
      <w:pPr>
        <w:jc w:val="both"/>
        <w:rPr>
          <w:rFonts w:asciiTheme="minorHAnsi" w:hAnsiTheme="minorHAnsi" w:cstheme="minorHAnsi"/>
          <w:sz w:val="22"/>
          <w:szCs w:val="22"/>
        </w:rPr>
      </w:pPr>
    </w:p>
    <w:p w14:paraId="60E7823C" w14:textId="3ADB22A9" w:rsidR="00E562D1" w:rsidRPr="00E562D1" w:rsidRDefault="00E562D1" w:rsidP="00E562D1">
      <w:pPr>
        <w:jc w:val="both"/>
        <w:rPr>
          <w:rFonts w:asciiTheme="minorHAnsi" w:hAnsiTheme="minorHAnsi" w:cstheme="minorHAnsi"/>
          <w:sz w:val="22"/>
          <w:szCs w:val="22"/>
        </w:rPr>
      </w:pPr>
      <w:r>
        <w:rPr>
          <w:rFonts w:asciiTheme="minorHAnsi" w:hAnsiTheme="minorHAnsi" w:cstheme="minorHAnsi"/>
          <w:sz w:val="22"/>
          <w:szCs w:val="22"/>
        </w:rPr>
        <w:t>Lo anterior se debe analizar en conjunto con la responsabilidad civil de la asegurada</w:t>
      </w:r>
      <w:r w:rsidR="00920D3B">
        <w:rPr>
          <w:rFonts w:asciiTheme="minorHAnsi" w:hAnsiTheme="minorHAnsi" w:cstheme="minorHAnsi"/>
          <w:sz w:val="22"/>
          <w:szCs w:val="22"/>
        </w:rPr>
        <w:t xml:space="preserve">, la cual se encuentra demostrada conforme a lo siguiente: i) Obra en la prueba allegada con la demanda informe policial de accidente de tránsito en el cual se establece como hipótesis No. 132 como causa del accidente consistente en “no respetar prelación”, esta hipótesis se imputa al vehículo asegurado; </w:t>
      </w:r>
      <w:proofErr w:type="spellStart"/>
      <w:r w:rsidR="00920D3B">
        <w:rPr>
          <w:rFonts w:asciiTheme="minorHAnsi" w:hAnsiTheme="minorHAnsi" w:cstheme="minorHAnsi"/>
          <w:sz w:val="22"/>
          <w:szCs w:val="22"/>
        </w:rPr>
        <w:t>ii</w:t>
      </w:r>
      <w:proofErr w:type="spellEnd"/>
      <w:r w:rsidR="00920D3B">
        <w:rPr>
          <w:rFonts w:asciiTheme="minorHAnsi" w:hAnsiTheme="minorHAnsi" w:cstheme="minorHAnsi"/>
          <w:sz w:val="22"/>
          <w:szCs w:val="22"/>
        </w:rPr>
        <w:t xml:space="preserve">) adicionalmente, obra en el expediente el </w:t>
      </w:r>
      <w:r w:rsidR="009436A4">
        <w:rPr>
          <w:rFonts w:asciiTheme="minorHAnsi" w:hAnsiTheme="minorHAnsi" w:cstheme="minorHAnsi"/>
          <w:sz w:val="22"/>
          <w:szCs w:val="22"/>
        </w:rPr>
        <w:t xml:space="preserve">informe pericial de necropsia de la víctima en el cual se establece un trauma contundente en el cráneo y contusión cerebral como causa de la muerte; </w:t>
      </w:r>
      <w:proofErr w:type="spellStart"/>
      <w:r w:rsidR="009436A4">
        <w:rPr>
          <w:rFonts w:asciiTheme="minorHAnsi" w:hAnsiTheme="minorHAnsi" w:cstheme="minorHAnsi"/>
          <w:sz w:val="22"/>
          <w:szCs w:val="22"/>
        </w:rPr>
        <w:t>iii</w:t>
      </w:r>
      <w:proofErr w:type="spellEnd"/>
      <w:r w:rsidR="009436A4">
        <w:rPr>
          <w:rFonts w:asciiTheme="minorHAnsi" w:hAnsiTheme="minorHAnsi" w:cstheme="minorHAnsi"/>
          <w:sz w:val="22"/>
          <w:szCs w:val="22"/>
        </w:rPr>
        <w:t xml:space="preserve">) se constata la formulación de acusación en contra del conductor del vehículo asegurado, la cual se surtió dentro del proceso penal con radicado No. 768926000190201400483, la misma se formula por la posible comisión de homicidio culposo, la cual tiene por fundamento fáctico el accidente de tránsito del día 12 de marzo de 2014, y; </w:t>
      </w:r>
      <w:proofErr w:type="spellStart"/>
      <w:r w:rsidR="009436A4">
        <w:rPr>
          <w:rFonts w:asciiTheme="minorHAnsi" w:hAnsiTheme="minorHAnsi" w:cstheme="minorHAnsi"/>
          <w:sz w:val="22"/>
          <w:szCs w:val="22"/>
        </w:rPr>
        <w:t>iv</w:t>
      </w:r>
      <w:proofErr w:type="spellEnd"/>
      <w:r w:rsidR="009436A4">
        <w:rPr>
          <w:rFonts w:asciiTheme="minorHAnsi" w:hAnsiTheme="minorHAnsi" w:cstheme="minorHAnsi"/>
          <w:sz w:val="22"/>
          <w:szCs w:val="22"/>
        </w:rPr>
        <w:t xml:space="preserve">) no existe hasta el momento otro elemento de prueba que permita atribuir la causa del accidente a la culpa exclusiva de la víctima, hecho de un tercero, o fuerza mayor y caso fortuito, por lo tanto, la conducta </w:t>
      </w:r>
      <w:r w:rsidR="00CE68D9">
        <w:rPr>
          <w:rFonts w:asciiTheme="minorHAnsi" w:hAnsiTheme="minorHAnsi" w:cstheme="minorHAnsi"/>
          <w:sz w:val="22"/>
          <w:szCs w:val="22"/>
        </w:rPr>
        <w:t xml:space="preserve">de quien manejaba el vehículo asegurado es la causa del daño, cumpliéndose de esta forma los presupuestos previstos en el artículo 2341 del Código Civil constitutivos de la responsabilidad civil extracontractual. </w:t>
      </w:r>
    </w:p>
    <w:p w14:paraId="4091CE68" w14:textId="77777777" w:rsidR="00820072" w:rsidRDefault="00820072" w:rsidP="00734444">
      <w:pPr>
        <w:pStyle w:val="Default"/>
        <w:rPr>
          <w:rFonts w:asciiTheme="minorHAnsi" w:eastAsia="Times New Roman" w:hAnsiTheme="minorHAnsi" w:cstheme="minorHAnsi"/>
          <w:b/>
          <w:bCs/>
          <w:color w:val="auto"/>
          <w:sz w:val="22"/>
          <w:szCs w:val="22"/>
          <w:lang w:val="es-MX" w:eastAsia="es-ES"/>
        </w:rPr>
      </w:pPr>
    </w:p>
    <w:p w14:paraId="1AEB9612" w14:textId="77777777" w:rsidR="00E562D1" w:rsidRDefault="00E562D1" w:rsidP="00734444">
      <w:pPr>
        <w:pStyle w:val="Default"/>
        <w:rPr>
          <w:rFonts w:asciiTheme="minorHAnsi" w:eastAsia="Times New Roman" w:hAnsiTheme="minorHAnsi" w:cstheme="minorHAnsi"/>
          <w:b/>
          <w:bCs/>
          <w:color w:val="auto"/>
          <w:sz w:val="22"/>
          <w:szCs w:val="22"/>
          <w:lang w:val="es-MX" w:eastAsia="es-ES"/>
        </w:rPr>
      </w:pPr>
    </w:p>
    <w:p w14:paraId="35BF2543" w14:textId="77777777" w:rsidR="00E562D1" w:rsidRDefault="00E562D1" w:rsidP="00734444">
      <w:pPr>
        <w:pStyle w:val="Default"/>
        <w:rPr>
          <w:rFonts w:asciiTheme="minorHAnsi" w:eastAsia="Times New Roman" w:hAnsiTheme="minorHAnsi" w:cstheme="minorHAnsi"/>
          <w:b/>
          <w:bCs/>
          <w:color w:val="auto"/>
          <w:sz w:val="22"/>
          <w:szCs w:val="22"/>
          <w:lang w:val="es-MX" w:eastAsia="es-ES"/>
        </w:rPr>
      </w:pPr>
    </w:p>
    <w:p w14:paraId="045AF49C" w14:textId="7E6ABC0B"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C21CCB">
        <w:rPr>
          <w:rFonts w:asciiTheme="minorHAnsi" w:hAnsiTheme="minorHAnsi" w:cstheme="minorHAnsi"/>
          <w:sz w:val="22"/>
          <w:szCs w:val="22"/>
        </w:rPr>
        <w:t>Se encuentra surtido el traslado de las excepciones de mérito</w:t>
      </w:r>
      <w:r>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820072">
      <w:pPr>
        <w:ind w:right="51"/>
        <w:jc w:val="both"/>
        <w:rPr>
          <w:rFonts w:asciiTheme="minorHAnsi" w:hAnsiTheme="minorHAnsi" w:cstheme="minorHAnsi"/>
          <w:sz w:val="22"/>
          <w:szCs w:val="22"/>
        </w:rPr>
      </w:pPr>
    </w:p>
    <w:p w14:paraId="045AF4A2" w14:textId="232874E2" w:rsidR="00B975A3" w:rsidRPr="00296A84" w:rsidRDefault="00734444" w:rsidP="00820072">
      <w:pPr>
        <w:ind w:right="51"/>
        <w:jc w:val="both"/>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C21CCB">
        <w:rPr>
          <w:rFonts w:asciiTheme="minorHAnsi" w:hAnsiTheme="minorHAnsi" w:cstheme="minorHAnsi"/>
          <w:sz w:val="22"/>
          <w:szCs w:val="22"/>
        </w:rPr>
        <w:t>Auto resuelve nulidad</w:t>
      </w:r>
      <w:r>
        <w:rPr>
          <w:rFonts w:asciiTheme="minorHAnsi" w:hAnsiTheme="minorHAnsi" w:cstheme="minorHAnsi"/>
          <w:sz w:val="22"/>
          <w:szCs w:val="22"/>
        </w:rPr>
        <w:t xml:space="preserve">   </w:t>
      </w:r>
      <w:permEnd w:id="1244730147"/>
    </w:p>
    <w:p w14:paraId="045AF4A3" w14:textId="1FD81517" w:rsidR="00641DCE" w:rsidRDefault="00641DCE" w:rsidP="00B975A3">
      <w:pPr>
        <w:ind w:right="51"/>
        <w:rPr>
          <w:rFonts w:asciiTheme="minorHAnsi" w:hAnsiTheme="minorHAnsi" w:cstheme="minorHAnsi"/>
          <w:sz w:val="22"/>
          <w:szCs w:val="22"/>
        </w:rPr>
      </w:pPr>
    </w:p>
    <w:p w14:paraId="045AF4A4" w14:textId="433208A4"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Fecha  Actuación</w:t>
      </w:r>
      <w:proofErr w:type="gramEnd"/>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734444">
        <w:rPr>
          <w:rFonts w:asciiTheme="minorHAnsi" w:hAnsiTheme="minorHAnsi" w:cstheme="minorHAnsi"/>
          <w:sz w:val="22"/>
          <w:szCs w:val="22"/>
        </w:rPr>
        <w:t xml:space="preserve">   </w:t>
      </w:r>
      <w:r w:rsidR="00C21CCB">
        <w:rPr>
          <w:rFonts w:asciiTheme="minorHAnsi" w:hAnsiTheme="minorHAnsi" w:cstheme="minorHAnsi"/>
          <w:sz w:val="22"/>
          <w:szCs w:val="22"/>
        </w:rPr>
        <w:t>12/03/2024</w:t>
      </w:r>
      <w:r w:rsidR="00734444">
        <w:rPr>
          <w:rFonts w:asciiTheme="minorHAnsi" w:hAnsiTheme="minorHAnsi" w:cstheme="minorHAnsi"/>
          <w:sz w:val="22"/>
          <w:szCs w:val="22"/>
        </w:rPr>
        <w:t xml:space="preserve"> </w:t>
      </w:r>
      <w:r w:rsidR="008462BC">
        <w:rPr>
          <w:rFonts w:asciiTheme="minorHAnsi" w:hAnsiTheme="minorHAnsi" w:cstheme="minorHAnsi"/>
          <w:sz w:val="22"/>
          <w:szCs w:val="22"/>
        </w:rPr>
        <w:t xml:space="preserve">   </w:t>
      </w:r>
      <w:permEnd w:id="1650931013"/>
      <w:r w:rsidRPr="00296A84">
        <w:rPr>
          <w:rFonts w:asciiTheme="minorHAnsi" w:hAnsiTheme="minorHAnsi" w:cstheme="minorHAnsi"/>
          <w:sz w:val="22"/>
          <w:szCs w:val="22"/>
        </w:rPr>
        <w:t xml:space="preserve"> </w:t>
      </w:r>
    </w:p>
    <w:p w14:paraId="045AF4A5" w14:textId="77777777" w:rsidR="00641DCE" w:rsidRPr="00296A84" w:rsidRDefault="00641DCE" w:rsidP="00B975A3">
      <w:pPr>
        <w:ind w:right="51"/>
        <w:rPr>
          <w:rFonts w:asciiTheme="minorHAnsi" w:hAnsiTheme="minorHAnsi" w:cstheme="minorHAnsi"/>
          <w:sz w:val="22"/>
          <w:szCs w:val="22"/>
        </w:rPr>
      </w:pPr>
    </w:p>
    <w:p w14:paraId="045AF4A7" w14:textId="77777777" w:rsidR="00B975A3" w:rsidRPr="00296A84" w:rsidRDefault="00B975A3" w:rsidP="00B975A3">
      <w:pPr>
        <w:ind w:right="51"/>
        <w:rPr>
          <w:rFonts w:asciiTheme="minorHAnsi" w:hAnsiTheme="minorHAnsi" w:cstheme="minorHAnsi"/>
          <w:sz w:val="22"/>
          <w:szCs w:val="22"/>
        </w:rPr>
      </w:pPr>
    </w:p>
    <w:p w14:paraId="045AF4A9" w14:textId="77777777" w:rsidR="00B975A3" w:rsidRPr="00296A84" w:rsidRDefault="00B975A3" w:rsidP="00B975A3">
      <w:pPr>
        <w:ind w:right="51"/>
        <w:rPr>
          <w:rFonts w:asciiTheme="minorHAnsi" w:hAnsiTheme="minorHAnsi" w:cstheme="minorHAnsi"/>
          <w:sz w:val="22"/>
          <w:szCs w:val="22"/>
        </w:rPr>
      </w:pPr>
    </w:p>
    <w:p w14:paraId="045AF4AA" w14:textId="1FC3AA12" w:rsidR="00B67F9F" w:rsidRDefault="00C21CCB" w:rsidP="2B660BAA">
      <w:pPr>
        <w:ind w:right="51"/>
      </w:pPr>
      <w:r w:rsidRPr="00B73A63">
        <w:rPr>
          <w:rFonts w:ascii="Aptos" w:hAnsi="Aptos" w:cs="Arial"/>
          <w:noProof/>
          <w14:ligatures w14:val="standardContextual"/>
        </w:rPr>
        <w:drawing>
          <wp:anchor distT="0" distB="0" distL="114300" distR="114300" simplePos="0" relativeHeight="251659264" behindDoc="1" locked="0" layoutInCell="1" allowOverlap="1" wp14:anchorId="30602804" wp14:editId="73EBF31F">
            <wp:simplePos x="0" y="0"/>
            <wp:positionH relativeFrom="column">
              <wp:posOffset>0</wp:posOffset>
            </wp:positionH>
            <wp:positionV relativeFrom="paragraph">
              <wp:posOffset>-635</wp:posOffset>
            </wp:positionV>
            <wp:extent cx="1584960" cy="286512"/>
            <wp:effectExtent l="0" t="0" r="0" b="0"/>
            <wp:wrapNone/>
            <wp:docPr id="95651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1801" name="Imagen 95651801"/>
                    <pic:cNvPicPr/>
                  </pic:nvPicPr>
                  <pic:blipFill>
                    <a:blip r:embed="rId14">
                      <a:extLst>
                        <a:ext uri="{28A0092B-C50C-407E-A947-70E740481C1C}">
                          <a14:useLocalDpi xmlns:a14="http://schemas.microsoft.com/office/drawing/2010/main" val="0"/>
                        </a:ext>
                      </a:extLst>
                    </a:blip>
                    <a:stretch>
                      <a:fillRect/>
                    </a:stretch>
                  </pic:blipFill>
                  <pic:spPr>
                    <a:xfrm>
                      <a:off x="0" y="0"/>
                      <a:ext cx="1584960" cy="286512"/>
                    </a:xfrm>
                    <a:prstGeom prst="rect">
                      <a:avLst/>
                    </a:prstGeom>
                  </pic:spPr>
                </pic:pic>
              </a:graphicData>
            </a:graphic>
          </wp:anchor>
        </w:drawing>
      </w:r>
    </w:p>
    <w:p w14:paraId="3011762F" w14:textId="77777777" w:rsidR="00734444" w:rsidRPr="00296A84" w:rsidRDefault="00734444"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0C8D7B5" w:rsidR="00B975A3" w:rsidRPr="00296A84" w:rsidRDefault="00B975A3" w:rsidP="00B975A3">
      <w:pPr>
        <w:pStyle w:val="Ttulo1"/>
        <w:ind w:right="51"/>
        <w:rPr>
          <w:rFonts w:asciiTheme="minorHAnsi" w:hAnsiTheme="minorHAnsi" w:cstheme="minorHAnsi"/>
          <w:sz w:val="22"/>
          <w:szCs w:val="22"/>
        </w:rPr>
      </w:pPr>
      <w:proofErr w:type="gramStart"/>
      <w:r w:rsidRPr="00296A84">
        <w:rPr>
          <w:rFonts w:asciiTheme="minorHAnsi" w:hAnsiTheme="minorHAnsi" w:cstheme="minorHAnsi"/>
          <w:sz w:val="22"/>
          <w:szCs w:val="22"/>
        </w:rPr>
        <w:t xml:space="preserve">FIRMA </w:t>
      </w:r>
      <w:r w:rsidR="00734444">
        <w:rPr>
          <w:rFonts w:asciiTheme="minorHAnsi" w:hAnsiTheme="minorHAnsi" w:cstheme="minorHAnsi"/>
          <w:sz w:val="22"/>
          <w:szCs w:val="22"/>
        </w:rPr>
        <w:t xml:space="preserve"> </w:t>
      </w:r>
      <w:r w:rsidRPr="00296A84">
        <w:rPr>
          <w:rFonts w:asciiTheme="minorHAnsi" w:hAnsiTheme="minorHAnsi" w:cstheme="minorHAnsi"/>
          <w:sz w:val="22"/>
          <w:szCs w:val="22"/>
        </w:rPr>
        <w:t>APODERADO</w:t>
      </w:r>
      <w:proofErr w:type="gramEnd"/>
      <w:r w:rsidRPr="00296A84">
        <w:rPr>
          <w:rFonts w:asciiTheme="minorHAnsi" w:hAnsiTheme="minorHAnsi" w:cstheme="minorHAnsi"/>
          <w:sz w:val="22"/>
          <w:szCs w:val="22"/>
        </w:rPr>
        <w:t xml:space="preserve"> AXA COLPATRIA</w:t>
      </w:r>
      <w:r w:rsidRPr="00296A84">
        <w:rPr>
          <w:rFonts w:asciiTheme="minorHAnsi" w:hAnsiTheme="minorHAnsi" w:cstheme="minorHAnsi"/>
          <w:sz w:val="22"/>
          <w:szCs w:val="22"/>
        </w:rPr>
        <w:tab/>
      </w:r>
    </w:p>
    <w:p w14:paraId="045AF4AD" w14:textId="77777777" w:rsidR="00B975A3" w:rsidRPr="00296A84" w:rsidRDefault="00B975A3" w:rsidP="00B975A3">
      <w:pPr>
        <w:ind w:right="51"/>
        <w:rPr>
          <w:rFonts w:asciiTheme="minorHAnsi" w:hAnsiTheme="minorHAnsi" w:cstheme="minorHAnsi"/>
          <w:sz w:val="22"/>
          <w:szCs w:val="22"/>
        </w:rPr>
      </w:pP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D3F45">
      <w:headerReference w:type="default" r:id="rId15"/>
      <w:footerReference w:type="even" r:id="rId16"/>
      <w:footerReference w:type="default" r:id="rId17"/>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453B7" w14:textId="77777777" w:rsidR="001D3F45" w:rsidRDefault="001D3F45" w:rsidP="00B975A3">
      <w:r>
        <w:separator/>
      </w:r>
    </w:p>
  </w:endnote>
  <w:endnote w:type="continuationSeparator" w:id="0">
    <w:p w14:paraId="7009245E" w14:textId="77777777" w:rsidR="001D3F45" w:rsidRDefault="001D3F45"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5F88" w14:textId="77777777" w:rsidR="00FD1913" w:rsidRDefault="00FD19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FD1913" w:rsidRDefault="00FD19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06B9" w14:textId="315E300F" w:rsidR="00FD1913" w:rsidRPr="00C26AB9" w:rsidRDefault="00FD1913"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592370">
      <w:rPr>
        <w:rFonts w:ascii="Verdana" w:hAnsi="Verdana"/>
        <w:noProof/>
        <w:sz w:val="18"/>
        <w:szCs w:val="18"/>
      </w:rPr>
      <w:t>2</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592370">
      <w:rPr>
        <w:rFonts w:ascii="Verdana" w:hAnsi="Verdana"/>
        <w:noProof/>
        <w:sz w:val="18"/>
        <w:szCs w:val="18"/>
      </w:rPr>
      <w:t>5</w:t>
    </w:r>
    <w:r w:rsidRPr="00D54FC8">
      <w:rPr>
        <w:rFonts w:ascii="Verdana" w:hAnsi="Verdana"/>
        <w:sz w:val="18"/>
        <w:szCs w:val="18"/>
      </w:rPr>
      <w:fldChar w:fldCharType="end"/>
    </w:r>
  </w:p>
  <w:p w14:paraId="64EFEB9A" w14:textId="77777777" w:rsidR="00FD1913" w:rsidRDefault="00FD1913" w:rsidP="001C61D1">
    <w:pPr>
      <w:pStyle w:val="Piedepgina"/>
      <w:tabs>
        <w:tab w:val="left" w:pos="225"/>
        <w:tab w:val="right" w:pos="9047"/>
      </w:tabs>
      <w:ind w:right="360"/>
      <w:jc w:val="both"/>
      <w:rPr>
        <w:rFonts w:ascii="Verdana" w:hAnsi="Verdana"/>
      </w:rPr>
    </w:pPr>
  </w:p>
  <w:p w14:paraId="632E71A6" w14:textId="77777777" w:rsidR="00FD1913" w:rsidRPr="00DF4EFF" w:rsidRDefault="00FD1913"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E" w14:textId="77777777" w:rsidR="00EB169B"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EB169B" w:rsidRDefault="00EB169B">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C0" w14:textId="1C040F64" w:rsidR="00EB169B"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592370">
      <w:rPr>
        <w:rFonts w:ascii="Verdana" w:hAnsi="Verdana"/>
        <w:noProof/>
        <w:sz w:val="18"/>
        <w:szCs w:val="18"/>
      </w:rPr>
      <w:t>5</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592370">
      <w:rPr>
        <w:rFonts w:ascii="Verdana" w:hAnsi="Verdana"/>
        <w:noProof/>
        <w:sz w:val="18"/>
        <w:szCs w:val="18"/>
      </w:rPr>
      <w:t>5</w:t>
    </w:r>
    <w:r w:rsidRPr="00D54FC8">
      <w:rPr>
        <w:rFonts w:ascii="Verdana" w:hAnsi="Verdana"/>
        <w:sz w:val="18"/>
        <w:szCs w:val="18"/>
      </w:rPr>
      <w:fldChar w:fldCharType="end"/>
    </w:r>
  </w:p>
  <w:p w14:paraId="045AF4C1" w14:textId="77777777" w:rsidR="00EB169B" w:rsidRDefault="00EB169B" w:rsidP="001C61D1">
    <w:pPr>
      <w:pStyle w:val="Piedepgina"/>
      <w:tabs>
        <w:tab w:val="left" w:pos="225"/>
        <w:tab w:val="right" w:pos="9047"/>
      </w:tabs>
      <w:ind w:right="360"/>
      <w:jc w:val="both"/>
      <w:rPr>
        <w:rFonts w:ascii="Verdana" w:hAnsi="Verdana"/>
      </w:rPr>
    </w:pPr>
  </w:p>
  <w:p w14:paraId="045AF4C2" w14:textId="77777777" w:rsidR="00EB169B"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EBEBA" w14:textId="77777777" w:rsidR="001D3F45" w:rsidRDefault="001D3F45" w:rsidP="00B975A3">
      <w:r>
        <w:separator/>
      </w:r>
    </w:p>
  </w:footnote>
  <w:footnote w:type="continuationSeparator" w:id="0">
    <w:p w14:paraId="35CADE67" w14:textId="77777777" w:rsidR="001D3F45" w:rsidRDefault="001D3F45"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0B76" w14:textId="77777777" w:rsidR="00FD1913" w:rsidRPr="0050444D" w:rsidRDefault="00FD1913">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FD1913" w:rsidRPr="00FB1922" w:rsidRDefault="00FD1913"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859104">
            <v:line id="Line 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74095" strokeweight="1.5pt" from="-2.05pt,12.45pt" to="350.45pt,12.45pt" w14:anchorId="3A98D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v:shadow color="#243f60 [1604]" opacity=".5" offset="1pt"/>
            </v:line>
          </w:pict>
        </mc:Fallback>
      </mc:AlternateContent>
    </w:r>
  </w:p>
  <w:p w14:paraId="644C4513" w14:textId="77777777" w:rsidR="00FD1913" w:rsidRDefault="00FD1913">
    <w:pPr>
      <w:pStyle w:val="Encabezado"/>
      <w:rPr>
        <w:rFonts w:ascii="Tahoma" w:hAnsi="Tahoma"/>
        <w:b/>
        <w:sz w:val="22"/>
      </w:rPr>
    </w:pPr>
  </w:p>
  <w:p w14:paraId="5D02C431" w14:textId="77777777" w:rsidR="00FD1913" w:rsidRPr="00B67F9F" w:rsidRDefault="00FD1913"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FD1913" w:rsidRPr="00B67F9F" w:rsidRDefault="00FD1913">
    <w:pPr>
      <w:pStyle w:val="Encabezado"/>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9" w14:textId="51C5DFC6" w:rsidR="00EB169B"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310BFD">
            <v:line id="Line 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74095" strokeweight="1.5pt" from="-2.05pt,12.45pt" to="350.45pt,12.45pt" w14:anchorId="47A30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v:shadow color="#243f60 [1604]" opacity=".5" offset="1pt"/>
            </v:line>
          </w:pict>
        </mc:Fallback>
      </mc:AlternateContent>
    </w:r>
  </w:p>
  <w:p w14:paraId="045AF4BB" w14:textId="77777777" w:rsidR="00EB169B" w:rsidRDefault="00EB169B">
    <w:pPr>
      <w:pStyle w:val="Encabezado"/>
      <w:rPr>
        <w:rFonts w:ascii="Tahoma" w:hAnsi="Tahoma"/>
        <w:b/>
        <w:sz w:val="22"/>
      </w:rPr>
    </w:pPr>
  </w:p>
  <w:p w14:paraId="045AF4BC" w14:textId="535F2021" w:rsidR="00EB169B"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EB169B" w:rsidRPr="00B67F9F" w:rsidRDefault="00EB169B">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017D2A"/>
    <w:multiLevelType w:val="hybridMultilevel"/>
    <w:tmpl w:val="F4A4E9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3098303">
    <w:abstractNumId w:val="0"/>
  </w:num>
  <w:num w:numId="2" w16cid:durableId="72772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3"/>
    <w:rsid w:val="001070C2"/>
    <w:rsid w:val="00133EAF"/>
    <w:rsid w:val="00162E26"/>
    <w:rsid w:val="001C41B1"/>
    <w:rsid w:val="001D3F45"/>
    <w:rsid w:val="001D4472"/>
    <w:rsid w:val="001E1ABA"/>
    <w:rsid w:val="00226B82"/>
    <w:rsid w:val="00251440"/>
    <w:rsid w:val="00270658"/>
    <w:rsid w:val="00296A84"/>
    <w:rsid w:val="002A5C54"/>
    <w:rsid w:val="00305348"/>
    <w:rsid w:val="0031517F"/>
    <w:rsid w:val="00324730"/>
    <w:rsid w:val="003B1A7C"/>
    <w:rsid w:val="003C4694"/>
    <w:rsid w:val="00400F45"/>
    <w:rsid w:val="00406248"/>
    <w:rsid w:val="00431B8E"/>
    <w:rsid w:val="00446D2D"/>
    <w:rsid w:val="004657CE"/>
    <w:rsid w:val="004C11B9"/>
    <w:rsid w:val="004C48FB"/>
    <w:rsid w:val="004D6311"/>
    <w:rsid w:val="004E1507"/>
    <w:rsid w:val="0051301B"/>
    <w:rsid w:val="005207C0"/>
    <w:rsid w:val="00571371"/>
    <w:rsid w:val="00573D19"/>
    <w:rsid w:val="00592370"/>
    <w:rsid w:val="005D0D96"/>
    <w:rsid w:val="00641DCE"/>
    <w:rsid w:val="00676126"/>
    <w:rsid w:val="006C0EEF"/>
    <w:rsid w:val="006D112F"/>
    <w:rsid w:val="006F3619"/>
    <w:rsid w:val="006F4A7A"/>
    <w:rsid w:val="00707B0A"/>
    <w:rsid w:val="00734444"/>
    <w:rsid w:val="00743191"/>
    <w:rsid w:val="00755437"/>
    <w:rsid w:val="007A6196"/>
    <w:rsid w:val="007B029E"/>
    <w:rsid w:val="007C61E9"/>
    <w:rsid w:val="007E05FA"/>
    <w:rsid w:val="007F5829"/>
    <w:rsid w:val="00820072"/>
    <w:rsid w:val="00824C42"/>
    <w:rsid w:val="008341E1"/>
    <w:rsid w:val="008462BC"/>
    <w:rsid w:val="008562BD"/>
    <w:rsid w:val="008F75DC"/>
    <w:rsid w:val="00920D3B"/>
    <w:rsid w:val="009436A4"/>
    <w:rsid w:val="009619B1"/>
    <w:rsid w:val="009B44F4"/>
    <w:rsid w:val="009F604B"/>
    <w:rsid w:val="00AA2212"/>
    <w:rsid w:val="00AD37E7"/>
    <w:rsid w:val="00AE01B3"/>
    <w:rsid w:val="00B034B2"/>
    <w:rsid w:val="00B67F9F"/>
    <w:rsid w:val="00B975A3"/>
    <w:rsid w:val="00BB2474"/>
    <w:rsid w:val="00BC7376"/>
    <w:rsid w:val="00BF3741"/>
    <w:rsid w:val="00C21B09"/>
    <w:rsid w:val="00C21CCB"/>
    <w:rsid w:val="00C457B2"/>
    <w:rsid w:val="00C74331"/>
    <w:rsid w:val="00CE68D9"/>
    <w:rsid w:val="00D17258"/>
    <w:rsid w:val="00D24B0C"/>
    <w:rsid w:val="00D27C3F"/>
    <w:rsid w:val="00D46B1B"/>
    <w:rsid w:val="00D46E8A"/>
    <w:rsid w:val="00D84625"/>
    <w:rsid w:val="00D97F79"/>
    <w:rsid w:val="00E34096"/>
    <w:rsid w:val="00E562D1"/>
    <w:rsid w:val="00E6588D"/>
    <w:rsid w:val="00E97C79"/>
    <w:rsid w:val="00EB169B"/>
    <w:rsid w:val="00EB18CA"/>
    <w:rsid w:val="00ED2424"/>
    <w:rsid w:val="00ED63A2"/>
    <w:rsid w:val="00FD1913"/>
    <w:rsid w:val="1C195472"/>
    <w:rsid w:val="2853D400"/>
    <w:rsid w:val="2B660BAA"/>
    <w:rsid w:val="339BE5F4"/>
    <w:rsid w:val="37248B1F"/>
    <w:rsid w:val="50BD519B"/>
    <w:rsid w:val="59BEA4E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EB1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31228">
      <w:bodyDiv w:val="1"/>
      <w:marLeft w:val="0"/>
      <w:marRight w:val="0"/>
      <w:marTop w:val="0"/>
      <w:marBottom w:val="0"/>
      <w:divBdr>
        <w:top w:val="none" w:sz="0" w:space="0" w:color="auto"/>
        <w:left w:val="none" w:sz="0" w:space="0" w:color="auto"/>
        <w:bottom w:val="none" w:sz="0" w:space="0" w:color="auto"/>
        <w:right w:val="none" w:sz="0" w:space="0" w:color="auto"/>
      </w:divBdr>
    </w:div>
    <w:div w:id="2436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CE64C-3A20-46C8-822A-EDC749260CF1}">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AF8E6D53-714A-4352-B038-EDBF5853E615}">
  <ds:schemaRefs>
    <ds:schemaRef ds:uri="http://schemas.openxmlformats.org/officeDocument/2006/bibliography"/>
  </ds:schemaRefs>
</ds:datastoreItem>
</file>

<file path=customXml/itemProps3.xml><?xml version="1.0" encoding="utf-8"?>
<ds:datastoreItem xmlns:ds="http://schemas.openxmlformats.org/officeDocument/2006/customXml" ds:itemID="{0A4C542C-9132-4234-A628-A6DF49529DB2}">
  <ds:schemaRefs>
    <ds:schemaRef ds:uri="http://schemas.microsoft.com/sharepoint/v3/contenttype/forms"/>
  </ds:schemaRefs>
</ds:datastoreItem>
</file>

<file path=customXml/itemProps4.xml><?xml version="1.0" encoding="utf-8"?>
<ds:datastoreItem xmlns:ds="http://schemas.openxmlformats.org/officeDocument/2006/customXml" ds:itemID="{5FC2F0E3-4C3C-4428-8FEC-AB927C62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1960</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Daniel Lozano Villota</cp:lastModifiedBy>
  <cp:revision>7</cp:revision>
  <cp:lastPrinted>2023-07-31T15:55:00Z</cp:lastPrinted>
  <dcterms:created xsi:type="dcterms:W3CDTF">2024-02-26T13:10:00Z</dcterms:created>
  <dcterms:modified xsi:type="dcterms:W3CDTF">2024-03-27T16:54:00Z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y fmtid="{D5CDD505-2E9C-101B-9397-08002B2CF9AE}" pid="3" name="MediaServiceImageTags">
    <vt:lpwstr/>
  </property>
</Properties>
</file>