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rsidP="00CC6154">
      <w:pPr>
        <w:spacing w:before="53" w:after="0" w:line="240" w:lineRule="auto"/>
        <w:ind w:right="-20"/>
        <w:jc w:val="center"/>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CC6154">
      <w:pPr>
        <w:spacing w:before="53" w:after="0" w:line="240" w:lineRule="auto"/>
        <w:ind w:right="-20"/>
        <w:jc w:val="center"/>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5D119170" w:rsidR="00A06D0B" w:rsidRPr="00B94ABF" w:rsidRDefault="007E01CA" w:rsidP="00D5455D">
            <w:pPr>
              <w:spacing w:after="0" w:line="267" w:lineRule="exact"/>
              <w:ind w:right="-20"/>
              <w:rPr>
                <w:rFonts w:ascii="Calibri" w:eastAsia="Calibri" w:hAnsi="Calibri" w:cs="Calibri"/>
                <w:sz w:val="24"/>
                <w:szCs w:val="24"/>
              </w:rPr>
            </w:pPr>
            <w:r w:rsidRPr="007E01CA">
              <w:rPr>
                <w:rFonts w:ascii="Calibri" w:eastAsia="Calibri" w:hAnsi="Calibri" w:cs="Calibri"/>
                <w:sz w:val="24"/>
                <w:szCs w:val="24"/>
              </w:rPr>
              <w:t>376803</w:t>
            </w:r>
            <w:r>
              <w:rPr>
                <w:rFonts w:ascii="Calibri" w:eastAsia="Calibri" w:hAnsi="Calibri" w:cs="Calibri"/>
                <w:sz w:val="24"/>
                <w:szCs w:val="24"/>
              </w:rPr>
              <w:t xml:space="preserve"> </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0EBE6A76" w:rsidR="00A06D0B" w:rsidRPr="00B94ABF" w:rsidRDefault="009131C9" w:rsidP="005212FF">
            <w:pPr>
              <w:spacing w:after="0" w:line="264" w:lineRule="exact"/>
              <w:ind w:left="59" w:right="-20"/>
              <w:rPr>
                <w:rFonts w:ascii="Calibri" w:eastAsia="Calibri" w:hAnsi="Calibri" w:cs="Calibri"/>
                <w:sz w:val="24"/>
                <w:szCs w:val="24"/>
              </w:rPr>
            </w:pPr>
            <w:r>
              <w:rPr>
                <w:rFonts w:ascii="Calibri" w:eastAsia="Calibri" w:hAnsi="Calibri" w:cs="Calibri"/>
                <w:sz w:val="24"/>
                <w:szCs w:val="24"/>
              </w:rPr>
              <w:t xml:space="preserve"> </w:t>
            </w:r>
            <w:r w:rsidR="008765AD" w:rsidRPr="008765AD">
              <w:rPr>
                <w:rFonts w:ascii="Calibri" w:eastAsia="Calibri" w:hAnsi="Calibri" w:cs="Calibri"/>
                <w:sz w:val="24"/>
                <w:szCs w:val="24"/>
              </w:rPr>
              <w:t>76001333300120230023500</w:t>
            </w:r>
          </w:p>
        </w:tc>
      </w:tr>
      <w:tr w:rsidR="00A06D0B" w:rsidRPr="00B64E58" w14:paraId="491ADFD4" w14:textId="77777777" w:rsidTr="008765AD">
        <w:trPr>
          <w:trHeight w:hRule="exact" w:val="363"/>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47600D01" w:rsidR="00A06D0B" w:rsidRPr="00F56E1E" w:rsidRDefault="008765AD">
            <w:pPr>
              <w:spacing w:after="0" w:line="264" w:lineRule="exact"/>
              <w:ind w:left="59" w:right="-20"/>
              <w:rPr>
                <w:rFonts w:ascii="Calibri" w:eastAsia="Calibri" w:hAnsi="Calibri" w:cs="Calibri"/>
                <w:lang w:val="es-CO"/>
              </w:rPr>
            </w:pPr>
            <w:r w:rsidRPr="008765AD">
              <w:rPr>
                <w:rFonts w:ascii="Calibri" w:eastAsia="Calibri" w:hAnsi="Calibri" w:cs="Calibri"/>
                <w:lang w:val="es-CO"/>
              </w:rPr>
              <w:t>JUZGADO 001 ADMINISTRATIVO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3B07E080" w:rsidR="007E3E69" w:rsidRPr="003637A1" w:rsidRDefault="008765AD" w:rsidP="007E3E69">
            <w:pPr>
              <w:spacing w:after="0" w:line="264" w:lineRule="exact"/>
              <w:ind w:left="59" w:right="-20"/>
              <w:jc w:val="both"/>
              <w:rPr>
                <w:rFonts w:ascii="Calibri" w:eastAsia="Calibri" w:hAnsi="Calibri" w:cs="Calibri"/>
                <w:lang w:val="es-CO"/>
              </w:rPr>
            </w:pPr>
            <w:r w:rsidRPr="008765AD">
              <w:rPr>
                <w:rFonts w:ascii="Calibri" w:eastAsia="Calibri" w:hAnsi="Calibri" w:cs="Calibri"/>
                <w:lang w:val="es-CO"/>
              </w:rPr>
              <w:t>FRANCY ELENA OSPINA BUITRAGO</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BFD7E3D" w:rsidR="007E3E69" w:rsidRPr="00AB19D8" w:rsidRDefault="008765AD" w:rsidP="00E60A7A">
            <w:pPr>
              <w:spacing w:after="0" w:line="264" w:lineRule="exact"/>
              <w:ind w:right="-20"/>
              <w:jc w:val="both"/>
              <w:rPr>
                <w:rFonts w:ascii="Calibri" w:eastAsia="Calibri" w:hAnsi="Calibri" w:cs="Calibri"/>
                <w:lang w:val="es-CO"/>
              </w:rPr>
            </w:pPr>
            <w:r w:rsidRPr="008765AD">
              <w:rPr>
                <w:rFonts w:ascii="Calibri" w:eastAsia="Calibri" w:hAnsi="Calibri" w:cs="Calibri"/>
                <w:lang w:val="es-CO"/>
              </w:rPr>
              <w:t>DISTRITO ESPECIAL DE SANTIAGO DE CALI</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770603B5" w:rsidR="007E3E69" w:rsidRDefault="009131C9" w:rsidP="007E3E69">
            <w:pPr>
              <w:spacing w:after="0" w:line="264" w:lineRule="exact"/>
              <w:ind w:left="59" w:right="-20"/>
              <w:rPr>
                <w:rFonts w:ascii="Calibri" w:eastAsia="Calibri" w:hAnsi="Calibri" w:cs="Calibri"/>
              </w:rPr>
            </w:pPr>
            <w:r>
              <w:rPr>
                <w:rFonts w:ascii="Calibri" w:eastAsia="Calibri" w:hAnsi="Calibri" w:cs="Calibri"/>
              </w:rPr>
              <w:t>0</w:t>
            </w:r>
            <w:r w:rsidR="008765AD">
              <w:rPr>
                <w:rFonts w:ascii="Calibri" w:eastAsia="Calibri" w:hAnsi="Calibri" w:cs="Calibri"/>
              </w:rPr>
              <w:t>2</w:t>
            </w:r>
            <w:r w:rsidR="00147EDB">
              <w:rPr>
                <w:rFonts w:ascii="Calibri" w:eastAsia="Calibri" w:hAnsi="Calibri" w:cs="Calibri"/>
              </w:rPr>
              <w:t>/</w:t>
            </w:r>
            <w:r>
              <w:rPr>
                <w:rFonts w:ascii="Calibri" w:eastAsia="Calibri" w:hAnsi="Calibri" w:cs="Calibri"/>
              </w:rPr>
              <w:t>10</w:t>
            </w:r>
            <w:r w:rsidR="00147EDB">
              <w:rPr>
                <w:rFonts w:ascii="Calibri" w:eastAsia="Calibri" w:hAnsi="Calibri" w:cs="Calibri"/>
              </w:rPr>
              <w:t>/202</w:t>
            </w:r>
            <w:r w:rsidR="008765AD">
              <w:rPr>
                <w:rFonts w:ascii="Calibri" w:eastAsia="Calibri" w:hAnsi="Calibri" w:cs="Calibri"/>
              </w:rPr>
              <w:t>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774C94B" w14:textId="09A2A1E7" w:rsidR="007E3E69" w:rsidRDefault="00BA12B5" w:rsidP="00CA5295">
            <w:pPr>
              <w:spacing w:after="0" w:line="264" w:lineRule="exact"/>
              <w:ind w:right="-20"/>
              <w:rPr>
                <w:rFonts w:ascii="Calibri" w:eastAsia="Calibri" w:hAnsi="Calibri" w:cs="Calibri"/>
                <w:lang w:val="es-CO"/>
              </w:rPr>
            </w:pPr>
            <w:r>
              <w:rPr>
                <w:rFonts w:ascii="Calibri" w:eastAsia="Calibri" w:hAnsi="Calibri" w:cs="Calibri"/>
                <w:lang w:val="es-CO"/>
              </w:rPr>
              <w:t>2</w:t>
            </w:r>
            <w:r w:rsidR="008765AD">
              <w:rPr>
                <w:rFonts w:ascii="Calibri" w:eastAsia="Calibri" w:hAnsi="Calibri" w:cs="Calibri"/>
                <w:lang w:val="es-CO"/>
              </w:rPr>
              <w:t>4</w:t>
            </w:r>
            <w:r>
              <w:rPr>
                <w:rFonts w:ascii="Calibri" w:eastAsia="Calibri" w:hAnsi="Calibri" w:cs="Calibri"/>
                <w:lang w:val="es-CO"/>
              </w:rPr>
              <w:t>/</w:t>
            </w:r>
            <w:r w:rsidR="009131C9">
              <w:rPr>
                <w:rFonts w:ascii="Calibri" w:eastAsia="Calibri" w:hAnsi="Calibri" w:cs="Calibri"/>
                <w:lang w:val="es-CO"/>
              </w:rPr>
              <w:t>0</w:t>
            </w:r>
            <w:r w:rsidR="008765AD">
              <w:rPr>
                <w:rFonts w:ascii="Calibri" w:eastAsia="Calibri" w:hAnsi="Calibri" w:cs="Calibri"/>
                <w:lang w:val="es-CO"/>
              </w:rPr>
              <w:t>5</w:t>
            </w:r>
            <w:r>
              <w:rPr>
                <w:rFonts w:ascii="Calibri" w:eastAsia="Calibri" w:hAnsi="Calibri" w:cs="Calibri"/>
                <w:lang w:val="es-CO"/>
              </w:rPr>
              <w:t>/202</w:t>
            </w:r>
            <w:r w:rsidR="009131C9">
              <w:rPr>
                <w:rFonts w:ascii="Calibri" w:eastAsia="Calibri" w:hAnsi="Calibri" w:cs="Calibri"/>
                <w:lang w:val="es-CO"/>
              </w:rPr>
              <w:t>4</w:t>
            </w:r>
          </w:p>
          <w:p w14:paraId="195E65A6" w14:textId="79DB215B" w:rsidR="00796B62" w:rsidRPr="00675B7A" w:rsidRDefault="00796B62" w:rsidP="007E3E69">
            <w:pPr>
              <w:spacing w:after="0" w:line="264" w:lineRule="exact"/>
              <w:ind w:left="59" w:right="-20"/>
              <w:rPr>
                <w:rFonts w:ascii="Calibri" w:eastAsia="Calibri" w:hAnsi="Calibri" w:cs="Calibri"/>
                <w:lang w:val="es-CO"/>
              </w:rPr>
            </w:pP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979720A" w:rsidR="007E3E69" w:rsidRPr="00AB19D8" w:rsidRDefault="009131C9" w:rsidP="007E3E69">
            <w:pPr>
              <w:spacing w:after="0" w:line="264" w:lineRule="exact"/>
              <w:ind w:left="59" w:right="-20"/>
              <w:rPr>
                <w:rFonts w:ascii="Calibri" w:eastAsia="Calibri" w:hAnsi="Calibri" w:cs="Calibri"/>
                <w:lang w:val="es-CO"/>
              </w:rPr>
            </w:pPr>
            <w:r>
              <w:rPr>
                <w:rFonts w:ascii="Calibri" w:eastAsia="Calibri" w:hAnsi="Calibri" w:cs="Calibri"/>
                <w:lang w:val="es-CO"/>
              </w:rPr>
              <w:t>2</w:t>
            </w:r>
            <w:r w:rsidR="008765AD">
              <w:rPr>
                <w:rFonts w:ascii="Calibri" w:eastAsia="Calibri" w:hAnsi="Calibri" w:cs="Calibri"/>
                <w:lang w:val="es-CO"/>
              </w:rPr>
              <w:t>4</w:t>
            </w:r>
            <w:r w:rsidR="001A0CE9">
              <w:rPr>
                <w:rFonts w:ascii="Calibri" w:eastAsia="Calibri" w:hAnsi="Calibri" w:cs="Calibri"/>
                <w:lang w:val="es-CO"/>
              </w:rPr>
              <w:t>/</w:t>
            </w:r>
            <w:r>
              <w:rPr>
                <w:rFonts w:ascii="Calibri" w:eastAsia="Calibri" w:hAnsi="Calibri" w:cs="Calibri"/>
                <w:lang w:val="es-CO"/>
              </w:rPr>
              <w:t>0</w:t>
            </w:r>
            <w:r w:rsidR="008765AD">
              <w:rPr>
                <w:rFonts w:ascii="Calibri" w:eastAsia="Calibri" w:hAnsi="Calibri" w:cs="Calibri"/>
                <w:lang w:val="es-CO"/>
              </w:rPr>
              <w:t>5</w:t>
            </w:r>
            <w:r w:rsidR="001A0CE9">
              <w:rPr>
                <w:rFonts w:ascii="Calibri" w:eastAsia="Calibri" w:hAnsi="Calibri" w:cs="Calibri"/>
                <w:lang w:val="es-CO"/>
              </w:rPr>
              <w:t>/202</w:t>
            </w:r>
            <w:r>
              <w:rPr>
                <w:rFonts w:ascii="Calibri" w:eastAsia="Calibri" w:hAnsi="Calibri" w:cs="Calibri"/>
                <w:lang w:val="es-CO"/>
              </w:rPr>
              <w:t>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588BECAE"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16324C6D" w:rsidR="007E3E69" w:rsidRPr="00696A44" w:rsidRDefault="00E27F17" w:rsidP="007E3E69">
            <w:pPr>
              <w:spacing w:after="0" w:line="267" w:lineRule="exact"/>
              <w:ind w:left="59" w:right="-20"/>
              <w:rPr>
                <w:rFonts w:ascii="Calibri" w:eastAsia="Calibri" w:hAnsi="Calibri" w:cs="Calibri"/>
                <w:lang w:val="es-CO"/>
              </w:rPr>
            </w:pPr>
            <w:r>
              <w:rPr>
                <w:rFonts w:ascii="Calibri" w:eastAsia="Calibri" w:hAnsi="Calibri" w:cs="Calibri"/>
                <w:lang w:val="es-CO"/>
              </w:rPr>
              <w:t>30/08/2021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BDDC9E3"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E62F72">
              <w:rPr>
                <w:rFonts w:ascii="Calibri" w:eastAsia="Calibri" w:hAnsi="Calibri" w:cs="Calibri"/>
              </w:rPr>
              <w:t>3</w:t>
            </w:r>
            <w:r w:rsidR="00E27F17">
              <w:rPr>
                <w:rFonts w:ascii="Calibri" w:eastAsia="Calibri" w:hAnsi="Calibri" w:cs="Calibri"/>
              </w:rPr>
              <w:t>0</w:t>
            </w:r>
            <w:r w:rsidR="001A0CE9">
              <w:rPr>
                <w:rFonts w:ascii="Calibri" w:eastAsia="Calibri" w:hAnsi="Calibri" w:cs="Calibri"/>
              </w:rPr>
              <w:t>/</w:t>
            </w:r>
            <w:r w:rsidR="00E62F72">
              <w:rPr>
                <w:rFonts w:ascii="Calibri" w:eastAsia="Calibri" w:hAnsi="Calibri" w:cs="Calibri"/>
              </w:rPr>
              <w:t>0</w:t>
            </w:r>
            <w:r w:rsidR="00E27F17">
              <w:rPr>
                <w:rFonts w:ascii="Calibri" w:eastAsia="Calibri" w:hAnsi="Calibri" w:cs="Calibri"/>
              </w:rPr>
              <w:t>8</w:t>
            </w:r>
            <w:r w:rsidR="001A0CE9">
              <w:rPr>
                <w:rFonts w:ascii="Calibri" w:eastAsia="Calibri" w:hAnsi="Calibri" w:cs="Calibri"/>
              </w:rPr>
              <w:t>/20</w:t>
            </w:r>
            <w:r w:rsidR="00E27F17">
              <w:rPr>
                <w:rFonts w:ascii="Calibri" w:eastAsia="Calibri" w:hAnsi="Calibri" w:cs="Calibri"/>
              </w:rPr>
              <w:t>21</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E4AA013" w14:textId="77777777" w:rsidR="00E27F17" w:rsidRPr="00E27F17" w:rsidRDefault="00E27F17" w:rsidP="00E27F17">
            <w:pPr>
              <w:pStyle w:val="Default"/>
              <w:jc w:val="both"/>
              <w:rPr>
                <w:rFonts w:ascii="Calibri" w:eastAsia="Calibri" w:hAnsi="Calibri" w:cs="Calibri"/>
              </w:rPr>
            </w:pPr>
            <w:r w:rsidRPr="00E27F17">
              <w:rPr>
                <w:rFonts w:ascii="Calibri" w:eastAsia="Calibri" w:hAnsi="Calibri" w:cs="Calibri"/>
              </w:rPr>
              <w:t xml:space="preserve">De conformidad con los hechos de la demanda el 30 de agosto de 2021 la señora FRANCY ELENA OSPINA BUITRAGO se movilizó a bordo de la motocicleta de placas FQO-35F a la altura de la Cra 15 #10 Oeste de la ciudad de Cali, hecho posterior sufrió un accidente debido a una alcantarilla la cual no contaba con su respectiva tapa, por lo que la hizo perder el control de la motocicleta, por lo que fue trasladada a un centro hospitalario donde fue diagnosticada con múltiples traumatismos, además, fue calificada con una PCL del 8.10%. </w:t>
            </w:r>
          </w:p>
          <w:p w14:paraId="3FEBEB9E" w14:textId="77777777" w:rsidR="00E27F17" w:rsidRPr="00E27F17" w:rsidRDefault="00E27F17" w:rsidP="00E27F17">
            <w:pPr>
              <w:pStyle w:val="Default"/>
              <w:jc w:val="both"/>
              <w:rPr>
                <w:rFonts w:ascii="Calibri" w:eastAsia="Calibri" w:hAnsi="Calibri" w:cs="Calibri"/>
              </w:rPr>
            </w:pPr>
          </w:p>
          <w:p w14:paraId="342584D0" w14:textId="58BAE9D5" w:rsidR="007E3E69" w:rsidRPr="00F56E1E" w:rsidRDefault="00E27F17" w:rsidP="00E27F17">
            <w:pPr>
              <w:pStyle w:val="Default"/>
              <w:jc w:val="both"/>
              <w:rPr>
                <w:rFonts w:ascii="Calibri" w:eastAsia="Calibri" w:hAnsi="Calibri" w:cs="Calibri"/>
              </w:rPr>
            </w:pPr>
            <w:r w:rsidRPr="00E27F17">
              <w:rPr>
                <w:rFonts w:ascii="Calibri" w:eastAsia="Calibri" w:hAnsi="Calibri" w:cs="Calibri"/>
              </w:rPr>
              <w:t>La parte actora manifestó que al lugar de los hechos se hizo presente el agente de tránsito identificado con la placa 604, el cual realizó IPAT, del cual estableció que la causa probable del accidente fue la del “hueco” y como observación la ausencia de la tapa de alcantarilla, debido a lo anterior indicó que las lesiones producto del accidente le han causado perjuicios de orden material e inmaterial, al igual que a su núcleo familiar.</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1EDC389F" w:rsidR="007E3E69" w:rsidRPr="00F56E1E" w:rsidRDefault="00B23987" w:rsidP="005A15C8">
            <w:pPr>
              <w:jc w:val="both"/>
              <w:rPr>
                <w:rFonts w:ascii="Calibri" w:eastAsia="Calibri" w:hAnsi="Calibri" w:cs="Calibri"/>
                <w:lang w:val="es-CO"/>
              </w:rPr>
            </w:pPr>
            <w:r w:rsidRPr="00B23987">
              <w:rPr>
                <w:rFonts w:ascii="Calibri" w:eastAsia="Calibri" w:hAnsi="Calibri" w:cs="Calibri"/>
                <w:lang w:val="es-CO"/>
              </w:rPr>
              <w:t>Las</w:t>
            </w:r>
            <w:r w:rsidR="00C73F4E" w:rsidRPr="00C73F4E">
              <w:rPr>
                <w:rFonts w:ascii="Calibri" w:eastAsia="Calibri" w:hAnsi="Calibri" w:cs="Calibri"/>
                <w:lang w:val="es-CO"/>
              </w:rPr>
              <w:t xml:space="preserve"> pretensiones de la demanda van encaminadas al reconocimiento de $25.602.122 por concepto de lucro cesante, 45 SMLMV por concepto de perjuicios morales, 10 SMLMV por concepto de daño a la salud, $1.160.000 por concepto de daño emergente y el pago de costas y agencias en derecho.</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29152E0" w:rsidR="007E3E69" w:rsidRPr="00F56E1E" w:rsidRDefault="00E62F72"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C73F4E">
              <w:rPr>
                <w:rFonts w:ascii="Calibri" w:eastAsia="Calibri" w:hAnsi="Calibri" w:cs="Calibri"/>
                <w:lang w:val="es-CO"/>
              </w:rPr>
              <w:t>98.262.122</w:t>
            </w:r>
            <w:r w:rsidRPr="00E62F72">
              <w:rPr>
                <w:rFonts w:ascii="Calibri" w:eastAsia="Calibri" w:hAnsi="Calibri" w:cs="Calibri"/>
                <w:lang w:val="es-CO"/>
              </w:rPr>
              <w:t xml:space="preserve"> </w:t>
            </w:r>
            <w:r w:rsidR="00B77D7D">
              <w:rPr>
                <w:rFonts w:ascii="Calibri" w:eastAsia="Calibri" w:hAnsi="Calibri" w:cs="Calibri"/>
                <w:lang w:val="es-CO"/>
              </w:rPr>
              <w:t>(ACTUALIZADO SMMLV 202</w:t>
            </w:r>
            <w:r>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4B2DD1CB"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9B15DD" w:rsidRPr="009B15DD">
              <w:rPr>
                <w:rFonts w:ascii="Calibri" w:eastAsia="Calibri" w:hAnsi="Calibri" w:cs="Calibri"/>
                <w:lang w:val="es-CO"/>
              </w:rPr>
              <w:t>71.500.000</w:t>
            </w:r>
            <w:r w:rsidR="009B15DD">
              <w:rPr>
                <w:rFonts w:ascii="Calibri" w:eastAsia="Calibri" w:hAnsi="Calibri" w:cs="Calibri"/>
                <w:lang w:val="es-CO"/>
              </w:rPr>
              <w:t xml:space="preserve"> </w:t>
            </w:r>
          </w:p>
          <w:p w14:paraId="4E3871E5" w14:textId="56CD67CB"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D0271C">
              <w:rPr>
                <w:rFonts w:ascii="Calibri" w:eastAsia="Calibri" w:hAnsi="Calibri" w:cs="Calibri"/>
                <w:lang w:val="es-CO"/>
              </w:rPr>
              <w:t xml:space="preserve"> </w:t>
            </w:r>
            <w:r w:rsidR="00E62F72">
              <w:rPr>
                <w:rFonts w:ascii="Calibri" w:eastAsia="Calibri" w:hAnsi="Calibri" w:cs="Calibri"/>
                <w:lang w:val="es-CO"/>
              </w:rPr>
              <w:t>No aplica</w:t>
            </w:r>
          </w:p>
          <w:p w14:paraId="5DD5C3E0" w14:textId="43F13574"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9B15DD">
              <w:rPr>
                <w:rFonts w:ascii="Calibri" w:eastAsia="Calibri" w:hAnsi="Calibri" w:cs="Calibri"/>
                <w:lang w:val="es-CO"/>
              </w:rPr>
              <w:t>28</w:t>
            </w:r>
            <w:r w:rsidR="00611AB5">
              <w:rPr>
                <w:rFonts w:ascii="Calibri" w:eastAsia="Calibri" w:hAnsi="Calibri" w:cs="Calibri"/>
                <w:lang w:val="es-CO"/>
              </w:rPr>
              <w:t>%</w:t>
            </w:r>
          </w:p>
          <w:p w14:paraId="2B9135C6" w14:textId="3EBE9543"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Total Exposición de Chubb: </w:t>
            </w:r>
            <w:r w:rsidR="00D153F0">
              <w:rPr>
                <w:rFonts w:ascii="Calibri" w:eastAsia="Calibri" w:hAnsi="Calibri" w:cs="Calibri"/>
                <w:lang w:val="es-CO"/>
              </w:rPr>
              <w:t>$</w:t>
            </w:r>
            <w:r w:rsidR="009B15DD" w:rsidRPr="009B15DD">
              <w:rPr>
                <w:rFonts w:ascii="Calibri" w:eastAsia="Calibri" w:hAnsi="Calibri" w:cs="Calibri"/>
                <w:lang w:val="es-CO"/>
              </w:rPr>
              <w:t>20.020.000</w:t>
            </w:r>
            <w:r w:rsidR="009B15DD">
              <w:rPr>
                <w:rFonts w:ascii="Calibri" w:eastAsia="Calibri" w:hAnsi="Calibri" w:cs="Calibri"/>
                <w:lang w:val="es-CO"/>
              </w:rPr>
              <w:t xml:space="preserve"> </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60639139"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9B15DD" w:rsidRPr="009B15DD">
              <w:rPr>
                <w:rFonts w:ascii="Calibri" w:eastAsia="Calibri" w:hAnsi="Calibri" w:cs="Calibri"/>
                <w:position w:val="1"/>
                <w:lang w:val="pt-BR"/>
              </w:rPr>
              <w:t>45901</w:t>
            </w:r>
            <w:r w:rsidR="00E62F72">
              <w:rPr>
                <w:rFonts w:ascii="Calibri" w:eastAsia="Calibri" w:hAnsi="Calibri" w:cs="Calibri"/>
                <w:position w:val="1"/>
                <w:lang w:val="pt-BR"/>
              </w:rPr>
              <w:t xml:space="preserve"> </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57C69702"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E62F72">
              <w:rPr>
                <w:rFonts w:ascii="Calibri" w:eastAsia="Calibri" w:hAnsi="Calibri" w:cs="Calibri"/>
                <w:lang w:val="pt-BR"/>
              </w:rPr>
              <w:t>PLO</w:t>
            </w:r>
          </w:p>
          <w:p w14:paraId="14D1A2A9" w14:textId="67017501"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916EEA">
              <w:rPr>
                <w:rFonts w:ascii="Calibri" w:eastAsia="Calibri" w:hAnsi="Calibri" w:cs="Calibri"/>
                <w:lang w:val="es-CO"/>
              </w:rPr>
              <w:t>No aplica</w:t>
            </w:r>
          </w:p>
          <w:p w14:paraId="385160F1" w14:textId="6E46DAA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6A3D6D">
              <w:rPr>
                <w:rFonts w:ascii="Calibri" w:eastAsia="Calibri" w:hAnsi="Calibri" w:cs="Calibri"/>
                <w:lang w:val="es-CO"/>
              </w:rPr>
              <w:t>7.000.000.000</w:t>
            </w:r>
          </w:p>
          <w:p w14:paraId="0E2B9035" w14:textId="128A555B"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APLICA</w:t>
            </w:r>
          </w:p>
          <w:p w14:paraId="1C0B4F09" w14:textId="3D4B2B1A"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DF02AC">
              <w:rPr>
                <w:rFonts w:ascii="Calibri" w:eastAsia="Calibri" w:hAnsi="Calibri" w:cs="Calibri"/>
                <w:lang w:val="es-CO"/>
              </w:rPr>
              <w:t>SOLIDARIA 3</w:t>
            </w:r>
            <w:r w:rsidR="009B15DD">
              <w:rPr>
                <w:rFonts w:ascii="Calibri" w:eastAsia="Calibri" w:hAnsi="Calibri" w:cs="Calibri"/>
                <w:lang w:val="es-CO"/>
              </w:rPr>
              <w:t>2</w:t>
            </w:r>
            <w:r w:rsidR="00DF02AC">
              <w:rPr>
                <w:rFonts w:ascii="Calibri" w:eastAsia="Calibri" w:hAnsi="Calibri" w:cs="Calibri"/>
                <w:lang w:val="es-CO"/>
              </w:rPr>
              <w:t xml:space="preserve">%, </w:t>
            </w:r>
            <w:r w:rsidR="004D7A10">
              <w:rPr>
                <w:rFonts w:ascii="Calibri" w:eastAsia="Calibri" w:hAnsi="Calibri" w:cs="Calibri"/>
                <w:lang w:val="es-CO"/>
              </w:rPr>
              <w:t xml:space="preserve">CHUBB </w:t>
            </w:r>
            <w:r w:rsidR="009B15DD">
              <w:rPr>
                <w:rFonts w:ascii="Calibri" w:eastAsia="Calibri" w:hAnsi="Calibri" w:cs="Calibri"/>
                <w:lang w:val="es-CO"/>
              </w:rPr>
              <w:t>28</w:t>
            </w:r>
            <w:r w:rsidR="002E7371">
              <w:rPr>
                <w:rFonts w:ascii="Calibri" w:eastAsia="Calibri" w:hAnsi="Calibri" w:cs="Calibri"/>
                <w:lang w:val="es-CO"/>
              </w:rPr>
              <w:t xml:space="preserve">%, </w:t>
            </w:r>
            <w:r w:rsidR="0096201F">
              <w:rPr>
                <w:rFonts w:ascii="Calibri" w:eastAsia="Calibri" w:hAnsi="Calibri" w:cs="Calibri"/>
                <w:lang w:val="es-CO"/>
              </w:rPr>
              <w:t xml:space="preserve">SBS </w:t>
            </w:r>
            <w:r w:rsidR="00DF02AC">
              <w:rPr>
                <w:rFonts w:ascii="Calibri" w:eastAsia="Calibri" w:hAnsi="Calibri" w:cs="Calibri"/>
                <w:lang w:val="es-CO"/>
              </w:rPr>
              <w:t>2</w:t>
            </w:r>
            <w:r w:rsidR="009B15DD">
              <w:rPr>
                <w:rFonts w:ascii="Calibri" w:eastAsia="Calibri" w:hAnsi="Calibri" w:cs="Calibri"/>
                <w:lang w:val="es-CO"/>
              </w:rPr>
              <w:t>0</w:t>
            </w:r>
            <w:r w:rsidR="0096201F">
              <w:rPr>
                <w:rFonts w:ascii="Calibri" w:eastAsia="Calibri" w:hAnsi="Calibri" w:cs="Calibri"/>
                <w:lang w:val="es-CO"/>
              </w:rPr>
              <w:t xml:space="preserve">%, </w:t>
            </w:r>
            <w:r w:rsidR="00D22296">
              <w:rPr>
                <w:rFonts w:ascii="Calibri" w:eastAsia="Calibri" w:hAnsi="Calibri" w:cs="Calibri"/>
                <w:lang w:val="es-CO"/>
              </w:rPr>
              <w:t xml:space="preserve">HDI </w:t>
            </w:r>
            <w:r w:rsidR="00DF02AC">
              <w:rPr>
                <w:rFonts w:ascii="Calibri" w:eastAsia="Calibri" w:hAnsi="Calibri" w:cs="Calibri"/>
                <w:lang w:val="es-CO"/>
              </w:rPr>
              <w:t>10</w:t>
            </w:r>
            <w:r w:rsidR="00D22296">
              <w:rPr>
                <w:rFonts w:ascii="Calibri" w:eastAsia="Calibri" w:hAnsi="Calibri" w:cs="Calibri"/>
                <w:lang w:val="es-CO"/>
              </w:rPr>
              <w:t>%</w:t>
            </w:r>
            <w:r w:rsidR="009B15DD">
              <w:rPr>
                <w:rFonts w:ascii="Calibri" w:eastAsia="Calibri" w:hAnsi="Calibri" w:cs="Calibri"/>
                <w:lang w:val="es-CO"/>
              </w:rPr>
              <w:t>, AXA 10%</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2C8199A" w14:textId="77777777" w:rsidR="007F2912" w:rsidRDefault="007F2912" w:rsidP="007F2912">
            <w:pPr>
              <w:pStyle w:val="Prrafodelista"/>
              <w:numPr>
                <w:ilvl w:val="0"/>
                <w:numId w:val="35"/>
              </w:numPr>
              <w:spacing w:after="0" w:line="266" w:lineRule="exact"/>
              <w:ind w:left="401" w:right="-20"/>
              <w:jc w:val="both"/>
              <w:rPr>
                <w:rFonts w:ascii="Calibri" w:eastAsia="Calibri" w:hAnsi="Calibri" w:cs="Calibri"/>
                <w:lang w:val="es-419"/>
              </w:rPr>
            </w:pPr>
            <w:r w:rsidRPr="007F2912">
              <w:rPr>
                <w:rFonts w:ascii="Calibri" w:eastAsia="Calibri" w:hAnsi="Calibri" w:cs="Calibri"/>
                <w:lang w:val="es-419"/>
              </w:rPr>
              <w:t>INEXISTENCIA DE RESPONSABILIDAD ADMINISTRATIVA ATRIBUIBLE AL</w:t>
            </w:r>
            <w:r>
              <w:rPr>
                <w:rFonts w:ascii="Calibri" w:eastAsia="Calibri" w:hAnsi="Calibri" w:cs="Calibri"/>
                <w:lang w:val="es-419"/>
              </w:rPr>
              <w:t xml:space="preserve"> </w:t>
            </w:r>
            <w:r w:rsidRPr="007F2912">
              <w:rPr>
                <w:rFonts w:ascii="Calibri" w:eastAsia="Calibri" w:hAnsi="Calibri" w:cs="Calibri"/>
                <w:lang w:val="es-419"/>
              </w:rPr>
              <w:t>DISTRITO ESPECIAL DE SANTIAGO DE CALI.</w:t>
            </w:r>
          </w:p>
          <w:p w14:paraId="354117E5" w14:textId="77777777" w:rsidR="007F2912" w:rsidRDefault="007F2912" w:rsidP="007F2912">
            <w:pPr>
              <w:pStyle w:val="Prrafodelista"/>
              <w:numPr>
                <w:ilvl w:val="0"/>
                <w:numId w:val="35"/>
              </w:numPr>
              <w:spacing w:after="0" w:line="266" w:lineRule="exact"/>
              <w:ind w:left="401" w:right="-20"/>
              <w:jc w:val="both"/>
              <w:rPr>
                <w:rFonts w:ascii="Calibri" w:eastAsia="Calibri" w:hAnsi="Calibri" w:cs="Calibri"/>
                <w:lang w:val="es-419"/>
              </w:rPr>
            </w:pPr>
            <w:r w:rsidRPr="007F2912">
              <w:rPr>
                <w:rFonts w:ascii="Calibri" w:eastAsia="Calibri" w:hAnsi="Calibri" w:cs="Calibri"/>
                <w:lang w:val="es-419"/>
              </w:rPr>
              <w:t>INEXISTENCIA DE NEXO DE CAUSALIDAD QUE PERMITA ACREDITAR</w:t>
            </w:r>
            <w:r w:rsidRPr="007F2912">
              <w:rPr>
                <w:rFonts w:ascii="Calibri" w:eastAsia="Calibri" w:hAnsi="Calibri" w:cs="Calibri"/>
                <w:lang w:val="es-419"/>
              </w:rPr>
              <w:t xml:space="preserve"> </w:t>
            </w:r>
            <w:r w:rsidRPr="007F2912">
              <w:rPr>
                <w:rFonts w:ascii="Calibri" w:eastAsia="Calibri" w:hAnsi="Calibri" w:cs="Calibri"/>
                <w:lang w:val="es-419"/>
              </w:rPr>
              <w:t>RESPONSABILIDAD ADMINISTRATIVA EN CONTRA DEL DISTRITO ESPECIAL DE</w:t>
            </w:r>
            <w:r w:rsidRPr="007F2912">
              <w:rPr>
                <w:rFonts w:ascii="Calibri" w:eastAsia="Calibri" w:hAnsi="Calibri" w:cs="Calibri"/>
                <w:lang w:val="es-419"/>
              </w:rPr>
              <w:t xml:space="preserve"> </w:t>
            </w:r>
            <w:r w:rsidRPr="007F2912">
              <w:rPr>
                <w:rFonts w:ascii="Calibri" w:eastAsia="Calibri" w:hAnsi="Calibri" w:cs="Calibri"/>
                <w:lang w:val="es-419"/>
              </w:rPr>
              <w:t>SANTIAGO DE CALI.</w:t>
            </w:r>
            <w:r w:rsidRPr="007F2912">
              <w:rPr>
                <w:rFonts w:ascii="Calibri" w:eastAsia="Calibri" w:hAnsi="Calibri" w:cs="Calibri"/>
                <w:lang w:val="es-419"/>
              </w:rPr>
              <w:t xml:space="preserve"> </w:t>
            </w:r>
          </w:p>
          <w:p w14:paraId="77BBDB15" w14:textId="77777777" w:rsidR="007F2912" w:rsidRDefault="007F2912" w:rsidP="007F2912">
            <w:pPr>
              <w:pStyle w:val="Prrafodelista"/>
              <w:numPr>
                <w:ilvl w:val="0"/>
                <w:numId w:val="35"/>
              </w:numPr>
              <w:spacing w:after="0" w:line="266" w:lineRule="exact"/>
              <w:ind w:left="401" w:right="-20"/>
              <w:jc w:val="both"/>
              <w:rPr>
                <w:rFonts w:ascii="Calibri" w:eastAsia="Calibri" w:hAnsi="Calibri" w:cs="Calibri"/>
                <w:lang w:val="es-419"/>
              </w:rPr>
            </w:pPr>
            <w:r w:rsidRPr="007F2912">
              <w:rPr>
                <w:rFonts w:ascii="Calibri" w:eastAsia="Calibri" w:hAnsi="Calibri" w:cs="Calibri"/>
                <w:lang w:val="es-419"/>
              </w:rPr>
              <w:t>FALTA DE LEGITIMACIÓN EN LA CAUSA POR PASIVA DEL DISTRITO ESPECIAL</w:t>
            </w:r>
            <w:r w:rsidRPr="007F2912">
              <w:rPr>
                <w:rFonts w:ascii="Calibri" w:eastAsia="Calibri" w:hAnsi="Calibri" w:cs="Calibri"/>
                <w:lang w:val="es-419"/>
              </w:rPr>
              <w:t xml:space="preserve"> </w:t>
            </w:r>
            <w:r w:rsidRPr="007F2912">
              <w:rPr>
                <w:rFonts w:ascii="Calibri" w:eastAsia="Calibri" w:hAnsi="Calibri" w:cs="Calibri"/>
                <w:lang w:val="es-419"/>
              </w:rPr>
              <w:t>DE SANTIAGO DE CALI</w:t>
            </w:r>
            <w:r>
              <w:rPr>
                <w:rFonts w:ascii="Calibri" w:eastAsia="Calibri" w:hAnsi="Calibri" w:cs="Calibri"/>
                <w:lang w:val="es-419"/>
              </w:rPr>
              <w:t>.</w:t>
            </w:r>
          </w:p>
          <w:p w14:paraId="3259DE2C" w14:textId="77777777" w:rsidR="007F2912" w:rsidRPr="007F2912" w:rsidRDefault="007F2912" w:rsidP="007F2912">
            <w:pPr>
              <w:pStyle w:val="Prrafodelista"/>
              <w:numPr>
                <w:ilvl w:val="0"/>
                <w:numId w:val="35"/>
              </w:numPr>
              <w:spacing w:after="0" w:line="266" w:lineRule="exact"/>
              <w:ind w:left="401" w:right="-20"/>
              <w:jc w:val="both"/>
              <w:rPr>
                <w:rFonts w:ascii="Calibri" w:eastAsia="Calibri" w:hAnsi="Calibri" w:cs="Calibri"/>
                <w:lang w:val="es-419"/>
              </w:rPr>
            </w:pPr>
            <w:r>
              <w:rPr>
                <w:rFonts w:ascii="CIDFont+F2" w:hAnsi="CIDFont+F2" w:cs="CIDFont+F2"/>
                <w:sz w:val="24"/>
                <w:szCs w:val="24"/>
                <w:lang w:val="es-CO"/>
              </w:rPr>
              <w:t>INSUFICIENCIA DE MATERIAL PROBATORIO</w:t>
            </w:r>
            <w:r>
              <w:rPr>
                <w:rFonts w:ascii="CIDFont+F2" w:hAnsi="CIDFont+F2" w:cs="CIDFont+F2"/>
                <w:sz w:val="24"/>
                <w:szCs w:val="24"/>
                <w:lang w:val="es-CO"/>
              </w:rPr>
              <w:t>.</w:t>
            </w:r>
          </w:p>
          <w:p w14:paraId="0ED5C04B" w14:textId="27FBC3B7" w:rsidR="007F2912" w:rsidRPr="007F2912" w:rsidRDefault="007F2912" w:rsidP="007F2912">
            <w:pPr>
              <w:pStyle w:val="Prrafodelista"/>
              <w:numPr>
                <w:ilvl w:val="0"/>
                <w:numId w:val="35"/>
              </w:numPr>
              <w:spacing w:after="0" w:line="266" w:lineRule="exact"/>
              <w:ind w:left="401" w:right="-20"/>
              <w:jc w:val="both"/>
              <w:rPr>
                <w:rFonts w:ascii="Calibri" w:eastAsia="Calibri" w:hAnsi="Calibri" w:cs="Calibri"/>
                <w:lang w:val="es-419"/>
              </w:rPr>
            </w:pPr>
            <w:r>
              <w:rPr>
                <w:rFonts w:ascii="CIDFont+F2" w:hAnsi="CIDFont+F2" w:cs="CIDFont+F2"/>
                <w:sz w:val="24"/>
                <w:szCs w:val="24"/>
                <w:lang w:val="es-CO"/>
              </w:rPr>
              <w:t>GENERICA O INNOMINADA</w:t>
            </w:r>
            <w:r>
              <w:rPr>
                <w:rFonts w:ascii="CIDFont+F2" w:hAnsi="CIDFont+F2" w:cs="CIDFont+F2"/>
                <w:sz w:val="24"/>
                <w:szCs w:val="24"/>
                <w:lang w:val="es-CO"/>
              </w:rPr>
              <w:t>.</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D4E150E" w14:textId="77777777" w:rsidR="00C30231" w:rsidRPr="00DF02AC" w:rsidRDefault="00C30231" w:rsidP="00C30231">
            <w:pPr>
              <w:spacing w:after="0" w:line="240" w:lineRule="auto"/>
              <w:ind w:right="-20"/>
              <w:jc w:val="both"/>
              <w:rPr>
                <w:rFonts w:ascii="Calibri" w:eastAsia="Calibri" w:hAnsi="Calibri" w:cs="Calibri"/>
                <w:b/>
                <w:bCs/>
                <w:lang w:val="es-CO"/>
              </w:rPr>
            </w:pPr>
            <w:r w:rsidRPr="00DF02AC">
              <w:rPr>
                <w:rFonts w:ascii="Calibri" w:eastAsia="Calibri" w:hAnsi="Calibri" w:cs="Calibri"/>
                <w:b/>
                <w:bCs/>
                <w:lang w:val="es-CO"/>
              </w:rPr>
              <w:t>Excepciones frente a la demanda:</w:t>
            </w:r>
          </w:p>
          <w:p w14:paraId="5CDCCA4B" w14:textId="77777777" w:rsidR="00C30231" w:rsidRDefault="00C30231" w:rsidP="00C30231">
            <w:pPr>
              <w:spacing w:after="0" w:line="240" w:lineRule="auto"/>
              <w:ind w:right="-20"/>
              <w:jc w:val="both"/>
              <w:rPr>
                <w:rFonts w:ascii="Calibri" w:eastAsia="Calibri" w:hAnsi="Calibri" w:cs="Calibri"/>
                <w:lang w:val="es-CO"/>
              </w:rPr>
            </w:pPr>
          </w:p>
          <w:p w14:paraId="113161E0" w14:textId="77777777"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FALTA EN LA LEGITIMACIÓN EN LA CAUSA POR PASIVA DEL DISTRITO ESPECIAL DE SANTIAGO DE CALI</w:t>
            </w:r>
            <w:r>
              <w:rPr>
                <w:rFonts w:ascii="Calibri" w:eastAsia="Calibri" w:hAnsi="Calibri" w:cs="Calibri"/>
                <w:lang w:val="es-CO"/>
              </w:rPr>
              <w:t>.</w:t>
            </w:r>
          </w:p>
          <w:p w14:paraId="518ABF95" w14:textId="77777777"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INEXISTENCIA DE LA FALLA DE LA PRESTACION DEL SERVICIO</w:t>
            </w:r>
            <w:r>
              <w:rPr>
                <w:rFonts w:ascii="Calibri" w:eastAsia="Calibri" w:hAnsi="Calibri" w:cs="Calibri"/>
                <w:lang w:val="es-CO"/>
              </w:rPr>
              <w:t>.</w:t>
            </w:r>
          </w:p>
          <w:p w14:paraId="57A3C1B1" w14:textId="52E4A1C0"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HECHO EXCLUSIVO DE LA VICTIMA</w:t>
            </w:r>
            <w:r>
              <w:rPr>
                <w:rFonts w:ascii="Calibri" w:eastAsia="Calibri" w:hAnsi="Calibri" w:cs="Calibri"/>
                <w:lang w:val="es-CO"/>
              </w:rPr>
              <w:t>.</w:t>
            </w:r>
          </w:p>
          <w:p w14:paraId="28F61F1A" w14:textId="17525C27"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EXCEPCIONES PLANTEADAS POR QUIEN FORMULÓ EL LLAMAMIENTO EN GARANTÍA A MI REPRESENTADA.</w:t>
            </w:r>
          </w:p>
          <w:p w14:paraId="038D4CD1" w14:textId="3FE5CA49"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IMPROCEDENTE RECONOCIMIENTO DE PERJUICIOS INMATERIALES</w:t>
            </w:r>
            <w:r>
              <w:rPr>
                <w:rFonts w:ascii="Calibri" w:eastAsia="Calibri" w:hAnsi="Calibri" w:cs="Calibri"/>
                <w:lang w:val="es-CO"/>
              </w:rPr>
              <w:t>.</w:t>
            </w:r>
          </w:p>
          <w:p w14:paraId="34F1C067" w14:textId="77777777" w:rsid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IMPROCEDENTE E INDEBIDA ACREDITACIÓN DE LOS PERJUICIOS MATERIALES.</w:t>
            </w:r>
          </w:p>
          <w:p w14:paraId="0C1DAA9F" w14:textId="396F098F" w:rsidR="007F2912" w:rsidRPr="007F2912" w:rsidRDefault="007F2912" w:rsidP="007F2912">
            <w:pPr>
              <w:pStyle w:val="Prrafodelista"/>
              <w:numPr>
                <w:ilvl w:val="0"/>
                <w:numId w:val="36"/>
              </w:numPr>
              <w:spacing w:after="0" w:line="240" w:lineRule="auto"/>
              <w:ind w:left="401" w:right="-20" w:hanging="283"/>
              <w:jc w:val="both"/>
              <w:rPr>
                <w:rFonts w:ascii="Calibri" w:eastAsia="Calibri" w:hAnsi="Calibri" w:cs="Calibri"/>
                <w:lang w:val="es-CO"/>
              </w:rPr>
            </w:pPr>
            <w:r w:rsidRPr="007F2912">
              <w:rPr>
                <w:rFonts w:ascii="Calibri" w:eastAsia="Calibri" w:hAnsi="Calibri" w:cs="Calibri"/>
                <w:lang w:val="es-CO"/>
              </w:rPr>
              <w:t>GENÉRICA O INNOMINADA</w:t>
            </w:r>
            <w:r>
              <w:rPr>
                <w:rFonts w:ascii="Calibri" w:eastAsia="Calibri" w:hAnsi="Calibri" w:cs="Calibri"/>
                <w:lang w:val="es-CO"/>
              </w:rPr>
              <w:t>.</w:t>
            </w:r>
          </w:p>
          <w:p w14:paraId="7B8CAFF4" w14:textId="77777777" w:rsidR="007F2912" w:rsidRPr="007F2912" w:rsidRDefault="007F2912" w:rsidP="007F2912">
            <w:pPr>
              <w:spacing w:after="0" w:line="240" w:lineRule="auto"/>
              <w:ind w:right="-20"/>
              <w:jc w:val="both"/>
              <w:rPr>
                <w:rFonts w:ascii="Calibri" w:eastAsia="Calibri" w:hAnsi="Calibri" w:cs="Calibri"/>
                <w:lang w:val="es-CO"/>
              </w:rPr>
            </w:pPr>
          </w:p>
          <w:p w14:paraId="020BAB25" w14:textId="404A7593" w:rsidR="009C3163" w:rsidRPr="00DF02AC" w:rsidRDefault="00C30231" w:rsidP="00DF02AC">
            <w:pPr>
              <w:pStyle w:val="Prrafodelista"/>
              <w:spacing w:after="0" w:line="240" w:lineRule="auto"/>
              <w:ind w:left="0" w:right="-20"/>
              <w:rPr>
                <w:rFonts w:ascii="Calibri" w:eastAsia="Calibri" w:hAnsi="Calibri" w:cs="Calibri"/>
                <w:b/>
                <w:bCs/>
                <w:lang w:val="es-CO"/>
              </w:rPr>
            </w:pPr>
            <w:r w:rsidRPr="00DF02AC">
              <w:rPr>
                <w:rFonts w:ascii="Calibri" w:eastAsia="Calibri" w:hAnsi="Calibri" w:cs="Calibri"/>
                <w:b/>
                <w:bCs/>
                <w:lang w:val="es-CO"/>
              </w:rPr>
              <w:t xml:space="preserve">Excepciones frente al llamamiento: </w:t>
            </w:r>
          </w:p>
          <w:p w14:paraId="4A75DD7E" w14:textId="77777777" w:rsidR="00A37391" w:rsidRDefault="00A37391" w:rsidP="009C3163">
            <w:pPr>
              <w:spacing w:after="0" w:line="240" w:lineRule="auto"/>
              <w:ind w:right="-20"/>
              <w:jc w:val="both"/>
              <w:rPr>
                <w:rFonts w:ascii="Calibri" w:eastAsia="Calibri" w:hAnsi="Calibri" w:cs="Calibri"/>
                <w:lang w:val="es-CO"/>
              </w:rPr>
            </w:pPr>
          </w:p>
          <w:p w14:paraId="07FAE2C0" w14:textId="77777777" w:rsidR="00DF02AC"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INEXIGIBILIDAD DE LA OBLIGACIÓN INDEMNIZATORIA A CARGO DE CHUBB SEGUROS COLOMBIA S.A POR LA NO REALIZACIÓN DEL RIESGO ASEGURADO EN LA PÓLIZA DE RESPONSABILIDAD CIVIL EXTRACONTRACTUAL No. 420-80-994000000181</w:t>
            </w:r>
            <w:r>
              <w:rPr>
                <w:rFonts w:ascii="Calibri" w:eastAsia="Calibri" w:hAnsi="Calibri" w:cs="Calibri"/>
                <w:lang w:val="es-CO"/>
              </w:rPr>
              <w:t>.</w:t>
            </w:r>
          </w:p>
          <w:p w14:paraId="6BA7A86D" w14:textId="76E70733"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POSIBLE CONFIGURACIÓN DE UNA DE LAS EXCLUSIONES DE AMPARO CONCERTADAS EN LA PÓLIZA DE RESPONSABILIDAD CIVIL EXTRACONTRACTUAL No. 420-80-994000000181.</w:t>
            </w:r>
          </w:p>
          <w:p w14:paraId="2775E056" w14:textId="2DF5BCA9"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CARÁCTER MERAMENTE INDEMNIZATORIO QUE REVISTEN LOS CONTRATOS DE SEGURO.</w:t>
            </w:r>
          </w:p>
          <w:p w14:paraId="67171336" w14:textId="3ADFD60E"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LÍMITES MÁXIMOS DE RESPONSABILIDAD DEL ASEGURADOR Y CONDICIONES PACTADOS EN EL CONTRATO DE SEGURO DOCUMENTADO EN LA PÓLIZA DE RESPONSABILIDAD CIVIL EXTRACONTRACTUAL No. 420-80-994000000181.</w:t>
            </w:r>
          </w:p>
          <w:p w14:paraId="4C3EA628" w14:textId="349C48EB"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COASEGURO E INEXISTENCIA DE SOLIDARIDAD CONTENIDA EN LA PÓLIZA DE RESPONSABILIDAD CIVIL EXTRACONTRACTUAL No. 420-80-994000000181.</w:t>
            </w:r>
          </w:p>
          <w:p w14:paraId="07241053" w14:textId="7ED890CB"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AUSENCIA DE SOLIDARIDAD ENTRE MI MANDANTE Y EL DISTRITO ESPECIAL DE SANTIAGO DE CALI.</w:t>
            </w:r>
          </w:p>
          <w:p w14:paraId="580995D0" w14:textId="37B9B6EE"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PAGO POR REEMBOLSO</w:t>
            </w:r>
            <w:r>
              <w:rPr>
                <w:rFonts w:ascii="Calibri" w:eastAsia="Calibri" w:hAnsi="Calibri" w:cs="Calibri"/>
                <w:lang w:val="es-CO"/>
              </w:rPr>
              <w:t>.</w:t>
            </w:r>
          </w:p>
          <w:p w14:paraId="5361CDF5" w14:textId="3D1837FD" w:rsid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DISPONIBILIDAD DEL VALOR ASEGURADO</w:t>
            </w:r>
            <w:r>
              <w:rPr>
                <w:rFonts w:ascii="Calibri" w:eastAsia="Calibri" w:hAnsi="Calibri" w:cs="Calibri"/>
                <w:lang w:val="es-CO"/>
              </w:rPr>
              <w:t>.</w:t>
            </w:r>
          </w:p>
          <w:p w14:paraId="66997189" w14:textId="2974A141" w:rsidR="007F2912" w:rsidRPr="007F2912" w:rsidRDefault="007F2912" w:rsidP="007F2912">
            <w:pPr>
              <w:pStyle w:val="Prrafodelista"/>
              <w:numPr>
                <w:ilvl w:val="0"/>
                <w:numId w:val="40"/>
              </w:numPr>
              <w:spacing w:after="0" w:line="240" w:lineRule="auto"/>
              <w:ind w:left="401" w:right="-20"/>
              <w:jc w:val="both"/>
              <w:rPr>
                <w:rFonts w:ascii="Calibri" w:eastAsia="Calibri" w:hAnsi="Calibri" w:cs="Calibri"/>
                <w:lang w:val="es-CO"/>
              </w:rPr>
            </w:pPr>
            <w:r w:rsidRPr="007F2912">
              <w:rPr>
                <w:rFonts w:ascii="Calibri" w:eastAsia="Calibri" w:hAnsi="Calibri" w:cs="Calibri"/>
                <w:lang w:val="es-CO"/>
              </w:rPr>
              <w:t>GENÉRICA O INNOMINADA</w:t>
            </w:r>
            <w:r w:rsidR="00933AF3">
              <w:rPr>
                <w:rFonts w:ascii="Calibri" w:eastAsia="Calibri" w:hAnsi="Calibri" w:cs="Calibri"/>
                <w:lang w:val="es-CO"/>
              </w:rPr>
              <w:t>.</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64BB2757"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w:t>
            </w:r>
            <w:r w:rsidR="00360DA1">
              <w:rPr>
                <w:rFonts w:ascii="Calibri" w:eastAsia="Calibri" w:hAnsi="Calibri" w:cs="Calibri"/>
                <w:spacing w:val="1"/>
                <w:position w:val="1"/>
                <w:lang w:val="es-419"/>
              </w:rPr>
              <w:t>X_</w:t>
            </w:r>
            <w:r>
              <w:rPr>
                <w:rFonts w:ascii="Calibri" w:eastAsia="Calibri" w:hAnsi="Calibri" w:cs="Calibri"/>
                <w:spacing w:val="1"/>
                <w:position w:val="1"/>
                <w:lang w:val="es-419"/>
              </w:rPr>
              <w:t>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67B5572B"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w:t>
            </w:r>
            <w:r w:rsidR="00360DA1">
              <w:rPr>
                <w:rFonts w:ascii="Calibri" w:eastAsia="Calibri" w:hAnsi="Calibri" w:cs="Calibri"/>
                <w:position w:val="1"/>
                <w:lang w:val="es-419"/>
              </w:rPr>
              <w:t>X_</w:t>
            </w:r>
            <w:r>
              <w:rPr>
                <w:rFonts w:ascii="Calibri" w:eastAsia="Calibri" w:hAnsi="Calibri" w:cs="Calibri"/>
                <w:position w:val="1"/>
                <w:lang w:val="es-419"/>
              </w:rPr>
              <w:t>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3E0669F" w14:textId="77777777" w:rsidR="009B0BFB" w:rsidRPr="009B0BFB" w:rsidRDefault="009B0BFB" w:rsidP="009B0BFB">
            <w:pPr>
              <w:tabs>
                <w:tab w:val="left" w:pos="3520"/>
              </w:tabs>
              <w:spacing w:after="0" w:line="264" w:lineRule="exact"/>
              <w:ind w:left="59" w:right="-20"/>
              <w:jc w:val="both"/>
              <w:rPr>
                <w:rFonts w:ascii="Calibri" w:eastAsia="Calibri" w:hAnsi="Calibri" w:cs="Calibri"/>
                <w:lang w:val="es-CO"/>
              </w:rPr>
            </w:pPr>
            <w:r w:rsidRPr="009B0BFB">
              <w:rPr>
                <w:rFonts w:ascii="Calibri" w:eastAsia="Calibri" w:hAnsi="Calibri" w:cs="Calibri"/>
                <w:lang w:val="es-CO"/>
              </w:rPr>
              <w:t>La contingencia se califica como EVENTUAL, considerando que póliza No. 420-80-994000000181 presta cobertura temporal y material, por otro lado, si bien de las pruebas aportadas por la demandante, IPAT y fotos, se evidencia que lo que causó el daño fue la ausencia de la tapa de una alcantarilla, EMCALI en su contestación manifestó que por ahí no pasa recamara alguna. por lo que dependerá del debate probatorio determinar la responsabilidad de las entidades demandadas.</w:t>
            </w:r>
          </w:p>
          <w:p w14:paraId="32CDDD05" w14:textId="77777777" w:rsidR="009B0BFB" w:rsidRPr="009B0BFB" w:rsidRDefault="009B0BFB" w:rsidP="009B0BFB">
            <w:pPr>
              <w:tabs>
                <w:tab w:val="left" w:pos="3520"/>
              </w:tabs>
              <w:spacing w:after="0" w:line="264" w:lineRule="exact"/>
              <w:ind w:left="59" w:right="-20"/>
              <w:jc w:val="both"/>
              <w:rPr>
                <w:rFonts w:ascii="Calibri" w:eastAsia="Calibri" w:hAnsi="Calibri" w:cs="Calibri"/>
                <w:lang w:val="es-CO"/>
              </w:rPr>
            </w:pPr>
            <w:r w:rsidRPr="009B0BFB">
              <w:rPr>
                <w:rFonts w:ascii="Calibri" w:eastAsia="Calibri" w:hAnsi="Calibri" w:cs="Calibri"/>
                <w:lang w:val="es-CO"/>
              </w:rPr>
              <w:t xml:space="preserve"> </w:t>
            </w:r>
          </w:p>
          <w:p w14:paraId="1EA4DAF1" w14:textId="77777777" w:rsidR="009B0BFB" w:rsidRPr="009B0BFB" w:rsidRDefault="009B0BFB" w:rsidP="009B0BFB">
            <w:pPr>
              <w:tabs>
                <w:tab w:val="left" w:pos="3520"/>
              </w:tabs>
              <w:spacing w:after="0" w:line="264" w:lineRule="exact"/>
              <w:ind w:left="59" w:right="-20"/>
              <w:jc w:val="both"/>
              <w:rPr>
                <w:rFonts w:ascii="Calibri" w:eastAsia="Calibri" w:hAnsi="Calibri" w:cs="Calibri"/>
                <w:lang w:val="es-CO"/>
              </w:rPr>
            </w:pPr>
            <w:r w:rsidRPr="009B0BFB">
              <w:rPr>
                <w:rFonts w:ascii="Calibri" w:eastAsia="Calibri" w:hAnsi="Calibri" w:cs="Calibri"/>
                <w:lang w:val="es-CO"/>
              </w:rPr>
              <w:t>Analizando la demanda, se evidencia que el apoderado hace referencia a la póliza No 420-80-994000000181 la cual fue aportada en el llamamiento en garantía. Una vez detallada la póliza en mención, se encontró que presta cobertura temporal, toda vez que la modalidad de cobertura es de ocurrencia. Para el caso concreto, la vigencia del seguro se estableció desde el 31 de julio de 2021 al 30 de agosto de 2021, el hecho ocurrió el día 30 de agosto 2021, es decir, durante de la vigencia mencionada. Por otro lado, presta cobertura material, toda vez que se ampara el patrimonio del asegurado que se afecte como consecuencia de los perjuicios causados por este por responsabilidad extracontractual, esta última es el objeto del proceso.</w:t>
            </w:r>
          </w:p>
          <w:p w14:paraId="35700606" w14:textId="77777777" w:rsidR="009B0BFB" w:rsidRPr="009B0BFB" w:rsidRDefault="009B0BFB" w:rsidP="009B0BFB">
            <w:pPr>
              <w:tabs>
                <w:tab w:val="left" w:pos="3520"/>
              </w:tabs>
              <w:spacing w:after="0" w:line="264" w:lineRule="exact"/>
              <w:ind w:left="59" w:right="-20"/>
              <w:jc w:val="both"/>
              <w:rPr>
                <w:rFonts w:ascii="Calibri" w:eastAsia="Calibri" w:hAnsi="Calibri" w:cs="Calibri"/>
                <w:lang w:val="es-CO"/>
              </w:rPr>
            </w:pPr>
            <w:r w:rsidRPr="009B0BFB">
              <w:rPr>
                <w:rFonts w:ascii="Calibri" w:eastAsia="Calibri" w:hAnsi="Calibri" w:cs="Calibri"/>
                <w:lang w:val="es-CO"/>
              </w:rPr>
              <w:t xml:space="preserve"> </w:t>
            </w:r>
          </w:p>
          <w:p w14:paraId="782F649F" w14:textId="25A3F00B" w:rsidR="009B0BFB" w:rsidRPr="00586C41" w:rsidRDefault="009B0BFB" w:rsidP="009B0BFB">
            <w:pPr>
              <w:tabs>
                <w:tab w:val="left" w:pos="3520"/>
              </w:tabs>
              <w:spacing w:after="0" w:line="264" w:lineRule="exact"/>
              <w:ind w:left="59" w:right="-20"/>
              <w:jc w:val="both"/>
              <w:rPr>
                <w:rFonts w:ascii="Calibri" w:eastAsia="Calibri" w:hAnsi="Calibri" w:cs="Calibri"/>
                <w:lang w:val="es-CO"/>
              </w:rPr>
            </w:pPr>
            <w:r w:rsidRPr="009B0BFB">
              <w:rPr>
                <w:rFonts w:ascii="Calibri" w:eastAsia="Calibri" w:hAnsi="Calibri" w:cs="Calibri"/>
                <w:lang w:val="es-CO"/>
              </w:rPr>
              <w:t>Ahora bien, con respecto a la responsabilidad del asegurado, se tiene que el IPAT y las fotos aportadas por la actora se evidencia que el hecho ocurrió por la ausencia de la tapa de una alcantarilla, no obstante, EMCALI en su contestación, manifestó que por ahí no pasa recamara alguna, además, llevará testigos técnicos. Por ende, dependerá de las pruebas practicadas y del valor probatorio que el juez les de para demostrar la responsabilidad de EMCALI o si era un hueco que debía tapa el Distrito.</w:t>
            </w:r>
          </w:p>
          <w:p w14:paraId="425119B2" w14:textId="01F7CB54" w:rsidR="007E3E69" w:rsidRPr="00675B7A" w:rsidRDefault="00DC08DD" w:rsidP="00DC08DD">
            <w:pPr>
              <w:tabs>
                <w:tab w:val="left" w:pos="3520"/>
              </w:tabs>
              <w:spacing w:after="0" w:line="264" w:lineRule="exact"/>
              <w:ind w:left="59" w:right="-20"/>
              <w:jc w:val="both"/>
              <w:rPr>
                <w:rFonts w:ascii="Calibri" w:eastAsia="Calibri" w:hAnsi="Calibri" w:cs="Calibri"/>
                <w:lang w:val="es-CO"/>
              </w:rPr>
            </w:pPr>
            <w:r w:rsidRPr="00DC08DD">
              <w:rPr>
                <w:rFonts w:ascii="Calibri" w:eastAsia="Calibri" w:hAnsi="Calibri" w:cs="Calibri"/>
                <w:lang w:val="es-CO"/>
              </w:rPr>
              <w:t xml:space="preserve"> </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754E53E" w14:textId="255C0F3B"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9B0BFB">
              <w:rPr>
                <w:rFonts w:ascii="Calibri" w:eastAsia="Calibri" w:hAnsi="Calibri" w:cs="Calibri"/>
                <w:lang w:val="es-CO"/>
              </w:rPr>
              <w:t>10.010.000</w:t>
            </w:r>
            <w:r>
              <w:rPr>
                <w:rFonts w:ascii="Calibri" w:eastAsia="Calibri" w:hAnsi="Calibri" w:cs="Calibri"/>
                <w:lang w:val="es-CO"/>
              </w:rPr>
              <w:t xml:space="preserve"> Correspondiente al 5</w:t>
            </w:r>
            <w:r w:rsidR="009B0BFB">
              <w:rPr>
                <w:rFonts w:ascii="Calibri" w:eastAsia="Calibri" w:hAnsi="Calibri" w:cs="Calibri"/>
                <w:lang w:val="es-CO"/>
              </w:rPr>
              <w:t>0</w:t>
            </w:r>
            <w:r>
              <w:rPr>
                <w:rFonts w:ascii="Calibri" w:eastAsia="Calibri" w:hAnsi="Calibri" w:cs="Calibri"/>
                <w:lang w:val="es-CO"/>
              </w:rPr>
              <w:t>% del valor de la contingencia</w:t>
            </w:r>
            <w:r w:rsidR="00586C41">
              <w:rPr>
                <w:rFonts w:ascii="Calibri" w:eastAsia="Calibri" w:hAnsi="Calibri" w:cs="Calibri"/>
                <w:lang w:val="es-CO"/>
              </w:rPr>
              <w:t>.</w:t>
            </w:r>
          </w:p>
          <w:p w14:paraId="63C9D7D4" w14:textId="09D649AD" w:rsidR="00434727" w:rsidRDefault="00494192"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Pese a que la diferencia es mínima, preferimos</w:t>
            </w:r>
            <w:r w:rsidR="00434727">
              <w:rPr>
                <w:rFonts w:ascii="Calibri" w:eastAsia="Calibri" w:hAnsi="Calibri" w:cs="Calibri"/>
                <w:lang w:val="es-CO"/>
              </w:rPr>
              <w:t xml:space="preserve"> no acoge</w:t>
            </w:r>
            <w:r>
              <w:rPr>
                <w:rFonts w:ascii="Calibri" w:eastAsia="Calibri" w:hAnsi="Calibri" w:cs="Calibri"/>
                <w:lang w:val="es-CO"/>
              </w:rPr>
              <w:t>rnos</w:t>
            </w:r>
            <w:r w:rsidR="00434727">
              <w:rPr>
                <w:rFonts w:ascii="Calibri" w:eastAsia="Calibri" w:hAnsi="Calibri" w:cs="Calibri"/>
                <w:lang w:val="es-CO"/>
              </w:rPr>
              <w:t xml:space="preserve"> al valor del </w:t>
            </w:r>
            <w:r w:rsidR="005D637F">
              <w:rPr>
                <w:rFonts w:ascii="Calibri" w:eastAsia="Calibri" w:hAnsi="Calibri" w:cs="Calibri"/>
                <w:lang w:val="es-CO"/>
              </w:rPr>
              <w:t xml:space="preserve">modelo </w:t>
            </w:r>
            <w:r w:rsidR="00434727">
              <w:rPr>
                <w:rFonts w:ascii="Calibri" w:eastAsia="Calibri" w:hAnsi="Calibri" w:cs="Calibri"/>
                <w:lang w:val="es-CO"/>
              </w:rPr>
              <w:t>de Riesgo técnico</w:t>
            </w:r>
            <w:r w:rsidR="005D637F">
              <w:rPr>
                <w:rFonts w:ascii="Calibri" w:eastAsia="Calibri" w:hAnsi="Calibri" w:cs="Calibri"/>
                <w:lang w:val="es-CO"/>
              </w:rPr>
              <w:t xml:space="preserve"> jurídico</w:t>
            </w:r>
            <w:r w:rsidR="00434727">
              <w:rPr>
                <w:rFonts w:ascii="Calibri" w:eastAsia="Calibri" w:hAnsi="Calibri" w:cs="Calibri"/>
                <w:lang w:val="es-CO"/>
              </w:rPr>
              <w:t xml:space="preserve">, </w:t>
            </w:r>
            <w:r>
              <w:rPr>
                <w:rFonts w:ascii="Calibri" w:eastAsia="Calibri" w:hAnsi="Calibri" w:cs="Calibri"/>
                <w:lang w:val="es-CO"/>
              </w:rPr>
              <w:t>hasta tanto se surta la práctica</w:t>
            </w:r>
            <w:r w:rsidR="00434727">
              <w:rPr>
                <w:rFonts w:ascii="Calibri" w:eastAsia="Calibri" w:hAnsi="Calibri" w:cs="Calibri"/>
                <w:lang w:val="es-CO"/>
              </w:rPr>
              <w:t xml:space="preserve"> probatori</w:t>
            </w:r>
            <w:r>
              <w:rPr>
                <w:rFonts w:ascii="Calibri" w:eastAsia="Calibri" w:hAnsi="Calibri" w:cs="Calibri"/>
                <w:lang w:val="es-CO"/>
              </w:rPr>
              <w:t>a</w:t>
            </w:r>
            <w:r w:rsidR="00434727">
              <w:rPr>
                <w:rFonts w:ascii="Calibri" w:eastAsia="Calibri" w:hAnsi="Calibri" w:cs="Calibri"/>
                <w:lang w:val="es-CO"/>
              </w:rPr>
              <w:t>.</w:t>
            </w:r>
          </w:p>
          <w:p w14:paraId="321A1BB9" w14:textId="26CFF80D" w:rsidR="00586C41" w:rsidRPr="00F56E1E" w:rsidRDefault="00494192" w:rsidP="007E3E69">
            <w:pPr>
              <w:spacing w:after="0" w:line="239" w:lineRule="auto"/>
              <w:ind w:left="59" w:right="-2"/>
              <w:jc w:val="both"/>
              <w:rPr>
                <w:rFonts w:ascii="Calibri" w:eastAsia="Calibri" w:hAnsi="Calibri" w:cs="Calibri"/>
                <w:lang w:val="es-CO"/>
              </w:rPr>
            </w:pPr>
            <w:r w:rsidRPr="00494192">
              <w:rPr>
                <w:rFonts w:ascii="Calibri" w:eastAsia="Calibri" w:hAnsi="Calibri" w:cs="Calibri"/>
                <w:lang w:val="es-CO"/>
              </w:rPr>
              <w:drawing>
                <wp:inline distT="0" distB="0" distL="0" distR="0" wp14:anchorId="136BD6B4" wp14:editId="15DE3F22">
                  <wp:extent cx="2857500" cy="627380"/>
                  <wp:effectExtent l="0" t="0" r="0" b="1270"/>
                  <wp:docPr id="20403673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67307" name=""/>
                          <pic:cNvPicPr/>
                        </pic:nvPicPr>
                        <pic:blipFill>
                          <a:blip r:embed="rId11">
                            <a:extLst>
                              <a:ext uri="{BEBA8EAE-BF5A-486C-A8C5-ECC9F3942E4B}">
                                <a14:imgProps xmlns:a14="http://schemas.microsoft.com/office/drawing/2010/main">
                                  <a14:imgLayer r:embed="rId12">
                                    <a14:imgEffect>
                                      <a14:saturation sat="400000"/>
                                    </a14:imgEffect>
                                  </a14:imgLayer>
                                </a14:imgProps>
                              </a:ext>
                            </a:extLst>
                          </a:blip>
                          <a:stretch>
                            <a:fillRect/>
                          </a:stretch>
                        </pic:blipFill>
                        <pic:spPr>
                          <a:xfrm>
                            <a:off x="0" y="0"/>
                            <a:ext cx="2857500" cy="627380"/>
                          </a:xfrm>
                          <a:prstGeom prst="rect">
                            <a:avLst/>
                          </a:prstGeom>
                        </pic:spPr>
                      </pic:pic>
                    </a:graphicData>
                  </a:graphic>
                </wp:inline>
              </w:drawing>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942A545" w:rsidR="007E3E69" w:rsidRPr="004415E7" w:rsidRDefault="003303EE"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w:t>
            </w:r>
            <w:r w:rsidR="005D637F">
              <w:rPr>
                <w:rFonts w:ascii="Calibri" w:eastAsia="Calibri" w:hAnsi="Calibri" w:cs="Calibri"/>
                <w:lang w:val="es-CO"/>
              </w:rPr>
              <w:t>1</w:t>
            </w:r>
            <w:r w:rsidR="009B0BFB">
              <w:rPr>
                <w:rFonts w:ascii="Calibri" w:eastAsia="Calibri" w:hAnsi="Calibri" w:cs="Calibri"/>
                <w:lang w:val="es-CO"/>
              </w:rPr>
              <w:t>3</w:t>
            </w:r>
            <w:r w:rsidR="005D637F">
              <w:rPr>
                <w:rFonts w:ascii="Calibri" w:eastAsia="Calibri" w:hAnsi="Calibri" w:cs="Calibri"/>
                <w:lang w:val="es-CO"/>
              </w:rPr>
              <w:t xml:space="preserve"> de </w:t>
            </w:r>
            <w:r w:rsidR="009B0BFB">
              <w:rPr>
                <w:rFonts w:ascii="Calibri" w:eastAsia="Calibri" w:hAnsi="Calibri" w:cs="Calibri"/>
                <w:lang w:val="es-CO"/>
              </w:rPr>
              <w:t>juni</w:t>
            </w:r>
            <w:r w:rsidR="005D637F">
              <w:rPr>
                <w:rFonts w:ascii="Calibri" w:eastAsia="Calibri" w:hAnsi="Calibri" w:cs="Calibri"/>
                <w:lang w:val="es-CO"/>
              </w:rPr>
              <w:t>o</w:t>
            </w:r>
            <w:r w:rsidR="00590842">
              <w:rPr>
                <w:rFonts w:ascii="Calibri" w:eastAsia="Calibri" w:hAnsi="Calibri" w:cs="Calibri"/>
                <w:lang w:val="es-CO"/>
              </w:rPr>
              <w:t xml:space="preserve"> de 2024 </w:t>
            </w:r>
            <w:r>
              <w:rPr>
                <w:rFonts w:ascii="Calibri" w:eastAsia="Calibri" w:hAnsi="Calibri" w:cs="Calibri"/>
                <w:lang w:val="es-CO"/>
              </w:rPr>
              <w:t>se radicó la contestación de la demanda y llamamiento en garantía en representación de CHUBB SEGUROS</w:t>
            </w:r>
            <w:r w:rsidR="005D637F">
              <w:rPr>
                <w:rFonts w:ascii="Calibri" w:eastAsia="Calibri" w:hAnsi="Calibri" w:cs="Calibri"/>
                <w:lang w:val="es-CO"/>
              </w:rPr>
              <w:t>.</w:t>
            </w:r>
            <w:r>
              <w:rPr>
                <w:rFonts w:ascii="Calibri" w:eastAsia="Calibri" w:hAnsi="Calibri" w:cs="Calibri"/>
                <w:lang w:val="es-CO"/>
              </w:rPr>
              <w:t xml:space="preserve">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12E86ED" w:rsidR="007E3E69" w:rsidRPr="00F56E1E" w:rsidRDefault="003303EE"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S</w:t>
            </w:r>
            <w:r w:rsidR="002D6239">
              <w:rPr>
                <w:rFonts w:ascii="Calibri" w:eastAsia="Calibri" w:hAnsi="Calibri" w:cs="Calibri"/>
                <w:lang w:val="es-CO"/>
              </w:rPr>
              <w:t>e recomienda no tener ánimo conciliatorio</w:t>
            </w:r>
            <w:r w:rsidR="002D484F">
              <w:rPr>
                <w:rFonts w:ascii="Calibri" w:eastAsia="Calibri" w:hAnsi="Calibri" w:cs="Calibri"/>
                <w:lang w:val="es-CO"/>
              </w:rPr>
              <w:t>.</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8804D" w14:textId="77777777" w:rsidR="00CD1ADF" w:rsidRDefault="00CD1ADF" w:rsidP="00464E10">
      <w:pPr>
        <w:spacing w:after="0" w:line="240" w:lineRule="auto"/>
      </w:pPr>
      <w:r>
        <w:separator/>
      </w:r>
    </w:p>
  </w:endnote>
  <w:endnote w:type="continuationSeparator" w:id="0">
    <w:p w14:paraId="07896F11" w14:textId="77777777" w:rsidR="00CD1ADF" w:rsidRDefault="00CD1ADF"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F2DA9" w14:textId="77777777" w:rsidR="00CD1ADF" w:rsidRDefault="00CD1ADF" w:rsidP="00464E10">
      <w:pPr>
        <w:spacing w:after="0" w:line="240" w:lineRule="auto"/>
      </w:pPr>
      <w:r>
        <w:separator/>
      </w:r>
    </w:p>
  </w:footnote>
  <w:footnote w:type="continuationSeparator" w:id="0">
    <w:p w14:paraId="400D4B95" w14:textId="77777777" w:rsidR="00CD1ADF" w:rsidRDefault="00CD1ADF"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2F0478"/>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C0220"/>
    <w:multiLevelType w:val="hybridMultilevel"/>
    <w:tmpl w:val="C2CA4BBC"/>
    <w:lvl w:ilvl="0" w:tplc="FFFFFFFF">
      <w:start w:val="1"/>
      <w:numFmt w:val="decimal"/>
      <w:lvlText w:val="%1."/>
      <w:lvlJc w:val="left"/>
      <w:pPr>
        <w:ind w:left="1080" w:hanging="72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905B33"/>
    <w:multiLevelType w:val="hybridMultilevel"/>
    <w:tmpl w:val="C2CA4BBC"/>
    <w:lvl w:ilvl="0" w:tplc="FFFFFFFF">
      <w:start w:val="1"/>
      <w:numFmt w:val="decimal"/>
      <w:lvlText w:val="%1."/>
      <w:lvlJc w:val="left"/>
      <w:pPr>
        <w:ind w:left="1080" w:hanging="720"/>
      </w:pPr>
      <w:rPr>
        <w:rFonts w:ascii="Calibri" w:eastAsia="Calibr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6B029C"/>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9F73D62"/>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6"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9"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BC69CC"/>
    <w:multiLevelType w:val="hybridMultilevel"/>
    <w:tmpl w:val="F58EE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F00148B"/>
    <w:multiLevelType w:val="hybridMultilevel"/>
    <w:tmpl w:val="451A8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676ABF"/>
    <w:multiLevelType w:val="hybridMultilevel"/>
    <w:tmpl w:val="F58EE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9259196">
    <w:abstractNumId w:val="14"/>
  </w:num>
  <w:num w:numId="2" w16cid:durableId="42338022">
    <w:abstractNumId w:val="38"/>
  </w:num>
  <w:num w:numId="3" w16cid:durableId="1952973066">
    <w:abstractNumId w:val="4"/>
  </w:num>
  <w:num w:numId="4" w16cid:durableId="391923332">
    <w:abstractNumId w:val="42"/>
  </w:num>
  <w:num w:numId="5" w16cid:durableId="1485508420">
    <w:abstractNumId w:val="30"/>
  </w:num>
  <w:num w:numId="6" w16cid:durableId="1229027101">
    <w:abstractNumId w:val="35"/>
  </w:num>
  <w:num w:numId="7" w16cid:durableId="1831141430">
    <w:abstractNumId w:val="22"/>
  </w:num>
  <w:num w:numId="8" w16cid:durableId="861169331">
    <w:abstractNumId w:val="24"/>
  </w:num>
  <w:num w:numId="9" w16cid:durableId="1243679302">
    <w:abstractNumId w:val="27"/>
  </w:num>
  <w:num w:numId="10" w16cid:durableId="289168077">
    <w:abstractNumId w:val="19"/>
  </w:num>
  <w:num w:numId="11" w16cid:durableId="1263798435">
    <w:abstractNumId w:val="5"/>
  </w:num>
  <w:num w:numId="12" w16cid:durableId="1956205555">
    <w:abstractNumId w:val="39"/>
  </w:num>
  <w:num w:numId="13" w16cid:durableId="1164202511">
    <w:abstractNumId w:val="32"/>
  </w:num>
  <w:num w:numId="14" w16cid:durableId="1412507570">
    <w:abstractNumId w:val="10"/>
  </w:num>
  <w:num w:numId="15" w16cid:durableId="730425482">
    <w:abstractNumId w:val="36"/>
  </w:num>
  <w:num w:numId="16" w16cid:durableId="846746930">
    <w:abstractNumId w:val="18"/>
  </w:num>
  <w:num w:numId="17" w16cid:durableId="1673409162">
    <w:abstractNumId w:val="3"/>
  </w:num>
  <w:num w:numId="18" w16cid:durableId="524446047">
    <w:abstractNumId w:val="23"/>
  </w:num>
  <w:num w:numId="19" w16cid:durableId="1772358953">
    <w:abstractNumId w:val="6"/>
  </w:num>
  <w:num w:numId="20" w16cid:durableId="1079061137">
    <w:abstractNumId w:val="31"/>
  </w:num>
  <w:num w:numId="21" w16cid:durableId="254285786">
    <w:abstractNumId w:val="28"/>
  </w:num>
  <w:num w:numId="22" w16cid:durableId="903758410">
    <w:abstractNumId w:val="37"/>
  </w:num>
  <w:num w:numId="23" w16cid:durableId="1133912039">
    <w:abstractNumId w:val="12"/>
  </w:num>
  <w:num w:numId="24" w16cid:durableId="826048483">
    <w:abstractNumId w:val="0"/>
  </w:num>
  <w:num w:numId="25" w16cid:durableId="1716350039">
    <w:abstractNumId w:val="11"/>
  </w:num>
  <w:num w:numId="26" w16cid:durableId="780414419">
    <w:abstractNumId w:val="15"/>
  </w:num>
  <w:num w:numId="27" w16cid:durableId="2125926578">
    <w:abstractNumId w:val="17"/>
  </w:num>
  <w:num w:numId="28" w16cid:durableId="1008749095">
    <w:abstractNumId w:val="2"/>
  </w:num>
  <w:num w:numId="29" w16cid:durableId="708142430">
    <w:abstractNumId w:val="9"/>
  </w:num>
  <w:num w:numId="30" w16cid:durableId="1433361525">
    <w:abstractNumId w:val="21"/>
  </w:num>
  <w:num w:numId="31" w16cid:durableId="428818017">
    <w:abstractNumId w:val="29"/>
  </w:num>
  <w:num w:numId="32" w16cid:durableId="1071460613">
    <w:abstractNumId w:val="34"/>
  </w:num>
  <w:num w:numId="33" w16cid:durableId="1465543123">
    <w:abstractNumId w:val="7"/>
  </w:num>
  <w:num w:numId="34" w16cid:durableId="1374694097">
    <w:abstractNumId w:val="40"/>
  </w:num>
  <w:num w:numId="35" w16cid:durableId="2061975196">
    <w:abstractNumId w:val="25"/>
  </w:num>
  <w:num w:numId="36" w16cid:durableId="561453857">
    <w:abstractNumId w:val="26"/>
  </w:num>
  <w:num w:numId="37" w16cid:durableId="1858345555">
    <w:abstractNumId w:val="16"/>
  </w:num>
  <w:num w:numId="38" w16cid:durableId="152188830">
    <w:abstractNumId w:val="13"/>
  </w:num>
  <w:num w:numId="39" w16cid:durableId="1060790156">
    <w:abstractNumId w:val="8"/>
  </w:num>
  <w:num w:numId="40" w16cid:durableId="454567934">
    <w:abstractNumId w:val="41"/>
  </w:num>
  <w:num w:numId="41" w16cid:durableId="555552279">
    <w:abstractNumId w:val="33"/>
  </w:num>
  <w:num w:numId="42" w16cid:durableId="294605668">
    <w:abstractNumId w:val="1"/>
  </w:num>
  <w:num w:numId="43" w16cid:durableId="2047288941">
    <w:abstractNumId w:val="44"/>
  </w:num>
  <w:num w:numId="44" w16cid:durableId="1526745628">
    <w:abstractNumId w:val="20"/>
  </w:num>
  <w:num w:numId="45" w16cid:durableId="12388293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47EDB"/>
    <w:rsid w:val="00155526"/>
    <w:rsid w:val="00157CD6"/>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D71"/>
    <w:rsid w:val="001D08C1"/>
    <w:rsid w:val="001D180D"/>
    <w:rsid w:val="001D49B0"/>
    <w:rsid w:val="001D6460"/>
    <w:rsid w:val="001D7838"/>
    <w:rsid w:val="001E5E44"/>
    <w:rsid w:val="001F0080"/>
    <w:rsid w:val="001F1A53"/>
    <w:rsid w:val="001F31D1"/>
    <w:rsid w:val="002035D3"/>
    <w:rsid w:val="00215B63"/>
    <w:rsid w:val="00217841"/>
    <w:rsid w:val="0022349C"/>
    <w:rsid w:val="0022482B"/>
    <w:rsid w:val="00225F63"/>
    <w:rsid w:val="0023210D"/>
    <w:rsid w:val="002352DD"/>
    <w:rsid w:val="002355F7"/>
    <w:rsid w:val="00244FE1"/>
    <w:rsid w:val="00245356"/>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484F"/>
    <w:rsid w:val="002D6239"/>
    <w:rsid w:val="002E6FAD"/>
    <w:rsid w:val="002E7371"/>
    <w:rsid w:val="002F2F57"/>
    <w:rsid w:val="002F6689"/>
    <w:rsid w:val="00302860"/>
    <w:rsid w:val="00310A2A"/>
    <w:rsid w:val="00311BE1"/>
    <w:rsid w:val="003154C4"/>
    <w:rsid w:val="003200B5"/>
    <w:rsid w:val="00320295"/>
    <w:rsid w:val="00322150"/>
    <w:rsid w:val="00324DC7"/>
    <w:rsid w:val="00326857"/>
    <w:rsid w:val="00326BC1"/>
    <w:rsid w:val="003303EE"/>
    <w:rsid w:val="00333617"/>
    <w:rsid w:val="00336EAF"/>
    <w:rsid w:val="00351E67"/>
    <w:rsid w:val="00354F43"/>
    <w:rsid w:val="00355003"/>
    <w:rsid w:val="00355C73"/>
    <w:rsid w:val="00360DA1"/>
    <w:rsid w:val="003637A1"/>
    <w:rsid w:val="00365765"/>
    <w:rsid w:val="00366964"/>
    <w:rsid w:val="00371BE2"/>
    <w:rsid w:val="00374006"/>
    <w:rsid w:val="00384A80"/>
    <w:rsid w:val="003873D2"/>
    <w:rsid w:val="00391B69"/>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4727"/>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4192"/>
    <w:rsid w:val="00497448"/>
    <w:rsid w:val="004A08D5"/>
    <w:rsid w:val="004A326A"/>
    <w:rsid w:val="004B1877"/>
    <w:rsid w:val="004B2E93"/>
    <w:rsid w:val="004B6B03"/>
    <w:rsid w:val="004C5FD7"/>
    <w:rsid w:val="004C7948"/>
    <w:rsid w:val="004D0AF4"/>
    <w:rsid w:val="004D6763"/>
    <w:rsid w:val="004D7A10"/>
    <w:rsid w:val="004E282C"/>
    <w:rsid w:val="004E391B"/>
    <w:rsid w:val="004E3C5D"/>
    <w:rsid w:val="004E43A4"/>
    <w:rsid w:val="004E559F"/>
    <w:rsid w:val="004E5CCA"/>
    <w:rsid w:val="004F4046"/>
    <w:rsid w:val="004F57FC"/>
    <w:rsid w:val="005053D5"/>
    <w:rsid w:val="005147D8"/>
    <w:rsid w:val="00520F79"/>
    <w:rsid w:val="005212FF"/>
    <w:rsid w:val="00524264"/>
    <w:rsid w:val="005262E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86C41"/>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D637F"/>
    <w:rsid w:val="005E23D6"/>
    <w:rsid w:val="005E7F57"/>
    <w:rsid w:val="005F038F"/>
    <w:rsid w:val="005F17BB"/>
    <w:rsid w:val="005F1A16"/>
    <w:rsid w:val="005F6D79"/>
    <w:rsid w:val="00601B7A"/>
    <w:rsid w:val="00603380"/>
    <w:rsid w:val="00611AB5"/>
    <w:rsid w:val="00617AB9"/>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120F"/>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01CA"/>
    <w:rsid w:val="007E2CB7"/>
    <w:rsid w:val="007E2E45"/>
    <w:rsid w:val="007E3E69"/>
    <w:rsid w:val="007E71FA"/>
    <w:rsid w:val="007F2912"/>
    <w:rsid w:val="007F5C9F"/>
    <w:rsid w:val="007F5DCD"/>
    <w:rsid w:val="00802868"/>
    <w:rsid w:val="00803CE4"/>
    <w:rsid w:val="00804F5C"/>
    <w:rsid w:val="008076F1"/>
    <w:rsid w:val="008109AD"/>
    <w:rsid w:val="00811EC5"/>
    <w:rsid w:val="008124D1"/>
    <w:rsid w:val="0082639E"/>
    <w:rsid w:val="00827266"/>
    <w:rsid w:val="008344C7"/>
    <w:rsid w:val="008403B3"/>
    <w:rsid w:val="008426FB"/>
    <w:rsid w:val="00850347"/>
    <w:rsid w:val="00854EC2"/>
    <w:rsid w:val="0085526A"/>
    <w:rsid w:val="00856A08"/>
    <w:rsid w:val="00866392"/>
    <w:rsid w:val="00866546"/>
    <w:rsid w:val="00866E11"/>
    <w:rsid w:val="0087349D"/>
    <w:rsid w:val="008765A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1C9"/>
    <w:rsid w:val="0091386B"/>
    <w:rsid w:val="0091527E"/>
    <w:rsid w:val="00916EEA"/>
    <w:rsid w:val="00920287"/>
    <w:rsid w:val="0092164F"/>
    <w:rsid w:val="00921D27"/>
    <w:rsid w:val="00933AF3"/>
    <w:rsid w:val="0093760C"/>
    <w:rsid w:val="00941ABF"/>
    <w:rsid w:val="00941F6D"/>
    <w:rsid w:val="00943CB8"/>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B0BFB"/>
    <w:rsid w:val="009B15DD"/>
    <w:rsid w:val="009C29F3"/>
    <w:rsid w:val="009C3163"/>
    <w:rsid w:val="009C4CAA"/>
    <w:rsid w:val="009D392A"/>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19AD"/>
    <w:rsid w:val="00B11CEB"/>
    <w:rsid w:val="00B120D9"/>
    <w:rsid w:val="00B121CD"/>
    <w:rsid w:val="00B135E0"/>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73F4E"/>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154"/>
    <w:rsid w:val="00CC6757"/>
    <w:rsid w:val="00CD1ADF"/>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2195"/>
    <w:rsid w:val="00DC3D49"/>
    <w:rsid w:val="00DC4D0A"/>
    <w:rsid w:val="00DD2D67"/>
    <w:rsid w:val="00DD5A01"/>
    <w:rsid w:val="00DF02AC"/>
    <w:rsid w:val="00DF342B"/>
    <w:rsid w:val="00E05524"/>
    <w:rsid w:val="00E05E67"/>
    <w:rsid w:val="00E124F5"/>
    <w:rsid w:val="00E23CE2"/>
    <w:rsid w:val="00E253F5"/>
    <w:rsid w:val="00E27653"/>
    <w:rsid w:val="00E27F17"/>
    <w:rsid w:val="00E3105D"/>
    <w:rsid w:val="00E33B85"/>
    <w:rsid w:val="00E3736F"/>
    <w:rsid w:val="00E379DC"/>
    <w:rsid w:val="00E56027"/>
    <w:rsid w:val="00E60A7A"/>
    <w:rsid w:val="00E62368"/>
    <w:rsid w:val="00E62F72"/>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77105"/>
    <w:rsid w:val="00F82B45"/>
    <w:rsid w:val="00F8312B"/>
    <w:rsid w:val="00F8432A"/>
    <w:rsid w:val="00F87354"/>
    <w:rsid w:val="00FA2802"/>
    <w:rsid w:val="00FA4C79"/>
    <w:rsid w:val="00FB123E"/>
    <w:rsid w:val="00FB618B"/>
    <w:rsid w:val="00FC2030"/>
    <w:rsid w:val="00FC4095"/>
    <w:rsid w:val="00FC4C1A"/>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CD393833B186944A0A837CB0070EACA" ma:contentTypeVersion="15" ma:contentTypeDescription="Crear nuevo documento." ma:contentTypeScope="" ma:versionID="5e0314642b029ee940c6c2581398bbf3">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bd48be0d94f8e87ec7bd241daf70fe28"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F2F5E-ECB6-4396-8860-205C743BD98A}">
  <ds:schemaRefs>
    <ds:schemaRef ds:uri="http://schemas.microsoft.com/sharepoint/v3/contenttype/forms"/>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1D521601-9227-4C09-9348-B1B4A3501749}">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CE7587B1-B4AF-4C1F-8F59-E1CB02EC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5</Pages>
  <Words>1078</Words>
  <Characters>5929</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Marlyn Katherine Rodríguez Rincón</cp:lastModifiedBy>
  <cp:revision>661</cp:revision>
  <dcterms:created xsi:type="dcterms:W3CDTF">2023-06-01T21:39:00Z</dcterms:created>
  <dcterms:modified xsi:type="dcterms:W3CDTF">2024-06-21T22:40:00Z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0x0101005CD393833B186944A0A837CB0070EACA</vt:lpwstr>
  </property>
</Properties>
</file>