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BC25" w14:textId="77777777" w:rsidR="006870D2" w:rsidRPr="0027322E" w:rsidRDefault="006870D2" w:rsidP="00397D3A">
      <w:pPr>
        <w:spacing w:after="0" w:line="312" w:lineRule="auto"/>
        <w:jc w:val="both"/>
        <w:rPr>
          <w:rFonts w:ascii="Arial" w:hAnsi="Arial" w:cs="Arial"/>
        </w:rPr>
      </w:pPr>
      <w:bookmarkStart w:id="0" w:name="_Hlk118994860"/>
      <w:bookmarkStart w:id="1" w:name="_Hlk111204256"/>
      <w:bookmarkStart w:id="2" w:name="_Hlk111056345"/>
      <w:bookmarkStart w:id="3" w:name="_Hlk111204240"/>
      <w:r w:rsidRPr="0027322E">
        <w:rPr>
          <w:rFonts w:ascii="Arial" w:hAnsi="Arial" w:cs="Arial"/>
        </w:rPr>
        <w:t>Señores.</w:t>
      </w:r>
    </w:p>
    <w:p w14:paraId="23A0B7BA" w14:textId="1346A2C6" w:rsidR="006870D2" w:rsidRPr="0027322E" w:rsidRDefault="006870D2" w:rsidP="00397D3A">
      <w:pPr>
        <w:spacing w:after="0" w:line="312" w:lineRule="auto"/>
        <w:jc w:val="both"/>
        <w:rPr>
          <w:rFonts w:ascii="Arial" w:hAnsi="Arial" w:cs="Arial"/>
          <w:b/>
          <w:bCs/>
        </w:rPr>
      </w:pPr>
      <w:r w:rsidRPr="0027322E">
        <w:rPr>
          <w:rFonts w:ascii="Arial" w:hAnsi="Arial" w:cs="Arial"/>
          <w:b/>
          <w:bCs/>
        </w:rPr>
        <w:t xml:space="preserve">JUZGADO </w:t>
      </w:r>
      <w:r w:rsidR="003C24AE">
        <w:rPr>
          <w:rFonts w:ascii="Arial" w:hAnsi="Arial" w:cs="Arial"/>
          <w:b/>
          <w:bCs/>
        </w:rPr>
        <w:t>PRIMERO</w:t>
      </w:r>
      <w:r w:rsidR="00F20CAF">
        <w:rPr>
          <w:rFonts w:ascii="Arial" w:hAnsi="Arial" w:cs="Arial"/>
          <w:b/>
          <w:bCs/>
        </w:rPr>
        <w:t xml:space="preserve"> </w:t>
      </w:r>
      <w:r w:rsidRPr="0027322E">
        <w:rPr>
          <w:rFonts w:ascii="Arial" w:hAnsi="Arial" w:cs="Arial"/>
          <w:b/>
          <w:bCs/>
        </w:rPr>
        <w:t>(</w:t>
      </w:r>
      <w:r>
        <w:rPr>
          <w:rFonts w:ascii="Arial" w:hAnsi="Arial" w:cs="Arial"/>
          <w:b/>
          <w:bCs/>
        </w:rPr>
        <w:t>1</w:t>
      </w:r>
      <w:r w:rsidRPr="0027322E">
        <w:rPr>
          <w:rFonts w:ascii="Arial" w:hAnsi="Arial" w:cs="Arial"/>
          <w:b/>
          <w:bCs/>
        </w:rPr>
        <w:t xml:space="preserve">°) ADMINISTRATIVO DEL CIRCUITO DE </w:t>
      </w:r>
      <w:r>
        <w:rPr>
          <w:rFonts w:ascii="Arial" w:hAnsi="Arial" w:cs="Arial"/>
          <w:b/>
          <w:bCs/>
        </w:rPr>
        <w:t>CALI</w:t>
      </w:r>
      <w:r w:rsidRPr="0027322E">
        <w:rPr>
          <w:rFonts w:ascii="Arial" w:hAnsi="Arial" w:cs="Arial"/>
          <w:b/>
          <w:bCs/>
        </w:rPr>
        <w:t xml:space="preserve"> (V)</w:t>
      </w:r>
    </w:p>
    <w:p w14:paraId="2A417901" w14:textId="45023E78" w:rsidR="006870D2" w:rsidRPr="00F8657B" w:rsidRDefault="00000000" w:rsidP="00397D3A">
      <w:pPr>
        <w:spacing w:after="0" w:line="312" w:lineRule="auto"/>
        <w:jc w:val="both"/>
        <w:rPr>
          <w:rFonts w:ascii="Arial" w:hAnsi="Arial" w:cs="Arial"/>
          <w:color w:val="000000"/>
          <w:bdr w:val="none" w:sz="0" w:space="0" w:color="auto" w:frame="1"/>
          <w:lang w:val="es-ES"/>
        </w:rPr>
      </w:pPr>
      <w:hyperlink r:id="rId8" w:history="1">
        <w:r w:rsidR="00F8657B" w:rsidRPr="00F8657B">
          <w:rPr>
            <w:rStyle w:val="Hipervnculo"/>
            <w:rFonts w:ascii="Arial" w:hAnsi="Arial" w:cs="Arial"/>
            <w:bdr w:val="none" w:sz="0" w:space="0" w:color="auto" w:frame="1"/>
            <w:lang w:val="es-ES"/>
          </w:rPr>
          <w:t>of02admcali@cendoj.ramajudicial.gov.co</w:t>
        </w:r>
      </w:hyperlink>
      <w:r w:rsidR="00F8657B" w:rsidRPr="00F8657B">
        <w:rPr>
          <w:rFonts w:ascii="Arial" w:hAnsi="Arial" w:cs="Arial"/>
          <w:color w:val="000000"/>
          <w:bdr w:val="none" w:sz="0" w:space="0" w:color="auto" w:frame="1"/>
          <w:lang w:val="es-ES"/>
        </w:rPr>
        <w:t> / </w:t>
      </w:r>
      <w:hyperlink r:id="rId9" w:history="1">
        <w:r w:rsidR="00351972" w:rsidRPr="00D30411">
          <w:rPr>
            <w:rStyle w:val="Hipervnculo"/>
            <w:rFonts w:ascii="Arial" w:hAnsi="Arial" w:cs="Arial"/>
            <w:bdr w:val="none" w:sz="0" w:space="0" w:color="auto" w:frame="1"/>
            <w:lang w:val="es-ES"/>
          </w:rPr>
          <w:t>adm01cali@cendoj.ramajudicial.gov.co</w:t>
        </w:r>
      </w:hyperlink>
      <w:r w:rsidR="00F8657B" w:rsidRPr="00F8657B">
        <w:rPr>
          <w:rFonts w:ascii="Arial" w:hAnsi="Arial" w:cs="Arial"/>
          <w:color w:val="000000"/>
          <w:bdr w:val="none" w:sz="0" w:space="0" w:color="auto" w:frame="1"/>
          <w:lang w:val="es-ES"/>
        </w:rPr>
        <w:t>  </w:t>
      </w:r>
    </w:p>
    <w:p w14:paraId="3C20FD0C" w14:textId="77777777" w:rsidR="00F8657B" w:rsidRPr="00762D5E" w:rsidRDefault="00F8657B" w:rsidP="00397D3A">
      <w:pPr>
        <w:spacing w:after="0" w:line="312" w:lineRule="auto"/>
        <w:jc w:val="both"/>
        <w:rPr>
          <w:rFonts w:ascii="Arial" w:hAnsi="Arial" w:cs="Arial"/>
          <w:b/>
          <w:bCs/>
          <w:lang w:val="es-ES"/>
        </w:rPr>
      </w:pPr>
    </w:p>
    <w:p w14:paraId="7FC033DB" w14:textId="77777777" w:rsidR="00A26100" w:rsidRPr="0027322E" w:rsidRDefault="00A26100" w:rsidP="00397D3A">
      <w:pPr>
        <w:spacing w:after="0" w:line="312" w:lineRule="auto"/>
        <w:jc w:val="both"/>
        <w:rPr>
          <w:rFonts w:ascii="Arial" w:hAnsi="Arial" w:cs="Arial"/>
          <w:b/>
          <w:bCs/>
        </w:rPr>
      </w:pPr>
    </w:p>
    <w:p w14:paraId="2CCBE372" w14:textId="77777777" w:rsidR="006870D2" w:rsidRPr="0027322E" w:rsidRDefault="006870D2" w:rsidP="00397D3A">
      <w:pPr>
        <w:spacing w:after="0" w:line="312" w:lineRule="auto"/>
        <w:jc w:val="both"/>
        <w:rPr>
          <w:rFonts w:ascii="Arial" w:hAnsi="Arial" w:cs="Arial"/>
        </w:rPr>
      </w:pPr>
      <w:r w:rsidRPr="0027322E">
        <w:rPr>
          <w:rFonts w:ascii="Arial" w:hAnsi="Arial" w:cs="Arial"/>
          <w:b/>
          <w:bCs/>
        </w:rPr>
        <w:t>REFERENCIA</w:t>
      </w:r>
      <w:r w:rsidRPr="0027322E">
        <w:rPr>
          <w:rFonts w:ascii="Arial" w:hAnsi="Arial" w:cs="Arial"/>
        </w:rPr>
        <w:t xml:space="preserve">: </w:t>
      </w:r>
      <w:r w:rsidRPr="0027322E">
        <w:rPr>
          <w:rFonts w:ascii="Arial" w:hAnsi="Arial" w:cs="Arial"/>
        </w:rPr>
        <w:tab/>
        <w:t xml:space="preserve">    CONTESTACIÓN DEMANDA Y LLAMAMIENTO EN GARANTÍA</w:t>
      </w:r>
    </w:p>
    <w:p w14:paraId="24E15C37" w14:textId="77777777" w:rsidR="006870D2" w:rsidRPr="0027322E" w:rsidRDefault="006870D2" w:rsidP="00397D3A">
      <w:pPr>
        <w:spacing w:after="0" w:line="312" w:lineRule="auto"/>
        <w:jc w:val="both"/>
        <w:rPr>
          <w:rFonts w:ascii="Arial" w:hAnsi="Arial" w:cs="Arial"/>
        </w:rPr>
      </w:pPr>
      <w:r w:rsidRPr="0027322E">
        <w:rPr>
          <w:rFonts w:ascii="Arial" w:hAnsi="Arial" w:cs="Arial"/>
          <w:b/>
          <w:bCs/>
        </w:rPr>
        <w:t>PROCESO</w:t>
      </w:r>
      <w:r w:rsidRPr="0027322E">
        <w:rPr>
          <w:rFonts w:ascii="Arial" w:hAnsi="Arial" w:cs="Arial"/>
        </w:rPr>
        <w:t>:</w:t>
      </w:r>
      <w:r w:rsidRPr="0027322E">
        <w:rPr>
          <w:rFonts w:ascii="Arial" w:hAnsi="Arial" w:cs="Arial"/>
        </w:rPr>
        <w:tab/>
      </w:r>
      <w:r w:rsidRPr="0027322E">
        <w:rPr>
          <w:rFonts w:ascii="Arial" w:hAnsi="Arial" w:cs="Arial"/>
        </w:rPr>
        <w:tab/>
        <w:t xml:space="preserve">    REPARACIÓN DIRECTA  </w:t>
      </w:r>
    </w:p>
    <w:p w14:paraId="749B6E9D" w14:textId="620DCEB9" w:rsidR="006870D2" w:rsidRPr="0027322E" w:rsidRDefault="006870D2" w:rsidP="00397D3A">
      <w:pPr>
        <w:spacing w:after="0" w:line="312" w:lineRule="auto"/>
        <w:jc w:val="both"/>
        <w:rPr>
          <w:rFonts w:ascii="Arial" w:hAnsi="Arial" w:cs="Arial"/>
        </w:rPr>
      </w:pPr>
      <w:r w:rsidRPr="0027322E">
        <w:rPr>
          <w:rFonts w:ascii="Arial" w:hAnsi="Arial" w:cs="Arial"/>
          <w:b/>
          <w:bCs/>
        </w:rPr>
        <w:t>RADICADO</w:t>
      </w:r>
      <w:r w:rsidRPr="0027322E">
        <w:rPr>
          <w:rFonts w:ascii="Arial" w:hAnsi="Arial" w:cs="Arial"/>
        </w:rPr>
        <w:t xml:space="preserve">: </w:t>
      </w:r>
      <w:r w:rsidRPr="0027322E">
        <w:rPr>
          <w:rFonts w:ascii="Arial" w:hAnsi="Arial" w:cs="Arial"/>
        </w:rPr>
        <w:tab/>
      </w:r>
      <w:r w:rsidRPr="0027322E">
        <w:rPr>
          <w:rFonts w:ascii="Arial" w:hAnsi="Arial" w:cs="Arial"/>
        </w:rPr>
        <w:tab/>
        <w:t xml:space="preserve">    </w:t>
      </w:r>
      <w:r w:rsidR="00424C9F" w:rsidRPr="00424C9F">
        <w:rPr>
          <w:rFonts w:ascii="Arial" w:hAnsi="Arial" w:cs="Arial"/>
        </w:rPr>
        <w:t>76001-33-33-001-2023-00235-00</w:t>
      </w:r>
    </w:p>
    <w:p w14:paraId="09EF6590" w14:textId="22A04A83" w:rsidR="006870D2" w:rsidRPr="0027322E" w:rsidRDefault="006870D2" w:rsidP="00397D3A">
      <w:pPr>
        <w:spacing w:after="0" w:line="312" w:lineRule="auto"/>
        <w:jc w:val="both"/>
        <w:rPr>
          <w:rFonts w:ascii="Arial" w:hAnsi="Arial" w:cs="Arial"/>
        </w:rPr>
      </w:pPr>
      <w:r w:rsidRPr="0027322E">
        <w:rPr>
          <w:rFonts w:ascii="Arial" w:hAnsi="Arial" w:cs="Arial"/>
          <w:b/>
          <w:bCs/>
        </w:rPr>
        <w:t>DEMANDANTES</w:t>
      </w:r>
      <w:r w:rsidRPr="0027322E">
        <w:rPr>
          <w:rFonts w:ascii="Arial" w:hAnsi="Arial" w:cs="Arial"/>
        </w:rPr>
        <w:t xml:space="preserve">: </w:t>
      </w:r>
      <w:r w:rsidRPr="0027322E">
        <w:rPr>
          <w:rFonts w:ascii="Arial" w:hAnsi="Arial" w:cs="Arial"/>
        </w:rPr>
        <w:tab/>
        <w:t xml:space="preserve">    </w:t>
      </w:r>
      <w:r w:rsidR="00DD2F45" w:rsidRPr="00DD2F45">
        <w:rPr>
          <w:rFonts w:ascii="Arial" w:hAnsi="Arial" w:cs="Arial"/>
        </w:rPr>
        <w:t>FRANCY ELENA OSPINA BUITRAGO Y OTROS</w:t>
      </w:r>
    </w:p>
    <w:p w14:paraId="401807C6" w14:textId="0CA5D5E6" w:rsidR="006870D2" w:rsidRPr="0027322E" w:rsidRDefault="006870D2" w:rsidP="00397D3A">
      <w:pPr>
        <w:spacing w:after="0" w:line="312" w:lineRule="auto"/>
        <w:jc w:val="both"/>
        <w:rPr>
          <w:rFonts w:ascii="Arial" w:hAnsi="Arial" w:cs="Arial"/>
        </w:rPr>
      </w:pPr>
      <w:r w:rsidRPr="0027322E">
        <w:rPr>
          <w:rFonts w:ascii="Arial" w:hAnsi="Arial" w:cs="Arial"/>
          <w:b/>
          <w:bCs/>
        </w:rPr>
        <w:t>DEMANDADO</w:t>
      </w:r>
      <w:r w:rsidRPr="0027322E">
        <w:rPr>
          <w:rFonts w:ascii="Arial" w:hAnsi="Arial" w:cs="Arial"/>
        </w:rPr>
        <w:t xml:space="preserve">: </w:t>
      </w:r>
      <w:r w:rsidRPr="0027322E">
        <w:rPr>
          <w:rFonts w:ascii="Arial" w:hAnsi="Arial" w:cs="Arial"/>
        </w:rPr>
        <w:tab/>
        <w:t xml:space="preserve">    </w:t>
      </w:r>
      <w:r>
        <w:rPr>
          <w:rFonts w:ascii="Arial" w:hAnsi="Arial" w:cs="Arial"/>
        </w:rPr>
        <w:t>DISTRITO ESPECIAL DE SANTIAGO DE CALI</w:t>
      </w:r>
      <w:r w:rsidR="00661115">
        <w:rPr>
          <w:rFonts w:ascii="Arial" w:hAnsi="Arial" w:cs="Arial"/>
        </w:rPr>
        <w:t>-EMCALI</w:t>
      </w:r>
    </w:p>
    <w:bookmarkEnd w:id="0"/>
    <w:p w14:paraId="74EF1530" w14:textId="2D0AC59D" w:rsidR="006870D2" w:rsidRPr="0027322E" w:rsidRDefault="006870D2" w:rsidP="00397D3A">
      <w:pPr>
        <w:spacing w:after="0" w:line="312" w:lineRule="auto"/>
        <w:jc w:val="both"/>
        <w:rPr>
          <w:rFonts w:ascii="Arial" w:hAnsi="Arial" w:cs="Arial"/>
        </w:rPr>
      </w:pPr>
      <w:r w:rsidRPr="0027322E">
        <w:rPr>
          <w:rFonts w:ascii="Arial" w:hAnsi="Arial" w:cs="Arial"/>
          <w:b/>
          <w:bCs/>
        </w:rPr>
        <w:t>LLAMADOS EN GTÍA</w:t>
      </w:r>
      <w:r w:rsidRPr="0027322E">
        <w:rPr>
          <w:rFonts w:ascii="Arial" w:hAnsi="Arial" w:cs="Arial"/>
        </w:rPr>
        <w:t xml:space="preserve">.: </w:t>
      </w:r>
      <w:r w:rsidR="0014628D">
        <w:rPr>
          <w:rStyle w:val="normaltextrun"/>
          <w:rFonts w:ascii="Arial" w:hAnsi="Arial" w:cs="Arial"/>
          <w:b/>
          <w:bCs/>
          <w:color w:val="000000"/>
          <w:shd w:val="clear" w:color="auto" w:fill="FFFFFF"/>
        </w:rPr>
        <w:t>SBS</w:t>
      </w:r>
      <w:r w:rsidR="00661115">
        <w:rPr>
          <w:rStyle w:val="normaltextrun"/>
          <w:rFonts w:ascii="Arial" w:hAnsi="Arial" w:cs="Arial"/>
          <w:b/>
          <w:bCs/>
          <w:color w:val="000000"/>
          <w:shd w:val="clear" w:color="auto" w:fill="FFFFFF"/>
        </w:rPr>
        <w:t xml:space="preserve"> SEGUROS </w:t>
      </w:r>
      <w:r w:rsidR="003530E3">
        <w:rPr>
          <w:rStyle w:val="normaltextrun"/>
          <w:rFonts w:ascii="Arial" w:hAnsi="Arial" w:cs="Arial"/>
          <w:b/>
          <w:bCs/>
          <w:color w:val="000000"/>
          <w:shd w:val="clear" w:color="auto" w:fill="FFFFFF"/>
        </w:rPr>
        <w:t xml:space="preserve">COLOMBIA </w:t>
      </w:r>
      <w:r w:rsidR="00661115">
        <w:rPr>
          <w:rStyle w:val="normaltextrun"/>
          <w:rFonts w:ascii="Arial" w:hAnsi="Arial" w:cs="Arial"/>
          <w:b/>
          <w:bCs/>
          <w:color w:val="000000"/>
          <w:shd w:val="clear" w:color="auto" w:fill="FFFFFF"/>
        </w:rPr>
        <w:t>S.A.</w:t>
      </w:r>
      <w:r>
        <w:rPr>
          <w:rStyle w:val="normaltextrun"/>
          <w:rFonts w:ascii="Arial" w:hAnsi="Arial" w:cs="Arial"/>
          <w:b/>
          <w:bCs/>
          <w:shd w:val="clear" w:color="auto" w:fill="FFFFFF"/>
        </w:rPr>
        <w:t xml:space="preserve"> Y OTROS.</w:t>
      </w:r>
    </w:p>
    <w:bookmarkEnd w:id="1"/>
    <w:p w14:paraId="130CBF9C" w14:textId="77777777" w:rsidR="006870D2" w:rsidRPr="0027322E" w:rsidRDefault="006870D2" w:rsidP="00397D3A">
      <w:pPr>
        <w:spacing w:after="0" w:line="312" w:lineRule="auto"/>
        <w:jc w:val="both"/>
        <w:rPr>
          <w:rFonts w:ascii="Arial" w:hAnsi="Arial" w:cs="Arial"/>
        </w:rPr>
      </w:pPr>
    </w:p>
    <w:p w14:paraId="6B1F902C" w14:textId="77777777" w:rsidR="006870D2" w:rsidRPr="0027322E" w:rsidRDefault="006870D2" w:rsidP="00B54606">
      <w:pPr>
        <w:spacing w:after="0" w:line="312" w:lineRule="auto"/>
        <w:jc w:val="both"/>
        <w:rPr>
          <w:rFonts w:ascii="Arial" w:hAnsi="Arial" w:cs="Arial"/>
        </w:rPr>
      </w:pPr>
    </w:p>
    <w:p w14:paraId="54DE4EC4" w14:textId="77777777" w:rsidR="00D517BE" w:rsidRDefault="00D517BE" w:rsidP="00397D3A">
      <w:pPr>
        <w:spacing w:after="0" w:line="312" w:lineRule="auto"/>
        <w:jc w:val="both"/>
        <w:rPr>
          <w:rFonts w:ascii="Arial" w:hAnsi="Arial" w:cs="Arial"/>
        </w:rPr>
      </w:pPr>
    </w:p>
    <w:p w14:paraId="34EAD348" w14:textId="60002E78" w:rsidR="006870D2" w:rsidRPr="009F7055" w:rsidRDefault="00EA0C80" w:rsidP="00397D3A">
      <w:pPr>
        <w:spacing w:after="0" w:line="312" w:lineRule="auto"/>
        <w:jc w:val="both"/>
        <w:rPr>
          <w:rFonts w:ascii="Arial" w:hAnsi="Arial" w:cs="Arial"/>
          <w:color w:val="000000"/>
          <w:shd w:val="clear" w:color="auto" w:fill="FFFFFF"/>
        </w:rPr>
      </w:pPr>
      <w:r w:rsidRPr="00DD56D2">
        <w:rPr>
          <w:rFonts w:ascii="Arial" w:hAnsi="Arial" w:cs="Arial"/>
          <w:b/>
        </w:rPr>
        <w:t>GUSTAVO ALBERTO HERRERA ÁVILA</w:t>
      </w:r>
      <w:r w:rsidRPr="0027322E">
        <w:rPr>
          <w:rFonts w:ascii="Arial" w:hAnsi="Arial" w:cs="Arial"/>
          <w:bCs/>
        </w:rPr>
        <w:t>,</w:t>
      </w:r>
      <w:r w:rsidRPr="0027322E">
        <w:rPr>
          <w:rFonts w:ascii="Arial" w:hAnsi="Arial" w:cs="Arial"/>
          <w:b/>
        </w:rPr>
        <w:t xml:space="preserve"> </w:t>
      </w:r>
      <w:r w:rsidRPr="0027322E">
        <w:rPr>
          <w:rFonts w:ascii="Arial" w:hAnsi="Arial" w:cs="Arial"/>
        </w:rPr>
        <w:t>identificado con cédula de ciudadanía No. 19.395.114 de Bogotá, abogado titulado y en ejercicio, portador de la tarjeta profesional No. 39.116 del Consejo Superior de la Judicatura</w:t>
      </w:r>
      <w:r>
        <w:rPr>
          <w:rFonts w:ascii="Arial" w:hAnsi="Arial" w:cs="Arial"/>
        </w:rPr>
        <w:t xml:space="preserve">, </w:t>
      </w:r>
      <w:r w:rsidR="00DD56D2">
        <w:rPr>
          <w:rFonts w:ascii="Arial" w:hAnsi="Arial" w:cs="Arial"/>
        </w:rPr>
        <w:t>actuando</w:t>
      </w:r>
      <w:r w:rsidR="003530E3">
        <w:rPr>
          <w:rFonts w:ascii="Arial" w:hAnsi="Arial" w:cs="Arial"/>
        </w:rPr>
        <w:t xml:space="preserve"> </w:t>
      </w:r>
      <w:r w:rsidR="003530E3" w:rsidRPr="0027322E">
        <w:rPr>
          <w:rFonts w:ascii="Arial" w:hAnsi="Arial" w:cs="Arial"/>
        </w:rPr>
        <w:t xml:space="preserve">en mi calidad de </w:t>
      </w:r>
      <w:r w:rsidR="003530E3">
        <w:rPr>
          <w:rStyle w:val="normaltextrun"/>
          <w:rFonts w:ascii="Arial" w:hAnsi="Arial" w:cs="Arial"/>
          <w:color w:val="000000"/>
          <w:shd w:val="clear" w:color="auto" w:fill="FFFFFF"/>
        </w:rPr>
        <w:t xml:space="preserve">apoderado general de </w:t>
      </w:r>
      <w:r w:rsidR="009F7055">
        <w:rPr>
          <w:rStyle w:val="normaltextrun"/>
          <w:rFonts w:ascii="Arial" w:hAnsi="Arial" w:cs="Arial"/>
          <w:b/>
          <w:bCs/>
          <w:color w:val="000000"/>
          <w:shd w:val="clear" w:color="auto" w:fill="FFFFFF"/>
        </w:rPr>
        <w:t xml:space="preserve">SBS SEGUROS COLOMBIA S.A., </w:t>
      </w:r>
      <w:r w:rsidR="009F7055">
        <w:rPr>
          <w:rStyle w:val="normaltextrun"/>
          <w:rFonts w:ascii="Arial" w:hAnsi="Arial" w:cs="Arial"/>
          <w:color w:val="000000"/>
          <w:shd w:val="clear" w:color="auto" w:fill="FFFFFF"/>
        </w:rPr>
        <w:t>sociedad comercial anónima de carácter privado, legalmente constituida</w:t>
      </w:r>
      <w:r w:rsidR="009F7055">
        <w:rPr>
          <w:rStyle w:val="normaltextrun"/>
          <w:rFonts w:ascii="Arial" w:hAnsi="Arial" w:cs="Arial"/>
          <w:b/>
          <w:bCs/>
          <w:color w:val="000000"/>
          <w:shd w:val="clear" w:color="auto" w:fill="FFFFFF"/>
        </w:rPr>
        <w:t xml:space="preserve">, </w:t>
      </w:r>
      <w:r w:rsidR="009F7055">
        <w:rPr>
          <w:rStyle w:val="normaltextrun"/>
          <w:rFonts w:ascii="Arial" w:hAnsi="Arial" w:cs="Arial"/>
          <w:color w:val="000000"/>
          <w:shd w:val="clear" w:color="auto" w:fill="FFFFFF"/>
        </w:rPr>
        <w:t xml:space="preserve">con domicilio principal en </w:t>
      </w:r>
      <w:r w:rsidR="009F7055" w:rsidRPr="00593F31">
        <w:rPr>
          <w:rStyle w:val="normaltextrun"/>
          <w:rFonts w:ascii="Arial" w:hAnsi="Arial" w:cs="Arial"/>
          <w:color w:val="000000"/>
          <w:shd w:val="clear" w:color="auto" w:fill="FFFFFF"/>
        </w:rPr>
        <w:t>Av</w:t>
      </w:r>
      <w:r w:rsidR="009F7055">
        <w:rPr>
          <w:rStyle w:val="normaltextrun"/>
          <w:rFonts w:ascii="Arial" w:hAnsi="Arial" w:cs="Arial"/>
          <w:color w:val="000000"/>
          <w:shd w:val="clear" w:color="auto" w:fill="FFFFFF"/>
        </w:rPr>
        <w:t>.</w:t>
      </w:r>
      <w:r w:rsidR="009F7055" w:rsidRPr="00593F31">
        <w:rPr>
          <w:rStyle w:val="normaltextrun"/>
          <w:rFonts w:ascii="Arial" w:hAnsi="Arial" w:cs="Arial"/>
          <w:color w:val="000000"/>
          <w:shd w:val="clear" w:color="auto" w:fill="FFFFFF"/>
        </w:rPr>
        <w:t xml:space="preserve"> </w:t>
      </w:r>
      <w:r w:rsidR="009F7055">
        <w:rPr>
          <w:rStyle w:val="normaltextrun"/>
          <w:rFonts w:ascii="Arial" w:hAnsi="Arial" w:cs="Arial"/>
          <w:color w:val="000000"/>
          <w:shd w:val="clear" w:color="auto" w:fill="FFFFFF"/>
        </w:rPr>
        <w:t>carre</w:t>
      </w:r>
      <w:r w:rsidR="009F7055" w:rsidRPr="00593F31">
        <w:rPr>
          <w:rStyle w:val="normaltextrun"/>
          <w:rFonts w:ascii="Arial" w:hAnsi="Arial" w:cs="Arial"/>
          <w:color w:val="000000"/>
          <w:shd w:val="clear" w:color="auto" w:fill="FFFFFF"/>
        </w:rPr>
        <w:t>ra. 9 # 101 - 67. Piso Local 1</w:t>
      </w:r>
      <w:r w:rsidR="009F7055">
        <w:rPr>
          <w:rStyle w:val="normaltextrun"/>
          <w:rFonts w:ascii="Arial" w:hAnsi="Arial" w:cs="Arial"/>
          <w:color w:val="000000"/>
          <w:shd w:val="clear" w:color="auto" w:fill="FFFFFF"/>
        </w:rPr>
        <w:t xml:space="preserve">, de la ciudad de Bogotá D.C., identificada con el NIT. </w:t>
      </w:r>
      <w:r w:rsidR="009F7055" w:rsidRPr="00DC0DD8">
        <w:rPr>
          <w:rStyle w:val="normaltextrun"/>
          <w:rFonts w:ascii="Arial" w:hAnsi="Arial" w:cs="Arial"/>
          <w:color w:val="000000"/>
          <w:shd w:val="clear" w:color="auto" w:fill="FFFFFF"/>
        </w:rPr>
        <w:t>860.037.707-9</w:t>
      </w:r>
      <w:r w:rsidR="009F7055">
        <w:rPr>
          <w:rStyle w:val="normaltextrun"/>
          <w:rFonts w:ascii="Arial" w:hAnsi="Arial" w:cs="Arial"/>
          <w:color w:val="000000"/>
          <w:shd w:val="clear" w:color="auto" w:fill="FFFFFF"/>
        </w:rPr>
        <w:t>, representada legalmente por la Doctora Marta Lucia Pava Vélez</w:t>
      </w:r>
      <w:r w:rsidR="009F7055" w:rsidRPr="00DF1006">
        <w:rPr>
          <w:rStyle w:val="normaltextrun"/>
          <w:rFonts w:ascii="Arial" w:hAnsi="Arial" w:cs="Arial"/>
          <w:color w:val="000000"/>
          <w:shd w:val="clear" w:color="auto" w:fill="FFFFFF"/>
        </w:rPr>
        <w:t>, identificad</w:t>
      </w:r>
      <w:r w:rsidR="009F7055">
        <w:rPr>
          <w:rStyle w:val="normaltextrun"/>
          <w:rFonts w:ascii="Arial" w:hAnsi="Arial" w:cs="Arial"/>
          <w:color w:val="000000"/>
          <w:shd w:val="clear" w:color="auto" w:fill="FFFFFF"/>
        </w:rPr>
        <w:t>a</w:t>
      </w:r>
      <w:r w:rsidR="009F7055" w:rsidRPr="00DF1006">
        <w:rPr>
          <w:rStyle w:val="normaltextrun"/>
          <w:rFonts w:ascii="Arial" w:hAnsi="Arial" w:cs="Arial"/>
          <w:color w:val="000000"/>
          <w:shd w:val="clear" w:color="auto" w:fill="FFFFFF"/>
        </w:rPr>
        <w:t xml:space="preserve"> con la cédula de ciudadanía No. </w:t>
      </w:r>
      <w:r w:rsidR="009F7055">
        <w:rPr>
          <w:rStyle w:val="normaltextrun"/>
          <w:rFonts w:ascii="Arial" w:hAnsi="Arial" w:cs="Arial"/>
          <w:color w:val="000000"/>
          <w:shd w:val="clear" w:color="auto" w:fill="FFFFFF"/>
        </w:rPr>
        <w:t xml:space="preserve">39.785.448, como consta en el certificado de existencia y representación legal expedido por la Cámara de Comercio que se aporta con el presente documento, donde se observa el mandato general a mi conferido a través de escritura pública No. </w:t>
      </w:r>
      <w:r w:rsidR="009F7055" w:rsidRPr="00923E96">
        <w:rPr>
          <w:rStyle w:val="normaltextrun"/>
          <w:rFonts w:ascii="Arial" w:hAnsi="Arial" w:cs="Arial"/>
          <w:color w:val="000000"/>
          <w:shd w:val="clear" w:color="auto" w:fill="FFFFFF"/>
        </w:rPr>
        <w:t>1910 del 04 de julio de 2001 otorgada en la Notaría 36 de la ciudad de Bogotá</w:t>
      </w:r>
      <w:r w:rsidR="003530E3">
        <w:rPr>
          <w:rStyle w:val="normaltextrun"/>
          <w:rFonts w:ascii="Arial" w:hAnsi="Arial" w:cs="Arial"/>
          <w:color w:val="000000"/>
          <w:shd w:val="clear" w:color="auto" w:fill="FFFFFF"/>
        </w:rPr>
        <w:t>.</w:t>
      </w:r>
      <w:bookmarkStart w:id="4" w:name="_Hlk118994925"/>
      <w:r w:rsidR="003530E3">
        <w:rPr>
          <w:rFonts w:ascii="Arial" w:hAnsi="Arial" w:cs="Arial"/>
        </w:rPr>
        <w:t xml:space="preserve"> </w:t>
      </w:r>
      <w:r w:rsidR="006870D2" w:rsidRPr="0027322E">
        <w:rPr>
          <w:rFonts w:ascii="Arial" w:hAnsi="Arial" w:cs="Arial"/>
        </w:rPr>
        <w:t xml:space="preserve">Encontrándome dentro del término legal, comedidamente procedo, en primer lugar, a </w:t>
      </w:r>
      <w:r w:rsidR="006870D2" w:rsidRPr="0027322E">
        <w:rPr>
          <w:rFonts w:ascii="Arial" w:hAnsi="Arial" w:cs="Arial"/>
          <w:b/>
          <w:bCs/>
          <w:u w:val="single"/>
        </w:rPr>
        <w:t xml:space="preserve">CONTESTAR LA DEMANDA </w:t>
      </w:r>
      <w:r w:rsidR="006870D2" w:rsidRPr="0027322E">
        <w:rPr>
          <w:rFonts w:ascii="Arial" w:hAnsi="Arial" w:cs="Arial"/>
        </w:rPr>
        <w:t>propuesta por l</w:t>
      </w:r>
      <w:r w:rsidR="0038114F">
        <w:rPr>
          <w:rFonts w:ascii="Arial" w:hAnsi="Arial" w:cs="Arial"/>
        </w:rPr>
        <w:t>a</w:t>
      </w:r>
      <w:r w:rsidR="00B53EA4">
        <w:rPr>
          <w:rFonts w:ascii="Arial" w:hAnsi="Arial" w:cs="Arial"/>
        </w:rPr>
        <w:t xml:space="preserve"> </w:t>
      </w:r>
      <w:r w:rsidR="006870D2" w:rsidRPr="0027322E">
        <w:rPr>
          <w:rFonts w:ascii="Arial" w:hAnsi="Arial" w:cs="Arial"/>
        </w:rPr>
        <w:t>señor</w:t>
      </w:r>
      <w:r w:rsidR="0038114F">
        <w:rPr>
          <w:rFonts w:ascii="Arial" w:hAnsi="Arial" w:cs="Arial"/>
        </w:rPr>
        <w:t>a</w:t>
      </w:r>
      <w:r w:rsidR="00DD602A">
        <w:rPr>
          <w:rFonts w:ascii="Arial" w:hAnsi="Arial" w:cs="Arial"/>
        </w:rPr>
        <w:t xml:space="preserve"> F</w:t>
      </w:r>
      <w:r w:rsidR="00DD602A" w:rsidRPr="00DD602A">
        <w:rPr>
          <w:rFonts w:ascii="Arial" w:hAnsi="Arial" w:cs="Arial"/>
        </w:rPr>
        <w:t xml:space="preserve">rancy </w:t>
      </w:r>
      <w:r w:rsidR="00DD602A">
        <w:rPr>
          <w:rFonts w:ascii="Arial" w:hAnsi="Arial" w:cs="Arial"/>
        </w:rPr>
        <w:t>E</w:t>
      </w:r>
      <w:r w:rsidR="00DD602A" w:rsidRPr="00DD602A">
        <w:rPr>
          <w:rFonts w:ascii="Arial" w:hAnsi="Arial" w:cs="Arial"/>
        </w:rPr>
        <w:t xml:space="preserve">lena </w:t>
      </w:r>
      <w:r w:rsidR="00DD602A">
        <w:rPr>
          <w:rFonts w:ascii="Arial" w:hAnsi="Arial" w:cs="Arial"/>
        </w:rPr>
        <w:t>O</w:t>
      </w:r>
      <w:r w:rsidR="00DD602A" w:rsidRPr="00DD602A">
        <w:rPr>
          <w:rFonts w:ascii="Arial" w:hAnsi="Arial" w:cs="Arial"/>
        </w:rPr>
        <w:t xml:space="preserve">spina </w:t>
      </w:r>
      <w:r w:rsidR="00DD602A">
        <w:rPr>
          <w:rFonts w:ascii="Arial" w:hAnsi="Arial" w:cs="Arial"/>
        </w:rPr>
        <w:t>B</w:t>
      </w:r>
      <w:r w:rsidR="00DD602A" w:rsidRPr="00DD602A">
        <w:rPr>
          <w:rFonts w:ascii="Arial" w:hAnsi="Arial" w:cs="Arial"/>
        </w:rPr>
        <w:t>uitrago</w:t>
      </w:r>
      <w:r w:rsidR="00083F6F">
        <w:rPr>
          <w:rFonts w:ascii="Arial" w:hAnsi="Arial" w:cs="Arial"/>
        </w:rPr>
        <w:t xml:space="preserve"> </w:t>
      </w:r>
      <w:r w:rsidR="00B53EA4">
        <w:rPr>
          <w:rFonts w:ascii="Arial" w:hAnsi="Arial" w:cs="Arial"/>
        </w:rPr>
        <w:t>y</w:t>
      </w:r>
      <w:r w:rsidR="00B53EA4" w:rsidRPr="008935BA">
        <w:rPr>
          <w:rFonts w:ascii="Arial" w:hAnsi="Arial" w:cs="Arial"/>
        </w:rPr>
        <w:t xml:space="preserve"> </w:t>
      </w:r>
      <w:r w:rsidR="00B53EA4">
        <w:rPr>
          <w:rFonts w:ascii="Arial" w:hAnsi="Arial" w:cs="Arial"/>
        </w:rPr>
        <w:t>otros</w:t>
      </w:r>
      <w:bookmarkStart w:id="5" w:name="_Hlk127521487"/>
      <w:r w:rsidR="006870D2" w:rsidRPr="0027322E">
        <w:rPr>
          <w:rFonts w:ascii="Arial" w:hAnsi="Arial" w:cs="Arial"/>
        </w:rPr>
        <w:t xml:space="preserve"> </w:t>
      </w:r>
      <w:bookmarkEnd w:id="5"/>
      <w:r w:rsidR="006870D2" w:rsidRPr="0027322E">
        <w:rPr>
          <w:rFonts w:ascii="Arial" w:hAnsi="Arial" w:cs="Arial"/>
        </w:rPr>
        <w:t xml:space="preserve">en contra del </w:t>
      </w:r>
      <w:r w:rsidR="006870D2">
        <w:rPr>
          <w:rFonts w:ascii="Arial" w:hAnsi="Arial" w:cs="Arial"/>
        </w:rPr>
        <w:t>Distrito Especial de Santiago de Cali</w:t>
      </w:r>
      <w:r w:rsidR="006870D2" w:rsidRPr="0027322E">
        <w:rPr>
          <w:rFonts w:ascii="Arial" w:hAnsi="Arial" w:cs="Arial"/>
        </w:rPr>
        <w:t xml:space="preserve">, y en segundo lugar, a </w:t>
      </w:r>
      <w:r w:rsidR="006870D2" w:rsidRPr="0027322E">
        <w:rPr>
          <w:rFonts w:ascii="Arial" w:hAnsi="Arial" w:cs="Arial"/>
          <w:b/>
          <w:bCs/>
          <w:u w:val="single"/>
        </w:rPr>
        <w:t>CONTESTAR EL LLAMAMIENTO EN GARANTÍA</w:t>
      </w:r>
      <w:r w:rsidR="006870D2" w:rsidRPr="0027322E">
        <w:rPr>
          <w:rFonts w:ascii="Arial" w:hAnsi="Arial" w:cs="Arial"/>
        </w:rPr>
        <w:t xml:space="preserve"> formulado por </w:t>
      </w:r>
      <w:r w:rsidR="006870D2">
        <w:rPr>
          <w:rFonts w:ascii="Arial" w:hAnsi="Arial" w:cs="Arial"/>
        </w:rPr>
        <w:t>este a</w:t>
      </w:r>
      <w:r w:rsidR="006870D2" w:rsidRPr="0027322E">
        <w:rPr>
          <w:rFonts w:ascii="Arial" w:hAnsi="Arial" w:cs="Arial"/>
        </w:rPr>
        <w:t xml:space="preserve"> mi prohijada, para que en el momento en que se vaya a definir el litigio se tengan en cuenta los hechos y precisiones que se hace a continuación, según las pruebas que se practiquen, anticipando que me opongo a todas y cada una de las pretensiones sometidas a consideración de su </w:t>
      </w:r>
      <w:r w:rsidR="00540D7F">
        <w:rPr>
          <w:rFonts w:ascii="Arial" w:hAnsi="Arial" w:cs="Arial"/>
        </w:rPr>
        <w:t>d</w:t>
      </w:r>
      <w:r w:rsidR="006870D2" w:rsidRPr="0027322E">
        <w:rPr>
          <w:rFonts w:ascii="Arial" w:hAnsi="Arial" w:cs="Arial"/>
        </w:rPr>
        <w:t xml:space="preserve">espacho tanto en la demanda como en el llamamiento en garantía, en los siguientes términos: </w:t>
      </w:r>
    </w:p>
    <w:p w14:paraId="2FB84F31" w14:textId="77777777" w:rsidR="006870D2" w:rsidRPr="0027322E" w:rsidRDefault="006870D2" w:rsidP="00397D3A">
      <w:pPr>
        <w:spacing w:after="0" w:line="312" w:lineRule="auto"/>
        <w:jc w:val="both"/>
        <w:rPr>
          <w:rFonts w:ascii="Arial" w:hAnsi="Arial" w:cs="Arial"/>
        </w:rPr>
      </w:pPr>
    </w:p>
    <w:p w14:paraId="4CC2E311" w14:textId="77777777" w:rsidR="006870D2" w:rsidRPr="0027322E" w:rsidRDefault="006870D2" w:rsidP="00397D3A">
      <w:pPr>
        <w:spacing w:after="0" w:line="312" w:lineRule="auto"/>
        <w:jc w:val="center"/>
        <w:rPr>
          <w:rFonts w:ascii="Arial" w:hAnsi="Arial" w:cs="Arial"/>
          <w:b/>
          <w:bCs/>
          <w:u w:val="single"/>
        </w:rPr>
      </w:pPr>
      <w:r w:rsidRPr="0027322E">
        <w:rPr>
          <w:rFonts w:ascii="Arial" w:hAnsi="Arial" w:cs="Arial"/>
          <w:b/>
          <w:bCs/>
          <w:u w:val="single"/>
        </w:rPr>
        <w:t>CAPÍTULO I. OPORTUNIDAD</w:t>
      </w:r>
    </w:p>
    <w:p w14:paraId="6B8DDBF7" w14:textId="77777777" w:rsidR="006870D2" w:rsidRPr="0027322E" w:rsidRDefault="006870D2" w:rsidP="00397D3A">
      <w:pPr>
        <w:spacing w:after="0" w:line="312" w:lineRule="auto"/>
        <w:jc w:val="both"/>
        <w:rPr>
          <w:rFonts w:ascii="Arial" w:hAnsi="Arial" w:cs="Arial"/>
        </w:rPr>
      </w:pPr>
    </w:p>
    <w:p w14:paraId="3C3C75F0" w14:textId="6EDEDC31" w:rsidR="006870D2" w:rsidRPr="000867F8" w:rsidRDefault="006870D2" w:rsidP="00397D3A">
      <w:pPr>
        <w:spacing w:after="0" w:line="312" w:lineRule="auto"/>
        <w:jc w:val="both"/>
        <w:rPr>
          <w:rFonts w:ascii="Arial" w:hAnsi="Arial" w:cs="Arial"/>
        </w:rPr>
      </w:pPr>
      <w:r w:rsidRPr="000867F8">
        <w:rPr>
          <w:rFonts w:ascii="Arial" w:hAnsi="Arial" w:cs="Arial"/>
        </w:rPr>
        <w:t xml:space="preserve">Teniendo en consideración que la notificación electrónica del Auto Interlocutorio </w:t>
      </w:r>
      <w:r w:rsidRPr="009E1D6A">
        <w:rPr>
          <w:rFonts w:ascii="Arial" w:hAnsi="Arial" w:cs="Arial"/>
        </w:rPr>
        <w:t xml:space="preserve">No. </w:t>
      </w:r>
      <w:r w:rsidR="00373F13">
        <w:rPr>
          <w:rFonts w:ascii="Arial" w:hAnsi="Arial" w:cs="Arial"/>
        </w:rPr>
        <w:t>260</w:t>
      </w:r>
      <w:r w:rsidRPr="009E1D6A">
        <w:rPr>
          <w:rFonts w:ascii="Arial" w:hAnsi="Arial" w:cs="Arial"/>
        </w:rPr>
        <w:t xml:space="preserve"> del </w:t>
      </w:r>
      <w:r w:rsidR="00D7310D">
        <w:rPr>
          <w:rFonts w:ascii="Arial" w:hAnsi="Arial" w:cs="Arial"/>
        </w:rPr>
        <w:t>1</w:t>
      </w:r>
      <w:r w:rsidR="00481630">
        <w:rPr>
          <w:rFonts w:ascii="Arial" w:hAnsi="Arial" w:cs="Arial"/>
        </w:rPr>
        <w:t>4</w:t>
      </w:r>
      <w:r w:rsidRPr="009E1D6A">
        <w:rPr>
          <w:rFonts w:ascii="Arial" w:hAnsi="Arial" w:cs="Arial"/>
        </w:rPr>
        <w:t xml:space="preserve"> de </w:t>
      </w:r>
      <w:r w:rsidR="00D7310D">
        <w:rPr>
          <w:rFonts w:ascii="Arial" w:hAnsi="Arial" w:cs="Arial"/>
        </w:rPr>
        <w:t>mayo</w:t>
      </w:r>
      <w:r w:rsidRPr="009E1D6A">
        <w:rPr>
          <w:rFonts w:ascii="Arial" w:hAnsi="Arial" w:cs="Arial"/>
        </w:rPr>
        <w:t xml:space="preserve"> de 202</w:t>
      </w:r>
      <w:r w:rsidR="009579BB" w:rsidRPr="009E1D6A">
        <w:rPr>
          <w:rFonts w:ascii="Arial" w:hAnsi="Arial" w:cs="Arial"/>
        </w:rPr>
        <w:t>4</w:t>
      </w:r>
      <w:r w:rsidRPr="009E1D6A">
        <w:rPr>
          <w:rFonts w:ascii="Arial" w:hAnsi="Arial" w:cs="Arial"/>
        </w:rPr>
        <w:t xml:space="preserve"> se efectuó</w:t>
      </w:r>
      <w:r w:rsidR="00E02934">
        <w:rPr>
          <w:rFonts w:ascii="Arial" w:hAnsi="Arial" w:cs="Arial"/>
        </w:rPr>
        <w:t xml:space="preserve"> el </w:t>
      </w:r>
      <w:r w:rsidR="00D7310D">
        <w:rPr>
          <w:rFonts w:ascii="Arial" w:hAnsi="Arial" w:cs="Arial"/>
        </w:rPr>
        <w:t xml:space="preserve">día </w:t>
      </w:r>
      <w:r w:rsidR="00E02934">
        <w:rPr>
          <w:rFonts w:ascii="Arial" w:hAnsi="Arial" w:cs="Arial"/>
        </w:rPr>
        <w:t xml:space="preserve">24 de mayo de esta </w:t>
      </w:r>
      <w:r w:rsidR="004D0AAB">
        <w:rPr>
          <w:rFonts w:ascii="Arial" w:hAnsi="Arial" w:cs="Arial"/>
        </w:rPr>
        <w:t>anualidad y</w:t>
      </w:r>
      <w:r w:rsidRPr="000867F8">
        <w:rPr>
          <w:rFonts w:ascii="Arial" w:hAnsi="Arial" w:cs="Arial"/>
        </w:rPr>
        <w:t xml:space="preserve"> </w:t>
      </w:r>
      <w:proofErr w:type="gramStart"/>
      <w:r w:rsidRPr="000867F8">
        <w:rPr>
          <w:rFonts w:ascii="Arial" w:hAnsi="Arial" w:cs="Arial"/>
        </w:rPr>
        <w:t>de acuerdo a</w:t>
      </w:r>
      <w:proofErr w:type="gramEnd"/>
      <w:r w:rsidRPr="000867F8">
        <w:rPr>
          <w:rFonts w:ascii="Arial" w:hAnsi="Arial" w:cs="Arial"/>
        </w:rPr>
        <w:t xml:space="preserve"> lo reseñado en el artículo 199 del Código de Procedimiento Administrativo y de lo Contencioso Administrativo modificado por el artículo 47 de la Ley 2080 de 2021 que dice lo siguiente:</w:t>
      </w:r>
    </w:p>
    <w:p w14:paraId="76853E8B" w14:textId="77777777" w:rsidR="006870D2" w:rsidRPr="000867F8" w:rsidRDefault="006870D2" w:rsidP="007772D7">
      <w:pPr>
        <w:spacing w:after="0" w:line="312" w:lineRule="auto"/>
        <w:ind w:leftChars="567" w:left="1247"/>
        <w:jc w:val="both"/>
        <w:rPr>
          <w:rFonts w:ascii="Arial" w:hAnsi="Arial" w:cs="Arial"/>
        </w:rPr>
      </w:pPr>
    </w:p>
    <w:p w14:paraId="70BD49D6" w14:textId="1E4A2D7E"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sz w:val="20"/>
          <w:szCs w:val="20"/>
          <w:lang w:eastAsia="en-US"/>
        </w:rPr>
      </w:pPr>
      <w:bookmarkStart w:id="6" w:name="199"/>
      <w:r w:rsidRPr="00576F02">
        <w:rPr>
          <w:rFonts w:ascii="Arial" w:eastAsiaTheme="minorHAnsi" w:hAnsi="Arial" w:cs="Arial"/>
          <w:sz w:val="20"/>
          <w:szCs w:val="20"/>
          <w:lang w:eastAsia="en-US"/>
        </w:rPr>
        <w:t>ARTÍCULO 199. NOTIFICACIÓN PERSONAL DEL AUTO ADMISORIO Y DEL MANDAMIENTO EJECUTIVO A ENTIDADES PÚBLICAS, AL MINISTERIO PÚBLICO, A PERSONAS PRIVADAS QUE EJERZAN FUNCIONES PÚBLICAS Y A LOS PARTICULARES.</w:t>
      </w:r>
      <w:bookmarkEnd w:id="6"/>
      <w:r w:rsidRPr="00576F02">
        <w:rPr>
          <w:rFonts w:ascii="Arial" w:eastAsiaTheme="minorHAnsi" w:hAnsi="Arial" w:cs="Arial"/>
          <w:sz w:val="20"/>
          <w:szCs w:val="20"/>
          <w:lang w:eastAsia="en-US"/>
        </w:rPr>
        <w:t> &lt;Artículo modificado por el artículo </w:t>
      </w:r>
      <w:hyperlink r:id="rId10" w:anchor="48" w:history="1">
        <w:r w:rsidRPr="00576F02">
          <w:rPr>
            <w:rFonts w:ascii="Arial" w:eastAsiaTheme="minorHAnsi" w:hAnsi="Arial" w:cs="Arial"/>
            <w:sz w:val="20"/>
            <w:szCs w:val="20"/>
            <w:lang w:eastAsia="en-US"/>
          </w:rPr>
          <w:t>48</w:t>
        </w:r>
      </w:hyperlink>
      <w:r w:rsidRPr="00576F02">
        <w:rPr>
          <w:rFonts w:ascii="Arial" w:eastAsiaTheme="minorHAnsi" w:hAnsi="Arial" w:cs="Arial"/>
          <w:sz w:val="20"/>
          <w:szCs w:val="20"/>
          <w:lang w:eastAsia="en-US"/>
        </w:rPr>
        <w:t> de la Ley 2080 de 2021. El nuevo texto es el siguiente:&gt; 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hyperlink r:id="rId11" w:anchor="197" w:history="1">
        <w:r w:rsidRPr="00576F02">
          <w:rPr>
            <w:rFonts w:ascii="Arial" w:eastAsiaTheme="minorHAnsi" w:hAnsi="Arial" w:cs="Arial"/>
            <w:sz w:val="20"/>
            <w:szCs w:val="20"/>
            <w:lang w:eastAsia="en-US"/>
          </w:rPr>
          <w:t>197</w:t>
        </w:r>
      </w:hyperlink>
      <w:r w:rsidRPr="00576F02">
        <w:rPr>
          <w:rFonts w:ascii="Arial" w:eastAsiaTheme="minorHAnsi" w:hAnsi="Arial" w:cs="Arial"/>
          <w:sz w:val="20"/>
          <w:szCs w:val="20"/>
          <w:lang w:eastAsia="en-US"/>
        </w:rPr>
        <w:t> de este código.</w:t>
      </w:r>
    </w:p>
    <w:p w14:paraId="28C693F3" w14:textId="77777777"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sz w:val="20"/>
          <w:szCs w:val="20"/>
          <w:lang w:eastAsia="en-US"/>
        </w:rPr>
      </w:pPr>
    </w:p>
    <w:p w14:paraId="652698D5" w14:textId="77777777"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sz w:val="20"/>
          <w:szCs w:val="20"/>
          <w:lang w:eastAsia="en-US"/>
        </w:rPr>
      </w:pPr>
      <w:r w:rsidRPr="00576F02">
        <w:rPr>
          <w:rFonts w:ascii="Arial" w:eastAsiaTheme="minorHAnsi" w:hAnsi="Arial" w:cs="Arial"/>
          <w:sz w:val="20"/>
          <w:szCs w:val="20"/>
          <w:lang w:eastAsia="en-US"/>
        </w:rPr>
        <w:t>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w:t>
      </w:r>
    </w:p>
    <w:p w14:paraId="14C20F21" w14:textId="77777777"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sz w:val="20"/>
          <w:szCs w:val="20"/>
          <w:lang w:eastAsia="en-US"/>
        </w:rPr>
      </w:pPr>
    </w:p>
    <w:p w14:paraId="73CB201B" w14:textId="77777777"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sz w:val="20"/>
          <w:szCs w:val="20"/>
          <w:lang w:eastAsia="en-US"/>
        </w:rPr>
      </w:pPr>
      <w:r w:rsidRPr="00576F02">
        <w:rPr>
          <w:rFonts w:ascii="Arial" w:eastAsiaTheme="minorHAnsi" w:hAnsi="Arial" w:cs="Arial"/>
          <w:sz w:val="20"/>
          <w:szCs w:val="20"/>
          <w:lang w:eastAsia="en-US"/>
        </w:rPr>
        <w:t xml:space="preserve">El mensaje deberá identificar la notificación que se realiza y contener copia electrónica de la providencia a notificar. Al Ministerio Público deberá anexársele copia de la demanda y sus anexos. Se presumirá que el destinatario ha recibido la notificación cuando el iniciador </w:t>
      </w:r>
      <w:proofErr w:type="spellStart"/>
      <w:r w:rsidRPr="00576F02">
        <w:rPr>
          <w:rFonts w:ascii="Arial" w:eastAsiaTheme="minorHAnsi" w:hAnsi="Arial" w:cs="Arial"/>
          <w:sz w:val="20"/>
          <w:szCs w:val="20"/>
          <w:lang w:eastAsia="en-US"/>
        </w:rPr>
        <w:t>recepcione</w:t>
      </w:r>
      <w:proofErr w:type="spellEnd"/>
      <w:r w:rsidRPr="00576F02">
        <w:rPr>
          <w:rFonts w:ascii="Arial" w:eastAsiaTheme="minorHAnsi" w:hAnsi="Arial" w:cs="Arial"/>
          <w:sz w:val="20"/>
          <w:szCs w:val="20"/>
          <w:lang w:eastAsia="en-US"/>
        </w:rPr>
        <w:t xml:space="preserve"> acuse de recibo o se pueda constatar por otro medio el acceso al mensaje electrónico por parte del destinatario. El secretario hará constar este hecho en el expediente.</w:t>
      </w:r>
    </w:p>
    <w:p w14:paraId="529B91B6" w14:textId="77777777"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sz w:val="20"/>
          <w:szCs w:val="20"/>
          <w:lang w:eastAsia="en-US"/>
        </w:rPr>
      </w:pPr>
    </w:p>
    <w:p w14:paraId="3531CE28" w14:textId="4BF5E123" w:rsidR="006870D2" w:rsidRPr="00576F02" w:rsidRDefault="006870D2" w:rsidP="007772D7">
      <w:pPr>
        <w:pStyle w:val="NormalWeb"/>
        <w:spacing w:before="0" w:beforeAutospacing="0" w:after="0" w:afterAutospacing="0" w:line="276" w:lineRule="auto"/>
        <w:ind w:leftChars="567" w:left="1247" w:right="1128"/>
        <w:jc w:val="both"/>
        <w:rPr>
          <w:rFonts w:ascii="Arial" w:eastAsiaTheme="minorHAnsi" w:hAnsi="Arial" w:cs="Arial"/>
          <w:b/>
          <w:bCs/>
          <w:sz w:val="20"/>
          <w:szCs w:val="20"/>
          <w:lang w:eastAsia="en-US"/>
        </w:rPr>
      </w:pPr>
      <w:r w:rsidRPr="00576F02">
        <w:rPr>
          <w:rFonts w:ascii="Arial" w:eastAsiaTheme="minorHAnsi" w:hAnsi="Arial" w:cs="Arial"/>
          <w:b/>
          <w:bCs/>
          <w:sz w:val="20"/>
          <w:szCs w:val="20"/>
          <w:u w:val="single"/>
          <w:lang w:eastAsia="en-US"/>
        </w:rPr>
        <w:t>El traslado o los términos que conceda el auto notificado solo se empezarán a contabilizar a los dos (2) días hábiles siguientes al del envío del mensaje y el término respectivo empezará a correr a partir del día siguiente</w:t>
      </w:r>
      <w:r w:rsidRPr="00576F02">
        <w:rPr>
          <w:rFonts w:ascii="Arial" w:eastAsiaTheme="minorHAnsi" w:hAnsi="Arial" w:cs="Arial"/>
          <w:sz w:val="20"/>
          <w:szCs w:val="20"/>
          <w:lang w:eastAsia="en-US"/>
        </w:rPr>
        <w:t>. (…</w:t>
      </w:r>
      <w:proofErr w:type="gramStart"/>
      <w:r w:rsidRPr="00576F02">
        <w:rPr>
          <w:rFonts w:ascii="Arial" w:eastAsiaTheme="minorHAnsi" w:hAnsi="Arial" w:cs="Arial"/>
          <w:sz w:val="20"/>
          <w:szCs w:val="20"/>
          <w:lang w:eastAsia="en-US"/>
        </w:rPr>
        <w:t>).</w:t>
      </w:r>
      <w:r w:rsidRPr="00576F02">
        <w:rPr>
          <w:rFonts w:ascii="Arial" w:eastAsiaTheme="minorHAnsi" w:hAnsi="Arial" w:cs="Arial"/>
          <w:b/>
          <w:bCs/>
          <w:sz w:val="20"/>
          <w:szCs w:val="20"/>
          <w:lang w:eastAsia="en-US"/>
        </w:rPr>
        <w:t>(</w:t>
      </w:r>
      <w:proofErr w:type="gramEnd"/>
      <w:r w:rsidRPr="00576F02">
        <w:rPr>
          <w:rFonts w:ascii="Arial" w:eastAsiaTheme="minorHAnsi" w:hAnsi="Arial" w:cs="Arial"/>
          <w:b/>
          <w:bCs/>
          <w:sz w:val="20"/>
          <w:szCs w:val="20"/>
          <w:lang w:eastAsia="en-US"/>
        </w:rPr>
        <w:t>negrilla y subrayado por fuera del texto original)</w:t>
      </w:r>
    </w:p>
    <w:p w14:paraId="52BEA29B" w14:textId="77777777" w:rsidR="006870D2" w:rsidRPr="000867F8" w:rsidRDefault="006870D2" w:rsidP="009A07B7">
      <w:pPr>
        <w:pStyle w:val="NormalWeb"/>
        <w:spacing w:before="0" w:beforeAutospacing="0" w:after="0" w:afterAutospacing="0" w:line="276" w:lineRule="auto"/>
        <w:ind w:left="851" w:right="1127"/>
        <w:jc w:val="both"/>
        <w:rPr>
          <w:rFonts w:ascii="Arial" w:eastAsiaTheme="minorHAnsi" w:hAnsi="Arial" w:cs="Arial"/>
          <w:i/>
          <w:iCs/>
          <w:sz w:val="20"/>
          <w:szCs w:val="20"/>
          <w:lang w:eastAsia="en-US"/>
        </w:rPr>
      </w:pPr>
    </w:p>
    <w:p w14:paraId="340A4E8A" w14:textId="58ED2DD9" w:rsidR="00C60A66" w:rsidRDefault="006870D2" w:rsidP="00C60A66">
      <w:pPr>
        <w:spacing w:after="0" w:line="312" w:lineRule="auto"/>
        <w:jc w:val="both"/>
        <w:rPr>
          <w:rFonts w:ascii="Arial" w:hAnsi="Arial" w:cs="Arial"/>
        </w:rPr>
      </w:pPr>
      <w:r w:rsidRPr="000867F8">
        <w:rPr>
          <w:rFonts w:ascii="Arial" w:hAnsi="Arial" w:cs="Arial"/>
        </w:rPr>
        <w:lastRenderedPageBreak/>
        <w:t>Del texto anterior, se evidencia que la notificación electrónica se entiende surtida pasado dos (2) días después del envío del mensaje de datos</w:t>
      </w:r>
      <w:r w:rsidR="00DD42A5">
        <w:rPr>
          <w:rFonts w:ascii="Arial" w:hAnsi="Arial" w:cs="Arial"/>
        </w:rPr>
        <w:t xml:space="preserve">, por ello el termino empezó a contarse desde el </w:t>
      </w:r>
      <w:r w:rsidR="00F01444">
        <w:rPr>
          <w:rFonts w:ascii="Arial" w:hAnsi="Arial" w:cs="Arial"/>
        </w:rPr>
        <w:t>2</w:t>
      </w:r>
      <w:r w:rsidR="00C03936">
        <w:rPr>
          <w:rFonts w:ascii="Arial" w:hAnsi="Arial" w:cs="Arial"/>
        </w:rPr>
        <w:t>9</w:t>
      </w:r>
      <w:r w:rsidR="00DD42A5">
        <w:rPr>
          <w:rFonts w:ascii="Arial" w:hAnsi="Arial" w:cs="Arial"/>
        </w:rPr>
        <w:t xml:space="preserve"> de</w:t>
      </w:r>
      <w:r w:rsidR="00F01444">
        <w:rPr>
          <w:rFonts w:ascii="Arial" w:hAnsi="Arial" w:cs="Arial"/>
        </w:rPr>
        <w:t xml:space="preserve"> mayo</w:t>
      </w:r>
      <w:r w:rsidR="00DD42A5">
        <w:rPr>
          <w:rFonts w:ascii="Arial" w:hAnsi="Arial" w:cs="Arial"/>
        </w:rPr>
        <w:t xml:space="preserve"> del 2024, </w:t>
      </w:r>
      <w:r w:rsidRPr="000867F8">
        <w:rPr>
          <w:rFonts w:ascii="Arial" w:hAnsi="Arial" w:cs="Arial"/>
        </w:rPr>
        <w:t xml:space="preserve"> y teniendo en cuenta que</w:t>
      </w:r>
      <w:r w:rsidR="00C60A66">
        <w:rPr>
          <w:rFonts w:ascii="Arial" w:hAnsi="Arial" w:cs="Arial"/>
        </w:rPr>
        <w:t xml:space="preserve"> </w:t>
      </w:r>
      <w:r w:rsidR="009433E3">
        <w:rPr>
          <w:rFonts w:ascii="Arial" w:hAnsi="Arial" w:cs="Arial"/>
        </w:rPr>
        <w:t>los</w:t>
      </w:r>
      <w:r w:rsidR="0011169B">
        <w:rPr>
          <w:rFonts w:ascii="Arial" w:hAnsi="Arial" w:cs="Arial"/>
        </w:rPr>
        <w:t xml:space="preserve"> día</w:t>
      </w:r>
      <w:r w:rsidR="009433E3">
        <w:rPr>
          <w:rFonts w:ascii="Arial" w:hAnsi="Arial" w:cs="Arial"/>
        </w:rPr>
        <w:t>s</w:t>
      </w:r>
      <w:r w:rsidR="0011169B">
        <w:rPr>
          <w:rFonts w:ascii="Arial" w:hAnsi="Arial" w:cs="Arial"/>
        </w:rPr>
        <w:t xml:space="preserve"> 0</w:t>
      </w:r>
      <w:r w:rsidR="009433E3">
        <w:rPr>
          <w:rFonts w:ascii="Arial" w:hAnsi="Arial" w:cs="Arial"/>
        </w:rPr>
        <w:t>3 y 10</w:t>
      </w:r>
      <w:r w:rsidR="0011169B">
        <w:rPr>
          <w:rFonts w:ascii="Arial" w:hAnsi="Arial" w:cs="Arial"/>
        </w:rPr>
        <w:t xml:space="preserve"> de</w:t>
      </w:r>
      <w:r w:rsidR="009433E3">
        <w:rPr>
          <w:rFonts w:ascii="Arial" w:hAnsi="Arial" w:cs="Arial"/>
        </w:rPr>
        <w:t xml:space="preserve"> junio</w:t>
      </w:r>
      <w:r w:rsidR="00DD42A5">
        <w:rPr>
          <w:rFonts w:ascii="Arial" w:hAnsi="Arial" w:cs="Arial"/>
        </w:rPr>
        <w:t xml:space="preserve"> de esta anualidad</w:t>
      </w:r>
      <w:r w:rsidR="0011169B">
        <w:rPr>
          <w:rFonts w:ascii="Arial" w:hAnsi="Arial" w:cs="Arial"/>
        </w:rPr>
        <w:t xml:space="preserve"> </w:t>
      </w:r>
      <w:r w:rsidR="00C60A66">
        <w:rPr>
          <w:rFonts w:ascii="Arial" w:hAnsi="Arial" w:cs="Arial"/>
        </w:rPr>
        <w:t xml:space="preserve"> los juzgados no laboraron por </w:t>
      </w:r>
      <w:r w:rsidR="0011169B">
        <w:rPr>
          <w:rFonts w:ascii="Arial" w:hAnsi="Arial" w:cs="Arial"/>
        </w:rPr>
        <w:t>ser festivo</w:t>
      </w:r>
      <w:r w:rsidR="009433E3">
        <w:rPr>
          <w:rFonts w:ascii="Arial" w:hAnsi="Arial" w:cs="Arial"/>
        </w:rPr>
        <w:t>s</w:t>
      </w:r>
      <w:r w:rsidR="00C60A66" w:rsidRPr="000867F8">
        <w:rPr>
          <w:rFonts w:ascii="Arial" w:hAnsi="Arial" w:cs="Arial"/>
        </w:rPr>
        <w:t>, es decir, no se tiene en cuenta para el conteo de términos,</w:t>
      </w:r>
      <w:r w:rsidR="00752EC0">
        <w:rPr>
          <w:rFonts w:ascii="Arial" w:hAnsi="Arial" w:cs="Arial"/>
        </w:rPr>
        <w:t xml:space="preserve"> se </w:t>
      </w:r>
      <w:r w:rsidR="001D494C">
        <w:rPr>
          <w:rFonts w:ascii="Arial" w:hAnsi="Arial" w:cs="Arial"/>
        </w:rPr>
        <w:t>tenía</w:t>
      </w:r>
      <w:r w:rsidR="00752EC0">
        <w:rPr>
          <w:rFonts w:ascii="Arial" w:hAnsi="Arial" w:cs="Arial"/>
        </w:rPr>
        <w:t xml:space="preserve"> hasta el día </w:t>
      </w:r>
      <w:r w:rsidR="00A566F3">
        <w:rPr>
          <w:rFonts w:ascii="Arial" w:hAnsi="Arial" w:cs="Arial"/>
        </w:rPr>
        <w:t>2</w:t>
      </w:r>
      <w:r w:rsidR="00E22E3B">
        <w:rPr>
          <w:rFonts w:ascii="Arial" w:hAnsi="Arial" w:cs="Arial"/>
        </w:rPr>
        <w:t xml:space="preserve">0 de </w:t>
      </w:r>
      <w:r w:rsidR="00A566F3">
        <w:rPr>
          <w:rFonts w:ascii="Arial" w:hAnsi="Arial" w:cs="Arial"/>
        </w:rPr>
        <w:t>junio</w:t>
      </w:r>
      <w:r w:rsidR="00E22E3B">
        <w:rPr>
          <w:rFonts w:ascii="Arial" w:hAnsi="Arial" w:cs="Arial"/>
        </w:rPr>
        <w:t xml:space="preserve"> para contestar la </w:t>
      </w:r>
      <w:r w:rsidR="00043C6E">
        <w:rPr>
          <w:rFonts w:ascii="Arial" w:hAnsi="Arial" w:cs="Arial"/>
        </w:rPr>
        <w:t xml:space="preserve">demanda, </w:t>
      </w:r>
      <w:r w:rsidR="00043C6E" w:rsidRPr="000867F8">
        <w:rPr>
          <w:rFonts w:ascii="Arial" w:hAnsi="Arial" w:cs="Arial"/>
        </w:rPr>
        <w:t>se</w:t>
      </w:r>
      <w:r w:rsidR="00C60A66" w:rsidRPr="000867F8">
        <w:rPr>
          <w:rFonts w:ascii="Arial" w:hAnsi="Arial" w:cs="Arial"/>
        </w:rPr>
        <w:t xml:space="preserve"> concluye que el escrito se presenta dentro del término establecido para tal efecto.</w:t>
      </w:r>
    </w:p>
    <w:p w14:paraId="39DBFCEE" w14:textId="77777777" w:rsidR="00A64244" w:rsidRDefault="00A64244" w:rsidP="00397D3A">
      <w:pPr>
        <w:spacing w:after="0" w:line="312" w:lineRule="auto"/>
        <w:jc w:val="both"/>
        <w:rPr>
          <w:rFonts w:ascii="Arial" w:hAnsi="Arial" w:cs="Arial"/>
        </w:rPr>
      </w:pPr>
    </w:p>
    <w:p w14:paraId="12A0ABA0" w14:textId="598D4B46" w:rsidR="006870D2" w:rsidRPr="0027322E" w:rsidRDefault="006870D2" w:rsidP="00397D3A">
      <w:pPr>
        <w:spacing w:after="0" w:line="312" w:lineRule="auto"/>
        <w:jc w:val="center"/>
        <w:rPr>
          <w:rFonts w:ascii="Arial" w:hAnsi="Arial" w:cs="Arial"/>
          <w:b/>
          <w:bCs/>
          <w:u w:val="single"/>
        </w:rPr>
      </w:pPr>
      <w:r w:rsidRPr="0027322E">
        <w:rPr>
          <w:rFonts w:ascii="Arial" w:hAnsi="Arial" w:cs="Arial"/>
          <w:b/>
          <w:bCs/>
          <w:u w:val="single"/>
        </w:rPr>
        <w:t>CAPÍTULO I</w:t>
      </w:r>
      <w:r w:rsidR="00A64244">
        <w:rPr>
          <w:rFonts w:ascii="Arial" w:hAnsi="Arial" w:cs="Arial"/>
          <w:b/>
          <w:bCs/>
          <w:u w:val="single"/>
        </w:rPr>
        <w:t>I</w:t>
      </w:r>
      <w:r w:rsidRPr="0027322E">
        <w:rPr>
          <w:rFonts w:ascii="Arial" w:hAnsi="Arial" w:cs="Arial"/>
          <w:b/>
          <w:bCs/>
          <w:u w:val="single"/>
        </w:rPr>
        <w:t>. CONTESTACIÓN DE LA DEMANDA</w:t>
      </w:r>
      <w:r>
        <w:rPr>
          <w:rFonts w:ascii="Arial" w:hAnsi="Arial" w:cs="Arial"/>
          <w:b/>
          <w:bCs/>
          <w:u w:val="single"/>
        </w:rPr>
        <w:t>.</w:t>
      </w:r>
    </w:p>
    <w:p w14:paraId="38E4CE53" w14:textId="77777777" w:rsidR="006870D2" w:rsidRPr="0027322E" w:rsidRDefault="006870D2" w:rsidP="00397D3A">
      <w:pPr>
        <w:spacing w:after="0" w:line="312" w:lineRule="auto"/>
        <w:jc w:val="both"/>
        <w:rPr>
          <w:rFonts w:ascii="Arial" w:hAnsi="Arial" w:cs="Arial"/>
          <w:b/>
          <w:bCs/>
        </w:rPr>
      </w:pPr>
    </w:p>
    <w:p w14:paraId="3CCC1EA5" w14:textId="77777777" w:rsidR="006870D2" w:rsidRPr="0027322E" w:rsidRDefault="006870D2" w:rsidP="00830188">
      <w:pPr>
        <w:pStyle w:val="Prrafodelista"/>
        <w:numPr>
          <w:ilvl w:val="0"/>
          <w:numId w:val="1"/>
        </w:numPr>
        <w:spacing w:after="0" w:line="312" w:lineRule="auto"/>
        <w:ind w:left="567" w:hanging="283"/>
        <w:rPr>
          <w:rFonts w:eastAsiaTheme="minorHAnsi"/>
          <w:b/>
          <w:bCs/>
          <w:color w:val="auto"/>
          <w:u w:val="single"/>
          <w:lang w:eastAsia="en-US"/>
        </w:rPr>
      </w:pPr>
      <w:r w:rsidRPr="0027322E">
        <w:rPr>
          <w:rFonts w:eastAsiaTheme="minorHAnsi"/>
          <w:b/>
          <w:bCs/>
          <w:color w:val="auto"/>
          <w:u w:val="single"/>
          <w:lang w:eastAsia="en-US"/>
        </w:rPr>
        <w:t>FRENTE A “HECHOS” DE LA DEMANDA</w:t>
      </w:r>
    </w:p>
    <w:p w14:paraId="7DC06745" w14:textId="77777777" w:rsidR="006870D2" w:rsidRPr="0027322E" w:rsidRDefault="006870D2" w:rsidP="00397D3A">
      <w:pPr>
        <w:spacing w:after="0" w:line="312" w:lineRule="auto"/>
        <w:jc w:val="both"/>
        <w:rPr>
          <w:rFonts w:ascii="Arial" w:hAnsi="Arial" w:cs="Arial"/>
        </w:rPr>
      </w:pPr>
      <w:r w:rsidRPr="0027322E">
        <w:rPr>
          <w:rFonts w:ascii="Arial" w:hAnsi="Arial" w:cs="Arial"/>
        </w:rPr>
        <w:t xml:space="preserve"> </w:t>
      </w:r>
    </w:p>
    <w:p w14:paraId="5946BF45" w14:textId="7CC3C32B" w:rsidR="006870D2" w:rsidRDefault="006870D2" w:rsidP="00397D3A">
      <w:pPr>
        <w:spacing w:after="0" w:line="312" w:lineRule="auto"/>
        <w:jc w:val="both"/>
        <w:rPr>
          <w:rFonts w:ascii="Arial" w:hAnsi="Arial" w:cs="Arial"/>
        </w:rPr>
      </w:pPr>
      <w:r w:rsidRPr="002E5BCE">
        <w:rPr>
          <w:rFonts w:ascii="Arial" w:hAnsi="Arial" w:cs="Arial"/>
          <w:b/>
          <w:bCs/>
        </w:rPr>
        <w:t xml:space="preserve">Frente al hecho denominado “1”: </w:t>
      </w:r>
      <w:r w:rsidRPr="002E5BCE">
        <w:rPr>
          <w:rFonts w:ascii="Arial" w:hAnsi="Arial" w:cs="Arial"/>
        </w:rPr>
        <w:t xml:space="preserve">A mi prohijada no le consta de manera directa </w:t>
      </w:r>
      <w:bookmarkStart w:id="7" w:name="_Hlk162767763"/>
      <w:r w:rsidR="00A15301">
        <w:rPr>
          <w:rFonts w:ascii="Arial" w:hAnsi="Arial" w:cs="Arial"/>
        </w:rPr>
        <w:t>que</w:t>
      </w:r>
      <w:r w:rsidR="005C6001">
        <w:rPr>
          <w:rFonts w:ascii="Arial" w:hAnsi="Arial" w:cs="Arial"/>
        </w:rPr>
        <w:t xml:space="preserve"> </w:t>
      </w:r>
      <w:r w:rsidR="003C0BBF">
        <w:rPr>
          <w:rFonts w:ascii="Arial" w:hAnsi="Arial" w:cs="Arial"/>
        </w:rPr>
        <w:t xml:space="preserve">la señora </w:t>
      </w:r>
      <w:r w:rsidR="0087373B" w:rsidRPr="0087373B">
        <w:rPr>
          <w:rFonts w:ascii="Arial" w:hAnsi="Arial" w:cs="Arial"/>
        </w:rPr>
        <w:t>FRANCY ELENA OSPINA BUITRAGO</w:t>
      </w:r>
      <w:r w:rsidR="0087373B">
        <w:rPr>
          <w:rFonts w:ascii="Arial" w:hAnsi="Arial" w:cs="Arial"/>
        </w:rPr>
        <w:t xml:space="preserve"> </w:t>
      </w:r>
      <w:r w:rsidR="009165B3">
        <w:rPr>
          <w:rFonts w:ascii="Arial" w:hAnsi="Arial" w:cs="Arial"/>
        </w:rPr>
        <w:t>tenga residencia en la ciudad de Cali</w:t>
      </w:r>
      <w:bookmarkEnd w:id="7"/>
      <w:r w:rsidR="00A15301">
        <w:rPr>
          <w:rFonts w:ascii="Arial" w:hAnsi="Arial" w:cs="Arial"/>
        </w:rPr>
        <w:t xml:space="preserve">, ni que su familia </w:t>
      </w:r>
      <w:r w:rsidR="006C67C8">
        <w:rPr>
          <w:rFonts w:ascii="Arial" w:hAnsi="Arial" w:cs="Arial"/>
        </w:rPr>
        <w:t>est</w:t>
      </w:r>
      <w:r w:rsidR="006F5276">
        <w:rPr>
          <w:rFonts w:ascii="Arial" w:hAnsi="Arial" w:cs="Arial"/>
        </w:rPr>
        <w:t>é</w:t>
      </w:r>
      <w:r w:rsidR="006C67C8">
        <w:rPr>
          <w:rFonts w:ascii="Arial" w:hAnsi="Arial" w:cs="Arial"/>
        </w:rPr>
        <w:t xml:space="preserve"> conformada por las personas que indica en la demanda</w:t>
      </w:r>
      <w:r w:rsidR="007B6BCD">
        <w:rPr>
          <w:rFonts w:ascii="Arial" w:hAnsi="Arial" w:cs="Arial"/>
        </w:rPr>
        <w:t>, ni la manera en que se caracterizaba el grupo familiar</w:t>
      </w:r>
      <w:r w:rsidR="007B6BCD" w:rsidRPr="0027322E">
        <w:rPr>
          <w:rFonts w:ascii="Arial" w:hAnsi="Arial" w:cs="Arial"/>
        </w:rPr>
        <w:t xml:space="preserve">, </w:t>
      </w:r>
      <w:r w:rsidR="007B6BCD">
        <w:rPr>
          <w:rFonts w:ascii="Arial" w:hAnsi="Arial" w:cs="Arial"/>
        </w:rPr>
        <w:t>esta es una situación personalísima y la compañía no cuenta con los medios para tener conocimiento de lo manifestado por l</w:t>
      </w:r>
      <w:r w:rsidR="00260E2E">
        <w:rPr>
          <w:rFonts w:ascii="Arial" w:hAnsi="Arial" w:cs="Arial"/>
        </w:rPr>
        <w:t>a</w:t>
      </w:r>
      <w:r w:rsidR="007B6BCD">
        <w:rPr>
          <w:rFonts w:ascii="Arial" w:hAnsi="Arial" w:cs="Arial"/>
        </w:rPr>
        <w:t xml:space="preserve"> demandante</w:t>
      </w:r>
      <w:r w:rsidRPr="002E5BCE">
        <w:rPr>
          <w:rFonts w:ascii="Arial" w:hAnsi="Arial" w:cs="Arial"/>
        </w:rPr>
        <w:t>. Por lo anterior, es la parte actora quien debe acreditar lo aquí señalado.</w:t>
      </w:r>
    </w:p>
    <w:p w14:paraId="0A24A7FD" w14:textId="77777777" w:rsidR="006870D2" w:rsidRPr="002E5BCE" w:rsidRDefault="006870D2" w:rsidP="00397D3A">
      <w:pPr>
        <w:spacing w:after="0" w:line="312" w:lineRule="auto"/>
        <w:jc w:val="both"/>
        <w:rPr>
          <w:rFonts w:ascii="Arial" w:hAnsi="Arial" w:cs="Arial"/>
        </w:rPr>
      </w:pPr>
    </w:p>
    <w:p w14:paraId="5AEDD6E0" w14:textId="1EA03225" w:rsidR="00CE031C" w:rsidRDefault="006870D2" w:rsidP="00CE031C">
      <w:pPr>
        <w:spacing w:after="0" w:line="312" w:lineRule="auto"/>
        <w:jc w:val="both"/>
        <w:rPr>
          <w:rFonts w:ascii="Arial" w:hAnsi="Arial" w:cs="Arial"/>
        </w:rPr>
      </w:pPr>
      <w:r w:rsidRPr="002E5BCE">
        <w:rPr>
          <w:rFonts w:ascii="Arial" w:hAnsi="Arial" w:cs="Arial"/>
          <w:b/>
          <w:bCs/>
        </w:rPr>
        <w:t>Frente al hecho denominado “</w:t>
      </w:r>
      <w:r w:rsidR="00F774F1">
        <w:rPr>
          <w:rFonts w:ascii="Arial" w:hAnsi="Arial" w:cs="Arial"/>
          <w:b/>
          <w:bCs/>
        </w:rPr>
        <w:t>2</w:t>
      </w:r>
      <w:r w:rsidRPr="002E5BCE">
        <w:rPr>
          <w:rFonts w:ascii="Arial" w:hAnsi="Arial" w:cs="Arial"/>
          <w:b/>
          <w:bCs/>
        </w:rPr>
        <w:t>”:</w:t>
      </w:r>
      <w:r>
        <w:rPr>
          <w:rFonts w:ascii="Arial" w:hAnsi="Arial" w:cs="Arial"/>
          <w:b/>
          <w:bCs/>
        </w:rPr>
        <w:t xml:space="preserve"> </w:t>
      </w:r>
      <w:r w:rsidR="00CE031C" w:rsidRPr="00B30DA0">
        <w:rPr>
          <w:rFonts w:ascii="Arial" w:hAnsi="Arial" w:cs="Arial"/>
        </w:rPr>
        <w:t xml:space="preserve">A mi </w:t>
      </w:r>
      <w:r w:rsidR="00CE031C">
        <w:rPr>
          <w:rFonts w:ascii="Arial" w:hAnsi="Arial" w:cs="Arial"/>
        </w:rPr>
        <w:t>representada</w:t>
      </w:r>
      <w:r w:rsidR="00CE031C" w:rsidRPr="00B30DA0">
        <w:rPr>
          <w:rFonts w:ascii="Arial" w:hAnsi="Arial" w:cs="Arial"/>
        </w:rPr>
        <w:t xml:space="preserve"> no le consta de manera directa </w:t>
      </w:r>
      <w:r w:rsidR="00CE031C">
        <w:rPr>
          <w:rFonts w:ascii="Arial" w:hAnsi="Arial" w:cs="Arial"/>
        </w:rPr>
        <w:t xml:space="preserve">la ocurrencia del hecho, toda vez que </w:t>
      </w:r>
      <w:r w:rsidR="00CE031C" w:rsidRPr="00760230">
        <w:rPr>
          <w:rFonts w:ascii="Arial" w:hAnsi="Arial" w:cs="Arial"/>
        </w:rPr>
        <w:t>no es un hecho propio y no lo puede negar, ni infirmar</w:t>
      </w:r>
      <w:r w:rsidR="00CE031C">
        <w:rPr>
          <w:rFonts w:ascii="Arial" w:hAnsi="Arial" w:cs="Arial"/>
        </w:rPr>
        <w:t xml:space="preserve">, además, del </w:t>
      </w:r>
      <w:r w:rsidR="00CE031C" w:rsidRPr="00044CA4">
        <w:rPr>
          <w:rFonts w:ascii="Arial" w:hAnsi="Arial" w:cs="Arial"/>
        </w:rPr>
        <w:t>Informe Policial de Accidentes de Tránsito (</w:t>
      </w:r>
      <w:r w:rsidR="00CE031C">
        <w:rPr>
          <w:rFonts w:ascii="Arial" w:hAnsi="Arial" w:cs="Arial"/>
        </w:rPr>
        <w:t xml:space="preserve">en adelante </w:t>
      </w:r>
      <w:r w:rsidR="00CE031C" w:rsidRPr="00044CA4">
        <w:rPr>
          <w:rFonts w:ascii="Arial" w:hAnsi="Arial" w:cs="Arial"/>
        </w:rPr>
        <w:t xml:space="preserve">IPAT) </w:t>
      </w:r>
      <w:r w:rsidR="00CE031C">
        <w:rPr>
          <w:rFonts w:ascii="Arial" w:hAnsi="Arial" w:cs="Arial"/>
        </w:rPr>
        <w:t xml:space="preserve">se evidencia que el supuesto hecho se produjo por la ausencia de una tapa de alcantarillado, hecho que no puede ser atribuible al DISTRITO ESPECIAL DE SANTIAGO DE CALI, toda vez que </w:t>
      </w:r>
      <w:r w:rsidR="00AF0660">
        <w:rPr>
          <w:rFonts w:ascii="Arial" w:hAnsi="Arial" w:cs="Arial"/>
        </w:rPr>
        <w:t xml:space="preserve">este </w:t>
      </w:r>
      <w:r w:rsidR="00CE031C">
        <w:rPr>
          <w:rFonts w:ascii="Arial" w:hAnsi="Arial" w:cs="Arial"/>
        </w:rPr>
        <w:t xml:space="preserve">no tiene </w:t>
      </w:r>
      <w:r w:rsidR="002A27C4">
        <w:rPr>
          <w:rFonts w:ascii="Arial" w:hAnsi="Arial" w:cs="Arial"/>
        </w:rPr>
        <w:t xml:space="preserve">tal </w:t>
      </w:r>
      <w:r w:rsidR="00CE031C">
        <w:rPr>
          <w:rFonts w:ascii="Arial" w:hAnsi="Arial" w:cs="Arial"/>
        </w:rPr>
        <w:t>competencia</w:t>
      </w:r>
      <w:r w:rsidR="00EF553A">
        <w:rPr>
          <w:rFonts w:ascii="Arial" w:hAnsi="Arial" w:cs="Arial"/>
        </w:rPr>
        <w:t xml:space="preserve"> dada por la ley</w:t>
      </w:r>
      <w:r w:rsidR="00AF0660">
        <w:rPr>
          <w:rFonts w:ascii="Arial" w:hAnsi="Arial" w:cs="Arial"/>
        </w:rPr>
        <w:t xml:space="preserve">. </w:t>
      </w:r>
      <w:r w:rsidR="00CE031C">
        <w:rPr>
          <w:rFonts w:ascii="Arial" w:hAnsi="Arial" w:cs="Arial"/>
        </w:rPr>
        <w:t xml:space="preserve"> </w:t>
      </w:r>
    </w:p>
    <w:p w14:paraId="718A5AA3" w14:textId="77777777" w:rsidR="006870D2" w:rsidRDefault="006870D2" w:rsidP="00397D3A">
      <w:pPr>
        <w:spacing w:after="0" w:line="312" w:lineRule="auto"/>
        <w:jc w:val="both"/>
        <w:rPr>
          <w:rFonts w:ascii="Arial" w:hAnsi="Arial" w:cs="Arial"/>
        </w:rPr>
      </w:pPr>
    </w:p>
    <w:p w14:paraId="1163B5A8" w14:textId="77777777" w:rsidR="00695EFD" w:rsidRPr="00685C19" w:rsidRDefault="00695EFD" w:rsidP="00397D3A">
      <w:pPr>
        <w:spacing w:after="0" w:line="312" w:lineRule="auto"/>
        <w:jc w:val="both"/>
        <w:rPr>
          <w:rFonts w:ascii="Arial" w:hAnsi="Arial" w:cs="Arial"/>
          <w:b/>
          <w:bCs/>
        </w:rPr>
      </w:pPr>
    </w:p>
    <w:p w14:paraId="49412C5F" w14:textId="66092AD8" w:rsidR="00A41DBB" w:rsidRPr="0075259F" w:rsidRDefault="00824E3B" w:rsidP="00A41DBB">
      <w:pPr>
        <w:pStyle w:val="NormalWeb"/>
        <w:shd w:val="clear" w:color="auto" w:fill="FFFFFF"/>
        <w:spacing w:before="0" w:beforeAutospacing="0" w:after="0" w:afterAutospacing="0" w:line="312" w:lineRule="auto"/>
        <w:jc w:val="both"/>
        <w:rPr>
          <w:rFonts w:ascii="Arial" w:hAnsi="Arial" w:cs="Arial"/>
          <w:sz w:val="22"/>
          <w:szCs w:val="22"/>
        </w:rPr>
      </w:pPr>
      <w:r w:rsidRPr="00685C19">
        <w:rPr>
          <w:rFonts w:ascii="Arial" w:hAnsi="Arial" w:cs="Arial"/>
          <w:b/>
          <w:bCs/>
          <w:sz w:val="22"/>
          <w:szCs w:val="22"/>
        </w:rPr>
        <w:t>Frente al hecho denominado “3”:</w:t>
      </w:r>
      <w:r w:rsidR="00685C19" w:rsidRPr="00685C19">
        <w:rPr>
          <w:rFonts w:ascii="Arial" w:hAnsi="Arial" w:cs="Arial"/>
          <w:b/>
          <w:bCs/>
          <w:sz w:val="22"/>
          <w:szCs w:val="22"/>
        </w:rPr>
        <w:t xml:space="preserve"> </w:t>
      </w:r>
      <w:r w:rsidR="00C1555A" w:rsidRPr="0075259F">
        <w:rPr>
          <w:rFonts w:ascii="Arial" w:hAnsi="Arial" w:cs="Arial"/>
          <w:sz w:val="22"/>
          <w:szCs w:val="22"/>
        </w:rPr>
        <w:t>No le consta a mi prohijada</w:t>
      </w:r>
      <w:r w:rsidR="00C1555A" w:rsidRPr="0075259F">
        <w:rPr>
          <w:rFonts w:ascii="Arial" w:hAnsi="Arial" w:cs="Arial"/>
          <w:b/>
          <w:bCs/>
          <w:sz w:val="22"/>
          <w:szCs w:val="22"/>
        </w:rPr>
        <w:t xml:space="preserve"> </w:t>
      </w:r>
      <w:r w:rsidR="002A27C4" w:rsidRPr="0075259F">
        <w:rPr>
          <w:rFonts w:ascii="Arial" w:hAnsi="Arial" w:cs="Arial"/>
          <w:sz w:val="22"/>
          <w:szCs w:val="22"/>
        </w:rPr>
        <w:t>que,</w:t>
      </w:r>
      <w:r w:rsidR="00833682" w:rsidRPr="0075259F">
        <w:rPr>
          <w:rFonts w:ascii="Arial" w:hAnsi="Arial" w:cs="Arial"/>
          <w:sz w:val="22"/>
          <w:szCs w:val="22"/>
        </w:rPr>
        <w:t xml:space="preserve"> debido al supuesto impacto de la </w:t>
      </w:r>
      <w:r w:rsidR="00AA4784" w:rsidRPr="0075259F">
        <w:rPr>
          <w:rFonts w:ascii="Arial" w:hAnsi="Arial" w:cs="Arial"/>
          <w:sz w:val="22"/>
          <w:szCs w:val="22"/>
        </w:rPr>
        <w:t>caída</w:t>
      </w:r>
      <w:r w:rsidR="00AA4784">
        <w:rPr>
          <w:rFonts w:ascii="Arial" w:hAnsi="Arial" w:cs="Arial"/>
          <w:sz w:val="22"/>
          <w:szCs w:val="22"/>
        </w:rPr>
        <w:t xml:space="preserve">, </w:t>
      </w:r>
      <w:r w:rsidR="00AA4784" w:rsidRPr="0075259F">
        <w:rPr>
          <w:rFonts w:ascii="Arial" w:hAnsi="Arial" w:cs="Arial"/>
          <w:sz w:val="22"/>
          <w:szCs w:val="22"/>
        </w:rPr>
        <w:t>la</w:t>
      </w:r>
      <w:r w:rsidR="00833682" w:rsidRPr="0075259F">
        <w:rPr>
          <w:rFonts w:ascii="Arial" w:hAnsi="Arial" w:cs="Arial"/>
          <w:sz w:val="22"/>
          <w:szCs w:val="22"/>
        </w:rPr>
        <w:t xml:space="preserve"> señora FRANCY ELENA OSPINA BUITRAGO haya sufrido de </w:t>
      </w:r>
      <w:r w:rsidR="0075259F" w:rsidRPr="0075259F">
        <w:rPr>
          <w:rFonts w:ascii="Arial" w:hAnsi="Arial" w:cs="Arial"/>
          <w:sz w:val="22"/>
          <w:szCs w:val="22"/>
        </w:rPr>
        <w:t>politraumatismo</w:t>
      </w:r>
      <w:r w:rsidR="0075259F">
        <w:rPr>
          <w:rFonts w:ascii="Arial" w:hAnsi="Arial" w:cs="Arial"/>
        </w:rPr>
        <w:t xml:space="preserve"> </w:t>
      </w:r>
      <w:r w:rsidR="00695EFD">
        <w:rPr>
          <w:rFonts w:ascii="Arial" w:hAnsi="Arial" w:cs="Arial"/>
          <w:sz w:val="22"/>
          <w:szCs w:val="22"/>
        </w:rPr>
        <w:t xml:space="preserve">toda vez que </w:t>
      </w:r>
      <w:r w:rsidR="00695EFD" w:rsidRPr="00760230">
        <w:rPr>
          <w:rFonts w:ascii="Arial" w:hAnsi="Arial" w:cs="Arial"/>
          <w:sz w:val="22"/>
          <w:szCs w:val="22"/>
        </w:rPr>
        <w:t>no es un hecho propio y no lo puede negar, ni infirmar</w:t>
      </w:r>
      <w:r w:rsidR="00695EFD">
        <w:rPr>
          <w:rFonts w:ascii="Arial" w:hAnsi="Arial" w:cs="Arial"/>
          <w:sz w:val="22"/>
          <w:szCs w:val="22"/>
        </w:rPr>
        <w:t xml:space="preserve">. </w:t>
      </w:r>
      <w:r w:rsidR="00253081">
        <w:rPr>
          <w:rFonts w:ascii="Arial" w:hAnsi="Arial" w:cs="Arial"/>
          <w:sz w:val="22"/>
          <w:szCs w:val="22"/>
        </w:rPr>
        <w:t xml:space="preserve">Además, </w:t>
      </w:r>
      <w:r w:rsidR="00253081" w:rsidRPr="00253081">
        <w:rPr>
          <w:rFonts w:ascii="Arial" w:hAnsi="Arial" w:cs="Arial"/>
          <w:sz w:val="22"/>
          <w:szCs w:val="22"/>
        </w:rPr>
        <w:t>la parte demandante no ha cumplido con la carga probatoria del artículo 167 del CGP aplicable por remisión expresa del artículo 306 del CPACA.</w:t>
      </w:r>
    </w:p>
    <w:p w14:paraId="64500B61" w14:textId="77777777" w:rsidR="00A41DBB" w:rsidRDefault="00A41DBB" w:rsidP="00A41DBB">
      <w:pPr>
        <w:pStyle w:val="NormalWeb"/>
        <w:shd w:val="clear" w:color="auto" w:fill="FFFFFF"/>
        <w:spacing w:before="0" w:beforeAutospacing="0" w:after="0" w:afterAutospacing="0" w:line="312" w:lineRule="auto"/>
        <w:jc w:val="both"/>
        <w:rPr>
          <w:rFonts w:ascii="Arial" w:hAnsi="Arial" w:cs="Arial"/>
          <w:sz w:val="22"/>
          <w:szCs w:val="22"/>
        </w:rPr>
      </w:pPr>
    </w:p>
    <w:p w14:paraId="6F0A382F" w14:textId="5BCC06FC" w:rsidR="000E4D66" w:rsidRDefault="00824E3B" w:rsidP="000E4D66">
      <w:pPr>
        <w:spacing w:after="0" w:line="312" w:lineRule="auto"/>
        <w:jc w:val="both"/>
        <w:rPr>
          <w:rFonts w:ascii="Arial" w:hAnsi="Arial" w:cs="Arial"/>
        </w:rPr>
      </w:pPr>
      <w:r w:rsidRPr="00740BF9">
        <w:rPr>
          <w:rFonts w:ascii="Arial" w:hAnsi="Arial" w:cs="Arial"/>
          <w:b/>
          <w:bCs/>
        </w:rPr>
        <w:lastRenderedPageBreak/>
        <w:t xml:space="preserve">Frente al </w:t>
      </w:r>
      <w:r w:rsidRPr="00B30DA0">
        <w:rPr>
          <w:rFonts w:ascii="Arial" w:hAnsi="Arial" w:cs="Arial"/>
          <w:b/>
          <w:bCs/>
        </w:rPr>
        <w:t>hecho denominado “4</w:t>
      </w:r>
      <w:r w:rsidR="001F0B1D" w:rsidRPr="00B30DA0">
        <w:rPr>
          <w:rFonts w:ascii="Arial" w:hAnsi="Arial" w:cs="Arial"/>
          <w:b/>
          <w:bCs/>
        </w:rPr>
        <w:t>”:</w:t>
      </w:r>
      <w:r w:rsidR="001F0B1D" w:rsidRPr="004A4CED">
        <w:rPr>
          <w:rFonts w:ascii="Arial" w:hAnsi="Arial" w:cs="Arial"/>
        </w:rPr>
        <w:t xml:space="preserve"> No</w:t>
      </w:r>
      <w:r w:rsidR="00740BF9" w:rsidRPr="00B30DA0">
        <w:rPr>
          <w:rFonts w:ascii="Arial" w:hAnsi="Arial" w:cs="Arial"/>
          <w:b/>
          <w:bCs/>
        </w:rPr>
        <w:t xml:space="preserve"> </w:t>
      </w:r>
      <w:r w:rsidR="00A41DBB" w:rsidRPr="008970F5">
        <w:rPr>
          <w:rFonts w:ascii="Arial" w:hAnsi="Arial" w:cs="Arial"/>
        </w:rPr>
        <w:t>le consta a mi prohijada de manera directa</w:t>
      </w:r>
      <w:r w:rsidR="005B1ACE">
        <w:rPr>
          <w:rFonts w:ascii="Arial" w:hAnsi="Arial" w:cs="Arial"/>
        </w:rPr>
        <w:t xml:space="preserve"> que el porcentaje de </w:t>
      </w:r>
      <w:proofErr w:type="spellStart"/>
      <w:r w:rsidR="005B1ACE">
        <w:rPr>
          <w:rFonts w:ascii="Arial" w:hAnsi="Arial" w:cs="Arial"/>
        </w:rPr>
        <w:t>perdida</w:t>
      </w:r>
      <w:proofErr w:type="spellEnd"/>
      <w:r w:rsidR="005B1ACE">
        <w:rPr>
          <w:rFonts w:ascii="Arial" w:hAnsi="Arial" w:cs="Arial"/>
        </w:rPr>
        <w:t xml:space="preserve"> de capacidad laboral se deba al supuesto hecho narrado en la demanda. </w:t>
      </w:r>
      <w:r w:rsidR="000E4D66">
        <w:rPr>
          <w:rFonts w:ascii="Arial" w:hAnsi="Arial" w:cs="Arial"/>
        </w:rPr>
        <w:t xml:space="preserve">Por tanto, </w:t>
      </w:r>
      <w:r w:rsidR="000E4D66" w:rsidRPr="0027322E">
        <w:rPr>
          <w:rFonts w:ascii="Arial" w:hAnsi="Arial" w:cs="Arial"/>
        </w:rPr>
        <w:t xml:space="preserve">la carga de su demostración </w:t>
      </w:r>
      <w:r w:rsidR="000E4D66">
        <w:rPr>
          <w:rFonts w:ascii="Arial" w:hAnsi="Arial" w:cs="Arial"/>
        </w:rPr>
        <w:t xml:space="preserve">de este hecho </w:t>
      </w:r>
      <w:r w:rsidR="000E4D66" w:rsidRPr="0027322E">
        <w:rPr>
          <w:rFonts w:ascii="Arial" w:hAnsi="Arial" w:cs="Arial"/>
        </w:rPr>
        <w:t>recae única y exclusivamente sobre la parte demandante, quien deberá acreditar tales afirmaciones a través de los medios probatorios que considere pertinentes.</w:t>
      </w:r>
    </w:p>
    <w:p w14:paraId="04F0C681" w14:textId="77777777" w:rsidR="000E4D66" w:rsidRDefault="000E4D66" w:rsidP="00397D3A">
      <w:pPr>
        <w:spacing w:after="0" w:line="312" w:lineRule="auto"/>
        <w:jc w:val="both"/>
        <w:rPr>
          <w:rFonts w:ascii="Arial" w:hAnsi="Arial" w:cs="Arial"/>
          <w:b/>
          <w:bCs/>
        </w:rPr>
      </w:pPr>
    </w:p>
    <w:p w14:paraId="6F2AD603" w14:textId="64989769" w:rsidR="00843E51" w:rsidRDefault="00824E3B" w:rsidP="00843E51">
      <w:pPr>
        <w:spacing w:after="0" w:line="312" w:lineRule="auto"/>
        <w:jc w:val="both"/>
        <w:rPr>
          <w:rFonts w:ascii="Arial" w:hAnsi="Arial" w:cs="Arial"/>
          <w:b/>
          <w:bCs/>
        </w:rPr>
      </w:pPr>
      <w:r w:rsidRPr="002E5BCE">
        <w:rPr>
          <w:rFonts w:ascii="Arial" w:hAnsi="Arial" w:cs="Arial"/>
          <w:b/>
          <w:bCs/>
        </w:rPr>
        <w:t>Frente al hecho denominado “</w:t>
      </w:r>
      <w:r>
        <w:rPr>
          <w:rFonts w:ascii="Arial" w:hAnsi="Arial" w:cs="Arial"/>
          <w:b/>
          <w:bCs/>
        </w:rPr>
        <w:t>5</w:t>
      </w:r>
      <w:r w:rsidRPr="002E5BCE">
        <w:rPr>
          <w:rFonts w:ascii="Arial" w:hAnsi="Arial" w:cs="Arial"/>
          <w:b/>
          <w:bCs/>
        </w:rPr>
        <w:t>”:</w:t>
      </w:r>
      <w:r w:rsidR="00BD6805">
        <w:rPr>
          <w:rFonts w:ascii="Arial" w:hAnsi="Arial" w:cs="Arial"/>
          <w:b/>
          <w:bCs/>
        </w:rPr>
        <w:t xml:space="preserve"> </w:t>
      </w:r>
      <w:r w:rsidR="00843E51" w:rsidRPr="00D43C57">
        <w:rPr>
          <w:rFonts w:ascii="Arial" w:hAnsi="Arial" w:cs="Arial"/>
        </w:rPr>
        <w:t xml:space="preserve">A mi representada no le </w:t>
      </w:r>
      <w:r w:rsidR="00AC1E89" w:rsidRPr="00D43C57">
        <w:rPr>
          <w:rFonts w:ascii="Arial" w:hAnsi="Arial" w:cs="Arial"/>
        </w:rPr>
        <w:t>consta que</w:t>
      </w:r>
      <w:r w:rsidR="00843E51" w:rsidRPr="00D43C57">
        <w:rPr>
          <w:rFonts w:ascii="Arial" w:hAnsi="Arial" w:cs="Arial"/>
        </w:rPr>
        <w:t xml:space="preserve"> al lugar donde se presentó el accidente llegara el Agente Jaison Yair </w:t>
      </w:r>
      <w:proofErr w:type="gramStart"/>
      <w:r w:rsidR="00843E51" w:rsidRPr="00D43C57">
        <w:rPr>
          <w:rFonts w:ascii="Arial" w:hAnsi="Arial" w:cs="Arial"/>
        </w:rPr>
        <w:t>Mosquera  Gómez</w:t>
      </w:r>
      <w:proofErr w:type="gramEnd"/>
      <w:r w:rsidR="00843E51" w:rsidRPr="00D43C57">
        <w:rPr>
          <w:rFonts w:ascii="Arial" w:hAnsi="Arial" w:cs="Arial"/>
        </w:rPr>
        <w:t xml:space="preserve">, ni que se realizara  </w:t>
      </w:r>
      <w:r w:rsidR="00843E51">
        <w:rPr>
          <w:rFonts w:ascii="Arial" w:hAnsi="Arial" w:cs="Arial"/>
        </w:rPr>
        <w:t>Informe Policial de Accidentes de Tránsito (IPAT), puesto que no es un hecho propio, por tanto, no lo puede infirmar, ni negar</w:t>
      </w:r>
      <w:r w:rsidR="00D43C57">
        <w:rPr>
          <w:rFonts w:ascii="Arial" w:hAnsi="Arial" w:cs="Arial"/>
        </w:rPr>
        <w:t xml:space="preserve">. </w:t>
      </w:r>
      <w:r w:rsidR="00633774">
        <w:rPr>
          <w:rFonts w:ascii="Arial" w:hAnsi="Arial" w:cs="Arial"/>
        </w:rPr>
        <w:t xml:space="preserve"> Aunado a </w:t>
      </w:r>
      <w:r w:rsidR="003066F9">
        <w:rPr>
          <w:rFonts w:ascii="Arial" w:hAnsi="Arial" w:cs="Arial"/>
        </w:rPr>
        <w:t>esto, no</w:t>
      </w:r>
      <w:r w:rsidR="00633774" w:rsidRPr="00633774">
        <w:rPr>
          <w:rFonts w:ascii="Arial" w:hAnsi="Arial" w:cs="Arial"/>
        </w:rPr>
        <w:t xml:space="preserve"> se trata de un testigo presencial sino de una autoridad que llegó luego de materializarse el hecho y procedió a levantar un informe de acuerdo con lo visto en </w:t>
      </w:r>
      <w:proofErr w:type="gramStart"/>
      <w:r w:rsidR="00633774" w:rsidRPr="00633774">
        <w:rPr>
          <w:rFonts w:ascii="Arial" w:hAnsi="Arial" w:cs="Arial"/>
        </w:rPr>
        <w:t>las escena</w:t>
      </w:r>
      <w:proofErr w:type="gramEnd"/>
      <w:r w:rsidR="00633774" w:rsidRPr="00633774">
        <w:rPr>
          <w:rFonts w:ascii="Arial" w:hAnsi="Arial" w:cs="Arial"/>
        </w:rPr>
        <w:t>.</w:t>
      </w:r>
    </w:p>
    <w:p w14:paraId="760A81FE" w14:textId="77777777" w:rsidR="00843E51" w:rsidRDefault="00843E51" w:rsidP="00843E51">
      <w:pPr>
        <w:spacing w:after="0" w:line="312" w:lineRule="auto"/>
        <w:jc w:val="both"/>
        <w:rPr>
          <w:rFonts w:ascii="Arial" w:hAnsi="Arial" w:cs="Arial"/>
          <w:b/>
          <w:bCs/>
        </w:rPr>
      </w:pPr>
    </w:p>
    <w:p w14:paraId="2CB4A88C" w14:textId="77777777" w:rsidR="00BD6805" w:rsidRDefault="00BD6805" w:rsidP="00397D3A">
      <w:pPr>
        <w:spacing w:after="0" w:line="312" w:lineRule="auto"/>
        <w:jc w:val="both"/>
        <w:rPr>
          <w:rFonts w:ascii="Arial" w:hAnsi="Arial" w:cs="Arial"/>
          <w:b/>
          <w:bCs/>
        </w:rPr>
      </w:pPr>
    </w:p>
    <w:p w14:paraId="027BE331" w14:textId="610148AF" w:rsidR="00B67415" w:rsidRDefault="00824E3B" w:rsidP="00D43C57">
      <w:pPr>
        <w:spacing w:after="0" w:line="312" w:lineRule="auto"/>
        <w:jc w:val="both"/>
        <w:rPr>
          <w:rFonts w:ascii="Arial" w:hAnsi="Arial" w:cs="Arial"/>
        </w:rPr>
      </w:pPr>
      <w:r w:rsidRPr="002E5BCE">
        <w:rPr>
          <w:rFonts w:ascii="Arial" w:hAnsi="Arial" w:cs="Arial"/>
          <w:b/>
          <w:bCs/>
        </w:rPr>
        <w:t>Frente al hecho denominado “</w:t>
      </w:r>
      <w:r>
        <w:rPr>
          <w:rFonts w:ascii="Arial" w:hAnsi="Arial" w:cs="Arial"/>
          <w:b/>
          <w:bCs/>
        </w:rPr>
        <w:t>6</w:t>
      </w:r>
      <w:r w:rsidRPr="002E5BCE">
        <w:rPr>
          <w:rFonts w:ascii="Arial" w:hAnsi="Arial" w:cs="Arial"/>
          <w:b/>
          <w:bCs/>
        </w:rPr>
        <w:t>”:</w:t>
      </w:r>
      <w:r w:rsidR="009351B7">
        <w:rPr>
          <w:rFonts w:ascii="Arial" w:hAnsi="Arial" w:cs="Arial"/>
          <w:b/>
          <w:bCs/>
        </w:rPr>
        <w:t xml:space="preserve"> </w:t>
      </w:r>
      <w:r w:rsidR="009351B7">
        <w:rPr>
          <w:rFonts w:ascii="Arial" w:hAnsi="Arial" w:cs="Arial"/>
        </w:rPr>
        <w:t xml:space="preserve">A mi prohijada no le consta de manera directa </w:t>
      </w:r>
      <w:r w:rsidR="005179AA">
        <w:rPr>
          <w:rFonts w:ascii="Arial" w:hAnsi="Arial" w:cs="Arial"/>
        </w:rPr>
        <w:t xml:space="preserve">que </w:t>
      </w:r>
      <w:r w:rsidR="00307CF7">
        <w:rPr>
          <w:rFonts w:ascii="Arial" w:hAnsi="Arial" w:cs="Arial"/>
        </w:rPr>
        <w:t xml:space="preserve">el agente haya estipulado </w:t>
      </w:r>
      <w:r w:rsidR="00696605">
        <w:rPr>
          <w:rFonts w:ascii="Arial" w:hAnsi="Arial" w:cs="Arial"/>
        </w:rPr>
        <w:t>como hipótesis “huecos”. T</w:t>
      </w:r>
      <w:r w:rsidR="00D43C57" w:rsidRPr="00A21515">
        <w:rPr>
          <w:rFonts w:ascii="Arial" w:hAnsi="Arial" w:cs="Arial"/>
        </w:rPr>
        <w:t>oda vez que no estuvo en el lugar de los hechos, ni tampoco fue testigo del acontecimiento.</w:t>
      </w:r>
      <w:r w:rsidR="00D43C57">
        <w:rPr>
          <w:rFonts w:ascii="Arial" w:hAnsi="Arial" w:cs="Arial"/>
        </w:rPr>
        <w:t xml:space="preserve"> Sin embargo, con la demanda se aportó</w:t>
      </w:r>
      <w:r w:rsidR="00696605">
        <w:rPr>
          <w:rFonts w:ascii="Arial" w:hAnsi="Arial" w:cs="Arial"/>
        </w:rPr>
        <w:t xml:space="preserve"> </w:t>
      </w:r>
      <w:r w:rsidR="0097697E">
        <w:rPr>
          <w:rFonts w:ascii="Arial" w:hAnsi="Arial" w:cs="Arial"/>
        </w:rPr>
        <w:t>tal Informe</w:t>
      </w:r>
      <w:r w:rsidR="00D43C57">
        <w:rPr>
          <w:rFonts w:ascii="Arial" w:hAnsi="Arial" w:cs="Arial"/>
        </w:rPr>
        <w:t xml:space="preserve"> Policial de Accidentes de Tránsito (IPAT) No. </w:t>
      </w:r>
      <w:r w:rsidR="00B67415" w:rsidRPr="00B67415">
        <w:rPr>
          <w:rFonts w:ascii="Arial" w:hAnsi="Arial" w:cs="Arial"/>
        </w:rPr>
        <w:t>A001311618</w:t>
      </w:r>
      <w:r w:rsidR="00D43C57">
        <w:rPr>
          <w:rFonts w:ascii="Arial" w:hAnsi="Arial" w:cs="Arial"/>
        </w:rPr>
        <w:t xml:space="preserve"> </w:t>
      </w:r>
      <w:r w:rsidR="00B67415">
        <w:rPr>
          <w:rFonts w:ascii="Arial" w:hAnsi="Arial" w:cs="Arial"/>
        </w:rPr>
        <w:t xml:space="preserve">donde se evidencia </w:t>
      </w:r>
      <w:r w:rsidR="0052653B">
        <w:rPr>
          <w:rFonts w:ascii="Arial" w:hAnsi="Arial" w:cs="Arial"/>
        </w:rPr>
        <w:t xml:space="preserve">que la razón fue </w:t>
      </w:r>
      <w:r w:rsidR="001C53CC">
        <w:rPr>
          <w:rFonts w:ascii="Arial" w:hAnsi="Arial" w:cs="Arial"/>
        </w:rPr>
        <w:t xml:space="preserve">la ausencia de tapa de alcantarilla, como se </w:t>
      </w:r>
      <w:r w:rsidR="00FD5EEB">
        <w:rPr>
          <w:rFonts w:ascii="Arial" w:hAnsi="Arial" w:cs="Arial"/>
        </w:rPr>
        <w:t>muestra</w:t>
      </w:r>
      <w:r w:rsidR="001C53CC">
        <w:rPr>
          <w:rFonts w:ascii="Arial" w:hAnsi="Arial" w:cs="Arial"/>
        </w:rPr>
        <w:t xml:space="preserve"> a continuación:</w:t>
      </w:r>
    </w:p>
    <w:p w14:paraId="2ECCF2C6" w14:textId="77777777" w:rsidR="00B67415" w:rsidRDefault="00B67415" w:rsidP="00D43C57">
      <w:pPr>
        <w:spacing w:after="0" w:line="312" w:lineRule="auto"/>
        <w:jc w:val="both"/>
        <w:rPr>
          <w:rFonts w:ascii="Arial" w:hAnsi="Arial" w:cs="Arial"/>
        </w:rPr>
      </w:pPr>
    </w:p>
    <w:p w14:paraId="5B4C7D8F" w14:textId="313A9301" w:rsidR="009351B7" w:rsidRPr="001C53CC" w:rsidRDefault="000E7D90" w:rsidP="001C53CC">
      <w:pPr>
        <w:spacing w:after="0" w:line="312" w:lineRule="auto"/>
        <w:jc w:val="center"/>
        <w:rPr>
          <w:rFonts w:ascii="Arial" w:hAnsi="Arial" w:cs="Arial"/>
        </w:rPr>
      </w:pPr>
      <w:r w:rsidRPr="000E7D90">
        <w:rPr>
          <w:rFonts w:ascii="Arial" w:hAnsi="Arial" w:cs="Arial"/>
          <w:noProof/>
        </w:rPr>
        <w:drawing>
          <wp:inline distT="0" distB="0" distL="0" distR="0" wp14:anchorId="561D27EE" wp14:editId="12962678">
            <wp:extent cx="6116320" cy="818515"/>
            <wp:effectExtent l="190500" t="190500" r="189230" b="191135"/>
            <wp:docPr id="1702803492" name="Imagen 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03492" name="Imagen 1" descr="Tabla&#10;&#10;Descripción generada automáticamente con confianza baja"/>
                    <pic:cNvPicPr/>
                  </pic:nvPicPr>
                  <pic:blipFill>
                    <a:blip r:embed="rId12"/>
                    <a:stretch>
                      <a:fillRect/>
                    </a:stretch>
                  </pic:blipFill>
                  <pic:spPr>
                    <a:xfrm>
                      <a:off x="0" y="0"/>
                      <a:ext cx="6116320" cy="818515"/>
                    </a:xfrm>
                    <a:prstGeom prst="rect">
                      <a:avLst/>
                    </a:prstGeom>
                    <a:ln>
                      <a:noFill/>
                    </a:ln>
                    <a:effectLst>
                      <a:outerShdw blurRad="190500" algn="tl" rotWithShape="0">
                        <a:srgbClr val="000000">
                          <a:alpha val="70000"/>
                        </a:srgbClr>
                      </a:outerShdw>
                    </a:effectLst>
                  </pic:spPr>
                </pic:pic>
              </a:graphicData>
            </a:graphic>
          </wp:inline>
        </w:drawing>
      </w:r>
    </w:p>
    <w:p w14:paraId="3C69B57C" w14:textId="45857D91" w:rsidR="00D43C57" w:rsidRPr="00E66D45" w:rsidRDefault="00E66D45" w:rsidP="00397D3A">
      <w:pPr>
        <w:spacing w:after="0" w:line="312" w:lineRule="auto"/>
        <w:jc w:val="both"/>
        <w:rPr>
          <w:rFonts w:ascii="Arial" w:hAnsi="Arial" w:cs="Arial"/>
        </w:rPr>
      </w:pPr>
      <w:r w:rsidRPr="00E66D45">
        <w:rPr>
          <w:rFonts w:ascii="Arial" w:hAnsi="Arial" w:cs="Arial"/>
        </w:rPr>
        <w:t xml:space="preserve">Es importante resaltar que la Resolución 11268 de 2012 no establece </w:t>
      </w:r>
      <w:proofErr w:type="spellStart"/>
      <w:r w:rsidRPr="00E66D45">
        <w:rPr>
          <w:rFonts w:ascii="Arial" w:hAnsi="Arial" w:cs="Arial"/>
        </w:rPr>
        <w:t>quela</w:t>
      </w:r>
      <w:proofErr w:type="spellEnd"/>
      <w:r w:rsidRPr="00E66D45">
        <w:rPr>
          <w:rFonts w:ascii="Arial" w:hAnsi="Arial" w:cs="Arial"/>
        </w:rPr>
        <w:t xml:space="preserve"> </w:t>
      </w:r>
      <w:r w:rsidR="00AF423F">
        <w:rPr>
          <w:rFonts w:ascii="Arial" w:hAnsi="Arial" w:cs="Arial"/>
        </w:rPr>
        <w:t xml:space="preserve">Hipótesis </w:t>
      </w:r>
      <w:r w:rsidRPr="00E66D45">
        <w:rPr>
          <w:rFonts w:ascii="Arial" w:hAnsi="Arial" w:cs="Arial"/>
        </w:rPr>
        <w:t>No. 308 se atribuya a “huecos”. La que sí lo hace es la</w:t>
      </w:r>
      <w:r w:rsidR="00AF423F">
        <w:rPr>
          <w:rFonts w:ascii="Arial" w:hAnsi="Arial" w:cs="Arial"/>
        </w:rPr>
        <w:t xml:space="preserve"> </w:t>
      </w:r>
      <w:r w:rsidRPr="00E66D45">
        <w:rPr>
          <w:rFonts w:ascii="Arial" w:hAnsi="Arial" w:cs="Arial"/>
        </w:rPr>
        <w:t xml:space="preserve">No. 306. La 306 se refiere a otros, por lo que no es atribuible la causa eficiente del daño a huecos producto del deterioro de la malla vial y por ende no es atribuible dicha obligación al asegurado.  </w:t>
      </w:r>
    </w:p>
    <w:p w14:paraId="25AA7C56" w14:textId="77777777" w:rsidR="00D43C57" w:rsidRDefault="00D43C57" w:rsidP="00397D3A">
      <w:pPr>
        <w:spacing w:after="0" w:line="312" w:lineRule="auto"/>
        <w:jc w:val="both"/>
        <w:rPr>
          <w:rFonts w:ascii="Arial" w:hAnsi="Arial" w:cs="Arial"/>
          <w:b/>
          <w:bCs/>
        </w:rPr>
      </w:pPr>
    </w:p>
    <w:p w14:paraId="1F8EAF3F" w14:textId="7F4796C1" w:rsidR="009C58FA" w:rsidRDefault="00824E3B" w:rsidP="00752729">
      <w:pPr>
        <w:spacing w:after="0" w:line="312" w:lineRule="auto"/>
        <w:jc w:val="both"/>
        <w:rPr>
          <w:rFonts w:ascii="Arial" w:hAnsi="Arial" w:cs="Arial"/>
          <w:b/>
          <w:bCs/>
        </w:rPr>
      </w:pPr>
      <w:r w:rsidRPr="002E5BCE">
        <w:rPr>
          <w:rFonts w:ascii="Arial" w:hAnsi="Arial" w:cs="Arial"/>
          <w:b/>
          <w:bCs/>
        </w:rPr>
        <w:lastRenderedPageBreak/>
        <w:t>Frente al hecho denominado “</w:t>
      </w:r>
      <w:r>
        <w:rPr>
          <w:rFonts w:ascii="Arial" w:hAnsi="Arial" w:cs="Arial"/>
          <w:b/>
          <w:bCs/>
        </w:rPr>
        <w:t>7</w:t>
      </w:r>
      <w:r w:rsidRPr="002E5BCE">
        <w:rPr>
          <w:rFonts w:ascii="Arial" w:hAnsi="Arial" w:cs="Arial"/>
          <w:b/>
          <w:bCs/>
        </w:rPr>
        <w:t>”:</w:t>
      </w:r>
      <w:r w:rsidR="009C58FA">
        <w:rPr>
          <w:rFonts w:ascii="Arial" w:hAnsi="Arial" w:cs="Arial"/>
          <w:b/>
          <w:bCs/>
        </w:rPr>
        <w:t xml:space="preserve"> </w:t>
      </w:r>
      <w:r w:rsidR="009C58FA" w:rsidRPr="00E50B95">
        <w:rPr>
          <w:rFonts w:ascii="Arial" w:hAnsi="Arial" w:cs="Arial"/>
        </w:rPr>
        <w:t xml:space="preserve">No es un hecho, es una </w:t>
      </w:r>
      <w:r w:rsidR="00E50B95" w:rsidRPr="00E50B95">
        <w:rPr>
          <w:rFonts w:ascii="Arial" w:hAnsi="Arial" w:cs="Arial"/>
        </w:rPr>
        <w:t>conjetura que realiza el apoderado de la parte demandante. No obstante, en ningún documento aportado por este, se expresa que fue un “hueco” el que produjo el supuesto hecho.</w:t>
      </w:r>
      <w:r w:rsidR="00E50B95">
        <w:rPr>
          <w:rFonts w:ascii="Arial" w:hAnsi="Arial" w:cs="Arial"/>
          <w:b/>
          <w:bCs/>
        </w:rPr>
        <w:t xml:space="preserve"> </w:t>
      </w:r>
      <w:r w:rsidR="00682106">
        <w:rPr>
          <w:rFonts w:ascii="Arial" w:hAnsi="Arial" w:cs="Arial"/>
          <w:b/>
          <w:bCs/>
        </w:rPr>
        <w:t xml:space="preserve"> </w:t>
      </w:r>
    </w:p>
    <w:p w14:paraId="6DDA385F" w14:textId="77777777" w:rsidR="009C58FA" w:rsidRDefault="009C58FA" w:rsidP="00752729">
      <w:pPr>
        <w:spacing w:after="0" w:line="312" w:lineRule="auto"/>
        <w:jc w:val="both"/>
        <w:rPr>
          <w:rFonts w:ascii="Arial" w:hAnsi="Arial" w:cs="Arial"/>
          <w:b/>
          <w:bCs/>
        </w:rPr>
      </w:pPr>
    </w:p>
    <w:p w14:paraId="3B53D440" w14:textId="77777777" w:rsidR="00FD503A" w:rsidRDefault="00FD503A" w:rsidP="00397D3A">
      <w:pPr>
        <w:spacing w:after="0" w:line="312" w:lineRule="auto"/>
        <w:jc w:val="both"/>
        <w:rPr>
          <w:rFonts w:ascii="Arial" w:hAnsi="Arial" w:cs="Arial"/>
          <w:b/>
          <w:bCs/>
        </w:rPr>
      </w:pPr>
    </w:p>
    <w:p w14:paraId="4BF01CB9" w14:textId="351D5312" w:rsidR="00E21E41" w:rsidRPr="00BB23A7" w:rsidRDefault="00824E3B" w:rsidP="00DD367B">
      <w:pPr>
        <w:spacing w:after="0" w:line="312" w:lineRule="auto"/>
        <w:jc w:val="both"/>
        <w:rPr>
          <w:rFonts w:ascii="Arial" w:hAnsi="Arial" w:cs="Arial"/>
          <w:i/>
          <w:iCs/>
        </w:rPr>
      </w:pPr>
      <w:r w:rsidRPr="002E5BCE">
        <w:rPr>
          <w:rFonts w:ascii="Arial" w:hAnsi="Arial" w:cs="Arial"/>
          <w:b/>
          <w:bCs/>
        </w:rPr>
        <w:t>Frente al hecho denominado “</w:t>
      </w:r>
      <w:r>
        <w:rPr>
          <w:rFonts w:ascii="Arial" w:hAnsi="Arial" w:cs="Arial"/>
          <w:b/>
          <w:bCs/>
        </w:rPr>
        <w:t>8</w:t>
      </w:r>
      <w:r w:rsidRPr="002E5BCE">
        <w:rPr>
          <w:rFonts w:ascii="Arial" w:hAnsi="Arial" w:cs="Arial"/>
          <w:b/>
          <w:bCs/>
        </w:rPr>
        <w:t>”:</w:t>
      </w:r>
      <w:r w:rsidR="003E5B25">
        <w:rPr>
          <w:rFonts w:ascii="Arial" w:hAnsi="Arial" w:cs="Arial"/>
          <w:b/>
          <w:bCs/>
        </w:rPr>
        <w:t xml:space="preserve"> </w:t>
      </w:r>
      <w:r w:rsidR="003E5B25">
        <w:rPr>
          <w:rFonts w:ascii="Arial" w:hAnsi="Arial" w:cs="Arial"/>
        </w:rPr>
        <w:t>No se trata de un hecho sino de la transcripción de una norma.  No obstante, se evidencia que</w:t>
      </w:r>
      <w:r w:rsidR="004905E3">
        <w:rPr>
          <w:rFonts w:ascii="Arial" w:hAnsi="Arial" w:cs="Arial"/>
        </w:rPr>
        <w:t xml:space="preserve"> dicha</w:t>
      </w:r>
      <w:r w:rsidR="003E5B25">
        <w:rPr>
          <w:rFonts w:ascii="Arial" w:hAnsi="Arial" w:cs="Arial"/>
        </w:rPr>
        <w:t xml:space="preserve"> norma transcritas </w:t>
      </w:r>
      <w:r w:rsidR="004905E3">
        <w:rPr>
          <w:rFonts w:ascii="Arial" w:hAnsi="Arial" w:cs="Arial"/>
        </w:rPr>
        <w:t xml:space="preserve">no </w:t>
      </w:r>
      <w:r w:rsidR="003E5B25">
        <w:rPr>
          <w:rFonts w:ascii="Arial" w:hAnsi="Arial" w:cs="Arial"/>
        </w:rPr>
        <w:t xml:space="preserve">le atribuye competencia </w:t>
      </w:r>
      <w:r w:rsidR="003E5B25" w:rsidRPr="00685C19">
        <w:rPr>
          <w:rFonts w:ascii="Arial" w:hAnsi="Arial" w:cs="Arial"/>
          <w:b/>
          <w:bCs/>
        </w:rPr>
        <w:t>Distrito Especial de Santiago de Cali</w:t>
      </w:r>
      <w:r w:rsidR="003E5B25">
        <w:rPr>
          <w:rFonts w:ascii="Arial" w:hAnsi="Arial" w:cs="Arial"/>
          <w:b/>
          <w:bCs/>
        </w:rPr>
        <w:t xml:space="preserve"> </w:t>
      </w:r>
      <w:r w:rsidR="003E5B25">
        <w:rPr>
          <w:rFonts w:ascii="Arial" w:hAnsi="Arial" w:cs="Arial"/>
        </w:rPr>
        <w:t>por el mantenimiento de l</w:t>
      </w:r>
      <w:r w:rsidR="004905E3">
        <w:rPr>
          <w:rFonts w:ascii="Arial" w:hAnsi="Arial" w:cs="Arial"/>
        </w:rPr>
        <w:t>as redes de alcantarillado</w:t>
      </w:r>
      <w:r w:rsidR="003E5B25">
        <w:rPr>
          <w:rFonts w:ascii="Arial" w:hAnsi="Arial" w:cs="Arial"/>
        </w:rPr>
        <w:t xml:space="preserve"> que se encuentra vinculada a la prestación del servicio de </w:t>
      </w:r>
      <w:r w:rsidR="00E21E41">
        <w:rPr>
          <w:rFonts w:ascii="Arial" w:hAnsi="Arial" w:cs="Arial"/>
        </w:rPr>
        <w:t>acueducto y alcantarillado</w:t>
      </w:r>
      <w:r w:rsidR="003E5B25">
        <w:rPr>
          <w:rFonts w:ascii="Arial" w:hAnsi="Arial" w:cs="Arial"/>
        </w:rPr>
        <w:t>, siendo competencia de la entidad prestadora de ese servicio público</w:t>
      </w:r>
      <w:r w:rsidR="00E21E41">
        <w:rPr>
          <w:rFonts w:ascii="Arial" w:hAnsi="Arial" w:cs="Arial"/>
        </w:rPr>
        <w:t>.</w:t>
      </w:r>
      <w:r w:rsidR="00743BDF">
        <w:rPr>
          <w:rFonts w:ascii="Arial" w:hAnsi="Arial" w:cs="Arial"/>
        </w:rPr>
        <w:t xml:space="preserve"> Aunado a lo anterior, el demandante incumplió con la carga </w:t>
      </w:r>
      <w:r w:rsidR="00EE0A95">
        <w:rPr>
          <w:rFonts w:ascii="Arial" w:hAnsi="Arial" w:cs="Arial"/>
        </w:rPr>
        <w:t xml:space="preserve">de aportar el acto administrativo </w:t>
      </w:r>
      <w:r w:rsidR="00743BDF">
        <w:rPr>
          <w:rFonts w:ascii="Arial" w:hAnsi="Arial" w:cs="Arial"/>
        </w:rPr>
        <w:t xml:space="preserve">establecida en el </w:t>
      </w:r>
      <w:proofErr w:type="spellStart"/>
      <w:r w:rsidR="00743BDF">
        <w:rPr>
          <w:rFonts w:ascii="Arial" w:hAnsi="Arial" w:cs="Arial"/>
        </w:rPr>
        <w:t>articulo</w:t>
      </w:r>
      <w:proofErr w:type="spellEnd"/>
      <w:r w:rsidR="00743BDF">
        <w:rPr>
          <w:rFonts w:ascii="Arial" w:hAnsi="Arial" w:cs="Arial"/>
        </w:rPr>
        <w:t xml:space="preserve"> </w:t>
      </w:r>
      <w:r w:rsidR="00BB23A7">
        <w:rPr>
          <w:rFonts w:ascii="Arial" w:hAnsi="Arial" w:cs="Arial"/>
        </w:rPr>
        <w:t>167 del CPACA que reza: “</w:t>
      </w:r>
      <w:r w:rsidR="00391AA6" w:rsidRPr="00BB23A7">
        <w:rPr>
          <w:rFonts w:ascii="Arial" w:hAnsi="Arial" w:cs="Arial"/>
          <w:i/>
          <w:iCs/>
        </w:rPr>
        <w:t>Si el demandante invoca como violadas normas que no tengan alcance nacional, deberá acompañarlas en copia del texto que las contenga.</w:t>
      </w:r>
      <w:r w:rsidR="00BB23A7" w:rsidRPr="00BB23A7">
        <w:rPr>
          <w:rFonts w:ascii="Arial" w:hAnsi="Arial" w:cs="Arial"/>
          <w:i/>
          <w:iCs/>
        </w:rPr>
        <w:t xml:space="preserve"> </w:t>
      </w:r>
      <w:r w:rsidR="00391AA6" w:rsidRPr="00BB23A7">
        <w:rPr>
          <w:rFonts w:ascii="Arial" w:hAnsi="Arial" w:cs="Arial"/>
          <w:i/>
          <w:iCs/>
        </w:rPr>
        <w:t>Con todo, no será necesario acompañar su copia, en el caso de que las normas de carácter local que se señalen infringidas se encuentren en el sitio web de la respectiva entidad, circunstancia que deberá ser manifestada en la demanda con indicación del sitio de internet correspondiente</w:t>
      </w:r>
      <w:r w:rsidR="00BB23A7" w:rsidRPr="00BB23A7">
        <w:rPr>
          <w:rFonts w:ascii="Arial" w:hAnsi="Arial" w:cs="Arial"/>
          <w:i/>
          <w:iCs/>
        </w:rPr>
        <w:t>”</w:t>
      </w:r>
      <w:r w:rsidR="00391AA6" w:rsidRPr="00BB23A7">
        <w:rPr>
          <w:rFonts w:ascii="Arial" w:hAnsi="Arial" w:cs="Arial"/>
          <w:i/>
          <w:iCs/>
        </w:rPr>
        <w:t>.</w:t>
      </w:r>
    </w:p>
    <w:p w14:paraId="7E71D155" w14:textId="77777777" w:rsidR="00F06C74" w:rsidRPr="00BB23A7" w:rsidRDefault="00F06C74" w:rsidP="00774876">
      <w:pPr>
        <w:spacing w:after="0" w:line="312" w:lineRule="auto"/>
        <w:jc w:val="both"/>
        <w:rPr>
          <w:rFonts w:ascii="Arial" w:hAnsi="Arial" w:cs="Arial"/>
          <w:i/>
          <w:iCs/>
        </w:rPr>
      </w:pPr>
    </w:p>
    <w:p w14:paraId="5F7A7B51" w14:textId="112DFC09" w:rsidR="00FB2E4C" w:rsidRDefault="0071150D" w:rsidP="0071150D">
      <w:pPr>
        <w:spacing w:after="0" w:line="312" w:lineRule="auto"/>
        <w:jc w:val="both"/>
        <w:rPr>
          <w:rFonts w:ascii="Arial" w:hAnsi="Arial" w:cs="Arial"/>
        </w:rPr>
      </w:pPr>
      <w:r w:rsidRPr="0071150D">
        <w:rPr>
          <w:rFonts w:ascii="Arial" w:hAnsi="Arial" w:cs="Arial"/>
          <w:b/>
          <w:bCs/>
        </w:rPr>
        <w:t xml:space="preserve">Frente al hecho denominado “9”:  </w:t>
      </w:r>
      <w:r w:rsidR="003E5B25">
        <w:rPr>
          <w:rFonts w:ascii="Arial" w:hAnsi="Arial" w:cs="Arial"/>
        </w:rPr>
        <w:t xml:space="preserve">No se trata de un hecho sino de la transcripción de una norma.  No obstante, se evidencia que </w:t>
      </w:r>
      <w:r w:rsidR="00FB2E4C">
        <w:rPr>
          <w:rFonts w:ascii="Arial" w:hAnsi="Arial" w:cs="Arial"/>
        </w:rPr>
        <w:t xml:space="preserve">en </w:t>
      </w:r>
      <w:r w:rsidR="0078461A">
        <w:rPr>
          <w:rFonts w:ascii="Arial" w:hAnsi="Arial" w:cs="Arial"/>
        </w:rPr>
        <w:t>la norma</w:t>
      </w:r>
      <w:r w:rsidR="003E5B25">
        <w:rPr>
          <w:rFonts w:ascii="Arial" w:hAnsi="Arial" w:cs="Arial"/>
        </w:rPr>
        <w:t xml:space="preserve"> transcrita</w:t>
      </w:r>
      <w:r w:rsidR="00FB2E4C">
        <w:rPr>
          <w:rFonts w:ascii="Arial" w:hAnsi="Arial" w:cs="Arial"/>
        </w:rPr>
        <w:t xml:space="preserve"> no se</w:t>
      </w:r>
      <w:r w:rsidR="003E5B25">
        <w:rPr>
          <w:rFonts w:ascii="Arial" w:hAnsi="Arial" w:cs="Arial"/>
        </w:rPr>
        <w:t xml:space="preserve"> le atribuye competencia </w:t>
      </w:r>
      <w:r w:rsidR="003E5B25" w:rsidRPr="00685C19">
        <w:rPr>
          <w:rFonts w:ascii="Arial" w:hAnsi="Arial" w:cs="Arial"/>
          <w:b/>
          <w:bCs/>
        </w:rPr>
        <w:t>Distrito Especial de Santiago de Cali</w:t>
      </w:r>
      <w:r w:rsidR="003E5B25">
        <w:rPr>
          <w:rFonts w:ascii="Arial" w:hAnsi="Arial" w:cs="Arial"/>
          <w:b/>
          <w:bCs/>
        </w:rPr>
        <w:t xml:space="preserve"> </w:t>
      </w:r>
      <w:r w:rsidR="003E5B25">
        <w:rPr>
          <w:rFonts w:ascii="Arial" w:hAnsi="Arial" w:cs="Arial"/>
        </w:rPr>
        <w:t xml:space="preserve">por el mantenimiento de </w:t>
      </w:r>
      <w:r w:rsidR="00FB2E4C">
        <w:rPr>
          <w:rFonts w:ascii="Arial" w:hAnsi="Arial" w:cs="Arial"/>
        </w:rPr>
        <w:t xml:space="preserve">la red de alcantarillado y acueducto. </w:t>
      </w:r>
    </w:p>
    <w:p w14:paraId="512B6474" w14:textId="77777777" w:rsidR="00FB2E4C" w:rsidRDefault="00FB2E4C" w:rsidP="0071150D">
      <w:pPr>
        <w:spacing w:after="0" w:line="312" w:lineRule="auto"/>
        <w:jc w:val="both"/>
        <w:rPr>
          <w:rFonts w:ascii="Arial" w:hAnsi="Arial" w:cs="Arial"/>
        </w:rPr>
      </w:pPr>
    </w:p>
    <w:p w14:paraId="03BCDA19" w14:textId="77777777" w:rsidR="005E3B4E" w:rsidRDefault="005E3B4E" w:rsidP="0071150D">
      <w:pPr>
        <w:spacing w:after="0" w:line="312" w:lineRule="auto"/>
        <w:jc w:val="both"/>
        <w:rPr>
          <w:rFonts w:ascii="Arial" w:hAnsi="Arial" w:cs="Arial"/>
        </w:rPr>
      </w:pPr>
    </w:p>
    <w:p w14:paraId="19ABD76B" w14:textId="15BD75F7" w:rsidR="007D16DE" w:rsidRPr="005E3B4E" w:rsidRDefault="0071150D" w:rsidP="0071150D">
      <w:pPr>
        <w:spacing w:after="0" w:line="312" w:lineRule="auto"/>
        <w:jc w:val="both"/>
        <w:rPr>
          <w:rFonts w:ascii="Arial" w:hAnsi="Arial" w:cs="Arial"/>
        </w:rPr>
      </w:pPr>
      <w:r w:rsidRPr="0071150D">
        <w:rPr>
          <w:rFonts w:ascii="Arial" w:hAnsi="Arial" w:cs="Arial"/>
          <w:b/>
          <w:bCs/>
        </w:rPr>
        <w:t xml:space="preserve">Frente al hecho denominado “10”:  </w:t>
      </w:r>
      <w:r w:rsidRPr="009D3528">
        <w:rPr>
          <w:rFonts w:ascii="Arial" w:hAnsi="Arial" w:cs="Arial"/>
        </w:rPr>
        <w:t xml:space="preserve">A mi representada no le consta de manera directa </w:t>
      </w:r>
      <w:r w:rsidR="00EA5543">
        <w:rPr>
          <w:rFonts w:ascii="Arial" w:hAnsi="Arial" w:cs="Arial"/>
        </w:rPr>
        <w:t xml:space="preserve">que la señora </w:t>
      </w:r>
      <w:r w:rsidR="00EA5543" w:rsidRPr="00EA5543">
        <w:rPr>
          <w:rFonts w:ascii="Arial" w:hAnsi="Arial" w:cs="Arial"/>
        </w:rPr>
        <w:t>FRANCY ELENA OSPINA BUITRAGO</w:t>
      </w:r>
      <w:r w:rsidR="00EA5543">
        <w:rPr>
          <w:rFonts w:ascii="Arial" w:hAnsi="Arial" w:cs="Arial"/>
        </w:rPr>
        <w:t xml:space="preserve"> y su grupo familiar se hayan visto afectados patrimonial y </w:t>
      </w:r>
      <w:r w:rsidR="009071EC">
        <w:rPr>
          <w:rFonts w:ascii="Arial" w:hAnsi="Arial" w:cs="Arial"/>
        </w:rPr>
        <w:t xml:space="preserve">extramatrimonialmente, esta </w:t>
      </w:r>
      <w:r w:rsidR="007D16DE">
        <w:rPr>
          <w:rFonts w:ascii="Arial" w:hAnsi="Arial" w:cs="Arial"/>
        </w:rPr>
        <w:t xml:space="preserve">es una situación ajena al objeto social de la compañía, además, es una situación personalísima, y la empresa no cuenta con los mecanismos o vías para tener conocimiento de lo expresado, </w:t>
      </w:r>
      <w:r w:rsidR="0074296E">
        <w:rPr>
          <w:rFonts w:ascii="Arial" w:hAnsi="Arial" w:cs="Arial"/>
        </w:rPr>
        <w:t xml:space="preserve">finalmente, </w:t>
      </w:r>
      <w:r w:rsidR="00E4687C">
        <w:rPr>
          <w:rFonts w:ascii="Arial" w:hAnsi="Arial" w:cs="Arial"/>
        </w:rPr>
        <w:t>los demandantes no aportaron prueba que demuestre tales perjuicios</w:t>
      </w:r>
      <w:r w:rsidR="007D16DE">
        <w:rPr>
          <w:rFonts w:ascii="Arial" w:hAnsi="Arial" w:cs="Arial"/>
        </w:rPr>
        <w:t>.</w:t>
      </w:r>
    </w:p>
    <w:p w14:paraId="26390D18" w14:textId="77777777" w:rsidR="007D16DE" w:rsidRDefault="007D16DE" w:rsidP="0071150D">
      <w:pPr>
        <w:spacing w:after="0" w:line="312" w:lineRule="auto"/>
        <w:jc w:val="both"/>
        <w:rPr>
          <w:rFonts w:ascii="Arial" w:hAnsi="Arial" w:cs="Arial"/>
          <w:b/>
          <w:bCs/>
        </w:rPr>
      </w:pPr>
    </w:p>
    <w:p w14:paraId="31C88886" w14:textId="77777777" w:rsidR="007D16DE" w:rsidRPr="0071150D" w:rsidRDefault="007D16DE" w:rsidP="0071150D">
      <w:pPr>
        <w:spacing w:after="0" w:line="312" w:lineRule="auto"/>
        <w:jc w:val="both"/>
        <w:rPr>
          <w:rFonts w:ascii="Arial" w:hAnsi="Arial" w:cs="Arial"/>
          <w:b/>
          <w:bCs/>
        </w:rPr>
      </w:pPr>
    </w:p>
    <w:p w14:paraId="1B8F633E" w14:textId="3FFA5FD3" w:rsidR="00617F4B" w:rsidRPr="00617F4B" w:rsidRDefault="0071150D" w:rsidP="0071150D">
      <w:pPr>
        <w:spacing w:after="0" w:line="312" w:lineRule="auto"/>
        <w:jc w:val="both"/>
        <w:rPr>
          <w:rFonts w:ascii="Arial" w:hAnsi="Arial" w:cs="Arial"/>
        </w:rPr>
      </w:pPr>
      <w:r w:rsidRPr="0071150D">
        <w:rPr>
          <w:rFonts w:ascii="Arial" w:hAnsi="Arial" w:cs="Arial"/>
          <w:b/>
          <w:bCs/>
        </w:rPr>
        <w:t xml:space="preserve">Frente al hecho denominado “11”:  </w:t>
      </w:r>
      <w:r w:rsidR="00617F4B">
        <w:rPr>
          <w:rFonts w:ascii="Arial" w:hAnsi="Arial" w:cs="Arial"/>
        </w:rPr>
        <w:t xml:space="preserve">No se trata de un hecho sino del agotamiento del requisito de procedibilidad para presentar el medio de control. </w:t>
      </w:r>
      <w:r w:rsidR="00617F4B" w:rsidRPr="00750004">
        <w:rPr>
          <w:rFonts w:ascii="Arial" w:hAnsi="Arial" w:cs="Arial"/>
        </w:rPr>
        <w:t xml:space="preserve">A mi representada no le consta de manera directa </w:t>
      </w:r>
      <w:r w:rsidR="00617F4B" w:rsidRPr="00750004">
        <w:rPr>
          <w:rFonts w:ascii="Arial" w:hAnsi="Arial" w:cs="Arial"/>
        </w:rPr>
        <w:lastRenderedPageBreak/>
        <w:t>que se celebr</w:t>
      </w:r>
      <w:r w:rsidR="00617F4B">
        <w:rPr>
          <w:rFonts w:ascii="Arial" w:hAnsi="Arial" w:cs="Arial"/>
        </w:rPr>
        <w:t xml:space="preserve">ó </w:t>
      </w:r>
      <w:r w:rsidR="00617F4B" w:rsidRPr="00750004">
        <w:rPr>
          <w:rFonts w:ascii="Arial" w:hAnsi="Arial" w:cs="Arial"/>
        </w:rPr>
        <w:t>audiencia de conciliación se declaró fallida por falta de ánimo conciliatorio de las partes convocadas, toda vez que no fue convocada a tal audiencia.</w:t>
      </w:r>
      <w:r w:rsidR="00617F4B">
        <w:rPr>
          <w:rFonts w:ascii="Arial" w:hAnsi="Arial" w:cs="Arial"/>
        </w:rPr>
        <w:t xml:space="preserve"> </w:t>
      </w:r>
      <w:r w:rsidR="00617F4B" w:rsidRPr="0027322E">
        <w:rPr>
          <w:rFonts w:ascii="Arial" w:hAnsi="Arial" w:cs="Arial"/>
        </w:rPr>
        <w:t>Por lo anterior, es la parte actora quien debe acreditar lo aquí señalado.</w:t>
      </w:r>
    </w:p>
    <w:p w14:paraId="11F6D7D9" w14:textId="77777777" w:rsidR="00617F4B" w:rsidRDefault="00617F4B" w:rsidP="0071150D">
      <w:pPr>
        <w:spacing w:after="0" w:line="312" w:lineRule="auto"/>
        <w:jc w:val="both"/>
        <w:rPr>
          <w:rFonts w:ascii="Arial" w:hAnsi="Arial" w:cs="Arial"/>
          <w:b/>
          <w:bCs/>
        </w:rPr>
      </w:pPr>
    </w:p>
    <w:p w14:paraId="1CC3C1CE" w14:textId="77777777" w:rsidR="0071150D" w:rsidRDefault="0071150D" w:rsidP="00397D3A">
      <w:pPr>
        <w:spacing w:after="0" w:line="312" w:lineRule="auto"/>
        <w:jc w:val="both"/>
        <w:rPr>
          <w:rFonts w:ascii="Arial" w:hAnsi="Arial" w:cs="Arial"/>
          <w:b/>
          <w:bCs/>
        </w:rPr>
      </w:pPr>
    </w:p>
    <w:p w14:paraId="7DAEC131" w14:textId="7B7BAD94" w:rsidR="006870D2" w:rsidRPr="0027322E" w:rsidRDefault="006870D2" w:rsidP="00830188">
      <w:pPr>
        <w:pStyle w:val="Prrafodelista"/>
        <w:numPr>
          <w:ilvl w:val="0"/>
          <w:numId w:val="1"/>
        </w:numPr>
        <w:spacing w:after="0" w:line="312" w:lineRule="auto"/>
        <w:ind w:left="284" w:hanging="284"/>
        <w:jc w:val="center"/>
        <w:rPr>
          <w:b/>
          <w:bCs/>
          <w:color w:val="auto"/>
          <w:u w:val="single"/>
        </w:rPr>
      </w:pPr>
      <w:r w:rsidRPr="0027322E">
        <w:rPr>
          <w:b/>
          <w:bCs/>
          <w:color w:val="auto"/>
          <w:u w:val="single"/>
        </w:rPr>
        <w:t>FRENTE A “</w:t>
      </w:r>
      <w:r w:rsidR="00CC004C">
        <w:rPr>
          <w:b/>
          <w:bCs/>
          <w:i/>
          <w:iCs/>
          <w:color w:val="auto"/>
          <w:u w:val="single"/>
        </w:rPr>
        <w:t>LO QUE SE PRETENDE</w:t>
      </w:r>
      <w:r w:rsidRPr="0027322E">
        <w:rPr>
          <w:b/>
          <w:bCs/>
          <w:i/>
          <w:iCs/>
          <w:color w:val="auto"/>
          <w:u w:val="single"/>
        </w:rPr>
        <w:t>”</w:t>
      </w:r>
      <w:r w:rsidRPr="0027322E">
        <w:rPr>
          <w:b/>
          <w:bCs/>
          <w:color w:val="auto"/>
          <w:u w:val="single"/>
        </w:rPr>
        <w:t xml:space="preserve"> DE LA DEMANDA</w:t>
      </w:r>
    </w:p>
    <w:p w14:paraId="3436747B" w14:textId="77777777" w:rsidR="006870D2" w:rsidRPr="0027322E" w:rsidRDefault="006870D2" w:rsidP="00397D3A">
      <w:pPr>
        <w:spacing w:after="0" w:line="312" w:lineRule="auto"/>
        <w:jc w:val="both"/>
        <w:rPr>
          <w:rFonts w:ascii="Arial" w:eastAsia="Arial" w:hAnsi="Arial" w:cs="Arial"/>
          <w:lang w:eastAsia="es-CO"/>
        </w:rPr>
      </w:pPr>
    </w:p>
    <w:p w14:paraId="281F59F1" w14:textId="77777777" w:rsidR="006870D2" w:rsidRPr="0027322E" w:rsidRDefault="006870D2" w:rsidP="00397D3A">
      <w:pPr>
        <w:pStyle w:val="Default"/>
        <w:spacing w:line="312" w:lineRule="auto"/>
        <w:jc w:val="both"/>
        <w:rPr>
          <w:color w:val="auto"/>
          <w:sz w:val="22"/>
          <w:szCs w:val="22"/>
        </w:rPr>
      </w:pPr>
      <w:r w:rsidRPr="0027322E">
        <w:rPr>
          <w:color w:val="auto"/>
          <w:sz w:val="22"/>
          <w:szCs w:val="22"/>
        </w:rPr>
        <w:t xml:space="preserve">Me opongo a todas y cada una de las pretensiones de la demanda, por carecer de fundamentos fácticos, jurídicos y probatorios que hagan viable su prosperidad. En las pretensiones de la demanda es notorio el deseo desproporcionado del extremo actor por lucrarse, debido a que no logra, siquiera de forma sumaria, demostrar los elementos esenciales para que se configure la eventual responsabilidad en cabeza de la parte pasiva. </w:t>
      </w:r>
    </w:p>
    <w:p w14:paraId="55CA426C" w14:textId="77777777" w:rsidR="006870D2" w:rsidRPr="0027322E" w:rsidRDefault="006870D2" w:rsidP="00397D3A">
      <w:pPr>
        <w:spacing w:after="0" w:line="312" w:lineRule="auto"/>
        <w:jc w:val="both"/>
        <w:rPr>
          <w:rFonts w:ascii="Arial" w:hAnsi="Arial" w:cs="Arial"/>
        </w:rPr>
      </w:pPr>
    </w:p>
    <w:p w14:paraId="4B631B33" w14:textId="50D73AC5" w:rsidR="006870D2" w:rsidRPr="00CC004C" w:rsidRDefault="006870D2" w:rsidP="00397D3A">
      <w:pPr>
        <w:pStyle w:val="NormalWeb"/>
        <w:shd w:val="clear" w:color="auto" w:fill="FFFFFF"/>
        <w:spacing w:before="0" w:beforeAutospacing="0" w:after="0" w:afterAutospacing="0" w:line="312" w:lineRule="auto"/>
        <w:jc w:val="both"/>
        <w:rPr>
          <w:rFonts w:ascii="Arial" w:hAnsi="Arial" w:cs="Arial"/>
          <w:sz w:val="22"/>
          <w:szCs w:val="22"/>
        </w:rPr>
      </w:pPr>
      <w:r w:rsidRPr="00CC004C">
        <w:rPr>
          <w:rFonts w:ascii="Arial" w:hAnsi="Arial" w:cs="Arial"/>
          <w:b/>
          <w:bCs/>
          <w:sz w:val="22"/>
          <w:szCs w:val="22"/>
        </w:rPr>
        <w:t>Frente la pretensión denominada “</w:t>
      </w:r>
      <w:r w:rsidR="0051137E">
        <w:rPr>
          <w:rFonts w:ascii="Arial" w:hAnsi="Arial" w:cs="Arial"/>
          <w:b/>
          <w:bCs/>
          <w:sz w:val="22"/>
          <w:szCs w:val="22"/>
        </w:rPr>
        <w:t>1</w:t>
      </w:r>
      <w:r w:rsidRPr="00CC004C">
        <w:rPr>
          <w:rFonts w:ascii="Arial" w:hAnsi="Arial" w:cs="Arial"/>
          <w:b/>
          <w:bCs/>
          <w:sz w:val="22"/>
          <w:szCs w:val="22"/>
        </w:rPr>
        <w:t xml:space="preserve">”: </w:t>
      </w:r>
      <w:r w:rsidRPr="00CC004C">
        <w:rPr>
          <w:rFonts w:ascii="Arial" w:hAnsi="Arial" w:cs="Arial"/>
          <w:sz w:val="22"/>
          <w:szCs w:val="22"/>
        </w:rPr>
        <w:t xml:space="preserve">Respetuosamente manifiesto al </w:t>
      </w:r>
      <w:r w:rsidR="007151D6">
        <w:rPr>
          <w:rFonts w:ascii="Arial" w:hAnsi="Arial" w:cs="Arial"/>
          <w:sz w:val="22"/>
          <w:szCs w:val="22"/>
        </w:rPr>
        <w:t>d</w:t>
      </w:r>
      <w:r w:rsidRPr="00CC004C">
        <w:rPr>
          <w:rFonts w:ascii="Arial" w:hAnsi="Arial" w:cs="Arial"/>
          <w:sz w:val="22"/>
          <w:szCs w:val="22"/>
        </w:rPr>
        <w:t>espacho que, aunque las pretensiones de la demanda NO están dirigidas en contra de mi representada, me opongo a que se acceda a la solicitud de declaratoria de responsabilidad de la entidad demandad</w:t>
      </w:r>
      <w:r w:rsidR="00CC004C" w:rsidRPr="00CC004C">
        <w:rPr>
          <w:rFonts w:ascii="Arial" w:hAnsi="Arial" w:cs="Arial"/>
          <w:sz w:val="22"/>
          <w:szCs w:val="22"/>
        </w:rPr>
        <w:t xml:space="preserve">a </w:t>
      </w:r>
      <w:r w:rsidR="00CC004C" w:rsidRPr="00CC004C">
        <w:rPr>
          <w:rFonts w:ascii="Arial" w:hAnsi="Arial" w:cs="Arial"/>
          <w:b/>
          <w:bCs/>
          <w:sz w:val="22"/>
          <w:szCs w:val="22"/>
        </w:rPr>
        <w:t>DISTRITO ESPECIAL DE SANTIAGO DE CALI</w:t>
      </w:r>
      <w:r w:rsidRPr="00CC004C">
        <w:rPr>
          <w:rFonts w:ascii="Arial" w:hAnsi="Arial" w:cs="Arial"/>
          <w:b/>
          <w:bCs/>
          <w:sz w:val="22"/>
          <w:szCs w:val="22"/>
        </w:rPr>
        <w:t xml:space="preserve"> </w:t>
      </w:r>
      <w:r w:rsidRPr="00CC004C">
        <w:rPr>
          <w:rFonts w:ascii="Arial" w:hAnsi="Arial" w:cs="Arial"/>
          <w:sz w:val="22"/>
          <w:szCs w:val="22"/>
        </w:rPr>
        <w:t>por los supuestos perjuicios ocasionado</w:t>
      </w:r>
      <w:r w:rsidR="00A10DF2">
        <w:rPr>
          <w:rFonts w:ascii="Arial" w:hAnsi="Arial" w:cs="Arial"/>
          <w:sz w:val="22"/>
          <w:szCs w:val="22"/>
        </w:rPr>
        <w:t>s</w:t>
      </w:r>
      <w:r w:rsidRPr="00CC004C">
        <w:rPr>
          <w:rFonts w:ascii="Arial" w:hAnsi="Arial" w:cs="Arial"/>
          <w:sz w:val="22"/>
          <w:szCs w:val="22"/>
        </w:rPr>
        <w:t xml:space="preserve"> a los demandantes en el supuesto accidente ocurrido </w:t>
      </w:r>
      <w:r w:rsidR="000A13A9">
        <w:rPr>
          <w:rFonts w:ascii="Arial" w:hAnsi="Arial" w:cs="Arial"/>
          <w:sz w:val="22"/>
          <w:szCs w:val="22"/>
        </w:rPr>
        <w:t>30</w:t>
      </w:r>
      <w:r w:rsidR="006C27BB">
        <w:rPr>
          <w:rFonts w:ascii="Arial" w:hAnsi="Arial" w:cs="Arial"/>
          <w:sz w:val="22"/>
          <w:szCs w:val="22"/>
        </w:rPr>
        <w:t xml:space="preserve"> de </w:t>
      </w:r>
      <w:r w:rsidR="000A13A9">
        <w:rPr>
          <w:rFonts w:ascii="Arial" w:hAnsi="Arial" w:cs="Arial"/>
          <w:sz w:val="22"/>
          <w:szCs w:val="22"/>
        </w:rPr>
        <w:t xml:space="preserve">agosto </w:t>
      </w:r>
      <w:r w:rsidR="006C27BB">
        <w:rPr>
          <w:rFonts w:ascii="Arial" w:hAnsi="Arial" w:cs="Arial"/>
          <w:sz w:val="22"/>
          <w:szCs w:val="22"/>
        </w:rPr>
        <w:t>de 202</w:t>
      </w:r>
      <w:r w:rsidR="008B0BF1">
        <w:rPr>
          <w:rFonts w:ascii="Arial" w:hAnsi="Arial" w:cs="Arial"/>
          <w:sz w:val="22"/>
          <w:szCs w:val="22"/>
        </w:rPr>
        <w:t>1</w:t>
      </w:r>
      <w:r w:rsidRPr="00CC004C">
        <w:rPr>
          <w:rFonts w:ascii="Arial" w:hAnsi="Arial" w:cs="Arial"/>
          <w:sz w:val="22"/>
          <w:szCs w:val="22"/>
        </w:rPr>
        <w:t>. Máxime cuando existe en el plenario prueba</w:t>
      </w:r>
      <w:r w:rsidR="000A13A9">
        <w:rPr>
          <w:rFonts w:ascii="Arial" w:hAnsi="Arial" w:cs="Arial"/>
          <w:sz w:val="22"/>
          <w:szCs w:val="22"/>
        </w:rPr>
        <w:t xml:space="preserve"> de la falta en la legitimación en la causa por pasiva por parte del asegurado. </w:t>
      </w:r>
      <w:r w:rsidRPr="00CC004C">
        <w:rPr>
          <w:rFonts w:ascii="Arial" w:hAnsi="Arial" w:cs="Arial"/>
          <w:sz w:val="22"/>
          <w:szCs w:val="22"/>
        </w:rPr>
        <w:t>Adicionalmente, no hay ningún tipo de evidencia en el plenario que establezca que por parte de</w:t>
      </w:r>
      <w:r w:rsidR="00C840A5">
        <w:rPr>
          <w:rFonts w:ascii="Arial" w:hAnsi="Arial" w:cs="Arial"/>
          <w:sz w:val="22"/>
          <w:szCs w:val="22"/>
        </w:rPr>
        <w:t>l</w:t>
      </w:r>
      <w:r w:rsidRPr="00CC004C">
        <w:rPr>
          <w:rFonts w:ascii="Arial" w:hAnsi="Arial" w:cs="Arial"/>
          <w:sz w:val="22"/>
          <w:szCs w:val="22"/>
        </w:rPr>
        <w:t xml:space="preserve"> </w:t>
      </w:r>
      <w:r w:rsidR="00C840A5" w:rsidRPr="00CC004C">
        <w:rPr>
          <w:rFonts w:ascii="Arial" w:hAnsi="Arial" w:cs="Arial"/>
          <w:b/>
          <w:bCs/>
          <w:sz w:val="22"/>
          <w:szCs w:val="22"/>
        </w:rPr>
        <w:t xml:space="preserve">DISTRITO ESPECIAL DE SANTIAGO DE CALI </w:t>
      </w:r>
      <w:r w:rsidRPr="00CC004C">
        <w:rPr>
          <w:rFonts w:ascii="Arial" w:hAnsi="Arial" w:cs="Arial"/>
          <w:sz w:val="22"/>
          <w:szCs w:val="22"/>
        </w:rPr>
        <w:t>se haya desarrollado alguna conducta negligente u omisiva que hubiese sido la desencadenante de los hechos reprochados.</w:t>
      </w:r>
    </w:p>
    <w:p w14:paraId="341757EF" w14:textId="77777777" w:rsidR="006870D2" w:rsidRPr="0027322E" w:rsidRDefault="006870D2" w:rsidP="00397D3A">
      <w:pPr>
        <w:spacing w:after="0" w:line="312" w:lineRule="auto"/>
        <w:jc w:val="both"/>
        <w:rPr>
          <w:rFonts w:ascii="Arial" w:hAnsi="Arial" w:cs="Arial"/>
        </w:rPr>
      </w:pPr>
      <w:r w:rsidRPr="0027322E">
        <w:rPr>
          <w:rFonts w:ascii="Arial" w:hAnsi="Arial" w:cs="Arial"/>
        </w:rPr>
        <w:t xml:space="preserve"> </w:t>
      </w:r>
    </w:p>
    <w:p w14:paraId="525A1095" w14:textId="6C187BC8" w:rsidR="00C13F7E" w:rsidRDefault="006870D2" w:rsidP="00397D3A">
      <w:pPr>
        <w:spacing w:after="0" w:line="312" w:lineRule="auto"/>
        <w:jc w:val="both"/>
        <w:rPr>
          <w:rFonts w:ascii="Arial" w:hAnsi="Arial" w:cs="Arial"/>
          <w:b/>
          <w:bCs/>
        </w:rPr>
      </w:pPr>
      <w:r w:rsidRPr="0027322E">
        <w:rPr>
          <w:rFonts w:ascii="Arial" w:hAnsi="Arial" w:cs="Arial"/>
          <w:b/>
          <w:bCs/>
        </w:rPr>
        <w:t>Frente la pretensión denominada</w:t>
      </w:r>
      <w:r w:rsidR="00661115">
        <w:rPr>
          <w:rFonts w:ascii="Arial" w:hAnsi="Arial" w:cs="Arial"/>
          <w:b/>
          <w:bCs/>
        </w:rPr>
        <w:t xml:space="preserve"> “2” </w:t>
      </w:r>
      <w:r w:rsidR="00661115">
        <w:rPr>
          <w:rFonts w:ascii="Arial" w:hAnsi="Arial" w:cs="Arial"/>
          <w:b/>
        </w:rPr>
        <w:t>(</w:t>
      </w:r>
      <w:r w:rsidR="005D09F2">
        <w:rPr>
          <w:rFonts w:ascii="Arial" w:hAnsi="Arial" w:cs="Arial"/>
          <w:b/>
          <w:u w:val="single"/>
        </w:rPr>
        <w:t>PERJUICIO MATERIALES</w:t>
      </w:r>
      <w:r w:rsidR="005D09F2">
        <w:rPr>
          <w:rFonts w:ascii="Arial" w:hAnsi="Arial" w:cs="Arial"/>
          <w:b/>
        </w:rPr>
        <w:t>)</w:t>
      </w:r>
      <w:r w:rsidR="005D09F2" w:rsidRPr="0027322E">
        <w:rPr>
          <w:rFonts w:ascii="Arial" w:hAnsi="Arial" w:cs="Arial"/>
          <w:b/>
        </w:rPr>
        <w:t xml:space="preserve">: </w:t>
      </w:r>
      <w:r w:rsidR="005D09F2" w:rsidRPr="0027322E">
        <w:rPr>
          <w:rFonts w:ascii="Arial" w:hAnsi="Arial" w:cs="Arial"/>
        </w:rPr>
        <w:t xml:space="preserve">Aunque la pretensión no es dirigida </w:t>
      </w:r>
      <w:r w:rsidR="005D09F2" w:rsidRPr="00696134">
        <w:rPr>
          <w:rFonts w:ascii="Arial" w:hAnsi="Arial" w:cs="Arial"/>
        </w:rPr>
        <w:t>directamente en contra de mi prohijada, manifiesto que me opongo</w:t>
      </w:r>
      <w:r w:rsidR="005D09F2" w:rsidRPr="00696134">
        <w:rPr>
          <w:rFonts w:ascii="Arial" w:eastAsia="Times New Roman" w:hAnsi="Arial" w:cs="Arial"/>
          <w:lang w:eastAsia="es-CO"/>
        </w:rPr>
        <w:t xml:space="preserve"> </w:t>
      </w:r>
      <w:r w:rsidR="005D09F2" w:rsidRPr="00696134">
        <w:rPr>
          <w:rFonts w:ascii="Arial" w:hAnsi="Arial" w:cs="Arial"/>
        </w:rPr>
        <w:t>a su reconocimiento, toda vez que debe tenerse en cuenta que e</w:t>
      </w:r>
      <w:r w:rsidR="005D09F2" w:rsidRPr="00696134">
        <w:rPr>
          <w:rStyle w:val="cf01"/>
          <w:rFonts w:ascii="Arial" w:hAnsi="Arial" w:cs="Arial"/>
          <w:sz w:val="22"/>
          <w:szCs w:val="22"/>
        </w:rPr>
        <w:t>l 66% de las incapacidades son asumidos por la EPS, es decir que l</w:t>
      </w:r>
      <w:r w:rsidR="00661115">
        <w:rPr>
          <w:rStyle w:val="cf01"/>
          <w:rFonts w:ascii="Arial" w:hAnsi="Arial" w:cs="Arial"/>
          <w:sz w:val="22"/>
          <w:szCs w:val="22"/>
        </w:rPr>
        <w:t>a</w:t>
      </w:r>
      <w:r w:rsidR="005D09F2" w:rsidRPr="00696134">
        <w:rPr>
          <w:rStyle w:val="cf01"/>
          <w:rFonts w:ascii="Arial" w:hAnsi="Arial" w:cs="Arial"/>
          <w:sz w:val="22"/>
          <w:szCs w:val="22"/>
        </w:rPr>
        <w:t xml:space="preserve"> actor</w:t>
      </w:r>
      <w:r w:rsidR="00661115">
        <w:rPr>
          <w:rStyle w:val="cf01"/>
          <w:rFonts w:ascii="Arial" w:hAnsi="Arial" w:cs="Arial"/>
          <w:sz w:val="22"/>
          <w:szCs w:val="22"/>
        </w:rPr>
        <w:t>a</w:t>
      </w:r>
      <w:r w:rsidR="005D09F2" w:rsidRPr="00696134">
        <w:rPr>
          <w:rStyle w:val="cf01"/>
          <w:rFonts w:ascii="Arial" w:hAnsi="Arial" w:cs="Arial"/>
          <w:sz w:val="22"/>
          <w:szCs w:val="22"/>
        </w:rPr>
        <w:t xml:space="preserve"> no dej</w:t>
      </w:r>
      <w:r w:rsidR="005D09F2">
        <w:rPr>
          <w:rStyle w:val="cf01"/>
          <w:rFonts w:ascii="Arial" w:hAnsi="Arial" w:cs="Arial"/>
          <w:sz w:val="22"/>
          <w:szCs w:val="22"/>
        </w:rPr>
        <w:t>ó</w:t>
      </w:r>
      <w:r w:rsidR="005D09F2" w:rsidRPr="00696134">
        <w:rPr>
          <w:rStyle w:val="cf01"/>
          <w:rFonts w:ascii="Arial" w:hAnsi="Arial" w:cs="Arial"/>
          <w:sz w:val="22"/>
          <w:szCs w:val="22"/>
        </w:rPr>
        <w:t xml:space="preserve"> de percibir sus supuestos ingresos. Adicionalmente, </w:t>
      </w:r>
      <w:r w:rsidR="005D09F2" w:rsidRPr="00696134">
        <w:rPr>
          <w:rFonts w:ascii="Arial" w:hAnsi="Arial" w:cs="Arial"/>
        </w:rPr>
        <w:t>no existe dentro del plenario una prueba tan siquiera sumaria que evidencie los supuestos ingresos</w:t>
      </w:r>
      <w:r w:rsidR="005D09F2" w:rsidRPr="0027322E">
        <w:rPr>
          <w:rFonts w:ascii="Arial" w:hAnsi="Arial" w:cs="Arial"/>
        </w:rPr>
        <w:t xml:space="preserve"> que percibía </w:t>
      </w:r>
      <w:r w:rsidR="005D09F2">
        <w:rPr>
          <w:rFonts w:ascii="Arial" w:hAnsi="Arial" w:cs="Arial"/>
        </w:rPr>
        <w:t>l</w:t>
      </w:r>
      <w:r w:rsidR="00661115">
        <w:rPr>
          <w:rFonts w:ascii="Arial" w:hAnsi="Arial" w:cs="Arial"/>
        </w:rPr>
        <w:t>a</w:t>
      </w:r>
      <w:r w:rsidR="005D09F2" w:rsidRPr="0027322E">
        <w:rPr>
          <w:rFonts w:ascii="Arial" w:hAnsi="Arial" w:cs="Arial"/>
        </w:rPr>
        <w:t xml:space="preserve"> señor</w:t>
      </w:r>
      <w:r w:rsidR="00661115">
        <w:rPr>
          <w:rFonts w:ascii="Arial" w:hAnsi="Arial" w:cs="Arial"/>
        </w:rPr>
        <w:t xml:space="preserve">a </w:t>
      </w:r>
      <w:r w:rsidR="00661115" w:rsidRPr="00661115">
        <w:rPr>
          <w:rFonts w:ascii="Arial" w:hAnsi="Arial" w:cs="Arial"/>
          <w:b/>
          <w:bCs/>
        </w:rPr>
        <w:t>Francy Elena Ospina Buitrago</w:t>
      </w:r>
      <w:r w:rsidR="005D09F2" w:rsidRPr="0027322E">
        <w:rPr>
          <w:rFonts w:ascii="Arial" w:hAnsi="Arial" w:cs="Arial"/>
        </w:rPr>
        <w:t>. Adicionalmente</w:t>
      </w:r>
      <w:r w:rsidR="005D09F2" w:rsidRPr="0027322E">
        <w:rPr>
          <w:rFonts w:ascii="Arial" w:eastAsia="Calibri" w:hAnsi="Arial" w:cs="Arial"/>
          <w:bdr w:val="none" w:sz="0" w:space="0" w:color="auto" w:frame="1"/>
          <w:lang w:val="it-IT"/>
        </w:rPr>
        <w:t>, tampoco se demuestra que la demandante</w:t>
      </w:r>
      <w:r w:rsidR="005D09F2">
        <w:rPr>
          <w:rFonts w:ascii="Arial" w:eastAsia="Calibri" w:hAnsi="Arial" w:cs="Arial"/>
          <w:bdr w:val="none" w:sz="0" w:space="0" w:color="auto" w:frame="1"/>
          <w:lang w:val="it-IT"/>
        </w:rPr>
        <w:t xml:space="preserve"> </w:t>
      </w:r>
      <w:r w:rsidR="005D09F2" w:rsidRPr="0027322E">
        <w:rPr>
          <w:rFonts w:ascii="Arial" w:eastAsia="Calibri" w:hAnsi="Arial" w:cs="Arial"/>
          <w:bdr w:val="none" w:sz="0" w:space="0" w:color="auto" w:frame="1"/>
          <w:lang w:val="it-IT"/>
        </w:rPr>
        <w:t xml:space="preserve">con ocasión al hecho que dio </w:t>
      </w:r>
      <w:r w:rsidR="005D09F2" w:rsidRPr="0027322E">
        <w:rPr>
          <w:rFonts w:ascii="Arial" w:eastAsia="Arial Unicode MS" w:hAnsi="Arial" w:cs="Arial"/>
          <w:lang w:val="es-ES" w:eastAsia="es-ES"/>
        </w:rPr>
        <w:t xml:space="preserve">origen al presente proceso </w:t>
      </w:r>
      <w:r w:rsidR="005D09F2" w:rsidRPr="0027322E">
        <w:rPr>
          <w:rFonts w:ascii="Arial" w:eastAsia="Times New Roman" w:hAnsi="Arial" w:cs="Arial"/>
          <w:lang w:val="es-ES_tradnl" w:eastAsia="es-ES"/>
        </w:rPr>
        <w:t>haya dejado de percibir los mismos</w:t>
      </w:r>
      <w:r w:rsidR="005D09F2" w:rsidRPr="009A37B5">
        <w:rPr>
          <w:rFonts w:ascii="Arial" w:eastAsia="Times New Roman" w:hAnsi="Arial" w:cs="Arial"/>
          <w:lang w:val="es-ES_tradnl" w:eastAsia="es-ES"/>
        </w:rPr>
        <w:t>. Por otro lado, a la fecha la víctima sigue en el mismo oficio, es decir, no ha disminuido su fuerza laboral.</w:t>
      </w:r>
      <w:r w:rsidR="005D09F2">
        <w:rPr>
          <w:rFonts w:ascii="Arial" w:eastAsia="Times New Roman" w:hAnsi="Arial" w:cs="Arial"/>
          <w:lang w:val="es-ES_tradnl" w:eastAsia="es-ES"/>
        </w:rPr>
        <w:t xml:space="preserve"> </w:t>
      </w:r>
      <w:r w:rsidR="005D09F2">
        <w:rPr>
          <w:rFonts w:ascii="Arial" w:eastAsia="Calibri" w:hAnsi="Arial" w:cs="Arial"/>
          <w:bCs/>
        </w:rPr>
        <w:t>P</w:t>
      </w:r>
      <w:r w:rsidR="005D09F2" w:rsidRPr="0027322E">
        <w:rPr>
          <w:rFonts w:ascii="Arial" w:eastAsia="Calibri" w:hAnsi="Arial" w:cs="Arial"/>
          <w:bCs/>
        </w:rPr>
        <w:t xml:space="preserve">or lo que la tasación del perjuicio reclamado resulta abiertamente desproporcionada </w:t>
      </w:r>
      <w:r w:rsidR="005D09F2" w:rsidRPr="0027322E">
        <w:rPr>
          <w:rFonts w:ascii="Arial" w:eastAsia="Calibri" w:hAnsi="Arial" w:cs="Arial"/>
          <w:bCs/>
        </w:rPr>
        <w:lastRenderedPageBreak/>
        <w:t>e injustificada. En esa medida, ni aún bajo la hipótesis de que el juzgador encontrara procedente la declaratoria de responsabilidad, resultaría viable el reconocimiento del rubro deprecado.</w:t>
      </w:r>
    </w:p>
    <w:p w14:paraId="63E77F01" w14:textId="77777777" w:rsidR="00C13F7E" w:rsidRPr="0027322E" w:rsidRDefault="00C13F7E" w:rsidP="00397D3A">
      <w:pPr>
        <w:spacing w:after="0" w:line="312" w:lineRule="auto"/>
        <w:jc w:val="both"/>
        <w:rPr>
          <w:rFonts w:ascii="Arial" w:hAnsi="Arial" w:cs="Arial"/>
          <w:b/>
          <w:bCs/>
        </w:rPr>
      </w:pPr>
    </w:p>
    <w:p w14:paraId="1BD26C9D" w14:textId="2E100805" w:rsidR="006870D2" w:rsidRPr="0027322E" w:rsidRDefault="006870D2" w:rsidP="00397D3A">
      <w:pPr>
        <w:spacing w:after="0" w:line="312" w:lineRule="auto"/>
        <w:jc w:val="both"/>
        <w:rPr>
          <w:rFonts w:ascii="Arial" w:hAnsi="Arial" w:cs="Arial"/>
        </w:rPr>
      </w:pPr>
      <w:r w:rsidRPr="0027322E">
        <w:rPr>
          <w:rFonts w:ascii="Arial" w:hAnsi="Arial" w:cs="Arial"/>
          <w:b/>
          <w:bCs/>
        </w:rPr>
        <w:t>Frente al</w:t>
      </w:r>
      <w:r w:rsidR="00C64059">
        <w:rPr>
          <w:rFonts w:ascii="Arial" w:hAnsi="Arial" w:cs="Arial"/>
          <w:b/>
          <w:bCs/>
        </w:rPr>
        <w:t xml:space="preserve"> perjuicio denominado</w:t>
      </w:r>
      <w:r w:rsidR="007859B9">
        <w:rPr>
          <w:rFonts w:ascii="Arial" w:hAnsi="Arial" w:cs="Arial"/>
          <w:b/>
          <w:bCs/>
        </w:rPr>
        <w:t xml:space="preserve"> “</w:t>
      </w:r>
      <w:r w:rsidR="00E76DAC">
        <w:rPr>
          <w:rFonts w:ascii="Arial" w:hAnsi="Arial" w:cs="Arial"/>
          <w:b/>
          <w:bCs/>
        </w:rPr>
        <w:t>3</w:t>
      </w:r>
      <w:r w:rsidR="007859B9">
        <w:rPr>
          <w:rFonts w:ascii="Arial" w:hAnsi="Arial" w:cs="Arial"/>
          <w:b/>
          <w:bCs/>
        </w:rPr>
        <w:t>”</w:t>
      </w:r>
      <w:r w:rsidRPr="0027322E">
        <w:rPr>
          <w:rFonts w:ascii="Arial" w:hAnsi="Arial" w:cs="Arial"/>
          <w:b/>
          <w:bCs/>
        </w:rPr>
        <w:t xml:space="preserve"> </w:t>
      </w:r>
      <w:r w:rsidR="007859B9">
        <w:rPr>
          <w:rFonts w:ascii="Arial" w:hAnsi="Arial" w:cs="Arial"/>
          <w:b/>
          <w:bCs/>
        </w:rPr>
        <w:t>(</w:t>
      </w:r>
      <w:r w:rsidRPr="0027322E">
        <w:rPr>
          <w:rFonts w:ascii="Arial" w:hAnsi="Arial" w:cs="Arial"/>
          <w:b/>
          <w:bCs/>
          <w:u w:val="single"/>
        </w:rPr>
        <w:t>PERJUICIOS MORALES</w:t>
      </w:r>
      <w:r w:rsidR="00C12E30">
        <w:rPr>
          <w:rFonts w:ascii="Arial" w:hAnsi="Arial" w:cs="Arial"/>
          <w:b/>
          <w:bCs/>
        </w:rPr>
        <w:t>)</w:t>
      </w:r>
      <w:r w:rsidRPr="00F01416">
        <w:rPr>
          <w:rFonts w:ascii="Arial" w:hAnsi="Arial" w:cs="Arial"/>
          <w:b/>
          <w:bCs/>
        </w:rPr>
        <w:t>:</w:t>
      </w:r>
      <w:r w:rsidRPr="0027322E">
        <w:rPr>
          <w:rFonts w:ascii="Arial" w:hAnsi="Arial" w:cs="Arial"/>
          <w:b/>
          <w:bCs/>
        </w:rPr>
        <w:t xml:space="preserve"> </w:t>
      </w:r>
      <w:r w:rsidRPr="0027322E">
        <w:rPr>
          <w:rFonts w:ascii="Arial" w:hAnsi="Arial" w:cs="Arial"/>
        </w:rPr>
        <w:t xml:space="preserve">Respetuosamente manifiesto al Despacho que, aunque las pretensiones de la demanda NO están dirigidas en contra de mi representada, me opongo a que se condene a la entidad demandada, </w:t>
      </w:r>
      <w:r w:rsidR="007F747E" w:rsidRPr="00CC004C">
        <w:rPr>
          <w:rFonts w:ascii="Arial" w:hAnsi="Arial" w:cs="Arial"/>
          <w:b/>
          <w:bCs/>
        </w:rPr>
        <w:t>DISTRITO ESPECIAL DE SANTIAGO DE CALI</w:t>
      </w:r>
      <w:r w:rsidRPr="0027322E">
        <w:rPr>
          <w:rFonts w:ascii="Arial" w:hAnsi="Arial" w:cs="Arial"/>
          <w:b/>
          <w:bCs/>
        </w:rPr>
        <w:t xml:space="preserve"> </w:t>
      </w:r>
      <w:r w:rsidRPr="0027322E">
        <w:rPr>
          <w:rFonts w:ascii="Arial" w:hAnsi="Arial" w:cs="Arial"/>
        </w:rPr>
        <w:t>a indemnizar a la aquí demandante por los supuestos daños morales sufridos toda vez que ni siquiera se aportaron pruebas de la ocurrencia del hecho</w:t>
      </w:r>
      <w:r w:rsidR="007A5830">
        <w:rPr>
          <w:rFonts w:ascii="Arial" w:hAnsi="Arial" w:cs="Arial"/>
        </w:rPr>
        <w:t xml:space="preserve"> s</w:t>
      </w:r>
      <w:r w:rsidR="00AA0074">
        <w:rPr>
          <w:rFonts w:ascii="Arial" w:hAnsi="Arial" w:cs="Arial"/>
        </w:rPr>
        <w:t xml:space="preserve">ea imputable al Distrito </w:t>
      </w:r>
      <w:r w:rsidRPr="0027322E">
        <w:rPr>
          <w:rFonts w:ascii="Arial" w:hAnsi="Arial" w:cs="Arial"/>
        </w:rPr>
        <w:t xml:space="preserve"> y </w:t>
      </w:r>
      <w:r w:rsidR="00AA0074">
        <w:rPr>
          <w:rFonts w:ascii="Arial" w:hAnsi="Arial" w:cs="Arial"/>
        </w:rPr>
        <w:t>tampoco</w:t>
      </w:r>
      <w:r w:rsidRPr="0027322E">
        <w:rPr>
          <w:rFonts w:ascii="Arial" w:hAnsi="Arial" w:cs="Arial"/>
        </w:rPr>
        <w:t xml:space="preserve"> se</w:t>
      </w:r>
      <w:r w:rsidR="007F0CDF">
        <w:rPr>
          <w:rFonts w:ascii="Arial" w:hAnsi="Arial" w:cs="Arial"/>
        </w:rPr>
        <w:t xml:space="preserve"> </w:t>
      </w:r>
      <w:r w:rsidRPr="0027322E">
        <w:rPr>
          <w:rFonts w:ascii="Arial" w:hAnsi="Arial" w:cs="Arial"/>
        </w:rPr>
        <w:t xml:space="preserve">acreditan los elementos de la responsabilidad. </w:t>
      </w:r>
    </w:p>
    <w:p w14:paraId="729D7502" w14:textId="77777777" w:rsidR="006870D2" w:rsidRPr="0027322E" w:rsidRDefault="006870D2" w:rsidP="00397D3A">
      <w:pPr>
        <w:spacing w:after="0" w:line="312" w:lineRule="auto"/>
        <w:jc w:val="both"/>
        <w:rPr>
          <w:rFonts w:ascii="Arial" w:hAnsi="Arial" w:cs="Arial"/>
          <w:b/>
        </w:rPr>
      </w:pPr>
    </w:p>
    <w:p w14:paraId="0FBC8A79" w14:textId="4D55F3DE" w:rsidR="006870D2" w:rsidRPr="00891138" w:rsidRDefault="00C64059" w:rsidP="00397D3A">
      <w:pPr>
        <w:spacing w:after="0" w:line="312" w:lineRule="auto"/>
        <w:jc w:val="both"/>
        <w:rPr>
          <w:rFonts w:ascii="Arial" w:eastAsia="Times New Roman" w:hAnsi="Arial" w:cs="Arial"/>
          <w:lang w:eastAsia="es-CO"/>
        </w:rPr>
      </w:pPr>
      <w:r w:rsidRPr="0027322E">
        <w:rPr>
          <w:rFonts w:ascii="Arial" w:hAnsi="Arial" w:cs="Arial"/>
          <w:b/>
          <w:bCs/>
        </w:rPr>
        <w:t>Frente al</w:t>
      </w:r>
      <w:r>
        <w:rPr>
          <w:rFonts w:ascii="Arial" w:hAnsi="Arial" w:cs="Arial"/>
          <w:b/>
          <w:bCs/>
        </w:rPr>
        <w:t xml:space="preserve"> perjuicio denominado</w:t>
      </w:r>
      <w:r w:rsidRPr="0027322E">
        <w:rPr>
          <w:rFonts w:ascii="Arial" w:hAnsi="Arial" w:cs="Arial"/>
          <w:b/>
          <w:bCs/>
        </w:rPr>
        <w:t xml:space="preserve"> </w:t>
      </w:r>
      <w:r w:rsidR="00E05D9B">
        <w:rPr>
          <w:rFonts w:ascii="Arial" w:hAnsi="Arial" w:cs="Arial"/>
          <w:b/>
          <w:bCs/>
        </w:rPr>
        <w:t>“</w:t>
      </w:r>
      <w:r w:rsidR="00BF374F">
        <w:rPr>
          <w:rFonts w:ascii="Arial" w:hAnsi="Arial" w:cs="Arial"/>
          <w:b/>
          <w:bCs/>
        </w:rPr>
        <w:t>3</w:t>
      </w:r>
      <w:r w:rsidR="00E05D9B">
        <w:rPr>
          <w:rFonts w:ascii="Arial" w:hAnsi="Arial" w:cs="Arial"/>
          <w:b/>
          <w:bCs/>
        </w:rPr>
        <w:t>” (</w:t>
      </w:r>
      <w:r>
        <w:rPr>
          <w:rFonts w:ascii="Arial" w:hAnsi="Arial" w:cs="Arial"/>
          <w:b/>
          <w:bCs/>
          <w:u w:val="single"/>
        </w:rPr>
        <w:t>DAÑO A LA SALUD</w:t>
      </w:r>
      <w:r w:rsidR="00146820">
        <w:rPr>
          <w:rFonts w:ascii="Arial" w:hAnsi="Arial" w:cs="Arial"/>
          <w:b/>
          <w:bCs/>
        </w:rPr>
        <w:t>)</w:t>
      </w:r>
      <w:r w:rsidRPr="00C64059">
        <w:rPr>
          <w:rFonts w:ascii="Arial" w:hAnsi="Arial" w:cs="Arial"/>
          <w:b/>
          <w:bCs/>
        </w:rPr>
        <w:t>:</w:t>
      </w:r>
      <w:r w:rsidRPr="0027322E">
        <w:rPr>
          <w:rFonts w:ascii="Arial" w:hAnsi="Arial" w:cs="Arial"/>
          <w:b/>
          <w:bCs/>
        </w:rPr>
        <w:t xml:space="preserve"> </w:t>
      </w:r>
      <w:r w:rsidRPr="0027322E">
        <w:rPr>
          <w:rFonts w:ascii="Arial" w:hAnsi="Arial" w:cs="Arial"/>
        </w:rPr>
        <w:t xml:space="preserve">Respetuosamente manifiesto al </w:t>
      </w:r>
      <w:r w:rsidR="00E22396">
        <w:rPr>
          <w:rFonts w:ascii="Arial" w:hAnsi="Arial" w:cs="Arial"/>
        </w:rPr>
        <w:t>d</w:t>
      </w:r>
      <w:r w:rsidRPr="0027322E">
        <w:rPr>
          <w:rFonts w:ascii="Arial" w:hAnsi="Arial" w:cs="Arial"/>
        </w:rPr>
        <w:t xml:space="preserve">espacho que, aunque las pretensiones de la demanda NO están dirigidas en contra de mi representada, me opongo a que se condene a la entidad demandada, </w:t>
      </w:r>
      <w:r w:rsidR="00F01416" w:rsidRPr="00CC004C">
        <w:rPr>
          <w:rFonts w:ascii="Arial" w:hAnsi="Arial" w:cs="Arial"/>
          <w:b/>
          <w:bCs/>
        </w:rPr>
        <w:t>DISTRITO ESPECIAL DE SANTIAGO DE CALI</w:t>
      </w:r>
      <w:r w:rsidR="00F01416" w:rsidRPr="0027322E">
        <w:rPr>
          <w:rFonts w:ascii="Arial" w:hAnsi="Arial" w:cs="Arial"/>
        </w:rPr>
        <w:t xml:space="preserve"> </w:t>
      </w:r>
      <w:r w:rsidRPr="0027322E">
        <w:rPr>
          <w:rFonts w:ascii="Arial" w:hAnsi="Arial" w:cs="Arial"/>
        </w:rPr>
        <w:t xml:space="preserve">a indemnizar al aquí demandante por el supuesto daño a la salud. </w:t>
      </w:r>
      <w:r w:rsidRPr="0027322E">
        <w:rPr>
          <w:rFonts w:ascii="Arial" w:eastAsia="Times New Roman" w:hAnsi="Arial" w:cs="Arial"/>
          <w:lang w:eastAsia="es-CO"/>
        </w:rPr>
        <w:t xml:space="preserve">Se insiste en que al plenario no se arrimó una sola prueba que diera cuenta </w:t>
      </w:r>
      <w:r w:rsidR="00675FA3">
        <w:rPr>
          <w:rFonts w:ascii="Arial" w:eastAsia="Times New Roman" w:hAnsi="Arial" w:cs="Arial"/>
          <w:lang w:eastAsia="es-CO"/>
        </w:rPr>
        <w:t>que</w:t>
      </w:r>
      <w:r w:rsidRPr="0027322E">
        <w:rPr>
          <w:rFonts w:ascii="Arial" w:eastAsia="Times New Roman" w:hAnsi="Arial" w:cs="Arial"/>
          <w:lang w:eastAsia="es-CO"/>
        </w:rPr>
        <w:t xml:space="preserve"> la ocurrencia del accidente de tránsito</w:t>
      </w:r>
      <w:r w:rsidR="005B0D6B">
        <w:rPr>
          <w:rFonts w:ascii="Arial" w:eastAsia="Times New Roman" w:hAnsi="Arial" w:cs="Arial"/>
          <w:lang w:eastAsia="es-CO"/>
        </w:rPr>
        <w:t xml:space="preserve"> </w:t>
      </w:r>
      <w:r w:rsidR="00675FA3">
        <w:rPr>
          <w:rFonts w:ascii="Arial" w:eastAsia="Times New Roman" w:hAnsi="Arial" w:cs="Arial"/>
          <w:lang w:eastAsia="es-CO"/>
        </w:rPr>
        <w:t xml:space="preserve">y </w:t>
      </w:r>
      <w:r w:rsidR="00891138" w:rsidRPr="0027322E">
        <w:rPr>
          <w:rFonts w:ascii="Arial" w:eastAsia="Times New Roman" w:hAnsi="Arial" w:cs="Arial"/>
          <w:lang w:eastAsia="es-CO"/>
        </w:rPr>
        <w:t>las supuestas secuelas padecidas por l</w:t>
      </w:r>
      <w:r w:rsidR="00891138">
        <w:rPr>
          <w:rFonts w:ascii="Arial" w:eastAsia="Times New Roman" w:hAnsi="Arial" w:cs="Arial"/>
          <w:lang w:eastAsia="es-CO"/>
        </w:rPr>
        <w:t>os</w:t>
      </w:r>
      <w:r w:rsidR="00891138" w:rsidRPr="0027322E">
        <w:rPr>
          <w:rFonts w:ascii="Arial" w:eastAsia="Times New Roman" w:hAnsi="Arial" w:cs="Arial"/>
          <w:lang w:eastAsia="es-CO"/>
        </w:rPr>
        <w:t xml:space="preserve"> demandante</w:t>
      </w:r>
      <w:r w:rsidR="00891138">
        <w:rPr>
          <w:rFonts w:ascii="Arial" w:eastAsia="Times New Roman" w:hAnsi="Arial" w:cs="Arial"/>
          <w:lang w:eastAsia="es-CO"/>
        </w:rPr>
        <w:t>s</w:t>
      </w:r>
      <w:r w:rsidR="00891138" w:rsidRPr="0027322E">
        <w:rPr>
          <w:rFonts w:ascii="Arial" w:eastAsia="Times New Roman" w:hAnsi="Arial" w:cs="Arial"/>
          <w:lang w:eastAsia="es-CO"/>
        </w:rPr>
        <w:t xml:space="preserve"> </w:t>
      </w:r>
      <w:proofErr w:type="gramStart"/>
      <w:r w:rsidR="00891138" w:rsidRPr="0027322E">
        <w:rPr>
          <w:rFonts w:ascii="Arial" w:eastAsia="Times New Roman" w:hAnsi="Arial" w:cs="Arial"/>
          <w:lang w:eastAsia="es-CO"/>
        </w:rPr>
        <w:t>en razón de</w:t>
      </w:r>
      <w:proofErr w:type="gramEnd"/>
      <w:r w:rsidR="00891138" w:rsidRPr="0027322E">
        <w:rPr>
          <w:rFonts w:ascii="Arial" w:eastAsia="Times New Roman" w:hAnsi="Arial" w:cs="Arial"/>
          <w:lang w:eastAsia="es-CO"/>
        </w:rPr>
        <w:t xml:space="preserve"> la lesión que es objeto de demanda</w:t>
      </w:r>
      <w:r w:rsidR="00891138">
        <w:rPr>
          <w:rFonts w:ascii="Arial" w:eastAsia="Times New Roman" w:hAnsi="Arial" w:cs="Arial"/>
          <w:lang w:eastAsia="es-CO"/>
        </w:rPr>
        <w:t xml:space="preserve"> </w:t>
      </w:r>
      <w:r w:rsidR="005B0D6B">
        <w:rPr>
          <w:rFonts w:ascii="Arial" w:eastAsia="Times New Roman" w:hAnsi="Arial" w:cs="Arial"/>
          <w:lang w:eastAsia="es-CO"/>
        </w:rPr>
        <w:t>sea</w:t>
      </w:r>
      <w:r w:rsidR="00891138">
        <w:rPr>
          <w:rFonts w:ascii="Arial" w:eastAsia="Times New Roman" w:hAnsi="Arial" w:cs="Arial"/>
          <w:lang w:eastAsia="es-CO"/>
        </w:rPr>
        <w:t>n</w:t>
      </w:r>
      <w:r w:rsidR="005B0D6B">
        <w:rPr>
          <w:rFonts w:ascii="Arial" w:eastAsia="Times New Roman" w:hAnsi="Arial" w:cs="Arial"/>
          <w:lang w:eastAsia="es-CO"/>
        </w:rPr>
        <w:t xml:space="preserve"> imputable</w:t>
      </w:r>
      <w:r w:rsidR="00891138">
        <w:rPr>
          <w:rFonts w:ascii="Arial" w:eastAsia="Times New Roman" w:hAnsi="Arial" w:cs="Arial"/>
          <w:lang w:eastAsia="es-CO"/>
        </w:rPr>
        <w:t>s</w:t>
      </w:r>
      <w:r w:rsidR="005B0D6B">
        <w:rPr>
          <w:rFonts w:ascii="Arial" w:eastAsia="Times New Roman" w:hAnsi="Arial" w:cs="Arial"/>
          <w:lang w:eastAsia="es-CO"/>
        </w:rPr>
        <w:t xml:space="preserve"> al Distrit</w:t>
      </w:r>
      <w:r w:rsidR="00891138">
        <w:rPr>
          <w:rFonts w:ascii="Arial" w:eastAsia="Times New Roman" w:hAnsi="Arial" w:cs="Arial"/>
          <w:lang w:eastAsia="es-CO"/>
        </w:rPr>
        <w:t>o.</w:t>
      </w:r>
    </w:p>
    <w:p w14:paraId="69A29821" w14:textId="77777777" w:rsidR="001B4EB4" w:rsidRPr="0027322E" w:rsidRDefault="001B4EB4" w:rsidP="00397D3A">
      <w:pPr>
        <w:spacing w:after="0" w:line="312" w:lineRule="auto"/>
        <w:jc w:val="both"/>
        <w:rPr>
          <w:rFonts w:ascii="Arial" w:eastAsia="Calibri" w:hAnsi="Arial" w:cs="Arial"/>
          <w:bCs/>
        </w:rPr>
      </w:pPr>
    </w:p>
    <w:p w14:paraId="19A28F70" w14:textId="59216728" w:rsidR="00530A52" w:rsidRPr="00EF7A8C" w:rsidRDefault="001B4EB4" w:rsidP="00397D3A">
      <w:pPr>
        <w:spacing w:after="0" w:line="312" w:lineRule="auto"/>
        <w:jc w:val="both"/>
        <w:rPr>
          <w:rFonts w:ascii="Arial" w:hAnsi="Arial" w:cs="Arial"/>
        </w:rPr>
      </w:pPr>
      <w:r w:rsidRPr="0027322E">
        <w:rPr>
          <w:rFonts w:ascii="Arial" w:hAnsi="Arial" w:cs="Arial"/>
          <w:b/>
        </w:rPr>
        <w:t>Frente a la pretensión denominada “</w:t>
      </w:r>
      <w:r w:rsidR="00AC50B4">
        <w:rPr>
          <w:rFonts w:ascii="Arial" w:hAnsi="Arial" w:cs="Arial"/>
          <w:b/>
        </w:rPr>
        <w:t>4</w:t>
      </w:r>
      <w:r w:rsidRPr="0027322E">
        <w:rPr>
          <w:rFonts w:ascii="Arial" w:hAnsi="Arial" w:cs="Arial"/>
          <w:b/>
        </w:rPr>
        <w:t>”</w:t>
      </w:r>
      <w:r w:rsidR="00AC50B4">
        <w:rPr>
          <w:rFonts w:ascii="Arial" w:hAnsi="Arial" w:cs="Arial"/>
          <w:b/>
        </w:rPr>
        <w:t xml:space="preserve"> (</w:t>
      </w:r>
      <w:r w:rsidR="00561870">
        <w:rPr>
          <w:rFonts w:ascii="Arial" w:hAnsi="Arial" w:cs="Arial"/>
          <w:b/>
        </w:rPr>
        <w:t>DAÑO EMERGENTE</w:t>
      </w:r>
      <w:r w:rsidR="00AC50B4">
        <w:rPr>
          <w:rFonts w:ascii="Arial" w:hAnsi="Arial" w:cs="Arial"/>
          <w:b/>
        </w:rPr>
        <w:t>)</w:t>
      </w:r>
      <w:r w:rsidRPr="0027322E">
        <w:rPr>
          <w:rFonts w:ascii="Arial" w:hAnsi="Arial" w:cs="Arial"/>
          <w:b/>
        </w:rPr>
        <w:t>:</w:t>
      </w:r>
      <w:r w:rsidRPr="0027322E">
        <w:rPr>
          <w:rFonts w:ascii="Arial" w:hAnsi="Arial" w:cs="Arial"/>
          <w:bCs/>
        </w:rPr>
        <w:t xml:space="preserve"> </w:t>
      </w:r>
      <w:r w:rsidR="00DF41FB" w:rsidRPr="0027322E">
        <w:rPr>
          <w:rFonts w:ascii="Arial" w:hAnsi="Arial" w:cs="Arial"/>
        </w:rPr>
        <w:t xml:space="preserve">Respetuosamente manifiesto al </w:t>
      </w:r>
      <w:r w:rsidR="00DF41FB">
        <w:rPr>
          <w:rFonts w:ascii="Arial" w:hAnsi="Arial" w:cs="Arial"/>
        </w:rPr>
        <w:t>d</w:t>
      </w:r>
      <w:r w:rsidR="00DF41FB" w:rsidRPr="0027322E">
        <w:rPr>
          <w:rFonts w:ascii="Arial" w:hAnsi="Arial" w:cs="Arial"/>
        </w:rPr>
        <w:t xml:space="preserve">espacho que, aunque las pretensiones de la demanda NO están dirigidas en contra de mi representada, me opongo a que se condene a la entidad demandada, </w:t>
      </w:r>
      <w:r w:rsidR="00DF41FB" w:rsidRPr="00CC004C">
        <w:rPr>
          <w:rFonts w:ascii="Arial" w:hAnsi="Arial" w:cs="Arial"/>
          <w:b/>
          <w:bCs/>
        </w:rPr>
        <w:t>DISTRITO ESPECIAL DE SANTIAGO DE CALI</w:t>
      </w:r>
      <w:r w:rsidR="00DF41FB">
        <w:rPr>
          <w:rFonts w:ascii="Arial" w:hAnsi="Arial" w:cs="Arial"/>
          <w:b/>
          <w:bCs/>
        </w:rPr>
        <w:t>,</w:t>
      </w:r>
      <w:r w:rsidR="00DF41FB" w:rsidRPr="0027322E">
        <w:rPr>
          <w:rFonts w:ascii="Arial" w:hAnsi="Arial" w:cs="Arial"/>
          <w:b/>
          <w:bCs/>
        </w:rPr>
        <w:t xml:space="preserve"> </w:t>
      </w:r>
      <w:r w:rsidR="00DF41FB" w:rsidRPr="0027322E">
        <w:rPr>
          <w:rFonts w:ascii="Arial" w:hAnsi="Arial" w:cs="Arial"/>
        </w:rPr>
        <w:t>a indemnizar a</w:t>
      </w:r>
      <w:r w:rsidR="00DF4A72">
        <w:rPr>
          <w:rFonts w:ascii="Arial" w:hAnsi="Arial" w:cs="Arial"/>
        </w:rPr>
        <w:t xml:space="preserve"> </w:t>
      </w:r>
      <w:r w:rsidR="00DF41FB" w:rsidRPr="0027322E">
        <w:rPr>
          <w:rFonts w:ascii="Arial" w:hAnsi="Arial" w:cs="Arial"/>
        </w:rPr>
        <w:t>l</w:t>
      </w:r>
      <w:r w:rsidR="00DF4A72">
        <w:rPr>
          <w:rFonts w:ascii="Arial" w:hAnsi="Arial" w:cs="Arial"/>
        </w:rPr>
        <w:t>a</w:t>
      </w:r>
      <w:r w:rsidR="00DF41FB" w:rsidRPr="0027322E">
        <w:rPr>
          <w:rFonts w:ascii="Arial" w:hAnsi="Arial" w:cs="Arial"/>
        </w:rPr>
        <w:t xml:space="preserve"> aquí demandante por </w:t>
      </w:r>
      <w:r w:rsidR="00DF41FB">
        <w:rPr>
          <w:rFonts w:ascii="Arial" w:hAnsi="Arial" w:cs="Arial"/>
        </w:rPr>
        <w:t>el</w:t>
      </w:r>
      <w:r w:rsidR="00DF41FB" w:rsidRPr="0027322E">
        <w:rPr>
          <w:rFonts w:ascii="Arial" w:hAnsi="Arial" w:cs="Arial"/>
        </w:rPr>
        <w:t xml:space="preserve"> supuesto daño </w:t>
      </w:r>
      <w:r w:rsidR="00DF41FB">
        <w:rPr>
          <w:rFonts w:ascii="Arial" w:hAnsi="Arial" w:cs="Arial"/>
        </w:rPr>
        <w:t>emergente</w:t>
      </w:r>
      <w:r w:rsidR="00DF41FB" w:rsidRPr="0027322E">
        <w:rPr>
          <w:rFonts w:ascii="Arial" w:hAnsi="Arial" w:cs="Arial"/>
        </w:rPr>
        <w:t xml:space="preserve"> sufrido</w:t>
      </w:r>
      <w:r w:rsidR="00DF41FB">
        <w:rPr>
          <w:rFonts w:ascii="Arial" w:hAnsi="Arial" w:cs="Arial"/>
        </w:rPr>
        <w:t xml:space="preserve">. </w:t>
      </w:r>
      <w:r w:rsidR="00DF41FB" w:rsidRPr="0027322E">
        <w:rPr>
          <w:rFonts w:ascii="Arial" w:hAnsi="Arial" w:cs="Arial"/>
        </w:rPr>
        <w:t>Máxime, cuando no existe dentro del plenario prueba de los supuestos gastos o erogaciones económicas que tuvieron que sufragar la demandante como consecuencia del hecho objeto del presente litigio</w:t>
      </w:r>
      <w:r w:rsidR="00DF41FB">
        <w:rPr>
          <w:rFonts w:ascii="Arial" w:hAnsi="Arial" w:cs="Arial"/>
        </w:rPr>
        <w:t>,</w:t>
      </w:r>
      <w:r w:rsidR="00DF41FB" w:rsidRPr="0027322E">
        <w:rPr>
          <w:rFonts w:ascii="Arial" w:hAnsi="Arial" w:cs="Arial"/>
        </w:rPr>
        <w:t xml:space="preserve"> toda vez que ni siquiera se aportaron pruebas de </w:t>
      </w:r>
      <w:r w:rsidR="00DF41FB">
        <w:rPr>
          <w:rFonts w:ascii="Arial" w:hAnsi="Arial" w:cs="Arial"/>
        </w:rPr>
        <w:t>efectivamente</w:t>
      </w:r>
      <w:r w:rsidR="00DF4A72">
        <w:rPr>
          <w:rFonts w:ascii="Arial" w:hAnsi="Arial" w:cs="Arial"/>
        </w:rPr>
        <w:t xml:space="preserve"> la actora sea la que haya pagado </w:t>
      </w:r>
      <w:r w:rsidR="00C775F3">
        <w:rPr>
          <w:rFonts w:ascii="Arial" w:hAnsi="Arial" w:cs="Arial"/>
        </w:rPr>
        <w:t xml:space="preserve">el supuesto dictamen. Por otro lado, el dictamen de la Junta Regional de Calificación de Invalidez </w:t>
      </w:r>
      <w:r w:rsidR="00347F49">
        <w:rPr>
          <w:rFonts w:ascii="Arial" w:hAnsi="Arial" w:cs="Arial"/>
        </w:rPr>
        <w:t xml:space="preserve">no es un </w:t>
      </w:r>
      <w:r w:rsidR="00B87B92">
        <w:rPr>
          <w:rFonts w:ascii="Arial" w:hAnsi="Arial" w:cs="Arial"/>
        </w:rPr>
        <w:t>perjuicio ocasionado como consecuencia del supuesto hecho</w:t>
      </w:r>
      <w:r w:rsidR="00347F49">
        <w:rPr>
          <w:rFonts w:ascii="Arial" w:hAnsi="Arial" w:cs="Arial"/>
        </w:rPr>
        <w:t xml:space="preserve">, </w:t>
      </w:r>
      <w:r w:rsidR="00B87B92">
        <w:rPr>
          <w:rFonts w:ascii="Arial" w:hAnsi="Arial" w:cs="Arial"/>
        </w:rPr>
        <w:t>sino que es</w:t>
      </w:r>
      <w:r w:rsidR="00347F49">
        <w:rPr>
          <w:rFonts w:ascii="Arial" w:hAnsi="Arial" w:cs="Arial"/>
        </w:rPr>
        <w:t xml:space="preserve"> un gasto procesal</w:t>
      </w:r>
      <w:r w:rsidR="00C25AE7">
        <w:rPr>
          <w:rFonts w:ascii="Arial" w:hAnsi="Arial" w:cs="Arial"/>
        </w:rPr>
        <w:t xml:space="preserve"> </w:t>
      </w:r>
      <w:r w:rsidR="00EF7A8C">
        <w:rPr>
          <w:rFonts w:ascii="Arial" w:hAnsi="Arial" w:cs="Arial"/>
        </w:rPr>
        <w:t>que</w:t>
      </w:r>
      <w:r w:rsidR="00C85300">
        <w:rPr>
          <w:rFonts w:ascii="Arial" w:hAnsi="Arial" w:cs="Arial"/>
        </w:rPr>
        <w:t xml:space="preserve"> debía asumir la parte</w:t>
      </w:r>
      <w:r w:rsidR="00C25AE7">
        <w:rPr>
          <w:rFonts w:ascii="Arial" w:hAnsi="Arial" w:cs="Arial"/>
        </w:rPr>
        <w:t xml:space="preserve">, confundiendo el objeto de las costas con el daño emergente que debe ser como consecuencia </w:t>
      </w:r>
      <w:r w:rsidR="00EF7A8C">
        <w:rPr>
          <w:rFonts w:ascii="Arial" w:hAnsi="Arial" w:cs="Arial"/>
        </w:rPr>
        <w:t xml:space="preserve">directa del hecho. </w:t>
      </w:r>
    </w:p>
    <w:p w14:paraId="2BFBBDB2" w14:textId="77777777" w:rsidR="00530A52" w:rsidRDefault="00530A52" w:rsidP="00397D3A">
      <w:pPr>
        <w:spacing w:after="0" w:line="312" w:lineRule="auto"/>
        <w:jc w:val="both"/>
        <w:rPr>
          <w:rFonts w:ascii="Arial" w:hAnsi="Arial" w:cs="Arial"/>
          <w:bCs/>
        </w:rPr>
      </w:pPr>
    </w:p>
    <w:p w14:paraId="3BA76403" w14:textId="77777777" w:rsidR="00530A52" w:rsidRDefault="00530A52" w:rsidP="00397D3A">
      <w:pPr>
        <w:spacing w:after="0" w:line="312" w:lineRule="auto"/>
        <w:jc w:val="both"/>
        <w:rPr>
          <w:rFonts w:ascii="Arial" w:hAnsi="Arial" w:cs="Arial"/>
          <w:bCs/>
        </w:rPr>
      </w:pPr>
    </w:p>
    <w:p w14:paraId="399898DA" w14:textId="717F4431" w:rsidR="00FD0E09" w:rsidRDefault="00621871" w:rsidP="00621871">
      <w:pPr>
        <w:spacing w:after="0" w:line="312" w:lineRule="auto"/>
        <w:jc w:val="both"/>
        <w:rPr>
          <w:rFonts w:ascii="Arial" w:eastAsia="Calibri" w:hAnsi="Arial" w:cs="Arial"/>
          <w:bCs/>
        </w:rPr>
      </w:pPr>
      <w:r w:rsidRPr="0027322E">
        <w:rPr>
          <w:rFonts w:ascii="Arial" w:hAnsi="Arial" w:cs="Arial"/>
          <w:b/>
          <w:bCs/>
        </w:rPr>
        <w:lastRenderedPageBreak/>
        <w:t>Frente a la pretensión denominada “</w:t>
      </w:r>
      <w:r>
        <w:rPr>
          <w:rFonts w:ascii="Arial" w:hAnsi="Arial" w:cs="Arial"/>
          <w:b/>
          <w:bCs/>
        </w:rPr>
        <w:t>5</w:t>
      </w:r>
      <w:r w:rsidRPr="0027322E">
        <w:rPr>
          <w:rFonts w:ascii="Arial" w:hAnsi="Arial" w:cs="Arial"/>
          <w:b/>
          <w:bCs/>
        </w:rPr>
        <w:t xml:space="preserve">”: </w:t>
      </w:r>
      <w:r w:rsidRPr="0027322E">
        <w:rPr>
          <w:rFonts w:ascii="Arial" w:hAnsi="Arial" w:cs="Arial"/>
          <w:bCs/>
        </w:rPr>
        <w:t>A</w:t>
      </w:r>
      <w:r w:rsidRPr="0027322E">
        <w:rPr>
          <w:rFonts w:ascii="Arial" w:hAnsi="Arial" w:cs="Arial"/>
        </w:rPr>
        <w:t>unque la pretensión no es dirigida directamente en contra de mi prohijada, manifiesto que me opongo</w:t>
      </w:r>
      <w:r w:rsidRPr="0027322E">
        <w:rPr>
          <w:rFonts w:ascii="Arial" w:eastAsia="Times New Roman" w:hAnsi="Arial" w:cs="Arial"/>
          <w:lang w:eastAsia="es-CO"/>
        </w:rPr>
        <w:t xml:space="preserve"> </w:t>
      </w:r>
      <w:r w:rsidRPr="0027322E">
        <w:rPr>
          <w:rFonts w:ascii="Arial" w:eastAsia="Calibri" w:hAnsi="Arial" w:cs="Arial"/>
          <w:bCs/>
        </w:rPr>
        <w:t xml:space="preserve">enfáticamente a que se ordene </w:t>
      </w:r>
      <w:r w:rsidRPr="0027322E">
        <w:rPr>
          <w:rFonts w:ascii="Arial" w:hAnsi="Arial" w:cs="Arial"/>
        </w:rPr>
        <w:t xml:space="preserve">a la entidad demandada, </w:t>
      </w:r>
      <w:r w:rsidRPr="0027322E">
        <w:rPr>
          <w:rFonts w:ascii="Arial" w:hAnsi="Arial" w:cs="Arial"/>
          <w:b/>
          <w:bCs/>
        </w:rPr>
        <w:t>DISTRITO ESPECIAL DE SANTIAGO DE CALI</w:t>
      </w:r>
      <w:r w:rsidRPr="0027322E">
        <w:rPr>
          <w:rFonts w:ascii="Arial" w:hAnsi="Arial" w:cs="Arial"/>
        </w:rPr>
        <w:t xml:space="preserve"> </w:t>
      </w:r>
      <w:r w:rsidRPr="0027322E">
        <w:rPr>
          <w:rFonts w:ascii="Arial" w:eastAsia="Calibri" w:hAnsi="Arial" w:cs="Arial"/>
          <w:bCs/>
        </w:rPr>
        <w:t>a</w:t>
      </w:r>
      <w:r w:rsidR="00D55BC6">
        <w:rPr>
          <w:rFonts w:ascii="Arial" w:eastAsia="Calibri" w:hAnsi="Arial" w:cs="Arial"/>
          <w:bCs/>
        </w:rPr>
        <w:t xml:space="preserve"> reparar cualquier otro perjuicio que no haya sido solicitado</w:t>
      </w:r>
      <w:r w:rsidR="007773FA">
        <w:rPr>
          <w:rFonts w:ascii="Arial" w:eastAsia="Calibri" w:hAnsi="Arial" w:cs="Arial"/>
          <w:bCs/>
        </w:rPr>
        <w:t xml:space="preserve"> y probado</w:t>
      </w:r>
      <w:r w:rsidR="004E33E8">
        <w:rPr>
          <w:rFonts w:ascii="Arial" w:eastAsia="Calibri" w:hAnsi="Arial" w:cs="Arial"/>
          <w:bCs/>
        </w:rPr>
        <w:t xml:space="preserve"> por la demandante</w:t>
      </w:r>
      <w:r w:rsidR="00D55BC6">
        <w:rPr>
          <w:rFonts w:ascii="Arial" w:eastAsia="Calibri" w:hAnsi="Arial" w:cs="Arial"/>
          <w:bCs/>
        </w:rPr>
        <w:t xml:space="preserve">, teniendo presente el principio de congruencia que rige los procesos judiciales, aunado a esto, </w:t>
      </w:r>
      <w:r w:rsidR="005713D0">
        <w:rPr>
          <w:rFonts w:ascii="Arial" w:eastAsia="Calibri" w:hAnsi="Arial" w:cs="Arial"/>
          <w:bCs/>
        </w:rPr>
        <w:t xml:space="preserve">la demandante no aportó pruebas que evidencien otro tipo de perjuicio. </w:t>
      </w:r>
      <w:r w:rsidR="009F4F82">
        <w:rPr>
          <w:rFonts w:ascii="Arial" w:eastAsia="Calibri" w:hAnsi="Arial" w:cs="Arial"/>
          <w:bCs/>
        </w:rPr>
        <w:t xml:space="preserve">Finalmente, al evidenciarse </w:t>
      </w:r>
      <w:r w:rsidR="004E33E8">
        <w:rPr>
          <w:rFonts w:ascii="Arial" w:eastAsia="Calibri" w:hAnsi="Arial" w:cs="Arial"/>
          <w:bCs/>
        </w:rPr>
        <w:t xml:space="preserve">una falta de legitimación en la causa por pasiva, no debe existir indemnización alguna por parte del </w:t>
      </w:r>
      <w:r w:rsidR="008C57A8">
        <w:rPr>
          <w:rFonts w:ascii="Arial" w:eastAsia="Calibri" w:hAnsi="Arial" w:cs="Arial"/>
          <w:bCs/>
        </w:rPr>
        <w:t>d</w:t>
      </w:r>
      <w:r w:rsidR="004E33E8">
        <w:rPr>
          <w:rFonts w:ascii="Arial" w:eastAsia="Calibri" w:hAnsi="Arial" w:cs="Arial"/>
          <w:bCs/>
        </w:rPr>
        <w:t>istrito</w:t>
      </w:r>
    </w:p>
    <w:p w14:paraId="02DEB0A8" w14:textId="77777777" w:rsidR="00FD0E09" w:rsidRDefault="00FD0E09" w:rsidP="00621871">
      <w:pPr>
        <w:spacing w:after="0" w:line="312" w:lineRule="auto"/>
        <w:jc w:val="both"/>
        <w:rPr>
          <w:rFonts w:ascii="Arial" w:eastAsia="Calibri" w:hAnsi="Arial" w:cs="Arial"/>
          <w:bCs/>
        </w:rPr>
      </w:pPr>
    </w:p>
    <w:p w14:paraId="19CB72F6" w14:textId="77777777" w:rsidR="00621871" w:rsidRDefault="00621871" w:rsidP="00397D3A">
      <w:pPr>
        <w:spacing w:after="0" w:line="312" w:lineRule="auto"/>
        <w:jc w:val="both"/>
        <w:rPr>
          <w:rFonts w:ascii="Arial" w:hAnsi="Arial" w:cs="Arial"/>
          <w:bCs/>
        </w:rPr>
      </w:pPr>
    </w:p>
    <w:p w14:paraId="7FDC43E3" w14:textId="3A6803C3" w:rsidR="007A71E2" w:rsidRDefault="00621871" w:rsidP="00450C77">
      <w:pPr>
        <w:spacing w:after="0" w:line="312" w:lineRule="auto"/>
        <w:jc w:val="both"/>
        <w:rPr>
          <w:rFonts w:ascii="Arial" w:hAnsi="Arial" w:cs="Arial"/>
        </w:rPr>
      </w:pPr>
      <w:r w:rsidRPr="0027322E">
        <w:rPr>
          <w:rFonts w:ascii="Arial" w:hAnsi="Arial" w:cs="Arial"/>
          <w:b/>
          <w:bCs/>
        </w:rPr>
        <w:t>Frente a la pretensión denominada “</w:t>
      </w:r>
      <w:r>
        <w:rPr>
          <w:rFonts w:ascii="Arial" w:hAnsi="Arial" w:cs="Arial"/>
          <w:b/>
          <w:bCs/>
        </w:rPr>
        <w:t>6</w:t>
      </w:r>
      <w:r w:rsidRPr="0027322E">
        <w:rPr>
          <w:rFonts w:ascii="Arial" w:hAnsi="Arial" w:cs="Arial"/>
          <w:b/>
          <w:bCs/>
        </w:rPr>
        <w:t xml:space="preserve">”: </w:t>
      </w:r>
      <w:r w:rsidR="00450C77" w:rsidRPr="0027322E">
        <w:rPr>
          <w:rFonts w:ascii="Arial" w:hAnsi="Arial" w:cs="Arial"/>
        </w:rPr>
        <w:t>Aunque la pretensión no es dirigida directamente en contra de mi prohijada, manifiesto que me opongo</w:t>
      </w:r>
      <w:r w:rsidR="00450C77" w:rsidRPr="0027322E">
        <w:rPr>
          <w:rFonts w:ascii="Arial" w:eastAsia="Times New Roman" w:hAnsi="Arial" w:cs="Arial"/>
          <w:lang w:eastAsia="es-CO"/>
        </w:rPr>
        <w:t xml:space="preserve"> </w:t>
      </w:r>
      <w:r w:rsidR="00450C77" w:rsidRPr="0027322E">
        <w:rPr>
          <w:rFonts w:ascii="Arial" w:hAnsi="Arial" w:cs="Arial"/>
        </w:rPr>
        <w:t xml:space="preserve">a la prosperidad de esta pretensión por cuanto al no configurarse los elementos de la responsabilidad </w:t>
      </w:r>
      <w:r w:rsidR="00616C46">
        <w:rPr>
          <w:rFonts w:ascii="Arial" w:hAnsi="Arial" w:cs="Arial"/>
        </w:rPr>
        <w:t xml:space="preserve">patrimonial y </w:t>
      </w:r>
      <w:proofErr w:type="spellStart"/>
      <w:r w:rsidR="00616C46">
        <w:rPr>
          <w:rFonts w:ascii="Arial" w:hAnsi="Arial" w:cs="Arial"/>
        </w:rPr>
        <w:t>extracontracual</w:t>
      </w:r>
      <w:proofErr w:type="spellEnd"/>
      <w:r w:rsidR="00450C77" w:rsidRPr="0027322E">
        <w:rPr>
          <w:rFonts w:ascii="Arial" w:hAnsi="Arial" w:cs="Arial"/>
        </w:rPr>
        <w:t xml:space="preserve"> en cabeza de la entidad demandada, </w:t>
      </w:r>
      <w:r w:rsidR="00450C77" w:rsidRPr="0027322E">
        <w:rPr>
          <w:rFonts w:ascii="Arial" w:hAnsi="Arial" w:cs="Arial"/>
          <w:b/>
          <w:bCs/>
        </w:rPr>
        <w:t>DISTRITO ESPECIAL DE SANTIAGO DE CALI</w:t>
      </w:r>
      <w:r w:rsidR="00450C77">
        <w:rPr>
          <w:rFonts w:ascii="Arial" w:hAnsi="Arial" w:cs="Arial"/>
          <w:b/>
          <w:bCs/>
        </w:rPr>
        <w:t>,</w:t>
      </w:r>
      <w:r w:rsidR="00450C77" w:rsidRPr="0027322E">
        <w:rPr>
          <w:rFonts w:ascii="Arial" w:hAnsi="Arial" w:cs="Arial"/>
        </w:rPr>
        <w:t xml:space="preserve"> no habrá lugar a </w:t>
      </w:r>
      <w:r w:rsidR="00450C77">
        <w:rPr>
          <w:rFonts w:ascii="Arial" w:hAnsi="Arial" w:cs="Arial"/>
        </w:rPr>
        <w:t>ordenar</w:t>
      </w:r>
      <w:r w:rsidR="007A71E2">
        <w:rPr>
          <w:rFonts w:ascii="Arial" w:hAnsi="Arial" w:cs="Arial"/>
        </w:rPr>
        <w:t xml:space="preserve"> la actualizaci</w:t>
      </w:r>
      <w:r w:rsidR="00A036B4">
        <w:rPr>
          <w:rFonts w:ascii="Arial" w:hAnsi="Arial" w:cs="Arial"/>
        </w:rPr>
        <w:t xml:space="preserve">ón de ninguna condena </w:t>
      </w:r>
    </w:p>
    <w:p w14:paraId="6958F799" w14:textId="78425E3E" w:rsidR="00450C77" w:rsidRPr="00A036B4" w:rsidRDefault="00450C77" w:rsidP="00621871">
      <w:pPr>
        <w:spacing w:after="0" w:line="312" w:lineRule="auto"/>
        <w:jc w:val="both"/>
        <w:rPr>
          <w:rFonts w:ascii="Arial" w:hAnsi="Arial" w:cs="Arial"/>
        </w:rPr>
      </w:pPr>
    </w:p>
    <w:p w14:paraId="79CC0200" w14:textId="77777777" w:rsidR="00450C77" w:rsidRDefault="00450C77" w:rsidP="00621871">
      <w:pPr>
        <w:spacing w:after="0" w:line="312" w:lineRule="auto"/>
        <w:jc w:val="both"/>
        <w:rPr>
          <w:rFonts w:ascii="Arial" w:hAnsi="Arial" w:cs="Arial"/>
          <w:b/>
          <w:bCs/>
        </w:rPr>
      </w:pPr>
    </w:p>
    <w:p w14:paraId="1BFD1769" w14:textId="1461F9DE" w:rsidR="00621871" w:rsidRPr="00A06334" w:rsidRDefault="00621871" w:rsidP="00621871">
      <w:pPr>
        <w:spacing w:after="0" w:line="312" w:lineRule="auto"/>
        <w:jc w:val="both"/>
        <w:rPr>
          <w:rFonts w:ascii="Arial" w:eastAsia="Calibri" w:hAnsi="Arial" w:cs="Arial"/>
        </w:rPr>
      </w:pPr>
      <w:r w:rsidRPr="0027322E">
        <w:rPr>
          <w:rFonts w:ascii="Arial" w:hAnsi="Arial" w:cs="Arial"/>
          <w:b/>
          <w:bCs/>
        </w:rPr>
        <w:t>Frente a la pretensión denominada “</w:t>
      </w:r>
      <w:r>
        <w:rPr>
          <w:rFonts w:ascii="Arial" w:hAnsi="Arial" w:cs="Arial"/>
          <w:b/>
          <w:bCs/>
        </w:rPr>
        <w:t>7</w:t>
      </w:r>
      <w:r w:rsidRPr="0027322E">
        <w:rPr>
          <w:rFonts w:ascii="Arial" w:hAnsi="Arial" w:cs="Arial"/>
          <w:b/>
          <w:bCs/>
        </w:rPr>
        <w:t xml:space="preserve">”: </w:t>
      </w:r>
      <w:r w:rsidRPr="0027322E">
        <w:rPr>
          <w:rFonts w:ascii="Arial" w:hAnsi="Arial" w:cs="Arial"/>
          <w:bCs/>
        </w:rPr>
        <w:t>A</w:t>
      </w:r>
      <w:r w:rsidRPr="0027322E">
        <w:rPr>
          <w:rFonts w:ascii="Arial" w:hAnsi="Arial" w:cs="Arial"/>
        </w:rPr>
        <w:t>unque la pretensión no es dirigida directamente en contra de mi prohijada, manifiesto que me opongo</w:t>
      </w:r>
      <w:r w:rsidRPr="0027322E">
        <w:rPr>
          <w:rFonts w:ascii="Arial" w:eastAsia="Times New Roman" w:hAnsi="Arial" w:cs="Arial"/>
          <w:lang w:eastAsia="es-CO"/>
        </w:rPr>
        <w:t xml:space="preserve"> </w:t>
      </w:r>
      <w:r w:rsidRPr="0027322E">
        <w:rPr>
          <w:rFonts w:ascii="Arial" w:eastAsia="Calibri" w:hAnsi="Arial" w:cs="Arial"/>
          <w:bCs/>
        </w:rPr>
        <w:t xml:space="preserve">enfáticamente a que se ordene </w:t>
      </w:r>
      <w:r w:rsidRPr="0027322E">
        <w:rPr>
          <w:rFonts w:ascii="Arial" w:hAnsi="Arial" w:cs="Arial"/>
        </w:rPr>
        <w:t xml:space="preserve">a la entidad demandada, </w:t>
      </w:r>
      <w:r w:rsidRPr="0027322E">
        <w:rPr>
          <w:rFonts w:ascii="Arial" w:hAnsi="Arial" w:cs="Arial"/>
          <w:b/>
          <w:bCs/>
        </w:rPr>
        <w:t>DISTRITO ESPECIAL DE SANTIAGO DE CALI</w:t>
      </w:r>
      <w:r w:rsidRPr="0027322E">
        <w:rPr>
          <w:rFonts w:ascii="Arial" w:hAnsi="Arial" w:cs="Arial"/>
        </w:rPr>
        <w:t xml:space="preserve"> </w:t>
      </w:r>
      <w:r w:rsidRPr="0027322E">
        <w:rPr>
          <w:rFonts w:ascii="Arial" w:eastAsia="Calibri" w:hAnsi="Arial" w:cs="Arial"/>
          <w:bCs/>
        </w:rPr>
        <w:t>a dar cumplimiento a establecido en el artículo 1</w:t>
      </w:r>
      <w:r w:rsidR="00F0177C">
        <w:rPr>
          <w:rFonts w:ascii="Arial" w:eastAsia="Calibri" w:hAnsi="Arial" w:cs="Arial"/>
          <w:bCs/>
        </w:rPr>
        <w:t>92</w:t>
      </w:r>
      <w:r w:rsidRPr="0027322E">
        <w:rPr>
          <w:rFonts w:ascii="Arial" w:eastAsia="Calibri" w:hAnsi="Arial" w:cs="Arial"/>
          <w:bCs/>
        </w:rPr>
        <w:t xml:space="preserve"> del CPACA. Lo anterior, toda vez qu</w:t>
      </w:r>
      <w:r w:rsidRPr="0027322E">
        <w:rPr>
          <w:rFonts w:ascii="Arial" w:eastAsia="Calibri" w:hAnsi="Arial" w:cs="Arial"/>
        </w:rPr>
        <w:t xml:space="preserve">e a todas luces resulta improcedente, pues no se acreditan los requisitos necesarios para que se estructure la responsabilidad como se ha explicado, </w:t>
      </w:r>
      <w:r w:rsidR="003E248A">
        <w:rPr>
          <w:rFonts w:ascii="Arial" w:eastAsia="Calibri" w:hAnsi="Arial" w:cs="Arial"/>
        </w:rPr>
        <w:t>incluso, evidenciando una falta de legitimad en la causa por pasiva, puesto que el Distrito no tiene la competencia del mantenimiento de</w:t>
      </w:r>
      <w:r w:rsidR="0064033A">
        <w:rPr>
          <w:rFonts w:ascii="Arial" w:eastAsia="Calibri" w:hAnsi="Arial" w:cs="Arial"/>
        </w:rPr>
        <w:t xml:space="preserve"> </w:t>
      </w:r>
      <w:r w:rsidR="003E248A">
        <w:rPr>
          <w:rFonts w:ascii="Arial" w:eastAsia="Calibri" w:hAnsi="Arial" w:cs="Arial"/>
        </w:rPr>
        <w:t>l</w:t>
      </w:r>
      <w:r w:rsidR="0064033A">
        <w:rPr>
          <w:rFonts w:ascii="Arial" w:eastAsia="Calibri" w:hAnsi="Arial" w:cs="Arial"/>
        </w:rPr>
        <w:t>a red</w:t>
      </w:r>
      <w:r w:rsidR="00850D4D">
        <w:rPr>
          <w:rFonts w:ascii="Arial" w:eastAsia="Calibri" w:hAnsi="Arial" w:cs="Arial"/>
        </w:rPr>
        <w:t xml:space="preserve"> de</w:t>
      </w:r>
      <w:r w:rsidR="003E248A">
        <w:rPr>
          <w:rFonts w:ascii="Arial" w:eastAsia="Calibri" w:hAnsi="Arial" w:cs="Arial"/>
        </w:rPr>
        <w:t xml:space="preserve"> alcantarillado</w:t>
      </w:r>
      <w:r w:rsidR="00850D4D">
        <w:rPr>
          <w:rFonts w:ascii="Arial" w:eastAsia="Calibri" w:hAnsi="Arial" w:cs="Arial"/>
        </w:rPr>
        <w:t xml:space="preserve"> y acueducto</w:t>
      </w:r>
      <w:r w:rsidR="003E248A">
        <w:rPr>
          <w:rFonts w:ascii="Arial" w:eastAsia="Calibri" w:hAnsi="Arial" w:cs="Arial"/>
        </w:rPr>
        <w:t xml:space="preserve">, </w:t>
      </w:r>
      <w:r w:rsidRPr="0027322E">
        <w:rPr>
          <w:rFonts w:ascii="Arial" w:eastAsia="Calibri" w:hAnsi="Arial" w:cs="Arial"/>
        </w:rPr>
        <w:t>por lo que no habrá condena en contra de la entidad demandad</w:t>
      </w:r>
      <w:r>
        <w:rPr>
          <w:rFonts w:ascii="Arial" w:eastAsia="Calibri" w:hAnsi="Arial" w:cs="Arial"/>
        </w:rPr>
        <w:t>a.</w:t>
      </w:r>
    </w:p>
    <w:p w14:paraId="1603C273" w14:textId="77777777" w:rsidR="00621871" w:rsidRDefault="00621871" w:rsidP="00397D3A">
      <w:pPr>
        <w:spacing w:after="0" w:line="312" w:lineRule="auto"/>
        <w:jc w:val="both"/>
        <w:rPr>
          <w:rFonts w:ascii="Arial" w:hAnsi="Arial" w:cs="Arial"/>
          <w:bCs/>
        </w:rPr>
      </w:pPr>
    </w:p>
    <w:p w14:paraId="4ED4B66C" w14:textId="77777777" w:rsidR="006870D2" w:rsidRPr="0027322E" w:rsidRDefault="006870D2" w:rsidP="00397D3A">
      <w:pPr>
        <w:spacing w:after="0" w:line="312" w:lineRule="auto"/>
        <w:jc w:val="both"/>
        <w:rPr>
          <w:rFonts w:ascii="Arial" w:hAnsi="Arial" w:cs="Arial"/>
        </w:rPr>
      </w:pPr>
    </w:p>
    <w:p w14:paraId="142A2429" w14:textId="40BC3E9A" w:rsidR="002D256F" w:rsidRDefault="006870D2" w:rsidP="00397D3A">
      <w:pPr>
        <w:spacing w:after="0" w:line="312" w:lineRule="auto"/>
        <w:jc w:val="both"/>
        <w:rPr>
          <w:rFonts w:ascii="Arial" w:eastAsia="Calibri" w:hAnsi="Arial" w:cs="Arial"/>
        </w:rPr>
      </w:pPr>
      <w:r w:rsidRPr="0027322E">
        <w:rPr>
          <w:rFonts w:ascii="Arial" w:hAnsi="Arial" w:cs="Arial"/>
          <w:b/>
          <w:bCs/>
        </w:rPr>
        <w:t>Frente a la pretensión denominada “</w:t>
      </w:r>
      <w:r w:rsidR="00460021">
        <w:rPr>
          <w:rFonts w:ascii="Arial" w:hAnsi="Arial" w:cs="Arial"/>
          <w:b/>
          <w:bCs/>
        </w:rPr>
        <w:t>8</w:t>
      </w:r>
      <w:r w:rsidRPr="0027322E">
        <w:rPr>
          <w:rFonts w:ascii="Arial" w:hAnsi="Arial" w:cs="Arial"/>
          <w:b/>
          <w:bCs/>
        </w:rPr>
        <w:t xml:space="preserve">”: </w:t>
      </w:r>
      <w:r w:rsidRPr="0027322E">
        <w:rPr>
          <w:rFonts w:ascii="Arial" w:hAnsi="Arial" w:cs="Arial"/>
          <w:bCs/>
        </w:rPr>
        <w:t>A</w:t>
      </w:r>
      <w:r w:rsidRPr="0027322E">
        <w:rPr>
          <w:rFonts w:ascii="Arial" w:hAnsi="Arial" w:cs="Arial"/>
        </w:rPr>
        <w:t>unque la pretensión no es dirigida directamente en contra de mi prohijada, manifiesto que me opongo</w:t>
      </w:r>
      <w:r w:rsidRPr="0027322E">
        <w:rPr>
          <w:rFonts w:ascii="Arial" w:eastAsia="Times New Roman" w:hAnsi="Arial" w:cs="Arial"/>
          <w:lang w:eastAsia="es-CO"/>
        </w:rPr>
        <w:t xml:space="preserve"> </w:t>
      </w:r>
      <w:r w:rsidRPr="0027322E">
        <w:rPr>
          <w:rFonts w:ascii="Arial" w:eastAsia="Calibri" w:hAnsi="Arial" w:cs="Arial"/>
          <w:bCs/>
        </w:rPr>
        <w:t xml:space="preserve">enfáticamente a que se ordene </w:t>
      </w:r>
      <w:r w:rsidRPr="0027322E">
        <w:rPr>
          <w:rFonts w:ascii="Arial" w:hAnsi="Arial" w:cs="Arial"/>
        </w:rPr>
        <w:t xml:space="preserve">a </w:t>
      </w:r>
      <w:r w:rsidR="001C26AC" w:rsidRPr="0027322E">
        <w:rPr>
          <w:rFonts w:ascii="Arial" w:hAnsi="Arial" w:cs="Arial"/>
        </w:rPr>
        <w:t xml:space="preserve">la entidad demandada, </w:t>
      </w:r>
      <w:r w:rsidR="001C26AC" w:rsidRPr="0027322E">
        <w:rPr>
          <w:rFonts w:ascii="Arial" w:hAnsi="Arial" w:cs="Arial"/>
          <w:b/>
          <w:bCs/>
        </w:rPr>
        <w:t>DISTRITO ESPECIAL DE SANTIAGO DE CALI</w:t>
      </w:r>
      <w:r w:rsidR="001C26AC" w:rsidRPr="0027322E">
        <w:rPr>
          <w:rFonts w:ascii="Arial" w:hAnsi="Arial" w:cs="Arial"/>
        </w:rPr>
        <w:t xml:space="preserve"> </w:t>
      </w:r>
      <w:r w:rsidRPr="0027322E">
        <w:rPr>
          <w:rFonts w:ascii="Arial" w:eastAsia="Calibri" w:hAnsi="Arial" w:cs="Arial"/>
          <w:bCs/>
        </w:rPr>
        <w:t>a dar cumplimiento a establecido en el artículo 1</w:t>
      </w:r>
      <w:r w:rsidR="00B96E52">
        <w:rPr>
          <w:rFonts w:ascii="Arial" w:eastAsia="Calibri" w:hAnsi="Arial" w:cs="Arial"/>
          <w:bCs/>
        </w:rPr>
        <w:t>88</w:t>
      </w:r>
      <w:r w:rsidRPr="0027322E">
        <w:rPr>
          <w:rFonts w:ascii="Arial" w:eastAsia="Calibri" w:hAnsi="Arial" w:cs="Arial"/>
          <w:bCs/>
        </w:rPr>
        <w:t xml:space="preserve"> del CPACA. Lo anterior, toda vez qu</w:t>
      </w:r>
      <w:r w:rsidRPr="0027322E">
        <w:rPr>
          <w:rFonts w:ascii="Arial" w:eastAsia="Calibri" w:hAnsi="Arial" w:cs="Arial"/>
        </w:rPr>
        <w:t>e a todas luces resulta improcedente, pues no se acreditan los requisitos necesarios para que se estructure la responsabilidad como se ha explicado, por lo que no habrá condena en contra de la entidad demandad</w:t>
      </w:r>
      <w:r w:rsidR="007F25D4">
        <w:rPr>
          <w:rFonts w:ascii="Arial" w:eastAsia="Calibri" w:hAnsi="Arial" w:cs="Arial"/>
        </w:rPr>
        <w:t>a.</w:t>
      </w:r>
    </w:p>
    <w:p w14:paraId="76B3390F" w14:textId="77777777" w:rsidR="00D22EB0" w:rsidRDefault="00D22EB0" w:rsidP="00397D3A">
      <w:pPr>
        <w:spacing w:after="0" w:line="312" w:lineRule="auto"/>
        <w:jc w:val="both"/>
        <w:rPr>
          <w:rFonts w:ascii="Arial" w:eastAsia="Calibri" w:hAnsi="Arial" w:cs="Arial"/>
        </w:rPr>
      </w:pPr>
    </w:p>
    <w:p w14:paraId="404CBEB7" w14:textId="77777777" w:rsidR="00D22EB0" w:rsidRDefault="00D22EB0" w:rsidP="00397D3A">
      <w:pPr>
        <w:spacing w:after="0" w:line="312" w:lineRule="auto"/>
        <w:jc w:val="both"/>
        <w:rPr>
          <w:rFonts w:ascii="Arial" w:eastAsia="Calibri" w:hAnsi="Arial" w:cs="Arial"/>
        </w:rPr>
      </w:pPr>
    </w:p>
    <w:p w14:paraId="4C410BAC" w14:textId="77777777" w:rsidR="00D22EB0" w:rsidRDefault="00D22EB0" w:rsidP="00397D3A">
      <w:pPr>
        <w:spacing w:after="0" w:line="312" w:lineRule="auto"/>
        <w:jc w:val="both"/>
        <w:rPr>
          <w:rFonts w:ascii="Arial" w:eastAsia="Calibri" w:hAnsi="Arial" w:cs="Arial"/>
        </w:rPr>
      </w:pPr>
    </w:p>
    <w:p w14:paraId="5F08B1C2" w14:textId="77777777" w:rsidR="00D22EB0" w:rsidRPr="00A06334" w:rsidRDefault="00D22EB0" w:rsidP="00397D3A">
      <w:pPr>
        <w:spacing w:after="0" w:line="312" w:lineRule="auto"/>
        <w:jc w:val="both"/>
        <w:rPr>
          <w:rFonts w:ascii="Arial" w:eastAsia="Calibri" w:hAnsi="Arial" w:cs="Arial"/>
        </w:rPr>
      </w:pPr>
    </w:p>
    <w:p w14:paraId="7C6A000C" w14:textId="77777777" w:rsidR="006870D2" w:rsidRPr="0027322E" w:rsidRDefault="006870D2" w:rsidP="00397D3A">
      <w:pPr>
        <w:spacing w:after="0" w:line="312" w:lineRule="auto"/>
        <w:jc w:val="both"/>
        <w:rPr>
          <w:rFonts w:ascii="Arial" w:hAnsi="Arial" w:cs="Arial"/>
          <w:b/>
        </w:rPr>
      </w:pPr>
    </w:p>
    <w:p w14:paraId="313FB552" w14:textId="7526EA6A" w:rsidR="006870D2" w:rsidRPr="0027322E" w:rsidRDefault="006870D2" w:rsidP="00830188">
      <w:pPr>
        <w:pStyle w:val="Prrafodelista"/>
        <w:numPr>
          <w:ilvl w:val="0"/>
          <w:numId w:val="1"/>
        </w:numPr>
        <w:spacing w:after="0" w:line="312" w:lineRule="auto"/>
        <w:ind w:left="284" w:hanging="284"/>
        <w:jc w:val="center"/>
        <w:rPr>
          <w:b/>
          <w:bCs/>
          <w:color w:val="auto"/>
          <w:u w:val="single"/>
        </w:rPr>
      </w:pPr>
      <w:r w:rsidRPr="0027322E">
        <w:rPr>
          <w:b/>
          <w:bCs/>
          <w:color w:val="auto"/>
          <w:u w:val="single"/>
        </w:rPr>
        <w:t xml:space="preserve">EXCEPCIONES FRENTE A LA DEMANDA </w:t>
      </w:r>
    </w:p>
    <w:p w14:paraId="741BEA2C" w14:textId="77777777" w:rsidR="006870D2" w:rsidRPr="0027322E" w:rsidRDefault="006870D2" w:rsidP="00397D3A">
      <w:pPr>
        <w:spacing w:after="0" w:line="312" w:lineRule="auto"/>
        <w:jc w:val="both"/>
        <w:rPr>
          <w:rFonts w:ascii="Arial" w:hAnsi="Arial" w:cs="Arial"/>
        </w:rPr>
      </w:pPr>
    </w:p>
    <w:p w14:paraId="6DF37C96" w14:textId="77777777" w:rsidR="006870D2" w:rsidRPr="0027322E" w:rsidRDefault="006870D2" w:rsidP="00397D3A">
      <w:pPr>
        <w:pStyle w:val="Encabezado"/>
        <w:tabs>
          <w:tab w:val="left" w:pos="2268"/>
        </w:tabs>
        <w:spacing w:after="0" w:line="312" w:lineRule="auto"/>
        <w:jc w:val="both"/>
        <w:rPr>
          <w:rFonts w:ascii="Arial" w:hAnsi="Arial" w:cs="Arial"/>
        </w:rPr>
      </w:pPr>
      <w:r w:rsidRPr="0027322E">
        <w:rPr>
          <w:rFonts w:ascii="Arial" w:hAnsi="Arial" w:cs="Arial"/>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responsabilidad patrimonial que pretende endilgarse a la parte demandada en este litigio. </w:t>
      </w:r>
    </w:p>
    <w:p w14:paraId="30FF8832" w14:textId="77777777" w:rsidR="006870D2" w:rsidRPr="0027322E" w:rsidRDefault="006870D2" w:rsidP="00397D3A">
      <w:pPr>
        <w:pStyle w:val="Encabezado"/>
        <w:tabs>
          <w:tab w:val="left" w:pos="2268"/>
        </w:tabs>
        <w:spacing w:after="0" w:line="312" w:lineRule="auto"/>
        <w:jc w:val="both"/>
        <w:rPr>
          <w:rFonts w:ascii="Arial" w:hAnsi="Arial" w:cs="Arial"/>
          <w:b/>
        </w:rPr>
      </w:pPr>
    </w:p>
    <w:p w14:paraId="5618A9D3" w14:textId="77777777" w:rsidR="006870D2" w:rsidRDefault="006870D2" w:rsidP="00397D3A">
      <w:pPr>
        <w:pStyle w:val="Encabezado"/>
        <w:tabs>
          <w:tab w:val="left" w:pos="2268"/>
        </w:tabs>
        <w:spacing w:after="0" w:line="312" w:lineRule="auto"/>
        <w:jc w:val="both"/>
        <w:rPr>
          <w:rFonts w:ascii="Arial" w:hAnsi="Arial" w:cs="Arial"/>
        </w:rPr>
      </w:pPr>
      <w:r w:rsidRPr="0027322E">
        <w:rPr>
          <w:rFonts w:ascii="Arial" w:hAnsi="Arial" w:cs="Arial"/>
        </w:rPr>
        <w:t>Sustento la oposición a las pretensiones invocadas por el extremo activo de este litigio de conformidad con las siguientes excepciones:</w:t>
      </w:r>
    </w:p>
    <w:p w14:paraId="50031BAC" w14:textId="77777777" w:rsidR="00E15C2C" w:rsidRDefault="00E15C2C" w:rsidP="009E5F63">
      <w:pPr>
        <w:spacing w:after="0" w:line="312" w:lineRule="auto"/>
        <w:rPr>
          <w:u w:val="single"/>
        </w:rPr>
      </w:pPr>
    </w:p>
    <w:p w14:paraId="65E8CE96" w14:textId="77777777" w:rsidR="00AB5D67" w:rsidRPr="009E5F63" w:rsidRDefault="00AB5D67" w:rsidP="009E5F63">
      <w:pPr>
        <w:spacing w:after="0" w:line="312" w:lineRule="auto"/>
        <w:rPr>
          <w:u w:val="single"/>
        </w:rPr>
      </w:pPr>
    </w:p>
    <w:p w14:paraId="1F971FB1" w14:textId="77777777" w:rsidR="009129AD" w:rsidRPr="009129AD" w:rsidRDefault="009129AD" w:rsidP="009129AD">
      <w:pPr>
        <w:pStyle w:val="Prrafodelista"/>
        <w:spacing w:after="0" w:line="312" w:lineRule="auto"/>
        <w:ind w:left="567" w:firstLine="0"/>
        <w:rPr>
          <w:color w:val="auto"/>
          <w:u w:val="single"/>
        </w:rPr>
      </w:pPr>
    </w:p>
    <w:p w14:paraId="6CAB1847" w14:textId="4067F80E" w:rsidR="009E5F63" w:rsidRPr="00C23D0A" w:rsidRDefault="009E5F63" w:rsidP="00830188">
      <w:pPr>
        <w:pStyle w:val="Prrafodelista"/>
        <w:numPr>
          <w:ilvl w:val="0"/>
          <w:numId w:val="2"/>
        </w:numPr>
        <w:spacing w:after="0" w:line="312" w:lineRule="auto"/>
        <w:rPr>
          <w:b/>
          <w:bCs/>
          <w:u w:val="single"/>
        </w:rPr>
      </w:pPr>
      <w:r w:rsidRPr="00C23D0A">
        <w:rPr>
          <w:b/>
          <w:bCs/>
          <w:u w:val="single"/>
        </w:rPr>
        <w:t xml:space="preserve">FALTA EN LA LEGITIMACIÓN EN LA CAUSA POR PASIVA DEL DISTRITO ESPECIAL DE SANTIAGO DE CALI </w:t>
      </w:r>
    </w:p>
    <w:p w14:paraId="7ACF4B6F" w14:textId="77777777" w:rsidR="009E5F63" w:rsidRDefault="009E5F63" w:rsidP="009E5F63">
      <w:pPr>
        <w:spacing w:after="0" w:line="312" w:lineRule="auto"/>
        <w:rPr>
          <w:b/>
          <w:bCs/>
          <w:u w:val="single"/>
        </w:rPr>
      </w:pPr>
    </w:p>
    <w:p w14:paraId="7D8DD409" w14:textId="43652256" w:rsidR="009E5F63" w:rsidRPr="00213419" w:rsidRDefault="009E5F63" w:rsidP="009E5F63">
      <w:pPr>
        <w:spacing w:after="0" w:line="312" w:lineRule="auto"/>
        <w:jc w:val="both"/>
        <w:rPr>
          <w:rFonts w:ascii="Arial" w:eastAsia="Arial" w:hAnsi="Arial" w:cs="Arial"/>
        </w:rPr>
      </w:pPr>
      <w:r w:rsidRPr="0048565F">
        <w:rPr>
          <w:rFonts w:ascii="Arial" w:eastAsia="Arial" w:hAnsi="Arial" w:cs="Arial"/>
        </w:rPr>
        <w:t xml:space="preserve">Es menester indicar al despacho que no </w:t>
      </w:r>
      <w:r>
        <w:rPr>
          <w:rFonts w:ascii="Arial" w:eastAsia="Arial" w:hAnsi="Arial" w:cs="Arial"/>
        </w:rPr>
        <w:t xml:space="preserve">existe legitimación en la causa por pasiva por parte del </w:t>
      </w:r>
      <w:r w:rsidRPr="0027322E">
        <w:rPr>
          <w:rFonts w:ascii="Arial" w:hAnsi="Arial" w:cs="Arial"/>
          <w:b/>
          <w:bCs/>
        </w:rPr>
        <w:t>DISTRITO ESPECIAL DE SANTIAGO DE CALI</w:t>
      </w:r>
      <w:r>
        <w:rPr>
          <w:rFonts w:ascii="Arial" w:hAnsi="Arial" w:cs="Arial"/>
          <w:b/>
          <w:bCs/>
        </w:rPr>
        <w:t xml:space="preserve">, </w:t>
      </w:r>
      <w:r w:rsidRPr="00036186">
        <w:rPr>
          <w:rFonts w:ascii="Arial" w:hAnsi="Arial" w:cs="Arial"/>
        </w:rPr>
        <w:t>toda vez</w:t>
      </w:r>
      <w:r>
        <w:rPr>
          <w:rFonts w:ascii="Arial" w:hAnsi="Arial" w:cs="Arial"/>
        </w:rPr>
        <w:t xml:space="preserve"> que no tiene competencia determinada en la </w:t>
      </w:r>
      <w:r w:rsidR="00D22EB0">
        <w:rPr>
          <w:rFonts w:ascii="Arial" w:hAnsi="Arial" w:cs="Arial"/>
        </w:rPr>
        <w:t>l</w:t>
      </w:r>
      <w:r>
        <w:rPr>
          <w:rFonts w:ascii="Arial" w:hAnsi="Arial" w:cs="Arial"/>
        </w:rPr>
        <w:t>ey o acto administrativo que lo vincule dentro del proceso.</w:t>
      </w:r>
      <w:r>
        <w:rPr>
          <w:rFonts w:ascii="Arial" w:hAnsi="Arial" w:cs="Arial"/>
          <w:b/>
          <w:bCs/>
        </w:rPr>
        <w:t xml:space="preserve"> </w:t>
      </w:r>
      <w:r w:rsidRPr="00036186">
        <w:rPr>
          <w:rFonts w:ascii="Arial" w:hAnsi="Arial" w:cs="Arial"/>
        </w:rPr>
        <w:t>Se debe tener presente que</w:t>
      </w:r>
      <w:r>
        <w:rPr>
          <w:rFonts w:ascii="Arial" w:hAnsi="Arial" w:cs="Arial"/>
          <w:b/>
          <w:bCs/>
        </w:rPr>
        <w:t xml:space="preserve"> </w:t>
      </w:r>
      <w:r w:rsidR="00213419">
        <w:rPr>
          <w:rFonts w:ascii="Arial" w:eastAsia="Arial" w:hAnsi="Arial" w:cs="Arial"/>
        </w:rPr>
        <w:t xml:space="preserve">el mantenimiento de las redes de acueducto y alcantarillado </w:t>
      </w:r>
      <w:r>
        <w:rPr>
          <w:rFonts w:ascii="Arial" w:hAnsi="Arial" w:cs="Arial"/>
        </w:rPr>
        <w:t xml:space="preserve">le corresponde únicamente a la entidad prestadora del servicio </w:t>
      </w:r>
      <w:r w:rsidR="00EC48E6">
        <w:rPr>
          <w:rFonts w:ascii="Arial" w:hAnsi="Arial" w:cs="Arial"/>
        </w:rPr>
        <w:t>público</w:t>
      </w:r>
      <w:r w:rsidR="00213419">
        <w:rPr>
          <w:rFonts w:ascii="Arial" w:hAnsi="Arial" w:cs="Arial"/>
        </w:rPr>
        <w:t xml:space="preserve">. </w:t>
      </w:r>
    </w:p>
    <w:p w14:paraId="450C6112" w14:textId="77777777" w:rsidR="009E5F63" w:rsidRDefault="009E5F63" w:rsidP="009E5F63">
      <w:pPr>
        <w:spacing w:after="0" w:line="312" w:lineRule="auto"/>
        <w:jc w:val="both"/>
        <w:rPr>
          <w:rFonts w:ascii="Arial" w:hAnsi="Arial" w:cs="Arial"/>
        </w:rPr>
      </w:pPr>
    </w:p>
    <w:p w14:paraId="06F4B680" w14:textId="77777777" w:rsidR="009E5F63" w:rsidRPr="00036186" w:rsidRDefault="009E5F63" w:rsidP="009E5F63">
      <w:pPr>
        <w:spacing w:after="0" w:line="312" w:lineRule="auto"/>
        <w:jc w:val="both"/>
        <w:rPr>
          <w:rFonts w:ascii="Arial" w:hAnsi="Arial" w:cs="Arial"/>
        </w:rPr>
      </w:pPr>
      <w:r>
        <w:rPr>
          <w:rFonts w:ascii="Arial" w:hAnsi="Arial" w:cs="Arial"/>
        </w:rPr>
        <w:t>El Consejo de Estado ha manifestado sobre la falta en la legitimación en la causa por pasiva que “</w:t>
      </w:r>
      <w:r w:rsidRPr="00036186">
        <w:rPr>
          <w:rFonts w:ascii="Arial" w:hAnsi="Arial" w:cs="Arial"/>
          <w:i/>
          <w:iCs/>
        </w:rPr>
        <w:t xml:space="preserve">Huelga recordar que la legitimación en la causa por pasiva permite a quien demanda exigir su derecho u obligación frente a otro que es su parte demandada o pasiva, quien se opone. La legitimación en la causa, en suma, contribuye como figura procesal a determinar quiénes deben o pueden demandar y a quién se debe y se puede demandar, de ahí que la misma doctrina diga que </w:t>
      </w:r>
      <w:r w:rsidRPr="00036186">
        <w:rPr>
          <w:rFonts w:ascii="Arial" w:hAnsi="Arial" w:cs="Arial"/>
          <w:i/>
          <w:iCs/>
        </w:rPr>
        <w:lastRenderedPageBreak/>
        <w:t>es personal, subjetiva, concreta e intransferible.”</w:t>
      </w:r>
      <w:r>
        <w:rPr>
          <w:rFonts w:ascii="Arial" w:hAnsi="Arial" w:cs="Arial"/>
        </w:rPr>
        <w:t xml:space="preserve"> (Consejo de Estado, 2015, rad.</w:t>
      </w:r>
      <w:r w:rsidRPr="00036186">
        <w:rPr>
          <w:rFonts w:ascii="Arial" w:hAnsi="Arial" w:cs="Arial"/>
        </w:rPr>
        <w:t xml:space="preserve"> 11001-03-28-000-2014-00080-00</w:t>
      </w:r>
      <w:r>
        <w:rPr>
          <w:rFonts w:ascii="Arial" w:hAnsi="Arial" w:cs="Arial"/>
        </w:rPr>
        <w:t>)</w:t>
      </w:r>
    </w:p>
    <w:p w14:paraId="750A007F" w14:textId="77777777" w:rsidR="009E5F63" w:rsidRDefault="009E5F63" w:rsidP="009E5F63">
      <w:pPr>
        <w:spacing w:after="0" w:line="312" w:lineRule="auto"/>
        <w:jc w:val="both"/>
        <w:rPr>
          <w:rFonts w:ascii="Arial" w:hAnsi="Arial" w:cs="Arial"/>
        </w:rPr>
      </w:pPr>
    </w:p>
    <w:p w14:paraId="1BC20A97" w14:textId="5C70908C" w:rsidR="009E5F63" w:rsidRDefault="009E5F63" w:rsidP="009E5F63">
      <w:pPr>
        <w:spacing w:after="0" w:line="312" w:lineRule="auto"/>
        <w:jc w:val="both"/>
        <w:rPr>
          <w:rFonts w:ascii="Arial" w:hAnsi="Arial" w:cs="Arial"/>
        </w:rPr>
      </w:pPr>
      <w:r>
        <w:rPr>
          <w:rFonts w:ascii="Arial" w:hAnsi="Arial" w:cs="Arial"/>
        </w:rPr>
        <w:t>Ahora, bien, en el caso concreto se tiene que l</w:t>
      </w:r>
      <w:r w:rsidR="006B7EAB">
        <w:rPr>
          <w:rFonts w:ascii="Arial" w:hAnsi="Arial" w:cs="Arial"/>
        </w:rPr>
        <w:t>a</w:t>
      </w:r>
      <w:r>
        <w:rPr>
          <w:rFonts w:ascii="Arial" w:hAnsi="Arial" w:cs="Arial"/>
        </w:rPr>
        <w:t xml:space="preserve"> demandante le atribuye la competencia al </w:t>
      </w:r>
      <w:r w:rsidRPr="0027322E">
        <w:rPr>
          <w:rFonts w:ascii="Arial" w:hAnsi="Arial" w:cs="Arial"/>
          <w:b/>
          <w:bCs/>
        </w:rPr>
        <w:t>DISTRITO ESPECIAL DE SANTIAGO DE CALI</w:t>
      </w:r>
      <w:r>
        <w:rPr>
          <w:rFonts w:ascii="Arial" w:hAnsi="Arial" w:cs="Arial"/>
        </w:rPr>
        <w:t xml:space="preserve"> de</w:t>
      </w:r>
      <w:r w:rsidR="0008680A">
        <w:rPr>
          <w:rFonts w:ascii="Arial" w:hAnsi="Arial" w:cs="Arial"/>
        </w:rPr>
        <w:t>l mantenimiento de la red de alcantarilla y acueducto</w:t>
      </w:r>
      <w:r>
        <w:rPr>
          <w:rFonts w:ascii="Arial" w:hAnsi="Arial" w:cs="Arial"/>
        </w:rPr>
        <w:t xml:space="preserve">. </w:t>
      </w:r>
      <w:r w:rsidR="0002112F">
        <w:rPr>
          <w:rFonts w:ascii="Arial" w:hAnsi="Arial" w:cs="Arial"/>
        </w:rPr>
        <w:t xml:space="preserve">Toda vez que </w:t>
      </w:r>
      <w:r w:rsidR="006B7EAB">
        <w:rPr>
          <w:rFonts w:ascii="Arial" w:hAnsi="Arial" w:cs="Arial"/>
        </w:rPr>
        <w:t xml:space="preserve">afirma que la falta </w:t>
      </w:r>
      <w:r w:rsidR="006012FF">
        <w:rPr>
          <w:rFonts w:ascii="Arial" w:hAnsi="Arial" w:cs="Arial"/>
        </w:rPr>
        <w:t>de una</w:t>
      </w:r>
      <w:r w:rsidR="00D127A1">
        <w:rPr>
          <w:rFonts w:ascii="Arial" w:hAnsi="Arial" w:cs="Arial"/>
        </w:rPr>
        <w:t xml:space="preserve"> “tapa” de </w:t>
      </w:r>
      <w:proofErr w:type="gramStart"/>
      <w:r w:rsidR="00D127A1">
        <w:rPr>
          <w:rFonts w:ascii="Arial" w:hAnsi="Arial" w:cs="Arial"/>
        </w:rPr>
        <w:t xml:space="preserve">alcantarilla </w:t>
      </w:r>
      <w:r w:rsidR="006B7EAB">
        <w:rPr>
          <w:rFonts w:ascii="Arial" w:hAnsi="Arial" w:cs="Arial"/>
        </w:rPr>
        <w:t xml:space="preserve"> provocó</w:t>
      </w:r>
      <w:proofErr w:type="gramEnd"/>
      <w:r w:rsidR="006B7EAB">
        <w:rPr>
          <w:rFonts w:ascii="Arial" w:hAnsi="Arial" w:cs="Arial"/>
        </w:rPr>
        <w:t xml:space="preserve"> el supuesto hecho.</w:t>
      </w:r>
      <w:r w:rsidR="00D127A1">
        <w:rPr>
          <w:rFonts w:ascii="Arial" w:hAnsi="Arial" w:cs="Arial"/>
        </w:rPr>
        <w:t xml:space="preserve"> </w:t>
      </w:r>
      <w:r>
        <w:rPr>
          <w:rFonts w:ascii="Arial" w:hAnsi="Arial" w:cs="Arial"/>
        </w:rPr>
        <w:t xml:space="preserve">No obstante, tal competencia, se reitera, era de la entidad prestadora de </w:t>
      </w:r>
      <w:r w:rsidR="0008680A">
        <w:rPr>
          <w:rFonts w:ascii="Arial" w:hAnsi="Arial" w:cs="Arial"/>
        </w:rPr>
        <w:t xml:space="preserve">servicio </w:t>
      </w:r>
      <w:r w:rsidR="009A35BC">
        <w:rPr>
          <w:rFonts w:ascii="Arial" w:hAnsi="Arial" w:cs="Arial"/>
        </w:rPr>
        <w:t>público</w:t>
      </w:r>
      <w:r w:rsidR="0008680A">
        <w:rPr>
          <w:rFonts w:ascii="Arial" w:hAnsi="Arial" w:cs="Arial"/>
        </w:rPr>
        <w:t xml:space="preserve"> </w:t>
      </w:r>
      <w:r w:rsidR="009D13C6">
        <w:rPr>
          <w:rFonts w:ascii="Arial" w:hAnsi="Arial" w:cs="Arial"/>
        </w:rPr>
        <w:t>c</w:t>
      </w:r>
      <w:r>
        <w:rPr>
          <w:rFonts w:ascii="Arial" w:hAnsi="Arial" w:cs="Arial"/>
        </w:rPr>
        <w:t>onforme a lo establecido en el artículo</w:t>
      </w:r>
      <w:r w:rsidR="006961EE">
        <w:rPr>
          <w:rFonts w:ascii="Arial" w:hAnsi="Arial" w:cs="Arial"/>
        </w:rPr>
        <w:t xml:space="preserve"> </w:t>
      </w:r>
      <w:r w:rsidR="009A35BC">
        <w:rPr>
          <w:rFonts w:ascii="Arial" w:hAnsi="Arial" w:cs="Arial"/>
        </w:rPr>
        <w:t>28</w:t>
      </w:r>
      <w:r w:rsidR="006961EE">
        <w:rPr>
          <w:rFonts w:ascii="Arial" w:hAnsi="Arial" w:cs="Arial"/>
        </w:rPr>
        <w:t xml:space="preserve"> de la Ley 142 de 199</w:t>
      </w:r>
      <w:r w:rsidR="009A35BC">
        <w:rPr>
          <w:rFonts w:ascii="Arial" w:hAnsi="Arial" w:cs="Arial"/>
        </w:rPr>
        <w:t>4</w:t>
      </w:r>
      <w:r>
        <w:rPr>
          <w:rFonts w:ascii="Arial" w:hAnsi="Arial" w:cs="Arial"/>
        </w:rPr>
        <w:t xml:space="preserve">, por ello señala que: </w:t>
      </w:r>
    </w:p>
    <w:p w14:paraId="1ADF3B2D" w14:textId="77777777" w:rsidR="00CE552D" w:rsidRDefault="00CE552D" w:rsidP="009E5F63">
      <w:pPr>
        <w:spacing w:after="0" w:line="312" w:lineRule="auto"/>
        <w:jc w:val="both"/>
        <w:rPr>
          <w:rFonts w:ascii="Arial" w:hAnsi="Arial" w:cs="Arial"/>
        </w:rPr>
      </w:pPr>
    </w:p>
    <w:p w14:paraId="5BB48496" w14:textId="1E6BDE18" w:rsidR="00CE552D" w:rsidRDefault="00CE552D" w:rsidP="00BD221E">
      <w:pPr>
        <w:spacing w:after="0" w:line="240" w:lineRule="auto"/>
        <w:ind w:left="709"/>
        <w:jc w:val="both"/>
        <w:rPr>
          <w:rFonts w:ascii="Arial" w:hAnsi="Arial" w:cs="Arial"/>
          <w:sz w:val="20"/>
          <w:szCs w:val="20"/>
        </w:rPr>
      </w:pPr>
      <w:r w:rsidRPr="00942552">
        <w:rPr>
          <w:rFonts w:ascii="Arial" w:hAnsi="Arial" w:cs="Arial"/>
          <w:sz w:val="20"/>
          <w:szCs w:val="20"/>
        </w:rPr>
        <w:t>ARTÍCULO 28. REDES. 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w:t>
      </w:r>
    </w:p>
    <w:p w14:paraId="50046C99" w14:textId="77777777" w:rsidR="00B13DB5" w:rsidRPr="00942552" w:rsidRDefault="00B13DB5" w:rsidP="00BD221E">
      <w:pPr>
        <w:spacing w:after="0" w:line="240" w:lineRule="auto"/>
        <w:ind w:left="709"/>
        <w:jc w:val="both"/>
        <w:rPr>
          <w:rFonts w:ascii="Arial" w:hAnsi="Arial" w:cs="Arial"/>
          <w:sz w:val="20"/>
          <w:szCs w:val="20"/>
        </w:rPr>
      </w:pPr>
    </w:p>
    <w:p w14:paraId="7B70AA30" w14:textId="77777777" w:rsidR="00CE552D" w:rsidRPr="00942552" w:rsidRDefault="00CE552D" w:rsidP="00BD221E">
      <w:pPr>
        <w:spacing w:after="0" w:line="240" w:lineRule="auto"/>
        <w:ind w:left="709"/>
        <w:jc w:val="both"/>
        <w:rPr>
          <w:rFonts w:ascii="Arial" w:hAnsi="Arial" w:cs="Arial"/>
          <w:sz w:val="20"/>
          <w:szCs w:val="20"/>
          <w:u w:val="single"/>
        </w:rPr>
      </w:pPr>
      <w:r w:rsidRPr="00942552">
        <w:rPr>
          <w:rFonts w:ascii="Arial" w:hAnsi="Arial" w:cs="Arial"/>
          <w:sz w:val="20"/>
          <w:szCs w:val="20"/>
          <w:u w:val="single"/>
        </w:rPr>
        <w:t>Las empresas tienen la obligación de efectuar el mantenimiento y reparación de las redes locales, cuyos costos serán a cargo de ellas.</w:t>
      </w:r>
    </w:p>
    <w:p w14:paraId="75842DBE" w14:textId="77777777" w:rsidR="00B13DB5" w:rsidRDefault="00B13DB5" w:rsidP="00BD221E">
      <w:pPr>
        <w:spacing w:after="0" w:line="240" w:lineRule="auto"/>
        <w:ind w:left="709"/>
        <w:jc w:val="both"/>
        <w:rPr>
          <w:rFonts w:ascii="Arial" w:hAnsi="Arial" w:cs="Arial"/>
          <w:sz w:val="20"/>
          <w:szCs w:val="20"/>
        </w:rPr>
      </w:pPr>
    </w:p>
    <w:p w14:paraId="4146EB48" w14:textId="54C71BD9" w:rsidR="00CE552D" w:rsidRPr="00942552" w:rsidRDefault="00CE552D" w:rsidP="00BD221E">
      <w:pPr>
        <w:spacing w:after="0" w:line="240" w:lineRule="auto"/>
        <w:ind w:left="709"/>
        <w:jc w:val="both"/>
        <w:rPr>
          <w:rFonts w:ascii="Arial" w:hAnsi="Arial" w:cs="Arial"/>
          <w:sz w:val="20"/>
          <w:szCs w:val="20"/>
        </w:rPr>
      </w:pPr>
      <w:r w:rsidRPr="00942552">
        <w:rPr>
          <w:rFonts w:ascii="Arial" w:hAnsi="Arial" w:cs="Arial"/>
          <w:sz w:val="20"/>
          <w:szCs w:val="20"/>
        </w:rPr>
        <w:t xml:space="preserve">Las comisiones de regulación pueden exigir que haya posibilidad de interconexión y de homologación técnica de las redes, cuando sea indispensable para proteger a los usuarios, para garantizar la calidad del servicio o para promover la competencia. Pero en ningún caso exigirán características específicas de redes o sistemas </w:t>
      </w:r>
      <w:proofErr w:type="spellStart"/>
      <w:r w:rsidRPr="00942552">
        <w:rPr>
          <w:rFonts w:ascii="Arial" w:hAnsi="Arial" w:cs="Arial"/>
          <w:sz w:val="20"/>
          <w:szCs w:val="20"/>
        </w:rPr>
        <w:t>mas</w:t>
      </w:r>
      <w:proofErr w:type="spellEnd"/>
      <w:r w:rsidRPr="00942552">
        <w:rPr>
          <w:rFonts w:ascii="Arial" w:hAnsi="Arial" w:cs="Arial"/>
          <w:sz w:val="20"/>
          <w:szCs w:val="20"/>
        </w:rPr>
        <w:t xml:space="preserve"> allá de las que sean necesarias para garantizar la </w:t>
      </w:r>
      <w:proofErr w:type="spellStart"/>
      <w:r w:rsidRPr="00942552">
        <w:rPr>
          <w:rFonts w:ascii="Arial" w:hAnsi="Arial" w:cs="Arial"/>
          <w:sz w:val="20"/>
          <w:szCs w:val="20"/>
        </w:rPr>
        <w:t>interconectabilidad</w:t>
      </w:r>
      <w:proofErr w:type="spellEnd"/>
      <w:r w:rsidRPr="00942552">
        <w:rPr>
          <w:rFonts w:ascii="Arial" w:hAnsi="Arial" w:cs="Arial"/>
          <w:sz w:val="20"/>
          <w:szCs w:val="20"/>
        </w:rPr>
        <w:t xml:space="preserve"> de servicios análogos o el uso coordinado de recursos. Las comisiones podrán exigir, igualmente, que la construcción y operación de redes y medios de transporte para prestar los servicios públicos no sea parte del objeto de las mismas empresas que tienen a su cargo la distribución y, además, conocerán en apelación los recursos contra los actos de cualquier autoridad que se refieran a la construcción u operación de redes. La construcción y operación de redes para el transporte y distribución de agua, residuos, electricidad, gas y telefonía pública básica conmutada, telefonía local móvil en el sector rural*, así como el señalamiento de las tarifas por su uso, se regirán exclusivamente por esta Ley y por las normas ambientales, sanitarias y municipales a las que se alude en sus artículos 25 y 26 de esta Ley.</w:t>
      </w:r>
    </w:p>
    <w:p w14:paraId="6500BB17" w14:textId="77777777" w:rsidR="00CE552D" w:rsidRDefault="00CE552D" w:rsidP="009E5F63">
      <w:pPr>
        <w:spacing w:after="0" w:line="312" w:lineRule="auto"/>
        <w:jc w:val="both"/>
        <w:rPr>
          <w:rFonts w:ascii="Arial" w:hAnsi="Arial" w:cs="Arial"/>
        </w:rPr>
      </w:pPr>
    </w:p>
    <w:p w14:paraId="4EA900FC" w14:textId="5226F41C" w:rsidR="00051222" w:rsidRPr="00051222" w:rsidRDefault="00051222" w:rsidP="00051222">
      <w:pPr>
        <w:spacing w:after="0" w:line="312" w:lineRule="auto"/>
        <w:jc w:val="both"/>
        <w:rPr>
          <w:rFonts w:ascii="Arial" w:hAnsi="Arial" w:cs="Arial"/>
        </w:rPr>
      </w:pPr>
      <w:r>
        <w:rPr>
          <w:rFonts w:ascii="Arial" w:hAnsi="Arial" w:cs="Arial"/>
        </w:rPr>
        <w:t>Adicionalmente</w:t>
      </w:r>
      <w:r w:rsidRPr="00051222">
        <w:rPr>
          <w:rFonts w:ascii="Arial" w:hAnsi="Arial" w:cs="Arial"/>
        </w:rPr>
        <w:t>, los artículos 85 y 86 de la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respecto a la calidad de las empresas industriales y comerciales del Estado, indicó:</w:t>
      </w:r>
    </w:p>
    <w:p w14:paraId="4539465A" w14:textId="77777777" w:rsidR="00051222" w:rsidRPr="00747802" w:rsidRDefault="00051222" w:rsidP="00051222">
      <w:pPr>
        <w:spacing w:after="0" w:line="312" w:lineRule="auto"/>
        <w:jc w:val="both"/>
        <w:rPr>
          <w:rFonts w:ascii="Arial" w:hAnsi="Arial" w:cs="Arial"/>
          <w:b/>
          <w:bCs/>
        </w:rPr>
      </w:pPr>
    </w:p>
    <w:p w14:paraId="4497B357" w14:textId="3B6FA5D2" w:rsidR="00051222" w:rsidRPr="00051222" w:rsidRDefault="00051222" w:rsidP="00051222">
      <w:pPr>
        <w:spacing w:after="0" w:line="312" w:lineRule="auto"/>
        <w:ind w:left="708"/>
        <w:jc w:val="both"/>
        <w:rPr>
          <w:rFonts w:ascii="Arial" w:hAnsi="Arial" w:cs="Arial"/>
          <w:sz w:val="20"/>
          <w:szCs w:val="20"/>
        </w:rPr>
      </w:pPr>
      <w:r w:rsidRPr="00747802">
        <w:rPr>
          <w:rFonts w:ascii="Arial" w:hAnsi="Arial" w:cs="Arial"/>
          <w:b/>
          <w:bCs/>
          <w:sz w:val="20"/>
          <w:szCs w:val="20"/>
        </w:rPr>
        <w:lastRenderedPageBreak/>
        <w:t>Artículo 85. Empresas Industriales y Comerciales del Estado</w:t>
      </w:r>
      <w:r w:rsidRPr="00051222">
        <w:rPr>
          <w:rFonts w:ascii="Arial" w:hAnsi="Arial" w:cs="Arial"/>
          <w:sz w:val="20"/>
          <w:szCs w:val="20"/>
        </w:rPr>
        <w:t xml:space="preserve">. Las empresas industriales y comerciales del Estado son organismos creados por la ley o autorizados por esta…y que reúnen las siguientes características: </w:t>
      </w:r>
    </w:p>
    <w:p w14:paraId="0AC7EABF" w14:textId="77777777" w:rsidR="00051222" w:rsidRPr="00051222" w:rsidRDefault="00051222" w:rsidP="00051222">
      <w:pPr>
        <w:spacing w:after="0" w:line="312" w:lineRule="auto"/>
        <w:ind w:left="708"/>
        <w:jc w:val="both"/>
        <w:rPr>
          <w:rFonts w:ascii="Arial" w:hAnsi="Arial" w:cs="Arial"/>
          <w:sz w:val="20"/>
          <w:szCs w:val="20"/>
        </w:rPr>
      </w:pPr>
    </w:p>
    <w:p w14:paraId="32856892" w14:textId="77777777" w:rsidR="00051222" w:rsidRPr="000A2B04" w:rsidRDefault="00051222" w:rsidP="00051222">
      <w:pPr>
        <w:spacing w:after="0" w:line="312" w:lineRule="auto"/>
        <w:ind w:left="708"/>
        <w:jc w:val="both"/>
        <w:rPr>
          <w:rFonts w:ascii="Arial" w:hAnsi="Arial" w:cs="Arial"/>
          <w:b/>
          <w:bCs/>
          <w:sz w:val="20"/>
          <w:szCs w:val="20"/>
        </w:rPr>
      </w:pPr>
      <w:r w:rsidRPr="000A2B04">
        <w:rPr>
          <w:rFonts w:ascii="Arial" w:hAnsi="Arial" w:cs="Arial"/>
          <w:b/>
          <w:bCs/>
          <w:sz w:val="20"/>
          <w:szCs w:val="20"/>
        </w:rPr>
        <w:t xml:space="preserve">a. Personería jurídica; </w:t>
      </w:r>
    </w:p>
    <w:p w14:paraId="430971F2" w14:textId="77777777" w:rsidR="00051222" w:rsidRPr="000A2B04" w:rsidRDefault="00051222" w:rsidP="00051222">
      <w:pPr>
        <w:spacing w:after="0" w:line="312" w:lineRule="auto"/>
        <w:ind w:left="708"/>
        <w:jc w:val="both"/>
        <w:rPr>
          <w:rFonts w:ascii="Arial" w:hAnsi="Arial" w:cs="Arial"/>
          <w:b/>
          <w:bCs/>
          <w:sz w:val="20"/>
          <w:szCs w:val="20"/>
        </w:rPr>
      </w:pPr>
      <w:r w:rsidRPr="000A2B04">
        <w:rPr>
          <w:rFonts w:ascii="Arial" w:hAnsi="Arial" w:cs="Arial"/>
          <w:b/>
          <w:bCs/>
          <w:sz w:val="20"/>
          <w:szCs w:val="20"/>
        </w:rPr>
        <w:t xml:space="preserve">b. Autonomía administrativa y financiera; </w:t>
      </w:r>
    </w:p>
    <w:p w14:paraId="5C6520A3" w14:textId="77777777" w:rsidR="00051222" w:rsidRDefault="00051222" w:rsidP="00051222">
      <w:pPr>
        <w:spacing w:after="0" w:line="312" w:lineRule="auto"/>
        <w:ind w:left="708"/>
        <w:jc w:val="both"/>
        <w:rPr>
          <w:rFonts w:ascii="Arial" w:hAnsi="Arial" w:cs="Arial"/>
          <w:sz w:val="20"/>
          <w:szCs w:val="20"/>
        </w:rPr>
      </w:pPr>
      <w:r w:rsidRPr="00051222">
        <w:rPr>
          <w:rFonts w:ascii="Arial" w:hAnsi="Arial" w:cs="Arial"/>
          <w:sz w:val="20"/>
          <w:szCs w:val="20"/>
        </w:rPr>
        <w:t xml:space="preserve">c. Capital independiente, constituido totalmente con bienes o fondos públicos comunes, los productos de ellos, o el rendimiento de tasas que perciban por las funciones o servicios, y contribuciones de destinación especial en los cados autorizados por la Constitución. (…) </w:t>
      </w:r>
    </w:p>
    <w:p w14:paraId="3FF52C97" w14:textId="77777777" w:rsidR="00A86AD9" w:rsidRPr="00051222" w:rsidRDefault="00A86AD9" w:rsidP="00051222">
      <w:pPr>
        <w:spacing w:after="0" w:line="312" w:lineRule="auto"/>
        <w:ind w:left="708"/>
        <w:jc w:val="both"/>
        <w:rPr>
          <w:rFonts w:ascii="Arial" w:hAnsi="Arial" w:cs="Arial"/>
          <w:sz w:val="20"/>
          <w:szCs w:val="20"/>
        </w:rPr>
      </w:pPr>
    </w:p>
    <w:p w14:paraId="2EA1F13F" w14:textId="7F75C9BB" w:rsidR="00051222" w:rsidRPr="000A2B04" w:rsidRDefault="00051222" w:rsidP="00051222">
      <w:pPr>
        <w:spacing w:after="0" w:line="312" w:lineRule="auto"/>
        <w:ind w:left="708"/>
        <w:jc w:val="both"/>
        <w:rPr>
          <w:rFonts w:ascii="Arial" w:hAnsi="Arial" w:cs="Arial"/>
          <w:b/>
          <w:bCs/>
        </w:rPr>
      </w:pPr>
      <w:r w:rsidRPr="00747802">
        <w:rPr>
          <w:rFonts w:ascii="Arial" w:hAnsi="Arial" w:cs="Arial"/>
          <w:b/>
          <w:bCs/>
          <w:sz w:val="20"/>
          <w:szCs w:val="20"/>
        </w:rPr>
        <w:t>Artículo 86. Autonomía administrativa y financiera</w:t>
      </w:r>
      <w:r w:rsidRPr="00051222">
        <w:rPr>
          <w:rFonts w:ascii="Arial" w:hAnsi="Arial" w:cs="Arial"/>
          <w:sz w:val="20"/>
          <w:szCs w:val="20"/>
        </w:rPr>
        <w:t xml:space="preserve">. La autonomía administrativa y financiera de las empresas industriales y comerciales del Estado se ejercerá </w:t>
      </w:r>
      <w:r w:rsidRPr="000A2B04">
        <w:rPr>
          <w:rFonts w:ascii="Arial" w:hAnsi="Arial" w:cs="Arial"/>
          <w:b/>
          <w:bCs/>
          <w:sz w:val="20"/>
          <w:szCs w:val="20"/>
        </w:rPr>
        <w:t>conforme a los actos que las rigen… (negri</w:t>
      </w:r>
      <w:r w:rsidR="00747802">
        <w:rPr>
          <w:rFonts w:ascii="Arial" w:hAnsi="Arial" w:cs="Arial"/>
          <w:b/>
          <w:bCs/>
          <w:sz w:val="20"/>
          <w:szCs w:val="20"/>
        </w:rPr>
        <w:t>t</w:t>
      </w:r>
      <w:r w:rsidRPr="000A2B04">
        <w:rPr>
          <w:rFonts w:ascii="Arial" w:hAnsi="Arial" w:cs="Arial"/>
          <w:b/>
          <w:bCs/>
          <w:sz w:val="20"/>
          <w:szCs w:val="20"/>
        </w:rPr>
        <w:t xml:space="preserve">a </w:t>
      </w:r>
      <w:r w:rsidR="00747802">
        <w:rPr>
          <w:rFonts w:ascii="Arial" w:hAnsi="Arial" w:cs="Arial"/>
          <w:b/>
          <w:bCs/>
          <w:sz w:val="20"/>
          <w:szCs w:val="20"/>
        </w:rPr>
        <w:t>propia</w:t>
      </w:r>
      <w:r w:rsidRPr="000A2B04">
        <w:rPr>
          <w:rFonts w:ascii="Arial" w:hAnsi="Arial" w:cs="Arial"/>
          <w:b/>
          <w:bCs/>
          <w:sz w:val="20"/>
          <w:szCs w:val="20"/>
        </w:rPr>
        <w:t>)</w:t>
      </w:r>
    </w:p>
    <w:p w14:paraId="15B0C42C" w14:textId="77777777" w:rsidR="00051222" w:rsidRPr="00051222" w:rsidRDefault="00051222" w:rsidP="00051222">
      <w:pPr>
        <w:spacing w:after="0" w:line="312" w:lineRule="auto"/>
        <w:jc w:val="both"/>
        <w:rPr>
          <w:rFonts w:ascii="Arial" w:hAnsi="Arial" w:cs="Arial"/>
        </w:rPr>
      </w:pPr>
    </w:p>
    <w:p w14:paraId="39628DFF" w14:textId="77777777" w:rsidR="00051222" w:rsidRPr="00051222" w:rsidRDefault="00051222" w:rsidP="00051222">
      <w:pPr>
        <w:spacing w:after="0" w:line="312" w:lineRule="auto"/>
        <w:jc w:val="both"/>
        <w:rPr>
          <w:rFonts w:ascii="Arial" w:hAnsi="Arial" w:cs="Arial"/>
        </w:rPr>
      </w:pPr>
      <w:r w:rsidRPr="00051222">
        <w:rPr>
          <w:rFonts w:ascii="Arial" w:hAnsi="Arial" w:cs="Arial"/>
        </w:rPr>
        <w:t>Referenciadas las obligaciones legales, es cierto que el Distrito Especial de Santiago de Cali conformó bajo normas a empresas industriales y comerciales del Estado, con el objeto social de adelantar lo relativo a la prestación de los servicios públicos como el alcantarillado, acueducto y distribución de energía eléctrica entre otros, por lo que no hay lugar a reprochar incumplimiento por su parte en el desarrollo de las obligaciones que le compete como entidad territorial.</w:t>
      </w:r>
    </w:p>
    <w:p w14:paraId="3C682D46" w14:textId="77777777" w:rsidR="009E5F63" w:rsidRDefault="009E5F63" w:rsidP="008510F8">
      <w:pPr>
        <w:spacing w:after="0" w:line="312" w:lineRule="auto"/>
        <w:jc w:val="both"/>
        <w:rPr>
          <w:rFonts w:ascii="Arial" w:hAnsi="Arial" w:cs="Arial"/>
        </w:rPr>
      </w:pPr>
    </w:p>
    <w:p w14:paraId="3000C50F" w14:textId="2C7F31C3" w:rsidR="008510F8" w:rsidRPr="008510F8" w:rsidRDefault="008510F8" w:rsidP="008510F8">
      <w:pPr>
        <w:jc w:val="both"/>
        <w:rPr>
          <w:rFonts w:ascii="Arial" w:hAnsi="Arial" w:cs="Arial"/>
        </w:rPr>
      </w:pPr>
      <w:r w:rsidRPr="008510F8">
        <w:rPr>
          <w:rFonts w:ascii="Arial" w:hAnsi="Arial" w:cs="Arial"/>
        </w:rPr>
        <w:t>Exigirle al Distrito Especial de Santiago de Cali la gestión y mantenimiento de las tapas de</w:t>
      </w:r>
      <w:r>
        <w:rPr>
          <w:rFonts w:ascii="Arial" w:hAnsi="Arial" w:cs="Arial"/>
        </w:rPr>
        <w:t xml:space="preserve"> a</w:t>
      </w:r>
      <w:r w:rsidRPr="008510F8">
        <w:rPr>
          <w:rFonts w:ascii="Arial" w:hAnsi="Arial" w:cs="Arial"/>
        </w:rPr>
        <w:t>lcantarilla, además de velar por el correcto funcionamiento de todas sus dependencias, resulta a todas luces desproporcionado, teniendo en cuenta las limitaciones técnicas, logísticas y de personal con las que se desenvuelve la entidad pública. Adicionalmente, tampoco se ha demostrado que para la fecha de los hechos el asegurado estuviera realizando obra de construcción o de reparación, o que un tercero lo estuviera haciendo y que requiriera la supervisión de la entidad demandada.</w:t>
      </w:r>
    </w:p>
    <w:p w14:paraId="2AB66BC9" w14:textId="77777777" w:rsidR="00051222" w:rsidRDefault="00051222" w:rsidP="009E5F63">
      <w:pPr>
        <w:spacing w:after="0" w:line="312" w:lineRule="auto"/>
        <w:jc w:val="both"/>
        <w:rPr>
          <w:rFonts w:ascii="Arial" w:hAnsi="Arial" w:cs="Arial"/>
        </w:rPr>
      </w:pPr>
    </w:p>
    <w:p w14:paraId="33EF1595" w14:textId="0A5DB474" w:rsidR="00BD221E" w:rsidRDefault="009E5F63" w:rsidP="009E5F63">
      <w:pPr>
        <w:spacing w:after="0" w:line="312" w:lineRule="auto"/>
        <w:jc w:val="both"/>
        <w:rPr>
          <w:rFonts w:ascii="Arial" w:hAnsi="Arial" w:cs="Arial"/>
        </w:rPr>
      </w:pPr>
      <w:r>
        <w:rPr>
          <w:rFonts w:ascii="Arial" w:hAnsi="Arial" w:cs="Arial"/>
        </w:rPr>
        <w:t>Cabe señalar</w:t>
      </w:r>
      <w:r w:rsidR="00701EE1">
        <w:rPr>
          <w:rFonts w:ascii="Arial" w:hAnsi="Arial" w:cs="Arial"/>
        </w:rPr>
        <w:t xml:space="preserve"> </w:t>
      </w:r>
      <w:r w:rsidR="004017A6">
        <w:rPr>
          <w:rFonts w:ascii="Arial" w:hAnsi="Arial" w:cs="Arial"/>
        </w:rPr>
        <w:t>nuevamente que</w:t>
      </w:r>
      <w:r>
        <w:rPr>
          <w:rFonts w:ascii="Arial" w:hAnsi="Arial" w:cs="Arial"/>
        </w:rPr>
        <w:t xml:space="preserve"> la competencia del </w:t>
      </w:r>
      <w:r w:rsidR="00D22EB0">
        <w:rPr>
          <w:rFonts w:ascii="Arial" w:hAnsi="Arial" w:cs="Arial"/>
        </w:rPr>
        <w:t>d</w:t>
      </w:r>
      <w:r>
        <w:rPr>
          <w:rFonts w:ascii="Arial" w:hAnsi="Arial" w:cs="Arial"/>
        </w:rPr>
        <w:t xml:space="preserve">istrito </w:t>
      </w:r>
      <w:r w:rsidR="00BD221E">
        <w:rPr>
          <w:rFonts w:ascii="Arial" w:hAnsi="Arial" w:cs="Arial"/>
        </w:rPr>
        <w:t xml:space="preserve">no está relacionada </w:t>
      </w:r>
      <w:r w:rsidR="00A51691">
        <w:rPr>
          <w:rFonts w:ascii="Arial" w:hAnsi="Arial" w:cs="Arial"/>
        </w:rPr>
        <w:t xml:space="preserve">al mantenimiento de las redes de alcantarillado y acueducto, por ello, no le corresponde al </w:t>
      </w:r>
      <w:r w:rsidR="00A51691" w:rsidRPr="00701EE1">
        <w:rPr>
          <w:rFonts w:ascii="Arial" w:hAnsi="Arial" w:cs="Arial"/>
          <w:b/>
          <w:bCs/>
        </w:rPr>
        <w:t>DISTRITO ESPECIAL DE SANTIAGO DE CALI</w:t>
      </w:r>
      <w:r w:rsidR="00A51691">
        <w:rPr>
          <w:rFonts w:ascii="Arial" w:hAnsi="Arial" w:cs="Arial"/>
        </w:rPr>
        <w:t xml:space="preserve"> </w:t>
      </w:r>
      <w:r w:rsidR="00D76E7B">
        <w:rPr>
          <w:rFonts w:ascii="Arial" w:hAnsi="Arial" w:cs="Arial"/>
        </w:rPr>
        <w:t>vigilar</w:t>
      </w:r>
      <w:r w:rsidR="00877D85">
        <w:rPr>
          <w:rFonts w:ascii="Arial" w:hAnsi="Arial" w:cs="Arial"/>
        </w:rPr>
        <w:t>,</w:t>
      </w:r>
      <w:r w:rsidR="003D78E8">
        <w:rPr>
          <w:rFonts w:ascii="Arial" w:hAnsi="Arial" w:cs="Arial"/>
        </w:rPr>
        <w:t xml:space="preserve"> señalizar,</w:t>
      </w:r>
      <w:r w:rsidR="00877D85">
        <w:rPr>
          <w:rFonts w:ascii="Arial" w:hAnsi="Arial" w:cs="Arial"/>
        </w:rPr>
        <w:t xml:space="preserve"> reparar, dar</w:t>
      </w:r>
      <w:r w:rsidR="00D76E7B">
        <w:rPr>
          <w:rFonts w:ascii="Arial" w:hAnsi="Arial" w:cs="Arial"/>
        </w:rPr>
        <w:t xml:space="preserve"> </w:t>
      </w:r>
      <w:r w:rsidR="00877D85">
        <w:rPr>
          <w:rFonts w:ascii="Arial" w:hAnsi="Arial" w:cs="Arial"/>
        </w:rPr>
        <w:t>mantenimiento a</w:t>
      </w:r>
      <w:r w:rsidR="00D76E7B">
        <w:rPr>
          <w:rFonts w:ascii="Arial" w:hAnsi="Arial" w:cs="Arial"/>
        </w:rPr>
        <w:t xml:space="preserve"> tales </w:t>
      </w:r>
      <w:r w:rsidR="00877D85">
        <w:rPr>
          <w:rFonts w:ascii="Arial" w:hAnsi="Arial" w:cs="Arial"/>
        </w:rPr>
        <w:t xml:space="preserve">redes, a lo que se incluye igualmente las “tapas” del alcantarillado. </w:t>
      </w:r>
    </w:p>
    <w:p w14:paraId="4C858412" w14:textId="77777777" w:rsidR="009E5F63" w:rsidRDefault="009E5F63" w:rsidP="009E5F63">
      <w:pPr>
        <w:spacing w:after="0" w:line="312" w:lineRule="auto"/>
        <w:jc w:val="both"/>
        <w:rPr>
          <w:rFonts w:ascii="Arial" w:eastAsia="Arial" w:hAnsi="Arial" w:cs="Arial"/>
        </w:rPr>
      </w:pPr>
    </w:p>
    <w:p w14:paraId="39288A6B" w14:textId="680F50A6" w:rsidR="009E5F63" w:rsidRDefault="009E5F63" w:rsidP="009E5F63">
      <w:pPr>
        <w:spacing w:after="0" w:line="312" w:lineRule="auto"/>
        <w:jc w:val="both"/>
        <w:rPr>
          <w:rFonts w:ascii="Arial" w:hAnsi="Arial" w:cs="Arial"/>
        </w:rPr>
      </w:pPr>
      <w:r>
        <w:rPr>
          <w:rFonts w:ascii="Arial" w:eastAsia="Arial" w:hAnsi="Arial" w:cs="Arial"/>
        </w:rPr>
        <w:t xml:space="preserve">Por lo anterior, se puede concluir que el </w:t>
      </w:r>
      <w:r w:rsidRPr="0027322E">
        <w:rPr>
          <w:rFonts w:ascii="Arial" w:hAnsi="Arial" w:cs="Arial"/>
          <w:b/>
          <w:bCs/>
        </w:rPr>
        <w:t>DISTRITO ESPECIAL DE SANTIAGO DE CALI</w:t>
      </w:r>
      <w:r>
        <w:rPr>
          <w:rFonts w:ascii="Arial" w:hAnsi="Arial" w:cs="Arial"/>
          <w:b/>
          <w:bCs/>
        </w:rPr>
        <w:t xml:space="preserve"> </w:t>
      </w:r>
      <w:r>
        <w:rPr>
          <w:rFonts w:ascii="Arial" w:hAnsi="Arial" w:cs="Arial"/>
        </w:rPr>
        <w:t>no tenía establecida la competencia de</w:t>
      </w:r>
      <w:r w:rsidR="00AF0807">
        <w:rPr>
          <w:rFonts w:ascii="Arial" w:hAnsi="Arial" w:cs="Arial"/>
        </w:rPr>
        <w:t xml:space="preserve">l mantenimiento de las redes de acueducto y alcantarillado, menos </w:t>
      </w:r>
      <w:r w:rsidR="00D10DB2">
        <w:rPr>
          <w:rFonts w:ascii="Arial" w:hAnsi="Arial" w:cs="Arial"/>
        </w:rPr>
        <w:t xml:space="preserve">le </w:t>
      </w:r>
      <w:r w:rsidR="00D10DB2">
        <w:rPr>
          <w:rFonts w:ascii="Arial" w:hAnsi="Arial" w:cs="Arial"/>
        </w:rPr>
        <w:lastRenderedPageBreak/>
        <w:t xml:space="preserve">correspondía </w:t>
      </w:r>
      <w:r w:rsidR="006607F9">
        <w:rPr>
          <w:rFonts w:ascii="Arial" w:hAnsi="Arial" w:cs="Arial"/>
        </w:rPr>
        <w:t>vigilar</w:t>
      </w:r>
      <w:r w:rsidR="00D10DB2">
        <w:rPr>
          <w:rFonts w:ascii="Arial" w:hAnsi="Arial" w:cs="Arial"/>
        </w:rPr>
        <w:t xml:space="preserve"> y colocar “tapas” de alcantarillado y acueducto</w:t>
      </w:r>
      <w:r>
        <w:rPr>
          <w:rFonts w:ascii="Arial" w:hAnsi="Arial" w:cs="Arial"/>
        </w:rPr>
        <w:t xml:space="preserve">, por ello, no tiene legitimación en la causa por pasiva. Aunado a esto, </w:t>
      </w:r>
      <w:r w:rsidR="000D5717">
        <w:rPr>
          <w:rFonts w:ascii="Arial" w:hAnsi="Arial" w:cs="Arial"/>
        </w:rPr>
        <w:t xml:space="preserve">el mantenimiento de tales redes es competencia única y exclusiva de la entidad prestadora del servicio </w:t>
      </w:r>
      <w:r w:rsidR="006607F9">
        <w:rPr>
          <w:rFonts w:ascii="Arial" w:hAnsi="Arial" w:cs="Arial"/>
        </w:rPr>
        <w:t>público</w:t>
      </w:r>
      <w:r>
        <w:rPr>
          <w:rFonts w:ascii="Arial" w:hAnsi="Arial" w:cs="Arial"/>
        </w:rPr>
        <w:t>, quien es la entidad legitimada en la causa por pasiva.</w:t>
      </w:r>
    </w:p>
    <w:p w14:paraId="63530994" w14:textId="77777777" w:rsidR="009E5F63" w:rsidRPr="00036186" w:rsidRDefault="009E5F63" w:rsidP="009E5F63">
      <w:pPr>
        <w:spacing w:after="0" w:line="312" w:lineRule="auto"/>
        <w:rPr>
          <w:b/>
          <w:bCs/>
          <w:u w:val="single"/>
        </w:rPr>
      </w:pPr>
    </w:p>
    <w:p w14:paraId="03A36363" w14:textId="77777777" w:rsidR="009E5F63" w:rsidRPr="004B3C4F" w:rsidRDefault="009E5F63" w:rsidP="00830188">
      <w:pPr>
        <w:pStyle w:val="Prrafodelista"/>
        <w:numPr>
          <w:ilvl w:val="0"/>
          <w:numId w:val="2"/>
        </w:numPr>
        <w:spacing w:after="0" w:line="312" w:lineRule="auto"/>
        <w:ind w:left="567" w:hanging="283"/>
        <w:rPr>
          <w:b/>
          <w:bCs/>
          <w:color w:val="auto"/>
          <w:u w:val="single"/>
        </w:rPr>
      </w:pPr>
      <w:r w:rsidRPr="004B3C4F">
        <w:rPr>
          <w:b/>
          <w:bCs/>
          <w:color w:val="auto"/>
          <w:u w:val="single"/>
        </w:rPr>
        <w:t xml:space="preserve">INEXISTENCIA </w:t>
      </w:r>
      <w:r>
        <w:rPr>
          <w:b/>
          <w:bCs/>
          <w:color w:val="auto"/>
          <w:u w:val="single"/>
        </w:rPr>
        <w:t>DE</w:t>
      </w:r>
      <w:r w:rsidRPr="004B3C4F">
        <w:rPr>
          <w:b/>
          <w:bCs/>
          <w:color w:val="auto"/>
          <w:u w:val="single"/>
        </w:rPr>
        <w:t xml:space="preserve"> LA FALLA </w:t>
      </w:r>
      <w:r>
        <w:rPr>
          <w:b/>
          <w:bCs/>
          <w:color w:val="auto"/>
          <w:u w:val="single"/>
        </w:rPr>
        <w:t xml:space="preserve">DE LA </w:t>
      </w:r>
      <w:r w:rsidRPr="004B3C4F">
        <w:rPr>
          <w:b/>
          <w:bCs/>
          <w:color w:val="auto"/>
          <w:u w:val="single"/>
        </w:rPr>
        <w:t>PRESTACION DE</w:t>
      </w:r>
      <w:r>
        <w:rPr>
          <w:b/>
          <w:bCs/>
          <w:color w:val="auto"/>
          <w:u w:val="single"/>
        </w:rPr>
        <w:t>L SERVICIO</w:t>
      </w:r>
    </w:p>
    <w:p w14:paraId="2E2880AB" w14:textId="77777777" w:rsidR="009E5F63" w:rsidRDefault="009E5F63" w:rsidP="009E5F63">
      <w:pPr>
        <w:spacing w:after="0" w:line="312" w:lineRule="auto"/>
        <w:rPr>
          <w:u w:val="single"/>
        </w:rPr>
      </w:pPr>
    </w:p>
    <w:p w14:paraId="62DCE055" w14:textId="69665174" w:rsidR="009E5F63" w:rsidRDefault="009E5F63" w:rsidP="009E5F63">
      <w:pPr>
        <w:spacing w:after="0" w:line="312" w:lineRule="auto"/>
        <w:jc w:val="both"/>
        <w:rPr>
          <w:rFonts w:ascii="Arial" w:eastAsia="Arial" w:hAnsi="Arial" w:cs="Arial"/>
        </w:rPr>
      </w:pPr>
      <w:r w:rsidRPr="0048565F">
        <w:rPr>
          <w:rFonts w:ascii="Arial" w:eastAsia="Arial" w:hAnsi="Arial" w:cs="Arial"/>
          <w:lang w:eastAsia="es-CO"/>
        </w:rPr>
        <w:t xml:space="preserve">En los hechos ocurridos el día </w:t>
      </w:r>
      <w:r w:rsidR="004700B4">
        <w:rPr>
          <w:rFonts w:ascii="Arial" w:eastAsia="Arial" w:hAnsi="Arial" w:cs="Arial"/>
          <w:b/>
          <w:bCs/>
          <w:lang w:eastAsia="es-CO"/>
        </w:rPr>
        <w:t>30</w:t>
      </w:r>
      <w:r>
        <w:rPr>
          <w:rFonts w:ascii="Arial" w:eastAsia="Arial" w:hAnsi="Arial" w:cs="Arial"/>
          <w:b/>
          <w:bCs/>
          <w:lang w:eastAsia="es-CO"/>
        </w:rPr>
        <w:t xml:space="preserve"> de</w:t>
      </w:r>
      <w:r w:rsidR="004700B4">
        <w:rPr>
          <w:rFonts w:ascii="Arial" w:eastAsia="Arial" w:hAnsi="Arial" w:cs="Arial"/>
          <w:b/>
          <w:bCs/>
          <w:lang w:eastAsia="es-CO"/>
        </w:rPr>
        <w:t xml:space="preserve"> agosto</w:t>
      </w:r>
      <w:r>
        <w:rPr>
          <w:rFonts w:ascii="Arial" w:eastAsia="Arial" w:hAnsi="Arial" w:cs="Arial"/>
          <w:b/>
          <w:bCs/>
          <w:lang w:eastAsia="es-CO"/>
        </w:rPr>
        <w:t xml:space="preserve"> de 2021</w:t>
      </w:r>
      <w:r w:rsidRPr="0048565F">
        <w:rPr>
          <w:rFonts w:ascii="Arial" w:eastAsia="Arial" w:hAnsi="Arial" w:cs="Arial"/>
          <w:lang w:eastAsia="es-CO"/>
        </w:rPr>
        <w:t xml:space="preserve">, </w:t>
      </w:r>
      <w:r w:rsidRPr="0048565F">
        <w:rPr>
          <w:rFonts w:ascii="Arial" w:eastAsia="Arial" w:hAnsi="Arial" w:cs="Arial"/>
        </w:rPr>
        <w:t>no existió responsabilidad por parte de</w:t>
      </w:r>
      <w:r>
        <w:rPr>
          <w:rFonts w:ascii="Arial" w:eastAsia="Arial" w:hAnsi="Arial" w:cs="Arial"/>
        </w:rPr>
        <w:t xml:space="preserve">l </w:t>
      </w:r>
      <w:r w:rsidRPr="000D0299">
        <w:rPr>
          <w:rFonts w:ascii="Arial" w:eastAsia="Arial" w:hAnsi="Arial" w:cs="Arial"/>
          <w:b/>
          <w:bCs/>
        </w:rPr>
        <w:t xml:space="preserve">DISTRITO ESPECIAL DE SANTIAGO DE CALI </w:t>
      </w:r>
      <w:r w:rsidRPr="0048565F">
        <w:rPr>
          <w:rFonts w:ascii="Arial" w:eastAsia="Arial" w:hAnsi="Arial" w:cs="Arial"/>
        </w:rPr>
        <w:t xml:space="preserve">al </w:t>
      </w:r>
      <w:r>
        <w:rPr>
          <w:rFonts w:ascii="Arial" w:eastAsia="Arial" w:hAnsi="Arial" w:cs="Arial"/>
        </w:rPr>
        <w:t xml:space="preserve">no allegarse una prueba tan siquiera sumaria que acreditara la ocurrencia del hecho en la forma como lo narra la parte actora, ni mucho menos que el mismo se deba a una omisión o negligencia por parte de la demandada, toda vez que no era competencia del </w:t>
      </w:r>
      <w:r w:rsidRPr="000D0299">
        <w:rPr>
          <w:rFonts w:ascii="Arial" w:eastAsia="Arial" w:hAnsi="Arial" w:cs="Arial"/>
          <w:b/>
          <w:bCs/>
        </w:rPr>
        <w:t>DISTRITO ESPECIAL DE SANTIAGO DE CALI</w:t>
      </w:r>
      <w:r>
        <w:rPr>
          <w:rFonts w:ascii="Arial" w:eastAsia="Arial" w:hAnsi="Arial" w:cs="Arial"/>
          <w:b/>
          <w:bCs/>
        </w:rPr>
        <w:t xml:space="preserve"> </w:t>
      </w:r>
      <w:r>
        <w:rPr>
          <w:rFonts w:ascii="Arial" w:eastAsia="Arial" w:hAnsi="Arial" w:cs="Arial"/>
        </w:rPr>
        <w:t xml:space="preserve">el mantenimiento y </w:t>
      </w:r>
      <w:r w:rsidR="004700B4">
        <w:rPr>
          <w:rFonts w:ascii="Arial" w:eastAsia="Arial" w:hAnsi="Arial" w:cs="Arial"/>
        </w:rPr>
        <w:t>vigilancia de las redes de acueducto y alcantarillado, en la que se entiende incluida las “tapas” de alcantarilla</w:t>
      </w:r>
      <w:r w:rsidR="00FB0523">
        <w:rPr>
          <w:rFonts w:ascii="Arial" w:eastAsia="Arial" w:hAnsi="Arial" w:cs="Arial"/>
        </w:rPr>
        <w:t xml:space="preserve">. </w:t>
      </w:r>
      <w:r>
        <w:rPr>
          <w:rFonts w:ascii="Arial" w:eastAsia="Arial" w:hAnsi="Arial" w:cs="Arial"/>
        </w:rPr>
        <w:t xml:space="preserve">Por consiguiente, no existió una falla en la prestación de servicios por parte del </w:t>
      </w:r>
      <w:r w:rsidRPr="000D0299">
        <w:rPr>
          <w:rFonts w:ascii="Arial" w:eastAsia="Arial" w:hAnsi="Arial" w:cs="Arial"/>
          <w:b/>
          <w:bCs/>
        </w:rPr>
        <w:t>DISTRITO ESPECIAL DE SANTIAGO DE CALI</w:t>
      </w:r>
      <w:r>
        <w:rPr>
          <w:rFonts w:ascii="Arial" w:eastAsia="Arial" w:hAnsi="Arial" w:cs="Arial"/>
        </w:rPr>
        <w:t>.</w:t>
      </w:r>
    </w:p>
    <w:p w14:paraId="4E971045" w14:textId="77777777" w:rsidR="009E5F63" w:rsidRDefault="009E5F63" w:rsidP="009E5F63">
      <w:pPr>
        <w:spacing w:after="0" w:line="312" w:lineRule="auto"/>
        <w:jc w:val="both"/>
        <w:rPr>
          <w:rFonts w:ascii="Arial" w:eastAsia="Arial" w:hAnsi="Arial" w:cs="Arial"/>
        </w:rPr>
      </w:pPr>
    </w:p>
    <w:p w14:paraId="1457F66B" w14:textId="77777777" w:rsidR="009E5F63" w:rsidRPr="00836936" w:rsidRDefault="009E5F63" w:rsidP="009E5F63">
      <w:pPr>
        <w:spacing w:after="0" w:line="312" w:lineRule="auto"/>
        <w:jc w:val="both"/>
        <w:rPr>
          <w:rFonts w:ascii="Arial" w:hAnsi="Arial" w:cs="Arial"/>
          <w:sz w:val="24"/>
          <w:szCs w:val="24"/>
        </w:rPr>
      </w:pPr>
      <w:proofErr w:type="gramStart"/>
      <w:r>
        <w:rPr>
          <w:rFonts w:ascii="Arial" w:eastAsia="Arial" w:hAnsi="Arial" w:cs="Arial"/>
        </w:rPr>
        <w:t>En relación a</w:t>
      </w:r>
      <w:proofErr w:type="gramEnd"/>
      <w:r>
        <w:rPr>
          <w:rFonts w:ascii="Arial" w:eastAsia="Arial" w:hAnsi="Arial" w:cs="Arial"/>
        </w:rPr>
        <w:t xml:space="preserve"> la falla en la prestación de servicios, el Consejo de Estado ha determinado </w:t>
      </w:r>
      <w:r w:rsidRPr="00836936">
        <w:rPr>
          <w:rFonts w:ascii="Arial" w:eastAsia="Arial" w:hAnsi="Arial" w:cs="Arial"/>
        </w:rPr>
        <w:t>que</w:t>
      </w:r>
      <w:r>
        <w:rPr>
          <w:rFonts w:ascii="Arial" w:eastAsia="Arial" w:hAnsi="Arial" w:cs="Arial"/>
        </w:rPr>
        <w:t xml:space="preserve"> la</w:t>
      </w:r>
      <w:r w:rsidRPr="00836936">
        <w:rPr>
          <w:rFonts w:ascii="Arial" w:eastAsia="Arial" w:hAnsi="Arial" w:cs="Arial"/>
        </w:rPr>
        <w:t xml:space="preserve"> </w:t>
      </w:r>
      <w:r>
        <w:rPr>
          <w:rFonts w:ascii="Arial" w:hAnsi="Arial" w:cs="Arial"/>
        </w:rPr>
        <w:t>“</w:t>
      </w:r>
      <w:r w:rsidRPr="00836936">
        <w:rPr>
          <w:rFonts w:ascii="Arial" w:hAnsi="Arial" w:cs="Arial"/>
          <w:i/>
          <w:iCs/>
        </w:rPr>
        <w:t>falla del servicio o la falta en la prestación del mismo se configura por retardo, por irregularidad, por ineficiencia, por omisión o por ausencia del mismo</w:t>
      </w:r>
      <w:r>
        <w:rPr>
          <w:rFonts w:ascii="Arial" w:hAnsi="Arial" w:cs="Arial"/>
        </w:rPr>
        <w:t>”</w:t>
      </w:r>
      <w:r w:rsidRPr="00836936">
        <w:rPr>
          <w:rFonts w:ascii="Arial" w:hAnsi="Arial" w:cs="Arial"/>
        </w:rPr>
        <w:t>.</w:t>
      </w:r>
      <w:r>
        <w:rPr>
          <w:rFonts w:ascii="Arial" w:hAnsi="Arial" w:cs="Arial"/>
        </w:rPr>
        <w:t xml:space="preserve"> </w:t>
      </w:r>
      <w:r w:rsidRPr="004B3C4F">
        <w:rPr>
          <w:rFonts w:ascii="Arial" w:hAnsi="Arial" w:cs="Arial"/>
          <w:sz w:val="20"/>
          <w:szCs w:val="20"/>
        </w:rPr>
        <w:t>(</w:t>
      </w:r>
      <w:r w:rsidRPr="00836936">
        <w:rPr>
          <w:rFonts w:ascii="Arial" w:hAnsi="Arial" w:cs="Arial"/>
        </w:rPr>
        <w:t>Consejo de Estado, 2012, Rad</w:t>
      </w:r>
      <w:proofErr w:type="gramStart"/>
      <w:r w:rsidRPr="00836936">
        <w:rPr>
          <w:rFonts w:ascii="Arial" w:hAnsi="Arial" w:cs="Arial"/>
        </w:rPr>
        <w:t>. :</w:t>
      </w:r>
      <w:proofErr w:type="gramEnd"/>
      <w:r w:rsidRPr="00836936">
        <w:rPr>
          <w:rFonts w:ascii="Arial" w:hAnsi="Arial" w:cs="Arial"/>
        </w:rPr>
        <w:t xml:space="preserve"> 25000-23-26-000-1996-03282-01(20042))</w:t>
      </w:r>
      <w:r>
        <w:rPr>
          <w:rFonts w:ascii="Arial" w:hAnsi="Arial" w:cs="Arial"/>
        </w:rPr>
        <w:t xml:space="preserve">. Sin embargo, es trascendental que la autoridad a la que se le imputa responsabilidad sea competente y esté dentro de sus funciones la prestación </w:t>
      </w:r>
      <w:proofErr w:type="gramStart"/>
      <w:r>
        <w:rPr>
          <w:rFonts w:ascii="Arial" w:hAnsi="Arial" w:cs="Arial"/>
        </w:rPr>
        <w:t>del mismo</w:t>
      </w:r>
      <w:proofErr w:type="gramEnd"/>
      <w:r>
        <w:rPr>
          <w:rFonts w:ascii="Arial" w:hAnsi="Arial" w:cs="Arial"/>
        </w:rPr>
        <w:t>. Al respecto la jurisprudencia contenciosa ha indicado que:</w:t>
      </w:r>
      <w:r w:rsidRPr="00836936">
        <w:rPr>
          <w:rFonts w:ascii="Arial" w:hAnsi="Arial" w:cs="Arial"/>
        </w:rPr>
        <w:t xml:space="preserve"> </w:t>
      </w:r>
    </w:p>
    <w:p w14:paraId="0D952810" w14:textId="77777777" w:rsidR="009E5F63" w:rsidRDefault="009E5F63" w:rsidP="009E5F63">
      <w:pPr>
        <w:spacing w:after="0" w:line="312" w:lineRule="auto"/>
        <w:rPr>
          <w:u w:val="single"/>
        </w:rPr>
      </w:pPr>
    </w:p>
    <w:p w14:paraId="2E2EA257" w14:textId="77777777" w:rsidR="009E5F63" w:rsidRPr="00836936" w:rsidRDefault="009E5F63" w:rsidP="009E5F63">
      <w:pPr>
        <w:pStyle w:val="Textoindependiente"/>
        <w:tabs>
          <w:tab w:val="left" w:pos="2268"/>
        </w:tabs>
        <w:spacing w:after="0" w:line="240" w:lineRule="auto"/>
        <w:ind w:left="567"/>
        <w:jc w:val="both"/>
        <w:rPr>
          <w:rFonts w:ascii="Arial" w:hAnsi="Arial" w:cs="Arial"/>
          <w:bCs/>
          <w:sz w:val="20"/>
          <w:szCs w:val="20"/>
        </w:rPr>
      </w:pPr>
      <w:r w:rsidRPr="00836936">
        <w:rPr>
          <w:rFonts w:ascii="Arial" w:hAnsi="Arial" w:cs="Arial"/>
          <w:bCs/>
          <w:sz w:val="20"/>
          <w:szCs w:val="20"/>
        </w:rPr>
        <w:t>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 al referido contenido obligacional, esto es, se ha apartado por omisión del cabal cumplimiento de las funciones que el ordenamiento jurídico le ha asignado, 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 (Consejo de Estado, 2007, rad.25000-23-26-000-2000-02359-01(27434))</w:t>
      </w:r>
    </w:p>
    <w:p w14:paraId="4E16A3BE" w14:textId="77777777" w:rsidR="009E5F63" w:rsidRDefault="009E5F63" w:rsidP="009E5F63">
      <w:pPr>
        <w:spacing w:after="0" w:line="312" w:lineRule="auto"/>
        <w:rPr>
          <w:u w:val="single"/>
        </w:rPr>
      </w:pPr>
    </w:p>
    <w:p w14:paraId="55949C72" w14:textId="77777777" w:rsidR="009E5F63" w:rsidRDefault="009E5F63" w:rsidP="009E5F63">
      <w:pPr>
        <w:spacing w:after="0" w:line="312" w:lineRule="auto"/>
        <w:jc w:val="both"/>
        <w:rPr>
          <w:rFonts w:ascii="Arial" w:hAnsi="Arial" w:cs="Arial"/>
        </w:rPr>
      </w:pPr>
      <w:r>
        <w:rPr>
          <w:rFonts w:ascii="Arial" w:hAnsi="Arial" w:cs="Arial"/>
        </w:rPr>
        <w:t>Del texto normativo anterior se extrae que existe responsabilidad siempre y cuando la omisión de una de las funciones que la autoridad administrativa sea competente haya sido la determinante para la producción del daño.</w:t>
      </w:r>
    </w:p>
    <w:p w14:paraId="414294E2" w14:textId="77777777" w:rsidR="009E5F63" w:rsidRDefault="009E5F63" w:rsidP="009E5F63">
      <w:pPr>
        <w:spacing w:after="0" w:line="312" w:lineRule="auto"/>
        <w:jc w:val="both"/>
        <w:rPr>
          <w:rFonts w:ascii="Arial" w:hAnsi="Arial" w:cs="Arial"/>
        </w:rPr>
      </w:pPr>
    </w:p>
    <w:p w14:paraId="32568947" w14:textId="4E4E39F3" w:rsidR="009E5F63" w:rsidRDefault="009E5F63" w:rsidP="009E5F63">
      <w:pPr>
        <w:spacing w:after="0" w:line="312" w:lineRule="auto"/>
        <w:jc w:val="both"/>
        <w:rPr>
          <w:rFonts w:ascii="Arial" w:eastAsia="Arial" w:hAnsi="Arial" w:cs="Arial"/>
        </w:rPr>
      </w:pPr>
      <w:r>
        <w:rPr>
          <w:rFonts w:ascii="Arial" w:hAnsi="Arial" w:cs="Arial"/>
        </w:rPr>
        <w:t>Ahora bien, en el caso concreto l</w:t>
      </w:r>
      <w:r w:rsidR="005A1E5E">
        <w:rPr>
          <w:rFonts w:ascii="Arial" w:hAnsi="Arial" w:cs="Arial"/>
        </w:rPr>
        <w:t>a</w:t>
      </w:r>
      <w:r>
        <w:rPr>
          <w:rFonts w:ascii="Arial" w:hAnsi="Arial" w:cs="Arial"/>
        </w:rPr>
        <w:t xml:space="preserve"> demandante afirma que era competencia del </w:t>
      </w:r>
      <w:r w:rsidRPr="000D0299">
        <w:rPr>
          <w:rFonts w:ascii="Arial" w:eastAsia="Arial" w:hAnsi="Arial" w:cs="Arial"/>
          <w:b/>
          <w:bCs/>
        </w:rPr>
        <w:t>DISTRITO ESPECIAL DE SANTIAGO DE CALI</w:t>
      </w:r>
      <w:r>
        <w:rPr>
          <w:rFonts w:ascii="Arial" w:eastAsia="Arial" w:hAnsi="Arial" w:cs="Arial"/>
          <w:b/>
          <w:bCs/>
        </w:rPr>
        <w:t xml:space="preserve"> </w:t>
      </w:r>
      <w:r w:rsidR="005A1E5E">
        <w:rPr>
          <w:rFonts w:ascii="Arial" w:eastAsia="Arial" w:hAnsi="Arial" w:cs="Arial"/>
        </w:rPr>
        <w:t xml:space="preserve">el mantenimiento vial, </w:t>
      </w:r>
      <w:r w:rsidR="00A34FDE">
        <w:rPr>
          <w:rFonts w:ascii="Arial" w:eastAsia="Arial" w:hAnsi="Arial" w:cs="Arial"/>
        </w:rPr>
        <w:t>toda vez que expresa lo siguiente</w:t>
      </w:r>
      <w:r>
        <w:rPr>
          <w:rFonts w:ascii="Arial" w:eastAsia="Arial" w:hAnsi="Arial" w:cs="Arial"/>
        </w:rPr>
        <w:t xml:space="preserve">: </w:t>
      </w:r>
    </w:p>
    <w:p w14:paraId="52B4E0FF" w14:textId="77777777" w:rsidR="0001564B" w:rsidRDefault="0001564B" w:rsidP="009E5F63">
      <w:pPr>
        <w:spacing w:after="0" w:line="312" w:lineRule="auto"/>
        <w:jc w:val="both"/>
        <w:rPr>
          <w:rFonts w:ascii="Arial" w:eastAsia="Arial" w:hAnsi="Arial" w:cs="Arial"/>
        </w:rPr>
      </w:pPr>
    </w:p>
    <w:p w14:paraId="5366A96F" w14:textId="77777777" w:rsidR="0099384A" w:rsidRDefault="0099384A" w:rsidP="009E5F63">
      <w:pPr>
        <w:spacing w:after="0" w:line="312" w:lineRule="auto"/>
        <w:jc w:val="both"/>
        <w:rPr>
          <w:rFonts w:ascii="Arial" w:eastAsia="Arial" w:hAnsi="Arial" w:cs="Arial"/>
        </w:rPr>
      </w:pPr>
    </w:p>
    <w:p w14:paraId="367EECAB" w14:textId="2CBA1EA3" w:rsidR="0099384A" w:rsidRDefault="0099384A" w:rsidP="009E5F63">
      <w:pPr>
        <w:spacing w:after="0" w:line="312" w:lineRule="auto"/>
        <w:jc w:val="both"/>
        <w:rPr>
          <w:rFonts w:ascii="Arial" w:eastAsia="Arial" w:hAnsi="Arial" w:cs="Arial"/>
        </w:rPr>
      </w:pPr>
      <w:r w:rsidRPr="0099384A">
        <w:rPr>
          <w:rFonts w:ascii="Arial" w:eastAsia="Arial" w:hAnsi="Arial" w:cs="Arial"/>
          <w:noProof/>
        </w:rPr>
        <w:drawing>
          <wp:inline distT="0" distB="0" distL="0" distR="0" wp14:anchorId="7B3625C8" wp14:editId="433E12A8">
            <wp:extent cx="6116320" cy="831850"/>
            <wp:effectExtent l="190500" t="190500" r="189230" b="196850"/>
            <wp:docPr id="102046878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68787" name="Imagen 1" descr="Texto&#10;&#10;Descripción generada automáticamente"/>
                    <pic:cNvPicPr/>
                  </pic:nvPicPr>
                  <pic:blipFill>
                    <a:blip r:embed="rId13"/>
                    <a:stretch>
                      <a:fillRect/>
                    </a:stretch>
                  </pic:blipFill>
                  <pic:spPr>
                    <a:xfrm>
                      <a:off x="0" y="0"/>
                      <a:ext cx="6116320" cy="831850"/>
                    </a:xfrm>
                    <a:prstGeom prst="rect">
                      <a:avLst/>
                    </a:prstGeom>
                    <a:ln>
                      <a:noFill/>
                    </a:ln>
                    <a:effectLst>
                      <a:outerShdw blurRad="190500" algn="tl" rotWithShape="0">
                        <a:srgbClr val="000000">
                          <a:alpha val="70000"/>
                        </a:srgbClr>
                      </a:outerShdw>
                    </a:effectLst>
                  </pic:spPr>
                </pic:pic>
              </a:graphicData>
            </a:graphic>
          </wp:inline>
        </w:drawing>
      </w:r>
    </w:p>
    <w:p w14:paraId="3C841864" w14:textId="77777777" w:rsidR="0099384A" w:rsidRDefault="0099384A" w:rsidP="009E5F63">
      <w:pPr>
        <w:spacing w:after="0" w:line="312" w:lineRule="auto"/>
        <w:jc w:val="both"/>
        <w:rPr>
          <w:rFonts w:ascii="Arial" w:eastAsia="Arial" w:hAnsi="Arial" w:cs="Arial"/>
        </w:rPr>
      </w:pPr>
    </w:p>
    <w:p w14:paraId="18A317BF" w14:textId="67167F27" w:rsidR="0001564B" w:rsidRDefault="0001564B" w:rsidP="009E5F63">
      <w:pPr>
        <w:spacing w:after="0" w:line="312" w:lineRule="auto"/>
        <w:jc w:val="both"/>
        <w:rPr>
          <w:rFonts w:ascii="Arial" w:eastAsia="Arial" w:hAnsi="Arial" w:cs="Arial"/>
        </w:rPr>
      </w:pPr>
    </w:p>
    <w:p w14:paraId="55C09E91" w14:textId="6EEA4820" w:rsidR="00A77C67" w:rsidRDefault="00A77C67" w:rsidP="009E5F63">
      <w:pPr>
        <w:spacing w:after="0" w:line="312" w:lineRule="auto"/>
        <w:jc w:val="both"/>
        <w:rPr>
          <w:rFonts w:ascii="Arial" w:eastAsia="Arial" w:hAnsi="Arial" w:cs="Arial"/>
        </w:rPr>
      </w:pPr>
      <w:r>
        <w:rPr>
          <w:rFonts w:ascii="Arial" w:eastAsia="Arial" w:hAnsi="Arial" w:cs="Arial"/>
        </w:rPr>
        <w:t xml:space="preserve">Sin embargo, </w:t>
      </w:r>
      <w:r w:rsidR="006034B7">
        <w:rPr>
          <w:rFonts w:ascii="Arial" w:eastAsia="Arial" w:hAnsi="Arial" w:cs="Arial"/>
        </w:rPr>
        <w:t xml:space="preserve">en libelo </w:t>
      </w:r>
      <w:proofErr w:type="spellStart"/>
      <w:r w:rsidR="006034B7">
        <w:rPr>
          <w:rFonts w:ascii="Arial" w:eastAsia="Arial" w:hAnsi="Arial" w:cs="Arial"/>
        </w:rPr>
        <w:t>demandatorio</w:t>
      </w:r>
      <w:proofErr w:type="spellEnd"/>
      <w:r w:rsidR="006034B7">
        <w:rPr>
          <w:rFonts w:ascii="Arial" w:eastAsia="Arial" w:hAnsi="Arial" w:cs="Arial"/>
        </w:rPr>
        <w:t xml:space="preserve"> nunca se expres</w:t>
      </w:r>
      <w:r w:rsidR="00D22EB0">
        <w:rPr>
          <w:rFonts w:ascii="Arial" w:eastAsia="Arial" w:hAnsi="Arial" w:cs="Arial"/>
        </w:rPr>
        <w:t>ó</w:t>
      </w:r>
      <w:r w:rsidR="006034B7">
        <w:rPr>
          <w:rFonts w:ascii="Arial" w:eastAsia="Arial" w:hAnsi="Arial" w:cs="Arial"/>
        </w:rPr>
        <w:t xml:space="preserve"> que la malla vial estuviera en mal estado, incluso, </w:t>
      </w:r>
      <w:r w:rsidR="00A34FDE">
        <w:rPr>
          <w:rFonts w:ascii="Arial" w:eastAsia="Arial" w:hAnsi="Arial" w:cs="Arial"/>
        </w:rPr>
        <w:t xml:space="preserve">dentro de las pruebas aportadas por la demandante, </w:t>
      </w:r>
      <w:r w:rsidR="00AF258F">
        <w:rPr>
          <w:rFonts w:ascii="Arial" w:eastAsia="Arial" w:hAnsi="Arial" w:cs="Arial"/>
        </w:rPr>
        <w:t>IPAT, se</w:t>
      </w:r>
      <w:r w:rsidR="00A34FDE">
        <w:rPr>
          <w:rFonts w:ascii="Arial" w:eastAsia="Arial" w:hAnsi="Arial" w:cs="Arial"/>
        </w:rPr>
        <w:t xml:space="preserve"> evidencia que la causa del supuesto hecho fue la ausencia de tapa de alcantarilla</w:t>
      </w:r>
      <w:r w:rsidR="00D22EB0">
        <w:rPr>
          <w:rFonts w:ascii="Arial" w:eastAsia="Arial" w:hAnsi="Arial" w:cs="Arial"/>
        </w:rPr>
        <w:t>, máxime cuando la hipótesis No. 308 de acuerdo con la Resolución 11268 de 2012 no alude a huecos en la vía</w:t>
      </w:r>
      <w:r w:rsidR="00A34FDE">
        <w:rPr>
          <w:rFonts w:ascii="Arial" w:eastAsia="Arial" w:hAnsi="Arial" w:cs="Arial"/>
        </w:rPr>
        <w:t xml:space="preserve">, </w:t>
      </w:r>
      <w:r w:rsidR="00D22EB0">
        <w:rPr>
          <w:rFonts w:ascii="Arial" w:eastAsia="Arial" w:hAnsi="Arial" w:cs="Arial"/>
        </w:rPr>
        <w:t>a</w:t>
      </w:r>
      <w:r w:rsidR="00A34FDE">
        <w:rPr>
          <w:rFonts w:ascii="Arial" w:eastAsia="Arial" w:hAnsi="Arial" w:cs="Arial"/>
        </w:rPr>
        <w:t>sí:</w:t>
      </w:r>
    </w:p>
    <w:p w14:paraId="663B9388" w14:textId="77777777" w:rsidR="00583120" w:rsidRDefault="00583120" w:rsidP="009E5F63">
      <w:pPr>
        <w:spacing w:after="0" w:line="312" w:lineRule="auto"/>
        <w:jc w:val="both"/>
        <w:rPr>
          <w:rFonts w:ascii="Arial" w:eastAsia="Arial" w:hAnsi="Arial" w:cs="Arial"/>
        </w:rPr>
      </w:pPr>
    </w:p>
    <w:p w14:paraId="5614F012" w14:textId="77777777" w:rsidR="00583120" w:rsidRDefault="00583120" w:rsidP="009E5F63">
      <w:pPr>
        <w:spacing w:after="0" w:line="312" w:lineRule="auto"/>
        <w:jc w:val="both"/>
        <w:rPr>
          <w:rFonts w:ascii="Arial" w:eastAsia="Arial" w:hAnsi="Arial" w:cs="Arial"/>
        </w:rPr>
      </w:pPr>
    </w:p>
    <w:p w14:paraId="5A5D6495" w14:textId="3DD54899" w:rsidR="00583120" w:rsidRDefault="00583120" w:rsidP="009E5F63">
      <w:pPr>
        <w:spacing w:after="0" w:line="312" w:lineRule="auto"/>
        <w:jc w:val="both"/>
        <w:rPr>
          <w:rFonts w:ascii="Arial" w:eastAsia="Arial" w:hAnsi="Arial" w:cs="Arial"/>
        </w:rPr>
      </w:pPr>
      <w:r w:rsidRPr="00583120">
        <w:rPr>
          <w:rFonts w:ascii="Arial" w:eastAsia="Arial" w:hAnsi="Arial" w:cs="Arial"/>
          <w:noProof/>
        </w:rPr>
        <w:drawing>
          <wp:inline distT="0" distB="0" distL="0" distR="0" wp14:anchorId="3A4EE3BC" wp14:editId="4352BC12">
            <wp:extent cx="6116320" cy="818515"/>
            <wp:effectExtent l="190500" t="190500" r="189230" b="191135"/>
            <wp:docPr id="345260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60829" name=""/>
                    <pic:cNvPicPr/>
                  </pic:nvPicPr>
                  <pic:blipFill>
                    <a:blip r:embed="rId12"/>
                    <a:stretch>
                      <a:fillRect/>
                    </a:stretch>
                  </pic:blipFill>
                  <pic:spPr>
                    <a:xfrm>
                      <a:off x="0" y="0"/>
                      <a:ext cx="6116320" cy="818515"/>
                    </a:xfrm>
                    <a:prstGeom prst="rect">
                      <a:avLst/>
                    </a:prstGeom>
                    <a:ln>
                      <a:noFill/>
                    </a:ln>
                    <a:effectLst>
                      <a:outerShdw blurRad="190500" algn="tl" rotWithShape="0">
                        <a:srgbClr val="000000">
                          <a:alpha val="70000"/>
                        </a:srgbClr>
                      </a:outerShdw>
                    </a:effectLst>
                  </pic:spPr>
                </pic:pic>
              </a:graphicData>
            </a:graphic>
          </wp:inline>
        </w:drawing>
      </w:r>
    </w:p>
    <w:p w14:paraId="050E6155" w14:textId="77777777" w:rsidR="0001564B" w:rsidRDefault="0001564B" w:rsidP="009E5F63">
      <w:pPr>
        <w:spacing w:after="0" w:line="312" w:lineRule="auto"/>
        <w:jc w:val="both"/>
        <w:rPr>
          <w:rFonts w:ascii="Arial" w:eastAsia="Arial" w:hAnsi="Arial" w:cs="Arial"/>
        </w:rPr>
      </w:pPr>
    </w:p>
    <w:p w14:paraId="2CDCC4E2" w14:textId="77777777" w:rsidR="0001564B" w:rsidRDefault="0001564B" w:rsidP="009E5F63">
      <w:pPr>
        <w:spacing w:after="0" w:line="312" w:lineRule="auto"/>
        <w:jc w:val="both"/>
        <w:rPr>
          <w:rFonts w:ascii="Arial" w:eastAsia="Arial" w:hAnsi="Arial" w:cs="Arial"/>
        </w:rPr>
      </w:pPr>
    </w:p>
    <w:p w14:paraId="7BDF1E0C" w14:textId="481F4300" w:rsidR="009E5F63" w:rsidRPr="0092475E" w:rsidRDefault="00A34FDE" w:rsidP="009E5F63">
      <w:pPr>
        <w:spacing w:after="0" w:line="312" w:lineRule="auto"/>
        <w:jc w:val="both"/>
        <w:rPr>
          <w:rFonts w:ascii="Arial" w:eastAsia="Arial" w:hAnsi="Arial" w:cs="Arial"/>
        </w:rPr>
      </w:pPr>
      <w:r>
        <w:rPr>
          <w:rFonts w:ascii="Arial" w:hAnsi="Arial" w:cs="Arial"/>
        </w:rPr>
        <w:lastRenderedPageBreak/>
        <w:t>Por ello</w:t>
      </w:r>
      <w:r w:rsidR="009E5F63">
        <w:rPr>
          <w:rFonts w:ascii="Arial" w:hAnsi="Arial" w:cs="Arial"/>
        </w:rPr>
        <w:t xml:space="preserve">, </w:t>
      </w:r>
      <w:r>
        <w:rPr>
          <w:rFonts w:ascii="Arial" w:hAnsi="Arial" w:cs="Arial"/>
        </w:rPr>
        <w:t>l</w:t>
      </w:r>
      <w:r w:rsidR="009E5F63">
        <w:rPr>
          <w:rFonts w:ascii="Arial" w:hAnsi="Arial" w:cs="Arial"/>
        </w:rPr>
        <w:t>a afirmación</w:t>
      </w:r>
      <w:r>
        <w:rPr>
          <w:rFonts w:ascii="Arial" w:hAnsi="Arial" w:cs="Arial"/>
        </w:rPr>
        <w:t xml:space="preserve"> de que existía un hueco en la malla vial</w:t>
      </w:r>
      <w:r w:rsidR="009E5F63">
        <w:rPr>
          <w:rFonts w:ascii="Arial" w:hAnsi="Arial" w:cs="Arial"/>
        </w:rPr>
        <w:t xml:space="preserve"> no es correcta, teniendo presente que</w:t>
      </w:r>
      <w:r>
        <w:rPr>
          <w:rFonts w:ascii="Arial" w:hAnsi="Arial" w:cs="Arial"/>
        </w:rPr>
        <w:t xml:space="preserve"> en realidad existía una ausencia de </w:t>
      </w:r>
      <w:r w:rsidR="001634E1">
        <w:rPr>
          <w:rFonts w:ascii="Arial" w:hAnsi="Arial" w:cs="Arial"/>
        </w:rPr>
        <w:t>“</w:t>
      </w:r>
      <w:r>
        <w:rPr>
          <w:rFonts w:ascii="Arial" w:hAnsi="Arial" w:cs="Arial"/>
        </w:rPr>
        <w:t>tapa</w:t>
      </w:r>
      <w:r w:rsidR="001634E1">
        <w:rPr>
          <w:rFonts w:ascii="Arial" w:hAnsi="Arial" w:cs="Arial"/>
        </w:rPr>
        <w:t>”</w:t>
      </w:r>
      <w:r>
        <w:rPr>
          <w:rFonts w:ascii="Arial" w:hAnsi="Arial" w:cs="Arial"/>
        </w:rPr>
        <w:t xml:space="preserve"> de alcantarilla, es decir, una falta de mantenimiento de la red de alcantarillado y acueducto, lo cual </w:t>
      </w:r>
      <w:proofErr w:type="gramStart"/>
      <w:r>
        <w:rPr>
          <w:rFonts w:ascii="Arial" w:hAnsi="Arial" w:cs="Arial"/>
        </w:rPr>
        <w:t xml:space="preserve">el </w:t>
      </w:r>
      <w:r w:rsidR="009E5F63">
        <w:rPr>
          <w:rFonts w:ascii="Arial" w:hAnsi="Arial" w:cs="Arial"/>
        </w:rPr>
        <w:t xml:space="preserve"> </w:t>
      </w:r>
      <w:r w:rsidR="009E5F63" w:rsidRPr="000D0299">
        <w:rPr>
          <w:rFonts w:ascii="Arial" w:eastAsia="Arial" w:hAnsi="Arial" w:cs="Arial"/>
          <w:b/>
          <w:bCs/>
        </w:rPr>
        <w:t>DISTRITO</w:t>
      </w:r>
      <w:proofErr w:type="gramEnd"/>
      <w:r w:rsidR="009E5F63" w:rsidRPr="000D0299">
        <w:rPr>
          <w:rFonts w:ascii="Arial" w:eastAsia="Arial" w:hAnsi="Arial" w:cs="Arial"/>
          <w:b/>
          <w:bCs/>
        </w:rPr>
        <w:t xml:space="preserve"> ESPECIAL DE SANTIAGO DE CALI</w:t>
      </w:r>
      <w:r w:rsidR="009E5F63">
        <w:rPr>
          <w:rFonts w:ascii="Arial" w:eastAsia="Arial" w:hAnsi="Arial" w:cs="Arial"/>
          <w:b/>
          <w:bCs/>
        </w:rPr>
        <w:t xml:space="preserve"> </w:t>
      </w:r>
      <w:r w:rsidR="009E5F63">
        <w:rPr>
          <w:rFonts w:ascii="Arial" w:eastAsia="Arial" w:hAnsi="Arial" w:cs="Arial"/>
        </w:rPr>
        <w:t>no es competente</w:t>
      </w:r>
      <w:r w:rsidR="003206A7">
        <w:rPr>
          <w:rFonts w:ascii="Arial" w:eastAsia="Arial" w:hAnsi="Arial" w:cs="Arial"/>
        </w:rPr>
        <w:t>. Además, tampoco existe norma alguna que obligue al Distrito de señalizar</w:t>
      </w:r>
      <w:r w:rsidR="00941B82">
        <w:rPr>
          <w:rFonts w:ascii="Arial" w:eastAsia="Arial" w:hAnsi="Arial" w:cs="Arial"/>
        </w:rPr>
        <w:t xml:space="preserve"> todas</w:t>
      </w:r>
      <w:r w:rsidR="003206A7">
        <w:rPr>
          <w:rFonts w:ascii="Arial" w:eastAsia="Arial" w:hAnsi="Arial" w:cs="Arial"/>
        </w:rPr>
        <w:t xml:space="preserve"> las alcantarillas en la </w:t>
      </w:r>
      <w:r w:rsidR="0092475E">
        <w:rPr>
          <w:rFonts w:ascii="Arial" w:eastAsia="Arial" w:hAnsi="Arial" w:cs="Arial"/>
        </w:rPr>
        <w:t>vía</w:t>
      </w:r>
      <w:r w:rsidR="003206A7">
        <w:rPr>
          <w:rFonts w:ascii="Arial" w:eastAsia="Arial" w:hAnsi="Arial" w:cs="Arial"/>
        </w:rPr>
        <w:t xml:space="preserve"> urbana</w:t>
      </w:r>
      <w:r w:rsidR="00E80046">
        <w:rPr>
          <w:rFonts w:ascii="Arial" w:eastAsia="Arial" w:hAnsi="Arial" w:cs="Arial"/>
        </w:rPr>
        <w:t>, ni mucho menos que la supuesta norma sea aplicable al caso concreto</w:t>
      </w:r>
      <w:r w:rsidR="0092475E">
        <w:rPr>
          <w:rFonts w:ascii="Arial" w:eastAsia="Arial" w:hAnsi="Arial" w:cs="Arial"/>
        </w:rPr>
        <w:t>.</w:t>
      </w:r>
      <w:r w:rsidR="003206A7">
        <w:rPr>
          <w:rFonts w:ascii="Arial" w:eastAsia="Arial" w:hAnsi="Arial" w:cs="Arial"/>
        </w:rPr>
        <w:t xml:space="preserve"> </w:t>
      </w:r>
      <w:r w:rsidR="009E5F63">
        <w:rPr>
          <w:rFonts w:ascii="Arial" w:hAnsi="Arial" w:cs="Arial"/>
        </w:rPr>
        <w:t xml:space="preserve">Teniendo en cuenta que la competencia para estos casos es de la entidad prestadora del servicio público, por tanto, no existe una falla en la prestación de servicios si en realidad la autoridad administrativa nunca tuvo la competencia para el desarrollo de esa función. </w:t>
      </w:r>
    </w:p>
    <w:p w14:paraId="3990A6A6" w14:textId="77777777" w:rsidR="009E5F63" w:rsidRDefault="009E5F63" w:rsidP="009E5F63">
      <w:pPr>
        <w:spacing w:after="0" w:line="312" w:lineRule="auto"/>
        <w:jc w:val="both"/>
        <w:rPr>
          <w:rFonts w:ascii="Arial" w:hAnsi="Arial" w:cs="Arial"/>
        </w:rPr>
      </w:pPr>
    </w:p>
    <w:p w14:paraId="67F94B52" w14:textId="77777777" w:rsidR="009E5F63" w:rsidRDefault="009E5F63" w:rsidP="009E5F63">
      <w:pPr>
        <w:spacing w:after="0" w:line="312" w:lineRule="auto"/>
        <w:jc w:val="both"/>
        <w:rPr>
          <w:rFonts w:ascii="Arial" w:hAnsi="Arial" w:cs="Arial"/>
        </w:rPr>
      </w:pPr>
    </w:p>
    <w:p w14:paraId="61CB6852" w14:textId="46A8F29F" w:rsidR="009E5F63" w:rsidRPr="00C94C39" w:rsidRDefault="009E5F63" w:rsidP="009E5F63">
      <w:pPr>
        <w:spacing w:after="0" w:line="312" w:lineRule="auto"/>
        <w:jc w:val="both"/>
        <w:rPr>
          <w:rFonts w:ascii="Arial" w:eastAsia="Arial" w:hAnsi="Arial" w:cs="Arial"/>
        </w:rPr>
      </w:pPr>
      <w:r>
        <w:rPr>
          <w:rFonts w:ascii="Arial" w:eastAsia="Arial" w:hAnsi="Arial" w:cs="Arial"/>
        </w:rPr>
        <w:t xml:space="preserve">Por consiguiente, se puede concluir que no existió una omisión o negligencia por parte de </w:t>
      </w:r>
      <w:r w:rsidRPr="000D0299">
        <w:rPr>
          <w:rFonts w:ascii="Arial" w:eastAsia="Arial" w:hAnsi="Arial" w:cs="Arial"/>
          <w:b/>
          <w:bCs/>
        </w:rPr>
        <w:t>DISTRITO ESPECIAL DE SANTIAGO DE CALI</w:t>
      </w:r>
      <w:r w:rsidR="00BA3D7D">
        <w:rPr>
          <w:rFonts w:ascii="Arial" w:eastAsia="Arial" w:hAnsi="Arial" w:cs="Arial"/>
          <w:b/>
          <w:bCs/>
        </w:rPr>
        <w:t>,</w:t>
      </w:r>
      <w:r>
        <w:rPr>
          <w:rFonts w:ascii="Arial" w:eastAsia="Arial" w:hAnsi="Arial" w:cs="Arial"/>
        </w:rPr>
        <w:t xml:space="preserve"> </w:t>
      </w:r>
      <w:r w:rsidR="00BA3D7D">
        <w:rPr>
          <w:rFonts w:ascii="Arial" w:eastAsia="Arial" w:hAnsi="Arial" w:cs="Arial"/>
        </w:rPr>
        <w:t>t</w:t>
      </w:r>
      <w:r>
        <w:rPr>
          <w:rFonts w:ascii="Arial" w:eastAsia="Arial" w:hAnsi="Arial" w:cs="Arial"/>
        </w:rPr>
        <w:t>oda vez que e</w:t>
      </w:r>
      <w:r w:rsidR="00A1499D">
        <w:rPr>
          <w:rFonts w:ascii="Arial" w:eastAsia="Arial" w:hAnsi="Arial" w:cs="Arial"/>
        </w:rPr>
        <w:t>l mantenimiento, vigilancia</w:t>
      </w:r>
      <w:r w:rsidR="00BA3D7D">
        <w:rPr>
          <w:rFonts w:ascii="Arial" w:eastAsia="Arial" w:hAnsi="Arial" w:cs="Arial"/>
        </w:rPr>
        <w:t xml:space="preserve"> de las redes de alcantarillado y acueducto, lo cual incluye las “tapas” de alcantarilla,</w:t>
      </w:r>
      <w:r>
        <w:rPr>
          <w:rFonts w:ascii="Arial" w:eastAsia="Arial" w:hAnsi="Arial" w:cs="Arial"/>
        </w:rPr>
        <w:t xml:space="preserve"> no está dentro de las funciones del Distrito, en virtud de que la ley le atribuye esa competencia exclusivamente a la entidad prestadora del servicio de </w:t>
      </w:r>
      <w:r w:rsidR="00AF258F">
        <w:rPr>
          <w:rFonts w:ascii="Arial" w:eastAsia="Arial" w:hAnsi="Arial" w:cs="Arial"/>
        </w:rPr>
        <w:t>público</w:t>
      </w:r>
      <w:r>
        <w:rPr>
          <w:rFonts w:ascii="Arial" w:eastAsia="Arial" w:hAnsi="Arial" w:cs="Arial"/>
        </w:rPr>
        <w:t>.</w:t>
      </w:r>
    </w:p>
    <w:p w14:paraId="1D4C50E9" w14:textId="77777777" w:rsidR="009E5F63" w:rsidRPr="009E5F63" w:rsidRDefault="009E5F63" w:rsidP="009E5F63">
      <w:pPr>
        <w:pStyle w:val="Prrafodelista"/>
        <w:spacing w:after="0" w:line="312" w:lineRule="auto"/>
        <w:ind w:left="567" w:firstLine="0"/>
        <w:rPr>
          <w:color w:val="auto"/>
          <w:u w:val="single"/>
        </w:rPr>
      </w:pPr>
    </w:p>
    <w:p w14:paraId="1BDA3350" w14:textId="77777777" w:rsidR="006870D2" w:rsidRPr="0027322E" w:rsidRDefault="006870D2" w:rsidP="00397D3A">
      <w:pPr>
        <w:pStyle w:val="Textoindependiente"/>
        <w:tabs>
          <w:tab w:val="left" w:pos="2268"/>
        </w:tabs>
        <w:spacing w:after="0" w:line="312" w:lineRule="auto"/>
        <w:jc w:val="both"/>
        <w:rPr>
          <w:rFonts w:ascii="Arial" w:hAnsi="Arial" w:cs="Arial"/>
          <w:lang w:val="es-ES"/>
        </w:rPr>
      </w:pPr>
    </w:p>
    <w:p w14:paraId="02386CBC" w14:textId="57BDB655" w:rsidR="00D536E6" w:rsidRPr="00E864BE" w:rsidRDefault="00D536E6" w:rsidP="00830188">
      <w:pPr>
        <w:pStyle w:val="Textoindependiente"/>
        <w:numPr>
          <w:ilvl w:val="0"/>
          <w:numId w:val="2"/>
        </w:numPr>
        <w:tabs>
          <w:tab w:val="left" w:pos="2268"/>
        </w:tabs>
        <w:spacing w:after="0" w:line="312" w:lineRule="auto"/>
        <w:ind w:left="567" w:hanging="283"/>
        <w:jc w:val="both"/>
        <w:rPr>
          <w:rFonts w:ascii="Arial" w:hAnsi="Arial" w:cs="Arial"/>
          <w:b/>
          <w:sz w:val="22"/>
          <w:szCs w:val="22"/>
          <w:u w:val="single"/>
        </w:rPr>
      </w:pPr>
      <w:r>
        <w:rPr>
          <w:rFonts w:ascii="Arial" w:hAnsi="Arial" w:cs="Arial"/>
          <w:b/>
          <w:sz w:val="22"/>
          <w:szCs w:val="22"/>
          <w:u w:val="single"/>
        </w:rPr>
        <w:t xml:space="preserve">HECHO </w:t>
      </w:r>
      <w:r w:rsidR="006211FD">
        <w:rPr>
          <w:rFonts w:ascii="Arial" w:hAnsi="Arial" w:cs="Arial"/>
          <w:b/>
          <w:sz w:val="22"/>
          <w:szCs w:val="22"/>
          <w:u w:val="single"/>
        </w:rPr>
        <w:t xml:space="preserve">EXCLUSIVO </w:t>
      </w:r>
      <w:r>
        <w:rPr>
          <w:rFonts w:ascii="Arial" w:hAnsi="Arial" w:cs="Arial"/>
          <w:b/>
          <w:sz w:val="22"/>
          <w:szCs w:val="22"/>
          <w:u w:val="single"/>
        </w:rPr>
        <w:t>DE LA VICTIMA</w:t>
      </w:r>
    </w:p>
    <w:p w14:paraId="49B00897" w14:textId="77777777" w:rsidR="00D536E6" w:rsidRDefault="00D536E6" w:rsidP="00D536E6">
      <w:pPr>
        <w:pStyle w:val="Textoindependiente"/>
        <w:tabs>
          <w:tab w:val="left" w:pos="2268"/>
        </w:tabs>
        <w:spacing w:after="0" w:line="312" w:lineRule="auto"/>
        <w:jc w:val="both"/>
        <w:rPr>
          <w:rFonts w:ascii="Arial" w:hAnsi="Arial" w:cs="Arial"/>
          <w:bCs/>
          <w:sz w:val="22"/>
          <w:szCs w:val="22"/>
        </w:rPr>
      </w:pPr>
    </w:p>
    <w:p w14:paraId="01466DB7" w14:textId="2AE299F0" w:rsidR="00D536E6" w:rsidRDefault="00D536E6" w:rsidP="00D536E6">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 xml:space="preserve">Si bien es cierto dentro de las pruebas aportadas por </w:t>
      </w:r>
      <w:r w:rsidR="007F3257">
        <w:rPr>
          <w:rFonts w:ascii="Arial" w:hAnsi="Arial" w:cs="Arial"/>
          <w:bCs/>
          <w:sz w:val="22"/>
          <w:szCs w:val="22"/>
        </w:rPr>
        <w:t xml:space="preserve">el demandante </w:t>
      </w:r>
      <w:r>
        <w:rPr>
          <w:rFonts w:ascii="Arial" w:hAnsi="Arial" w:cs="Arial"/>
          <w:bCs/>
          <w:sz w:val="22"/>
          <w:szCs w:val="22"/>
        </w:rPr>
        <w:t xml:space="preserve">dentro del proceso se evidencia </w:t>
      </w:r>
      <w:r w:rsidR="00F03AA0">
        <w:rPr>
          <w:rFonts w:ascii="Arial" w:hAnsi="Arial" w:cs="Arial"/>
          <w:bCs/>
          <w:sz w:val="22"/>
          <w:szCs w:val="22"/>
        </w:rPr>
        <w:t>aunado la in</w:t>
      </w:r>
      <w:r w:rsidR="00F03AA0" w:rsidRPr="0027322E">
        <w:rPr>
          <w:rFonts w:ascii="Arial" w:hAnsi="Arial" w:cs="Arial"/>
          <w:iCs/>
        </w:rPr>
        <w:t>exis</w:t>
      </w:r>
      <w:r w:rsidR="00F03AA0">
        <w:rPr>
          <w:rFonts w:ascii="Arial" w:hAnsi="Arial" w:cs="Arial"/>
          <w:iCs/>
        </w:rPr>
        <w:t xml:space="preserve">tencia de </w:t>
      </w:r>
      <w:r w:rsidR="00F03AA0" w:rsidRPr="0027322E">
        <w:rPr>
          <w:rFonts w:ascii="Arial" w:hAnsi="Arial" w:cs="Arial"/>
          <w:iCs/>
        </w:rPr>
        <w:t xml:space="preserve"> responsabilidad a cargo del </w:t>
      </w:r>
      <w:r w:rsidR="00F03AA0" w:rsidRPr="00023DA4">
        <w:rPr>
          <w:rFonts w:ascii="Arial" w:hAnsi="Arial" w:cs="Arial"/>
          <w:b/>
          <w:bCs/>
        </w:rPr>
        <w:t>DISTRITO ESPECIAL DE SANTIAGO DE CALI</w:t>
      </w:r>
      <w:r w:rsidR="00F03AA0">
        <w:rPr>
          <w:rFonts w:ascii="Arial" w:hAnsi="Arial" w:cs="Arial"/>
          <w:b/>
          <w:bCs/>
        </w:rPr>
        <w:t xml:space="preserve">, </w:t>
      </w:r>
      <w:r w:rsidR="008D606D" w:rsidRPr="00C56F7F">
        <w:rPr>
          <w:rFonts w:ascii="Arial" w:hAnsi="Arial" w:cs="Arial"/>
        </w:rPr>
        <w:t xml:space="preserve">en </w:t>
      </w:r>
      <w:r w:rsidR="00C56F7F" w:rsidRPr="00C56F7F">
        <w:rPr>
          <w:rFonts w:ascii="Arial" w:hAnsi="Arial" w:cs="Arial"/>
        </w:rPr>
        <w:t xml:space="preserve">el remotísimo </w:t>
      </w:r>
      <w:r w:rsidR="00C56F7F">
        <w:rPr>
          <w:rFonts w:ascii="Arial" w:hAnsi="Arial" w:cs="Arial"/>
        </w:rPr>
        <w:t>evento</w:t>
      </w:r>
      <w:r w:rsidR="00C56F7F" w:rsidRPr="00C56F7F">
        <w:rPr>
          <w:rFonts w:ascii="Arial" w:hAnsi="Arial" w:cs="Arial"/>
        </w:rPr>
        <w:t xml:space="preserve"> que</w:t>
      </w:r>
      <w:r w:rsidR="00C56F7F">
        <w:rPr>
          <w:rFonts w:ascii="Arial" w:hAnsi="Arial" w:cs="Arial"/>
        </w:rPr>
        <w:t xml:space="preserve"> </w:t>
      </w:r>
      <w:r w:rsidR="00C56F7F" w:rsidRPr="00C56F7F">
        <w:rPr>
          <w:rFonts w:ascii="Arial" w:hAnsi="Arial" w:cs="Arial"/>
        </w:rPr>
        <w:t xml:space="preserve">el despacho considere que si existió algún tipo de </w:t>
      </w:r>
      <w:r w:rsidR="00C56F7F">
        <w:rPr>
          <w:rFonts w:ascii="Arial" w:hAnsi="Arial" w:cs="Arial"/>
        </w:rPr>
        <w:t>i</w:t>
      </w:r>
      <w:r w:rsidR="00C56F7F" w:rsidRPr="00C56F7F">
        <w:rPr>
          <w:rFonts w:ascii="Arial" w:hAnsi="Arial" w:cs="Arial"/>
        </w:rPr>
        <w:t>mputación o responsabilidad del Distrito</w:t>
      </w:r>
      <w:r w:rsidR="00C56F7F">
        <w:rPr>
          <w:rFonts w:ascii="Arial" w:hAnsi="Arial" w:cs="Arial"/>
          <w:b/>
          <w:bCs/>
        </w:rPr>
        <w:t xml:space="preserve">, </w:t>
      </w:r>
      <w:r>
        <w:rPr>
          <w:rFonts w:ascii="Arial" w:hAnsi="Arial" w:cs="Arial"/>
          <w:bCs/>
          <w:sz w:val="22"/>
          <w:szCs w:val="22"/>
        </w:rPr>
        <w:t xml:space="preserve"> </w:t>
      </w:r>
      <w:r w:rsidR="00281A64">
        <w:rPr>
          <w:rFonts w:ascii="Arial" w:hAnsi="Arial" w:cs="Arial"/>
          <w:bCs/>
          <w:sz w:val="22"/>
          <w:szCs w:val="22"/>
        </w:rPr>
        <w:t xml:space="preserve">se deberá evaluar </w:t>
      </w:r>
      <w:r>
        <w:rPr>
          <w:rFonts w:ascii="Arial" w:hAnsi="Arial" w:cs="Arial"/>
          <w:bCs/>
          <w:sz w:val="22"/>
          <w:szCs w:val="22"/>
        </w:rPr>
        <w:t xml:space="preserve">la conducta </w:t>
      </w:r>
      <w:r w:rsidR="00281A64">
        <w:rPr>
          <w:rFonts w:ascii="Arial" w:hAnsi="Arial" w:cs="Arial"/>
          <w:bCs/>
          <w:sz w:val="22"/>
          <w:szCs w:val="22"/>
        </w:rPr>
        <w:t xml:space="preserve">de la </w:t>
      </w:r>
      <w:r w:rsidR="00E765C5">
        <w:rPr>
          <w:rFonts w:ascii="Arial" w:hAnsi="Arial" w:cs="Arial"/>
          <w:bCs/>
          <w:sz w:val="22"/>
          <w:szCs w:val="22"/>
        </w:rPr>
        <w:t>víctima</w:t>
      </w:r>
      <w:r w:rsidR="00C56F7F">
        <w:rPr>
          <w:rFonts w:ascii="Arial" w:hAnsi="Arial" w:cs="Arial"/>
          <w:bCs/>
          <w:sz w:val="22"/>
          <w:szCs w:val="22"/>
        </w:rPr>
        <w:t>, puesto que fue</w:t>
      </w:r>
      <w:r w:rsidR="00336FF9">
        <w:rPr>
          <w:rFonts w:ascii="Arial" w:hAnsi="Arial" w:cs="Arial"/>
          <w:bCs/>
          <w:sz w:val="22"/>
          <w:szCs w:val="22"/>
        </w:rPr>
        <w:t xml:space="preserve"> la que provocó </w:t>
      </w:r>
      <w:r w:rsidR="00281A64">
        <w:rPr>
          <w:rFonts w:ascii="Arial" w:hAnsi="Arial" w:cs="Arial"/>
          <w:bCs/>
          <w:sz w:val="22"/>
          <w:szCs w:val="22"/>
        </w:rPr>
        <w:t xml:space="preserve"> </w:t>
      </w:r>
      <w:r w:rsidR="00336FF9">
        <w:rPr>
          <w:rFonts w:ascii="Arial" w:hAnsi="Arial" w:cs="Arial"/>
          <w:bCs/>
          <w:sz w:val="22"/>
          <w:szCs w:val="22"/>
        </w:rPr>
        <w:t>e</w:t>
      </w:r>
      <w:r>
        <w:rPr>
          <w:rFonts w:ascii="Arial" w:hAnsi="Arial" w:cs="Arial"/>
          <w:bCs/>
          <w:sz w:val="22"/>
          <w:szCs w:val="22"/>
        </w:rPr>
        <w:t>l</w:t>
      </w:r>
      <w:r w:rsidR="00F03AA0">
        <w:rPr>
          <w:rFonts w:ascii="Arial" w:hAnsi="Arial" w:cs="Arial"/>
          <w:bCs/>
          <w:sz w:val="22"/>
          <w:szCs w:val="22"/>
        </w:rPr>
        <w:t xml:space="preserve"> supuesto</w:t>
      </w:r>
      <w:r w:rsidR="00E765C5">
        <w:rPr>
          <w:rFonts w:ascii="Arial" w:hAnsi="Arial" w:cs="Arial"/>
          <w:bCs/>
          <w:sz w:val="22"/>
          <w:szCs w:val="22"/>
        </w:rPr>
        <w:t xml:space="preserve"> daño</w:t>
      </w:r>
      <w:r w:rsidR="00F03AA0">
        <w:rPr>
          <w:rFonts w:ascii="Arial" w:hAnsi="Arial" w:cs="Arial"/>
          <w:bCs/>
          <w:sz w:val="22"/>
          <w:szCs w:val="22"/>
        </w:rPr>
        <w:t xml:space="preserve">, </w:t>
      </w:r>
      <w:r>
        <w:rPr>
          <w:rFonts w:ascii="Arial" w:hAnsi="Arial" w:cs="Arial"/>
          <w:bCs/>
          <w:sz w:val="22"/>
          <w:szCs w:val="22"/>
        </w:rPr>
        <w:t xml:space="preserve">es decir, </w:t>
      </w:r>
      <w:r w:rsidR="00336FF9">
        <w:rPr>
          <w:rFonts w:ascii="Arial" w:hAnsi="Arial" w:cs="Arial"/>
          <w:bCs/>
          <w:sz w:val="22"/>
          <w:szCs w:val="22"/>
        </w:rPr>
        <w:t xml:space="preserve">la </w:t>
      </w:r>
      <w:r>
        <w:rPr>
          <w:rFonts w:ascii="Arial" w:hAnsi="Arial" w:cs="Arial"/>
          <w:bCs/>
          <w:sz w:val="22"/>
          <w:szCs w:val="22"/>
        </w:rPr>
        <w:t>exis</w:t>
      </w:r>
      <w:r w:rsidR="00B0130A">
        <w:rPr>
          <w:rFonts w:ascii="Arial" w:hAnsi="Arial" w:cs="Arial"/>
          <w:bCs/>
          <w:sz w:val="22"/>
          <w:szCs w:val="22"/>
        </w:rPr>
        <w:t>t</w:t>
      </w:r>
      <w:r w:rsidR="00E765C5">
        <w:rPr>
          <w:rFonts w:ascii="Arial" w:hAnsi="Arial" w:cs="Arial"/>
          <w:bCs/>
          <w:sz w:val="22"/>
          <w:szCs w:val="22"/>
        </w:rPr>
        <w:t>encia de</w:t>
      </w:r>
      <w:r>
        <w:rPr>
          <w:rFonts w:ascii="Arial" w:hAnsi="Arial" w:cs="Arial"/>
          <w:bCs/>
          <w:sz w:val="22"/>
          <w:szCs w:val="22"/>
        </w:rPr>
        <w:t xml:space="preserve"> una responsabilidad de</w:t>
      </w:r>
      <w:r w:rsidR="00336FF9">
        <w:rPr>
          <w:rFonts w:ascii="Arial" w:hAnsi="Arial" w:cs="Arial"/>
          <w:bCs/>
          <w:sz w:val="22"/>
          <w:szCs w:val="22"/>
        </w:rPr>
        <w:t xml:space="preserve"> </w:t>
      </w:r>
      <w:r>
        <w:rPr>
          <w:rFonts w:ascii="Arial" w:hAnsi="Arial" w:cs="Arial"/>
          <w:bCs/>
          <w:sz w:val="22"/>
          <w:szCs w:val="22"/>
        </w:rPr>
        <w:t>l</w:t>
      </w:r>
      <w:r w:rsidR="00FA7E78">
        <w:rPr>
          <w:rFonts w:ascii="Arial" w:hAnsi="Arial" w:cs="Arial"/>
          <w:bCs/>
          <w:sz w:val="22"/>
          <w:szCs w:val="22"/>
        </w:rPr>
        <w:t>a</w:t>
      </w:r>
      <w:r>
        <w:rPr>
          <w:rFonts w:ascii="Arial" w:hAnsi="Arial" w:cs="Arial"/>
          <w:bCs/>
          <w:sz w:val="22"/>
          <w:szCs w:val="22"/>
        </w:rPr>
        <w:t xml:space="preserve"> actor</w:t>
      </w:r>
      <w:r w:rsidR="00FA7E78">
        <w:rPr>
          <w:rFonts w:ascii="Arial" w:hAnsi="Arial" w:cs="Arial"/>
          <w:bCs/>
          <w:sz w:val="22"/>
          <w:szCs w:val="22"/>
        </w:rPr>
        <w:t>a</w:t>
      </w:r>
      <w:r>
        <w:rPr>
          <w:rFonts w:ascii="Arial" w:hAnsi="Arial" w:cs="Arial"/>
          <w:bCs/>
          <w:sz w:val="22"/>
          <w:szCs w:val="22"/>
        </w:rPr>
        <w:t xml:space="preserve"> en la comisión del daño, siendo este el determinante para que se concrete. </w:t>
      </w:r>
      <w:r w:rsidR="00D24D65">
        <w:rPr>
          <w:rFonts w:ascii="Arial" w:hAnsi="Arial" w:cs="Arial"/>
          <w:bCs/>
          <w:sz w:val="22"/>
          <w:szCs w:val="22"/>
        </w:rPr>
        <w:t xml:space="preserve">Al conducir en una parte indebida de la vía, y posiblemente a exceso de velocidad. </w:t>
      </w:r>
    </w:p>
    <w:p w14:paraId="05EBBC55" w14:textId="77777777" w:rsidR="00D536E6" w:rsidRDefault="00D536E6" w:rsidP="00D536E6">
      <w:pPr>
        <w:pStyle w:val="Textoindependiente"/>
        <w:tabs>
          <w:tab w:val="left" w:pos="2268"/>
        </w:tabs>
        <w:spacing w:after="0" w:line="312" w:lineRule="auto"/>
        <w:jc w:val="both"/>
        <w:rPr>
          <w:rFonts w:ascii="Arial" w:hAnsi="Arial" w:cs="Arial"/>
          <w:bCs/>
          <w:sz w:val="22"/>
          <w:szCs w:val="22"/>
        </w:rPr>
      </w:pPr>
    </w:p>
    <w:p w14:paraId="3FA4BADC" w14:textId="77777777" w:rsidR="00D536E6" w:rsidRDefault="00D536E6" w:rsidP="00D536E6">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En este punto es importante resaltar la extensa jurisprudencia del Consejo de Estado sobre el hecho o culpa de la víctima, toda vez que en su más reciente jurisprudencia determinó que “</w:t>
      </w:r>
      <w:r w:rsidRPr="00EE1578">
        <w:rPr>
          <w:rFonts w:ascii="Arial" w:hAnsi="Arial" w:cs="Arial"/>
          <w:bCs/>
          <w:i/>
          <w:iCs/>
          <w:sz w:val="22"/>
          <w:szCs w:val="22"/>
        </w:rPr>
        <w:t xml:space="preserve">para que el hecho o culpa de la víctima como causal eximente de responsabilidad tenga plenos efectos liberatorios, resulta determinante que la conducta del propio perjudicado sea fundamento y raíz del menoscabo, es decir, que el comportamiento de éste se erija como causa adecuada, decisiva y </w:t>
      </w:r>
      <w:r w:rsidRPr="00EE1578">
        <w:rPr>
          <w:rFonts w:ascii="Arial" w:hAnsi="Arial" w:cs="Arial"/>
          <w:bCs/>
          <w:i/>
          <w:iCs/>
          <w:sz w:val="22"/>
          <w:szCs w:val="22"/>
        </w:rPr>
        <w:lastRenderedPageBreak/>
        <w:t>determinante en la producción o resultado del hecho lesivo o que haya contribuido a su propia afectación debiendo o pudiendo evitarla”</w:t>
      </w:r>
      <w:r>
        <w:rPr>
          <w:rFonts w:ascii="Arial" w:hAnsi="Arial" w:cs="Arial"/>
          <w:bCs/>
          <w:sz w:val="22"/>
          <w:szCs w:val="22"/>
        </w:rPr>
        <w:t xml:space="preserve"> (Consejo de Estado, 2024, rad. </w:t>
      </w:r>
      <w:r w:rsidRPr="009D54E1">
        <w:rPr>
          <w:rFonts w:ascii="Arial" w:hAnsi="Arial" w:cs="Arial"/>
          <w:bCs/>
          <w:sz w:val="22"/>
          <w:szCs w:val="22"/>
        </w:rPr>
        <w:t>47001233100020110047101 (68514)</w:t>
      </w:r>
      <w:r>
        <w:rPr>
          <w:rFonts w:ascii="Arial" w:hAnsi="Arial" w:cs="Arial"/>
          <w:bCs/>
          <w:sz w:val="22"/>
          <w:szCs w:val="22"/>
        </w:rPr>
        <w:t>)</w:t>
      </w:r>
      <w:r w:rsidRPr="00225C75">
        <w:rPr>
          <w:rFonts w:ascii="Arial" w:hAnsi="Arial" w:cs="Arial"/>
          <w:bCs/>
          <w:sz w:val="22"/>
          <w:szCs w:val="22"/>
        </w:rPr>
        <w:t>.</w:t>
      </w:r>
    </w:p>
    <w:p w14:paraId="2DA14ED1" w14:textId="77777777" w:rsidR="00D536E6" w:rsidRDefault="00D536E6" w:rsidP="00D536E6">
      <w:pPr>
        <w:pStyle w:val="Textoindependiente"/>
        <w:tabs>
          <w:tab w:val="left" w:pos="2268"/>
        </w:tabs>
        <w:spacing w:after="0" w:line="312" w:lineRule="auto"/>
        <w:jc w:val="both"/>
        <w:rPr>
          <w:rFonts w:ascii="Arial" w:hAnsi="Arial" w:cs="Arial"/>
          <w:bCs/>
          <w:sz w:val="22"/>
          <w:szCs w:val="22"/>
        </w:rPr>
      </w:pPr>
    </w:p>
    <w:p w14:paraId="73713CF1" w14:textId="77777777" w:rsidR="008423FB" w:rsidRDefault="00DF419C" w:rsidP="008423FB">
      <w:pPr>
        <w:pStyle w:val="Encabezado"/>
        <w:tabs>
          <w:tab w:val="left" w:pos="2268"/>
        </w:tabs>
        <w:spacing w:after="0" w:line="312" w:lineRule="auto"/>
        <w:jc w:val="both"/>
        <w:rPr>
          <w:rFonts w:ascii="Arial" w:hAnsi="Arial" w:cs="Arial"/>
        </w:rPr>
      </w:pPr>
      <w:r>
        <w:rPr>
          <w:rFonts w:ascii="Arial" w:hAnsi="Arial" w:cs="Arial"/>
          <w:bCs/>
        </w:rPr>
        <w:t xml:space="preserve">Por otro lado, </w:t>
      </w:r>
      <w:r w:rsidR="008423FB">
        <w:rPr>
          <w:rFonts w:ascii="Arial" w:hAnsi="Arial" w:cs="Arial"/>
        </w:rPr>
        <w:t>respecto al valor probatorio de las fotografías, es preciso aclarar que e</w:t>
      </w:r>
      <w:r w:rsidR="008423FB" w:rsidRPr="0027322E">
        <w:rPr>
          <w:rFonts w:ascii="Arial" w:hAnsi="Arial" w:cs="Arial"/>
        </w:rPr>
        <w:t>l Consejo de Estado en sentencia del 13 de junio de 2013, Magistrado Ponente Dr. Enrique Gil Botero ha señalado que las fotografías por sí solas no dan cuenta del tiempo, modo y lugar en la que ocurrió el hecho:</w:t>
      </w:r>
    </w:p>
    <w:p w14:paraId="5A3BE0D6" w14:textId="77777777" w:rsidR="008423FB" w:rsidRPr="0027322E" w:rsidRDefault="008423FB" w:rsidP="008423FB">
      <w:pPr>
        <w:pStyle w:val="Encabezado"/>
        <w:tabs>
          <w:tab w:val="left" w:pos="2268"/>
        </w:tabs>
        <w:spacing w:after="0" w:line="312" w:lineRule="auto"/>
        <w:jc w:val="both"/>
        <w:rPr>
          <w:rFonts w:ascii="Arial" w:hAnsi="Arial" w:cs="Arial"/>
        </w:rPr>
      </w:pPr>
    </w:p>
    <w:p w14:paraId="462D522D" w14:textId="77777777" w:rsidR="008423FB" w:rsidRPr="00FC15A9" w:rsidRDefault="008423FB" w:rsidP="008423FB">
      <w:pPr>
        <w:tabs>
          <w:tab w:val="left" w:pos="2268"/>
        </w:tabs>
        <w:spacing w:after="0" w:line="276" w:lineRule="auto"/>
        <w:ind w:left="851" w:right="1134"/>
        <w:jc w:val="both"/>
        <w:rPr>
          <w:rFonts w:ascii="Arial" w:hAnsi="Arial" w:cs="Arial"/>
          <w:sz w:val="20"/>
          <w:szCs w:val="20"/>
        </w:rPr>
      </w:pPr>
      <w:r w:rsidRPr="00FC15A9">
        <w:rPr>
          <w:rFonts w:ascii="Arial" w:hAnsi="Arial" w:cs="Arial"/>
          <w:sz w:val="20"/>
          <w:szCs w:val="20"/>
        </w:rPr>
        <w:t>FOTOGRAFIAS - Pruebas documentales. Valor probatorio. Valoración probatoria</w:t>
      </w:r>
      <w:r>
        <w:rPr>
          <w:rFonts w:ascii="Arial" w:hAnsi="Arial" w:cs="Arial"/>
          <w:sz w:val="20"/>
          <w:szCs w:val="20"/>
        </w:rPr>
        <w:t xml:space="preserve"> </w:t>
      </w:r>
      <w:r w:rsidRPr="00FC15A9">
        <w:rPr>
          <w:rFonts w:ascii="Arial" w:hAnsi="Arial" w:cs="Arial"/>
          <w:sz w:val="20"/>
          <w:szCs w:val="20"/>
        </w:rPr>
        <w:t xml:space="preserve">Sobre la posible valoración de las fotografías que fueron allegados al proceso por el demandante, y que pretenden demostrar la ocurrencia de un hecho, debe precisarse que éstas sólo dan cuenta del registro de varias imágenes, sobre las cuales </w:t>
      </w:r>
      <w:r w:rsidRPr="00FC15A9">
        <w:rPr>
          <w:rFonts w:ascii="Arial" w:hAnsi="Arial" w:cs="Arial"/>
          <w:b/>
          <w:bCs/>
          <w:sz w:val="20"/>
          <w:szCs w:val="20"/>
          <w:u w:val="single"/>
        </w:rPr>
        <w:t xml:space="preserve">no es posible determinar su origen, ni el lugar, ni la época en que fueron tomadas, y al carecer de reconocimiento o ratificación, no pueden ser cotejadas con otros medios de prueba allegados al proceso. </w:t>
      </w:r>
      <w:r w:rsidRPr="00FC15A9">
        <w:rPr>
          <w:rFonts w:ascii="Arial" w:hAnsi="Arial" w:cs="Arial"/>
          <w:sz w:val="20"/>
          <w:szCs w:val="20"/>
        </w:rPr>
        <w:t xml:space="preserve">(…) se tiene que las fotografías son pruebas documentales que </w:t>
      </w:r>
      <w:r w:rsidRPr="00FC15A9">
        <w:rPr>
          <w:rFonts w:ascii="Arial" w:hAnsi="Arial" w:cs="Arial"/>
          <w:b/>
          <w:bCs/>
          <w:sz w:val="20"/>
          <w:szCs w:val="20"/>
          <w:u w:val="single"/>
        </w:rPr>
        <w:t>el juez está en la obligación de examinar bajo el criterio de la sana crítica, siempre y cuando se hayan verificado los requisitos formales para la valoración de ese tipo de medios probatorios, esto es, la autenticidad y la certeza de lo que se quiere representar</w:t>
      </w:r>
      <w:r w:rsidRPr="00FC15A9">
        <w:rPr>
          <w:rFonts w:ascii="Arial" w:hAnsi="Arial" w:cs="Arial"/>
          <w:sz w:val="20"/>
          <w:szCs w:val="20"/>
        </w:rPr>
        <w:t>. En el asunto en estudio, de las fotografías aportadas no se puede determinar su origen, ni el lugar, ni la época en que fueron tomadas y carecen de reconocimiento o ratificación (…) (negrilla y subrayada fuera del texto original)</w:t>
      </w:r>
    </w:p>
    <w:p w14:paraId="53B6596B" w14:textId="77777777" w:rsidR="008423FB" w:rsidRDefault="008423FB" w:rsidP="007D49C3">
      <w:pPr>
        <w:pStyle w:val="Encabezado"/>
        <w:tabs>
          <w:tab w:val="left" w:pos="2268"/>
        </w:tabs>
        <w:spacing w:after="0" w:line="312" w:lineRule="auto"/>
        <w:jc w:val="both"/>
        <w:rPr>
          <w:rFonts w:ascii="Arial" w:hAnsi="Arial" w:cs="Arial"/>
        </w:rPr>
      </w:pPr>
    </w:p>
    <w:p w14:paraId="6B74129F" w14:textId="43570684" w:rsidR="002D090A" w:rsidRPr="007D49C3" w:rsidRDefault="008423FB" w:rsidP="00637EE3">
      <w:pPr>
        <w:spacing w:line="276" w:lineRule="auto"/>
        <w:jc w:val="both"/>
        <w:rPr>
          <w:rFonts w:ascii="Arial" w:hAnsi="Arial" w:cs="Arial"/>
          <w:bCs/>
          <w:i/>
          <w:iCs/>
        </w:rPr>
      </w:pPr>
      <w:r>
        <w:rPr>
          <w:rFonts w:ascii="Arial" w:hAnsi="Arial" w:cs="Arial"/>
        </w:rPr>
        <w:t>En el caso concreto, l</w:t>
      </w:r>
      <w:r w:rsidR="00F70A56">
        <w:rPr>
          <w:rFonts w:ascii="Arial" w:hAnsi="Arial" w:cs="Arial"/>
        </w:rPr>
        <w:t>a</w:t>
      </w:r>
      <w:r>
        <w:rPr>
          <w:rFonts w:ascii="Arial" w:hAnsi="Arial" w:cs="Arial"/>
        </w:rPr>
        <w:t xml:space="preserve"> demandante acompaña su relato c</w:t>
      </w:r>
      <w:r w:rsidR="00F70A56">
        <w:rPr>
          <w:rFonts w:ascii="Arial" w:hAnsi="Arial" w:cs="Arial"/>
        </w:rPr>
        <w:t>on</w:t>
      </w:r>
      <w:r>
        <w:rPr>
          <w:rFonts w:ascii="Arial" w:hAnsi="Arial" w:cs="Arial"/>
        </w:rPr>
        <w:t xml:space="preserve"> </w:t>
      </w:r>
      <w:r w:rsidR="00743519">
        <w:rPr>
          <w:rFonts w:ascii="Arial" w:hAnsi="Arial" w:cs="Arial"/>
        </w:rPr>
        <w:t>unas fotografías</w:t>
      </w:r>
      <w:r>
        <w:rPr>
          <w:rFonts w:ascii="Arial" w:hAnsi="Arial" w:cs="Arial"/>
        </w:rPr>
        <w:t xml:space="preserve">, de las cuales no se evidencia las circunstancias de modo, tiempo y lugar en la que ocurrió el hecho. Aunado a esto, </w:t>
      </w:r>
      <w:r w:rsidR="002D090A">
        <w:rPr>
          <w:rFonts w:ascii="Arial" w:hAnsi="Arial" w:cs="Arial"/>
          <w:bCs/>
        </w:rPr>
        <w:t>analizando</w:t>
      </w:r>
      <w:r>
        <w:rPr>
          <w:rFonts w:ascii="Arial" w:hAnsi="Arial" w:cs="Arial"/>
          <w:bCs/>
        </w:rPr>
        <w:t xml:space="preserve"> las otras pruebas aportadas al proceso </w:t>
      </w:r>
      <w:r w:rsidR="002D090A">
        <w:rPr>
          <w:rFonts w:ascii="Arial" w:hAnsi="Arial" w:cs="Arial"/>
          <w:bCs/>
        </w:rPr>
        <w:t>por la demandante, evidenciamos que el supuesto hecho, se produjo por la conducta de la víctima, toda vez que fue la determinante del daño al violar flagrantemente el Código Nacional de Tránsito, concretamente el artículo 74 que reza “</w:t>
      </w:r>
      <w:r w:rsidR="002D090A" w:rsidRPr="00983B06">
        <w:rPr>
          <w:rFonts w:ascii="Arial" w:hAnsi="Arial" w:cs="Arial"/>
          <w:bCs/>
          <w:i/>
          <w:iCs/>
        </w:rPr>
        <w:t xml:space="preserve">Los conductores deben reducir la velocidad a treinta (30) kilómetros por hora en los siguientes casos […] </w:t>
      </w:r>
      <w:r w:rsidR="007D49C3" w:rsidRPr="007D49C3">
        <w:rPr>
          <w:rFonts w:ascii="Arial" w:hAnsi="Arial" w:cs="Arial"/>
          <w:bCs/>
          <w:i/>
          <w:iCs/>
        </w:rPr>
        <w:t>En lugares de concentración de personas y en zonas residenciales.</w:t>
      </w:r>
      <w:r w:rsidR="002D090A">
        <w:rPr>
          <w:rFonts w:ascii="Arial" w:hAnsi="Arial" w:cs="Arial"/>
          <w:bCs/>
        </w:rPr>
        <w:t>”, además, del artículo 94 de la Ley 769 del 2002 que establece “</w:t>
      </w:r>
      <w:r w:rsidR="002D090A" w:rsidRPr="00983B06">
        <w:rPr>
          <w:rFonts w:ascii="Arial" w:hAnsi="Arial" w:cs="Arial"/>
          <w:bCs/>
          <w:i/>
          <w:iCs/>
        </w:rPr>
        <w:t xml:space="preserve">Los conductores de bicicletas, triciclos, motocicletas, motociclos y </w:t>
      </w:r>
      <w:proofErr w:type="spellStart"/>
      <w:r w:rsidR="002D090A" w:rsidRPr="00983B06">
        <w:rPr>
          <w:rFonts w:ascii="Arial" w:hAnsi="Arial" w:cs="Arial"/>
          <w:bCs/>
          <w:i/>
          <w:iCs/>
        </w:rPr>
        <w:t>mototriciclos</w:t>
      </w:r>
      <w:proofErr w:type="spellEnd"/>
      <w:r w:rsidR="002D090A" w:rsidRPr="00983B06">
        <w:rPr>
          <w:rFonts w:ascii="Arial" w:hAnsi="Arial" w:cs="Arial"/>
          <w:bCs/>
          <w:i/>
          <w:iCs/>
        </w:rPr>
        <w:t>, estarán sujetos a las siguientes normas: Deben transitar por la derecha de las vías a distancia no mayor de un (1) metro de la acera u orilla y nunca utilizar las vías exclusivas para servicio público colectivo. […]”</w:t>
      </w:r>
      <w:r w:rsidR="002D090A">
        <w:rPr>
          <w:rFonts w:ascii="Arial" w:hAnsi="Arial" w:cs="Arial"/>
          <w:bCs/>
        </w:rPr>
        <w:t xml:space="preserve">. </w:t>
      </w:r>
    </w:p>
    <w:p w14:paraId="48DA207B" w14:textId="77777777" w:rsidR="00DF419C" w:rsidRDefault="00DF419C" w:rsidP="001F0682">
      <w:pPr>
        <w:pStyle w:val="Textoindependiente"/>
        <w:tabs>
          <w:tab w:val="left" w:pos="2268"/>
        </w:tabs>
        <w:spacing w:after="0" w:line="312" w:lineRule="auto"/>
        <w:jc w:val="both"/>
        <w:rPr>
          <w:rFonts w:ascii="Arial" w:hAnsi="Arial" w:cs="Arial"/>
          <w:bCs/>
          <w:sz w:val="22"/>
          <w:szCs w:val="22"/>
        </w:rPr>
      </w:pPr>
    </w:p>
    <w:p w14:paraId="1D8A0CE2" w14:textId="5A56351D" w:rsidR="008423FB" w:rsidRDefault="002B39CC" w:rsidP="001F0682">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lastRenderedPageBreak/>
        <w:t xml:space="preserve">Lo anterior se puede evidenciar, inicialmente del IPAT aportado, toda vez que </w:t>
      </w:r>
      <w:r w:rsidR="00C522DC">
        <w:rPr>
          <w:rFonts w:ascii="Arial" w:hAnsi="Arial" w:cs="Arial"/>
          <w:bCs/>
          <w:sz w:val="22"/>
          <w:szCs w:val="22"/>
        </w:rPr>
        <w:t>este indica que el lu</w:t>
      </w:r>
      <w:r w:rsidR="0046261F">
        <w:rPr>
          <w:rFonts w:ascii="Arial" w:hAnsi="Arial" w:cs="Arial"/>
          <w:bCs/>
          <w:sz w:val="22"/>
          <w:szCs w:val="22"/>
        </w:rPr>
        <w:t xml:space="preserve">gar </w:t>
      </w:r>
      <w:r w:rsidR="00743519">
        <w:rPr>
          <w:rFonts w:ascii="Arial" w:hAnsi="Arial" w:cs="Arial"/>
          <w:bCs/>
          <w:sz w:val="22"/>
          <w:szCs w:val="22"/>
        </w:rPr>
        <w:t>tenía</w:t>
      </w:r>
      <w:r w:rsidR="0046261F">
        <w:rPr>
          <w:rFonts w:ascii="Arial" w:hAnsi="Arial" w:cs="Arial"/>
          <w:bCs/>
          <w:sz w:val="22"/>
          <w:szCs w:val="22"/>
        </w:rPr>
        <w:t xml:space="preserve"> </w:t>
      </w:r>
      <w:r w:rsidR="00A4553E">
        <w:rPr>
          <w:rFonts w:ascii="Arial" w:hAnsi="Arial" w:cs="Arial"/>
          <w:bCs/>
          <w:sz w:val="22"/>
          <w:szCs w:val="22"/>
        </w:rPr>
        <w:t xml:space="preserve">una </w:t>
      </w:r>
      <w:r w:rsidR="0046261F">
        <w:rPr>
          <w:rFonts w:ascii="Arial" w:hAnsi="Arial" w:cs="Arial"/>
          <w:bCs/>
          <w:sz w:val="22"/>
          <w:szCs w:val="22"/>
        </w:rPr>
        <w:t>visibilidad</w:t>
      </w:r>
      <w:r w:rsidR="00A4553E">
        <w:rPr>
          <w:rFonts w:ascii="Arial" w:hAnsi="Arial" w:cs="Arial"/>
          <w:bCs/>
          <w:sz w:val="22"/>
          <w:szCs w:val="22"/>
        </w:rPr>
        <w:t xml:space="preserve"> normal</w:t>
      </w:r>
      <w:r w:rsidR="00C522DC">
        <w:rPr>
          <w:rFonts w:ascii="Arial" w:hAnsi="Arial" w:cs="Arial"/>
          <w:bCs/>
          <w:sz w:val="22"/>
          <w:szCs w:val="22"/>
        </w:rPr>
        <w:t>,</w:t>
      </w:r>
      <w:r w:rsidR="0079467C">
        <w:rPr>
          <w:rFonts w:ascii="Arial" w:hAnsi="Arial" w:cs="Arial"/>
          <w:bCs/>
          <w:sz w:val="22"/>
          <w:szCs w:val="22"/>
        </w:rPr>
        <w:t xml:space="preserve"> por ello, la demandante no </w:t>
      </w:r>
      <w:r w:rsidR="00BE0523">
        <w:rPr>
          <w:rFonts w:ascii="Arial" w:hAnsi="Arial" w:cs="Arial"/>
          <w:bCs/>
          <w:sz w:val="22"/>
          <w:szCs w:val="22"/>
        </w:rPr>
        <w:t>tenía</w:t>
      </w:r>
      <w:r w:rsidR="0079467C">
        <w:rPr>
          <w:rFonts w:ascii="Arial" w:hAnsi="Arial" w:cs="Arial"/>
          <w:bCs/>
          <w:sz w:val="22"/>
          <w:szCs w:val="22"/>
        </w:rPr>
        <w:t xml:space="preserve"> ningún obstáculo o impedimento visual para no ver </w:t>
      </w:r>
      <w:r w:rsidR="00BE0523">
        <w:rPr>
          <w:rFonts w:ascii="Arial" w:hAnsi="Arial" w:cs="Arial"/>
          <w:bCs/>
          <w:sz w:val="22"/>
          <w:szCs w:val="22"/>
        </w:rPr>
        <w:t xml:space="preserve">el supuesto hueco generado por la falta de la “tapa” de una </w:t>
      </w:r>
      <w:proofErr w:type="gramStart"/>
      <w:r w:rsidR="00BE0523">
        <w:rPr>
          <w:rFonts w:ascii="Arial" w:hAnsi="Arial" w:cs="Arial"/>
          <w:bCs/>
          <w:sz w:val="22"/>
          <w:szCs w:val="22"/>
        </w:rPr>
        <w:t xml:space="preserve">alcantarilla, </w:t>
      </w:r>
      <w:r w:rsidR="00C522DC">
        <w:rPr>
          <w:rFonts w:ascii="Arial" w:hAnsi="Arial" w:cs="Arial"/>
          <w:bCs/>
          <w:sz w:val="22"/>
          <w:szCs w:val="22"/>
        </w:rPr>
        <w:t xml:space="preserve"> como</w:t>
      </w:r>
      <w:proofErr w:type="gramEnd"/>
      <w:r w:rsidR="00C522DC">
        <w:rPr>
          <w:rFonts w:ascii="Arial" w:hAnsi="Arial" w:cs="Arial"/>
          <w:bCs/>
          <w:sz w:val="22"/>
          <w:szCs w:val="22"/>
        </w:rPr>
        <w:t xml:space="preserve"> se puede apreciar: </w:t>
      </w:r>
    </w:p>
    <w:p w14:paraId="7537B3E8" w14:textId="77777777" w:rsidR="008423FB" w:rsidRDefault="008423FB" w:rsidP="001F0682">
      <w:pPr>
        <w:pStyle w:val="Textoindependiente"/>
        <w:tabs>
          <w:tab w:val="left" w:pos="2268"/>
        </w:tabs>
        <w:spacing w:after="0" w:line="312" w:lineRule="auto"/>
        <w:jc w:val="both"/>
        <w:rPr>
          <w:rFonts w:ascii="Arial" w:hAnsi="Arial" w:cs="Arial"/>
          <w:bCs/>
          <w:sz w:val="22"/>
          <w:szCs w:val="22"/>
        </w:rPr>
      </w:pPr>
    </w:p>
    <w:p w14:paraId="390277FB" w14:textId="77777777" w:rsidR="00DF419C" w:rsidRDefault="00DF419C" w:rsidP="001F0682">
      <w:pPr>
        <w:pStyle w:val="Textoindependiente"/>
        <w:tabs>
          <w:tab w:val="left" w:pos="2268"/>
        </w:tabs>
        <w:spacing w:after="0" w:line="312" w:lineRule="auto"/>
        <w:jc w:val="both"/>
        <w:rPr>
          <w:rFonts w:ascii="Arial" w:hAnsi="Arial" w:cs="Arial"/>
          <w:bCs/>
          <w:sz w:val="22"/>
          <w:szCs w:val="22"/>
        </w:rPr>
      </w:pPr>
    </w:p>
    <w:p w14:paraId="546D892A" w14:textId="64A7917A" w:rsidR="00DF419C" w:rsidRDefault="0046261F" w:rsidP="0046261F">
      <w:pPr>
        <w:pStyle w:val="Textoindependiente"/>
        <w:tabs>
          <w:tab w:val="left" w:pos="3012"/>
        </w:tabs>
        <w:spacing w:after="0" w:line="312" w:lineRule="auto"/>
        <w:jc w:val="center"/>
        <w:rPr>
          <w:rFonts w:ascii="Arial" w:hAnsi="Arial" w:cs="Arial"/>
          <w:bCs/>
          <w:sz w:val="22"/>
          <w:szCs w:val="22"/>
        </w:rPr>
      </w:pPr>
      <w:r w:rsidRPr="0046261F">
        <w:rPr>
          <w:rFonts w:ascii="Arial" w:hAnsi="Arial" w:cs="Arial"/>
          <w:bCs/>
          <w:noProof/>
          <w:sz w:val="22"/>
          <w:szCs w:val="22"/>
        </w:rPr>
        <w:drawing>
          <wp:inline distT="0" distB="0" distL="0" distR="0" wp14:anchorId="0AABEFF2" wp14:editId="31F54B70">
            <wp:extent cx="2339340" cy="1884776"/>
            <wp:effectExtent l="0" t="0" r="3810" b="1270"/>
            <wp:docPr id="1108508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08857" name=""/>
                    <pic:cNvPicPr/>
                  </pic:nvPicPr>
                  <pic:blipFill>
                    <a:blip r:embed="rId14"/>
                    <a:stretch>
                      <a:fillRect/>
                    </a:stretch>
                  </pic:blipFill>
                  <pic:spPr>
                    <a:xfrm>
                      <a:off x="0" y="0"/>
                      <a:ext cx="2343774" cy="1888348"/>
                    </a:xfrm>
                    <a:prstGeom prst="rect">
                      <a:avLst/>
                    </a:prstGeom>
                  </pic:spPr>
                </pic:pic>
              </a:graphicData>
            </a:graphic>
          </wp:inline>
        </w:drawing>
      </w:r>
    </w:p>
    <w:p w14:paraId="2B5D2814" w14:textId="250C66EC" w:rsidR="00DF419C" w:rsidRDefault="0046261F" w:rsidP="001F0682">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 xml:space="preserve">Además, el IPAT también indica que </w:t>
      </w:r>
      <w:r w:rsidR="00D5524A">
        <w:rPr>
          <w:rFonts w:ascii="Arial" w:hAnsi="Arial" w:cs="Arial"/>
          <w:bCs/>
          <w:sz w:val="22"/>
          <w:szCs w:val="22"/>
        </w:rPr>
        <w:t xml:space="preserve">la </w:t>
      </w:r>
      <w:r w:rsidR="00E265FC">
        <w:rPr>
          <w:rFonts w:ascii="Arial" w:hAnsi="Arial" w:cs="Arial"/>
          <w:bCs/>
          <w:sz w:val="22"/>
          <w:szCs w:val="22"/>
        </w:rPr>
        <w:t>vía</w:t>
      </w:r>
      <w:r w:rsidR="00DA3D15">
        <w:rPr>
          <w:rFonts w:ascii="Arial" w:hAnsi="Arial" w:cs="Arial"/>
          <w:bCs/>
          <w:sz w:val="22"/>
          <w:szCs w:val="22"/>
        </w:rPr>
        <w:t xml:space="preserve"> se </w:t>
      </w:r>
      <w:r w:rsidR="00E265FC">
        <w:rPr>
          <w:rFonts w:ascii="Arial" w:hAnsi="Arial" w:cs="Arial"/>
          <w:bCs/>
          <w:sz w:val="22"/>
          <w:szCs w:val="22"/>
        </w:rPr>
        <w:t>encontraba</w:t>
      </w:r>
      <w:r w:rsidR="00DA3D15">
        <w:rPr>
          <w:rFonts w:ascii="Arial" w:hAnsi="Arial" w:cs="Arial"/>
          <w:bCs/>
          <w:sz w:val="22"/>
          <w:szCs w:val="22"/>
        </w:rPr>
        <w:t xml:space="preserve"> en </w:t>
      </w:r>
      <w:r w:rsidR="00E265FC">
        <w:rPr>
          <w:rFonts w:ascii="Arial" w:hAnsi="Arial" w:cs="Arial"/>
          <w:bCs/>
          <w:sz w:val="22"/>
          <w:szCs w:val="22"/>
        </w:rPr>
        <w:t>línea</w:t>
      </w:r>
      <w:r w:rsidR="00DA3D15">
        <w:rPr>
          <w:rFonts w:ascii="Arial" w:hAnsi="Arial" w:cs="Arial"/>
          <w:bCs/>
          <w:sz w:val="22"/>
          <w:szCs w:val="22"/>
        </w:rPr>
        <w:t xml:space="preserve"> </w:t>
      </w:r>
      <w:r w:rsidR="00A4553E">
        <w:rPr>
          <w:rFonts w:ascii="Arial" w:hAnsi="Arial" w:cs="Arial"/>
          <w:bCs/>
          <w:sz w:val="22"/>
          <w:szCs w:val="22"/>
        </w:rPr>
        <w:t>recta en</w:t>
      </w:r>
      <w:r w:rsidR="00DA3D15">
        <w:rPr>
          <w:rFonts w:ascii="Arial" w:hAnsi="Arial" w:cs="Arial"/>
          <w:bCs/>
          <w:sz w:val="22"/>
          <w:szCs w:val="22"/>
        </w:rPr>
        <w:t xml:space="preserve"> una zona residencial, </w:t>
      </w:r>
      <w:r w:rsidR="00A4553E">
        <w:rPr>
          <w:rFonts w:ascii="Arial" w:hAnsi="Arial" w:cs="Arial"/>
          <w:bCs/>
          <w:sz w:val="22"/>
          <w:szCs w:val="22"/>
        </w:rPr>
        <w:t xml:space="preserve">por tanto, la supuesta ausencia de la tapa de alcantarilla se podía </w:t>
      </w:r>
      <w:proofErr w:type="gramStart"/>
      <w:r w:rsidR="00A4553E">
        <w:rPr>
          <w:rFonts w:ascii="Arial" w:hAnsi="Arial" w:cs="Arial"/>
          <w:bCs/>
          <w:sz w:val="22"/>
          <w:szCs w:val="22"/>
        </w:rPr>
        <w:t xml:space="preserve">prever </w:t>
      </w:r>
      <w:r w:rsidR="00240275">
        <w:rPr>
          <w:rFonts w:ascii="Arial" w:hAnsi="Arial" w:cs="Arial"/>
          <w:bCs/>
          <w:sz w:val="22"/>
          <w:szCs w:val="22"/>
        </w:rPr>
        <w:t>con anticipación</w:t>
      </w:r>
      <w:proofErr w:type="gramEnd"/>
      <w:r w:rsidR="00240275">
        <w:rPr>
          <w:rFonts w:ascii="Arial" w:hAnsi="Arial" w:cs="Arial"/>
          <w:bCs/>
          <w:sz w:val="22"/>
          <w:szCs w:val="22"/>
        </w:rPr>
        <w:t xml:space="preserve">, sobre todo, porque al ser una zona residencial, la actora estaba obligada a conducir máximo a 30 km/h, </w:t>
      </w:r>
      <w:r w:rsidR="00DA3D15">
        <w:rPr>
          <w:rFonts w:ascii="Arial" w:hAnsi="Arial" w:cs="Arial"/>
          <w:bCs/>
          <w:sz w:val="22"/>
          <w:szCs w:val="22"/>
        </w:rPr>
        <w:t>como se puede observar:</w:t>
      </w:r>
    </w:p>
    <w:p w14:paraId="770D4D45" w14:textId="77777777" w:rsidR="00DA3D15" w:rsidRDefault="00DA3D15" w:rsidP="001F0682">
      <w:pPr>
        <w:pStyle w:val="Textoindependiente"/>
        <w:tabs>
          <w:tab w:val="left" w:pos="2268"/>
        </w:tabs>
        <w:spacing w:after="0" w:line="312" w:lineRule="auto"/>
        <w:jc w:val="both"/>
        <w:rPr>
          <w:rFonts w:ascii="Arial" w:hAnsi="Arial" w:cs="Arial"/>
          <w:bCs/>
          <w:sz w:val="22"/>
          <w:szCs w:val="22"/>
        </w:rPr>
      </w:pPr>
    </w:p>
    <w:p w14:paraId="242002EC" w14:textId="77777777" w:rsidR="00DA3D15" w:rsidRDefault="00DA3D15" w:rsidP="001F0682">
      <w:pPr>
        <w:pStyle w:val="Textoindependiente"/>
        <w:tabs>
          <w:tab w:val="left" w:pos="2268"/>
        </w:tabs>
        <w:spacing w:after="0" w:line="312" w:lineRule="auto"/>
        <w:jc w:val="both"/>
        <w:rPr>
          <w:rFonts w:ascii="Arial" w:hAnsi="Arial" w:cs="Arial"/>
          <w:bCs/>
          <w:sz w:val="22"/>
          <w:szCs w:val="22"/>
        </w:rPr>
      </w:pPr>
    </w:p>
    <w:p w14:paraId="1C30B6D5" w14:textId="4BB36ED0" w:rsidR="00DA3D15" w:rsidRDefault="00DA3D15" w:rsidP="00DA3D15">
      <w:pPr>
        <w:pStyle w:val="Textoindependiente"/>
        <w:tabs>
          <w:tab w:val="left" w:pos="2268"/>
        </w:tabs>
        <w:spacing w:after="0" w:line="312" w:lineRule="auto"/>
        <w:jc w:val="center"/>
        <w:rPr>
          <w:rFonts w:ascii="Arial" w:hAnsi="Arial" w:cs="Arial"/>
          <w:bCs/>
          <w:sz w:val="22"/>
          <w:szCs w:val="22"/>
        </w:rPr>
      </w:pPr>
      <w:r w:rsidRPr="00DA3D15">
        <w:rPr>
          <w:rFonts w:ascii="Arial" w:hAnsi="Arial" w:cs="Arial"/>
          <w:bCs/>
          <w:noProof/>
          <w:sz w:val="22"/>
          <w:szCs w:val="22"/>
        </w:rPr>
        <w:drawing>
          <wp:inline distT="0" distB="0" distL="0" distR="0" wp14:anchorId="3DAEFAF4" wp14:editId="4E76DBAF">
            <wp:extent cx="6476692" cy="1643380"/>
            <wp:effectExtent l="0" t="0" r="635" b="0"/>
            <wp:docPr id="2142065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65370" name=""/>
                    <pic:cNvPicPr/>
                  </pic:nvPicPr>
                  <pic:blipFill>
                    <a:blip r:embed="rId15"/>
                    <a:stretch>
                      <a:fillRect/>
                    </a:stretch>
                  </pic:blipFill>
                  <pic:spPr>
                    <a:xfrm>
                      <a:off x="0" y="0"/>
                      <a:ext cx="6478570" cy="1643857"/>
                    </a:xfrm>
                    <a:prstGeom prst="rect">
                      <a:avLst/>
                    </a:prstGeom>
                  </pic:spPr>
                </pic:pic>
              </a:graphicData>
            </a:graphic>
          </wp:inline>
        </w:drawing>
      </w:r>
    </w:p>
    <w:p w14:paraId="6790C0A5" w14:textId="77777777" w:rsidR="002D090A" w:rsidRDefault="002D090A" w:rsidP="001F0682">
      <w:pPr>
        <w:pStyle w:val="Textoindependiente"/>
        <w:tabs>
          <w:tab w:val="left" w:pos="2268"/>
        </w:tabs>
        <w:spacing w:after="0" w:line="312" w:lineRule="auto"/>
        <w:jc w:val="both"/>
        <w:rPr>
          <w:rFonts w:ascii="Arial" w:hAnsi="Arial" w:cs="Arial"/>
          <w:bCs/>
          <w:sz w:val="22"/>
          <w:szCs w:val="22"/>
        </w:rPr>
      </w:pPr>
    </w:p>
    <w:p w14:paraId="1867994E" w14:textId="26A5CD50" w:rsidR="007C599A" w:rsidRPr="004C785F" w:rsidRDefault="00E265FC" w:rsidP="004C785F">
      <w:pPr>
        <w:spacing w:line="276" w:lineRule="auto"/>
        <w:jc w:val="both"/>
        <w:rPr>
          <w:rFonts w:ascii="Arial" w:hAnsi="Arial" w:cs="Arial"/>
          <w:bCs/>
          <w:i/>
          <w:iCs/>
        </w:rPr>
      </w:pPr>
      <w:r>
        <w:rPr>
          <w:rFonts w:ascii="Arial" w:hAnsi="Arial" w:cs="Arial"/>
          <w:bCs/>
        </w:rPr>
        <w:t>Luego</w:t>
      </w:r>
      <w:r w:rsidR="00D65E87">
        <w:rPr>
          <w:rFonts w:ascii="Arial" w:hAnsi="Arial" w:cs="Arial"/>
          <w:bCs/>
        </w:rPr>
        <w:t>, el IPAT también indica que el lugar en el que ocurrió el supuesto hecho fue a la mita</w:t>
      </w:r>
      <w:r w:rsidR="007C599A">
        <w:rPr>
          <w:rFonts w:ascii="Arial" w:hAnsi="Arial" w:cs="Arial"/>
          <w:bCs/>
        </w:rPr>
        <w:t>d</w:t>
      </w:r>
      <w:r w:rsidR="00D65E87">
        <w:rPr>
          <w:rFonts w:ascii="Arial" w:hAnsi="Arial" w:cs="Arial"/>
          <w:bCs/>
        </w:rPr>
        <w:t xml:space="preserve"> de </w:t>
      </w:r>
      <w:r w:rsidR="007C599A">
        <w:rPr>
          <w:rFonts w:ascii="Arial" w:hAnsi="Arial" w:cs="Arial"/>
          <w:bCs/>
        </w:rPr>
        <w:t>la vía,</w:t>
      </w:r>
      <w:r w:rsidR="00240275">
        <w:rPr>
          <w:rFonts w:ascii="Arial" w:hAnsi="Arial" w:cs="Arial"/>
          <w:bCs/>
        </w:rPr>
        <w:t xml:space="preserve"> es decir, en un lugar prohibido, teniendo presente que la demandante se </w:t>
      </w:r>
      <w:r w:rsidR="00766F9E">
        <w:rPr>
          <w:rFonts w:ascii="Arial" w:hAnsi="Arial" w:cs="Arial"/>
          <w:bCs/>
        </w:rPr>
        <w:t xml:space="preserve">movilizaba en </w:t>
      </w:r>
      <w:r w:rsidR="00766F9E">
        <w:rPr>
          <w:rFonts w:ascii="Arial" w:hAnsi="Arial" w:cs="Arial"/>
          <w:bCs/>
        </w:rPr>
        <w:lastRenderedPageBreak/>
        <w:t xml:space="preserve">motocicleta, </w:t>
      </w:r>
      <w:r w:rsidR="004C785F">
        <w:rPr>
          <w:rFonts w:ascii="Arial" w:hAnsi="Arial" w:cs="Arial"/>
          <w:bCs/>
        </w:rPr>
        <w:t>violando así, el artículo 94 de la Ley 769 del 2002 que establece “</w:t>
      </w:r>
      <w:r w:rsidR="004C785F" w:rsidRPr="00983B06">
        <w:rPr>
          <w:rFonts w:ascii="Arial" w:hAnsi="Arial" w:cs="Arial"/>
          <w:bCs/>
          <w:i/>
          <w:iCs/>
        </w:rPr>
        <w:t xml:space="preserve">Los conductores de bicicletas, triciclos, motocicletas, motociclos y </w:t>
      </w:r>
      <w:proofErr w:type="spellStart"/>
      <w:r w:rsidR="004C785F" w:rsidRPr="00983B06">
        <w:rPr>
          <w:rFonts w:ascii="Arial" w:hAnsi="Arial" w:cs="Arial"/>
          <w:bCs/>
          <w:i/>
          <w:iCs/>
        </w:rPr>
        <w:t>mototriciclos</w:t>
      </w:r>
      <w:proofErr w:type="spellEnd"/>
      <w:r w:rsidR="004C785F" w:rsidRPr="00983B06">
        <w:rPr>
          <w:rFonts w:ascii="Arial" w:hAnsi="Arial" w:cs="Arial"/>
          <w:bCs/>
          <w:i/>
          <w:iCs/>
        </w:rPr>
        <w:t>, estarán sujetos a las siguientes normas: Deben transitar por la derecha de las vías a distancia no mayor de un (1) metro de la acera u orilla y nunca utilizar las vías exclusivas para servicio público colectivo. […]”</w:t>
      </w:r>
      <w:r w:rsidR="004C785F">
        <w:rPr>
          <w:rFonts w:ascii="Arial" w:hAnsi="Arial" w:cs="Arial"/>
          <w:bCs/>
        </w:rPr>
        <w:t xml:space="preserve">.  </w:t>
      </w:r>
      <w:r w:rsidR="00766F9E">
        <w:rPr>
          <w:rFonts w:ascii="Arial" w:hAnsi="Arial" w:cs="Arial"/>
          <w:bCs/>
        </w:rPr>
        <w:t>esto</w:t>
      </w:r>
      <w:r w:rsidR="007C599A">
        <w:rPr>
          <w:rFonts w:ascii="Arial" w:hAnsi="Arial" w:cs="Arial"/>
          <w:bCs/>
        </w:rPr>
        <w:t xml:space="preserve"> se puede evidenciar en el dibujo realizado en este: </w:t>
      </w:r>
    </w:p>
    <w:p w14:paraId="605EDA34" w14:textId="77777777" w:rsidR="007C599A" w:rsidRDefault="007C599A" w:rsidP="001F0682">
      <w:pPr>
        <w:pStyle w:val="Textoindependiente"/>
        <w:tabs>
          <w:tab w:val="left" w:pos="2268"/>
        </w:tabs>
        <w:spacing w:after="0" w:line="312" w:lineRule="auto"/>
        <w:jc w:val="both"/>
        <w:rPr>
          <w:rFonts w:ascii="Arial" w:hAnsi="Arial" w:cs="Arial"/>
          <w:bCs/>
          <w:sz w:val="22"/>
          <w:szCs w:val="22"/>
        </w:rPr>
      </w:pPr>
    </w:p>
    <w:p w14:paraId="4EE94EE6" w14:textId="59710878" w:rsidR="00D65E87" w:rsidRDefault="007C599A" w:rsidP="001F0682">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 xml:space="preserve"> </w:t>
      </w:r>
    </w:p>
    <w:p w14:paraId="68726FB6" w14:textId="77777777" w:rsidR="00D65E87" w:rsidRDefault="00D65E87" w:rsidP="001F0682">
      <w:pPr>
        <w:pStyle w:val="Textoindependiente"/>
        <w:tabs>
          <w:tab w:val="left" w:pos="2268"/>
        </w:tabs>
        <w:spacing w:after="0" w:line="312" w:lineRule="auto"/>
        <w:jc w:val="both"/>
        <w:rPr>
          <w:rFonts w:ascii="Arial" w:hAnsi="Arial" w:cs="Arial"/>
          <w:bCs/>
          <w:sz w:val="22"/>
          <w:szCs w:val="22"/>
        </w:rPr>
      </w:pPr>
    </w:p>
    <w:p w14:paraId="41DC511C" w14:textId="0CC8F366" w:rsidR="00D65E87" w:rsidRDefault="007C599A" w:rsidP="001F0682">
      <w:pPr>
        <w:pStyle w:val="Textoindependiente"/>
        <w:tabs>
          <w:tab w:val="left" w:pos="2268"/>
        </w:tabs>
        <w:spacing w:after="0" w:line="312" w:lineRule="auto"/>
        <w:jc w:val="both"/>
        <w:rPr>
          <w:rFonts w:ascii="Arial" w:hAnsi="Arial" w:cs="Arial"/>
          <w:bCs/>
          <w:sz w:val="22"/>
          <w:szCs w:val="22"/>
        </w:rPr>
      </w:pPr>
      <w:r w:rsidRPr="0031308F">
        <w:rPr>
          <w:rFonts w:ascii="Arial" w:hAnsi="Arial" w:cs="Arial"/>
          <w:bCs/>
          <w:noProof/>
          <w:sz w:val="22"/>
          <w:szCs w:val="22"/>
        </w:rPr>
        <w:drawing>
          <wp:inline distT="0" distB="0" distL="0" distR="0" wp14:anchorId="142E5AFC" wp14:editId="41DD3F45">
            <wp:extent cx="5745480" cy="3156077"/>
            <wp:effectExtent l="0" t="0" r="7620" b="6350"/>
            <wp:docPr id="1749477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77932" name=""/>
                    <pic:cNvPicPr/>
                  </pic:nvPicPr>
                  <pic:blipFill>
                    <a:blip r:embed="rId16"/>
                    <a:stretch>
                      <a:fillRect/>
                    </a:stretch>
                  </pic:blipFill>
                  <pic:spPr>
                    <a:xfrm>
                      <a:off x="0" y="0"/>
                      <a:ext cx="5759225" cy="3163627"/>
                    </a:xfrm>
                    <a:prstGeom prst="rect">
                      <a:avLst/>
                    </a:prstGeom>
                  </pic:spPr>
                </pic:pic>
              </a:graphicData>
            </a:graphic>
          </wp:inline>
        </w:drawing>
      </w:r>
    </w:p>
    <w:p w14:paraId="4214B930" w14:textId="77777777" w:rsidR="00D65E87" w:rsidRDefault="00D65E87" w:rsidP="001F0682">
      <w:pPr>
        <w:pStyle w:val="Textoindependiente"/>
        <w:tabs>
          <w:tab w:val="left" w:pos="2268"/>
        </w:tabs>
        <w:spacing w:after="0" w:line="312" w:lineRule="auto"/>
        <w:jc w:val="both"/>
        <w:rPr>
          <w:rFonts w:ascii="Arial" w:hAnsi="Arial" w:cs="Arial"/>
          <w:bCs/>
          <w:sz w:val="22"/>
          <w:szCs w:val="22"/>
        </w:rPr>
      </w:pPr>
    </w:p>
    <w:p w14:paraId="2162CF64" w14:textId="77777777" w:rsidR="00D65E87" w:rsidRDefault="00D65E87" w:rsidP="001F0682">
      <w:pPr>
        <w:pStyle w:val="Textoindependiente"/>
        <w:tabs>
          <w:tab w:val="left" w:pos="2268"/>
        </w:tabs>
        <w:spacing w:after="0" w:line="312" w:lineRule="auto"/>
        <w:jc w:val="both"/>
        <w:rPr>
          <w:rFonts w:ascii="Arial" w:hAnsi="Arial" w:cs="Arial"/>
          <w:bCs/>
          <w:sz w:val="22"/>
          <w:szCs w:val="22"/>
        </w:rPr>
      </w:pPr>
    </w:p>
    <w:p w14:paraId="624F582A" w14:textId="2408CAF9" w:rsidR="004F6412" w:rsidRDefault="00DD38F1" w:rsidP="001F0682">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Por tanto, a</w:t>
      </w:r>
      <w:r w:rsidR="00D536E6">
        <w:rPr>
          <w:rFonts w:ascii="Arial" w:hAnsi="Arial" w:cs="Arial"/>
          <w:bCs/>
          <w:sz w:val="22"/>
          <w:szCs w:val="22"/>
        </w:rPr>
        <w:t>nalizan</w:t>
      </w:r>
      <w:r>
        <w:rPr>
          <w:rFonts w:ascii="Arial" w:hAnsi="Arial" w:cs="Arial"/>
          <w:bCs/>
          <w:sz w:val="22"/>
          <w:szCs w:val="22"/>
        </w:rPr>
        <w:t xml:space="preserve">do </w:t>
      </w:r>
      <w:r w:rsidR="00D536E6">
        <w:rPr>
          <w:rFonts w:ascii="Arial" w:hAnsi="Arial" w:cs="Arial"/>
          <w:bCs/>
          <w:sz w:val="22"/>
          <w:szCs w:val="22"/>
        </w:rPr>
        <w:t>lo manifestado por l</w:t>
      </w:r>
      <w:r w:rsidR="00FA7E78">
        <w:rPr>
          <w:rFonts w:ascii="Arial" w:hAnsi="Arial" w:cs="Arial"/>
          <w:bCs/>
          <w:sz w:val="22"/>
          <w:szCs w:val="22"/>
        </w:rPr>
        <w:t>a</w:t>
      </w:r>
      <w:r w:rsidR="00D536E6">
        <w:rPr>
          <w:rFonts w:ascii="Arial" w:hAnsi="Arial" w:cs="Arial"/>
          <w:bCs/>
          <w:sz w:val="22"/>
          <w:szCs w:val="22"/>
        </w:rPr>
        <w:t xml:space="preserve"> demandante en el libelo </w:t>
      </w:r>
      <w:proofErr w:type="spellStart"/>
      <w:r w:rsidR="00D536E6">
        <w:rPr>
          <w:rFonts w:ascii="Arial" w:hAnsi="Arial" w:cs="Arial"/>
          <w:bCs/>
          <w:sz w:val="22"/>
          <w:szCs w:val="22"/>
        </w:rPr>
        <w:t>demandatorio</w:t>
      </w:r>
      <w:proofErr w:type="spellEnd"/>
      <w:r w:rsidR="00D536E6">
        <w:rPr>
          <w:rFonts w:ascii="Arial" w:hAnsi="Arial" w:cs="Arial"/>
          <w:bCs/>
          <w:sz w:val="22"/>
          <w:szCs w:val="22"/>
        </w:rPr>
        <w:t xml:space="preserve">, se evidencia que este </w:t>
      </w:r>
      <w:r w:rsidR="001F0682" w:rsidRPr="001F0682">
        <w:rPr>
          <w:rFonts w:ascii="Arial" w:hAnsi="Arial" w:cs="Arial"/>
          <w:bCs/>
          <w:sz w:val="22"/>
          <w:szCs w:val="22"/>
        </w:rPr>
        <w:t xml:space="preserve">perdió el control de su moto al pasar por </w:t>
      </w:r>
      <w:r w:rsidR="004F6412">
        <w:rPr>
          <w:rFonts w:ascii="Arial" w:hAnsi="Arial" w:cs="Arial"/>
          <w:bCs/>
          <w:sz w:val="22"/>
          <w:szCs w:val="22"/>
        </w:rPr>
        <w:t>un hueco que le faltaba la tapa de la alcantarilla</w:t>
      </w:r>
      <w:r w:rsidR="001F0682">
        <w:rPr>
          <w:rFonts w:ascii="Arial" w:hAnsi="Arial" w:cs="Arial"/>
          <w:bCs/>
          <w:sz w:val="22"/>
          <w:szCs w:val="22"/>
        </w:rPr>
        <w:t>,</w:t>
      </w:r>
      <w:r w:rsidR="009C57D6">
        <w:rPr>
          <w:rFonts w:ascii="Arial" w:hAnsi="Arial" w:cs="Arial"/>
          <w:bCs/>
          <w:sz w:val="22"/>
          <w:szCs w:val="22"/>
        </w:rPr>
        <w:t xml:space="preserve"> no obstante, </w:t>
      </w:r>
      <w:r w:rsidR="007C599A">
        <w:rPr>
          <w:rFonts w:ascii="Arial" w:hAnsi="Arial" w:cs="Arial"/>
          <w:bCs/>
          <w:sz w:val="22"/>
          <w:szCs w:val="22"/>
        </w:rPr>
        <w:t xml:space="preserve">de las mismas pruebas aportadas por esta, se puede </w:t>
      </w:r>
      <w:r w:rsidR="00FC3CBE">
        <w:rPr>
          <w:rFonts w:ascii="Arial" w:hAnsi="Arial" w:cs="Arial"/>
          <w:bCs/>
          <w:sz w:val="22"/>
          <w:szCs w:val="22"/>
        </w:rPr>
        <w:t xml:space="preserve">constatar que la actora violó la normatividad de transitó al </w:t>
      </w:r>
      <w:r w:rsidR="008C145C">
        <w:rPr>
          <w:rFonts w:ascii="Arial" w:hAnsi="Arial" w:cs="Arial"/>
          <w:bCs/>
          <w:sz w:val="22"/>
          <w:szCs w:val="22"/>
        </w:rPr>
        <w:t xml:space="preserve">ir en una parte de la </w:t>
      </w:r>
      <w:r w:rsidR="0079467C">
        <w:rPr>
          <w:rFonts w:ascii="Arial" w:hAnsi="Arial" w:cs="Arial"/>
          <w:bCs/>
          <w:sz w:val="22"/>
          <w:szCs w:val="22"/>
        </w:rPr>
        <w:t>vía</w:t>
      </w:r>
      <w:r w:rsidR="008C145C">
        <w:rPr>
          <w:rFonts w:ascii="Arial" w:hAnsi="Arial" w:cs="Arial"/>
          <w:bCs/>
          <w:sz w:val="22"/>
          <w:szCs w:val="22"/>
        </w:rPr>
        <w:t xml:space="preserve"> que </w:t>
      </w:r>
      <w:r>
        <w:rPr>
          <w:rFonts w:ascii="Arial" w:hAnsi="Arial" w:cs="Arial"/>
          <w:bCs/>
          <w:sz w:val="22"/>
          <w:szCs w:val="22"/>
        </w:rPr>
        <w:t>está</w:t>
      </w:r>
      <w:r w:rsidR="008C145C">
        <w:rPr>
          <w:rFonts w:ascii="Arial" w:hAnsi="Arial" w:cs="Arial"/>
          <w:bCs/>
          <w:sz w:val="22"/>
          <w:szCs w:val="22"/>
        </w:rPr>
        <w:t xml:space="preserve"> prohibida por ley</w:t>
      </w:r>
      <w:r w:rsidR="00D22EB0">
        <w:rPr>
          <w:rFonts w:ascii="Arial" w:hAnsi="Arial" w:cs="Arial"/>
          <w:bCs/>
          <w:sz w:val="22"/>
          <w:szCs w:val="22"/>
        </w:rPr>
        <w:t xml:space="preserve"> para los motociclistas</w:t>
      </w:r>
      <w:r w:rsidR="008C145C">
        <w:rPr>
          <w:rFonts w:ascii="Arial" w:hAnsi="Arial" w:cs="Arial"/>
          <w:bCs/>
          <w:sz w:val="22"/>
          <w:szCs w:val="22"/>
        </w:rPr>
        <w:t>, además, si hubiera ido a la velocidad señalada por la norma,</w:t>
      </w:r>
      <w:r w:rsidR="003F2972">
        <w:rPr>
          <w:rFonts w:ascii="Arial" w:hAnsi="Arial" w:cs="Arial"/>
          <w:bCs/>
          <w:sz w:val="22"/>
          <w:szCs w:val="22"/>
        </w:rPr>
        <w:t xml:space="preserve"> es decir,</w:t>
      </w:r>
      <w:r w:rsidR="008C145C">
        <w:rPr>
          <w:rFonts w:ascii="Arial" w:hAnsi="Arial" w:cs="Arial"/>
          <w:bCs/>
          <w:sz w:val="22"/>
          <w:szCs w:val="22"/>
        </w:rPr>
        <w:t xml:space="preserve"> hasta los </w:t>
      </w:r>
      <w:r w:rsidR="008E2B32">
        <w:rPr>
          <w:rFonts w:ascii="Arial" w:hAnsi="Arial" w:cs="Arial"/>
          <w:bCs/>
          <w:sz w:val="22"/>
          <w:szCs w:val="22"/>
        </w:rPr>
        <w:t>30 km/h</w:t>
      </w:r>
      <w:r w:rsidR="003F2972">
        <w:rPr>
          <w:rFonts w:ascii="Arial" w:hAnsi="Arial" w:cs="Arial"/>
          <w:bCs/>
          <w:sz w:val="22"/>
          <w:szCs w:val="22"/>
        </w:rPr>
        <w:t xml:space="preserve">, </w:t>
      </w:r>
      <w:r w:rsidR="008E2B32">
        <w:rPr>
          <w:rFonts w:ascii="Arial" w:hAnsi="Arial" w:cs="Arial"/>
          <w:bCs/>
          <w:sz w:val="22"/>
          <w:szCs w:val="22"/>
        </w:rPr>
        <w:t xml:space="preserve"> hubiese tenido tiempo más que suficiente para ver el supuesto hueco y pudo haber reaccionado </w:t>
      </w:r>
      <w:r w:rsidR="008E2B32">
        <w:rPr>
          <w:rFonts w:ascii="Arial" w:hAnsi="Arial" w:cs="Arial"/>
          <w:bCs/>
          <w:sz w:val="22"/>
          <w:szCs w:val="22"/>
        </w:rPr>
        <w:lastRenderedPageBreak/>
        <w:t xml:space="preserve">esquivándolo o </w:t>
      </w:r>
      <w:r w:rsidR="003F1524">
        <w:rPr>
          <w:rFonts w:ascii="Arial" w:hAnsi="Arial" w:cs="Arial"/>
          <w:bCs/>
          <w:sz w:val="22"/>
          <w:szCs w:val="22"/>
        </w:rPr>
        <w:t>reduciendo la velocidad hasta frenar</w:t>
      </w:r>
      <w:r w:rsidR="003F2972">
        <w:rPr>
          <w:rFonts w:ascii="Arial" w:hAnsi="Arial" w:cs="Arial"/>
          <w:bCs/>
          <w:sz w:val="22"/>
          <w:szCs w:val="22"/>
        </w:rPr>
        <w:t xml:space="preserve">, teniendo presente que era una </w:t>
      </w:r>
      <w:r>
        <w:rPr>
          <w:rFonts w:ascii="Arial" w:hAnsi="Arial" w:cs="Arial"/>
          <w:bCs/>
          <w:sz w:val="22"/>
          <w:szCs w:val="22"/>
        </w:rPr>
        <w:t>vía</w:t>
      </w:r>
      <w:r w:rsidR="003F2972">
        <w:rPr>
          <w:rFonts w:ascii="Arial" w:hAnsi="Arial" w:cs="Arial"/>
          <w:bCs/>
          <w:sz w:val="22"/>
          <w:szCs w:val="22"/>
        </w:rPr>
        <w:t xml:space="preserve"> recta con </w:t>
      </w:r>
      <w:r w:rsidR="000308D9">
        <w:rPr>
          <w:rFonts w:ascii="Arial" w:hAnsi="Arial" w:cs="Arial"/>
          <w:bCs/>
          <w:sz w:val="22"/>
          <w:szCs w:val="22"/>
        </w:rPr>
        <w:t>una visibilidad normal</w:t>
      </w:r>
      <w:r w:rsidR="00D22EB0">
        <w:rPr>
          <w:rFonts w:ascii="Arial" w:hAnsi="Arial" w:cs="Arial"/>
          <w:bCs/>
          <w:sz w:val="22"/>
          <w:szCs w:val="22"/>
        </w:rPr>
        <w:t xml:space="preserve"> y con condiciones climáticas adecuadas</w:t>
      </w:r>
      <w:r w:rsidR="005917A3">
        <w:rPr>
          <w:rFonts w:ascii="Arial" w:hAnsi="Arial" w:cs="Arial"/>
          <w:bCs/>
          <w:sz w:val="22"/>
          <w:szCs w:val="22"/>
        </w:rPr>
        <w:t>.</w:t>
      </w:r>
    </w:p>
    <w:p w14:paraId="6A811BEF" w14:textId="320534D7" w:rsidR="00D536E6" w:rsidRPr="004F6412" w:rsidRDefault="00D536E6" w:rsidP="00D536E6">
      <w:pPr>
        <w:pStyle w:val="Textoindependiente"/>
        <w:tabs>
          <w:tab w:val="left" w:pos="2268"/>
        </w:tabs>
        <w:spacing w:after="0" w:line="312" w:lineRule="auto"/>
        <w:jc w:val="both"/>
        <w:rPr>
          <w:rFonts w:ascii="Arial" w:hAnsi="Arial" w:cs="Arial"/>
          <w:bCs/>
          <w:sz w:val="22"/>
          <w:szCs w:val="22"/>
        </w:rPr>
      </w:pPr>
    </w:p>
    <w:p w14:paraId="76199216" w14:textId="0EA1B3B1" w:rsidR="00D536E6" w:rsidRDefault="00D536E6" w:rsidP="00D536E6">
      <w:pPr>
        <w:spacing w:after="0" w:line="312" w:lineRule="auto"/>
        <w:jc w:val="both"/>
        <w:rPr>
          <w:rFonts w:ascii="Arial" w:hAnsi="Arial" w:cs="Arial"/>
        </w:rPr>
      </w:pPr>
      <w:r>
        <w:rPr>
          <w:rFonts w:ascii="Arial" w:hAnsi="Arial" w:cs="Arial"/>
          <w:bCs/>
          <w:sz w:val="20"/>
          <w:szCs w:val="20"/>
        </w:rPr>
        <w:t xml:space="preserve"> </w:t>
      </w:r>
      <w:r w:rsidRPr="0027322E">
        <w:rPr>
          <w:rFonts w:ascii="Arial" w:hAnsi="Arial" w:cs="Arial"/>
        </w:rPr>
        <w:t xml:space="preserve">En conclusión, </w:t>
      </w:r>
      <w:r w:rsidR="00BA0119">
        <w:rPr>
          <w:rFonts w:ascii="Arial" w:hAnsi="Arial" w:cs="Arial"/>
        </w:rPr>
        <w:t xml:space="preserve">se debe </w:t>
      </w:r>
      <w:r w:rsidRPr="0027322E">
        <w:rPr>
          <w:rFonts w:ascii="Arial" w:hAnsi="Arial" w:cs="Arial"/>
        </w:rPr>
        <w:t>observ</w:t>
      </w:r>
      <w:r w:rsidR="00BA0119">
        <w:rPr>
          <w:rFonts w:ascii="Arial" w:hAnsi="Arial" w:cs="Arial"/>
        </w:rPr>
        <w:t xml:space="preserve">ar dentro del </w:t>
      </w:r>
      <w:r w:rsidR="00FB47BB">
        <w:rPr>
          <w:rFonts w:ascii="Arial" w:hAnsi="Arial" w:cs="Arial"/>
        </w:rPr>
        <w:t>proceso</w:t>
      </w:r>
      <w:r w:rsidR="005917A3">
        <w:rPr>
          <w:rFonts w:ascii="Arial" w:hAnsi="Arial" w:cs="Arial"/>
        </w:rPr>
        <w:t xml:space="preserve"> que </w:t>
      </w:r>
      <w:r w:rsidR="00DD38F1">
        <w:rPr>
          <w:rFonts w:ascii="Arial" w:hAnsi="Arial" w:cs="Arial"/>
        </w:rPr>
        <w:t>la conducta</w:t>
      </w:r>
      <w:r>
        <w:rPr>
          <w:rFonts w:ascii="Arial" w:hAnsi="Arial" w:cs="Arial"/>
        </w:rPr>
        <w:t xml:space="preserve"> </w:t>
      </w:r>
      <w:r w:rsidR="00BA0119">
        <w:rPr>
          <w:rFonts w:ascii="Arial" w:hAnsi="Arial" w:cs="Arial"/>
        </w:rPr>
        <w:t xml:space="preserve">de la </w:t>
      </w:r>
      <w:r w:rsidR="00DD38F1">
        <w:rPr>
          <w:rFonts w:ascii="Arial" w:hAnsi="Arial" w:cs="Arial"/>
        </w:rPr>
        <w:t>víctima</w:t>
      </w:r>
      <w:r w:rsidR="00BA0119">
        <w:rPr>
          <w:rFonts w:ascii="Arial" w:hAnsi="Arial" w:cs="Arial"/>
        </w:rPr>
        <w:t xml:space="preserve"> fue la </w:t>
      </w:r>
      <w:r>
        <w:rPr>
          <w:rFonts w:ascii="Arial" w:hAnsi="Arial" w:cs="Arial"/>
        </w:rPr>
        <w:t xml:space="preserve">determinante </w:t>
      </w:r>
      <w:r w:rsidR="00F66962">
        <w:rPr>
          <w:rFonts w:ascii="Arial" w:hAnsi="Arial" w:cs="Arial"/>
        </w:rPr>
        <w:t xml:space="preserve">para que se produzca el supuesto daño, aunado a esto, en el proceso </w:t>
      </w:r>
      <w:r>
        <w:rPr>
          <w:rFonts w:ascii="Arial" w:hAnsi="Arial" w:cs="Arial"/>
        </w:rPr>
        <w:t xml:space="preserve">  no existe prueba alguna de una omisión de sus deberes por parte del </w:t>
      </w:r>
      <w:r w:rsidRPr="00CC004C">
        <w:rPr>
          <w:rFonts w:ascii="Arial" w:hAnsi="Arial" w:cs="Arial"/>
          <w:b/>
          <w:bCs/>
        </w:rPr>
        <w:t>DISTRITO ESPECIAL DE SANTIAGO DE CALI</w:t>
      </w:r>
      <w:r w:rsidR="005E7932">
        <w:rPr>
          <w:rFonts w:ascii="Arial" w:hAnsi="Arial" w:cs="Arial"/>
          <w:b/>
          <w:bCs/>
        </w:rPr>
        <w:t>.</w:t>
      </w:r>
      <w:r w:rsidR="001969D4">
        <w:rPr>
          <w:rFonts w:ascii="Arial" w:hAnsi="Arial" w:cs="Arial"/>
        </w:rPr>
        <w:t xml:space="preserve"> </w:t>
      </w:r>
      <w:r w:rsidR="005E7932">
        <w:rPr>
          <w:rFonts w:ascii="Arial" w:hAnsi="Arial" w:cs="Arial"/>
        </w:rPr>
        <w:t xml:space="preserve">Así, </w:t>
      </w:r>
      <w:r w:rsidR="00B33C8E">
        <w:rPr>
          <w:rFonts w:ascii="Arial" w:hAnsi="Arial" w:cs="Arial"/>
        </w:rPr>
        <w:t xml:space="preserve">es </w:t>
      </w:r>
      <w:r>
        <w:rPr>
          <w:rFonts w:ascii="Arial" w:hAnsi="Arial" w:cs="Arial"/>
        </w:rPr>
        <w:t>posible evidenciar un</w:t>
      </w:r>
      <w:r w:rsidR="00AD739C">
        <w:rPr>
          <w:rFonts w:ascii="Arial" w:hAnsi="Arial" w:cs="Arial"/>
        </w:rPr>
        <w:t xml:space="preserve"> </w:t>
      </w:r>
      <w:r>
        <w:rPr>
          <w:rFonts w:ascii="Arial" w:hAnsi="Arial" w:cs="Arial"/>
        </w:rPr>
        <w:t xml:space="preserve">hecho o culpa de la víctima. </w:t>
      </w:r>
    </w:p>
    <w:p w14:paraId="4E065645" w14:textId="77777777" w:rsidR="00D536E6" w:rsidRDefault="00D536E6" w:rsidP="00D536E6">
      <w:pPr>
        <w:spacing w:after="0" w:line="312" w:lineRule="auto"/>
        <w:jc w:val="both"/>
        <w:rPr>
          <w:rFonts w:ascii="Arial" w:hAnsi="Arial" w:cs="Arial"/>
        </w:rPr>
      </w:pPr>
    </w:p>
    <w:p w14:paraId="70672516" w14:textId="61EC6581" w:rsidR="00145EBE" w:rsidRPr="00721234" w:rsidRDefault="00145EBE" w:rsidP="00830188">
      <w:pPr>
        <w:pStyle w:val="Prrafodelista"/>
        <w:numPr>
          <w:ilvl w:val="0"/>
          <w:numId w:val="11"/>
        </w:numPr>
        <w:spacing w:after="0" w:line="312" w:lineRule="auto"/>
        <w:rPr>
          <w:b/>
          <w:bCs/>
          <w:u w:val="single"/>
        </w:rPr>
      </w:pPr>
      <w:r w:rsidRPr="00721234">
        <w:rPr>
          <w:b/>
          <w:bCs/>
          <w:u w:val="single"/>
        </w:rPr>
        <w:t>SUBSIDIARIAMENTE</w:t>
      </w:r>
      <w:r>
        <w:rPr>
          <w:b/>
          <w:bCs/>
          <w:u w:val="single"/>
        </w:rPr>
        <w:t>, EN EL EVENTO QUE EL DESPACHO NO CONSIDERE LA EXISTENCIA DE UNA CULPA EXCLUSIVA DE LA VICTIMA</w:t>
      </w:r>
      <w:r w:rsidR="00F62B91">
        <w:rPr>
          <w:b/>
          <w:bCs/>
          <w:u w:val="single"/>
        </w:rPr>
        <w:t xml:space="preserve"> Y ATRIBUYA LA CAUSA EFICIENTE A LA ENTIDAD TERRITORIAL</w:t>
      </w:r>
      <w:r>
        <w:rPr>
          <w:b/>
          <w:bCs/>
          <w:u w:val="single"/>
        </w:rPr>
        <w:t xml:space="preserve">, </w:t>
      </w:r>
      <w:r w:rsidRPr="00721234">
        <w:rPr>
          <w:b/>
          <w:bCs/>
          <w:u w:val="single"/>
        </w:rPr>
        <w:t>SE DEBERÁ EVALUAR LA CONDUCTA DEL DEMANDANTE POR LA TEORIA DE LA CONCURRENCIA DE CULPAS</w:t>
      </w:r>
    </w:p>
    <w:p w14:paraId="4006A0A6" w14:textId="77777777" w:rsidR="00145EBE" w:rsidRDefault="00145EBE" w:rsidP="00145EBE">
      <w:pPr>
        <w:spacing w:after="0" w:line="312" w:lineRule="auto"/>
      </w:pPr>
    </w:p>
    <w:p w14:paraId="594DCA42" w14:textId="27894DA2" w:rsidR="00145EBE" w:rsidRPr="00037040" w:rsidRDefault="00145EBE" w:rsidP="00145EBE">
      <w:pPr>
        <w:pStyle w:val="Textoindependiente"/>
        <w:tabs>
          <w:tab w:val="left" w:pos="2268"/>
        </w:tabs>
        <w:spacing w:after="0" w:line="312" w:lineRule="auto"/>
        <w:jc w:val="both"/>
        <w:rPr>
          <w:rFonts w:ascii="Arial" w:hAnsi="Arial" w:cs="Arial"/>
          <w:sz w:val="22"/>
          <w:szCs w:val="22"/>
        </w:rPr>
      </w:pPr>
      <w:r>
        <w:rPr>
          <w:rFonts w:ascii="Arial" w:hAnsi="Arial" w:cs="Arial"/>
          <w:bCs/>
          <w:sz w:val="22"/>
          <w:szCs w:val="22"/>
        </w:rPr>
        <w:t xml:space="preserve">Si bien es cierto dentro de las pruebas aportadas por las partes dentro del proceso no se evidencia </w:t>
      </w:r>
      <w:r w:rsidR="000A4CB7">
        <w:rPr>
          <w:rFonts w:ascii="Arial" w:hAnsi="Arial" w:cs="Arial"/>
          <w:bCs/>
          <w:sz w:val="22"/>
          <w:szCs w:val="22"/>
        </w:rPr>
        <w:t xml:space="preserve">que </w:t>
      </w:r>
      <w:r>
        <w:rPr>
          <w:rFonts w:ascii="Arial" w:hAnsi="Arial" w:cs="Arial"/>
          <w:bCs/>
          <w:sz w:val="22"/>
          <w:szCs w:val="22"/>
        </w:rPr>
        <w:t>la ocurrencia del hecho</w:t>
      </w:r>
      <w:r w:rsidR="000A4CB7">
        <w:rPr>
          <w:rFonts w:ascii="Arial" w:hAnsi="Arial" w:cs="Arial"/>
          <w:bCs/>
          <w:sz w:val="22"/>
          <w:szCs w:val="22"/>
        </w:rPr>
        <w:t xml:space="preserve"> sea imputable al distrito</w:t>
      </w:r>
      <w:r>
        <w:rPr>
          <w:rFonts w:ascii="Arial" w:hAnsi="Arial" w:cs="Arial"/>
          <w:bCs/>
          <w:sz w:val="22"/>
          <w:szCs w:val="22"/>
        </w:rPr>
        <w:t>, ni e</w:t>
      </w:r>
      <w:r w:rsidR="00BC055A">
        <w:rPr>
          <w:rFonts w:ascii="Arial" w:hAnsi="Arial" w:cs="Arial"/>
          <w:bCs/>
          <w:sz w:val="22"/>
          <w:szCs w:val="22"/>
        </w:rPr>
        <w:t>xiste un</w:t>
      </w:r>
      <w:r>
        <w:rPr>
          <w:rFonts w:ascii="Arial" w:hAnsi="Arial" w:cs="Arial"/>
          <w:bCs/>
          <w:sz w:val="22"/>
          <w:szCs w:val="22"/>
        </w:rPr>
        <w:t xml:space="preserve"> nexo causal, no está demás aclarar que en el remotísimo evento que se encuentre probado el hecho y que además </w:t>
      </w:r>
      <w:r w:rsidR="000A4CB7">
        <w:rPr>
          <w:rFonts w:ascii="Arial" w:hAnsi="Arial" w:cs="Arial"/>
          <w:bCs/>
          <w:sz w:val="22"/>
          <w:szCs w:val="22"/>
        </w:rPr>
        <w:t xml:space="preserve">por alguna extraña razón </w:t>
      </w:r>
      <w:r>
        <w:rPr>
          <w:rFonts w:ascii="Arial" w:hAnsi="Arial" w:cs="Arial"/>
          <w:bCs/>
          <w:sz w:val="22"/>
          <w:szCs w:val="22"/>
        </w:rPr>
        <w:t xml:space="preserve">este sea imputable </w:t>
      </w:r>
      <w:proofErr w:type="gramStart"/>
      <w:r>
        <w:rPr>
          <w:rFonts w:ascii="Arial" w:hAnsi="Arial" w:cs="Arial"/>
          <w:bCs/>
          <w:sz w:val="22"/>
          <w:szCs w:val="22"/>
        </w:rPr>
        <w:t xml:space="preserve">al  </w:t>
      </w:r>
      <w:r w:rsidRPr="00CC004C">
        <w:rPr>
          <w:rFonts w:ascii="Arial" w:hAnsi="Arial" w:cs="Arial"/>
          <w:b/>
          <w:bCs/>
        </w:rPr>
        <w:t>DISTRITO</w:t>
      </w:r>
      <w:proofErr w:type="gramEnd"/>
      <w:r w:rsidRPr="00CC004C">
        <w:rPr>
          <w:rFonts w:ascii="Arial" w:hAnsi="Arial" w:cs="Arial"/>
          <w:b/>
          <w:bCs/>
        </w:rPr>
        <w:t xml:space="preserve"> ESPECIAL DE SANTIAGO DE CALI</w:t>
      </w:r>
      <w:r>
        <w:rPr>
          <w:rFonts w:ascii="Arial" w:hAnsi="Arial" w:cs="Arial"/>
          <w:b/>
          <w:bCs/>
        </w:rPr>
        <w:t xml:space="preserve">, </w:t>
      </w:r>
      <w:r>
        <w:rPr>
          <w:rFonts w:ascii="Arial" w:hAnsi="Arial" w:cs="Arial"/>
        </w:rPr>
        <w:t>se deberá analizar la conducta de</w:t>
      </w:r>
      <w:r w:rsidR="000A4CB7">
        <w:rPr>
          <w:rFonts w:ascii="Arial" w:hAnsi="Arial" w:cs="Arial"/>
        </w:rPr>
        <w:t xml:space="preserve"> </w:t>
      </w:r>
      <w:r>
        <w:rPr>
          <w:rFonts w:ascii="Arial" w:hAnsi="Arial" w:cs="Arial"/>
        </w:rPr>
        <w:t>l</w:t>
      </w:r>
      <w:r w:rsidR="000A4CB7">
        <w:rPr>
          <w:rFonts w:ascii="Arial" w:hAnsi="Arial" w:cs="Arial"/>
        </w:rPr>
        <w:t>a</w:t>
      </w:r>
      <w:r>
        <w:rPr>
          <w:rFonts w:ascii="Arial" w:hAnsi="Arial" w:cs="Arial"/>
        </w:rPr>
        <w:t xml:space="preserve"> actor</w:t>
      </w:r>
      <w:r w:rsidR="00BC055A">
        <w:rPr>
          <w:rFonts w:ascii="Arial" w:hAnsi="Arial" w:cs="Arial"/>
        </w:rPr>
        <w:t>a</w:t>
      </w:r>
      <w:r>
        <w:rPr>
          <w:rFonts w:ascii="Arial" w:hAnsi="Arial" w:cs="Arial"/>
        </w:rPr>
        <w:t xml:space="preserve"> por la teoría de la concurrencia de culpas. </w:t>
      </w:r>
    </w:p>
    <w:p w14:paraId="18552A88" w14:textId="77777777" w:rsidR="00145EBE" w:rsidRDefault="00145EBE" w:rsidP="00145EBE">
      <w:pPr>
        <w:pStyle w:val="Textoindependiente"/>
        <w:tabs>
          <w:tab w:val="left" w:pos="2268"/>
        </w:tabs>
        <w:spacing w:after="0" w:line="312" w:lineRule="auto"/>
        <w:jc w:val="both"/>
        <w:rPr>
          <w:rFonts w:ascii="Arial" w:hAnsi="Arial" w:cs="Arial"/>
          <w:bCs/>
          <w:sz w:val="22"/>
          <w:szCs w:val="22"/>
        </w:rPr>
      </w:pPr>
    </w:p>
    <w:p w14:paraId="164D741B" w14:textId="77777777" w:rsidR="00145EBE" w:rsidRDefault="00145EBE" w:rsidP="00145EBE">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El Código Civil en su artículo 2357 establece que “</w:t>
      </w:r>
      <w:r w:rsidRPr="00ED7D35">
        <w:rPr>
          <w:rFonts w:ascii="Arial" w:hAnsi="Arial" w:cs="Arial"/>
          <w:bCs/>
          <w:i/>
          <w:iCs/>
          <w:sz w:val="22"/>
          <w:szCs w:val="22"/>
        </w:rPr>
        <w:t>La apreciación del daño está sujeta a reducción, si el que lo ha sufrido se expuso a él imprudentemente</w:t>
      </w:r>
      <w:r w:rsidRPr="00ED7D35">
        <w:rPr>
          <w:rFonts w:ascii="Arial" w:hAnsi="Arial" w:cs="Arial"/>
          <w:bCs/>
          <w:sz w:val="22"/>
          <w:szCs w:val="22"/>
        </w:rPr>
        <w:t>.</w:t>
      </w:r>
      <w:r>
        <w:rPr>
          <w:rFonts w:ascii="Arial" w:hAnsi="Arial" w:cs="Arial"/>
          <w:bCs/>
          <w:sz w:val="22"/>
          <w:szCs w:val="22"/>
        </w:rPr>
        <w:t xml:space="preserve">” Bajo las reglas del citado artículo, para el análisis del daño, se deberá evaluar la conducta de la víctima, y si concurrió un actuar negligente para la materialización </w:t>
      </w:r>
      <w:proofErr w:type="gramStart"/>
      <w:r>
        <w:rPr>
          <w:rFonts w:ascii="Arial" w:hAnsi="Arial" w:cs="Arial"/>
          <w:bCs/>
          <w:sz w:val="22"/>
          <w:szCs w:val="22"/>
        </w:rPr>
        <w:t>del mismo</w:t>
      </w:r>
      <w:proofErr w:type="gramEnd"/>
      <w:r>
        <w:rPr>
          <w:rFonts w:ascii="Arial" w:hAnsi="Arial" w:cs="Arial"/>
          <w:bCs/>
          <w:sz w:val="22"/>
          <w:szCs w:val="22"/>
        </w:rPr>
        <w:t xml:space="preserve">. </w:t>
      </w:r>
    </w:p>
    <w:p w14:paraId="346BFB56" w14:textId="77777777" w:rsidR="00145EBE" w:rsidRDefault="00145EBE" w:rsidP="00145EBE">
      <w:pPr>
        <w:pStyle w:val="Textoindependiente"/>
        <w:tabs>
          <w:tab w:val="left" w:pos="2268"/>
        </w:tabs>
        <w:spacing w:after="0" w:line="312" w:lineRule="auto"/>
        <w:jc w:val="both"/>
        <w:rPr>
          <w:rFonts w:ascii="Arial" w:hAnsi="Arial" w:cs="Arial"/>
          <w:bCs/>
          <w:sz w:val="22"/>
          <w:szCs w:val="22"/>
        </w:rPr>
      </w:pPr>
    </w:p>
    <w:p w14:paraId="2D95EFAE" w14:textId="5C069D94" w:rsidR="00145EBE" w:rsidRDefault="00145EBE" w:rsidP="00145EBE">
      <w:pPr>
        <w:pStyle w:val="Textoindependiente"/>
        <w:tabs>
          <w:tab w:val="left" w:pos="2268"/>
        </w:tabs>
        <w:spacing w:after="0" w:line="312" w:lineRule="auto"/>
        <w:jc w:val="both"/>
        <w:rPr>
          <w:rFonts w:ascii="Arial" w:hAnsi="Arial" w:cs="Arial"/>
          <w:bCs/>
          <w:sz w:val="22"/>
          <w:szCs w:val="22"/>
        </w:rPr>
      </w:pPr>
      <w:r>
        <w:rPr>
          <w:rFonts w:ascii="Arial" w:hAnsi="Arial" w:cs="Arial"/>
          <w:bCs/>
          <w:sz w:val="22"/>
          <w:szCs w:val="22"/>
        </w:rPr>
        <w:t>En el presente caso, se explicó que l</w:t>
      </w:r>
      <w:r w:rsidR="000A4CB7">
        <w:rPr>
          <w:rFonts w:ascii="Arial" w:hAnsi="Arial" w:cs="Arial"/>
          <w:bCs/>
          <w:sz w:val="22"/>
          <w:szCs w:val="22"/>
        </w:rPr>
        <w:t>a</w:t>
      </w:r>
      <w:r>
        <w:rPr>
          <w:rFonts w:ascii="Arial" w:hAnsi="Arial" w:cs="Arial"/>
          <w:bCs/>
          <w:sz w:val="22"/>
          <w:szCs w:val="22"/>
        </w:rPr>
        <w:t xml:space="preserve"> actor</w:t>
      </w:r>
      <w:r w:rsidR="00BC055A">
        <w:rPr>
          <w:rFonts w:ascii="Arial" w:hAnsi="Arial" w:cs="Arial"/>
          <w:bCs/>
          <w:sz w:val="22"/>
          <w:szCs w:val="22"/>
        </w:rPr>
        <w:t>a</w:t>
      </w:r>
      <w:r>
        <w:rPr>
          <w:rFonts w:ascii="Arial" w:hAnsi="Arial" w:cs="Arial"/>
          <w:bCs/>
          <w:sz w:val="22"/>
          <w:szCs w:val="22"/>
        </w:rPr>
        <w:t xml:space="preserve"> violó la normatividad de tránsito al </w:t>
      </w:r>
      <w:r w:rsidR="000A4CB7">
        <w:rPr>
          <w:rFonts w:ascii="Arial" w:hAnsi="Arial" w:cs="Arial"/>
          <w:bCs/>
          <w:sz w:val="22"/>
          <w:szCs w:val="22"/>
        </w:rPr>
        <w:t xml:space="preserve">posiblemente </w:t>
      </w:r>
      <w:r>
        <w:rPr>
          <w:rFonts w:ascii="Arial" w:hAnsi="Arial" w:cs="Arial"/>
          <w:bCs/>
          <w:sz w:val="22"/>
          <w:szCs w:val="22"/>
        </w:rPr>
        <w:t>conducir a una velocidad mayor,</w:t>
      </w:r>
      <w:r w:rsidR="000A4CB7">
        <w:rPr>
          <w:rFonts w:ascii="Arial" w:hAnsi="Arial" w:cs="Arial"/>
          <w:bCs/>
          <w:sz w:val="22"/>
          <w:szCs w:val="22"/>
        </w:rPr>
        <w:t xml:space="preserve"> en un carril prohibido,</w:t>
      </w:r>
      <w:r w:rsidR="006E4906">
        <w:rPr>
          <w:rFonts w:ascii="Arial" w:hAnsi="Arial" w:cs="Arial"/>
          <w:bCs/>
          <w:sz w:val="22"/>
          <w:szCs w:val="22"/>
        </w:rPr>
        <w:t xml:space="preserve"> por tanto, </w:t>
      </w:r>
      <w:r w:rsidR="00E27112">
        <w:rPr>
          <w:rFonts w:ascii="Arial" w:hAnsi="Arial" w:cs="Arial"/>
          <w:bCs/>
          <w:sz w:val="22"/>
          <w:szCs w:val="22"/>
        </w:rPr>
        <w:t xml:space="preserve">fueron estas conductas las que produjeron el hecho, asimismo, la </w:t>
      </w:r>
      <w:r w:rsidR="00D82078">
        <w:rPr>
          <w:rFonts w:ascii="Arial" w:hAnsi="Arial" w:cs="Arial"/>
          <w:bCs/>
          <w:sz w:val="22"/>
          <w:szCs w:val="22"/>
        </w:rPr>
        <w:t xml:space="preserve">demandante </w:t>
      </w:r>
      <w:r>
        <w:rPr>
          <w:rFonts w:ascii="Arial" w:hAnsi="Arial" w:cs="Arial"/>
          <w:bCs/>
          <w:sz w:val="22"/>
          <w:szCs w:val="22"/>
        </w:rPr>
        <w:t>no tom</w:t>
      </w:r>
      <w:r w:rsidR="00E27112">
        <w:rPr>
          <w:rFonts w:ascii="Arial" w:hAnsi="Arial" w:cs="Arial"/>
          <w:bCs/>
          <w:sz w:val="22"/>
          <w:szCs w:val="22"/>
        </w:rPr>
        <w:t>ó</w:t>
      </w:r>
      <w:r>
        <w:rPr>
          <w:rFonts w:ascii="Arial" w:hAnsi="Arial" w:cs="Arial"/>
          <w:bCs/>
          <w:sz w:val="22"/>
          <w:szCs w:val="22"/>
        </w:rPr>
        <w:t xml:space="preserve"> acciones</w:t>
      </w:r>
      <w:r w:rsidR="00E27112">
        <w:rPr>
          <w:rFonts w:ascii="Arial" w:hAnsi="Arial" w:cs="Arial"/>
          <w:bCs/>
          <w:sz w:val="22"/>
          <w:szCs w:val="22"/>
        </w:rPr>
        <w:t xml:space="preserve"> correspondientes</w:t>
      </w:r>
      <w:r>
        <w:rPr>
          <w:rFonts w:ascii="Arial" w:hAnsi="Arial" w:cs="Arial"/>
          <w:bCs/>
          <w:sz w:val="22"/>
          <w:szCs w:val="22"/>
        </w:rPr>
        <w:t xml:space="preserve"> para que no se produzca el supuesto daño. Por ello, en caso de que no sea suficiente para romper el nexo casual, se deberá evaluar tal conducta bajo el criterio establecido en el artículo 2357 del código civil. </w:t>
      </w:r>
    </w:p>
    <w:p w14:paraId="6C18AD17" w14:textId="77777777" w:rsidR="00145EBE" w:rsidRDefault="00145EBE" w:rsidP="00145EBE">
      <w:pPr>
        <w:pStyle w:val="Textoindependiente"/>
        <w:tabs>
          <w:tab w:val="left" w:pos="2268"/>
        </w:tabs>
        <w:spacing w:after="0" w:line="312" w:lineRule="auto"/>
        <w:jc w:val="both"/>
        <w:rPr>
          <w:rFonts w:ascii="Arial" w:hAnsi="Arial" w:cs="Arial"/>
          <w:bCs/>
          <w:sz w:val="22"/>
          <w:szCs w:val="22"/>
        </w:rPr>
      </w:pPr>
    </w:p>
    <w:p w14:paraId="09B5451E" w14:textId="41DC39CC" w:rsidR="00145EBE" w:rsidRPr="00507DD9" w:rsidRDefault="00145EBE" w:rsidP="00145EBE">
      <w:pPr>
        <w:pStyle w:val="Textoindependiente"/>
        <w:tabs>
          <w:tab w:val="left" w:pos="2268"/>
        </w:tabs>
        <w:spacing w:after="0" w:line="312" w:lineRule="auto"/>
        <w:jc w:val="both"/>
        <w:rPr>
          <w:rFonts w:ascii="Arial" w:hAnsi="Arial" w:cs="Arial"/>
        </w:rPr>
      </w:pPr>
      <w:r>
        <w:rPr>
          <w:rFonts w:ascii="Arial" w:hAnsi="Arial" w:cs="Arial"/>
          <w:bCs/>
          <w:sz w:val="22"/>
          <w:szCs w:val="22"/>
        </w:rPr>
        <w:t>Se puede concluir que la conducta determinante de la supuesta caída fue la de la víctima, es decir, existe una responsabilidad de</w:t>
      </w:r>
      <w:r w:rsidR="00D82078">
        <w:rPr>
          <w:rFonts w:ascii="Arial" w:hAnsi="Arial" w:cs="Arial"/>
          <w:bCs/>
          <w:sz w:val="22"/>
          <w:szCs w:val="22"/>
        </w:rPr>
        <w:t xml:space="preserve"> </w:t>
      </w:r>
      <w:r>
        <w:rPr>
          <w:rFonts w:ascii="Arial" w:hAnsi="Arial" w:cs="Arial"/>
          <w:bCs/>
          <w:sz w:val="22"/>
          <w:szCs w:val="22"/>
        </w:rPr>
        <w:t>l</w:t>
      </w:r>
      <w:r w:rsidR="00D82078">
        <w:rPr>
          <w:rFonts w:ascii="Arial" w:hAnsi="Arial" w:cs="Arial"/>
          <w:bCs/>
          <w:sz w:val="22"/>
          <w:szCs w:val="22"/>
        </w:rPr>
        <w:t>a</w:t>
      </w:r>
      <w:r>
        <w:rPr>
          <w:rFonts w:ascii="Arial" w:hAnsi="Arial" w:cs="Arial"/>
          <w:bCs/>
          <w:sz w:val="22"/>
          <w:szCs w:val="22"/>
        </w:rPr>
        <w:t xml:space="preserve"> actor</w:t>
      </w:r>
      <w:r w:rsidR="00D82078">
        <w:rPr>
          <w:rFonts w:ascii="Arial" w:hAnsi="Arial" w:cs="Arial"/>
          <w:bCs/>
          <w:sz w:val="22"/>
          <w:szCs w:val="22"/>
        </w:rPr>
        <w:t>a</w:t>
      </w:r>
      <w:r>
        <w:rPr>
          <w:rFonts w:ascii="Arial" w:hAnsi="Arial" w:cs="Arial"/>
          <w:bCs/>
          <w:sz w:val="22"/>
          <w:szCs w:val="22"/>
        </w:rPr>
        <w:t xml:space="preserve"> en la supuesta comisión del daño, no obstante, si se </w:t>
      </w:r>
      <w:r>
        <w:rPr>
          <w:rFonts w:ascii="Arial" w:hAnsi="Arial" w:cs="Arial"/>
          <w:bCs/>
          <w:sz w:val="22"/>
          <w:szCs w:val="22"/>
        </w:rPr>
        <w:lastRenderedPageBreak/>
        <w:t xml:space="preserve">encuentra algún tipo de responsabilidad al </w:t>
      </w:r>
      <w:r w:rsidRPr="00CC004C">
        <w:rPr>
          <w:rFonts w:ascii="Arial" w:hAnsi="Arial" w:cs="Arial"/>
          <w:b/>
          <w:bCs/>
        </w:rPr>
        <w:t>DISTRITO ESPECIAL DE SANTIAGO DE CALI</w:t>
      </w:r>
      <w:r>
        <w:rPr>
          <w:rFonts w:ascii="Arial" w:hAnsi="Arial" w:cs="Arial"/>
          <w:b/>
          <w:bCs/>
        </w:rPr>
        <w:t>,</w:t>
      </w:r>
      <w:r>
        <w:rPr>
          <w:rFonts w:ascii="Arial" w:hAnsi="Arial" w:cs="Arial"/>
        </w:rPr>
        <w:t xml:space="preserve"> </w:t>
      </w:r>
      <w:r w:rsidR="00D82078">
        <w:rPr>
          <w:rFonts w:ascii="Arial" w:hAnsi="Arial" w:cs="Arial"/>
        </w:rPr>
        <w:t xml:space="preserve">además, </w:t>
      </w:r>
      <w:r>
        <w:rPr>
          <w:rFonts w:ascii="Arial" w:hAnsi="Arial" w:cs="Arial"/>
        </w:rPr>
        <w:t xml:space="preserve"> que la conducta de</w:t>
      </w:r>
      <w:r w:rsidR="002C74E4">
        <w:rPr>
          <w:rFonts w:ascii="Arial" w:hAnsi="Arial" w:cs="Arial"/>
        </w:rPr>
        <w:t xml:space="preserve"> </w:t>
      </w:r>
      <w:r>
        <w:rPr>
          <w:rFonts w:ascii="Arial" w:hAnsi="Arial" w:cs="Arial"/>
        </w:rPr>
        <w:t>l</w:t>
      </w:r>
      <w:r w:rsidR="002C74E4">
        <w:rPr>
          <w:rFonts w:ascii="Arial" w:hAnsi="Arial" w:cs="Arial"/>
        </w:rPr>
        <w:t>a</w:t>
      </w:r>
      <w:r>
        <w:rPr>
          <w:rFonts w:ascii="Arial" w:hAnsi="Arial" w:cs="Arial"/>
        </w:rPr>
        <w:t xml:space="preserve"> actor</w:t>
      </w:r>
      <w:r w:rsidR="002C74E4">
        <w:rPr>
          <w:rFonts w:ascii="Arial" w:hAnsi="Arial" w:cs="Arial"/>
        </w:rPr>
        <w:t>a</w:t>
      </w:r>
      <w:r>
        <w:rPr>
          <w:rFonts w:ascii="Arial" w:hAnsi="Arial" w:cs="Arial"/>
        </w:rPr>
        <w:t xml:space="preserve"> no fue lo suficientemente determinante, se deberá analizar el hecho desde la concurrencia de culpas y en caso de que exista algún perjuicio que reparar, aplicar los respectivos descuentos que haya lugar.</w:t>
      </w:r>
    </w:p>
    <w:p w14:paraId="3A43AFCD" w14:textId="77777777" w:rsidR="00263044" w:rsidRDefault="00263044" w:rsidP="00263044">
      <w:pPr>
        <w:spacing w:after="0" w:line="312" w:lineRule="auto"/>
        <w:rPr>
          <w:b/>
          <w:bCs/>
          <w:u w:val="single"/>
        </w:rPr>
      </w:pPr>
      <w:bookmarkStart w:id="8" w:name="_Hlk139645147"/>
    </w:p>
    <w:p w14:paraId="69CAA88E" w14:textId="77777777" w:rsidR="00F51BAA" w:rsidRDefault="00F51BAA" w:rsidP="00263044">
      <w:pPr>
        <w:spacing w:after="0" w:line="312" w:lineRule="auto"/>
        <w:rPr>
          <w:b/>
          <w:bCs/>
          <w:u w:val="single"/>
        </w:rPr>
      </w:pPr>
    </w:p>
    <w:p w14:paraId="3B015373" w14:textId="77777777" w:rsidR="00263044" w:rsidRPr="00263044" w:rsidRDefault="00263044" w:rsidP="00263044">
      <w:pPr>
        <w:spacing w:after="0" w:line="312" w:lineRule="auto"/>
        <w:rPr>
          <w:b/>
          <w:bCs/>
          <w:u w:val="single"/>
        </w:rPr>
      </w:pPr>
    </w:p>
    <w:p w14:paraId="722B0A1B" w14:textId="050E6284" w:rsidR="00263044" w:rsidRPr="00263044" w:rsidRDefault="00263044" w:rsidP="00263044">
      <w:pPr>
        <w:pStyle w:val="Prrafodelista"/>
        <w:numPr>
          <w:ilvl w:val="0"/>
          <w:numId w:val="2"/>
        </w:numPr>
        <w:spacing w:after="0" w:line="312" w:lineRule="auto"/>
        <w:ind w:left="567" w:hanging="283"/>
        <w:rPr>
          <w:b/>
          <w:bCs/>
          <w:u w:val="single"/>
        </w:rPr>
      </w:pPr>
      <w:r w:rsidRPr="00263044">
        <w:rPr>
          <w:b/>
          <w:u w:val="single"/>
        </w:rPr>
        <w:t>EXCEPCIONES PLANTEADAS POR QUIEN FORMULÓ EL LLAMAMIENTO EN GARANTÍA A MI REPRESENTADA</w:t>
      </w:r>
      <w:r w:rsidRPr="00263044">
        <w:rPr>
          <w:u w:val="single"/>
        </w:rPr>
        <w:t>.</w:t>
      </w:r>
    </w:p>
    <w:p w14:paraId="782FA29E" w14:textId="77777777" w:rsidR="00263044" w:rsidRPr="0027322E" w:rsidRDefault="00263044" w:rsidP="00263044">
      <w:pPr>
        <w:pStyle w:val="Prrafodelista"/>
        <w:spacing w:after="0" w:line="312" w:lineRule="auto"/>
        <w:ind w:left="0"/>
        <w:rPr>
          <w:b/>
          <w:color w:val="auto"/>
        </w:rPr>
      </w:pPr>
    </w:p>
    <w:p w14:paraId="567E8E7E" w14:textId="77777777" w:rsidR="00263044" w:rsidRDefault="00263044" w:rsidP="00263044">
      <w:pPr>
        <w:spacing w:after="0" w:line="312" w:lineRule="auto"/>
        <w:jc w:val="both"/>
        <w:rPr>
          <w:rFonts w:ascii="Arial" w:hAnsi="Arial" w:cs="Arial"/>
        </w:rPr>
      </w:pPr>
      <w:r w:rsidRPr="0027322E">
        <w:rPr>
          <w:rFonts w:ascii="Arial" w:hAnsi="Arial" w:cs="Arial"/>
        </w:rPr>
        <w:t xml:space="preserve">Coadyuvo las excepciones propuestas por el </w:t>
      </w:r>
      <w:r w:rsidRPr="0027322E">
        <w:rPr>
          <w:rFonts w:ascii="Arial" w:hAnsi="Arial" w:cs="Arial"/>
          <w:b/>
          <w:bCs/>
        </w:rPr>
        <w:t xml:space="preserve">DISTRITO ESPECIAL DE SANTIAGO DE CALI </w:t>
      </w:r>
      <w:r w:rsidRPr="0027322E">
        <w:rPr>
          <w:rFonts w:ascii="Arial" w:hAnsi="Arial" w:cs="Arial"/>
        </w:rPr>
        <w:t>sólo en cuanto las mismas no perjudiquen los intereses de mi representada.</w:t>
      </w:r>
    </w:p>
    <w:p w14:paraId="2881E8D7" w14:textId="77777777" w:rsidR="00263044" w:rsidRDefault="00263044" w:rsidP="00263044">
      <w:pPr>
        <w:pStyle w:val="Prrafodelista"/>
        <w:spacing w:after="0" w:line="312" w:lineRule="auto"/>
        <w:ind w:left="567" w:firstLine="0"/>
        <w:rPr>
          <w:b/>
          <w:bCs/>
          <w:u w:val="single"/>
        </w:rPr>
      </w:pPr>
    </w:p>
    <w:p w14:paraId="75AE9500" w14:textId="77777777" w:rsidR="00263044" w:rsidRDefault="00263044" w:rsidP="00263044">
      <w:pPr>
        <w:pStyle w:val="Prrafodelista"/>
        <w:spacing w:after="0" w:line="312" w:lineRule="auto"/>
        <w:ind w:left="567" w:firstLine="0"/>
        <w:rPr>
          <w:b/>
          <w:bCs/>
          <w:u w:val="single"/>
        </w:rPr>
      </w:pPr>
    </w:p>
    <w:p w14:paraId="53294AE5" w14:textId="77777777" w:rsidR="00263044" w:rsidRDefault="00263044" w:rsidP="00263044">
      <w:pPr>
        <w:pStyle w:val="Prrafodelista"/>
        <w:spacing w:after="0" w:line="312" w:lineRule="auto"/>
        <w:ind w:left="567" w:firstLine="0"/>
        <w:rPr>
          <w:b/>
          <w:bCs/>
          <w:u w:val="single"/>
        </w:rPr>
      </w:pPr>
    </w:p>
    <w:p w14:paraId="01DA133E" w14:textId="3CEB344D" w:rsidR="004D7505" w:rsidRPr="004D7505" w:rsidRDefault="004D7505" w:rsidP="00830188">
      <w:pPr>
        <w:pStyle w:val="Prrafodelista"/>
        <w:numPr>
          <w:ilvl w:val="0"/>
          <w:numId w:val="2"/>
        </w:numPr>
        <w:spacing w:after="0" w:line="312" w:lineRule="auto"/>
        <w:ind w:left="567" w:hanging="283"/>
        <w:rPr>
          <w:b/>
          <w:bCs/>
          <w:u w:val="single"/>
        </w:rPr>
      </w:pPr>
      <w:r w:rsidRPr="004D7505">
        <w:rPr>
          <w:b/>
          <w:bCs/>
          <w:u w:val="single"/>
        </w:rPr>
        <w:t>IMPROCEDENTE RECONOCIMIENTO DE PERJUICIOS INMATERIALES:</w:t>
      </w:r>
    </w:p>
    <w:bookmarkEnd w:id="8"/>
    <w:p w14:paraId="07A88D7C" w14:textId="77777777" w:rsidR="001305F2" w:rsidRDefault="001305F2" w:rsidP="00397D3A">
      <w:pPr>
        <w:spacing w:after="0" w:line="312" w:lineRule="auto"/>
        <w:rPr>
          <w:rFonts w:ascii="Arial" w:hAnsi="Arial" w:cs="Arial"/>
          <w:b/>
          <w:bCs/>
          <w:u w:val="single"/>
        </w:rPr>
      </w:pPr>
    </w:p>
    <w:p w14:paraId="2AE9DA07" w14:textId="21D29B8F" w:rsidR="00661654" w:rsidRDefault="00661654" w:rsidP="00661654">
      <w:pPr>
        <w:spacing w:after="0" w:line="312" w:lineRule="auto"/>
        <w:jc w:val="both"/>
        <w:rPr>
          <w:rFonts w:ascii="Arial" w:hAnsi="Arial" w:cs="Arial"/>
        </w:rPr>
      </w:pPr>
      <w:r>
        <w:rPr>
          <w:rFonts w:ascii="Arial" w:hAnsi="Arial" w:cs="Arial"/>
        </w:rPr>
        <w:t xml:space="preserve">Antes de abordar la oposición a los rubros señalados en la demanda, es menester indicar que </w:t>
      </w:r>
      <w:r w:rsidRPr="00661654">
        <w:rPr>
          <w:rFonts w:ascii="Arial" w:hAnsi="Arial" w:cs="Arial"/>
        </w:rPr>
        <w:t>los perjuicios no son indemnizables en el caso, porque no revisten antijuridicidad, ya que ante el análisis de la imputabilidad fáctica no se observa, ni se prueba que el Distrito haya participado con su conducta en los hechos que lo produjeron, ni tampoco es jurídicamente imputable al ente territorial accionado por cuanto no se acredita una transgresión a un deber o una obligación de estirpe legal, ni constitucional.</w:t>
      </w:r>
    </w:p>
    <w:p w14:paraId="38116603" w14:textId="77777777" w:rsidR="00730EED" w:rsidRDefault="00730EED" w:rsidP="00661654">
      <w:pPr>
        <w:spacing w:after="0" w:line="312" w:lineRule="auto"/>
        <w:jc w:val="both"/>
        <w:rPr>
          <w:rFonts w:ascii="Arial" w:hAnsi="Arial" w:cs="Arial"/>
        </w:rPr>
      </w:pPr>
    </w:p>
    <w:p w14:paraId="5EF59942" w14:textId="77777777" w:rsidR="00456C71" w:rsidRDefault="00456C71" w:rsidP="00397D3A">
      <w:pPr>
        <w:spacing w:after="0" w:line="312" w:lineRule="auto"/>
        <w:rPr>
          <w:rFonts w:ascii="Arial" w:hAnsi="Arial" w:cs="Arial"/>
          <w:b/>
          <w:bCs/>
          <w:u w:val="single"/>
        </w:rPr>
      </w:pPr>
    </w:p>
    <w:p w14:paraId="5BDF1B3B" w14:textId="77777777" w:rsidR="00456C71" w:rsidRPr="0048565F" w:rsidRDefault="00456C71" w:rsidP="00397D3A">
      <w:pPr>
        <w:spacing w:after="0" w:line="312" w:lineRule="auto"/>
        <w:rPr>
          <w:rFonts w:ascii="Arial" w:hAnsi="Arial" w:cs="Arial"/>
          <w:b/>
          <w:bCs/>
          <w:u w:val="single"/>
        </w:rPr>
      </w:pPr>
    </w:p>
    <w:p w14:paraId="56F842EF" w14:textId="77777777" w:rsidR="004D7505" w:rsidRPr="0048565F" w:rsidRDefault="004D7505" w:rsidP="00830188">
      <w:pPr>
        <w:pStyle w:val="Prrafodelista"/>
        <w:numPr>
          <w:ilvl w:val="1"/>
          <w:numId w:val="8"/>
        </w:numPr>
        <w:spacing w:after="0" w:line="312" w:lineRule="auto"/>
        <w:ind w:left="1134" w:hanging="283"/>
        <w:rPr>
          <w:b/>
          <w:bCs/>
          <w:color w:val="auto"/>
          <w:u w:val="single"/>
        </w:rPr>
      </w:pPr>
      <w:r w:rsidRPr="0048565F">
        <w:rPr>
          <w:b/>
          <w:bCs/>
          <w:u w:val="single"/>
        </w:rPr>
        <w:t xml:space="preserve">Frente a los perjuicios morales: </w:t>
      </w:r>
    </w:p>
    <w:p w14:paraId="0D2C9D19" w14:textId="77777777" w:rsidR="004D7505" w:rsidRPr="0048565F" w:rsidRDefault="004D7505" w:rsidP="00397D3A">
      <w:pPr>
        <w:pStyle w:val="paragraph"/>
        <w:spacing w:before="0" w:beforeAutospacing="0" w:after="0" w:afterAutospacing="0" w:line="312" w:lineRule="auto"/>
        <w:jc w:val="both"/>
        <w:textAlignment w:val="baseline"/>
        <w:rPr>
          <w:rStyle w:val="normaltextrun"/>
          <w:rFonts w:ascii="Arial" w:eastAsia="Calibri" w:hAnsi="Arial" w:cs="Arial"/>
          <w:sz w:val="22"/>
          <w:szCs w:val="22"/>
        </w:rPr>
      </w:pPr>
    </w:p>
    <w:p w14:paraId="03938C7F" w14:textId="1175D47E" w:rsidR="004D7505" w:rsidRPr="0048565F" w:rsidRDefault="004D7505" w:rsidP="00397D3A">
      <w:pPr>
        <w:spacing w:after="0" w:line="312" w:lineRule="auto"/>
        <w:jc w:val="both"/>
        <w:rPr>
          <w:rFonts w:ascii="Arial" w:eastAsia="Times New Roman" w:hAnsi="Arial" w:cs="Arial"/>
          <w:lang w:eastAsia="es-CO"/>
        </w:rPr>
      </w:pPr>
      <w:r w:rsidRPr="0048565F">
        <w:rPr>
          <w:rStyle w:val="normaltextrun"/>
          <w:rFonts w:ascii="Arial" w:hAnsi="Arial" w:cs="Arial"/>
        </w:rPr>
        <w:t>L</w:t>
      </w:r>
      <w:r w:rsidRPr="0048565F">
        <w:rPr>
          <w:rStyle w:val="normaltextrun"/>
          <w:rFonts w:ascii="Arial" w:hAnsi="Arial" w:cs="Arial"/>
          <w:shd w:val="clear" w:color="auto" w:fill="FFFFFF"/>
        </w:rPr>
        <w:t xml:space="preserve">a tasación propuesta del daño moral es exorbitante y en tal virtud, no puede ser tenida en cuenta por el </w:t>
      </w:r>
      <w:r>
        <w:rPr>
          <w:rStyle w:val="normaltextrun"/>
          <w:rFonts w:ascii="Arial" w:hAnsi="Arial" w:cs="Arial"/>
          <w:shd w:val="clear" w:color="auto" w:fill="FFFFFF"/>
        </w:rPr>
        <w:t>d</w:t>
      </w:r>
      <w:r w:rsidRPr="0048565F">
        <w:rPr>
          <w:rStyle w:val="normaltextrun"/>
          <w:rFonts w:ascii="Arial" w:hAnsi="Arial" w:cs="Arial"/>
          <w:shd w:val="clear" w:color="auto" w:fill="FFFFFF"/>
        </w:rPr>
        <w:t>espacho. </w:t>
      </w:r>
      <w:r w:rsidRPr="0048565F">
        <w:rPr>
          <w:rFonts w:ascii="Arial" w:hAnsi="Arial" w:cs="Arial"/>
        </w:rPr>
        <w:t>L</w:t>
      </w:r>
      <w:r w:rsidRPr="0048565F">
        <w:rPr>
          <w:rStyle w:val="normaltextrun"/>
          <w:rFonts w:ascii="Arial" w:hAnsi="Arial" w:cs="Arial"/>
        </w:rPr>
        <w:t>a pretensión resulta excesivamente cuantificada al solicitarse la suma de ci</w:t>
      </w:r>
      <w:r w:rsidR="006511F8">
        <w:rPr>
          <w:rStyle w:val="normaltextrun"/>
          <w:rFonts w:ascii="Arial" w:hAnsi="Arial" w:cs="Arial"/>
        </w:rPr>
        <w:t>nc</w:t>
      </w:r>
      <w:r w:rsidR="00844777">
        <w:rPr>
          <w:rStyle w:val="normaltextrun"/>
          <w:rFonts w:ascii="Arial" w:hAnsi="Arial" w:cs="Arial"/>
        </w:rPr>
        <w:t>u</w:t>
      </w:r>
      <w:r w:rsidR="006511F8">
        <w:rPr>
          <w:rStyle w:val="normaltextrun"/>
          <w:rFonts w:ascii="Arial" w:hAnsi="Arial" w:cs="Arial"/>
        </w:rPr>
        <w:t>enta</w:t>
      </w:r>
      <w:r w:rsidRPr="0048565F">
        <w:rPr>
          <w:rStyle w:val="normaltextrun"/>
          <w:rFonts w:ascii="Arial" w:hAnsi="Arial" w:cs="Arial"/>
        </w:rPr>
        <w:t xml:space="preserve"> (</w:t>
      </w:r>
      <w:r w:rsidR="00C75687">
        <w:rPr>
          <w:rStyle w:val="normaltextrun"/>
          <w:rFonts w:ascii="Arial" w:hAnsi="Arial" w:cs="Arial"/>
        </w:rPr>
        <w:t>45</w:t>
      </w:r>
      <w:r w:rsidRPr="0048565F">
        <w:rPr>
          <w:rStyle w:val="normaltextrun"/>
          <w:rFonts w:ascii="Arial" w:hAnsi="Arial" w:cs="Arial"/>
        </w:rPr>
        <w:t>) SMLMV, para la</w:t>
      </w:r>
      <w:r w:rsidR="00B168E9">
        <w:rPr>
          <w:rStyle w:val="normaltextrun"/>
          <w:rFonts w:ascii="Arial" w:hAnsi="Arial" w:cs="Arial"/>
        </w:rPr>
        <w:t>s</w:t>
      </w:r>
      <w:r w:rsidRPr="0048565F">
        <w:rPr>
          <w:rStyle w:val="normaltextrun"/>
          <w:rFonts w:ascii="Arial" w:hAnsi="Arial" w:cs="Arial"/>
        </w:rPr>
        <w:t xml:space="preserve"> víctima</w:t>
      </w:r>
      <w:r w:rsidR="00D50C6B">
        <w:rPr>
          <w:rStyle w:val="normaltextrun"/>
          <w:rFonts w:ascii="Arial" w:hAnsi="Arial" w:cs="Arial"/>
        </w:rPr>
        <w:t>s</w:t>
      </w:r>
      <w:r w:rsidRPr="0048565F">
        <w:rPr>
          <w:rStyle w:val="normaltextrun"/>
          <w:rFonts w:ascii="Arial" w:hAnsi="Arial" w:cs="Arial"/>
        </w:rPr>
        <w:t xml:space="preserve"> directa</w:t>
      </w:r>
      <w:r w:rsidR="00D50C6B">
        <w:rPr>
          <w:rStyle w:val="normaltextrun"/>
          <w:rFonts w:ascii="Arial" w:hAnsi="Arial" w:cs="Arial"/>
        </w:rPr>
        <w:t>s</w:t>
      </w:r>
      <w:r w:rsidR="006511F8">
        <w:rPr>
          <w:rStyle w:val="normaltextrun"/>
          <w:rFonts w:ascii="Arial" w:hAnsi="Arial" w:cs="Arial"/>
        </w:rPr>
        <w:t xml:space="preserve">. </w:t>
      </w:r>
      <w:r>
        <w:rPr>
          <w:rStyle w:val="normaltextrun"/>
          <w:rFonts w:ascii="Arial" w:hAnsi="Arial" w:cs="Arial"/>
        </w:rPr>
        <w:t>Esta p</w:t>
      </w:r>
      <w:r w:rsidRPr="0048565F">
        <w:rPr>
          <w:rStyle w:val="normaltextrun"/>
          <w:rFonts w:ascii="Arial" w:hAnsi="Arial" w:cs="Arial"/>
        </w:rPr>
        <w:t xml:space="preserve">etición resulta antitécnica, pues no se aportó un </w:t>
      </w:r>
      <w:r w:rsidRPr="0048565F">
        <w:rPr>
          <w:rFonts w:ascii="Arial" w:eastAsia="Times New Roman" w:hAnsi="Arial" w:cs="Arial"/>
          <w:lang w:eastAsia="es-CO"/>
        </w:rPr>
        <w:t xml:space="preserve">documento o una sola prueba que diera cuenta de las supuestas secuelas psicológicas </w:t>
      </w:r>
      <w:r w:rsidRPr="0048565F">
        <w:rPr>
          <w:rFonts w:ascii="Arial" w:eastAsia="Times New Roman" w:hAnsi="Arial" w:cs="Arial"/>
          <w:lang w:eastAsia="es-CO"/>
        </w:rPr>
        <w:lastRenderedPageBreak/>
        <w:t>padecidas por l</w:t>
      </w:r>
      <w:r w:rsidR="00D50C6B">
        <w:rPr>
          <w:rFonts w:ascii="Arial" w:eastAsia="Times New Roman" w:hAnsi="Arial" w:cs="Arial"/>
          <w:lang w:eastAsia="es-CO"/>
        </w:rPr>
        <w:t>os</w:t>
      </w:r>
      <w:r w:rsidRPr="0048565F">
        <w:rPr>
          <w:rFonts w:ascii="Arial" w:eastAsia="Times New Roman" w:hAnsi="Arial" w:cs="Arial"/>
          <w:lang w:eastAsia="es-CO"/>
        </w:rPr>
        <w:t xml:space="preserve"> demandante</w:t>
      </w:r>
      <w:r w:rsidR="00D50C6B">
        <w:rPr>
          <w:rFonts w:ascii="Arial" w:eastAsia="Times New Roman" w:hAnsi="Arial" w:cs="Arial"/>
          <w:lang w:eastAsia="es-CO"/>
        </w:rPr>
        <w:t>s</w:t>
      </w:r>
      <w:r w:rsidR="006511F8">
        <w:rPr>
          <w:rFonts w:ascii="Arial" w:eastAsia="Times New Roman" w:hAnsi="Arial" w:cs="Arial"/>
          <w:lang w:eastAsia="es-CO"/>
        </w:rPr>
        <w:t xml:space="preserve">. </w:t>
      </w:r>
      <w:r w:rsidRPr="0048565F">
        <w:rPr>
          <w:rFonts w:ascii="Arial" w:eastAsia="Times New Roman" w:hAnsi="Arial" w:cs="Arial"/>
          <w:lang w:eastAsia="es-CO"/>
        </w:rPr>
        <w:t>Por ese motivo, no puede solicitar un reconocimiento</w:t>
      </w:r>
      <w:r w:rsidR="00844777">
        <w:rPr>
          <w:rFonts w:ascii="Arial" w:eastAsia="Times New Roman" w:hAnsi="Arial" w:cs="Arial"/>
          <w:lang w:eastAsia="es-CO"/>
        </w:rPr>
        <w:t xml:space="preserve"> basado en supuestos o sumas hipotéticas. </w:t>
      </w:r>
    </w:p>
    <w:p w14:paraId="4E819165" w14:textId="77777777" w:rsidR="004D7505" w:rsidRPr="0048565F" w:rsidRDefault="004D7505" w:rsidP="00397D3A">
      <w:pPr>
        <w:spacing w:after="0" w:line="312" w:lineRule="auto"/>
        <w:jc w:val="both"/>
        <w:rPr>
          <w:rFonts w:ascii="Arial" w:eastAsia="Times New Roman" w:hAnsi="Arial" w:cs="Arial"/>
          <w:lang w:eastAsia="es-CO"/>
        </w:rPr>
      </w:pPr>
    </w:p>
    <w:p w14:paraId="5BB39E71" w14:textId="77777777" w:rsidR="004D7505" w:rsidRPr="0048565F" w:rsidRDefault="004D7505" w:rsidP="00397D3A">
      <w:pPr>
        <w:spacing w:after="0" w:line="312" w:lineRule="auto"/>
        <w:jc w:val="both"/>
        <w:rPr>
          <w:rFonts w:ascii="Arial" w:eastAsia="Times New Roman" w:hAnsi="Arial" w:cs="Arial"/>
          <w:bCs/>
          <w:lang w:val="es-ES_tradnl" w:eastAsia="es-ES"/>
        </w:rPr>
      </w:pPr>
      <w:r w:rsidRPr="0048565F">
        <w:rPr>
          <w:rFonts w:ascii="Arial" w:eastAsia="Times New Roman" w:hAnsi="Arial" w:cs="Arial"/>
          <w:bCs/>
          <w:lang w:val="es-ES_tradnl" w:eastAsia="es-ES"/>
        </w:rPr>
        <w:t xml:space="preserve">Ahora bien, debe aclarase que la indemnización no puede ser fuente de enriquecimiento para la presunta víctima. En otras palabras, es imperativo que el juez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comedidamente le solicito desestime la tasación exorbitante de perjuicios propuesta por la demandante. En su lugar, se deberán atender fielmente los criterios jurisprudenciales establecidos por el Consejo de Estado que corresponden a lo siguiente: </w:t>
      </w:r>
    </w:p>
    <w:p w14:paraId="14D22B39" w14:textId="77777777" w:rsidR="004D7505" w:rsidRPr="0048565F" w:rsidRDefault="004D7505" w:rsidP="00397D3A">
      <w:pPr>
        <w:spacing w:after="0" w:line="312" w:lineRule="auto"/>
        <w:jc w:val="both"/>
        <w:rPr>
          <w:rFonts w:ascii="Arial" w:eastAsia="Times New Roman" w:hAnsi="Arial" w:cs="Arial"/>
          <w:bCs/>
          <w:lang w:val="es-ES_tradnl" w:eastAsia="es-ES"/>
        </w:rPr>
      </w:pPr>
    </w:p>
    <w:p w14:paraId="273AEC1F" w14:textId="56A184AD" w:rsidR="004D7505" w:rsidRPr="00607B7B" w:rsidRDefault="004D7505" w:rsidP="00607B7B">
      <w:pPr>
        <w:pStyle w:val="paragraph"/>
        <w:spacing w:before="0" w:beforeAutospacing="0" w:after="0" w:afterAutospacing="0" w:line="312" w:lineRule="auto"/>
        <w:jc w:val="center"/>
        <w:textAlignment w:val="baseline"/>
        <w:rPr>
          <w:rFonts w:ascii="Arial" w:eastAsia="Calibri" w:hAnsi="Arial" w:cs="Arial"/>
          <w:sz w:val="22"/>
          <w:szCs w:val="22"/>
          <w:shd w:val="clear" w:color="auto" w:fill="FFFFFF"/>
        </w:rPr>
      </w:pPr>
      <w:r w:rsidRPr="0048565F">
        <w:rPr>
          <w:rFonts w:ascii="Arial" w:hAnsi="Arial" w:cs="Arial"/>
          <w:noProof/>
          <w:sz w:val="22"/>
          <w:szCs w:val="22"/>
        </w:rPr>
        <w:drawing>
          <wp:inline distT="0" distB="0" distL="0" distR="0" wp14:anchorId="26C2A0A5" wp14:editId="1399B090">
            <wp:extent cx="5038725" cy="2457450"/>
            <wp:effectExtent l="152400" t="152400" r="371475" b="361950"/>
            <wp:docPr id="636001246" name="Imagen 63600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2457450"/>
                    </a:xfrm>
                    <a:prstGeom prst="rect">
                      <a:avLst/>
                    </a:prstGeom>
                    <a:ln>
                      <a:noFill/>
                    </a:ln>
                    <a:effectLst>
                      <a:outerShdw blurRad="292100" dist="139700" dir="2700000" algn="tl" rotWithShape="0">
                        <a:srgbClr val="333333">
                          <a:alpha val="65000"/>
                        </a:srgbClr>
                      </a:outerShdw>
                    </a:effectLst>
                  </pic:spPr>
                </pic:pic>
              </a:graphicData>
            </a:graphic>
          </wp:inline>
        </w:drawing>
      </w:r>
    </w:p>
    <w:p w14:paraId="1A8119C3" w14:textId="77777777" w:rsidR="004D7505" w:rsidRPr="0048565F" w:rsidRDefault="004D7505" w:rsidP="00397D3A">
      <w:pPr>
        <w:pStyle w:val="paragraph"/>
        <w:spacing w:before="0" w:beforeAutospacing="0" w:after="0" w:afterAutospacing="0" w:line="312" w:lineRule="auto"/>
        <w:jc w:val="both"/>
        <w:textAlignment w:val="baseline"/>
        <w:rPr>
          <w:rFonts w:ascii="Arial" w:hAnsi="Arial" w:cs="Arial"/>
          <w:sz w:val="22"/>
          <w:szCs w:val="22"/>
          <w:lang w:val="es-ES"/>
        </w:rPr>
      </w:pPr>
      <w:r w:rsidRPr="0048565F">
        <w:rPr>
          <w:rFonts w:ascii="Arial" w:hAnsi="Arial" w:cs="Arial"/>
          <w:sz w:val="22"/>
          <w:szCs w:val="22"/>
          <w:lang w:val="es-ES_tradnl" w:eastAsia="es-ES"/>
        </w:rPr>
        <w:t xml:space="preserve">Así pues, frente a los perjuicios morales solicitados en el líbelo de la demanda, es preciso señalar que el Consejo de Estado, mediante Sentencia de Unificación del 28 de agosto de 2014, en torno a los montos del resarcimiento cuando se reclaman perjuicios inmateriales, sostuvo lo siguiente: </w:t>
      </w:r>
    </w:p>
    <w:p w14:paraId="65C5FFAA" w14:textId="77777777" w:rsidR="004D7505" w:rsidRPr="0048565F" w:rsidRDefault="004D7505" w:rsidP="00397D3A">
      <w:pPr>
        <w:spacing w:after="0" w:line="312" w:lineRule="auto"/>
        <w:jc w:val="both"/>
        <w:rPr>
          <w:rFonts w:ascii="Arial" w:hAnsi="Arial" w:cs="Arial"/>
          <w:lang w:val="es-ES_tradnl" w:eastAsia="es-ES"/>
        </w:rPr>
      </w:pPr>
    </w:p>
    <w:p w14:paraId="77EE14F1" w14:textId="229CFF47" w:rsidR="004D7505" w:rsidRPr="00C83980" w:rsidRDefault="004D7505" w:rsidP="007772D7">
      <w:pPr>
        <w:spacing w:after="0" w:line="276" w:lineRule="auto"/>
        <w:ind w:left="567" w:right="1128"/>
        <w:jc w:val="both"/>
        <w:rPr>
          <w:rFonts w:ascii="Arial" w:hAnsi="Arial" w:cs="Arial"/>
          <w:iCs/>
          <w:sz w:val="20"/>
          <w:szCs w:val="20"/>
          <w:lang w:val="es-ES_tradnl" w:eastAsia="es-ES"/>
        </w:rPr>
      </w:pPr>
      <w:r w:rsidRPr="00C83980">
        <w:rPr>
          <w:rFonts w:ascii="Arial" w:hAnsi="Arial" w:cs="Arial"/>
          <w:iCs/>
          <w:sz w:val="20"/>
          <w:szCs w:val="20"/>
          <w:lang w:val="es-ES_tradnl" w:eastAsia="es-ES"/>
        </w:rPr>
        <w:lastRenderedPageBreak/>
        <w:t>La reparación moral en caso de lesiones tiene su fundamento en el dolor o padecimiento que se causa a la víctima directa, familiares y demás personas allegadas.</w:t>
      </w:r>
    </w:p>
    <w:p w14:paraId="03A648E2" w14:textId="77777777" w:rsidR="004D7505" w:rsidRPr="00C83980" w:rsidRDefault="004D7505" w:rsidP="007772D7">
      <w:pPr>
        <w:spacing w:after="0" w:line="276" w:lineRule="auto"/>
        <w:ind w:left="567" w:right="1128"/>
        <w:jc w:val="both"/>
        <w:rPr>
          <w:rFonts w:ascii="Arial" w:hAnsi="Arial" w:cs="Arial"/>
          <w:iCs/>
          <w:sz w:val="20"/>
          <w:szCs w:val="20"/>
        </w:rPr>
      </w:pPr>
      <w:r w:rsidRPr="00C83980">
        <w:rPr>
          <w:rFonts w:ascii="Arial" w:hAnsi="Arial" w:cs="Arial"/>
          <w:iCs/>
          <w:sz w:val="20"/>
          <w:szCs w:val="20"/>
        </w:rPr>
        <w:t>(…)</w:t>
      </w:r>
    </w:p>
    <w:p w14:paraId="1D46A5CC" w14:textId="77777777" w:rsidR="004D7505" w:rsidRPr="00C83980" w:rsidRDefault="004D7505" w:rsidP="007772D7">
      <w:pPr>
        <w:spacing w:after="0" w:line="276" w:lineRule="auto"/>
        <w:ind w:left="567" w:right="1128"/>
        <w:jc w:val="both"/>
        <w:rPr>
          <w:rFonts w:ascii="Arial" w:hAnsi="Arial" w:cs="Arial"/>
          <w:iCs/>
          <w:sz w:val="20"/>
          <w:szCs w:val="20"/>
        </w:rPr>
      </w:pPr>
      <w:r w:rsidRPr="00C83980">
        <w:rPr>
          <w:rFonts w:ascii="Arial" w:hAnsi="Arial" w:cs="Arial"/>
          <w:iCs/>
          <w:sz w:val="20"/>
          <w:szCs w:val="20"/>
          <w:lang w:val="es-ES_tradnl" w:eastAsia="es-ES"/>
        </w:rPr>
        <w:t>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p>
    <w:p w14:paraId="3A535695" w14:textId="77777777" w:rsidR="004D7505" w:rsidRPr="00C83980" w:rsidRDefault="004D7505" w:rsidP="007772D7">
      <w:pPr>
        <w:spacing w:after="0" w:line="276" w:lineRule="auto"/>
        <w:ind w:left="567" w:right="1128"/>
        <w:jc w:val="both"/>
        <w:rPr>
          <w:rFonts w:ascii="Arial" w:hAnsi="Arial" w:cs="Arial"/>
          <w:b/>
          <w:iCs/>
          <w:sz w:val="20"/>
          <w:szCs w:val="20"/>
          <w:lang w:val="es-ES_tradnl" w:eastAsia="es-ES"/>
        </w:rPr>
      </w:pPr>
    </w:p>
    <w:p w14:paraId="2A2D52F2" w14:textId="77777777" w:rsidR="004D7505" w:rsidRPr="00C83980" w:rsidRDefault="004D7505" w:rsidP="007772D7">
      <w:pPr>
        <w:spacing w:after="0" w:line="276" w:lineRule="auto"/>
        <w:ind w:left="567" w:right="1128"/>
        <w:jc w:val="both"/>
        <w:rPr>
          <w:rFonts w:ascii="Arial" w:hAnsi="Arial" w:cs="Arial"/>
          <w:b/>
          <w:iCs/>
          <w:sz w:val="20"/>
          <w:szCs w:val="20"/>
          <w:lang w:val="es-ES_tradnl" w:eastAsia="es-ES"/>
        </w:rPr>
      </w:pPr>
      <w:r w:rsidRPr="00C83980">
        <w:rPr>
          <w:rFonts w:ascii="Arial" w:hAnsi="Arial" w:cs="Arial"/>
          <w:b/>
          <w:iCs/>
          <w:sz w:val="20"/>
          <w:szCs w:val="20"/>
          <w:lang w:val="es-ES_tradnl" w:eastAsia="es-ES"/>
        </w:rPr>
        <w:t>La gravedad o levedad de la lesión y los correspondientes niveles se determinarán y motivarán de conformidad con lo probado en el proceso.</w:t>
      </w:r>
    </w:p>
    <w:p w14:paraId="27D3C5F6" w14:textId="77777777" w:rsidR="004D7505" w:rsidRPr="00C83980" w:rsidRDefault="004D7505" w:rsidP="007772D7">
      <w:pPr>
        <w:spacing w:after="0" w:line="276" w:lineRule="auto"/>
        <w:ind w:left="567" w:right="1128"/>
        <w:jc w:val="both"/>
        <w:rPr>
          <w:rFonts w:ascii="Arial" w:hAnsi="Arial" w:cs="Arial"/>
          <w:iCs/>
          <w:sz w:val="20"/>
          <w:szCs w:val="20"/>
        </w:rPr>
      </w:pPr>
    </w:p>
    <w:p w14:paraId="025E431D" w14:textId="77777777" w:rsidR="004D7505" w:rsidRPr="00C83980" w:rsidRDefault="004D7505" w:rsidP="007772D7">
      <w:pPr>
        <w:spacing w:after="0" w:line="276" w:lineRule="auto"/>
        <w:ind w:left="567" w:right="1128"/>
        <w:jc w:val="both"/>
        <w:rPr>
          <w:rFonts w:ascii="Arial" w:hAnsi="Arial" w:cs="Arial"/>
          <w:iCs/>
          <w:sz w:val="20"/>
          <w:szCs w:val="20"/>
          <w:lang w:val="es-ES_tradnl" w:eastAsia="es-ES"/>
        </w:rPr>
      </w:pPr>
      <w:r w:rsidRPr="00C83980">
        <w:rPr>
          <w:rFonts w:ascii="Arial" w:hAnsi="Arial" w:cs="Arial"/>
          <w:iCs/>
          <w:sz w:val="20"/>
          <w:szCs w:val="20"/>
          <w:lang w:val="es-ES_tradnl" w:eastAsia="es-ES"/>
        </w:rPr>
        <w:t xml:space="preserve">Nivel No. 1. </w:t>
      </w:r>
      <w:r w:rsidRPr="00C83980">
        <w:rPr>
          <w:rFonts w:ascii="Arial" w:hAnsi="Arial" w:cs="Arial"/>
          <w:b/>
          <w:bCs/>
          <w:iCs/>
          <w:sz w:val="20"/>
          <w:szCs w:val="20"/>
          <w:u w:val="single"/>
          <w:lang w:val="es-ES_tradnl" w:eastAsia="es-ES"/>
        </w:rPr>
        <w:t xml:space="preserve">Comprende la relación afectiva, propia de las relaciones conyugales y </w:t>
      </w:r>
      <w:proofErr w:type="gramStart"/>
      <w:r w:rsidRPr="00C83980">
        <w:rPr>
          <w:rFonts w:ascii="Arial" w:hAnsi="Arial" w:cs="Arial"/>
          <w:b/>
          <w:bCs/>
          <w:iCs/>
          <w:sz w:val="20"/>
          <w:szCs w:val="20"/>
          <w:u w:val="single"/>
          <w:lang w:val="es-ES_tradnl" w:eastAsia="es-ES"/>
        </w:rPr>
        <w:t>paterno-filiales</w:t>
      </w:r>
      <w:proofErr w:type="gramEnd"/>
      <w:r w:rsidRPr="00C83980">
        <w:rPr>
          <w:rFonts w:ascii="Arial" w:hAnsi="Arial" w:cs="Arial"/>
          <w:b/>
          <w:bCs/>
          <w:iCs/>
          <w:sz w:val="20"/>
          <w:szCs w:val="20"/>
          <w:u w:val="single"/>
          <w:lang w:val="es-ES_tradnl" w:eastAsia="es-ES"/>
        </w:rPr>
        <w:t xml:space="preserve"> o, en general, de los miembros de un mismo núcleo familiar (1er. Grado de consanguinidad, cónyuges o compañeros permanentes</w:t>
      </w:r>
      <w:r w:rsidRPr="00C83980">
        <w:rPr>
          <w:rFonts w:ascii="Arial" w:hAnsi="Arial" w:cs="Arial"/>
          <w:iCs/>
          <w:sz w:val="20"/>
          <w:szCs w:val="20"/>
          <w:lang w:val="es-ES_tradnl" w:eastAsia="es-ES"/>
        </w:rPr>
        <w:t xml:space="preserve">). 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 e inferior al 30%; </w:t>
      </w:r>
      <w:r w:rsidRPr="00C83980">
        <w:rPr>
          <w:rFonts w:ascii="Arial" w:hAnsi="Arial" w:cs="Arial"/>
          <w:bCs/>
          <w:iCs/>
          <w:sz w:val="20"/>
          <w:szCs w:val="20"/>
          <w:lang w:val="es-ES_tradnl" w:eastAsia="es-ES"/>
        </w:rPr>
        <w:t xml:space="preserve">a 20 SMLMV cuando la gravedad de la lesión sea igual o superior al 10% e inferior al 20% </w:t>
      </w:r>
      <w:r w:rsidRPr="00C83980">
        <w:rPr>
          <w:rFonts w:ascii="Arial" w:hAnsi="Arial" w:cs="Arial"/>
          <w:iCs/>
          <w:sz w:val="20"/>
          <w:szCs w:val="20"/>
          <w:lang w:val="es-ES_tradnl" w:eastAsia="es-ES"/>
        </w:rPr>
        <w:t>y, por último, a 10 SMLMV en los eventos en que la gravedad de la lesión sea igual o superior a 1% e inferior a 10%”</w:t>
      </w:r>
      <w:r w:rsidRPr="00C83980">
        <w:rPr>
          <w:rFonts w:ascii="Arial" w:hAnsi="Arial" w:cs="Arial"/>
          <w:b/>
          <w:iCs/>
          <w:sz w:val="20"/>
          <w:szCs w:val="20"/>
          <w:lang w:val="es-ES_tradnl" w:eastAsia="es-ES"/>
        </w:rPr>
        <w:t xml:space="preserve">. </w:t>
      </w:r>
      <w:r w:rsidRPr="00C83980">
        <w:rPr>
          <w:rFonts w:ascii="Arial" w:hAnsi="Arial" w:cs="Arial"/>
          <w:iCs/>
          <w:sz w:val="20"/>
          <w:szCs w:val="20"/>
          <w:lang w:val="es-ES_tradnl" w:eastAsia="es-ES"/>
        </w:rPr>
        <w:t>(Énfasis propio).</w:t>
      </w:r>
    </w:p>
    <w:p w14:paraId="754173B8" w14:textId="77777777" w:rsidR="004D7505" w:rsidRPr="0048565F" w:rsidRDefault="004D7505" w:rsidP="00397D3A">
      <w:pPr>
        <w:spacing w:after="0" w:line="312" w:lineRule="auto"/>
        <w:ind w:left="567" w:right="48"/>
        <w:jc w:val="both"/>
        <w:rPr>
          <w:rFonts w:ascii="Arial" w:hAnsi="Arial" w:cs="Arial"/>
          <w:lang w:val="es-ES_tradnl" w:eastAsia="es-ES"/>
        </w:rPr>
      </w:pPr>
    </w:p>
    <w:p w14:paraId="6B013EEC" w14:textId="54890F92" w:rsidR="004D7505" w:rsidRPr="00F37C42" w:rsidRDefault="004D7505" w:rsidP="00397D3A">
      <w:pPr>
        <w:spacing w:after="0" w:line="312" w:lineRule="auto"/>
        <w:jc w:val="both"/>
        <w:rPr>
          <w:rFonts w:ascii="Arial" w:hAnsi="Arial" w:cs="Arial"/>
          <w:lang w:val="es-ES_tradnl" w:eastAsia="es-ES"/>
        </w:rPr>
      </w:pPr>
      <w:r w:rsidRPr="0048565F">
        <w:rPr>
          <w:rFonts w:ascii="Arial" w:hAnsi="Arial" w:cs="Arial"/>
          <w:lang w:val="es-ES_tradnl" w:eastAsia="es-ES"/>
        </w:rPr>
        <w:t xml:space="preserve">Según la jurisprudencia citada, es inviable el reconocimiento de los perjuicios morales en las sumas pretendidas por la parte demandante. Solicitar </w:t>
      </w:r>
      <w:r w:rsidRPr="0048565F">
        <w:rPr>
          <w:rStyle w:val="normaltextrun"/>
          <w:rFonts w:ascii="Arial" w:hAnsi="Arial" w:cs="Arial"/>
        </w:rPr>
        <w:t>(</w:t>
      </w:r>
      <w:r w:rsidR="00516903">
        <w:rPr>
          <w:rStyle w:val="normaltextrun"/>
          <w:rFonts w:ascii="Arial" w:hAnsi="Arial" w:cs="Arial"/>
        </w:rPr>
        <w:t>45</w:t>
      </w:r>
      <w:r w:rsidRPr="0048565F">
        <w:rPr>
          <w:rStyle w:val="normaltextrun"/>
          <w:rFonts w:ascii="Arial" w:hAnsi="Arial" w:cs="Arial"/>
        </w:rPr>
        <w:t>) SMLMV para la</w:t>
      </w:r>
      <w:r w:rsidR="005A12F0">
        <w:rPr>
          <w:rStyle w:val="normaltextrun"/>
          <w:rFonts w:ascii="Arial" w:hAnsi="Arial" w:cs="Arial"/>
        </w:rPr>
        <w:t>s supuestas</w:t>
      </w:r>
      <w:r w:rsidRPr="0048565F">
        <w:rPr>
          <w:rStyle w:val="normaltextrun"/>
          <w:rFonts w:ascii="Arial" w:hAnsi="Arial" w:cs="Arial"/>
        </w:rPr>
        <w:t xml:space="preserve"> víctima</w:t>
      </w:r>
      <w:r w:rsidR="005A12F0">
        <w:rPr>
          <w:rStyle w:val="normaltextrun"/>
          <w:rFonts w:ascii="Arial" w:hAnsi="Arial" w:cs="Arial"/>
        </w:rPr>
        <w:t>s</w:t>
      </w:r>
      <w:r w:rsidRPr="0048565F">
        <w:rPr>
          <w:rStyle w:val="normaltextrun"/>
          <w:rFonts w:ascii="Arial" w:hAnsi="Arial" w:cs="Arial"/>
        </w:rPr>
        <w:t xml:space="preserve"> directa</w:t>
      </w:r>
      <w:r w:rsidR="005A12F0">
        <w:rPr>
          <w:rStyle w:val="normaltextrun"/>
          <w:rFonts w:ascii="Arial" w:hAnsi="Arial" w:cs="Arial"/>
        </w:rPr>
        <w:t>s</w:t>
      </w:r>
      <w:r w:rsidRPr="0048565F">
        <w:rPr>
          <w:rFonts w:ascii="Arial" w:hAnsi="Arial" w:cs="Arial"/>
          <w:lang w:val="es-ES_tradnl" w:eastAsia="es-ES"/>
        </w:rPr>
        <w:t xml:space="preserve"> resulta a todas luces exorbitante. Máxime cuando no existe documento que acredite</w:t>
      </w:r>
      <w:r w:rsidR="00516903">
        <w:rPr>
          <w:rFonts w:ascii="Arial" w:hAnsi="Arial" w:cs="Arial"/>
          <w:lang w:val="es-ES_tradnl" w:eastAsia="es-ES"/>
        </w:rPr>
        <w:t xml:space="preserve"> que las lesiones padecidas sean resultado </w:t>
      </w:r>
      <w:r w:rsidR="00AD7C2F">
        <w:rPr>
          <w:rFonts w:ascii="Arial" w:hAnsi="Arial" w:cs="Arial"/>
          <w:lang w:val="es-ES_tradnl" w:eastAsia="es-ES"/>
        </w:rPr>
        <w:t xml:space="preserve">directo </w:t>
      </w:r>
      <w:r w:rsidR="00516903">
        <w:rPr>
          <w:rFonts w:ascii="Arial" w:hAnsi="Arial" w:cs="Arial"/>
          <w:lang w:val="es-ES_tradnl" w:eastAsia="es-ES"/>
        </w:rPr>
        <w:t xml:space="preserve">del supuesto hecho, y que la demandante no padecía de enfermedades o lesiones previas al supuesto </w:t>
      </w:r>
      <w:r w:rsidR="00BC229F">
        <w:rPr>
          <w:rFonts w:ascii="Arial" w:hAnsi="Arial" w:cs="Arial"/>
          <w:lang w:val="es-ES_tradnl" w:eastAsia="es-ES"/>
        </w:rPr>
        <w:t>acontecimiento</w:t>
      </w:r>
      <w:r w:rsidRPr="0048565F">
        <w:rPr>
          <w:rFonts w:ascii="Arial" w:hAnsi="Arial" w:cs="Arial"/>
          <w:lang w:val="es-ES_tradnl" w:eastAsia="es-ES"/>
        </w:rPr>
        <w:t xml:space="preserve">. </w:t>
      </w:r>
      <w:r w:rsidR="00C03924">
        <w:rPr>
          <w:rFonts w:ascii="Arial" w:hAnsi="Arial" w:cs="Arial"/>
        </w:rPr>
        <w:t>Au</w:t>
      </w:r>
      <w:r w:rsidR="00C03924" w:rsidRPr="00C03924">
        <w:rPr>
          <w:rFonts w:ascii="Arial" w:hAnsi="Arial" w:cs="Arial"/>
        </w:rPr>
        <w:t xml:space="preserve">nado a esto, </w:t>
      </w:r>
      <w:r w:rsidR="00C03924">
        <w:rPr>
          <w:rFonts w:ascii="Arial" w:hAnsi="Arial" w:cs="Arial"/>
        </w:rPr>
        <w:t xml:space="preserve">resulta </w:t>
      </w:r>
      <w:r w:rsidR="00F37C42">
        <w:rPr>
          <w:rFonts w:ascii="Arial" w:hAnsi="Arial" w:cs="Arial"/>
        </w:rPr>
        <w:t xml:space="preserve">importante recordar que es </w:t>
      </w:r>
      <w:r w:rsidR="00C03924">
        <w:rPr>
          <w:rFonts w:ascii="Arial" w:hAnsi="Arial" w:cs="Arial"/>
        </w:rPr>
        <w:t>imposible</w:t>
      </w:r>
      <w:r w:rsidR="00C03924" w:rsidRPr="00C03924">
        <w:rPr>
          <w:rFonts w:ascii="Arial" w:hAnsi="Arial" w:cs="Arial"/>
          <w:lang w:val="es-ES_tradnl" w:eastAsia="es-ES"/>
        </w:rPr>
        <w:t xml:space="preserve"> reconocer este perjuicio a los demandantes que están por fuera del Nivel 2 de acuerdo con la Sentencia de Unificación del 28 </w:t>
      </w:r>
      <w:r w:rsidR="00C03924">
        <w:rPr>
          <w:rFonts w:ascii="Arial" w:hAnsi="Arial" w:cs="Arial"/>
          <w:lang w:val="es-ES_tradnl" w:eastAsia="es-ES"/>
        </w:rPr>
        <w:t>de</w:t>
      </w:r>
      <w:r w:rsidR="00C03924" w:rsidRPr="00C03924">
        <w:rPr>
          <w:rFonts w:ascii="Arial" w:hAnsi="Arial" w:cs="Arial"/>
          <w:lang w:val="es-ES_tradnl" w:eastAsia="es-ES"/>
        </w:rPr>
        <w:t xml:space="preserve"> agosto de 2014.</w:t>
      </w:r>
    </w:p>
    <w:p w14:paraId="29D7D5DA" w14:textId="77777777" w:rsidR="004D7505" w:rsidRPr="00C03924" w:rsidRDefault="004D7505" w:rsidP="00397D3A">
      <w:pPr>
        <w:spacing w:after="0" w:line="312" w:lineRule="auto"/>
        <w:jc w:val="both"/>
        <w:rPr>
          <w:rFonts w:ascii="Arial" w:hAnsi="Arial" w:cs="Arial"/>
          <w:lang w:eastAsia="es-ES"/>
        </w:rPr>
      </w:pPr>
    </w:p>
    <w:p w14:paraId="5833D83F" w14:textId="2AF1AEF4" w:rsidR="004D7505" w:rsidRPr="0048565F" w:rsidRDefault="004D7505" w:rsidP="00397D3A">
      <w:pPr>
        <w:spacing w:after="0" w:line="312" w:lineRule="auto"/>
        <w:jc w:val="both"/>
        <w:rPr>
          <w:rFonts w:ascii="Arial" w:hAnsi="Arial" w:cs="Arial"/>
          <w:lang w:val="es-ES_tradnl" w:eastAsia="es-ES"/>
        </w:rPr>
      </w:pPr>
      <w:r w:rsidRPr="0048565F">
        <w:rPr>
          <w:rFonts w:ascii="Arial" w:hAnsi="Arial" w:cs="Arial"/>
          <w:lang w:val="es-ES_tradnl" w:eastAsia="es-ES"/>
        </w:rPr>
        <w:t>En conclusión, es inviable el reconocimiento por daño moral en las sumas pretendidas por la parte demandante, por cuanto la tasación propuesta es equivocada</w:t>
      </w:r>
      <w:r w:rsidR="005735AE">
        <w:rPr>
          <w:rFonts w:ascii="Arial" w:hAnsi="Arial" w:cs="Arial"/>
          <w:lang w:val="es-ES_tradnl" w:eastAsia="es-ES"/>
        </w:rPr>
        <w:t xml:space="preserve">, al no tener certeza </w:t>
      </w:r>
      <w:r w:rsidR="001867F7">
        <w:rPr>
          <w:rFonts w:ascii="Arial" w:hAnsi="Arial" w:cs="Arial"/>
          <w:lang w:val="es-ES_tradnl" w:eastAsia="es-ES"/>
        </w:rPr>
        <w:t xml:space="preserve">que </w:t>
      </w:r>
      <w:r w:rsidR="00D6199A">
        <w:rPr>
          <w:rFonts w:ascii="Arial" w:hAnsi="Arial" w:cs="Arial"/>
          <w:lang w:val="es-ES_tradnl" w:eastAsia="es-ES"/>
        </w:rPr>
        <w:t xml:space="preserve">el porcentaje de </w:t>
      </w:r>
      <w:r w:rsidR="0006216A">
        <w:rPr>
          <w:rFonts w:ascii="Arial" w:hAnsi="Arial" w:cs="Arial"/>
          <w:lang w:val="es-ES_tradnl" w:eastAsia="es-ES"/>
        </w:rPr>
        <w:t>pérdida</w:t>
      </w:r>
      <w:r w:rsidR="00D6199A">
        <w:rPr>
          <w:rFonts w:ascii="Arial" w:hAnsi="Arial" w:cs="Arial"/>
          <w:lang w:val="es-ES_tradnl" w:eastAsia="es-ES"/>
        </w:rPr>
        <w:t xml:space="preserve"> de capacidad laboral </w:t>
      </w:r>
      <w:r w:rsidR="0006216A">
        <w:rPr>
          <w:rFonts w:ascii="Arial" w:hAnsi="Arial" w:cs="Arial"/>
          <w:lang w:val="es-ES_tradnl" w:eastAsia="es-ES"/>
        </w:rPr>
        <w:t>sea como</w:t>
      </w:r>
      <w:r w:rsidR="005735AE">
        <w:rPr>
          <w:rFonts w:ascii="Arial" w:hAnsi="Arial" w:cs="Arial"/>
          <w:lang w:val="es-ES_tradnl" w:eastAsia="es-ES"/>
        </w:rPr>
        <w:t xml:space="preserve"> consecuencia única y directa del supuesto hecho</w:t>
      </w:r>
      <w:r w:rsidRPr="0048565F">
        <w:rPr>
          <w:rFonts w:ascii="Arial" w:hAnsi="Arial" w:cs="Arial"/>
          <w:lang w:val="es-ES_tradnl" w:eastAsia="es-ES"/>
        </w:rPr>
        <w:t>. En tal sentido, no hay lugar al reconocimiento de suma alguna por concepto que supere los montos fijados a partir de la unificación jurisprudencial del Consejo de Estado</w:t>
      </w:r>
      <w:r w:rsidR="0006216A">
        <w:rPr>
          <w:rFonts w:ascii="Arial" w:hAnsi="Arial" w:cs="Arial"/>
          <w:lang w:val="es-ES_tradnl" w:eastAsia="es-ES"/>
        </w:rPr>
        <w:t xml:space="preserve"> y de los que no exista certeza</w:t>
      </w:r>
      <w:r w:rsidRPr="0048565F">
        <w:rPr>
          <w:rFonts w:ascii="Arial" w:hAnsi="Arial" w:cs="Arial"/>
          <w:lang w:val="es-ES_tradnl" w:eastAsia="es-ES"/>
        </w:rPr>
        <w:t xml:space="preserve">. De ese modo, en tanto las sumas solicitadas en las pretensiones de la demanda desconocen los </w:t>
      </w:r>
      <w:r w:rsidRPr="0048565F">
        <w:rPr>
          <w:rFonts w:ascii="Arial" w:hAnsi="Arial" w:cs="Arial"/>
          <w:lang w:val="es-ES_tradnl" w:eastAsia="es-ES"/>
        </w:rPr>
        <w:lastRenderedPageBreak/>
        <w:t>lineamientos establecidos por esa corporación y no se encuentran probadas, deben ser desestimadas.</w:t>
      </w:r>
    </w:p>
    <w:p w14:paraId="57FBD0BC" w14:textId="77777777" w:rsidR="004D7505" w:rsidRPr="0048565F" w:rsidRDefault="004D7505" w:rsidP="00397D3A">
      <w:pPr>
        <w:spacing w:after="0" w:line="312" w:lineRule="auto"/>
        <w:jc w:val="both"/>
        <w:rPr>
          <w:rFonts w:ascii="Arial" w:hAnsi="Arial" w:cs="Arial"/>
          <w:lang w:val="es-ES_tradnl" w:eastAsia="es-ES"/>
        </w:rPr>
      </w:pPr>
    </w:p>
    <w:p w14:paraId="7283B30E" w14:textId="77777777" w:rsidR="004D7505" w:rsidRDefault="004D7505" w:rsidP="00397D3A">
      <w:pPr>
        <w:spacing w:after="0" w:line="312" w:lineRule="auto"/>
        <w:jc w:val="both"/>
        <w:rPr>
          <w:rFonts w:ascii="Arial" w:hAnsi="Arial" w:cs="Arial"/>
          <w:lang w:val="es-ES_tradnl" w:eastAsia="es-ES"/>
        </w:rPr>
      </w:pPr>
      <w:r w:rsidRPr="0048565F">
        <w:rPr>
          <w:rFonts w:ascii="Arial" w:hAnsi="Arial" w:cs="Arial"/>
          <w:lang w:val="es-ES_tradnl" w:eastAsia="es-ES"/>
        </w:rPr>
        <w:t xml:space="preserve">Por todo lo anterior solicito respetuosamente declarar probada esta excepción. </w:t>
      </w:r>
    </w:p>
    <w:p w14:paraId="41791C78" w14:textId="77777777" w:rsidR="004D7505" w:rsidRPr="0048565F" w:rsidRDefault="004D7505" w:rsidP="00397D3A">
      <w:pPr>
        <w:spacing w:after="0" w:line="312" w:lineRule="auto"/>
        <w:jc w:val="both"/>
        <w:rPr>
          <w:rFonts w:ascii="Arial" w:hAnsi="Arial" w:cs="Arial"/>
          <w:lang w:val="es-ES_tradnl" w:eastAsia="es-ES"/>
        </w:rPr>
      </w:pPr>
    </w:p>
    <w:p w14:paraId="36CC2D48" w14:textId="77777777" w:rsidR="004D7505" w:rsidRPr="0048565F" w:rsidRDefault="004D7505" w:rsidP="00830188">
      <w:pPr>
        <w:pStyle w:val="paragraph"/>
        <w:numPr>
          <w:ilvl w:val="1"/>
          <w:numId w:val="8"/>
        </w:numPr>
        <w:spacing w:before="0" w:beforeAutospacing="0" w:after="0" w:afterAutospacing="0" w:line="312" w:lineRule="auto"/>
        <w:ind w:left="1134" w:hanging="283"/>
        <w:jc w:val="both"/>
        <w:textAlignment w:val="baseline"/>
        <w:rPr>
          <w:rStyle w:val="normaltextrun"/>
          <w:rFonts w:ascii="Arial" w:hAnsi="Arial" w:cs="Arial"/>
          <w:b/>
          <w:bCs/>
          <w:sz w:val="22"/>
          <w:szCs w:val="22"/>
          <w:u w:val="single"/>
        </w:rPr>
      </w:pPr>
      <w:r w:rsidRPr="0048565F">
        <w:rPr>
          <w:rStyle w:val="normaltextrun"/>
          <w:rFonts w:ascii="Arial" w:hAnsi="Arial" w:cs="Arial"/>
          <w:b/>
          <w:bCs/>
          <w:sz w:val="22"/>
          <w:szCs w:val="22"/>
          <w:u w:val="single"/>
        </w:rPr>
        <w:t>Frente al daño a la salud.</w:t>
      </w:r>
    </w:p>
    <w:p w14:paraId="51F1E71E" w14:textId="77777777" w:rsidR="004D7505" w:rsidRPr="0048565F" w:rsidRDefault="004D7505" w:rsidP="00397D3A">
      <w:pPr>
        <w:pStyle w:val="paragraph"/>
        <w:spacing w:before="0" w:beforeAutospacing="0" w:after="0" w:afterAutospacing="0" w:line="312" w:lineRule="auto"/>
        <w:jc w:val="both"/>
        <w:textAlignment w:val="baseline"/>
        <w:rPr>
          <w:rStyle w:val="normaltextrun"/>
          <w:rFonts w:ascii="Arial" w:hAnsi="Arial" w:cs="Arial"/>
          <w:sz w:val="22"/>
          <w:szCs w:val="22"/>
        </w:rPr>
      </w:pPr>
    </w:p>
    <w:p w14:paraId="483C3A12" w14:textId="17E24755" w:rsidR="004D7505" w:rsidRPr="00C807D5" w:rsidRDefault="004D7505" w:rsidP="00397D3A">
      <w:pPr>
        <w:pStyle w:val="paragraph"/>
        <w:spacing w:before="0" w:beforeAutospacing="0" w:after="0" w:afterAutospacing="0" w:line="312" w:lineRule="auto"/>
        <w:jc w:val="both"/>
        <w:textAlignment w:val="baseline"/>
        <w:rPr>
          <w:rStyle w:val="normaltextrun"/>
          <w:rFonts w:ascii="Arial" w:hAnsi="Arial" w:cs="Arial"/>
          <w:sz w:val="22"/>
          <w:szCs w:val="22"/>
        </w:rPr>
      </w:pPr>
      <w:r w:rsidRPr="0048565F">
        <w:rPr>
          <w:rStyle w:val="normaltextrun"/>
          <w:rFonts w:ascii="Arial" w:hAnsi="Arial" w:cs="Arial"/>
          <w:sz w:val="22"/>
          <w:szCs w:val="22"/>
        </w:rPr>
        <w:t xml:space="preserve">En primer lugar, </w:t>
      </w:r>
      <w:r w:rsidRPr="0048565F">
        <w:rPr>
          <w:rStyle w:val="normaltextrun"/>
          <w:rFonts w:ascii="Arial" w:hAnsi="Arial" w:cs="Arial"/>
          <w:sz w:val="22"/>
          <w:szCs w:val="22"/>
          <w:shd w:val="clear" w:color="auto" w:fill="FFFFFF"/>
        </w:rPr>
        <w:t xml:space="preserve">es menester indicar que, analizando el caso en concreto, dentro del expediente se solicita una indemnización por esta tipología de perjuicios bajo una premisa completamente errada. Lo anterior, toda vez que </w:t>
      </w:r>
      <w:r w:rsidRPr="0048565F">
        <w:rPr>
          <w:rFonts w:ascii="Arial" w:hAnsi="Arial" w:cs="Arial"/>
          <w:sz w:val="22"/>
          <w:szCs w:val="22"/>
        </w:rPr>
        <w:t>no se arrimó una sola prueba que diera cuenta de</w:t>
      </w:r>
      <w:r w:rsidR="008A3461">
        <w:rPr>
          <w:rFonts w:ascii="Arial" w:hAnsi="Arial" w:cs="Arial"/>
          <w:sz w:val="22"/>
          <w:szCs w:val="22"/>
        </w:rPr>
        <w:t xml:space="preserve"> la afectación de la salud de la demandante y que estas fueran producto del </w:t>
      </w:r>
      <w:r w:rsidR="005F6012">
        <w:rPr>
          <w:rFonts w:ascii="Arial" w:hAnsi="Arial" w:cs="Arial"/>
          <w:sz w:val="22"/>
          <w:szCs w:val="22"/>
        </w:rPr>
        <w:t xml:space="preserve">hecho </w:t>
      </w:r>
      <w:r w:rsidR="005F6012" w:rsidRPr="0048565F">
        <w:rPr>
          <w:rFonts w:ascii="Arial" w:hAnsi="Arial" w:cs="Arial"/>
          <w:sz w:val="22"/>
          <w:szCs w:val="22"/>
        </w:rPr>
        <w:t>que</w:t>
      </w:r>
      <w:r w:rsidRPr="0048565F">
        <w:rPr>
          <w:rFonts w:ascii="Arial" w:hAnsi="Arial" w:cs="Arial"/>
          <w:sz w:val="22"/>
          <w:szCs w:val="22"/>
        </w:rPr>
        <w:t xml:space="preserve"> es objeto de demanda. Por lo cual, al no estar probados estos elementos esenciales, lo alegado en el líbelo inicial </w:t>
      </w:r>
      <w:proofErr w:type="gramStart"/>
      <w:r w:rsidRPr="0048565F">
        <w:rPr>
          <w:rFonts w:ascii="Arial" w:hAnsi="Arial" w:cs="Arial"/>
          <w:sz w:val="22"/>
          <w:szCs w:val="22"/>
        </w:rPr>
        <w:t>tendrá que tenerse</w:t>
      </w:r>
      <w:proofErr w:type="gramEnd"/>
      <w:r w:rsidRPr="0048565F">
        <w:rPr>
          <w:rFonts w:ascii="Arial" w:hAnsi="Arial" w:cs="Arial"/>
          <w:sz w:val="22"/>
          <w:szCs w:val="22"/>
        </w:rPr>
        <w:t xml:space="preserve"> por desestimado. </w:t>
      </w:r>
    </w:p>
    <w:p w14:paraId="498CAC04" w14:textId="77777777" w:rsidR="004D7505" w:rsidRPr="0048565F" w:rsidRDefault="004D7505" w:rsidP="00397D3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p>
    <w:p w14:paraId="34AFE960" w14:textId="46C2B353" w:rsidR="004D7505" w:rsidRPr="0048565F" w:rsidRDefault="004D7505" w:rsidP="00397D3A">
      <w:pPr>
        <w:pStyle w:val="paragraph"/>
        <w:spacing w:before="0" w:beforeAutospacing="0" w:after="0" w:afterAutospacing="0" w:line="312" w:lineRule="auto"/>
        <w:jc w:val="both"/>
        <w:textAlignment w:val="baseline"/>
        <w:rPr>
          <w:rStyle w:val="eop"/>
          <w:rFonts w:ascii="Arial" w:eastAsia="Arial" w:hAnsi="Arial" w:cs="Arial"/>
          <w:sz w:val="22"/>
          <w:szCs w:val="22"/>
        </w:rPr>
      </w:pPr>
      <w:r w:rsidRPr="0048565F">
        <w:rPr>
          <w:rStyle w:val="normaltextrun"/>
          <w:rFonts w:ascii="Arial" w:hAnsi="Arial" w:cs="Arial"/>
          <w:sz w:val="22"/>
          <w:szCs w:val="22"/>
          <w:shd w:val="clear" w:color="auto" w:fill="FFFFFF"/>
        </w:rPr>
        <w:t>Al momento de estimar la solicitud por daño a la salud, se</w:t>
      </w:r>
      <w:r w:rsidR="007E46BD">
        <w:rPr>
          <w:rStyle w:val="normaltextrun"/>
          <w:rFonts w:ascii="Arial" w:hAnsi="Arial" w:cs="Arial"/>
          <w:sz w:val="22"/>
          <w:szCs w:val="22"/>
          <w:shd w:val="clear" w:color="auto" w:fill="FFFFFF"/>
        </w:rPr>
        <w:t xml:space="preserve"> debe tener muy </w:t>
      </w:r>
      <w:proofErr w:type="gramStart"/>
      <w:r w:rsidR="007E46BD">
        <w:rPr>
          <w:rStyle w:val="normaltextrun"/>
          <w:rFonts w:ascii="Arial" w:hAnsi="Arial" w:cs="Arial"/>
          <w:sz w:val="22"/>
          <w:szCs w:val="22"/>
          <w:shd w:val="clear" w:color="auto" w:fill="FFFFFF"/>
        </w:rPr>
        <w:t xml:space="preserve">presente </w:t>
      </w:r>
      <w:r w:rsidRPr="0048565F">
        <w:rPr>
          <w:rStyle w:val="normaltextrun"/>
          <w:rFonts w:ascii="Arial" w:hAnsi="Arial" w:cs="Arial"/>
          <w:sz w:val="22"/>
          <w:szCs w:val="22"/>
          <w:shd w:val="clear" w:color="auto" w:fill="FFFFFF"/>
        </w:rPr>
        <w:t xml:space="preserve"> los</w:t>
      </w:r>
      <w:proofErr w:type="gramEnd"/>
      <w:r w:rsidRPr="0048565F">
        <w:rPr>
          <w:rStyle w:val="normaltextrun"/>
          <w:rFonts w:ascii="Arial" w:hAnsi="Arial" w:cs="Arial"/>
          <w:sz w:val="22"/>
          <w:szCs w:val="22"/>
          <w:shd w:val="clear" w:color="auto" w:fill="FFFFFF"/>
        </w:rPr>
        <w:t xml:space="preserve"> topes máximos de indemnización fijados por el máximo órgano de la Jurisdicción Contencioso Administrativo </w:t>
      </w:r>
      <w:r w:rsidRPr="0048565F">
        <w:rPr>
          <w:rStyle w:val="normaltextrun"/>
          <w:rFonts w:ascii="Arial" w:hAnsi="Arial" w:cs="Arial"/>
          <w:sz w:val="22"/>
          <w:szCs w:val="22"/>
        </w:rPr>
        <w:t>para la tasación del daño, los cuales son los siguientes:</w:t>
      </w:r>
      <w:r w:rsidRPr="0048565F">
        <w:rPr>
          <w:rStyle w:val="eop"/>
          <w:rFonts w:ascii="Arial" w:eastAsia="Arial" w:hAnsi="Arial" w:cs="Arial"/>
          <w:sz w:val="22"/>
          <w:szCs w:val="22"/>
        </w:rPr>
        <w:t> </w:t>
      </w:r>
    </w:p>
    <w:p w14:paraId="5B98CC22" w14:textId="77777777" w:rsidR="004D7505" w:rsidRPr="0048565F" w:rsidRDefault="004D7505" w:rsidP="00397D3A">
      <w:pPr>
        <w:pStyle w:val="paragraph"/>
        <w:spacing w:before="0" w:beforeAutospacing="0" w:after="0" w:afterAutospacing="0" w:line="312" w:lineRule="auto"/>
        <w:jc w:val="both"/>
        <w:textAlignment w:val="baseline"/>
        <w:rPr>
          <w:rStyle w:val="eop"/>
          <w:rFonts w:ascii="Arial" w:eastAsia="Arial" w:hAnsi="Arial" w:cs="Arial"/>
          <w:sz w:val="22"/>
          <w:szCs w:val="22"/>
        </w:rPr>
      </w:pPr>
    </w:p>
    <w:p w14:paraId="0FDC2067" w14:textId="77777777" w:rsidR="004D7505" w:rsidRPr="0048565F" w:rsidRDefault="004D7505" w:rsidP="00397D3A">
      <w:pPr>
        <w:pStyle w:val="paragraph"/>
        <w:spacing w:before="0" w:beforeAutospacing="0" w:after="0" w:afterAutospacing="0" w:line="312" w:lineRule="auto"/>
        <w:jc w:val="center"/>
        <w:textAlignment w:val="baseline"/>
        <w:rPr>
          <w:rStyle w:val="eop"/>
          <w:rFonts w:ascii="Arial" w:eastAsia="Arial" w:hAnsi="Arial" w:cs="Arial"/>
          <w:sz w:val="22"/>
          <w:szCs w:val="22"/>
        </w:rPr>
      </w:pPr>
      <w:r w:rsidRPr="0048565F">
        <w:rPr>
          <w:rFonts w:ascii="Arial" w:hAnsi="Arial" w:cs="Arial"/>
          <w:noProof/>
        </w:rPr>
        <w:drawing>
          <wp:inline distT="0" distB="0" distL="0" distR="0" wp14:anchorId="0A1736E5" wp14:editId="37A1939B">
            <wp:extent cx="4276725" cy="1778638"/>
            <wp:effectExtent l="171450" t="171450" r="352425" b="354965"/>
            <wp:docPr id="4435138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13863" name=""/>
                    <pic:cNvPicPr/>
                  </pic:nvPicPr>
                  <pic:blipFill rotWithShape="1">
                    <a:blip r:embed="rId18"/>
                    <a:srcRect l="54972" t="24640" r="11701" b="50720"/>
                    <a:stretch/>
                  </pic:blipFill>
                  <pic:spPr bwMode="auto">
                    <a:xfrm>
                      <a:off x="0" y="0"/>
                      <a:ext cx="4294016" cy="178582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4EE9B0D" w14:textId="2550C4C2" w:rsidR="0028270F" w:rsidRDefault="004D7505" w:rsidP="00397D3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r w:rsidRPr="0048565F">
        <w:rPr>
          <w:rStyle w:val="normaltextrun"/>
          <w:rFonts w:ascii="Arial" w:hAnsi="Arial" w:cs="Arial"/>
          <w:sz w:val="22"/>
          <w:szCs w:val="22"/>
          <w:lang w:val="es-ES"/>
        </w:rPr>
        <w:t xml:space="preserve">En tal virtud, </w:t>
      </w:r>
      <w:r w:rsidR="007E46BD">
        <w:rPr>
          <w:rStyle w:val="normaltextrun"/>
          <w:rFonts w:ascii="Arial" w:hAnsi="Arial" w:cs="Arial"/>
          <w:sz w:val="22"/>
          <w:szCs w:val="22"/>
          <w:lang w:val="es-ES"/>
        </w:rPr>
        <w:t xml:space="preserve">primero se debe determinar que la lesión sea producto del hecho, </w:t>
      </w:r>
      <w:r w:rsidR="005B610F">
        <w:rPr>
          <w:rStyle w:val="normaltextrun"/>
          <w:rFonts w:ascii="Arial" w:hAnsi="Arial" w:cs="Arial"/>
          <w:sz w:val="22"/>
          <w:szCs w:val="22"/>
          <w:lang w:val="es-ES"/>
        </w:rPr>
        <w:t xml:space="preserve">luego, no se </w:t>
      </w:r>
      <w:r w:rsidR="00D33CAC">
        <w:rPr>
          <w:rStyle w:val="normaltextrun"/>
          <w:rFonts w:ascii="Arial" w:hAnsi="Arial" w:cs="Arial"/>
          <w:sz w:val="22"/>
          <w:szCs w:val="22"/>
          <w:lang w:val="es-ES"/>
        </w:rPr>
        <w:t xml:space="preserve">puede </w:t>
      </w:r>
      <w:r w:rsidR="00D33CAC" w:rsidRPr="0048565F">
        <w:rPr>
          <w:rStyle w:val="normaltextrun"/>
          <w:rFonts w:ascii="Arial" w:hAnsi="Arial" w:cs="Arial"/>
          <w:sz w:val="22"/>
          <w:szCs w:val="22"/>
          <w:lang w:val="es-ES"/>
        </w:rPr>
        <w:t>desconocer</w:t>
      </w:r>
      <w:r w:rsidRPr="0048565F">
        <w:rPr>
          <w:rStyle w:val="normaltextrun"/>
          <w:rFonts w:ascii="Arial" w:hAnsi="Arial" w:cs="Arial"/>
          <w:sz w:val="22"/>
          <w:szCs w:val="22"/>
          <w:lang w:val="es-ES"/>
        </w:rPr>
        <w:t xml:space="preserve"> los lineamientos bajo los cuales se reconoce el mismo. </w:t>
      </w:r>
      <w:r w:rsidR="004A4BAB">
        <w:rPr>
          <w:rStyle w:val="normaltextrun"/>
          <w:rFonts w:ascii="Arial" w:hAnsi="Arial" w:cs="Arial"/>
          <w:sz w:val="22"/>
          <w:szCs w:val="22"/>
          <w:lang w:val="es-ES"/>
        </w:rPr>
        <w:t xml:space="preserve">Además, </w:t>
      </w:r>
      <w:r w:rsidR="004A4BAB" w:rsidRPr="004A4BAB">
        <w:rPr>
          <w:rStyle w:val="normaltextrun"/>
          <w:rFonts w:ascii="Arial" w:hAnsi="Arial" w:cs="Arial"/>
          <w:sz w:val="22"/>
          <w:szCs w:val="22"/>
          <w:lang w:val="es-ES"/>
        </w:rPr>
        <w:t xml:space="preserve">según </w:t>
      </w:r>
      <w:proofErr w:type="gramStart"/>
      <w:r w:rsidR="004A4BAB" w:rsidRPr="004A4BAB">
        <w:rPr>
          <w:rStyle w:val="normaltextrun"/>
          <w:rFonts w:ascii="Arial" w:hAnsi="Arial" w:cs="Arial"/>
          <w:sz w:val="22"/>
          <w:szCs w:val="22"/>
          <w:lang w:val="es-ES"/>
        </w:rPr>
        <w:t>la el</w:t>
      </w:r>
      <w:proofErr w:type="gramEnd"/>
      <w:r w:rsidR="004A4BAB" w:rsidRPr="004A4BAB">
        <w:rPr>
          <w:rStyle w:val="normaltextrun"/>
          <w:rFonts w:ascii="Arial" w:hAnsi="Arial" w:cs="Arial"/>
          <w:sz w:val="22"/>
          <w:szCs w:val="22"/>
          <w:lang w:val="es-ES"/>
        </w:rPr>
        <w:t xml:space="preserve"> dictamen de pérdida de capacidad laboral (página 6) se indica que la lesionada continúa laborando en el </w:t>
      </w:r>
      <w:r w:rsidR="004A4BAB" w:rsidRPr="004A4BAB">
        <w:rPr>
          <w:rStyle w:val="normaltextrun"/>
          <w:rFonts w:ascii="Arial" w:hAnsi="Arial" w:cs="Arial"/>
          <w:sz w:val="22"/>
          <w:szCs w:val="22"/>
          <w:lang w:val="es-ES"/>
        </w:rPr>
        <w:lastRenderedPageBreak/>
        <w:t>mismo oficio que tenía y ganando lo mismo. En otras palabras, no se ha afectado su capacidad productiva.</w:t>
      </w:r>
    </w:p>
    <w:p w14:paraId="3072D385" w14:textId="77777777" w:rsidR="0028270F" w:rsidRDefault="0028270F" w:rsidP="00397D3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p>
    <w:p w14:paraId="352AAE43" w14:textId="42560644" w:rsidR="00C07EBB" w:rsidRPr="00605375" w:rsidRDefault="00C07EBB" w:rsidP="00397D3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r w:rsidRPr="0048565F">
        <w:rPr>
          <w:rStyle w:val="normaltextrun"/>
          <w:rFonts w:ascii="Arial" w:eastAsia="Calibri" w:hAnsi="Arial" w:cs="Arial"/>
          <w:sz w:val="22"/>
          <w:szCs w:val="22"/>
          <w:lang w:val="es-ES"/>
        </w:rPr>
        <w:t xml:space="preserve">Por lo tanto, </w:t>
      </w:r>
      <w:r w:rsidR="0028270F">
        <w:rPr>
          <w:rStyle w:val="normaltextrun"/>
          <w:rFonts w:ascii="Arial" w:eastAsia="Calibri" w:hAnsi="Arial" w:cs="Arial"/>
          <w:sz w:val="22"/>
          <w:szCs w:val="22"/>
          <w:lang w:val="es-ES"/>
        </w:rPr>
        <w:t xml:space="preserve">en el presente caso, </w:t>
      </w:r>
      <w:r w:rsidRPr="0048565F">
        <w:rPr>
          <w:rStyle w:val="normaltextrun"/>
          <w:rFonts w:ascii="Arial" w:eastAsia="Calibri" w:hAnsi="Arial" w:cs="Arial"/>
          <w:sz w:val="22"/>
          <w:szCs w:val="22"/>
          <w:lang w:val="es-ES"/>
        </w:rPr>
        <w:t xml:space="preserve">al no existir pruebas que acrediten </w:t>
      </w:r>
      <w:r w:rsidR="005B610F">
        <w:rPr>
          <w:rStyle w:val="normaltextrun"/>
          <w:rFonts w:ascii="Arial" w:eastAsia="Calibri" w:hAnsi="Arial" w:cs="Arial"/>
          <w:sz w:val="22"/>
          <w:szCs w:val="22"/>
          <w:lang w:val="es-ES"/>
        </w:rPr>
        <w:t xml:space="preserve">que supuesta </w:t>
      </w:r>
      <w:r w:rsidRPr="0048565F">
        <w:rPr>
          <w:rStyle w:val="normaltextrun"/>
          <w:rFonts w:ascii="Arial" w:eastAsia="Calibri" w:hAnsi="Arial" w:cs="Arial"/>
          <w:sz w:val="22"/>
          <w:szCs w:val="22"/>
          <w:lang w:val="es-ES"/>
        </w:rPr>
        <w:t xml:space="preserve">ocurrencia del hecho </w:t>
      </w:r>
      <w:r w:rsidR="005B610F">
        <w:rPr>
          <w:rStyle w:val="normaltextrun"/>
          <w:rFonts w:ascii="Arial" w:eastAsia="Calibri" w:hAnsi="Arial" w:cs="Arial"/>
          <w:sz w:val="22"/>
          <w:szCs w:val="22"/>
          <w:lang w:val="es-ES"/>
        </w:rPr>
        <w:t xml:space="preserve">se deba a </w:t>
      </w:r>
      <w:r w:rsidR="00605375">
        <w:rPr>
          <w:rStyle w:val="normaltextrun"/>
          <w:rFonts w:ascii="Arial" w:eastAsia="Calibri" w:hAnsi="Arial" w:cs="Arial"/>
          <w:sz w:val="22"/>
          <w:szCs w:val="22"/>
          <w:lang w:val="es-ES"/>
        </w:rPr>
        <w:t xml:space="preserve">una supuesta </w:t>
      </w:r>
      <w:r w:rsidRPr="0048565F">
        <w:rPr>
          <w:rStyle w:val="normaltextrun"/>
          <w:rFonts w:ascii="Arial" w:eastAsia="Calibri" w:hAnsi="Arial" w:cs="Arial"/>
          <w:sz w:val="22"/>
          <w:szCs w:val="22"/>
          <w:lang w:val="es-ES"/>
        </w:rPr>
        <w:t>responsabilidad en cabeza de la entidad demandad</w:t>
      </w:r>
      <w:r>
        <w:rPr>
          <w:rStyle w:val="normaltextrun"/>
          <w:rFonts w:ascii="Arial" w:eastAsia="Calibri" w:hAnsi="Arial" w:cs="Arial"/>
          <w:sz w:val="22"/>
          <w:szCs w:val="22"/>
          <w:lang w:val="es-ES"/>
        </w:rPr>
        <w:t>a</w:t>
      </w:r>
      <w:r w:rsidRPr="0048565F">
        <w:rPr>
          <w:rStyle w:val="normaltextrun"/>
          <w:rFonts w:ascii="Arial" w:eastAsia="Calibri" w:hAnsi="Arial" w:cs="Arial"/>
          <w:sz w:val="22"/>
          <w:szCs w:val="22"/>
          <w:lang w:val="es-ES"/>
        </w:rPr>
        <w:t>,</w:t>
      </w:r>
      <w:r w:rsidR="0028270F">
        <w:rPr>
          <w:rStyle w:val="normaltextrun"/>
          <w:rFonts w:ascii="Arial" w:eastAsia="Calibri" w:hAnsi="Arial" w:cs="Arial"/>
          <w:sz w:val="22"/>
          <w:szCs w:val="22"/>
          <w:lang w:val="es-ES"/>
        </w:rPr>
        <w:t xml:space="preserve"> toda vez que no tenía competencia </w:t>
      </w:r>
      <w:r w:rsidR="00586667">
        <w:rPr>
          <w:rStyle w:val="normaltextrun"/>
          <w:rFonts w:ascii="Arial" w:eastAsia="Calibri" w:hAnsi="Arial" w:cs="Arial"/>
          <w:sz w:val="22"/>
          <w:szCs w:val="22"/>
          <w:lang w:val="es-ES"/>
        </w:rPr>
        <w:t xml:space="preserve">alguna, </w:t>
      </w:r>
      <w:r w:rsidR="00586667" w:rsidRPr="0048565F">
        <w:rPr>
          <w:rStyle w:val="normaltextrun"/>
          <w:rFonts w:ascii="Arial" w:eastAsia="Calibri" w:hAnsi="Arial" w:cs="Arial"/>
          <w:sz w:val="22"/>
          <w:szCs w:val="22"/>
          <w:lang w:val="es-ES"/>
        </w:rPr>
        <w:t>el</w:t>
      </w:r>
      <w:r w:rsidRPr="0048565F">
        <w:rPr>
          <w:rStyle w:val="normaltextrun"/>
          <w:rFonts w:ascii="Arial" w:eastAsia="Calibri" w:hAnsi="Arial" w:cs="Arial"/>
          <w:sz w:val="22"/>
          <w:szCs w:val="22"/>
          <w:lang w:val="es-ES"/>
        </w:rPr>
        <w:t xml:space="preserve"> despacho deberá desestimar la pretensión. </w:t>
      </w:r>
      <w:r>
        <w:rPr>
          <w:rStyle w:val="normaltextrun"/>
          <w:rFonts w:ascii="Arial" w:eastAsia="Calibri" w:hAnsi="Arial" w:cs="Arial"/>
          <w:sz w:val="22"/>
          <w:szCs w:val="22"/>
          <w:lang w:val="es-ES"/>
        </w:rPr>
        <w:t>Así mismo</w:t>
      </w:r>
      <w:r w:rsidR="00D33CAC">
        <w:rPr>
          <w:rStyle w:val="normaltextrun"/>
          <w:rFonts w:ascii="Arial" w:eastAsia="Calibri" w:hAnsi="Arial" w:cs="Arial"/>
          <w:sz w:val="22"/>
          <w:szCs w:val="22"/>
          <w:lang w:val="es-ES"/>
        </w:rPr>
        <w:t>, bajo toda circunstancia deberá</w:t>
      </w:r>
      <w:r>
        <w:rPr>
          <w:rStyle w:val="normaltextrun"/>
          <w:rFonts w:ascii="Arial" w:eastAsia="Calibri" w:hAnsi="Arial" w:cs="Arial"/>
          <w:sz w:val="22"/>
          <w:szCs w:val="22"/>
          <w:lang w:val="es-ES"/>
        </w:rPr>
        <w:t xml:space="preserve"> tenerse en cuenta los límites </w:t>
      </w:r>
      <w:r w:rsidRPr="0048565F">
        <w:rPr>
          <w:rStyle w:val="cf01"/>
          <w:rFonts w:ascii="Arial" w:hAnsi="Arial" w:cs="Arial"/>
          <w:sz w:val="22"/>
          <w:szCs w:val="22"/>
        </w:rPr>
        <w:t xml:space="preserve">fijados por el Consejo de Estado. </w:t>
      </w:r>
    </w:p>
    <w:p w14:paraId="787B61C6" w14:textId="77777777" w:rsidR="004D7505" w:rsidRPr="0048565F" w:rsidRDefault="004D7505" w:rsidP="00397D3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p>
    <w:p w14:paraId="3062EBD5" w14:textId="5E223635" w:rsidR="004D7505" w:rsidRDefault="004D7505" w:rsidP="00397D3A">
      <w:pPr>
        <w:spacing w:after="0" w:line="312" w:lineRule="auto"/>
        <w:jc w:val="both"/>
        <w:rPr>
          <w:rStyle w:val="normaltextrun"/>
          <w:rFonts w:ascii="Arial" w:hAnsi="Arial" w:cs="Arial"/>
          <w:lang w:val="es-ES"/>
        </w:rPr>
      </w:pPr>
      <w:r w:rsidRPr="0048565F">
        <w:rPr>
          <w:rStyle w:val="normaltextrun"/>
          <w:rFonts w:ascii="Arial" w:hAnsi="Arial" w:cs="Arial"/>
          <w:lang w:val="es-ES"/>
        </w:rPr>
        <w:t>En conclusión, es desacertada la petición de reconocimiento del daño a la salud en la suma pretendida por la parte demandante, toda vez que no existen elementos materiales probatorios que den cuenta de la existencia de responsabilidad en cabeza de</w:t>
      </w:r>
      <w:r w:rsidR="00156535">
        <w:rPr>
          <w:rStyle w:val="normaltextrun"/>
          <w:rFonts w:ascii="Arial" w:hAnsi="Arial" w:cs="Arial"/>
          <w:lang w:val="es-ES"/>
        </w:rPr>
        <w:t>l DISTRITO ESPECIAL DE SANTIAGO DE CALI</w:t>
      </w:r>
      <w:r w:rsidRPr="0048565F">
        <w:rPr>
          <w:rStyle w:val="normaltextrun"/>
          <w:rFonts w:ascii="Arial" w:hAnsi="Arial" w:cs="Arial"/>
          <w:lang w:val="es-ES"/>
        </w:rPr>
        <w:t>.</w:t>
      </w:r>
    </w:p>
    <w:p w14:paraId="3A2051E7" w14:textId="77777777" w:rsidR="00480AE3" w:rsidRDefault="00480AE3" w:rsidP="00397D3A">
      <w:pPr>
        <w:spacing w:after="0" w:line="312" w:lineRule="auto"/>
        <w:jc w:val="both"/>
        <w:rPr>
          <w:rStyle w:val="normaltextrun"/>
          <w:rFonts w:ascii="Arial" w:hAnsi="Arial" w:cs="Arial"/>
          <w:lang w:val="es-ES"/>
        </w:rPr>
      </w:pPr>
    </w:p>
    <w:p w14:paraId="1CBA4834" w14:textId="77777777" w:rsidR="00480AE3" w:rsidRDefault="00480AE3" w:rsidP="00397D3A">
      <w:pPr>
        <w:spacing w:after="0" w:line="312" w:lineRule="auto"/>
        <w:jc w:val="both"/>
        <w:rPr>
          <w:rStyle w:val="normaltextrun"/>
          <w:rFonts w:ascii="Arial" w:hAnsi="Arial" w:cs="Arial"/>
          <w:lang w:val="es-ES"/>
        </w:rPr>
      </w:pPr>
    </w:p>
    <w:p w14:paraId="137039AA" w14:textId="77777777" w:rsidR="004D7505" w:rsidRPr="0048565F" w:rsidRDefault="004D7505" w:rsidP="00397D3A">
      <w:pPr>
        <w:spacing w:after="0" w:line="312" w:lineRule="auto"/>
        <w:jc w:val="both"/>
        <w:rPr>
          <w:rFonts w:ascii="Arial" w:hAnsi="Arial" w:cs="Arial"/>
          <w:lang w:val="es-ES_tradnl" w:eastAsia="es-ES"/>
        </w:rPr>
      </w:pPr>
    </w:p>
    <w:p w14:paraId="5360E30F" w14:textId="77777777" w:rsidR="004D7505" w:rsidRPr="0048565F" w:rsidRDefault="004D7505" w:rsidP="00830188">
      <w:pPr>
        <w:pStyle w:val="Prrafodelista"/>
        <w:numPr>
          <w:ilvl w:val="0"/>
          <w:numId w:val="2"/>
        </w:numPr>
        <w:spacing w:after="0" w:line="312" w:lineRule="auto"/>
        <w:ind w:left="567" w:hanging="283"/>
        <w:rPr>
          <w:lang w:val="es-ES_tradnl" w:eastAsia="es-ES"/>
        </w:rPr>
      </w:pPr>
      <w:bookmarkStart w:id="9" w:name="_Hlk139645162"/>
      <w:r w:rsidRPr="0048565F">
        <w:rPr>
          <w:b/>
          <w:bCs/>
          <w:color w:val="auto"/>
          <w:u w:val="single"/>
        </w:rPr>
        <w:t>IMPROCEDENTE</w:t>
      </w:r>
      <w:r w:rsidRPr="0048565F">
        <w:rPr>
          <w:b/>
          <w:bCs/>
          <w:u w:val="single"/>
          <w:lang w:val="es-ES_tradnl" w:eastAsia="es-ES"/>
        </w:rPr>
        <w:t xml:space="preserve"> E INDEBIDA ACREDITACIÓN DE LOS PERJUICIOS MATERIALES.</w:t>
      </w:r>
    </w:p>
    <w:bookmarkEnd w:id="9"/>
    <w:p w14:paraId="46F3880C" w14:textId="77777777" w:rsidR="004D7505" w:rsidRDefault="004D7505" w:rsidP="00397D3A">
      <w:pPr>
        <w:spacing w:after="0" w:line="312" w:lineRule="auto"/>
        <w:jc w:val="both"/>
        <w:rPr>
          <w:rFonts w:ascii="Arial" w:hAnsi="Arial" w:cs="Arial"/>
          <w:lang w:val="es-ES_tradnl" w:eastAsia="es-ES"/>
        </w:rPr>
      </w:pPr>
    </w:p>
    <w:p w14:paraId="013D9134" w14:textId="77777777" w:rsidR="00B87603" w:rsidRDefault="00B87603" w:rsidP="00B87603">
      <w:pPr>
        <w:spacing w:after="0" w:line="312" w:lineRule="auto"/>
        <w:jc w:val="both"/>
        <w:rPr>
          <w:rFonts w:ascii="Arial" w:hAnsi="Arial" w:cs="Arial"/>
        </w:rPr>
      </w:pPr>
      <w:r>
        <w:rPr>
          <w:rFonts w:ascii="Arial" w:hAnsi="Arial" w:cs="Arial"/>
        </w:rPr>
        <w:t xml:space="preserve">Antes de abordar la oposición a los rubros señalados en la demanda, es menester indicar que </w:t>
      </w:r>
      <w:r w:rsidRPr="00661654">
        <w:rPr>
          <w:rFonts w:ascii="Arial" w:hAnsi="Arial" w:cs="Arial"/>
        </w:rPr>
        <w:t>los perjuicios no son indemnizables en el caso, porque no revisten antijuridicidad, ya que ante el análisis de la imputabilidad fáctica no se observa, ni se prueba que el Distrito haya participado con su conducta en los hechos que lo produjeron, ni tampoco es jurídicamente imputable al ente territorial accionado por cuanto no se acredita una transgresión a un deber o una obligación de estirpe legal, ni constitucional.</w:t>
      </w:r>
    </w:p>
    <w:p w14:paraId="3F27F8C3" w14:textId="77777777" w:rsidR="00B87603" w:rsidRDefault="00B87603" w:rsidP="00397D3A">
      <w:pPr>
        <w:spacing w:after="0" w:line="312" w:lineRule="auto"/>
        <w:jc w:val="both"/>
        <w:rPr>
          <w:rFonts w:ascii="Arial" w:hAnsi="Arial" w:cs="Arial"/>
          <w:lang w:val="es-ES_tradnl" w:eastAsia="es-ES"/>
        </w:rPr>
      </w:pPr>
    </w:p>
    <w:p w14:paraId="55538C63" w14:textId="77777777" w:rsidR="00B87603" w:rsidRPr="0048565F" w:rsidRDefault="00B87603" w:rsidP="00397D3A">
      <w:pPr>
        <w:spacing w:after="0" w:line="312" w:lineRule="auto"/>
        <w:jc w:val="both"/>
        <w:rPr>
          <w:rFonts w:ascii="Arial" w:hAnsi="Arial" w:cs="Arial"/>
          <w:lang w:val="es-ES_tradnl" w:eastAsia="es-ES"/>
        </w:rPr>
      </w:pPr>
    </w:p>
    <w:p w14:paraId="07B706C9" w14:textId="77777777" w:rsidR="004D7505" w:rsidRPr="0048565F" w:rsidRDefault="004D7505" w:rsidP="00830188">
      <w:pPr>
        <w:pStyle w:val="Prrafodelista"/>
        <w:numPr>
          <w:ilvl w:val="1"/>
          <w:numId w:val="9"/>
        </w:numPr>
        <w:spacing w:after="0" w:line="312" w:lineRule="auto"/>
        <w:ind w:left="1134" w:hanging="283"/>
        <w:rPr>
          <w:b/>
          <w:bCs/>
          <w:u w:val="single"/>
          <w:lang w:val="es-ES_tradnl" w:eastAsia="es-ES"/>
        </w:rPr>
      </w:pPr>
      <w:r w:rsidRPr="0048565F">
        <w:rPr>
          <w:b/>
          <w:bCs/>
          <w:u w:val="single"/>
          <w:lang w:val="es-ES_tradnl" w:eastAsia="es-ES"/>
        </w:rPr>
        <w:t>Sobre lucro cesante consolidado y futuro:</w:t>
      </w:r>
    </w:p>
    <w:p w14:paraId="138BF901" w14:textId="77777777" w:rsidR="004D7505" w:rsidRPr="0048565F" w:rsidRDefault="004D7505" w:rsidP="00397D3A">
      <w:pPr>
        <w:spacing w:after="0" w:line="312" w:lineRule="auto"/>
        <w:jc w:val="both"/>
        <w:rPr>
          <w:rFonts w:ascii="Arial" w:hAnsi="Arial" w:cs="Arial"/>
          <w:lang w:val="es-ES_tradnl" w:eastAsia="es-ES"/>
        </w:rPr>
      </w:pPr>
    </w:p>
    <w:p w14:paraId="7C22DBB5" w14:textId="30641EE4" w:rsidR="00A451B8" w:rsidRDefault="004D7505" w:rsidP="00397D3A">
      <w:pPr>
        <w:spacing w:after="0" w:line="312" w:lineRule="auto"/>
        <w:jc w:val="both"/>
        <w:rPr>
          <w:rFonts w:ascii="Arial" w:eastAsia="Arial" w:hAnsi="Arial" w:cs="Arial"/>
        </w:rPr>
      </w:pPr>
      <w:r w:rsidRPr="0048565F">
        <w:rPr>
          <w:rFonts w:ascii="Arial" w:eastAsia="Arial" w:hAnsi="Arial" w:cs="Arial"/>
          <w:lang w:eastAsia="es-CO"/>
        </w:rPr>
        <w:t xml:space="preserve">En los hechos ocurridos el día </w:t>
      </w:r>
      <w:r w:rsidR="008208B6">
        <w:rPr>
          <w:rFonts w:ascii="Arial" w:eastAsia="Arial" w:hAnsi="Arial" w:cs="Arial"/>
          <w:b/>
          <w:bCs/>
          <w:lang w:eastAsia="es-CO"/>
        </w:rPr>
        <w:t>30</w:t>
      </w:r>
      <w:r w:rsidR="000D0299">
        <w:rPr>
          <w:rFonts w:ascii="Arial" w:eastAsia="Arial" w:hAnsi="Arial" w:cs="Arial"/>
          <w:b/>
          <w:bCs/>
          <w:lang w:eastAsia="es-CO"/>
        </w:rPr>
        <w:t xml:space="preserve"> de </w:t>
      </w:r>
      <w:r w:rsidR="008208B6">
        <w:rPr>
          <w:rFonts w:ascii="Arial" w:eastAsia="Arial" w:hAnsi="Arial" w:cs="Arial"/>
          <w:b/>
          <w:bCs/>
          <w:lang w:eastAsia="es-CO"/>
        </w:rPr>
        <w:t>agosto</w:t>
      </w:r>
      <w:r w:rsidR="000D0299">
        <w:rPr>
          <w:rFonts w:ascii="Arial" w:eastAsia="Arial" w:hAnsi="Arial" w:cs="Arial"/>
          <w:b/>
          <w:bCs/>
          <w:lang w:eastAsia="es-CO"/>
        </w:rPr>
        <w:t xml:space="preserve"> de 20</w:t>
      </w:r>
      <w:r w:rsidR="00642F4D">
        <w:rPr>
          <w:rFonts w:ascii="Arial" w:eastAsia="Arial" w:hAnsi="Arial" w:cs="Arial"/>
          <w:b/>
          <w:bCs/>
          <w:lang w:eastAsia="es-CO"/>
        </w:rPr>
        <w:t>2</w:t>
      </w:r>
      <w:r w:rsidR="008208B6">
        <w:rPr>
          <w:rFonts w:ascii="Arial" w:eastAsia="Arial" w:hAnsi="Arial" w:cs="Arial"/>
          <w:b/>
          <w:bCs/>
          <w:lang w:eastAsia="es-CO"/>
        </w:rPr>
        <w:t>1</w:t>
      </w:r>
      <w:r w:rsidRPr="0048565F">
        <w:rPr>
          <w:rFonts w:ascii="Arial" w:eastAsia="Arial" w:hAnsi="Arial" w:cs="Arial"/>
          <w:lang w:eastAsia="es-CO"/>
        </w:rPr>
        <w:t xml:space="preserve">, </w:t>
      </w:r>
      <w:r w:rsidRPr="0048565F">
        <w:rPr>
          <w:rFonts w:ascii="Arial" w:eastAsia="Arial" w:hAnsi="Arial" w:cs="Arial"/>
        </w:rPr>
        <w:t>no existió responsabilidad por parte de</w:t>
      </w:r>
      <w:r w:rsidR="000D0299">
        <w:rPr>
          <w:rFonts w:ascii="Arial" w:eastAsia="Arial" w:hAnsi="Arial" w:cs="Arial"/>
        </w:rPr>
        <w:t xml:space="preserve">l </w:t>
      </w:r>
      <w:r w:rsidR="000D0299" w:rsidRPr="000D0299">
        <w:rPr>
          <w:rFonts w:ascii="Arial" w:eastAsia="Arial" w:hAnsi="Arial" w:cs="Arial"/>
          <w:b/>
          <w:bCs/>
        </w:rPr>
        <w:t xml:space="preserve">DISTRITO ESPECIAL DE SANTIAGO DE CALI </w:t>
      </w:r>
      <w:r w:rsidRPr="0048565F">
        <w:rPr>
          <w:rFonts w:ascii="Arial" w:eastAsia="Arial" w:hAnsi="Arial" w:cs="Arial"/>
        </w:rPr>
        <w:t xml:space="preserve">al </w:t>
      </w:r>
      <w:r w:rsidR="000D0299">
        <w:rPr>
          <w:rFonts w:ascii="Arial" w:eastAsia="Arial" w:hAnsi="Arial" w:cs="Arial"/>
        </w:rPr>
        <w:t xml:space="preserve">no allegarse una prueba tan </w:t>
      </w:r>
      <w:r w:rsidR="00A451B8">
        <w:rPr>
          <w:rFonts w:ascii="Arial" w:eastAsia="Arial" w:hAnsi="Arial" w:cs="Arial"/>
        </w:rPr>
        <w:t>siquiera</w:t>
      </w:r>
      <w:r w:rsidR="000D0299">
        <w:rPr>
          <w:rFonts w:ascii="Arial" w:eastAsia="Arial" w:hAnsi="Arial" w:cs="Arial"/>
        </w:rPr>
        <w:t xml:space="preserve"> sumaria que </w:t>
      </w:r>
      <w:r w:rsidR="00A451B8">
        <w:rPr>
          <w:rFonts w:ascii="Arial" w:eastAsia="Arial" w:hAnsi="Arial" w:cs="Arial"/>
        </w:rPr>
        <w:t xml:space="preserve">acreditara </w:t>
      </w:r>
      <w:r w:rsidR="008917A8">
        <w:rPr>
          <w:rFonts w:ascii="Arial" w:eastAsia="Arial" w:hAnsi="Arial" w:cs="Arial"/>
        </w:rPr>
        <w:t xml:space="preserve">que </w:t>
      </w:r>
      <w:r w:rsidR="00A451B8">
        <w:rPr>
          <w:rFonts w:ascii="Arial" w:eastAsia="Arial" w:hAnsi="Arial" w:cs="Arial"/>
        </w:rPr>
        <w:t xml:space="preserve">la ocurrencia del hecho </w:t>
      </w:r>
      <w:r w:rsidR="008917A8">
        <w:rPr>
          <w:rFonts w:ascii="Arial" w:eastAsia="Arial" w:hAnsi="Arial" w:cs="Arial"/>
        </w:rPr>
        <w:t>se deba a una omisión o negligencia de las funciones del Distrito</w:t>
      </w:r>
      <w:r w:rsidR="00A451B8">
        <w:rPr>
          <w:rFonts w:ascii="Arial" w:eastAsia="Arial" w:hAnsi="Arial" w:cs="Arial"/>
        </w:rPr>
        <w:t>. Por lo tanto, e</w:t>
      </w:r>
      <w:r w:rsidR="00A451B8" w:rsidRPr="007D022D">
        <w:rPr>
          <w:rFonts w:ascii="Arial" w:eastAsia="Arial" w:hAnsi="Arial" w:cs="Arial"/>
        </w:rPr>
        <w:t>s menester indicar al despacho que, no hay lugar al reconocimiento de indemnización a título de lucro cesante</w:t>
      </w:r>
      <w:r w:rsidR="007F74B0">
        <w:rPr>
          <w:rFonts w:ascii="Arial" w:eastAsia="Arial" w:hAnsi="Arial" w:cs="Arial"/>
        </w:rPr>
        <w:t>,</w:t>
      </w:r>
      <w:r w:rsidR="00A451B8" w:rsidRPr="007D022D">
        <w:rPr>
          <w:rFonts w:ascii="Arial" w:eastAsia="Arial" w:hAnsi="Arial" w:cs="Arial"/>
        </w:rPr>
        <w:t xml:space="preserve"> toda vez que no se aportó prueba de</w:t>
      </w:r>
      <w:r w:rsidR="008917A8">
        <w:rPr>
          <w:rFonts w:ascii="Arial" w:eastAsia="Arial" w:hAnsi="Arial" w:cs="Arial"/>
        </w:rPr>
        <w:t xml:space="preserve">l supuesto </w:t>
      </w:r>
      <w:r w:rsidR="001B6224">
        <w:rPr>
          <w:rFonts w:ascii="Arial" w:eastAsia="Arial" w:hAnsi="Arial" w:cs="Arial"/>
        </w:rPr>
        <w:t>ingreso</w:t>
      </w:r>
      <w:r w:rsidR="008917A8">
        <w:rPr>
          <w:rFonts w:ascii="Arial" w:eastAsia="Arial" w:hAnsi="Arial" w:cs="Arial"/>
        </w:rPr>
        <w:t xml:space="preserve"> </w:t>
      </w:r>
      <w:r w:rsidR="008917A8">
        <w:rPr>
          <w:rFonts w:ascii="Arial" w:eastAsia="Arial" w:hAnsi="Arial" w:cs="Arial"/>
        </w:rPr>
        <w:lastRenderedPageBreak/>
        <w:t xml:space="preserve">económico que </w:t>
      </w:r>
      <w:r w:rsidR="001B6224">
        <w:rPr>
          <w:rFonts w:ascii="Arial" w:eastAsia="Arial" w:hAnsi="Arial" w:cs="Arial"/>
        </w:rPr>
        <w:t>percibía</w:t>
      </w:r>
      <w:r w:rsidR="008917A8">
        <w:rPr>
          <w:rFonts w:ascii="Arial" w:eastAsia="Arial" w:hAnsi="Arial" w:cs="Arial"/>
        </w:rPr>
        <w:t xml:space="preserve"> la </w:t>
      </w:r>
      <w:r w:rsidR="001B6224">
        <w:rPr>
          <w:rFonts w:ascii="Arial" w:eastAsia="Arial" w:hAnsi="Arial" w:cs="Arial"/>
        </w:rPr>
        <w:t>víctima</w:t>
      </w:r>
      <w:r w:rsidR="008917A8">
        <w:rPr>
          <w:rFonts w:ascii="Arial" w:eastAsia="Arial" w:hAnsi="Arial" w:cs="Arial"/>
        </w:rPr>
        <w:t>. Así</w:t>
      </w:r>
      <w:r w:rsidR="00A451B8" w:rsidRPr="007D022D">
        <w:rPr>
          <w:rFonts w:ascii="Arial" w:eastAsia="Arial" w:hAnsi="Arial" w:cs="Arial"/>
        </w:rPr>
        <w:t xml:space="preserve">, </w:t>
      </w:r>
      <w:r w:rsidR="00480AE3">
        <w:rPr>
          <w:rFonts w:ascii="Arial" w:eastAsia="Arial" w:hAnsi="Arial" w:cs="Arial"/>
        </w:rPr>
        <w:t>l</w:t>
      </w:r>
      <w:r w:rsidR="00A451B8" w:rsidRPr="007D022D">
        <w:rPr>
          <w:rFonts w:ascii="Arial" w:eastAsia="Arial" w:hAnsi="Arial" w:cs="Arial"/>
        </w:rPr>
        <w:t>a parte actora pretende el reconocimiento de dicho perjuicio sin cumplir con la carga probatoria correspondiente. En el expediente no milita contrato laboral, desprendibles de pago de salario, transferencia bancaria, afiliación al Sistema General de Seguridad Social, u otro medio probatorio que acredite la vinculación laboral de</w:t>
      </w:r>
      <w:r w:rsidR="007B0A07">
        <w:rPr>
          <w:rFonts w:ascii="Arial" w:eastAsia="Arial" w:hAnsi="Arial" w:cs="Arial"/>
        </w:rPr>
        <w:t xml:space="preserve"> </w:t>
      </w:r>
      <w:r w:rsidR="00A451B8" w:rsidRPr="007D022D">
        <w:rPr>
          <w:rFonts w:ascii="Arial" w:eastAsia="Arial" w:hAnsi="Arial" w:cs="Arial"/>
        </w:rPr>
        <w:t>l</w:t>
      </w:r>
      <w:r w:rsidR="008917A8">
        <w:rPr>
          <w:rFonts w:ascii="Arial" w:eastAsia="Arial" w:hAnsi="Arial" w:cs="Arial"/>
        </w:rPr>
        <w:t>a señora Francy Ospina</w:t>
      </w:r>
      <w:r w:rsidR="007B0A07">
        <w:rPr>
          <w:rFonts w:ascii="Arial" w:eastAsia="Arial" w:hAnsi="Arial" w:cs="Arial"/>
        </w:rPr>
        <w:t>,</w:t>
      </w:r>
      <w:r w:rsidR="00A451B8" w:rsidRPr="007D022D">
        <w:rPr>
          <w:rFonts w:ascii="Arial" w:eastAsia="Arial" w:hAnsi="Arial" w:cs="Arial"/>
        </w:rPr>
        <w:t xml:space="preserve"> y esta no puede ser susceptible de presunción.</w:t>
      </w:r>
      <w:r w:rsidR="00A451B8" w:rsidRPr="007D022D">
        <w:rPr>
          <w:rFonts w:ascii="Arial" w:eastAsia="Arial" w:hAnsi="Arial" w:cs="Arial"/>
          <w:lang w:eastAsia="es-CO"/>
        </w:rPr>
        <w:t xml:space="preserve"> Por lo tanto, al no existir elementos materiales probatorios para liquidar este perjuicio material no es procedente su reconocimiento.</w:t>
      </w:r>
    </w:p>
    <w:p w14:paraId="3691504A" w14:textId="77777777" w:rsidR="000D0299" w:rsidRDefault="000D0299" w:rsidP="00397D3A">
      <w:pPr>
        <w:spacing w:after="0" w:line="312" w:lineRule="auto"/>
        <w:jc w:val="both"/>
        <w:rPr>
          <w:rFonts w:ascii="Arial" w:eastAsia="Arial" w:hAnsi="Arial" w:cs="Arial"/>
        </w:rPr>
      </w:pPr>
    </w:p>
    <w:p w14:paraId="2B2A21E1" w14:textId="77777777" w:rsidR="004D7505" w:rsidRPr="0048565F" w:rsidRDefault="004D7505" w:rsidP="00397D3A">
      <w:pPr>
        <w:spacing w:after="0" w:line="312" w:lineRule="auto"/>
        <w:jc w:val="both"/>
        <w:rPr>
          <w:rFonts w:ascii="Arial" w:eastAsia="Arial" w:hAnsi="Arial" w:cs="Arial"/>
          <w:lang w:eastAsia="es-CO"/>
        </w:rPr>
      </w:pPr>
      <w:r w:rsidRPr="0048565F">
        <w:rPr>
          <w:rFonts w:ascii="Arial" w:eastAsia="Arial" w:hAnsi="Arial" w:cs="Arial"/>
          <w:lang w:eastAsia="es-CO"/>
        </w:rPr>
        <w:t>El lucro cesante se ha entendido como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En efecto, se deja de recibir cuando se sufre un daño y puede ser percibido a título de indemnización por las víctimas directas o indirectas cuando se imputa al causante del perjuicio la obligación de reparar.</w:t>
      </w:r>
    </w:p>
    <w:p w14:paraId="0A628E5B" w14:textId="77777777" w:rsidR="004D7505" w:rsidRPr="0048565F" w:rsidRDefault="004D7505" w:rsidP="00397D3A">
      <w:pPr>
        <w:spacing w:after="0" w:line="312" w:lineRule="auto"/>
        <w:jc w:val="both"/>
        <w:rPr>
          <w:rFonts w:ascii="Arial" w:eastAsia="Arial" w:hAnsi="Arial" w:cs="Arial"/>
          <w:b/>
          <w:bCs/>
          <w:lang w:eastAsia="es-CO"/>
        </w:rPr>
      </w:pPr>
    </w:p>
    <w:p w14:paraId="01FBF5D4" w14:textId="77777777" w:rsidR="004D7505" w:rsidRPr="0048565F" w:rsidRDefault="004D7505" w:rsidP="00397D3A">
      <w:pPr>
        <w:spacing w:after="0" w:line="312" w:lineRule="auto"/>
        <w:jc w:val="both"/>
        <w:rPr>
          <w:rFonts w:ascii="Arial" w:eastAsia="Arial" w:hAnsi="Arial" w:cs="Arial"/>
          <w:i/>
          <w:u w:val="single"/>
          <w:lang w:eastAsia="es-CO"/>
        </w:rPr>
      </w:pPr>
      <w:r w:rsidRPr="0048565F">
        <w:rPr>
          <w:rFonts w:ascii="Arial" w:eastAsia="Arial" w:hAnsi="Arial" w:cs="Arial"/>
          <w:u w:val="single"/>
          <w:lang w:eastAsia="es-CO"/>
        </w:rPr>
        <w:t xml:space="preserve">No obstante, para indemnizar un daño, además de su existencia cierta, actual o futura, es decir que si no se hubiese producido el daño el ingreso debía percibirse, es necesaria su plena demostración en el proceso con elementos probatorios fidedignos e idóneos, como lo son aquellos medios permitidos en el ordenamiento jurídico. </w:t>
      </w:r>
    </w:p>
    <w:p w14:paraId="3A128568" w14:textId="77777777" w:rsidR="004D7505" w:rsidRPr="0048565F" w:rsidRDefault="004D7505" w:rsidP="00397D3A">
      <w:pPr>
        <w:spacing w:after="0" w:line="312" w:lineRule="auto"/>
        <w:jc w:val="both"/>
        <w:rPr>
          <w:rFonts w:ascii="Arial" w:eastAsia="Arial" w:hAnsi="Arial" w:cs="Arial"/>
          <w:i/>
          <w:lang w:eastAsia="es-CO"/>
        </w:rPr>
      </w:pPr>
    </w:p>
    <w:p w14:paraId="7394B3E2" w14:textId="77777777" w:rsidR="004D7505" w:rsidRPr="0048565F" w:rsidRDefault="00000000" w:rsidP="00397D3A">
      <w:pPr>
        <w:spacing w:after="0" w:line="312" w:lineRule="auto"/>
        <w:jc w:val="both"/>
        <w:rPr>
          <w:rFonts w:ascii="Arial" w:eastAsia="Arial" w:hAnsi="Arial" w:cs="Arial"/>
          <w:i/>
          <w:lang w:eastAsia="es-CO"/>
        </w:rPr>
      </w:pPr>
      <w:hyperlink r:id="rId19">
        <w:r w:rsidR="004D7505" w:rsidRPr="0048565F">
          <w:rPr>
            <w:rFonts w:ascii="Arial" w:eastAsia="Arial" w:hAnsi="Arial" w:cs="Arial"/>
            <w:lang w:eastAsia="es-CO"/>
          </w:rPr>
          <w:t>Esto</w:t>
        </w:r>
      </w:hyperlink>
      <w:r w:rsidR="004D7505" w:rsidRPr="0048565F">
        <w:rPr>
          <w:rFonts w:ascii="Arial" w:eastAsia="Arial" w:hAnsi="Arial" w:cs="Arial"/>
          <w:lang w:eastAsia="es-CO"/>
        </w:rPr>
        <w:t xml:space="preserve">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 </w:t>
      </w:r>
    </w:p>
    <w:p w14:paraId="2AC5D26C" w14:textId="77777777" w:rsidR="004D7505" w:rsidRPr="0048565F" w:rsidRDefault="004D7505" w:rsidP="00397D3A">
      <w:pPr>
        <w:spacing w:after="0" w:line="312" w:lineRule="auto"/>
        <w:jc w:val="both"/>
        <w:rPr>
          <w:rFonts w:ascii="Arial" w:eastAsia="Arial" w:hAnsi="Arial" w:cs="Arial"/>
          <w:lang w:eastAsia="es-CO"/>
        </w:rPr>
      </w:pPr>
    </w:p>
    <w:p w14:paraId="022653AD" w14:textId="77777777" w:rsidR="004D7505" w:rsidRPr="0048565F" w:rsidRDefault="004D7505" w:rsidP="00397D3A">
      <w:pPr>
        <w:spacing w:after="0" w:line="312" w:lineRule="auto"/>
        <w:jc w:val="both"/>
        <w:rPr>
          <w:rFonts w:ascii="Arial" w:eastAsia="Arial" w:hAnsi="Arial" w:cs="Arial"/>
          <w:lang w:eastAsia="es-CO"/>
        </w:rPr>
      </w:pPr>
      <w:r w:rsidRPr="0048565F">
        <w:rPr>
          <w:rFonts w:ascii="Arial" w:eastAsia="Arial" w:hAnsi="Arial" w:cs="Arial"/>
          <w:lang w:eastAsia="es-CO"/>
        </w:rPr>
        <w:t xml:space="preserve">Ahora bien, se debe mencionar que todas las posibles discusiones que pueden emerger frente al particular fueron zanjadas mediante el más reciente pronunciamiento de unificación del Consejo de Estado, en la Sentencia No. 44572 del 18 de julio de 2019. Providencia en la que se elimina la presunción según la cual toda persona en edad productiva percibe al menos un salario mínimo, en </w:t>
      </w:r>
      <w:r w:rsidRPr="0048565F">
        <w:rPr>
          <w:rFonts w:ascii="Arial" w:eastAsia="Arial" w:hAnsi="Arial" w:cs="Arial"/>
          <w:lang w:eastAsia="es-CO"/>
        </w:rPr>
        <w:lastRenderedPageBreak/>
        <w:t xml:space="preserve">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1364D08B" w14:textId="77777777" w:rsidR="004D7505" w:rsidRPr="0048565F" w:rsidRDefault="004D7505" w:rsidP="00397D3A">
      <w:pPr>
        <w:spacing w:after="0" w:line="312" w:lineRule="auto"/>
        <w:jc w:val="both"/>
        <w:rPr>
          <w:rFonts w:ascii="Arial" w:eastAsia="Arial" w:hAnsi="Arial" w:cs="Arial"/>
          <w:i/>
          <w:lang w:eastAsia="es-CO"/>
        </w:rPr>
      </w:pPr>
    </w:p>
    <w:p w14:paraId="1DA11CEC" w14:textId="06D03CED" w:rsidR="004D7505" w:rsidRPr="00A2046D" w:rsidRDefault="004D7505" w:rsidP="00B51BAE">
      <w:pPr>
        <w:spacing w:after="0" w:line="276" w:lineRule="auto"/>
        <w:ind w:left="567" w:right="1128"/>
        <w:jc w:val="both"/>
        <w:rPr>
          <w:rFonts w:ascii="Arial" w:eastAsia="Arial" w:hAnsi="Arial" w:cs="Arial"/>
          <w:iCs/>
          <w:sz w:val="20"/>
          <w:szCs w:val="20"/>
          <w:lang w:eastAsia="es-CO"/>
        </w:rPr>
      </w:pPr>
      <w:r w:rsidRPr="00A2046D">
        <w:rPr>
          <w:rFonts w:ascii="Arial" w:eastAsia="Arial" w:hAnsi="Arial" w:cs="Arial"/>
          <w:iCs/>
          <w:sz w:val="20"/>
          <w:szCs w:val="20"/>
          <w:lang w:eastAsia="es-CO"/>
        </w:rPr>
        <w:t xml:space="preserve">La ausencia de petición, en los términos anteriores, así como </w:t>
      </w:r>
      <w:r w:rsidRPr="00A2046D">
        <w:rPr>
          <w:rFonts w:ascii="Arial" w:eastAsia="Arial" w:hAnsi="Arial" w:cs="Arial"/>
          <w:b/>
          <w:bCs/>
          <w:iCs/>
          <w:sz w:val="20"/>
          <w:szCs w:val="20"/>
          <w:u w:val="single"/>
          <w:lang w:eastAsia="es-CO"/>
        </w:rPr>
        <w:t>el incumplimiento de la carga probatoria dirigida a demostrar la existencia y cuantía de los perjuicios debe conducir, necesariamente, a denegar su decreto</w:t>
      </w:r>
      <w:r w:rsidRPr="00A2046D">
        <w:rPr>
          <w:rFonts w:ascii="Arial" w:eastAsia="Arial" w:hAnsi="Arial" w:cs="Arial"/>
          <w:iCs/>
          <w:sz w:val="20"/>
          <w:szCs w:val="20"/>
          <w:u w:val="single"/>
          <w:lang w:eastAsia="es-CO"/>
        </w:rPr>
        <w:t>.</w:t>
      </w:r>
      <w:r w:rsidRPr="00A2046D">
        <w:rPr>
          <w:rFonts w:ascii="Arial" w:eastAsia="Arial" w:hAnsi="Arial" w:cs="Arial"/>
          <w:iCs/>
          <w:sz w:val="20"/>
          <w:szCs w:val="20"/>
          <w:lang w:eastAsia="es-CO"/>
        </w:rPr>
        <w:t xml:space="preserve"> (…). </w:t>
      </w:r>
    </w:p>
    <w:p w14:paraId="48DF4B99" w14:textId="77777777" w:rsidR="004D7505" w:rsidRPr="00A2046D" w:rsidRDefault="004D7505" w:rsidP="00B51BAE">
      <w:pPr>
        <w:spacing w:after="0" w:line="276" w:lineRule="auto"/>
        <w:ind w:left="567" w:right="1128"/>
        <w:jc w:val="both"/>
        <w:rPr>
          <w:rFonts w:ascii="Arial" w:hAnsi="Arial" w:cs="Arial"/>
          <w:iCs/>
          <w:sz w:val="20"/>
          <w:szCs w:val="20"/>
        </w:rPr>
      </w:pPr>
    </w:p>
    <w:p w14:paraId="3963F976" w14:textId="77777777" w:rsidR="004D7505" w:rsidRPr="00A2046D" w:rsidRDefault="004D7505" w:rsidP="00B51BAE">
      <w:pPr>
        <w:spacing w:after="0" w:line="276" w:lineRule="auto"/>
        <w:ind w:left="567" w:right="1128"/>
        <w:jc w:val="both"/>
        <w:rPr>
          <w:rFonts w:ascii="Arial" w:hAnsi="Arial" w:cs="Arial"/>
          <w:iCs/>
          <w:sz w:val="20"/>
          <w:szCs w:val="20"/>
        </w:rPr>
      </w:pPr>
      <w:r w:rsidRPr="00A2046D">
        <w:rPr>
          <w:rFonts w:ascii="Arial" w:eastAsia="Arial" w:hAnsi="Arial" w:cs="Arial"/>
          <w:iCs/>
          <w:sz w:val="20"/>
          <w:szCs w:val="20"/>
          <w:lang w:eastAsia="es-CO"/>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4B65E547" w14:textId="77777777" w:rsidR="004D7505" w:rsidRPr="00A2046D" w:rsidRDefault="004D7505" w:rsidP="00B51BAE">
      <w:pPr>
        <w:spacing w:after="0" w:line="276" w:lineRule="auto"/>
        <w:ind w:left="567" w:right="1128"/>
        <w:jc w:val="both"/>
        <w:rPr>
          <w:rFonts w:ascii="Arial" w:eastAsia="Arial" w:hAnsi="Arial" w:cs="Arial"/>
          <w:iCs/>
          <w:sz w:val="20"/>
          <w:szCs w:val="20"/>
          <w:u w:val="single"/>
          <w:lang w:eastAsia="es-CO"/>
        </w:rPr>
      </w:pPr>
    </w:p>
    <w:p w14:paraId="1F19C497" w14:textId="77777777" w:rsidR="004D7505" w:rsidRPr="00A2046D" w:rsidRDefault="004D7505" w:rsidP="00B51BAE">
      <w:pPr>
        <w:spacing w:after="0" w:line="276" w:lineRule="auto"/>
        <w:ind w:left="567" w:right="1128"/>
        <w:jc w:val="both"/>
        <w:rPr>
          <w:rFonts w:ascii="Arial" w:hAnsi="Arial" w:cs="Arial"/>
          <w:b/>
          <w:bCs/>
          <w:iCs/>
          <w:sz w:val="20"/>
          <w:szCs w:val="20"/>
        </w:rPr>
      </w:pPr>
      <w:r w:rsidRPr="00A2046D">
        <w:rPr>
          <w:rFonts w:ascii="Arial" w:eastAsia="Arial" w:hAnsi="Arial" w:cs="Arial"/>
          <w:b/>
          <w:bCs/>
          <w:iCs/>
          <w:sz w:val="20"/>
          <w:szCs w:val="20"/>
          <w:u w:val="single"/>
          <w:lang w:eastAsia="es-CO"/>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A2046D">
        <w:rPr>
          <w:rFonts w:ascii="Arial" w:eastAsia="Arial" w:hAnsi="Arial" w:cs="Arial"/>
          <w:b/>
          <w:bCs/>
          <w:iCs/>
          <w:sz w:val="20"/>
          <w:szCs w:val="20"/>
          <w:u w:val="single"/>
          <w:lang w:eastAsia="es-CO"/>
        </w:rPr>
        <w:t>ii</w:t>
      </w:r>
      <w:proofErr w:type="spellEnd"/>
      <w:r w:rsidRPr="00A2046D">
        <w:rPr>
          <w:rFonts w:ascii="Arial" w:eastAsia="Arial" w:hAnsi="Arial" w:cs="Arial"/>
          <w:b/>
          <w:bCs/>
          <w:iCs/>
          <w:sz w:val="20"/>
          <w:szCs w:val="20"/>
          <w:u w:val="single"/>
          <w:lang w:eastAsia="es-CO"/>
        </w:rPr>
        <w:t>) proceder a su liquidación.</w:t>
      </w:r>
    </w:p>
    <w:p w14:paraId="3A9788A2" w14:textId="77777777" w:rsidR="004D7505" w:rsidRPr="00A2046D" w:rsidRDefault="004D7505" w:rsidP="00B51BAE">
      <w:pPr>
        <w:spacing w:after="0" w:line="276" w:lineRule="auto"/>
        <w:ind w:left="567" w:right="1128"/>
        <w:jc w:val="both"/>
        <w:rPr>
          <w:rFonts w:ascii="Arial" w:eastAsia="Arial" w:hAnsi="Arial" w:cs="Arial"/>
          <w:b/>
          <w:bCs/>
          <w:iCs/>
          <w:sz w:val="20"/>
          <w:szCs w:val="20"/>
          <w:u w:val="single"/>
          <w:lang w:eastAsia="es-CO"/>
        </w:rPr>
      </w:pPr>
    </w:p>
    <w:p w14:paraId="62617608" w14:textId="00166B22" w:rsidR="004D7505" w:rsidRPr="00A2046D" w:rsidRDefault="004D7505" w:rsidP="00B51BAE">
      <w:pPr>
        <w:spacing w:after="0" w:line="276" w:lineRule="auto"/>
        <w:ind w:left="567" w:right="1128"/>
        <w:jc w:val="both"/>
        <w:rPr>
          <w:rFonts w:ascii="Arial" w:hAnsi="Arial" w:cs="Arial"/>
          <w:iCs/>
          <w:sz w:val="20"/>
          <w:szCs w:val="20"/>
        </w:rPr>
      </w:pPr>
      <w:r w:rsidRPr="00A2046D">
        <w:rPr>
          <w:rFonts w:ascii="Arial" w:eastAsia="Arial" w:hAnsi="Arial" w:cs="Arial"/>
          <w:b/>
          <w:bCs/>
          <w:iCs/>
          <w:sz w:val="20"/>
          <w:szCs w:val="20"/>
          <w:u w:val="single"/>
          <w:lang w:eastAsia="es-CO"/>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estaba perfeccionada al producirse la privación de la libertad o </w:t>
      </w:r>
      <w:proofErr w:type="spellStart"/>
      <w:r w:rsidRPr="00A2046D">
        <w:rPr>
          <w:rFonts w:ascii="Arial" w:eastAsia="Arial" w:hAnsi="Arial" w:cs="Arial"/>
          <w:b/>
          <w:bCs/>
          <w:iCs/>
          <w:sz w:val="20"/>
          <w:szCs w:val="20"/>
          <w:u w:val="single"/>
          <w:lang w:eastAsia="es-CO"/>
        </w:rPr>
        <w:t>ii</w:t>
      </w:r>
      <w:proofErr w:type="spellEnd"/>
      <w:r w:rsidRPr="00A2046D">
        <w:rPr>
          <w:rFonts w:ascii="Arial" w:eastAsia="Arial" w:hAnsi="Arial" w:cs="Arial"/>
          <w:b/>
          <w:bCs/>
          <w:iCs/>
          <w:sz w:val="20"/>
          <w:szCs w:val="20"/>
          <w:u w:val="single"/>
          <w:lang w:eastAsia="es-CO"/>
        </w:rPr>
        <w:t>) a partir de la existencia de una actividad productiva lícita previa no derivada de una relación laboral, pero de la cual emane la existencia del lucro cesante</w:t>
      </w:r>
      <w:r w:rsidRPr="00A2046D">
        <w:rPr>
          <w:rFonts w:ascii="Arial" w:eastAsia="Arial" w:hAnsi="Arial" w:cs="Arial"/>
          <w:iCs/>
          <w:sz w:val="20"/>
          <w:szCs w:val="20"/>
          <w:lang w:eastAsia="es-CO"/>
        </w:rPr>
        <w:t xml:space="preserve">. (Énfasis propio). </w:t>
      </w:r>
    </w:p>
    <w:p w14:paraId="4FFA002D" w14:textId="77777777" w:rsidR="004D7505" w:rsidRPr="00A2046D" w:rsidRDefault="004D7505" w:rsidP="00B51BAE">
      <w:pPr>
        <w:spacing w:after="0" w:line="276" w:lineRule="auto"/>
        <w:ind w:left="567"/>
        <w:jc w:val="both"/>
        <w:rPr>
          <w:rFonts w:ascii="Arial" w:eastAsia="Arial" w:hAnsi="Arial" w:cs="Arial"/>
          <w:b/>
          <w:bCs/>
          <w:iCs/>
          <w:lang w:eastAsia="es-CO"/>
        </w:rPr>
      </w:pPr>
    </w:p>
    <w:p w14:paraId="0C95A695" w14:textId="38AA9B7B" w:rsidR="00B33405" w:rsidRPr="00132591" w:rsidRDefault="004D7505" w:rsidP="00E75ACC">
      <w:pPr>
        <w:pStyle w:val="NormalWeb"/>
        <w:shd w:val="clear" w:color="auto" w:fill="FFFFFF"/>
        <w:spacing w:after="0" w:line="312" w:lineRule="auto"/>
        <w:jc w:val="both"/>
        <w:rPr>
          <w:rFonts w:ascii="Arial" w:eastAsia="Arial" w:hAnsi="Arial" w:cs="Arial"/>
          <w:sz w:val="22"/>
          <w:szCs w:val="22"/>
        </w:rPr>
      </w:pPr>
      <w:r w:rsidRPr="00B263E4">
        <w:rPr>
          <w:rFonts w:ascii="Arial" w:eastAsia="Arial" w:hAnsi="Arial" w:cs="Arial"/>
          <w:sz w:val="22"/>
          <w:szCs w:val="22"/>
        </w:rPr>
        <w:t xml:space="preserve">Este pronunciamiento entonces excluye posibilidad alguna de que se reconozca lucro cesante a una persona que, aunque esté en edad productiva, no acredite los ingresos percibidos por el efectivo desarrollo de una actividad económica, por contrariar el carácter cierto del perjuicio, siendo </w:t>
      </w:r>
      <w:r w:rsidRPr="00B263E4">
        <w:rPr>
          <w:rFonts w:ascii="Arial" w:eastAsia="Arial" w:hAnsi="Arial" w:cs="Arial"/>
          <w:sz w:val="22"/>
          <w:szCs w:val="22"/>
        </w:rPr>
        <w:lastRenderedPageBreak/>
        <w:t xml:space="preserve">entonces una utilidad meramente hipotética o eventual. Descendiendo al caso objeto de estudio, debe manifestarse que </w:t>
      </w:r>
      <w:r w:rsidR="00C301F0">
        <w:rPr>
          <w:rFonts w:ascii="Arial" w:eastAsia="Arial" w:hAnsi="Arial" w:cs="Arial"/>
          <w:sz w:val="22"/>
          <w:szCs w:val="22"/>
        </w:rPr>
        <w:t>l</w:t>
      </w:r>
      <w:r w:rsidR="00132591">
        <w:rPr>
          <w:rFonts w:ascii="Arial" w:eastAsia="Arial" w:hAnsi="Arial" w:cs="Arial"/>
          <w:sz w:val="22"/>
          <w:szCs w:val="22"/>
        </w:rPr>
        <w:t>a</w:t>
      </w:r>
      <w:r w:rsidR="00C301F0">
        <w:rPr>
          <w:rFonts w:ascii="Arial" w:eastAsia="Arial" w:hAnsi="Arial" w:cs="Arial"/>
          <w:sz w:val="22"/>
          <w:szCs w:val="22"/>
        </w:rPr>
        <w:t xml:space="preserve"> señor</w:t>
      </w:r>
      <w:r w:rsidR="00132591">
        <w:rPr>
          <w:rFonts w:ascii="Arial" w:eastAsia="Arial" w:hAnsi="Arial" w:cs="Arial"/>
          <w:sz w:val="22"/>
          <w:szCs w:val="22"/>
        </w:rPr>
        <w:t xml:space="preserve">a </w:t>
      </w:r>
      <w:r w:rsidR="00132591" w:rsidRPr="00132591">
        <w:rPr>
          <w:rFonts w:ascii="Arial" w:eastAsia="Arial" w:hAnsi="Arial" w:cs="Arial"/>
          <w:b/>
          <w:bCs/>
          <w:sz w:val="22"/>
          <w:szCs w:val="22"/>
        </w:rPr>
        <w:t>Francy Ospin</w:t>
      </w:r>
      <w:r w:rsidR="00132591">
        <w:rPr>
          <w:rFonts w:ascii="Arial" w:eastAsia="Arial" w:hAnsi="Arial" w:cs="Arial"/>
          <w:b/>
          <w:bCs/>
          <w:sz w:val="22"/>
          <w:szCs w:val="22"/>
        </w:rPr>
        <w:t xml:space="preserve">a </w:t>
      </w:r>
      <w:r w:rsidRPr="00B263E4">
        <w:rPr>
          <w:rFonts w:ascii="Arial" w:hAnsi="Arial" w:cs="Arial"/>
          <w:sz w:val="22"/>
          <w:szCs w:val="22"/>
        </w:rPr>
        <w:t>pretende</w:t>
      </w:r>
      <w:r w:rsidR="00C301F0">
        <w:rPr>
          <w:rFonts w:ascii="Arial" w:hAnsi="Arial" w:cs="Arial"/>
          <w:sz w:val="22"/>
          <w:szCs w:val="22"/>
        </w:rPr>
        <w:t>n</w:t>
      </w:r>
      <w:r w:rsidRPr="00B263E4">
        <w:rPr>
          <w:rFonts w:ascii="Arial" w:eastAsia="Arial" w:hAnsi="Arial" w:cs="Arial"/>
          <w:sz w:val="22"/>
          <w:szCs w:val="22"/>
        </w:rPr>
        <w:t xml:space="preserve"> el reconocimiento del lucro cesante  c</w:t>
      </w:r>
      <w:r w:rsidR="00E96242">
        <w:rPr>
          <w:rFonts w:ascii="Arial" w:eastAsia="Arial" w:hAnsi="Arial" w:cs="Arial"/>
          <w:sz w:val="22"/>
          <w:szCs w:val="22"/>
        </w:rPr>
        <w:t>onsolidado en c</w:t>
      </w:r>
      <w:r w:rsidRPr="00B263E4">
        <w:rPr>
          <w:rFonts w:ascii="Arial" w:eastAsia="Arial" w:hAnsi="Arial" w:cs="Arial"/>
          <w:sz w:val="22"/>
          <w:szCs w:val="22"/>
        </w:rPr>
        <w:t>uantía de</w:t>
      </w:r>
      <w:r w:rsidR="00727F51">
        <w:rPr>
          <w:rFonts w:ascii="Arial" w:eastAsia="Arial" w:hAnsi="Arial" w:cs="Arial"/>
          <w:sz w:val="22"/>
          <w:szCs w:val="22"/>
        </w:rPr>
        <w:t xml:space="preserve"> </w:t>
      </w:r>
      <w:r w:rsidR="00141FA4" w:rsidRPr="00141FA4">
        <w:rPr>
          <w:rFonts w:ascii="Arial" w:hAnsi="Arial" w:cs="Arial"/>
          <w:b/>
          <w:bCs/>
          <w:sz w:val="22"/>
          <w:szCs w:val="22"/>
          <w:u w:val="single"/>
        </w:rPr>
        <w:t>$2.893.570,85</w:t>
      </w:r>
      <w:r w:rsidRPr="00141FA4">
        <w:rPr>
          <w:rFonts w:ascii="Arial" w:eastAsia="Arial" w:hAnsi="Arial" w:cs="Arial"/>
          <w:b/>
          <w:bCs/>
          <w:sz w:val="22"/>
          <w:szCs w:val="22"/>
          <w:u w:val="single"/>
        </w:rPr>
        <w:t>,</w:t>
      </w:r>
      <w:r w:rsidRPr="00141FA4">
        <w:rPr>
          <w:rFonts w:ascii="Arial" w:eastAsia="Arial" w:hAnsi="Arial" w:cs="Arial"/>
        </w:rPr>
        <w:t xml:space="preserve"> </w:t>
      </w:r>
      <w:r w:rsidR="005C16FF">
        <w:rPr>
          <w:rFonts w:ascii="Arial" w:eastAsia="Arial" w:hAnsi="Arial" w:cs="Arial"/>
          <w:sz w:val="22"/>
          <w:szCs w:val="22"/>
        </w:rPr>
        <w:t xml:space="preserve">y un lucro cesante futuro de </w:t>
      </w:r>
      <w:r w:rsidR="00F751CD" w:rsidRPr="00DF4D50">
        <w:rPr>
          <w:rFonts w:ascii="Arial" w:eastAsia="Arial" w:hAnsi="Arial" w:cs="Arial"/>
          <w:b/>
          <w:bCs/>
          <w:sz w:val="22"/>
          <w:szCs w:val="22"/>
          <w:u w:val="single"/>
        </w:rPr>
        <w:t>$</w:t>
      </w:r>
      <w:r w:rsidR="00727F51" w:rsidRPr="00727F51">
        <w:rPr>
          <w:b/>
          <w:bCs/>
          <w:u w:val="single"/>
        </w:rPr>
        <w:t>22.708.552,84</w:t>
      </w:r>
      <w:r w:rsidR="00F751CD" w:rsidRPr="00727F51">
        <w:rPr>
          <w:rFonts w:ascii="Arial" w:eastAsia="Arial" w:hAnsi="Arial" w:cs="Arial"/>
          <w:b/>
          <w:bCs/>
          <w:sz w:val="22"/>
          <w:szCs w:val="22"/>
          <w:u w:val="single"/>
        </w:rPr>
        <w:t xml:space="preserve"> </w:t>
      </w:r>
      <w:r w:rsidRPr="00B263E4">
        <w:rPr>
          <w:rFonts w:ascii="Arial" w:eastAsia="Arial" w:hAnsi="Arial" w:cs="Arial"/>
          <w:sz w:val="22"/>
          <w:szCs w:val="22"/>
        </w:rPr>
        <w:t>derivado de las lesiones que le produjo el supuesto accidente, sin aportar contrato laboral, desprendibles de pago, afiliación al Sistema de Seguridad Social en el régimen contributivo, cuentas de ingresos y egresos de la contabilidad de la supuesta miscelánea que acreditara la respectiva vinculación del demandante.</w:t>
      </w:r>
      <w:r w:rsidR="00C03924">
        <w:rPr>
          <w:rFonts w:ascii="Arial" w:eastAsia="Arial" w:hAnsi="Arial" w:cs="Arial"/>
          <w:sz w:val="22"/>
          <w:szCs w:val="22"/>
        </w:rPr>
        <w:t xml:space="preserve"> </w:t>
      </w:r>
    </w:p>
    <w:p w14:paraId="08490FAB" w14:textId="23083CA5" w:rsidR="00B33405" w:rsidRPr="00B51BAE" w:rsidRDefault="00B33405" w:rsidP="00B51BAE">
      <w:pPr>
        <w:spacing w:after="0" w:line="312" w:lineRule="auto"/>
        <w:jc w:val="both"/>
        <w:rPr>
          <w:rFonts w:ascii="Arial" w:hAnsi="Arial" w:cs="Arial"/>
        </w:rPr>
      </w:pPr>
      <w:r w:rsidRPr="00B33405">
        <w:rPr>
          <w:rFonts w:ascii="Arial" w:hAnsi="Arial" w:cs="Arial"/>
        </w:rPr>
        <w:t>Así mismo, deberá tenerse en cuenta que en el remoto e hipotético caso que se llegue a acreditar la existencia del lucro cesante, se deberá disminuir el 66% que asume las EPS a la que se encontraría afiliado, tal y como lo señala el Código Sustantivo del Trabajo artículo 227</w:t>
      </w:r>
      <w:r w:rsidR="00B51BAE">
        <w:rPr>
          <w:rFonts w:ascii="Arial" w:hAnsi="Arial" w:cs="Arial"/>
        </w:rPr>
        <w:t>:</w:t>
      </w:r>
      <w:r w:rsidRPr="00B33405">
        <w:rPr>
          <w:rFonts w:ascii="Arial" w:hAnsi="Arial" w:cs="Arial"/>
        </w:rPr>
        <w:t xml:space="preserve"> </w:t>
      </w:r>
      <w:r w:rsidRPr="00B51BAE">
        <w:rPr>
          <w:rFonts w:ascii="Arial" w:hAnsi="Arial" w:cs="Arial"/>
          <w:i/>
          <w:iCs/>
        </w:rPr>
        <w:t xml:space="preserve">“VALOR DE AUXILIO. En caso de incapacidad comprobada para desempeñar sus labores, ocasionada por enfermedad no profesional, el trabajador tiene derecho a que el {empleador} le pague un auxilio monetario hasta por ciento ochenta (180) días, así: las dos terceras (2/3) partes del salario durante los primeros noventa (90) días y la mitad del salario por el tiempo restante. (…)” </w:t>
      </w:r>
    </w:p>
    <w:p w14:paraId="49E0381E" w14:textId="77777777" w:rsidR="00B33405" w:rsidRPr="00B33405" w:rsidRDefault="00B33405" w:rsidP="00397D3A">
      <w:pPr>
        <w:spacing w:after="0" w:line="312" w:lineRule="auto"/>
        <w:jc w:val="both"/>
        <w:rPr>
          <w:rFonts w:ascii="Arial" w:hAnsi="Arial" w:cs="Arial"/>
        </w:rPr>
      </w:pPr>
    </w:p>
    <w:p w14:paraId="35882C92" w14:textId="2FB68237" w:rsidR="004D7505" w:rsidRPr="00B33405" w:rsidRDefault="00B33405" w:rsidP="00397D3A">
      <w:pPr>
        <w:spacing w:after="0" w:line="312" w:lineRule="auto"/>
        <w:jc w:val="both"/>
        <w:rPr>
          <w:rFonts w:ascii="Arial" w:hAnsi="Arial" w:cs="Arial"/>
        </w:rPr>
      </w:pPr>
      <w:r w:rsidRPr="00B33405">
        <w:rPr>
          <w:rFonts w:ascii="Arial" w:hAnsi="Arial" w:cs="Arial"/>
        </w:rPr>
        <w:t xml:space="preserve">Por lo tanto, entendiendo que </w:t>
      </w:r>
      <w:r w:rsidR="007515F5">
        <w:rPr>
          <w:rFonts w:ascii="Arial" w:eastAsia="Arial" w:hAnsi="Arial" w:cs="Arial"/>
        </w:rPr>
        <w:t>l</w:t>
      </w:r>
      <w:r w:rsidR="0054447B">
        <w:rPr>
          <w:rFonts w:ascii="Arial" w:eastAsia="Arial" w:hAnsi="Arial" w:cs="Arial"/>
        </w:rPr>
        <w:t>a</w:t>
      </w:r>
      <w:r w:rsidR="007515F5">
        <w:rPr>
          <w:rFonts w:ascii="Arial" w:eastAsia="Arial" w:hAnsi="Arial" w:cs="Arial"/>
        </w:rPr>
        <w:t xml:space="preserve"> señor</w:t>
      </w:r>
      <w:r w:rsidR="0054447B">
        <w:rPr>
          <w:rFonts w:ascii="Arial" w:eastAsia="Arial" w:hAnsi="Arial" w:cs="Arial"/>
        </w:rPr>
        <w:t>a</w:t>
      </w:r>
      <w:r w:rsidR="007515F5">
        <w:rPr>
          <w:rFonts w:ascii="Arial" w:eastAsia="Arial" w:hAnsi="Arial" w:cs="Arial"/>
        </w:rPr>
        <w:t xml:space="preserve"> </w:t>
      </w:r>
      <w:r w:rsidR="009A3137">
        <w:rPr>
          <w:rFonts w:ascii="Arial" w:eastAsia="Arial" w:hAnsi="Arial" w:cs="Arial"/>
          <w:b/>
          <w:bCs/>
        </w:rPr>
        <w:t>Francy Ospina</w:t>
      </w:r>
      <w:r w:rsidRPr="00B33405">
        <w:rPr>
          <w:rFonts w:ascii="Arial" w:hAnsi="Arial" w:cs="Arial"/>
        </w:rPr>
        <w:t>, no dej</w:t>
      </w:r>
      <w:r w:rsidR="0054447B">
        <w:rPr>
          <w:rFonts w:ascii="Arial" w:hAnsi="Arial" w:cs="Arial"/>
        </w:rPr>
        <w:t>ó</w:t>
      </w:r>
      <w:r w:rsidRPr="00B33405">
        <w:rPr>
          <w:rFonts w:ascii="Arial" w:hAnsi="Arial" w:cs="Arial"/>
        </w:rPr>
        <w:t xml:space="preserve"> de percibir los rubros como consecuencia del supuesto hecho dañoso, no hay lugar a que el despacho proceda a reconocer el 100% de lo pretendido por lucro cesante, y en el evento que la presente tesis no sea acogida, pues deberá descontarse del mismo el 66.67% como lo establece la norma anteriormente citada. Adicionalmente, es importante tener en cuenta que, ante eventos de incapacidad, el empleador deberá asumir el 100% de los dos (2) primeros días, es decir, </w:t>
      </w:r>
      <w:r w:rsidR="0017402B" w:rsidRPr="00B33405">
        <w:rPr>
          <w:rFonts w:ascii="Arial" w:hAnsi="Arial" w:cs="Arial"/>
        </w:rPr>
        <w:t>que,</w:t>
      </w:r>
      <w:r w:rsidRPr="00B33405">
        <w:rPr>
          <w:rFonts w:ascii="Arial" w:hAnsi="Arial" w:cs="Arial"/>
        </w:rPr>
        <w:t xml:space="preserve"> ante un eventual e hipotético reconocimiento de lucro cesante, también deberá descontarse estos días, pues de lo contrario se generaría un enriquecimiento sin justa causa.</w:t>
      </w:r>
      <w:r w:rsidR="002332B1">
        <w:rPr>
          <w:rFonts w:ascii="Arial" w:hAnsi="Arial" w:cs="Arial"/>
        </w:rPr>
        <w:t xml:space="preserve"> No obstante, se resalta que </w:t>
      </w:r>
      <w:r w:rsidR="002332B1" w:rsidRPr="002332B1">
        <w:rPr>
          <w:rFonts w:ascii="Arial" w:hAnsi="Arial" w:cs="Arial"/>
        </w:rPr>
        <w:t xml:space="preserve">la víctima </w:t>
      </w:r>
      <w:r w:rsidR="00276523">
        <w:rPr>
          <w:rFonts w:ascii="Arial" w:hAnsi="Arial" w:cs="Arial"/>
        </w:rPr>
        <w:t xml:space="preserve">nunca mencionó que no </w:t>
      </w:r>
      <w:r w:rsidR="002332B1" w:rsidRPr="002332B1">
        <w:rPr>
          <w:rFonts w:ascii="Arial" w:hAnsi="Arial" w:cs="Arial"/>
        </w:rPr>
        <w:t>contin</w:t>
      </w:r>
      <w:r w:rsidR="00276523">
        <w:rPr>
          <w:rFonts w:ascii="Arial" w:hAnsi="Arial" w:cs="Arial"/>
        </w:rPr>
        <w:t>uaba</w:t>
      </w:r>
      <w:r w:rsidR="002332B1" w:rsidRPr="002332B1">
        <w:rPr>
          <w:rFonts w:ascii="Arial" w:hAnsi="Arial" w:cs="Arial"/>
        </w:rPr>
        <w:t xml:space="preserve"> ejerciendo el mismo oficio, es decir, no se mermó su capacidad productiva.</w:t>
      </w:r>
    </w:p>
    <w:p w14:paraId="5601134C" w14:textId="77777777" w:rsidR="00B33405" w:rsidRPr="0048565F" w:rsidRDefault="00B33405" w:rsidP="00397D3A">
      <w:pPr>
        <w:spacing w:after="0" w:line="312" w:lineRule="auto"/>
        <w:jc w:val="both"/>
        <w:rPr>
          <w:rFonts w:ascii="Arial" w:hAnsi="Arial" w:cs="Arial"/>
        </w:rPr>
      </w:pPr>
    </w:p>
    <w:p w14:paraId="4422A352" w14:textId="77777777" w:rsidR="004D7505" w:rsidRDefault="004D7505" w:rsidP="00397D3A">
      <w:pPr>
        <w:spacing w:after="0" w:line="312" w:lineRule="auto"/>
        <w:jc w:val="both"/>
        <w:rPr>
          <w:rFonts w:ascii="Arial" w:eastAsia="Calibri" w:hAnsi="Arial" w:cs="Arial"/>
        </w:rPr>
      </w:pPr>
      <w:r w:rsidRPr="0048565F">
        <w:rPr>
          <w:rFonts w:ascii="Arial" w:eastAsia="Calibri" w:hAnsi="Arial" w:cs="Arial"/>
        </w:rPr>
        <w:t xml:space="preserve">En conclusión, al no haberse aportado prueba si quiera sumaria que permita acreditar la ganancia dejada de percibir como consecuencia del hecho dañoso, no resulta procedente la pretensión impetrada en el líbelo genitor, según la cual, debe reconocer y pagarse en favor de la parte actora suma de dinero por concepto de lucro cesante consolidado y futuro. </w:t>
      </w:r>
    </w:p>
    <w:p w14:paraId="406420AB" w14:textId="77777777" w:rsidR="00DA77A8" w:rsidRDefault="00DA77A8" w:rsidP="00397D3A">
      <w:pPr>
        <w:spacing w:after="0" w:line="312" w:lineRule="auto"/>
        <w:jc w:val="both"/>
        <w:rPr>
          <w:rFonts w:ascii="Arial" w:eastAsia="Calibri" w:hAnsi="Arial" w:cs="Arial"/>
        </w:rPr>
      </w:pPr>
    </w:p>
    <w:p w14:paraId="4C1AEB42" w14:textId="77777777" w:rsidR="00DA77A8" w:rsidRPr="0048565F" w:rsidRDefault="00DA77A8" w:rsidP="00830188">
      <w:pPr>
        <w:pStyle w:val="Prrafodelista"/>
        <w:numPr>
          <w:ilvl w:val="1"/>
          <w:numId w:val="10"/>
        </w:numPr>
        <w:spacing w:after="0" w:line="312" w:lineRule="auto"/>
        <w:rPr>
          <w:b/>
          <w:bCs/>
          <w:u w:val="single"/>
        </w:rPr>
      </w:pPr>
      <w:r w:rsidRPr="0048565F">
        <w:rPr>
          <w:b/>
          <w:bCs/>
          <w:u w:val="single"/>
        </w:rPr>
        <w:lastRenderedPageBreak/>
        <w:t>Frente al daño emergente.</w:t>
      </w:r>
    </w:p>
    <w:p w14:paraId="3FC02BCD" w14:textId="77777777" w:rsidR="00DA77A8" w:rsidRPr="0048565F" w:rsidRDefault="00DA77A8" w:rsidP="00DA77A8">
      <w:pPr>
        <w:spacing w:after="0" w:line="312" w:lineRule="auto"/>
        <w:jc w:val="both"/>
        <w:rPr>
          <w:rFonts w:ascii="Arial" w:hAnsi="Arial" w:cs="Arial"/>
          <w:b/>
          <w:bCs/>
        </w:rPr>
      </w:pPr>
    </w:p>
    <w:p w14:paraId="4A5D35BB" w14:textId="66BE371D" w:rsidR="00DA77A8" w:rsidRPr="0048565F" w:rsidRDefault="00DA77A8" w:rsidP="00DA77A8">
      <w:pPr>
        <w:spacing w:after="0" w:line="312" w:lineRule="auto"/>
        <w:jc w:val="both"/>
        <w:rPr>
          <w:rFonts w:ascii="Arial" w:eastAsia="Arial" w:hAnsi="Arial" w:cs="Arial"/>
        </w:rPr>
      </w:pPr>
      <w:r w:rsidRPr="0048565F">
        <w:rPr>
          <w:rFonts w:ascii="Arial" w:eastAsia="Arial" w:hAnsi="Arial" w:cs="Arial"/>
        </w:rPr>
        <w:t xml:space="preserve">Es menester indicar al despacho que no hay lugar al reconocimiento de indemnización a título de daño emergente. Toda vez que, en primer lugar, este rubro no se liquida bajo supuestos y esta no puede ser susceptible de presunción. En efecto, es necesario una prueba que acredite la </w:t>
      </w:r>
      <w:proofErr w:type="spellStart"/>
      <w:r w:rsidRPr="0048565F">
        <w:rPr>
          <w:rFonts w:ascii="Arial" w:eastAsia="Arial" w:hAnsi="Arial" w:cs="Arial"/>
        </w:rPr>
        <w:t>causación</w:t>
      </w:r>
      <w:proofErr w:type="spellEnd"/>
      <w:r w:rsidRPr="0048565F">
        <w:rPr>
          <w:rFonts w:ascii="Arial" w:eastAsia="Arial" w:hAnsi="Arial" w:cs="Arial"/>
        </w:rPr>
        <w:t xml:space="preserve"> de </w:t>
      </w:r>
      <w:proofErr w:type="gramStart"/>
      <w:r w:rsidRPr="0048565F">
        <w:rPr>
          <w:rFonts w:ascii="Arial" w:eastAsia="Arial" w:hAnsi="Arial" w:cs="Arial"/>
        </w:rPr>
        <w:t>los mismos</w:t>
      </w:r>
      <w:proofErr w:type="gramEnd"/>
      <w:r w:rsidRPr="0048565F">
        <w:rPr>
          <w:rFonts w:ascii="Arial" w:eastAsia="Arial" w:hAnsi="Arial" w:cs="Arial"/>
        </w:rPr>
        <w:t xml:space="preserve">. En segundo lugar, no se allegó una sola prueba al plenario que acreditara </w:t>
      </w:r>
      <w:r w:rsidR="006711D6">
        <w:rPr>
          <w:rFonts w:ascii="Arial" w:eastAsia="Arial" w:hAnsi="Arial" w:cs="Arial"/>
        </w:rPr>
        <w:t xml:space="preserve">que </w:t>
      </w:r>
      <w:r w:rsidRPr="0048565F">
        <w:rPr>
          <w:rFonts w:ascii="Arial" w:eastAsia="Arial" w:hAnsi="Arial" w:cs="Arial"/>
        </w:rPr>
        <w:t>la ocurrencia del supuesto hecho o accidente</w:t>
      </w:r>
      <w:r w:rsidR="006711D6">
        <w:rPr>
          <w:rFonts w:ascii="Arial" w:eastAsia="Arial" w:hAnsi="Arial" w:cs="Arial"/>
        </w:rPr>
        <w:t xml:space="preserve"> se debe a una acción u omisión del Distrito</w:t>
      </w:r>
      <w:r w:rsidRPr="0048565F">
        <w:rPr>
          <w:rFonts w:ascii="Arial" w:eastAsia="Arial" w:hAnsi="Arial" w:cs="Arial"/>
        </w:rPr>
        <w:t>. En tercer lugar, no se probó las supuestas erogaciones económicas</w:t>
      </w:r>
      <w:r w:rsidR="00D308CF">
        <w:rPr>
          <w:rFonts w:ascii="Arial" w:eastAsia="Arial" w:hAnsi="Arial" w:cs="Arial"/>
        </w:rPr>
        <w:t xml:space="preserve"> las haya </w:t>
      </w:r>
      <w:r w:rsidRPr="0048565F">
        <w:rPr>
          <w:rFonts w:ascii="Arial" w:eastAsia="Arial" w:hAnsi="Arial" w:cs="Arial"/>
        </w:rPr>
        <w:t>sufrag</w:t>
      </w:r>
      <w:r w:rsidR="00D308CF">
        <w:rPr>
          <w:rFonts w:ascii="Arial" w:eastAsia="Arial" w:hAnsi="Arial" w:cs="Arial"/>
        </w:rPr>
        <w:t>ado</w:t>
      </w:r>
      <w:r w:rsidRPr="0048565F">
        <w:rPr>
          <w:rFonts w:ascii="Arial" w:eastAsia="Arial" w:hAnsi="Arial" w:cs="Arial"/>
        </w:rPr>
        <w:t xml:space="preserve"> </w:t>
      </w:r>
      <w:r>
        <w:rPr>
          <w:rFonts w:ascii="Arial" w:eastAsia="Arial" w:hAnsi="Arial" w:cs="Arial"/>
        </w:rPr>
        <w:t>la</w:t>
      </w:r>
      <w:r w:rsidRPr="0048565F">
        <w:rPr>
          <w:rFonts w:ascii="Arial" w:eastAsia="Arial" w:hAnsi="Arial" w:cs="Arial"/>
        </w:rPr>
        <w:t xml:space="preserve"> demandante</w:t>
      </w:r>
      <w:r w:rsidR="00924F30">
        <w:rPr>
          <w:rFonts w:ascii="Arial" w:eastAsia="Arial" w:hAnsi="Arial" w:cs="Arial"/>
        </w:rPr>
        <w:t>. Además, la calificación de la junta no es un perjuicio indemnizable por daño emergente, toda vez que es un gasto procesal</w:t>
      </w:r>
      <w:r w:rsidR="004669DD">
        <w:rPr>
          <w:rFonts w:ascii="Arial" w:eastAsia="Arial" w:hAnsi="Arial" w:cs="Arial"/>
        </w:rPr>
        <w:t xml:space="preserve"> que debía asumir la parte interesada</w:t>
      </w:r>
      <w:r w:rsidR="00924F30">
        <w:rPr>
          <w:rFonts w:ascii="Arial" w:eastAsia="Arial" w:hAnsi="Arial" w:cs="Arial"/>
        </w:rPr>
        <w:t>.</w:t>
      </w:r>
      <w:r w:rsidRPr="0048565F">
        <w:rPr>
          <w:rFonts w:ascii="Arial" w:eastAsia="Arial" w:hAnsi="Arial" w:cs="Arial"/>
        </w:rPr>
        <w:t xml:space="preserve"> </w:t>
      </w:r>
      <w:r w:rsidRPr="0048565F">
        <w:rPr>
          <w:rFonts w:ascii="Arial" w:eastAsia="Arial" w:hAnsi="Arial" w:cs="Arial"/>
          <w:lang w:eastAsia="es-CO"/>
        </w:rPr>
        <w:t>Por lo tanto, al no existir elementos materiales probatorios para liquidar este perjuicio material, no es procedente su reconocimiento.</w:t>
      </w:r>
    </w:p>
    <w:p w14:paraId="092ADADC" w14:textId="77777777" w:rsidR="00DA77A8" w:rsidRDefault="00DA77A8" w:rsidP="00397D3A">
      <w:pPr>
        <w:spacing w:after="0" w:line="312" w:lineRule="auto"/>
        <w:jc w:val="both"/>
        <w:rPr>
          <w:rFonts w:ascii="Arial" w:eastAsia="Calibri" w:hAnsi="Arial" w:cs="Arial"/>
        </w:rPr>
      </w:pPr>
    </w:p>
    <w:p w14:paraId="09BEF5F5" w14:textId="77777777" w:rsidR="00AD1E4D" w:rsidRPr="0048565F" w:rsidRDefault="00AD1E4D" w:rsidP="00AD1E4D">
      <w:pPr>
        <w:spacing w:after="0" w:line="312" w:lineRule="auto"/>
        <w:jc w:val="both"/>
        <w:rPr>
          <w:rFonts w:ascii="Arial" w:eastAsia="Arial" w:hAnsi="Arial" w:cs="Arial"/>
          <w:lang w:eastAsia="es-CO"/>
        </w:rPr>
      </w:pPr>
      <w:r w:rsidRPr="0048565F">
        <w:rPr>
          <w:rFonts w:ascii="Arial" w:hAnsi="Arial" w:cs="Arial"/>
        </w:rPr>
        <w:t>En efecto, con miras a la obtención de una indemnización, no basta alegar el supuesto detrimento, por cuanto el mismo no es susceptible de presunción, sino que es obligatorio acreditar debidamente su cuantificación.</w:t>
      </w:r>
    </w:p>
    <w:p w14:paraId="7DEE78AA" w14:textId="77777777" w:rsidR="00AD1E4D" w:rsidRPr="0048565F" w:rsidRDefault="00AD1E4D" w:rsidP="00AD1E4D">
      <w:pPr>
        <w:spacing w:after="0" w:line="312" w:lineRule="auto"/>
        <w:jc w:val="both"/>
        <w:rPr>
          <w:rFonts w:ascii="Arial" w:eastAsia="Arial" w:hAnsi="Arial" w:cs="Arial"/>
          <w:lang w:eastAsia="es-CO"/>
        </w:rPr>
      </w:pPr>
    </w:p>
    <w:p w14:paraId="5F9255A1" w14:textId="30240793" w:rsidR="00AD1E4D" w:rsidRDefault="00AD1E4D" w:rsidP="00AD1E4D">
      <w:pPr>
        <w:spacing w:after="0" w:line="312" w:lineRule="auto"/>
        <w:jc w:val="both"/>
        <w:rPr>
          <w:rFonts w:ascii="Arial" w:hAnsi="Arial" w:cs="Arial"/>
        </w:rPr>
      </w:pPr>
      <w:r w:rsidRPr="0048565F">
        <w:rPr>
          <w:rFonts w:ascii="Arial" w:hAnsi="Arial" w:cs="Arial"/>
        </w:rPr>
        <w:t xml:space="preserve">En igual sentido, se debe memorar el despacho que este corresponde a la pérdida económica por la destrucción o puesta en peligro del bien jurídico y todos aquellos gastos, erogaciones o desembolsos que necesariamente una persona debe hacer para atender todo lo relacionado con la vulneración </w:t>
      </w:r>
      <w:proofErr w:type="gramStart"/>
      <w:r w:rsidRPr="0048565F">
        <w:rPr>
          <w:rFonts w:ascii="Arial" w:hAnsi="Arial" w:cs="Arial"/>
        </w:rPr>
        <w:t>del mismo</w:t>
      </w:r>
      <w:proofErr w:type="gramEnd"/>
      <w:r w:rsidRPr="0048565F">
        <w:rPr>
          <w:rFonts w:ascii="Arial" w:hAnsi="Arial" w:cs="Arial"/>
        </w:rPr>
        <w:t xml:space="preserve"> o las secuelas que éste deja</w:t>
      </w:r>
      <w:r w:rsidR="00A23E96">
        <w:rPr>
          <w:rFonts w:ascii="Arial" w:hAnsi="Arial" w:cs="Arial"/>
        </w:rPr>
        <w:t>.</w:t>
      </w:r>
    </w:p>
    <w:p w14:paraId="414C0754" w14:textId="77777777" w:rsidR="00A23E96" w:rsidRDefault="00A23E96" w:rsidP="00AD1E4D">
      <w:pPr>
        <w:spacing w:after="0" w:line="312" w:lineRule="auto"/>
        <w:jc w:val="both"/>
        <w:rPr>
          <w:rFonts w:ascii="Arial" w:hAnsi="Arial" w:cs="Arial"/>
        </w:rPr>
      </w:pPr>
    </w:p>
    <w:p w14:paraId="0D3CF6D7" w14:textId="77777777" w:rsidR="00A97C90" w:rsidRDefault="00A23E96" w:rsidP="00AD1E4D">
      <w:pPr>
        <w:spacing w:after="0" w:line="312" w:lineRule="auto"/>
        <w:jc w:val="both"/>
        <w:rPr>
          <w:rFonts w:ascii="Arial" w:hAnsi="Arial" w:cs="Arial"/>
        </w:rPr>
      </w:pPr>
      <w:r>
        <w:rPr>
          <w:rFonts w:ascii="Arial" w:hAnsi="Arial" w:cs="Arial"/>
        </w:rPr>
        <w:t xml:space="preserve">En el caso concreto, se evidencia que la parte demandante solicita </w:t>
      </w:r>
      <w:r w:rsidR="00100378">
        <w:rPr>
          <w:rFonts w:ascii="Arial" w:hAnsi="Arial" w:cs="Arial"/>
        </w:rPr>
        <w:t xml:space="preserve">el pago </w:t>
      </w:r>
      <w:r w:rsidR="009D3CAE" w:rsidRPr="009D3CAE">
        <w:rPr>
          <w:rFonts w:ascii="Arial" w:hAnsi="Arial" w:cs="Arial"/>
        </w:rPr>
        <w:t>valoración de Junta Regional</w:t>
      </w:r>
      <w:r w:rsidR="009D3CAE">
        <w:rPr>
          <w:rFonts w:ascii="Arial" w:hAnsi="Arial" w:cs="Arial"/>
        </w:rPr>
        <w:t xml:space="preserve"> como daño emergente, no obstante, es importante aclarar que tal rubro no hace parte del daño emergente, teniendo presente que es </w:t>
      </w:r>
      <w:r w:rsidR="001E6C6D">
        <w:rPr>
          <w:rFonts w:ascii="Arial" w:hAnsi="Arial" w:cs="Arial"/>
        </w:rPr>
        <w:t xml:space="preserve">un gasto que debe asumir la parte que pretenda allegar tal documento dentro de un proceso, por ende, hace parte de los gastos procesales. Siendo así, </w:t>
      </w:r>
      <w:r w:rsidR="00FC0E59">
        <w:rPr>
          <w:rFonts w:ascii="Arial" w:hAnsi="Arial" w:cs="Arial"/>
        </w:rPr>
        <w:t>tal dictamen no busca atender las supuestas secuelas del hecho,</w:t>
      </w:r>
      <w:r w:rsidR="00A97C90">
        <w:rPr>
          <w:rFonts w:ascii="Arial" w:hAnsi="Arial" w:cs="Arial"/>
        </w:rPr>
        <w:t xml:space="preserve"> sino su finalidad es procesal.</w:t>
      </w:r>
    </w:p>
    <w:p w14:paraId="15840E4C" w14:textId="77777777" w:rsidR="00A97C90" w:rsidRDefault="00A97C90" w:rsidP="00AD1E4D">
      <w:pPr>
        <w:spacing w:after="0" w:line="312" w:lineRule="auto"/>
        <w:jc w:val="both"/>
        <w:rPr>
          <w:rFonts w:ascii="Arial" w:hAnsi="Arial" w:cs="Arial"/>
        </w:rPr>
      </w:pPr>
    </w:p>
    <w:p w14:paraId="564B00F5" w14:textId="1D1269AD" w:rsidR="00A23E96" w:rsidRDefault="00A97C90" w:rsidP="00AD1E4D">
      <w:pPr>
        <w:spacing w:after="0" w:line="312" w:lineRule="auto"/>
        <w:jc w:val="both"/>
        <w:rPr>
          <w:rFonts w:ascii="Arial" w:hAnsi="Arial" w:cs="Arial"/>
        </w:rPr>
      </w:pPr>
      <w:r>
        <w:rPr>
          <w:rFonts w:ascii="Arial" w:hAnsi="Arial" w:cs="Arial"/>
        </w:rPr>
        <w:t xml:space="preserve">Se puede concluir que no hay lugar a reconocimiento de daño emergente, debido a que no se acreditó la existencia </w:t>
      </w:r>
      <w:proofErr w:type="gramStart"/>
      <w:r>
        <w:rPr>
          <w:rFonts w:ascii="Arial" w:hAnsi="Arial" w:cs="Arial"/>
        </w:rPr>
        <w:t>del mismo</w:t>
      </w:r>
      <w:proofErr w:type="gramEnd"/>
      <w:r>
        <w:rPr>
          <w:rFonts w:ascii="Arial" w:hAnsi="Arial" w:cs="Arial"/>
        </w:rPr>
        <w:t xml:space="preserve">, además, la actora confunde los gastos procesales que debe asumir con </w:t>
      </w:r>
      <w:r w:rsidR="0047597F">
        <w:rPr>
          <w:rFonts w:ascii="Arial" w:hAnsi="Arial" w:cs="Arial"/>
        </w:rPr>
        <w:t xml:space="preserve">las erogaciones resultado del daño que integran en el daño emergente. </w:t>
      </w:r>
      <w:r w:rsidR="00746EB4">
        <w:rPr>
          <w:rFonts w:ascii="Arial" w:hAnsi="Arial" w:cs="Arial"/>
        </w:rPr>
        <w:t xml:space="preserve">Por ello, </w:t>
      </w:r>
      <w:r w:rsidR="00746EB4" w:rsidRPr="0048565F">
        <w:rPr>
          <w:rFonts w:ascii="Arial" w:eastAsia="Calibri" w:hAnsi="Arial" w:cs="Arial"/>
        </w:rPr>
        <w:t>no resulta procedente la pretensión impetrada</w:t>
      </w:r>
      <w:r w:rsidR="00FC0E59">
        <w:rPr>
          <w:rFonts w:ascii="Arial" w:hAnsi="Arial" w:cs="Arial"/>
        </w:rPr>
        <w:t xml:space="preserve"> </w:t>
      </w:r>
    </w:p>
    <w:p w14:paraId="72A5F30C" w14:textId="77777777" w:rsidR="00AD1E4D" w:rsidRDefault="00AD1E4D" w:rsidP="00397D3A">
      <w:pPr>
        <w:spacing w:after="0" w:line="312" w:lineRule="auto"/>
        <w:jc w:val="both"/>
        <w:rPr>
          <w:rFonts w:ascii="Arial" w:eastAsia="Calibri" w:hAnsi="Arial" w:cs="Arial"/>
        </w:rPr>
      </w:pPr>
    </w:p>
    <w:p w14:paraId="74E82ACD" w14:textId="77777777" w:rsidR="00AD1E4D" w:rsidRDefault="00AD1E4D" w:rsidP="00397D3A">
      <w:pPr>
        <w:spacing w:after="0" w:line="312" w:lineRule="auto"/>
        <w:jc w:val="both"/>
        <w:rPr>
          <w:rFonts w:ascii="Arial" w:eastAsia="Calibri" w:hAnsi="Arial" w:cs="Arial"/>
        </w:rPr>
      </w:pPr>
    </w:p>
    <w:p w14:paraId="5F2F4B12" w14:textId="77777777" w:rsidR="004D7505" w:rsidRPr="0048565F" w:rsidRDefault="004D7505" w:rsidP="00397D3A">
      <w:pPr>
        <w:spacing w:after="0" w:line="312" w:lineRule="auto"/>
        <w:jc w:val="both"/>
        <w:rPr>
          <w:rFonts w:ascii="Arial" w:eastAsia="Calibri" w:hAnsi="Arial" w:cs="Arial"/>
        </w:rPr>
      </w:pPr>
    </w:p>
    <w:p w14:paraId="6F9BBA6C" w14:textId="77777777" w:rsidR="004D7505" w:rsidRPr="0048565F" w:rsidRDefault="004D7505" w:rsidP="00397D3A">
      <w:pPr>
        <w:spacing w:after="0" w:line="312" w:lineRule="auto"/>
        <w:jc w:val="both"/>
        <w:rPr>
          <w:rFonts w:ascii="Arial" w:hAnsi="Arial" w:cs="Arial"/>
          <w:b/>
          <w:bCs/>
        </w:rPr>
      </w:pPr>
    </w:p>
    <w:p w14:paraId="4CCC753D" w14:textId="77777777" w:rsidR="006870D2" w:rsidRPr="0027322E" w:rsidRDefault="006870D2" w:rsidP="00830188">
      <w:pPr>
        <w:pStyle w:val="Prrafodelista"/>
        <w:numPr>
          <w:ilvl w:val="0"/>
          <w:numId w:val="2"/>
        </w:numPr>
        <w:spacing w:after="0" w:line="312" w:lineRule="auto"/>
        <w:ind w:left="567" w:hanging="283"/>
        <w:rPr>
          <w:u w:val="single"/>
        </w:rPr>
      </w:pPr>
      <w:r w:rsidRPr="0027322E">
        <w:rPr>
          <w:b/>
          <w:u w:val="single"/>
        </w:rPr>
        <w:t xml:space="preserve">GENÉRICA O INNOMINADA </w:t>
      </w:r>
    </w:p>
    <w:p w14:paraId="5ABA7375" w14:textId="77777777" w:rsidR="006870D2" w:rsidRPr="0027322E" w:rsidRDefault="006870D2" w:rsidP="00397D3A">
      <w:pPr>
        <w:spacing w:after="0" w:line="312" w:lineRule="auto"/>
        <w:jc w:val="both"/>
        <w:rPr>
          <w:rFonts w:ascii="Arial" w:hAnsi="Arial" w:cs="Arial"/>
        </w:rPr>
      </w:pPr>
      <w:r w:rsidRPr="0027322E">
        <w:rPr>
          <w:rFonts w:ascii="Arial" w:hAnsi="Arial" w:cs="Arial"/>
        </w:rPr>
        <w:t xml:space="preserve"> </w:t>
      </w:r>
    </w:p>
    <w:p w14:paraId="00217761" w14:textId="37F12916" w:rsidR="006870D2" w:rsidRPr="00AE3D13" w:rsidRDefault="006870D2" w:rsidP="00AE3D13">
      <w:pPr>
        <w:spacing w:after="0" w:line="312" w:lineRule="auto"/>
        <w:jc w:val="both"/>
        <w:rPr>
          <w:rFonts w:ascii="Arial" w:hAnsi="Arial" w:cs="Arial"/>
          <w:bCs/>
          <w:sz w:val="24"/>
          <w:szCs w:val="24"/>
          <w:lang w:val="es-ES"/>
        </w:rPr>
      </w:pPr>
      <w:r w:rsidRPr="0027322E">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w:t>
      </w:r>
      <w:r w:rsidRPr="0027322E">
        <w:rPr>
          <w:rFonts w:ascii="Arial" w:hAnsi="Arial" w:cs="Arial"/>
          <w:bCs/>
          <w:lang w:val="es-ES"/>
        </w:rPr>
        <w:t>. Lo anterior, conforme a lo estipulado en el art 282 del Código General del Proceso que establece</w:t>
      </w:r>
      <w:r w:rsidR="00AE3D13">
        <w:rPr>
          <w:rFonts w:ascii="Arial" w:hAnsi="Arial" w:cs="Arial"/>
          <w:bCs/>
          <w:lang w:val="es-ES"/>
        </w:rPr>
        <w:t xml:space="preserve"> que </w:t>
      </w:r>
      <w:r w:rsidRPr="0027322E">
        <w:rPr>
          <w:rFonts w:ascii="Arial" w:hAnsi="Arial" w:cs="Arial"/>
          <w:bCs/>
          <w:i/>
          <w:lang w:val="es-ES"/>
        </w:rPr>
        <w:t>“</w:t>
      </w:r>
      <w:r w:rsidRPr="00AE3D13">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1EED6EE0" w14:textId="77777777" w:rsidR="006870D2" w:rsidRPr="00AE3D13" w:rsidRDefault="006870D2" w:rsidP="00397D3A">
      <w:pPr>
        <w:spacing w:after="0" w:line="312" w:lineRule="auto"/>
        <w:jc w:val="both"/>
        <w:rPr>
          <w:rFonts w:ascii="Arial" w:hAnsi="Arial" w:cs="Arial"/>
          <w:bCs/>
          <w:i/>
          <w:sz w:val="24"/>
          <w:szCs w:val="24"/>
          <w:lang w:val="es-ES"/>
        </w:rPr>
      </w:pPr>
    </w:p>
    <w:p w14:paraId="15C3486B" w14:textId="77777777" w:rsidR="006870D2" w:rsidRPr="0027322E" w:rsidRDefault="006870D2" w:rsidP="00397D3A">
      <w:pPr>
        <w:pStyle w:val="Textoindependiente2"/>
        <w:widowControl w:val="0"/>
        <w:autoSpaceDE w:val="0"/>
        <w:autoSpaceDN w:val="0"/>
        <w:adjustRightInd w:val="0"/>
        <w:spacing w:after="0" w:line="312" w:lineRule="auto"/>
        <w:jc w:val="both"/>
        <w:rPr>
          <w:rFonts w:ascii="Arial" w:hAnsi="Arial" w:cs="Arial"/>
        </w:rPr>
      </w:pPr>
      <w:r w:rsidRPr="0027322E">
        <w:rPr>
          <w:rFonts w:ascii="Arial" w:hAnsi="Arial" w:cs="Arial"/>
        </w:rPr>
        <w:t xml:space="preserve">En ese sentido, cualquier hecho que dentro del proceso constituya una excepción se deberá de manera oficiosa reconocerla en sentencia. </w:t>
      </w:r>
    </w:p>
    <w:p w14:paraId="7FBDE5D8" w14:textId="77777777" w:rsidR="006870D2" w:rsidRPr="0027322E" w:rsidRDefault="006870D2" w:rsidP="00397D3A">
      <w:pPr>
        <w:pStyle w:val="Textoindependiente2"/>
        <w:widowControl w:val="0"/>
        <w:autoSpaceDE w:val="0"/>
        <w:autoSpaceDN w:val="0"/>
        <w:adjustRightInd w:val="0"/>
        <w:spacing w:after="0" w:line="312" w:lineRule="auto"/>
        <w:jc w:val="both"/>
        <w:rPr>
          <w:rFonts w:ascii="Arial" w:hAnsi="Arial" w:cs="Arial"/>
        </w:rPr>
      </w:pPr>
    </w:p>
    <w:p w14:paraId="3327796B" w14:textId="77777777" w:rsidR="006870D2" w:rsidRDefault="006870D2" w:rsidP="00397D3A">
      <w:pPr>
        <w:pStyle w:val="Textoindependiente2"/>
        <w:widowControl w:val="0"/>
        <w:autoSpaceDE w:val="0"/>
        <w:autoSpaceDN w:val="0"/>
        <w:adjustRightInd w:val="0"/>
        <w:spacing w:after="0" w:line="312" w:lineRule="auto"/>
        <w:jc w:val="both"/>
        <w:rPr>
          <w:rFonts w:ascii="Arial" w:hAnsi="Arial" w:cs="Arial"/>
        </w:rPr>
      </w:pPr>
      <w:r w:rsidRPr="0027322E">
        <w:rPr>
          <w:rFonts w:ascii="Arial" w:hAnsi="Arial" w:cs="Arial"/>
        </w:rPr>
        <w:t>Por todo lo anterior solicito respetuosamente declarar probada esta excepción.</w:t>
      </w:r>
    </w:p>
    <w:p w14:paraId="22AAAA4D" w14:textId="77777777" w:rsidR="0094616F" w:rsidRPr="0027322E" w:rsidRDefault="0094616F" w:rsidP="00397D3A">
      <w:pPr>
        <w:pStyle w:val="Textoindependiente2"/>
        <w:widowControl w:val="0"/>
        <w:autoSpaceDE w:val="0"/>
        <w:autoSpaceDN w:val="0"/>
        <w:adjustRightInd w:val="0"/>
        <w:spacing w:after="0" w:line="312" w:lineRule="auto"/>
        <w:jc w:val="both"/>
        <w:rPr>
          <w:rFonts w:ascii="Arial" w:hAnsi="Arial" w:cs="Arial"/>
        </w:rPr>
      </w:pPr>
    </w:p>
    <w:p w14:paraId="0C69D1B8" w14:textId="77777777" w:rsidR="006870D2" w:rsidRPr="0027322E" w:rsidRDefault="006870D2" w:rsidP="00397D3A">
      <w:pPr>
        <w:pStyle w:val="Encabezado"/>
        <w:tabs>
          <w:tab w:val="left" w:pos="2268"/>
        </w:tabs>
        <w:spacing w:after="0" w:line="312" w:lineRule="auto"/>
        <w:jc w:val="both"/>
        <w:rPr>
          <w:rFonts w:ascii="Arial" w:hAnsi="Arial" w:cs="Arial"/>
        </w:rPr>
      </w:pPr>
    </w:p>
    <w:p w14:paraId="529F3D22" w14:textId="1D147936" w:rsidR="006870D2" w:rsidRPr="0027322E" w:rsidRDefault="006870D2" w:rsidP="00397D3A">
      <w:pPr>
        <w:spacing w:after="0" w:line="312" w:lineRule="auto"/>
        <w:jc w:val="center"/>
        <w:rPr>
          <w:rFonts w:ascii="Arial" w:hAnsi="Arial" w:cs="Arial"/>
          <w:b/>
          <w:bCs/>
          <w:u w:val="single"/>
        </w:rPr>
      </w:pPr>
      <w:r w:rsidRPr="0027322E">
        <w:rPr>
          <w:rFonts w:ascii="Arial" w:eastAsia="Calibri" w:hAnsi="Arial" w:cs="Arial"/>
          <w:b/>
          <w:bCs/>
          <w:u w:val="single"/>
        </w:rPr>
        <w:t xml:space="preserve">CAPÍTULO III. FRENTE AL LLAMAMIENTO EN GARANTÍA FORMULADO POR </w:t>
      </w:r>
      <w:r w:rsidR="00930E28">
        <w:rPr>
          <w:rFonts w:ascii="Arial" w:hAnsi="Arial" w:cs="Arial"/>
          <w:b/>
          <w:bCs/>
          <w:u w:val="single"/>
        </w:rPr>
        <w:t>EL DISTRITO ESPECIAL DE SANTIAGO DE CALI.</w:t>
      </w:r>
    </w:p>
    <w:p w14:paraId="41F93185" w14:textId="77777777" w:rsidR="006870D2" w:rsidRDefault="006870D2" w:rsidP="00397D3A">
      <w:pPr>
        <w:spacing w:after="0" w:line="312" w:lineRule="auto"/>
        <w:jc w:val="both"/>
        <w:rPr>
          <w:rFonts w:ascii="Arial" w:eastAsia="Calibri" w:hAnsi="Arial" w:cs="Arial"/>
          <w:b/>
          <w:bCs/>
          <w:u w:val="single"/>
        </w:rPr>
      </w:pPr>
    </w:p>
    <w:p w14:paraId="374785F7" w14:textId="2E0E691A" w:rsidR="004F454B" w:rsidRDefault="004F454B" w:rsidP="00397D3A">
      <w:pPr>
        <w:spacing w:after="0" w:line="312"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Siguiendo el orden propuesto, en este acápite se desarrollará lo concerniente al llamamiento en garantía formulado por </w:t>
      </w:r>
      <w:r>
        <w:rPr>
          <w:rStyle w:val="normaltextrun"/>
          <w:rFonts w:ascii="Arial" w:hAnsi="Arial" w:cs="Arial"/>
          <w:b/>
          <w:bCs/>
          <w:color w:val="000000"/>
          <w:shd w:val="clear" w:color="auto" w:fill="FFFFFF"/>
        </w:rPr>
        <w:t xml:space="preserve">DISTRITO ESPECIAL DE SANTIAGO DE CALI </w:t>
      </w:r>
      <w:r>
        <w:rPr>
          <w:rStyle w:val="normaltextrun"/>
          <w:rFonts w:ascii="Arial" w:hAnsi="Arial" w:cs="Arial"/>
          <w:color w:val="000000"/>
          <w:shd w:val="clear" w:color="auto" w:fill="FFFFFF"/>
        </w:rPr>
        <w:t>a la sociedad que represento. Así pues, se procederá:</w:t>
      </w:r>
    </w:p>
    <w:p w14:paraId="518E6697" w14:textId="77777777" w:rsidR="004F454B" w:rsidRPr="0029231E" w:rsidRDefault="004F454B" w:rsidP="00397D3A">
      <w:pPr>
        <w:spacing w:after="0" w:line="312" w:lineRule="auto"/>
        <w:jc w:val="both"/>
        <w:rPr>
          <w:rFonts w:ascii="Arial" w:hAnsi="Arial" w:cs="Arial"/>
          <w:iCs/>
        </w:rPr>
      </w:pPr>
    </w:p>
    <w:p w14:paraId="5F0283D3" w14:textId="77777777" w:rsidR="004F454B" w:rsidRPr="0029231E" w:rsidRDefault="004F454B" w:rsidP="00830188">
      <w:pPr>
        <w:pStyle w:val="Prrafodelista"/>
        <w:numPr>
          <w:ilvl w:val="0"/>
          <w:numId w:val="5"/>
        </w:numPr>
        <w:spacing w:after="0" w:line="312" w:lineRule="auto"/>
        <w:ind w:left="567" w:hanging="283"/>
        <w:jc w:val="center"/>
        <w:rPr>
          <w:b/>
          <w:bCs/>
          <w:iCs/>
          <w:color w:val="auto"/>
          <w:u w:val="single"/>
        </w:rPr>
      </w:pPr>
      <w:r w:rsidRPr="0029231E">
        <w:rPr>
          <w:b/>
          <w:bCs/>
          <w:iCs/>
          <w:color w:val="auto"/>
          <w:u w:val="single"/>
        </w:rPr>
        <w:t>FRENTE A LOS HECHOS DEL LLAMAMIENTO EN GARANTÍA</w:t>
      </w:r>
    </w:p>
    <w:p w14:paraId="7E881A34" w14:textId="77777777" w:rsidR="004F454B" w:rsidRPr="0029231E" w:rsidRDefault="004F454B" w:rsidP="00397D3A">
      <w:pPr>
        <w:spacing w:after="0" w:line="312" w:lineRule="auto"/>
        <w:jc w:val="both"/>
        <w:rPr>
          <w:rFonts w:ascii="Arial" w:hAnsi="Arial" w:cs="Arial"/>
          <w:b/>
          <w:bCs/>
          <w:iCs/>
          <w:u w:val="single"/>
        </w:rPr>
      </w:pPr>
    </w:p>
    <w:p w14:paraId="1D7BD035" w14:textId="005F821C" w:rsidR="00904CA3" w:rsidRDefault="004F454B" w:rsidP="00397D3A">
      <w:pPr>
        <w:autoSpaceDE w:val="0"/>
        <w:autoSpaceDN w:val="0"/>
        <w:adjustRightInd w:val="0"/>
        <w:spacing w:after="0" w:line="312" w:lineRule="auto"/>
        <w:jc w:val="both"/>
        <w:rPr>
          <w:rFonts w:ascii="Arial" w:hAnsi="Arial" w:cs="Arial"/>
          <w:iCs/>
        </w:rPr>
      </w:pPr>
      <w:r w:rsidRPr="00571463">
        <w:rPr>
          <w:rFonts w:ascii="Arial" w:hAnsi="Arial" w:cs="Arial"/>
          <w:b/>
          <w:bCs/>
          <w:iCs/>
        </w:rPr>
        <w:t>Frente al hecho del llamamiento en garantía denominado “</w:t>
      </w:r>
      <w:r w:rsidR="002747EA">
        <w:rPr>
          <w:rFonts w:ascii="Arial" w:hAnsi="Arial" w:cs="Arial"/>
          <w:b/>
          <w:bCs/>
          <w:iCs/>
        </w:rPr>
        <w:t>PRIMERO</w:t>
      </w:r>
      <w:r w:rsidRPr="00571463">
        <w:rPr>
          <w:rFonts w:ascii="Arial" w:hAnsi="Arial" w:cs="Arial"/>
          <w:b/>
          <w:bCs/>
          <w:iCs/>
        </w:rPr>
        <w:t xml:space="preserve">”: </w:t>
      </w:r>
      <w:r w:rsidR="00D27662">
        <w:rPr>
          <w:rFonts w:ascii="Arial" w:hAnsi="Arial" w:cs="Arial"/>
          <w:iCs/>
        </w:rPr>
        <w:t>No es un hecho que aluda al llamamiento sino a los datos del proceso. Sin embargo, e</w:t>
      </w:r>
      <w:r w:rsidR="00571463" w:rsidRPr="00571463">
        <w:rPr>
          <w:rFonts w:ascii="Arial" w:hAnsi="Arial" w:cs="Arial"/>
          <w:iCs/>
        </w:rPr>
        <w:t xml:space="preserve">s cierto, </w:t>
      </w:r>
      <w:r w:rsidR="005F5783">
        <w:rPr>
          <w:rFonts w:ascii="Arial" w:hAnsi="Arial" w:cs="Arial"/>
          <w:iCs/>
        </w:rPr>
        <w:t xml:space="preserve">que </w:t>
      </w:r>
      <w:r w:rsidR="005F5783" w:rsidRPr="005F5783">
        <w:rPr>
          <w:rFonts w:ascii="Arial" w:hAnsi="Arial" w:cs="Arial"/>
          <w:iCs/>
        </w:rPr>
        <w:t xml:space="preserve">se adelanta </w:t>
      </w:r>
      <w:r w:rsidR="0092772E">
        <w:rPr>
          <w:rFonts w:ascii="Arial" w:hAnsi="Arial" w:cs="Arial"/>
          <w:iCs/>
        </w:rPr>
        <w:t xml:space="preserve">en su despacho </w:t>
      </w:r>
      <w:r w:rsidR="00030DF5">
        <w:rPr>
          <w:rFonts w:ascii="Arial" w:hAnsi="Arial" w:cs="Arial"/>
          <w:iCs/>
        </w:rPr>
        <w:t xml:space="preserve">medio de control </w:t>
      </w:r>
      <w:r w:rsidR="005F5783" w:rsidRPr="005F5783">
        <w:rPr>
          <w:rFonts w:ascii="Arial" w:hAnsi="Arial" w:cs="Arial"/>
          <w:iCs/>
        </w:rPr>
        <w:t xml:space="preserve">de reparación directa contra el </w:t>
      </w:r>
      <w:r w:rsidR="005F5783" w:rsidRPr="00571463">
        <w:rPr>
          <w:rFonts w:ascii="Arial" w:hAnsi="Arial" w:cs="Arial"/>
          <w:b/>
          <w:bCs/>
        </w:rPr>
        <w:t xml:space="preserve">DISTRITO ESPECIAL DE SANTIAGO </w:t>
      </w:r>
      <w:r w:rsidR="005F5783" w:rsidRPr="00571463">
        <w:rPr>
          <w:rFonts w:ascii="Arial" w:hAnsi="Arial" w:cs="Arial"/>
          <w:b/>
          <w:bCs/>
        </w:rPr>
        <w:lastRenderedPageBreak/>
        <w:t>DE CALI</w:t>
      </w:r>
      <w:r w:rsidR="005F5783">
        <w:rPr>
          <w:rFonts w:ascii="Arial" w:hAnsi="Arial" w:cs="Arial"/>
          <w:b/>
          <w:bCs/>
        </w:rPr>
        <w:t xml:space="preserve"> </w:t>
      </w:r>
      <w:r w:rsidR="005F5783">
        <w:rPr>
          <w:rFonts w:ascii="Arial" w:hAnsi="Arial" w:cs="Arial"/>
          <w:iCs/>
        </w:rPr>
        <w:t xml:space="preserve">con </w:t>
      </w:r>
      <w:r w:rsidR="005F5783" w:rsidRPr="005F5783">
        <w:rPr>
          <w:rFonts w:ascii="Arial" w:hAnsi="Arial" w:cs="Arial"/>
          <w:iCs/>
        </w:rPr>
        <w:t>radic</w:t>
      </w:r>
      <w:r w:rsidR="005F5783">
        <w:rPr>
          <w:rFonts w:ascii="Arial" w:hAnsi="Arial" w:cs="Arial"/>
          <w:iCs/>
        </w:rPr>
        <w:t xml:space="preserve">ado </w:t>
      </w:r>
      <w:r w:rsidR="005F5783" w:rsidRPr="005F5783">
        <w:rPr>
          <w:rFonts w:ascii="Arial" w:hAnsi="Arial" w:cs="Arial"/>
          <w:iCs/>
        </w:rPr>
        <w:t>Nro.</w:t>
      </w:r>
      <w:r w:rsidR="009C5B3D">
        <w:rPr>
          <w:rFonts w:ascii="Arial" w:hAnsi="Arial" w:cs="Arial"/>
          <w:iCs/>
        </w:rPr>
        <w:t xml:space="preserve"> </w:t>
      </w:r>
      <w:r w:rsidR="00B214F7" w:rsidRPr="00B214F7">
        <w:rPr>
          <w:rFonts w:ascii="Arial" w:hAnsi="Arial" w:cs="Arial"/>
          <w:iCs/>
        </w:rPr>
        <w:t>76001-33-33-001-2023-00235-00</w:t>
      </w:r>
      <w:r w:rsidR="00E65580">
        <w:rPr>
          <w:rFonts w:ascii="Arial" w:hAnsi="Arial" w:cs="Arial"/>
          <w:iCs/>
        </w:rPr>
        <w:t xml:space="preserve"> </w:t>
      </w:r>
      <w:r w:rsidR="005F5783" w:rsidRPr="005F5783">
        <w:rPr>
          <w:rFonts w:ascii="Arial" w:hAnsi="Arial" w:cs="Arial"/>
          <w:iCs/>
        </w:rPr>
        <w:t>adelantado por l</w:t>
      </w:r>
      <w:r w:rsidR="00B214F7">
        <w:rPr>
          <w:rFonts w:ascii="Arial" w:hAnsi="Arial" w:cs="Arial"/>
          <w:iCs/>
        </w:rPr>
        <w:t>a</w:t>
      </w:r>
      <w:r w:rsidR="005F5783" w:rsidRPr="005F5783">
        <w:rPr>
          <w:rFonts w:ascii="Arial" w:hAnsi="Arial" w:cs="Arial"/>
          <w:iCs/>
        </w:rPr>
        <w:t xml:space="preserve"> señor</w:t>
      </w:r>
      <w:r w:rsidR="00B214F7">
        <w:rPr>
          <w:rFonts w:ascii="Arial" w:hAnsi="Arial" w:cs="Arial"/>
          <w:iCs/>
        </w:rPr>
        <w:t xml:space="preserve">a </w:t>
      </w:r>
      <w:r w:rsidR="00B214F7" w:rsidRPr="00B214F7">
        <w:rPr>
          <w:rFonts w:ascii="Arial" w:hAnsi="Arial" w:cs="Arial"/>
          <w:iCs/>
        </w:rPr>
        <w:t>FRANCY ELENA OSPINA BUITRAGO</w:t>
      </w:r>
      <w:r w:rsidR="00E65580">
        <w:rPr>
          <w:rFonts w:ascii="Arial" w:hAnsi="Arial" w:cs="Arial"/>
          <w:iCs/>
        </w:rPr>
        <w:t xml:space="preserve"> </w:t>
      </w:r>
      <w:r w:rsidR="005F5783" w:rsidRPr="005F5783">
        <w:rPr>
          <w:rFonts w:ascii="Arial" w:hAnsi="Arial" w:cs="Arial"/>
          <w:iCs/>
        </w:rPr>
        <w:t>Y OTROS.</w:t>
      </w:r>
    </w:p>
    <w:p w14:paraId="09FF9684" w14:textId="77777777" w:rsidR="0089108E" w:rsidRPr="00F366BB" w:rsidRDefault="0089108E" w:rsidP="00397D3A">
      <w:pPr>
        <w:autoSpaceDE w:val="0"/>
        <w:autoSpaceDN w:val="0"/>
        <w:adjustRightInd w:val="0"/>
        <w:spacing w:after="0" w:line="312" w:lineRule="auto"/>
        <w:jc w:val="both"/>
        <w:rPr>
          <w:rFonts w:ascii="Arial" w:hAnsi="Arial" w:cs="Arial"/>
          <w:iCs/>
        </w:rPr>
      </w:pPr>
    </w:p>
    <w:p w14:paraId="5A49A0DE" w14:textId="6081C992" w:rsidR="00386D0E" w:rsidRPr="00456C71" w:rsidRDefault="00904CA3" w:rsidP="00386D0E">
      <w:pPr>
        <w:jc w:val="both"/>
        <w:rPr>
          <w:rFonts w:ascii="Arial" w:hAnsi="Arial" w:cs="Arial"/>
          <w:iCs/>
        </w:rPr>
      </w:pPr>
      <w:r w:rsidRPr="0029231E">
        <w:rPr>
          <w:rFonts w:ascii="Arial" w:hAnsi="Arial" w:cs="Arial"/>
          <w:b/>
          <w:bCs/>
          <w:iCs/>
        </w:rPr>
        <w:t>Frente al hecho del llamamiento en garantía denominado “</w:t>
      </w:r>
      <w:r w:rsidR="00386D0E">
        <w:rPr>
          <w:rFonts w:ascii="Arial" w:hAnsi="Arial" w:cs="Arial"/>
          <w:b/>
          <w:bCs/>
          <w:iCs/>
        </w:rPr>
        <w:t>SEGUNDO</w:t>
      </w:r>
      <w:r w:rsidRPr="0029231E">
        <w:rPr>
          <w:rFonts w:ascii="Arial" w:hAnsi="Arial" w:cs="Arial"/>
          <w:b/>
          <w:bCs/>
          <w:iCs/>
        </w:rPr>
        <w:t>”:</w:t>
      </w:r>
      <w:r w:rsidR="003E18F9">
        <w:rPr>
          <w:rFonts w:ascii="Arial" w:hAnsi="Arial" w:cs="Arial"/>
          <w:b/>
          <w:bCs/>
          <w:iCs/>
        </w:rPr>
        <w:t xml:space="preserve"> </w:t>
      </w:r>
      <w:r w:rsidR="00386D0E" w:rsidRPr="00485D46">
        <w:rPr>
          <w:rFonts w:ascii="Arial" w:hAnsi="Arial" w:cs="Arial"/>
          <w:iCs/>
        </w:rPr>
        <w:t>No es un hecho, es una sustentación que hace el demandado</w:t>
      </w:r>
      <w:r w:rsidR="00386D0E">
        <w:rPr>
          <w:rFonts w:ascii="Arial" w:hAnsi="Arial" w:cs="Arial"/>
          <w:iCs/>
        </w:rPr>
        <w:t>, no obstante, se debe establecer que la vinculación de nuestra poderdante se da con fundamento a un contrato, por tanto, únicamente se responderá teniendo presente las</w:t>
      </w:r>
      <w:r w:rsidR="00386D0E" w:rsidRPr="00CD26E1">
        <w:rPr>
          <w:rFonts w:ascii="Arial" w:hAnsi="Arial" w:cs="Arial"/>
          <w:iCs/>
        </w:rPr>
        <w:t xml:space="preserve"> cláusulas particulares y generales pactadas entre las partes y por supuesto por </w:t>
      </w:r>
      <w:r w:rsidR="00386D0E">
        <w:rPr>
          <w:rFonts w:ascii="Arial" w:hAnsi="Arial" w:cs="Arial"/>
          <w:iCs/>
        </w:rPr>
        <w:t>los lineamientos d</w:t>
      </w:r>
      <w:r w:rsidR="00386D0E" w:rsidRPr="00CD26E1">
        <w:rPr>
          <w:rFonts w:ascii="Arial" w:hAnsi="Arial" w:cs="Arial"/>
          <w:iCs/>
        </w:rPr>
        <w:t>el Código de Comercio Colombiano.</w:t>
      </w:r>
    </w:p>
    <w:p w14:paraId="406FE33E" w14:textId="77777777" w:rsidR="004F454B" w:rsidRPr="0029231E" w:rsidRDefault="004F454B" w:rsidP="00397D3A">
      <w:pPr>
        <w:spacing w:after="0" w:line="312" w:lineRule="auto"/>
        <w:jc w:val="both"/>
        <w:rPr>
          <w:rFonts w:ascii="Arial" w:hAnsi="Arial" w:cs="Arial"/>
          <w:b/>
          <w:bCs/>
          <w:iCs/>
          <w:u w:val="single"/>
        </w:rPr>
      </w:pPr>
    </w:p>
    <w:p w14:paraId="66C2847A" w14:textId="78980437" w:rsidR="004F454B" w:rsidRPr="0029231E" w:rsidRDefault="004F454B" w:rsidP="00397D3A">
      <w:pPr>
        <w:spacing w:after="0" w:line="312" w:lineRule="auto"/>
        <w:jc w:val="both"/>
        <w:rPr>
          <w:rFonts w:ascii="Arial" w:hAnsi="Arial" w:cs="Arial"/>
        </w:rPr>
      </w:pPr>
      <w:r w:rsidRPr="0029231E">
        <w:rPr>
          <w:rFonts w:ascii="Arial" w:hAnsi="Arial" w:cs="Arial"/>
          <w:b/>
          <w:bCs/>
          <w:iCs/>
        </w:rPr>
        <w:t>Frente al hecho del llamamiento en garantía denominado “</w:t>
      </w:r>
      <w:r w:rsidR="0083469A">
        <w:rPr>
          <w:rFonts w:ascii="Arial" w:hAnsi="Arial" w:cs="Arial"/>
          <w:b/>
          <w:bCs/>
          <w:iCs/>
        </w:rPr>
        <w:t>TERCERO</w:t>
      </w:r>
      <w:r w:rsidRPr="0029231E">
        <w:rPr>
          <w:rFonts w:ascii="Arial" w:hAnsi="Arial" w:cs="Arial"/>
          <w:b/>
          <w:bCs/>
          <w:iCs/>
        </w:rPr>
        <w:t xml:space="preserve">”: </w:t>
      </w:r>
      <w:r w:rsidRPr="0029231E">
        <w:rPr>
          <w:rFonts w:ascii="Arial" w:hAnsi="Arial" w:cs="Arial"/>
        </w:rPr>
        <w:t>En este hecho se realizan varias aseveraciones, frente a las cuales procedo a pronunciarme de la siguiente manera:</w:t>
      </w:r>
    </w:p>
    <w:p w14:paraId="4F611902" w14:textId="77777777" w:rsidR="004F454B" w:rsidRPr="0029231E" w:rsidRDefault="004F454B" w:rsidP="00397D3A">
      <w:pPr>
        <w:autoSpaceDE w:val="0"/>
        <w:autoSpaceDN w:val="0"/>
        <w:adjustRightInd w:val="0"/>
        <w:spacing w:after="0" w:line="312" w:lineRule="auto"/>
        <w:jc w:val="both"/>
        <w:rPr>
          <w:rFonts w:ascii="Arial" w:hAnsi="Arial" w:cs="Arial"/>
        </w:rPr>
      </w:pPr>
    </w:p>
    <w:p w14:paraId="7CC55CE1" w14:textId="05082B65" w:rsidR="00034863" w:rsidRPr="00981259" w:rsidRDefault="007344E0" w:rsidP="00830188">
      <w:pPr>
        <w:pStyle w:val="Prrafodelista"/>
        <w:numPr>
          <w:ilvl w:val="0"/>
          <w:numId w:val="7"/>
        </w:numPr>
        <w:autoSpaceDE w:val="0"/>
        <w:autoSpaceDN w:val="0"/>
        <w:adjustRightInd w:val="0"/>
        <w:spacing w:after="0" w:line="312" w:lineRule="auto"/>
        <w:ind w:left="567" w:hanging="283"/>
        <w:rPr>
          <w:b/>
          <w:bCs/>
          <w:color w:val="auto"/>
        </w:rPr>
      </w:pPr>
      <w:r w:rsidRPr="00571463">
        <w:rPr>
          <w:iCs/>
          <w:color w:val="auto"/>
        </w:rPr>
        <w:t xml:space="preserve">Es cierto, solo en cuanto a que, </w:t>
      </w:r>
      <w:r w:rsidRPr="00571463">
        <w:rPr>
          <w:color w:val="auto"/>
        </w:rPr>
        <w:t xml:space="preserve">entre el </w:t>
      </w:r>
      <w:r w:rsidRPr="00571463">
        <w:rPr>
          <w:b/>
          <w:bCs/>
          <w:color w:val="auto"/>
        </w:rPr>
        <w:t xml:space="preserve">DISTRITO ESPECIAL DE SANTIAGO DE CALI </w:t>
      </w:r>
      <w:r w:rsidRPr="00571463">
        <w:rPr>
          <w:color w:val="auto"/>
        </w:rPr>
        <w:t xml:space="preserve">y la </w:t>
      </w:r>
      <w:r w:rsidR="005B44A9">
        <w:rPr>
          <w:color w:val="auto"/>
        </w:rPr>
        <w:t xml:space="preserve">Compañía </w:t>
      </w:r>
      <w:r w:rsidR="00981259" w:rsidRPr="001C4B26">
        <w:rPr>
          <w:b/>
          <w:bCs/>
        </w:rPr>
        <w:t>ASEGURADORA SOLIDARIA DE COLOMBIA</w:t>
      </w:r>
      <w:r w:rsidR="00253AF9">
        <w:rPr>
          <w:b/>
          <w:bCs/>
        </w:rPr>
        <w:t xml:space="preserve"> E.C.</w:t>
      </w:r>
      <w:r w:rsidR="00981259">
        <w:rPr>
          <w:b/>
          <w:bCs/>
        </w:rPr>
        <w:t xml:space="preserve"> </w:t>
      </w:r>
      <w:r w:rsidRPr="005B44A9">
        <w:t xml:space="preserve">se suscribió el contrato de seguro de Responsabilidad Civil Extracontractual documentado en </w:t>
      </w:r>
      <w:bookmarkStart w:id="10" w:name="_Hlk141112995"/>
      <w:r w:rsidRPr="005B44A9">
        <w:t>la Póliza No.</w:t>
      </w:r>
      <w:r w:rsidR="00981259" w:rsidRPr="00981259">
        <w:t xml:space="preserve"> 420-80-</w:t>
      </w:r>
      <w:proofErr w:type="gramStart"/>
      <w:r w:rsidR="00981259" w:rsidRPr="00981259">
        <w:t xml:space="preserve">994000000181 </w:t>
      </w:r>
      <w:r w:rsidR="001454B3" w:rsidRPr="00981259">
        <w:rPr>
          <w:b/>
          <w:bCs/>
        </w:rPr>
        <w:t xml:space="preserve"> </w:t>
      </w:r>
      <w:r w:rsidR="00470882" w:rsidRPr="005B44A9">
        <w:t>en</w:t>
      </w:r>
      <w:proofErr w:type="gramEnd"/>
      <w:r w:rsidR="00470882" w:rsidRPr="005B44A9">
        <w:t xml:space="preserve"> coaseguro con las aseguradoras </w:t>
      </w:r>
      <w:r w:rsidR="00470882" w:rsidRPr="00981259">
        <w:rPr>
          <w:b/>
          <w:bCs/>
        </w:rPr>
        <w:t xml:space="preserve">CHUBB SEGUROS COLOMBIA S.A., </w:t>
      </w:r>
      <w:r w:rsidR="00981259">
        <w:rPr>
          <w:b/>
          <w:bCs/>
        </w:rPr>
        <w:t>SBS</w:t>
      </w:r>
      <w:r w:rsidR="00D863D0" w:rsidRPr="00981259">
        <w:rPr>
          <w:b/>
          <w:bCs/>
        </w:rPr>
        <w:t xml:space="preserve"> SEGUROS GENERALES,</w:t>
      </w:r>
      <w:r w:rsidR="00867935">
        <w:rPr>
          <w:b/>
          <w:bCs/>
        </w:rPr>
        <w:t xml:space="preserve"> HDI SEGUROS</w:t>
      </w:r>
      <w:r w:rsidR="001C4B26" w:rsidRPr="00981259">
        <w:rPr>
          <w:b/>
          <w:bCs/>
        </w:rPr>
        <w:t>,</w:t>
      </w:r>
      <w:r w:rsidR="00867935">
        <w:rPr>
          <w:b/>
          <w:bCs/>
        </w:rPr>
        <w:t xml:space="preserve"> </w:t>
      </w:r>
      <w:r w:rsidR="00183643">
        <w:rPr>
          <w:b/>
          <w:bCs/>
        </w:rPr>
        <w:t>AXA COLPATRÍA</w:t>
      </w:r>
      <w:r w:rsidR="001C4B26">
        <w:t xml:space="preserve"> </w:t>
      </w:r>
      <w:r w:rsidR="00470882" w:rsidRPr="005B44A9">
        <w:t xml:space="preserve">con el objeto de amparar entre otros la responsabilidad del </w:t>
      </w:r>
      <w:r w:rsidR="00470882" w:rsidRPr="00981259">
        <w:rPr>
          <w:b/>
          <w:bCs/>
        </w:rPr>
        <w:t>DISTRITO ESPECIAL DE SANTIAGO DE CALI.</w:t>
      </w:r>
    </w:p>
    <w:p w14:paraId="0AADA3F7" w14:textId="77777777" w:rsidR="0057580C" w:rsidRDefault="0057580C" w:rsidP="00CE5BCD"/>
    <w:bookmarkEnd w:id="10"/>
    <w:p w14:paraId="5E8F8368" w14:textId="36DD5E90" w:rsidR="004F454B" w:rsidRPr="00B76F3E" w:rsidRDefault="004F454B" w:rsidP="00830188">
      <w:pPr>
        <w:pStyle w:val="Prrafodelista"/>
        <w:numPr>
          <w:ilvl w:val="0"/>
          <w:numId w:val="7"/>
        </w:numPr>
        <w:autoSpaceDE w:val="0"/>
        <w:autoSpaceDN w:val="0"/>
        <w:adjustRightInd w:val="0"/>
        <w:spacing w:after="0" w:line="312" w:lineRule="auto"/>
        <w:ind w:left="567" w:hanging="283"/>
        <w:rPr>
          <w:b/>
          <w:bCs/>
          <w:color w:val="auto"/>
        </w:rPr>
      </w:pPr>
      <w:r w:rsidRPr="0029231E">
        <w:rPr>
          <w:rFonts w:eastAsia="Times New Roman"/>
          <w:color w:val="auto"/>
          <w:lang w:eastAsia="es-ES"/>
        </w:rPr>
        <w:t xml:space="preserve">Ahora bien, con respecto a que en un remoto evento que el </w:t>
      </w:r>
      <w:r w:rsidRPr="0029231E">
        <w:rPr>
          <w:rFonts w:eastAsia="Times New Roman"/>
          <w:b/>
          <w:bCs/>
          <w:color w:val="auto"/>
          <w:lang w:eastAsia="es-ES"/>
        </w:rPr>
        <w:t>DISTRITO ESPECIAL DE SANTIAGO DE CALI</w:t>
      </w:r>
      <w:r w:rsidRPr="0029231E">
        <w:rPr>
          <w:b/>
          <w:bCs/>
          <w:color w:val="auto"/>
        </w:rPr>
        <w:t xml:space="preserve"> </w:t>
      </w:r>
      <w:r w:rsidRPr="0029231E">
        <w:rPr>
          <w:rFonts w:eastAsia="Times New Roman"/>
          <w:color w:val="auto"/>
          <w:lang w:eastAsia="es-ES"/>
        </w:rPr>
        <w:t xml:space="preserve">sea condenado pueda reclamar a mi prohijada, se trata de una pretensión y no de un hecho. Sin embargo, manifiesto que me opongo a que </w:t>
      </w:r>
      <w:r w:rsidRPr="0029231E">
        <w:rPr>
          <w:color w:val="auto"/>
        </w:rPr>
        <w:t xml:space="preserve">se le condene a pagar a mi prohijada cualquier suma de dinero a título de indemnización que no se encuentre dentro de las condiciones particulares y generales pactadas en </w:t>
      </w:r>
      <w:r w:rsidR="00197AB2" w:rsidRPr="00571463">
        <w:rPr>
          <w:color w:val="auto"/>
        </w:rPr>
        <w:t>la Póliza</w:t>
      </w:r>
      <w:r w:rsidR="00381CCA">
        <w:rPr>
          <w:color w:val="auto"/>
        </w:rPr>
        <w:t xml:space="preserve"> </w:t>
      </w:r>
      <w:r w:rsidR="00381CCA" w:rsidRPr="002171FF">
        <w:t xml:space="preserve">No. </w:t>
      </w:r>
      <w:r w:rsidR="00381CCA" w:rsidRPr="008C7F49">
        <w:t>420</w:t>
      </w:r>
      <w:r w:rsidR="00381CCA">
        <w:t>-</w:t>
      </w:r>
      <w:r w:rsidR="00381CCA" w:rsidRPr="008C7F49">
        <w:t>80</w:t>
      </w:r>
      <w:r w:rsidR="00381CCA">
        <w:t>-</w:t>
      </w:r>
      <w:proofErr w:type="gramStart"/>
      <w:r w:rsidR="00381CCA" w:rsidRPr="008C7F49">
        <w:t>994000000181</w:t>
      </w:r>
      <w:r w:rsidR="00381CCA">
        <w:t xml:space="preserve">  </w:t>
      </w:r>
      <w:r w:rsidR="00381CCA" w:rsidRPr="002171FF">
        <w:t>c</w:t>
      </w:r>
      <w:r w:rsidR="00381CCA">
        <w:t>on</w:t>
      </w:r>
      <w:proofErr w:type="gramEnd"/>
      <w:r w:rsidR="00381CCA" w:rsidRPr="002171FF">
        <w:t xml:space="preserve"> vigencia  desde el </w:t>
      </w:r>
      <w:r w:rsidR="005F1469">
        <w:t>31</w:t>
      </w:r>
      <w:r w:rsidR="00381CCA" w:rsidRPr="004C5E42">
        <w:t xml:space="preserve"> de </w:t>
      </w:r>
      <w:r w:rsidR="00381CCA">
        <w:t>ju</w:t>
      </w:r>
      <w:r w:rsidR="005F1469">
        <w:t>l</w:t>
      </w:r>
      <w:r w:rsidR="00381CCA">
        <w:t>io</w:t>
      </w:r>
      <w:r w:rsidR="00381CCA" w:rsidRPr="004C5E42">
        <w:t xml:space="preserve"> de 202</w:t>
      </w:r>
      <w:r w:rsidR="005F1469">
        <w:t>1</w:t>
      </w:r>
      <w:r w:rsidR="00381CCA" w:rsidRPr="004C5E42">
        <w:t xml:space="preserve"> al </w:t>
      </w:r>
      <w:r w:rsidR="00534E68">
        <w:t>30</w:t>
      </w:r>
      <w:r w:rsidR="00381CCA" w:rsidRPr="004C5E42">
        <w:t xml:space="preserve"> de </w:t>
      </w:r>
      <w:r w:rsidR="00534E68">
        <w:t>agosto de</w:t>
      </w:r>
      <w:r w:rsidR="00381CCA" w:rsidRPr="004C5E42">
        <w:t xml:space="preserve"> 2021</w:t>
      </w:r>
      <w:r w:rsidR="00381CCA" w:rsidRPr="009A46B7">
        <w:rPr>
          <w:color w:val="auto"/>
        </w:rPr>
        <w:t>.</w:t>
      </w:r>
      <w:r w:rsidR="00B76F3E">
        <w:rPr>
          <w:color w:val="auto"/>
        </w:rPr>
        <w:t xml:space="preserve"> </w:t>
      </w:r>
      <w:r w:rsidRPr="007B43A9">
        <w:t>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67186733" w14:textId="77777777" w:rsidR="000170DD" w:rsidRDefault="000170DD" w:rsidP="00B76F3E">
      <w:pPr>
        <w:rPr>
          <w:b/>
          <w:bCs/>
        </w:rPr>
      </w:pPr>
    </w:p>
    <w:p w14:paraId="1C9150D9" w14:textId="77777777" w:rsidR="004F454B" w:rsidRPr="0029231E" w:rsidRDefault="004F454B" w:rsidP="00830188">
      <w:pPr>
        <w:pStyle w:val="Sinespaciado"/>
        <w:numPr>
          <w:ilvl w:val="0"/>
          <w:numId w:val="4"/>
        </w:numPr>
        <w:tabs>
          <w:tab w:val="left" w:pos="7797"/>
          <w:tab w:val="left" w:pos="7938"/>
        </w:tabs>
        <w:spacing w:line="312" w:lineRule="auto"/>
        <w:ind w:left="284" w:right="0" w:hanging="284"/>
        <w:jc w:val="center"/>
        <w:rPr>
          <w:rFonts w:ascii="Arial" w:hAnsi="Arial" w:cs="Arial"/>
          <w:b/>
          <w:color w:val="auto"/>
          <w:u w:val="single"/>
        </w:rPr>
      </w:pPr>
      <w:r w:rsidRPr="0029231E">
        <w:rPr>
          <w:rFonts w:ascii="Arial" w:hAnsi="Arial" w:cs="Arial"/>
          <w:b/>
          <w:color w:val="auto"/>
          <w:u w:val="single"/>
        </w:rPr>
        <w:t xml:space="preserve">FRENTE A LA PRETENSIÓN DEL LLAMAMIENTO EN GARANTÍA. </w:t>
      </w:r>
    </w:p>
    <w:p w14:paraId="0DD76888" w14:textId="77777777" w:rsidR="004F454B" w:rsidRPr="009A46B7" w:rsidRDefault="004F454B" w:rsidP="00397D3A">
      <w:pPr>
        <w:pStyle w:val="Sinespaciado"/>
        <w:tabs>
          <w:tab w:val="left" w:pos="7797"/>
          <w:tab w:val="left" w:pos="7938"/>
        </w:tabs>
        <w:spacing w:line="312" w:lineRule="auto"/>
        <w:ind w:left="284" w:right="0" w:firstLine="0"/>
        <w:rPr>
          <w:rFonts w:ascii="Arial" w:eastAsia="Arial" w:hAnsi="Arial" w:cs="Arial"/>
          <w:color w:val="auto"/>
        </w:rPr>
      </w:pPr>
    </w:p>
    <w:p w14:paraId="7ED71702" w14:textId="2E5EFB98" w:rsidR="00F2391C" w:rsidRDefault="00F2391C" w:rsidP="00F2391C">
      <w:pPr>
        <w:pStyle w:val="Sinespaciado"/>
        <w:tabs>
          <w:tab w:val="left" w:pos="7797"/>
          <w:tab w:val="left" w:pos="7938"/>
        </w:tabs>
        <w:spacing w:line="312" w:lineRule="auto"/>
        <w:ind w:left="0" w:right="0" w:firstLine="0"/>
        <w:rPr>
          <w:rFonts w:ascii="Arial" w:eastAsia="Arial" w:hAnsi="Arial" w:cs="Arial"/>
          <w:color w:val="auto"/>
        </w:rPr>
      </w:pPr>
      <w:r w:rsidRPr="009A46B7">
        <w:rPr>
          <w:rFonts w:ascii="Arial" w:eastAsia="Arial" w:hAnsi="Arial" w:cs="Arial"/>
          <w:color w:val="auto"/>
        </w:rPr>
        <w:lastRenderedPageBreak/>
        <w:t xml:space="preserve">Manifiesto que me opongo a que se le condene a pagar a mi prohijada cualquier suma de dinero a título de indemnización que no se encuentre dentro de las condiciones particulares y generales pactadas en la </w:t>
      </w:r>
      <w:r w:rsidRPr="002171FF">
        <w:rPr>
          <w:rFonts w:ascii="Arial" w:hAnsi="Arial" w:cs="Arial"/>
          <w:color w:val="auto"/>
        </w:rPr>
        <w:t>Póliza</w:t>
      </w:r>
      <w:r w:rsidRPr="002171FF">
        <w:rPr>
          <w:rFonts w:ascii="Arial" w:hAnsi="Arial" w:cs="Arial"/>
        </w:rPr>
        <w:t xml:space="preserve"> de </w:t>
      </w:r>
      <w:r w:rsidRPr="002171FF">
        <w:rPr>
          <w:rFonts w:ascii="Arial" w:hAnsi="Arial" w:cs="Arial"/>
          <w:color w:val="auto"/>
        </w:rPr>
        <w:t xml:space="preserve">Responsabilidad Civil Extracontractual </w:t>
      </w:r>
      <w:r w:rsidRPr="002171FF">
        <w:rPr>
          <w:rFonts w:ascii="Arial" w:hAnsi="Arial" w:cs="Arial"/>
        </w:rPr>
        <w:t>No</w:t>
      </w:r>
      <w:bookmarkStart w:id="11" w:name="_Hlk165562033"/>
      <w:r w:rsidRPr="002171FF">
        <w:rPr>
          <w:rFonts w:ascii="Arial" w:hAnsi="Arial" w:cs="Arial"/>
        </w:rPr>
        <w:t xml:space="preserve">.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proofErr w:type="gramStart"/>
      <w:r w:rsidRPr="008C7F49">
        <w:rPr>
          <w:rFonts w:ascii="Arial" w:hAnsi="Arial" w:cs="Arial"/>
        </w:rPr>
        <w:t>994000000181</w:t>
      </w:r>
      <w:r>
        <w:rPr>
          <w:rFonts w:ascii="Arial" w:hAnsi="Arial" w:cs="Arial"/>
        </w:rPr>
        <w:t xml:space="preserve">  </w:t>
      </w:r>
      <w:bookmarkEnd w:id="11"/>
      <w:r w:rsidRPr="002171FF">
        <w:rPr>
          <w:rFonts w:ascii="Arial" w:hAnsi="Arial" w:cs="Arial"/>
        </w:rPr>
        <w:t>c</w:t>
      </w:r>
      <w:r w:rsidR="00334A08">
        <w:rPr>
          <w:rFonts w:ascii="Arial" w:hAnsi="Arial" w:cs="Arial"/>
        </w:rPr>
        <w:t>on</w:t>
      </w:r>
      <w:proofErr w:type="gramEnd"/>
      <w:r w:rsidRPr="002171FF">
        <w:rPr>
          <w:rFonts w:ascii="Arial" w:hAnsi="Arial" w:cs="Arial"/>
        </w:rPr>
        <w:t xml:space="preserve"> vigencia desde el </w:t>
      </w:r>
      <w:r w:rsidR="0036230A">
        <w:rPr>
          <w:rFonts w:ascii="Arial" w:hAnsi="Arial" w:cs="Arial"/>
        </w:rPr>
        <w:t>31</w:t>
      </w:r>
      <w:r w:rsidRPr="004C5E42">
        <w:rPr>
          <w:rFonts w:ascii="Arial" w:hAnsi="Arial" w:cs="Arial"/>
        </w:rPr>
        <w:t xml:space="preserve"> de </w:t>
      </w:r>
      <w:r>
        <w:rPr>
          <w:rFonts w:ascii="Arial" w:hAnsi="Arial" w:cs="Arial"/>
        </w:rPr>
        <w:t>ju</w:t>
      </w:r>
      <w:r w:rsidR="0036230A">
        <w:rPr>
          <w:rFonts w:ascii="Arial" w:hAnsi="Arial" w:cs="Arial"/>
        </w:rPr>
        <w:t>l</w:t>
      </w:r>
      <w:r>
        <w:rPr>
          <w:rFonts w:ascii="Arial" w:hAnsi="Arial" w:cs="Arial"/>
        </w:rPr>
        <w:t>io</w:t>
      </w:r>
      <w:r w:rsidRPr="004C5E42">
        <w:rPr>
          <w:rFonts w:ascii="Arial" w:hAnsi="Arial" w:cs="Arial"/>
        </w:rPr>
        <w:t xml:space="preserve"> de 202</w:t>
      </w:r>
      <w:r w:rsidR="0036230A">
        <w:rPr>
          <w:rFonts w:ascii="Arial" w:hAnsi="Arial" w:cs="Arial"/>
        </w:rPr>
        <w:t>1</w:t>
      </w:r>
      <w:r w:rsidRPr="004C5E42">
        <w:rPr>
          <w:rFonts w:ascii="Arial" w:hAnsi="Arial" w:cs="Arial"/>
        </w:rPr>
        <w:t xml:space="preserve"> al </w:t>
      </w:r>
      <w:r w:rsidR="0036230A">
        <w:rPr>
          <w:rFonts w:ascii="Arial" w:hAnsi="Arial" w:cs="Arial"/>
        </w:rPr>
        <w:t>30</w:t>
      </w:r>
      <w:r w:rsidRPr="004C5E42">
        <w:rPr>
          <w:rFonts w:ascii="Arial" w:hAnsi="Arial" w:cs="Arial"/>
        </w:rPr>
        <w:t xml:space="preserve"> de </w:t>
      </w:r>
      <w:r w:rsidR="0036230A">
        <w:rPr>
          <w:rFonts w:ascii="Arial" w:hAnsi="Arial" w:cs="Arial"/>
        </w:rPr>
        <w:t>agosto</w:t>
      </w:r>
      <w:r w:rsidRPr="004C5E42">
        <w:rPr>
          <w:rFonts w:ascii="Arial" w:hAnsi="Arial" w:cs="Arial"/>
        </w:rPr>
        <w:t xml:space="preserve"> 2021</w:t>
      </w:r>
      <w:r w:rsidRPr="009A46B7">
        <w:rPr>
          <w:rFonts w:ascii="Arial" w:eastAsia="Arial" w:hAnsi="Arial" w:cs="Arial"/>
          <w:color w:val="auto"/>
        </w:rPr>
        <w:t>. Lo anterior, teniendo en cuenta que el hecho de concertar un contrato de seguro no quiere decir que opere automáticamente alguna cobertura, por cuanto el mismo se rige esencialmente por las cláusulas particulares y generales pactadas entre las partes y por supuesto por el Código de Comercio Colombiano.</w:t>
      </w:r>
    </w:p>
    <w:p w14:paraId="1C9A9E44" w14:textId="77777777" w:rsidR="00F2391C" w:rsidRPr="00BA261A" w:rsidRDefault="00F2391C" w:rsidP="00F2391C">
      <w:pPr>
        <w:pStyle w:val="Sinespaciado"/>
        <w:tabs>
          <w:tab w:val="left" w:pos="7797"/>
          <w:tab w:val="left" w:pos="7938"/>
        </w:tabs>
        <w:spacing w:line="312" w:lineRule="auto"/>
        <w:ind w:left="0" w:right="0" w:firstLine="0"/>
        <w:rPr>
          <w:rFonts w:ascii="Arial" w:hAnsi="Arial" w:cs="Arial"/>
        </w:rPr>
      </w:pPr>
    </w:p>
    <w:p w14:paraId="5FC0B470" w14:textId="77777777" w:rsidR="00F2391C" w:rsidRDefault="00F2391C" w:rsidP="00397D3A">
      <w:pPr>
        <w:pStyle w:val="Sinespaciado"/>
        <w:tabs>
          <w:tab w:val="left" w:pos="7797"/>
          <w:tab w:val="left" w:pos="7938"/>
        </w:tabs>
        <w:spacing w:line="312" w:lineRule="auto"/>
        <w:ind w:left="0" w:right="0" w:firstLine="0"/>
        <w:rPr>
          <w:rFonts w:ascii="Arial" w:eastAsia="Arial" w:hAnsi="Arial" w:cs="Arial"/>
          <w:color w:val="auto"/>
        </w:rPr>
      </w:pPr>
    </w:p>
    <w:p w14:paraId="19D62FB2" w14:textId="77777777" w:rsidR="000170DD" w:rsidRPr="000B51CC" w:rsidRDefault="000170DD" w:rsidP="00397D3A">
      <w:pPr>
        <w:pStyle w:val="Sinespaciado"/>
        <w:tabs>
          <w:tab w:val="left" w:pos="7797"/>
          <w:tab w:val="left" w:pos="7938"/>
        </w:tabs>
        <w:spacing w:line="312" w:lineRule="auto"/>
        <w:ind w:left="0" w:right="0" w:firstLine="0"/>
        <w:rPr>
          <w:rFonts w:ascii="Arial" w:hAnsi="Arial" w:cs="Arial"/>
          <w:color w:val="auto"/>
        </w:rPr>
      </w:pPr>
    </w:p>
    <w:p w14:paraId="5C7582E3" w14:textId="77777777" w:rsidR="004F454B" w:rsidRPr="0029231E" w:rsidRDefault="004F454B" w:rsidP="00397D3A">
      <w:pPr>
        <w:pStyle w:val="Sinespaciado"/>
        <w:tabs>
          <w:tab w:val="left" w:pos="7797"/>
          <w:tab w:val="left" w:pos="7938"/>
        </w:tabs>
        <w:spacing w:line="312" w:lineRule="auto"/>
        <w:ind w:left="284" w:right="0" w:firstLine="0"/>
        <w:rPr>
          <w:rFonts w:ascii="Arial" w:hAnsi="Arial" w:cs="Arial"/>
          <w:b/>
          <w:color w:val="auto"/>
          <w:u w:val="single"/>
        </w:rPr>
      </w:pPr>
    </w:p>
    <w:p w14:paraId="232B1456" w14:textId="77777777" w:rsidR="004F454B" w:rsidRPr="0029231E" w:rsidRDefault="004F454B" w:rsidP="00830188">
      <w:pPr>
        <w:pStyle w:val="Sinespaciado"/>
        <w:numPr>
          <w:ilvl w:val="0"/>
          <w:numId w:val="4"/>
        </w:numPr>
        <w:tabs>
          <w:tab w:val="left" w:pos="7797"/>
          <w:tab w:val="left" w:pos="7938"/>
        </w:tabs>
        <w:spacing w:line="312" w:lineRule="auto"/>
        <w:ind w:left="284" w:right="0" w:hanging="284"/>
        <w:jc w:val="center"/>
        <w:rPr>
          <w:rFonts w:ascii="Arial" w:hAnsi="Arial" w:cs="Arial"/>
          <w:b/>
          <w:color w:val="auto"/>
          <w:u w:val="single"/>
        </w:rPr>
      </w:pPr>
      <w:r w:rsidRPr="0029231E">
        <w:rPr>
          <w:rFonts w:ascii="Arial" w:hAnsi="Arial" w:cs="Arial"/>
          <w:b/>
          <w:color w:val="auto"/>
          <w:u w:val="single"/>
        </w:rPr>
        <w:t>EXCEPCIONES FRENTE AL LLAMAMIENTO EN GARANTÍA</w:t>
      </w:r>
    </w:p>
    <w:p w14:paraId="46B7E0DD" w14:textId="77777777" w:rsidR="004F454B" w:rsidRPr="0029231E" w:rsidRDefault="004F454B" w:rsidP="00397D3A">
      <w:pPr>
        <w:spacing w:after="0" w:line="312" w:lineRule="auto"/>
        <w:jc w:val="both"/>
        <w:rPr>
          <w:rFonts w:ascii="Arial" w:hAnsi="Arial" w:cs="Arial"/>
        </w:rPr>
      </w:pPr>
    </w:p>
    <w:p w14:paraId="2A697144" w14:textId="2575773B" w:rsidR="004212EE" w:rsidRPr="009B5793" w:rsidRDefault="004212EE" w:rsidP="004212EE">
      <w:pPr>
        <w:spacing w:after="0" w:line="312" w:lineRule="auto"/>
        <w:jc w:val="both"/>
        <w:rPr>
          <w:rFonts w:ascii="Arial" w:hAnsi="Arial" w:cs="Arial"/>
          <w:b/>
          <w:bCs/>
        </w:rPr>
      </w:pPr>
      <w:r w:rsidRPr="009B5793">
        <w:rPr>
          <w:rFonts w:ascii="Arial" w:hAnsi="Arial" w:cs="Arial"/>
          <w:b/>
          <w:bCs/>
        </w:rPr>
        <w:t>EXCEPCIONES RESPECTO A LA PÓLIZA DE RESPONSABILIDAD CIVIL EXTRACONTRACTUAL N</w:t>
      </w:r>
      <w:r w:rsidR="005A080E">
        <w:rPr>
          <w:rFonts w:ascii="Arial" w:hAnsi="Arial" w:cs="Arial"/>
          <w:b/>
          <w:bCs/>
        </w:rPr>
        <w:t>o</w:t>
      </w:r>
      <w:r w:rsidRPr="009B5793">
        <w:rPr>
          <w:rFonts w:ascii="Arial" w:hAnsi="Arial" w:cs="Arial"/>
          <w:b/>
          <w:bCs/>
        </w:rPr>
        <w:t>. 420-80-994000000181.</w:t>
      </w:r>
    </w:p>
    <w:p w14:paraId="2A2B0BB5" w14:textId="77777777" w:rsidR="004212EE" w:rsidRPr="0029231E" w:rsidRDefault="004212EE" w:rsidP="004212EE">
      <w:pPr>
        <w:spacing w:after="0" w:line="312" w:lineRule="auto"/>
        <w:jc w:val="both"/>
        <w:rPr>
          <w:rFonts w:ascii="Arial" w:hAnsi="Arial" w:cs="Arial"/>
        </w:rPr>
      </w:pPr>
    </w:p>
    <w:p w14:paraId="506CD59A" w14:textId="34F9A53E" w:rsidR="004212EE" w:rsidRPr="001077AB" w:rsidRDefault="004212EE" w:rsidP="00830188">
      <w:pPr>
        <w:pStyle w:val="Prrafodelista"/>
        <w:numPr>
          <w:ilvl w:val="0"/>
          <w:numId w:val="6"/>
        </w:numPr>
        <w:tabs>
          <w:tab w:val="left" w:pos="142"/>
        </w:tabs>
        <w:spacing w:after="0" w:line="312" w:lineRule="auto"/>
        <w:ind w:left="567" w:hanging="284"/>
        <w:rPr>
          <w:color w:val="auto"/>
          <w:u w:val="single"/>
        </w:rPr>
      </w:pPr>
      <w:r w:rsidRPr="0029231E">
        <w:rPr>
          <w:b/>
          <w:color w:val="auto"/>
          <w:u w:val="single"/>
        </w:rPr>
        <w:t>INEXI</w:t>
      </w:r>
      <w:r>
        <w:rPr>
          <w:b/>
          <w:color w:val="auto"/>
          <w:u w:val="single"/>
        </w:rPr>
        <w:t>GIBILIDAD</w:t>
      </w:r>
      <w:r w:rsidRPr="0029231E">
        <w:rPr>
          <w:b/>
          <w:color w:val="auto"/>
          <w:u w:val="single"/>
        </w:rPr>
        <w:t xml:space="preserve"> DE </w:t>
      </w:r>
      <w:r>
        <w:rPr>
          <w:b/>
          <w:color w:val="auto"/>
          <w:u w:val="single"/>
        </w:rPr>
        <w:t xml:space="preserve">LA </w:t>
      </w:r>
      <w:r w:rsidRPr="0029231E">
        <w:rPr>
          <w:b/>
          <w:color w:val="auto"/>
          <w:u w:val="single"/>
        </w:rPr>
        <w:t xml:space="preserve">OBLIGACIÓN INDEMNIZATORIA A CARGO </w:t>
      </w:r>
      <w:r w:rsidR="00A2705D">
        <w:rPr>
          <w:b/>
          <w:color w:val="auto"/>
          <w:u w:val="single"/>
        </w:rPr>
        <w:t xml:space="preserve">DE </w:t>
      </w:r>
      <w:r w:rsidR="00645713">
        <w:rPr>
          <w:b/>
          <w:color w:val="auto"/>
          <w:u w:val="single"/>
        </w:rPr>
        <w:t>SBS</w:t>
      </w:r>
      <w:r w:rsidR="00AC434E" w:rsidRPr="00AC434E">
        <w:rPr>
          <w:b/>
          <w:color w:val="auto"/>
          <w:u w:val="single"/>
        </w:rPr>
        <w:t xml:space="preserve"> SEGUROS COLOMBIA S.A </w:t>
      </w:r>
      <w:r w:rsidRPr="001077AB">
        <w:rPr>
          <w:b/>
          <w:u w:val="single"/>
        </w:rPr>
        <w:t xml:space="preserve">POR LA NO REALIZACIÓN DEL RIESGO ASEGURADO EN </w:t>
      </w:r>
      <w:r w:rsidRPr="001077AB">
        <w:rPr>
          <w:b/>
          <w:iCs/>
          <w:u w:val="single"/>
        </w:rPr>
        <w:t xml:space="preserve">LA PÓLIZA </w:t>
      </w:r>
      <w:bookmarkStart w:id="12" w:name="_Hlk163665026"/>
      <w:r w:rsidRPr="001077AB">
        <w:rPr>
          <w:b/>
          <w:iCs/>
          <w:u w:val="single"/>
        </w:rPr>
        <w:t>DE RESPONSABILIDAD CIVIL EXTRACONTRACTUAL No. 420-80-994000000181</w:t>
      </w:r>
    </w:p>
    <w:bookmarkEnd w:id="12"/>
    <w:p w14:paraId="7A4B4D48" w14:textId="77777777" w:rsidR="004212EE" w:rsidRDefault="004212EE" w:rsidP="004212EE">
      <w:pPr>
        <w:spacing w:after="0" w:line="312" w:lineRule="auto"/>
        <w:jc w:val="both"/>
        <w:rPr>
          <w:rFonts w:ascii="Arial" w:hAnsi="Arial" w:cs="Arial"/>
        </w:rPr>
      </w:pPr>
    </w:p>
    <w:p w14:paraId="35E0C947" w14:textId="56555EF2" w:rsidR="004212EE" w:rsidRDefault="004212EE" w:rsidP="004212EE">
      <w:pPr>
        <w:spacing w:after="0" w:line="312" w:lineRule="auto"/>
        <w:jc w:val="both"/>
        <w:rPr>
          <w:rFonts w:ascii="Arial" w:hAnsi="Arial" w:cs="Arial"/>
        </w:rPr>
      </w:pPr>
      <w:r w:rsidRPr="0029231E">
        <w:rPr>
          <w:rFonts w:ascii="Arial" w:hAnsi="Arial" w:cs="Arial"/>
        </w:rPr>
        <w:t xml:space="preserve">No existe obligación indemnizatoria a cargo de mi representada, toda vez que no se realizó el riesgo asegurado en la </w:t>
      </w:r>
      <w:r w:rsidRPr="002171FF">
        <w:rPr>
          <w:rFonts w:ascii="Arial" w:hAnsi="Arial" w:cs="Arial"/>
        </w:rPr>
        <w:t>Póliza de Responsabilidad Civil Extracontractual No.</w:t>
      </w:r>
      <w:r>
        <w:rPr>
          <w:rFonts w:ascii="Arial" w:hAnsi="Arial" w:cs="Arial"/>
        </w:rPr>
        <w:t xml:space="preserve">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w:t>
      </w:r>
      <w:r w:rsidRPr="002171FF">
        <w:rPr>
          <w:rFonts w:ascii="Arial" w:hAnsi="Arial" w:cs="Arial"/>
        </w:rPr>
        <w:t>cuya vigencia corrió desde el</w:t>
      </w:r>
      <w:r w:rsidR="00A2705D" w:rsidRPr="00A2705D">
        <w:rPr>
          <w:rFonts w:ascii="Arial" w:hAnsi="Arial" w:cs="Arial"/>
        </w:rPr>
        <w:t xml:space="preserve"> 31 de julio de 2021 al 30 de agosto de 2021</w:t>
      </w:r>
      <w:r>
        <w:rPr>
          <w:rFonts w:ascii="Arial" w:hAnsi="Arial" w:cs="Arial"/>
        </w:rPr>
        <w:t xml:space="preserve">. </w:t>
      </w:r>
      <w:r w:rsidRPr="0027322E">
        <w:rPr>
          <w:rFonts w:ascii="Arial" w:hAnsi="Arial" w:cs="Arial"/>
        </w:rPr>
        <w:t xml:space="preserve">En el expediente ciertamente no está demostrada la responsabilidad que pretende el extremo activo endilgar, luego que para justificar sus pretensiones el actor no cuenta con pruebas fehacientes para determinar la </w:t>
      </w:r>
      <w:proofErr w:type="spellStart"/>
      <w:r w:rsidRPr="0027322E">
        <w:rPr>
          <w:rFonts w:ascii="Arial" w:hAnsi="Arial" w:cs="Arial"/>
        </w:rPr>
        <w:t>causación</w:t>
      </w:r>
      <w:proofErr w:type="spellEnd"/>
      <w:r w:rsidRPr="0027322E">
        <w:rPr>
          <w:rFonts w:ascii="Arial" w:hAnsi="Arial" w:cs="Arial"/>
        </w:rPr>
        <w:t xml:space="preserve"> de los supuestos daños sufridos, así como tampoco alleg</w:t>
      </w:r>
      <w:r>
        <w:rPr>
          <w:rFonts w:ascii="Arial" w:hAnsi="Arial" w:cs="Arial"/>
        </w:rPr>
        <w:t>ó</w:t>
      </w:r>
      <w:r w:rsidRPr="0027322E">
        <w:rPr>
          <w:rFonts w:ascii="Arial" w:hAnsi="Arial" w:cs="Arial"/>
        </w:rPr>
        <w:t xml:space="preserve"> pruebas que acreditaran</w:t>
      </w:r>
      <w:r>
        <w:rPr>
          <w:rFonts w:ascii="Arial" w:hAnsi="Arial" w:cs="Arial"/>
        </w:rPr>
        <w:t xml:space="preserve"> </w:t>
      </w:r>
      <w:r w:rsidRPr="0027322E">
        <w:rPr>
          <w:rFonts w:ascii="Arial" w:hAnsi="Arial" w:cs="Arial"/>
        </w:rPr>
        <w:t>la ocurrencia de</w:t>
      </w:r>
      <w:r w:rsidR="002C17D8">
        <w:rPr>
          <w:rFonts w:ascii="Arial" w:hAnsi="Arial" w:cs="Arial"/>
        </w:rPr>
        <w:t xml:space="preserve">l </w:t>
      </w:r>
      <w:r w:rsidR="001077AB">
        <w:rPr>
          <w:rFonts w:ascii="Arial" w:hAnsi="Arial" w:cs="Arial"/>
        </w:rPr>
        <w:t>accidente</w:t>
      </w:r>
      <w:r w:rsidR="002C17D8">
        <w:rPr>
          <w:rFonts w:ascii="Arial" w:hAnsi="Arial" w:cs="Arial"/>
        </w:rPr>
        <w:t xml:space="preserve"> </w:t>
      </w:r>
      <w:r w:rsidRPr="0027322E">
        <w:rPr>
          <w:rFonts w:ascii="Arial" w:hAnsi="Arial" w:cs="Arial"/>
        </w:rPr>
        <w:t xml:space="preserve">del día </w:t>
      </w:r>
      <w:r w:rsidR="00627698">
        <w:rPr>
          <w:rFonts w:ascii="Arial" w:hAnsi="Arial" w:cs="Arial"/>
          <w:b/>
          <w:bCs/>
        </w:rPr>
        <w:t>30</w:t>
      </w:r>
      <w:r>
        <w:rPr>
          <w:rFonts w:ascii="Arial" w:hAnsi="Arial" w:cs="Arial"/>
          <w:b/>
          <w:bCs/>
        </w:rPr>
        <w:t xml:space="preserve"> de </w:t>
      </w:r>
      <w:r w:rsidR="00627698">
        <w:rPr>
          <w:rFonts w:ascii="Arial" w:hAnsi="Arial" w:cs="Arial"/>
          <w:b/>
          <w:bCs/>
        </w:rPr>
        <w:t>agosto</w:t>
      </w:r>
      <w:r>
        <w:rPr>
          <w:rFonts w:ascii="Arial" w:hAnsi="Arial" w:cs="Arial"/>
          <w:b/>
          <w:bCs/>
        </w:rPr>
        <w:t xml:space="preserve"> de 202</w:t>
      </w:r>
      <w:r w:rsidR="00627698">
        <w:rPr>
          <w:rFonts w:ascii="Arial" w:hAnsi="Arial" w:cs="Arial"/>
          <w:b/>
          <w:bCs/>
        </w:rPr>
        <w:t>1</w:t>
      </w:r>
      <w:r>
        <w:rPr>
          <w:rFonts w:ascii="Arial" w:hAnsi="Arial" w:cs="Arial"/>
          <w:b/>
          <w:bCs/>
        </w:rPr>
        <w:t xml:space="preserve"> </w:t>
      </w:r>
      <w:r w:rsidRPr="001B0F51">
        <w:rPr>
          <w:rFonts w:ascii="Arial" w:hAnsi="Arial" w:cs="Arial"/>
        </w:rPr>
        <w:t>se deb</w:t>
      </w:r>
      <w:r>
        <w:rPr>
          <w:rFonts w:ascii="Arial" w:hAnsi="Arial" w:cs="Arial"/>
        </w:rPr>
        <w:t>a</w:t>
      </w:r>
      <w:r w:rsidRPr="001B0F51">
        <w:rPr>
          <w:rFonts w:ascii="Arial" w:hAnsi="Arial" w:cs="Arial"/>
        </w:rPr>
        <w:t xml:space="preserve"> a una acción u omisión por parte de</w:t>
      </w:r>
      <w:r>
        <w:rPr>
          <w:rFonts w:ascii="Arial" w:hAnsi="Arial" w:cs="Arial"/>
        </w:rPr>
        <w:t xml:space="preserve"> </w:t>
      </w:r>
      <w:r w:rsidRPr="001B0F51">
        <w:rPr>
          <w:rFonts w:ascii="Arial" w:hAnsi="Arial" w:cs="Arial"/>
          <w:b/>
          <w:bCs/>
        </w:rPr>
        <w:t>DISTRITO ESPECIAL DE SANTIAGO DE CALI.</w:t>
      </w:r>
      <w:r>
        <w:rPr>
          <w:rFonts w:ascii="Arial" w:hAnsi="Arial" w:cs="Arial"/>
          <w:b/>
          <w:bCs/>
        </w:rPr>
        <w:t xml:space="preserve"> </w:t>
      </w:r>
      <w:r w:rsidRPr="0027322E">
        <w:rPr>
          <w:rFonts w:ascii="Arial" w:hAnsi="Arial" w:cs="Arial"/>
        </w:rPr>
        <w:t xml:space="preserve">En ese sentido, no hay elementos para afectar el contrato de seguro </w:t>
      </w:r>
      <w:r>
        <w:rPr>
          <w:rFonts w:ascii="Arial" w:hAnsi="Arial" w:cs="Arial"/>
        </w:rPr>
        <w:t>aludido</w:t>
      </w:r>
      <w:r w:rsidRPr="0027322E">
        <w:rPr>
          <w:rFonts w:ascii="Arial" w:hAnsi="Arial" w:cs="Arial"/>
        </w:rPr>
        <w:t>.</w:t>
      </w:r>
    </w:p>
    <w:p w14:paraId="675F0CBD" w14:textId="77777777" w:rsidR="00437FAE" w:rsidRDefault="00437FAE" w:rsidP="00437FAE">
      <w:pPr>
        <w:spacing w:after="0" w:line="312" w:lineRule="auto"/>
        <w:jc w:val="both"/>
        <w:rPr>
          <w:rFonts w:ascii="Arial" w:hAnsi="Arial" w:cs="Arial"/>
        </w:rPr>
      </w:pPr>
    </w:p>
    <w:p w14:paraId="44789816" w14:textId="77777777" w:rsidR="00437FAE" w:rsidRDefault="00437FAE" w:rsidP="00437FAE">
      <w:pPr>
        <w:spacing w:after="0" w:line="312" w:lineRule="auto"/>
        <w:jc w:val="both"/>
        <w:rPr>
          <w:rFonts w:ascii="Arial" w:hAnsi="Arial" w:cs="Arial"/>
          <w:bCs/>
        </w:rPr>
      </w:pPr>
      <w:r>
        <w:rPr>
          <w:rFonts w:ascii="Arial" w:hAnsi="Arial" w:cs="Arial"/>
          <w:bCs/>
        </w:rPr>
        <w:t xml:space="preserve">El Consejo de Estado ha intentado definir el contrato de seguro en su jurisprudencia, sobre todo el objeto </w:t>
      </w:r>
      <w:proofErr w:type="gramStart"/>
      <w:r>
        <w:rPr>
          <w:rFonts w:ascii="Arial" w:hAnsi="Arial" w:cs="Arial"/>
          <w:bCs/>
        </w:rPr>
        <w:t>del mismo</w:t>
      </w:r>
      <w:proofErr w:type="gramEnd"/>
      <w:r>
        <w:rPr>
          <w:rFonts w:ascii="Arial" w:hAnsi="Arial" w:cs="Arial"/>
          <w:bCs/>
        </w:rPr>
        <w:t>, indicando lo siguiente:</w:t>
      </w:r>
    </w:p>
    <w:p w14:paraId="616F4D45" w14:textId="77777777" w:rsidR="00437FAE" w:rsidRPr="006A3976" w:rsidRDefault="00437FAE" w:rsidP="00437FAE">
      <w:pPr>
        <w:spacing w:after="0" w:line="312" w:lineRule="auto"/>
        <w:jc w:val="both"/>
        <w:rPr>
          <w:rFonts w:ascii="Arial" w:hAnsi="Arial" w:cs="Arial"/>
          <w:bCs/>
          <w:sz w:val="20"/>
          <w:szCs w:val="20"/>
        </w:rPr>
      </w:pPr>
    </w:p>
    <w:p w14:paraId="05F442A3" w14:textId="77777777" w:rsidR="00437FAE" w:rsidRPr="006A3976" w:rsidRDefault="00437FAE" w:rsidP="00437FAE">
      <w:pPr>
        <w:spacing w:after="0" w:line="276" w:lineRule="auto"/>
        <w:ind w:left="709"/>
        <w:jc w:val="both"/>
        <w:rPr>
          <w:rFonts w:ascii="Arial" w:hAnsi="Arial" w:cs="Arial"/>
          <w:bCs/>
          <w:sz w:val="20"/>
          <w:szCs w:val="20"/>
        </w:rPr>
      </w:pPr>
      <w:r w:rsidRPr="006A3976">
        <w:rPr>
          <w:rFonts w:ascii="Arial" w:hAnsi="Arial" w:cs="Arial"/>
          <w:bCs/>
          <w:sz w:val="20"/>
          <w:szCs w:val="20"/>
        </w:rPr>
        <w:t>El Código de Comercio no define el contrato de seguro, pero puede decirse que es aquel por medio del cual una persona legalmente autorizada para ejercer esta actividad, “(…) asume los riesgos ajenos mediante una prima fijada anticipadamente”; o dicho en otras palabras, es aquel contrato por el cual “(…) una parte, el asegurado, se hace prometer mediante una remuneración, la prima, para él o para un tercero, en caso de realización de un riesgo, una prestación por la otra parte, el asegurador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r>
        <w:rPr>
          <w:rFonts w:ascii="Arial" w:hAnsi="Arial" w:cs="Arial"/>
          <w:bCs/>
          <w:sz w:val="20"/>
          <w:szCs w:val="20"/>
        </w:rPr>
        <w:t xml:space="preserve"> (Consejo de Estado,2013, </w:t>
      </w:r>
      <w:r w:rsidRPr="009D45EF">
        <w:rPr>
          <w:rFonts w:ascii="Arial" w:hAnsi="Arial" w:cs="Arial"/>
          <w:bCs/>
          <w:sz w:val="20"/>
          <w:szCs w:val="20"/>
        </w:rPr>
        <w:t>25000-23-26-000-2000-02019-01(25472)</w:t>
      </w:r>
      <w:r>
        <w:rPr>
          <w:rFonts w:ascii="Arial" w:hAnsi="Arial" w:cs="Arial"/>
          <w:bCs/>
          <w:sz w:val="20"/>
          <w:szCs w:val="20"/>
        </w:rPr>
        <w:t>)</w:t>
      </w:r>
    </w:p>
    <w:p w14:paraId="06AD1048" w14:textId="77777777" w:rsidR="00437FAE" w:rsidRDefault="00437FAE" w:rsidP="00437FAE">
      <w:pPr>
        <w:spacing w:after="0" w:line="312" w:lineRule="auto"/>
        <w:jc w:val="both"/>
        <w:rPr>
          <w:rFonts w:ascii="Arial" w:hAnsi="Arial" w:cs="Arial"/>
          <w:bCs/>
        </w:rPr>
      </w:pPr>
    </w:p>
    <w:p w14:paraId="59B09C0A" w14:textId="73DC0275" w:rsidR="00437FAE" w:rsidRPr="00437FAE" w:rsidRDefault="00437FAE" w:rsidP="004212EE">
      <w:pPr>
        <w:spacing w:after="0" w:line="312" w:lineRule="auto"/>
        <w:jc w:val="both"/>
        <w:rPr>
          <w:rFonts w:ascii="Arial" w:hAnsi="Arial" w:cs="Arial"/>
          <w:bCs/>
        </w:rPr>
      </w:pPr>
      <w:r>
        <w:rPr>
          <w:rFonts w:ascii="Arial" w:hAnsi="Arial" w:cs="Arial"/>
          <w:bCs/>
        </w:rPr>
        <w:t>Con fundamento en la cita anterior, se debe tener en cuenta que la póliza se hace exigible una vez ocurre el siniestro, es decir, el cumplimiento del riesgo trasladado, entendiéndose riesgo según el Articulo 1054 Código de Comercio “</w:t>
      </w:r>
      <w:r w:rsidRPr="0097693D">
        <w:rPr>
          <w:rFonts w:ascii="Arial" w:hAnsi="Arial" w:cs="Arial"/>
          <w:bCs/>
          <w:i/>
          <w:iCs/>
        </w:rPr>
        <w:t>el suceso incierto que no depende exclusivamente de la voluntad del tomador, del asegurado o del beneficiario, y cuya realización da origen a la obligación del asegurador</w:t>
      </w:r>
      <w:r>
        <w:rPr>
          <w:rFonts w:ascii="Arial" w:hAnsi="Arial" w:cs="Arial"/>
          <w:bCs/>
        </w:rPr>
        <w:t>”</w:t>
      </w:r>
      <w:r w:rsidRPr="00F45525">
        <w:rPr>
          <w:rFonts w:ascii="Arial" w:hAnsi="Arial" w:cs="Arial"/>
          <w:bCs/>
        </w:rPr>
        <w:t>.</w:t>
      </w:r>
    </w:p>
    <w:p w14:paraId="0B968808" w14:textId="77777777" w:rsidR="004212EE" w:rsidRDefault="004212EE" w:rsidP="004212EE">
      <w:pPr>
        <w:spacing w:after="0" w:line="312" w:lineRule="auto"/>
        <w:jc w:val="both"/>
        <w:rPr>
          <w:rFonts w:ascii="Arial" w:hAnsi="Arial" w:cs="Arial"/>
        </w:rPr>
      </w:pPr>
    </w:p>
    <w:p w14:paraId="28ED4937" w14:textId="0DFD50DC" w:rsidR="004212EE" w:rsidRDefault="004212EE" w:rsidP="004212EE">
      <w:pPr>
        <w:spacing w:after="0" w:line="312" w:lineRule="auto"/>
        <w:jc w:val="both"/>
        <w:rPr>
          <w:rFonts w:ascii="Arial" w:hAnsi="Arial" w:cs="Arial"/>
        </w:rPr>
      </w:pPr>
      <w:r w:rsidRPr="0029231E">
        <w:rPr>
          <w:rFonts w:ascii="Arial" w:hAnsi="Arial" w:cs="Arial"/>
        </w:rPr>
        <w:t xml:space="preserve">En este orden de ideas, en concordancia con todo lo referenciado a lo largo del presente escrito, se propone esta excepción toda vez que </w:t>
      </w:r>
      <w:r w:rsidR="00645713">
        <w:rPr>
          <w:rFonts w:ascii="Arial" w:hAnsi="Arial" w:cs="Arial"/>
          <w:b/>
          <w:bCs/>
        </w:rPr>
        <w:t>S</w:t>
      </w:r>
      <w:r w:rsidR="00AC434E" w:rsidRPr="00AC434E">
        <w:rPr>
          <w:rFonts w:ascii="Arial" w:hAnsi="Arial" w:cs="Arial"/>
          <w:b/>
          <w:bCs/>
        </w:rPr>
        <w:t>B</w:t>
      </w:r>
      <w:r w:rsidR="00645713">
        <w:rPr>
          <w:rFonts w:ascii="Arial" w:hAnsi="Arial" w:cs="Arial"/>
          <w:b/>
          <w:bCs/>
        </w:rPr>
        <w:t>S</w:t>
      </w:r>
      <w:r w:rsidR="00AC434E" w:rsidRPr="00AC434E">
        <w:rPr>
          <w:rFonts w:ascii="Arial" w:hAnsi="Arial" w:cs="Arial"/>
          <w:b/>
          <w:bCs/>
        </w:rPr>
        <w:t xml:space="preserve"> SEGUROS COLOMBIA S.A</w:t>
      </w:r>
      <w:r w:rsidR="00431518" w:rsidRPr="00AC434E">
        <w:rPr>
          <w:rFonts w:ascii="Arial" w:hAnsi="Arial" w:cs="Arial"/>
          <w:b/>
          <w:bCs/>
        </w:rPr>
        <w:t>.</w:t>
      </w:r>
      <w:r>
        <w:rPr>
          <w:rFonts w:ascii="Arial" w:hAnsi="Arial" w:cs="Arial"/>
        </w:rPr>
        <w:t xml:space="preserve"> </w:t>
      </w:r>
      <w:r w:rsidRPr="0029231E">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la </w:t>
      </w:r>
      <w:r w:rsidRPr="002171FF">
        <w:rPr>
          <w:rFonts w:ascii="Arial" w:hAnsi="Arial" w:cs="Arial"/>
        </w:rPr>
        <w:t xml:space="preserve">Póliza de Responsabilidad Civil Extracontractual No.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w:t>
      </w:r>
      <w:r w:rsidRPr="002171FF">
        <w:rPr>
          <w:rFonts w:ascii="Arial" w:hAnsi="Arial" w:cs="Arial"/>
        </w:rPr>
        <w:t>cuya vigencia corrió desde el</w:t>
      </w:r>
      <w:r w:rsidR="00480441">
        <w:rPr>
          <w:rFonts w:ascii="Arial" w:hAnsi="Arial" w:cs="Arial"/>
        </w:rPr>
        <w:t xml:space="preserve"> 31</w:t>
      </w:r>
      <w:r w:rsidRPr="002171FF">
        <w:rPr>
          <w:rFonts w:ascii="Arial" w:hAnsi="Arial" w:cs="Arial"/>
        </w:rPr>
        <w:t xml:space="preserve"> </w:t>
      </w:r>
      <w:r w:rsidR="00AF4226">
        <w:rPr>
          <w:rFonts w:ascii="Arial" w:hAnsi="Arial" w:cs="Arial"/>
        </w:rPr>
        <w:t xml:space="preserve">de </w:t>
      </w:r>
      <w:r w:rsidR="00431518" w:rsidRPr="00A2705D">
        <w:rPr>
          <w:rFonts w:ascii="Arial" w:hAnsi="Arial" w:cs="Arial"/>
        </w:rPr>
        <w:t>julio de 2021 al 30 de agosto de 2021</w:t>
      </w:r>
      <w:r w:rsidRPr="0029231E">
        <w:rPr>
          <w:rFonts w:ascii="Arial" w:hAnsi="Arial" w:cs="Arial"/>
        </w:rPr>
        <w:t xml:space="preserve">, el amparo que se pretende afectar con la presente acción se pactó así: </w:t>
      </w:r>
    </w:p>
    <w:p w14:paraId="321E8033" w14:textId="77777777" w:rsidR="004212EE" w:rsidRDefault="004212EE" w:rsidP="004212EE">
      <w:pPr>
        <w:spacing w:after="0" w:line="312" w:lineRule="auto"/>
        <w:jc w:val="both"/>
        <w:rPr>
          <w:rFonts w:ascii="Arial" w:hAnsi="Arial" w:cs="Arial"/>
        </w:rPr>
      </w:pPr>
    </w:p>
    <w:p w14:paraId="5728E75D" w14:textId="77777777" w:rsidR="004212EE" w:rsidRDefault="004212EE" w:rsidP="004212EE">
      <w:pPr>
        <w:spacing w:after="0" w:line="312" w:lineRule="auto"/>
        <w:jc w:val="both"/>
        <w:rPr>
          <w:rFonts w:ascii="Arial" w:hAnsi="Arial" w:cs="Arial"/>
        </w:rPr>
      </w:pPr>
    </w:p>
    <w:p w14:paraId="5740B586" w14:textId="77777777" w:rsidR="004212EE" w:rsidRPr="0029231E" w:rsidRDefault="004212EE" w:rsidP="004212EE">
      <w:pPr>
        <w:spacing w:after="0" w:line="312" w:lineRule="auto"/>
        <w:jc w:val="both"/>
        <w:rPr>
          <w:rFonts w:ascii="Arial" w:hAnsi="Arial" w:cs="Arial"/>
        </w:rPr>
      </w:pPr>
      <w:r w:rsidRPr="00225B4E">
        <w:rPr>
          <w:rFonts w:ascii="Arial" w:hAnsi="Arial" w:cs="Arial"/>
          <w:noProof/>
        </w:rPr>
        <w:drawing>
          <wp:inline distT="0" distB="0" distL="0" distR="0" wp14:anchorId="257BB098" wp14:editId="15328572">
            <wp:extent cx="6116320" cy="755650"/>
            <wp:effectExtent l="114300" t="114300" r="113030" b="158750"/>
            <wp:docPr id="874774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74927" name=""/>
                    <pic:cNvPicPr/>
                  </pic:nvPicPr>
                  <pic:blipFill>
                    <a:blip r:embed="rId20"/>
                    <a:stretch>
                      <a:fillRect/>
                    </a:stretch>
                  </pic:blipFill>
                  <pic:spPr>
                    <a:xfrm>
                      <a:off x="0" y="0"/>
                      <a:ext cx="6116320" cy="755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80AE3E" w14:textId="77777777" w:rsidR="004212EE" w:rsidRPr="0029231E" w:rsidRDefault="004212EE" w:rsidP="004212EE">
      <w:pPr>
        <w:spacing w:after="0" w:line="312" w:lineRule="auto"/>
        <w:jc w:val="both"/>
        <w:rPr>
          <w:rFonts w:ascii="Arial" w:hAnsi="Arial" w:cs="Arial"/>
        </w:rPr>
      </w:pPr>
    </w:p>
    <w:p w14:paraId="2BA97530" w14:textId="1587C916" w:rsidR="004212EE" w:rsidRPr="0029231E" w:rsidRDefault="004212EE" w:rsidP="004212EE">
      <w:pPr>
        <w:spacing w:after="0" w:line="312" w:lineRule="auto"/>
        <w:jc w:val="both"/>
        <w:rPr>
          <w:rFonts w:ascii="Arial" w:hAnsi="Arial" w:cs="Arial"/>
        </w:rPr>
      </w:pPr>
      <w:r w:rsidRPr="0029231E">
        <w:rPr>
          <w:rFonts w:ascii="Arial" w:hAnsi="Arial" w:cs="Arial"/>
        </w:rPr>
        <w:lastRenderedPageBreak/>
        <w:t xml:space="preserve">De conformidad con lo anterior, se evidencia que el riesgo asegurado en el contrato de seguros en comento no es otro que la “Responsabilidad Civil Extracontractual” en que incurra el </w:t>
      </w:r>
      <w:r w:rsidRPr="0029231E">
        <w:rPr>
          <w:rFonts w:ascii="Arial" w:hAnsi="Arial" w:cs="Arial"/>
          <w:b/>
          <w:bCs/>
        </w:rPr>
        <w:t>DISTRITO ESPECIAL DE SANTIAGO DE CALI</w:t>
      </w:r>
      <w:r w:rsidRPr="0029231E">
        <w:rPr>
          <w:rFonts w:ascii="Arial" w:eastAsiaTheme="minorEastAsia" w:hAnsi="Arial" w:cs="Arial"/>
        </w:rPr>
        <w:t xml:space="preserve"> </w:t>
      </w:r>
      <w:r w:rsidRPr="0029231E">
        <w:rPr>
          <w:rFonts w:ascii="Arial" w:hAnsi="Arial" w:cs="Arial"/>
        </w:rPr>
        <w:t xml:space="preserve">asegurado de acuerdo con la legislación colombiana. Dicho de otro modo, el contrato de seguro documentado en </w:t>
      </w:r>
      <w:r w:rsidRPr="009A46B7">
        <w:rPr>
          <w:rFonts w:ascii="Arial" w:hAnsi="Arial" w:cs="Arial"/>
        </w:rPr>
        <w:t xml:space="preserve">la </w:t>
      </w:r>
      <w:r w:rsidRPr="002171FF">
        <w:rPr>
          <w:rFonts w:ascii="Arial" w:hAnsi="Arial" w:cs="Arial"/>
        </w:rPr>
        <w:t xml:space="preserve">Póliza de Responsabilidad Civil Extracontractual No.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w:t>
      </w:r>
      <w:r w:rsidRPr="002171FF">
        <w:rPr>
          <w:rFonts w:ascii="Arial" w:hAnsi="Arial" w:cs="Arial"/>
        </w:rPr>
        <w:t xml:space="preserve">cuya vigencia corrió desde el </w:t>
      </w:r>
      <w:r w:rsidR="00480441">
        <w:rPr>
          <w:rFonts w:ascii="Arial" w:hAnsi="Arial" w:cs="Arial"/>
        </w:rPr>
        <w:t>31</w:t>
      </w:r>
      <w:r w:rsidR="00AF4226">
        <w:rPr>
          <w:rFonts w:ascii="Arial" w:hAnsi="Arial" w:cs="Arial"/>
        </w:rPr>
        <w:t xml:space="preserve"> de</w:t>
      </w:r>
      <w:r w:rsidR="00480441">
        <w:rPr>
          <w:rFonts w:ascii="Arial" w:hAnsi="Arial" w:cs="Arial"/>
        </w:rPr>
        <w:t xml:space="preserve"> </w:t>
      </w:r>
      <w:r w:rsidR="00431518" w:rsidRPr="00A2705D">
        <w:rPr>
          <w:rFonts w:ascii="Arial" w:hAnsi="Arial" w:cs="Arial"/>
        </w:rPr>
        <w:t>julio de 2021 al 30 de agosto de 2021</w:t>
      </w:r>
      <w:r w:rsidR="00431518">
        <w:rPr>
          <w:rFonts w:ascii="Arial" w:hAnsi="Arial" w:cs="Arial"/>
        </w:rPr>
        <w:t xml:space="preserve"> </w:t>
      </w:r>
      <w:r w:rsidRPr="0029231E">
        <w:rPr>
          <w:rFonts w:ascii="Arial" w:hAnsi="Arial" w:cs="Arial"/>
        </w:rPr>
        <w:t xml:space="preserve">entrará a responder, si y solo sí el asegurado, en este caso el </w:t>
      </w:r>
      <w:r w:rsidRPr="0029231E">
        <w:rPr>
          <w:rFonts w:ascii="Arial" w:hAnsi="Arial" w:cs="Arial"/>
          <w:b/>
          <w:bCs/>
        </w:rPr>
        <w:t>DISTRITO ESPECIAL DE SANTIAGO DE CALI</w:t>
      </w:r>
      <w:r w:rsidRPr="0029231E">
        <w:rPr>
          <w:rFonts w:ascii="Arial" w:eastAsiaTheme="minorEastAsia" w:hAnsi="Arial" w:cs="Arial"/>
        </w:rPr>
        <w:t xml:space="preserve"> </w:t>
      </w:r>
      <w:r w:rsidRPr="0029231E">
        <w:rPr>
          <w:rFonts w:ascii="Arial" w:hAnsi="Arial" w:cs="Arial"/>
        </w:rPr>
        <w:t xml:space="preserve">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29231E">
        <w:rPr>
          <w:rFonts w:ascii="Arial" w:hAnsi="Arial" w:cs="Arial"/>
        </w:rPr>
        <w:t>C.Co</w:t>
      </w:r>
      <w:proofErr w:type="spellEnd"/>
      <w:r w:rsidRPr="0029231E">
        <w:rPr>
          <w:rFonts w:ascii="Arial" w:hAnsi="Arial" w:cs="Arial"/>
        </w:rPr>
        <w:t xml:space="preserve">.). </w:t>
      </w:r>
    </w:p>
    <w:p w14:paraId="1F018529" w14:textId="77777777" w:rsidR="004212EE" w:rsidRPr="0029231E" w:rsidRDefault="004212EE" w:rsidP="004212EE">
      <w:pPr>
        <w:spacing w:after="0" w:line="312" w:lineRule="auto"/>
        <w:jc w:val="both"/>
        <w:rPr>
          <w:rFonts w:ascii="Arial" w:hAnsi="Arial" w:cs="Arial"/>
        </w:rPr>
      </w:pPr>
      <w:r w:rsidRPr="0029231E">
        <w:rPr>
          <w:rFonts w:ascii="Arial" w:hAnsi="Arial" w:cs="Arial"/>
        </w:rPr>
        <w:t xml:space="preserve"> </w:t>
      </w:r>
    </w:p>
    <w:p w14:paraId="185E3DC1" w14:textId="733D8B61" w:rsidR="004212EE" w:rsidRPr="0029231E" w:rsidRDefault="004212EE" w:rsidP="004212EE">
      <w:pPr>
        <w:spacing w:after="0" w:line="312" w:lineRule="auto"/>
        <w:jc w:val="both"/>
        <w:rPr>
          <w:rFonts w:ascii="Arial" w:hAnsi="Arial" w:cs="Arial"/>
        </w:rPr>
      </w:pPr>
      <w:r w:rsidRPr="0029231E">
        <w:rPr>
          <w:rFonts w:ascii="Arial" w:hAnsi="Arial" w:cs="Arial"/>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w:t>
      </w:r>
      <w:r w:rsidR="005A080E">
        <w:rPr>
          <w:rFonts w:ascii="Arial" w:hAnsi="Arial" w:cs="Arial"/>
        </w:rPr>
        <w:t>r</w:t>
      </w:r>
      <w:r w:rsidRPr="0029231E">
        <w:rPr>
          <w:rFonts w:ascii="Arial" w:hAnsi="Arial" w:cs="Arial"/>
        </w:rPr>
        <w:t xml:space="preserve">esponsabilidad y, por consiguiente, las pretensiones de la demanda no están llamadas a prosperar. En consecuencia, no se logra estructurar una responsabilidad civil en cabeza del asegurado, esto es, no se realiza el riesgo asegurado como condición </w:t>
      </w:r>
      <w:r w:rsidRPr="0029231E">
        <w:rPr>
          <w:rFonts w:ascii="Arial" w:hAnsi="Arial" w:cs="Arial"/>
          <w:i/>
        </w:rPr>
        <w:t xml:space="preserve">sine qua non </w:t>
      </w:r>
      <w:r w:rsidRPr="0029231E">
        <w:rPr>
          <w:rFonts w:ascii="Arial" w:hAnsi="Arial" w:cs="Arial"/>
        </w:rPr>
        <w:t xml:space="preserve">para activar la responsabilidad que, eventual e hipotéticamente, pudiera corresponder a la aseguradora. </w:t>
      </w:r>
      <w:r w:rsidR="00C47890">
        <w:rPr>
          <w:rFonts w:ascii="Arial" w:hAnsi="Arial" w:cs="Arial"/>
        </w:rPr>
        <w:t xml:space="preserve">Toda vez que en el caso </w:t>
      </w:r>
      <w:proofErr w:type="gramStart"/>
      <w:r w:rsidR="00C47890">
        <w:rPr>
          <w:rFonts w:ascii="Arial" w:hAnsi="Arial" w:cs="Arial"/>
        </w:rPr>
        <w:t xml:space="preserve">concreto </w:t>
      </w:r>
      <w:r w:rsidR="00C47890" w:rsidRPr="00C47890">
        <w:rPr>
          <w:rFonts w:ascii="Arial" w:hAnsi="Arial" w:cs="Arial"/>
        </w:rPr>
        <w:t xml:space="preserve"> 1</w:t>
      </w:r>
      <w:proofErr w:type="gramEnd"/>
      <w:r w:rsidR="00C47890" w:rsidRPr="00C47890">
        <w:rPr>
          <w:rFonts w:ascii="Arial" w:hAnsi="Arial" w:cs="Arial"/>
        </w:rPr>
        <w:t>. No se probó la responsabilidad del asegurado; 2. Según la demanda y el IPAT la responsabilidad es atribuible a EMCALI; y 3. Posiblemente exista una participación de la víctima.</w:t>
      </w:r>
    </w:p>
    <w:p w14:paraId="7273D001" w14:textId="77777777" w:rsidR="004212EE" w:rsidRPr="0029231E" w:rsidRDefault="004212EE" w:rsidP="004212EE">
      <w:pPr>
        <w:spacing w:after="0" w:line="312" w:lineRule="auto"/>
        <w:jc w:val="both"/>
        <w:rPr>
          <w:rFonts w:ascii="Arial" w:hAnsi="Arial" w:cs="Arial"/>
        </w:rPr>
      </w:pPr>
    </w:p>
    <w:p w14:paraId="5FFFADB9" w14:textId="3C30832C" w:rsidR="004212EE" w:rsidRPr="003C0C04" w:rsidRDefault="004212EE" w:rsidP="004212EE">
      <w:pPr>
        <w:spacing w:after="0" w:line="312" w:lineRule="auto"/>
        <w:jc w:val="both"/>
        <w:rPr>
          <w:rFonts w:ascii="Arial" w:hAnsi="Arial" w:cs="Arial"/>
        </w:rPr>
      </w:pPr>
      <w:r w:rsidRPr="0029231E">
        <w:rPr>
          <w:rFonts w:ascii="Arial" w:eastAsia="ArialUnicodeMS" w:hAnsi="Arial" w:cs="Arial"/>
          <w:lang w:val="es-ES"/>
        </w:rPr>
        <w:t xml:space="preserve">Se concluye, que al no reunirse los supuestos para que se configure la responsabilidad civil, claramente no se ha realizado el riesgo asegurado por </w:t>
      </w:r>
      <w:r w:rsidRPr="0029231E">
        <w:rPr>
          <w:rFonts w:ascii="Arial" w:hAnsi="Arial" w:cs="Arial"/>
          <w:lang w:val="es-ES"/>
        </w:rPr>
        <w:t xml:space="preserve">la </w:t>
      </w:r>
      <w:r w:rsidRPr="002171FF">
        <w:rPr>
          <w:rFonts w:ascii="Arial" w:hAnsi="Arial" w:cs="Arial"/>
        </w:rPr>
        <w:t xml:space="preserve">Póliza de Responsabilidad Civil Extracontractual No. </w:t>
      </w:r>
      <w:bookmarkStart w:id="13" w:name="_Hlk163647019"/>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proofErr w:type="gramStart"/>
      <w:r w:rsidRPr="008C7F49">
        <w:rPr>
          <w:rFonts w:ascii="Arial" w:hAnsi="Arial" w:cs="Arial"/>
        </w:rPr>
        <w:t>994000000181</w:t>
      </w:r>
      <w:r>
        <w:rPr>
          <w:rFonts w:ascii="Arial" w:hAnsi="Arial" w:cs="Arial"/>
        </w:rPr>
        <w:t xml:space="preserve">  </w:t>
      </w:r>
      <w:r w:rsidRPr="002171FF">
        <w:rPr>
          <w:rFonts w:ascii="Arial" w:hAnsi="Arial" w:cs="Arial"/>
        </w:rPr>
        <w:t>cuya</w:t>
      </w:r>
      <w:proofErr w:type="gramEnd"/>
      <w:r w:rsidRPr="002171FF">
        <w:rPr>
          <w:rFonts w:ascii="Arial" w:hAnsi="Arial" w:cs="Arial"/>
        </w:rPr>
        <w:t xml:space="preserve"> vigencia corrió desde el</w:t>
      </w:r>
      <w:r w:rsidR="006D2A88">
        <w:rPr>
          <w:rFonts w:ascii="Arial" w:hAnsi="Arial" w:cs="Arial"/>
        </w:rPr>
        <w:t xml:space="preserve"> </w:t>
      </w:r>
      <w:r w:rsidR="009310C1">
        <w:rPr>
          <w:rFonts w:ascii="Arial" w:hAnsi="Arial" w:cs="Arial"/>
        </w:rPr>
        <w:t>31</w:t>
      </w:r>
      <w:r w:rsidR="00AF4226">
        <w:rPr>
          <w:rFonts w:ascii="Arial" w:hAnsi="Arial" w:cs="Arial"/>
        </w:rPr>
        <w:t xml:space="preserve"> de </w:t>
      </w:r>
      <w:r w:rsidR="006D2A88" w:rsidRPr="00A2705D">
        <w:rPr>
          <w:rFonts w:ascii="Arial" w:hAnsi="Arial" w:cs="Arial"/>
        </w:rPr>
        <w:t>julio de 2021 al 30 de agosto de 2021</w:t>
      </w:r>
      <w:bookmarkEnd w:id="13"/>
      <w:r w:rsidR="006D2A88">
        <w:rPr>
          <w:rFonts w:ascii="Arial" w:hAnsi="Arial" w:cs="Arial"/>
        </w:rPr>
        <w:t xml:space="preserve"> </w:t>
      </w:r>
      <w:r w:rsidRPr="0029231E">
        <w:rPr>
          <w:rFonts w:ascii="Arial" w:eastAsia="ArialUnicodeMS" w:hAnsi="Arial" w:cs="Arial"/>
          <w:lang w:val="es-ES"/>
        </w:rPr>
        <w:t xml:space="preserve">que sirvió como sustento para demandar de forma directa mi representada. En tal sentido, no surge obligación indemnizatoria alguna a cargo de la Aseguradora. </w:t>
      </w:r>
    </w:p>
    <w:p w14:paraId="6EB879AE" w14:textId="77777777" w:rsidR="004212EE" w:rsidRPr="0029231E" w:rsidRDefault="004212EE" w:rsidP="004212EE">
      <w:pPr>
        <w:spacing w:after="0" w:line="312" w:lineRule="auto"/>
        <w:jc w:val="both"/>
        <w:rPr>
          <w:rFonts w:ascii="Arial" w:hAnsi="Arial" w:cs="Arial"/>
        </w:rPr>
      </w:pPr>
    </w:p>
    <w:p w14:paraId="3621027F" w14:textId="77777777" w:rsidR="004212EE" w:rsidRPr="0029231E" w:rsidRDefault="004212EE" w:rsidP="004212EE">
      <w:pPr>
        <w:spacing w:after="0" w:line="312" w:lineRule="auto"/>
        <w:jc w:val="both"/>
        <w:rPr>
          <w:rFonts w:ascii="Arial" w:hAnsi="Arial" w:cs="Arial"/>
        </w:rPr>
      </w:pPr>
      <w:r w:rsidRPr="0029231E">
        <w:rPr>
          <w:rFonts w:ascii="Arial" w:hAnsi="Arial" w:cs="Arial"/>
        </w:rPr>
        <w:t xml:space="preserve">Solicito señora Juez declarar probada esta excepción. </w:t>
      </w:r>
    </w:p>
    <w:p w14:paraId="2B698666" w14:textId="77777777" w:rsidR="004212EE" w:rsidRDefault="004212EE" w:rsidP="004212EE">
      <w:pPr>
        <w:spacing w:after="0" w:line="312" w:lineRule="auto"/>
        <w:jc w:val="both"/>
        <w:rPr>
          <w:rFonts w:ascii="Arial" w:hAnsi="Arial" w:cs="Arial"/>
        </w:rPr>
      </w:pPr>
    </w:p>
    <w:p w14:paraId="0A55BCBE" w14:textId="13DFA716" w:rsidR="004212EE" w:rsidRPr="0029231E" w:rsidRDefault="00872A10" w:rsidP="00830188">
      <w:pPr>
        <w:numPr>
          <w:ilvl w:val="0"/>
          <w:numId w:val="6"/>
        </w:numPr>
        <w:tabs>
          <w:tab w:val="left" w:pos="567"/>
        </w:tabs>
        <w:spacing w:after="0" w:line="312" w:lineRule="auto"/>
        <w:ind w:left="567" w:hanging="284"/>
        <w:jc w:val="both"/>
        <w:rPr>
          <w:rFonts w:ascii="Arial" w:hAnsi="Arial" w:cs="Arial"/>
          <w:b/>
          <w:u w:val="single"/>
          <w:lang w:eastAsia="es-CO"/>
        </w:rPr>
      </w:pPr>
      <w:r>
        <w:rPr>
          <w:rFonts w:ascii="Arial" w:hAnsi="Arial" w:cs="Arial"/>
          <w:b/>
          <w:u w:val="single"/>
          <w:lang w:eastAsia="es-CO"/>
        </w:rPr>
        <w:lastRenderedPageBreak/>
        <w:t xml:space="preserve">POSIBLE </w:t>
      </w:r>
      <w:r w:rsidR="004212EE">
        <w:rPr>
          <w:rFonts w:ascii="Arial" w:hAnsi="Arial" w:cs="Arial"/>
          <w:b/>
          <w:u w:val="single"/>
          <w:lang w:eastAsia="es-CO"/>
        </w:rPr>
        <w:t xml:space="preserve">CONFIGURACIÓN DE UNA DE </w:t>
      </w:r>
      <w:r w:rsidR="004212EE" w:rsidRPr="0029231E">
        <w:rPr>
          <w:rFonts w:ascii="Arial" w:hAnsi="Arial" w:cs="Arial"/>
          <w:b/>
          <w:u w:val="single"/>
          <w:lang w:eastAsia="es-CO"/>
        </w:rPr>
        <w:t xml:space="preserve">LAS EXCLUSIONES DE AMPARO CONCERTADAS EN </w:t>
      </w:r>
      <w:r w:rsidR="004212EE" w:rsidRPr="0029231E">
        <w:rPr>
          <w:rFonts w:ascii="Arial" w:hAnsi="Arial" w:cs="Arial"/>
          <w:b/>
          <w:bCs/>
          <w:u w:val="single"/>
        </w:rPr>
        <w:t xml:space="preserve">LA PÓLIZA DE RESPONSABILIDAD CIVIL EXTRACONTRACTUAL </w:t>
      </w:r>
      <w:r w:rsidR="004212EE" w:rsidRPr="00083506">
        <w:rPr>
          <w:rFonts w:ascii="Arial" w:hAnsi="Arial" w:cs="Arial"/>
          <w:b/>
          <w:bCs/>
          <w:u w:val="single"/>
        </w:rPr>
        <w:t xml:space="preserve">No. </w:t>
      </w:r>
      <w:r w:rsidR="004212EE" w:rsidRPr="004F772F">
        <w:rPr>
          <w:rFonts w:ascii="Arial" w:hAnsi="Arial" w:cs="Arial"/>
          <w:b/>
          <w:bCs/>
          <w:u w:val="single"/>
        </w:rPr>
        <w:t>420-80-994000000181</w:t>
      </w:r>
      <w:r w:rsidR="004212EE" w:rsidRPr="00083506">
        <w:rPr>
          <w:rFonts w:ascii="Arial" w:hAnsi="Arial" w:cs="Arial"/>
          <w:b/>
          <w:iCs/>
          <w:u w:val="single"/>
        </w:rPr>
        <w:t>.</w:t>
      </w:r>
    </w:p>
    <w:p w14:paraId="163675A8" w14:textId="77777777" w:rsidR="004212EE" w:rsidRPr="0029231E" w:rsidRDefault="004212EE" w:rsidP="004212EE">
      <w:pPr>
        <w:spacing w:after="0" w:line="312" w:lineRule="auto"/>
        <w:jc w:val="both"/>
        <w:rPr>
          <w:rFonts w:ascii="Arial" w:hAnsi="Arial" w:cs="Arial"/>
        </w:rPr>
      </w:pPr>
    </w:p>
    <w:p w14:paraId="25D777D7" w14:textId="77777777" w:rsidR="005F7F59" w:rsidRDefault="004212EE" w:rsidP="004212EE">
      <w:pPr>
        <w:pStyle w:val="Estilo"/>
        <w:spacing w:line="312" w:lineRule="auto"/>
        <w:jc w:val="both"/>
        <w:rPr>
          <w:sz w:val="22"/>
          <w:szCs w:val="22"/>
          <w:lang w:val="es-ES_tradnl"/>
        </w:rPr>
      </w:pPr>
      <w:r w:rsidRPr="0029231E">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w:t>
      </w:r>
    </w:p>
    <w:p w14:paraId="3A85AF76" w14:textId="77777777" w:rsidR="005F7F59" w:rsidRDefault="005F7F59" w:rsidP="004212EE">
      <w:pPr>
        <w:pStyle w:val="Estilo"/>
        <w:spacing w:line="312" w:lineRule="auto"/>
        <w:jc w:val="both"/>
        <w:rPr>
          <w:sz w:val="22"/>
          <w:szCs w:val="22"/>
          <w:lang w:val="es-ES_tradnl"/>
        </w:rPr>
      </w:pPr>
    </w:p>
    <w:p w14:paraId="424C5D16" w14:textId="561D3BA3" w:rsidR="004212EE" w:rsidRDefault="004212EE" w:rsidP="004212EE">
      <w:pPr>
        <w:pStyle w:val="Estilo"/>
        <w:spacing w:line="312" w:lineRule="auto"/>
        <w:jc w:val="both"/>
        <w:rPr>
          <w:sz w:val="22"/>
          <w:szCs w:val="22"/>
          <w:lang w:val="es-ES_tradnl"/>
        </w:rPr>
      </w:pPr>
      <w:r w:rsidRPr="0029231E">
        <w:rPr>
          <w:sz w:val="22"/>
          <w:szCs w:val="22"/>
          <w:lang w:val="es-ES_tradnl"/>
        </w:rPr>
        <w:t>En tal sentido, el Consejo de Estado, Sala de lo Contencioso Administrativo, Sección Segunda, Subsección B, consejera ponente Dra. Sandra Lisset Ibarra Vélez, mediante sentencia del 27 de mayo de 2020, se refirió a las exclusiones de la siguiente manera:</w:t>
      </w:r>
    </w:p>
    <w:p w14:paraId="069BF188" w14:textId="77777777" w:rsidR="004212EE" w:rsidRPr="00EC0563" w:rsidRDefault="004212EE" w:rsidP="004212EE">
      <w:pPr>
        <w:pStyle w:val="Estilo"/>
        <w:spacing w:line="312" w:lineRule="auto"/>
        <w:jc w:val="both"/>
        <w:rPr>
          <w:sz w:val="22"/>
          <w:szCs w:val="22"/>
          <w:lang w:val="es-ES_tradnl"/>
        </w:rPr>
      </w:pPr>
    </w:p>
    <w:p w14:paraId="278DAE66" w14:textId="77777777" w:rsidR="004212EE" w:rsidRPr="00EC0563" w:rsidRDefault="004212EE" w:rsidP="004212EE">
      <w:pPr>
        <w:spacing w:after="0" w:line="276" w:lineRule="auto"/>
        <w:ind w:left="851" w:right="1128"/>
        <w:jc w:val="both"/>
        <w:rPr>
          <w:rFonts w:ascii="Arial" w:hAnsi="Arial" w:cs="Arial"/>
          <w:sz w:val="20"/>
          <w:szCs w:val="20"/>
          <w:lang w:val="es-ES_tradnl"/>
        </w:rPr>
      </w:pPr>
      <w:r w:rsidRPr="00EC0563">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Fonts w:ascii="Arial" w:hAnsi="Arial" w:cs="Arial"/>
          <w:sz w:val="20"/>
          <w:szCs w:val="20"/>
          <w:lang w:val="es-ES_tradnl"/>
        </w:rPr>
        <w:t>.</w:t>
      </w:r>
      <w:r w:rsidRPr="00EC0563">
        <w:rPr>
          <w:rStyle w:val="Refdenotaalpie"/>
          <w:rFonts w:ascii="Arial" w:hAnsi="Arial" w:cs="Arial"/>
          <w:sz w:val="20"/>
          <w:szCs w:val="20"/>
          <w:lang w:val="es-ES_tradnl"/>
        </w:rPr>
        <w:footnoteReference w:id="2"/>
      </w:r>
      <w:r w:rsidRPr="00EC0563">
        <w:rPr>
          <w:rFonts w:ascii="Arial" w:hAnsi="Arial" w:cs="Arial"/>
          <w:sz w:val="20"/>
          <w:szCs w:val="20"/>
          <w:lang w:val="es-ES_tradnl"/>
        </w:rPr>
        <w:t xml:space="preserve"> </w:t>
      </w:r>
    </w:p>
    <w:p w14:paraId="0168372E" w14:textId="77777777" w:rsidR="004212EE" w:rsidRPr="00161F7B" w:rsidRDefault="004212EE" w:rsidP="004212EE">
      <w:pPr>
        <w:spacing w:after="0" w:line="312" w:lineRule="auto"/>
        <w:ind w:left="567" w:right="850"/>
        <w:jc w:val="both"/>
        <w:rPr>
          <w:rFonts w:ascii="Arial" w:hAnsi="Arial" w:cs="Arial"/>
          <w:i/>
          <w:iCs/>
          <w:lang w:val="es-ES_tradnl"/>
        </w:rPr>
      </w:pPr>
    </w:p>
    <w:p w14:paraId="10E246C8" w14:textId="77777777" w:rsidR="005119C8" w:rsidRDefault="004212EE" w:rsidP="004212EE">
      <w:pPr>
        <w:spacing w:after="0" w:line="312" w:lineRule="auto"/>
        <w:jc w:val="both"/>
        <w:rPr>
          <w:rFonts w:ascii="Arial" w:hAnsi="Arial" w:cs="Arial"/>
          <w:lang w:val="es-ES_tradnl"/>
        </w:rPr>
      </w:pPr>
      <w:r w:rsidRPr="0029231E">
        <w:rPr>
          <w:rFonts w:ascii="Arial" w:hAnsi="Arial" w:cs="Arial"/>
          <w:lang w:val="es-ES_tradnl"/>
        </w:rPr>
        <w:t xml:space="preserve">Así las cosas, se evidencia cómo por parte del órgano de cierre de la jurisdicción de lo contencioso administrativo, se exhorta a los </w:t>
      </w:r>
      <w:r>
        <w:rPr>
          <w:rFonts w:ascii="Arial" w:hAnsi="Arial" w:cs="Arial"/>
          <w:lang w:val="es-ES_tradnl"/>
        </w:rPr>
        <w:t>j</w:t>
      </w:r>
      <w:r w:rsidRPr="0029231E">
        <w:rPr>
          <w:rFonts w:ascii="Arial" w:hAnsi="Arial" w:cs="Arial"/>
          <w:lang w:val="es-ES_tradnl"/>
        </w:rPr>
        <w:t xml:space="preserve">ueces para tener en cuenta en sus providencias las exclusiones contenidas en los Contratos de Seguro. </w:t>
      </w:r>
    </w:p>
    <w:p w14:paraId="59713083" w14:textId="77777777" w:rsidR="005119C8" w:rsidRDefault="005119C8" w:rsidP="004212EE">
      <w:pPr>
        <w:spacing w:after="0" w:line="312" w:lineRule="auto"/>
        <w:jc w:val="both"/>
        <w:rPr>
          <w:rFonts w:ascii="Arial" w:hAnsi="Arial" w:cs="Arial"/>
          <w:lang w:val="es-ES_tradnl"/>
        </w:rPr>
      </w:pPr>
    </w:p>
    <w:p w14:paraId="1D2040DF" w14:textId="552E04FF" w:rsidR="005119C8" w:rsidRDefault="005119C8" w:rsidP="005119C8">
      <w:pPr>
        <w:spacing w:after="0" w:line="312" w:lineRule="auto"/>
        <w:jc w:val="both"/>
        <w:rPr>
          <w:rFonts w:ascii="Arial" w:hAnsi="Arial" w:cs="Arial"/>
          <w:lang w:val="es-ES_tradnl"/>
        </w:rPr>
      </w:pPr>
      <w:r w:rsidRPr="005119C8">
        <w:rPr>
          <w:rFonts w:ascii="Arial" w:hAnsi="Arial" w:cs="Arial"/>
          <w:lang w:val="es-ES_tradnl"/>
        </w:rPr>
        <w:t xml:space="preserve">Por otro lado, es menester indicar al despacho que la ubicación de la exclusión no afecta la eficacia </w:t>
      </w:r>
      <w:proofErr w:type="gramStart"/>
      <w:r w:rsidRPr="005119C8">
        <w:rPr>
          <w:rFonts w:ascii="Arial" w:hAnsi="Arial" w:cs="Arial"/>
          <w:lang w:val="es-ES_tradnl"/>
        </w:rPr>
        <w:t>del mismo</w:t>
      </w:r>
      <w:proofErr w:type="gramEnd"/>
      <w:r w:rsidRPr="005119C8">
        <w:rPr>
          <w:rFonts w:ascii="Arial" w:hAnsi="Arial" w:cs="Arial"/>
          <w:lang w:val="es-ES_tradnl"/>
        </w:rPr>
        <w:t xml:space="preserve">, en tal sentido, la Corte Suprema de Justicia en Sentencia Mediante la sentencia de unificación </w:t>
      </w:r>
      <w:r w:rsidRPr="00412BD7">
        <w:rPr>
          <w:rFonts w:ascii="Arial" w:hAnsi="Arial" w:cs="Arial"/>
          <w:b/>
          <w:bCs/>
          <w:u w:val="single"/>
          <w:lang w:val="es-ES_tradnl"/>
        </w:rPr>
        <w:t xml:space="preserve">No. SC328 DEL 21 DE SEPTIEMBRE DE </w:t>
      </w:r>
      <w:proofErr w:type="gramStart"/>
      <w:r w:rsidRPr="00412BD7">
        <w:rPr>
          <w:rFonts w:ascii="Arial" w:hAnsi="Arial" w:cs="Arial"/>
          <w:b/>
          <w:bCs/>
          <w:u w:val="single"/>
          <w:lang w:val="es-ES_tradnl"/>
        </w:rPr>
        <w:t>2023</w:t>
      </w:r>
      <w:r w:rsidRPr="005119C8">
        <w:rPr>
          <w:rFonts w:ascii="Arial" w:hAnsi="Arial" w:cs="Arial"/>
          <w:lang w:val="es-ES_tradnl"/>
        </w:rPr>
        <w:t xml:space="preserve">  la</w:t>
      </w:r>
      <w:proofErr w:type="gramEnd"/>
      <w:r w:rsidRPr="005119C8">
        <w:rPr>
          <w:rFonts w:ascii="Arial" w:hAnsi="Arial" w:cs="Arial"/>
          <w:lang w:val="es-ES_tradnl"/>
        </w:rPr>
        <w:t xml:space="preserve"> Sala de Casación Civil señaló que: </w:t>
      </w:r>
    </w:p>
    <w:p w14:paraId="1093A5B4" w14:textId="77777777" w:rsidR="00DC3D69" w:rsidRPr="005119C8" w:rsidRDefault="00DC3D69" w:rsidP="005119C8">
      <w:pPr>
        <w:spacing w:after="0" w:line="312" w:lineRule="auto"/>
        <w:jc w:val="both"/>
        <w:rPr>
          <w:rFonts w:ascii="Arial" w:hAnsi="Arial" w:cs="Arial"/>
          <w:lang w:val="es-ES_tradnl"/>
        </w:rPr>
      </w:pPr>
    </w:p>
    <w:p w14:paraId="6872867A" w14:textId="42A8E678" w:rsidR="005119C8" w:rsidRPr="00412BD7" w:rsidRDefault="005119C8" w:rsidP="00412BD7">
      <w:pPr>
        <w:spacing w:after="0" w:line="312" w:lineRule="auto"/>
        <w:ind w:left="708"/>
        <w:jc w:val="both"/>
        <w:rPr>
          <w:rFonts w:ascii="Arial" w:hAnsi="Arial" w:cs="Arial"/>
          <w:sz w:val="20"/>
          <w:szCs w:val="20"/>
          <w:lang w:val="es-ES_tradnl"/>
        </w:rPr>
      </w:pPr>
      <w:r w:rsidRPr="00412BD7">
        <w:rPr>
          <w:rFonts w:ascii="Arial" w:hAnsi="Arial" w:cs="Arial"/>
          <w:sz w:val="20"/>
          <w:szCs w:val="20"/>
          <w:lang w:val="es-ES_tradnl"/>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w:t>
      </w:r>
      <w:r w:rsidRPr="00412BD7">
        <w:rPr>
          <w:rFonts w:ascii="Arial" w:hAnsi="Arial" w:cs="Arial"/>
          <w:sz w:val="20"/>
          <w:szCs w:val="20"/>
          <w:lang w:val="es-ES_tradnl"/>
        </w:rPr>
        <w:lastRenderedPageBreak/>
        <w:t xml:space="preserve">carátula, en la que se consignan las Por lo que tal, condiciones particulares del artículo 1047 </w:t>
      </w:r>
      <w:proofErr w:type="spellStart"/>
      <w:r w:rsidRPr="00412BD7">
        <w:rPr>
          <w:rFonts w:ascii="Arial" w:hAnsi="Arial" w:cs="Arial"/>
          <w:sz w:val="20"/>
          <w:szCs w:val="20"/>
          <w:lang w:val="es-ES_tradnl"/>
        </w:rPr>
        <w:t>ibídem</w:t>
      </w:r>
      <w:proofErr w:type="spellEnd"/>
      <w:r w:rsidRPr="00412BD7">
        <w:rPr>
          <w:rFonts w:ascii="Arial" w:hAnsi="Arial" w:cs="Arial"/>
          <w:sz w:val="20"/>
          <w:szCs w:val="20"/>
          <w:lang w:val="es-ES_tradnl"/>
        </w:rPr>
        <w:t xml:space="preserve"> y las advertencias de mora establecidas en los cánones 1068 y 1152 del mismo Código; (</w:t>
      </w:r>
      <w:proofErr w:type="spellStart"/>
      <w:r w:rsidRPr="00412BD7">
        <w:rPr>
          <w:rFonts w:ascii="Arial" w:hAnsi="Arial" w:cs="Arial"/>
          <w:sz w:val="20"/>
          <w:szCs w:val="20"/>
          <w:lang w:val="es-ES_tradnl"/>
        </w:rPr>
        <w:t>ii</w:t>
      </w:r>
      <w:proofErr w:type="spellEnd"/>
      <w:r w:rsidRPr="00412BD7">
        <w:rPr>
          <w:rFonts w:ascii="Arial" w:hAnsi="Arial" w:cs="Arial"/>
          <w:sz w:val="20"/>
          <w:szCs w:val="20"/>
          <w:lang w:val="es-ES_tradnl"/>
        </w:rPr>
        <w:t>) el clausulado del contrato, que corresponde a las condiciones negociales generales o clausulado general; y (</w:t>
      </w:r>
      <w:proofErr w:type="spellStart"/>
      <w:r w:rsidRPr="00412BD7">
        <w:rPr>
          <w:rFonts w:ascii="Arial" w:hAnsi="Arial" w:cs="Arial"/>
          <w:sz w:val="20"/>
          <w:szCs w:val="20"/>
          <w:lang w:val="es-ES_tradnl"/>
        </w:rPr>
        <w:t>iii</w:t>
      </w:r>
      <w:proofErr w:type="spellEnd"/>
      <w:r w:rsidRPr="00412BD7">
        <w:rPr>
          <w:rFonts w:ascii="Arial" w:hAnsi="Arial" w:cs="Arial"/>
          <w:sz w:val="20"/>
          <w:szCs w:val="20"/>
          <w:lang w:val="es-ES_tradnl"/>
        </w:rPr>
        <w:t xml:space="preserve">) los anexos, en los términos del artículo 1048 </w:t>
      </w:r>
      <w:proofErr w:type="spellStart"/>
      <w:r w:rsidRPr="00412BD7">
        <w:rPr>
          <w:rFonts w:ascii="Arial" w:hAnsi="Arial" w:cs="Arial"/>
          <w:sz w:val="20"/>
          <w:szCs w:val="20"/>
          <w:lang w:val="es-ES_tradnl"/>
        </w:rPr>
        <w:t>ejusdem</w:t>
      </w:r>
      <w:proofErr w:type="spellEnd"/>
      <w:r w:rsidRPr="00412BD7">
        <w:rPr>
          <w:rFonts w:ascii="Arial" w:hAnsi="Arial" w:cs="Arial"/>
          <w:sz w:val="20"/>
          <w:szCs w:val="20"/>
          <w:lang w:val="es-ES_tradnl"/>
        </w:rPr>
        <w:t xml:space="preserve">. </w:t>
      </w:r>
    </w:p>
    <w:p w14:paraId="12105D65" w14:textId="77777777" w:rsidR="00412BD7" w:rsidRPr="00412BD7" w:rsidRDefault="00412BD7" w:rsidP="00412BD7">
      <w:pPr>
        <w:spacing w:after="0" w:line="312" w:lineRule="auto"/>
        <w:ind w:left="708"/>
        <w:jc w:val="both"/>
        <w:rPr>
          <w:rFonts w:ascii="Arial" w:hAnsi="Arial" w:cs="Arial"/>
          <w:sz w:val="20"/>
          <w:szCs w:val="20"/>
          <w:lang w:val="es-ES_tradnl"/>
        </w:rPr>
      </w:pPr>
    </w:p>
    <w:p w14:paraId="6949E96D" w14:textId="659DA829" w:rsidR="005119C8" w:rsidRPr="00412BD7" w:rsidRDefault="005119C8" w:rsidP="00412BD7">
      <w:pPr>
        <w:spacing w:after="0" w:line="312" w:lineRule="auto"/>
        <w:ind w:left="708"/>
        <w:jc w:val="both"/>
        <w:rPr>
          <w:rFonts w:ascii="Arial" w:hAnsi="Arial" w:cs="Arial"/>
          <w:sz w:val="20"/>
          <w:szCs w:val="20"/>
          <w:lang w:val="es-ES_tradnl"/>
        </w:rPr>
      </w:pPr>
      <w:r w:rsidRPr="00412BD7">
        <w:rPr>
          <w:rFonts w:ascii="Arial" w:hAnsi="Arial" w:cs="Arial"/>
          <w:sz w:val="20"/>
          <w:szCs w:val="20"/>
          <w:lang w:val="es-ES_tradnl"/>
        </w:rPr>
        <w:t xml:space="preserve">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w:t>
      </w:r>
    </w:p>
    <w:p w14:paraId="4A013B8B" w14:textId="77777777" w:rsidR="00412BD7" w:rsidRPr="00412BD7" w:rsidRDefault="00412BD7" w:rsidP="00412BD7">
      <w:pPr>
        <w:spacing w:after="0" w:line="312" w:lineRule="auto"/>
        <w:ind w:left="708"/>
        <w:jc w:val="both"/>
        <w:rPr>
          <w:rFonts w:ascii="Arial" w:hAnsi="Arial" w:cs="Arial"/>
          <w:sz w:val="20"/>
          <w:szCs w:val="20"/>
          <w:lang w:val="es-ES_tradnl"/>
        </w:rPr>
      </w:pPr>
    </w:p>
    <w:p w14:paraId="7534F6C0" w14:textId="408F8562" w:rsidR="005119C8" w:rsidRDefault="005119C8" w:rsidP="00412BD7">
      <w:pPr>
        <w:spacing w:after="0" w:line="312" w:lineRule="auto"/>
        <w:ind w:left="708"/>
        <w:jc w:val="both"/>
        <w:rPr>
          <w:rFonts w:ascii="Arial" w:hAnsi="Arial" w:cs="Arial"/>
          <w:lang w:val="es-ES_tradnl"/>
        </w:rPr>
      </w:pPr>
      <w:r w:rsidRPr="00412BD7">
        <w:rPr>
          <w:rFonts w:ascii="Arial" w:hAnsi="Arial" w:cs="Arial"/>
          <w:sz w:val="20"/>
          <w:szCs w:val="20"/>
          <w:lang w:val="es-ES_tradnl"/>
        </w:rPr>
        <w:t xml:space="preserve">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 </w:t>
      </w:r>
    </w:p>
    <w:p w14:paraId="6C99C41B" w14:textId="77777777" w:rsidR="00412BD7" w:rsidRPr="005119C8" w:rsidRDefault="00412BD7" w:rsidP="005119C8">
      <w:pPr>
        <w:spacing w:after="0" w:line="312" w:lineRule="auto"/>
        <w:jc w:val="both"/>
        <w:rPr>
          <w:rFonts w:ascii="Arial" w:hAnsi="Arial" w:cs="Arial"/>
          <w:lang w:val="es-ES_tradnl"/>
        </w:rPr>
      </w:pPr>
    </w:p>
    <w:p w14:paraId="64F0304F" w14:textId="21D873A9" w:rsidR="005119C8" w:rsidRDefault="005119C8" w:rsidP="005119C8">
      <w:pPr>
        <w:spacing w:after="0" w:line="312" w:lineRule="auto"/>
        <w:jc w:val="both"/>
        <w:rPr>
          <w:rFonts w:ascii="Arial" w:hAnsi="Arial" w:cs="Arial"/>
          <w:lang w:val="es-ES_tradnl"/>
        </w:rPr>
      </w:pPr>
      <w:r w:rsidRPr="005119C8">
        <w:rPr>
          <w:rFonts w:ascii="Arial" w:hAnsi="Arial" w:cs="Arial"/>
          <w:lang w:val="es-ES_tradnl"/>
        </w:rPr>
        <w:t xml:space="preserve">Por lo que nótese que la póliza lo comprende desde la caratula hasta el condicionado por ello, las exclusiones hacen parte de </w:t>
      </w:r>
      <w:proofErr w:type="gramStart"/>
      <w:r w:rsidRPr="005119C8">
        <w:rPr>
          <w:rFonts w:ascii="Arial" w:hAnsi="Arial" w:cs="Arial"/>
          <w:lang w:val="es-ES_tradnl"/>
        </w:rPr>
        <w:t>la misma</w:t>
      </w:r>
      <w:proofErr w:type="gramEnd"/>
      <w:r w:rsidRPr="005119C8">
        <w:rPr>
          <w:rFonts w:ascii="Arial" w:hAnsi="Arial" w:cs="Arial"/>
          <w:lang w:val="es-ES_tradnl"/>
        </w:rPr>
        <w:t xml:space="preserve"> y deben ser tenidas en cuenta por el operador judicial.</w:t>
      </w:r>
    </w:p>
    <w:p w14:paraId="4D1A7475" w14:textId="77777777" w:rsidR="005119C8" w:rsidRDefault="005119C8" w:rsidP="004212EE">
      <w:pPr>
        <w:spacing w:after="0" w:line="312" w:lineRule="auto"/>
        <w:jc w:val="both"/>
        <w:rPr>
          <w:rFonts w:ascii="Arial" w:hAnsi="Arial" w:cs="Arial"/>
          <w:lang w:val="es-ES_tradnl"/>
        </w:rPr>
      </w:pPr>
    </w:p>
    <w:p w14:paraId="16199510" w14:textId="4191C334" w:rsidR="004212EE" w:rsidRPr="006D2A88" w:rsidRDefault="004212EE" w:rsidP="004212EE">
      <w:pPr>
        <w:spacing w:after="0" w:line="312" w:lineRule="auto"/>
        <w:jc w:val="both"/>
        <w:rPr>
          <w:rFonts w:ascii="Arial" w:hAnsi="Arial" w:cs="Arial"/>
        </w:rPr>
      </w:pPr>
      <w:r w:rsidRPr="0029231E">
        <w:rPr>
          <w:rFonts w:ascii="Arial" w:hAnsi="Arial" w:cs="Arial"/>
          <w:lang w:val="es-ES_tradnl"/>
        </w:rPr>
        <w:t xml:space="preserve">Razón por la cual, es menester señalar que la </w:t>
      </w:r>
      <w:r w:rsidRPr="002171FF">
        <w:rPr>
          <w:rFonts w:ascii="Arial" w:hAnsi="Arial" w:cs="Arial"/>
        </w:rPr>
        <w:t xml:space="preserve">Póliza de Responsabilidad Civil Extracontractual No.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w:t>
      </w:r>
      <w:r w:rsidRPr="002171FF">
        <w:rPr>
          <w:rFonts w:ascii="Arial" w:hAnsi="Arial" w:cs="Arial"/>
        </w:rPr>
        <w:t>cuya vigencia corrió desde el</w:t>
      </w:r>
      <w:r w:rsidR="006D2A88">
        <w:rPr>
          <w:rFonts w:ascii="Arial" w:hAnsi="Arial" w:cs="Arial"/>
        </w:rPr>
        <w:t xml:space="preserve"> </w:t>
      </w:r>
      <w:r w:rsidR="00DD3D85">
        <w:rPr>
          <w:rFonts w:ascii="Arial" w:hAnsi="Arial" w:cs="Arial"/>
        </w:rPr>
        <w:t xml:space="preserve">31 </w:t>
      </w:r>
      <w:r w:rsidR="006D2A88" w:rsidRPr="00A2705D">
        <w:rPr>
          <w:rFonts w:ascii="Arial" w:hAnsi="Arial" w:cs="Arial"/>
        </w:rPr>
        <w:t>julio de 2021 al 30 de agosto de 2021</w:t>
      </w:r>
      <w:r w:rsidRPr="0029231E">
        <w:rPr>
          <w:rFonts w:ascii="Arial" w:hAnsi="Arial" w:cs="Arial"/>
          <w:lang w:val="es-ES_tradnl"/>
        </w:rPr>
        <w:t xml:space="preserve">, en su </w:t>
      </w:r>
      <w:r>
        <w:rPr>
          <w:rFonts w:ascii="Arial" w:hAnsi="Arial" w:cs="Arial"/>
          <w:lang w:val="es-ES_tradnl"/>
        </w:rPr>
        <w:t xml:space="preserve">página </w:t>
      </w:r>
      <w:r w:rsidR="00D922AE">
        <w:rPr>
          <w:rFonts w:ascii="Arial" w:hAnsi="Arial" w:cs="Arial"/>
          <w:lang w:val="es-ES_tradnl"/>
        </w:rPr>
        <w:t>5</w:t>
      </w:r>
      <w:r>
        <w:rPr>
          <w:rFonts w:ascii="Arial" w:hAnsi="Arial" w:cs="Arial"/>
          <w:lang w:val="es-ES_tradnl"/>
        </w:rPr>
        <w:t xml:space="preserve"> </w:t>
      </w:r>
      <w:r w:rsidRPr="0029231E">
        <w:rPr>
          <w:rFonts w:ascii="Arial" w:hAnsi="Arial" w:cs="Arial"/>
          <w:lang w:val="es-ES_tradnl"/>
        </w:rPr>
        <w:t>señala</w:t>
      </w:r>
      <w:r>
        <w:rPr>
          <w:rFonts w:ascii="Arial" w:hAnsi="Arial" w:cs="Arial"/>
          <w:lang w:val="es-ES_tradnl"/>
        </w:rPr>
        <w:t xml:space="preserve"> que</w:t>
      </w:r>
      <w:r w:rsidRPr="0029231E">
        <w:rPr>
          <w:rFonts w:ascii="Arial" w:hAnsi="Arial" w:cs="Arial"/>
          <w:lang w:val="es-ES_tradnl"/>
        </w:rPr>
        <w:t xml:space="preserve"> </w:t>
      </w:r>
      <w:r>
        <w:rPr>
          <w:rFonts w:ascii="Arial" w:hAnsi="Arial" w:cs="Arial"/>
          <w:lang w:val="es-ES_tradnl"/>
        </w:rPr>
        <w:t xml:space="preserve">son </w:t>
      </w:r>
      <w:r w:rsidRPr="00E263A0">
        <w:rPr>
          <w:rFonts w:ascii="Arial" w:hAnsi="Arial" w:cs="Arial"/>
          <w:lang w:val="es-ES_tradnl"/>
        </w:rPr>
        <w:t>exclusiones</w:t>
      </w:r>
      <w:r>
        <w:rPr>
          <w:rFonts w:ascii="Arial" w:hAnsi="Arial" w:cs="Arial"/>
          <w:lang w:val="es-ES_tradnl"/>
        </w:rPr>
        <w:t xml:space="preserve"> </w:t>
      </w:r>
      <w:r w:rsidRPr="00E263A0">
        <w:rPr>
          <w:rFonts w:ascii="Arial" w:hAnsi="Arial" w:cs="Arial"/>
          <w:lang w:val="es-ES_tradnl"/>
        </w:rPr>
        <w:t xml:space="preserve">absolutas de cobertura las que figuran en el texto del condicionado general depositado por la </w:t>
      </w:r>
      <w:r>
        <w:rPr>
          <w:rFonts w:ascii="Arial" w:hAnsi="Arial" w:cs="Arial"/>
          <w:lang w:val="es-ES_tradnl"/>
        </w:rPr>
        <w:t>a</w:t>
      </w:r>
      <w:r w:rsidRPr="00E263A0">
        <w:rPr>
          <w:rFonts w:ascii="Arial" w:hAnsi="Arial" w:cs="Arial"/>
          <w:lang w:val="es-ES_tradnl"/>
        </w:rPr>
        <w:t xml:space="preserve">seguradora en la </w:t>
      </w:r>
      <w:r>
        <w:rPr>
          <w:rFonts w:ascii="Arial" w:hAnsi="Arial" w:cs="Arial"/>
          <w:lang w:val="es-ES_tradnl"/>
        </w:rPr>
        <w:t>s</w:t>
      </w:r>
      <w:r w:rsidRPr="00E263A0">
        <w:rPr>
          <w:rFonts w:ascii="Arial" w:hAnsi="Arial" w:cs="Arial"/>
          <w:lang w:val="es-ES_tradnl"/>
        </w:rPr>
        <w:t>uperintendencia</w:t>
      </w:r>
      <w:r>
        <w:rPr>
          <w:rFonts w:ascii="Arial" w:hAnsi="Arial" w:cs="Arial"/>
          <w:lang w:val="es-ES_tradnl"/>
        </w:rPr>
        <w:t>, las cuales solicito expresamente se apliquen al caso concreto.</w:t>
      </w:r>
    </w:p>
    <w:p w14:paraId="179E7D3F" w14:textId="52B1AD11" w:rsidR="004212EE" w:rsidRPr="00161F7B" w:rsidRDefault="004212EE" w:rsidP="004212EE">
      <w:pPr>
        <w:spacing w:after="0" w:line="312" w:lineRule="auto"/>
        <w:jc w:val="both"/>
        <w:rPr>
          <w:rFonts w:ascii="Arial" w:hAnsi="Arial" w:cs="Arial"/>
          <w:lang w:val="es-ES_tradnl"/>
        </w:rPr>
      </w:pPr>
      <w:r>
        <w:rPr>
          <w:rFonts w:ascii="Arial" w:hAnsi="Arial" w:cs="Arial"/>
          <w:lang w:val="es-ES_tradnl"/>
        </w:rPr>
        <w:t xml:space="preserve"> </w:t>
      </w:r>
    </w:p>
    <w:p w14:paraId="36379FB9" w14:textId="08F9DD95" w:rsidR="004212EE" w:rsidRPr="00BE43E4" w:rsidRDefault="004212EE" w:rsidP="004212EE">
      <w:pPr>
        <w:spacing w:after="0" w:line="312" w:lineRule="auto"/>
        <w:jc w:val="both"/>
        <w:rPr>
          <w:rFonts w:ascii="Arial" w:hAnsi="Arial" w:cs="Arial"/>
        </w:rPr>
      </w:pPr>
      <w:r w:rsidRPr="0029231E">
        <w:rPr>
          <w:rFonts w:ascii="Arial" w:hAnsi="Arial" w:cs="Arial"/>
          <w:lang w:val="es-ES_tradnl"/>
        </w:rPr>
        <w:t xml:space="preserve">En conclusión, bajo la anterior premisa, en caso de configurarse alguna de las exclusiones arriba señaladas o las que constan en las condiciones generales y particulares de la </w:t>
      </w:r>
      <w:r w:rsidRPr="002171FF">
        <w:rPr>
          <w:rFonts w:ascii="Arial" w:hAnsi="Arial" w:cs="Arial"/>
        </w:rPr>
        <w:t xml:space="preserve">Póliza de Responsabilidad Civil Extracontractual No.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cuya</w:t>
      </w:r>
      <w:r w:rsidRPr="002171FF">
        <w:rPr>
          <w:rFonts w:ascii="Arial" w:hAnsi="Arial" w:cs="Arial"/>
        </w:rPr>
        <w:t xml:space="preserve"> vigencia corrió desde el</w:t>
      </w:r>
      <w:r>
        <w:rPr>
          <w:rFonts w:ascii="Arial" w:hAnsi="Arial" w:cs="Arial"/>
        </w:rPr>
        <w:t xml:space="preserve"> </w:t>
      </w:r>
      <w:r w:rsidR="00DD3D85">
        <w:rPr>
          <w:rFonts w:ascii="Arial" w:hAnsi="Arial" w:cs="Arial"/>
        </w:rPr>
        <w:t xml:space="preserve">31 </w:t>
      </w:r>
      <w:r w:rsidR="001D6637" w:rsidRPr="00A2705D">
        <w:rPr>
          <w:rFonts w:ascii="Arial" w:hAnsi="Arial" w:cs="Arial"/>
        </w:rPr>
        <w:t>julio de 2021 al 30 de agosto de 2021</w:t>
      </w:r>
      <w:r>
        <w:rPr>
          <w:rFonts w:ascii="Arial" w:hAnsi="Arial" w:cs="Arial"/>
        </w:rPr>
        <w:t xml:space="preserve">, </w:t>
      </w:r>
      <w:r w:rsidRPr="0029231E">
        <w:rPr>
          <w:rFonts w:ascii="Arial" w:hAnsi="Arial" w:cs="Arial"/>
          <w:lang w:val="es-ES_tradnl"/>
        </w:rPr>
        <w:t xml:space="preserve">éstas deberán ser aplicadas y deberán dársele los efectos señalados por la jurisprudencia. En consecuencia, no podrá existir responsabilidad en cabeza del </w:t>
      </w:r>
      <w:r>
        <w:rPr>
          <w:rFonts w:ascii="Arial" w:hAnsi="Arial" w:cs="Arial"/>
          <w:lang w:val="es-ES_tradnl"/>
        </w:rPr>
        <w:t>a</w:t>
      </w:r>
      <w:r w:rsidRPr="0029231E">
        <w:rPr>
          <w:rFonts w:ascii="Arial" w:hAnsi="Arial" w:cs="Arial"/>
          <w:lang w:val="es-ES_tradnl"/>
        </w:rPr>
        <w:t>segurador</w:t>
      </w:r>
      <w:r w:rsidRPr="0029231E">
        <w:rPr>
          <w:rFonts w:ascii="Arial" w:hAnsi="Arial" w:cs="Arial"/>
        </w:rPr>
        <w:t xml:space="preserve"> como quiera que se convino libre y expresamente que tal riesgo no estaba asegurado</w:t>
      </w:r>
      <w:r w:rsidRPr="0029231E">
        <w:rPr>
          <w:rFonts w:ascii="Arial" w:hAnsi="Arial" w:cs="Arial"/>
          <w:lang w:val="es-ES_tradnl"/>
        </w:rPr>
        <w:t>.</w:t>
      </w:r>
    </w:p>
    <w:p w14:paraId="0EF73AC7" w14:textId="77777777" w:rsidR="004212EE" w:rsidRPr="0029231E" w:rsidRDefault="004212EE" w:rsidP="004212EE">
      <w:pPr>
        <w:spacing w:after="0" w:line="312" w:lineRule="auto"/>
        <w:jc w:val="both"/>
        <w:rPr>
          <w:rFonts w:ascii="Arial" w:hAnsi="Arial" w:cs="Arial"/>
        </w:rPr>
      </w:pPr>
    </w:p>
    <w:p w14:paraId="3D968B1B" w14:textId="77777777" w:rsidR="004212EE" w:rsidRPr="009A46B7" w:rsidRDefault="004212EE" w:rsidP="00830188">
      <w:pPr>
        <w:pStyle w:val="Prrafodelista"/>
        <w:numPr>
          <w:ilvl w:val="0"/>
          <w:numId w:val="6"/>
        </w:numPr>
        <w:spacing w:after="0" w:line="312" w:lineRule="auto"/>
        <w:ind w:left="567" w:right="115" w:hanging="284"/>
        <w:rPr>
          <w:b/>
          <w:bCs/>
          <w:u w:val="single"/>
          <w:lang w:val="es-ES_tradnl" w:eastAsia="es-ES"/>
        </w:rPr>
      </w:pPr>
      <w:r w:rsidRPr="009A46B7">
        <w:rPr>
          <w:b/>
          <w:iCs/>
          <w:u w:val="single"/>
        </w:rPr>
        <w:lastRenderedPageBreak/>
        <w:t>C</w:t>
      </w:r>
      <w:r w:rsidRPr="009A46B7">
        <w:rPr>
          <w:b/>
          <w:bCs/>
          <w:u w:val="single"/>
          <w:lang w:val="es-ES_tradnl" w:eastAsia="es-ES"/>
        </w:rPr>
        <w:t>ARÁCTER MERAMENTE INDEMNIZATORIO QUE REVISTEN LOS CONTRATOS DE SEGURO.</w:t>
      </w:r>
    </w:p>
    <w:p w14:paraId="53636818" w14:textId="77777777" w:rsidR="004212EE" w:rsidRPr="0029231E" w:rsidRDefault="004212EE" w:rsidP="004212EE">
      <w:pPr>
        <w:pStyle w:val="Estilo"/>
        <w:spacing w:line="312" w:lineRule="auto"/>
        <w:jc w:val="both"/>
        <w:textAlignment w:val="baseline"/>
        <w:rPr>
          <w:b/>
          <w:iCs/>
          <w:sz w:val="22"/>
          <w:szCs w:val="22"/>
          <w:u w:val="single"/>
          <w:lang w:val="es-CO"/>
        </w:rPr>
      </w:pPr>
    </w:p>
    <w:p w14:paraId="279D4008" w14:textId="77777777" w:rsidR="004212EE" w:rsidRPr="0029231E" w:rsidRDefault="004212EE" w:rsidP="004212EE">
      <w:pPr>
        <w:spacing w:after="0" w:line="312" w:lineRule="auto"/>
        <w:jc w:val="both"/>
        <w:rPr>
          <w:rFonts w:ascii="Arial" w:hAnsi="Arial" w:cs="Arial"/>
          <w:lang w:val="es-ES_tradnl"/>
        </w:rPr>
      </w:pPr>
      <w:r w:rsidRPr="0029231E">
        <w:rPr>
          <w:rFonts w:ascii="Arial" w:hAnsi="Arial" w:cs="Arial"/>
          <w:lang w:val="es-ES_tradn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56AE282E" w14:textId="77777777" w:rsidR="004212EE" w:rsidRPr="0029231E" w:rsidRDefault="004212EE" w:rsidP="004212EE">
      <w:pPr>
        <w:spacing w:after="0" w:line="312" w:lineRule="auto"/>
        <w:jc w:val="both"/>
        <w:rPr>
          <w:rFonts w:ascii="Arial" w:hAnsi="Arial" w:cs="Arial"/>
          <w:lang w:val="es-ES_tradnl"/>
        </w:rPr>
      </w:pPr>
    </w:p>
    <w:p w14:paraId="72484C2B" w14:textId="77777777" w:rsidR="004212EE" w:rsidRPr="00636876" w:rsidRDefault="004212EE" w:rsidP="004212EE">
      <w:pPr>
        <w:spacing w:after="0" w:line="276" w:lineRule="auto"/>
        <w:ind w:left="851" w:right="1128"/>
        <w:jc w:val="both"/>
        <w:rPr>
          <w:rFonts w:ascii="Arial" w:hAnsi="Arial" w:cs="Arial"/>
          <w:sz w:val="20"/>
          <w:szCs w:val="20"/>
          <w:lang w:val="es-ES_tradnl"/>
        </w:rPr>
      </w:pPr>
      <w:r w:rsidRPr="00636876">
        <w:rPr>
          <w:rFonts w:ascii="Arial" w:hAnsi="Arial" w:cs="Arial"/>
          <w:sz w:val="20"/>
          <w:szCs w:val="20"/>
          <w:lang w:val="es-ES_tradnl"/>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636876">
        <w:rPr>
          <w:rFonts w:ascii="Arial" w:hAnsi="Arial" w:cs="Arial"/>
          <w:sz w:val="20"/>
          <w:szCs w:val="20"/>
          <w:lang w:val="es-ES_tradnl"/>
        </w:rPr>
        <w:t>operancia</w:t>
      </w:r>
      <w:proofErr w:type="spellEnd"/>
      <w:r w:rsidRPr="00636876">
        <w:rPr>
          <w:rFonts w:ascii="Arial" w:hAnsi="Arial" w:cs="Arial"/>
          <w:sz w:val="20"/>
          <w:szCs w:val="20"/>
          <w:lang w:val="es-ES_tradnl"/>
        </w:rPr>
        <w:t xml:space="preserve"> de la garantía contratada, y que el asegurador debe efectuar una vez colocada aquella obligación en situación de solución o pago inmediato.</w:t>
      </w:r>
    </w:p>
    <w:p w14:paraId="5A9EF732" w14:textId="77777777" w:rsidR="004212EE" w:rsidRPr="0029231E" w:rsidRDefault="004212EE" w:rsidP="004212EE">
      <w:pPr>
        <w:spacing w:after="0" w:line="312" w:lineRule="auto"/>
        <w:ind w:right="902"/>
        <w:jc w:val="both"/>
        <w:rPr>
          <w:rFonts w:ascii="Arial" w:hAnsi="Arial" w:cs="Arial"/>
          <w:lang w:val="es-ES_tradnl"/>
        </w:rPr>
      </w:pPr>
    </w:p>
    <w:p w14:paraId="1F7E1075" w14:textId="77777777" w:rsidR="004212EE" w:rsidRPr="00636876" w:rsidRDefault="004212EE" w:rsidP="004212EE">
      <w:pPr>
        <w:spacing w:after="0" w:line="312" w:lineRule="auto"/>
        <w:ind w:right="-94"/>
        <w:jc w:val="both"/>
        <w:rPr>
          <w:rFonts w:ascii="Arial" w:hAnsi="Arial" w:cs="Arial"/>
          <w:lang w:val="es-ES_tradnl"/>
        </w:rPr>
      </w:pPr>
      <w:r w:rsidRPr="0029231E">
        <w:rPr>
          <w:rFonts w:ascii="Arial" w:hAnsi="Arial" w:cs="Arial"/>
          <w:lang w:val="es-ES_tradnl"/>
        </w:rPr>
        <w:t>En tal sentido, el artículo 1088 del Código de Comercio estableció lo siguiente</w:t>
      </w:r>
      <w:r>
        <w:rPr>
          <w:rFonts w:ascii="Arial" w:hAnsi="Arial" w:cs="Arial"/>
          <w:lang w:val="es-ES_tradnl"/>
        </w:rPr>
        <w:t xml:space="preserve">: </w:t>
      </w:r>
      <w:r w:rsidRPr="008579C2">
        <w:rPr>
          <w:rFonts w:ascii="Arial" w:hAnsi="Arial" w:cs="Arial"/>
          <w:b/>
          <w:bCs/>
          <w:sz w:val="20"/>
          <w:szCs w:val="20"/>
          <w:u w:val="single"/>
          <w:lang w:val="es-ES_tradnl"/>
        </w:rPr>
        <w:t>“</w:t>
      </w:r>
      <w:r w:rsidRPr="008579C2">
        <w:rPr>
          <w:rFonts w:ascii="Arial" w:hAnsi="Arial" w:cs="Arial"/>
          <w:b/>
          <w:bCs/>
          <w:i/>
          <w:iCs/>
          <w:sz w:val="20"/>
          <w:szCs w:val="20"/>
          <w:u w:val="single"/>
          <w:lang w:val="es-ES_tradnl"/>
        </w:rPr>
        <w:t>Respecto del asegurado, los seguros de daños serán contratos de mera indemnización y jamás podrán constituir para él fuente de enriquecimiento.</w:t>
      </w:r>
      <w:r w:rsidRPr="008579C2">
        <w:rPr>
          <w:rFonts w:ascii="Arial" w:hAnsi="Arial" w:cs="Arial"/>
          <w:i/>
          <w:iCs/>
          <w:sz w:val="20"/>
          <w:szCs w:val="20"/>
          <w:lang w:val="es-ES_tradnl"/>
        </w:rPr>
        <w:t xml:space="preserve"> La indemnización podrá comprender a la vez el daño emergente y el lucro cesante, pero éste deberá ser objeto de un acuerdo expreso” (Subrayado y negrilla fuera de texto).</w:t>
      </w:r>
    </w:p>
    <w:p w14:paraId="424A236F" w14:textId="77777777" w:rsidR="004212EE" w:rsidRPr="0029231E" w:rsidRDefault="004212EE" w:rsidP="004212EE">
      <w:pPr>
        <w:spacing w:after="0" w:line="312" w:lineRule="auto"/>
        <w:jc w:val="both"/>
        <w:rPr>
          <w:rFonts w:ascii="Arial" w:hAnsi="Arial" w:cs="Arial"/>
          <w:lang w:val="es-ES_tradnl"/>
        </w:rPr>
      </w:pPr>
    </w:p>
    <w:p w14:paraId="313E2561" w14:textId="77777777" w:rsidR="004212EE" w:rsidRPr="00E561B3" w:rsidRDefault="004212EE" w:rsidP="004212EE">
      <w:pPr>
        <w:spacing w:after="0" w:line="312" w:lineRule="auto"/>
        <w:jc w:val="both"/>
        <w:rPr>
          <w:rFonts w:ascii="Arial" w:hAnsi="Arial" w:cs="Arial"/>
          <w:lang w:val="es-ES_tradnl"/>
        </w:rPr>
      </w:pPr>
      <w:r w:rsidRPr="0029231E">
        <w:rPr>
          <w:rFonts w:ascii="Arial" w:hAnsi="Arial" w:cs="Arial"/>
          <w:lang w:val="es-ES_tradnl"/>
        </w:rPr>
        <w:t>Así las cosas, no debe perderse de vista que las solicitudes deprecadas en el escrito de demanda por conceptos de: perjuicios morales</w:t>
      </w:r>
      <w:r>
        <w:rPr>
          <w:rFonts w:ascii="Arial" w:hAnsi="Arial" w:cs="Arial"/>
          <w:lang w:val="es-ES_tradnl"/>
        </w:rPr>
        <w:t>, daño emergente y el lucro cesante</w:t>
      </w:r>
      <w:r w:rsidRPr="0029231E">
        <w:rPr>
          <w:rFonts w:ascii="Arial" w:hAnsi="Arial" w:cs="Arial"/>
          <w:lang w:val="es-ES_tradnl"/>
        </w:rPr>
        <w:t xml:space="preserve">, no son de recibo por cuanto su reconocimiento por parte del </w:t>
      </w:r>
      <w:r w:rsidRPr="00E561B3">
        <w:rPr>
          <w:rFonts w:ascii="Arial" w:hAnsi="Arial" w:cs="Arial"/>
          <w:b/>
          <w:bCs/>
          <w:lang w:val="es-ES_tradnl"/>
        </w:rPr>
        <w:t xml:space="preserve">DISTRITO ESPECIAL DE SANTIAGO DE </w:t>
      </w:r>
      <w:proofErr w:type="gramStart"/>
      <w:r w:rsidRPr="00E561B3">
        <w:rPr>
          <w:rFonts w:ascii="Arial" w:hAnsi="Arial" w:cs="Arial"/>
          <w:b/>
          <w:bCs/>
          <w:lang w:val="es-ES_tradnl"/>
        </w:rPr>
        <w:t>CALI</w:t>
      </w:r>
      <w:r w:rsidRPr="0029231E">
        <w:rPr>
          <w:rFonts w:ascii="Arial" w:hAnsi="Arial" w:cs="Arial"/>
          <w:lang w:val="es-ES_tradnl"/>
        </w:rPr>
        <w:t>,</w:t>
      </w:r>
      <w:proofErr w:type="gramEnd"/>
      <w:r w:rsidRPr="0029231E">
        <w:rPr>
          <w:rFonts w:ascii="Arial" w:hAnsi="Arial" w:cs="Arial"/>
          <w:lang w:val="es-ES_tradnl"/>
        </w:rPr>
        <w:t xml:space="preserve"> implicaría correlativamente una transgresión del principio indemnizatorio esencial del contrato de seguro. Lo anterior, puesto que se enriquecería la parte </w:t>
      </w:r>
      <w:r>
        <w:rPr>
          <w:rFonts w:ascii="Arial" w:hAnsi="Arial" w:cs="Arial"/>
          <w:lang w:val="es-ES_tradnl"/>
        </w:rPr>
        <w:t>d</w:t>
      </w:r>
      <w:r w:rsidRPr="0029231E">
        <w:rPr>
          <w:rFonts w:ascii="Arial" w:hAnsi="Arial" w:cs="Arial"/>
          <w:lang w:val="es-ES_tradnl"/>
        </w:rPr>
        <w:t xml:space="preserve">emandante recibiendo una indemnización por parte del </w:t>
      </w:r>
      <w:r>
        <w:rPr>
          <w:rFonts w:ascii="Arial" w:hAnsi="Arial" w:cs="Arial"/>
          <w:lang w:val="es-ES_tradnl"/>
        </w:rPr>
        <w:t>ente territorial</w:t>
      </w:r>
      <w:r w:rsidRPr="0029231E">
        <w:rPr>
          <w:rFonts w:ascii="Arial" w:hAnsi="Arial" w:cs="Arial"/>
          <w:lang w:val="es-ES_tradnl"/>
        </w:rPr>
        <w:t xml:space="preserve"> que nada tuvo que ver con </w:t>
      </w:r>
      <w:r>
        <w:rPr>
          <w:rFonts w:ascii="Arial" w:hAnsi="Arial" w:cs="Arial"/>
          <w:lang w:val="es-ES_tradnl"/>
        </w:rPr>
        <w:t xml:space="preserve">los supuestos daños al vehículo del demandante. </w:t>
      </w:r>
    </w:p>
    <w:p w14:paraId="382CBBBA" w14:textId="77777777" w:rsidR="004212EE" w:rsidRDefault="004212EE" w:rsidP="004212EE">
      <w:pPr>
        <w:spacing w:after="0" w:line="312" w:lineRule="auto"/>
        <w:jc w:val="both"/>
        <w:rPr>
          <w:rFonts w:ascii="Arial" w:hAnsi="Arial" w:cs="Arial"/>
          <w:lang w:val="es-ES_tradnl"/>
        </w:rPr>
      </w:pPr>
    </w:p>
    <w:p w14:paraId="272A9EF8" w14:textId="77777777" w:rsidR="004212EE" w:rsidRPr="0029231E" w:rsidRDefault="004212EE" w:rsidP="004212EE">
      <w:pPr>
        <w:spacing w:after="0" w:line="312" w:lineRule="auto"/>
        <w:jc w:val="both"/>
        <w:rPr>
          <w:rFonts w:ascii="Arial" w:hAnsi="Arial" w:cs="Arial"/>
          <w:lang w:val="es-ES_tradnl"/>
        </w:rPr>
      </w:pPr>
      <w:r w:rsidRPr="0029231E">
        <w:rPr>
          <w:rFonts w:ascii="Arial" w:hAnsi="Arial" w:cs="Arial"/>
          <w:lang w:val="es-ES_tradnl"/>
        </w:rPr>
        <w:lastRenderedPageBreak/>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los accionantes.</w:t>
      </w:r>
    </w:p>
    <w:p w14:paraId="2921661D" w14:textId="77777777" w:rsidR="004212EE" w:rsidRPr="0029231E" w:rsidRDefault="004212EE" w:rsidP="004212EE">
      <w:pPr>
        <w:spacing w:after="0" w:line="312" w:lineRule="auto"/>
        <w:jc w:val="both"/>
        <w:rPr>
          <w:rFonts w:ascii="Arial" w:hAnsi="Arial" w:cs="Arial"/>
          <w:lang w:val="es-ES_tradnl"/>
        </w:rPr>
      </w:pPr>
    </w:p>
    <w:p w14:paraId="01572E19" w14:textId="77777777" w:rsidR="004212EE" w:rsidRPr="0029231E" w:rsidRDefault="004212EE" w:rsidP="004212EE">
      <w:pPr>
        <w:spacing w:after="0" w:line="312" w:lineRule="auto"/>
        <w:jc w:val="both"/>
        <w:rPr>
          <w:rFonts w:ascii="Arial" w:hAnsi="Arial" w:cs="Arial"/>
          <w:lang w:val="es-ES_tradnl"/>
        </w:rPr>
      </w:pPr>
      <w:r w:rsidRPr="0029231E">
        <w:rPr>
          <w:rFonts w:ascii="Arial" w:hAnsi="Arial" w:cs="Arial"/>
          <w:lang w:val="es-ES_tradnl"/>
        </w:rPr>
        <w:t>En conclusión, no puede perderse de vista que el contrato de seguro no puede ser fuente de enriquecimiento y que el mismo atiene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actora.</w:t>
      </w:r>
    </w:p>
    <w:p w14:paraId="0890141B" w14:textId="77777777" w:rsidR="004212EE" w:rsidRPr="00D53050" w:rsidRDefault="004212EE" w:rsidP="004212EE">
      <w:pPr>
        <w:pStyle w:val="Estilo"/>
        <w:spacing w:line="312" w:lineRule="auto"/>
        <w:jc w:val="both"/>
        <w:textAlignment w:val="baseline"/>
        <w:rPr>
          <w:b/>
          <w:iCs/>
          <w:sz w:val="22"/>
          <w:szCs w:val="22"/>
          <w:u w:val="single"/>
          <w:lang w:val="es-CO"/>
        </w:rPr>
      </w:pPr>
    </w:p>
    <w:p w14:paraId="1A600AEE" w14:textId="77777777" w:rsidR="004212EE" w:rsidRPr="00356368" w:rsidRDefault="004212EE" w:rsidP="00830188">
      <w:pPr>
        <w:pStyle w:val="Estilo"/>
        <w:numPr>
          <w:ilvl w:val="0"/>
          <w:numId w:val="6"/>
        </w:numPr>
        <w:spacing w:line="312" w:lineRule="auto"/>
        <w:ind w:left="567" w:hanging="283"/>
        <w:jc w:val="both"/>
        <w:textAlignment w:val="baseline"/>
        <w:rPr>
          <w:rStyle w:val="contentpasted0"/>
          <w:b/>
          <w:iCs/>
          <w:sz w:val="22"/>
          <w:szCs w:val="22"/>
          <w:u w:val="single"/>
          <w:lang w:val="es-CO"/>
        </w:rPr>
      </w:pPr>
      <w:r w:rsidRPr="0029231E">
        <w:rPr>
          <w:rFonts w:eastAsia="Calibri"/>
          <w:b/>
          <w:iCs/>
          <w:sz w:val="22"/>
          <w:szCs w:val="22"/>
          <w:u w:val="single"/>
          <w:lang w:val="es-CO"/>
        </w:rPr>
        <w:t>LÍMITES MÁXIMOS DE RESPONSABILIDAD DEL ASEGURADOR</w:t>
      </w:r>
      <w:r w:rsidRPr="0029231E">
        <w:rPr>
          <w:rFonts w:eastAsia="Calibri"/>
          <w:b/>
          <w:sz w:val="22"/>
          <w:szCs w:val="22"/>
          <w:u w:val="single"/>
          <w:lang w:val="es-CO"/>
        </w:rPr>
        <w:t xml:space="preserve"> Y CONDICIONES </w:t>
      </w:r>
      <w:r w:rsidRPr="0029231E">
        <w:rPr>
          <w:b/>
          <w:bCs/>
          <w:sz w:val="22"/>
          <w:szCs w:val="22"/>
          <w:u w:val="single"/>
          <w:lang w:val="es-CO"/>
        </w:rPr>
        <w:t xml:space="preserve">PACTADOS EN EL CONTRATO DE SEGURO DOCUMENTADO EN </w:t>
      </w:r>
      <w:r w:rsidRPr="0029231E">
        <w:rPr>
          <w:b/>
          <w:iCs/>
          <w:sz w:val="22"/>
          <w:szCs w:val="22"/>
          <w:u w:val="single"/>
          <w:lang w:val="es-CO"/>
        </w:rPr>
        <w:t xml:space="preserve">LA PÓLIZA DE RESPONSABILIDAD CIVIL EXTRACONTRACTUAL </w:t>
      </w:r>
      <w:r w:rsidRPr="00DB4292">
        <w:rPr>
          <w:b/>
          <w:iCs/>
          <w:sz w:val="22"/>
          <w:szCs w:val="22"/>
          <w:u w:val="single"/>
          <w:lang w:val="es-CO"/>
        </w:rPr>
        <w:t>No.</w:t>
      </w:r>
      <w:r w:rsidRPr="00DB4292">
        <w:rPr>
          <w:u w:val="single"/>
        </w:rPr>
        <w:t xml:space="preserve"> </w:t>
      </w:r>
      <w:r w:rsidRPr="00DB4292">
        <w:rPr>
          <w:b/>
          <w:iCs/>
          <w:sz w:val="22"/>
          <w:szCs w:val="22"/>
          <w:u w:val="single"/>
          <w:lang w:val="es-CO"/>
        </w:rPr>
        <w:t>420-80-994000000181</w:t>
      </w:r>
      <w:r w:rsidRPr="00356368">
        <w:rPr>
          <w:b/>
          <w:iCs/>
          <w:sz w:val="22"/>
          <w:szCs w:val="22"/>
          <w:u w:val="single"/>
        </w:rPr>
        <w:t>.</w:t>
      </w:r>
    </w:p>
    <w:p w14:paraId="71901780" w14:textId="77777777" w:rsidR="004212EE" w:rsidRPr="0029231E" w:rsidRDefault="004212EE" w:rsidP="004212EE">
      <w:pPr>
        <w:autoSpaceDE w:val="0"/>
        <w:autoSpaceDN w:val="0"/>
        <w:adjustRightInd w:val="0"/>
        <w:spacing w:after="0" w:line="312" w:lineRule="auto"/>
        <w:jc w:val="both"/>
        <w:rPr>
          <w:rFonts w:ascii="Arial" w:hAnsi="Arial" w:cs="Arial"/>
        </w:rPr>
      </w:pPr>
    </w:p>
    <w:p w14:paraId="3FE27330" w14:textId="77777777" w:rsidR="004212EE" w:rsidRPr="0029231E" w:rsidRDefault="004212EE" w:rsidP="004212EE">
      <w:pPr>
        <w:pStyle w:val="Textoindependiente"/>
        <w:spacing w:after="0" w:line="312" w:lineRule="auto"/>
        <w:jc w:val="both"/>
        <w:rPr>
          <w:rFonts w:ascii="Arial" w:hAnsi="Arial" w:cs="Arial"/>
        </w:rPr>
      </w:pPr>
      <w:r w:rsidRPr="0029231E">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29231E">
        <w:rPr>
          <w:rFonts w:ascii="Arial" w:hAnsi="Arial" w:cs="Arial"/>
          <w:b/>
          <w:bCs/>
        </w:rPr>
        <w:t>SIETE MIL MILLONES DE PESOS ($7.000.000.000)</w:t>
      </w:r>
      <w:r w:rsidRPr="0029231E">
        <w:rPr>
          <w:rFonts w:ascii="Arial" w:hAnsi="Arial" w:cs="Arial"/>
        </w:rPr>
        <w:t xml:space="preserve">,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6D69C709" w14:textId="77777777" w:rsidR="004212EE" w:rsidRPr="0029231E" w:rsidRDefault="004212EE" w:rsidP="004212EE">
      <w:pPr>
        <w:autoSpaceDE w:val="0"/>
        <w:autoSpaceDN w:val="0"/>
        <w:adjustRightInd w:val="0"/>
        <w:spacing w:after="0" w:line="312" w:lineRule="auto"/>
        <w:jc w:val="both"/>
        <w:rPr>
          <w:rFonts w:ascii="Arial" w:hAnsi="Arial" w:cs="Arial"/>
        </w:rPr>
      </w:pPr>
    </w:p>
    <w:p w14:paraId="0E0592DE" w14:textId="77777777" w:rsidR="004212EE" w:rsidRPr="0029231E" w:rsidRDefault="004212EE" w:rsidP="004212EE">
      <w:pPr>
        <w:autoSpaceDE w:val="0"/>
        <w:autoSpaceDN w:val="0"/>
        <w:adjustRightInd w:val="0"/>
        <w:spacing w:after="0" w:line="312" w:lineRule="auto"/>
        <w:jc w:val="both"/>
        <w:rPr>
          <w:rFonts w:ascii="Arial" w:hAnsi="Arial" w:cs="Arial"/>
        </w:rPr>
      </w:pPr>
      <w:proofErr w:type="gramStart"/>
      <w:r w:rsidRPr="0029231E">
        <w:rPr>
          <w:rFonts w:ascii="Arial" w:hAnsi="Arial" w:cs="Arial"/>
        </w:rPr>
        <w:t>De acuerdo a</w:t>
      </w:r>
      <w:proofErr w:type="gramEnd"/>
      <w:r w:rsidRPr="0029231E">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29231E">
        <w:rPr>
          <w:rFonts w:ascii="Arial" w:hAnsi="Arial" w:cs="Arial"/>
        </w:rPr>
        <w:t>ibídem</w:t>
      </w:r>
      <w:proofErr w:type="spellEnd"/>
      <w:r w:rsidRPr="0029231E">
        <w:rPr>
          <w:rFonts w:ascii="Arial" w:hAnsi="Arial" w:cs="Arial"/>
        </w:rPr>
        <w:t xml:space="preserve">, que establece que los seguros de daños serán contratos de mera indemnización y jamás podrán constituirse en fuente de enriquecimiento. </w:t>
      </w:r>
    </w:p>
    <w:p w14:paraId="06E00606" w14:textId="77777777" w:rsidR="004212EE" w:rsidRPr="0029231E" w:rsidRDefault="004212EE" w:rsidP="004212EE">
      <w:pPr>
        <w:autoSpaceDE w:val="0"/>
        <w:autoSpaceDN w:val="0"/>
        <w:adjustRightInd w:val="0"/>
        <w:spacing w:after="0" w:line="312" w:lineRule="auto"/>
        <w:jc w:val="both"/>
        <w:rPr>
          <w:rFonts w:ascii="Arial" w:hAnsi="Arial" w:cs="Arial"/>
        </w:rPr>
      </w:pPr>
    </w:p>
    <w:p w14:paraId="5B53D092" w14:textId="16896408" w:rsidR="004212EE" w:rsidRPr="0029231E" w:rsidRDefault="004212EE" w:rsidP="004212EE">
      <w:pPr>
        <w:spacing w:after="0" w:line="312" w:lineRule="auto"/>
        <w:jc w:val="both"/>
        <w:rPr>
          <w:rFonts w:ascii="Arial" w:hAnsi="Arial" w:cs="Arial"/>
        </w:rPr>
      </w:pPr>
      <w:r w:rsidRPr="0029231E">
        <w:rPr>
          <w:rFonts w:ascii="Arial" w:hAnsi="Arial" w:cs="Arial"/>
        </w:rPr>
        <w:lastRenderedPageBreak/>
        <w:t xml:space="preserve">Ahora bien, exclusivamente en gracia de discusión, sin ánimo de que implique el reconocimiento de responsabilidad en contra de mi representada, se debe manifestar que en </w:t>
      </w:r>
      <w:r w:rsidRPr="00D53050">
        <w:rPr>
          <w:rFonts w:ascii="Arial" w:hAnsi="Arial" w:cs="Arial"/>
        </w:rPr>
        <w:t xml:space="preserve">la Póliza de Responsabilidad Civil Extracontractual No. </w:t>
      </w:r>
      <w:bookmarkStart w:id="14" w:name="_Hlk162367428"/>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w:t>
      </w:r>
      <w:bookmarkEnd w:id="14"/>
      <w:r w:rsidRPr="002171FF">
        <w:rPr>
          <w:rFonts w:ascii="Arial" w:hAnsi="Arial" w:cs="Arial"/>
        </w:rPr>
        <w:t xml:space="preserve">cuya vigencia corrió desde el </w:t>
      </w:r>
      <w:r w:rsidR="00DD3D85">
        <w:rPr>
          <w:rFonts w:ascii="Arial" w:hAnsi="Arial" w:cs="Arial"/>
        </w:rPr>
        <w:t xml:space="preserve">31 </w:t>
      </w:r>
      <w:r w:rsidR="00AF4226">
        <w:rPr>
          <w:rFonts w:ascii="Arial" w:hAnsi="Arial" w:cs="Arial"/>
        </w:rPr>
        <w:t xml:space="preserve">de </w:t>
      </w:r>
      <w:r w:rsidR="00DA7E18" w:rsidRPr="00A2705D">
        <w:rPr>
          <w:rFonts w:ascii="Arial" w:hAnsi="Arial" w:cs="Arial"/>
        </w:rPr>
        <w:t>julio de 2021 al 30 de agosto de 2021</w:t>
      </w:r>
      <w:r w:rsidRPr="0029231E">
        <w:rPr>
          <w:rFonts w:ascii="Arial" w:hAnsi="Arial" w:cs="Arial"/>
        </w:rPr>
        <w:t>, se indicaron los límites para los diversos amparos pactados, de la siguiente manera:</w:t>
      </w:r>
    </w:p>
    <w:p w14:paraId="39755A50" w14:textId="77777777" w:rsidR="004212EE" w:rsidRDefault="004212EE" w:rsidP="004212EE">
      <w:pPr>
        <w:spacing w:after="0" w:line="312" w:lineRule="auto"/>
        <w:jc w:val="both"/>
        <w:rPr>
          <w:rFonts w:ascii="Arial" w:hAnsi="Arial" w:cs="Arial"/>
        </w:rPr>
      </w:pPr>
    </w:p>
    <w:p w14:paraId="661690C4" w14:textId="77777777" w:rsidR="004212EE" w:rsidRDefault="004212EE" w:rsidP="004212EE">
      <w:pPr>
        <w:spacing w:after="0" w:line="312" w:lineRule="auto"/>
        <w:jc w:val="both"/>
        <w:rPr>
          <w:rFonts w:ascii="Arial" w:hAnsi="Arial" w:cs="Arial"/>
        </w:rPr>
      </w:pPr>
    </w:p>
    <w:p w14:paraId="0ABCAA04" w14:textId="77777777" w:rsidR="004212EE" w:rsidRPr="0029231E" w:rsidRDefault="004212EE" w:rsidP="004212EE">
      <w:pPr>
        <w:spacing w:after="0" w:line="312" w:lineRule="auto"/>
        <w:jc w:val="both"/>
        <w:rPr>
          <w:rFonts w:ascii="Arial" w:hAnsi="Arial" w:cs="Arial"/>
        </w:rPr>
      </w:pPr>
      <w:r w:rsidRPr="00761706">
        <w:rPr>
          <w:rFonts w:ascii="Arial" w:hAnsi="Arial" w:cs="Arial"/>
          <w:noProof/>
        </w:rPr>
        <w:drawing>
          <wp:inline distT="0" distB="0" distL="0" distR="0" wp14:anchorId="05A63978" wp14:editId="54F75EC0">
            <wp:extent cx="6116320" cy="514985"/>
            <wp:effectExtent l="133350" t="114300" r="132080" b="170815"/>
            <wp:docPr id="1456327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27132" name=""/>
                    <pic:cNvPicPr/>
                  </pic:nvPicPr>
                  <pic:blipFill>
                    <a:blip r:embed="rId21"/>
                    <a:stretch>
                      <a:fillRect/>
                    </a:stretch>
                  </pic:blipFill>
                  <pic:spPr>
                    <a:xfrm>
                      <a:off x="0" y="0"/>
                      <a:ext cx="6116320" cy="514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2D303C5" w14:textId="77777777" w:rsidR="004212EE" w:rsidRPr="0029231E" w:rsidRDefault="004212EE" w:rsidP="004212EE">
      <w:pPr>
        <w:spacing w:after="0" w:line="312" w:lineRule="auto"/>
        <w:jc w:val="center"/>
        <w:rPr>
          <w:rFonts w:ascii="Arial" w:hAnsi="Arial" w:cs="Arial"/>
        </w:rPr>
      </w:pPr>
    </w:p>
    <w:p w14:paraId="74444566" w14:textId="77777777" w:rsidR="004212EE" w:rsidRPr="0029231E" w:rsidRDefault="004212EE" w:rsidP="004212EE">
      <w:pPr>
        <w:pStyle w:val="Textoindependiente"/>
        <w:spacing w:after="0" w:line="312" w:lineRule="auto"/>
        <w:jc w:val="both"/>
        <w:rPr>
          <w:rFonts w:ascii="Arial" w:hAnsi="Arial" w:cs="Arial"/>
        </w:rPr>
      </w:pPr>
    </w:p>
    <w:p w14:paraId="7A275A08" w14:textId="77777777" w:rsidR="004212EE" w:rsidRPr="0029231E" w:rsidRDefault="004212EE" w:rsidP="004212EE">
      <w:pPr>
        <w:pStyle w:val="Textoindependiente"/>
        <w:spacing w:after="0" w:line="312" w:lineRule="auto"/>
        <w:jc w:val="both"/>
        <w:rPr>
          <w:rFonts w:ascii="Arial" w:hAnsi="Arial" w:cs="Arial"/>
        </w:rPr>
      </w:pPr>
      <w:r w:rsidRPr="0029231E">
        <w:rPr>
          <w:rFonts w:ascii="Arial" w:hAnsi="Arial" w:cs="Arial"/>
        </w:rPr>
        <w:t xml:space="preserve">Conforme a lo señalado anteriormente, en este caso en particular, operaría la suma asegurada equivalente </w:t>
      </w:r>
      <w:r w:rsidRPr="0029231E">
        <w:rPr>
          <w:rFonts w:ascii="Arial" w:hAnsi="Arial" w:cs="Arial"/>
          <w:b/>
          <w:bCs/>
        </w:rPr>
        <w:t>SIETE MIL MILLONES DE PESOS ($7.000.000.000)</w:t>
      </w:r>
      <w:r w:rsidRPr="0029231E">
        <w:rPr>
          <w:rFonts w:ascii="Arial" w:hAnsi="Arial" w:cs="Arial"/>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52B5DF1D" w14:textId="77777777" w:rsidR="004212EE" w:rsidRPr="0029231E" w:rsidRDefault="004212EE" w:rsidP="004212EE">
      <w:pPr>
        <w:autoSpaceDE w:val="0"/>
        <w:autoSpaceDN w:val="0"/>
        <w:adjustRightInd w:val="0"/>
        <w:spacing w:after="0" w:line="312" w:lineRule="auto"/>
        <w:jc w:val="both"/>
        <w:rPr>
          <w:rFonts w:ascii="Arial" w:hAnsi="Arial" w:cs="Arial"/>
        </w:rPr>
      </w:pPr>
    </w:p>
    <w:p w14:paraId="263D3F44" w14:textId="06C5F357" w:rsidR="004212EE" w:rsidRPr="00692B18" w:rsidRDefault="004212EE" w:rsidP="004212EE">
      <w:pPr>
        <w:spacing w:after="0" w:line="312" w:lineRule="auto"/>
        <w:jc w:val="both"/>
        <w:rPr>
          <w:rFonts w:ascii="Arial" w:hAnsi="Arial" w:cs="Arial"/>
        </w:rPr>
      </w:pPr>
      <w:r w:rsidRPr="0029231E">
        <w:rPr>
          <w:rFonts w:ascii="Arial" w:hAnsi="Arial" w:cs="Arial"/>
        </w:rPr>
        <w:t xml:space="preserve">De conformidad con estos argumentos, respetuosamente solicito declarar probada la excepción denominada “Límites máximos de responsabilidad del asegurador y condiciones de </w:t>
      </w:r>
      <w:r w:rsidRPr="00356368">
        <w:rPr>
          <w:rFonts w:ascii="Arial" w:hAnsi="Arial" w:cs="Arial"/>
        </w:rPr>
        <w:t>la</w:t>
      </w:r>
      <w:r w:rsidRPr="0029231E">
        <w:rPr>
          <w:rFonts w:ascii="Arial" w:hAnsi="Arial" w:cs="Arial"/>
          <w:b/>
          <w:bCs/>
        </w:rPr>
        <w:t xml:space="preserve"> </w:t>
      </w:r>
      <w:r w:rsidRPr="002171FF">
        <w:rPr>
          <w:rFonts w:ascii="Arial" w:hAnsi="Arial" w:cs="Arial"/>
        </w:rPr>
        <w:t xml:space="preserve">Póliza de Responsabilidad Civil Extracontractual No. </w:t>
      </w:r>
      <w:r w:rsidRPr="008C7F49">
        <w:rPr>
          <w:rFonts w:ascii="Arial" w:hAnsi="Arial" w:cs="Arial"/>
        </w:rPr>
        <w:t>420</w:t>
      </w:r>
      <w:r>
        <w:rPr>
          <w:rFonts w:ascii="Arial" w:hAnsi="Arial" w:cs="Arial"/>
        </w:rPr>
        <w:t>-</w:t>
      </w:r>
      <w:r w:rsidRPr="008C7F49">
        <w:rPr>
          <w:rFonts w:ascii="Arial" w:hAnsi="Arial" w:cs="Arial"/>
        </w:rPr>
        <w:t>80</w:t>
      </w:r>
      <w:r>
        <w:rPr>
          <w:rFonts w:ascii="Arial" w:hAnsi="Arial" w:cs="Arial"/>
        </w:rPr>
        <w:t>-</w:t>
      </w:r>
      <w:r w:rsidRPr="008C7F49">
        <w:rPr>
          <w:rFonts w:ascii="Arial" w:hAnsi="Arial" w:cs="Arial"/>
        </w:rPr>
        <w:t>994000000181</w:t>
      </w:r>
      <w:r>
        <w:rPr>
          <w:rFonts w:ascii="Arial" w:hAnsi="Arial" w:cs="Arial"/>
        </w:rPr>
        <w:t xml:space="preserve"> </w:t>
      </w:r>
      <w:r w:rsidRPr="002171FF">
        <w:rPr>
          <w:rFonts w:ascii="Arial" w:hAnsi="Arial" w:cs="Arial"/>
        </w:rPr>
        <w:t xml:space="preserve">cuya vigencia corrió desde el </w:t>
      </w:r>
      <w:r w:rsidR="00AF4226">
        <w:rPr>
          <w:rFonts w:ascii="Arial" w:hAnsi="Arial" w:cs="Arial"/>
        </w:rPr>
        <w:t xml:space="preserve">31 de </w:t>
      </w:r>
      <w:r w:rsidR="00DA7E18" w:rsidRPr="00A2705D">
        <w:rPr>
          <w:rFonts w:ascii="Arial" w:hAnsi="Arial" w:cs="Arial"/>
        </w:rPr>
        <w:t>julio de 2021 al 30 de agosto de 2021</w:t>
      </w:r>
      <w:r>
        <w:rPr>
          <w:rFonts w:ascii="Arial" w:hAnsi="Arial" w:cs="Arial"/>
        </w:rPr>
        <w:t xml:space="preserve"> </w:t>
      </w:r>
      <w:r w:rsidRPr="0029231E">
        <w:rPr>
          <w:rFonts w:ascii="Arial" w:hAnsi="Arial" w:cs="Arial"/>
        </w:rPr>
        <w:t>los cuales enmarcan las obligaciones de las partes, planteada en favor de los derechos e intereses de mi procurada.</w:t>
      </w:r>
    </w:p>
    <w:p w14:paraId="16B0E47B" w14:textId="77777777" w:rsidR="004212EE" w:rsidRPr="0029231E" w:rsidRDefault="004212EE" w:rsidP="004212EE">
      <w:pPr>
        <w:pStyle w:val="4GChar"/>
        <w:spacing w:line="312" w:lineRule="auto"/>
        <w:rPr>
          <w:rFonts w:ascii="Arial" w:hAnsi="Arial" w:cs="Arial"/>
          <w:vertAlign w:val="baseline"/>
        </w:rPr>
      </w:pPr>
    </w:p>
    <w:p w14:paraId="1B39EED2" w14:textId="77777777" w:rsidR="004212EE" w:rsidRPr="0029231E" w:rsidRDefault="004212EE" w:rsidP="00830188">
      <w:pPr>
        <w:pStyle w:val="4GChar"/>
        <w:numPr>
          <w:ilvl w:val="0"/>
          <w:numId w:val="6"/>
        </w:numPr>
        <w:spacing w:line="312" w:lineRule="auto"/>
        <w:ind w:left="567" w:hanging="283"/>
        <w:contextualSpacing/>
        <w:rPr>
          <w:rFonts w:ascii="Arial" w:hAnsi="Arial" w:cs="Arial"/>
          <w:b/>
          <w:bCs/>
          <w:u w:val="single"/>
          <w:vertAlign w:val="baseline"/>
        </w:rPr>
      </w:pPr>
      <w:r w:rsidRPr="0029231E">
        <w:rPr>
          <w:rFonts w:ascii="Arial" w:hAnsi="Arial" w:cs="Arial"/>
          <w:b/>
          <w:bCs/>
          <w:u w:val="single"/>
          <w:vertAlign w:val="baseline"/>
        </w:rPr>
        <w:t xml:space="preserve">COASEGURO E INEXISTENCIA DE SOLIDARIDAD CONTENIDA EN LA PÓLIZA DE RESPONSABILIDAD CIVIL EXTRACONTRACTUAL No. </w:t>
      </w:r>
      <w:r w:rsidRPr="00DB4292">
        <w:rPr>
          <w:rFonts w:ascii="Arial" w:hAnsi="Arial" w:cs="Arial"/>
          <w:b/>
          <w:bCs/>
          <w:u w:val="single"/>
          <w:vertAlign w:val="baseline"/>
        </w:rPr>
        <w:t>420-80-994000000181</w:t>
      </w:r>
      <w:r>
        <w:rPr>
          <w:rFonts w:ascii="Arial" w:hAnsi="Arial" w:cs="Arial"/>
          <w:b/>
          <w:bCs/>
          <w:u w:val="single"/>
          <w:vertAlign w:val="baseline"/>
        </w:rPr>
        <w:t>.</w:t>
      </w:r>
    </w:p>
    <w:p w14:paraId="188BA13E" w14:textId="77777777" w:rsidR="004212EE" w:rsidRPr="0029231E" w:rsidRDefault="004212EE" w:rsidP="004212EE">
      <w:pPr>
        <w:pStyle w:val="4GChar"/>
        <w:spacing w:line="312" w:lineRule="auto"/>
        <w:rPr>
          <w:rFonts w:ascii="Arial" w:hAnsi="Arial" w:cs="Arial"/>
          <w:vertAlign w:val="baseline"/>
        </w:rPr>
      </w:pPr>
    </w:p>
    <w:p w14:paraId="5D923907" w14:textId="24BA8E48" w:rsidR="00E97D86" w:rsidRDefault="004212EE" w:rsidP="004212EE">
      <w:pPr>
        <w:pStyle w:val="4GChar"/>
        <w:spacing w:line="312" w:lineRule="auto"/>
        <w:rPr>
          <w:rFonts w:ascii="Arial" w:hAnsi="Arial" w:cs="Arial"/>
          <w:vertAlign w:val="baseline"/>
        </w:rPr>
      </w:pPr>
      <w:r w:rsidRPr="0029231E">
        <w:rPr>
          <w:rFonts w:ascii="Arial" w:hAnsi="Arial" w:cs="Arial"/>
          <w:vertAlign w:val="baseline"/>
        </w:rPr>
        <w:t xml:space="preserve">La póliza utilizada como fundamento para vincular a mi representada como tercero patrimonialmente responsable, revela que la misma fue tomada por </w:t>
      </w:r>
      <w:r w:rsidRPr="0029231E">
        <w:rPr>
          <w:rFonts w:ascii="Arial" w:hAnsi="Arial" w:cs="Arial"/>
          <w:b/>
          <w:bCs/>
          <w:vertAlign w:val="baseline"/>
        </w:rPr>
        <w:t>DISTRITO ESPECIAL DE SANTIAGO DE CALI</w:t>
      </w:r>
      <w:r w:rsidRPr="0029231E">
        <w:rPr>
          <w:rFonts w:ascii="Arial" w:hAnsi="Arial" w:cs="Arial"/>
        </w:rPr>
        <w:t xml:space="preserve"> </w:t>
      </w:r>
      <w:r w:rsidRPr="0029231E">
        <w:rPr>
          <w:rFonts w:ascii="Arial" w:hAnsi="Arial" w:cs="Arial"/>
          <w:vertAlign w:val="baseline"/>
        </w:rPr>
        <w:t>bajo la figura de coaseguro,</w:t>
      </w:r>
      <w:r w:rsidR="00727656" w:rsidRPr="00727656">
        <w:rPr>
          <w:rFonts w:ascii="Arial" w:hAnsi="Arial" w:cs="Arial"/>
        </w:rPr>
        <w:t xml:space="preserve"> </w:t>
      </w:r>
      <w:r w:rsidR="00727656">
        <w:rPr>
          <w:rFonts w:ascii="Arial" w:hAnsi="Arial" w:cs="Arial"/>
          <w:vertAlign w:val="baseline"/>
        </w:rPr>
        <w:t xml:space="preserve">por consiguiente, mi representada solamente </w:t>
      </w:r>
      <w:r w:rsidR="00727656">
        <w:rPr>
          <w:rFonts w:ascii="Arial" w:hAnsi="Arial" w:cs="Arial"/>
          <w:vertAlign w:val="baseline"/>
        </w:rPr>
        <w:lastRenderedPageBreak/>
        <w:t xml:space="preserve">debe responder hasta el porcentaje pactado dentro del contrato y no de manera solidaría con las coaseguradoras. </w:t>
      </w:r>
    </w:p>
    <w:p w14:paraId="738BA09F" w14:textId="77777777" w:rsidR="00E97D86" w:rsidRDefault="00E97D86" w:rsidP="004212EE">
      <w:pPr>
        <w:pStyle w:val="4GChar"/>
        <w:spacing w:line="312" w:lineRule="auto"/>
        <w:rPr>
          <w:rFonts w:ascii="Arial" w:hAnsi="Arial" w:cs="Arial"/>
          <w:vertAlign w:val="baseline"/>
        </w:rPr>
      </w:pPr>
    </w:p>
    <w:p w14:paraId="67A515F4" w14:textId="77777777" w:rsidR="00E97D86" w:rsidRPr="00BD2B78" w:rsidRDefault="00E97D86" w:rsidP="00E97D86">
      <w:pPr>
        <w:pStyle w:val="4GChar"/>
        <w:spacing w:line="312" w:lineRule="auto"/>
        <w:rPr>
          <w:rFonts w:ascii="Arial" w:hAnsi="Arial" w:cs="Arial"/>
          <w:vertAlign w:val="baseline"/>
        </w:rPr>
      </w:pPr>
      <w:r w:rsidRPr="0029231E">
        <w:rPr>
          <w:rFonts w:ascii="Arial" w:hAnsi="Arial" w:cs="Arial"/>
          <w:vertAlign w:val="baseline"/>
        </w:rPr>
        <w:t xml:space="preserve">El artículo 1092 del Código de Comercio, que estipula </w:t>
      </w:r>
      <w:r>
        <w:rPr>
          <w:rFonts w:ascii="Arial" w:hAnsi="Arial" w:cs="Arial"/>
          <w:vertAlign w:val="baseline"/>
        </w:rPr>
        <w:t>que “</w:t>
      </w:r>
      <w:r w:rsidRPr="0029231E">
        <w:rPr>
          <w:rFonts w:ascii="Arial" w:hAnsi="Arial" w:cs="Arial"/>
          <w:i/>
          <w:iCs/>
          <w:vertAlign w:val="baseline"/>
        </w:rPr>
        <w:t xml:space="preserve">En el caso de pluralidad o de coexistencia de seguros, </w:t>
      </w:r>
      <w:r w:rsidRPr="0029231E">
        <w:rPr>
          <w:rFonts w:ascii="Arial" w:hAnsi="Arial" w:cs="Arial"/>
          <w:b/>
          <w:bCs/>
          <w:i/>
          <w:iCs/>
          <w:u w:val="single"/>
          <w:vertAlign w:val="baseline"/>
        </w:rPr>
        <w:t>los aseguradores deberán soportar la indemnización debida al asegurado en proporción a la cuantía de sus respectivos contratos</w:t>
      </w:r>
      <w:r w:rsidRPr="0029231E">
        <w:rPr>
          <w:rFonts w:ascii="Arial" w:hAnsi="Arial" w:cs="Arial"/>
          <w:i/>
          <w:iCs/>
          <w:vertAlign w:val="baseline"/>
        </w:rPr>
        <w:t>, siempre que el asegurado haya actuado de buena fe. La mala fe en la contratación de éstos produce nulidad</w:t>
      </w:r>
      <w:r>
        <w:rPr>
          <w:rFonts w:ascii="Arial" w:hAnsi="Arial" w:cs="Arial"/>
          <w:i/>
          <w:iCs/>
          <w:vertAlign w:val="baseline"/>
        </w:rPr>
        <w:t>”</w:t>
      </w:r>
      <w:r w:rsidRPr="0029231E">
        <w:rPr>
          <w:rFonts w:ascii="Arial" w:hAnsi="Arial" w:cs="Arial"/>
          <w:i/>
          <w:iCs/>
          <w:vertAlign w:val="baseline"/>
        </w:rPr>
        <w:t xml:space="preserve">. (Subrayado y negrilla fuera de texto). </w:t>
      </w:r>
    </w:p>
    <w:p w14:paraId="434826AE" w14:textId="77777777" w:rsidR="00E97D86" w:rsidRPr="0029231E" w:rsidRDefault="00E97D86" w:rsidP="00E97D86">
      <w:pPr>
        <w:pStyle w:val="4GChar"/>
        <w:spacing w:line="312" w:lineRule="auto"/>
        <w:rPr>
          <w:rFonts w:ascii="Arial" w:hAnsi="Arial" w:cs="Arial"/>
          <w:vertAlign w:val="baseline"/>
        </w:rPr>
      </w:pPr>
    </w:p>
    <w:p w14:paraId="4200B069" w14:textId="77777777" w:rsidR="00E97D86" w:rsidRPr="00BD2B78" w:rsidRDefault="00E97D86" w:rsidP="00E97D86">
      <w:pPr>
        <w:pStyle w:val="4GChar"/>
        <w:spacing w:line="312" w:lineRule="auto"/>
        <w:rPr>
          <w:rFonts w:ascii="Arial" w:hAnsi="Arial" w:cs="Arial"/>
          <w:vertAlign w:val="baseline"/>
        </w:rPr>
      </w:pPr>
      <w:r w:rsidRPr="0029231E">
        <w:rPr>
          <w:rFonts w:ascii="Arial" w:hAnsi="Arial" w:cs="Arial"/>
          <w:vertAlign w:val="baseline"/>
        </w:rPr>
        <w:t>Lo consignado en la norma en cita se aplica al coaseguro, por estipulación expresa del artículo 1095 del estatuto mercantil, el cual que establece</w:t>
      </w:r>
      <w:r>
        <w:rPr>
          <w:rFonts w:ascii="Arial" w:hAnsi="Arial" w:cs="Arial"/>
          <w:vertAlign w:val="baseline"/>
        </w:rPr>
        <w:t xml:space="preserve"> “</w:t>
      </w:r>
      <w:r>
        <w:rPr>
          <w:rFonts w:ascii="Arial" w:hAnsi="Arial" w:cs="Arial"/>
          <w:i/>
          <w:iCs/>
          <w:vertAlign w:val="baseline"/>
        </w:rPr>
        <w:t>l</w:t>
      </w:r>
      <w:r w:rsidRPr="0029231E">
        <w:rPr>
          <w:rFonts w:ascii="Arial" w:hAnsi="Arial" w:cs="Arial"/>
          <w:i/>
          <w:iCs/>
          <w:vertAlign w:val="baseline"/>
        </w:rPr>
        <w:t xml:space="preserve">as normas que anteceden se aplicarán igualmente </w:t>
      </w:r>
      <w:r w:rsidRPr="0029231E">
        <w:rPr>
          <w:rFonts w:ascii="Arial" w:hAnsi="Arial" w:cs="Arial"/>
          <w:b/>
          <w:bCs/>
          <w:i/>
          <w:iCs/>
          <w:u w:val="single"/>
          <w:vertAlign w:val="baseline"/>
        </w:rPr>
        <w:t>al coaseguro, en virtud del cual dos o más aseguradores, a petición del asegurado o con su aquiescencia previa, acuerdan distribuirse entre ellos determinado seguro</w:t>
      </w:r>
      <w:r>
        <w:rPr>
          <w:rFonts w:ascii="Arial" w:hAnsi="Arial" w:cs="Arial"/>
          <w:b/>
          <w:bCs/>
          <w:i/>
          <w:iCs/>
          <w:u w:val="single"/>
          <w:vertAlign w:val="baseline"/>
        </w:rPr>
        <w:t>”</w:t>
      </w:r>
      <w:r w:rsidRPr="0029231E">
        <w:rPr>
          <w:rFonts w:ascii="Arial" w:hAnsi="Arial" w:cs="Arial"/>
          <w:b/>
          <w:bCs/>
          <w:i/>
          <w:iCs/>
          <w:u w:val="single"/>
          <w:vertAlign w:val="baseline"/>
        </w:rPr>
        <w:t>.</w:t>
      </w:r>
      <w:r w:rsidRPr="0029231E">
        <w:rPr>
          <w:rFonts w:ascii="Arial" w:hAnsi="Arial" w:cs="Arial"/>
          <w:i/>
          <w:iCs/>
          <w:vertAlign w:val="baseline"/>
        </w:rPr>
        <w:t xml:space="preserve"> (Subrayado y negrilla fuera de texto). </w:t>
      </w:r>
    </w:p>
    <w:p w14:paraId="2F7C85C3" w14:textId="77777777" w:rsidR="00E97D86" w:rsidRPr="0029231E" w:rsidRDefault="00E97D86" w:rsidP="00E97D86">
      <w:pPr>
        <w:pStyle w:val="4GChar"/>
        <w:spacing w:line="312" w:lineRule="auto"/>
        <w:rPr>
          <w:rFonts w:ascii="Arial" w:hAnsi="Arial" w:cs="Arial"/>
          <w:vertAlign w:val="baseline"/>
        </w:rPr>
      </w:pPr>
    </w:p>
    <w:p w14:paraId="5724469B" w14:textId="77777777" w:rsidR="00E97D86" w:rsidRDefault="00E97D86" w:rsidP="00E97D86">
      <w:pPr>
        <w:pStyle w:val="4GChar"/>
        <w:spacing w:line="312" w:lineRule="auto"/>
        <w:rPr>
          <w:rFonts w:ascii="Arial" w:hAnsi="Arial" w:cs="Arial"/>
          <w:vertAlign w:val="baseline"/>
        </w:rPr>
      </w:pPr>
      <w:r w:rsidRPr="0029231E">
        <w:rPr>
          <w:rFonts w:ascii="Arial" w:hAnsi="Arial" w:cs="Arial"/>
          <w:vertAlign w:val="baseline"/>
        </w:rPr>
        <w:t>Dada la figura del coaseguro y de conformidad con lo anterior, la responsabilidad de cada una de las coaseguradoras está limitada al porcentaje antes indicado, ya que no existe solidaridad entre ellas.</w:t>
      </w:r>
      <w:r>
        <w:rPr>
          <w:rFonts w:ascii="Arial" w:hAnsi="Arial" w:cs="Arial"/>
          <w:vertAlign w:val="baseline"/>
        </w:rPr>
        <w:t xml:space="preserve"> </w:t>
      </w:r>
    </w:p>
    <w:p w14:paraId="25B58E10" w14:textId="77777777" w:rsidR="00E97D86" w:rsidRDefault="00E97D86" w:rsidP="00E97D86">
      <w:pPr>
        <w:pStyle w:val="4GChar"/>
        <w:spacing w:line="312" w:lineRule="auto"/>
        <w:rPr>
          <w:rFonts w:ascii="Arial" w:hAnsi="Arial" w:cs="Arial"/>
          <w:vertAlign w:val="baseline"/>
        </w:rPr>
      </w:pPr>
    </w:p>
    <w:p w14:paraId="1C96BD34" w14:textId="4117C8EA" w:rsidR="00E97D86" w:rsidRDefault="00E97D86" w:rsidP="00E97D86">
      <w:pPr>
        <w:pStyle w:val="4GChar"/>
        <w:spacing w:line="312" w:lineRule="auto"/>
        <w:rPr>
          <w:rFonts w:ascii="Arial" w:hAnsi="Arial" w:cs="Arial"/>
          <w:vertAlign w:val="baseline"/>
        </w:rPr>
      </w:pPr>
      <w:r>
        <w:rPr>
          <w:rFonts w:ascii="Arial" w:hAnsi="Arial" w:cs="Arial"/>
          <w:vertAlign w:val="baseline"/>
        </w:rPr>
        <w:t>En concordancia con lo señalado por el Consejo de Estado en Sentencia del 26 de enero de 2022 que reza</w:t>
      </w:r>
      <w:r w:rsidRPr="00161F7B">
        <w:rPr>
          <w:rFonts w:ascii="Arial" w:hAnsi="Arial" w:cs="Arial"/>
          <w:i/>
          <w:iCs/>
          <w:vertAlign w:val="baseline"/>
        </w:rPr>
        <w:t xml:space="preserve"> </w:t>
      </w:r>
      <w:r>
        <w:rPr>
          <w:rFonts w:ascii="Arial" w:hAnsi="Arial" w:cs="Arial"/>
          <w:i/>
          <w:iCs/>
          <w:vertAlign w:val="baseline"/>
        </w:rPr>
        <w:t>“</w:t>
      </w:r>
      <w:r w:rsidRPr="003501B8">
        <w:rPr>
          <w:rFonts w:ascii="Arial" w:hAnsi="Arial" w:cs="Arial"/>
          <w:i/>
          <w:iCs/>
          <w:vertAlign w:val="baseline"/>
        </w:rPr>
        <w:t xml:space="preserve">Es claro para la Sala que las obligaciones que asumen las </w:t>
      </w:r>
      <w:proofErr w:type="gramStart"/>
      <w:r w:rsidRPr="003501B8">
        <w:rPr>
          <w:rFonts w:ascii="Arial" w:hAnsi="Arial" w:cs="Arial"/>
          <w:i/>
          <w:iCs/>
          <w:vertAlign w:val="baseline"/>
        </w:rPr>
        <w:t xml:space="preserve">coaseguradoras </w:t>
      </w:r>
      <w:r>
        <w:rPr>
          <w:rFonts w:ascii="Arial" w:hAnsi="Arial" w:cs="Arial"/>
          <w:i/>
          <w:iCs/>
          <w:vertAlign w:val="baseline"/>
        </w:rPr>
        <w:t xml:space="preserve"> </w:t>
      </w:r>
      <w:r w:rsidRPr="003501B8">
        <w:rPr>
          <w:rFonts w:ascii="Arial" w:hAnsi="Arial" w:cs="Arial"/>
          <w:i/>
          <w:iCs/>
          <w:vertAlign w:val="baseline"/>
        </w:rPr>
        <w:t>son</w:t>
      </w:r>
      <w:proofErr w:type="gramEnd"/>
      <w:r w:rsidRPr="003501B8">
        <w:rPr>
          <w:rFonts w:ascii="Arial" w:hAnsi="Arial" w:cs="Arial"/>
          <w:i/>
          <w:iCs/>
          <w:vertAlign w:val="baseline"/>
        </w:rPr>
        <w:t xml:space="preserve"> conjuntas en proporción al porcentaje de riesgo aceptado por cada una de ellas y no existe en este caso solidaridad legal ni contractual entre ellas</w:t>
      </w:r>
      <w:r>
        <w:rPr>
          <w:rFonts w:ascii="Arial" w:hAnsi="Arial" w:cs="Arial"/>
          <w:i/>
          <w:iCs/>
          <w:vertAlign w:val="baseline"/>
        </w:rPr>
        <w:t xml:space="preserve">[…]” </w:t>
      </w:r>
      <w:r w:rsidRPr="005B6D1E">
        <w:rPr>
          <w:rFonts w:ascii="Arial" w:hAnsi="Arial" w:cs="Arial"/>
          <w:vertAlign w:val="baseline"/>
        </w:rPr>
        <w:t>(</w:t>
      </w:r>
      <w:r>
        <w:rPr>
          <w:rFonts w:ascii="Arial" w:hAnsi="Arial" w:cs="Arial"/>
          <w:vertAlign w:val="baseline"/>
        </w:rPr>
        <w:t>Consejo de Estado, 2022, 2</w:t>
      </w:r>
      <w:r w:rsidRPr="00C96237">
        <w:rPr>
          <w:rFonts w:ascii="Arial" w:hAnsi="Arial" w:cs="Arial"/>
          <w:vertAlign w:val="baseline"/>
        </w:rPr>
        <w:t>5000232600020110122201 (50.698)</w:t>
      </w:r>
      <w:r w:rsidRPr="005B6D1E">
        <w:rPr>
          <w:rFonts w:ascii="Arial" w:hAnsi="Arial" w:cs="Arial"/>
          <w:vertAlign w:val="baseline"/>
        </w:rPr>
        <w:t>)</w:t>
      </w:r>
    </w:p>
    <w:p w14:paraId="4B67C95F" w14:textId="77777777" w:rsidR="00E97D86" w:rsidRDefault="00E97D86" w:rsidP="004212EE">
      <w:pPr>
        <w:pStyle w:val="4GChar"/>
        <w:spacing w:line="312" w:lineRule="auto"/>
        <w:rPr>
          <w:rFonts w:ascii="Arial" w:hAnsi="Arial" w:cs="Arial"/>
          <w:vertAlign w:val="baseline"/>
        </w:rPr>
      </w:pPr>
    </w:p>
    <w:p w14:paraId="3FB58EC8" w14:textId="7992E612" w:rsidR="004212EE" w:rsidRPr="00DD2826" w:rsidRDefault="0076223B" w:rsidP="004212EE">
      <w:pPr>
        <w:pStyle w:val="4GChar"/>
        <w:spacing w:line="312" w:lineRule="auto"/>
        <w:rPr>
          <w:rFonts w:ascii="Arial" w:hAnsi="Arial" w:cs="Arial"/>
          <w:u w:val="single"/>
          <w:vertAlign w:val="baseline"/>
        </w:rPr>
      </w:pPr>
      <w:r>
        <w:rPr>
          <w:rFonts w:ascii="Arial" w:hAnsi="Arial" w:cs="Arial"/>
          <w:vertAlign w:val="baseline"/>
        </w:rPr>
        <w:t xml:space="preserve">Una vez detallada la </w:t>
      </w:r>
      <w:r w:rsidRPr="00ED1DAD">
        <w:rPr>
          <w:rFonts w:ascii="Arial" w:hAnsi="Arial" w:cs="Arial"/>
          <w:vertAlign w:val="baseline"/>
        </w:rPr>
        <w:t>póliza de responsabilidad civil extracontractual general</w:t>
      </w:r>
      <w:r w:rsidR="00DD2826">
        <w:rPr>
          <w:rFonts w:ascii="Arial" w:hAnsi="Arial" w:cs="Arial"/>
          <w:vertAlign w:val="baseline"/>
        </w:rPr>
        <w:t xml:space="preserve"> No. </w:t>
      </w:r>
      <w:r w:rsidR="00DD2826" w:rsidRPr="00DB4292">
        <w:rPr>
          <w:rFonts w:ascii="Arial" w:hAnsi="Arial" w:cs="Arial"/>
          <w:b/>
          <w:bCs/>
          <w:u w:val="single"/>
          <w:vertAlign w:val="baseline"/>
        </w:rPr>
        <w:t>420-80-</w:t>
      </w:r>
      <w:proofErr w:type="gramStart"/>
      <w:r w:rsidR="00DD2826" w:rsidRPr="00DB4292">
        <w:rPr>
          <w:rFonts w:ascii="Arial" w:hAnsi="Arial" w:cs="Arial"/>
          <w:b/>
          <w:bCs/>
          <w:u w:val="single"/>
          <w:vertAlign w:val="baseline"/>
        </w:rPr>
        <w:t>994000000181</w:t>
      </w:r>
      <w:r>
        <w:rPr>
          <w:rFonts w:ascii="Arial" w:hAnsi="Arial" w:cs="Arial"/>
          <w:vertAlign w:val="baseline"/>
        </w:rPr>
        <w:t xml:space="preserve"> </w:t>
      </w:r>
      <w:r w:rsidR="00110E16">
        <w:rPr>
          <w:rFonts w:ascii="Arial" w:hAnsi="Arial" w:cs="Arial"/>
          <w:vertAlign w:val="baseline"/>
        </w:rPr>
        <w:t>,</w:t>
      </w:r>
      <w:proofErr w:type="gramEnd"/>
      <w:r w:rsidR="00110E16">
        <w:rPr>
          <w:rFonts w:ascii="Arial" w:hAnsi="Arial" w:cs="Arial"/>
          <w:vertAlign w:val="baseline"/>
        </w:rPr>
        <w:t xml:space="preserve"> se puede evidenciar que se pactó en la modalidad de coaseguro, </w:t>
      </w:r>
      <w:r w:rsidR="00110E16" w:rsidRPr="0029231E">
        <w:rPr>
          <w:rFonts w:ascii="Arial" w:hAnsi="Arial" w:cs="Arial"/>
          <w:vertAlign w:val="baseline"/>
        </w:rPr>
        <w:t xml:space="preserve">distribuyendo el riesgo </w:t>
      </w:r>
      <w:r w:rsidR="00110E16" w:rsidRPr="00DD2826">
        <w:rPr>
          <w:rFonts w:ascii="Arial" w:hAnsi="Arial" w:cs="Arial"/>
          <w:vertAlign w:val="baseline"/>
        </w:rPr>
        <w:t>entre</w:t>
      </w:r>
      <w:r w:rsidR="00DA0CC2">
        <w:rPr>
          <w:rFonts w:ascii="Arial" w:hAnsi="Arial" w:cs="Arial"/>
          <w:vertAlign w:val="baseline"/>
        </w:rPr>
        <w:t xml:space="preserve"> </w:t>
      </w:r>
      <w:r w:rsidR="00FE5445" w:rsidRPr="00DD2826">
        <w:rPr>
          <w:rFonts w:ascii="Arial" w:hAnsi="Arial" w:cs="Arial"/>
          <w:b/>
          <w:bCs/>
          <w:vertAlign w:val="baseline"/>
        </w:rPr>
        <w:t>SBS SEGUROS COLOMBIA S.A. (20.00%),</w:t>
      </w:r>
      <w:r w:rsidR="00FE5445">
        <w:rPr>
          <w:rFonts w:ascii="Arial" w:hAnsi="Arial" w:cs="Arial"/>
          <w:b/>
          <w:bCs/>
          <w:vertAlign w:val="baseline"/>
        </w:rPr>
        <w:t xml:space="preserve"> </w:t>
      </w:r>
      <w:r w:rsidR="00DA0CC2" w:rsidRPr="00FE5445">
        <w:rPr>
          <w:rFonts w:ascii="Arial" w:hAnsi="Arial" w:cs="Arial"/>
          <w:b/>
          <w:bCs/>
          <w:vertAlign w:val="baseline"/>
        </w:rPr>
        <w:t>CHUBB SEGUROS COLOMBIA S.A. (28.00%),</w:t>
      </w:r>
      <w:r w:rsidR="00110E16" w:rsidRPr="00DD2826">
        <w:rPr>
          <w:rFonts w:ascii="Arial" w:hAnsi="Arial" w:cs="Arial"/>
          <w:vertAlign w:val="baseline"/>
        </w:rPr>
        <w:t xml:space="preserve"> </w:t>
      </w:r>
      <w:r w:rsidR="00C52210" w:rsidRPr="00DA0CC2">
        <w:rPr>
          <w:rFonts w:ascii="Arial" w:hAnsi="Arial" w:cs="Arial"/>
          <w:b/>
          <w:bCs/>
          <w:vertAlign w:val="baseline"/>
        </w:rPr>
        <w:t>HDI SEGUROS S.A (10.00%),</w:t>
      </w:r>
      <w:r w:rsidR="00DD2826" w:rsidRPr="00DA0CC2">
        <w:rPr>
          <w:rFonts w:ascii="Arial" w:hAnsi="Arial" w:cs="Arial"/>
          <w:b/>
          <w:bCs/>
          <w:vertAlign w:val="baseline"/>
        </w:rPr>
        <w:t xml:space="preserve"> </w:t>
      </w:r>
      <w:r w:rsidR="00DD2826" w:rsidRPr="00C52210">
        <w:rPr>
          <w:rFonts w:ascii="Arial" w:hAnsi="Arial" w:cs="Arial"/>
          <w:b/>
          <w:bCs/>
          <w:vertAlign w:val="baseline"/>
        </w:rPr>
        <w:t>ASEGURADORA SOLIDARIA DE COLOMBIA E.C. (32.00%),</w:t>
      </w:r>
      <w:r w:rsidR="004212EE" w:rsidRPr="0029231E">
        <w:rPr>
          <w:rFonts w:ascii="Arial" w:hAnsi="Arial" w:cs="Arial"/>
          <w:vertAlign w:val="baseline"/>
        </w:rPr>
        <w:t xml:space="preserve"> </w:t>
      </w:r>
      <w:r w:rsidR="004212EE">
        <w:rPr>
          <w:rFonts w:ascii="Arial" w:hAnsi="Arial" w:cs="Arial"/>
          <w:b/>
          <w:bCs/>
          <w:vertAlign w:val="baseline"/>
        </w:rPr>
        <w:t>COLPATRIA (10.00%)</w:t>
      </w:r>
      <w:r w:rsidR="00DD2826">
        <w:rPr>
          <w:rFonts w:ascii="Arial" w:hAnsi="Arial" w:cs="Arial"/>
          <w:vertAlign w:val="baseline"/>
        </w:rPr>
        <w:t>.</w:t>
      </w:r>
    </w:p>
    <w:p w14:paraId="33335E88" w14:textId="77777777" w:rsidR="004212EE" w:rsidRPr="0029231E" w:rsidRDefault="004212EE" w:rsidP="004212EE">
      <w:pPr>
        <w:pStyle w:val="4GChar"/>
        <w:spacing w:line="312" w:lineRule="auto"/>
        <w:rPr>
          <w:rFonts w:ascii="Arial" w:hAnsi="Arial" w:cs="Arial"/>
          <w:vertAlign w:val="baseline"/>
        </w:rPr>
      </w:pPr>
    </w:p>
    <w:p w14:paraId="24835822" w14:textId="3A12BB9E" w:rsidR="004212EE" w:rsidRPr="0029231E" w:rsidRDefault="004212EE" w:rsidP="004212EE">
      <w:pPr>
        <w:pStyle w:val="4GChar"/>
        <w:spacing w:line="312" w:lineRule="auto"/>
        <w:rPr>
          <w:rFonts w:ascii="Arial" w:hAnsi="Arial" w:cs="Arial"/>
          <w:vertAlign w:val="baseline"/>
        </w:rPr>
      </w:pPr>
      <w:r w:rsidRPr="0029231E">
        <w:rPr>
          <w:rFonts w:ascii="Arial" w:hAnsi="Arial" w:cs="Arial"/>
          <w:vertAlign w:val="baseline"/>
        </w:rPr>
        <w:lastRenderedPageBreak/>
        <w:t xml:space="preserve">En ese sentido, existiendo un coaseguro, es decir, estando distribuido el riesgo entre mi representada y las compañías de seguros mencionadas, la responsabilidad de cada una de las coaseguradoras está limitada al porcentaje </w:t>
      </w:r>
      <w:r w:rsidRPr="00B56789">
        <w:rPr>
          <w:rFonts w:ascii="Arial" w:hAnsi="Arial" w:cs="Arial"/>
          <w:vertAlign w:val="baseline"/>
        </w:rPr>
        <w:t>antes señalado, pues de ninguna manera puede predicarse una solidaria entre ellas. Por lo anterior,</w:t>
      </w:r>
      <w:r w:rsidR="00C52210" w:rsidRPr="00C52210">
        <w:rPr>
          <w:rFonts w:ascii="Arial" w:hAnsi="Arial" w:cs="Arial"/>
          <w:b/>
          <w:bCs/>
          <w:vertAlign w:val="baseline"/>
        </w:rPr>
        <w:t xml:space="preserve"> </w:t>
      </w:r>
      <w:r w:rsidR="00FE5445">
        <w:rPr>
          <w:rFonts w:ascii="Arial" w:hAnsi="Arial" w:cs="Arial"/>
          <w:b/>
          <w:bCs/>
          <w:u w:val="single"/>
          <w:vertAlign w:val="baseline"/>
        </w:rPr>
        <w:t>SBS</w:t>
      </w:r>
      <w:r w:rsidR="00DA0CC2" w:rsidRPr="00DA0CC2">
        <w:rPr>
          <w:rFonts w:ascii="Arial" w:hAnsi="Arial" w:cs="Arial"/>
          <w:b/>
          <w:bCs/>
          <w:u w:val="single"/>
          <w:vertAlign w:val="baseline"/>
        </w:rPr>
        <w:t xml:space="preserve"> SEGUROS COLOMBIA S.A. </w:t>
      </w:r>
      <w:r w:rsidRPr="00B56789">
        <w:rPr>
          <w:rFonts w:ascii="Arial" w:hAnsi="Arial" w:cs="Arial"/>
          <w:vertAlign w:val="baseline"/>
        </w:rPr>
        <w:t xml:space="preserve">únicamente podrá responder hasta el </w:t>
      </w:r>
      <w:r w:rsidR="00DA0CC2">
        <w:rPr>
          <w:rFonts w:ascii="Arial" w:hAnsi="Arial" w:cs="Arial"/>
          <w:b/>
          <w:bCs/>
          <w:u w:val="single"/>
          <w:vertAlign w:val="baseline"/>
        </w:rPr>
        <w:t>2</w:t>
      </w:r>
      <w:r w:rsidR="00FE5445">
        <w:rPr>
          <w:rFonts w:ascii="Arial" w:hAnsi="Arial" w:cs="Arial"/>
          <w:b/>
          <w:bCs/>
          <w:u w:val="single"/>
          <w:vertAlign w:val="baseline"/>
        </w:rPr>
        <w:t>0</w:t>
      </w:r>
      <w:r w:rsidRPr="00B56789">
        <w:rPr>
          <w:rFonts w:ascii="Arial" w:hAnsi="Arial" w:cs="Arial"/>
          <w:b/>
          <w:bCs/>
          <w:u w:val="single"/>
          <w:vertAlign w:val="baseline"/>
        </w:rPr>
        <w:t>%.</w:t>
      </w:r>
    </w:p>
    <w:p w14:paraId="0E6E4143" w14:textId="77777777" w:rsidR="004212EE" w:rsidRDefault="004212EE" w:rsidP="004212EE">
      <w:pPr>
        <w:pStyle w:val="4GChar"/>
        <w:spacing w:line="312" w:lineRule="auto"/>
        <w:rPr>
          <w:rFonts w:ascii="Arial" w:hAnsi="Arial" w:cs="Arial"/>
          <w:vertAlign w:val="baseline"/>
        </w:rPr>
      </w:pPr>
    </w:p>
    <w:p w14:paraId="36CA6755" w14:textId="77777777" w:rsidR="004212EE" w:rsidRDefault="004212EE" w:rsidP="004212EE">
      <w:pPr>
        <w:pStyle w:val="4GChar"/>
        <w:spacing w:line="312" w:lineRule="auto"/>
        <w:rPr>
          <w:rFonts w:ascii="Arial" w:hAnsi="Arial" w:cs="Arial"/>
          <w:vertAlign w:val="baseline"/>
        </w:rPr>
      </w:pPr>
      <w:r w:rsidRPr="0029231E">
        <w:rPr>
          <w:rFonts w:ascii="Arial" w:hAnsi="Arial" w:cs="Arial"/>
          <w:vertAlign w:val="baseline"/>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w:t>
      </w:r>
      <w:proofErr w:type="gramStart"/>
      <w:r w:rsidRPr="0029231E">
        <w:rPr>
          <w:rFonts w:ascii="Arial" w:hAnsi="Arial" w:cs="Arial"/>
          <w:vertAlign w:val="baseline"/>
        </w:rPr>
        <w:t>le</w:t>
      </w:r>
      <w:proofErr w:type="gramEnd"/>
      <w:r w:rsidRPr="0029231E">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0DEAF702" w14:textId="77777777" w:rsidR="004212EE" w:rsidRDefault="004212EE" w:rsidP="004212EE">
      <w:pPr>
        <w:pStyle w:val="4GChar"/>
        <w:spacing w:line="312" w:lineRule="auto"/>
        <w:rPr>
          <w:rFonts w:ascii="Arial" w:hAnsi="Arial" w:cs="Arial"/>
          <w:vertAlign w:val="baseline"/>
        </w:rPr>
      </w:pPr>
    </w:p>
    <w:p w14:paraId="0A12B403" w14:textId="77777777" w:rsidR="004212EE" w:rsidRPr="00166A22" w:rsidRDefault="004212EE" w:rsidP="00830188">
      <w:pPr>
        <w:pStyle w:val="paragraph"/>
        <w:numPr>
          <w:ilvl w:val="0"/>
          <w:numId w:val="6"/>
        </w:numPr>
        <w:spacing w:before="0" w:beforeAutospacing="0" w:after="0" w:afterAutospacing="0" w:line="312" w:lineRule="auto"/>
        <w:ind w:left="567" w:hanging="283"/>
        <w:jc w:val="both"/>
        <w:textAlignment w:val="baseline"/>
        <w:rPr>
          <w:rFonts w:ascii="Arial" w:hAnsi="Arial" w:cs="Arial"/>
          <w:color w:val="000000"/>
          <w:sz w:val="22"/>
          <w:szCs w:val="22"/>
          <w:u w:val="single"/>
        </w:rPr>
      </w:pPr>
      <w:r w:rsidRPr="00166A22">
        <w:rPr>
          <w:rStyle w:val="normaltextrun"/>
          <w:rFonts w:ascii="Arial" w:hAnsi="Arial" w:cs="Arial"/>
          <w:b/>
          <w:bCs/>
          <w:sz w:val="22"/>
          <w:szCs w:val="22"/>
          <w:u w:val="single"/>
        </w:rPr>
        <w:t xml:space="preserve">AUSENCIA DE SOLIDARIDAD ENTRE MI MANDANTE Y EL </w:t>
      </w:r>
      <w:r w:rsidRPr="00166A22">
        <w:rPr>
          <w:rStyle w:val="normaltextrun"/>
          <w:rFonts w:ascii="Arial" w:hAnsi="Arial" w:cs="Arial"/>
          <w:b/>
          <w:bCs/>
          <w:color w:val="000000"/>
          <w:sz w:val="22"/>
          <w:szCs w:val="22"/>
          <w:u w:val="single"/>
        </w:rPr>
        <w:t>DISTRITO ESPECIAL DE SANTIAGO DE CALI.</w:t>
      </w:r>
    </w:p>
    <w:p w14:paraId="0A9097FB" w14:textId="77777777" w:rsidR="004212EE" w:rsidRDefault="004212EE" w:rsidP="004212EE">
      <w:pPr>
        <w:pStyle w:val="paragraph"/>
        <w:spacing w:before="0" w:beforeAutospacing="0" w:after="0" w:afterAutospacing="0" w:line="312" w:lineRule="auto"/>
        <w:jc w:val="both"/>
        <w:textAlignment w:val="baseline"/>
        <w:rPr>
          <w:rFonts w:ascii="Arial" w:hAnsi="Arial" w:cs="Arial"/>
          <w:sz w:val="22"/>
          <w:szCs w:val="22"/>
        </w:rPr>
      </w:pPr>
      <w:r>
        <w:rPr>
          <w:rStyle w:val="eop"/>
          <w:rFonts w:ascii="Arial" w:hAnsi="Arial" w:cs="Arial"/>
          <w:sz w:val="22"/>
          <w:szCs w:val="22"/>
        </w:rPr>
        <w:t> </w:t>
      </w:r>
    </w:p>
    <w:p w14:paraId="68233732" w14:textId="77777777" w:rsidR="004212EE" w:rsidRDefault="004212EE" w:rsidP="004212EE">
      <w:pPr>
        <w:pStyle w:val="paragraph"/>
        <w:spacing w:before="0" w:beforeAutospacing="0" w:after="0" w:afterAutospacing="0" w:line="312" w:lineRule="auto"/>
        <w:jc w:val="both"/>
        <w:textAlignment w:val="baseline"/>
        <w:rPr>
          <w:rStyle w:val="eop"/>
          <w:rFonts w:ascii="Arial" w:hAnsi="Arial" w:cs="Arial"/>
          <w:sz w:val="22"/>
          <w:szCs w:val="22"/>
        </w:rPr>
      </w:pPr>
      <w:r>
        <w:rPr>
          <w:rStyle w:val="normaltextrun"/>
          <w:rFonts w:ascii="Arial" w:hAnsi="Arial" w:cs="Arial"/>
          <w:sz w:val="22"/>
          <w:szCs w:val="22"/>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r>
        <w:rPr>
          <w:rStyle w:val="eop"/>
          <w:rFonts w:ascii="Arial" w:hAnsi="Arial" w:cs="Arial"/>
          <w:sz w:val="22"/>
          <w:szCs w:val="22"/>
        </w:rPr>
        <w:t> </w:t>
      </w:r>
    </w:p>
    <w:p w14:paraId="6009B6B3" w14:textId="77777777" w:rsidR="00EE69B9" w:rsidRPr="007D2C7D" w:rsidRDefault="00EE69B9" w:rsidP="00EE69B9">
      <w:pPr>
        <w:pStyle w:val="paragraph"/>
        <w:spacing w:after="0" w:line="312" w:lineRule="auto"/>
        <w:jc w:val="both"/>
        <w:textAlignment w:val="baseline"/>
        <w:rPr>
          <w:rStyle w:val="eop"/>
          <w:rFonts w:ascii="Arial" w:hAnsi="Arial" w:cs="Arial"/>
          <w:sz w:val="22"/>
          <w:szCs w:val="22"/>
        </w:rPr>
      </w:pPr>
      <w:r>
        <w:rPr>
          <w:rStyle w:val="eop"/>
          <w:rFonts w:ascii="Arial" w:hAnsi="Arial" w:cs="Arial"/>
          <w:sz w:val="22"/>
          <w:szCs w:val="22"/>
        </w:rPr>
        <w:t xml:space="preserve">Nos </w:t>
      </w:r>
      <w:r w:rsidRPr="007D2C7D">
        <w:rPr>
          <w:rStyle w:val="eop"/>
          <w:rFonts w:ascii="Arial" w:hAnsi="Arial" w:cs="Arial"/>
          <w:sz w:val="22"/>
          <w:szCs w:val="22"/>
        </w:rPr>
        <w:t xml:space="preserve">encontramos frente a dos responsabilidades diferentes a saber: 1. la del asegurado por la responsabilidad civil extracontractual que se le llegaré a atribuir, cuya fuente de obligación indemnizatoria emana de le ley propia y, 2. la de mí representada cuyo fundamento no emanan de la ley propiamente dicha, sino de la existencia de un contrato de seguro celebrado dentro de los parámetros de los artículos 1036 del Código de Comercio y S.S., encontrándose entonces que las obligaciones del asegurado  y de la aseguradora son independientes y, por tanto, carentes de solidaridad. </w:t>
      </w:r>
    </w:p>
    <w:p w14:paraId="6FB2DD99" w14:textId="77777777" w:rsidR="00EE69B9" w:rsidRPr="007D2C7D" w:rsidRDefault="00EE69B9" w:rsidP="00EE69B9">
      <w:pPr>
        <w:pStyle w:val="paragraph"/>
        <w:spacing w:after="0" w:line="312" w:lineRule="auto"/>
        <w:jc w:val="both"/>
        <w:textAlignment w:val="baseline"/>
        <w:rPr>
          <w:rStyle w:val="eop"/>
          <w:rFonts w:ascii="Arial" w:hAnsi="Arial" w:cs="Arial"/>
          <w:sz w:val="22"/>
          <w:szCs w:val="22"/>
        </w:rPr>
      </w:pPr>
      <w:r w:rsidRPr="007D2C7D">
        <w:rPr>
          <w:rStyle w:val="eop"/>
          <w:rFonts w:ascii="Arial" w:hAnsi="Arial" w:cs="Arial"/>
          <w:sz w:val="22"/>
          <w:szCs w:val="22"/>
        </w:rPr>
        <w:t xml:space="preserve">La Corte Suprema de Justicia en Sala de Casación Civil y mediante ponencia del Dr. Ariel Salazar Ramírez en sentencia SC20950-2017 Radicación </w:t>
      </w:r>
      <w:proofErr w:type="spellStart"/>
      <w:r w:rsidRPr="007D2C7D">
        <w:rPr>
          <w:rStyle w:val="eop"/>
          <w:rFonts w:ascii="Arial" w:hAnsi="Arial" w:cs="Arial"/>
          <w:sz w:val="22"/>
          <w:szCs w:val="22"/>
        </w:rPr>
        <w:t>n°</w:t>
      </w:r>
      <w:proofErr w:type="spellEnd"/>
      <w:r w:rsidRPr="007D2C7D">
        <w:rPr>
          <w:rStyle w:val="eop"/>
          <w:rFonts w:ascii="Arial" w:hAnsi="Arial" w:cs="Arial"/>
          <w:sz w:val="22"/>
          <w:szCs w:val="22"/>
        </w:rPr>
        <w:t xml:space="preserve"> 05001-31-03-005-2008- 00497-01 ha indicado </w:t>
      </w:r>
      <w:r w:rsidRPr="007D2C7D">
        <w:rPr>
          <w:rStyle w:val="eop"/>
          <w:rFonts w:ascii="Arial" w:hAnsi="Arial" w:cs="Arial"/>
          <w:sz w:val="22"/>
          <w:szCs w:val="22"/>
        </w:rPr>
        <w:lastRenderedPageBreak/>
        <w:t xml:space="preserve">que: </w:t>
      </w:r>
      <w:r w:rsidRPr="009A243D">
        <w:rPr>
          <w:rStyle w:val="eop"/>
          <w:rFonts w:ascii="Arial" w:hAnsi="Arial" w:cs="Arial"/>
          <w:i/>
          <w:iCs/>
          <w:sz w:val="22"/>
          <w:szCs w:val="22"/>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3BEC17FD" w14:textId="77777777" w:rsidR="00EE69B9" w:rsidRDefault="00EE69B9" w:rsidP="00EE69B9">
      <w:pPr>
        <w:pStyle w:val="paragraph"/>
        <w:spacing w:after="0" w:line="312" w:lineRule="auto"/>
        <w:jc w:val="both"/>
        <w:textAlignment w:val="baseline"/>
        <w:rPr>
          <w:rStyle w:val="eop"/>
          <w:rFonts w:ascii="Arial" w:hAnsi="Arial" w:cs="Arial"/>
          <w:sz w:val="22"/>
          <w:szCs w:val="22"/>
        </w:rPr>
      </w:pPr>
      <w:r w:rsidRPr="007D2C7D">
        <w:rPr>
          <w:rStyle w:val="eop"/>
          <w:rFonts w:ascii="Arial" w:hAnsi="Arial" w:cs="Arial"/>
          <w:sz w:val="22"/>
          <w:szCs w:val="22"/>
        </w:rPr>
        <w:t>Entendido lo anterior, es preciso indicar que la solidaridad de las obligaciones solo se origina por pacto entre los contrayentes que expresamente la convenga, de acuerdo con el art. 1568 del Código Civil Colombiano que reza:</w:t>
      </w:r>
      <w:r>
        <w:rPr>
          <w:rStyle w:val="eop"/>
          <w:rFonts w:ascii="Arial" w:hAnsi="Arial" w:cs="Arial"/>
          <w:sz w:val="22"/>
          <w:szCs w:val="22"/>
        </w:rPr>
        <w:t xml:space="preserve"> </w:t>
      </w:r>
    </w:p>
    <w:p w14:paraId="6B6123D8" w14:textId="77777777" w:rsidR="00EE69B9" w:rsidRPr="002B6EBE" w:rsidRDefault="00EE69B9" w:rsidP="00EE69B9">
      <w:pPr>
        <w:pStyle w:val="paragraph"/>
        <w:spacing w:line="276" w:lineRule="auto"/>
        <w:ind w:left="709"/>
        <w:jc w:val="both"/>
        <w:textAlignment w:val="baseline"/>
        <w:rPr>
          <w:rStyle w:val="eop"/>
          <w:rFonts w:ascii="Arial" w:hAnsi="Arial" w:cs="Arial"/>
          <w:sz w:val="20"/>
          <w:szCs w:val="20"/>
        </w:rPr>
      </w:pPr>
      <w:r w:rsidRPr="002B6EBE">
        <w:rPr>
          <w:rStyle w:val="eop"/>
          <w:rFonts w:ascii="Arial" w:hAnsi="Arial" w:cs="Arial"/>
          <w:sz w:val="20"/>
          <w:szCs w:val="20"/>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r>
        <w:rPr>
          <w:rStyle w:val="eop"/>
          <w:rFonts w:ascii="Arial" w:hAnsi="Arial" w:cs="Arial"/>
          <w:sz w:val="20"/>
          <w:szCs w:val="20"/>
        </w:rPr>
        <w:t xml:space="preserve"> </w:t>
      </w:r>
      <w:r w:rsidRPr="002B6EBE">
        <w:rPr>
          <w:rStyle w:val="eop"/>
          <w:rFonts w:ascii="Arial" w:hAnsi="Arial" w:cs="Arial"/>
          <w:sz w:val="20"/>
          <w:szCs w:val="20"/>
        </w:rPr>
        <w:t xml:space="preserve">Pero en virtud de la convención, del testamento o de la ley puede exigirse cada uno de los deudores o por cada uno de los acreedores el total de la deuda, y entonces la obligación es solidaria o in </w:t>
      </w:r>
      <w:proofErr w:type="spellStart"/>
      <w:r w:rsidRPr="002B6EBE">
        <w:rPr>
          <w:rStyle w:val="eop"/>
          <w:rFonts w:ascii="Arial" w:hAnsi="Arial" w:cs="Arial"/>
          <w:sz w:val="20"/>
          <w:szCs w:val="20"/>
        </w:rPr>
        <w:t>solidum</w:t>
      </w:r>
      <w:proofErr w:type="spellEnd"/>
      <w:r w:rsidRPr="002B6EBE">
        <w:rPr>
          <w:rStyle w:val="eop"/>
          <w:rFonts w:ascii="Arial" w:hAnsi="Arial" w:cs="Arial"/>
          <w:sz w:val="20"/>
          <w:szCs w:val="20"/>
        </w:rPr>
        <w:t>.</w:t>
      </w:r>
      <w:r>
        <w:rPr>
          <w:rStyle w:val="eop"/>
          <w:rFonts w:ascii="Arial" w:hAnsi="Arial" w:cs="Arial"/>
          <w:sz w:val="20"/>
          <w:szCs w:val="20"/>
        </w:rPr>
        <w:t xml:space="preserve"> </w:t>
      </w:r>
      <w:r w:rsidRPr="002B6EBE">
        <w:rPr>
          <w:rStyle w:val="eop"/>
          <w:rFonts w:ascii="Arial" w:hAnsi="Arial" w:cs="Arial"/>
          <w:sz w:val="20"/>
          <w:szCs w:val="20"/>
        </w:rPr>
        <w:t>La solidaridad debe ser expresamente declarada en todos los casos en que no la establece la ley.</w:t>
      </w:r>
    </w:p>
    <w:p w14:paraId="08A8F4A2" w14:textId="77777777" w:rsidR="00EE69B9" w:rsidRDefault="00EE69B9" w:rsidP="00EE69B9">
      <w:pPr>
        <w:pStyle w:val="paragraph"/>
        <w:spacing w:before="0" w:beforeAutospacing="0" w:after="0" w:afterAutospacing="0" w:line="312" w:lineRule="auto"/>
        <w:jc w:val="both"/>
        <w:textAlignment w:val="baseline"/>
        <w:rPr>
          <w:rFonts w:ascii="Arial" w:hAnsi="Arial" w:cs="Arial"/>
          <w:sz w:val="22"/>
          <w:szCs w:val="22"/>
        </w:rPr>
      </w:pPr>
      <w:r w:rsidRPr="007D2C7D">
        <w:rPr>
          <w:rStyle w:val="eop"/>
          <w:rFonts w:ascii="Arial" w:hAnsi="Arial" w:cs="Arial"/>
          <w:sz w:val="22"/>
          <w:szCs w:val="22"/>
        </w:rPr>
        <w:t>En virtud de tal independencia en las obligaciones, se hace evidente la ausencia de solidaridad, de manera que la responsabilidad de mi representada está atada exclusivamente por las condiciones pactadas en la póliza, esto es, el límite asegurado para cada amparo, las condiciones del contrato de seguro, y por la normatividad que lo rige.</w:t>
      </w:r>
    </w:p>
    <w:p w14:paraId="54BD9256" w14:textId="77777777" w:rsidR="00EE69B9" w:rsidRDefault="00EE69B9" w:rsidP="00EE69B9">
      <w:pPr>
        <w:pStyle w:val="paragraph"/>
        <w:spacing w:before="0" w:beforeAutospacing="0" w:after="0" w:afterAutospacing="0" w:line="312" w:lineRule="auto"/>
        <w:jc w:val="both"/>
        <w:textAlignment w:val="baseline"/>
        <w:rPr>
          <w:rFonts w:ascii="Arial" w:hAnsi="Arial" w:cs="Arial"/>
          <w:sz w:val="22"/>
          <w:szCs w:val="22"/>
        </w:rPr>
      </w:pPr>
      <w:r>
        <w:rPr>
          <w:rStyle w:val="eop"/>
          <w:rFonts w:ascii="Arial" w:hAnsi="Arial" w:cs="Arial"/>
          <w:sz w:val="22"/>
          <w:szCs w:val="22"/>
        </w:rPr>
        <w:t> </w:t>
      </w:r>
    </w:p>
    <w:p w14:paraId="47204CBA" w14:textId="23011B79" w:rsidR="004212EE" w:rsidRDefault="00EE69B9" w:rsidP="004212EE">
      <w:pPr>
        <w:pStyle w:val="paragraph"/>
        <w:spacing w:before="0" w:beforeAutospacing="0" w:after="0" w:afterAutospacing="0" w:line="312" w:lineRule="auto"/>
        <w:jc w:val="both"/>
        <w:textAlignment w:val="baseline"/>
        <w:rPr>
          <w:rFonts w:ascii="Arial" w:hAnsi="Arial" w:cs="Arial"/>
          <w:sz w:val="22"/>
          <w:szCs w:val="22"/>
        </w:rPr>
      </w:pPr>
      <w:r>
        <w:rPr>
          <w:rStyle w:val="normaltextrun"/>
          <w:rFonts w:ascii="Arial" w:hAnsi="Arial" w:cs="Arial"/>
          <w:sz w:val="22"/>
          <w:szCs w:val="22"/>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efectivas la póliza de responsabilidad civil 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r>
        <w:rPr>
          <w:rStyle w:val="eop"/>
          <w:rFonts w:ascii="Arial" w:hAnsi="Arial" w:cs="Arial"/>
          <w:sz w:val="22"/>
          <w:szCs w:val="22"/>
        </w:rPr>
        <w:t> </w:t>
      </w:r>
      <w:r w:rsidR="004212EE">
        <w:rPr>
          <w:rStyle w:val="normaltextrun"/>
          <w:rFonts w:ascii="Arial" w:hAnsi="Arial" w:cs="Arial"/>
          <w:sz w:val="22"/>
          <w:szCs w:val="22"/>
        </w:rPr>
        <w:t> </w:t>
      </w:r>
      <w:r w:rsidR="004212EE">
        <w:rPr>
          <w:rStyle w:val="eop"/>
          <w:rFonts w:ascii="Arial" w:hAnsi="Arial" w:cs="Arial"/>
          <w:sz w:val="22"/>
          <w:szCs w:val="22"/>
        </w:rPr>
        <w:t> </w:t>
      </w:r>
    </w:p>
    <w:p w14:paraId="3D2C5D21" w14:textId="77777777" w:rsidR="004212EE" w:rsidRDefault="004212EE" w:rsidP="004212EE">
      <w:pPr>
        <w:pStyle w:val="paragraph"/>
        <w:spacing w:before="0" w:beforeAutospacing="0" w:after="0" w:afterAutospacing="0" w:line="312" w:lineRule="auto"/>
        <w:jc w:val="both"/>
        <w:textAlignment w:val="baseline"/>
        <w:rPr>
          <w:rFonts w:ascii="Arial" w:hAnsi="Arial" w:cs="Arial"/>
          <w:sz w:val="22"/>
          <w:szCs w:val="22"/>
        </w:rPr>
      </w:pPr>
      <w:r>
        <w:rPr>
          <w:rStyle w:val="eop"/>
          <w:rFonts w:ascii="Arial" w:hAnsi="Arial" w:cs="Arial"/>
          <w:sz w:val="22"/>
          <w:szCs w:val="22"/>
        </w:rPr>
        <w:t> </w:t>
      </w:r>
    </w:p>
    <w:p w14:paraId="69FD817E" w14:textId="77777777" w:rsidR="004212EE" w:rsidRDefault="004212EE" w:rsidP="004212EE">
      <w:pPr>
        <w:pStyle w:val="paragraph"/>
        <w:spacing w:before="0" w:beforeAutospacing="0" w:after="0" w:afterAutospacing="0" w:line="312" w:lineRule="auto"/>
        <w:jc w:val="both"/>
        <w:textAlignment w:val="baseline"/>
        <w:rPr>
          <w:rFonts w:ascii="Arial" w:hAnsi="Arial" w:cs="Arial"/>
          <w:sz w:val="22"/>
          <w:szCs w:val="22"/>
        </w:rPr>
      </w:pPr>
      <w:r>
        <w:rPr>
          <w:rStyle w:val="normaltextrun"/>
          <w:rFonts w:ascii="Arial" w:hAnsi="Arial" w:cs="Arial"/>
          <w:sz w:val="22"/>
          <w:szCs w:val="22"/>
        </w:rPr>
        <w:t>Respetuosamente solicito declarar probada esta excepción.</w:t>
      </w:r>
      <w:r>
        <w:rPr>
          <w:rStyle w:val="eop"/>
          <w:rFonts w:ascii="Arial" w:hAnsi="Arial" w:cs="Arial"/>
          <w:sz w:val="22"/>
          <w:szCs w:val="22"/>
        </w:rPr>
        <w:t> </w:t>
      </w:r>
    </w:p>
    <w:p w14:paraId="3D5DBC0E" w14:textId="77777777" w:rsidR="004212EE" w:rsidRPr="0029231E" w:rsidRDefault="004212EE" w:rsidP="004212EE">
      <w:pPr>
        <w:pStyle w:val="4GChar"/>
        <w:spacing w:line="312" w:lineRule="auto"/>
        <w:rPr>
          <w:rFonts w:ascii="Arial" w:hAnsi="Arial" w:cs="Arial"/>
          <w:vertAlign w:val="baseline"/>
        </w:rPr>
      </w:pPr>
    </w:p>
    <w:p w14:paraId="50043389" w14:textId="77777777" w:rsidR="004212EE" w:rsidRPr="00166A22" w:rsidRDefault="004212EE" w:rsidP="00830188">
      <w:pPr>
        <w:pStyle w:val="Prrafodelista"/>
        <w:numPr>
          <w:ilvl w:val="0"/>
          <w:numId w:val="6"/>
        </w:numPr>
        <w:autoSpaceDE w:val="0"/>
        <w:autoSpaceDN w:val="0"/>
        <w:adjustRightInd w:val="0"/>
        <w:spacing w:after="0" w:line="312" w:lineRule="auto"/>
        <w:ind w:left="567" w:hanging="283"/>
        <w:rPr>
          <w:u w:val="single"/>
        </w:rPr>
      </w:pPr>
      <w:r w:rsidRPr="00166A22">
        <w:rPr>
          <w:b/>
          <w:bCs/>
          <w:u w:val="single"/>
        </w:rPr>
        <w:t xml:space="preserve">PAGO POR REEMBOLSO </w:t>
      </w:r>
    </w:p>
    <w:p w14:paraId="4C39EF6D" w14:textId="77777777" w:rsidR="004212EE" w:rsidRPr="0027322E" w:rsidRDefault="004212EE" w:rsidP="004212EE">
      <w:pPr>
        <w:autoSpaceDE w:val="0"/>
        <w:autoSpaceDN w:val="0"/>
        <w:adjustRightInd w:val="0"/>
        <w:spacing w:after="0" w:line="312" w:lineRule="auto"/>
        <w:jc w:val="both"/>
        <w:rPr>
          <w:rFonts w:ascii="Arial" w:hAnsi="Arial" w:cs="Arial"/>
          <w:color w:val="000000"/>
        </w:rPr>
      </w:pPr>
    </w:p>
    <w:p w14:paraId="65A30E93" w14:textId="77777777" w:rsidR="004212EE" w:rsidRPr="0027322E" w:rsidRDefault="004212EE" w:rsidP="004212EE">
      <w:pPr>
        <w:autoSpaceDE w:val="0"/>
        <w:autoSpaceDN w:val="0"/>
        <w:adjustRightInd w:val="0"/>
        <w:spacing w:after="0" w:line="312" w:lineRule="auto"/>
        <w:jc w:val="both"/>
        <w:rPr>
          <w:rFonts w:ascii="Arial" w:hAnsi="Arial" w:cs="Arial"/>
          <w:color w:val="000000"/>
        </w:rPr>
      </w:pPr>
      <w:r w:rsidRPr="0027322E">
        <w:rPr>
          <w:rFonts w:ascii="Arial" w:hAnsi="Arial" w:cs="Arial"/>
          <w:color w:val="000000"/>
        </w:rPr>
        <w:t xml:space="preserve">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al demandante, ya que es el asegurado quien debe decidir si afecta o no el seguro, quedándole la opción de realizar el pago directo de la hipotética condena. </w:t>
      </w:r>
    </w:p>
    <w:p w14:paraId="3B72FF69" w14:textId="77777777" w:rsidR="004212EE" w:rsidRPr="0027322E" w:rsidRDefault="004212EE" w:rsidP="004212EE">
      <w:pPr>
        <w:autoSpaceDE w:val="0"/>
        <w:autoSpaceDN w:val="0"/>
        <w:adjustRightInd w:val="0"/>
        <w:spacing w:after="0" w:line="312" w:lineRule="auto"/>
        <w:jc w:val="both"/>
        <w:rPr>
          <w:rFonts w:ascii="Arial" w:hAnsi="Arial" w:cs="Arial"/>
          <w:color w:val="000000"/>
        </w:rPr>
      </w:pPr>
    </w:p>
    <w:p w14:paraId="45BD2919" w14:textId="77777777" w:rsidR="004212EE" w:rsidRPr="0027322E" w:rsidRDefault="004212EE" w:rsidP="004212EE">
      <w:pPr>
        <w:pStyle w:val="4GChar"/>
        <w:spacing w:line="312" w:lineRule="auto"/>
        <w:rPr>
          <w:rFonts w:ascii="Arial" w:hAnsi="Arial" w:cs="Arial"/>
          <w:vertAlign w:val="baseline"/>
        </w:rPr>
      </w:pPr>
      <w:r w:rsidRPr="0027322E">
        <w:rPr>
          <w:rFonts w:ascii="Arial" w:hAnsi="Arial" w:cs="Arial"/>
          <w:color w:val="000000"/>
          <w:vertAlign w:val="baseline"/>
        </w:rPr>
        <w:t xml:space="preserve">Así las cosas, se solicita que en el remoto caso de condena la misma no sea a través de pago directo, </w:t>
      </w:r>
      <w:r w:rsidRPr="0027322E">
        <w:rPr>
          <w:rFonts w:ascii="Arial" w:hAnsi="Arial" w:cs="Arial"/>
          <w:b/>
          <w:bCs/>
          <w:color w:val="000000"/>
          <w:vertAlign w:val="baseline"/>
        </w:rPr>
        <w:t>sino por rembolso o reintegro</w:t>
      </w:r>
      <w:r w:rsidRPr="0027322E">
        <w:rPr>
          <w:rFonts w:ascii="Arial" w:hAnsi="Arial" w:cs="Arial"/>
          <w:color w:val="000000"/>
          <w:vertAlign w:val="baseline"/>
        </w:rPr>
        <w:t xml:space="preserve">, pues así fue señalado en los hechos </w:t>
      </w:r>
      <w:proofErr w:type="gramStart"/>
      <w:r w:rsidRPr="0027322E">
        <w:rPr>
          <w:rFonts w:ascii="Arial" w:hAnsi="Arial" w:cs="Arial"/>
          <w:color w:val="000000"/>
          <w:vertAlign w:val="baseline"/>
        </w:rPr>
        <w:t>del mismo</w:t>
      </w:r>
      <w:proofErr w:type="gramEnd"/>
    </w:p>
    <w:p w14:paraId="04DE88A4" w14:textId="77777777" w:rsidR="004212EE" w:rsidRPr="0029231E" w:rsidRDefault="004212EE" w:rsidP="004212EE">
      <w:pPr>
        <w:pStyle w:val="4GChar"/>
        <w:spacing w:line="312" w:lineRule="auto"/>
        <w:rPr>
          <w:rFonts w:ascii="Arial" w:hAnsi="Arial" w:cs="Arial"/>
        </w:rPr>
      </w:pPr>
    </w:p>
    <w:p w14:paraId="682CA5E9" w14:textId="77777777" w:rsidR="004212EE" w:rsidRPr="00166A22" w:rsidRDefault="004212EE" w:rsidP="00830188">
      <w:pPr>
        <w:pStyle w:val="Prrafodelista"/>
        <w:numPr>
          <w:ilvl w:val="0"/>
          <w:numId w:val="6"/>
        </w:numPr>
        <w:spacing w:after="0" w:line="312" w:lineRule="auto"/>
        <w:ind w:left="567" w:hanging="283"/>
        <w:rPr>
          <w:u w:val="single"/>
        </w:rPr>
      </w:pPr>
      <w:r w:rsidRPr="00166A22">
        <w:rPr>
          <w:b/>
          <w:u w:val="single"/>
        </w:rPr>
        <w:t xml:space="preserve">DISPONIBILIDAD DEL VALOR ASEGURADO </w:t>
      </w:r>
    </w:p>
    <w:p w14:paraId="13E5CD8A" w14:textId="77777777" w:rsidR="004212EE" w:rsidRPr="0029231E" w:rsidRDefault="004212EE" w:rsidP="004212EE">
      <w:pPr>
        <w:spacing w:after="0" w:line="312" w:lineRule="auto"/>
        <w:jc w:val="both"/>
        <w:rPr>
          <w:rFonts w:ascii="Arial" w:hAnsi="Arial" w:cs="Arial"/>
        </w:rPr>
      </w:pPr>
      <w:r w:rsidRPr="0029231E">
        <w:rPr>
          <w:rFonts w:ascii="Arial" w:hAnsi="Arial" w:cs="Arial"/>
          <w:b/>
        </w:rPr>
        <w:t xml:space="preserve"> </w:t>
      </w:r>
    </w:p>
    <w:p w14:paraId="720ADE34" w14:textId="77777777" w:rsidR="004212EE" w:rsidRPr="0029231E" w:rsidRDefault="004212EE" w:rsidP="004212EE">
      <w:pPr>
        <w:spacing w:after="0" w:line="312" w:lineRule="auto"/>
        <w:jc w:val="both"/>
        <w:rPr>
          <w:rFonts w:ascii="Arial" w:hAnsi="Arial" w:cs="Arial"/>
        </w:rPr>
      </w:pPr>
      <w:r w:rsidRPr="0029231E">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25FB5E23" w14:textId="77777777" w:rsidR="004212EE" w:rsidRPr="0029231E" w:rsidRDefault="004212EE" w:rsidP="004212EE">
      <w:pPr>
        <w:spacing w:after="0" w:line="312" w:lineRule="auto"/>
        <w:jc w:val="both"/>
        <w:rPr>
          <w:rFonts w:ascii="Arial" w:hAnsi="Arial" w:cs="Arial"/>
        </w:rPr>
      </w:pPr>
      <w:r w:rsidRPr="0029231E">
        <w:rPr>
          <w:rFonts w:ascii="Arial" w:hAnsi="Arial" w:cs="Arial"/>
        </w:rPr>
        <w:t xml:space="preserve"> </w:t>
      </w:r>
    </w:p>
    <w:p w14:paraId="37573843" w14:textId="77777777" w:rsidR="004212EE" w:rsidRPr="0029231E" w:rsidRDefault="004212EE" w:rsidP="004212EE">
      <w:pPr>
        <w:spacing w:after="0" w:line="312" w:lineRule="auto"/>
        <w:jc w:val="both"/>
        <w:rPr>
          <w:rFonts w:ascii="Arial" w:hAnsi="Arial" w:cs="Arial"/>
        </w:rPr>
      </w:pPr>
      <w:r w:rsidRPr="0029231E">
        <w:rPr>
          <w:rFonts w:ascii="Arial" w:hAnsi="Arial" w:cs="Arial"/>
        </w:rPr>
        <w:t xml:space="preserve">Solicito respetuosamente a la señora Juez, declarar probada esta excepción. </w:t>
      </w:r>
    </w:p>
    <w:p w14:paraId="28162A1F" w14:textId="77777777" w:rsidR="004212EE" w:rsidRPr="0027322E" w:rsidRDefault="004212EE" w:rsidP="004212EE">
      <w:pPr>
        <w:pStyle w:val="4GChar"/>
        <w:spacing w:line="312" w:lineRule="auto"/>
        <w:rPr>
          <w:rFonts w:ascii="Arial" w:hAnsi="Arial" w:cs="Arial"/>
          <w:vertAlign w:val="baseline"/>
        </w:rPr>
      </w:pPr>
    </w:p>
    <w:p w14:paraId="755AC18C" w14:textId="77777777" w:rsidR="004212EE" w:rsidRPr="00166A22" w:rsidRDefault="004212EE" w:rsidP="00830188">
      <w:pPr>
        <w:pStyle w:val="Prrafodelista"/>
        <w:numPr>
          <w:ilvl w:val="0"/>
          <w:numId w:val="6"/>
        </w:numPr>
        <w:spacing w:after="0" w:line="312" w:lineRule="auto"/>
        <w:ind w:left="567" w:hanging="283"/>
        <w:rPr>
          <w:u w:val="single"/>
        </w:rPr>
      </w:pPr>
      <w:r w:rsidRPr="00166A22">
        <w:rPr>
          <w:b/>
          <w:u w:val="single"/>
        </w:rPr>
        <w:t xml:space="preserve">GENÉRICA O INNOMINADA </w:t>
      </w:r>
    </w:p>
    <w:p w14:paraId="35C01358" w14:textId="77777777" w:rsidR="004212EE" w:rsidRPr="0027322E" w:rsidRDefault="004212EE" w:rsidP="004212EE">
      <w:pPr>
        <w:spacing w:after="0" w:line="312" w:lineRule="auto"/>
        <w:jc w:val="both"/>
        <w:rPr>
          <w:rFonts w:ascii="Arial" w:hAnsi="Arial" w:cs="Arial"/>
        </w:rPr>
      </w:pPr>
      <w:r w:rsidRPr="0027322E">
        <w:rPr>
          <w:rFonts w:ascii="Arial" w:hAnsi="Arial" w:cs="Arial"/>
        </w:rPr>
        <w:t xml:space="preserve"> </w:t>
      </w:r>
    </w:p>
    <w:p w14:paraId="24B2D7A2" w14:textId="77777777" w:rsidR="004212EE" w:rsidRPr="0027322E" w:rsidRDefault="004212EE" w:rsidP="004212EE">
      <w:pPr>
        <w:spacing w:after="0" w:line="312" w:lineRule="auto"/>
        <w:jc w:val="both"/>
        <w:rPr>
          <w:rFonts w:ascii="Arial" w:hAnsi="Arial" w:cs="Arial"/>
        </w:rPr>
      </w:pPr>
      <w:r w:rsidRPr="0027322E">
        <w:rPr>
          <w:rFonts w:ascii="Arial" w:hAnsi="Arial" w:cs="Arial"/>
        </w:rPr>
        <w:t>Solicito señora Juez declarar cualquier otra excepción que resulte probada en el decurso del proceso, que se encuentre originada en la Ley o en el contrato por el cual se convocó a mi representada, incluida la de prescripción del contrato de seguro</w:t>
      </w:r>
    </w:p>
    <w:p w14:paraId="7C073252" w14:textId="77777777" w:rsidR="004212EE" w:rsidRPr="0027322E" w:rsidRDefault="004212EE" w:rsidP="004212EE">
      <w:pPr>
        <w:spacing w:after="0" w:line="312" w:lineRule="auto"/>
        <w:jc w:val="both"/>
        <w:rPr>
          <w:rFonts w:ascii="Arial" w:hAnsi="Arial" w:cs="Arial"/>
        </w:rPr>
      </w:pPr>
    </w:p>
    <w:p w14:paraId="3B227724" w14:textId="77777777" w:rsidR="004212EE" w:rsidRPr="003C2102" w:rsidRDefault="004212EE" w:rsidP="004212EE">
      <w:pPr>
        <w:spacing w:after="0" w:line="312" w:lineRule="auto"/>
        <w:jc w:val="both"/>
        <w:rPr>
          <w:rFonts w:ascii="Arial" w:hAnsi="Arial" w:cs="Arial"/>
          <w:bCs/>
          <w:lang w:val="es-ES"/>
        </w:rPr>
      </w:pPr>
      <w:r w:rsidRPr="0027322E">
        <w:rPr>
          <w:rFonts w:ascii="Arial" w:hAnsi="Arial" w:cs="Arial"/>
          <w:bCs/>
          <w:lang w:val="es-ES"/>
        </w:rPr>
        <w:t xml:space="preserve">Lo anterior, conforme a lo estipulado en el art 282 del Código General del Proceso establece </w:t>
      </w:r>
      <w:r>
        <w:rPr>
          <w:rFonts w:ascii="Arial" w:hAnsi="Arial" w:cs="Arial"/>
          <w:bCs/>
          <w:lang w:val="es-ES"/>
        </w:rPr>
        <w:t xml:space="preserve">que </w:t>
      </w:r>
      <w:r w:rsidRPr="0027322E">
        <w:rPr>
          <w:rFonts w:ascii="Arial" w:hAnsi="Arial" w:cs="Arial"/>
          <w:bCs/>
          <w:i/>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34416397" w14:textId="77777777" w:rsidR="004212EE" w:rsidRPr="0027322E" w:rsidRDefault="004212EE" w:rsidP="004212EE">
      <w:pPr>
        <w:spacing w:after="0" w:line="312" w:lineRule="auto"/>
        <w:jc w:val="both"/>
        <w:rPr>
          <w:rFonts w:ascii="Arial" w:hAnsi="Arial" w:cs="Arial"/>
          <w:bCs/>
          <w:i/>
          <w:lang w:val="es-ES"/>
        </w:rPr>
      </w:pPr>
    </w:p>
    <w:p w14:paraId="4B966495" w14:textId="77777777" w:rsidR="004212EE" w:rsidRPr="0027322E" w:rsidRDefault="004212EE" w:rsidP="004212EE">
      <w:pPr>
        <w:pStyle w:val="Textoindependiente2"/>
        <w:widowControl w:val="0"/>
        <w:autoSpaceDE w:val="0"/>
        <w:autoSpaceDN w:val="0"/>
        <w:adjustRightInd w:val="0"/>
        <w:spacing w:after="0" w:line="312" w:lineRule="auto"/>
        <w:jc w:val="both"/>
        <w:rPr>
          <w:rFonts w:ascii="Arial" w:hAnsi="Arial" w:cs="Arial"/>
        </w:rPr>
      </w:pPr>
      <w:r w:rsidRPr="0027322E">
        <w:rPr>
          <w:rFonts w:ascii="Arial" w:hAnsi="Arial" w:cs="Arial"/>
        </w:rPr>
        <w:t xml:space="preserve">En ese sentido, cualquier hecho que dentro del proceso constituya una excepción se </w:t>
      </w:r>
      <w:proofErr w:type="spellStart"/>
      <w:r>
        <w:rPr>
          <w:rFonts w:ascii="Arial" w:hAnsi="Arial" w:cs="Arial"/>
        </w:rPr>
        <w:t>d</w:t>
      </w:r>
      <w:r w:rsidRPr="0027322E">
        <w:rPr>
          <w:rFonts w:ascii="Arial" w:hAnsi="Arial" w:cs="Arial"/>
        </w:rPr>
        <w:t>eb</w:t>
      </w:r>
      <w:r>
        <w:rPr>
          <w:rFonts w:ascii="Arial" w:hAnsi="Arial" w:cs="Arial"/>
        </w:rPr>
        <w:t>e</w:t>
      </w:r>
      <w:r w:rsidRPr="0027322E">
        <w:rPr>
          <w:rFonts w:ascii="Arial" w:hAnsi="Arial" w:cs="Arial"/>
        </w:rPr>
        <w:t>ra</w:t>
      </w:r>
      <w:proofErr w:type="spellEnd"/>
      <w:r w:rsidRPr="0027322E">
        <w:rPr>
          <w:rFonts w:ascii="Arial" w:hAnsi="Arial" w:cs="Arial"/>
        </w:rPr>
        <w:t xml:space="preserve"> de manera oficiosa reconocerla en sentencia. </w:t>
      </w:r>
    </w:p>
    <w:p w14:paraId="639D81F7" w14:textId="77777777" w:rsidR="004212EE" w:rsidRPr="0027322E" w:rsidRDefault="004212EE" w:rsidP="004212EE">
      <w:pPr>
        <w:pStyle w:val="Textoindependiente2"/>
        <w:widowControl w:val="0"/>
        <w:autoSpaceDE w:val="0"/>
        <w:autoSpaceDN w:val="0"/>
        <w:adjustRightInd w:val="0"/>
        <w:spacing w:after="0" w:line="312" w:lineRule="auto"/>
        <w:jc w:val="both"/>
        <w:rPr>
          <w:rFonts w:ascii="Arial" w:hAnsi="Arial" w:cs="Arial"/>
        </w:rPr>
      </w:pPr>
    </w:p>
    <w:p w14:paraId="1027A783" w14:textId="36C02AB1" w:rsidR="00F2391C" w:rsidRPr="00B01B9B" w:rsidRDefault="004212EE" w:rsidP="00B01B9B">
      <w:pPr>
        <w:pStyle w:val="Textoindependiente2"/>
        <w:widowControl w:val="0"/>
        <w:autoSpaceDE w:val="0"/>
        <w:autoSpaceDN w:val="0"/>
        <w:adjustRightInd w:val="0"/>
        <w:spacing w:after="0" w:line="312" w:lineRule="auto"/>
        <w:jc w:val="both"/>
        <w:rPr>
          <w:rFonts w:ascii="Arial" w:hAnsi="Arial" w:cs="Arial"/>
        </w:rPr>
      </w:pPr>
      <w:r w:rsidRPr="0027322E">
        <w:rPr>
          <w:rFonts w:ascii="Arial" w:hAnsi="Arial" w:cs="Arial"/>
        </w:rPr>
        <w:t>Por todo lo anterior solicito respetuosamente declarar probada esta excepción.</w:t>
      </w:r>
    </w:p>
    <w:p w14:paraId="3E02F33D" w14:textId="77777777" w:rsidR="00F2391C" w:rsidRDefault="00F2391C" w:rsidP="00F2391C">
      <w:pPr>
        <w:tabs>
          <w:tab w:val="left" w:pos="142"/>
        </w:tabs>
        <w:spacing w:after="0" w:line="312" w:lineRule="auto"/>
        <w:rPr>
          <w:b/>
          <w:u w:val="single"/>
        </w:rPr>
      </w:pPr>
    </w:p>
    <w:bookmarkEnd w:id="2"/>
    <w:bookmarkEnd w:id="3"/>
    <w:bookmarkEnd w:id="4"/>
    <w:p w14:paraId="67568A86" w14:textId="77777777" w:rsidR="006870D2" w:rsidRPr="0027322E" w:rsidRDefault="006870D2" w:rsidP="00397D3A">
      <w:pPr>
        <w:spacing w:after="0" w:line="312" w:lineRule="auto"/>
        <w:jc w:val="both"/>
        <w:rPr>
          <w:rFonts w:ascii="Arial" w:hAnsi="Arial" w:cs="Arial"/>
          <w:bCs/>
          <w:i/>
          <w:lang w:val="es-ES"/>
        </w:rPr>
      </w:pPr>
    </w:p>
    <w:p w14:paraId="7E0D135D" w14:textId="77777777" w:rsidR="006870D2" w:rsidRPr="0027322E" w:rsidRDefault="006870D2" w:rsidP="00397D3A">
      <w:pPr>
        <w:pStyle w:val="Ttulo4"/>
        <w:spacing w:before="0" w:line="312" w:lineRule="auto"/>
        <w:jc w:val="center"/>
        <w:rPr>
          <w:rFonts w:ascii="Arial" w:hAnsi="Arial" w:cs="Arial"/>
          <w:b/>
          <w:bCs/>
          <w:i w:val="0"/>
          <w:color w:val="auto"/>
          <w:u w:val="single"/>
        </w:rPr>
      </w:pPr>
      <w:r w:rsidRPr="0027322E">
        <w:rPr>
          <w:rFonts w:ascii="Arial" w:hAnsi="Arial" w:cs="Arial"/>
          <w:b/>
          <w:bCs/>
          <w:i w:val="0"/>
          <w:color w:val="auto"/>
          <w:u w:val="single"/>
        </w:rPr>
        <w:t>CAPÍTULO IV. MEDIOS DE PRUEBA</w:t>
      </w:r>
    </w:p>
    <w:p w14:paraId="56ACCB13" w14:textId="77777777" w:rsidR="006870D2" w:rsidRPr="0027322E" w:rsidRDefault="006870D2" w:rsidP="00397D3A">
      <w:pPr>
        <w:pStyle w:val="Sinespaciado"/>
        <w:spacing w:line="312" w:lineRule="auto"/>
        <w:ind w:left="0" w:right="0"/>
        <w:rPr>
          <w:rFonts w:ascii="Arial" w:hAnsi="Arial" w:cs="Arial"/>
          <w:color w:val="auto"/>
        </w:rPr>
      </w:pPr>
    </w:p>
    <w:p w14:paraId="3DF76E25" w14:textId="77777777" w:rsidR="006870D2" w:rsidRPr="0027322E" w:rsidRDefault="006870D2" w:rsidP="00397D3A">
      <w:pPr>
        <w:spacing w:after="0" w:line="312" w:lineRule="auto"/>
        <w:jc w:val="both"/>
        <w:rPr>
          <w:rFonts w:ascii="Arial" w:hAnsi="Arial" w:cs="Arial"/>
          <w:bCs/>
          <w:iCs/>
        </w:rPr>
      </w:pPr>
      <w:r w:rsidRPr="0027322E">
        <w:rPr>
          <w:rFonts w:ascii="Arial" w:hAnsi="Arial" w:cs="Arial"/>
          <w:bCs/>
          <w:iCs/>
        </w:rPr>
        <w:t xml:space="preserve">Solicito respetuosamente se decreten como pruebas las siguientes: </w:t>
      </w:r>
    </w:p>
    <w:p w14:paraId="58495DE7" w14:textId="77777777" w:rsidR="006870D2" w:rsidRPr="0027322E" w:rsidRDefault="006870D2" w:rsidP="00C3076D">
      <w:pPr>
        <w:pStyle w:val="Sinespaciado"/>
        <w:spacing w:line="312" w:lineRule="auto"/>
        <w:ind w:left="0" w:right="0"/>
        <w:rPr>
          <w:rFonts w:ascii="Arial" w:hAnsi="Arial" w:cs="Arial"/>
          <w:color w:val="auto"/>
        </w:rPr>
      </w:pPr>
    </w:p>
    <w:p w14:paraId="11A4464E" w14:textId="77777777" w:rsidR="006870D2" w:rsidRPr="0027322E" w:rsidRDefault="006870D2" w:rsidP="00830188">
      <w:pPr>
        <w:numPr>
          <w:ilvl w:val="0"/>
          <w:numId w:val="3"/>
        </w:numPr>
        <w:shd w:val="clear" w:color="auto" w:fill="FFFFFF" w:themeFill="background1"/>
        <w:spacing w:after="0" w:line="312" w:lineRule="auto"/>
        <w:ind w:left="567" w:hanging="283"/>
        <w:jc w:val="both"/>
        <w:rPr>
          <w:rFonts w:ascii="Arial" w:hAnsi="Arial" w:cs="Arial"/>
          <w:b/>
          <w:iCs/>
        </w:rPr>
      </w:pPr>
      <w:r w:rsidRPr="0027322E">
        <w:rPr>
          <w:rFonts w:ascii="Arial" w:hAnsi="Arial" w:cs="Arial"/>
          <w:b/>
          <w:iCs/>
        </w:rPr>
        <w:t>DOCUMENTALES</w:t>
      </w:r>
    </w:p>
    <w:p w14:paraId="20C8E167" w14:textId="77777777" w:rsidR="00397D3A" w:rsidRPr="0029231E" w:rsidRDefault="00397D3A" w:rsidP="00C3076D">
      <w:pPr>
        <w:pStyle w:val="Prrafodelista"/>
        <w:shd w:val="clear" w:color="auto" w:fill="FFFFFF" w:themeFill="background1"/>
        <w:spacing w:after="0" w:line="312" w:lineRule="auto"/>
        <w:ind w:left="0"/>
        <w:rPr>
          <w:bCs/>
          <w:iCs/>
          <w:color w:val="auto"/>
        </w:rPr>
      </w:pPr>
    </w:p>
    <w:p w14:paraId="2548052A" w14:textId="4E7FB3B6" w:rsidR="00C3076D" w:rsidRPr="00DA0CC2" w:rsidRDefault="00C3076D" w:rsidP="002F2C1F">
      <w:pPr>
        <w:pStyle w:val="paragraph"/>
        <w:spacing w:before="0" w:beforeAutospacing="0" w:after="0" w:afterAutospacing="0" w:line="312" w:lineRule="auto"/>
        <w:ind w:left="567" w:hanging="283"/>
        <w:jc w:val="both"/>
        <w:textAlignment w:val="baseline"/>
        <w:rPr>
          <w:rFonts w:ascii="Arial" w:hAnsi="Arial" w:cs="Arial"/>
          <w:b/>
          <w:bCs/>
          <w:sz w:val="22"/>
          <w:szCs w:val="22"/>
        </w:rPr>
      </w:pPr>
      <w:r>
        <w:rPr>
          <w:rStyle w:val="normaltextrun"/>
          <w:rFonts w:ascii="Arial" w:hAnsi="Arial" w:cs="Arial"/>
          <w:sz w:val="22"/>
          <w:szCs w:val="22"/>
        </w:rPr>
        <w:t>1.</w:t>
      </w:r>
      <w:r w:rsidR="00327826">
        <w:rPr>
          <w:rStyle w:val="normaltextrun"/>
          <w:rFonts w:ascii="Arial" w:hAnsi="Arial" w:cs="Arial"/>
          <w:sz w:val="22"/>
          <w:szCs w:val="22"/>
        </w:rPr>
        <w:t xml:space="preserve"> </w:t>
      </w:r>
      <w:r>
        <w:rPr>
          <w:rStyle w:val="normaltextrun"/>
          <w:rFonts w:ascii="Arial" w:hAnsi="Arial" w:cs="Arial"/>
          <w:sz w:val="22"/>
          <w:szCs w:val="22"/>
        </w:rPr>
        <w:t xml:space="preserve"> Original del poder que me faculta para actuar como apoderado general de </w:t>
      </w:r>
      <w:r w:rsidR="00521D44">
        <w:rPr>
          <w:rStyle w:val="normaltextrun"/>
          <w:rFonts w:ascii="Arial" w:hAnsi="Arial" w:cs="Arial"/>
          <w:b/>
          <w:bCs/>
          <w:sz w:val="22"/>
          <w:szCs w:val="22"/>
        </w:rPr>
        <w:t>S</w:t>
      </w:r>
      <w:r w:rsidR="00DA0CC2" w:rsidRPr="00DA0CC2">
        <w:rPr>
          <w:rStyle w:val="normaltextrun"/>
          <w:rFonts w:ascii="Arial" w:hAnsi="Arial" w:cs="Arial"/>
          <w:b/>
          <w:bCs/>
          <w:sz w:val="22"/>
          <w:szCs w:val="22"/>
        </w:rPr>
        <w:t>B</w:t>
      </w:r>
      <w:r w:rsidR="00521D44">
        <w:rPr>
          <w:rStyle w:val="normaltextrun"/>
          <w:rFonts w:ascii="Arial" w:hAnsi="Arial" w:cs="Arial"/>
          <w:b/>
          <w:bCs/>
          <w:sz w:val="22"/>
          <w:szCs w:val="22"/>
        </w:rPr>
        <w:t>S</w:t>
      </w:r>
      <w:r w:rsidR="00DA0CC2" w:rsidRPr="00DA0CC2">
        <w:rPr>
          <w:rStyle w:val="normaltextrun"/>
          <w:rFonts w:ascii="Arial" w:hAnsi="Arial" w:cs="Arial"/>
          <w:b/>
          <w:bCs/>
          <w:sz w:val="22"/>
          <w:szCs w:val="22"/>
        </w:rPr>
        <w:t xml:space="preserve"> SEGUROS COLOMBIA S.A.</w:t>
      </w:r>
    </w:p>
    <w:p w14:paraId="475FB024" w14:textId="7808CB29" w:rsidR="00C3076D" w:rsidRPr="00DA0CC2" w:rsidRDefault="00C3076D" w:rsidP="00830188">
      <w:pPr>
        <w:pStyle w:val="paragraph"/>
        <w:numPr>
          <w:ilvl w:val="0"/>
          <w:numId w:val="10"/>
        </w:numPr>
        <w:spacing w:before="0" w:beforeAutospacing="0" w:after="0" w:afterAutospacing="0" w:line="312" w:lineRule="auto"/>
        <w:ind w:left="567" w:hanging="283"/>
        <w:jc w:val="both"/>
        <w:textAlignment w:val="baseline"/>
        <w:rPr>
          <w:rFonts w:ascii="Arial" w:hAnsi="Arial" w:cs="Arial"/>
          <w:b/>
          <w:bCs/>
          <w:color w:val="000000"/>
          <w:sz w:val="22"/>
          <w:szCs w:val="22"/>
        </w:rPr>
      </w:pPr>
      <w:r>
        <w:rPr>
          <w:rStyle w:val="normaltextrun"/>
          <w:rFonts w:ascii="Arial" w:hAnsi="Arial" w:cs="Arial"/>
          <w:sz w:val="22"/>
          <w:szCs w:val="22"/>
        </w:rPr>
        <w:t xml:space="preserve">Certificado de existencia y representación legal de </w:t>
      </w:r>
      <w:r w:rsidR="00521D44">
        <w:rPr>
          <w:rStyle w:val="normaltextrun"/>
          <w:rFonts w:ascii="Arial" w:hAnsi="Arial" w:cs="Arial"/>
          <w:b/>
          <w:bCs/>
          <w:sz w:val="22"/>
          <w:szCs w:val="22"/>
        </w:rPr>
        <w:t>S</w:t>
      </w:r>
      <w:r w:rsidR="00DA0CC2" w:rsidRPr="00DA0CC2">
        <w:rPr>
          <w:rStyle w:val="normaltextrun"/>
          <w:rFonts w:ascii="Arial" w:hAnsi="Arial" w:cs="Arial"/>
          <w:b/>
          <w:bCs/>
          <w:sz w:val="22"/>
          <w:szCs w:val="22"/>
        </w:rPr>
        <w:t>B</w:t>
      </w:r>
      <w:r w:rsidR="00521D44">
        <w:rPr>
          <w:rStyle w:val="normaltextrun"/>
          <w:rFonts w:ascii="Arial" w:hAnsi="Arial" w:cs="Arial"/>
          <w:b/>
          <w:bCs/>
          <w:sz w:val="22"/>
          <w:szCs w:val="22"/>
        </w:rPr>
        <w:t>S</w:t>
      </w:r>
      <w:r w:rsidR="00DA0CC2" w:rsidRPr="00DA0CC2">
        <w:rPr>
          <w:rStyle w:val="normaltextrun"/>
          <w:rFonts w:ascii="Arial" w:hAnsi="Arial" w:cs="Arial"/>
          <w:b/>
          <w:bCs/>
          <w:sz w:val="22"/>
          <w:szCs w:val="22"/>
        </w:rPr>
        <w:t xml:space="preserve"> SEGUROS COLOMBIA S.A.</w:t>
      </w:r>
    </w:p>
    <w:p w14:paraId="51A506ED" w14:textId="26181B7F" w:rsidR="00397D3A" w:rsidRPr="002F2C1F" w:rsidRDefault="00397D3A" w:rsidP="00830188">
      <w:pPr>
        <w:pStyle w:val="Prrafodelista"/>
        <w:numPr>
          <w:ilvl w:val="0"/>
          <w:numId w:val="10"/>
        </w:numPr>
        <w:shd w:val="clear" w:color="auto" w:fill="FFFFFF" w:themeFill="background1"/>
        <w:spacing w:after="0" w:line="312" w:lineRule="auto"/>
        <w:ind w:left="567" w:hanging="283"/>
        <w:rPr>
          <w:iCs/>
        </w:rPr>
      </w:pPr>
      <w:r w:rsidRPr="00C3076D">
        <w:rPr>
          <w:iCs/>
        </w:rPr>
        <w:t xml:space="preserve">Copia de la carátula, el condicionado particular y general de </w:t>
      </w:r>
      <w:r w:rsidRPr="00C3076D">
        <w:t xml:space="preserve">la Póliza de Responsabilidad Civil Extracontractual </w:t>
      </w:r>
      <w:r w:rsidR="00A63ECF" w:rsidRPr="00C3076D">
        <w:t>No.</w:t>
      </w:r>
      <w:r w:rsidR="00A63ECF">
        <w:t xml:space="preserve"> </w:t>
      </w:r>
      <w:r w:rsidR="002F2C1F" w:rsidRPr="008C7F49">
        <w:t>420</w:t>
      </w:r>
      <w:r w:rsidR="002F2C1F">
        <w:t>-</w:t>
      </w:r>
      <w:r w:rsidR="002F2C1F" w:rsidRPr="008C7F49">
        <w:t>80</w:t>
      </w:r>
      <w:r w:rsidR="002F2C1F">
        <w:t>-</w:t>
      </w:r>
      <w:r w:rsidR="002F2C1F" w:rsidRPr="008C7F49">
        <w:t>994000000181</w:t>
      </w:r>
      <w:r w:rsidR="002F2C1F">
        <w:t xml:space="preserve"> </w:t>
      </w:r>
      <w:r w:rsidR="002F2C1F" w:rsidRPr="002171FF">
        <w:t xml:space="preserve">cuya vigencia corrió desde el </w:t>
      </w:r>
      <w:r w:rsidR="00480441">
        <w:t>31</w:t>
      </w:r>
      <w:r w:rsidR="00480441" w:rsidRPr="002171FF">
        <w:t xml:space="preserve"> </w:t>
      </w:r>
      <w:r w:rsidR="00480441" w:rsidRPr="00A2705D">
        <w:t>julio de 2021 al 30 de agosto de 2021</w:t>
      </w:r>
      <w:r w:rsidR="00DB0223">
        <w:t xml:space="preserve">, </w:t>
      </w:r>
      <w:r w:rsidR="00BA0CF5">
        <w:rPr>
          <w:iCs/>
        </w:rPr>
        <w:t xml:space="preserve">el cual su </w:t>
      </w:r>
      <w:r w:rsidRPr="002F2C1F">
        <w:rPr>
          <w:iCs/>
        </w:rPr>
        <w:t xml:space="preserve">tomador y asegurado es el </w:t>
      </w:r>
      <w:r w:rsidRPr="002F2C1F">
        <w:rPr>
          <w:b/>
          <w:bCs/>
        </w:rPr>
        <w:t>DISTRITO ESPECIAL DE SANTIAGO DE CALI.</w:t>
      </w:r>
    </w:p>
    <w:p w14:paraId="43078651" w14:textId="77777777" w:rsidR="00397D3A" w:rsidRDefault="00397D3A" w:rsidP="00C3076D">
      <w:pPr>
        <w:spacing w:after="0" w:line="312" w:lineRule="auto"/>
        <w:ind w:left="284"/>
        <w:rPr>
          <w:b/>
          <w:bCs/>
          <w:iCs/>
        </w:rPr>
      </w:pPr>
    </w:p>
    <w:p w14:paraId="257BE477" w14:textId="77777777" w:rsidR="004B16B4" w:rsidRPr="0029231E" w:rsidRDefault="004B16B4" w:rsidP="00637EE3">
      <w:pPr>
        <w:spacing w:after="0" w:line="312" w:lineRule="auto"/>
        <w:rPr>
          <w:b/>
          <w:bCs/>
          <w:iCs/>
        </w:rPr>
      </w:pPr>
    </w:p>
    <w:p w14:paraId="52919BC4" w14:textId="10D8C6A4" w:rsidR="006870D2" w:rsidRDefault="00710E4D" w:rsidP="00830188">
      <w:pPr>
        <w:pStyle w:val="Encabezado"/>
        <w:numPr>
          <w:ilvl w:val="0"/>
          <w:numId w:val="3"/>
        </w:numPr>
        <w:tabs>
          <w:tab w:val="left" w:pos="0"/>
        </w:tabs>
        <w:spacing w:after="0" w:line="312" w:lineRule="auto"/>
        <w:jc w:val="both"/>
        <w:rPr>
          <w:rFonts w:ascii="Arial" w:hAnsi="Arial" w:cs="Arial"/>
          <w:b/>
          <w:bCs/>
          <w:lang w:val="es-ES" w:eastAsia="es-ES"/>
        </w:rPr>
      </w:pPr>
      <w:r w:rsidRPr="00533397">
        <w:rPr>
          <w:rFonts w:ascii="Arial" w:hAnsi="Arial" w:cs="Arial"/>
          <w:b/>
          <w:bCs/>
          <w:lang w:val="es-ES" w:eastAsia="es-ES"/>
        </w:rPr>
        <w:t>INTERROGATORIO DE PARTE</w:t>
      </w:r>
    </w:p>
    <w:p w14:paraId="688580FC" w14:textId="77777777" w:rsidR="00533397" w:rsidRPr="00533397" w:rsidRDefault="00533397" w:rsidP="00533397">
      <w:pPr>
        <w:pStyle w:val="Encabezado"/>
        <w:tabs>
          <w:tab w:val="left" w:pos="0"/>
        </w:tabs>
        <w:spacing w:after="0" w:line="312" w:lineRule="auto"/>
        <w:ind w:left="720"/>
        <w:jc w:val="both"/>
        <w:rPr>
          <w:rFonts w:ascii="Arial" w:hAnsi="Arial" w:cs="Arial"/>
          <w:b/>
          <w:bCs/>
          <w:lang w:val="es-ES" w:eastAsia="es-ES"/>
        </w:rPr>
      </w:pPr>
    </w:p>
    <w:p w14:paraId="53D22FA7" w14:textId="0DE127BC" w:rsidR="00533397" w:rsidRPr="00213715" w:rsidRDefault="00BA0CF5" w:rsidP="00533397">
      <w:pPr>
        <w:pStyle w:val="Encabezado"/>
        <w:tabs>
          <w:tab w:val="left" w:pos="0"/>
        </w:tabs>
        <w:spacing w:after="0" w:line="312" w:lineRule="auto"/>
        <w:jc w:val="both"/>
        <w:rPr>
          <w:rFonts w:ascii="Arial" w:hAnsi="Arial" w:cs="Arial"/>
          <w:b/>
          <w:bCs/>
          <w:lang w:val="es-ES" w:eastAsia="es-ES"/>
        </w:rPr>
      </w:pPr>
      <w:r>
        <w:rPr>
          <w:rFonts w:ascii="Arial" w:hAnsi="Arial" w:cs="Arial"/>
          <w:lang w:val="es-ES" w:eastAsia="es-ES"/>
        </w:rPr>
        <w:t xml:space="preserve">Solicito amablemente </w:t>
      </w:r>
      <w:r w:rsidR="00944C64">
        <w:rPr>
          <w:rFonts w:ascii="Arial" w:hAnsi="Arial" w:cs="Arial"/>
          <w:lang w:val="es-ES" w:eastAsia="es-ES"/>
        </w:rPr>
        <w:t>que se</w:t>
      </w:r>
      <w:r w:rsidR="00944C64" w:rsidRPr="00944C64">
        <w:rPr>
          <w:rFonts w:ascii="Arial" w:hAnsi="Arial" w:cs="Arial"/>
          <w:lang w:val="es-ES" w:eastAsia="es-ES"/>
        </w:rPr>
        <w:t xml:space="preserve"> decret</w:t>
      </w:r>
      <w:r w:rsidR="00944C64">
        <w:rPr>
          <w:rFonts w:ascii="Arial" w:hAnsi="Arial" w:cs="Arial"/>
          <w:lang w:val="es-ES" w:eastAsia="es-ES"/>
        </w:rPr>
        <w:t xml:space="preserve">e </w:t>
      </w:r>
      <w:r w:rsidR="00944C64" w:rsidRPr="00944C64">
        <w:rPr>
          <w:rFonts w:ascii="Arial" w:hAnsi="Arial" w:cs="Arial"/>
          <w:lang w:val="es-ES" w:eastAsia="es-ES"/>
        </w:rPr>
        <w:t>interrogatorio de parte a</w:t>
      </w:r>
      <w:r w:rsidR="00944C64">
        <w:rPr>
          <w:rFonts w:ascii="Arial" w:hAnsi="Arial" w:cs="Arial"/>
          <w:lang w:val="es-ES" w:eastAsia="es-ES"/>
        </w:rPr>
        <w:t xml:space="preserve"> l</w:t>
      </w:r>
      <w:r w:rsidR="007E61A3">
        <w:rPr>
          <w:rFonts w:ascii="Arial" w:hAnsi="Arial" w:cs="Arial"/>
          <w:lang w:val="es-ES" w:eastAsia="es-ES"/>
        </w:rPr>
        <w:t>a</w:t>
      </w:r>
      <w:r w:rsidR="00944C64">
        <w:rPr>
          <w:rFonts w:ascii="Arial" w:hAnsi="Arial" w:cs="Arial"/>
          <w:lang w:val="es-ES" w:eastAsia="es-ES"/>
        </w:rPr>
        <w:t xml:space="preserve"> </w:t>
      </w:r>
      <w:r w:rsidR="00944C64" w:rsidRPr="00944C64">
        <w:rPr>
          <w:rFonts w:ascii="Arial" w:hAnsi="Arial" w:cs="Arial"/>
          <w:lang w:val="es-ES" w:eastAsia="es-ES"/>
        </w:rPr>
        <w:t>demandant</w:t>
      </w:r>
      <w:r w:rsidR="00944C64">
        <w:rPr>
          <w:rFonts w:ascii="Arial" w:hAnsi="Arial" w:cs="Arial"/>
          <w:lang w:val="es-ES" w:eastAsia="es-ES"/>
        </w:rPr>
        <w:t>e</w:t>
      </w:r>
      <w:r w:rsidR="005A7133">
        <w:rPr>
          <w:rFonts w:ascii="Arial" w:hAnsi="Arial" w:cs="Arial"/>
          <w:lang w:val="es-ES" w:eastAsia="es-ES"/>
        </w:rPr>
        <w:t>,</w:t>
      </w:r>
      <w:r w:rsidR="00944C64">
        <w:rPr>
          <w:rFonts w:ascii="Arial" w:hAnsi="Arial" w:cs="Arial"/>
          <w:lang w:val="es-ES" w:eastAsia="es-ES"/>
        </w:rPr>
        <w:t xml:space="preserve"> </w:t>
      </w:r>
      <w:r>
        <w:rPr>
          <w:rFonts w:ascii="Arial" w:hAnsi="Arial" w:cs="Arial"/>
          <w:lang w:val="es-ES" w:eastAsia="es-ES"/>
        </w:rPr>
        <w:t>l</w:t>
      </w:r>
      <w:r w:rsidR="00EF0F5D">
        <w:rPr>
          <w:rFonts w:ascii="Arial" w:hAnsi="Arial" w:cs="Arial"/>
          <w:lang w:val="es-ES" w:eastAsia="es-ES"/>
        </w:rPr>
        <w:t>a</w:t>
      </w:r>
      <w:r w:rsidR="00361924">
        <w:rPr>
          <w:rFonts w:ascii="Arial" w:hAnsi="Arial" w:cs="Arial"/>
          <w:lang w:val="es-ES" w:eastAsia="es-ES"/>
        </w:rPr>
        <w:t xml:space="preserve"> </w:t>
      </w:r>
      <w:r>
        <w:rPr>
          <w:rFonts w:ascii="Arial" w:hAnsi="Arial" w:cs="Arial"/>
          <w:lang w:val="es-ES" w:eastAsia="es-ES"/>
        </w:rPr>
        <w:t>señor</w:t>
      </w:r>
      <w:r w:rsidR="00EF0F5D">
        <w:rPr>
          <w:rFonts w:ascii="Arial" w:hAnsi="Arial" w:cs="Arial"/>
          <w:lang w:val="es-ES" w:eastAsia="es-ES"/>
        </w:rPr>
        <w:t>a</w:t>
      </w:r>
      <w:r>
        <w:rPr>
          <w:rFonts w:ascii="Arial" w:hAnsi="Arial" w:cs="Arial"/>
          <w:lang w:val="es-ES" w:eastAsia="es-ES"/>
        </w:rPr>
        <w:t xml:space="preserve"> </w:t>
      </w:r>
      <w:r w:rsidR="00213715" w:rsidRPr="00213715">
        <w:rPr>
          <w:rFonts w:ascii="Arial" w:hAnsi="Arial" w:cs="Arial"/>
          <w:b/>
          <w:bCs/>
          <w:lang w:val="es-ES" w:eastAsia="es-ES"/>
        </w:rPr>
        <w:t>FRANCY ELENA OSPINA BUITRAGO</w:t>
      </w:r>
      <w:r w:rsidR="00361924">
        <w:rPr>
          <w:rFonts w:ascii="Arial" w:hAnsi="Arial" w:cs="Arial"/>
          <w:b/>
          <w:bCs/>
          <w:lang w:val="es-ES"/>
        </w:rPr>
        <w:t xml:space="preserve"> </w:t>
      </w:r>
      <w:r w:rsidR="00361924">
        <w:rPr>
          <w:rFonts w:ascii="Arial" w:hAnsi="Arial" w:cs="Arial"/>
          <w:lang w:val="es-ES"/>
        </w:rPr>
        <w:t>y</w:t>
      </w:r>
      <w:r w:rsidR="00533397">
        <w:rPr>
          <w:rFonts w:ascii="Arial" w:hAnsi="Arial" w:cs="Arial"/>
          <w:lang w:eastAsia="es-ES"/>
        </w:rPr>
        <w:t xml:space="preserve"> </w:t>
      </w:r>
      <w:r w:rsidR="00533397" w:rsidRPr="00533397">
        <w:rPr>
          <w:rFonts w:ascii="Arial" w:hAnsi="Arial" w:cs="Arial"/>
          <w:lang w:val="es-ES" w:eastAsia="es-ES"/>
        </w:rPr>
        <w:t>para que absuelva</w:t>
      </w:r>
      <w:r w:rsidR="00533397">
        <w:rPr>
          <w:rFonts w:ascii="Arial" w:hAnsi="Arial" w:cs="Arial"/>
          <w:lang w:val="es-ES" w:eastAsia="es-ES"/>
        </w:rPr>
        <w:t>n</w:t>
      </w:r>
      <w:r w:rsidR="00533397" w:rsidRPr="00533397">
        <w:rPr>
          <w:rFonts w:ascii="Arial" w:hAnsi="Arial" w:cs="Arial"/>
          <w:lang w:val="es-ES" w:eastAsia="es-ES"/>
        </w:rPr>
        <w:t xml:space="preserve"> el interrogatorio de parte que de manera verbal o en sobre cerrado les formularé, en relación con los hechos materia de este proceso.</w:t>
      </w:r>
    </w:p>
    <w:p w14:paraId="280DF5DA" w14:textId="77777777" w:rsidR="007A1E52" w:rsidRDefault="007A1E52" w:rsidP="00533397">
      <w:pPr>
        <w:pStyle w:val="Encabezado"/>
        <w:tabs>
          <w:tab w:val="left" w:pos="0"/>
        </w:tabs>
        <w:spacing w:after="0" w:line="312" w:lineRule="auto"/>
        <w:jc w:val="both"/>
        <w:rPr>
          <w:rFonts w:ascii="Arial" w:hAnsi="Arial" w:cs="Arial"/>
          <w:lang w:val="es-ES" w:eastAsia="es-ES"/>
        </w:rPr>
      </w:pPr>
    </w:p>
    <w:p w14:paraId="5385C517" w14:textId="77777777" w:rsidR="007A1E52" w:rsidRPr="002A7738" w:rsidRDefault="007A1E52" w:rsidP="00830188">
      <w:pPr>
        <w:pStyle w:val="Encabezado"/>
        <w:numPr>
          <w:ilvl w:val="0"/>
          <w:numId w:val="3"/>
        </w:numPr>
        <w:tabs>
          <w:tab w:val="left" w:pos="0"/>
        </w:tabs>
        <w:spacing w:after="0" w:line="312" w:lineRule="auto"/>
        <w:jc w:val="both"/>
        <w:rPr>
          <w:rFonts w:ascii="Arial" w:hAnsi="Arial" w:cs="Arial"/>
          <w:b/>
          <w:bCs/>
          <w:lang w:val="es-ES" w:eastAsia="es-ES"/>
        </w:rPr>
      </w:pPr>
      <w:r w:rsidRPr="002A7738">
        <w:rPr>
          <w:rFonts w:ascii="Arial" w:hAnsi="Arial" w:cs="Arial"/>
          <w:b/>
          <w:bCs/>
          <w:lang w:val="es-ES" w:eastAsia="es-ES"/>
        </w:rPr>
        <w:t xml:space="preserve">TESTIMONIO </w:t>
      </w:r>
    </w:p>
    <w:p w14:paraId="4DE6E01E" w14:textId="77777777" w:rsidR="007A1E52" w:rsidRDefault="007A1E52" w:rsidP="007A1E52">
      <w:pPr>
        <w:pStyle w:val="Encabezado"/>
        <w:tabs>
          <w:tab w:val="left" w:pos="0"/>
        </w:tabs>
        <w:spacing w:after="0" w:line="312" w:lineRule="auto"/>
        <w:jc w:val="both"/>
        <w:rPr>
          <w:rFonts w:ascii="Arial" w:hAnsi="Arial" w:cs="Arial"/>
          <w:lang w:val="es-ES" w:eastAsia="es-ES"/>
        </w:rPr>
      </w:pPr>
    </w:p>
    <w:p w14:paraId="2D30B3CB" w14:textId="4F2E2AD7" w:rsidR="007A1E52" w:rsidRPr="00C70567" w:rsidRDefault="007A1E52" w:rsidP="007A1E52">
      <w:pPr>
        <w:pStyle w:val="Encabezado"/>
        <w:tabs>
          <w:tab w:val="left" w:pos="0"/>
        </w:tabs>
        <w:spacing w:after="0" w:line="312" w:lineRule="auto"/>
        <w:jc w:val="both"/>
        <w:rPr>
          <w:rFonts w:ascii="Arial" w:hAnsi="Arial" w:cs="Arial"/>
        </w:rPr>
      </w:pPr>
      <w:r w:rsidRPr="002A7738">
        <w:rPr>
          <w:rFonts w:ascii="Arial" w:hAnsi="Arial" w:cs="Arial"/>
          <w:lang w:val="es-ES" w:eastAsia="es-ES"/>
        </w:rPr>
        <w:t>Solicito amablemente que se decrete el testimonio del señor</w:t>
      </w:r>
      <w:r w:rsidR="000103C2">
        <w:rPr>
          <w:rFonts w:ascii="Arial" w:hAnsi="Arial" w:cs="Arial"/>
          <w:lang w:val="es-ES" w:eastAsia="es-ES"/>
        </w:rPr>
        <w:t xml:space="preserve"> </w:t>
      </w:r>
      <w:r w:rsidR="000103C2" w:rsidRPr="000103C2">
        <w:rPr>
          <w:rFonts w:ascii="Arial" w:hAnsi="Arial" w:cs="Arial"/>
          <w:lang w:val="es-ES" w:eastAsia="es-ES"/>
        </w:rPr>
        <w:t xml:space="preserve">Agente </w:t>
      </w:r>
      <w:r w:rsidR="000103C2">
        <w:rPr>
          <w:rFonts w:ascii="Arial" w:hAnsi="Arial" w:cs="Arial"/>
          <w:lang w:val="es-ES" w:eastAsia="es-ES"/>
        </w:rPr>
        <w:t xml:space="preserve">de </w:t>
      </w:r>
      <w:proofErr w:type="spellStart"/>
      <w:r w:rsidR="000103C2">
        <w:rPr>
          <w:rFonts w:ascii="Arial" w:hAnsi="Arial" w:cs="Arial"/>
          <w:lang w:val="es-ES" w:eastAsia="es-ES"/>
        </w:rPr>
        <w:t>Transito</w:t>
      </w:r>
      <w:proofErr w:type="spellEnd"/>
      <w:r w:rsidR="000103C2">
        <w:rPr>
          <w:rFonts w:ascii="Arial" w:hAnsi="Arial" w:cs="Arial"/>
          <w:lang w:val="es-ES" w:eastAsia="es-ES"/>
        </w:rPr>
        <w:t xml:space="preserve"> </w:t>
      </w:r>
      <w:r w:rsidR="000103C2" w:rsidRPr="000103C2">
        <w:rPr>
          <w:rFonts w:ascii="Arial" w:hAnsi="Arial" w:cs="Arial"/>
          <w:lang w:val="es-ES" w:eastAsia="es-ES"/>
        </w:rPr>
        <w:t xml:space="preserve">Jaison </w:t>
      </w:r>
      <w:proofErr w:type="gramStart"/>
      <w:r w:rsidR="000103C2" w:rsidRPr="000103C2">
        <w:rPr>
          <w:rFonts w:ascii="Arial" w:hAnsi="Arial" w:cs="Arial"/>
          <w:lang w:val="es-ES" w:eastAsia="es-ES"/>
        </w:rPr>
        <w:t xml:space="preserve">Mosquera </w:t>
      </w:r>
      <w:r w:rsidR="000103C2">
        <w:rPr>
          <w:rFonts w:ascii="Arial" w:hAnsi="Arial" w:cs="Arial"/>
          <w:lang w:val="es-ES" w:eastAsia="es-ES"/>
        </w:rPr>
        <w:t xml:space="preserve"> </w:t>
      </w:r>
      <w:r w:rsidR="000103C2" w:rsidRPr="000103C2">
        <w:rPr>
          <w:rFonts w:ascii="Arial" w:hAnsi="Arial" w:cs="Arial"/>
          <w:lang w:val="es-ES" w:eastAsia="es-ES"/>
        </w:rPr>
        <w:t>Gómez</w:t>
      </w:r>
      <w:proofErr w:type="gramEnd"/>
      <w:r w:rsidR="000103C2" w:rsidRPr="000103C2">
        <w:rPr>
          <w:rFonts w:ascii="Arial" w:hAnsi="Arial" w:cs="Arial"/>
          <w:lang w:val="es-ES" w:eastAsia="es-ES"/>
        </w:rPr>
        <w:t>, identificado con la cédula de ciudadanía No 14.590.367</w:t>
      </w:r>
      <w:r w:rsidR="000A3111">
        <w:rPr>
          <w:rFonts w:ascii="Arial" w:hAnsi="Arial" w:cs="Arial"/>
          <w:lang w:val="es-ES" w:eastAsia="es-ES"/>
        </w:rPr>
        <w:t>, placa 604</w:t>
      </w:r>
      <w:r w:rsidR="00640C97">
        <w:rPr>
          <w:rFonts w:ascii="Arial" w:hAnsi="Arial" w:cs="Arial"/>
          <w:lang w:val="es-ES" w:eastAsia="es-ES"/>
        </w:rPr>
        <w:t xml:space="preserve"> </w:t>
      </w:r>
      <w:r w:rsidR="000103C2" w:rsidRPr="000103C2">
        <w:rPr>
          <w:rFonts w:ascii="Arial" w:hAnsi="Arial" w:cs="Arial"/>
          <w:lang w:val="es-ES" w:eastAsia="es-ES"/>
        </w:rPr>
        <w:t xml:space="preserve"> </w:t>
      </w:r>
      <w:r w:rsidRPr="002A7738">
        <w:rPr>
          <w:rFonts w:ascii="Arial" w:hAnsi="Arial" w:cs="Arial"/>
          <w:lang w:val="es-ES" w:eastAsia="es-ES"/>
        </w:rPr>
        <w:t xml:space="preserve"> </w:t>
      </w:r>
      <w:r>
        <w:rPr>
          <w:rFonts w:ascii="Arial" w:hAnsi="Arial" w:cs="Arial"/>
        </w:rPr>
        <w:t>para que rinda testimonio sobre las circunstancias de tiempo, modo y lugar en la que ocurrió el hecho,</w:t>
      </w:r>
      <w:r w:rsidR="00C70567">
        <w:rPr>
          <w:rFonts w:ascii="Arial" w:hAnsi="Arial" w:cs="Arial"/>
        </w:rPr>
        <w:t xml:space="preserve"> </w:t>
      </w:r>
      <w:r>
        <w:rPr>
          <w:rFonts w:ascii="Arial" w:hAnsi="Arial" w:cs="Arial"/>
        </w:rPr>
        <w:t xml:space="preserve"> además, </w:t>
      </w:r>
      <w:r w:rsidR="00C70567">
        <w:rPr>
          <w:rFonts w:ascii="Arial" w:hAnsi="Arial" w:cs="Arial"/>
        </w:rPr>
        <w:t xml:space="preserve">para que realice una explicación y aclaración del </w:t>
      </w:r>
      <w:r w:rsidR="00535D0C">
        <w:rPr>
          <w:rFonts w:ascii="Arial" w:hAnsi="Arial" w:cs="Arial"/>
        </w:rPr>
        <w:t>Informe Policial de Accidentes de Tránsito (IPAT)</w:t>
      </w:r>
      <w:r w:rsidR="00640C97">
        <w:rPr>
          <w:rFonts w:ascii="Arial" w:hAnsi="Arial" w:cs="Arial"/>
        </w:rPr>
        <w:t xml:space="preserve"> que diligenció</w:t>
      </w:r>
      <w:r w:rsidR="00535D0C">
        <w:rPr>
          <w:rFonts w:ascii="Arial" w:hAnsi="Arial" w:cs="Arial"/>
        </w:rPr>
        <w:t xml:space="preserve">. </w:t>
      </w:r>
      <w:r>
        <w:rPr>
          <w:rFonts w:ascii="Arial" w:hAnsi="Arial" w:cs="Arial"/>
        </w:rPr>
        <w:t>Por otro lado, desconocemos si el testigo cuenta con correo electrónico, tampoco tenemos conocimiento de su lugar de residencia o domicilio, por ello, solicito que sea notificado en las instalaciones de</w:t>
      </w:r>
      <w:r w:rsidR="008A65FC">
        <w:rPr>
          <w:rFonts w:ascii="Arial" w:hAnsi="Arial" w:cs="Arial"/>
        </w:rPr>
        <w:t>l Distrito Especial de Santiago de Cali</w:t>
      </w:r>
      <w:r>
        <w:rPr>
          <w:rFonts w:ascii="Arial" w:hAnsi="Arial" w:cs="Arial"/>
        </w:rPr>
        <w:t>, por tanto, ruego señor juez que sea</w:t>
      </w:r>
      <w:r w:rsidR="006341CF">
        <w:rPr>
          <w:rFonts w:ascii="Arial" w:hAnsi="Arial" w:cs="Arial"/>
        </w:rPr>
        <w:t xml:space="preserve"> el Distrito </w:t>
      </w:r>
      <w:r>
        <w:rPr>
          <w:rFonts w:ascii="Arial" w:hAnsi="Arial" w:cs="Arial"/>
        </w:rPr>
        <w:t xml:space="preserve">la que se encargue de notificarlo.  </w:t>
      </w:r>
    </w:p>
    <w:p w14:paraId="464EAE69" w14:textId="77777777" w:rsidR="007A1E52" w:rsidRPr="007A1E52" w:rsidRDefault="007A1E52" w:rsidP="00533397">
      <w:pPr>
        <w:pStyle w:val="Encabezado"/>
        <w:tabs>
          <w:tab w:val="left" w:pos="0"/>
        </w:tabs>
        <w:spacing w:after="0" w:line="312" w:lineRule="auto"/>
        <w:jc w:val="both"/>
        <w:rPr>
          <w:rFonts w:ascii="Arial" w:hAnsi="Arial" w:cs="Arial"/>
          <w:lang w:eastAsia="es-ES"/>
        </w:rPr>
      </w:pPr>
    </w:p>
    <w:p w14:paraId="7F559558" w14:textId="77777777" w:rsidR="00B01B9B" w:rsidRPr="00284FE0" w:rsidRDefault="00B01B9B" w:rsidP="00397D3A">
      <w:pPr>
        <w:pStyle w:val="Encabezado"/>
        <w:tabs>
          <w:tab w:val="left" w:pos="0"/>
        </w:tabs>
        <w:spacing w:after="0" w:line="312" w:lineRule="auto"/>
        <w:jc w:val="both"/>
        <w:rPr>
          <w:rFonts w:ascii="Arial" w:hAnsi="Arial" w:cs="Arial"/>
          <w:lang w:eastAsia="es-ES"/>
        </w:rPr>
      </w:pPr>
    </w:p>
    <w:p w14:paraId="2F34CBBE" w14:textId="77777777" w:rsidR="006870D2" w:rsidRPr="0027322E" w:rsidRDefault="006870D2" w:rsidP="00397D3A">
      <w:pPr>
        <w:spacing w:after="0" w:line="312" w:lineRule="auto"/>
        <w:rPr>
          <w:rFonts w:ascii="Arial" w:eastAsia="Times New Roman" w:hAnsi="Arial" w:cs="Arial"/>
          <w:lang w:eastAsia="es-ES"/>
        </w:rPr>
      </w:pPr>
    </w:p>
    <w:p w14:paraId="17790EA5" w14:textId="77777777" w:rsidR="006870D2" w:rsidRPr="0027322E" w:rsidRDefault="006870D2" w:rsidP="00397D3A">
      <w:pPr>
        <w:pStyle w:val="Ttulo4"/>
        <w:spacing w:before="0" w:line="312" w:lineRule="auto"/>
        <w:jc w:val="center"/>
        <w:rPr>
          <w:rFonts w:ascii="Arial" w:hAnsi="Arial" w:cs="Arial"/>
          <w:b/>
          <w:bCs/>
          <w:i w:val="0"/>
          <w:color w:val="auto"/>
          <w:u w:val="single"/>
        </w:rPr>
      </w:pPr>
      <w:r w:rsidRPr="0027322E">
        <w:rPr>
          <w:rFonts w:ascii="Arial" w:hAnsi="Arial" w:cs="Arial"/>
          <w:b/>
          <w:bCs/>
          <w:i w:val="0"/>
          <w:color w:val="auto"/>
          <w:u w:val="single"/>
        </w:rPr>
        <w:t>CAPÍTULO V. NOTIFICACIONES</w:t>
      </w:r>
    </w:p>
    <w:p w14:paraId="1A338285" w14:textId="77777777" w:rsidR="006870D2" w:rsidRPr="0027322E" w:rsidRDefault="006870D2" w:rsidP="00397D3A">
      <w:pPr>
        <w:tabs>
          <w:tab w:val="left" w:pos="0"/>
        </w:tabs>
        <w:spacing w:after="0" w:line="312" w:lineRule="auto"/>
        <w:jc w:val="both"/>
        <w:rPr>
          <w:rFonts w:ascii="Arial" w:hAnsi="Arial" w:cs="Arial"/>
        </w:rPr>
      </w:pPr>
    </w:p>
    <w:p w14:paraId="3A9A5EE6" w14:textId="77777777" w:rsidR="00A26100" w:rsidRPr="0029231E" w:rsidRDefault="00A26100" w:rsidP="00A26100">
      <w:pPr>
        <w:spacing w:after="0" w:line="312" w:lineRule="auto"/>
        <w:jc w:val="both"/>
        <w:rPr>
          <w:rFonts w:ascii="Arial" w:hAnsi="Arial" w:cs="Arial"/>
        </w:rPr>
      </w:pPr>
      <w:r w:rsidRPr="0029231E">
        <w:rPr>
          <w:rFonts w:ascii="Arial" w:hAnsi="Arial" w:cs="Arial"/>
        </w:rPr>
        <w:t xml:space="preserve">A la parte actora, y su apoderado, en las direcciones referidas en el escrito de la demanda. </w:t>
      </w:r>
    </w:p>
    <w:p w14:paraId="61F3292A" w14:textId="03C1F267" w:rsidR="00EB1328" w:rsidRDefault="00EB1328" w:rsidP="00EB1328">
      <w:pPr>
        <w:spacing w:after="0" w:line="312" w:lineRule="auto"/>
        <w:jc w:val="both"/>
        <w:rPr>
          <w:rStyle w:val="normaltextrun"/>
          <w:rFonts w:ascii="Arial" w:hAnsi="Arial" w:cs="Arial"/>
          <w:color w:val="000000"/>
          <w:shd w:val="clear" w:color="auto" w:fill="FFFFFF"/>
        </w:rPr>
      </w:pPr>
    </w:p>
    <w:p w14:paraId="5D9A0A83" w14:textId="3354ECE6" w:rsidR="0028609D" w:rsidRPr="00D42872" w:rsidRDefault="0028609D" w:rsidP="0028609D">
      <w:pPr>
        <w:spacing w:after="0" w:line="312"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 mi procurada </w:t>
      </w:r>
      <w:r>
        <w:rPr>
          <w:rStyle w:val="normaltextrun"/>
          <w:rFonts w:ascii="Arial" w:hAnsi="Arial" w:cs="Arial"/>
          <w:b/>
          <w:bCs/>
          <w:color w:val="000000"/>
          <w:shd w:val="clear" w:color="auto" w:fill="FFFFFF"/>
        </w:rPr>
        <w:t xml:space="preserve">SBS SEGUROS COLOMBIA S.A. </w:t>
      </w:r>
      <w:r>
        <w:rPr>
          <w:rStyle w:val="normaltextrun"/>
          <w:rFonts w:ascii="Arial" w:hAnsi="Arial" w:cs="Arial"/>
          <w:color w:val="000000"/>
          <w:shd w:val="clear" w:color="auto" w:fill="FFFFFF"/>
        </w:rPr>
        <w:t xml:space="preserve">en la </w:t>
      </w:r>
      <w:r w:rsidRPr="005464CA">
        <w:rPr>
          <w:rStyle w:val="normaltextrun"/>
          <w:rFonts w:ascii="Arial" w:hAnsi="Arial" w:cs="Arial"/>
          <w:color w:val="000000"/>
          <w:shd w:val="clear" w:color="auto" w:fill="FFFFFF"/>
        </w:rPr>
        <w:t xml:space="preserve">Av. </w:t>
      </w:r>
      <w:proofErr w:type="spellStart"/>
      <w:r w:rsidRPr="005464CA">
        <w:rPr>
          <w:rStyle w:val="normaltextrun"/>
          <w:rFonts w:ascii="Arial" w:hAnsi="Arial" w:cs="Arial"/>
          <w:color w:val="000000"/>
          <w:shd w:val="clear" w:color="auto" w:fill="FFFFFF"/>
        </w:rPr>
        <w:t>Cra</w:t>
      </w:r>
      <w:proofErr w:type="spellEnd"/>
      <w:r w:rsidRPr="005464CA">
        <w:rPr>
          <w:rStyle w:val="normaltextrun"/>
          <w:rFonts w:ascii="Arial" w:hAnsi="Arial" w:cs="Arial"/>
          <w:color w:val="000000"/>
          <w:shd w:val="clear" w:color="auto" w:fill="FFFFFF"/>
        </w:rPr>
        <w:t>. 9 # 101 - 67. Piso 7</w:t>
      </w:r>
      <w:r>
        <w:rPr>
          <w:rStyle w:val="normaltextrun"/>
          <w:rFonts w:ascii="Arial" w:hAnsi="Arial" w:cs="Arial"/>
          <w:color w:val="000000"/>
          <w:shd w:val="clear" w:color="auto" w:fill="FFFFFF"/>
        </w:rPr>
        <w:t xml:space="preserve"> </w:t>
      </w:r>
      <w:r w:rsidRPr="005464CA">
        <w:rPr>
          <w:rStyle w:val="normaltextrun"/>
          <w:rFonts w:ascii="Arial" w:hAnsi="Arial" w:cs="Arial"/>
          <w:color w:val="000000"/>
          <w:shd w:val="clear" w:color="auto" w:fill="FFFFFF"/>
        </w:rPr>
        <w:t>Local 1</w:t>
      </w:r>
      <w:r>
        <w:rPr>
          <w:rStyle w:val="normaltextrun"/>
          <w:rFonts w:ascii="Arial" w:hAnsi="Arial" w:cs="Arial"/>
          <w:color w:val="000000"/>
          <w:shd w:val="clear" w:color="auto" w:fill="FFFFFF"/>
        </w:rPr>
        <w:t xml:space="preserve">, de la ciudad de Bogotá D.C. Email: </w:t>
      </w:r>
      <w:hyperlink r:id="rId22" w:history="1">
        <w:r w:rsidRPr="00D07E8C">
          <w:rPr>
            <w:rStyle w:val="Hipervnculo"/>
            <w:rFonts w:ascii="Arial" w:hAnsi="Arial" w:cs="Arial"/>
          </w:rPr>
          <w:t>notificaciones.sbseguros@sbseguros.co</w:t>
        </w:r>
      </w:hyperlink>
      <w:r>
        <w:rPr>
          <w:rFonts w:ascii="Arial" w:hAnsi="Arial" w:cs="Arial"/>
        </w:rPr>
        <w:t xml:space="preserve"> </w:t>
      </w:r>
    </w:p>
    <w:p w14:paraId="546E22F4" w14:textId="77777777" w:rsidR="00327826" w:rsidRPr="0029231E" w:rsidRDefault="00327826" w:rsidP="00A26100">
      <w:pPr>
        <w:spacing w:after="0" w:line="312" w:lineRule="auto"/>
        <w:jc w:val="both"/>
        <w:rPr>
          <w:rFonts w:ascii="Arial" w:hAnsi="Arial" w:cs="Arial"/>
        </w:rPr>
      </w:pPr>
    </w:p>
    <w:p w14:paraId="03FC72EB" w14:textId="77777777" w:rsidR="00A26100" w:rsidRPr="0029231E" w:rsidRDefault="00A26100" w:rsidP="00A26100">
      <w:pPr>
        <w:spacing w:after="0" w:line="312" w:lineRule="auto"/>
        <w:jc w:val="both"/>
        <w:rPr>
          <w:rFonts w:ascii="Arial" w:hAnsi="Arial" w:cs="Arial"/>
        </w:rPr>
      </w:pPr>
      <w:bookmarkStart w:id="15" w:name="_Hlk163225105"/>
      <w:r w:rsidRPr="0029231E">
        <w:rPr>
          <w:rFonts w:ascii="Arial" w:hAnsi="Arial" w:cs="Arial"/>
        </w:rPr>
        <w:t xml:space="preserve">Al suscrito en la Avenida 6 A Bis No. 35N–100 Oficina 212 de la ciudad de Cali (V); correo electrónico: </w:t>
      </w:r>
      <w:hyperlink r:id="rId23" w:history="1">
        <w:r w:rsidRPr="0029231E">
          <w:rPr>
            <w:rStyle w:val="Hipervnculo"/>
            <w:rFonts w:ascii="Arial" w:hAnsi="Arial" w:cs="Arial"/>
          </w:rPr>
          <w:t>notificaciones@gha.com.co</w:t>
        </w:r>
      </w:hyperlink>
    </w:p>
    <w:p w14:paraId="5B3FCBD7" w14:textId="77777777" w:rsidR="006870D2" w:rsidRPr="0027322E" w:rsidRDefault="006870D2" w:rsidP="00397D3A">
      <w:pPr>
        <w:spacing w:after="0" w:line="312" w:lineRule="auto"/>
        <w:jc w:val="both"/>
        <w:rPr>
          <w:rFonts w:ascii="Arial" w:hAnsi="Arial" w:cs="Arial"/>
        </w:rPr>
      </w:pPr>
    </w:p>
    <w:p w14:paraId="397BDF1B" w14:textId="7757F50A" w:rsidR="006870D2" w:rsidRPr="0027322E" w:rsidRDefault="006870D2" w:rsidP="00397D3A">
      <w:pPr>
        <w:spacing w:after="0" w:line="312" w:lineRule="auto"/>
        <w:jc w:val="both"/>
        <w:rPr>
          <w:rFonts w:ascii="Arial" w:hAnsi="Arial" w:cs="Arial"/>
        </w:rPr>
      </w:pPr>
      <w:r w:rsidRPr="0027322E">
        <w:rPr>
          <w:rFonts w:ascii="Arial" w:hAnsi="Arial" w:cs="Arial"/>
          <w:noProof/>
        </w:rPr>
        <w:drawing>
          <wp:anchor distT="0" distB="0" distL="114300" distR="114300" simplePos="0" relativeHeight="251658240" behindDoc="1" locked="0" layoutInCell="1" allowOverlap="0" wp14:anchorId="16ACCD8A" wp14:editId="7E55EBD7">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602AED24" w14:textId="77777777" w:rsidR="006870D2" w:rsidRPr="0027322E" w:rsidRDefault="006870D2" w:rsidP="00397D3A">
      <w:pPr>
        <w:spacing w:after="0" w:line="312" w:lineRule="auto"/>
        <w:jc w:val="both"/>
        <w:rPr>
          <w:rFonts w:ascii="Arial" w:hAnsi="Arial" w:cs="Arial"/>
        </w:rPr>
      </w:pPr>
      <w:r w:rsidRPr="0027322E">
        <w:rPr>
          <w:rFonts w:ascii="Arial" w:hAnsi="Arial" w:cs="Arial"/>
        </w:rPr>
        <w:t>Cordialmente,</w:t>
      </w:r>
    </w:p>
    <w:p w14:paraId="69D87237" w14:textId="77777777" w:rsidR="006870D2" w:rsidRPr="0027322E" w:rsidRDefault="006870D2" w:rsidP="00397D3A">
      <w:pPr>
        <w:spacing w:after="0" w:line="312" w:lineRule="auto"/>
        <w:jc w:val="both"/>
        <w:rPr>
          <w:rFonts w:ascii="Arial" w:hAnsi="Arial" w:cs="Arial"/>
        </w:rPr>
      </w:pPr>
    </w:p>
    <w:p w14:paraId="2FA296A7" w14:textId="77777777" w:rsidR="006870D2" w:rsidRDefault="006870D2" w:rsidP="00397D3A">
      <w:pPr>
        <w:spacing w:after="0" w:line="312" w:lineRule="auto"/>
        <w:jc w:val="both"/>
        <w:rPr>
          <w:rFonts w:ascii="Arial" w:hAnsi="Arial" w:cs="Arial"/>
          <w:b/>
        </w:rPr>
      </w:pPr>
    </w:p>
    <w:p w14:paraId="366DFECB" w14:textId="77777777" w:rsidR="006341CF" w:rsidRPr="0027322E" w:rsidRDefault="006341CF" w:rsidP="00397D3A">
      <w:pPr>
        <w:spacing w:after="0" w:line="312" w:lineRule="auto"/>
        <w:jc w:val="both"/>
        <w:rPr>
          <w:rFonts w:ascii="Arial" w:hAnsi="Arial" w:cs="Arial"/>
          <w:b/>
        </w:rPr>
      </w:pPr>
    </w:p>
    <w:p w14:paraId="6C69825C" w14:textId="2053CF3C" w:rsidR="006870D2" w:rsidRPr="006D5CA6" w:rsidRDefault="006870D2" w:rsidP="00397D3A">
      <w:pPr>
        <w:spacing w:after="0" w:line="312" w:lineRule="auto"/>
        <w:jc w:val="both"/>
        <w:rPr>
          <w:rFonts w:ascii="Arial" w:hAnsi="Arial" w:cs="Arial"/>
          <w:b/>
        </w:rPr>
      </w:pPr>
      <w:r w:rsidRPr="006D5CA6">
        <w:rPr>
          <w:rFonts w:ascii="Arial" w:hAnsi="Arial" w:cs="Arial"/>
          <w:b/>
        </w:rPr>
        <w:t xml:space="preserve">GUSTAVO ALBERTO HERRERA ÁVILA </w:t>
      </w:r>
    </w:p>
    <w:p w14:paraId="26BAED13" w14:textId="77777777" w:rsidR="006870D2" w:rsidRPr="0027322E" w:rsidRDefault="006870D2" w:rsidP="00397D3A">
      <w:pPr>
        <w:spacing w:after="0" w:line="312" w:lineRule="auto"/>
        <w:jc w:val="both"/>
        <w:rPr>
          <w:rFonts w:ascii="Arial" w:hAnsi="Arial" w:cs="Arial"/>
        </w:rPr>
      </w:pPr>
      <w:r w:rsidRPr="0027322E">
        <w:rPr>
          <w:rFonts w:ascii="Arial" w:hAnsi="Arial" w:cs="Arial"/>
        </w:rPr>
        <w:t xml:space="preserve">C.C.  No. 19.395.114 de Bogotá </w:t>
      </w:r>
    </w:p>
    <w:p w14:paraId="068EF37D" w14:textId="0FC6DD59" w:rsidR="00194DAC" w:rsidRPr="00EB1328" w:rsidRDefault="006870D2" w:rsidP="00EB1328">
      <w:pPr>
        <w:spacing w:after="0" w:line="312" w:lineRule="auto"/>
        <w:jc w:val="both"/>
        <w:rPr>
          <w:rFonts w:ascii="Arial" w:hAnsi="Arial" w:cs="Arial"/>
        </w:rPr>
      </w:pPr>
      <w:r w:rsidRPr="0027322E">
        <w:rPr>
          <w:rFonts w:ascii="Arial" w:hAnsi="Arial" w:cs="Arial"/>
        </w:rPr>
        <w:t>T.P. No. 39.116 del C. S. de la J.</w:t>
      </w:r>
      <w:bookmarkEnd w:id="15"/>
    </w:p>
    <w:sectPr w:rsidR="00194DAC" w:rsidRPr="00EB1328" w:rsidSect="00534A20">
      <w:headerReference w:type="default" r:id="rId25"/>
      <w:footerReference w:type="default" r:id="rId26"/>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8503" w14:textId="77777777" w:rsidR="008C7AB7" w:rsidRDefault="008C7AB7" w:rsidP="0025591F">
      <w:r>
        <w:separator/>
      </w:r>
    </w:p>
  </w:endnote>
  <w:endnote w:type="continuationSeparator" w:id="0">
    <w:p w14:paraId="5CE78A4E" w14:textId="77777777" w:rsidR="008C7AB7" w:rsidRDefault="008C7AB7" w:rsidP="0025591F">
      <w:r>
        <w:continuationSeparator/>
      </w:r>
    </w:p>
  </w:endnote>
  <w:endnote w:type="continuationNotice" w:id="1">
    <w:p w14:paraId="71CAB923" w14:textId="77777777" w:rsidR="008C7AB7" w:rsidRDefault="008C7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7C92" w14:textId="5A0462A4" w:rsidR="004A356B" w:rsidRDefault="00B54DCC" w:rsidP="004A356B">
    <w:pPr>
      <w:rPr>
        <w:color w:val="222A35" w:themeColor="text2" w:themeShade="80"/>
      </w:rPr>
    </w:pPr>
    <w:r>
      <w:rPr>
        <w:noProof/>
      </w:rPr>
      <mc:AlternateContent>
        <mc:Choice Requires="wps">
          <w:drawing>
            <wp:anchor distT="0" distB="0" distL="114300" distR="114300" simplePos="0" relativeHeight="251658243" behindDoc="1" locked="0" layoutInCell="1" allowOverlap="1" wp14:anchorId="207D5C0D" wp14:editId="77DC746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BE40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6887E6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5C0D"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4B9BE40C"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36887E65"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53F8CB6F" wp14:editId="0AA1415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8ACBB" w14:textId="5F30BC32" w:rsidR="00416F84" w:rsidRDefault="00A26100" w:rsidP="00416F84">
    <w:pPr>
      <w:ind w:left="7080" w:firstLine="708"/>
      <w:rPr>
        <w:color w:val="222A35" w:themeColor="text2" w:themeShade="80"/>
      </w:rPr>
    </w:pPr>
    <w:r>
      <w:rPr>
        <w:noProof/>
      </w:rPr>
      <mc:AlternateContent>
        <mc:Choice Requires="wps">
          <w:drawing>
            <wp:anchor distT="0" distB="0" distL="114300" distR="114300" simplePos="0" relativeHeight="251658245" behindDoc="1" locked="0" layoutInCell="1" allowOverlap="1" wp14:anchorId="3704DC2B" wp14:editId="27172C62">
              <wp:simplePos x="0" y="0"/>
              <wp:positionH relativeFrom="margin">
                <wp:posOffset>1765935</wp:posOffset>
              </wp:positionH>
              <wp:positionV relativeFrom="page">
                <wp:posOffset>8458835</wp:posOffset>
              </wp:positionV>
              <wp:extent cx="2727325" cy="828675"/>
              <wp:effectExtent l="0" t="0" r="0" b="0"/>
              <wp:wrapNone/>
              <wp:docPr id="1682594321" name="Rectángulo 1682594321"/>
              <wp:cNvGraphicFramePr/>
              <a:graphic xmlns:a="http://schemas.openxmlformats.org/drawingml/2006/main">
                <a:graphicData uri="http://schemas.microsoft.com/office/word/2010/wordprocessingShape">
                  <wps:wsp>
                    <wps:cNvSpPr/>
                    <wps:spPr>
                      <a:xfrm>
                        <a:off x="0" y="0"/>
                        <a:ext cx="27273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D5E51" w14:textId="77777777" w:rsidR="00A26100" w:rsidRPr="004A356B" w:rsidRDefault="00A26100" w:rsidP="00A2610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7F82F2D" w14:textId="77777777" w:rsidR="00A26100" w:rsidRPr="004A356B" w:rsidRDefault="00A26100" w:rsidP="00A2610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4DC2B" id="Rectángulo 1682594321" o:spid="_x0000_s1027" style="position:absolute;left:0;text-align:left;margin-left:139.05pt;margin-top:666.05pt;width:214.75pt;height:65.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" filled="f" stroked="f" strokeweight="1pt">
              <v:textbox>
                <w:txbxContent>
                  <w:p w14:paraId="4B5D5E51" w14:textId="77777777" w:rsidR="00A26100" w:rsidRPr="004A356B" w:rsidRDefault="00A26100" w:rsidP="00A2610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7F82F2D" w14:textId="77777777" w:rsidR="00A26100" w:rsidRPr="004A356B" w:rsidRDefault="00A26100" w:rsidP="00A26100">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6" behindDoc="1" locked="0" layoutInCell="1" allowOverlap="1" wp14:anchorId="52CF1034" wp14:editId="2F9E9029">
          <wp:simplePos x="0" y="0"/>
          <wp:positionH relativeFrom="column">
            <wp:posOffset>4572635</wp:posOffset>
          </wp:positionH>
          <wp:positionV relativeFrom="margin">
            <wp:posOffset>7092950</wp:posOffset>
          </wp:positionV>
          <wp:extent cx="1466850" cy="905510"/>
          <wp:effectExtent l="0" t="0" r="0" b="8890"/>
          <wp:wrapNone/>
          <wp:docPr id="1238194889" name="Imagen 123819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DA0">
      <w:rPr>
        <w:noProof/>
        <w:color w:val="222A35" w:themeColor="text2" w:themeShade="80"/>
      </w:rPr>
      <w:drawing>
        <wp:anchor distT="0" distB="0" distL="114300" distR="114300" simplePos="0" relativeHeight="251658242" behindDoc="1" locked="0" layoutInCell="1" allowOverlap="1" wp14:anchorId="4A2E96D3" wp14:editId="73985F0C">
          <wp:simplePos x="0" y="0"/>
          <wp:positionH relativeFrom="column">
            <wp:posOffset>4491990</wp:posOffset>
          </wp:positionH>
          <wp:positionV relativeFrom="margin">
            <wp:posOffset>9865360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7448C" w14:textId="045C2CD6" w:rsidR="00416F84" w:rsidRDefault="00416F84" w:rsidP="00416F84">
    <w:pPr>
      <w:ind w:left="7080" w:firstLine="708"/>
      <w:rPr>
        <w:color w:val="222A35" w:themeColor="text2" w:themeShade="80"/>
      </w:rPr>
    </w:pPr>
  </w:p>
  <w:p w14:paraId="558D74B1" w14:textId="6D076B15" w:rsidR="00416F84" w:rsidRDefault="00B30DA0"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67534153" wp14:editId="42B34D44">
              <wp:simplePos x="0" y="0"/>
              <wp:positionH relativeFrom="page">
                <wp:posOffset>142240</wp:posOffset>
              </wp:positionH>
              <wp:positionV relativeFrom="bottomMargin">
                <wp:posOffset>1155065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84FCC" w14:textId="5DEF576A" w:rsidR="00416F84" w:rsidRPr="00B30DA0" w:rsidRDefault="007970D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RAVO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34153" id="Rectángulo 5" o:spid="_x0000_s1028" style="position:absolute;margin-left:11.2pt;margin-top:90.9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" filled="f" stroked="f" strokeweight="1pt">
              <v:textbox>
                <w:txbxContent>
                  <w:p w14:paraId="33A84FCC" w14:textId="5DEF576A" w:rsidR="00416F84" w:rsidRPr="00B30DA0" w:rsidRDefault="007970D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RAVO</w:t>
                    </w:r>
                  </w:p>
                </w:txbxContent>
              </v:textbox>
              <w10:wrap anchorx="page" anchory="margin"/>
            </v:rect>
          </w:pict>
        </mc:Fallback>
      </mc:AlternateContent>
    </w:r>
  </w:p>
  <w:p w14:paraId="2EC28F3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78FD979B"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C1E1" w14:textId="77777777" w:rsidR="008C7AB7" w:rsidRDefault="008C7AB7" w:rsidP="0025591F">
      <w:r>
        <w:separator/>
      </w:r>
    </w:p>
  </w:footnote>
  <w:footnote w:type="continuationSeparator" w:id="0">
    <w:p w14:paraId="267325CF" w14:textId="77777777" w:rsidR="008C7AB7" w:rsidRDefault="008C7AB7" w:rsidP="0025591F">
      <w:r>
        <w:continuationSeparator/>
      </w:r>
    </w:p>
  </w:footnote>
  <w:footnote w:type="continuationNotice" w:id="1">
    <w:p w14:paraId="460318A8" w14:textId="77777777" w:rsidR="008C7AB7" w:rsidRDefault="008C7AB7">
      <w:pPr>
        <w:spacing w:after="0" w:line="240" w:lineRule="auto"/>
      </w:pPr>
    </w:p>
  </w:footnote>
  <w:footnote w:id="2">
    <w:p w14:paraId="30FAC165" w14:textId="77777777" w:rsidR="004212EE" w:rsidRPr="00D26C78" w:rsidRDefault="004212EE" w:rsidP="004212EE">
      <w:pPr>
        <w:pStyle w:val="Textonotapie"/>
        <w:jc w:val="both"/>
        <w:rPr>
          <w:rFonts w:ascii="Arial" w:hAnsi="Arial" w:cs="Arial"/>
          <w:sz w:val="16"/>
          <w:szCs w:val="16"/>
        </w:rPr>
      </w:pPr>
      <w:r w:rsidRPr="00D26C78">
        <w:rPr>
          <w:rStyle w:val="Refdenotaalpie"/>
          <w:rFonts w:ascii="Arial" w:hAnsi="Arial" w:cs="Arial"/>
          <w:sz w:val="16"/>
          <w:szCs w:val="16"/>
        </w:rPr>
        <w:footnoteRef/>
      </w:r>
      <w:r w:rsidRPr="00D26C78">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D7A"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5BCC0E92" wp14:editId="3E57D261">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8E6"/>
    <w:multiLevelType w:val="multilevel"/>
    <w:tmpl w:val="7FB8362A"/>
    <w:lvl w:ilvl="0">
      <w:start w:val="1"/>
      <w:numFmt w:val="decimal"/>
      <w:lvlText w:val="%1."/>
      <w:lvlJc w:val="left"/>
      <w:pPr>
        <w:ind w:left="435" w:hanging="435"/>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65750"/>
    <w:multiLevelType w:val="multilevel"/>
    <w:tmpl w:val="7FB8362A"/>
    <w:lvl w:ilvl="0">
      <w:start w:val="1"/>
      <w:numFmt w:val="decimal"/>
      <w:lvlText w:val="%1."/>
      <w:lvlJc w:val="left"/>
      <w:pPr>
        <w:ind w:left="435" w:hanging="435"/>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E163A"/>
    <w:multiLevelType w:val="hybridMultilevel"/>
    <w:tmpl w:val="D10A098E"/>
    <w:lvl w:ilvl="0" w:tplc="240A0015">
      <w:start w:val="9"/>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68A6BA4"/>
    <w:multiLevelType w:val="multilevel"/>
    <w:tmpl w:val="96662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315BA"/>
    <w:multiLevelType w:val="hybridMultilevel"/>
    <w:tmpl w:val="9432A56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38F3783E"/>
    <w:multiLevelType w:val="hybridMultilevel"/>
    <w:tmpl w:val="8A86B43C"/>
    <w:lvl w:ilvl="0" w:tplc="0FAECF10">
      <w:start w:val="1"/>
      <w:numFmt w:val="upperLetter"/>
      <w:lvlText w:val="%1."/>
      <w:lvlJc w:val="left"/>
      <w:pPr>
        <w:ind w:left="786"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43E97AD7"/>
    <w:multiLevelType w:val="hybridMultilevel"/>
    <w:tmpl w:val="BD62F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F36AF1"/>
    <w:multiLevelType w:val="hybridMultilevel"/>
    <w:tmpl w:val="C5EC6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D960FE8"/>
    <w:multiLevelType w:val="hybridMultilevel"/>
    <w:tmpl w:val="7E8E6F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479419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273774">
    <w:abstractNumId w:val="6"/>
  </w:num>
  <w:num w:numId="3" w16cid:durableId="1247108551">
    <w:abstractNumId w:val="10"/>
  </w:num>
  <w:num w:numId="4" w16cid:durableId="2021381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5063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594241">
    <w:abstractNumId w:val="5"/>
  </w:num>
  <w:num w:numId="7" w16cid:durableId="1853228440">
    <w:abstractNumId w:val="7"/>
  </w:num>
  <w:num w:numId="8" w16cid:durableId="445392614">
    <w:abstractNumId w:val="4"/>
  </w:num>
  <w:num w:numId="9" w16cid:durableId="2006929515">
    <w:abstractNumId w:val="1"/>
  </w:num>
  <w:num w:numId="10" w16cid:durableId="1867016437">
    <w:abstractNumId w:val="0"/>
  </w:num>
  <w:num w:numId="11" w16cid:durableId="96157636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2"/>
    <w:rsid w:val="000028FA"/>
    <w:rsid w:val="00007F1D"/>
    <w:rsid w:val="000103C2"/>
    <w:rsid w:val="0001564B"/>
    <w:rsid w:val="000170DD"/>
    <w:rsid w:val="0002025B"/>
    <w:rsid w:val="0002112F"/>
    <w:rsid w:val="000308D9"/>
    <w:rsid w:val="00030DF5"/>
    <w:rsid w:val="0003111F"/>
    <w:rsid w:val="00031CEF"/>
    <w:rsid w:val="00034863"/>
    <w:rsid w:val="00034EB2"/>
    <w:rsid w:val="00035BEC"/>
    <w:rsid w:val="00040161"/>
    <w:rsid w:val="0004388A"/>
    <w:rsid w:val="00043C6E"/>
    <w:rsid w:val="000446C1"/>
    <w:rsid w:val="00044CA4"/>
    <w:rsid w:val="00051222"/>
    <w:rsid w:val="00053CEF"/>
    <w:rsid w:val="00054912"/>
    <w:rsid w:val="0006216A"/>
    <w:rsid w:val="00063B0F"/>
    <w:rsid w:val="00067ECE"/>
    <w:rsid w:val="00074B31"/>
    <w:rsid w:val="00074E8B"/>
    <w:rsid w:val="000758A6"/>
    <w:rsid w:val="00075CB9"/>
    <w:rsid w:val="00077138"/>
    <w:rsid w:val="000775A8"/>
    <w:rsid w:val="000805D7"/>
    <w:rsid w:val="000817D0"/>
    <w:rsid w:val="0008231C"/>
    <w:rsid w:val="00083506"/>
    <w:rsid w:val="00083F6F"/>
    <w:rsid w:val="00084474"/>
    <w:rsid w:val="0008680A"/>
    <w:rsid w:val="00090C27"/>
    <w:rsid w:val="00092904"/>
    <w:rsid w:val="00092EB5"/>
    <w:rsid w:val="0009796F"/>
    <w:rsid w:val="000A13A9"/>
    <w:rsid w:val="000A2B04"/>
    <w:rsid w:val="000A3111"/>
    <w:rsid w:val="000A3F8F"/>
    <w:rsid w:val="000A4CB7"/>
    <w:rsid w:val="000B1282"/>
    <w:rsid w:val="000B2FFE"/>
    <w:rsid w:val="000B49DF"/>
    <w:rsid w:val="000B51CC"/>
    <w:rsid w:val="000B66B1"/>
    <w:rsid w:val="000C2815"/>
    <w:rsid w:val="000D0299"/>
    <w:rsid w:val="000D2CDB"/>
    <w:rsid w:val="000D5717"/>
    <w:rsid w:val="000E3A8B"/>
    <w:rsid w:val="000E4D66"/>
    <w:rsid w:val="000E7D90"/>
    <w:rsid w:val="000F07D9"/>
    <w:rsid w:val="00100213"/>
    <w:rsid w:val="00100378"/>
    <w:rsid w:val="001077AB"/>
    <w:rsid w:val="001077AC"/>
    <w:rsid w:val="00110E16"/>
    <w:rsid w:val="0011169B"/>
    <w:rsid w:val="00116F6B"/>
    <w:rsid w:val="00121F3E"/>
    <w:rsid w:val="001223F3"/>
    <w:rsid w:val="001305F2"/>
    <w:rsid w:val="0013069A"/>
    <w:rsid w:val="00130A4B"/>
    <w:rsid w:val="00132591"/>
    <w:rsid w:val="00132B3E"/>
    <w:rsid w:val="001352FF"/>
    <w:rsid w:val="001377EE"/>
    <w:rsid w:val="00140679"/>
    <w:rsid w:val="00141FA4"/>
    <w:rsid w:val="001454B3"/>
    <w:rsid w:val="00145EBE"/>
    <w:rsid w:val="001460B0"/>
    <w:rsid w:val="0014628D"/>
    <w:rsid w:val="00146820"/>
    <w:rsid w:val="00156535"/>
    <w:rsid w:val="001634E1"/>
    <w:rsid w:val="0016503D"/>
    <w:rsid w:val="001666C1"/>
    <w:rsid w:val="00166A22"/>
    <w:rsid w:val="001670C2"/>
    <w:rsid w:val="0016751B"/>
    <w:rsid w:val="0017402B"/>
    <w:rsid w:val="001755BE"/>
    <w:rsid w:val="00183643"/>
    <w:rsid w:val="001867F7"/>
    <w:rsid w:val="00191C3F"/>
    <w:rsid w:val="001925A0"/>
    <w:rsid w:val="00193B7B"/>
    <w:rsid w:val="00194DAC"/>
    <w:rsid w:val="001969D4"/>
    <w:rsid w:val="00197AB2"/>
    <w:rsid w:val="001A7768"/>
    <w:rsid w:val="001B12D3"/>
    <w:rsid w:val="001B2801"/>
    <w:rsid w:val="001B4EB4"/>
    <w:rsid w:val="001B4ED5"/>
    <w:rsid w:val="001B5631"/>
    <w:rsid w:val="001B6224"/>
    <w:rsid w:val="001C26AC"/>
    <w:rsid w:val="001C26D4"/>
    <w:rsid w:val="001C3C7D"/>
    <w:rsid w:val="001C43B0"/>
    <w:rsid w:val="001C4B26"/>
    <w:rsid w:val="001C53CC"/>
    <w:rsid w:val="001D0D3A"/>
    <w:rsid w:val="001D10A9"/>
    <w:rsid w:val="001D2223"/>
    <w:rsid w:val="001D2AD6"/>
    <w:rsid w:val="001D34A3"/>
    <w:rsid w:val="001D494C"/>
    <w:rsid w:val="001D6480"/>
    <w:rsid w:val="001D6637"/>
    <w:rsid w:val="001E05B5"/>
    <w:rsid w:val="001E1095"/>
    <w:rsid w:val="001E6C6D"/>
    <w:rsid w:val="001F0682"/>
    <w:rsid w:val="001F0B1D"/>
    <w:rsid w:val="001F40CC"/>
    <w:rsid w:val="001F473D"/>
    <w:rsid w:val="001F4B36"/>
    <w:rsid w:val="001F7A88"/>
    <w:rsid w:val="002017D8"/>
    <w:rsid w:val="0020550C"/>
    <w:rsid w:val="002075F1"/>
    <w:rsid w:val="002110D9"/>
    <w:rsid w:val="002119EB"/>
    <w:rsid w:val="00213419"/>
    <w:rsid w:val="00213715"/>
    <w:rsid w:val="0021739F"/>
    <w:rsid w:val="002332B1"/>
    <w:rsid w:val="00233E2A"/>
    <w:rsid w:val="00234F3F"/>
    <w:rsid w:val="00236573"/>
    <w:rsid w:val="00236E39"/>
    <w:rsid w:val="002377B9"/>
    <w:rsid w:val="00240275"/>
    <w:rsid w:val="002430DA"/>
    <w:rsid w:val="0024752C"/>
    <w:rsid w:val="002510DF"/>
    <w:rsid w:val="00252B62"/>
    <w:rsid w:val="00253081"/>
    <w:rsid w:val="00253A8E"/>
    <w:rsid w:val="00253AF9"/>
    <w:rsid w:val="00254E27"/>
    <w:rsid w:val="002558CB"/>
    <w:rsid w:val="0025591F"/>
    <w:rsid w:val="00257374"/>
    <w:rsid w:val="00260E2E"/>
    <w:rsid w:val="00262362"/>
    <w:rsid w:val="00263044"/>
    <w:rsid w:val="0026450C"/>
    <w:rsid w:val="00264D8C"/>
    <w:rsid w:val="00265F07"/>
    <w:rsid w:val="00267DDC"/>
    <w:rsid w:val="002747EA"/>
    <w:rsid w:val="002761B6"/>
    <w:rsid w:val="00276523"/>
    <w:rsid w:val="002812A8"/>
    <w:rsid w:val="00281A64"/>
    <w:rsid w:val="00281D90"/>
    <w:rsid w:val="0028270F"/>
    <w:rsid w:val="0028348B"/>
    <w:rsid w:val="00284FE0"/>
    <w:rsid w:val="0028609D"/>
    <w:rsid w:val="00286CFB"/>
    <w:rsid w:val="00290F9B"/>
    <w:rsid w:val="002A166F"/>
    <w:rsid w:val="002A27C4"/>
    <w:rsid w:val="002A62F9"/>
    <w:rsid w:val="002B39CC"/>
    <w:rsid w:val="002B5E76"/>
    <w:rsid w:val="002C170E"/>
    <w:rsid w:val="002C17D8"/>
    <w:rsid w:val="002C48D4"/>
    <w:rsid w:val="002C51B6"/>
    <w:rsid w:val="002C60EB"/>
    <w:rsid w:val="002C74E4"/>
    <w:rsid w:val="002D0506"/>
    <w:rsid w:val="002D090A"/>
    <w:rsid w:val="002D256F"/>
    <w:rsid w:val="002E09C4"/>
    <w:rsid w:val="002E3C6D"/>
    <w:rsid w:val="002E3CB4"/>
    <w:rsid w:val="002E47F0"/>
    <w:rsid w:val="002E4AA6"/>
    <w:rsid w:val="002F2C1F"/>
    <w:rsid w:val="002F3982"/>
    <w:rsid w:val="002F5D6F"/>
    <w:rsid w:val="002F6321"/>
    <w:rsid w:val="002F66DB"/>
    <w:rsid w:val="0030234F"/>
    <w:rsid w:val="003066F9"/>
    <w:rsid w:val="00307973"/>
    <w:rsid w:val="00307CF7"/>
    <w:rsid w:val="00312511"/>
    <w:rsid w:val="0031308F"/>
    <w:rsid w:val="003206A7"/>
    <w:rsid w:val="00327826"/>
    <w:rsid w:val="00334A08"/>
    <w:rsid w:val="0033610C"/>
    <w:rsid w:val="00336FF9"/>
    <w:rsid w:val="00343764"/>
    <w:rsid w:val="00347F49"/>
    <w:rsid w:val="00351972"/>
    <w:rsid w:val="00351A62"/>
    <w:rsid w:val="003520C7"/>
    <w:rsid w:val="003530E3"/>
    <w:rsid w:val="00356368"/>
    <w:rsid w:val="00361040"/>
    <w:rsid w:val="00361924"/>
    <w:rsid w:val="0036230A"/>
    <w:rsid w:val="00364779"/>
    <w:rsid w:val="00364A3C"/>
    <w:rsid w:val="00365998"/>
    <w:rsid w:val="00367A00"/>
    <w:rsid w:val="00371619"/>
    <w:rsid w:val="00373F13"/>
    <w:rsid w:val="00375AFE"/>
    <w:rsid w:val="0038114F"/>
    <w:rsid w:val="00381CCA"/>
    <w:rsid w:val="003834D1"/>
    <w:rsid w:val="00385412"/>
    <w:rsid w:val="00386D0E"/>
    <w:rsid w:val="00391AA6"/>
    <w:rsid w:val="00392086"/>
    <w:rsid w:val="00397D3A"/>
    <w:rsid w:val="00397D59"/>
    <w:rsid w:val="003B1E7D"/>
    <w:rsid w:val="003B22D6"/>
    <w:rsid w:val="003B5E8E"/>
    <w:rsid w:val="003C0421"/>
    <w:rsid w:val="003C0BBF"/>
    <w:rsid w:val="003C24AE"/>
    <w:rsid w:val="003C32F0"/>
    <w:rsid w:val="003C3E43"/>
    <w:rsid w:val="003C5BCE"/>
    <w:rsid w:val="003D24D5"/>
    <w:rsid w:val="003D4D5E"/>
    <w:rsid w:val="003D561E"/>
    <w:rsid w:val="003D738C"/>
    <w:rsid w:val="003D78E8"/>
    <w:rsid w:val="003E1718"/>
    <w:rsid w:val="003E18F9"/>
    <w:rsid w:val="003E248A"/>
    <w:rsid w:val="003E3812"/>
    <w:rsid w:val="003E5AC2"/>
    <w:rsid w:val="003E5B25"/>
    <w:rsid w:val="003E5F77"/>
    <w:rsid w:val="003E6AC8"/>
    <w:rsid w:val="003F0D00"/>
    <w:rsid w:val="003F1524"/>
    <w:rsid w:val="003F26B0"/>
    <w:rsid w:val="003F2972"/>
    <w:rsid w:val="003F3656"/>
    <w:rsid w:val="0040133A"/>
    <w:rsid w:val="004017A6"/>
    <w:rsid w:val="00402FB8"/>
    <w:rsid w:val="004105F5"/>
    <w:rsid w:val="004114F1"/>
    <w:rsid w:val="00412290"/>
    <w:rsid w:val="00412BD7"/>
    <w:rsid w:val="00416DD3"/>
    <w:rsid w:val="00416F84"/>
    <w:rsid w:val="00417785"/>
    <w:rsid w:val="004212EE"/>
    <w:rsid w:val="00423FB9"/>
    <w:rsid w:val="0042497F"/>
    <w:rsid w:val="00424C9F"/>
    <w:rsid w:val="00426975"/>
    <w:rsid w:val="0042765A"/>
    <w:rsid w:val="00430455"/>
    <w:rsid w:val="00431518"/>
    <w:rsid w:val="0043614E"/>
    <w:rsid w:val="00437FAE"/>
    <w:rsid w:val="004473FC"/>
    <w:rsid w:val="00450C77"/>
    <w:rsid w:val="0045496F"/>
    <w:rsid w:val="00456398"/>
    <w:rsid w:val="00456C71"/>
    <w:rsid w:val="00460021"/>
    <w:rsid w:val="00460D38"/>
    <w:rsid w:val="004624BD"/>
    <w:rsid w:val="0046261F"/>
    <w:rsid w:val="004669DD"/>
    <w:rsid w:val="00466AFE"/>
    <w:rsid w:val="004700B4"/>
    <w:rsid w:val="00470810"/>
    <w:rsid w:val="00470882"/>
    <w:rsid w:val="004733B6"/>
    <w:rsid w:val="0047597F"/>
    <w:rsid w:val="00480441"/>
    <w:rsid w:val="00480AE3"/>
    <w:rsid w:val="00481630"/>
    <w:rsid w:val="00483FFE"/>
    <w:rsid w:val="00485D46"/>
    <w:rsid w:val="004860F6"/>
    <w:rsid w:val="004865FD"/>
    <w:rsid w:val="004905E3"/>
    <w:rsid w:val="00490D3D"/>
    <w:rsid w:val="00493FC5"/>
    <w:rsid w:val="00494DFC"/>
    <w:rsid w:val="00495A56"/>
    <w:rsid w:val="00495EAD"/>
    <w:rsid w:val="00496AAA"/>
    <w:rsid w:val="00497BF6"/>
    <w:rsid w:val="004A0A87"/>
    <w:rsid w:val="004A246D"/>
    <w:rsid w:val="004A356B"/>
    <w:rsid w:val="004A4BAB"/>
    <w:rsid w:val="004A4CED"/>
    <w:rsid w:val="004A69B1"/>
    <w:rsid w:val="004A6D52"/>
    <w:rsid w:val="004B16B4"/>
    <w:rsid w:val="004B3710"/>
    <w:rsid w:val="004C01CE"/>
    <w:rsid w:val="004C023B"/>
    <w:rsid w:val="004C162D"/>
    <w:rsid w:val="004C428B"/>
    <w:rsid w:val="004C785F"/>
    <w:rsid w:val="004D0700"/>
    <w:rsid w:val="004D0AAB"/>
    <w:rsid w:val="004D1005"/>
    <w:rsid w:val="004D2166"/>
    <w:rsid w:val="004D37B3"/>
    <w:rsid w:val="004D3C71"/>
    <w:rsid w:val="004D42F9"/>
    <w:rsid w:val="004D7505"/>
    <w:rsid w:val="004D7B98"/>
    <w:rsid w:val="004E0F78"/>
    <w:rsid w:val="004E2B98"/>
    <w:rsid w:val="004E33E8"/>
    <w:rsid w:val="004E345B"/>
    <w:rsid w:val="004F1674"/>
    <w:rsid w:val="004F454B"/>
    <w:rsid w:val="004F63CE"/>
    <w:rsid w:val="004F6412"/>
    <w:rsid w:val="00504A52"/>
    <w:rsid w:val="00505F3C"/>
    <w:rsid w:val="0050750F"/>
    <w:rsid w:val="0051137E"/>
    <w:rsid w:val="00511593"/>
    <w:rsid w:val="005119C8"/>
    <w:rsid w:val="005152C5"/>
    <w:rsid w:val="00516903"/>
    <w:rsid w:val="005179AA"/>
    <w:rsid w:val="00521187"/>
    <w:rsid w:val="00521D44"/>
    <w:rsid w:val="0052653B"/>
    <w:rsid w:val="00530A52"/>
    <w:rsid w:val="00532F2F"/>
    <w:rsid w:val="00533397"/>
    <w:rsid w:val="00534082"/>
    <w:rsid w:val="00534A20"/>
    <w:rsid w:val="00534E68"/>
    <w:rsid w:val="00535D0C"/>
    <w:rsid w:val="00540D7F"/>
    <w:rsid w:val="00543F6F"/>
    <w:rsid w:val="0054447B"/>
    <w:rsid w:val="00550461"/>
    <w:rsid w:val="00555521"/>
    <w:rsid w:val="00561870"/>
    <w:rsid w:val="00563CA6"/>
    <w:rsid w:val="005660E2"/>
    <w:rsid w:val="0057095D"/>
    <w:rsid w:val="005713D0"/>
    <w:rsid w:val="00571463"/>
    <w:rsid w:val="00571609"/>
    <w:rsid w:val="005735AE"/>
    <w:rsid w:val="00574D29"/>
    <w:rsid w:val="0057580C"/>
    <w:rsid w:val="00576F02"/>
    <w:rsid w:val="00583120"/>
    <w:rsid w:val="00586667"/>
    <w:rsid w:val="00586DD2"/>
    <w:rsid w:val="005917A3"/>
    <w:rsid w:val="0059765A"/>
    <w:rsid w:val="005A080E"/>
    <w:rsid w:val="005A0EE2"/>
    <w:rsid w:val="005A12F0"/>
    <w:rsid w:val="005A1E5E"/>
    <w:rsid w:val="005A3F2C"/>
    <w:rsid w:val="005A417B"/>
    <w:rsid w:val="005A57E0"/>
    <w:rsid w:val="005A7133"/>
    <w:rsid w:val="005A7EB2"/>
    <w:rsid w:val="005B02D9"/>
    <w:rsid w:val="005B0D6B"/>
    <w:rsid w:val="005B1ACE"/>
    <w:rsid w:val="005B44A9"/>
    <w:rsid w:val="005B610F"/>
    <w:rsid w:val="005B6A51"/>
    <w:rsid w:val="005B6EAF"/>
    <w:rsid w:val="005C16FF"/>
    <w:rsid w:val="005C2FBE"/>
    <w:rsid w:val="005C48A1"/>
    <w:rsid w:val="005C6001"/>
    <w:rsid w:val="005D09F2"/>
    <w:rsid w:val="005D0CAA"/>
    <w:rsid w:val="005D2A82"/>
    <w:rsid w:val="005D7117"/>
    <w:rsid w:val="005E00AC"/>
    <w:rsid w:val="005E32C8"/>
    <w:rsid w:val="005E3B4E"/>
    <w:rsid w:val="005E74C8"/>
    <w:rsid w:val="005E7932"/>
    <w:rsid w:val="005F1469"/>
    <w:rsid w:val="005F5783"/>
    <w:rsid w:val="005F6012"/>
    <w:rsid w:val="005F6DA9"/>
    <w:rsid w:val="005F7068"/>
    <w:rsid w:val="005F7583"/>
    <w:rsid w:val="005F7B82"/>
    <w:rsid w:val="005F7F59"/>
    <w:rsid w:val="006012FF"/>
    <w:rsid w:val="006032AD"/>
    <w:rsid w:val="006034B7"/>
    <w:rsid w:val="00605375"/>
    <w:rsid w:val="00605DD8"/>
    <w:rsid w:val="00607B7B"/>
    <w:rsid w:val="00616178"/>
    <w:rsid w:val="00616C46"/>
    <w:rsid w:val="00616CD7"/>
    <w:rsid w:val="00617F4B"/>
    <w:rsid w:val="00620CF6"/>
    <w:rsid w:val="006211FD"/>
    <w:rsid w:val="006212FD"/>
    <w:rsid w:val="00621871"/>
    <w:rsid w:val="006266D5"/>
    <w:rsid w:val="00627698"/>
    <w:rsid w:val="00633774"/>
    <w:rsid w:val="006341CF"/>
    <w:rsid w:val="00637020"/>
    <w:rsid w:val="0063792B"/>
    <w:rsid w:val="00637EE3"/>
    <w:rsid w:val="0064033A"/>
    <w:rsid w:val="00640C97"/>
    <w:rsid w:val="0064101B"/>
    <w:rsid w:val="006410B8"/>
    <w:rsid w:val="00642BBE"/>
    <w:rsid w:val="00642F4D"/>
    <w:rsid w:val="00645713"/>
    <w:rsid w:val="00645DF8"/>
    <w:rsid w:val="006511F8"/>
    <w:rsid w:val="00656C8A"/>
    <w:rsid w:val="006607F9"/>
    <w:rsid w:val="00661115"/>
    <w:rsid w:val="00661654"/>
    <w:rsid w:val="006707C9"/>
    <w:rsid w:val="006711D6"/>
    <w:rsid w:val="00674EF5"/>
    <w:rsid w:val="00675FA3"/>
    <w:rsid w:val="00681600"/>
    <w:rsid w:val="00682106"/>
    <w:rsid w:val="00685C19"/>
    <w:rsid w:val="006870D2"/>
    <w:rsid w:val="00687A44"/>
    <w:rsid w:val="006904F7"/>
    <w:rsid w:val="00692011"/>
    <w:rsid w:val="00692559"/>
    <w:rsid w:val="0069315E"/>
    <w:rsid w:val="0069439B"/>
    <w:rsid w:val="00695EFD"/>
    <w:rsid w:val="00696134"/>
    <w:rsid w:val="006961EE"/>
    <w:rsid w:val="00696605"/>
    <w:rsid w:val="006A0100"/>
    <w:rsid w:val="006A61D8"/>
    <w:rsid w:val="006B7EAB"/>
    <w:rsid w:val="006C083A"/>
    <w:rsid w:val="006C1959"/>
    <w:rsid w:val="006C25A5"/>
    <w:rsid w:val="006C27BB"/>
    <w:rsid w:val="006C4B73"/>
    <w:rsid w:val="006C6025"/>
    <w:rsid w:val="006C67C8"/>
    <w:rsid w:val="006D1315"/>
    <w:rsid w:val="006D1D72"/>
    <w:rsid w:val="006D2A88"/>
    <w:rsid w:val="006D5CA6"/>
    <w:rsid w:val="006E4906"/>
    <w:rsid w:val="006F3F7B"/>
    <w:rsid w:val="006F4FC2"/>
    <w:rsid w:val="006F4FFC"/>
    <w:rsid w:val="006F5170"/>
    <w:rsid w:val="006F5276"/>
    <w:rsid w:val="00701EE1"/>
    <w:rsid w:val="00710E4D"/>
    <w:rsid w:val="0071150D"/>
    <w:rsid w:val="00712E58"/>
    <w:rsid w:val="007151D6"/>
    <w:rsid w:val="00715C2E"/>
    <w:rsid w:val="00720E79"/>
    <w:rsid w:val="00721DE2"/>
    <w:rsid w:val="00722EEC"/>
    <w:rsid w:val="00725EE4"/>
    <w:rsid w:val="00727656"/>
    <w:rsid w:val="00727F51"/>
    <w:rsid w:val="00730EED"/>
    <w:rsid w:val="007344E0"/>
    <w:rsid w:val="00740BF9"/>
    <w:rsid w:val="0074296E"/>
    <w:rsid w:val="00743519"/>
    <w:rsid w:val="00743BDF"/>
    <w:rsid w:val="007448A1"/>
    <w:rsid w:val="00746EB4"/>
    <w:rsid w:val="007471EB"/>
    <w:rsid w:val="007471FB"/>
    <w:rsid w:val="00747802"/>
    <w:rsid w:val="007515F5"/>
    <w:rsid w:val="00751A3A"/>
    <w:rsid w:val="0075259F"/>
    <w:rsid w:val="00752729"/>
    <w:rsid w:val="00752EC0"/>
    <w:rsid w:val="00755FAF"/>
    <w:rsid w:val="00760230"/>
    <w:rsid w:val="0076054B"/>
    <w:rsid w:val="007614B3"/>
    <w:rsid w:val="0076210E"/>
    <w:rsid w:val="0076223B"/>
    <w:rsid w:val="00762D5E"/>
    <w:rsid w:val="00765211"/>
    <w:rsid w:val="00766F9E"/>
    <w:rsid w:val="00770502"/>
    <w:rsid w:val="0077145E"/>
    <w:rsid w:val="00774876"/>
    <w:rsid w:val="00776482"/>
    <w:rsid w:val="007772D7"/>
    <w:rsid w:val="007773FA"/>
    <w:rsid w:val="00781C51"/>
    <w:rsid w:val="007831C4"/>
    <w:rsid w:val="0078461A"/>
    <w:rsid w:val="007859B9"/>
    <w:rsid w:val="00790F91"/>
    <w:rsid w:val="00793B05"/>
    <w:rsid w:val="00793C8E"/>
    <w:rsid w:val="0079467C"/>
    <w:rsid w:val="00794E02"/>
    <w:rsid w:val="0079657D"/>
    <w:rsid w:val="007970DA"/>
    <w:rsid w:val="007A0CD4"/>
    <w:rsid w:val="007A1E52"/>
    <w:rsid w:val="007A5830"/>
    <w:rsid w:val="007A71E2"/>
    <w:rsid w:val="007A75BE"/>
    <w:rsid w:val="007A7823"/>
    <w:rsid w:val="007B0A07"/>
    <w:rsid w:val="007B0F9E"/>
    <w:rsid w:val="007B1E9D"/>
    <w:rsid w:val="007B43A9"/>
    <w:rsid w:val="007B6BCD"/>
    <w:rsid w:val="007C1A65"/>
    <w:rsid w:val="007C599A"/>
    <w:rsid w:val="007C613D"/>
    <w:rsid w:val="007D16DE"/>
    <w:rsid w:val="007D26EB"/>
    <w:rsid w:val="007D49C3"/>
    <w:rsid w:val="007D5025"/>
    <w:rsid w:val="007D5936"/>
    <w:rsid w:val="007E1709"/>
    <w:rsid w:val="007E3037"/>
    <w:rsid w:val="007E46BD"/>
    <w:rsid w:val="007E543D"/>
    <w:rsid w:val="007E61A3"/>
    <w:rsid w:val="007E7D37"/>
    <w:rsid w:val="007F0CDF"/>
    <w:rsid w:val="007F1060"/>
    <w:rsid w:val="007F25D4"/>
    <w:rsid w:val="007F3051"/>
    <w:rsid w:val="007F3257"/>
    <w:rsid w:val="007F4C41"/>
    <w:rsid w:val="007F632D"/>
    <w:rsid w:val="007F6A39"/>
    <w:rsid w:val="007F747E"/>
    <w:rsid w:val="007F74B0"/>
    <w:rsid w:val="00800B5A"/>
    <w:rsid w:val="00800E07"/>
    <w:rsid w:val="00801DB4"/>
    <w:rsid w:val="00813023"/>
    <w:rsid w:val="00816CEF"/>
    <w:rsid w:val="00816D3A"/>
    <w:rsid w:val="008208B6"/>
    <w:rsid w:val="00824E3B"/>
    <w:rsid w:val="00827278"/>
    <w:rsid w:val="00830188"/>
    <w:rsid w:val="00833682"/>
    <w:rsid w:val="0083391C"/>
    <w:rsid w:val="0083469A"/>
    <w:rsid w:val="00835DD8"/>
    <w:rsid w:val="008368D1"/>
    <w:rsid w:val="008423FB"/>
    <w:rsid w:val="00842C7A"/>
    <w:rsid w:val="00843E51"/>
    <w:rsid w:val="00844777"/>
    <w:rsid w:val="00850D4D"/>
    <w:rsid w:val="00850FC3"/>
    <w:rsid w:val="008510F8"/>
    <w:rsid w:val="00856F74"/>
    <w:rsid w:val="008574C2"/>
    <w:rsid w:val="008579C2"/>
    <w:rsid w:val="00861BC1"/>
    <w:rsid w:val="0086347C"/>
    <w:rsid w:val="00863B08"/>
    <w:rsid w:val="008675E0"/>
    <w:rsid w:val="00867935"/>
    <w:rsid w:val="00871B75"/>
    <w:rsid w:val="00872A10"/>
    <w:rsid w:val="0087373B"/>
    <w:rsid w:val="00875DA6"/>
    <w:rsid w:val="00877D85"/>
    <w:rsid w:val="00882176"/>
    <w:rsid w:val="008830A7"/>
    <w:rsid w:val="0089108E"/>
    <w:rsid w:val="00891138"/>
    <w:rsid w:val="00891659"/>
    <w:rsid w:val="008917A8"/>
    <w:rsid w:val="008935BA"/>
    <w:rsid w:val="0089684A"/>
    <w:rsid w:val="008970F5"/>
    <w:rsid w:val="008A1608"/>
    <w:rsid w:val="008A3461"/>
    <w:rsid w:val="008A3EE5"/>
    <w:rsid w:val="008A63E8"/>
    <w:rsid w:val="008A65FC"/>
    <w:rsid w:val="008B0BF1"/>
    <w:rsid w:val="008B338C"/>
    <w:rsid w:val="008B3FB9"/>
    <w:rsid w:val="008B42C6"/>
    <w:rsid w:val="008B465A"/>
    <w:rsid w:val="008B704E"/>
    <w:rsid w:val="008B7625"/>
    <w:rsid w:val="008C145C"/>
    <w:rsid w:val="008C2CA0"/>
    <w:rsid w:val="008C315E"/>
    <w:rsid w:val="008C57A8"/>
    <w:rsid w:val="008C74BD"/>
    <w:rsid w:val="008C7AB7"/>
    <w:rsid w:val="008C7D4B"/>
    <w:rsid w:val="008D1850"/>
    <w:rsid w:val="008D2924"/>
    <w:rsid w:val="008D606D"/>
    <w:rsid w:val="008E0313"/>
    <w:rsid w:val="008E237D"/>
    <w:rsid w:val="008E2B32"/>
    <w:rsid w:val="008E4E08"/>
    <w:rsid w:val="008E73C7"/>
    <w:rsid w:val="008F1E2F"/>
    <w:rsid w:val="00904CA3"/>
    <w:rsid w:val="009071EC"/>
    <w:rsid w:val="00910086"/>
    <w:rsid w:val="009129AD"/>
    <w:rsid w:val="00914545"/>
    <w:rsid w:val="009165B3"/>
    <w:rsid w:val="00916FFA"/>
    <w:rsid w:val="00921D95"/>
    <w:rsid w:val="00924069"/>
    <w:rsid w:val="0092475E"/>
    <w:rsid w:val="00924F30"/>
    <w:rsid w:val="0092664C"/>
    <w:rsid w:val="0092772E"/>
    <w:rsid w:val="00930E28"/>
    <w:rsid w:val="009310C1"/>
    <w:rsid w:val="0093311F"/>
    <w:rsid w:val="009351B7"/>
    <w:rsid w:val="00941B82"/>
    <w:rsid w:val="00942552"/>
    <w:rsid w:val="009433E3"/>
    <w:rsid w:val="00944C64"/>
    <w:rsid w:val="00944CC2"/>
    <w:rsid w:val="0094616F"/>
    <w:rsid w:val="00947D20"/>
    <w:rsid w:val="009529AE"/>
    <w:rsid w:val="009542BC"/>
    <w:rsid w:val="0095481D"/>
    <w:rsid w:val="009579BB"/>
    <w:rsid w:val="00963FD0"/>
    <w:rsid w:val="00966293"/>
    <w:rsid w:val="009730E2"/>
    <w:rsid w:val="0097591A"/>
    <w:rsid w:val="0097662B"/>
    <w:rsid w:val="0097697E"/>
    <w:rsid w:val="00981259"/>
    <w:rsid w:val="00983D3C"/>
    <w:rsid w:val="0098719B"/>
    <w:rsid w:val="009930C8"/>
    <w:rsid w:val="0099384A"/>
    <w:rsid w:val="00997C0E"/>
    <w:rsid w:val="009A07B7"/>
    <w:rsid w:val="009A1CF9"/>
    <w:rsid w:val="009A3137"/>
    <w:rsid w:val="009A35BC"/>
    <w:rsid w:val="009A37B5"/>
    <w:rsid w:val="009B24BC"/>
    <w:rsid w:val="009B39B4"/>
    <w:rsid w:val="009C57D6"/>
    <w:rsid w:val="009C58FA"/>
    <w:rsid w:val="009C5B3D"/>
    <w:rsid w:val="009C6705"/>
    <w:rsid w:val="009D13C6"/>
    <w:rsid w:val="009D3528"/>
    <w:rsid w:val="009D3CAE"/>
    <w:rsid w:val="009D4F1A"/>
    <w:rsid w:val="009E1D6A"/>
    <w:rsid w:val="009E5F63"/>
    <w:rsid w:val="009E7F39"/>
    <w:rsid w:val="009F0871"/>
    <w:rsid w:val="009F3257"/>
    <w:rsid w:val="009F4627"/>
    <w:rsid w:val="009F4F82"/>
    <w:rsid w:val="009F6CA7"/>
    <w:rsid w:val="009F7055"/>
    <w:rsid w:val="00A03251"/>
    <w:rsid w:val="00A036B4"/>
    <w:rsid w:val="00A06334"/>
    <w:rsid w:val="00A06FB3"/>
    <w:rsid w:val="00A10DF2"/>
    <w:rsid w:val="00A11038"/>
    <w:rsid w:val="00A1499D"/>
    <w:rsid w:val="00A149AB"/>
    <w:rsid w:val="00A15301"/>
    <w:rsid w:val="00A2046D"/>
    <w:rsid w:val="00A21893"/>
    <w:rsid w:val="00A2196A"/>
    <w:rsid w:val="00A22A91"/>
    <w:rsid w:val="00A23E96"/>
    <w:rsid w:val="00A247B5"/>
    <w:rsid w:val="00A26100"/>
    <w:rsid w:val="00A26483"/>
    <w:rsid w:val="00A2705D"/>
    <w:rsid w:val="00A32441"/>
    <w:rsid w:val="00A32DF1"/>
    <w:rsid w:val="00A34FDE"/>
    <w:rsid w:val="00A37E7D"/>
    <w:rsid w:val="00A41DBB"/>
    <w:rsid w:val="00A42ECC"/>
    <w:rsid w:val="00A445C8"/>
    <w:rsid w:val="00A451B8"/>
    <w:rsid w:val="00A4553E"/>
    <w:rsid w:val="00A45B17"/>
    <w:rsid w:val="00A5113F"/>
    <w:rsid w:val="00A51691"/>
    <w:rsid w:val="00A543A8"/>
    <w:rsid w:val="00A566F3"/>
    <w:rsid w:val="00A56CB7"/>
    <w:rsid w:val="00A63ECF"/>
    <w:rsid w:val="00A64244"/>
    <w:rsid w:val="00A66775"/>
    <w:rsid w:val="00A751AD"/>
    <w:rsid w:val="00A77C67"/>
    <w:rsid w:val="00A77F0F"/>
    <w:rsid w:val="00A83BF1"/>
    <w:rsid w:val="00A85A10"/>
    <w:rsid w:val="00A85C3A"/>
    <w:rsid w:val="00A85E3A"/>
    <w:rsid w:val="00A864D4"/>
    <w:rsid w:val="00A86AD9"/>
    <w:rsid w:val="00A877E6"/>
    <w:rsid w:val="00A9099C"/>
    <w:rsid w:val="00A916D1"/>
    <w:rsid w:val="00A9415F"/>
    <w:rsid w:val="00A968B9"/>
    <w:rsid w:val="00A97C90"/>
    <w:rsid w:val="00AA0074"/>
    <w:rsid w:val="00AA4784"/>
    <w:rsid w:val="00AA6BFF"/>
    <w:rsid w:val="00AB03C1"/>
    <w:rsid w:val="00AB3A2C"/>
    <w:rsid w:val="00AB5D67"/>
    <w:rsid w:val="00AC1E89"/>
    <w:rsid w:val="00AC3A60"/>
    <w:rsid w:val="00AC4282"/>
    <w:rsid w:val="00AC434E"/>
    <w:rsid w:val="00AC50B4"/>
    <w:rsid w:val="00AD03AA"/>
    <w:rsid w:val="00AD0FA9"/>
    <w:rsid w:val="00AD1E4D"/>
    <w:rsid w:val="00AD3B59"/>
    <w:rsid w:val="00AD5CBF"/>
    <w:rsid w:val="00AD6013"/>
    <w:rsid w:val="00AD63C0"/>
    <w:rsid w:val="00AD692E"/>
    <w:rsid w:val="00AD739C"/>
    <w:rsid w:val="00AD7C2F"/>
    <w:rsid w:val="00AE0507"/>
    <w:rsid w:val="00AE3B7C"/>
    <w:rsid w:val="00AE3D13"/>
    <w:rsid w:val="00AE6CDE"/>
    <w:rsid w:val="00AF0660"/>
    <w:rsid w:val="00AF0807"/>
    <w:rsid w:val="00AF258F"/>
    <w:rsid w:val="00AF4226"/>
    <w:rsid w:val="00AF423F"/>
    <w:rsid w:val="00B0130A"/>
    <w:rsid w:val="00B01B9B"/>
    <w:rsid w:val="00B025F4"/>
    <w:rsid w:val="00B12699"/>
    <w:rsid w:val="00B13953"/>
    <w:rsid w:val="00B13DB5"/>
    <w:rsid w:val="00B14FBB"/>
    <w:rsid w:val="00B168E9"/>
    <w:rsid w:val="00B20189"/>
    <w:rsid w:val="00B204C3"/>
    <w:rsid w:val="00B214F7"/>
    <w:rsid w:val="00B263E4"/>
    <w:rsid w:val="00B301FE"/>
    <w:rsid w:val="00B30DA0"/>
    <w:rsid w:val="00B33405"/>
    <w:rsid w:val="00B33C8E"/>
    <w:rsid w:val="00B33CB0"/>
    <w:rsid w:val="00B40142"/>
    <w:rsid w:val="00B50466"/>
    <w:rsid w:val="00B51794"/>
    <w:rsid w:val="00B51BAE"/>
    <w:rsid w:val="00B53EA4"/>
    <w:rsid w:val="00B54606"/>
    <w:rsid w:val="00B54DCC"/>
    <w:rsid w:val="00B566F0"/>
    <w:rsid w:val="00B56789"/>
    <w:rsid w:val="00B62263"/>
    <w:rsid w:val="00B629D7"/>
    <w:rsid w:val="00B64903"/>
    <w:rsid w:val="00B67415"/>
    <w:rsid w:val="00B70EB4"/>
    <w:rsid w:val="00B714C9"/>
    <w:rsid w:val="00B74E37"/>
    <w:rsid w:val="00B76F3E"/>
    <w:rsid w:val="00B7744D"/>
    <w:rsid w:val="00B7747C"/>
    <w:rsid w:val="00B779AD"/>
    <w:rsid w:val="00B80450"/>
    <w:rsid w:val="00B81E50"/>
    <w:rsid w:val="00B82A93"/>
    <w:rsid w:val="00B87522"/>
    <w:rsid w:val="00B87603"/>
    <w:rsid w:val="00B87666"/>
    <w:rsid w:val="00B8770A"/>
    <w:rsid w:val="00B87B92"/>
    <w:rsid w:val="00B9146D"/>
    <w:rsid w:val="00B92446"/>
    <w:rsid w:val="00B95561"/>
    <w:rsid w:val="00B96E52"/>
    <w:rsid w:val="00B97A5D"/>
    <w:rsid w:val="00BA0119"/>
    <w:rsid w:val="00BA0CF5"/>
    <w:rsid w:val="00BA33E1"/>
    <w:rsid w:val="00BA3996"/>
    <w:rsid w:val="00BA3D7D"/>
    <w:rsid w:val="00BB15CE"/>
    <w:rsid w:val="00BB23A7"/>
    <w:rsid w:val="00BB2718"/>
    <w:rsid w:val="00BB5472"/>
    <w:rsid w:val="00BB5D42"/>
    <w:rsid w:val="00BB64AF"/>
    <w:rsid w:val="00BB7105"/>
    <w:rsid w:val="00BC055A"/>
    <w:rsid w:val="00BC229F"/>
    <w:rsid w:val="00BC6FE2"/>
    <w:rsid w:val="00BC7BEE"/>
    <w:rsid w:val="00BD221E"/>
    <w:rsid w:val="00BD6805"/>
    <w:rsid w:val="00BE03A9"/>
    <w:rsid w:val="00BE0523"/>
    <w:rsid w:val="00BE18F9"/>
    <w:rsid w:val="00BE242F"/>
    <w:rsid w:val="00BE3032"/>
    <w:rsid w:val="00BE6214"/>
    <w:rsid w:val="00BE64B3"/>
    <w:rsid w:val="00BE7323"/>
    <w:rsid w:val="00BE7F2F"/>
    <w:rsid w:val="00BF0B8D"/>
    <w:rsid w:val="00BF1A90"/>
    <w:rsid w:val="00BF340D"/>
    <w:rsid w:val="00BF374F"/>
    <w:rsid w:val="00BF4A77"/>
    <w:rsid w:val="00C03924"/>
    <w:rsid w:val="00C03936"/>
    <w:rsid w:val="00C07EBB"/>
    <w:rsid w:val="00C12E30"/>
    <w:rsid w:val="00C13F7E"/>
    <w:rsid w:val="00C14D41"/>
    <w:rsid w:val="00C1555A"/>
    <w:rsid w:val="00C16DC5"/>
    <w:rsid w:val="00C211F5"/>
    <w:rsid w:val="00C23D0A"/>
    <w:rsid w:val="00C25AE7"/>
    <w:rsid w:val="00C25FEE"/>
    <w:rsid w:val="00C26D52"/>
    <w:rsid w:val="00C301F0"/>
    <w:rsid w:val="00C3076D"/>
    <w:rsid w:val="00C3193D"/>
    <w:rsid w:val="00C332E2"/>
    <w:rsid w:val="00C33494"/>
    <w:rsid w:val="00C33DE4"/>
    <w:rsid w:val="00C40F59"/>
    <w:rsid w:val="00C47890"/>
    <w:rsid w:val="00C512C4"/>
    <w:rsid w:val="00C52210"/>
    <w:rsid w:val="00C522DC"/>
    <w:rsid w:val="00C53500"/>
    <w:rsid w:val="00C54148"/>
    <w:rsid w:val="00C56F7F"/>
    <w:rsid w:val="00C60A66"/>
    <w:rsid w:val="00C61D9D"/>
    <w:rsid w:val="00C61DBF"/>
    <w:rsid w:val="00C63F40"/>
    <w:rsid w:val="00C64059"/>
    <w:rsid w:val="00C643F5"/>
    <w:rsid w:val="00C65269"/>
    <w:rsid w:val="00C70567"/>
    <w:rsid w:val="00C70FF5"/>
    <w:rsid w:val="00C7538C"/>
    <w:rsid w:val="00C75687"/>
    <w:rsid w:val="00C76BA1"/>
    <w:rsid w:val="00C76BAC"/>
    <w:rsid w:val="00C7704C"/>
    <w:rsid w:val="00C775F3"/>
    <w:rsid w:val="00C807D5"/>
    <w:rsid w:val="00C8174D"/>
    <w:rsid w:val="00C83980"/>
    <w:rsid w:val="00C840A5"/>
    <w:rsid w:val="00C852A3"/>
    <w:rsid w:val="00C85300"/>
    <w:rsid w:val="00C875A3"/>
    <w:rsid w:val="00C93D7D"/>
    <w:rsid w:val="00C96B1B"/>
    <w:rsid w:val="00C96EEA"/>
    <w:rsid w:val="00CA03B7"/>
    <w:rsid w:val="00CA09BB"/>
    <w:rsid w:val="00CA2AD2"/>
    <w:rsid w:val="00CA3B33"/>
    <w:rsid w:val="00CA484C"/>
    <w:rsid w:val="00CB1708"/>
    <w:rsid w:val="00CB52B0"/>
    <w:rsid w:val="00CC004C"/>
    <w:rsid w:val="00CC1A6C"/>
    <w:rsid w:val="00CC48E3"/>
    <w:rsid w:val="00CD03E4"/>
    <w:rsid w:val="00CD26E1"/>
    <w:rsid w:val="00CD3691"/>
    <w:rsid w:val="00CD621F"/>
    <w:rsid w:val="00CD64C8"/>
    <w:rsid w:val="00CE031C"/>
    <w:rsid w:val="00CE149B"/>
    <w:rsid w:val="00CE1D5B"/>
    <w:rsid w:val="00CE1DDD"/>
    <w:rsid w:val="00CE552D"/>
    <w:rsid w:val="00CE5BCD"/>
    <w:rsid w:val="00CE6869"/>
    <w:rsid w:val="00CF72CB"/>
    <w:rsid w:val="00D025FF"/>
    <w:rsid w:val="00D0642A"/>
    <w:rsid w:val="00D06A03"/>
    <w:rsid w:val="00D10DB2"/>
    <w:rsid w:val="00D127A1"/>
    <w:rsid w:val="00D13768"/>
    <w:rsid w:val="00D14500"/>
    <w:rsid w:val="00D22EB0"/>
    <w:rsid w:val="00D230D2"/>
    <w:rsid w:val="00D23A48"/>
    <w:rsid w:val="00D24D65"/>
    <w:rsid w:val="00D24E54"/>
    <w:rsid w:val="00D27662"/>
    <w:rsid w:val="00D308CF"/>
    <w:rsid w:val="00D33CAC"/>
    <w:rsid w:val="00D376D5"/>
    <w:rsid w:val="00D42929"/>
    <w:rsid w:val="00D43C57"/>
    <w:rsid w:val="00D46F22"/>
    <w:rsid w:val="00D50C6B"/>
    <w:rsid w:val="00D517BE"/>
    <w:rsid w:val="00D536E6"/>
    <w:rsid w:val="00D5514B"/>
    <w:rsid w:val="00D5524A"/>
    <w:rsid w:val="00D55956"/>
    <w:rsid w:val="00D55BC6"/>
    <w:rsid w:val="00D55BEA"/>
    <w:rsid w:val="00D6199A"/>
    <w:rsid w:val="00D63063"/>
    <w:rsid w:val="00D6310F"/>
    <w:rsid w:val="00D633A5"/>
    <w:rsid w:val="00D65E87"/>
    <w:rsid w:val="00D72E83"/>
    <w:rsid w:val="00D7310D"/>
    <w:rsid w:val="00D75B51"/>
    <w:rsid w:val="00D76E7B"/>
    <w:rsid w:val="00D82078"/>
    <w:rsid w:val="00D825B9"/>
    <w:rsid w:val="00D863D0"/>
    <w:rsid w:val="00D864D0"/>
    <w:rsid w:val="00D922AE"/>
    <w:rsid w:val="00DA073B"/>
    <w:rsid w:val="00DA0CC2"/>
    <w:rsid w:val="00DA2A3E"/>
    <w:rsid w:val="00DA3D15"/>
    <w:rsid w:val="00DA77A8"/>
    <w:rsid w:val="00DA7E18"/>
    <w:rsid w:val="00DB0223"/>
    <w:rsid w:val="00DC3D69"/>
    <w:rsid w:val="00DD090E"/>
    <w:rsid w:val="00DD2826"/>
    <w:rsid w:val="00DD2F45"/>
    <w:rsid w:val="00DD367B"/>
    <w:rsid w:val="00DD38F1"/>
    <w:rsid w:val="00DD3D85"/>
    <w:rsid w:val="00DD42A5"/>
    <w:rsid w:val="00DD564F"/>
    <w:rsid w:val="00DD56D2"/>
    <w:rsid w:val="00DD602A"/>
    <w:rsid w:val="00DD7F8B"/>
    <w:rsid w:val="00DE724E"/>
    <w:rsid w:val="00DE7903"/>
    <w:rsid w:val="00DF344D"/>
    <w:rsid w:val="00DF419C"/>
    <w:rsid w:val="00DF41FB"/>
    <w:rsid w:val="00DF4A72"/>
    <w:rsid w:val="00DF4D50"/>
    <w:rsid w:val="00E00220"/>
    <w:rsid w:val="00E0265E"/>
    <w:rsid w:val="00E02934"/>
    <w:rsid w:val="00E046FB"/>
    <w:rsid w:val="00E05D9B"/>
    <w:rsid w:val="00E06783"/>
    <w:rsid w:val="00E1526D"/>
    <w:rsid w:val="00E15C2C"/>
    <w:rsid w:val="00E20CBE"/>
    <w:rsid w:val="00E21E41"/>
    <w:rsid w:val="00E22396"/>
    <w:rsid w:val="00E22E3B"/>
    <w:rsid w:val="00E2326E"/>
    <w:rsid w:val="00E23DED"/>
    <w:rsid w:val="00E24C39"/>
    <w:rsid w:val="00E265FC"/>
    <w:rsid w:val="00E27029"/>
    <w:rsid w:val="00E27112"/>
    <w:rsid w:val="00E30E89"/>
    <w:rsid w:val="00E31252"/>
    <w:rsid w:val="00E35C2D"/>
    <w:rsid w:val="00E43BA7"/>
    <w:rsid w:val="00E4687C"/>
    <w:rsid w:val="00E50B95"/>
    <w:rsid w:val="00E62920"/>
    <w:rsid w:val="00E63CC0"/>
    <w:rsid w:val="00E64E72"/>
    <w:rsid w:val="00E65039"/>
    <w:rsid w:val="00E65580"/>
    <w:rsid w:val="00E66D45"/>
    <w:rsid w:val="00E70243"/>
    <w:rsid w:val="00E75ACC"/>
    <w:rsid w:val="00E75B52"/>
    <w:rsid w:val="00E765C5"/>
    <w:rsid w:val="00E76DAC"/>
    <w:rsid w:val="00E80046"/>
    <w:rsid w:val="00E824CE"/>
    <w:rsid w:val="00E8401D"/>
    <w:rsid w:val="00E847BD"/>
    <w:rsid w:val="00E90E51"/>
    <w:rsid w:val="00E925F8"/>
    <w:rsid w:val="00E96242"/>
    <w:rsid w:val="00E97A77"/>
    <w:rsid w:val="00E97D86"/>
    <w:rsid w:val="00EA0C80"/>
    <w:rsid w:val="00EA0EB3"/>
    <w:rsid w:val="00EA15D0"/>
    <w:rsid w:val="00EA5543"/>
    <w:rsid w:val="00EB04CD"/>
    <w:rsid w:val="00EB06B6"/>
    <w:rsid w:val="00EB1328"/>
    <w:rsid w:val="00EB17DB"/>
    <w:rsid w:val="00EB1DEB"/>
    <w:rsid w:val="00EB3180"/>
    <w:rsid w:val="00EB3850"/>
    <w:rsid w:val="00EC434B"/>
    <w:rsid w:val="00EC4772"/>
    <w:rsid w:val="00EC48E6"/>
    <w:rsid w:val="00EC5D06"/>
    <w:rsid w:val="00EC6526"/>
    <w:rsid w:val="00ED0F46"/>
    <w:rsid w:val="00ED1B6C"/>
    <w:rsid w:val="00ED22B2"/>
    <w:rsid w:val="00ED3264"/>
    <w:rsid w:val="00EE0952"/>
    <w:rsid w:val="00EE0A95"/>
    <w:rsid w:val="00EE40E3"/>
    <w:rsid w:val="00EE69B9"/>
    <w:rsid w:val="00EF0F5D"/>
    <w:rsid w:val="00EF1E4E"/>
    <w:rsid w:val="00EF3231"/>
    <w:rsid w:val="00EF38F0"/>
    <w:rsid w:val="00EF553A"/>
    <w:rsid w:val="00EF7A8C"/>
    <w:rsid w:val="00F01416"/>
    <w:rsid w:val="00F01444"/>
    <w:rsid w:val="00F0177C"/>
    <w:rsid w:val="00F03AA0"/>
    <w:rsid w:val="00F06C74"/>
    <w:rsid w:val="00F2080E"/>
    <w:rsid w:val="00F20CAF"/>
    <w:rsid w:val="00F21123"/>
    <w:rsid w:val="00F22E99"/>
    <w:rsid w:val="00F2391C"/>
    <w:rsid w:val="00F313BA"/>
    <w:rsid w:val="00F366BB"/>
    <w:rsid w:val="00F379A3"/>
    <w:rsid w:val="00F37C42"/>
    <w:rsid w:val="00F40B53"/>
    <w:rsid w:val="00F40BC2"/>
    <w:rsid w:val="00F42C9D"/>
    <w:rsid w:val="00F4635E"/>
    <w:rsid w:val="00F46FAB"/>
    <w:rsid w:val="00F51BAA"/>
    <w:rsid w:val="00F62B91"/>
    <w:rsid w:val="00F62DFF"/>
    <w:rsid w:val="00F64CDB"/>
    <w:rsid w:val="00F66962"/>
    <w:rsid w:val="00F67E27"/>
    <w:rsid w:val="00F70A56"/>
    <w:rsid w:val="00F73C68"/>
    <w:rsid w:val="00F751CD"/>
    <w:rsid w:val="00F774F1"/>
    <w:rsid w:val="00F81753"/>
    <w:rsid w:val="00F8277C"/>
    <w:rsid w:val="00F82DEA"/>
    <w:rsid w:val="00F84909"/>
    <w:rsid w:val="00F8657B"/>
    <w:rsid w:val="00F95354"/>
    <w:rsid w:val="00F96CD9"/>
    <w:rsid w:val="00FA0296"/>
    <w:rsid w:val="00FA0E31"/>
    <w:rsid w:val="00FA38F6"/>
    <w:rsid w:val="00FA4E4C"/>
    <w:rsid w:val="00FA4FFB"/>
    <w:rsid w:val="00FA5642"/>
    <w:rsid w:val="00FA7E78"/>
    <w:rsid w:val="00FB0523"/>
    <w:rsid w:val="00FB2E4C"/>
    <w:rsid w:val="00FB47BB"/>
    <w:rsid w:val="00FB5D50"/>
    <w:rsid w:val="00FB5ECF"/>
    <w:rsid w:val="00FB777B"/>
    <w:rsid w:val="00FC0E59"/>
    <w:rsid w:val="00FC3065"/>
    <w:rsid w:val="00FC3CBE"/>
    <w:rsid w:val="00FC4E72"/>
    <w:rsid w:val="00FC78CC"/>
    <w:rsid w:val="00FD0E09"/>
    <w:rsid w:val="00FD3D68"/>
    <w:rsid w:val="00FD503A"/>
    <w:rsid w:val="00FD5EEB"/>
    <w:rsid w:val="00FE10B5"/>
    <w:rsid w:val="00FE1E57"/>
    <w:rsid w:val="00FE5445"/>
    <w:rsid w:val="00FE5E2E"/>
    <w:rsid w:val="00FF320A"/>
    <w:rsid w:val="00FF6FB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6FE0"/>
  <w15:chartTrackingRefBased/>
  <w15:docId w15:val="{6A37FACA-9873-4BF8-9957-8A1A8893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5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6870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870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semiHidden/>
    <w:rsid w:val="006870D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870D2"/>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6870D2"/>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870D2"/>
    <w:pPr>
      <w:spacing w:after="0" w:line="240" w:lineRule="auto"/>
    </w:pPr>
    <w:rPr>
      <w:sz w:val="20"/>
      <w:szCs w:val="20"/>
    </w:rPr>
  </w:style>
  <w:style w:type="character" w:customStyle="1" w:styleId="TextonotapieCar1">
    <w:name w:val="Texto nota pie Car1"/>
    <w:basedOn w:val="Fuentedeprrafopredeter"/>
    <w:uiPriority w:val="99"/>
    <w:semiHidden/>
    <w:rsid w:val="006870D2"/>
    <w:rPr>
      <w:sz w:val="20"/>
      <w:szCs w:val="20"/>
    </w:rPr>
  </w:style>
  <w:style w:type="paragraph" w:styleId="Textoindependiente2">
    <w:name w:val="Body Text 2"/>
    <w:basedOn w:val="Normal"/>
    <w:link w:val="Textoindependiente2Car"/>
    <w:uiPriority w:val="99"/>
    <w:unhideWhenUsed/>
    <w:rsid w:val="006870D2"/>
    <w:pPr>
      <w:spacing w:after="120" w:line="480" w:lineRule="auto"/>
    </w:pPr>
  </w:style>
  <w:style w:type="character" w:customStyle="1" w:styleId="Textoindependiente2Car">
    <w:name w:val="Texto independiente 2 Car"/>
    <w:basedOn w:val="Fuentedeprrafopredeter"/>
    <w:link w:val="Textoindependiente2"/>
    <w:uiPriority w:val="99"/>
    <w:rsid w:val="006870D2"/>
  </w:style>
  <w:style w:type="character" w:customStyle="1" w:styleId="SinespaciadoCar">
    <w:name w:val="Sin espaciado Car"/>
    <w:link w:val="Sinespaciado"/>
    <w:uiPriority w:val="1"/>
    <w:locked/>
    <w:rsid w:val="006870D2"/>
    <w:rPr>
      <w:rFonts w:ascii="Calibri" w:eastAsia="Calibri" w:hAnsi="Calibri" w:cs="Calibri"/>
      <w:color w:val="000000"/>
      <w:lang w:eastAsia="es-CO"/>
    </w:rPr>
  </w:style>
  <w:style w:type="paragraph" w:styleId="Sinespaciado">
    <w:name w:val="No Spacing"/>
    <w:link w:val="SinespaciadoCar"/>
    <w:uiPriority w:val="1"/>
    <w:qFormat/>
    <w:rsid w:val="006870D2"/>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
    <w:link w:val="Prrafodelista"/>
    <w:uiPriority w:val="1"/>
    <w:locked/>
    <w:rsid w:val="006870D2"/>
    <w:rPr>
      <w:rFonts w:ascii="Arial" w:eastAsia="Arial" w:hAnsi="Arial" w:cs="Arial"/>
      <w:color w:val="000000"/>
      <w:lang w:eastAsia="es-CO"/>
    </w:rPr>
  </w:style>
  <w:style w:type="paragraph" w:styleId="Prrafodelista">
    <w:name w:val="List Paragraph"/>
    <w:aliases w:val="Bullets,titulo 3,List Paragraph,Ha"/>
    <w:basedOn w:val="Normal"/>
    <w:link w:val="PrrafodelistaCar"/>
    <w:uiPriority w:val="1"/>
    <w:qFormat/>
    <w:rsid w:val="006870D2"/>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6870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870D2"/>
    <w:pPr>
      <w:spacing w:after="0" w:line="240" w:lineRule="auto"/>
      <w:jc w:val="both"/>
    </w:pPr>
    <w:rPr>
      <w:vertAlign w:val="superscript"/>
    </w:rPr>
  </w:style>
  <w:style w:type="paragraph" w:customStyle="1" w:styleId="Default">
    <w:name w:val="Default"/>
    <w:rsid w:val="006870D2"/>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6870D2"/>
    <w:pPr>
      <w:suppressAutoHyphens/>
      <w:autoSpaceDN w:val="0"/>
      <w:spacing w:after="200" w:line="276" w:lineRule="auto"/>
    </w:pPr>
    <w:rPr>
      <w:rFonts w:ascii="Calibri" w:eastAsia="Calibri" w:hAnsi="Calibri" w:cs="Tahoma"/>
    </w:rPr>
  </w:style>
  <w:style w:type="paragraph" w:customStyle="1" w:styleId="paragraph">
    <w:name w:val="paragraph"/>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6870D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6870D2"/>
  </w:style>
  <w:style w:type="character" w:customStyle="1" w:styleId="eop">
    <w:name w:val="eop"/>
    <w:basedOn w:val="Fuentedeprrafopredeter"/>
    <w:rsid w:val="006870D2"/>
  </w:style>
  <w:style w:type="character" w:customStyle="1" w:styleId="footnotedescriptionChar">
    <w:name w:val="footnote description Char"/>
    <w:link w:val="footnotedescription"/>
    <w:locked/>
    <w:rsid w:val="006870D2"/>
    <w:rPr>
      <w:rFonts w:ascii="Arial" w:eastAsia="Arial" w:hAnsi="Arial" w:cs="Arial"/>
      <w:color w:val="000000"/>
      <w:sz w:val="20"/>
    </w:rPr>
  </w:style>
  <w:style w:type="paragraph" w:customStyle="1" w:styleId="footnotedescription">
    <w:name w:val="footnote description"/>
    <w:next w:val="Normal"/>
    <w:link w:val="footnotedescriptionChar"/>
    <w:rsid w:val="006870D2"/>
    <w:pPr>
      <w:spacing w:after="0" w:line="254" w:lineRule="auto"/>
    </w:pPr>
    <w:rPr>
      <w:rFonts w:ascii="Arial" w:eastAsia="Arial" w:hAnsi="Arial" w:cs="Arial"/>
      <w:color w:val="000000"/>
      <w:sz w:val="20"/>
    </w:rPr>
  </w:style>
  <w:style w:type="character" w:customStyle="1" w:styleId="footnotemark">
    <w:name w:val="footnote mark"/>
    <w:rsid w:val="006870D2"/>
    <w:rPr>
      <w:rFonts w:ascii="Arial" w:eastAsia="Arial" w:hAnsi="Arial" w:cs="Arial" w:hint="default"/>
      <w:color w:val="000000"/>
      <w:sz w:val="20"/>
      <w:vertAlign w:val="superscript"/>
    </w:rPr>
  </w:style>
  <w:style w:type="paragraph" w:styleId="Revisin">
    <w:name w:val="Revision"/>
    <w:hidden/>
    <w:uiPriority w:val="99"/>
    <w:semiHidden/>
    <w:rsid w:val="006870D2"/>
    <w:pPr>
      <w:spacing w:after="0" w:line="240" w:lineRule="auto"/>
    </w:pPr>
  </w:style>
  <w:style w:type="character" w:styleId="Refdecomentario">
    <w:name w:val="annotation reference"/>
    <w:basedOn w:val="Fuentedeprrafopredeter"/>
    <w:uiPriority w:val="99"/>
    <w:semiHidden/>
    <w:unhideWhenUsed/>
    <w:rsid w:val="006870D2"/>
    <w:rPr>
      <w:sz w:val="16"/>
      <w:szCs w:val="16"/>
    </w:rPr>
  </w:style>
  <w:style w:type="paragraph" w:styleId="Textocomentario">
    <w:name w:val="annotation text"/>
    <w:basedOn w:val="Normal"/>
    <w:link w:val="TextocomentarioCar"/>
    <w:uiPriority w:val="99"/>
    <w:unhideWhenUsed/>
    <w:rsid w:val="006870D2"/>
    <w:pPr>
      <w:spacing w:line="240" w:lineRule="auto"/>
    </w:pPr>
    <w:rPr>
      <w:sz w:val="20"/>
      <w:szCs w:val="20"/>
    </w:rPr>
  </w:style>
  <w:style w:type="character" w:customStyle="1" w:styleId="TextocomentarioCar">
    <w:name w:val="Texto comentario Car"/>
    <w:basedOn w:val="Fuentedeprrafopredeter"/>
    <w:link w:val="Textocomentario"/>
    <w:uiPriority w:val="99"/>
    <w:rsid w:val="006870D2"/>
    <w:rPr>
      <w:sz w:val="20"/>
      <w:szCs w:val="20"/>
    </w:rPr>
  </w:style>
  <w:style w:type="paragraph" w:styleId="Asuntodelcomentario">
    <w:name w:val="annotation subject"/>
    <w:basedOn w:val="Textocomentario"/>
    <w:next w:val="Textocomentario"/>
    <w:link w:val="AsuntodelcomentarioCar"/>
    <w:uiPriority w:val="99"/>
    <w:semiHidden/>
    <w:unhideWhenUsed/>
    <w:rsid w:val="006870D2"/>
    <w:rPr>
      <w:b/>
      <w:bCs/>
    </w:rPr>
  </w:style>
  <w:style w:type="character" w:customStyle="1" w:styleId="AsuntodelcomentarioCar">
    <w:name w:val="Asunto del comentario Car"/>
    <w:basedOn w:val="TextocomentarioCar"/>
    <w:link w:val="Asuntodelcomentario"/>
    <w:uiPriority w:val="99"/>
    <w:semiHidden/>
    <w:rsid w:val="006870D2"/>
    <w:rPr>
      <w:b/>
      <w:bCs/>
      <w:sz w:val="20"/>
      <w:szCs w:val="20"/>
    </w:rPr>
  </w:style>
  <w:style w:type="paragraph" w:styleId="NormalWeb">
    <w:name w:val="Normal (Web)"/>
    <w:basedOn w:val="Normal"/>
    <w:uiPriority w:val="99"/>
    <w:unhideWhenUsed/>
    <w:qFormat/>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angra2detindependiente">
    <w:name w:val="Body Text Indent 2"/>
    <w:basedOn w:val="Normal"/>
    <w:link w:val="Sangra2detindependienteCar"/>
    <w:uiPriority w:val="99"/>
    <w:unhideWhenUsed/>
    <w:rsid w:val="006870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70D2"/>
  </w:style>
  <w:style w:type="paragraph" w:customStyle="1" w:styleId="Refdenotaalpie2">
    <w:name w:val="Ref. de nota al pie2"/>
    <w:aliases w:val="Nota de pie,Pie de pagina"/>
    <w:basedOn w:val="Normal"/>
    <w:rsid w:val="006870D2"/>
    <w:pPr>
      <w:spacing w:line="240" w:lineRule="exact"/>
    </w:pPr>
    <w:rPr>
      <w:vertAlign w:val="superscript"/>
    </w:rPr>
  </w:style>
  <w:style w:type="character" w:customStyle="1" w:styleId="mark67knv5iim">
    <w:name w:val="mark67knv5iim"/>
    <w:basedOn w:val="Fuentedeprrafopredeter"/>
    <w:rsid w:val="006870D2"/>
  </w:style>
  <w:style w:type="paragraph" w:customStyle="1" w:styleId="pf0">
    <w:name w:val="pf0"/>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6870D2"/>
    <w:rPr>
      <w:rFonts w:ascii="Segoe UI" w:hAnsi="Segoe UI" w:cs="Segoe UI" w:hint="default"/>
      <w:sz w:val="18"/>
      <w:szCs w:val="18"/>
    </w:rPr>
  </w:style>
  <w:style w:type="paragraph" w:customStyle="1" w:styleId="pf1">
    <w:name w:val="pf1"/>
    <w:basedOn w:val="Normal"/>
    <w:rsid w:val="006870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11">
    <w:name w:val="cf11"/>
    <w:basedOn w:val="Fuentedeprrafopredeter"/>
    <w:rsid w:val="006870D2"/>
    <w:rPr>
      <w:rFonts w:ascii="Segoe UI" w:hAnsi="Segoe UI" w:cs="Segoe UI" w:hint="default"/>
      <w:sz w:val="18"/>
      <w:szCs w:val="18"/>
    </w:rPr>
  </w:style>
  <w:style w:type="character" w:customStyle="1" w:styleId="cf31">
    <w:name w:val="cf31"/>
    <w:basedOn w:val="Fuentedeprrafopredeter"/>
    <w:rsid w:val="006870D2"/>
    <w:rPr>
      <w:rFonts w:ascii="Segoe UI" w:hAnsi="Segoe UI" w:cs="Segoe UI" w:hint="default"/>
      <w:b/>
      <w:bCs/>
      <w:sz w:val="18"/>
      <w:szCs w:val="18"/>
    </w:rPr>
  </w:style>
  <w:style w:type="paragraph" w:styleId="Sangradetextonormal">
    <w:name w:val="Body Text Indent"/>
    <w:basedOn w:val="Normal"/>
    <w:link w:val="SangradetextonormalCar"/>
    <w:uiPriority w:val="99"/>
    <w:semiHidden/>
    <w:unhideWhenUsed/>
    <w:rsid w:val="006870D2"/>
    <w:pPr>
      <w:spacing w:after="120"/>
      <w:ind w:left="283"/>
    </w:pPr>
  </w:style>
  <w:style w:type="character" w:customStyle="1" w:styleId="SangradetextonormalCar">
    <w:name w:val="Sangría de texto normal Car"/>
    <w:basedOn w:val="Fuentedeprrafopredeter"/>
    <w:link w:val="Sangradetextonormal"/>
    <w:uiPriority w:val="99"/>
    <w:semiHidden/>
    <w:rsid w:val="006870D2"/>
  </w:style>
  <w:style w:type="character" w:customStyle="1" w:styleId="baj">
    <w:name w:val="b_aj"/>
    <w:basedOn w:val="Fuentedeprrafopredeter"/>
    <w:rsid w:val="006870D2"/>
  </w:style>
  <w:style w:type="character" w:customStyle="1" w:styleId="contentpasted0">
    <w:name w:val="contentpasted0"/>
    <w:basedOn w:val="Fuentedeprrafopredeter"/>
    <w:rsid w:val="0068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639">
      <w:bodyDiv w:val="1"/>
      <w:marLeft w:val="0"/>
      <w:marRight w:val="0"/>
      <w:marTop w:val="0"/>
      <w:marBottom w:val="0"/>
      <w:divBdr>
        <w:top w:val="none" w:sz="0" w:space="0" w:color="auto"/>
        <w:left w:val="none" w:sz="0" w:space="0" w:color="auto"/>
        <w:bottom w:val="none" w:sz="0" w:space="0" w:color="auto"/>
        <w:right w:val="none" w:sz="0" w:space="0" w:color="auto"/>
      </w:divBdr>
    </w:div>
    <w:div w:id="119538232">
      <w:bodyDiv w:val="1"/>
      <w:marLeft w:val="0"/>
      <w:marRight w:val="0"/>
      <w:marTop w:val="0"/>
      <w:marBottom w:val="0"/>
      <w:divBdr>
        <w:top w:val="none" w:sz="0" w:space="0" w:color="auto"/>
        <w:left w:val="none" w:sz="0" w:space="0" w:color="auto"/>
        <w:bottom w:val="none" w:sz="0" w:space="0" w:color="auto"/>
        <w:right w:val="none" w:sz="0" w:space="0" w:color="auto"/>
      </w:divBdr>
    </w:div>
    <w:div w:id="206334318">
      <w:bodyDiv w:val="1"/>
      <w:marLeft w:val="0"/>
      <w:marRight w:val="0"/>
      <w:marTop w:val="0"/>
      <w:marBottom w:val="0"/>
      <w:divBdr>
        <w:top w:val="none" w:sz="0" w:space="0" w:color="auto"/>
        <w:left w:val="none" w:sz="0" w:space="0" w:color="auto"/>
        <w:bottom w:val="none" w:sz="0" w:space="0" w:color="auto"/>
        <w:right w:val="none" w:sz="0" w:space="0" w:color="auto"/>
      </w:divBdr>
    </w:div>
    <w:div w:id="361053180">
      <w:bodyDiv w:val="1"/>
      <w:marLeft w:val="0"/>
      <w:marRight w:val="0"/>
      <w:marTop w:val="0"/>
      <w:marBottom w:val="0"/>
      <w:divBdr>
        <w:top w:val="none" w:sz="0" w:space="0" w:color="auto"/>
        <w:left w:val="none" w:sz="0" w:space="0" w:color="auto"/>
        <w:bottom w:val="none" w:sz="0" w:space="0" w:color="auto"/>
        <w:right w:val="none" w:sz="0" w:space="0" w:color="auto"/>
      </w:divBdr>
    </w:div>
    <w:div w:id="713041985">
      <w:bodyDiv w:val="1"/>
      <w:marLeft w:val="0"/>
      <w:marRight w:val="0"/>
      <w:marTop w:val="0"/>
      <w:marBottom w:val="0"/>
      <w:divBdr>
        <w:top w:val="none" w:sz="0" w:space="0" w:color="auto"/>
        <w:left w:val="none" w:sz="0" w:space="0" w:color="auto"/>
        <w:bottom w:val="none" w:sz="0" w:space="0" w:color="auto"/>
        <w:right w:val="none" w:sz="0" w:space="0" w:color="auto"/>
      </w:divBdr>
    </w:div>
    <w:div w:id="859585296">
      <w:bodyDiv w:val="1"/>
      <w:marLeft w:val="0"/>
      <w:marRight w:val="0"/>
      <w:marTop w:val="0"/>
      <w:marBottom w:val="0"/>
      <w:divBdr>
        <w:top w:val="none" w:sz="0" w:space="0" w:color="auto"/>
        <w:left w:val="none" w:sz="0" w:space="0" w:color="auto"/>
        <w:bottom w:val="none" w:sz="0" w:space="0" w:color="auto"/>
        <w:right w:val="none" w:sz="0" w:space="0" w:color="auto"/>
      </w:divBdr>
    </w:div>
    <w:div w:id="897744404">
      <w:bodyDiv w:val="1"/>
      <w:marLeft w:val="0"/>
      <w:marRight w:val="0"/>
      <w:marTop w:val="0"/>
      <w:marBottom w:val="0"/>
      <w:divBdr>
        <w:top w:val="none" w:sz="0" w:space="0" w:color="auto"/>
        <w:left w:val="none" w:sz="0" w:space="0" w:color="auto"/>
        <w:bottom w:val="none" w:sz="0" w:space="0" w:color="auto"/>
        <w:right w:val="none" w:sz="0" w:space="0" w:color="auto"/>
      </w:divBdr>
    </w:div>
    <w:div w:id="913397348">
      <w:bodyDiv w:val="1"/>
      <w:marLeft w:val="0"/>
      <w:marRight w:val="0"/>
      <w:marTop w:val="0"/>
      <w:marBottom w:val="0"/>
      <w:divBdr>
        <w:top w:val="none" w:sz="0" w:space="0" w:color="auto"/>
        <w:left w:val="none" w:sz="0" w:space="0" w:color="auto"/>
        <w:bottom w:val="none" w:sz="0" w:space="0" w:color="auto"/>
        <w:right w:val="none" w:sz="0" w:space="0" w:color="auto"/>
      </w:divBdr>
    </w:div>
    <w:div w:id="1000810447">
      <w:bodyDiv w:val="1"/>
      <w:marLeft w:val="0"/>
      <w:marRight w:val="0"/>
      <w:marTop w:val="0"/>
      <w:marBottom w:val="0"/>
      <w:divBdr>
        <w:top w:val="none" w:sz="0" w:space="0" w:color="auto"/>
        <w:left w:val="none" w:sz="0" w:space="0" w:color="auto"/>
        <w:bottom w:val="none" w:sz="0" w:space="0" w:color="auto"/>
        <w:right w:val="none" w:sz="0" w:space="0" w:color="auto"/>
      </w:divBdr>
    </w:div>
    <w:div w:id="1040596714">
      <w:bodyDiv w:val="1"/>
      <w:marLeft w:val="0"/>
      <w:marRight w:val="0"/>
      <w:marTop w:val="0"/>
      <w:marBottom w:val="0"/>
      <w:divBdr>
        <w:top w:val="none" w:sz="0" w:space="0" w:color="auto"/>
        <w:left w:val="none" w:sz="0" w:space="0" w:color="auto"/>
        <w:bottom w:val="none" w:sz="0" w:space="0" w:color="auto"/>
        <w:right w:val="none" w:sz="0" w:space="0" w:color="auto"/>
      </w:divBdr>
    </w:div>
    <w:div w:id="1066106830">
      <w:bodyDiv w:val="1"/>
      <w:marLeft w:val="0"/>
      <w:marRight w:val="0"/>
      <w:marTop w:val="0"/>
      <w:marBottom w:val="0"/>
      <w:divBdr>
        <w:top w:val="none" w:sz="0" w:space="0" w:color="auto"/>
        <w:left w:val="none" w:sz="0" w:space="0" w:color="auto"/>
        <w:bottom w:val="none" w:sz="0" w:space="0" w:color="auto"/>
        <w:right w:val="none" w:sz="0" w:space="0" w:color="auto"/>
      </w:divBdr>
    </w:div>
    <w:div w:id="1232236883">
      <w:bodyDiv w:val="1"/>
      <w:marLeft w:val="0"/>
      <w:marRight w:val="0"/>
      <w:marTop w:val="0"/>
      <w:marBottom w:val="0"/>
      <w:divBdr>
        <w:top w:val="none" w:sz="0" w:space="0" w:color="auto"/>
        <w:left w:val="none" w:sz="0" w:space="0" w:color="auto"/>
        <w:bottom w:val="none" w:sz="0" w:space="0" w:color="auto"/>
        <w:right w:val="none" w:sz="0" w:space="0" w:color="auto"/>
      </w:divBdr>
    </w:div>
    <w:div w:id="1245795484">
      <w:bodyDiv w:val="1"/>
      <w:marLeft w:val="0"/>
      <w:marRight w:val="0"/>
      <w:marTop w:val="0"/>
      <w:marBottom w:val="0"/>
      <w:divBdr>
        <w:top w:val="none" w:sz="0" w:space="0" w:color="auto"/>
        <w:left w:val="none" w:sz="0" w:space="0" w:color="auto"/>
        <w:bottom w:val="none" w:sz="0" w:space="0" w:color="auto"/>
        <w:right w:val="none" w:sz="0" w:space="0" w:color="auto"/>
      </w:divBdr>
    </w:div>
    <w:div w:id="1465582616">
      <w:bodyDiv w:val="1"/>
      <w:marLeft w:val="0"/>
      <w:marRight w:val="0"/>
      <w:marTop w:val="0"/>
      <w:marBottom w:val="0"/>
      <w:divBdr>
        <w:top w:val="none" w:sz="0" w:space="0" w:color="auto"/>
        <w:left w:val="none" w:sz="0" w:space="0" w:color="auto"/>
        <w:bottom w:val="none" w:sz="0" w:space="0" w:color="auto"/>
        <w:right w:val="none" w:sz="0" w:space="0" w:color="auto"/>
      </w:divBdr>
    </w:div>
    <w:div w:id="1572276316">
      <w:bodyDiv w:val="1"/>
      <w:marLeft w:val="0"/>
      <w:marRight w:val="0"/>
      <w:marTop w:val="0"/>
      <w:marBottom w:val="0"/>
      <w:divBdr>
        <w:top w:val="none" w:sz="0" w:space="0" w:color="auto"/>
        <w:left w:val="none" w:sz="0" w:space="0" w:color="auto"/>
        <w:bottom w:val="none" w:sz="0" w:space="0" w:color="auto"/>
        <w:right w:val="none" w:sz="0" w:space="0" w:color="auto"/>
      </w:divBdr>
    </w:div>
    <w:div w:id="1576160076">
      <w:bodyDiv w:val="1"/>
      <w:marLeft w:val="0"/>
      <w:marRight w:val="0"/>
      <w:marTop w:val="0"/>
      <w:marBottom w:val="0"/>
      <w:divBdr>
        <w:top w:val="none" w:sz="0" w:space="0" w:color="auto"/>
        <w:left w:val="none" w:sz="0" w:space="0" w:color="auto"/>
        <w:bottom w:val="none" w:sz="0" w:space="0" w:color="auto"/>
        <w:right w:val="none" w:sz="0" w:space="0" w:color="auto"/>
      </w:divBdr>
    </w:div>
    <w:div w:id="1596595862">
      <w:bodyDiv w:val="1"/>
      <w:marLeft w:val="0"/>
      <w:marRight w:val="0"/>
      <w:marTop w:val="0"/>
      <w:marBottom w:val="0"/>
      <w:divBdr>
        <w:top w:val="none" w:sz="0" w:space="0" w:color="auto"/>
        <w:left w:val="none" w:sz="0" w:space="0" w:color="auto"/>
        <w:bottom w:val="none" w:sz="0" w:space="0" w:color="auto"/>
        <w:right w:val="none" w:sz="0" w:space="0" w:color="auto"/>
      </w:divBdr>
    </w:div>
    <w:div w:id="1604725293">
      <w:bodyDiv w:val="1"/>
      <w:marLeft w:val="0"/>
      <w:marRight w:val="0"/>
      <w:marTop w:val="0"/>
      <w:marBottom w:val="0"/>
      <w:divBdr>
        <w:top w:val="none" w:sz="0" w:space="0" w:color="auto"/>
        <w:left w:val="none" w:sz="0" w:space="0" w:color="auto"/>
        <w:bottom w:val="none" w:sz="0" w:space="0" w:color="auto"/>
        <w:right w:val="none" w:sz="0" w:space="0" w:color="auto"/>
      </w:divBdr>
    </w:div>
    <w:div w:id="1718580023">
      <w:bodyDiv w:val="1"/>
      <w:marLeft w:val="0"/>
      <w:marRight w:val="0"/>
      <w:marTop w:val="0"/>
      <w:marBottom w:val="0"/>
      <w:divBdr>
        <w:top w:val="none" w:sz="0" w:space="0" w:color="auto"/>
        <w:left w:val="none" w:sz="0" w:space="0" w:color="auto"/>
        <w:bottom w:val="none" w:sz="0" w:space="0" w:color="auto"/>
        <w:right w:val="none" w:sz="0" w:space="0" w:color="auto"/>
      </w:divBdr>
    </w:div>
    <w:div w:id="1794516983">
      <w:bodyDiv w:val="1"/>
      <w:marLeft w:val="0"/>
      <w:marRight w:val="0"/>
      <w:marTop w:val="0"/>
      <w:marBottom w:val="0"/>
      <w:divBdr>
        <w:top w:val="none" w:sz="0" w:space="0" w:color="auto"/>
        <w:left w:val="none" w:sz="0" w:space="0" w:color="auto"/>
        <w:bottom w:val="none" w:sz="0" w:space="0" w:color="auto"/>
        <w:right w:val="none" w:sz="0" w:space="0" w:color="auto"/>
      </w:divBdr>
    </w:div>
    <w:div w:id="1926917503">
      <w:bodyDiv w:val="1"/>
      <w:marLeft w:val="0"/>
      <w:marRight w:val="0"/>
      <w:marTop w:val="0"/>
      <w:marBottom w:val="0"/>
      <w:divBdr>
        <w:top w:val="none" w:sz="0" w:space="0" w:color="auto"/>
        <w:left w:val="none" w:sz="0" w:space="0" w:color="auto"/>
        <w:bottom w:val="none" w:sz="0" w:space="0" w:color="auto"/>
        <w:right w:val="none" w:sz="0" w:space="0" w:color="auto"/>
      </w:divBdr>
    </w:div>
    <w:div w:id="1941259519">
      <w:bodyDiv w:val="1"/>
      <w:marLeft w:val="0"/>
      <w:marRight w:val="0"/>
      <w:marTop w:val="0"/>
      <w:marBottom w:val="0"/>
      <w:divBdr>
        <w:top w:val="none" w:sz="0" w:space="0" w:color="auto"/>
        <w:left w:val="none" w:sz="0" w:space="0" w:color="auto"/>
        <w:bottom w:val="none" w:sz="0" w:space="0" w:color="auto"/>
        <w:right w:val="none" w:sz="0" w:space="0" w:color="auto"/>
      </w:divBdr>
    </w:div>
    <w:div w:id="1963001965">
      <w:bodyDiv w:val="1"/>
      <w:marLeft w:val="0"/>
      <w:marRight w:val="0"/>
      <w:marTop w:val="0"/>
      <w:marBottom w:val="0"/>
      <w:divBdr>
        <w:top w:val="none" w:sz="0" w:space="0" w:color="auto"/>
        <w:left w:val="none" w:sz="0" w:space="0" w:color="auto"/>
        <w:bottom w:val="none" w:sz="0" w:space="0" w:color="auto"/>
        <w:right w:val="none" w:sz="0" w:space="0" w:color="auto"/>
      </w:divBdr>
      <w:divsChild>
        <w:div w:id="2030056964">
          <w:marLeft w:val="0"/>
          <w:marRight w:val="0"/>
          <w:marTop w:val="0"/>
          <w:marBottom w:val="0"/>
          <w:divBdr>
            <w:top w:val="none" w:sz="0" w:space="0" w:color="auto"/>
            <w:left w:val="none" w:sz="0" w:space="0" w:color="auto"/>
            <w:bottom w:val="none" w:sz="0" w:space="0" w:color="auto"/>
            <w:right w:val="none" w:sz="0" w:space="0" w:color="auto"/>
          </w:divBdr>
        </w:div>
        <w:div w:id="1429695389">
          <w:marLeft w:val="0"/>
          <w:marRight w:val="0"/>
          <w:marTop w:val="0"/>
          <w:marBottom w:val="0"/>
          <w:divBdr>
            <w:top w:val="none" w:sz="0" w:space="0" w:color="auto"/>
            <w:left w:val="none" w:sz="0" w:space="0" w:color="auto"/>
            <w:bottom w:val="none" w:sz="0" w:space="0" w:color="auto"/>
            <w:right w:val="none" w:sz="0" w:space="0" w:color="auto"/>
          </w:divBdr>
        </w:div>
        <w:div w:id="527454091">
          <w:marLeft w:val="0"/>
          <w:marRight w:val="0"/>
          <w:marTop w:val="0"/>
          <w:marBottom w:val="0"/>
          <w:divBdr>
            <w:top w:val="none" w:sz="0" w:space="0" w:color="auto"/>
            <w:left w:val="none" w:sz="0" w:space="0" w:color="auto"/>
            <w:bottom w:val="none" w:sz="0" w:space="0" w:color="auto"/>
            <w:right w:val="none" w:sz="0" w:space="0" w:color="auto"/>
          </w:divBdr>
        </w:div>
        <w:div w:id="446853015">
          <w:marLeft w:val="0"/>
          <w:marRight w:val="0"/>
          <w:marTop w:val="0"/>
          <w:marBottom w:val="0"/>
          <w:divBdr>
            <w:top w:val="none" w:sz="0" w:space="0" w:color="auto"/>
            <w:left w:val="none" w:sz="0" w:space="0" w:color="auto"/>
            <w:bottom w:val="none" w:sz="0" w:space="0" w:color="auto"/>
            <w:right w:val="none" w:sz="0" w:space="0" w:color="auto"/>
          </w:divBdr>
        </w:div>
        <w:div w:id="480923580">
          <w:marLeft w:val="0"/>
          <w:marRight w:val="0"/>
          <w:marTop w:val="0"/>
          <w:marBottom w:val="0"/>
          <w:divBdr>
            <w:top w:val="none" w:sz="0" w:space="0" w:color="auto"/>
            <w:left w:val="none" w:sz="0" w:space="0" w:color="auto"/>
            <w:bottom w:val="none" w:sz="0" w:space="0" w:color="auto"/>
            <w:right w:val="none" w:sz="0" w:space="0" w:color="auto"/>
          </w:divBdr>
        </w:div>
      </w:divsChild>
    </w:div>
    <w:div w:id="1971936485">
      <w:bodyDiv w:val="1"/>
      <w:marLeft w:val="0"/>
      <w:marRight w:val="0"/>
      <w:marTop w:val="0"/>
      <w:marBottom w:val="0"/>
      <w:divBdr>
        <w:top w:val="none" w:sz="0" w:space="0" w:color="auto"/>
        <w:left w:val="none" w:sz="0" w:space="0" w:color="auto"/>
        <w:bottom w:val="none" w:sz="0" w:space="0" w:color="auto"/>
        <w:right w:val="none" w:sz="0" w:space="0" w:color="auto"/>
      </w:divBdr>
    </w:div>
    <w:div w:id="19826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7_2011_pr004.html"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hyperlink" Target="http://www.secretariasenado.gov.co/senado/basedoc/ley_2080_2021.html" TargetMode="External"/><Relationship Id="rId19" Type="http://schemas.openxmlformats.org/officeDocument/2006/relationships/hyperlink" Target="http://incp.org.co/Site/2016/spatia/sentencia-consejo-estado-peritos.pdf" TargetMode="External"/><Relationship Id="rId4" Type="http://schemas.openxmlformats.org/officeDocument/2006/relationships/settings" Target="settings.xml"/><Relationship Id="rId9" Type="http://schemas.openxmlformats.org/officeDocument/2006/relationships/hyperlink" Target="mailto:adm01cali@cendoj.ramajudicial.gov.co" TargetMode="External"/><Relationship Id="rId14" Type="http://schemas.openxmlformats.org/officeDocument/2006/relationships/image" Target="media/image3.png"/><Relationship Id="rId22" Type="http://schemas.openxmlformats.org/officeDocument/2006/relationships/hyperlink" Target="mailto:notificaciones.sbseguros@sbseguros.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929</TotalTime>
  <Pages>43</Pages>
  <Words>13461</Words>
  <Characters>74038</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Roger Villalba</cp:lastModifiedBy>
  <cp:revision>410</cp:revision>
  <cp:lastPrinted>2024-06-13T20:30:00Z</cp:lastPrinted>
  <dcterms:created xsi:type="dcterms:W3CDTF">2024-05-07T15:26:00Z</dcterms:created>
  <dcterms:modified xsi:type="dcterms:W3CDTF">2024-06-13T20:30:00Z</dcterms:modified>
</cp:coreProperties>
</file>