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1771"/>
        <w:tblW w:w="10096" w:type="dxa"/>
        <w:tblLayout w:type="fixed"/>
        <w:tblLook w:val="04A0" w:firstRow="1" w:lastRow="0" w:firstColumn="1" w:lastColumn="0" w:noHBand="0" w:noVBand="1"/>
      </w:tblPr>
      <w:tblGrid>
        <w:gridCol w:w="2942"/>
        <w:gridCol w:w="7154"/>
      </w:tblGrid>
      <w:tr w:rsidR="006A06E0" w:rsidRPr="00A02034" w14:paraId="0608EAA5" w14:textId="77777777" w:rsidTr="00AB0D2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09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A02034" w:rsidRDefault="00011806" w:rsidP="006D584D">
            <w:pPr>
              <w:spacing w:before="240"/>
              <w:jc w:val="center"/>
              <w:rPr>
                <w:rFonts w:ascii="Century Gothic" w:hAnsi="Century Gothic" w:cs="Arial"/>
                <w:kern w:val="2"/>
                <w:sz w:val="20"/>
                <w:szCs w:val="20"/>
                <w:lang w:eastAsia="en-US"/>
                <w14:ligatures w14:val="standardContextual"/>
              </w:rPr>
            </w:pPr>
            <w:r w:rsidRPr="00A02034">
              <w:rPr>
                <w:rFonts w:ascii="Century Gothic" w:hAnsi="Century Gothic" w:cs="Arial"/>
                <w:kern w:val="2"/>
                <w:sz w:val="20"/>
                <w:szCs w:val="20"/>
                <w:lang w:eastAsia="en-US"/>
                <w14:ligatures w14:val="standardContextual"/>
              </w:rPr>
              <w:t>FORMATO INFORME PRELIMINAR AUDIENCIA PREJUDICIAL</w:t>
            </w:r>
          </w:p>
        </w:tc>
      </w:tr>
      <w:tr w:rsidR="006A06E0" w:rsidRPr="00A02034" w14:paraId="54162C11" w14:textId="77777777" w:rsidTr="00AB0D2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D3DE418" w14:textId="1E5A8720" w:rsidR="00554385" w:rsidRPr="00A02034" w:rsidRDefault="00011806" w:rsidP="00F80C30">
            <w:pPr>
              <w:spacing w:before="240"/>
              <w:jc w:val="both"/>
              <w:rPr>
                <w:rFonts w:ascii="Century Gothic" w:hAnsi="Century Gothic" w:cs="Arial"/>
                <w:b w:val="0"/>
                <w:bCs w:val="0"/>
                <w:kern w:val="2"/>
                <w:sz w:val="20"/>
                <w:szCs w:val="20"/>
                <w:lang w:eastAsia="en-US"/>
                <w14:ligatures w14:val="standardContextual"/>
              </w:rPr>
            </w:pPr>
            <w:r w:rsidRPr="00A02034">
              <w:rPr>
                <w:rFonts w:ascii="Century Gothic" w:hAnsi="Century Gothic" w:cs="Arial"/>
                <w:b w:val="0"/>
                <w:bCs w:val="0"/>
                <w:kern w:val="2"/>
                <w:sz w:val="20"/>
                <w:szCs w:val="20"/>
                <w:lang w:eastAsia="en-US"/>
                <w14:ligatures w14:val="standardContextual"/>
              </w:rPr>
              <w:t>Parte convocante:</w:t>
            </w:r>
          </w:p>
        </w:tc>
        <w:tc>
          <w:tcPr>
            <w:tcW w:w="7154" w:type="dxa"/>
            <w:tcBorders>
              <w:top w:val="single" w:sz="12" w:space="0" w:color="auto"/>
              <w:left w:val="single" w:sz="12" w:space="0" w:color="auto"/>
              <w:bottom w:val="single" w:sz="12" w:space="0" w:color="auto"/>
              <w:right w:val="single" w:sz="12" w:space="0" w:color="auto"/>
            </w:tcBorders>
          </w:tcPr>
          <w:p w14:paraId="4D3C5E60" w14:textId="77777777" w:rsidR="00A02034" w:rsidRPr="00A02034" w:rsidRDefault="00A02034"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A02034">
              <w:rPr>
                <w:rFonts w:ascii="Century Gothic" w:hAnsi="Century Gothic"/>
                <w:color w:val="000000"/>
                <w:sz w:val="20"/>
                <w:szCs w:val="20"/>
                <w:shd w:val="clear" w:color="auto" w:fill="FFFFFF"/>
              </w:rPr>
              <w:t xml:space="preserve">Elisabeth Marmolejo, </w:t>
            </w:r>
          </w:p>
          <w:p w14:paraId="58CEE07C" w14:textId="1386DB8D" w:rsidR="00A02034" w:rsidRPr="00A02034" w:rsidRDefault="00A02034"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A02034">
              <w:rPr>
                <w:rFonts w:ascii="Century Gothic" w:hAnsi="Century Gothic"/>
                <w:color w:val="000000"/>
                <w:sz w:val="20"/>
                <w:szCs w:val="20"/>
                <w:shd w:val="clear" w:color="auto" w:fill="FFFFFF"/>
              </w:rPr>
              <w:t xml:space="preserve">Adriana </w:t>
            </w:r>
            <w:proofErr w:type="spellStart"/>
            <w:r w:rsidRPr="00A02034">
              <w:rPr>
                <w:rFonts w:ascii="Century Gothic" w:hAnsi="Century Gothic"/>
                <w:color w:val="000000"/>
                <w:sz w:val="20"/>
                <w:szCs w:val="20"/>
                <w:shd w:val="clear" w:color="auto" w:fill="FFFFFF"/>
              </w:rPr>
              <w:t>Rocio</w:t>
            </w:r>
            <w:proofErr w:type="spellEnd"/>
            <w:r w:rsidRPr="00A02034">
              <w:rPr>
                <w:rFonts w:ascii="Century Gothic" w:hAnsi="Century Gothic"/>
                <w:color w:val="000000"/>
                <w:sz w:val="20"/>
                <w:szCs w:val="20"/>
                <w:shd w:val="clear" w:color="auto" w:fill="FFFFFF"/>
              </w:rPr>
              <w:t xml:space="preserve"> Marmolejo  </w:t>
            </w:r>
          </w:p>
          <w:p w14:paraId="5A644775" w14:textId="1FFD706E" w:rsidR="00AC2D9D" w:rsidRPr="00A02034" w:rsidRDefault="00A02034"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shd w:val="clear" w:color="auto" w:fill="FFFFFF"/>
              </w:rPr>
            </w:pPr>
            <w:r w:rsidRPr="00A02034">
              <w:rPr>
                <w:rFonts w:ascii="Century Gothic" w:hAnsi="Century Gothic"/>
                <w:color w:val="000000"/>
                <w:sz w:val="20"/>
                <w:szCs w:val="20"/>
                <w:shd w:val="clear" w:color="auto" w:fill="FFFFFF"/>
              </w:rPr>
              <w:t xml:space="preserve">Jairo </w:t>
            </w:r>
            <w:proofErr w:type="spellStart"/>
            <w:r w:rsidRPr="00A02034">
              <w:rPr>
                <w:rFonts w:ascii="Century Gothic" w:hAnsi="Century Gothic"/>
                <w:color w:val="000000"/>
                <w:sz w:val="20"/>
                <w:szCs w:val="20"/>
                <w:shd w:val="clear" w:color="auto" w:fill="FFFFFF"/>
              </w:rPr>
              <w:t>Rodriguez</w:t>
            </w:r>
            <w:proofErr w:type="spellEnd"/>
            <w:r w:rsidRPr="00A02034">
              <w:rPr>
                <w:rFonts w:ascii="Century Gothic" w:hAnsi="Century Gothic"/>
                <w:color w:val="000000"/>
                <w:sz w:val="20"/>
                <w:szCs w:val="20"/>
                <w:shd w:val="clear" w:color="auto" w:fill="FFFFFF"/>
              </w:rPr>
              <w:t xml:space="preserve"> Marmolejo</w:t>
            </w:r>
          </w:p>
        </w:tc>
      </w:tr>
      <w:tr w:rsidR="006A06E0" w:rsidRPr="00A02034" w14:paraId="00F82287" w14:textId="77777777" w:rsidTr="00AB0D22">
        <w:trPr>
          <w:trHeight w:val="567"/>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A02034" w:rsidRDefault="00554385" w:rsidP="00F80C30">
            <w:pPr>
              <w:pStyle w:val="Sinespaciado"/>
              <w:spacing w:before="240" w:line="276" w:lineRule="auto"/>
              <w:jc w:val="both"/>
              <w:rPr>
                <w:rFonts w:ascii="Century Gothic" w:hAnsi="Century Gothic"/>
                <w:b w:val="0"/>
                <w:bCs w:val="0"/>
                <w:lang w:eastAsia="en-US"/>
              </w:rPr>
            </w:pPr>
            <w:r w:rsidRPr="00A02034">
              <w:rPr>
                <w:rFonts w:ascii="Century Gothic" w:hAnsi="Century Gothic"/>
                <w:b w:val="0"/>
                <w:bCs w:val="0"/>
                <w:lang w:eastAsia="en-US"/>
              </w:rPr>
              <w:t>Datos de contacto parte convocante:</w:t>
            </w:r>
          </w:p>
        </w:tc>
        <w:tc>
          <w:tcPr>
            <w:tcW w:w="7154" w:type="dxa"/>
            <w:tcBorders>
              <w:top w:val="single" w:sz="12" w:space="0" w:color="auto"/>
              <w:left w:val="single" w:sz="12" w:space="0" w:color="auto"/>
              <w:bottom w:val="single" w:sz="12" w:space="0" w:color="auto"/>
              <w:right w:val="single" w:sz="12" w:space="0" w:color="auto"/>
            </w:tcBorders>
            <w:hideMark/>
          </w:tcPr>
          <w:p w14:paraId="44AEB862" w14:textId="3D46B85B" w:rsidR="00A02034" w:rsidRPr="00A02034" w:rsidRDefault="00554385" w:rsidP="00A02034">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r w:rsidRPr="00A02034">
              <w:rPr>
                <w:rFonts w:ascii="Century Gothic" w:hAnsi="Century Gothic" w:cs="Arial"/>
                <w:b/>
                <w:bCs/>
                <w:kern w:val="2"/>
                <w:sz w:val="20"/>
                <w:szCs w:val="20"/>
                <w:lang w:eastAsia="en-US"/>
                <w14:ligatures w14:val="standardContextual"/>
              </w:rPr>
              <w:t>Nombre</w:t>
            </w:r>
            <w:r w:rsidR="00396519" w:rsidRPr="00A02034">
              <w:rPr>
                <w:rFonts w:ascii="Century Gothic" w:hAnsi="Century Gothic" w:cs="Arial"/>
                <w:b/>
                <w:bCs/>
                <w:kern w:val="2"/>
                <w:sz w:val="20"/>
                <w:szCs w:val="20"/>
                <w:lang w:eastAsia="en-US"/>
                <w14:ligatures w14:val="standardContextual"/>
              </w:rPr>
              <w:t>:</w:t>
            </w:r>
            <w:r w:rsidR="00570E42" w:rsidRPr="00A02034">
              <w:rPr>
                <w:rFonts w:ascii="Century Gothic" w:hAnsi="Century Gothic" w:cs="Arial"/>
                <w:b/>
                <w:bCs/>
                <w:kern w:val="2"/>
                <w:sz w:val="20"/>
                <w:szCs w:val="20"/>
                <w:lang w:eastAsia="en-US"/>
                <w14:ligatures w14:val="standardContextual"/>
              </w:rPr>
              <w:t xml:space="preserve"> </w:t>
            </w:r>
            <w:r w:rsidR="005F4EC8" w:rsidRPr="00A02034">
              <w:rPr>
                <w:rFonts w:ascii="Century Gothic" w:hAnsi="Century Gothic" w:cs="Arial"/>
                <w:b/>
                <w:bCs/>
                <w:kern w:val="2"/>
                <w:sz w:val="20"/>
                <w:szCs w:val="20"/>
                <w:lang w:eastAsia="en-US"/>
                <w14:ligatures w14:val="standardContextual"/>
              </w:rPr>
              <w:t xml:space="preserve"> </w:t>
            </w:r>
            <w:r w:rsidR="00CA599D" w:rsidRPr="00A02034">
              <w:rPr>
                <w:rFonts w:ascii="Century Gothic" w:hAnsi="Century Gothic" w:cs="Arial"/>
                <w:sz w:val="20"/>
                <w:szCs w:val="20"/>
                <w:shd w:val="clear" w:color="auto" w:fill="FFFFFF"/>
              </w:rPr>
              <w:t xml:space="preserve"> </w:t>
            </w:r>
            <w:r w:rsidR="006944D7" w:rsidRPr="00A02034">
              <w:rPr>
                <w:rFonts w:ascii="Century Gothic" w:hAnsi="Century Gothic"/>
                <w:sz w:val="20"/>
                <w:szCs w:val="20"/>
                <w:shd w:val="clear" w:color="auto" w:fill="FFFFFF"/>
              </w:rPr>
              <w:t xml:space="preserve"> </w:t>
            </w:r>
            <w:r w:rsidR="00FB261E" w:rsidRPr="00A02034">
              <w:rPr>
                <w:rFonts w:ascii="Century Gothic" w:hAnsi="Century Gothic" w:cs="Arial"/>
                <w:sz w:val="20"/>
                <w:szCs w:val="20"/>
                <w:shd w:val="clear" w:color="auto" w:fill="FFFFFF"/>
              </w:rPr>
              <w:t xml:space="preserve"> </w:t>
            </w:r>
            <w:r w:rsidR="00DC6497" w:rsidRPr="00A02034">
              <w:rPr>
                <w:rFonts w:ascii="Century Gothic" w:hAnsi="Century Gothic"/>
                <w:sz w:val="20"/>
                <w:szCs w:val="20"/>
                <w:shd w:val="clear" w:color="auto" w:fill="FFFFFF"/>
              </w:rPr>
              <w:t xml:space="preserve"> </w:t>
            </w:r>
            <w:r w:rsidR="00A02034" w:rsidRPr="00A02034">
              <w:rPr>
                <w:rFonts w:ascii="Century Gothic" w:hAnsi="Century Gothic"/>
                <w:color w:val="000000"/>
                <w:sz w:val="20"/>
                <w:szCs w:val="20"/>
                <w:shd w:val="clear" w:color="auto" w:fill="FFFFFF"/>
              </w:rPr>
              <w:t xml:space="preserve"> </w:t>
            </w:r>
            <w:r w:rsidR="00A02034" w:rsidRPr="00A02034">
              <w:rPr>
                <w:rFonts w:ascii="Century Gothic" w:hAnsi="Century Gothic"/>
                <w:color w:val="000000"/>
                <w:sz w:val="20"/>
                <w:szCs w:val="20"/>
                <w:shd w:val="clear" w:color="auto" w:fill="FFFFFF"/>
              </w:rPr>
              <w:t xml:space="preserve">Elisabeth Marmolejo, </w:t>
            </w:r>
          </w:p>
          <w:p w14:paraId="785D0C2A" w14:textId="6434DD96" w:rsidR="00FB261E" w:rsidRPr="00A02034"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A02034">
              <w:rPr>
                <w:rFonts w:ascii="Century Gothic" w:hAnsi="Century Gothic" w:cs="Arial"/>
                <w:b/>
                <w:bCs/>
                <w:kern w:val="2"/>
                <w:sz w:val="20"/>
                <w:szCs w:val="20"/>
                <w:lang w:eastAsia="en-US"/>
                <w14:ligatures w14:val="standardContextual"/>
              </w:rPr>
              <w:t>Teléfono</w:t>
            </w:r>
            <w:r w:rsidR="006B3D31" w:rsidRPr="00A02034">
              <w:rPr>
                <w:rFonts w:ascii="Century Gothic" w:hAnsi="Century Gothic" w:cs="Arial"/>
                <w:b/>
                <w:bCs/>
                <w:kern w:val="2"/>
                <w:sz w:val="20"/>
                <w:szCs w:val="20"/>
                <w:lang w:eastAsia="en-US"/>
                <w14:ligatures w14:val="standardContextual"/>
              </w:rPr>
              <w:t>:</w:t>
            </w:r>
            <w:r w:rsidR="0092224B" w:rsidRPr="00A02034">
              <w:rPr>
                <w:rFonts w:ascii="Century Gothic" w:hAnsi="Century Gothic" w:cs="Arial"/>
                <w:b/>
                <w:bCs/>
                <w:kern w:val="2"/>
                <w:sz w:val="20"/>
                <w:szCs w:val="20"/>
                <w:lang w:eastAsia="en-US"/>
                <w14:ligatures w14:val="standardContextual"/>
              </w:rPr>
              <w:t xml:space="preserve"> </w:t>
            </w:r>
            <w:r w:rsidR="007E2F2B" w:rsidRPr="00A02034">
              <w:rPr>
                <w:rFonts w:ascii="Century Gothic" w:hAnsi="Century Gothic"/>
                <w:sz w:val="20"/>
                <w:szCs w:val="20"/>
              </w:rPr>
              <w:t xml:space="preserve"> </w:t>
            </w:r>
          </w:p>
          <w:p w14:paraId="13ECDD72" w14:textId="1005C8D2" w:rsidR="00554385" w:rsidRPr="00A02034"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proofErr w:type="gramStart"/>
            <w:r w:rsidRPr="00A02034">
              <w:rPr>
                <w:rFonts w:ascii="Century Gothic" w:hAnsi="Century Gothic" w:cs="Arial"/>
                <w:b/>
                <w:bCs/>
                <w:kern w:val="2"/>
                <w:sz w:val="20"/>
                <w:szCs w:val="20"/>
                <w:lang w:eastAsia="en-US"/>
                <w14:ligatures w14:val="standardContextual"/>
              </w:rPr>
              <w:t>Correo</w:t>
            </w:r>
            <w:r w:rsidR="00D97A0A" w:rsidRPr="00A02034">
              <w:rPr>
                <w:rFonts w:ascii="Century Gothic" w:hAnsi="Century Gothic" w:cs="Arial"/>
                <w:b/>
                <w:bCs/>
                <w:kern w:val="2"/>
                <w:sz w:val="20"/>
                <w:szCs w:val="20"/>
                <w:lang w:eastAsia="en-US"/>
                <w14:ligatures w14:val="standardContextual"/>
              </w:rPr>
              <w:t>:</w:t>
            </w:r>
            <w:r w:rsidR="00A02034" w:rsidRPr="00A02034">
              <w:rPr>
                <w:rFonts w:ascii="Century Gothic" w:hAnsi="Century Gothic" w:cs="Arial"/>
                <w:kern w:val="2"/>
                <w:sz w:val="20"/>
                <w:szCs w:val="20"/>
                <w:lang w:eastAsia="en-US"/>
                <w14:ligatures w14:val="standardContextual"/>
              </w:rPr>
              <w:t>advaleria13@hot</w:t>
            </w:r>
            <w:r w:rsidR="00C73770" w:rsidRPr="00A02034">
              <w:rPr>
                <w:rFonts w:ascii="Century Gothic" w:hAnsi="Century Gothic" w:cs="Arial"/>
                <w:kern w:val="2"/>
                <w:sz w:val="20"/>
                <w:szCs w:val="20"/>
                <w:lang w:eastAsia="en-US"/>
                <w14:ligatures w14:val="standardContextual"/>
              </w:rPr>
              <w:t>mail.com</w:t>
            </w:r>
            <w:proofErr w:type="gramEnd"/>
          </w:p>
        </w:tc>
      </w:tr>
      <w:tr w:rsidR="006A06E0" w:rsidRPr="00A02034" w14:paraId="74194D87" w14:textId="77777777" w:rsidTr="00AB0D2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A02034" w:rsidRDefault="00554385" w:rsidP="00F80C30">
            <w:pPr>
              <w:pStyle w:val="Sinespaciado"/>
              <w:spacing w:before="240"/>
              <w:jc w:val="both"/>
              <w:rPr>
                <w:rFonts w:ascii="Century Gothic" w:hAnsi="Century Gothic"/>
                <w:b w:val="0"/>
                <w:bCs w:val="0"/>
                <w:lang w:eastAsia="en-US"/>
              </w:rPr>
            </w:pPr>
            <w:r w:rsidRPr="00A02034">
              <w:rPr>
                <w:rFonts w:ascii="Century Gothic" w:hAnsi="Century Gothic"/>
                <w:b w:val="0"/>
                <w:bCs w:val="0"/>
                <w:lang w:eastAsia="en-US"/>
              </w:rPr>
              <w:t>Parte convocada:</w:t>
            </w:r>
          </w:p>
        </w:tc>
        <w:tc>
          <w:tcPr>
            <w:tcW w:w="7154" w:type="dxa"/>
            <w:tcBorders>
              <w:top w:val="single" w:sz="12" w:space="0" w:color="auto"/>
              <w:left w:val="single" w:sz="12" w:space="0" w:color="auto"/>
              <w:bottom w:val="single" w:sz="12" w:space="0" w:color="auto"/>
              <w:right w:val="single" w:sz="12" w:space="0" w:color="auto"/>
            </w:tcBorders>
            <w:hideMark/>
          </w:tcPr>
          <w:p w14:paraId="1267ACC5" w14:textId="6B55FC3B" w:rsidR="00C73770" w:rsidRPr="00A02034" w:rsidRDefault="00C73770"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A02034">
              <w:rPr>
                <w:rFonts w:ascii="Century Gothic" w:hAnsi="Century Gothic" w:cs="Arial"/>
                <w:sz w:val="20"/>
                <w:szCs w:val="20"/>
              </w:rPr>
              <w:t xml:space="preserve">Santiago Arango Munera </w:t>
            </w:r>
          </w:p>
          <w:p w14:paraId="11931DC5" w14:textId="58CF33AA" w:rsidR="00C73770" w:rsidRPr="00A02034" w:rsidRDefault="00C73770"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A02034">
              <w:rPr>
                <w:rFonts w:ascii="Century Gothic" w:hAnsi="Century Gothic" w:cs="Arial"/>
                <w:sz w:val="20"/>
                <w:szCs w:val="20"/>
              </w:rPr>
              <w:t xml:space="preserve">Alianza </w:t>
            </w:r>
            <w:proofErr w:type="spellStart"/>
            <w:r w:rsidRPr="00A02034">
              <w:rPr>
                <w:rFonts w:ascii="Century Gothic" w:hAnsi="Century Gothic" w:cs="Arial"/>
                <w:sz w:val="20"/>
                <w:szCs w:val="20"/>
              </w:rPr>
              <w:t>Medellin</w:t>
            </w:r>
            <w:proofErr w:type="spellEnd"/>
            <w:r w:rsidRPr="00A02034">
              <w:rPr>
                <w:rFonts w:ascii="Century Gothic" w:hAnsi="Century Gothic" w:cs="Arial"/>
                <w:sz w:val="20"/>
                <w:szCs w:val="20"/>
              </w:rPr>
              <w:t xml:space="preserve"> Estrella de </w:t>
            </w:r>
            <w:proofErr w:type="spellStart"/>
            <w:r w:rsidRPr="00A02034">
              <w:rPr>
                <w:rFonts w:ascii="Century Gothic" w:hAnsi="Century Gothic" w:cs="Arial"/>
                <w:sz w:val="20"/>
                <w:szCs w:val="20"/>
              </w:rPr>
              <w:t>Itagüi</w:t>
            </w:r>
            <w:proofErr w:type="spellEnd"/>
            <w:r w:rsidRPr="00A02034">
              <w:rPr>
                <w:rFonts w:ascii="Century Gothic" w:hAnsi="Century Gothic" w:cs="Arial"/>
                <w:sz w:val="20"/>
                <w:szCs w:val="20"/>
              </w:rPr>
              <w:t xml:space="preserve">- </w:t>
            </w:r>
          </w:p>
          <w:p w14:paraId="2BFBC09F" w14:textId="2E5BC4A1" w:rsidR="00B42744" w:rsidRPr="00A02034" w:rsidRDefault="00924DA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A02034">
              <w:rPr>
                <w:rFonts w:ascii="Century Gothic" w:hAnsi="Century Gothic" w:cs="Arial"/>
                <w:sz w:val="20"/>
                <w:szCs w:val="20"/>
              </w:rPr>
              <w:t>Equidad Seguros Generales O.C.</w:t>
            </w:r>
          </w:p>
        </w:tc>
      </w:tr>
      <w:tr w:rsidR="006A06E0" w:rsidRPr="00A02034" w14:paraId="02AA5892" w14:textId="77777777" w:rsidTr="00AB0D22">
        <w:trPr>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09C035F9" w14:textId="77777777" w:rsidR="00554385" w:rsidRPr="00A02034" w:rsidRDefault="00554385" w:rsidP="00F80C30">
            <w:pPr>
              <w:pStyle w:val="Sinespaciado"/>
              <w:spacing w:before="240"/>
              <w:jc w:val="both"/>
              <w:rPr>
                <w:rFonts w:ascii="Century Gothic" w:hAnsi="Century Gothic"/>
                <w:b w:val="0"/>
                <w:bCs w:val="0"/>
                <w:lang w:eastAsia="en-US"/>
              </w:rPr>
            </w:pPr>
            <w:r w:rsidRPr="00A02034">
              <w:rPr>
                <w:rFonts w:ascii="Century Gothic" w:hAnsi="Century Gothic"/>
                <w:b w:val="0"/>
                <w:bCs w:val="0"/>
                <w:lang w:eastAsia="en-US"/>
              </w:rPr>
              <w:t>Número de siniestro</w:t>
            </w:r>
          </w:p>
        </w:tc>
        <w:tc>
          <w:tcPr>
            <w:tcW w:w="7154" w:type="dxa"/>
            <w:tcBorders>
              <w:top w:val="single" w:sz="12" w:space="0" w:color="auto"/>
              <w:left w:val="single" w:sz="12" w:space="0" w:color="auto"/>
              <w:bottom w:val="single" w:sz="12" w:space="0" w:color="auto"/>
              <w:right w:val="single" w:sz="12" w:space="0" w:color="auto"/>
            </w:tcBorders>
          </w:tcPr>
          <w:p w14:paraId="2DE343BC" w14:textId="416E09EC" w:rsidR="00554385" w:rsidRPr="00A02034" w:rsidRDefault="00A02034"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A02034">
              <w:rPr>
                <w:rFonts w:ascii="Century Gothic" w:hAnsi="Century Gothic" w:cs="Segoe UI"/>
                <w:b/>
                <w:bCs/>
                <w:color w:val="242424"/>
                <w:sz w:val="20"/>
                <w:szCs w:val="20"/>
                <w:shd w:val="clear" w:color="auto" w:fill="FFFFFF"/>
              </w:rPr>
              <w:t>SP081216</w:t>
            </w:r>
          </w:p>
        </w:tc>
      </w:tr>
      <w:tr w:rsidR="006A06E0" w:rsidRPr="00A02034" w14:paraId="1AEE5FEC" w14:textId="77777777" w:rsidTr="00AB0D2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5C148146" w14:textId="77777777" w:rsidR="00554385" w:rsidRPr="00A02034" w:rsidRDefault="00554385" w:rsidP="00F80C30">
            <w:pPr>
              <w:pStyle w:val="Sinespaciado"/>
              <w:spacing w:before="240"/>
              <w:jc w:val="both"/>
              <w:rPr>
                <w:rFonts w:ascii="Century Gothic" w:hAnsi="Century Gothic"/>
                <w:b w:val="0"/>
                <w:bCs w:val="0"/>
                <w:lang w:eastAsia="en-US"/>
              </w:rPr>
            </w:pPr>
            <w:r w:rsidRPr="00A02034">
              <w:rPr>
                <w:rFonts w:ascii="Century Gothic" w:hAnsi="Century Gothic"/>
                <w:b w:val="0"/>
                <w:bCs w:val="0"/>
                <w:lang w:eastAsia="en-US"/>
              </w:rPr>
              <w:t>Póliza</w:t>
            </w:r>
          </w:p>
        </w:tc>
        <w:tc>
          <w:tcPr>
            <w:tcW w:w="7154" w:type="dxa"/>
            <w:tcBorders>
              <w:top w:val="single" w:sz="12" w:space="0" w:color="auto"/>
              <w:left w:val="single" w:sz="12" w:space="0" w:color="auto"/>
              <w:bottom w:val="single" w:sz="12" w:space="0" w:color="auto"/>
              <w:right w:val="single" w:sz="12" w:space="0" w:color="auto"/>
            </w:tcBorders>
          </w:tcPr>
          <w:p w14:paraId="19B04907" w14:textId="053A7E0C" w:rsidR="00554385" w:rsidRPr="00A02034"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A02034" w14:paraId="41E3F57E" w14:textId="77777777" w:rsidTr="00AB0D22">
        <w:trPr>
          <w:trHeight w:val="41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5E2940F" w14:textId="77777777" w:rsidR="00554385" w:rsidRPr="00A02034" w:rsidRDefault="00554385" w:rsidP="00F80C30">
            <w:pPr>
              <w:pStyle w:val="Sinespaciado"/>
              <w:spacing w:before="240"/>
              <w:jc w:val="both"/>
              <w:rPr>
                <w:rFonts w:ascii="Century Gothic" w:hAnsi="Century Gothic"/>
                <w:b w:val="0"/>
                <w:bCs w:val="0"/>
                <w:lang w:eastAsia="en-US"/>
              </w:rPr>
            </w:pPr>
            <w:r w:rsidRPr="00A02034">
              <w:rPr>
                <w:rFonts w:ascii="Century Gothic" w:hAnsi="Century Gothic"/>
                <w:b w:val="0"/>
                <w:bCs w:val="0"/>
                <w:lang w:eastAsia="en-US"/>
              </w:rPr>
              <w:t>Amparo afectado</w:t>
            </w:r>
          </w:p>
        </w:tc>
        <w:tc>
          <w:tcPr>
            <w:tcW w:w="7154" w:type="dxa"/>
            <w:tcBorders>
              <w:top w:val="single" w:sz="12" w:space="0" w:color="auto"/>
              <w:left w:val="single" w:sz="12" w:space="0" w:color="auto"/>
              <w:bottom w:val="single" w:sz="12" w:space="0" w:color="auto"/>
              <w:right w:val="single" w:sz="12" w:space="0" w:color="auto"/>
            </w:tcBorders>
          </w:tcPr>
          <w:p w14:paraId="2056ED8D" w14:textId="671C1266" w:rsidR="00554385" w:rsidRPr="00A02034"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A02034" w14:paraId="56DE4D2F" w14:textId="77777777" w:rsidTr="00AB0D2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614DB03F" w14:textId="77777777" w:rsidR="00554385" w:rsidRPr="00A02034" w:rsidRDefault="00554385" w:rsidP="00F80C30">
            <w:pPr>
              <w:pStyle w:val="Sinespaciado"/>
              <w:spacing w:before="240"/>
              <w:jc w:val="both"/>
              <w:rPr>
                <w:rFonts w:ascii="Century Gothic" w:hAnsi="Century Gothic"/>
                <w:b w:val="0"/>
                <w:bCs w:val="0"/>
                <w:lang w:eastAsia="en-US"/>
              </w:rPr>
            </w:pPr>
            <w:r w:rsidRPr="00A02034">
              <w:rPr>
                <w:rFonts w:ascii="Century Gothic" w:hAnsi="Century Gothic"/>
                <w:b w:val="0"/>
                <w:bCs w:val="0"/>
                <w:lang w:eastAsia="en-US"/>
              </w:rPr>
              <w:t>Fecha del siniestro</w:t>
            </w:r>
          </w:p>
        </w:tc>
        <w:tc>
          <w:tcPr>
            <w:tcW w:w="7154" w:type="dxa"/>
            <w:tcBorders>
              <w:top w:val="single" w:sz="12" w:space="0" w:color="auto"/>
              <w:left w:val="single" w:sz="12" w:space="0" w:color="auto"/>
              <w:bottom w:val="single" w:sz="12" w:space="0" w:color="auto"/>
              <w:right w:val="single" w:sz="12" w:space="0" w:color="auto"/>
            </w:tcBorders>
          </w:tcPr>
          <w:p w14:paraId="7C6F5A0B" w14:textId="482141CC" w:rsidR="00554385" w:rsidRPr="00A02034" w:rsidRDefault="00A02034"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A02034">
              <w:rPr>
                <w:rFonts w:ascii="Century Gothic" w:hAnsi="Century Gothic" w:cs="Arial"/>
                <w:kern w:val="2"/>
                <w:sz w:val="20"/>
                <w:szCs w:val="20"/>
                <w:lang w:eastAsia="en-US"/>
                <w14:ligatures w14:val="standardContextual"/>
              </w:rPr>
              <w:t>14</w:t>
            </w:r>
            <w:r w:rsidR="00924DA8" w:rsidRPr="00A02034">
              <w:rPr>
                <w:rFonts w:ascii="Century Gothic" w:hAnsi="Century Gothic" w:cs="Arial"/>
                <w:kern w:val="2"/>
                <w:sz w:val="20"/>
                <w:szCs w:val="20"/>
                <w:lang w:eastAsia="en-US"/>
                <w14:ligatures w14:val="standardContextual"/>
              </w:rPr>
              <w:t xml:space="preserve"> de </w:t>
            </w:r>
            <w:r w:rsidRPr="00A02034">
              <w:rPr>
                <w:rFonts w:ascii="Century Gothic" w:hAnsi="Century Gothic" w:cs="Arial"/>
                <w:kern w:val="2"/>
                <w:sz w:val="20"/>
                <w:szCs w:val="20"/>
                <w:lang w:eastAsia="en-US"/>
                <w14:ligatures w14:val="standardContextual"/>
              </w:rPr>
              <w:t>marzo</w:t>
            </w:r>
            <w:r w:rsidR="00880EF0" w:rsidRPr="00A02034">
              <w:rPr>
                <w:rFonts w:ascii="Century Gothic" w:hAnsi="Century Gothic" w:cs="Arial"/>
                <w:kern w:val="2"/>
                <w:sz w:val="20"/>
                <w:szCs w:val="20"/>
                <w:lang w:eastAsia="en-US"/>
                <w14:ligatures w14:val="standardContextual"/>
              </w:rPr>
              <w:t xml:space="preserve"> del 20</w:t>
            </w:r>
            <w:r w:rsidR="00A9728B" w:rsidRPr="00A02034">
              <w:rPr>
                <w:rFonts w:ascii="Century Gothic" w:hAnsi="Century Gothic" w:cs="Arial"/>
                <w:kern w:val="2"/>
                <w:sz w:val="20"/>
                <w:szCs w:val="20"/>
                <w:lang w:eastAsia="en-US"/>
                <w14:ligatures w14:val="standardContextual"/>
              </w:rPr>
              <w:t>2</w:t>
            </w:r>
            <w:r w:rsidR="00C73770" w:rsidRPr="00A02034">
              <w:rPr>
                <w:rFonts w:ascii="Century Gothic" w:hAnsi="Century Gothic" w:cs="Arial"/>
                <w:kern w:val="2"/>
                <w:sz w:val="20"/>
                <w:szCs w:val="20"/>
                <w:lang w:eastAsia="en-US"/>
                <w14:ligatures w14:val="standardContextual"/>
              </w:rPr>
              <w:t>2</w:t>
            </w:r>
            <w:r w:rsidR="00880EF0" w:rsidRPr="00A02034">
              <w:rPr>
                <w:rFonts w:ascii="Century Gothic" w:hAnsi="Century Gothic" w:cs="Arial"/>
                <w:kern w:val="2"/>
                <w:sz w:val="20"/>
                <w:szCs w:val="20"/>
                <w:lang w:eastAsia="en-US"/>
                <w14:ligatures w14:val="standardContextual"/>
              </w:rPr>
              <w:t xml:space="preserve"> </w:t>
            </w:r>
          </w:p>
        </w:tc>
      </w:tr>
      <w:tr w:rsidR="006A06E0" w:rsidRPr="00A02034" w14:paraId="6EA3BEC9" w14:textId="77777777" w:rsidTr="00AB0D22">
        <w:trPr>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2943E136" w14:textId="77777777" w:rsidR="00554385" w:rsidRPr="00A02034" w:rsidRDefault="00554385" w:rsidP="00F80C30">
            <w:pPr>
              <w:pStyle w:val="Sinespaciado"/>
              <w:spacing w:before="240"/>
              <w:jc w:val="both"/>
              <w:rPr>
                <w:rFonts w:ascii="Century Gothic" w:hAnsi="Century Gothic"/>
                <w:b w:val="0"/>
                <w:bCs w:val="0"/>
                <w:lang w:eastAsia="en-US"/>
              </w:rPr>
            </w:pPr>
            <w:r w:rsidRPr="00A02034">
              <w:rPr>
                <w:rFonts w:ascii="Century Gothic" w:hAnsi="Century Gothic"/>
                <w:b w:val="0"/>
                <w:bCs w:val="0"/>
                <w:lang w:eastAsia="en-US"/>
              </w:rPr>
              <w:t>Fecha de la audiencia</w:t>
            </w:r>
          </w:p>
        </w:tc>
        <w:tc>
          <w:tcPr>
            <w:tcW w:w="7154" w:type="dxa"/>
            <w:tcBorders>
              <w:top w:val="single" w:sz="12" w:space="0" w:color="auto"/>
              <w:left w:val="single" w:sz="12" w:space="0" w:color="auto"/>
              <w:bottom w:val="single" w:sz="12" w:space="0" w:color="auto"/>
              <w:right w:val="single" w:sz="12" w:space="0" w:color="auto"/>
            </w:tcBorders>
          </w:tcPr>
          <w:p w14:paraId="2C23A5FE" w14:textId="490FE98D" w:rsidR="00554385" w:rsidRPr="00A02034" w:rsidRDefault="00C73770"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A02034">
              <w:rPr>
                <w:rFonts w:ascii="Century Gothic" w:hAnsi="Century Gothic" w:cs="Arial"/>
                <w:kern w:val="2"/>
                <w:sz w:val="20"/>
                <w:szCs w:val="20"/>
                <w:lang w:eastAsia="en-US"/>
                <w14:ligatures w14:val="standardContextual"/>
              </w:rPr>
              <w:t>1</w:t>
            </w:r>
            <w:r w:rsidR="00A02034" w:rsidRPr="00A02034">
              <w:rPr>
                <w:rFonts w:ascii="Century Gothic" w:hAnsi="Century Gothic" w:cs="Arial"/>
                <w:kern w:val="2"/>
                <w:sz w:val="20"/>
                <w:szCs w:val="20"/>
                <w:lang w:eastAsia="en-US"/>
                <w14:ligatures w14:val="standardContextual"/>
              </w:rPr>
              <w:t>4</w:t>
            </w:r>
            <w:r w:rsidR="006304D7" w:rsidRPr="00A02034">
              <w:rPr>
                <w:rFonts w:ascii="Century Gothic" w:hAnsi="Century Gothic" w:cs="Arial"/>
                <w:kern w:val="2"/>
                <w:sz w:val="20"/>
                <w:szCs w:val="20"/>
                <w:lang w:eastAsia="en-US"/>
                <w14:ligatures w14:val="standardContextual"/>
              </w:rPr>
              <w:t xml:space="preserve"> de </w:t>
            </w:r>
            <w:r w:rsidR="00A02034" w:rsidRPr="00A02034">
              <w:rPr>
                <w:rFonts w:ascii="Century Gothic" w:hAnsi="Century Gothic" w:cs="Arial"/>
                <w:kern w:val="2"/>
                <w:sz w:val="20"/>
                <w:szCs w:val="20"/>
                <w:lang w:eastAsia="en-US"/>
                <w14:ligatures w14:val="standardContextual"/>
              </w:rPr>
              <w:t>marzo</w:t>
            </w:r>
            <w:r w:rsidR="006304D7" w:rsidRPr="00A02034">
              <w:rPr>
                <w:rFonts w:ascii="Century Gothic" w:hAnsi="Century Gothic" w:cs="Arial"/>
                <w:kern w:val="2"/>
                <w:sz w:val="20"/>
                <w:szCs w:val="20"/>
                <w:lang w:eastAsia="en-US"/>
                <w14:ligatures w14:val="standardContextual"/>
              </w:rPr>
              <w:t xml:space="preserve"> del 202</w:t>
            </w:r>
            <w:r w:rsidR="00004024" w:rsidRPr="00A02034">
              <w:rPr>
                <w:rFonts w:ascii="Century Gothic" w:hAnsi="Century Gothic" w:cs="Arial"/>
                <w:kern w:val="2"/>
                <w:sz w:val="20"/>
                <w:szCs w:val="20"/>
                <w:lang w:eastAsia="en-US"/>
                <w14:ligatures w14:val="standardContextual"/>
              </w:rPr>
              <w:t>4</w:t>
            </w:r>
            <w:r w:rsidR="003259EF" w:rsidRPr="00A02034">
              <w:rPr>
                <w:rFonts w:ascii="Century Gothic" w:hAnsi="Century Gothic" w:cs="Arial"/>
                <w:kern w:val="2"/>
                <w:sz w:val="20"/>
                <w:szCs w:val="20"/>
                <w:lang w:eastAsia="en-US"/>
                <w14:ligatures w14:val="standardContextual"/>
              </w:rPr>
              <w:t xml:space="preserve"> a la</w:t>
            </w:r>
            <w:r w:rsidR="00C7734E" w:rsidRPr="00A02034">
              <w:rPr>
                <w:rFonts w:ascii="Century Gothic" w:hAnsi="Century Gothic" w:cs="Arial"/>
                <w:kern w:val="2"/>
                <w:sz w:val="20"/>
                <w:szCs w:val="20"/>
                <w:lang w:eastAsia="en-US"/>
                <w14:ligatures w14:val="standardContextual"/>
              </w:rPr>
              <w:t>s</w:t>
            </w:r>
            <w:r w:rsidR="003259EF" w:rsidRPr="00A02034">
              <w:rPr>
                <w:rFonts w:ascii="Century Gothic" w:hAnsi="Century Gothic" w:cs="Arial"/>
                <w:kern w:val="2"/>
                <w:sz w:val="20"/>
                <w:szCs w:val="20"/>
                <w:lang w:eastAsia="en-US"/>
                <w14:ligatures w14:val="standardContextual"/>
              </w:rPr>
              <w:t xml:space="preserve"> </w:t>
            </w:r>
            <w:r w:rsidR="00A02034" w:rsidRPr="00A02034">
              <w:rPr>
                <w:rFonts w:ascii="Century Gothic" w:hAnsi="Century Gothic" w:cs="Arial"/>
                <w:kern w:val="2"/>
                <w:sz w:val="20"/>
                <w:szCs w:val="20"/>
                <w:lang w:eastAsia="en-US"/>
                <w14:ligatures w14:val="standardContextual"/>
              </w:rPr>
              <w:t>10</w:t>
            </w:r>
            <w:r w:rsidR="003259EF" w:rsidRPr="00A02034">
              <w:rPr>
                <w:rFonts w:ascii="Century Gothic" w:hAnsi="Century Gothic" w:cs="Arial"/>
                <w:kern w:val="2"/>
                <w:sz w:val="20"/>
                <w:szCs w:val="20"/>
                <w:lang w:eastAsia="en-US"/>
                <w14:ligatures w14:val="standardContextual"/>
              </w:rPr>
              <w:t>:</w:t>
            </w:r>
            <w:r w:rsidR="00924DA8" w:rsidRPr="00A02034">
              <w:rPr>
                <w:rFonts w:ascii="Century Gothic" w:hAnsi="Century Gothic" w:cs="Arial"/>
                <w:kern w:val="2"/>
                <w:sz w:val="20"/>
                <w:szCs w:val="20"/>
                <w:lang w:eastAsia="en-US"/>
                <w14:ligatures w14:val="standardContextual"/>
              </w:rPr>
              <w:t>0</w:t>
            </w:r>
            <w:r w:rsidR="003259EF" w:rsidRPr="00A02034">
              <w:rPr>
                <w:rFonts w:ascii="Century Gothic" w:hAnsi="Century Gothic" w:cs="Arial"/>
                <w:kern w:val="2"/>
                <w:sz w:val="20"/>
                <w:szCs w:val="20"/>
                <w:lang w:eastAsia="en-US"/>
                <w14:ligatures w14:val="standardContextual"/>
              </w:rPr>
              <w:t xml:space="preserve">0 </w:t>
            </w:r>
            <w:r w:rsidRPr="00A02034">
              <w:rPr>
                <w:rFonts w:ascii="Century Gothic" w:hAnsi="Century Gothic" w:cs="Arial"/>
                <w:kern w:val="2"/>
                <w:sz w:val="20"/>
                <w:szCs w:val="20"/>
                <w:lang w:eastAsia="en-US"/>
                <w14:ligatures w14:val="standardContextual"/>
              </w:rPr>
              <w:t>a</w:t>
            </w:r>
            <w:r w:rsidR="003259EF" w:rsidRPr="00A02034">
              <w:rPr>
                <w:rFonts w:ascii="Century Gothic" w:hAnsi="Century Gothic" w:cs="Arial"/>
                <w:kern w:val="2"/>
                <w:sz w:val="20"/>
                <w:szCs w:val="20"/>
                <w:lang w:eastAsia="en-US"/>
                <w14:ligatures w14:val="standardContextual"/>
              </w:rPr>
              <w:t>.m.</w:t>
            </w:r>
          </w:p>
        </w:tc>
      </w:tr>
      <w:tr w:rsidR="006A06E0" w:rsidRPr="00A02034" w14:paraId="18C7BE86" w14:textId="77777777" w:rsidTr="00AB0D2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A02034" w:rsidRDefault="00554385" w:rsidP="00F80C30">
            <w:pPr>
              <w:pStyle w:val="Sinespaciado"/>
              <w:spacing w:before="240"/>
              <w:jc w:val="both"/>
              <w:rPr>
                <w:rFonts w:ascii="Century Gothic" w:hAnsi="Century Gothic"/>
                <w:b w:val="0"/>
                <w:bCs w:val="0"/>
                <w:lang w:eastAsia="en-US"/>
              </w:rPr>
            </w:pPr>
            <w:r w:rsidRPr="00A02034">
              <w:rPr>
                <w:rFonts w:ascii="Century Gothic" w:hAnsi="Century Gothic"/>
                <w:b w:val="0"/>
                <w:bCs w:val="0"/>
                <w:lang w:eastAsia="en-US"/>
              </w:rPr>
              <w:t>Tomador</w:t>
            </w:r>
          </w:p>
        </w:tc>
        <w:tc>
          <w:tcPr>
            <w:tcW w:w="7154"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A02034"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A02034" w14:paraId="514843B1" w14:textId="77777777" w:rsidTr="00AB0D22">
        <w:trPr>
          <w:trHeight w:val="41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A02034" w:rsidRDefault="00554385" w:rsidP="00F80C30">
            <w:pPr>
              <w:pStyle w:val="Sinespaciado"/>
              <w:spacing w:before="240"/>
              <w:jc w:val="both"/>
              <w:rPr>
                <w:rFonts w:ascii="Century Gothic" w:hAnsi="Century Gothic"/>
                <w:b w:val="0"/>
                <w:bCs w:val="0"/>
                <w:lang w:eastAsia="en-US"/>
              </w:rPr>
            </w:pPr>
            <w:r w:rsidRPr="00A02034">
              <w:rPr>
                <w:rFonts w:ascii="Century Gothic" w:hAnsi="Century Gothic"/>
                <w:b w:val="0"/>
                <w:bCs w:val="0"/>
                <w:lang w:eastAsia="en-US"/>
              </w:rPr>
              <w:t>Asegurado:</w:t>
            </w:r>
          </w:p>
        </w:tc>
        <w:tc>
          <w:tcPr>
            <w:tcW w:w="7154" w:type="dxa"/>
            <w:tcBorders>
              <w:top w:val="single" w:sz="12" w:space="0" w:color="auto"/>
              <w:left w:val="single" w:sz="12" w:space="0" w:color="auto"/>
              <w:bottom w:val="single" w:sz="12" w:space="0" w:color="auto"/>
              <w:right w:val="single" w:sz="12" w:space="0" w:color="auto"/>
            </w:tcBorders>
          </w:tcPr>
          <w:p w14:paraId="03AE5039" w14:textId="1785A819" w:rsidR="00554385" w:rsidRPr="00A02034"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A02034" w14:paraId="40AC9E22" w14:textId="77777777" w:rsidTr="00AB0D2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A02034" w:rsidRDefault="00554385" w:rsidP="00F80C30">
            <w:pPr>
              <w:pStyle w:val="Sinespaciado"/>
              <w:spacing w:before="240"/>
              <w:jc w:val="both"/>
              <w:rPr>
                <w:rFonts w:ascii="Century Gothic" w:hAnsi="Century Gothic"/>
                <w:b w:val="0"/>
                <w:bCs w:val="0"/>
                <w:lang w:eastAsia="en-US"/>
              </w:rPr>
            </w:pPr>
            <w:r w:rsidRPr="00A02034">
              <w:rPr>
                <w:rFonts w:ascii="Century Gothic" w:hAnsi="Century Gothic"/>
                <w:b w:val="0"/>
                <w:bCs w:val="0"/>
                <w:lang w:eastAsia="en-US"/>
              </w:rPr>
              <w:t>Autorida</w:t>
            </w:r>
            <w:r w:rsidR="00967A3C" w:rsidRPr="00A02034">
              <w:rPr>
                <w:rFonts w:ascii="Century Gothic" w:hAnsi="Century Gothic"/>
                <w:b w:val="0"/>
                <w:bCs w:val="0"/>
                <w:lang w:eastAsia="en-US"/>
              </w:rPr>
              <w:t>d</w:t>
            </w:r>
            <w:r w:rsidRPr="00A02034">
              <w:rPr>
                <w:rFonts w:ascii="Century Gothic" w:hAnsi="Century Gothic"/>
                <w:b w:val="0"/>
                <w:bCs w:val="0"/>
                <w:lang w:eastAsia="en-US"/>
              </w:rPr>
              <w:t>:</w:t>
            </w:r>
            <w:r w:rsidR="00967A3C" w:rsidRPr="00A02034">
              <w:rPr>
                <w:rFonts w:ascii="Century Gothic" w:hAnsi="Century Gothic"/>
                <w:b w:val="0"/>
                <w:bCs w:val="0"/>
                <w:lang w:eastAsia="en-US"/>
              </w:rPr>
              <w:t xml:space="preserve"> (Centro de conciliación)</w:t>
            </w:r>
          </w:p>
        </w:tc>
        <w:tc>
          <w:tcPr>
            <w:tcW w:w="7154" w:type="dxa"/>
            <w:tcBorders>
              <w:top w:val="single" w:sz="12" w:space="0" w:color="auto"/>
              <w:left w:val="single" w:sz="12" w:space="0" w:color="auto"/>
              <w:bottom w:val="single" w:sz="12" w:space="0" w:color="auto"/>
              <w:right w:val="single" w:sz="12" w:space="0" w:color="auto"/>
            </w:tcBorders>
            <w:hideMark/>
          </w:tcPr>
          <w:p w14:paraId="7AE1BA14" w14:textId="02066032" w:rsidR="00554385" w:rsidRPr="00A02034" w:rsidRDefault="0063182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A02034">
              <w:rPr>
                <w:rFonts w:ascii="Century Gothic" w:hAnsi="Century Gothic" w:cs="Arial"/>
                <w:sz w:val="20"/>
                <w:szCs w:val="20"/>
                <w:shd w:val="clear" w:color="auto" w:fill="FFFFFF"/>
              </w:rPr>
              <w:t xml:space="preserve">Centro </w:t>
            </w:r>
            <w:r w:rsidR="009071C6" w:rsidRPr="00A02034">
              <w:rPr>
                <w:rFonts w:ascii="Century Gothic" w:hAnsi="Century Gothic" w:cs="Arial"/>
                <w:sz w:val="20"/>
                <w:szCs w:val="20"/>
                <w:shd w:val="clear" w:color="auto" w:fill="FFFFFF"/>
              </w:rPr>
              <w:t xml:space="preserve">de Conciliación </w:t>
            </w:r>
            <w:proofErr w:type="spellStart"/>
            <w:r w:rsidR="00A02034" w:rsidRPr="00A02034">
              <w:rPr>
                <w:rFonts w:ascii="Century Gothic" w:hAnsi="Century Gothic" w:cs="Arial"/>
                <w:sz w:val="20"/>
                <w:szCs w:val="20"/>
                <w:shd w:val="clear" w:color="auto" w:fill="FFFFFF"/>
              </w:rPr>
              <w:t>Fundafas</w:t>
            </w:r>
            <w:proofErr w:type="spellEnd"/>
            <w:r w:rsidR="00A02034" w:rsidRPr="00A02034">
              <w:rPr>
                <w:rFonts w:ascii="Century Gothic" w:hAnsi="Century Gothic" w:cs="Arial"/>
                <w:sz w:val="20"/>
                <w:szCs w:val="20"/>
                <w:shd w:val="clear" w:color="auto" w:fill="FFFFFF"/>
              </w:rPr>
              <w:t>.</w:t>
            </w:r>
            <w:r w:rsidR="00924DA8" w:rsidRPr="00A02034">
              <w:rPr>
                <w:rFonts w:ascii="Century Gothic" w:hAnsi="Century Gothic" w:cs="Arial"/>
                <w:sz w:val="20"/>
                <w:szCs w:val="20"/>
                <w:shd w:val="clear" w:color="auto" w:fill="FFFFFF"/>
              </w:rPr>
              <w:t xml:space="preserve"> </w:t>
            </w:r>
          </w:p>
        </w:tc>
      </w:tr>
      <w:tr w:rsidR="006A06E0" w:rsidRPr="00A02034" w14:paraId="1E7AC537" w14:textId="77777777" w:rsidTr="00AB0D22">
        <w:trPr>
          <w:trHeight w:val="37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A02034" w:rsidRDefault="00554385" w:rsidP="00F80C30">
            <w:pPr>
              <w:pStyle w:val="Sinespaciado"/>
              <w:spacing w:before="240"/>
              <w:jc w:val="both"/>
              <w:rPr>
                <w:rFonts w:ascii="Century Gothic" w:hAnsi="Century Gothic"/>
                <w:b w:val="0"/>
                <w:bCs w:val="0"/>
                <w:lang w:eastAsia="en-US"/>
              </w:rPr>
            </w:pPr>
            <w:r w:rsidRPr="00A02034">
              <w:rPr>
                <w:rFonts w:ascii="Century Gothic" w:hAnsi="Century Gothic"/>
                <w:b w:val="0"/>
                <w:bCs w:val="0"/>
                <w:lang w:eastAsia="en-US"/>
              </w:rPr>
              <w:t>Número de radicación:</w:t>
            </w:r>
          </w:p>
        </w:tc>
        <w:tc>
          <w:tcPr>
            <w:tcW w:w="7154" w:type="dxa"/>
            <w:tcBorders>
              <w:top w:val="single" w:sz="12" w:space="0" w:color="auto"/>
              <w:left w:val="single" w:sz="12" w:space="0" w:color="auto"/>
              <w:bottom w:val="single" w:sz="12" w:space="0" w:color="auto"/>
              <w:right w:val="single" w:sz="12" w:space="0" w:color="auto"/>
            </w:tcBorders>
          </w:tcPr>
          <w:p w14:paraId="31BC439E" w14:textId="276F4F1D" w:rsidR="00554385" w:rsidRPr="00A02034"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A02034" w14:paraId="26E99712" w14:textId="77777777" w:rsidTr="00AB0D2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A02034" w:rsidRDefault="00554385" w:rsidP="00F80C30">
            <w:pPr>
              <w:pStyle w:val="Sinespaciado"/>
              <w:spacing w:before="240"/>
              <w:jc w:val="both"/>
              <w:rPr>
                <w:rFonts w:ascii="Century Gothic" w:hAnsi="Century Gothic"/>
                <w:b w:val="0"/>
                <w:bCs w:val="0"/>
                <w:lang w:eastAsia="en-US"/>
              </w:rPr>
            </w:pPr>
            <w:r w:rsidRPr="00A02034">
              <w:rPr>
                <w:rFonts w:ascii="Century Gothic" w:hAnsi="Century Gothic"/>
                <w:b w:val="0"/>
                <w:bCs w:val="0"/>
                <w:lang w:eastAsia="en-US"/>
              </w:rPr>
              <w:t>Pretensiones:</w:t>
            </w:r>
          </w:p>
        </w:tc>
        <w:tc>
          <w:tcPr>
            <w:tcW w:w="7154" w:type="dxa"/>
            <w:tcBorders>
              <w:top w:val="single" w:sz="12" w:space="0" w:color="auto"/>
              <w:left w:val="single" w:sz="12" w:space="0" w:color="auto"/>
              <w:bottom w:val="single" w:sz="12" w:space="0" w:color="auto"/>
              <w:right w:val="single" w:sz="12" w:space="0" w:color="auto"/>
            </w:tcBorders>
          </w:tcPr>
          <w:p w14:paraId="2EFC8D68" w14:textId="77777777" w:rsidR="00A02034" w:rsidRPr="00A02034" w:rsidRDefault="00A02034" w:rsidP="00A02034">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A02034">
              <w:rPr>
                <w:rFonts w:ascii="Century Gothic" w:hAnsi="Century Gothic" w:cs="Segoe UI"/>
                <w:color w:val="000000"/>
                <w:sz w:val="20"/>
                <w:szCs w:val="20"/>
                <w:bdr w:val="none" w:sz="0" w:space="0" w:color="auto" w:frame="1"/>
              </w:rPr>
              <w:t>La parte convocante pretende el reconocimiento de $728.333.624</w:t>
            </w:r>
            <w:r w:rsidRPr="00A02034">
              <w:rPr>
                <w:rFonts w:ascii="Arial" w:hAnsi="Arial" w:cs="Arial"/>
                <w:color w:val="000000"/>
                <w:sz w:val="20"/>
                <w:szCs w:val="20"/>
                <w:bdr w:val="none" w:sz="0" w:space="0" w:color="auto" w:frame="1"/>
              </w:rPr>
              <w:t>‬</w:t>
            </w:r>
            <w:r w:rsidRPr="00A02034">
              <w:rPr>
                <w:rFonts w:ascii="Century Gothic" w:hAnsi="Century Gothic" w:cs="Segoe UI"/>
                <w:color w:val="000000"/>
                <w:sz w:val="20"/>
                <w:szCs w:val="20"/>
                <w:bdr w:val="none" w:sz="0" w:space="0" w:color="auto" w:frame="1"/>
              </w:rPr>
              <w:t>, por concepto</w:t>
            </w:r>
            <w:r w:rsidRPr="00A02034">
              <w:rPr>
                <w:rFonts w:ascii="Century Gothic" w:hAnsi="Century Gothic" w:cs="Century Gothic"/>
                <w:color w:val="000000"/>
                <w:sz w:val="20"/>
                <w:szCs w:val="20"/>
                <w:bdr w:val="none" w:sz="0" w:space="0" w:color="auto" w:frame="1"/>
              </w:rPr>
              <w:t> </w:t>
            </w:r>
            <w:r w:rsidRPr="00A02034">
              <w:rPr>
                <w:rFonts w:ascii="Century Gothic" w:hAnsi="Century Gothic" w:cs="Segoe UI"/>
                <w:color w:val="000000"/>
                <w:sz w:val="20"/>
                <w:szCs w:val="20"/>
                <w:bdr w:val="none" w:sz="0" w:space="0" w:color="auto" w:frame="1"/>
              </w:rPr>
              <w:t>de</w:t>
            </w:r>
            <w:r w:rsidRPr="00A02034">
              <w:rPr>
                <w:rFonts w:ascii="Century Gothic" w:hAnsi="Century Gothic" w:cs="Century Gothic"/>
                <w:color w:val="000000"/>
                <w:sz w:val="20"/>
                <w:szCs w:val="20"/>
                <w:bdr w:val="none" w:sz="0" w:space="0" w:color="auto" w:frame="1"/>
              </w:rPr>
              <w:t> </w:t>
            </w:r>
            <w:r w:rsidRPr="00A02034">
              <w:rPr>
                <w:rFonts w:ascii="Century Gothic" w:hAnsi="Century Gothic" w:cs="Segoe UI"/>
                <w:color w:val="000000"/>
                <w:sz w:val="20"/>
                <w:szCs w:val="20"/>
                <w:bdr w:val="none" w:sz="0" w:space="0" w:color="auto" w:frame="1"/>
              </w:rPr>
              <w:t>perjuicios materiales e inmateriales, discriminados</w:t>
            </w:r>
            <w:r w:rsidRPr="00A02034">
              <w:rPr>
                <w:rFonts w:ascii="Century Gothic" w:hAnsi="Century Gothic" w:cs="Century Gothic"/>
                <w:color w:val="000000"/>
                <w:sz w:val="20"/>
                <w:szCs w:val="20"/>
                <w:bdr w:val="none" w:sz="0" w:space="0" w:color="auto" w:frame="1"/>
              </w:rPr>
              <w:t> </w:t>
            </w:r>
            <w:r w:rsidRPr="00A02034">
              <w:rPr>
                <w:rFonts w:ascii="Century Gothic" w:hAnsi="Century Gothic" w:cs="Segoe UI"/>
                <w:color w:val="000000"/>
                <w:sz w:val="20"/>
                <w:szCs w:val="20"/>
                <w:bdr w:val="none" w:sz="0" w:space="0" w:color="auto" w:frame="1"/>
              </w:rPr>
              <w:t>de</w:t>
            </w:r>
            <w:r w:rsidRPr="00A02034">
              <w:rPr>
                <w:rFonts w:ascii="Century Gothic" w:hAnsi="Century Gothic" w:cs="Century Gothic"/>
                <w:color w:val="000000"/>
                <w:sz w:val="20"/>
                <w:szCs w:val="20"/>
                <w:bdr w:val="none" w:sz="0" w:space="0" w:color="auto" w:frame="1"/>
              </w:rPr>
              <w:t> </w:t>
            </w:r>
            <w:r w:rsidRPr="00A02034">
              <w:rPr>
                <w:rFonts w:ascii="Century Gothic" w:hAnsi="Century Gothic" w:cs="Segoe UI"/>
                <w:color w:val="000000"/>
                <w:sz w:val="20"/>
                <w:szCs w:val="20"/>
                <w:bdr w:val="none" w:sz="0" w:space="0" w:color="auto" w:frame="1"/>
              </w:rPr>
              <w:t>la siguiente manera:</w:t>
            </w:r>
          </w:p>
          <w:p w14:paraId="29C98DA6" w14:textId="77777777" w:rsidR="00A02034" w:rsidRPr="00A02034" w:rsidRDefault="00A02034" w:rsidP="00A02034">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A02034">
              <w:rPr>
                <w:rFonts w:ascii="Century Gothic" w:hAnsi="Century Gothic" w:cs="Segoe UI"/>
                <w:color w:val="000000"/>
                <w:sz w:val="20"/>
                <w:szCs w:val="20"/>
                <w:bdr w:val="none" w:sz="0" w:space="0" w:color="auto" w:frame="1"/>
              </w:rPr>
              <w:br/>
            </w:r>
          </w:p>
          <w:p w14:paraId="344BDBFE" w14:textId="0D8E56B3" w:rsidR="00A02034" w:rsidRPr="00A02034" w:rsidRDefault="00A02034" w:rsidP="00A02034">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A02034">
              <w:rPr>
                <w:rFonts w:ascii="Century Gothic" w:hAnsi="Century Gothic" w:cs="Segoe UI"/>
                <w:noProof/>
                <w:color w:val="000000"/>
                <w:sz w:val="20"/>
                <w:szCs w:val="20"/>
                <w:bdr w:val="none" w:sz="0" w:space="0" w:color="auto" w:frame="1"/>
              </w:rPr>
              <w:lastRenderedPageBreak/>
              <w:drawing>
                <wp:inline distT="0" distB="0" distL="0" distR="0" wp14:anchorId="3270DDDF" wp14:editId="2CD1F41A">
                  <wp:extent cx="4405630" cy="2207895"/>
                  <wp:effectExtent l="0" t="0" r="0" b="1905"/>
                  <wp:docPr id="7466499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5630" cy="2207895"/>
                          </a:xfrm>
                          <a:prstGeom prst="rect">
                            <a:avLst/>
                          </a:prstGeom>
                          <a:noFill/>
                          <a:ln>
                            <a:noFill/>
                          </a:ln>
                        </pic:spPr>
                      </pic:pic>
                    </a:graphicData>
                  </a:graphic>
                </wp:inline>
              </w:drawing>
            </w:r>
          </w:p>
          <w:p w14:paraId="1B04EC4A" w14:textId="34CA2C37" w:rsidR="00554385" w:rsidRPr="00A02034" w:rsidRDefault="00554385" w:rsidP="00DE44C9">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sz w:val="20"/>
                <w:szCs w:val="20"/>
              </w:rPr>
            </w:pPr>
          </w:p>
        </w:tc>
      </w:tr>
      <w:tr w:rsidR="006A06E0" w:rsidRPr="00A02034" w14:paraId="7702989C" w14:textId="77777777" w:rsidTr="00AB0D22">
        <w:trPr>
          <w:trHeight w:val="54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A02034" w:rsidRDefault="00554385" w:rsidP="00F80C30">
            <w:pPr>
              <w:pStyle w:val="Sinespaciado"/>
              <w:spacing w:before="240"/>
              <w:jc w:val="both"/>
              <w:rPr>
                <w:rFonts w:ascii="Century Gothic" w:hAnsi="Century Gothic"/>
                <w:b w:val="0"/>
                <w:bCs w:val="0"/>
                <w:lang w:eastAsia="en-US"/>
              </w:rPr>
            </w:pPr>
            <w:r w:rsidRPr="00A02034">
              <w:rPr>
                <w:rFonts w:ascii="Century Gothic" w:hAnsi="Century Gothic"/>
                <w:b w:val="0"/>
                <w:bCs w:val="0"/>
                <w:lang w:eastAsia="en-US"/>
              </w:rPr>
              <w:lastRenderedPageBreak/>
              <w:t>Cuantificación pretensiones</w:t>
            </w:r>
          </w:p>
        </w:tc>
        <w:tc>
          <w:tcPr>
            <w:tcW w:w="7154" w:type="dxa"/>
            <w:tcBorders>
              <w:top w:val="single" w:sz="12" w:space="0" w:color="auto"/>
              <w:left w:val="single" w:sz="12" w:space="0" w:color="auto"/>
              <w:bottom w:val="single" w:sz="12" w:space="0" w:color="auto"/>
              <w:right w:val="single" w:sz="12" w:space="0" w:color="auto"/>
            </w:tcBorders>
            <w:hideMark/>
          </w:tcPr>
          <w:p w14:paraId="655B34B9" w14:textId="5BAA7D39" w:rsidR="006B3D31" w:rsidRPr="00A02034" w:rsidRDefault="006B3D31" w:rsidP="00F80C30">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lang w:val="es-CO" w:eastAsia="es-CO"/>
              </w:rPr>
            </w:pPr>
          </w:p>
        </w:tc>
      </w:tr>
      <w:tr w:rsidR="006A06E0" w:rsidRPr="00A02034" w14:paraId="0AB1096B" w14:textId="77777777" w:rsidTr="00AB0D2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9A59F18" w14:textId="77777777" w:rsidR="00554385" w:rsidRPr="00A02034" w:rsidRDefault="00554385" w:rsidP="00F80C30">
            <w:pPr>
              <w:pStyle w:val="Sinespaciado"/>
              <w:spacing w:before="240"/>
              <w:jc w:val="both"/>
              <w:rPr>
                <w:rFonts w:ascii="Century Gothic" w:hAnsi="Century Gothic"/>
                <w:b w:val="0"/>
                <w:bCs w:val="0"/>
                <w:lang w:eastAsia="en-US"/>
              </w:rPr>
            </w:pPr>
            <w:r w:rsidRPr="00A02034">
              <w:rPr>
                <w:rFonts w:ascii="Century Gothic" w:hAnsi="Century Gothic"/>
                <w:b w:val="0"/>
                <w:bCs w:val="0"/>
                <w:lang w:eastAsia="en-US"/>
              </w:rPr>
              <w:t>Calificación de la contingencia</w:t>
            </w:r>
          </w:p>
        </w:tc>
        <w:tc>
          <w:tcPr>
            <w:tcW w:w="7154" w:type="dxa"/>
            <w:tcBorders>
              <w:top w:val="single" w:sz="12" w:space="0" w:color="auto"/>
              <w:left w:val="single" w:sz="12" w:space="0" w:color="auto"/>
              <w:bottom w:val="single" w:sz="12" w:space="0" w:color="auto"/>
              <w:right w:val="single" w:sz="12" w:space="0" w:color="auto"/>
            </w:tcBorders>
          </w:tcPr>
          <w:p w14:paraId="21D53077" w14:textId="1501927F" w:rsidR="00554385" w:rsidRPr="00A02034"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A02034" w14:paraId="26985C5B" w14:textId="77777777" w:rsidTr="00AB0D22">
        <w:trPr>
          <w:trHeight w:val="4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A02034" w:rsidRDefault="00554385" w:rsidP="00F80C30">
            <w:pPr>
              <w:pStyle w:val="Sinespaciado"/>
              <w:spacing w:before="240"/>
              <w:jc w:val="both"/>
              <w:rPr>
                <w:rFonts w:ascii="Century Gothic" w:hAnsi="Century Gothic"/>
                <w:b w:val="0"/>
                <w:bCs w:val="0"/>
                <w:lang w:eastAsia="en-US"/>
              </w:rPr>
            </w:pPr>
            <w:r w:rsidRPr="00A02034">
              <w:rPr>
                <w:rFonts w:ascii="Century Gothic" w:hAnsi="Century Gothic"/>
                <w:b w:val="0"/>
                <w:bCs w:val="0"/>
                <w:lang w:eastAsia="en-US"/>
              </w:rPr>
              <w:t>Resumen de la contingencia</w:t>
            </w:r>
          </w:p>
        </w:tc>
        <w:tc>
          <w:tcPr>
            <w:tcW w:w="7154" w:type="dxa"/>
            <w:tcBorders>
              <w:top w:val="single" w:sz="12" w:space="0" w:color="auto"/>
              <w:left w:val="single" w:sz="12" w:space="0" w:color="auto"/>
              <w:bottom w:val="single" w:sz="12" w:space="0" w:color="auto"/>
              <w:right w:val="single" w:sz="12" w:space="0" w:color="auto"/>
            </w:tcBorders>
            <w:hideMark/>
          </w:tcPr>
          <w:p w14:paraId="1997AFB8" w14:textId="30B5137D" w:rsidR="00A02034" w:rsidRPr="00A02034" w:rsidRDefault="00A02034" w:rsidP="00A02034">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r w:rsidRPr="00A02034">
              <w:rPr>
                <w:rFonts w:ascii="Century Gothic" w:hAnsi="Century Gothic" w:cs="Segoe UI"/>
                <w:color w:val="000000"/>
                <w:sz w:val="20"/>
                <w:szCs w:val="20"/>
                <w:bdr w:val="none" w:sz="0" w:space="0" w:color="auto" w:frame="1"/>
              </w:rPr>
              <w:t xml:space="preserve">Los hechos de la solicitud de conciliación refieren a un accidente de tránsito, ocurrido el pasado 14 de marzo de 2019, en el municipio de Puerto Rico Caquetá, en el que estuvo involucrado el vehículo de placas CMM 475, conducido por el señor Edward Steven Bermeo Oviedo, y el vehículo de placas afiliado a la empresa </w:t>
            </w:r>
            <w:proofErr w:type="spellStart"/>
            <w:r w:rsidRPr="00A02034">
              <w:rPr>
                <w:rFonts w:ascii="Century Gothic" w:hAnsi="Century Gothic" w:cs="Segoe UI"/>
                <w:color w:val="000000"/>
                <w:sz w:val="20"/>
                <w:szCs w:val="20"/>
                <w:bdr w:val="none" w:sz="0" w:space="0" w:color="auto" w:frame="1"/>
              </w:rPr>
              <w:t>Coomotorflorencia</w:t>
            </w:r>
            <w:proofErr w:type="spellEnd"/>
            <w:r w:rsidRPr="00A02034">
              <w:rPr>
                <w:rFonts w:ascii="Century Gothic" w:hAnsi="Century Gothic" w:cs="Segoe UI"/>
                <w:color w:val="000000"/>
                <w:sz w:val="20"/>
                <w:szCs w:val="20"/>
                <w:bdr w:val="none" w:sz="0" w:space="0" w:color="auto" w:frame="1"/>
              </w:rPr>
              <w:t xml:space="preserve"> LTDA, y el vehículo de placas WCV 658, conducido por el señor Erick </w:t>
            </w:r>
            <w:proofErr w:type="spellStart"/>
            <w:r w:rsidRPr="00A02034">
              <w:rPr>
                <w:rFonts w:ascii="Century Gothic" w:hAnsi="Century Gothic" w:cs="Segoe UI"/>
                <w:color w:val="000000"/>
                <w:sz w:val="20"/>
                <w:szCs w:val="20"/>
                <w:bdr w:val="none" w:sz="0" w:space="0" w:color="auto" w:frame="1"/>
              </w:rPr>
              <w:t>Ruben</w:t>
            </w:r>
            <w:proofErr w:type="spellEnd"/>
            <w:r w:rsidRPr="00A02034">
              <w:rPr>
                <w:rFonts w:ascii="Century Gothic" w:hAnsi="Century Gothic" w:cs="Segoe UI"/>
                <w:color w:val="000000"/>
                <w:sz w:val="20"/>
                <w:szCs w:val="20"/>
                <w:bdr w:val="none" w:sz="0" w:space="0" w:color="auto" w:frame="1"/>
              </w:rPr>
              <w:t xml:space="preserve"> Daza Acosta. </w:t>
            </w:r>
            <w:r w:rsidRPr="00A02034">
              <w:rPr>
                <w:rFonts w:ascii="Century Gothic" w:hAnsi="Century Gothic" w:cs="Segoe UI"/>
                <w:color w:val="000000"/>
                <w:sz w:val="20"/>
                <w:szCs w:val="20"/>
                <w:bdr w:val="none" w:sz="0" w:space="0" w:color="auto" w:frame="1"/>
              </w:rPr>
              <w:br/>
            </w:r>
          </w:p>
          <w:p w14:paraId="1BEDA7FC" w14:textId="59B33EDC" w:rsidR="00A02034" w:rsidRPr="00A02034" w:rsidRDefault="00A02034" w:rsidP="00A02034">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A02034">
              <w:rPr>
                <w:rFonts w:ascii="Century Gothic" w:hAnsi="Century Gothic" w:cs="Segoe UI"/>
                <w:color w:val="000000"/>
                <w:sz w:val="20"/>
                <w:szCs w:val="20"/>
                <w:bdr w:val="none" w:sz="0" w:space="0" w:color="auto" w:frame="1"/>
              </w:rPr>
              <w:t xml:space="preserve">Se aporta IPAT No. A000891197, se establece la </w:t>
            </w:r>
            <w:proofErr w:type="spellStart"/>
            <w:r w:rsidRPr="00A02034">
              <w:rPr>
                <w:rFonts w:ascii="Century Gothic" w:hAnsi="Century Gothic" w:cs="Segoe UI"/>
                <w:color w:val="000000"/>
                <w:sz w:val="20"/>
                <w:szCs w:val="20"/>
                <w:bdr w:val="none" w:sz="0" w:space="0" w:color="auto" w:frame="1"/>
              </w:rPr>
              <w:t>hipotesis</w:t>
            </w:r>
            <w:proofErr w:type="spellEnd"/>
            <w:r w:rsidRPr="00A02034">
              <w:rPr>
                <w:rFonts w:ascii="Century Gothic" w:hAnsi="Century Gothic" w:cs="Segoe UI"/>
                <w:color w:val="000000"/>
                <w:sz w:val="20"/>
                <w:szCs w:val="20"/>
                <w:bdr w:val="none" w:sz="0" w:space="0" w:color="auto" w:frame="1"/>
              </w:rPr>
              <w:t xml:space="preserve"> No. 157 y se específica "</w:t>
            </w:r>
            <w:proofErr w:type="spellStart"/>
            <w:r w:rsidRPr="00A02034">
              <w:rPr>
                <w:rFonts w:ascii="Century Gothic" w:hAnsi="Century Gothic" w:cs="Segoe UI"/>
                <w:color w:val="000000"/>
                <w:sz w:val="20"/>
                <w:szCs w:val="20"/>
                <w:bdr w:val="none" w:sz="0" w:space="0" w:color="auto" w:frame="1"/>
              </w:rPr>
              <w:t>hipotesis</w:t>
            </w:r>
            <w:proofErr w:type="spellEnd"/>
            <w:r w:rsidRPr="00A02034">
              <w:rPr>
                <w:rFonts w:ascii="Century Gothic" w:hAnsi="Century Gothic" w:cs="Segoe UI"/>
                <w:color w:val="000000"/>
                <w:sz w:val="20"/>
                <w:szCs w:val="20"/>
                <w:bdr w:val="none" w:sz="0" w:space="0" w:color="auto" w:frame="1"/>
              </w:rPr>
              <w:t xml:space="preserve"> de responsabilidad aplicable para el </w:t>
            </w:r>
            <w:proofErr w:type="spellStart"/>
            <w:r w:rsidRPr="00A02034">
              <w:rPr>
                <w:rFonts w:ascii="Century Gothic" w:hAnsi="Century Gothic" w:cs="Segoe UI"/>
                <w:color w:val="000000"/>
                <w:sz w:val="20"/>
                <w:szCs w:val="20"/>
                <w:bdr w:val="none" w:sz="0" w:space="0" w:color="auto" w:frame="1"/>
              </w:rPr>
              <w:t>automovil</w:t>
            </w:r>
            <w:proofErr w:type="spellEnd"/>
            <w:r w:rsidRPr="00A02034">
              <w:rPr>
                <w:rFonts w:ascii="Century Gothic" w:hAnsi="Century Gothic" w:cs="Segoe UI"/>
                <w:color w:val="000000"/>
                <w:sz w:val="20"/>
                <w:szCs w:val="20"/>
                <w:bdr w:val="none" w:sz="0" w:space="0" w:color="auto" w:frame="1"/>
              </w:rPr>
              <w:t xml:space="preserve"> de placas CMM 475 Código 157, no saber maniobrar el automóvil cuando la vía está mojada y por ese motivo pierde el control y colisiona".</w:t>
            </w:r>
            <w:r w:rsidRPr="00A02034">
              <w:rPr>
                <w:rFonts w:ascii="Century Gothic" w:hAnsi="Century Gothic" w:cs="Segoe UI"/>
                <w:color w:val="000000"/>
                <w:sz w:val="20"/>
                <w:szCs w:val="20"/>
                <w:bdr w:val="none" w:sz="0" w:space="0" w:color="auto" w:frame="1"/>
              </w:rPr>
              <w:br/>
            </w:r>
          </w:p>
          <w:p w14:paraId="770C7989" w14:textId="3A5109E7" w:rsidR="00A02034" w:rsidRPr="00A02034" w:rsidRDefault="00A02034" w:rsidP="00A02034">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A02034">
              <w:rPr>
                <w:rFonts w:ascii="Century Gothic" w:hAnsi="Century Gothic" w:cs="Segoe UI"/>
                <w:color w:val="000000"/>
                <w:sz w:val="20"/>
                <w:szCs w:val="20"/>
                <w:bdr w:val="none" w:sz="0" w:space="0" w:color="auto" w:frame="1"/>
              </w:rPr>
              <w:t>Se aporta Dictamen Médico Legal de la Junta Regional de Calificación de Invalidez del Valle del Cauca el cual determinó un porcentaje de pérdida de capacidad laboral del 15%.</w:t>
            </w:r>
            <w:r w:rsidRPr="00A02034">
              <w:rPr>
                <w:rFonts w:ascii="Century Gothic" w:hAnsi="Century Gothic" w:cs="Segoe UI"/>
                <w:color w:val="000000"/>
                <w:sz w:val="20"/>
                <w:szCs w:val="20"/>
                <w:bdr w:val="none" w:sz="0" w:space="0" w:color="auto" w:frame="1"/>
              </w:rPr>
              <w:br/>
            </w:r>
          </w:p>
          <w:p w14:paraId="64597BE9" w14:textId="23CE1037" w:rsidR="00A02034" w:rsidRPr="00A02034" w:rsidRDefault="00A02034" w:rsidP="00A02034">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A02034">
              <w:rPr>
                <w:rFonts w:ascii="Century Gothic" w:hAnsi="Century Gothic" w:cs="Segoe UI"/>
                <w:color w:val="000000"/>
                <w:sz w:val="20"/>
                <w:szCs w:val="20"/>
                <w:bdr w:val="none" w:sz="0" w:space="0" w:color="auto" w:frame="1"/>
              </w:rPr>
              <w:t>A causa del accidente de tránsito la señora Elizabeth Marmolejo, en la cual se concluye incapacidad médico legal definitiva de 55 días con las siguientes secuelas médico legales: "Deformidad física que afecta el cuerpo de carácter permanente; Perturbación funcional de miembro superior derecho de carácter por definir".</w:t>
            </w:r>
            <w:r w:rsidRPr="00A02034">
              <w:rPr>
                <w:rFonts w:ascii="Century Gothic" w:hAnsi="Century Gothic" w:cs="Segoe UI"/>
                <w:color w:val="000000"/>
                <w:sz w:val="20"/>
                <w:szCs w:val="20"/>
                <w:bdr w:val="none" w:sz="0" w:space="0" w:color="auto" w:frame="1"/>
              </w:rPr>
              <w:br/>
            </w:r>
          </w:p>
          <w:p w14:paraId="57F388D6" w14:textId="77777777" w:rsidR="00A02034" w:rsidRPr="00A02034" w:rsidRDefault="00A02034" w:rsidP="00A02034">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A02034">
              <w:rPr>
                <w:rFonts w:ascii="Century Gothic" w:hAnsi="Century Gothic" w:cs="Segoe UI"/>
                <w:color w:val="000000"/>
                <w:sz w:val="20"/>
                <w:szCs w:val="20"/>
                <w:bdr w:val="none" w:sz="0" w:space="0" w:color="auto" w:frame="1"/>
              </w:rPr>
              <w:t xml:space="preserve">Se aporta informe técnico de investigación y análisis de accidente de tránsito con destino a la </w:t>
            </w:r>
            <w:proofErr w:type="spellStart"/>
            <w:r w:rsidRPr="00A02034">
              <w:rPr>
                <w:rFonts w:ascii="Century Gothic" w:hAnsi="Century Gothic" w:cs="Segoe UI"/>
                <w:color w:val="000000"/>
                <w:sz w:val="20"/>
                <w:szCs w:val="20"/>
                <w:bdr w:val="none" w:sz="0" w:space="0" w:color="auto" w:frame="1"/>
              </w:rPr>
              <w:t>Fiscalia</w:t>
            </w:r>
            <w:proofErr w:type="spellEnd"/>
            <w:r w:rsidRPr="00A02034">
              <w:rPr>
                <w:rFonts w:ascii="Century Gothic" w:hAnsi="Century Gothic" w:cs="Segoe UI"/>
                <w:color w:val="000000"/>
                <w:sz w:val="20"/>
                <w:szCs w:val="20"/>
                <w:bdr w:val="none" w:sz="0" w:space="0" w:color="auto" w:frame="1"/>
              </w:rPr>
              <w:t xml:space="preserve"> 39 Local Grupo de Investigación y juicio en el cual se concluye que "de acuerdo con la posición final de los vehículos y los puntos de impacto, el automóvil de placa CMM 475 se desplazaba en sentido contrario, al momento de producirse el accidente". Adicionalmente "Realizada la inspección a lugar de los hechos, inspección a formatos de policía judicial, lectura del plano </w:t>
            </w:r>
            <w:r w:rsidRPr="00A02034">
              <w:rPr>
                <w:rFonts w:ascii="Century Gothic" w:hAnsi="Century Gothic" w:cs="Segoe UI"/>
                <w:color w:val="000000"/>
                <w:sz w:val="20"/>
                <w:szCs w:val="20"/>
                <w:bdr w:val="none" w:sz="0" w:space="0" w:color="auto" w:frame="1"/>
              </w:rPr>
              <w:lastRenderedPageBreak/>
              <w:t>topográfico, informe policial de accidente de tránsito, inspección a lugares, formato de inspección de vehículos, trayectoria de vehículos, sentido vial de las calzadas, estudio y análisis de imágenes, análisis de EMP-EF en el plano, informe pericial de medicina legal, se puede establecer que el conductor del vehículo dos, de placa CMM 475 impacta al vehículo No 1, sin precaución, sin estar pendiente de la vía"</w:t>
            </w:r>
          </w:p>
          <w:p w14:paraId="09C6B19C" w14:textId="0098C269" w:rsidR="00CA49FA" w:rsidRPr="00A02034" w:rsidRDefault="00924DA8" w:rsidP="00390289">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s-CO" w:eastAsia="es-CO"/>
              </w:rPr>
            </w:pPr>
            <w:r w:rsidRPr="00A02034">
              <w:rPr>
                <w:rFonts w:ascii="Century Gothic" w:hAnsi="Century Gothic"/>
                <w:color w:val="000000"/>
                <w:sz w:val="20"/>
                <w:szCs w:val="20"/>
                <w:shd w:val="clear" w:color="auto" w:fill="FFFFFF"/>
              </w:rPr>
              <w:t> </w:t>
            </w:r>
          </w:p>
        </w:tc>
      </w:tr>
      <w:tr w:rsidR="006A06E0" w:rsidRPr="00A02034" w14:paraId="2A4AC45E" w14:textId="77777777" w:rsidTr="00AB0D2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E1BC8C1" w14:textId="77777777" w:rsidR="00554385" w:rsidRPr="00A02034" w:rsidRDefault="00554385" w:rsidP="00F80C30">
            <w:pPr>
              <w:pStyle w:val="Sinespaciado"/>
              <w:spacing w:before="240"/>
              <w:jc w:val="both"/>
              <w:rPr>
                <w:rFonts w:ascii="Century Gothic" w:hAnsi="Century Gothic"/>
                <w:b w:val="0"/>
                <w:bCs w:val="0"/>
                <w:lang w:eastAsia="en-US"/>
              </w:rPr>
            </w:pPr>
            <w:r w:rsidRPr="00A02034">
              <w:rPr>
                <w:rFonts w:ascii="Century Gothic" w:hAnsi="Century Gothic"/>
                <w:b w:val="0"/>
                <w:bCs w:val="0"/>
                <w:lang w:eastAsia="en-US"/>
              </w:rPr>
              <w:lastRenderedPageBreak/>
              <w:t>Reserva sugerida</w:t>
            </w:r>
          </w:p>
        </w:tc>
        <w:tc>
          <w:tcPr>
            <w:tcW w:w="7154" w:type="dxa"/>
            <w:tcBorders>
              <w:top w:val="single" w:sz="12" w:space="0" w:color="auto"/>
              <w:left w:val="single" w:sz="12" w:space="0" w:color="auto"/>
              <w:bottom w:val="single" w:sz="12" w:space="0" w:color="auto"/>
              <w:right w:val="single" w:sz="12" w:space="0" w:color="auto"/>
            </w:tcBorders>
          </w:tcPr>
          <w:p w14:paraId="4AF168B5" w14:textId="77777777" w:rsidR="00554385" w:rsidRPr="00A02034"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A02034" w14:paraId="3B315B12" w14:textId="77777777" w:rsidTr="00AB0D22">
        <w:trPr>
          <w:trHeight w:val="32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A02034" w:rsidRDefault="00554385" w:rsidP="00F80C30">
            <w:pPr>
              <w:pStyle w:val="Sinespaciado"/>
              <w:spacing w:before="240"/>
              <w:jc w:val="both"/>
              <w:rPr>
                <w:rFonts w:ascii="Century Gothic" w:hAnsi="Century Gothic"/>
                <w:b w:val="0"/>
                <w:bCs w:val="0"/>
                <w:lang w:eastAsia="en-US"/>
              </w:rPr>
            </w:pPr>
            <w:r w:rsidRPr="00A02034">
              <w:rPr>
                <w:rFonts w:ascii="Century Gothic" w:hAnsi="Century Gothic"/>
                <w:b w:val="0"/>
                <w:bCs w:val="0"/>
                <w:lang w:eastAsia="en-US"/>
              </w:rPr>
              <w:t>Argumentos de defensa:</w:t>
            </w:r>
          </w:p>
        </w:tc>
        <w:tc>
          <w:tcPr>
            <w:tcW w:w="7154"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A02034"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6A06E0" w:rsidRDefault="00AC0325" w:rsidP="00F80C30">
      <w:pPr>
        <w:autoSpaceDE w:val="0"/>
        <w:autoSpaceDN w:val="0"/>
        <w:spacing w:line="276" w:lineRule="auto"/>
        <w:ind w:right="49"/>
        <w:jc w:val="both"/>
        <w:rPr>
          <w:rFonts w:ascii="Century Gothic" w:eastAsia="MS Mincho" w:hAnsi="Century Gothic" w:cs="Arial"/>
          <w:sz w:val="20"/>
          <w:szCs w:val="20"/>
        </w:rPr>
      </w:pPr>
    </w:p>
    <w:sectPr w:rsidR="00AC0325" w:rsidRPr="006A06E0" w:rsidSect="00DE778B">
      <w:headerReference w:type="default" r:id="rId9"/>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1165" w14:textId="77777777" w:rsidR="00382B54" w:rsidRDefault="00382B54" w:rsidP="008133D3">
      <w:r>
        <w:separator/>
      </w:r>
    </w:p>
  </w:endnote>
  <w:endnote w:type="continuationSeparator" w:id="0">
    <w:p w14:paraId="64C4CE90" w14:textId="77777777" w:rsidR="00382B54" w:rsidRDefault="00382B54"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4CEB" w14:textId="77777777" w:rsidR="00382B54" w:rsidRDefault="00382B54" w:rsidP="008133D3">
      <w:r>
        <w:separator/>
      </w:r>
    </w:p>
  </w:footnote>
  <w:footnote w:type="continuationSeparator" w:id="0">
    <w:p w14:paraId="6EFF672F" w14:textId="77777777" w:rsidR="00382B54" w:rsidRDefault="00382B54"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End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B4AEA"/>
    <w:multiLevelType w:val="multilevel"/>
    <w:tmpl w:val="4D6E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226E2E"/>
    <w:multiLevelType w:val="multilevel"/>
    <w:tmpl w:val="5028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A46D8"/>
    <w:multiLevelType w:val="hybridMultilevel"/>
    <w:tmpl w:val="42704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D00527"/>
    <w:multiLevelType w:val="multilevel"/>
    <w:tmpl w:val="959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C6CC6"/>
    <w:multiLevelType w:val="multilevel"/>
    <w:tmpl w:val="7604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50724"/>
    <w:multiLevelType w:val="hybridMultilevel"/>
    <w:tmpl w:val="5A8C0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5493868">
    <w:abstractNumId w:val="5"/>
  </w:num>
  <w:num w:numId="2" w16cid:durableId="1025835635">
    <w:abstractNumId w:val="2"/>
  </w:num>
  <w:num w:numId="3" w16cid:durableId="2022392322">
    <w:abstractNumId w:val="0"/>
  </w:num>
  <w:num w:numId="4" w16cid:durableId="1373770898">
    <w:abstractNumId w:val="4"/>
  </w:num>
  <w:num w:numId="5" w16cid:durableId="1285891665">
    <w:abstractNumId w:val="1"/>
  </w:num>
  <w:num w:numId="6" w16cid:durableId="17515375">
    <w:abstractNumId w:val="9"/>
  </w:num>
  <w:num w:numId="7" w16cid:durableId="1082675282">
    <w:abstractNumId w:val="7"/>
  </w:num>
  <w:num w:numId="8" w16cid:durableId="1129781545">
    <w:abstractNumId w:val="6"/>
  </w:num>
  <w:num w:numId="9" w16cid:durableId="1352679598">
    <w:abstractNumId w:val="3"/>
  </w:num>
  <w:num w:numId="10" w16cid:durableId="134494385">
    <w:abstractNumId w:val="10"/>
  </w:num>
  <w:num w:numId="11" w16cid:durableId="265231704">
    <w:abstractNumId w:val="8"/>
  </w:num>
  <w:num w:numId="12" w16cid:durableId="2057116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04024"/>
    <w:rsid w:val="00011806"/>
    <w:rsid w:val="00015CB7"/>
    <w:rsid w:val="00021523"/>
    <w:rsid w:val="00024D9D"/>
    <w:rsid w:val="000268BD"/>
    <w:rsid w:val="00044F83"/>
    <w:rsid w:val="00050FFA"/>
    <w:rsid w:val="00051DA4"/>
    <w:rsid w:val="00060720"/>
    <w:rsid w:val="0007033C"/>
    <w:rsid w:val="00072CE8"/>
    <w:rsid w:val="00075C26"/>
    <w:rsid w:val="00081506"/>
    <w:rsid w:val="000846B3"/>
    <w:rsid w:val="00095A46"/>
    <w:rsid w:val="000A1F69"/>
    <w:rsid w:val="000A6F5A"/>
    <w:rsid w:val="000A7F65"/>
    <w:rsid w:val="000B7B6B"/>
    <w:rsid w:val="000C2568"/>
    <w:rsid w:val="000D1B05"/>
    <w:rsid w:val="000D3354"/>
    <w:rsid w:val="000D50BF"/>
    <w:rsid w:val="000F4AAC"/>
    <w:rsid w:val="001071A7"/>
    <w:rsid w:val="0011200A"/>
    <w:rsid w:val="00112408"/>
    <w:rsid w:val="001159FD"/>
    <w:rsid w:val="00121393"/>
    <w:rsid w:val="00126E33"/>
    <w:rsid w:val="00131088"/>
    <w:rsid w:val="00132EDC"/>
    <w:rsid w:val="00136188"/>
    <w:rsid w:val="00142378"/>
    <w:rsid w:val="00151942"/>
    <w:rsid w:val="00152D7A"/>
    <w:rsid w:val="00163A98"/>
    <w:rsid w:val="0017608F"/>
    <w:rsid w:val="001811C0"/>
    <w:rsid w:val="00183A96"/>
    <w:rsid w:val="00185530"/>
    <w:rsid w:val="0019767D"/>
    <w:rsid w:val="001B7308"/>
    <w:rsid w:val="001C3225"/>
    <w:rsid w:val="001C4549"/>
    <w:rsid w:val="001D6A1F"/>
    <w:rsid w:val="001E4A36"/>
    <w:rsid w:val="001F4B66"/>
    <w:rsid w:val="002004AD"/>
    <w:rsid w:val="00201DBD"/>
    <w:rsid w:val="00206079"/>
    <w:rsid w:val="002072FE"/>
    <w:rsid w:val="00225C9E"/>
    <w:rsid w:val="00241C90"/>
    <w:rsid w:val="002445A7"/>
    <w:rsid w:val="002450FF"/>
    <w:rsid w:val="002455F7"/>
    <w:rsid w:val="00255C18"/>
    <w:rsid w:val="00271F20"/>
    <w:rsid w:val="0027366E"/>
    <w:rsid w:val="002805B3"/>
    <w:rsid w:val="00281168"/>
    <w:rsid w:val="002920E1"/>
    <w:rsid w:val="00293C45"/>
    <w:rsid w:val="00295712"/>
    <w:rsid w:val="00295942"/>
    <w:rsid w:val="00295F71"/>
    <w:rsid w:val="002A12A7"/>
    <w:rsid w:val="002A4718"/>
    <w:rsid w:val="002A55D8"/>
    <w:rsid w:val="002A6F7E"/>
    <w:rsid w:val="002B172F"/>
    <w:rsid w:val="002B2743"/>
    <w:rsid w:val="002B550A"/>
    <w:rsid w:val="002B6FFF"/>
    <w:rsid w:val="002C1764"/>
    <w:rsid w:val="002C2584"/>
    <w:rsid w:val="002C4515"/>
    <w:rsid w:val="002C59C8"/>
    <w:rsid w:val="002D48FF"/>
    <w:rsid w:val="002F23F0"/>
    <w:rsid w:val="002F367D"/>
    <w:rsid w:val="002F490E"/>
    <w:rsid w:val="00303F11"/>
    <w:rsid w:val="003229AA"/>
    <w:rsid w:val="00322AB8"/>
    <w:rsid w:val="003259EF"/>
    <w:rsid w:val="00370E9F"/>
    <w:rsid w:val="0037156A"/>
    <w:rsid w:val="00374D26"/>
    <w:rsid w:val="00382B54"/>
    <w:rsid w:val="00390289"/>
    <w:rsid w:val="00391C1A"/>
    <w:rsid w:val="00395BAF"/>
    <w:rsid w:val="00396519"/>
    <w:rsid w:val="003A035A"/>
    <w:rsid w:val="003A284E"/>
    <w:rsid w:val="003B61AD"/>
    <w:rsid w:val="003C2F3F"/>
    <w:rsid w:val="003C6C81"/>
    <w:rsid w:val="003C6F2E"/>
    <w:rsid w:val="003D35FC"/>
    <w:rsid w:val="003E1201"/>
    <w:rsid w:val="003F168D"/>
    <w:rsid w:val="003F4B96"/>
    <w:rsid w:val="00400FA5"/>
    <w:rsid w:val="0040174F"/>
    <w:rsid w:val="00401B17"/>
    <w:rsid w:val="00415B88"/>
    <w:rsid w:val="0042093B"/>
    <w:rsid w:val="00435BC7"/>
    <w:rsid w:val="0044362A"/>
    <w:rsid w:val="00453EC5"/>
    <w:rsid w:val="00457C74"/>
    <w:rsid w:val="00464F7A"/>
    <w:rsid w:val="00471566"/>
    <w:rsid w:val="0047268D"/>
    <w:rsid w:val="00477819"/>
    <w:rsid w:val="004778BD"/>
    <w:rsid w:val="00477C8F"/>
    <w:rsid w:val="0048672B"/>
    <w:rsid w:val="0048748E"/>
    <w:rsid w:val="00487FD4"/>
    <w:rsid w:val="004906DD"/>
    <w:rsid w:val="00491B7E"/>
    <w:rsid w:val="00492509"/>
    <w:rsid w:val="004932E6"/>
    <w:rsid w:val="004A5C4B"/>
    <w:rsid w:val="004A6885"/>
    <w:rsid w:val="004C58A9"/>
    <w:rsid w:val="004C691D"/>
    <w:rsid w:val="004E3DA6"/>
    <w:rsid w:val="004E5C9C"/>
    <w:rsid w:val="004F59DD"/>
    <w:rsid w:val="00510969"/>
    <w:rsid w:val="00511812"/>
    <w:rsid w:val="0051641E"/>
    <w:rsid w:val="0052495E"/>
    <w:rsid w:val="0053136C"/>
    <w:rsid w:val="0053518B"/>
    <w:rsid w:val="00554385"/>
    <w:rsid w:val="00570E42"/>
    <w:rsid w:val="00574C60"/>
    <w:rsid w:val="0058301A"/>
    <w:rsid w:val="00596418"/>
    <w:rsid w:val="005A07F3"/>
    <w:rsid w:val="005B2270"/>
    <w:rsid w:val="005B32E2"/>
    <w:rsid w:val="005C2B26"/>
    <w:rsid w:val="005D29F5"/>
    <w:rsid w:val="005D2E33"/>
    <w:rsid w:val="005E15B8"/>
    <w:rsid w:val="005F4EC8"/>
    <w:rsid w:val="00606AA9"/>
    <w:rsid w:val="00620436"/>
    <w:rsid w:val="00627374"/>
    <w:rsid w:val="006304D7"/>
    <w:rsid w:val="00631828"/>
    <w:rsid w:val="00637124"/>
    <w:rsid w:val="00651F06"/>
    <w:rsid w:val="0067348A"/>
    <w:rsid w:val="00677A82"/>
    <w:rsid w:val="006944D7"/>
    <w:rsid w:val="006A06E0"/>
    <w:rsid w:val="006A24EB"/>
    <w:rsid w:val="006B371B"/>
    <w:rsid w:val="006B3D31"/>
    <w:rsid w:val="006C0F27"/>
    <w:rsid w:val="006C6B3E"/>
    <w:rsid w:val="006D3ABD"/>
    <w:rsid w:val="006D450B"/>
    <w:rsid w:val="006D584D"/>
    <w:rsid w:val="006D6C8D"/>
    <w:rsid w:val="006E3FB7"/>
    <w:rsid w:val="006F07CB"/>
    <w:rsid w:val="006F11F8"/>
    <w:rsid w:val="006F12F8"/>
    <w:rsid w:val="006F27BE"/>
    <w:rsid w:val="00700404"/>
    <w:rsid w:val="00700D70"/>
    <w:rsid w:val="007054E5"/>
    <w:rsid w:val="00712BC3"/>
    <w:rsid w:val="00722580"/>
    <w:rsid w:val="00726376"/>
    <w:rsid w:val="007358D8"/>
    <w:rsid w:val="00735A85"/>
    <w:rsid w:val="00736D85"/>
    <w:rsid w:val="0073789B"/>
    <w:rsid w:val="007453F1"/>
    <w:rsid w:val="00747B40"/>
    <w:rsid w:val="007551C3"/>
    <w:rsid w:val="00761289"/>
    <w:rsid w:val="007647BA"/>
    <w:rsid w:val="00766999"/>
    <w:rsid w:val="00773F1A"/>
    <w:rsid w:val="00774EC0"/>
    <w:rsid w:val="007769B0"/>
    <w:rsid w:val="00780ECE"/>
    <w:rsid w:val="00782873"/>
    <w:rsid w:val="00786A55"/>
    <w:rsid w:val="007B0F19"/>
    <w:rsid w:val="007B257A"/>
    <w:rsid w:val="007B2700"/>
    <w:rsid w:val="007B2BD3"/>
    <w:rsid w:val="007B583D"/>
    <w:rsid w:val="007C63E7"/>
    <w:rsid w:val="007D1E48"/>
    <w:rsid w:val="007D2653"/>
    <w:rsid w:val="007D61DF"/>
    <w:rsid w:val="007E2F2B"/>
    <w:rsid w:val="007F0677"/>
    <w:rsid w:val="007F5C33"/>
    <w:rsid w:val="00801CF6"/>
    <w:rsid w:val="008133D3"/>
    <w:rsid w:val="00815FBA"/>
    <w:rsid w:val="00825126"/>
    <w:rsid w:val="0083123C"/>
    <w:rsid w:val="00842ED8"/>
    <w:rsid w:val="008439B2"/>
    <w:rsid w:val="00851C6B"/>
    <w:rsid w:val="008525AE"/>
    <w:rsid w:val="00854BED"/>
    <w:rsid w:val="008553E1"/>
    <w:rsid w:val="00862EAC"/>
    <w:rsid w:val="00880EF0"/>
    <w:rsid w:val="0088486B"/>
    <w:rsid w:val="00890D1B"/>
    <w:rsid w:val="00892510"/>
    <w:rsid w:val="00894524"/>
    <w:rsid w:val="008A0AE6"/>
    <w:rsid w:val="008A5870"/>
    <w:rsid w:val="008D54AC"/>
    <w:rsid w:val="008D5A82"/>
    <w:rsid w:val="008E5565"/>
    <w:rsid w:val="009071C6"/>
    <w:rsid w:val="009110D8"/>
    <w:rsid w:val="00912D38"/>
    <w:rsid w:val="00914B7A"/>
    <w:rsid w:val="0092224B"/>
    <w:rsid w:val="00924DA8"/>
    <w:rsid w:val="00931986"/>
    <w:rsid w:val="00937970"/>
    <w:rsid w:val="00940FA1"/>
    <w:rsid w:val="00952E25"/>
    <w:rsid w:val="00967A3C"/>
    <w:rsid w:val="00976797"/>
    <w:rsid w:val="00982D7C"/>
    <w:rsid w:val="009A3D1D"/>
    <w:rsid w:val="009B0622"/>
    <w:rsid w:val="009E0299"/>
    <w:rsid w:val="00A02034"/>
    <w:rsid w:val="00A065F9"/>
    <w:rsid w:val="00A26F9B"/>
    <w:rsid w:val="00A60115"/>
    <w:rsid w:val="00A67C98"/>
    <w:rsid w:val="00A810F6"/>
    <w:rsid w:val="00A8771C"/>
    <w:rsid w:val="00A9728B"/>
    <w:rsid w:val="00AA5DB2"/>
    <w:rsid w:val="00AA755E"/>
    <w:rsid w:val="00AB0D22"/>
    <w:rsid w:val="00AB31FB"/>
    <w:rsid w:val="00AC0325"/>
    <w:rsid w:val="00AC06E4"/>
    <w:rsid w:val="00AC2C55"/>
    <w:rsid w:val="00AC2D9D"/>
    <w:rsid w:val="00AC5E85"/>
    <w:rsid w:val="00AC7E7F"/>
    <w:rsid w:val="00AE6655"/>
    <w:rsid w:val="00AF28DC"/>
    <w:rsid w:val="00B01DDB"/>
    <w:rsid w:val="00B06C4C"/>
    <w:rsid w:val="00B13BA5"/>
    <w:rsid w:val="00B15179"/>
    <w:rsid w:val="00B22F5E"/>
    <w:rsid w:val="00B23F48"/>
    <w:rsid w:val="00B26CDB"/>
    <w:rsid w:val="00B26E17"/>
    <w:rsid w:val="00B27779"/>
    <w:rsid w:val="00B32D6B"/>
    <w:rsid w:val="00B36C3E"/>
    <w:rsid w:val="00B40496"/>
    <w:rsid w:val="00B42744"/>
    <w:rsid w:val="00B50F9F"/>
    <w:rsid w:val="00B54A7B"/>
    <w:rsid w:val="00B56CEE"/>
    <w:rsid w:val="00B70941"/>
    <w:rsid w:val="00B72C70"/>
    <w:rsid w:val="00B775E7"/>
    <w:rsid w:val="00B90106"/>
    <w:rsid w:val="00B925AE"/>
    <w:rsid w:val="00B93189"/>
    <w:rsid w:val="00BA395E"/>
    <w:rsid w:val="00BB197F"/>
    <w:rsid w:val="00BB2A9C"/>
    <w:rsid w:val="00BD5F8E"/>
    <w:rsid w:val="00BE2D0D"/>
    <w:rsid w:val="00BF43E1"/>
    <w:rsid w:val="00BF6F4E"/>
    <w:rsid w:val="00C0163C"/>
    <w:rsid w:val="00C03C22"/>
    <w:rsid w:val="00C058F1"/>
    <w:rsid w:val="00C105FD"/>
    <w:rsid w:val="00C13277"/>
    <w:rsid w:val="00C24302"/>
    <w:rsid w:val="00C25BF2"/>
    <w:rsid w:val="00C311EC"/>
    <w:rsid w:val="00C3159C"/>
    <w:rsid w:val="00C33269"/>
    <w:rsid w:val="00C40516"/>
    <w:rsid w:val="00C40D29"/>
    <w:rsid w:val="00C545EC"/>
    <w:rsid w:val="00C62C51"/>
    <w:rsid w:val="00C64AF6"/>
    <w:rsid w:val="00C73770"/>
    <w:rsid w:val="00C7734E"/>
    <w:rsid w:val="00C80695"/>
    <w:rsid w:val="00C83779"/>
    <w:rsid w:val="00C86799"/>
    <w:rsid w:val="00C86EE5"/>
    <w:rsid w:val="00C90DC7"/>
    <w:rsid w:val="00C94DBA"/>
    <w:rsid w:val="00CA1C5D"/>
    <w:rsid w:val="00CA49FA"/>
    <w:rsid w:val="00CA599D"/>
    <w:rsid w:val="00CA77EE"/>
    <w:rsid w:val="00CC0220"/>
    <w:rsid w:val="00CD1719"/>
    <w:rsid w:val="00CD2CE6"/>
    <w:rsid w:val="00CE2865"/>
    <w:rsid w:val="00CF029B"/>
    <w:rsid w:val="00CF04BA"/>
    <w:rsid w:val="00CF5BCB"/>
    <w:rsid w:val="00CF697B"/>
    <w:rsid w:val="00D023E1"/>
    <w:rsid w:val="00D07C55"/>
    <w:rsid w:val="00D16E4B"/>
    <w:rsid w:val="00D21F7F"/>
    <w:rsid w:val="00D26A1B"/>
    <w:rsid w:val="00D26E76"/>
    <w:rsid w:val="00D44011"/>
    <w:rsid w:val="00D44072"/>
    <w:rsid w:val="00D618AE"/>
    <w:rsid w:val="00D66201"/>
    <w:rsid w:val="00D70C4B"/>
    <w:rsid w:val="00D86473"/>
    <w:rsid w:val="00D91EA0"/>
    <w:rsid w:val="00D97A0A"/>
    <w:rsid w:val="00DC2527"/>
    <w:rsid w:val="00DC2B29"/>
    <w:rsid w:val="00DC6497"/>
    <w:rsid w:val="00DD5A80"/>
    <w:rsid w:val="00DD5F07"/>
    <w:rsid w:val="00DE28A2"/>
    <w:rsid w:val="00DE44C9"/>
    <w:rsid w:val="00DE778B"/>
    <w:rsid w:val="00DF0357"/>
    <w:rsid w:val="00DF784C"/>
    <w:rsid w:val="00E01589"/>
    <w:rsid w:val="00E119FB"/>
    <w:rsid w:val="00E12CF0"/>
    <w:rsid w:val="00E1362B"/>
    <w:rsid w:val="00E7195A"/>
    <w:rsid w:val="00E807D6"/>
    <w:rsid w:val="00E80F2C"/>
    <w:rsid w:val="00E9419A"/>
    <w:rsid w:val="00E96C1D"/>
    <w:rsid w:val="00EA29C5"/>
    <w:rsid w:val="00EA40E7"/>
    <w:rsid w:val="00EB0F4D"/>
    <w:rsid w:val="00EB5678"/>
    <w:rsid w:val="00EC5CF3"/>
    <w:rsid w:val="00ED2C94"/>
    <w:rsid w:val="00ED7C8D"/>
    <w:rsid w:val="00EE2D05"/>
    <w:rsid w:val="00EF15CC"/>
    <w:rsid w:val="00F2292C"/>
    <w:rsid w:val="00F2317A"/>
    <w:rsid w:val="00F36954"/>
    <w:rsid w:val="00F43E58"/>
    <w:rsid w:val="00F45EE5"/>
    <w:rsid w:val="00F4659E"/>
    <w:rsid w:val="00F6376D"/>
    <w:rsid w:val="00F63CDF"/>
    <w:rsid w:val="00F6623A"/>
    <w:rsid w:val="00F721CA"/>
    <w:rsid w:val="00F80C30"/>
    <w:rsid w:val="00F83E21"/>
    <w:rsid w:val="00F938BD"/>
    <w:rsid w:val="00FB261E"/>
    <w:rsid w:val="00FB633D"/>
    <w:rsid w:val="00FC4796"/>
    <w:rsid w:val="00FC70CA"/>
    <w:rsid w:val="00FD2F71"/>
    <w:rsid w:val="00FE27CD"/>
    <w:rsid w:val="00FF2E66"/>
    <w:rsid w:val="00FF4EA5"/>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 w:type="paragraph" w:styleId="Prrafodelista">
    <w:name w:val="List Paragraph"/>
    <w:basedOn w:val="Normal"/>
    <w:uiPriority w:val="34"/>
    <w:qFormat/>
    <w:rsid w:val="006A2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30813270">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78064728">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273948707">
      <w:bodyDiv w:val="1"/>
      <w:marLeft w:val="0"/>
      <w:marRight w:val="0"/>
      <w:marTop w:val="0"/>
      <w:marBottom w:val="0"/>
      <w:divBdr>
        <w:top w:val="none" w:sz="0" w:space="0" w:color="auto"/>
        <w:left w:val="none" w:sz="0" w:space="0" w:color="auto"/>
        <w:bottom w:val="none" w:sz="0" w:space="0" w:color="auto"/>
        <w:right w:val="none" w:sz="0" w:space="0" w:color="auto"/>
      </w:divBdr>
    </w:div>
    <w:div w:id="333605062">
      <w:bodyDiv w:val="1"/>
      <w:marLeft w:val="0"/>
      <w:marRight w:val="0"/>
      <w:marTop w:val="0"/>
      <w:marBottom w:val="0"/>
      <w:divBdr>
        <w:top w:val="none" w:sz="0" w:space="0" w:color="auto"/>
        <w:left w:val="none" w:sz="0" w:space="0" w:color="auto"/>
        <w:bottom w:val="none" w:sz="0" w:space="0" w:color="auto"/>
        <w:right w:val="none" w:sz="0" w:space="0" w:color="auto"/>
      </w:divBdr>
    </w:div>
    <w:div w:id="381756615">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52602359">
      <w:bodyDiv w:val="1"/>
      <w:marLeft w:val="0"/>
      <w:marRight w:val="0"/>
      <w:marTop w:val="0"/>
      <w:marBottom w:val="0"/>
      <w:divBdr>
        <w:top w:val="none" w:sz="0" w:space="0" w:color="auto"/>
        <w:left w:val="none" w:sz="0" w:space="0" w:color="auto"/>
        <w:bottom w:val="none" w:sz="0" w:space="0" w:color="auto"/>
        <w:right w:val="none" w:sz="0" w:space="0" w:color="auto"/>
      </w:divBdr>
    </w:div>
    <w:div w:id="509418076">
      <w:bodyDiv w:val="1"/>
      <w:marLeft w:val="0"/>
      <w:marRight w:val="0"/>
      <w:marTop w:val="0"/>
      <w:marBottom w:val="0"/>
      <w:divBdr>
        <w:top w:val="none" w:sz="0" w:space="0" w:color="auto"/>
        <w:left w:val="none" w:sz="0" w:space="0" w:color="auto"/>
        <w:bottom w:val="none" w:sz="0" w:space="0" w:color="auto"/>
        <w:right w:val="none" w:sz="0" w:space="0" w:color="auto"/>
      </w:divBdr>
    </w:div>
    <w:div w:id="520709837">
      <w:bodyDiv w:val="1"/>
      <w:marLeft w:val="0"/>
      <w:marRight w:val="0"/>
      <w:marTop w:val="0"/>
      <w:marBottom w:val="0"/>
      <w:divBdr>
        <w:top w:val="none" w:sz="0" w:space="0" w:color="auto"/>
        <w:left w:val="none" w:sz="0" w:space="0" w:color="auto"/>
        <w:bottom w:val="none" w:sz="0" w:space="0" w:color="auto"/>
        <w:right w:val="none" w:sz="0" w:space="0" w:color="auto"/>
      </w:divBdr>
    </w:div>
    <w:div w:id="52206299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46068590">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1798170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37011326">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359544759">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48977918">
      <w:bodyDiv w:val="1"/>
      <w:marLeft w:val="0"/>
      <w:marRight w:val="0"/>
      <w:marTop w:val="0"/>
      <w:marBottom w:val="0"/>
      <w:divBdr>
        <w:top w:val="none" w:sz="0" w:space="0" w:color="auto"/>
        <w:left w:val="none" w:sz="0" w:space="0" w:color="auto"/>
        <w:bottom w:val="none" w:sz="0" w:space="0" w:color="auto"/>
        <w:right w:val="none" w:sz="0" w:space="0" w:color="auto"/>
      </w:divBdr>
    </w:div>
    <w:div w:id="1682968305">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63187610">
      <w:bodyDiv w:val="1"/>
      <w:marLeft w:val="0"/>
      <w:marRight w:val="0"/>
      <w:marTop w:val="0"/>
      <w:marBottom w:val="0"/>
      <w:divBdr>
        <w:top w:val="none" w:sz="0" w:space="0" w:color="auto"/>
        <w:left w:val="none" w:sz="0" w:space="0" w:color="auto"/>
        <w:bottom w:val="none" w:sz="0" w:space="0" w:color="auto"/>
        <w:right w:val="none" w:sz="0" w:space="0" w:color="auto"/>
      </w:divBdr>
    </w:div>
    <w:div w:id="1764497535">
      <w:bodyDiv w:val="1"/>
      <w:marLeft w:val="0"/>
      <w:marRight w:val="0"/>
      <w:marTop w:val="0"/>
      <w:marBottom w:val="0"/>
      <w:divBdr>
        <w:top w:val="none" w:sz="0" w:space="0" w:color="auto"/>
        <w:left w:val="none" w:sz="0" w:space="0" w:color="auto"/>
        <w:bottom w:val="none" w:sz="0" w:space="0" w:color="auto"/>
        <w:right w:val="none" w:sz="0" w:space="0" w:color="auto"/>
      </w:divBdr>
    </w:div>
    <w:div w:id="1801411783">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6207132">
      <w:bodyDiv w:val="1"/>
      <w:marLeft w:val="0"/>
      <w:marRight w:val="0"/>
      <w:marTop w:val="0"/>
      <w:marBottom w:val="0"/>
      <w:divBdr>
        <w:top w:val="none" w:sz="0" w:space="0" w:color="auto"/>
        <w:left w:val="none" w:sz="0" w:space="0" w:color="auto"/>
        <w:bottom w:val="none" w:sz="0" w:space="0" w:color="auto"/>
        <w:right w:val="none" w:sz="0" w:space="0" w:color="auto"/>
      </w:divBdr>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02536536">
      <w:bodyDiv w:val="1"/>
      <w:marLeft w:val="0"/>
      <w:marRight w:val="0"/>
      <w:marTop w:val="0"/>
      <w:marBottom w:val="0"/>
      <w:divBdr>
        <w:top w:val="none" w:sz="0" w:space="0" w:color="auto"/>
        <w:left w:val="none" w:sz="0" w:space="0" w:color="auto"/>
        <w:bottom w:val="none" w:sz="0" w:space="0" w:color="auto"/>
        <w:right w:val="none" w:sz="0" w:space="0" w:color="auto"/>
      </w:divBdr>
    </w:div>
    <w:div w:id="2006396112">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470</Words>
  <Characters>2588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2024-03-13T17:00:00Z</dcterms:created>
  <dcterms:modified xsi:type="dcterms:W3CDTF">2024-03-13T17:00:00Z</dcterms:modified>
</cp:coreProperties>
</file>