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E603" w14:textId="299E88EA" w:rsidR="001B4457" w:rsidRPr="007377CE" w:rsidRDefault="001B4457" w:rsidP="007377CE">
      <w:pPr>
        <w:spacing w:line="360" w:lineRule="auto"/>
        <w:ind w:left="1418" w:hanging="1418"/>
        <w:jc w:val="both"/>
        <w:rPr>
          <w:rFonts w:ascii="Arial" w:eastAsia="Arial" w:hAnsi="Arial" w:cs="Arial"/>
          <w:color w:val="000000"/>
          <w:lang w:eastAsia="es-CO"/>
        </w:rPr>
      </w:pPr>
      <w:r w:rsidRPr="007377CE">
        <w:rPr>
          <w:rFonts w:ascii="Arial" w:eastAsia="Arial" w:hAnsi="Arial" w:cs="Arial"/>
          <w:color w:val="000000"/>
          <w:lang w:eastAsia="es-CO"/>
        </w:rPr>
        <w:t>Señores</w:t>
      </w:r>
      <w:r w:rsidR="00E96333" w:rsidRPr="007377CE">
        <w:rPr>
          <w:rFonts w:ascii="Arial" w:eastAsia="Arial" w:hAnsi="Arial" w:cs="Arial"/>
          <w:color w:val="000000"/>
          <w:lang w:eastAsia="es-CO"/>
        </w:rPr>
        <w:t>.</w:t>
      </w:r>
      <w:r w:rsidRPr="007377CE">
        <w:rPr>
          <w:rFonts w:ascii="Arial" w:eastAsia="Arial" w:hAnsi="Arial" w:cs="Arial"/>
          <w:color w:val="000000"/>
          <w:lang w:eastAsia="es-CO"/>
        </w:rPr>
        <w:t xml:space="preserve"> </w:t>
      </w:r>
    </w:p>
    <w:p w14:paraId="6FC1BD87" w14:textId="0F94A313" w:rsidR="00F504AA" w:rsidRPr="007377CE" w:rsidRDefault="00F504AA" w:rsidP="007377CE">
      <w:pPr>
        <w:spacing w:line="360" w:lineRule="auto"/>
        <w:ind w:hanging="10"/>
        <w:rPr>
          <w:rFonts w:ascii="Arial" w:eastAsia="Arial" w:hAnsi="Arial" w:cs="Arial"/>
          <w:b/>
          <w:color w:val="000000"/>
          <w:lang w:eastAsia="es-CO"/>
        </w:rPr>
      </w:pPr>
      <w:r w:rsidRPr="007377CE">
        <w:rPr>
          <w:rFonts w:ascii="Arial" w:eastAsia="Arial" w:hAnsi="Arial" w:cs="Arial"/>
          <w:b/>
          <w:color w:val="000000"/>
          <w:lang w:eastAsia="es-CO"/>
        </w:rPr>
        <w:t xml:space="preserve">JUZGADO </w:t>
      </w:r>
      <w:r w:rsidR="00FA5496" w:rsidRPr="007377CE">
        <w:rPr>
          <w:rFonts w:ascii="Arial" w:eastAsia="Arial" w:hAnsi="Arial" w:cs="Arial"/>
          <w:b/>
          <w:color w:val="000000"/>
          <w:lang w:eastAsia="es-CO"/>
        </w:rPr>
        <w:t>QUINCE</w:t>
      </w:r>
      <w:r w:rsidRPr="007377CE">
        <w:rPr>
          <w:rFonts w:ascii="Arial" w:eastAsia="Arial" w:hAnsi="Arial" w:cs="Arial"/>
          <w:b/>
          <w:color w:val="000000"/>
          <w:lang w:eastAsia="es-CO"/>
        </w:rPr>
        <w:t xml:space="preserve"> (</w:t>
      </w:r>
      <w:r w:rsidR="00FA5496" w:rsidRPr="007377CE">
        <w:rPr>
          <w:rFonts w:ascii="Arial" w:eastAsia="Arial" w:hAnsi="Arial" w:cs="Arial"/>
          <w:b/>
          <w:color w:val="000000"/>
          <w:lang w:eastAsia="es-CO"/>
        </w:rPr>
        <w:t>15</w:t>
      </w:r>
      <w:r w:rsidRPr="007377CE">
        <w:rPr>
          <w:rFonts w:ascii="Arial" w:eastAsia="Arial" w:hAnsi="Arial" w:cs="Arial"/>
          <w:b/>
          <w:color w:val="000000"/>
          <w:lang w:eastAsia="es-CO"/>
        </w:rPr>
        <w:t xml:space="preserve">) CIVIL </w:t>
      </w:r>
      <w:r w:rsidR="00FA5496" w:rsidRPr="007377CE">
        <w:rPr>
          <w:rFonts w:ascii="Arial" w:eastAsia="Arial" w:hAnsi="Arial" w:cs="Arial"/>
          <w:b/>
          <w:color w:val="000000"/>
          <w:lang w:eastAsia="es-CO"/>
        </w:rPr>
        <w:t>DEL CIRCUITO DE BOGOTÁ D.C.</w:t>
      </w:r>
    </w:p>
    <w:p w14:paraId="28069DE2" w14:textId="6A1CDFFB" w:rsidR="001B118A" w:rsidRPr="007377CE" w:rsidRDefault="00000000" w:rsidP="007377CE">
      <w:pPr>
        <w:spacing w:line="360" w:lineRule="auto"/>
        <w:ind w:hanging="10"/>
        <w:rPr>
          <w:rFonts w:ascii="Arial" w:hAnsi="Arial" w:cs="Arial"/>
        </w:rPr>
      </w:pPr>
      <w:hyperlink r:id="rId8" w:history="1">
        <w:r w:rsidR="001B118A" w:rsidRPr="007377CE">
          <w:rPr>
            <w:rStyle w:val="Hipervnculo"/>
            <w:rFonts w:ascii="Arial" w:hAnsi="Arial" w:cs="Arial"/>
          </w:rPr>
          <w:t>ccto15bt@cendoj.ramajudicial.gov.co</w:t>
        </w:r>
      </w:hyperlink>
    </w:p>
    <w:p w14:paraId="279F987F" w14:textId="02F910D0" w:rsidR="001B4457" w:rsidRPr="007377CE" w:rsidRDefault="001B4457" w:rsidP="007377CE">
      <w:pPr>
        <w:spacing w:line="360" w:lineRule="auto"/>
        <w:ind w:hanging="10"/>
        <w:rPr>
          <w:rFonts w:ascii="Arial" w:eastAsia="Arial" w:hAnsi="Arial" w:cs="Arial"/>
          <w:color w:val="000000"/>
          <w:lang w:eastAsia="es-CO"/>
        </w:rPr>
      </w:pPr>
      <w:r w:rsidRPr="007377CE">
        <w:rPr>
          <w:rFonts w:ascii="Arial" w:eastAsia="Arial" w:hAnsi="Arial" w:cs="Arial"/>
          <w:color w:val="000000"/>
          <w:lang w:eastAsia="es-CO"/>
        </w:rPr>
        <w:t>E.</w:t>
      </w:r>
      <w:r w:rsidRPr="007377CE">
        <w:rPr>
          <w:rFonts w:ascii="Arial" w:eastAsia="Arial" w:hAnsi="Arial" w:cs="Arial"/>
          <w:color w:val="000000"/>
          <w:lang w:eastAsia="es-CO"/>
        </w:rPr>
        <w:tab/>
        <w:t>S.</w:t>
      </w:r>
      <w:r w:rsidRPr="007377CE">
        <w:rPr>
          <w:rFonts w:ascii="Arial" w:eastAsia="Arial" w:hAnsi="Arial" w:cs="Arial"/>
          <w:color w:val="000000"/>
          <w:lang w:eastAsia="es-CO"/>
        </w:rPr>
        <w:tab/>
        <w:t>D.</w:t>
      </w:r>
      <w:r w:rsidRPr="007377CE">
        <w:rPr>
          <w:rFonts w:ascii="Arial" w:eastAsia="Arial" w:hAnsi="Arial" w:cs="Arial"/>
          <w:b/>
          <w:color w:val="000000"/>
          <w:lang w:eastAsia="es-CO"/>
        </w:rPr>
        <w:t xml:space="preserve"> </w:t>
      </w:r>
    </w:p>
    <w:p w14:paraId="30AA04FF" w14:textId="77777777" w:rsidR="001B4457" w:rsidRPr="007377CE" w:rsidRDefault="001B4457" w:rsidP="007377CE">
      <w:pPr>
        <w:spacing w:line="360" w:lineRule="auto"/>
        <w:rPr>
          <w:rFonts w:ascii="Arial" w:eastAsiaTheme="minorHAnsi" w:hAnsi="Arial" w:cs="Arial"/>
          <w:lang w:eastAsia="es-CO"/>
        </w:rPr>
      </w:pPr>
      <w:r w:rsidRPr="007377CE">
        <w:rPr>
          <w:rFonts w:ascii="Arial" w:eastAsiaTheme="minorHAnsi" w:hAnsi="Arial" w:cs="Arial"/>
          <w:lang w:eastAsia="es-CO"/>
        </w:rPr>
        <w:t xml:space="preserve"> </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1623B1" w:rsidRPr="007377CE" w14:paraId="336154B6" w14:textId="77777777" w:rsidTr="0077069A">
        <w:tc>
          <w:tcPr>
            <w:tcW w:w="3119" w:type="dxa"/>
          </w:tcPr>
          <w:p w14:paraId="058E81B5" w14:textId="25E105E6" w:rsidR="001623B1" w:rsidRPr="007377CE" w:rsidRDefault="001B4457" w:rsidP="007377CE">
            <w:pPr>
              <w:spacing w:line="360" w:lineRule="auto"/>
              <w:rPr>
                <w:rFonts w:ascii="Arial" w:hAnsi="Arial" w:cs="Arial"/>
                <w:b/>
                <w:bCs/>
              </w:rPr>
            </w:pPr>
            <w:r w:rsidRPr="007377CE">
              <w:rPr>
                <w:rFonts w:ascii="Arial" w:hAnsi="Arial" w:cs="Arial"/>
                <w:b/>
                <w:bCs/>
              </w:rPr>
              <w:t>REFERENCIA:</w:t>
            </w:r>
          </w:p>
        </w:tc>
        <w:tc>
          <w:tcPr>
            <w:tcW w:w="6520" w:type="dxa"/>
          </w:tcPr>
          <w:p w14:paraId="4712B2C7" w14:textId="623159B4" w:rsidR="001B4457" w:rsidRPr="007377CE" w:rsidRDefault="0077069A" w:rsidP="007377CE">
            <w:pPr>
              <w:spacing w:line="360" w:lineRule="auto"/>
              <w:rPr>
                <w:rFonts w:ascii="Arial" w:hAnsi="Arial" w:cs="Arial"/>
              </w:rPr>
            </w:pPr>
            <w:r w:rsidRPr="007377CE">
              <w:rPr>
                <w:rFonts w:ascii="Arial" w:hAnsi="Arial" w:cs="Arial"/>
              </w:rPr>
              <w:t xml:space="preserve">PROCESO </w:t>
            </w:r>
            <w:r w:rsidR="00636922" w:rsidRPr="007377CE">
              <w:rPr>
                <w:rFonts w:ascii="Arial" w:hAnsi="Arial" w:cs="Arial"/>
              </w:rPr>
              <w:t>VERBAL</w:t>
            </w:r>
          </w:p>
        </w:tc>
      </w:tr>
      <w:tr w:rsidR="001623B1" w:rsidRPr="007377CE" w14:paraId="39BA866A" w14:textId="77777777" w:rsidTr="0077069A">
        <w:tc>
          <w:tcPr>
            <w:tcW w:w="3119" w:type="dxa"/>
          </w:tcPr>
          <w:p w14:paraId="37FB8A7B" w14:textId="77777777" w:rsidR="001B4457" w:rsidRPr="007377CE" w:rsidRDefault="001B4457" w:rsidP="007377CE">
            <w:pPr>
              <w:spacing w:line="360" w:lineRule="auto"/>
              <w:rPr>
                <w:rFonts w:ascii="Arial" w:hAnsi="Arial" w:cs="Arial"/>
                <w:b/>
                <w:bCs/>
              </w:rPr>
            </w:pPr>
            <w:r w:rsidRPr="007377CE">
              <w:rPr>
                <w:rFonts w:ascii="Arial" w:hAnsi="Arial" w:cs="Arial"/>
                <w:b/>
                <w:bCs/>
              </w:rPr>
              <w:t>RADICADO:</w:t>
            </w:r>
          </w:p>
        </w:tc>
        <w:tc>
          <w:tcPr>
            <w:tcW w:w="6520" w:type="dxa"/>
          </w:tcPr>
          <w:p w14:paraId="47FC6BA5" w14:textId="3BD95B1C" w:rsidR="001B4457" w:rsidRPr="007377CE" w:rsidRDefault="00174319" w:rsidP="007377CE">
            <w:pPr>
              <w:spacing w:line="360" w:lineRule="auto"/>
              <w:jc w:val="both"/>
              <w:rPr>
                <w:rFonts w:ascii="Arial" w:hAnsi="Arial" w:cs="Arial"/>
              </w:rPr>
            </w:pPr>
            <w:r w:rsidRPr="007377CE">
              <w:rPr>
                <w:rFonts w:ascii="Arial" w:hAnsi="Arial" w:cs="Arial"/>
              </w:rPr>
              <w:t>110013103015-</w:t>
            </w:r>
            <w:r w:rsidRPr="007377CE">
              <w:rPr>
                <w:rFonts w:ascii="Arial" w:hAnsi="Arial" w:cs="Arial"/>
                <w:b/>
                <w:bCs/>
                <w:u w:val="single"/>
              </w:rPr>
              <w:t>2022-00476</w:t>
            </w:r>
            <w:r w:rsidRPr="007377CE">
              <w:rPr>
                <w:rFonts w:ascii="Arial" w:hAnsi="Arial" w:cs="Arial"/>
              </w:rPr>
              <w:t>-00</w:t>
            </w:r>
          </w:p>
        </w:tc>
      </w:tr>
      <w:tr w:rsidR="001623B1" w:rsidRPr="007377CE" w14:paraId="7B6FCEA1" w14:textId="77777777" w:rsidTr="0077069A">
        <w:tc>
          <w:tcPr>
            <w:tcW w:w="3119" w:type="dxa"/>
          </w:tcPr>
          <w:p w14:paraId="43C35272" w14:textId="77777777" w:rsidR="001B4457" w:rsidRPr="007377CE" w:rsidRDefault="001B4457" w:rsidP="007377CE">
            <w:pPr>
              <w:spacing w:line="360" w:lineRule="auto"/>
              <w:rPr>
                <w:rFonts w:ascii="Arial" w:hAnsi="Arial" w:cs="Arial"/>
                <w:b/>
                <w:bCs/>
              </w:rPr>
            </w:pPr>
            <w:r w:rsidRPr="007377CE">
              <w:rPr>
                <w:rFonts w:ascii="Arial" w:hAnsi="Arial" w:cs="Arial"/>
                <w:b/>
                <w:bCs/>
              </w:rPr>
              <w:t>DEMANDANTE:</w:t>
            </w:r>
          </w:p>
        </w:tc>
        <w:tc>
          <w:tcPr>
            <w:tcW w:w="6520" w:type="dxa"/>
          </w:tcPr>
          <w:p w14:paraId="373EB342" w14:textId="06034190" w:rsidR="001B4457" w:rsidRPr="007377CE" w:rsidRDefault="00174319" w:rsidP="007377CE">
            <w:pPr>
              <w:spacing w:line="360" w:lineRule="auto"/>
              <w:jc w:val="both"/>
              <w:rPr>
                <w:rFonts w:ascii="Arial" w:hAnsi="Arial" w:cs="Arial"/>
              </w:rPr>
            </w:pPr>
            <w:bookmarkStart w:id="0" w:name="_Hlk176490927"/>
            <w:r w:rsidRPr="007377CE">
              <w:rPr>
                <w:rFonts w:ascii="Arial" w:hAnsi="Arial" w:cs="Arial"/>
              </w:rPr>
              <w:t>OLGA PATRICIA M</w:t>
            </w:r>
            <w:r w:rsidR="00F71BF7" w:rsidRPr="007377CE">
              <w:rPr>
                <w:rFonts w:ascii="Arial" w:hAnsi="Arial" w:cs="Arial"/>
              </w:rPr>
              <w:t>É</w:t>
            </w:r>
            <w:r w:rsidRPr="007377CE">
              <w:rPr>
                <w:rFonts w:ascii="Arial" w:hAnsi="Arial" w:cs="Arial"/>
              </w:rPr>
              <w:t>NDEZ CALDER</w:t>
            </w:r>
            <w:r w:rsidR="00F71BF7" w:rsidRPr="007377CE">
              <w:rPr>
                <w:rFonts w:ascii="Arial" w:hAnsi="Arial" w:cs="Arial"/>
              </w:rPr>
              <w:t>Ó</w:t>
            </w:r>
            <w:r w:rsidRPr="007377CE">
              <w:rPr>
                <w:rFonts w:ascii="Arial" w:hAnsi="Arial" w:cs="Arial"/>
              </w:rPr>
              <w:t>N</w:t>
            </w:r>
            <w:bookmarkEnd w:id="0"/>
          </w:p>
        </w:tc>
      </w:tr>
      <w:tr w:rsidR="001623B1" w:rsidRPr="007377CE" w14:paraId="4572461E" w14:textId="77777777" w:rsidTr="0077069A">
        <w:tc>
          <w:tcPr>
            <w:tcW w:w="3119" w:type="dxa"/>
          </w:tcPr>
          <w:p w14:paraId="0B56E6A9" w14:textId="77777777" w:rsidR="001B4457" w:rsidRPr="007377CE" w:rsidRDefault="001B4457" w:rsidP="007377CE">
            <w:pPr>
              <w:spacing w:line="360" w:lineRule="auto"/>
              <w:rPr>
                <w:rFonts w:ascii="Arial" w:hAnsi="Arial" w:cs="Arial"/>
                <w:b/>
                <w:bCs/>
              </w:rPr>
            </w:pPr>
            <w:r w:rsidRPr="007377CE">
              <w:rPr>
                <w:rFonts w:ascii="Arial" w:hAnsi="Arial" w:cs="Arial"/>
                <w:b/>
                <w:bCs/>
              </w:rPr>
              <w:t>DEMANDADO:</w:t>
            </w:r>
          </w:p>
        </w:tc>
        <w:tc>
          <w:tcPr>
            <w:tcW w:w="6520" w:type="dxa"/>
          </w:tcPr>
          <w:p w14:paraId="1FDB91BA" w14:textId="4D6E00E0" w:rsidR="001B4457" w:rsidRPr="007377CE" w:rsidRDefault="003C657B" w:rsidP="007377CE">
            <w:pPr>
              <w:spacing w:line="360" w:lineRule="auto"/>
              <w:jc w:val="both"/>
              <w:rPr>
                <w:rFonts w:ascii="Arial" w:hAnsi="Arial" w:cs="Arial"/>
              </w:rPr>
            </w:pPr>
            <w:r w:rsidRPr="007377CE">
              <w:rPr>
                <w:rFonts w:ascii="Arial" w:hAnsi="Arial" w:cs="Arial"/>
              </w:rPr>
              <w:t>COMPENSAR EPS Y OTRO</w:t>
            </w:r>
            <w:r w:rsidR="00F71BF7" w:rsidRPr="007377CE">
              <w:rPr>
                <w:rFonts w:ascii="Arial" w:hAnsi="Arial" w:cs="Arial"/>
              </w:rPr>
              <w:t>.</w:t>
            </w:r>
          </w:p>
        </w:tc>
      </w:tr>
      <w:tr w:rsidR="001623B1" w:rsidRPr="007377CE" w14:paraId="587B3C42" w14:textId="77777777" w:rsidTr="0077069A">
        <w:tc>
          <w:tcPr>
            <w:tcW w:w="3119" w:type="dxa"/>
          </w:tcPr>
          <w:p w14:paraId="4BF8B38E" w14:textId="77777777" w:rsidR="001B4457" w:rsidRPr="007377CE" w:rsidRDefault="001B4457" w:rsidP="007377CE">
            <w:pPr>
              <w:spacing w:line="360" w:lineRule="auto"/>
              <w:rPr>
                <w:rFonts w:ascii="Arial" w:hAnsi="Arial" w:cs="Arial"/>
                <w:b/>
                <w:bCs/>
              </w:rPr>
            </w:pPr>
            <w:r w:rsidRPr="007377CE">
              <w:rPr>
                <w:rFonts w:ascii="Arial" w:hAnsi="Arial" w:cs="Arial"/>
                <w:b/>
                <w:bCs/>
              </w:rPr>
              <w:t>LLAMADA EN GARANTIA:</w:t>
            </w:r>
          </w:p>
        </w:tc>
        <w:tc>
          <w:tcPr>
            <w:tcW w:w="6520" w:type="dxa"/>
          </w:tcPr>
          <w:p w14:paraId="1F0D3371" w14:textId="73B5E9E4" w:rsidR="001B4457" w:rsidRPr="007377CE" w:rsidRDefault="001B4457" w:rsidP="007377CE">
            <w:pPr>
              <w:spacing w:line="360" w:lineRule="auto"/>
              <w:jc w:val="both"/>
              <w:rPr>
                <w:rFonts w:ascii="Arial" w:hAnsi="Arial" w:cs="Arial"/>
              </w:rPr>
            </w:pPr>
            <w:r w:rsidRPr="007377CE">
              <w:rPr>
                <w:rFonts w:ascii="Arial" w:hAnsi="Arial" w:cs="Arial"/>
              </w:rPr>
              <w:t>LA EQUIDAD SEGUROS GENERALES ORGANISMO COOPERATIVO</w:t>
            </w:r>
            <w:r w:rsidR="00636922" w:rsidRPr="007377CE">
              <w:rPr>
                <w:rFonts w:ascii="Arial" w:hAnsi="Arial" w:cs="Arial"/>
              </w:rPr>
              <w:t xml:space="preserve"> </w:t>
            </w:r>
          </w:p>
        </w:tc>
      </w:tr>
      <w:tr w:rsidR="001623B1" w:rsidRPr="007377CE" w14:paraId="0FD1D5EF" w14:textId="77777777" w:rsidTr="0077069A">
        <w:tc>
          <w:tcPr>
            <w:tcW w:w="3119" w:type="dxa"/>
          </w:tcPr>
          <w:p w14:paraId="0AC39163" w14:textId="77777777" w:rsidR="001B4457" w:rsidRPr="007377CE" w:rsidRDefault="001B4457" w:rsidP="007377CE">
            <w:pPr>
              <w:spacing w:line="360" w:lineRule="auto"/>
              <w:rPr>
                <w:rFonts w:ascii="Arial" w:hAnsi="Arial" w:cs="Arial"/>
                <w:b/>
                <w:bCs/>
              </w:rPr>
            </w:pPr>
          </w:p>
        </w:tc>
        <w:tc>
          <w:tcPr>
            <w:tcW w:w="6520" w:type="dxa"/>
          </w:tcPr>
          <w:p w14:paraId="0BAD3B8A" w14:textId="77777777" w:rsidR="001B4457" w:rsidRPr="007377CE" w:rsidRDefault="001B4457" w:rsidP="007377CE">
            <w:pPr>
              <w:spacing w:line="360" w:lineRule="auto"/>
              <w:rPr>
                <w:rFonts w:ascii="Arial" w:hAnsi="Arial" w:cs="Arial"/>
                <w:b/>
                <w:bCs/>
              </w:rPr>
            </w:pPr>
          </w:p>
        </w:tc>
      </w:tr>
      <w:tr w:rsidR="001623B1" w:rsidRPr="007377CE" w14:paraId="6E7FE198" w14:textId="77777777" w:rsidTr="0077069A">
        <w:tc>
          <w:tcPr>
            <w:tcW w:w="9639" w:type="dxa"/>
            <w:gridSpan w:val="2"/>
          </w:tcPr>
          <w:p w14:paraId="0008D92A" w14:textId="77777777" w:rsidR="001B4457" w:rsidRPr="007377CE" w:rsidRDefault="001B4457" w:rsidP="007377CE">
            <w:pPr>
              <w:spacing w:line="360" w:lineRule="auto"/>
              <w:jc w:val="right"/>
              <w:rPr>
                <w:rFonts w:ascii="Arial" w:hAnsi="Arial" w:cs="Arial"/>
                <w:b/>
                <w:bCs/>
              </w:rPr>
            </w:pPr>
            <w:r w:rsidRPr="007377CE">
              <w:rPr>
                <w:rFonts w:ascii="Arial" w:hAnsi="Arial" w:cs="Arial"/>
                <w:b/>
                <w:bCs/>
              </w:rPr>
              <w:t>ASUNTO: CONTESTACIÓN A LA DEMANDA Y AL LLAMAMIENTO EN GARANTIA</w:t>
            </w:r>
          </w:p>
        </w:tc>
      </w:tr>
    </w:tbl>
    <w:p w14:paraId="3AFE6D0C" w14:textId="77777777" w:rsidR="001B4457" w:rsidRPr="007377CE" w:rsidRDefault="001B4457" w:rsidP="007377CE">
      <w:pPr>
        <w:spacing w:line="360" w:lineRule="auto"/>
        <w:rPr>
          <w:rFonts w:ascii="Arial" w:eastAsia="Arial" w:hAnsi="Arial" w:cs="Arial"/>
          <w:color w:val="000000"/>
          <w:lang w:eastAsia="es-CO"/>
        </w:rPr>
      </w:pPr>
    </w:p>
    <w:p w14:paraId="4DAA2AF8" w14:textId="6115833A" w:rsidR="001B4457" w:rsidRPr="007377CE" w:rsidRDefault="001B4457" w:rsidP="007377CE">
      <w:pPr>
        <w:spacing w:line="360" w:lineRule="auto"/>
        <w:jc w:val="both"/>
        <w:rPr>
          <w:rFonts w:ascii="Arial" w:hAnsi="Arial" w:cs="Arial"/>
        </w:rPr>
      </w:pPr>
      <w:r w:rsidRPr="007377CE">
        <w:rPr>
          <w:rFonts w:ascii="Arial" w:eastAsia="Arial" w:hAnsi="Arial" w:cs="Arial"/>
          <w:b/>
          <w:bCs/>
          <w:color w:val="000000"/>
          <w:shd w:val="clear" w:color="auto" w:fill="FFFFFF"/>
          <w:lang w:eastAsia="es-CO"/>
        </w:rPr>
        <w:t>GUSTAVO ALBERTO HERRERA ÁVILA</w:t>
      </w:r>
      <w:r w:rsidRPr="007377CE">
        <w:rPr>
          <w:rFonts w:ascii="Arial" w:eastAsia="Arial" w:hAnsi="Arial" w:cs="Arial"/>
          <w:color w:val="000000"/>
          <w:shd w:val="clear" w:color="auto" w:fill="FFFFFF"/>
          <w:lang w:eastAsia="es-CO"/>
        </w:rPr>
        <w:t>, identificado con la cédula de ciudadanía No. 19.395.114 de Bogotá, D.C., abogado titulado y en ejercicio, portador de la Tarjeta Profesional No.</w:t>
      </w:r>
      <w:r w:rsidR="00174319" w:rsidRPr="007377CE">
        <w:rPr>
          <w:rFonts w:ascii="Arial" w:eastAsia="Arial" w:hAnsi="Arial" w:cs="Arial"/>
          <w:color w:val="000000"/>
          <w:shd w:val="clear" w:color="auto" w:fill="FFFFFF"/>
          <w:lang w:eastAsia="es-CO"/>
        </w:rPr>
        <w:t xml:space="preserve"> </w:t>
      </w:r>
      <w:r w:rsidRPr="007377CE">
        <w:rPr>
          <w:rFonts w:ascii="Arial" w:eastAsia="Arial" w:hAnsi="Arial" w:cs="Arial"/>
          <w:color w:val="000000"/>
          <w:shd w:val="clear" w:color="auto" w:fill="FFFFFF"/>
          <w:lang w:eastAsia="es-CO"/>
        </w:rPr>
        <w:t>39.116 del C</w:t>
      </w:r>
      <w:r w:rsidR="00174319" w:rsidRPr="007377CE">
        <w:rPr>
          <w:rFonts w:ascii="Arial" w:eastAsia="Arial" w:hAnsi="Arial" w:cs="Arial"/>
          <w:color w:val="000000"/>
          <w:shd w:val="clear" w:color="auto" w:fill="FFFFFF"/>
          <w:lang w:eastAsia="es-CO"/>
        </w:rPr>
        <w:t>onsejo</w:t>
      </w:r>
      <w:r w:rsidRPr="007377CE">
        <w:rPr>
          <w:rFonts w:ascii="Arial" w:eastAsia="Arial" w:hAnsi="Arial" w:cs="Arial"/>
          <w:color w:val="000000"/>
          <w:shd w:val="clear" w:color="auto" w:fill="FFFFFF"/>
          <w:lang w:eastAsia="es-CO"/>
        </w:rPr>
        <w:t xml:space="preserve"> S</w:t>
      </w:r>
      <w:r w:rsidR="00174319" w:rsidRPr="007377CE">
        <w:rPr>
          <w:rFonts w:ascii="Arial" w:eastAsia="Arial" w:hAnsi="Arial" w:cs="Arial"/>
          <w:color w:val="000000"/>
          <w:shd w:val="clear" w:color="auto" w:fill="FFFFFF"/>
          <w:lang w:eastAsia="es-CO"/>
        </w:rPr>
        <w:t>uperior</w:t>
      </w:r>
      <w:r w:rsidRPr="007377CE">
        <w:rPr>
          <w:rFonts w:ascii="Arial" w:eastAsia="Arial" w:hAnsi="Arial" w:cs="Arial"/>
          <w:color w:val="000000"/>
          <w:shd w:val="clear" w:color="auto" w:fill="FFFFFF"/>
          <w:lang w:eastAsia="es-CO"/>
        </w:rPr>
        <w:t xml:space="preserve"> de la J</w:t>
      </w:r>
      <w:r w:rsidR="00174319" w:rsidRPr="007377CE">
        <w:rPr>
          <w:rFonts w:ascii="Arial" w:eastAsia="Arial" w:hAnsi="Arial" w:cs="Arial"/>
          <w:color w:val="000000"/>
          <w:shd w:val="clear" w:color="auto" w:fill="FFFFFF"/>
          <w:lang w:eastAsia="es-CO"/>
        </w:rPr>
        <w:t>udicatura</w:t>
      </w:r>
      <w:r w:rsidRPr="007377CE">
        <w:rPr>
          <w:rFonts w:ascii="Arial" w:eastAsia="Arial" w:hAnsi="Arial" w:cs="Arial"/>
          <w:color w:val="000000"/>
          <w:shd w:val="clear" w:color="auto" w:fill="FFFFFF"/>
          <w:lang w:eastAsia="es-CO"/>
        </w:rPr>
        <w:t>, actuando en calidad de representante legal de la sociedad </w:t>
      </w:r>
      <w:r w:rsidRPr="007377CE">
        <w:rPr>
          <w:rFonts w:ascii="Arial" w:eastAsia="Arial" w:hAnsi="Arial" w:cs="Arial"/>
          <w:b/>
          <w:bCs/>
          <w:color w:val="000000"/>
          <w:shd w:val="clear" w:color="auto" w:fill="FFFFFF"/>
          <w:lang w:eastAsia="es-CO"/>
        </w:rPr>
        <w:t>G. HERRERA &amp; ASOCIADOS ABOGADOS S.A.S</w:t>
      </w:r>
      <w:r w:rsidRPr="007377CE">
        <w:rPr>
          <w:rFonts w:ascii="Arial" w:eastAsia="Arial" w:hAnsi="Arial" w:cs="Arial"/>
          <w:color w:val="000000"/>
          <w:shd w:val="clear" w:color="auto" w:fill="FFFFFF"/>
          <w:lang w:eastAsia="es-CO"/>
        </w:rPr>
        <w:t>.,</w:t>
      </w:r>
      <w:r w:rsidRPr="007377CE">
        <w:rPr>
          <w:rFonts w:ascii="Arial" w:eastAsia="Arial" w:hAnsi="Arial" w:cs="Arial"/>
          <w:b/>
          <w:bCs/>
          <w:color w:val="000000"/>
          <w:shd w:val="clear" w:color="auto" w:fill="FFFFFF"/>
          <w:lang w:eastAsia="es-CO"/>
        </w:rPr>
        <w:t> </w:t>
      </w:r>
      <w:r w:rsidRPr="007377CE">
        <w:rPr>
          <w:rFonts w:ascii="Arial" w:eastAsia="Arial" w:hAnsi="Arial" w:cs="Arial"/>
          <w:color w:val="000000"/>
          <w:shd w:val="clear" w:color="auto" w:fill="FFFFFF"/>
          <w:lang w:eastAsia="es-CO"/>
        </w:rPr>
        <w:t xml:space="preserve">identificada con NIT 900.701.533-7 </w:t>
      </w:r>
      <w:r w:rsidR="00F71BF7" w:rsidRPr="007377CE">
        <w:rPr>
          <w:rFonts w:ascii="Arial" w:eastAsia="Arial" w:hAnsi="Arial" w:cs="Arial"/>
          <w:color w:val="000000"/>
          <w:shd w:val="clear" w:color="auto" w:fill="FFFFFF"/>
          <w:lang w:eastAsia="es-CO"/>
        </w:rPr>
        <w:t xml:space="preserve">y en tal calidad </w:t>
      </w:r>
      <w:r w:rsidRPr="007377CE">
        <w:rPr>
          <w:rFonts w:ascii="Arial" w:eastAsia="Arial" w:hAnsi="Arial" w:cs="Arial"/>
          <w:color w:val="000000"/>
          <w:shd w:val="clear" w:color="auto" w:fill="FFFFFF"/>
          <w:lang w:eastAsia="es-CO"/>
        </w:rPr>
        <w:t>como apoderad</w:t>
      </w:r>
      <w:r w:rsidR="00F71BF7" w:rsidRPr="007377CE">
        <w:rPr>
          <w:rFonts w:ascii="Arial" w:eastAsia="Arial" w:hAnsi="Arial" w:cs="Arial"/>
          <w:color w:val="000000"/>
          <w:shd w:val="clear" w:color="auto" w:fill="FFFFFF"/>
          <w:lang w:eastAsia="es-CO"/>
        </w:rPr>
        <w:t>o</w:t>
      </w:r>
      <w:r w:rsidRPr="007377CE">
        <w:rPr>
          <w:rFonts w:ascii="Arial" w:eastAsia="Arial" w:hAnsi="Arial" w:cs="Arial"/>
          <w:color w:val="000000"/>
          <w:shd w:val="clear" w:color="auto" w:fill="FFFFFF"/>
          <w:lang w:eastAsia="es-CO"/>
        </w:rPr>
        <w:t xml:space="preserve"> general de </w:t>
      </w:r>
      <w:r w:rsidRPr="007377CE">
        <w:rPr>
          <w:rFonts w:ascii="Arial" w:eastAsia="Arial" w:hAnsi="Arial" w:cs="Arial"/>
          <w:b/>
          <w:bCs/>
          <w:color w:val="000000"/>
          <w:shd w:val="clear" w:color="auto" w:fill="FFFFFF"/>
          <w:lang w:eastAsia="es-CO"/>
        </w:rPr>
        <w:t>LA EQUIDAD SEGUROS GENERALES ORGANISMO COOPERATIVO</w:t>
      </w:r>
      <w:r w:rsidRPr="007377CE">
        <w:rPr>
          <w:rFonts w:ascii="Arial" w:eastAsia="Arial" w:hAnsi="Arial" w:cs="Arial"/>
          <w:color w:val="000000"/>
          <w:shd w:val="clear" w:color="auto" w:fill="FFFFFF"/>
          <w:lang w:eastAsia="es-CO"/>
        </w:rPr>
        <w:t xml:space="preserve">, sociedad cooperativa de seguros, sometida al control y vigilancia de la Superintendencia Financiera de Colombia, identificada con NIT </w:t>
      </w:r>
      <w:r w:rsidRPr="007377CE">
        <w:rPr>
          <w:rFonts w:ascii="Arial" w:eastAsia="Arial" w:hAnsi="Arial" w:cs="Arial"/>
          <w:shd w:val="clear" w:color="auto" w:fill="FFFFFF"/>
          <w:lang w:eastAsia="es-CO"/>
        </w:rPr>
        <w:t>860.028.415-5</w:t>
      </w:r>
      <w:r w:rsidRPr="007377CE">
        <w:rPr>
          <w:rFonts w:ascii="Arial" w:eastAsia="Arial" w:hAnsi="Arial" w:cs="Arial"/>
          <w:color w:val="000000"/>
          <w:shd w:val="clear" w:color="auto" w:fill="FFFFFF"/>
          <w:lang w:eastAsia="es-CO"/>
        </w:rPr>
        <w:t>, domiciliada en la ciudad de Bogotá D.C., según consta en los certificados de existencia y representación legal que se anexan, en donde figura inscrito el poder general conferido a través de la Escritura Pública No. 2779, otorgada el 02 de diciembre de 2021 en la Notaría Decima (10°) del Círculo de Bogotá</w:t>
      </w:r>
      <w:r w:rsidR="00F71BF7" w:rsidRPr="007377CE">
        <w:rPr>
          <w:rFonts w:ascii="Arial" w:eastAsia="Arial" w:hAnsi="Arial" w:cs="Arial"/>
          <w:color w:val="000000"/>
          <w:shd w:val="clear" w:color="auto" w:fill="FFFFFF"/>
          <w:lang w:eastAsia="es-CO"/>
        </w:rPr>
        <w:t>.</w:t>
      </w:r>
      <w:r w:rsidRPr="007377CE">
        <w:rPr>
          <w:rFonts w:ascii="Arial" w:eastAsia="Arial" w:hAnsi="Arial" w:cs="Arial"/>
          <w:color w:val="000000"/>
          <w:shd w:val="clear" w:color="auto" w:fill="FFFFFF"/>
          <w:lang w:eastAsia="es-CO"/>
        </w:rPr>
        <w:t xml:space="preserve"> </w:t>
      </w:r>
      <w:r w:rsidR="00F71BF7" w:rsidRPr="007377CE">
        <w:rPr>
          <w:rFonts w:ascii="Arial" w:eastAsia="Arial" w:hAnsi="Arial" w:cs="Arial"/>
          <w:color w:val="000000"/>
          <w:shd w:val="clear" w:color="auto" w:fill="FFFFFF"/>
          <w:lang w:eastAsia="es-CO"/>
        </w:rPr>
        <w:t>D</w:t>
      </w:r>
      <w:r w:rsidRPr="007377CE">
        <w:rPr>
          <w:rFonts w:ascii="Arial" w:eastAsia="Arial" w:hAnsi="Arial" w:cs="Arial"/>
          <w:color w:val="000000"/>
          <w:shd w:val="clear" w:color="auto" w:fill="FFFFFF"/>
          <w:lang w:eastAsia="es-CO"/>
        </w:rPr>
        <w:t>e manera respetuosa y encontrándome dentro del término legal, manifiesto comedidamente que procedo</w:t>
      </w:r>
      <w:r w:rsidR="00F71BF7" w:rsidRPr="007377CE">
        <w:rPr>
          <w:rFonts w:ascii="Arial" w:eastAsia="Arial" w:hAnsi="Arial" w:cs="Arial"/>
          <w:color w:val="000000"/>
          <w:shd w:val="clear" w:color="auto" w:fill="FFFFFF"/>
          <w:lang w:eastAsia="es-CO"/>
        </w:rPr>
        <w:t>,</w:t>
      </w:r>
      <w:r w:rsidRPr="007377CE">
        <w:rPr>
          <w:rFonts w:ascii="Arial" w:eastAsia="Arial" w:hAnsi="Arial" w:cs="Arial"/>
          <w:color w:val="000000"/>
          <w:shd w:val="clear" w:color="auto" w:fill="FFFFFF"/>
          <w:lang w:eastAsia="es-CO"/>
        </w:rPr>
        <w:t xml:space="preserve"> en primer lugar a </w:t>
      </w:r>
      <w:r w:rsidRPr="007377CE">
        <w:rPr>
          <w:rFonts w:ascii="Arial" w:eastAsia="Arial" w:hAnsi="Arial" w:cs="Arial"/>
          <w:b/>
          <w:bCs/>
          <w:color w:val="000000"/>
          <w:u w:val="single"/>
          <w:shd w:val="clear" w:color="auto" w:fill="FFFFFF"/>
          <w:lang w:eastAsia="es-CO"/>
        </w:rPr>
        <w:t>CONTESTAR LA DEMANDA</w:t>
      </w:r>
      <w:r w:rsidRPr="007377CE">
        <w:rPr>
          <w:rFonts w:ascii="Arial" w:eastAsia="Arial" w:hAnsi="Arial" w:cs="Arial"/>
          <w:color w:val="000000"/>
          <w:shd w:val="clear" w:color="auto" w:fill="FFFFFF"/>
          <w:lang w:eastAsia="es-CO"/>
        </w:rPr>
        <w:t xml:space="preserve"> formulada por </w:t>
      </w:r>
      <w:r w:rsidR="00C31984" w:rsidRPr="007377CE">
        <w:rPr>
          <w:rFonts w:ascii="Arial" w:hAnsi="Arial" w:cs="Arial"/>
        </w:rPr>
        <w:t xml:space="preserve">OLGA PATRICIA </w:t>
      </w:r>
      <w:r w:rsidR="00F71BF7" w:rsidRPr="007377CE">
        <w:rPr>
          <w:rFonts w:ascii="Arial" w:hAnsi="Arial" w:cs="Arial"/>
        </w:rPr>
        <w:t>MÉNDEZ CALDERÓN</w:t>
      </w:r>
      <w:r w:rsidR="00F71BF7" w:rsidRPr="007377CE" w:rsidDel="00F71BF7">
        <w:rPr>
          <w:rFonts w:ascii="Arial" w:hAnsi="Arial" w:cs="Arial"/>
        </w:rPr>
        <w:t xml:space="preserve"> </w:t>
      </w:r>
      <w:r w:rsidRPr="007377CE">
        <w:rPr>
          <w:rFonts w:ascii="Arial" w:eastAsia="Arial" w:hAnsi="Arial" w:cs="Arial"/>
          <w:color w:val="000000"/>
          <w:shd w:val="clear" w:color="auto" w:fill="FFFFFF"/>
          <w:lang w:eastAsia="es-CO"/>
        </w:rPr>
        <w:t xml:space="preserve">y en segundo lugar, a </w:t>
      </w:r>
      <w:r w:rsidRPr="007377CE">
        <w:rPr>
          <w:rFonts w:ascii="Arial" w:eastAsia="Arial" w:hAnsi="Arial" w:cs="Arial"/>
          <w:b/>
          <w:bCs/>
          <w:color w:val="000000"/>
          <w:u w:val="single"/>
          <w:shd w:val="clear" w:color="auto" w:fill="FFFFFF"/>
          <w:lang w:eastAsia="es-CO"/>
        </w:rPr>
        <w:t>CONTESTAR EL LLAMAMIENTO EN GARANTIA</w:t>
      </w:r>
      <w:r w:rsidRPr="007377CE">
        <w:rPr>
          <w:rFonts w:ascii="Arial" w:eastAsia="Arial" w:hAnsi="Arial" w:cs="Arial"/>
          <w:color w:val="000000"/>
          <w:shd w:val="clear" w:color="auto" w:fill="FFFFFF"/>
          <w:lang w:eastAsia="es-CO"/>
        </w:rPr>
        <w:t xml:space="preserve"> formulado por la demandada </w:t>
      </w:r>
      <w:bookmarkStart w:id="1" w:name="_Hlk166888340"/>
      <w:r w:rsidR="008457E4" w:rsidRPr="007377CE">
        <w:rPr>
          <w:rFonts w:ascii="Arial" w:hAnsi="Arial" w:cs="Arial"/>
        </w:rPr>
        <w:t>CAJA DE COMPENSACIÓN FAMILIAR COMPENSAR – COMPENSAR EP</w:t>
      </w:r>
      <w:r w:rsidR="00DF46EC" w:rsidRPr="007377CE">
        <w:rPr>
          <w:rFonts w:ascii="Arial" w:hAnsi="Arial" w:cs="Arial"/>
        </w:rPr>
        <w:t>S</w:t>
      </w:r>
      <w:bookmarkEnd w:id="1"/>
      <w:r w:rsidRPr="007377CE">
        <w:rPr>
          <w:rFonts w:ascii="Arial" w:hAnsi="Arial" w:cs="Arial"/>
        </w:rPr>
        <w:t xml:space="preserve"> </w:t>
      </w:r>
      <w:r w:rsidRPr="007377CE">
        <w:rPr>
          <w:rFonts w:ascii="Arial" w:eastAsia="Arial" w:hAnsi="Arial" w:cs="Arial"/>
          <w:color w:val="000000"/>
          <w:shd w:val="clear" w:color="auto" w:fill="FFFFFF"/>
          <w:lang w:eastAsia="es-CO"/>
        </w:rPr>
        <w:t xml:space="preserve">en </w:t>
      </w:r>
      <w:r w:rsidRPr="007377CE">
        <w:rPr>
          <w:rFonts w:ascii="Arial" w:eastAsia="Arial" w:hAnsi="Arial" w:cs="Arial"/>
          <w:color w:val="000000"/>
          <w:shd w:val="clear" w:color="auto" w:fill="FFFFFF"/>
          <w:lang w:eastAsia="es-CO"/>
        </w:rPr>
        <w:lastRenderedPageBreak/>
        <w:t>contra de mi representada, anunciando desde ahora que me opongo a las pretensiones de la demanda y del llamamiento en garantía, de acuerdo con los fundamentos fácticos y jurídicos que se esgrimen a continuación:</w:t>
      </w:r>
    </w:p>
    <w:p w14:paraId="143F3C1F" w14:textId="77777777" w:rsidR="001B4457" w:rsidRPr="007377CE" w:rsidRDefault="001B4457" w:rsidP="007377CE">
      <w:pPr>
        <w:spacing w:line="360" w:lineRule="auto"/>
        <w:jc w:val="both"/>
        <w:rPr>
          <w:rFonts w:ascii="Arial" w:eastAsia="Arial" w:hAnsi="Arial" w:cs="Arial"/>
          <w:color w:val="000000"/>
          <w:shd w:val="clear" w:color="auto" w:fill="FFFFFF"/>
          <w:lang w:eastAsia="es-CO"/>
        </w:rPr>
      </w:pPr>
    </w:p>
    <w:p w14:paraId="390AC227" w14:textId="0BE754FD" w:rsidR="00854C7E" w:rsidRPr="007377CE" w:rsidRDefault="00C2430F" w:rsidP="007377CE">
      <w:pPr>
        <w:pStyle w:val="Ttulo1"/>
        <w:rPr>
          <w:rFonts w:cs="Arial"/>
          <w:szCs w:val="22"/>
          <w:lang w:val="es-ES_tradnl" w:eastAsia="es-ES"/>
        </w:rPr>
      </w:pPr>
      <w:r w:rsidRPr="007377CE">
        <w:rPr>
          <w:rFonts w:cs="Arial"/>
          <w:szCs w:val="22"/>
          <w:lang w:val="es-ES_tradnl" w:eastAsia="es-ES"/>
        </w:rPr>
        <w:t>CAP</w:t>
      </w:r>
      <w:r w:rsidR="002959BF" w:rsidRPr="007377CE">
        <w:rPr>
          <w:rFonts w:cs="Arial"/>
          <w:szCs w:val="22"/>
          <w:lang w:val="es-ES_tradnl" w:eastAsia="es-ES"/>
        </w:rPr>
        <w:t>Í</w:t>
      </w:r>
      <w:r w:rsidRPr="007377CE">
        <w:rPr>
          <w:rFonts w:cs="Arial"/>
          <w:szCs w:val="22"/>
          <w:lang w:val="es-ES_tradnl" w:eastAsia="es-ES"/>
        </w:rPr>
        <w:t>TULO I</w:t>
      </w:r>
    </w:p>
    <w:p w14:paraId="5C6CB8D9" w14:textId="77777777" w:rsidR="001B4457" w:rsidRPr="007377CE" w:rsidRDefault="001B4457" w:rsidP="007377CE">
      <w:pPr>
        <w:pStyle w:val="Ttulo1"/>
        <w:rPr>
          <w:rFonts w:cs="Arial"/>
          <w:szCs w:val="22"/>
          <w:lang w:val="es-ES_tradnl" w:eastAsia="es-ES"/>
        </w:rPr>
      </w:pPr>
      <w:r w:rsidRPr="007377CE">
        <w:rPr>
          <w:rFonts w:cs="Arial"/>
          <w:szCs w:val="22"/>
          <w:lang w:val="es-ES_tradnl" w:eastAsia="es-ES"/>
        </w:rPr>
        <w:t>CONTESTACIÓN A LA DEMANDA</w:t>
      </w:r>
    </w:p>
    <w:p w14:paraId="6F4487C9" w14:textId="77777777" w:rsidR="00962E17" w:rsidRPr="007377CE" w:rsidRDefault="00962E17" w:rsidP="007377CE">
      <w:pPr>
        <w:spacing w:line="360" w:lineRule="auto"/>
        <w:rPr>
          <w:rFonts w:ascii="Arial" w:eastAsiaTheme="minorEastAsia" w:hAnsi="Arial" w:cs="Arial"/>
          <w:b/>
          <w:bCs/>
          <w:lang w:val="es-ES_tradnl" w:eastAsia="es-ES"/>
        </w:rPr>
      </w:pPr>
    </w:p>
    <w:p w14:paraId="56315A7B" w14:textId="065A3E2D" w:rsidR="001B4457" w:rsidRPr="007377CE" w:rsidRDefault="001B4457" w:rsidP="007377CE">
      <w:pPr>
        <w:pStyle w:val="Ttulo2"/>
        <w:spacing w:before="0"/>
        <w:rPr>
          <w:rFonts w:eastAsiaTheme="minorEastAsia" w:cs="Arial"/>
          <w:b w:val="0"/>
          <w:szCs w:val="22"/>
          <w:lang w:val="es-ES_tradnl" w:eastAsia="es-ES"/>
        </w:rPr>
      </w:pPr>
      <w:r w:rsidRPr="007377CE">
        <w:rPr>
          <w:rFonts w:eastAsiaTheme="minorEastAsia" w:cs="Arial"/>
          <w:szCs w:val="22"/>
          <w:lang w:val="es-ES_tradnl" w:eastAsia="es-ES"/>
        </w:rPr>
        <w:t>FRENTE A LOS HECHOS DE LA DEMANDA</w:t>
      </w:r>
    </w:p>
    <w:p w14:paraId="3E68FA86" w14:textId="77777777" w:rsidR="001B4457" w:rsidRPr="007377CE" w:rsidRDefault="001B4457" w:rsidP="007377CE">
      <w:pPr>
        <w:spacing w:line="360" w:lineRule="auto"/>
        <w:rPr>
          <w:rFonts w:ascii="Arial" w:eastAsiaTheme="minorEastAsia" w:hAnsi="Arial" w:cs="Arial"/>
          <w:b/>
          <w:bCs/>
          <w:lang w:val="es-ES_tradnl" w:eastAsia="es-ES"/>
        </w:rPr>
      </w:pPr>
    </w:p>
    <w:p w14:paraId="0472D0B3" w14:textId="370E3C97" w:rsidR="00A70C1B" w:rsidRPr="007377CE" w:rsidRDefault="00A70C1B" w:rsidP="007377CE">
      <w:pPr>
        <w:pStyle w:val="Ttulo3"/>
        <w:spacing w:before="0"/>
        <w:rPr>
          <w:rFonts w:eastAsiaTheme="minorEastAsia" w:cs="Arial"/>
          <w:szCs w:val="22"/>
        </w:rPr>
      </w:pPr>
      <w:r w:rsidRPr="007377CE">
        <w:rPr>
          <w:rFonts w:cs="Arial"/>
          <w:szCs w:val="22"/>
        </w:rPr>
        <w:t>FRENTE</w:t>
      </w:r>
      <w:r w:rsidRPr="007377CE">
        <w:rPr>
          <w:rFonts w:eastAsiaTheme="minorEastAsia" w:cs="Arial"/>
          <w:szCs w:val="22"/>
        </w:rPr>
        <w:t xml:space="preserve"> AL ACÁPITE DENOMINADO: “</w:t>
      </w:r>
      <w:r w:rsidR="002E526C" w:rsidRPr="007377CE">
        <w:rPr>
          <w:rFonts w:eastAsiaTheme="minorEastAsia" w:cs="Arial"/>
          <w:szCs w:val="22"/>
        </w:rPr>
        <w:t>De la ACCIÓN CIVIL CONTRACTUAL respecto de la CAJA DE COMPENSACION FAMILIAR COMPENSAR</w:t>
      </w:r>
      <w:r w:rsidRPr="007377CE">
        <w:rPr>
          <w:rFonts w:eastAsiaTheme="minorEastAsia" w:cs="Arial"/>
          <w:szCs w:val="22"/>
        </w:rPr>
        <w:t>”</w:t>
      </w:r>
    </w:p>
    <w:p w14:paraId="728B1180" w14:textId="77777777" w:rsidR="00A70C1B" w:rsidRPr="007377CE" w:rsidRDefault="00A70C1B" w:rsidP="007377CE">
      <w:pPr>
        <w:spacing w:line="360" w:lineRule="auto"/>
        <w:rPr>
          <w:rFonts w:ascii="Arial" w:eastAsiaTheme="minorEastAsia" w:hAnsi="Arial" w:cs="Arial"/>
          <w:b/>
          <w:bCs/>
          <w:lang w:val="es-ES_tradnl" w:eastAsia="es-ES"/>
        </w:rPr>
      </w:pPr>
    </w:p>
    <w:p w14:paraId="4DC3FF31" w14:textId="01E91841" w:rsidR="00C5689B" w:rsidRPr="007377CE" w:rsidRDefault="001B4457"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 xml:space="preserve">AL HECHO 1: </w:t>
      </w:r>
      <w:r w:rsidR="006F4FB1" w:rsidRPr="007377CE">
        <w:rPr>
          <w:rFonts w:ascii="Arial" w:eastAsia="Arial" w:hAnsi="Arial" w:cs="Arial"/>
          <w:color w:val="000000"/>
          <w:lang w:eastAsia="es-CO"/>
        </w:rPr>
        <w:t xml:space="preserve">Se observa que lo aquí expuesto es cierto </w:t>
      </w:r>
      <w:r w:rsidR="00C776F8" w:rsidRPr="007377CE">
        <w:rPr>
          <w:rFonts w:ascii="Arial" w:eastAsia="Arial" w:hAnsi="Arial" w:cs="Arial"/>
          <w:color w:val="000000"/>
          <w:lang w:eastAsia="es-CO"/>
        </w:rPr>
        <w:t>de acuerdo con</w:t>
      </w:r>
      <w:r w:rsidR="006F4FB1" w:rsidRPr="007377CE">
        <w:rPr>
          <w:rFonts w:ascii="Arial" w:eastAsia="Arial" w:hAnsi="Arial" w:cs="Arial"/>
          <w:color w:val="000000"/>
          <w:lang w:eastAsia="es-CO"/>
        </w:rPr>
        <w:t xml:space="preserve"> las pruebas documentales aportadas al proceso</w:t>
      </w:r>
      <w:r w:rsidR="00105244" w:rsidRPr="007377CE">
        <w:rPr>
          <w:rFonts w:ascii="Arial" w:eastAsia="Arial" w:hAnsi="Arial" w:cs="Arial"/>
          <w:color w:val="000000"/>
          <w:lang w:eastAsia="es-CO"/>
        </w:rPr>
        <w:t xml:space="preserve"> por parte de </w:t>
      </w:r>
      <w:r w:rsidR="00C63467" w:rsidRPr="007377CE">
        <w:rPr>
          <w:rFonts w:ascii="Arial" w:hAnsi="Arial" w:cs="Arial"/>
        </w:rPr>
        <w:t>COMPENSAR EPS</w:t>
      </w:r>
      <w:r w:rsidR="00FB1900" w:rsidRPr="007377CE">
        <w:rPr>
          <w:rFonts w:ascii="Arial" w:hAnsi="Arial" w:cs="Arial"/>
          <w:bCs/>
          <w:lang w:val="es-ES_tradnl"/>
        </w:rPr>
        <w:t>.</w:t>
      </w:r>
    </w:p>
    <w:p w14:paraId="273EDC88" w14:textId="77777777" w:rsidR="00242D1F" w:rsidRPr="007377CE" w:rsidRDefault="00242D1F" w:rsidP="007377CE">
      <w:pPr>
        <w:spacing w:line="360" w:lineRule="auto"/>
        <w:jc w:val="both"/>
        <w:rPr>
          <w:rFonts w:ascii="Arial" w:hAnsi="Arial" w:cs="Arial"/>
          <w:bCs/>
          <w:lang w:val="es-ES_tradnl"/>
        </w:rPr>
      </w:pPr>
    </w:p>
    <w:p w14:paraId="200778D9" w14:textId="6D3B901B" w:rsidR="00242D1F" w:rsidRPr="007377CE" w:rsidRDefault="00242D1F"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AL HECHO 2:</w:t>
      </w:r>
      <w:r w:rsidRPr="007377CE">
        <w:rPr>
          <w:rFonts w:ascii="Arial" w:eastAsiaTheme="minorEastAsia" w:hAnsi="Arial" w:cs="Arial"/>
          <w:lang w:val="es-ES_tradnl" w:eastAsia="es-ES"/>
        </w:rPr>
        <w:t xml:space="preserve">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9B3CF42" w14:textId="77777777" w:rsidR="00242D1F" w:rsidRPr="007377CE" w:rsidRDefault="00242D1F" w:rsidP="007377CE">
      <w:pPr>
        <w:spacing w:line="360" w:lineRule="auto"/>
        <w:jc w:val="both"/>
        <w:rPr>
          <w:rFonts w:ascii="Arial" w:hAnsi="Arial" w:cs="Arial"/>
        </w:rPr>
      </w:pPr>
    </w:p>
    <w:p w14:paraId="3E8F71A4" w14:textId="148D7BCF" w:rsidR="00242D1F" w:rsidRPr="007377CE" w:rsidRDefault="00242D1F" w:rsidP="007377CE">
      <w:pPr>
        <w:spacing w:line="360" w:lineRule="auto"/>
        <w:jc w:val="both"/>
        <w:rPr>
          <w:rFonts w:ascii="Arial" w:hAnsi="Arial" w:cs="Arial"/>
        </w:rPr>
      </w:pPr>
      <w:r w:rsidRPr="007377CE">
        <w:rPr>
          <w:rFonts w:ascii="Arial" w:hAnsi="Arial" w:cs="Arial"/>
        </w:rPr>
        <w:t xml:space="preserve">No obstante, no puede pasar desapercibido </w:t>
      </w:r>
      <w:r w:rsidR="004E7FFC" w:rsidRPr="007377CE">
        <w:rPr>
          <w:rFonts w:ascii="Arial" w:hAnsi="Arial" w:cs="Arial"/>
        </w:rPr>
        <w:t>que,</w:t>
      </w:r>
      <w:r w:rsidRPr="007377CE">
        <w:rPr>
          <w:rFonts w:ascii="Arial" w:hAnsi="Arial" w:cs="Arial"/>
        </w:rPr>
        <w:t xml:space="preserve"> de conformidad con la</w:t>
      </w:r>
      <w:r w:rsidR="005A7CCA" w:rsidRPr="007377CE">
        <w:rPr>
          <w:rFonts w:ascii="Arial" w:hAnsi="Arial" w:cs="Arial"/>
        </w:rPr>
        <w:t>s pruebas documentales</w:t>
      </w:r>
      <w:r w:rsidRPr="007377CE">
        <w:rPr>
          <w:rFonts w:ascii="Arial" w:hAnsi="Arial" w:cs="Arial"/>
        </w:rPr>
        <w:t xml:space="preserve"> aportada</w:t>
      </w:r>
      <w:r w:rsidR="005A7CCA" w:rsidRPr="007377CE">
        <w:rPr>
          <w:rFonts w:ascii="Arial" w:hAnsi="Arial" w:cs="Arial"/>
        </w:rPr>
        <w:t>s</w:t>
      </w:r>
      <w:r w:rsidRPr="007377CE">
        <w:rPr>
          <w:rFonts w:ascii="Arial" w:hAnsi="Arial" w:cs="Arial"/>
        </w:rPr>
        <w:t xml:space="preserve"> por </w:t>
      </w:r>
      <w:r w:rsidR="00B725B5" w:rsidRPr="007377CE">
        <w:rPr>
          <w:rFonts w:ascii="Arial" w:hAnsi="Arial" w:cs="Arial"/>
        </w:rPr>
        <w:t>COMPENSAR EPS</w:t>
      </w:r>
      <w:r w:rsidR="007828FB" w:rsidRPr="007377CE">
        <w:rPr>
          <w:rFonts w:ascii="Arial" w:hAnsi="Arial" w:cs="Arial"/>
        </w:rPr>
        <w:t xml:space="preserve">, se encuentra </w:t>
      </w:r>
      <w:r w:rsidR="004E7FFC" w:rsidRPr="007377CE">
        <w:rPr>
          <w:rFonts w:ascii="Arial" w:hAnsi="Arial" w:cs="Arial"/>
          <w:lang w:val="es-CO"/>
        </w:rPr>
        <w:t>el reporte del Registro Especial de Prestadores de Servicios de Salud (REPS)</w:t>
      </w:r>
      <w:r w:rsidR="007828FB" w:rsidRPr="007377CE">
        <w:rPr>
          <w:rFonts w:ascii="Arial" w:hAnsi="Arial" w:cs="Arial"/>
        </w:rPr>
        <w:t>,</w:t>
      </w:r>
      <w:r w:rsidR="002A1F04" w:rsidRPr="007377CE">
        <w:rPr>
          <w:rFonts w:ascii="Arial" w:hAnsi="Arial" w:cs="Arial"/>
        </w:rPr>
        <w:t xml:space="preserve"> del cual se desliga que la </w:t>
      </w:r>
      <w:r w:rsidR="005B18A9" w:rsidRPr="007377CE">
        <w:rPr>
          <w:rFonts w:ascii="Arial" w:hAnsi="Arial" w:cs="Arial"/>
        </w:rPr>
        <w:t>Unidad de Servicios en Salud</w:t>
      </w:r>
      <w:r w:rsidR="002A1F04" w:rsidRPr="007377CE">
        <w:rPr>
          <w:rFonts w:ascii="Arial" w:hAnsi="Arial" w:cs="Arial"/>
        </w:rPr>
        <w:t xml:space="preserve"> de dicha EPS</w:t>
      </w:r>
      <w:r w:rsidR="005B18A9" w:rsidRPr="007377CE">
        <w:rPr>
          <w:rFonts w:ascii="Arial" w:hAnsi="Arial" w:cs="Arial"/>
        </w:rPr>
        <w:t>,</w:t>
      </w:r>
      <w:r w:rsidR="002A1F04" w:rsidRPr="007377CE">
        <w:rPr>
          <w:rFonts w:ascii="Arial" w:hAnsi="Arial" w:cs="Arial"/>
        </w:rPr>
        <w:t xml:space="preserve"> que opera en la ciudad de </w:t>
      </w:r>
      <w:r w:rsidR="00A452E0" w:rsidRPr="007377CE">
        <w:rPr>
          <w:rFonts w:ascii="Arial" w:hAnsi="Arial" w:cs="Arial"/>
        </w:rPr>
        <w:t>Bogotá</w:t>
      </w:r>
      <w:r w:rsidR="005B18A9" w:rsidRPr="007377CE">
        <w:rPr>
          <w:rFonts w:ascii="Arial" w:hAnsi="Arial" w:cs="Arial"/>
        </w:rPr>
        <w:t>,</w:t>
      </w:r>
      <w:r w:rsidR="002A1F04" w:rsidRPr="007377CE">
        <w:rPr>
          <w:rFonts w:ascii="Arial" w:hAnsi="Arial" w:cs="Arial"/>
        </w:rPr>
        <w:t xml:space="preserve"> se encuentra ubicada en la </w:t>
      </w:r>
      <w:r w:rsidR="00D01D9D" w:rsidRPr="007377CE">
        <w:rPr>
          <w:rFonts w:ascii="Arial" w:hAnsi="Arial" w:cs="Arial"/>
        </w:rPr>
        <w:t>AV. CL 26 No. 66 A – 48</w:t>
      </w:r>
      <w:r w:rsidR="00433D49" w:rsidRPr="007377CE">
        <w:rPr>
          <w:rFonts w:ascii="Arial" w:hAnsi="Arial" w:cs="Arial"/>
        </w:rPr>
        <w:t xml:space="preserve"> sin que se registre la existencia de una </w:t>
      </w:r>
      <w:r w:rsidR="005B18A9" w:rsidRPr="007377CE">
        <w:rPr>
          <w:rFonts w:ascii="Arial" w:hAnsi="Arial" w:cs="Arial"/>
        </w:rPr>
        <w:t xml:space="preserve">sede </w:t>
      </w:r>
      <w:r w:rsidR="00433D49" w:rsidRPr="007377CE">
        <w:rPr>
          <w:rFonts w:ascii="Arial" w:hAnsi="Arial" w:cs="Arial"/>
        </w:rPr>
        <w:t>en la dirección dispuesta por la accionante</w:t>
      </w:r>
      <w:r w:rsidR="005B18A9" w:rsidRPr="007377CE">
        <w:rPr>
          <w:rFonts w:ascii="Arial" w:hAnsi="Arial" w:cs="Arial"/>
        </w:rPr>
        <w:t>.</w:t>
      </w:r>
    </w:p>
    <w:p w14:paraId="12CF8229" w14:textId="77777777" w:rsidR="003F0E36" w:rsidRPr="007377CE" w:rsidRDefault="003F0E36" w:rsidP="007377CE">
      <w:pPr>
        <w:spacing w:line="360" w:lineRule="auto"/>
        <w:jc w:val="both"/>
        <w:rPr>
          <w:rFonts w:ascii="Arial" w:hAnsi="Arial" w:cs="Arial"/>
        </w:rPr>
      </w:pPr>
    </w:p>
    <w:p w14:paraId="316F2941" w14:textId="10321BFF" w:rsidR="003F0E36" w:rsidRPr="007377CE" w:rsidRDefault="003F0E36" w:rsidP="007377CE">
      <w:pPr>
        <w:spacing w:line="360" w:lineRule="auto"/>
        <w:jc w:val="center"/>
        <w:rPr>
          <w:rFonts w:ascii="Arial" w:hAnsi="Arial" w:cs="Arial"/>
        </w:rPr>
      </w:pPr>
      <w:r w:rsidRPr="007377CE">
        <w:rPr>
          <w:rFonts w:ascii="Arial" w:hAnsi="Arial" w:cs="Arial"/>
          <w:noProof/>
        </w:rPr>
        <w:lastRenderedPageBreak/>
        <w:drawing>
          <wp:inline distT="0" distB="0" distL="0" distR="0" wp14:anchorId="6D68B7D6" wp14:editId="51CF07E5">
            <wp:extent cx="3960000" cy="564481"/>
            <wp:effectExtent l="152400" t="152400" r="364490" b="369570"/>
            <wp:docPr id="1161049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49863" name=""/>
                    <pic:cNvPicPr/>
                  </pic:nvPicPr>
                  <pic:blipFill>
                    <a:blip r:embed="rId9"/>
                    <a:stretch>
                      <a:fillRect/>
                    </a:stretch>
                  </pic:blipFill>
                  <pic:spPr>
                    <a:xfrm>
                      <a:off x="0" y="0"/>
                      <a:ext cx="3960000" cy="564481"/>
                    </a:xfrm>
                    <a:prstGeom prst="rect">
                      <a:avLst/>
                    </a:prstGeom>
                    <a:effectLst>
                      <a:outerShdw blurRad="292100" dist="139700" dir="2700000" algn="tl" rotWithShape="0">
                        <a:prstClr val="black">
                          <a:alpha val="65000"/>
                        </a:prstClr>
                      </a:outerShdw>
                    </a:effectLst>
                  </pic:spPr>
                </pic:pic>
              </a:graphicData>
            </a:graphic>
          </wp:inline>
        </w:drawing>
      </w:r>
    </w:p>
    <w:p w14:paraId="0F78BEE4" w14:textId="1D4A6CAE" w:rsidR="00C776F8" w:rsidRPr="007377CE" w:rsidRDefault="00C776F8"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 xml:space="preserve">AL HECHO </w:t>
      </w:r>
      <w:r w:rsidR="00B45FC9" w:rsidRPr="007377CE">
        <w:rPr>
          <w:rFonts w:ascii="Arial" w:eastAsiaTheme="minorEastAsia" w:hAnsi="Arial" w:cs="Arial"/>
          <w:b/>
          <w:bCs/>
          <w:lang w:val="es-ES_tradnl" w:eastAsia="es-ES"/>
        </w:rPr>
        <w:t>3</w:t>
      </w:r>
      <w:r w:rsidRPr="007377CE">
        <w:rPr>
          <w:rFonts w:ascii="Arial" w:eastAsiaTheme="minorEastAsia" w:hAnsi="Arial" w:cs="Arial"/>
          <w:b/>
          <w:bCs/>
          <w:lang w:val="es-ES_tradnl" w:eastAsia="es-ES"/>
        </w:rPr>
        <w:t>:</w:t>
      </w:r>
      <w:r w:rsidRPr="007377CE">
        <w:rPr>
          <w:rFonts w:ascii="Arial" w:eastAsiaTheme="minorEastAsia" w:hAnsi="Arial" w:cs="Arial"/>
          <w:lang w:val="es-ES_tradnl" w:eastAsia="es-ES"/>
        </w:rPr>
        <w:t xml:space="preserve">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2FEAE7C" w14:textId="77777777" w:rsidR="00C776F8" w:rsidRPr="007377CE" w:rsidRDefault="00C776F8" w:rsidP="007377CE">
      <w:pPr>
        <w:spacing w:line="360" w:lineRule="auto"/>
        <w:jc w:val="both"/>
        <w:rPr>
          <w:rFonts w:ascii="Arial" w:hAnsi="Arial" w:cs="Arial"/>
          <w:bCs/>
          <w:lang w:val="es-ES_tradnl"/>
        </w:rPr>
      </w:pPr>
    </w:p>
    <w:p w14:paraId="210CDF91" w14:textId="3E11541C" w:rsidR="00C776F8" w:rsidRPr="007377CE" w:rsidRDefault="009C48F9" w:rsidP="007377CE">
      <w:pPr>
        <w:spacing w:line="360" w:lineRule="auto"/>
        <w:jc w:val="both"/>
        <w:rPr>
          <w:rFonts w:ascii="Arial" w:hAnsi="Arial" w:cs="Arial"/>
          <w:bCs/>
          <w:lang w:val="es-CO"/>
        </w:rPr>
      </w:pPr>
      <w:r w:rsidRPr="007377CE">
        <w:rPr>
          <w:rFonts w:ascii="Arial" w:hAnsi="Arial" w:cs="Arial"/>
          <w:bCs/>
          <w:lang w:val="es-ES_tradnl"/>
        </w:rPr>
        <w:t xml:space="preserve">No </w:t>
      </w:r>
      <w:r w:rsidR="00DE13FA" w:rsidRPr="007377CE">
        <w:rPr>
          <w:rFonts w:ascii="Arial" w:hAnsi="Arial" w:cs="Arial"/>
          <w:bCs/>
          <w:lang w:val="es-ES_tradnl"/>
        </w:rPr>
        <w:t>obstante</w:t>
      </w:r>
      <w:r w:rsidR="001C200D" w:rsidRPr="007377CE">
        <w:rPr>
          <w:rFonts w:ascii="Arial" w:hAnsi="Arial" w:cs="Arial"/>
          <w:bCs/>
          <w:lang w:val="es-ES_tradnl"/>
        </w:rPr>
        <w:t>,</w:t>
      </w:r>
      <w:r w:rsidRPr="007377CE">
        <w:rPr>
          <w:rFonts w:ascii="Arial" w:hAnsi="Arial" w:cs="Arial"/>
          <w:bCs/>
          <w:lang w:val="es-ES_tradnl"/>
        </w:rPr>
        <w:t xml:space="preserve"> una vez analizada la historia clínica que obra en el plenario</w:t>
      </w:r>
      <w:r w:rsidR="00C915AE" w:rsidRPr="007377CE">
        <w:rPr>
          <w:rFonts w:ascii="Arial" w:hAnsi="Arial" w:cs="Arial"/>
          <w:bCs/>
          <w:lang w:val="es-ES_tradnl"/>
        </w:rPr>
        <w:t xml:space="preserve"> y la consulta en el </w:t>
      </w:r>
      <w:r w:rsidR="00C915AE" w:rsidRPr="007377CE">
        <w:rPr>
          <w:rFonts w:ascii="Arial" w:hAnsi="Arial" w:cs="Arial"/>
          <w:bCs/>
          <w:lang w:val="es-CO"/>
        </w:rPr>
        <w:t>sistema de información de COMPENSAR EPS</w:t>
      </w:r>
      <w:r w:rsidRPr="007377CE">
        <w:rPr>
          <w:rFonts w:ascii="Arial" w:hAnsi="Arial" w:cs="Arial"/>
          <w:bCs/>
          <w:lang w:val="es-ES_tradnl"/>
        </w:rPr>
        <w:t xml:space="preserve">, se constata </w:t>
      </w:r>
      <w:r w:rsidR="00DE13FA" w:rsidRPr="007377CE">
        <w:rPr>
          <w:rFonts w:ascii="Arial" w:hAnsi="Arial" w:cs="Arial"/>
          <w:bCs/>
          <w:lang w:val="es-ES_tradnl"/>
        </w:rPr>
        <w:t xml:space="preserve">que el día </w:t>
      </w:r>
      <w:r w:rsidR="00F973F4" w:rsidRPr="007377CE">
        <w:rPr>
          <w:rFonts w:ascii="Arial" w:hAnsi="Arial" w:cs="Arial"/>
          <w:bCs/>
          <w:lang w:val="es-ES_tradnl"/>
        </w:rPr>
        <w:t>24 de julio de 2017, se le practic</w:t>
      </w:r>
      <w:r w:rsidR="008E2776" w:rsidRPr="007377CE">
        <w:rPr>
          <w:rFonts w:ascii="Arial" w:hAnsi="Arial" w:cs="Arial"/>
          <w:bCs/>
          <w:lang w:val="es-ES_tradnl"/>
        </w:rPr>
        <w:t>ó</w:t>
      </w:r>
      <w:r w:rsidR="00F973F4" w:rsidRPr="007377CE">
        <w:rPr>
          <w:rFonts w:ascii="Arial" w:hAnsi="Arial" w:cs="Arial"/>
          <w:bCs/>
          <w:lang w:val="es-ES_tradnl"/>
        </w:rPr>
        <w:t xml:space="preserve"> a la señora </w:t>
      </w:r>
      <w:r w:rsidR="00F973F4" w:rsidRPr="007377CE">
        <w:rPr>
          <w:rFonts w:ascii="Arial" w:hAnsi="Arial" w:cs="Arial"/>
        </w:rPr>
        <w:t xml:space="preserve">OLGA PATRICIA </w:t>
      </w:r>
      <w:r w:rsidR="008C253B" w:rsidRPr="007377CE">
        <w:rPr>
          <w:rFonts w:ascii="Arial" w:hAnsi="Arial" w:cs="Arial"/>
        </w:rPr>
        <w:t>MÉNDEZ CALDERÓN</w:t>
      </w:r>
      <w:r w:rsidR="00DE13FA" w:rsidRPr="007377CE">
        <w:rPr>
          <w:rFonts w:ascii="Arial" w:hAnsi="Arial" w:cs="Arial"/>
          <w:bCs/>
          <w:lang w:val="es-ES_tradnl"/>
        </w:rPr>
        <w:t xml:space="preserve"> </w:t>
      </w:r>
      <w:r w:rsidR="00DE13FA" w:rsidRPr="007377CE">
        <w:rPr>
          <w:rFonts w:ascii="Arial" w:hAnsi="Arial" w:cs="Arial"/>
          <w:bCs/>
          <w:lang w:val="es-CO"/>
        </w:rPr>
        <w:t xml:space="preserve">la intervención </w:t>
      </w:r>
      <w:r w:rsidR="00F973F4" w:rsidRPr="007377CE">
        <w:rPr>
          <w:rFonts w:ascii="Arial" w:hAnsi="Arial" w:cs="Arial"/>
          <w:bCs/>
          <w:lang w:val="es-CO"/>
        </w:rPr>
        <w:t xml:space="preserve">quirúrgica </w:t>
      </w:r>
      <w:r w:rsidR="00DE13FA" w:rsidRPr="007377CE">
        <w:rPr>
          <w:rFonts w:ascii="Arial" w:hAnsi="Arial" w:cs="Arial"/>
          <w:bCs/>
          <w:lang w:val="es-CO"/>
        </w:rPr>
        <w:t>denominada “</w:t>
      </w:r>
      <w:r w:rsidR="00DE13FA" w:rsidRPr="007377CE">
        <w:rPr>
          <w:rFonts w:ascii="Arial" w:hAnsi="Arial" w:cs="Arial"/>
          <w:bCs/>
          <w:i/>
          <w:iCs/>
          <w:lang w:val="es-CO"/>
        </w:rPr>
        <w:t>remodelación de menisco medial y lateral por artroscopia”</w:t>
      </w:r>
      <w:r w:rsidR="002941E8" w:rsidRPr="007377CE">
        <w:rPr>
          <w:rFonts w:ascii="Arial" w:hAnsi="Arial" w:cs="Arial"/>
          <w:bCs/>
          <w:lang w:val="es-CO"/>
        </w:rPr>
        <w:t xml:space="preserve">, registrándose </w:t>
      </w:r>
      <w:r w:rsidR="00D37750" w:rsidRPr="007377CE">
        <w:rPr>
          <w:rFonts w:ascii="Arial" w:hAnsi="Arial" w:cs="Arial"/>
          <w:bCs/>
          <w:lang w:val="es-CO"/>
        </w:rPr>
        <w:t>las pautas del procedimiento, así</w:t>
      </w:r>
      <w:r w:rsidR="00E47CEC" w:rsidRPr="007377CE">
        <w:rPr>
          <w:rFonts w:ascii="Arial" w:hAnsi="Arial" w:cs="Arial"/>
          <w:bCs/>
          <w:lang w:val="es-CO"/>
        </w:rPr>
        <w:t xml:space="preserve">: (i) </w:t>
      </w:r>
      <w:r w:rsidR="00CA49F5" w:rsidRPr="007377CE">
        <w:rPr>
          <w:rFonts w:ascii="Arial" w:hAnsi="Arial" w:cs="Arial"/>
          <w:bCs/>
          <w:lang w:val="es-CO"/>
        </w:rPr>
        <w:t>Entrada Quirófano:</w:t>
      </w:r>
      <w:r w:rsidR="00E47CEC" w:rsidRPr="007377CE">
        <w:rPr>
          <w:rFonts w:ascii="Arial" w:hAnsi="Arial" w:cs="Arial"/>
          <w:bCs/>
          <w:lang w:val="es-CO"/>
        </w:rPr>
        <w:t xml:space="preserve"> 11:13, </w:t>
      </w:r>
      <w:r w:rsidR="00CA49F5" w:rsidRPr="007377CE">
        <w:rPr>
          <w:rFonts w:ascii="Arial" w:hAnsi="Arial" w:cs="Arial"/>
          <w:bCs/>
          <w:lang w:val="es-CO"/>
        </w:rPr>
        <w:t xml:space="preserve">(ii) Inicio Anestesia: 11:17, </w:t>
      </w:r>
      <w:r w:rsidR="0028709D" w:rsidRPr="007377CE">
        <w:rPr>
          <w:rFonts w:ascii="Arial" w:hAnsi="Arial" w:cs="Arial"/>
          <w:bCs/>
          <w:lang w:val="es-CO"/>
        </w:rPr>
        <w:t xml:space="preserve">(iii) </w:t>
      </w:r>
      <w:r w:rsidR="00CA49F5" w:rsidRPr="007377CE">
        <w:rPr>
          <w:rFonts w:ascii="Arial" w:hAnsi="Arial" w:cs="Arial"/>
          <w:bCs/>
          <w:lang w:val="es-CO"/>
        </w:rPr>
        <w:t xml:space="preserve">Inicio </w:t>
      </w:r>
      <w:r w:rsidR="0028709D" w:rsidRPr="007377CE">
        <w:rPr>
          <w:rFonts w:ascii="Arial" w:hAnsi="Arial" w:cs="Arial"/>
          <w:bCs/>
          <w:lang w:val="es-CO"/>
        </w:rPr>
        <w:t>P</w:t>
      </w:r>
      <w:r w:rsidR="00CA49F5" w:rsidRPr="007377CE">
        <w:rPr>
          <w:rFonts w:ascii="Arial" w:hAnsi="Arial" w:cs="Arial"/>
          <w:bCs/>
          <w:lang w:val="es-CO"/>
        </w:rPr>
        <w:t>rocedimiento</w:t>
      </w:r>
      <w:r w:rsidR="00D37750" w:rsidRPr="007377CE">
        <w:rPr>
          <w:rFonts w:ascii="Arial" w:hAnsi="Arial" w:cs="Arial"/>
          <w:bCs/>
          <w:lang w:val="es-CO"/>
        </w:rPr>
        <w:t>:</w:t>
      </w:r>
      <w:r w:rsidR="00BE2062" w:rsidRPr="007377CE">
        <w:rPr>
          <w:rFonts w:ascii="Arial" w:hAnsi="Arial" w:cs="Arial"/>
          <w:bCs/>
          <w:lang w:val="es-CO"/>
        </w:rPr>
        <w:t xml:space="preserve"> 11:50</w:t>
      </w:r>
      <w:r w:rsidR="00B017F6" w:rsidRPr="007377CE">
        <w:rPr>
          <w:rFonts w:ascii="Arial" w:hAnsi="Arial" w:cs="Arial"/>
          <w:bCs/>
          <w:lang w:val="es-CO"/>
        </w:rPr>
        <w:t>,</w:t>
      </w:r>
      <w:r w:rsidR="00BE2062" w:rsidRPr="007377CE">
        <w:rPr>
          <w:rFonts w:ascii="Arial" w:hAnsi="Arial" w:cs="Arial"/>
          <w:bCs/>
          <w:lang w:val="es-CO"/>
        </w:rPr>
        <w:t xml:space="preserve"> (iv) Fin</w:t>
      </w:r>
      <w:r w:rsidR="0028709D" w:rsidRPr="007377CE">
        <w:rPr>
          <w:rFonts w:ascii="Arial" w:hAnsi="Arial" w:cs="Arial"/>
          <w:bCs/>
          <w:lang w:val="es-CO"/>
        </w:rPr>
        <w:t xml:space="preserve"> Procedimiento: 12:02</w:t>
      </w:r>
      <w:r w:rsidR="00291FDD" w:rsidRPr="007377CE">
        <w:rPr>
          <w:rFonts w:ascii="Arial" w:hAnsi="Arial" w:cs="Arial"/>
          <w:bCs/>
          <w:lang w:val="es-CO"/>
        </w:rPr>
        <w:t xml:space="preserve">; y, (v) Fin Anestesia: 12:08, </w:t>
      </w:r>
      <w:r w:rsidR="001F336C" w:rsidRPr="007377CE">
        <w:rPr>
          <w:rFonts w:ascii="Arial" w:hAnsi="Arial" w:cs="Arial"/>
          <w:bCs/>
          <w:lang w:val="es-CO"/>
        </w:rPr>
        <w:t xml:space="preserve"> por lo que se destaca que, des</w:t>
      </w:r>
      <w:r w:rsidR="00E566BD" w:rsidRPr="007377CE">
        <w:rPr>
          <w:rFonts w:ascii="Arial" w:hAnsi="Arial" w:cs="Arial"/>
          <w:bCs/>
          <w:lang w:val="es-CO"/>
        </w:rPr>
        <w:t>de el momento en que la paciente ingres</w:t>
      </w:r>
      <w:r w:rsidR="00280E63" w:rsidRPr="007377CE">
        <w:rPr>
          <w:rFonts w:ascii="Arial" w:hAnsi="Arial" w:cs="Arial"/>
          <w:bCs/>
          <w:lang w:val="es-CO"/>
        </w:rPr>
        <w:t xml:space="preserve">ó </w:t>
      </w:r>
      <w:r w:rsidR="00E566BD" w:rsidRPr="007377CE">
        <w:rPr>
          <w:rFonts w:ascii="Arial" w:hAnsi="Arial" w:cs="Arial"/>
          <w:bCs/>
          <w:lang w:val="es-CO"/>
        </w:rPr>
        <w:t xml:space="preserve">al quirófano hasta el momento en que se </w:t>
      </w:r>
      <w:r w:rsidR="00B017F6" w:rsidRPr="007377CE">
        <w:rPr>
          <w:rFonts w:ascii="Arial" w:hAnsi="Arial" w:cs="Arial"/>
          <w:bCs/>
          <w:lang w:val="es-CO"/>
        </w:rPr>
        <w:t>dio por terminado el procedimiento</w:t>
      </w:r>
      <w:r w:rsidR="00DD2687" w:rsidRPr="007377CE">
        <w:rPr>
          <w:rFonts w:ascii="Arial" w:hAnsi="Arial" w:cs="Arial"/>
          <w:bCs/>
          <w:lang w:val="es-CO"/>
        </w:rPr>
        <w:t xml:space="preserve"> y el suministro de anestesia</w:t>
      </w:r>
      <w:r w:rsidR="00E566BD" w:rsidRPr="007377CE">
        <w:rPr>
          <w:rFonts w:ascii="Arial" w:hAnsi="Arial" w:cs="Arial"/>
          <w:bCs/>
          <w:lang w:val="es-CO"/>
        </w:rPr>
        <w:t xml:space="preserve"> transcurrie</w:t>
      </w:r>
      <w:r w:rsidR="0028709D" w:rsidRPr="007377CE">
        <w:rPr>
          <w:rFonts w:ascii="Arial" w:hAnsi="Arial" w:cs="Arial"/>
          <w:bCs/>
          <w:lang w:val="es-CO"/>
        </w:rPr>
        <w:t xml:space="preserve">ron </w:t>
      </w:r>
      <w:r w:rsidR="00535C44" w:rsidRPr="007377CE">
        <w:rPr>
          <w:rFonts w:ascii="Arial" w:hAnsi="Arial" w:cs="Arial"/>
          <w:bCs/>
          <w:lang w:val="es-CO"/>
        </w:rPr>
        <w:t>55</w:t>
      </w:r>
      <w:r w:rsidR="00CC2914" w:rsidRPr="007377CE">
        <w:rPr>
          <w:rFonts w:ascii="Arial" w:hAnsi="Arial" w:cs="Arial"/>
          <w:bCs/>
          <w:lang w:val="es-CO"/>
        </w:rPr>
        <w:t xml:space="preserve"> minutos, lo que se traduce en la integridad de la intervención</w:t>
      </w:r>
      <w:r w:rsidR="00C51EA8" w:rsidRPr="007377CE">
        <w:rPr>
          <w:rFonts w:ascii="Arial" w:hAnsi="Arial" w:cs="Arial"/>
          <w:bCs/>
          <w:lang w:val="es-CO"/>
        </w:rPr>
        <w:t xml:space="preserve">, la cual erra la actora al indicar que </w:t>
      </w:r>
      <w:r w:rsidR="00722F4B" w:rsidRPr="007377CE">
        <w:rPr>
          <w:rFonts w:ascii="Arial" w:hAnsi="Arial" w:cs="Arial"/>
          <w:bCs/>
          <w:i/>
          <w:iCs/>
          <w:lang w:val="es-CO"/>
        </w:rPr>
        <w:t>“inició a las 11:50 y culminó a las 12:02”</w:t>
      </w:r>
      <w:r w:rsidR="00722F4B" w:rsidRPr="007377CE">
        <w:rPr>
          <w:rFonts w:ascii="Arial" w:hAnsi="Arial" w:cs="Arial"/>
          <w:bCs/>
          <w:lang w:val="es-CO"/>
        </w:rPr>
        <w:t>.</w:t>
      </w:r>
    </w:p>
    <w:p w14:paraId="695D3B52" w14:textId="77777777" w:rsidR="0050384D" w:rsidRPr="007377CE" w:rsidRDefault="0050384D" w:rsidP="007377CE">
      <w:pPr>
        <w:spacing w:line="360" w:lineRule="auto"/>
        <w:jc w:val="both"/>
        <w:rPr>
          <w:rFonts w:ascii="Arial" w:hAnsi="Arial" w:cs="Arial"/>
          <w:bCs/>
          <w:lang w:val="es-CO"/>
        </w:rPr>
      </w:pPr>
    </w:p>
    <w:p w14:paraId="0689032F" w14:textId="5B20B629" w:rsidR="0050384D" w:rsidRPr="007377CE" w:rsidRDefault="0050384D"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 xml:space="preserve">AL HECHO </w:t>
      </w:r>
      <w:r w:rsidR="004C7CC9" w:rsidRPr="007377CE">
        <w:rPr>
          <w:rFonts w:ascii="Arial" w:eastAsiaTheme="minorEastAsia" w:hAnsi="Arial" w:cs="Arial"/>
          <w:b/>
          <w:bCs/>
          <w:lang w:val="es-ES_tradnl" w:eastAsia="es-ES"/>
        </w:rPr>
        <w:t>4</w:t>
      </w:r>
      <w:r w:rsidRPr="007377CE">
        <w:rPr>
          <w:rFonts w:ascii="Arial" w:eastAsiaTheme="minorEastAsia" w:hAnsi="Arial" w:cs="Arial"/>
          <w:b/>
          <w:bCs/>
          <w:lang w:val="es-ES_tradnl" w:eastAsia="es-ES"/>
        </w:rPr>
        <w:t>:</w:t>
      </w:r>
      <w:r w:rsidRPr="007377CE">
        <w:rPr>
          <w:rFonts w:ascii="Arial" w:eastAsiaTheme="minorEastAsia" w:hAnsi="Arial" w:cs="Arial"/>
          <w:lang w:val="es-ES_tradnl" w:eastAsia="es-ES"/>
        </w:rPr>
        <w:t xml:space="preserve"> </w:t>
      </w:r>
      <w:r w:rsidRPr="007377CE">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w:t>
      </w:r>
      <w:r w:rsidRPr="007377CE">
        <w:rPr>
          <w:rFonts w:ascii="Arial" w:hAnsi="Arial" w:cs="Arial"/>
          <w:bCs/>
          <w:lang w:val="es-ES_tradnl"/>
        </w:rPr>
        <w:lastRenderedPageBreak/>
        <w:t>procesales previstas para ello.</w:t>
      </w:r>
    </w:p>
    <w:p w14:paraId="47E3BAFB" w14:textId="77777777" w:rsidR="0050384D" w:rsidRPr="007377CE" w:rsidRDefault="0050384D" w:rsidP="007377CE">
      <w:pPr>
        <w:spacing w:line="360" w:lineRule="auto"/>
        <w:jc w:val="both"/>
        <w:rPr>
          <w:rFonts w:ascii="Arial" w:hAnsi="Arial" w:cs="Arial"/>
          <w:bCs/>
          <w:lang w:val="es-ES_tradnl"/>
        </w:rPr>
      </w:pPr>
    </w:p>
    <w:p w14:paraId="25C554DC" w14:textId="2974E279" w:rsidR="0050384D" w:rsidRPr="007377CE" w:rsidRDefault="0050384D" w:rsidP="007377CE">
      <w:pPr>
        <w:spacing w:line="360" w:lineRule="auto"/>
        <w:jc w:val="both"/>
        <w:rPr>
          <w:rFonts w:ascii="Arial" w:hAnsi="Arial" w:cs="Arial"/>
        </w:rPr>
      </w:pPr>
      <w:r w:rsidRPr="007377CE">
        <w:rPr>
          <w:rFonts w:ascii="Arial" w:hAnsi="Arial" w:cs="Arial"/>
          <w:bCs/>
          <w:lang w:val="es-ES_tradnl"/>
        </w:rPr>
        <w:t xml:space="preserve">Empero, </w:t>
      </w:r>
      <w:r w:rsidR="002C4026" w:rsidRPr="007377CE">
        <w:rPr>
          <w:rFonts w:ascii="Arial" w:hAnsi="Arial" w:cs="Arial"/>
          <w:bCs/>
          <w:lang w:val="es-ES_tradnl"/>
        </w:rPr>
        <w:t xml:space="preserve">se advierte que, de conformidad con lo registrado en la historia clínica, </w:t>
      </w:r>
      <w:r w:rsidR="00A0737B" w:rsidRPr="007377CE">
        <w:rPr>
          <w:rFonts w:ascii="Arial" w:hAnsi="Arial" w:cs="Arial"/>
          <w:bCs/>
          <w:lang w:val="es-ES_tradnl"/>
        </w:rPr>
        <w:t xml:space="preserve">previo a la </w:t>
      </w:r>
      <w:r w:rsidR="00A0737B" w:rsidRPr="007377CE">
        <w:rPr>
          <w:rFonts w:ascii="Arial" w:hAnsi="Arial" w:cs="Arial"/>
        </w:rPr>
        <w:t xml:space="preserve">intervención quirúrgica la señora OLGA PATRICIA </w:t>
      </w:r>
      <w:r w:rsidR="008C253B" w:rsidRPr="007377CE">
        <w:rPr>
          <w:rFonts w:ascii="Arial" w:hAnsi="Arial" w:cs="Arial"/>
        </w:rPr>
        <w:t>MÉNDEZ CALDERÓN</w:t>
      </w:r>
      <w:r w:rsidR="00A0737B" w:rsidRPr="007377CE">
        <w:rPr>
          <w:rFonts w:ascii="Arial" w:hAnsi="Arial" w:cs="Arial"/>
          <w:bCs/>
          <w:lang w:val="es-ES_tradnl"/>
        </w:rPr>
        <w:t xml:space="preserve"> conoció y firm</w:t>
      </w:r>
      <w:r w:rsidR="001C200D" w:rsidRPr="007377CE">
        <w:rPr>
          <w:rFonts w:ascii="Arial" w:hAnsi="Arial" w:cs="Arial"/>
          <w:bCs/>
          <w:lang w:val="es-ES_tradnl"/>
        </w:rPr>
        <w:t>ó</w:t>
      </w:r>
      <w:r w:rsidR="00A0737B" w:rsidRPr="007377CE">
        <w:rPr>
          <w:rFonts w:ascii="Arial" w:hAnsi="Arial" w:cs="Arial"/>
          <w:bCs/>
          <w:lang w:val="es-ES_tradnl"/>
        </w:rPr>
        <w:t xml:space="preserve"> </w:t>
      </w:r>
      <w:r w:rsidR="00A0737B" w:rsidRPr="007377CE">
        <w:rPr>
          <w:rFonts w:ascii="Arial" w:hAnsi="Arial" w:cs="Arial"/>
        </w:rPr>
        <w:t xml:space="preserve">el consentimiento informado en donde se le </w:t>
      </w:r>
      <w:r w:rsidR="00F64F70" w:rsidRPr="007377CE">
        <w:rPr>
          <w:rFonts w:ascii="Arial" w:hAnsi="Arial" w:cs="Arial"/>
        </w:rPr>
        <w:t xml:space="preserve">pusieron de presente los riesgos inherentes al procedimiento como lo era la </w:t>
      </w:r>
      <w:r w:rsidR="00C22C8E" w:rsidRPr="007377CE">
        <w:rPr>
          <w:rFonts w:ascii="Arial" w:hAnsi="Arial" w:cs="Arial"/>
        </w:rPr>
        <w:t>t</w:t>
      </w:r>
      <w:r w:rsidR="000F24BB" w:rsidRPr="007377CE">
        <w:rPr>
          <w:rFonts w:ascii="Arial" w:hAnsi="Arial" w:cs="Arial"/>
        </w:rPr>
        <w:t xml:space="preserve">rombosis </w:t>
      </w:r>
      <w:r w:rsidR="00C22C8E" w:rsidRPr="007377CE">
        <w:rPr>
          <w:rFonts w:ascii="Arial" w:hAnsi="Arial" w:cs="Arial"/>
        </w:rPr>
        <w:t>v</w:t>
      </w:r>
      <w:r w:rsidR="000F24BB" w:rsidRPr="007377CE">
        <w:rPr>
          <w:rFonts w:ascii="Arial" w:hAnsi="Arial" w:cs="Arial"/>
        </w:rPr>
        <w:t xml:space="preserve">enosa </w:t>
      </w:r>
      <w:r w:rsidR="00C22C8E" w:rsidRPr="007377CE">
        <w:rPr>
          <w:rFonts w:ascii="Arial" w:hAnsi="Arial" w:cs="Arial"/>
        </w:rPr>
        <w:t>p</w:t>
      </w:r>
      <w:r w:rsidR="000F24BB" w:rsidRPr="007377CE">
        <w:rPr>
          <w:rFonts w:ascii="Arial" w:hAnsi="Arial" w:cs="Arial"/>
        </w:rPr>
        <w:t>rofunda</w:t>
      </w:r>
      <w:r w:rsidR="00CB0CE5" w:rsidRPr="007377CE">
        <w:rPr>
          <w:rFonts w:ascii="Arial" w:hAnsi="Arial" w:cs="Arial"/>
        </w:rPr>
        <w:t>, tal como se visualiza:</w:t>
      </w:r>
    </w:p>
    <w:p w14:paraId="2246EFD6" w14:textId="77777777" w:rsidR="00CB0CE5" w:rsidRPr="007377CE" w:rsidRDefault="00CB0CE5" w:rsidP="007377CE">
      <w:pPr>
        <w:spacing w:line="360" w:lineRule="auto"/>
        <w:jc w:val="both"/>
        <w:rPr>
          <w:rFonts w:ascii="Arial" w:hAnsi="Arial" w:cs="Arial"/>
        </w:rPr>
      </w:pPr>
    </w:p>
    <w:p w14:paraId="3C9B2166" w14:textId="399393D8" w:rsidR="00CB0CE5" w:rsidRPr="007377CE" w:rsidRDefault="00507802" w:rsidP="007377CE">
      <w:pPr>
        <w:spacing w:line="360" w:lineRule="auto"/>
        <w:jc w:val="center"/>
        <w:rPr>
          <w:rFonts w:ascii="Arial" w:hAnsi="Arial" w:cs="Arial"/>
          <w:bCs/>
          <w:lang w:val="es-ES_tradnl"/>
        </w:rPr>
      </w:pPr>
      <w:r w:rsidRPr="007377CE">
        <w:rPr>
          <w:rFonts w:ascii="Arial" w:hAnsi="Arial" w:cs="Arial"/>
          <w:bCs/>
          <w:noProof/>
          <w:lang w:val="es-ES_tradnl"/>
        </w:rPr>
        <mc:AlternateContent>
          <mc:Choice Requires="wps">
            <w:drawing>
              <wp:anchor distT="0" distB="0" distL="114300" distR="114300" simplePos="0" relativeHeight="251662336" behindDoc="0" locked="0" layoutInCell="1" allowOverlap="1" wp14:anchorId="6D9B93D7" wp14:editId="4FC3B15A">
                <wp:simplePos x="0" y="0"/>
                <wp:positionH relativeFrom="column">
                  <wp:posOffset>3314895</wp:posOffset>
                </wp:positionH>
                <wp:positionV relativeFrom="paragraph">
                  <wp:posOffset>356284</wp:posOffset>
                </wp:positionV>
                <wp:extent cx="977705" cy="105508"/>
                <wp:effectExtent l="0" t="0" r="13335" b="27940"/>
                <wp:wrapNone/>
                <wp:docPr id="490163945" name="Rectángulo 5"/>
                <wp:cNvGraphicFramePr/>
                <a:graphic xmlns:a="http://schemas.openxmlformats.org/drawingml/2006/main">
                  <a:graphicData uri="http://schemas.microsoft.com/office/word/2010/wordprocessingShape">
                    <wps:wsp>
                      <wps:cNvSpPr/>
                      <wps:spPr>
                        <a:xfrm>
                          <a:off x="0" y="0"/>
                          <a:ext cx="977705" cy="10550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58F67" id="Rectángulo 5" o:spid="_x0000_s1026" style="position:absolute;margin-left:261pt;margin-top:28.05pt;width:77pt;height: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" filled="f" strokecolor="red" strokeweight="1pt"/>
            </w:pict>
          </mc:Fallback>
        </mc:AlternateContent>
      </w:r>
      <w:r w:rsidRPr="007377CE">
        <w:rPr>
          <w:rFonts w:ascii="Arial" w:hAnsi="Arial" w:cs="Arial"/>
          <w:bCs/>
          <w:noProof/>
          <w:lang w:val="es-ES_tradnl"/>
        </w:rPr>
        <w:drawing>
          <wp:inline distT="0" distB="0" distL="0" distR="0" wp14:anchorId="4D195C25" wp14:editId="1CACAE65">
            <wp:extent cx="3960000" cy="432508"/>
            <wp:effectExtent l="152400" t="152400" r="364490" b="367665"/>
            <wp:docPr id="1091128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28753" name=""/>
                    <pic:cNvPicPr/>
                  </pic:nvPicPr>
                  <pic:blipFill>
                    <a:blip r:embed="rId10"/>
                    <a:stretch>
                      <a:fillRect/>
                    </a:stretch>
                  </pic:blipFill>
                  <pic:spPr>
                    <a:xfrm>
                      <a:off x="0" y="0"/>
                      <a:ext cx="3960000" cy="432508"/>
                    </a:xfrm>
                    <a:prstGeom prst="rect">
                      <a:avLst/>
                    </a:prstGeom>
                    <a:effectLst>
                      <a:outerShdw blurRad="292100" dist="139700" dir="2700000" algn="tl" rotWithShape="0">
                        <a:prstClr val="black">
                          <a:alpha val="65000"/>
                        </a:prstClr>
                      </a:outerShdw>
                    </a:effectLst>
                  </pic:spPr>
                </pic:pic>
              </a:graphicData>
            </a:graphic>
          </wp:inline>
        </w:drawing>
      </w:r>
    </w:p>
    <w:p w14:paraId="6A6A8218" w14:textId="73E911FA" w:rsidR="004C67E4" w:rsidRPr="007377CE" w:rsidRDefault="00DF2B22" w:rsidP="007377CE">
      <w:pPr>
        <w:spacing w:line="360" w:lineRule="auto"/>
        <w:jc w:val="center"/>
        <w:rPr>
          <w:rFonts w:ascii="Arial" w:hAnsi="Arial" w:cs="Arial"/>
          <w:bCs/>
          <w:lang w:val="es-ES_tradnl"/>
        </w:rPr>
      </w:pPr>
      <w:r w:rsidRPr="007377CE">
        <w:rPr>
          <w:rFonts w:ascii="Arial" w:hAnsi="Arial" w:cs="Arial"/>
          <w:bCs/>
          <w:noProof/>
          <w:lang w:val="es-ES_tradnl"/>
        </w:rPr>
        <w:drawing>
          <wp:inline distT="0" distB="0" distL="0" distR="0" wp14:anchorId="4F638766" wp14:editId="3526C81F">
            <wp:extent cx="3960000" cy="1511312"/>
            <wp:effectExtent l="152400" t="152400" r="364490" b="355600"/>
            <wp:docPr id="19191457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4574" name="Imagen 1" descr="Diagrama&#10;&#10;Descripción generada automáticamente"/>
                    <pic:cNvPicPr/>
                  </pic:nvPicPr>
                  <pic:blipFill>
                    <a:blip r:embed="rId11"/>
                    <a:stretch>
                      <a:fillRect/>
                    </a:stretch>
                  </pic:blipFill>
                  <pic:spPr>
                    <a:xfrm>
                      <a:off x="0" y="0"/>
                      <a:ext cx="3960000" cy="1511312"/>
                    </a:xfrm>
                    <a:prstGeom prst="rect">
                      <a:avLst/>
                    </a:prstGeom>
                    <a:effectLst>
                      <a:outerShdw blurRad="292100" dist="139700" dir="2700000" algn="tl" rotWithShape="0">
                        <a:prstClr val="black">
                          <a:alpha val="65000"/>
                        </a:prstClr>
                      </a:outerShdw>
                    </a:effectLst>
                  </pic:spPr>
                </pic:pic>
              </a:graphicData>
            </a:graphic>
          </wp:inline>
        </w:drawing>
      </w:r>
    </w:p>
    <w:p w14:paraId="0428485A" w14:textId="43C617F4" w:rsidR="00A10606" w:rsidRPr="007377CE" w:rsidRDefault="00A10606" w:rsidP="007377CE">
      <w:pPr>
        <w:spacing w:line="360" w:lineRule="auto"/>
        <w:jc w:val="both"/>
        <w:rPr>
          <w:rFonts w:ascii="Arial" w:hAnsi="Arial" w:cs="Arial"/>
        </w:rPr>
      </w:pPr>
      <w:r w:rsidRPr="007377CE">
        <w:rPr>
          <w:rFonts w:ascii="Arial" w:hAnsi="Arial" w:cs="Arial"/>
        </w:rPr>
        <w:t>Es de anotar que no se evidencia que se hayan presentado complicaciones en la intervención quirúrgica y que contrario a ello, la paciente ostent</w:t>
      </w:r>
      <w:r w:rsidR="001C6AE5" w:rsidRPr="007377CE">
        <w:rPr>
          <w:rFonts w:ascii="Arial" w:hAnsi="Arial" w:cs="Arial"/>
        </w:rPr>
        <w:t xml:space="preserve">ó </w:t>
      </w:r>
      <w:r w:rsidRPr="007377CE">
        <w:rPr>
          <w:rFonts w:ascii="Arial" w:hAnsi="Arial" w:cs="Arial"/>
        </w:rPr>
        <w:t>una evolución satisfactoria, circunstancia que motiv</w:t>
      </w:r>
      <w:r w:rsidR="001C200D" w:rsidRPr="007377CE">
        <w:rPr>
          <w:rFonts w:ascii="Arial" w:hAnsi="Arial" w:cs="Arial"/>
        </w:rPr>
        <w:t>ó</w:t>
      </w:r>
      <w:r w:rsidRPr="007377CE">
        <w:rPr>
          <w:rFonts w:ascii="Arial" w:hAnsi="Arial" w:cs="Arial"/>
        </w:rPr>
        <w:t xml:space="preserve"> su egreso con </w:t>
      </w:r>
      <w:r w:rsidR="00027414" w:rsidRPr="007377CE">
        <w:rPr>
          <w:rFonts w:ascii="Arial" w:hAnsi="Arial" w:cs="Arial"/>
        </w:rPr>
        <w:t>el</w:t>
      </w:r>
      <w:r w:rsidRPr="007377CE">
        <w:rPr>
          <w:rFonts w:ascii="Arial" w:hAnsi="Arial" w:cs="Arial"/>
        </w:rPr>
        <w:t xml:space="preserve"> respectiv</w:t>
      </w:r>
      <w:r w:rsidR="00027414" w:rsidRPr="007377CE">
        <w:rPr>
          <w:rFonts w:ascii="Arial" w:hAnsi="Arial" w:cs="Arial"/>
        </w:rPr>
        <w:t xml:space="preserve">o plan de manejo, </w:t>
      </w:r>
      <w:r w:rsidRPr="007377CE">
        <w:rPr>
          <w:rFonts w:ascii="Arial" w:hAnsi="Arial" w:cs="Arial"/>
        </w:rPr>
        <w:t>entrega de información relativa a los cuidados generales, así como recomendaciones y signos de alarma para reconsultar.</w:t>
      </w:r>
      <w:r w:rsidR="000163CD" w:rsidRPr="007377CE">
        <w:rPr>
          <w:rFonts w:ascii="Arial" w:hAnsi="Arial" w:cs="Arial"/>
        </w:rPr>
        <w:t xml:space="preserve"> Lo que constata que la conducta de los galenos de la IPS fue desplegada con apego a la </w:t>
      </w:r>
      <w:r w:rsidR="000163CD" w:rsidRPr="007377CE">
        <w:rPr>
          <w:rFonts w:ascii="Arial" w:hAnsi="Arial" w:cs="Arial"/>
          <w:i/>
          <w:iCs/>
        </w:rPr>
        <w:t>lex artis</w:t>
      </w:r>
      <w:r w:rsidR="000163CD" w:rsidRPr="007377CE">
        <w:rPr>
          <w:rFonts w:ascii="Arial" w:hAnsi="Arial" w:cs="Arial"/>
        </w:rPr>
        <w:t>.</w:t>
      </w:r>
    </w:p>
    <w:p w14:paraId="5F302E15" w14:textId="77777777" w:rsidR="001B4457" w:rsidRPr="007377CE" w:rsidRDefault="001B4457" w:rsidP="007377CE">
      <w:pPr>
        <w:spacing w:line="360" w:lineRule="auto"/>
        <w:jc w:val="both"/>
        <w:rPr>
          <w:rFonts w:ascii="Arial" w:eastAsiaTheme="minorEastAsia" w:hAnsi="Arial" w:cs="Arial"/>
          <w:lang w:val="es-ES_tradnl" w:eastAsia="es-ES"/>
        </w:rPr>
      </w:pPr>
    </w:p>
    <w:p w14:paraId="42CD6D1F" w14:textId="125AF7C8" w:rsidR="00EA14AC" w:rsidRPr="007377CE" w:rsidRDefault="001B4457" w:rsidP="007377CE">
      <w:pPr>
        <w:spacing w:line="360" w:lineRule="auto"/>
        <w:jc w:val="both"/>
        <w:rPr>
          <w:rFonts w:ascii="Arial" w:hAnsi="Arial" w:cs="Arial"/>
          <w:lang w:val="es-CO"/>
        </w:rPr>
      </w:pPr>
      <w:r w:rsidRPr="007377CE">
        <w:rPr>
          <w:rFonts w:ascii="Arial" w:eastAsiaTheme="minorEastAsia" w:hAnsi="Arial" w:cs="Arial"/>
          <w:b/>
          <w:bCs/>
          <w:lang w:val="es-ES_tradnl" w:eastAsia="es-ES"/>
        </w:rPr>
        <w:t xml:space="preserve">AL HECHO </w:t>
      </w:r>
      <w:r w:rsidR="004C7CC9" w:rsidRPr="007377CE">
        <w:rPr>
          <w:rFonts w:ascii="Arial" w:eastAsiaTheme="minorEastAsia" w:hAnsi="Arial" w:cs="Arial"/>
          <w:b/>
          <w:bCs/>
          <w:lang w:val="es-ES_tradnl" w:eastAsia="es-ES"/>
        </w:rPr>
        <w:t>5</w:t>
      </w:r>
      <w:r w:rsidRPr="007377CE">
        <w:rPr>
          <w:rFonts w:ascii="Arial" w:eastAsiaTheme="minorEastAsia" w:hAnsi="Arial" w:cs="Arial"/>
          <w:b/>
          <w:bCs/>
          <w:lang w:val="es-ES_tradnl" w:eastAsia="es-ES"/>
        </w:rPr>
        <w:t>:</w:t>
      </w:r>
      <w:r w:rsidRPr="007377CE">
        <w:rPr>
          <w:rFonts w:ascii="Arial" w:eastAsiaTheme="minorEastAsia" w:hAnsi="Arial" w:cs="Arial"/>
          <w:lang w:val="es-ES_tradnl" w:eastAsia="es-ES"/>
        </w:rPr>
        <w:t xml:space="preserve"> </w:t>
      </w:r>
      <w:r w:rsidRPr="007377CE">
        <w:rPr>
          <w:rFonts w:ascii="Arial" w:hAnsi="Arial" w:cs="Arial"/>
          <w:bCs/>
          <w:lang w:val="es-ES_tradnl"/>
        </w:rPr>
        <w:t xml:space="preserve">No </w:t>
      </w:r>
      <w:r w:rsidR="00976B24" w:rsidRPr="007377CE">
        <w:rPr>
          <w:rFonts w:ascii="Arial" w:hAnsi="Arial" w:cs="Arial"/>
          <w:bCs/>
          <w:lang w:val="es-ES_tradnl"/>
        </w:rPr>
        <w:t>es cierto. De conformidad con las pruebas obrantes en el plenario, se evidencia que</w:t>
      </w:r>
      <w:r w:rsidR="00FA6CDE" w:rsidRPr="007377CE">
        <w:rPr>
          <w:rFonts w:ascii="Arial" w:hAnsi="Arial" w:cs="Arial"/>
          <w:bCs/>
          <w:lang w:val="es-ES_tradnl"/>
        </w:rPr>
        <w:t xml:space="preserve"> </w:t>
      </w:r>
      <w:r w:rsidR="0067415E" w:rsidRPr="007377CE">
        <w:rPr>
          <w:rFonts w:ascii="Arial" w:hAnsi="Arial" w:cs="Arial"/>
          <w:bCs/>
          <w:lang w:val="es-ES_tradnl"/>
        </w:rPr>
        <w:t xml:space="preserve">no existieron </w:t>
      </w:r>
      <w:r w:rsidR="0067415E" w:rsidRPr="007377CE">
        <w:rPr>
          <w:rFonts w:ascii="Arial" w:hAnsi="Arial" w:cs="Arial"/>
        </w:rPr>
        <w:t xml:space="preserve">complicaciones en la intervención quirúrgica, por lo que la manifestación </w:t>
      </w:r>
      <w:r w:rsidR="0067415E" w:rsidRPr="007377CE">
        <w:rPr>
          <w:rFonts w:ascii="Arial" w:hAnsi="Arial" w:cs="Arial"/>
        </w:rPr>
        <w:lastRenderedPageBreak/>
        <w:t>concernient</w:t>
      </w:r>
      <w:r w:rsidR="00054196" w:rsidRPr="007377CE">
        <w:rPr>
          <w:rFonts w:ascii="Arial" w:hAnsi="Arial" w:cs="Arial"/>
        </w:rPr>
        <w:t>e a que la cirugía present</w:t>
      </w:r>
      <w:r w:rsidR="00EA14AC" w:rsidRPr="007377CE">
        <w:rPr>
          <w:rFonts w:ascii="Arial" w:hAnsi="Arial" w:cs="Arial"/>
        </w:rPr>
        <w:t>ó</w:t>
      </w:r>
      <w:r w:rsidR="00054196" w:rsidRPr="007377CE">
        <w:rPr>
          <w:rFonts w:ascii="Arial" w:hAnsi="Arial" w:cs="Arial"/>
        </w:rPr>
        <w:t xml:space="preserve"> </w:t>
      </w:r>
      <w:r w:rsidR="00054196" w:rsidRPr="007377CE">
        <w:rPr>
          <w:rFonts w:ascii="Arial" w:hAnsi="Arial" w:cs="Arial"/>
          <w:lang w:val="es-CO"/>
        </w:rPr>
        <w:t>“</w:t>
      </w:r>
      <w:r w:rsidR="00054196" w:rsidRPr="007377CE">
        <w:rPr>
          <w:rFonts w:ascii="Arial" w:hAnsi="Arial" w:cs="Arial"/>
          <w:i/>
          <w:iCs/>
          <w:lang w:val="es-CO"/>
        </w:rPr>
        <w:t>irregularidades por parte del equipo médico que intervino en la misma”</w:t>
      </w:r>
      <w:r w:rsidR="00054196" w:rsidRPr="007377CE">
        <w:rPr>
          <w:rFonts w:ascii="Arial" w:hAnsi="Arial" w:cs="Arial"/>
          <w:lang w:val="es-CO"/>
        </w:rPr>
        <w:t xml:space="preserve"> carece abiertamente de sustento probatorio</w:t>
      </w:r>
      <w:r w:rsidR="00EA14AC" w:rsidRPr="007377CE">
        <w:rPr>
          <w:rFonts w:ascii="Arial" w:hAnsi="Arial" w:cs="Arial"/>
          <w:lang w:val="es-CO"/>
        </w:rPr>
        <w:t>,</w:t>
      </w:r>
      <w:r w:rsidR="00054196" w:rsidRPr="007377CE">
        <w:rPr>
          <w:rFonts w:ascii="Arial" w:hAnsi="Arial" w:cs="Arial"/>
          <w:lang w:val="es-CO"/>
        </w:rPr>
        <w:t xml:space="preserve"> </w:t>
      </w:r>
      <w:r w:rsidR="00EA14AC" w:rsidRPr="007377CE">
        <w:rPr>
          <w:rFonts w:ascii="Arial" w:hAnsi="Arial" w:cs="Arial"/>
        </w:rPr>
        <w:t xml:space="preserve">toda vez que la parte actora no cuenta con los fundamentos técnicos indispensables para hacer un juicio de valor en el área de la medicina </w:t>
      </w:r>
      <w:r w:rsidR="001C200D" w:rsidRPr="007377CE">
        <w:rPr>
          <w:rFonts w:ascii="Arial" w:hAnsi="Arial" w:cs="Arial"/>
        </w:rPr>
        <w:t xml:space="preserve">ni </w:t>
      </w:r>
      <w:r w:rsidR="00EA14AC" w:rsidRPr="007377CE">
        <w:rPr>
          <w:rFonts w:ascii="Arial" w:hAnsi="Arial" w:cs="Arial"/>
        </w:rPr>
        <w:t>endilgar</w:t>
      </w:r>
      <w:r w:rsidR="000604DC" w:rsidRPr="007377CE">
        <w:rPr>
          <w:rFonts w:ascii="Arial" w:hAnsi="Arial" w:cs="Arial"/>
        </w:rPr>
        <w:t xml:space="preserve"> con base en su desconocimiento algún tipo de responsabilidad, pues tal como será expuesto más adelante, </w:t>
      </w:r>
      <w:r w:rsidR="00F0255C" w:rsidRPr="007377CE">
        <w:rPr>
          <w:rFonts w:ascii="Arial" w:hAnsi="Arial" w:cs="Arial"/>
        </w:rPr>
        <w:t xml:space="preserve">la paciente no </w:t>
      </w:r>
      <w:r w:rsidR="00542489" w:rsidRPr="007377CE">
        <w:rPr>
          <w:rFonts w:ascii="Arial" w:hAnsi="Arial" w:cs="Arial"/>
        </w:rPr>
        <w:t xml:space="preserve">presentaba las condiciones o factores de riesgo para que </w:t>
      </w:r>
      <w:r w:rsidR="006168DA" w:rsidRPr="007377CE">
        <w:rPr>
          <w:rFonts w:ascii="Arial" w:hAnsi="Arial" w:cs="Arial"/>
        </w:rPr>
        <w:t xml:space="preserve">se le realizara una </w:t>
      </w:r>
      <w:r w:rsidR="006168DA" w:rsidRPr="007377CE">
        <w:rPr>
          <w:rFonts w:ascii="Arial" w:hAnsi="Arial" w:cs="Arial"/>
          <w:lang w:val="es-CO"/>
        </w:rPr>
        <w:t>profilaxis de anticoagulación.</w:t>
      </w:r>
    </w:p>
    <w:p w14:paraId="41CAB8F4" w14:textId="77777777" w:rsidR="00A24C93" w:rsidRPr="007377CE" w:rsidRDefault="00A24C93" w:rsidP="007377CE">
      <w:pPr>
        <w:spacing w:line="360" w:lineRule="auto"/>
        <w:jc w:val="both"/>
        <w:rPr>
          <w:rFonts w:ascii="Arial" w:hAnsi="Arial" w:cs="Arial"/>
          <w:lang w:val="es-CO"/>
        </w:rPr>
      </w:pPr>
    </w:p>
    <w:p w14:paraId="691C7985" w14:textId="00B62E2B" w:rsidR="00A24C93" w:rsidRPr="007377CE" w:rsidRDefault="00A24C93" w:rsidP="007377CE">
      <w:pPr>
        <w:spacing w:line="360" w:lineRule="auto"/>
        <w:jc w:val="both"/>
        <w:rPr>
          <w:rFonts w:ascii="Arial" w:hAnsi="Arial" w:cs="Arial"/>
        </w:rPr>
      </w:pPr>
      <w:r w:rsidRPr="007377CE">
        <w:rPr>
          <w:rFonts w:ascii="Arial" w:hAnsi="Arial" w:cs="Arial"/>
          <w:b/>
          <w:bCs/>
          <w:lang w:val="es-CO"/>
        </w:rPr>
        <w:t xml:space="preserve">AL HECHO 6: </w:t>
      </w:r>
      <w:r w:rsidR="006F5BAB" w:rsidRPr="007377CE">
        <w:rPr>
          <w:rFonts w:ascii="Arial" w:hAnsi="Arial" w:cs="Arial"/>
          <w:lang w:val="es-CO"/>
        </w:rPr>
        <w:t>No es cierto</w:t>
      </w:r>
      <w:r w:rsidR="00D549CC" w:rsidRPr="007377CE">
        <w:rPr>
          <w:rFonts w:ascii="Arial" w:hAnsi="Arial" w:cs="Arial"/>
          <w:lang w:val="es-CO"/>
        </w:rPr>
        <w:t xml:space="preserve">. Al respecto, debe precisarse que la </w:t>
      </w:r>
      <w:r w:rsidR="00202C44" w:rsidRPr="007377CE">
        <w:rPr>
          <w:rFonts w:ascii="Arial" w:hAnsi="Arial" w:cs="Arial"/>
          <w:lang w:val="es-CO"/>
        </w:rPr>
        <w:t xml:space="preserve">embolia </w:t>
      </w:r>
      <w:r w:rsidR="0046143F" w:rsidRPr="007377CE">
        <w:rPr>
          <w:rFonts w:ascii="Arial" w:hAnsi="Arial" w:cs="Arial"/>
          <w:lang w:val="es-CO"/>
        </w:rPr>
        <w:t>y</w:t>
      </w:r>
      <w:r w:rsidR="00202C44" w:rsidRPr="007377CE">
        <w:rPr>
          <w:rFonts w:ascii="Arial" w:hAnsi="Arial" w:cs="Arial"/>
          <w:lang w:val="es-CO"/>
        </w:rPr>
        <w:t xml:space="preserve"> trombosis presentada con posterioridad a la intervención quirúrgica, se trató de un riesgo inherente a la misma, tal como le fue informado a la paciente a través del consentimiento informado que </w:t>
      </w:r>
      <w:r w:rsidR="001C200D" w:rsidRPr="007377CE">
        <w:rPr>
          <w:rFonts w:ascii="Arial" w:hAnsi="Arial" w:cs="Arial"/>
          <w:lang w:val="es-CO"/>
        </w:rPr>
        <w:t xml:space="preserve">ella </w:t>
      </w:r>
      <w:r w:rsidR="00967BD4" w:rsidRPr="007377CE">
        <w:rPr>
          <w:rFonts w:ascii="Arial" w:hAnsi="Arial" w:cs="Arial"/>
          <w:lang w:val="es-CO"/>
        </w:rPr>
        <w:t>suscribió</w:t>
      </w:r>
      <w:r w:rsidR="00AD1342" w:rsidRPr="007377CE">
        <w:rPr>
          <w:rFonts w:ascii="Arial" w:hAnsi="Arial" w:cs="Arial"/>
          <w:lang w:val="es-CO"/>
        </w:rPr>
        <w:t xml:space="preserve">, </w:t>
      </w:r>
      <w:r w:rsidR="00776C44" w:rsidRPr="007377CE">
        <w:rPr>
          <w:rFonts w:ascii="Arial" w:hAnsi="Arial" w:cs="Arial"/>
          <w:lang w:val="es-CO"/>
        </w:rPr>
        <w:t xml:space="preserve">por lo que es una afirmación temeraria la que realiza la actora en su libelo demandatorio </w:t>
      </w:r>
      <w:r w:rsidR="00350DF5" w:rsidRPr="007377CE">
        <w:rPr>
          <w:rFonts w:ascii="Arial" w:hAnsi="Arial" w:cs="Arial"/>
          <w:lang w:val="es-CO"/>
        </w:rPr>
        <w:t>al inferir que dicho riesgo devino de la no realización de la profilaxis de anticoagulación</w:t>
      </w:r>
      <w:r w:rsidR="0046143F" w:rsidRPr="007377CE">
        <w:rPr>
          <w:rFonts w:ascii="Arial" w:hAnsi="Arial" w:cs="Arial"/>
          <w:lang w:val="es-CO"/>
        </w:rPr>
        <w:t>, que como ya fue expuesto</w:t>
      </w:r>
      <w:r w:rsidR="001B17DA" w:rsidRPr="007377CE">
        <w:rPr>
          <w:rFonts w:ascii="Arial" w:hAnsi="Arial" w:cs="Arial"/>
          <w:lang w:val="es-CO"/>
        </w:rPr>
        <w:t>,</w:t>
      </w:r>
      <w:r w:rsidR="0046143F" w:rsidRPr="007377CE">
        <w:rPr>
          <w:rFonts w:ascii="Arial" w:hAnsi="Arial" w:cs="Arial"/>
          <w:lang w:val="es-CO"/>
        </w:rPr>
        <w:t xml:space="preserve"> no </w:t>
      </w:r>
      <w:r w:rsidR="001B17DA" w:rsidRPr="007377CE">
        <w:rPr>
          <w:rFonts w:ascii="Arial" w:hAnsi="Arial" w:cs="Arial"/>
          <w:lang w:val="es-CO"/>
        </w:rPr>
        <w:t xml:space="preserve">era un tratamiento que debiera realizarse por no cumplir la </w:t>
      </w:r>
      <w:r w:rsidR="003E6F6F" w:rsidRPr="007377CE">
        <w:rPr>
          <w:rFonts w:ascii="Arial" w:hAnsi="Arial" w:cs="Arial"/>
        </w:rPr>
        <w:t xml:space="preserve">señora OLGA PATRICIA </w:t>
      </w:r>
      <w:r w:rsidR="008C253B" w:rsidRPr="007377CE">
        <w:rPr>
          <w:rFonts w:ascii="Arial" w:hAnsi="Arial" w:cs="Arial"/>
        </w:rPr>
        <w:t>MÉNDEZ CALDERÓN</w:t>
      </w:r>
      <w:r w:rsidR="001B17DA" w:rsidRPr="007377CE">
        <w:rPr>
          <w:rFonts w:ascii="Arial" w:hAnsi="Arial" w:cs="Arial"/>
          <w:lang w:val="es-CO"/>
        </w:rPr>
        <w:t xml:space="preserve"> con </w:t>
      </w:r>
      <w:r w:rsidR="001B17DA" w:rsidRPr="007377CE">
        <w:rPr>
          <w:rFonts w:ascii="Arial" w:hAnsi="Arial" w:cs="Arial"/>
        </w:rPr>
        <w:t>las condiciones o factores de riesgo requeridos.</w:t>
      </w:r>
    </w:p>
    <w:p w14:paraId="68F58D7C" w14:textId="5DE01733" w:rsidR="00FF4647" w:rsidRPr="007377CE" w:rsidRDefault="00FF4647" w:rsidP="007377CE">
      <w:pPr>
        <w:spacing w:line="360" w:lineRule="auto"/>
        <w:jc w:val="both"/>
        <w:rPr>
          <w:rFonts w:ascii="Arial" w:hAnsi="Arial" w:cs="Arial"/>
          <w:bCs/>
          <w:lang w:val="es-ES_tradnl"/>
        </w:rPr>
      </w:pPr>
    </w:p>
    <w:p w14:paraId="0A056543" w14:textId="1AB28B56" w:rsidR="00FF4647" w:rsidRPr="007377CE" w:rsidRDefault="006E6619" w:rsidP="007377CE">
      <w:pPr>
        <w:spacing w:line="360" w:lineRule="auto"/>
        <w:jc w:val="both"/>
        <w:rPr>
          <w:rFonts w:ascii="Arial" w:hAnsi="Arial" w:cs="Arial"/>
        </w:rPr>
      </w:pPr>
      <w:r w:rsidRPr="007377CE">
        <w:rPr>
          <w:rFonts w:ascii="Arial" w:hAnsi="Arial" w:cs="Arial"/>
          <w:b/>
          <w:lang w:val="es-ES_tradnl"/>
        </w:rPr>
        <w:t xml:space="preserve">AL HECHO 6.1.: </w:t>
      </w:r>
      <w:r w:rsidR="00E036EF" w:rsidRPr="007377CE">
        <w:rPr>
          <w:rFonts w:ascii="Arial" w:hAnsi="Arial" w:cs="Arial"/>
          <w:bCs/>
          <w:lang w:val="es-ES_tradnl"/>
        </w:rPr>
        <w:t xml:space="preserve">No es cierto tal como </w:t>
      </w:r>
      <w:r w:rsidR="008E4B75" w:rsidRPr="007377CE">
        <w:rPr>
          <w:rFonts w:ascii="Arial" w:hAnsi="Arial" w:cs="Arial"/>
          <w:bCs/>
          <w:lang w:val="es-ES_tradnl"/>
        </w:rPr>
        <w:t>está</w:t>
      </w:r>
      <w:r w:rsidR="00E036EF" w:rsidRPr="007377CE">
        <w:rPr>
          <w:rFonts w:ascii="Arial" w:hAnsi="Arial" w:cs="Arial"/>
          <w:bCs/>
          <w:lang w:val="es-ES_tradnl"/>
        </w:rPr>
        <w:t xml:space="preserve"> expuesto. </w:t>
      </w:r>
      <w:r w:rsidR="00D9247C" w:rsidRPr="007377CE">
        <w:rPr>
          <w:rFonts w:ascii="Arial" w:hAnsi="Arial" w:cs="Arial"/>
          <w:bCs/>
          <w:lang w:val="es-ES_tradnl"/>
        </w:rPr>
        <w:t>Al tenor de lo expuesto en la historia clínica, se debe indicar que</w:t>
      </w:r>
      <w:r w:rsidR="0039360A" w:rsidRPr="007377CE">
        <w:rPr>
          <w:rFonts w:ascii="Arial" w:hAnsi="Arial" w:cs="Arial"/>
          <w:bCs/>
          <w:lang w:val="es-ES_tradnl"/>
        </w:rPr>
        <w:t>,</w:t>
      </w:r>
      <w:r w:rsidR="00D9247C" w:rsidRPr="007377CE">
        <w:rPr>
          <w:rFonts w:ascii="Arial" w:hAnsi="Arial" w:cs="Arial"/>
          <w:bCs/>
          <w:lang w:val="es-ES_tradnl"/>
        </w:rPr>
        <w:t xml:space="preserve"> s</w:t>
      </w:r>
      <w:r w:rsidR="00E036EF" w:rsidRPr="007377CE">
        <w:rPr>
          <w:rFonts w:ascii="Arial" w:hAnsi="Arial" w:cs="Arial"/>
          <w:bCs/>
          <w:lang w:val="es-ES_tradnl"/>
        </w:rPr>
        <w:t xml:space="preserve">i bien la actora </w:t>
      </w:r>
      <w:r w:rsidR="007836D5" w:rsidRPr="007377CE">
        <w:rPr>
          <w:rFonts w:ascii="Arial" w:hAnsi="Arial" w:cs="Arial"/>
          <w:bCs/>
          <w:lang w:val="es-ES_tradnl"/>
        </w:rPr>
        <w:t>ingresó a</w:t>
      </w:r>
      <w:r w:rsidR="00C250D8" w:rsidRPr="007377CE">
        <w:rPr>
          <w:rFonts w:ascii="Arial" w:hAnsi="Arial" w:cs="Arial"/>
          <w:bCs/>
          <w:lang w:val="es-ES_tradnl"/>
        </w:rPr>
        <w:t>l</w:t>
      </w:r>
      <w:r w:rsidR="00C250D8" w:rsidRPr="007377CE">
        <w:rPr>
          <w:rFonts w:ascii="Arial" w:hAnsi="Arial" w:cs="Arial"/>
          <w:bCs/>
        </w:rPr>
        <w:t xml:space="preserve"> Hospital Universitario Mayor – Méderi </w:t>
      </w:r>
      <w:r w:rsidR="007836D5" w:rsidRPr="007377CE">
        <w:rPr>
          <w:rFonts w:ascii="Arial" w:hAnsi="Arial" w:cs="Arial"/>
          <w:bCs/>
          <w:lang w:val="es-ES_tradnl"/>
        </w:rPr>
        <w:t xml:space="preserve">el día 22 de agosto de 2017, </w:t>
      </w:r>
      <w:r w:rsidR="005A5F15" w:rsidRPr="007377CE">
        <w:rPr>
          <w:rFonts w:ascii="Arial" w:hAnsi="Arial" w:cs="Arial"/>
          <w:bCs/>
          <w:lang w:val="es-ES_tradnl"/>
        </w:rPr>
        <w:t xml:space="preserve">dicho ingreso se efectuó por remisión </w:t>
      </w:r>
      <w:r w:rsidR="002E11EF" w:rsidRPr="007377CE">
        <w:rPr>
          <w:rFonts w:ascii="Arial" w:hAnsi="Arial" w:cs="Arial"/>
          <w:bCs/>
          <w:lang w:val="es-ES_tradnl"/>
        </w:rPr>
        <w:t xml:space="preserve">expresa del profesional </w:t>
      </w:r>
      <w:r w:rsidR="002E11EF" w:rsidRPr="007377CE">
        <w:rPr>
          <w:rFonts w:ascii="Arial" w:hAnsi="Arial" w:cs="Arial"/>
          <w:bCs/>
          <w:lang w:val="es-CO"/>
        </w:rPr>
        <w:t>JEREMEN FERNEY SILVA COLMENARES</w:t>
      </w:r>
      <w:r w:rsidR="009C0490" w:rsidRPr="007377CE">
        <w:rPr>
          <w:rFonts w:ascii="Arial" w:hAnsi="Arial" w:cs="Arial"/>
          <w:bCs/>
          <w:lang w:val="es-CO"/>
        </w:rPr>
        <w:t xml:space="preserve">, sin que pueda dejarse de lado la debida diligencia con la cual el mencionado galeno </w:t>
      </w:r>
      <w:r w:rsidR="00CC0E7D" w:rsidRPr="007377CE">
        <w:rPr>
          <w:rFonts w:ascii="Arial" w:hAnsi="Arial" w:cs="Arial"/>
          <w:bCs/>
          <w:lang w:val="es-CO"/>
        </w:rPr>
        <w:t xml:space="preserve">actuó en aras de </w:t>
      </w:r>
      <w:r w:rsidR="00F836F8" w:rsidRPr="007377CE">
        <w:rPr>
          <w:rFonts w:ascii="Arial" w:hAnsi="Arial" w:cs="Arial"/>
          <w:bCs/>
          <w:lang w:val="es-CO"/>
        </w:rPr>
        <w:t>atender el posible riesgo presentado conforme a los hallazgos encon</w:t>
      </w:r>
      <w:r w:rsidR="00654FD9" w:rsidRPr="007377CE">
        <w:rPr>
          <w:rFonts w:ascii="Arial" w:hAnsi="Arial" w:cs="Arial"/>
          <w:bCs/>
          <w:lang w:val="es-CO"/>
        </w:rPr>
        <w:t>trados.</w:t>
      </w:r>
      <w:r w:rsidR="009C0490" w:rsidRPr="007377CE">
        <w:rPr>
          <w:rFonts w:ascii="Arial" w:hAnsi="Arial" w:cs="Arial"/>
          <w:bCs/>
          <w:lang w:val="es-CO"/>
        </w:rPr>
        <w:t xml:space="preserve"> </w:t>
      </w:r>
      <w:r w:rsidR="002E11EF" w:rsidRPr="007377CE">
        <w:rPr>
          <w:rFonts w:ascii="Arial" w:hAnsi="Arial" w:cs="Arial"/>
          <w:bCs/>
          <w:lang w:val="es-CO"/>
        </w:rPr>
        <w:t xml:space="preserve"> </w:t>
      </w:r>
      <w:r w:rsidR="002A04CE" w:rsidRPr="007377CE">
        <w:rPr>
          <w:rFonts w:ascii="Arial" w:hAnsi="Arial" w:cs="Arial"/>
        </w:rPr>
        <w:t xml:space="preserve"> </w:t>
      </w:r>
    </w:p>
    <w:p w14:paraId="185538E2" w14:textId="77777777" w:rsidR="004C737A" w:rsidRPr="007377CE" w:rsidRDefault="004C737A" w:rsidP="007377CE">
      <w:pPr>
        <w:spacing w:line="360" w:lineRule="auto"/>
        <w:jc w:val="both"/>
        <w:rPr>
          <w:rFonts w:ascii="Arial" w:hAnsi="Arial" w:cs="Arial"/>
        </w:rPr>
      </w:pPr>
    </w:p>
    <w:p w14:paraId="3386B0E9" w14:textId="6D9B64E9" w:rsidR="004C737A" w:rsidRPr="007377CE" w:rsidRDefault="0018320E" w:rsidP="007377CE">
      <w:pPr>
        <w:spacing w:line="360" w:lineRule="auto"/>
        <w:jc w:val="both"/>
        <w:rPr>
          <w:rFonts w:ascii="Arial" w:hAnsi="Arial" w:cs="Arial"/>
          <w:lang w:val="es-CO"/>
        </w:rPr>
      </w:pPr>
      <w:r w:rsidRPr="007377CE">
        <w:rPr>
          <w:rFonts w:ascii="Arial" w:hAnsi="Arial" w:cs="Arial"/>
        </w:rPr>
        <w:t xml:space="preserve">En línea con lo anterior, la paciente recibió la respectiva atención </w:t>
      </w:r>
      <w:r w:rsidR="00C15903" w:rsidRPr="007377CE">
        <w:rPr>
          <w:rFonts w:ascii="Arial" w:hAnsi="Arial" w:cs="Arial"/>
        </w:rPr>
        <w:t xml:space="preserve">y </w:t>
      </w:r>
      <w:r w:rsidR="00C15903" w:rsidRPr="007377CE">
        <w:rPr>
          <w:rFonts w:ascii="Arial" w:hAnsi="Arial" w:cs="Arial"/>
          <w:lang w:val="es-CO"/>
        </w:rPr>
        <w:t xml:space="preserve">se le llevaron a cabo diversos estudios clínicos que confirmaron la sospecha de </w:t>
      </w:r>
      <w:r w:rsidR="00C22C8E" w:rsidRPr="007377CE">
        <w:rPr>
          <w:rFonts w:ascii="Arial" w:hAnsi="Arial" w:cs="Arial"/>
          <w:lang w:val="es-CO"/>
        </w:rPr>
        <w:t>t</w:t>
      </w:r>
      <w:r w:rsidR="00C15903" w:rsidRPr="007377CE">
        <w:rPr>
          <w:rFonts w:ascii="Arial" w:hAnsi="Arial" w:cs="Arial"/>
          <w:lang w:val="es-CO"/>
        </w:rPr>
        <w:t xml:space="preserve">rombosis </w:t>
      </w:r>
      <w:r w:rsidR="00C22C8E" w:rsidRPr="007377CE">
        <w:rPr>
          <w:rFonts w:ascii="Arial" w:hAnsi="Arial" w:cs="Arial"/>
          <w:lang w:val="es-CO"/>
        </w:rPr>
        <w:t>v</w:t>
      </w:r>
      <w:r w:rsidR="00C15903" w:rsidRPr="007377CE">
        <w:rPr>
          <w:rFonts w:ascii="Arial" w:hAnsi="Arial" w:cs="Arial"/>
          <w:lang w:val="es-CO"/>
        </w:rPr>
        <w:t xml:space="preserve">enosa </w:t>
      </w:r>
      <w:r w:rsidR="00C22C8E" w:rsidRPr="007377CE">
        <w:rPr>
          <w:rFonts w:ascii="Arial" w:hAnsi="Arial" w:cs="Arial"/>
          <w:lang w:val="es-CO"/>
        </w:rPr>
        <w:t>p</w:t>
      </w:r>
      <w:r w:rsidR="00C15903" w:rsidRPr="007377CE">
        <w:rPr>
          <w:rFonts w:ascii="Arial" w:hAnsi="Arial" w:cs="Arial"/>
          <w:lang w:val="es-CO"/>
        </w:rPr>
        <w:t>rofunda. En consecuencia, se inició de inmediato un tratamiento anticoagulante con heparinas de bajo peso molecular y warfarina, con el objetivo de alcanzar niveles óptimos de INR.</w:t>
      </w:r>
      <w:r w:rsidR="00BD3A4E" w:rsidRPr="007377CE">
        <w:rPr>
          <w:rFonts w:ascii="Arial" w:hAnsi="Arial" w:cs="Arial"/>
          <w:lang w:val="es-CO"/>
        </w:rPr>
        <w:t xml:space="preserve"> Así pues, la paciente permaneció hospitalizada con una evolución satisfactoria hasta el 25 de agosto de 2017.</w:t>
      </w:r>
      <w:r w:rsidR="009249E1" w:rsidRPr="007377CE">
        <w:rPr>
          <w:rFonts w:ascii="Arial" w:hAnsi="Arial" w:cs="Arial"/>
          <w:lang w:val="es-CO"/>
        </w:rPr>
        <w:t xml:space="preserve"> </w:t>
      </w:r>
    </w:p>
    <w:p w14:paraId="0C8E31E3" w14:textId="77777777" w:rsidR="00A46A9E" w:rsidRPr="007377CE" w:rsidRDefault="00A46A9E" w:rsidP="007377CE">
      <w:pPr>
        <w:spacing w:line="360" w:lineRule="auto"/>
        <w:jc w:val="both"/>
        <w:rPr>
          <w:rFonts w:ascii="Arial" w:hAnsi="Arial" w:cs="Arial"/>
          <w:lang w:val="es-CO"/>
        </w:rPr>
      </w:pPr>
    </w:p>
    <w:p w14:paraId="4DA9744B" w14:textId="17FF2BCD" w:rsidR="00A46A9E" w:rsidRPr="007377CE" w:rsidRDefault="00A46A9E" w:rsidP="007377CE">
      <w:pPr>
        <w:spacing w:line="360" w:lineRule="auto"/>
        <w:jc w:val="both"/>
        <w:rPr>
          <w:rFonts w:ascii="Arial" w:hAnsi="Arial" w:cs="Arial"/>
          <w:bCs/>
          <w:lang w:val="es-CO"/>
        </w:rPr>
      </w:pPr>
      <w:r w:rsidRPr="007377CE">
        <w:rPr>
          <w:rFonts w:ascii="Arial" w:hAnsi="Arial" w:cs="Arial"/>
          <w:b/>
          <w:bCs/>
          <w:lang w:val="es-CO"/>
        </w:rPr>
        <w:t xml:space="preserve">AL HECHO 6.2.: </w:t>
      </w:r>
      <w:r w:rsidR="00BE1E18" w:rsidRPr="007377CE">
        <w:rPr>
          <w:rFonts w:ascii="Arial" w:hAnsi="Arial" w:cs="Arial"/>
          <w:bCs/>
          <w:lang w:val="es-ES_tradnl"/>
        </w:rPr>
        <w:t xml:space="preserve">No me consta lo afirmado en este hecho por la parte demandante. Sin perjuicio </w:t>
      </w:r>
      <w:r w:rsidR="00BE1E18" w:rsidRPr="007377CE">
        <w:rPr>
          <w:rFonts w:ascii="Arial" w:hAnsi="Arial" w:cs="Arial"/>
          <w:bCs/>
          <w:lang w:val="es-ES_tradnl"/>
        </w:rPr>
        <w:lastRenderedPageBreak/>
        <w:t xml:space="preserve">de ello, </w:t>
      </w:r>
      <w:r w:rsidR="00C17212" w:rsidRPr="007377CE">
        <w:rPr>
          <w:rFonts w:ascii="Arial" w:hAnsi="Arial" w:cs="Arial"/>
          <w:bCs/>
          <w:lang w:val="es-ES_tradnl"/>
        </w:rPr>
        <w:t xml:space="preserve">se constata en la historia clínica que por parte del </w:t>
      </w:r>
      <w:r w:rsidR="00C17212" w:rsidRPr="007377CE">
        <w:rPr>
          <w:rFonts w:ascii="Arial" w:hAnsi="Arial" w:cs="Arial"/>
          <w:bCs/>
        </w:rPr>
        <w:t xml:space="preserve">Hospital Universitario Mayor – Méderi </w:t>
      </w:r>
      <w:r w:rsidR="00B82210" w:rsidRPr="007377CE">
        <w:rPr>
          <w:rFonts w:ascii="Arial" w:hAnsi="Arial" w:cs="Arial"/>
          <w:bCs/>
        </w:rPr>
        <w:t xml:space="preserve">se realizaron exámenes de laboratorio </w:t>
      </w:r>
      <w:r w:rsidR="00075495" w:rsidRPr="007377CE">
        <w:rPr>
          <w:rFonts w:ascii="Arial" w:hAnsi="Arial" w:cs="Arial"/>
          <w:bCs/>
        </w:rPr>
        <w:t>y se descartó</w:t>
      </w:r>
      <w:r w:rsidR="00F826F8" w:rsidRPr="007377CE">
        <w:rPr>
          <w:rFonts w:ascii="Arial" w:hAnsi="Arial" w:cs="Arial"/>
          <w:bCs/>
        </w:rPr>
        <w:t xml:space="preserve"> una posible </w:t>
      </w:r>
      <w:r w:rsidR="00C004B2" w:rsidRPr="007377CE">
        <w:rPr>
          <w:rFonts w:ascii="Arial" w:hAnsi="Arial" w:cs="Arial"/>
          <w:bCs/>
          <w:lang w:val="es-CO"/>
        </w:rPr>
        <w:t>sobreanticoagulación</w:t>
      </w:r>
      <w:r w:rsidR="00F826F8" w:rsidRPr="007377CE">
        <w:rPr>
          <w:rFonts w:ascii="Arial" w:hAnsi="Arial" w:cs="Arial"/>
          <w:bCs/>
          <w:lang w:val="es-CO"/>
        </w:rPr>
        <w:t xml:space="preserve"> con warfarina,</w:t>
      </w:r>
      <w:r w:rsidR="00075495" w:rsidRPr="007377CE">
        <w:rPr>
          <w:rFonts w:ascii="Arial" w:hAnsi="Arial" w:cs="Arial"/>
          <w:bCs/>
          <w:lang w:val="es-CO"/>
        </w:rPr>
        <w:t xml:space="preserve"> p</w:t>
      </w:r>
      <w:r w:rsidR="00AA1EC8" w:rsidRPr="007377CE">
        <w:rPr>
          <w:rFonts w:ascii="Arial" w:hAnsi="Arial" w:cs="Arial"/>
          <w:bCs/>
          <w:lang w:val="es-CO"/>
        </w:rPr>
        <w:t xml:space="preserve">or lo cual se </w:t>
      </w:r>
      <w:r w:rsidR="00075495" w:rsidRPr="007377CE">
        <w:rPr>
          <w:rFonts w:ascii="Arial" w:hAnsi="Arial" w:cs="Arial"/>
          <w:bCs/>
          <w:lang w:val="es-CO"/>
        </w:rPr>
        <w:t xml:space="preserve">le </w:t>
      </w:r>
      <w:r w:rsidR="00AA1EC8" w:rsidRPr="007377CE">
        <w:rPr>
          <w:rFonts w:ascii="Arial" w:hAnsi="Arial" w:cs="Arial"/>
          <w:bCs/>
          <w:lang w:val="es-CO"/>
        </w:rPr>
        <w:t>da salida con indicación de continuar dosis igual de warafarina y uso de medias antiembolicas para evitar edema y embolia.</w:t>
      </w:r>
    </w:p>
    <w:p w14:paraId="0E555377" w14:textId="77777777" w:rsidR="00D43E47" w:rsidRPr="007377CE" w:rsidRDefault="00D43E47" w:rsidP="007377CE">
      <w:pPr>
        <w:spacing w:line="360" w:lineRule="auto"/>
        <w:jc w:val="both"/>
        <w:rPr>
          <w:rFonts w:ascii="Arial" w:hAnsi="Arial" w:cs="Arial"/>
          <w:bCs/>
          <w:lang w:val="es-CO"/>
        </w:rPr>
      </w:pPr>
    </w:p>
    <w:p w14:paraId="3A2DE360" w14:textId="77777777" w:rsidR="00860340" w:rsidRPr="007377CE" w:rsidRDefault="00D43E47" w:rsidP="007377CE">
      <w:pPr>
        <w:spacing w:line="360" w:lineRule="auto"/>
        <w:jc w:val="both"/>
        <w:rPr>
          <w:rFonts w:ascii="Arial" w:hAnsi="Arial" w:cs="Arial"/>
          <w:bCs/>
          <w:lang w:val="es-ES_tradnl"/>
        </w:rPr>
      </w:pPr>
      <w:r w:rsidRPr="007377CE">
        <w:rPr>
          <w:rFonts w:ascii="Arial" w:hAnsi="Arial" w:cs="Arial"/>
          <w:b/>
          <w:lang w:val="es-CO"/>
        </w:rPr>
        <w:t xml:space="preserve">AL HECHO 6.3.: </w:t>
      </w:r>
      <w:r w:rsidR="00860340"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9474958" w14:textId="0D78B43E" w:rsidR="00D43E47" w:rsidRPr="007377CE" w:rsidRDefault="00D43E47" w:rsidP="007377CE">
      <w:pPr>
        <w:spacing w:line="360" w:lineRule="auto"/>
        <w:jc w:val="both"/>
        <w:rPr>
          <w:rFonts w:ascii="Arial" w:hAnsi="Arial" w:cs="Arial"/>
          <w:bCs/>
        </w:rPr>
      </w:pPr>
    </w:p>
    <w:p w14:paraId="12428DC5" w14:textId="6584C31A" w:rsidR="00860340" w:rsidRPr="007377CE" w:rsidRDefault="00860340" w:rsidP="007377CE">
      <w:pPr>
        <w:spacing w:line="360" w:lineRule="auto"/>
        <w:jc w:val="both"/>
        <w:rPr>
          <w:rFonts w:ascii="Arial" w:hAnsi="Arial" w:cs="Arial"/>
          <w:bCs/>
          <w:lang w:val="es-CO"/>
        </w:rPr>
      </w:pPr>
      <w:r w:rsidRPr="007377CE">
        <w:rPr>
          <w:rFonts w:ascii="Arial" w:hAnsi="Arial" w:cs="Arial"/>
          <w:b/>
        </w:rPr>
        <w:t xml:space="preserve">AL HECHO 6.4.: </w:t>
      </w:r>
      <w:r w:rsidR="00625BFC" w:rsidRPr="007377CE">
        <w:rPr>
          <w:rFonts w:ascii="Arial" w:hAnsi="Arial" w:cs="Arial"/>
          <w:bCs/>
          <w:lang w:val="es-ES_tradnl"/>
        </w:rPr>
        <w:t xml:space="preserve">No me consta lo afirmado en este hecho por la parte demandante. No obstante, de la historia clínica se rescata que </w:t>
      </w:r>
      <w:r w:rsidR="0083364E" w:rsidRPr="007377CE">
        <w:rPr>
          <w:rFonts w:ascii="Arial" w:hAnsi="Arial" w:cs="Arial"/>
          <w:bCs/>
          <w:lang w:val="es-ES_tradnl"/>
        </w:rPr>
        <w:t xml:space="preserve">a la paciente se le efectuó el debido </w:t>
      </w:r>
      <w:r w:rsidR="00ED190D" w:rsidRPr="007377CE">
        <w:rPr>
          <w:rFonts w:ascii="Arial" w:hAnsi="Arial" w:cs="Arial"/>
          <w:bCs/>
          <w:lang w:val="es-ES_tradnl"/>
        </w:rPr>
        <w:t xml:space="preserve">control y se mantuvo </w:t>
      </w:r>
      <w:r w:rsidR="00ED190D" w:rsidRPr="007377CE">
        <w:rPr>
          <w:rFonts w:ascii="Arial" w:hAnsi="Arial" w:cs="Arial"/>
          <w:bCs/>
          <w:lang w:val="es-CO"/>
        </w:rPr>
        <w:t xml:space="preserve">en programa de anticoagulación, arrojando </w:t>
      </w:r>
      <w:r w:rsidR="00A33637" w:rsidRPr="007377CE">
        <w:rPr>
          <w:rFonts w:ascii="Arial" w:hAnsi="Arial" w:cs="Arial"/>
          <w:bCs/>
          <w:lang w:val="es-CO"/>
        </w:rPr>
        <w:t>los</w:t>
      </w:r>
      <w:r w:rsidR="00ED190D" w:rsidRPr="007377CE">
        <w:rPr>
          <w:rFonts w:ascii="Arial" w:hAnsi="Arial" w:cs="Arial"/>
          <w:bCs/>
          <w:lang w:val="es-CO"/>
        </w:rPr>
        <w:t xml:space="preserve"> resultado</w:t>
      </w:r>
      <w:r w:rsidR="00A33637" w:rsidRPr="007377CE">
        <w:rPr>
          <w:rFonts w:ascii="Arial" w:hAnsi="Arial" w:cs="Arial"/>
          <w:bCs/>
          <w:lang w:val="es-CO"/>
        </w:rPr>
        <w:t xml:space="preserve">s de los estudios </w:t>
      </w:r>
      <w:r w:rsidR="000274BE" w:rsidRPr="007377CE">
        <w:rPr>
          <w:rFonts w:ascii="Arial" w:hAnsi="Arial" w:cs="Arial"/>
          <w:bCs/>
          <w:lang w:val="es-CO"/>
        </w:rPr>
        <w:t xml:space="preserve">realizados </w:t>
      </w:r>
      <w:r w:rsidR="00A33637" w:rsidRPr="007377CE">
        <w:rPr>
          <w:rFonts w:ascii="Arial" w:hAnsi="Arial" w:cs="Arial"/>
          <w:bCs/>
          <w:lang w:val="es-CO"/>
        </w:rPr>
        <w:t xml:space="preserve">que la actora </w:t>
      </w:r>
      <w:r w:rsidR="003D319A" w:rsidRPr="007377CE">
        <w:rPr>
          <w:rFonts w:ascii="Arial" w:hAnsi="Arial" w:cs="Arial"/>
          <w:bCs/>
          <w:lang w:val="es-CO"/>
        </w:rPr>
        <w:t xml:space="preserve">se encontraba </w:t>
      </w:r>
      <w:r w:rsidR="00A33637" w:rsidRPr="007377CE">
        <w:rPr>
          <w:rFonts w:ascii="Arial" w:hAnsi="Arial" w:cs="Arial"/>
          <w:bCs/>
          <w:lang w:val="es-CO"/>
        </w:rPr>
        <w:t>con</w:t>
      </w:r>
      <w:r w:rsidR="00ED190D" w:rsidRPr="007377CE">
        <w:rPr>
          <w:rFonts w:ascii="Arial" w:hAnsi="Arial" w:cs="Arial"/>
          <w:bCs/>
          <w:lang w:val="es-CO"/>
        </w:rPr>
        <w:t xml:space="preserve"> </w:t>
      </w:r>
      <w:r w:rsidR="00A33637" w:rsidRPr="007377CE">
        <w:rPr>
          <w:rFonts w:ascii="Arial" w:hAnsi="Arial" w:cs="Arial"/>
          <w:bCs/>
          <w:lang w:val="es-CO"/>
        </w:rPr>
        <w:t>INR</w:t>
      </w:r>
      <w:r w:rsidR="00ED190D" w:rsidRPr="007377CE">
        <w:rPr>
          <w:rFonts w:ascii="Arial" w:hAnsi="Arial" w:cs="Arial"/>
          <w:bCs/>
          <w:lang w:val="es-CO"/>
        </w:rPr>
        <w:t xml:space="preserve"> en metas, </w:t>
      </w:r>
      <w:r w:rsidR="003D319A" w:rsidRPr="007377CE">
        <w:rPr>
          <w:rFonts w:ascii="Arial" w:hAnsi="Arial" w:cs="Arial"/>
          <w:bCs/>
          <w:lang w:val="es-CO"/>
        </w:rPr>
        <w:t>asintomática y</w:t>
      </w:r>
      <w:r w:rsidR="00ED190D" w:rsidRPr="007377CE">
        <w:rPr>
          <w:rFonts w:ascii="Arial" w:hAnsi="Arial" w:cs="Arial"/>
          <w:bCs/>
          <w:lang w:val="es-CO"/>
        </w:rPr>
        <w:t xml:space="preserve"> con </w:t>
      </w:r>
      <w:r w:rsidR="003D319A" w:rsidRPr="007377CE">
        <w:rPr>
          <w:rFonts w:ascii="Arial" w:hAnsi="Arial" w:cs="Arial"/>
          <w:bCs/>
          <w:lang w:val="es-CO"/>
        </w:rPr>
        <w:t>reporte</w:t>
      </w:r>
      <w:r w:rsidR="00ED190D" w:rsidRPr="007377CE">
        <w:rPr>
          <w:rFonts w:ascii="Arial" w:hAnsi="Arial" w:cs="Arial"/>
          <w:bCs/>
          <w:lang w:val="es-CO"/>
        </w:rPr>
        <w:t xml:space="preserve"> doppler sin signos de </w:t>
      </w:r>
      <w:r w:rsidR="003D319A" w:rsidRPr="007377CE">
        <w:rPr>
          <w:rFonts w:ascii="Arial" w:hAnsi="Arial" w:cs="Arial"/>
          <w:bCs/>
          <w:lang w:val="es-CO"/>
        </w:rPr>
        <w:t>trombosis.</w:t>
      </w:r>
    </w:p>
    <w:p w14:paraId="238A36E2" w14:textId="77777777" w:rsidR="000274BE" w:rsidRPr="007377CE" w:rsidRDefault="000274BE" w:rsidP="007377CE">
      <w:pPr>
        <w:spacing w:line="360" w:lineRule="auto"/>
        <w:jc w:val="both"/>
        <w:rPr>
          <w:rFonts w:ascii="Arial" w:hAnsi="Arial" w:cs="Arial"/>
          <w:bCs/>
          <w:lang w:val="es-CO"/>
        </w:rPr>
      </w:pPr>
    </w:p>
    <w:p w14:paraId="350F0709" w14:textId="5BC818F8" w:rsidR="00EE64C2" w:rsidRPr="007377CE" w:rsidRDefault="00EE64C2" w:rsidP="007377CE">
      <w:pPr>
        <w:spacing w:line="360" w:lineRule="auto"/>
        <w:jc w:val="both"/>
        <w:rPr>
          <w:rFonts w:ascii="Arial" w:hAnsi="Arial" w:cs="Arial"/>
          <w:bCs/>
          <w:lang w:val="es-ES_tradnl"/>
        </w:rPr>
      </w:pPr>
      <w:r w:rsidRPr="007377CE">
        <w:rPr>
          <w:rFonts w:ascii="Arial" w:hAnsi="Arial" w:cs="Arial"/>
          <w:b/>
          <w:lang w:val="es-CO"/>
        </w:rPr>
        <w:t xml:space="preserve">AL HECHO 6.5.: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16BC1A1" w14:textId="77777777" w:rsidR="000274BE" w:rsidRPr="007377CE" w:rsidRDefault="000274BE" w:rsidP="007377CE">
      <w:pPr>
        <w:spacing w:line="360" w:lineRule="auto"/>
        <w:jc w:val="both"/>
        <w:rPr>
          <w:rFonts w:ascii="Arial" w:hAnsi="Arial" w:cs="Arial"/>
          <w:bCs/>
        </w:rPr>
      </w:pPr>
    </w:p>
    <w:p w14:paraId="6A496904" w14:textId="56871735" w:rsidR="00B0417E" w:rsidRPr="007377CE" w:rsidRDefault="00B0417E" w:rsidP="007377CE">
      <w:pPr>
        <w:spacing w:line="360" w:lineRule="auto"/>
        <w:jc w:val="both"/>
        <w:rPr>
          <w:rFonts w:ascii="Arial" w:hAnsi="Arial" w:cs="Arial"/>
          <w:bCs/>
          <w:lang w:val="es-ES_tradnl"/>
        </w:rPr>
      </w:pPr>
      <w:r w:rsidRPr="007377CE">
        <w:rPr>
          <w:rFonts w:ascii="Arial" w:hAnsi="Arial" w:cs="Arial"/>
          <w:b/>
          <w:lang w:val="es-CO"/>
        </w:rPr>
        <w:t xml:space="preserve">AL HECHO 6.6.: </w:t>
      </w:r>
      <w:r w:rsidRPr="007377CE">
        <w:rPr>
          <w:rFonts w:ascii="Arial" w:hAnsi="Arial" w:cs="Arial"/>
          <w:bCs/>
          <w:lang w:val="es-ES_tradnl"/>
        </w:rPr>
        <w:t xml:space="preserve">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w:t>
      </w:r>
      <w:r w:rsidRPr="007377CE">
        <w:rPr>
          <w:rFonts w:ascii="Arial" w:hAnsi="Arial" w:cs="Arial"/>
          <w:bCs/>
          <w:lang w:val="es-ES_tradnl"/>
        </w:rPr>
        <w:lastRenderedPageBreak/>
        <w:t>a los medios de pruebas útiles, conducentes y pertinentes para el efecto y en las oportunidades procesales previstas para ello.</w:t>
      </w:r>
    </w:p>
    <w:p w14:paraId="2602DE9B" w14:textId="77777777" w:rsidR="001310EC" w:rsidRPr="007377CE" w:rsidRDefault="001310EC" w:rsidP="007377CE">
      <w:pPr>
        <w:spacing w:line="360" w:lineRule="auto"/>
        <w:jc w:val="both"/>
        <w:rPr>
          <w:rFonts w:ascii="Arial" w:hAnsi="Arial" w:cs="Arial"/>
          <w:bCs/>
          <w:lang w:val="es-ES_tradnl"/>
        </w:rPr>
      </w:pPr>
    </w:p>
    <w:p w14:paraId="4D2A73A3" w14:textId="748B93F1" w:rsidR="001310EC" w:rsidRPr="007377CE" w:rsidRDefault="001310EC" w:rsidP="007377CE">
      <w:pPr>
        <w:spacing w:line="360" w:lineRule="auto"/>
        <w:jc w:val="both"/>
        <w:rPr>
          <w:rFonts w:ascii="Arial" w:hAnsi="Arial" w:cs="Arial"/>
          <w:bCs/>
          <w:lang w:val="es-ES_tradnl"/>
        </w:rPr>
      </w:pPr>
      <w:r w:rsidRPr="007377CE">
        <w:rPr>
          <w:rFonts w:ascii="Arial" w:hAnsi="Arial" w:cs="Arial"/>
          <w:b/>
          <w:lang w:val="es-CO"/>
        </w:rPr>
        <w:t xml:space="preserve">AL HECHO 6.7.: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7BCB2F6" w14:textId="77777777" w:rsidR="001310EC" w:rsidRPr="007377CE" w:rsidRDefault="001310EC" w:rsidP="007377CE">
      <w:pPr>
        <w:spacing w:line="360" w:lineRule="auto"/>
        <w:jc w:val="both"/>
        <w:rPr>
          <w:rFonts w:ascii="Arial" w:hAnsi="Arial" w:cs="Arial"/>
          <w:bCs/>
          <w:lang w:val="es-ES_tradnl"/>
        </w:rPr>
      </w:pPr>
    </w:p>
    <w:p w14:paraId="08BCE8EB" w14:textId="504394FF" w:rsidR="00FF4647" w:rsidRPr="007377CE" w:rsidRDefault="00787774" w:rsidP="007377CE">
      <w:pPr>
        <w:spacing w:line="360" w:lineRule="auto"/>
        <w:jc w:val="both"/>
        <w:rPr>
          <w:rFonts w:ascii="Arial" w:hAnsi="Arial" w:cs="Arial"/>
          <w:bCs/>
          <w:lang w:val="es-CO"/>
        </w:rPr>
      </w:pPr>
      <w:r w:rsidRPr="007377CE">
        <w:rPr>
          <w:rFonts w:ascii="Arial" w:hAnsi="Arial" w:cs="Arial"/>
          <w:b/>
        </w:rPr>
        <w:t xml:space="preserve">AL HECHO 7: </w:t>
      </w:r>
      <w:r w:rsidRPr="007377CE">
        <w:rPr>
          <w:rFonts w:ascii="Arial" w:hAnsi="Arial" w:cs="Arial"/>
          <w:bCs/>
        </w:rPr>
        <w:t xml:space="preserve">No es cierto. </w:t>
      </w:r>
      <w:r w:rsidR="001A7AE3" w:rsidRPr="007377CE">
        <w:rPr>
          <w:rFonts w:ascii="Arial" w:eastAsia="Arial" w:hAnsi="Arial" w:cs="Arial"/>
          <w:color w:val="000000"/>
          <w:lang w:eastAsia="es-CO"/>
        </w:rPr>
        <w:t xml:space="preserve">Debe precisarse que el apoderado de la parte demandante incurre en el yerro de afirmar que la actora en la actualidad padece de embolia y </w:t>
      </w:r>
      <w:r w:rsidR="00146F03" w:rsidRPr="007377CE">
        <w:rPr>
          <w:rFonts w:ascii="Arial" w:eastAsia="Arial" w:hAnsi="Arial" w:cs="Arial"/>
          <w:color w:val="000000"/>
          <w:lang w:eastAsia="es-CO"/>
        </w:rPr>
        <w:t>trombosis</w:t>
      </w:r>
      <w:r w:rsidR="001A7AE3" w:rsidRPr="007377CE">
        <w:rPr>
          <w:rFonts w:ascii="Arial" w:eastAsia="Arial" w:hAnsi="Arial" w:cs="Arial"/>
          <w:color w:val="000000"/>
          <w:lang w:eastAsia="es-CO"/>
        </w:rPr>
        <w:t xml:space="preserve">, habida cuenta </w:t>
      </w:r>
      <w:r w:rsidR="003A10F9" w:rsidRPr="007377CE">
        <w:rPr>
          <w:rFonts w:ascii="Arial" w:eastAsia="Arial" w:hAnsi="Arial" w:cs="Arial"/>
          <w:color w:val="000000"/>
          <w:lang w:eastAsia="es-CO"/>
        </w:rPr>
        <w:t>que,</w:t>
      </w:r>
      <w:r w:rsidR="001A7AE3" w:rsidRPr="007377CE">
        <w:rPr>
          <w:rFonts w:ascii="Arial" w:eastAsia="Arial" w:hAnsi="Arial" w:cs="Arial"/>
          <w:color w:val="000000"/>
          <w:lang w:eastAsia="es-CO"/>
        </w:rPr>
        <w:t xml:space="preserve"> con el debido manejo </w:t>
      </w:r>
      <w:r w:rsidR="00AA424B" w:rsidRPr="007377CE">
        <w:rPr>
          <w:rFonts w:ascii="Arial" w:eastAsia="Arial" w:hAnsi="Arial" w:cs="Arial"/>
          <w:color w:val="000000"/>
          <w:lang w:eastAsia="es-CO"/>
        </w:rPr>
        <w:t xml:space="preserve">proporcionado por parte de </w:t>
      </w:r>
      <w:r w:rsidR="00AA424B" w:rsidRPr="007377CE">
        <w:rPr>
          <w:rFonts w:ascii="Arial" w:hAnsi="Arial" w:cs="Arial"/>
        </w:rPr>
        <w:t>la red de Instituciones Prestadoras del Servicio de Salud de COMPENSAR EPS</w:t>
      </w:r>
      <w:r w:rsidR="00CE31EB" w:rsidRPr="007377CE">
        <w:rPr>
          <w:rFonts w:ascii="Arial" w:hAnsi="Arial" w:cs="Arial"/>
        </w:rPr>
        <w:t xml:space="preserve">, la paciente logró recuperarse satisfactoriamente el </w:t>
      </w:r>
      <w:r w:rsidR="003A10F9" w:rsidRPr="007377CE">
        <w:rPr>
          <w:rFonts w:ascii="Arial" w:hAnsi="Arial" w:cs="Arial"/>
        </w:rPr>
        <w:t xml:space="preserve">evento presentado. En igual medida, no es cierto que dicho evento haya devenido de la </w:t>
      </w:r>
      <w:r w:rsidR="00151B14" w:rsidRPr="007377CE">
        <w:rPr>
          <w:rFonts w:ascii="Arial" w:hAnsi="Arial" w:cs="Arial"/>
        </w:rPr>
        <w:t>presunta “</w:t>
      </w:r>
      <w:r w:rsidR="00151B14" w:rsidRPr="007377CE">
        <w:rPr>
          <w:rFonts w:ascii="Arial" w:hAnsi="Arial" w:cs="Arial"/>
          <w:lang w:val="es-CO"/>
        </w:rPr>
        <w:t xml:space="preserve">negligencia médica” que el extremo actor </w:t>
      </w:r>
      <w:r w:rsidR="00146F03" w:rsidRPr="007377CE">
        <w:rPr>
          <w:rFonts w:ascii="Arial" w:hAnsi="Arial" w:cs="Arial"/>
          <w:lang w:val="es-CO"/>
        </w:rPr>
        <w:t>reprocha,</w:t>
      </w:r>
      <w:r w:rsidR="00151B14" w:rsidRPr="007377CE">
        <w:rPr>
          <w:rFonts w:ascii="Arial" w:hAnsi="Arial" w:cs="Arial"/>
          <w:lang w:val="es-CO"/>
        </w:rPr>
        <w:t xml:space="preserve"> pero n</w:t>
      </w:r>
      <w:r w:rsidR="0077492A" w:rsidRPr="007377CE">
        <w:rPr>
          <w:rFonts w:ascii="Arial" w:hAnsi="Arial" w:cs="Arial"/>
          <w:lang w:val="es-CO"/>
        </w:rPr>
        <w:t>unca</w:t>
      </w:r>
      <w:r w:rsidR="00151B14" w:rsidRPr="007377CE">
        <w:rPr>
          <w:rFonts w:ascii="Arial" w:hAnsi="Arial" w:cs="Arial"/>
          <w:lang w:val="es-CO"/>
        </w:rPr>
        <w:t xml:space="preserve"> demuestra, pues </w:t>
      </w:r>
      <w:r w:rsidR="00146F03" w:rsidRPr="007377CE">
        <w:rPr>
          <w:rFonts w:ascii="Arial" w:hAnsi="Arial" w:cs="Arial"/>
          <w:lang w:val="es-CO"/>
        </w:rPr>
        <w:t xml:space="preserve">tal como se desprende de la historia clínica, la trombosis era un riesgo inherente a </w:t>
      </w:r>
      <w:r w:rsidR="00146F03" w:rsidRPr="007377CE">
        <w:rPr>
          <w:rFonts w:ascii="Arial" w:hAnsi="Arial" w:cs="Arial"/>
          <w:bCs/>
          <w:lang w:val="es-CO"/>
        </w:rPr>
        <w:t>la intervención quirúrgica denominada “</w:t>
      </w:r>
      <w:r w:rsidR="00146F03" w:rsidRPr="007377CE">
        <w:rPr>
          <w:rFonts w:ascii="Arial" w:hAnsi="Arial" w:cs="Arial"/>
          <w:bCs/>
          <w:i/>
          <w:iCs/>
          <w:lang w:val="es-CO"/>
        </w:rPr>
        <w:t>remodelación de menisco medial y lateral por artroscopia”</w:t>
      </w:r>
      <w:r w:rsidR="00146F03" w:rsidRPr="007377CE">
        <w:rPr>
          <w:rFonts w:ascii="Arial" w:hAnsi="Arial" w:cs="Arial"/>
          <w:bCs/>
          <w:lang w:val="es-CO"/>
        </w:rPr>
        <w:t xml:space="preserve">, circunstancia que le fue informada a la paciente a través del </w:t>
      </w:r>
      <w:r w:rsidR="00790337" w:rsidRPr="007377CE">
        <w:rPr>
          <w:rFonts w:ascii="Arial" w:hAnsi="Arial" w:cs="Arial"/>
          <w:bCs/>
          <w:lang w:val="es-CO"/>
        </w:rPr>
        <w:t>consentimiento informado que esta de manera libre y voluntaria suscribió.</w:t>
      </w:r>
    </w:p>
    <w:p w14:paraId="27D59D87" w14:textId="77777777" w:rsidR="00983897" w:rsidRPr="007377CE" w:rsidRDefault="00983897" w:rsidP="007377CE">
      <w:pPr>
        <w:spacing w:line="360" w:lineRule="auto"/>
        <w:jc w:val="both"/>
        <w:rPr>
          <w:rFonts w:ascii="Arial" w:hAnsi="Arial" w:cs="Arial"/>
          <w:bCs/>
          <w:lang w:val="es-CO"/>
        </w:rPr>
      </w:pPr>
    </w:p>
    <w:p w14:paraId="1811E097" w14:textId="77777777" w:rsidR="00D0570D" w:rsidRPr="007377CE" w:rsidRDefault="00983897" w:rsidP="007377CE">
      <w:pPr>
        <w:spacing w:line="360" w:lineRule="auto"/>
        <w:jc w:val="both"/>
        <w:rPr>
          <w:rFonts w:ascii="Arial" w:hAnsi="Arial" w:cs="Arial"/>
          <w:bCs/>
          <w:lang w:val="es-ES_tradnl"/>
        </w:rPr>
      </w:pPr>
      <w:r w:rsidRPr="007377CE">
        <w:rPr>
          <w:rFonts w:ascii="Arial" w:hAnsi="Arial" w:cs="Arial"/>
          <w:b/>
          <w:lang w:val="es-CO"/>
        </w:rPr>
        <w:t xml:space="preserve">AL HECHO 8: </w:t>
      </w:r>
      <w:r w:rsidR="00D0570D"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A767F2E" w14:textId="00E1C173" w:rsidR="00983897" w:rsidRPr="007377CE" w:rsidRDefault="00983897" w:rsidP="007377CE">
      <w:pPr>
        <w:spacing w:line="360" w:lineRule="auto"/>
        <w:jc w:val="both"/>
        <w:rPr>
          <w:rFonts w:ascii="Arial" w:hAnsi="Arial" w:cs="Arial"/>
          <w:bCs/>
          <w:lang w:val="es-CO"/>
        </w:rPr>
      </w:pPr>
    </w:p>
    <w:p w14:paraId="69C7C37C" w14:textId="13DAD2D8" w:rsidR="00D0570D" w:rsidRPr="007377CE" w:rsidRDefault="00D0570D" w:rsidP="007377CE">
      <w:pPr>
        <w:spacing w:line="360" w:lineRule="auto"/>
        <w:jc w:val="both"/>
        <w:rPr>
          <w:rFonts w:ascii="Arial" w:hAnsi="Arial" w:cs="Arial"/>
          <w:bCs/>
          <w:lang w:val="es-CO"/>
        </w:rPr>
      </w:pPr>
      <w:r w:rsidRPr="007377CE">
        <w:rPr>
          <w:rFonts w:ascii="Arial" w:hAnsi="Arial" w:cs="Arial"/>
          <w:bCs/>
          <w:lang w:val="es-CO"/>
        </w:rPr>
        <w:lastRenderedPageBreak/>
        <w:t xml:space="preserve">No obstante, </w:t>
      </w:r>
      <w:r w:rsidR="007C6A0D" w:rsidRPr="007377CE">
        <w:rPr>
          <w:rFonts w:ascii="Arial" w:hAnsi="Arial" w:cs="Arial"/>
          <w:bCs/>
          <w:lang w:val="es-CO"/>
        </w:rPr>
        <w:t xml:space="preserve">resulta falas afirmar que la actora se encontraba en buen estado de salud, pues </w:t>
      </w:r>
      <w:r w:rsidR="00D07DDC" w:rsidRPr="007377CE">
        <w:rPr>
          <w:rFonts w:ascii="Arial" w:hAnsi="Arial" w:cs="Arial"/>
          <w:bCs/>
          <w:lang w:val="es-CO"/>
        </w:rPr>
        <w:t xml:space="preserve">debe recordarse que la </w:t>
      </w:r>
      <w:r w:rsidR="009E698E" w:rsidRPr="007377CE">
        <w:rPr>
          <w:rFonts w:ascii="Arial" w:hAnsi="Arial" w:cs="Arial"/>
          <w:bCs/>
          <w:lang w:val="es-CO"/>
        </w:rPr>
        <w:t>misma</w:t>
      </w:r>
      <w:r w:rsidR="00D07DDC" w:rsidRPr="007377CE">
        <w:rPr>
          <w:rFonts w:ascii="Arial" w:hAnsi="Arial" w:cs="Arial"/>
          <w:bCs/>
          <w:lang w:val="es-CO"/>
        </w:rPr>
        <w:t xml:space="preserve"> a principios del año </w:t>
      </w:r>
      <w:r w:rsidR="00705DE3" w:rsidRPr="007377CE">
        <w:rPr>
          <w:rFonts w:ascii="Arial" w:hAnsi="Arial" w:cs="Arial"/>
          <w:bCs/>
          <w:lang w:val="es-CO"/>
        </w:rPr>
        <w:t>2017</w:t>
      </w:r>
      <w:r w:rsidR="00D07DDC" w:rsidRPr="007377CE">
        <w:rPr>
          <w:rFonts w:ascii="Arial" w:hAnsi="Arial" w:cs="Arial"/>
          <w:bCs/>
          <w:lang w:val="es-CO"/>
        </w:rPr>
        <w:t xml:space="preserve"> asistió a valoración por el servicio de ortopedia por presentar cuadro clínico de 2 años de evolución de gonart</w:t>
      </w:r>
      <w:r w:rsidR="00ED690B" w:rsidRPr="007377CE">
        <w:rPr>
          <w:rFonts w:ascii="Arial" w:hAnsi="Arial" w:cs="Arial"/>
          <w:bCs/>
          <w:lang w:val="es-CO"/>
        </w:rPr>
        <w:t>r</w:t>
      </w:r>
      <w:r w:rsidR="00D07DDC" w:rsidRPr="007377CE">
        <w:rPr>
          <w:rFonts w:ascii="Arial" w:hAnsi="Arial" w:cs="Arial"/>
          <w:bCs/>
          <w:lang w:val="es-CO"/>
        </w:rPr>
        <w:t>algia bilatera</w:t>
      </w:r>
      <w:r w:rsidR="00ED690B" w:rsidRPr="007377CE">
        <w:rPr>
          <w:rFonts w:ascii="Arial" w:hAnsi="Arial" w:cs="Arial"/>
          <w:bCs/>
          <w:lang w:val="es-CO"/>
        </w:rPr>
        <w:t>l</w:t>
      </w:r>
      <w:r w:rsidR="007335D6" w:rsidRPr="007377CE">
        <w:rPr>
          <w:rFonts w:ascii="Arial" w:hAnsi="Arial" w:cs="Arial"/>
          <w:bCs/>
          <w:lang w:val="es-CO"/>
        </w:rPr>
        <w:t>, siendo ello la razón por la que se solicitó resonancia magnética de rodilla que reportó lesión de menisco medial y lateral,</w:t>
      </w:r>
      <w:r w:rsidR="00AB1A5C" w:rsidRPr="007377CE">
        <w:rPr>
          <w:rFonts w:ascii="Arial" w:hAnsi="Arial" w:cs="Arial"/>
          <w:bCs/>
          <w:lang w:val="es-CO"/>
        </w:rPr>
        <w:t xml:space="preserve"> teniéndose entonces la necesidad de ser practicada la</w:t>
      </w:r>
      <w:r w:rsidR="007335D6" w:rsidRPr="007377CE">
        <w:rPr>
          <w:rFonts w:ascii="Arial" w:hAnsi="Arial" w:cs="Arial"/>
          <w:bCs/>
          <w:lang w:val="es-CO"/>
        </w:rPr>
        <w:t xml:space="preserve"> cirugía de remodelación meniscal</w:t>
      </w:r>
      <w:r w:rsidR="00AB1A5C" w:rsidRPr="007377CE">
        <w:rPr>
          <w:rFonts w:ascii="Arial" w:hAnsi="Arial" w:cs="Arial"/>
          <w:bCs/>
          <w:lang w:val="es-CO"/>
        </w:rPr>
        <w:t>.</w:t>
      </w:r>
    </w:p>
    <w:p w14:paraId="7BD4EF29" w14:textId="77777777" w:rsidR="00790337" w:rsidRPr="007377CE" w:rsidRDefault="00790337" w:rsidP="007377CE">
      <w:pPr>
        <w:spacing w:line="360" w:lineRule="auto"/>
        <w:jc w:val="both"/>
        <w:rPr>
          <w:rFonts w:ascii="Arial" w:hAnsi="Arial" w:cs="Arial"/>
          <w:bCs/>
          <w:lang w:val="es-CO"/>
        </w:rPr>
      </w:pPr>
    </w:p>
    <w:p w14:paraId="077090E8" w14:textId="015A0D0A" w:rsidR="00790337" w:rsidRPr="007377CE" w:rsidRDefault="00713B4E" w:rsidP="007377CE">
      <w:pPr>
        <w:spacing w:line="360" w:lineRule="auto"/>
        <w:jc w:val="both"/>
        <w:rPr>
          <w:rFonts w:ascii="Arial" w:hAnsi="Arial" w:cs="Arial"/>
        </w:rPr>
      </w:pPr>
      <w:r w:rsidRPr="007377CE">
        <w:rPr>
          <w:rFonts w:ascii="Arial" w:hAnsi="Arial" w:cs="Arial"/>
          <w:b/>
          <w:bCs/>
        </w:rPr>
        <w:t>AL HECHO 9:</w:t>
      </w:r>
      <w:r w:rsidR="0066395C" w:rsidRPr="007377CE">
        <w:rPr>
          <w:rFonts w:ascii="Arial" w:hAnsi="Arial" w:cs="Arial"/>
          <w:b/>
          <w:bCs/>
        </w:rPr>
        <w:t xml:space="preserve"> </w:t>
      </w:r>
      <w:r w:rsidR="0066395C" w:rsidRPr="007377CE">
        <w:rPr>
          <w:rFonts w:ascii="Arial" w:hAnsi="Arial" w:cs="Arial"/>
        </w:rPr>
        <w:t xml:space="preserve">No es cierto. Debe ponerse de presente al Despacho que los numerales subsiguientes atienden a </w:t>
      </w:r>
      <w:r w:rsidR="00EC43C8" w:rsidRPr="007377CE">
        <w:rPr>
          <w:rFonts w:ascii="Arial" w:hAnsi="Arial" w:cs="Arial"/>
        </w:rPr>
        <w:t>referencias</w:t>
      </w:r>
      <w:r w:rsidR="0066395C" w:rsidRPr="007377CE">
        <w:rPr>
          <w:rFonts w:ascii="Arial" w:hAnsi="Arial" w:cs="Arial"/>
        </w:rPr>
        <w:t xml:space="preserve"> </w:t>
      </w:r>
      <w:r w:rsidR="008148AE" w:rsidRPr="007377CE">
        <w:rPr>
          <w:rFonts w:ascii="Arial" w:hAnsi="Arial" w:cs="Arial"/>
        </w:rPr>
        <w:t xml:space="preserve">parciales e </w:t>
      </w:r>
      <w:r w:rsidR="0066395C" w:rsidRPr="007377CE">
        <w:rPr>
          <w:rFonts w:ascii="Arial" w:hAnsi="Arial" w:cs="Arial"/>
        </w:rPr>
        <w:t xml:space="preserve">inexactas de apartados de la historia clínica, los cuales bajo ninguna medida </w:t>
      </w:r>
      <w:r w:rsidR="00EE7081" w:rsidRPr="007377CE">
        <w:rPr>
          <w:rFonts w:ascii="Arial" w:hAnsi="Arial" w:cs="Arial"/>
        </w:rPr>
        <w:t xml:space="preserve">demuestran la responsabilidad </w:t>
      </w:r>
      <w:r w:rsidR="00B651D7" w:rsidRPr="007377CE">
        <w:rPr>
          <w:rFonts w:ascii="Arial" w:hAnsi="Arial" w:cs="Arial"/>
        </w:rPr>
        <w:t>que se depreca respecto de</w:t>
      </w:r>
      <w:r w:rsidR="00EE7081" w:rsidRPr="007377CE">
        <w:rPr>
          <w:rFonts w:ascii="Arial" w:hAnsi="Arial" w:cs="Arial"/>
        </w:rPr>
        <w:t xml:space="preserve"> COMPENSAR EPS.</w:t>
      </w:r>
    </w:p>
    <w:p w14:paraId="7C185AEC" w14:textId="77777777" w:rsidR="00713B4E" w:rsidRPr="007377CE" w:rsidRDefault="00713B4E" w:rsidP="007377CE">
      <w:pPr>
        <w:spacing w:line="360" w:lineRule="auto"/>
        <w:jc w:val="both"/>
        <w:rPr>
          <w:rFonts w:ascii="Arial" w:hAnsi="Arial" w:cs="Arial"/>
          <w:b/>
          <w:bCs/>
        </w:rPr>
      </w:pPr>
    </w:p>
    <w:p w14:paraId="36C8770A" w14:textId="1BEC3387" w:rsidR="00713B4E" w:rsidRPr="007377CE" w:rsidRDefault="00713B4E" w:rsidP="007377CE">
      <w:pPr>
        <w:spacing w:line="360" w:lineRule="auto"/>
        <w:jc w:val="both"/>
        <w:rPr>
          <w:rFonts w:ascii="Arial" w:hAnsi="Arial" w:cs="Arial"/>
          <w:b/>
          <w:bCs/>
        </w:rPr>
      </w:pPr>
      <w:r w:rsidRPr="007377CE">
        <w:rPr>
          <w:rFonts w:ascii="Arial" w:hAnsi="Arial" w:cs="Arial"/>
          <w:b/>
          <w:bCs/>
        </w:rPr>
        <w:t xml:space="preserve">AL HECHO 9.1.: </w:t>
      </w:r>
      <w:r w:rsidR="00B651D7" w:rsidRPr="007377CE">
        <w:rPr>
          <w:rFonts w:ascii="Arial" w:eastAsia="Arial" w:hAnsi="Arial" w:cs="Arial"/>
          <w:color w:val="000000"/>
          <w:lang w:eastAsia="es-CO"/>
        </w:rPr>
        <w:t xml:space="preserve">Lo aquí manifestado no atiende a un hecho sino a una </w:t>
      </w:r>
      <w:r w:rsidR="00EC43C8" w:rsidRPr="007377CE">
        <w:rPr>
          <w:rFonts w:ascii="Arial" w:eastAsia="Arial" w:hAnsi="Arial" w:cs="Arial"/>
          <w:color w:val="000000"/>
          <w:lang w:eastAsia="es-CO"/>
        </w:rPr>
        <w:t>referencia</w:t>
      </w:r>
      <w:r w:rsidR="008148AE" w:rsidRPr="007377CE">
        <w:rPr>
          <w:rFonts w:ascii="Arial" w:eastAsia="Arial" w:hAnsi="Arial" w:cs="Arial"/>
          <w:color w:val="000000"/>
          <w:lang w:eastAsia="es-CO"/>
        </w:rPr>
        <w:t xml:space="preserve"> parcial e</w:t>
      </w:r>
      <w:r w:rsidR="00B651D7" w:rsidRPr="007377CE">
        <w:rPr>
          <w:rFonts w:ascii="Arial" w:eastAsia="Arial" w:hAnsi="Arial" w:cs="Arial"/>
          <w:color w:val="000000"/>
          <w:lang w:eastAsia="es-CO"/>
        </w:rPr>
        <w:t xml:space="preserve"> </w:t>
      </w:r>
      <w:r w:rsidR="00B651D7" w:rsidRPr="007377CE">
        <w:rPr>
          <w:rFonts w:ascii="Arial" w:hAnsi="Arial" w:cs="Arial"/>
        </w:rPr>
        <w:t>inexacta de apartados de la historia clínica.</w:t>
      </w:r>
    </w:p>
    <w:p w14:paraId="003178BA" w14:textId="77777777" w:rsidR="00AA424B" w:rsidRPr="007377CE" w:rsidRDefault="00AA424B" w:rsidP="007377CE">
      <w:pPr>
        <w:spacing w:line="360" w:lineRule="auto"/>
        <w:jc w:val="both"/>
        <w:rPr>
          <w:rFonts w:ascii="Arial" w:hAnsi="Arial" w:cs="Arial"/>
        </w:rPr>
      </w:pPr>
    </w:p>
    <w:p w14:paraId="70E2B899" w14:textId="173EA69E" w:rsidR="008148AE" w:rsidRPr="007377CE" w:rsidRDefault="008148AE" w:rsidP="007377CE">
      <w:pPr>
        <w:spacing w:line="360" w:lineRule="auto"/>
        <w:jc w:val="both"/>
        <w:rPr>
          <w:rFonts w:ascii="Arial" w:hAnsi="Arial" w:cs="Arial"/>
        </w:rPr>
      </w:pPr>
      <w:r w:rsidRPr="007377CE">
        <w:rPr>
          <w:rFonts w:ascii="Arial" w:hAnsi="Arial" w:cs="Arial"/>
          <w:b/>
          <w:bCs/>
        </w:rPr>
        <w:t xml:space="preserve">AL HECHO 9.2.: </w:t>
      </w:r>
      <w:r w:rsidR="00EC43C8" w:rsidRPr="007377CE">
        <w:rPr>
          <w:rFonts w:ascii="Arial" w:eastAsia="Arial" w:hAnsi="Arial" w:cs="Arial"/>
          <w:color w:val="000000"/>
          <w:lang w:eastAsia="es-CO"/>
        </w:rPr>
        <w:t xml:space="preserve">Lo aquí manifestado no atiende a un hecho sino a una referencia parcial e </w:t>
      </w:r>
      <w:r w:rsidR="00EC43C8" w:rsidRPr="007377CE">
        <w:rPr>
          <w:rFonts w:ascii="Arial" w:hAnsi="Arial" w:cs="Arial"/>
        </w:rPr>
        <w:t>inexacta de apartados de la historia clínica</w:t>
      </w:r>
      <w:r w:rsidR="007B3DBA" w:rsidRPr="007377CE">
        <w:rPr>
          <w:rFonts w:ascii="Arial" w:hAnsi="Arial" w:cs="Arial"/>
        </w:rPr>
        <w:t>, a</w:t>
      </w:r>
      <w:r w:rsidR="00FC39A9" w:rsidRPr="007377CE">
        <w:rPr>
          <w:rFonts w:ascii="Arial" w:hAnsi="Arial" w:cs="Arial"/>
        </w:rPr>
        <w:t xml:space="preserve">demás de tratarse de circunstancias que no guardan relación con el </w:t>
      </w:r>
      <w:r w:rsidR="007B3DBA" w:rsidRPr="007377CE">
        <w:rPr>
          <w:rFonts w:ascii="Arial" w:hAnsi="Arial" w:cs="Arial"/>
        </w:rPr>
        <w:t>objeto del litigio.</w:t>
      </w:r>
    </w:p>
    <w:p w14:paraId="6F644F27" w14:textId="77777777" w:rsidR="00932379" w:rsidRPr="007377CE" w:rsidRDefault="00932379" w:rsidP="007377CE">
      <w:pPr>
        <w:spacing w:line="360" w:lineRule="auto"/>
        <w:jc w:val="both"/>
        <w:rPr>
          <w:rFonts w:ascii="Arial" w:hAnsi="Arial" w:cs="Arial"/>
        </w:rPr>
      </w:pPr>
    </w:p>
    <w:p w14:paraId="57F50D10" w14:textId="165FA561" w:rsidR="00932379" w:rsidRPr="007377CE" w:rsidRDefault="00932379" w:rsidP="007377CE">
      <w:pPr>
        <w:spacing w:line="360" w:lineRule="auto"/>
        <w:jc w:val="both"/>
        <w:rPr>
          <w:rFonts w:ascii="Arial" w:hAnsi="Arial" w:cs="Arial"/>
        </w:rPr>
      </w:pPr>
      <w:r w:rsidRPr="007377CE">
        <w:rPr>
          <w:rFonts w:ascii="Arial" w:hAnsi="Arial" w:cs="Arial"/>
          <w:b/>
          <w:bCs/>
        </w:rPr>
        <w:t>A</w:t>
      </w:r>
      <w:r w:rsidR="001C200D" w:rsidRPr="007377CE">
        <w:rPr>
          <w:rFonts w:ascii="Arial" w:hAnsi="Arial" w:cs="Arial"/>
          <w:b/>
          <w:bCs/>
        </w:rPr>
        <w:t xml:space="preserve"> </w:t>
      </w:r>
      <w:r w:rsidRPr="007377CE">
        <w:rPr>
          <w:rFonts w:ascii="Arial" w:hAnsi="Arial" w:cs="Arial"/>
          <w:b/>
          <w:bCs/>
        </w:rPr>
        <w:t>L</w:t>
      </w:r>
      <w:r w:rsidR="001C200D" w:rsidRPr="007377CE">
        <w:rPr>
          <w:rFonts w:ascii="Arial" w:hAnsi="Arial" w:cs="Arial"/>
          <w:b/>
          <w:bCs/>
        </w:rPr>
        <w:t>OS</w:t>
      </w:r>
      <w:r w:rsidRPr="007377CE">
        <w:rPr>
          <w:rFonts w:ascii="Arial" w:hAnsi="Arial" w:cs="Arial"/>
          <w:b/>
          <w:bCs/>
        </w:rPr>
        <w:t xml:space="preserve"> HECHO</w:t>
      </w:r>
      <w:r w:rsidR="001C200D" w:rsidRPr="007377CE">
        <w:rPr>
          <w:rFonts w:ascii="Arial" w:hAnsi="Arial" w:cs="Arial"/>
          <w:b/>
          <w:bCs/>
        </w:rPr>
        <w:t>S</w:t>
      </w:r>
      <w:r w:rsidRPr="007377CE">
        <w:rPr>
          <w:rFonts w:ascii="Arial" w:hAnsi="Arial" w:cs="Arial"/>
          <w:b/>
          <w:bCs/>
        </w:rPr>
        <w:t xml:space="preserve"> 9.3.</w:t>
      </w:r>
      <w:r w:rsidR="001C200D" w:rsidRPr="007377CE">
        <w:rPr>
          <w:rFonts w:ascii="Arial" w:hAnsi="Arial" w:cs="Arial"/>
          <w:b/>
          <w:bCs/>
        </w:rPr>
        <w:t xml:space="preserve"> al 9.12</w:t>
      </w:r>
      <w:r w:rsidRPr="007377CE">
        <w:rPr>
          <w:rFonts w:ascii="Arial" w:hAnsi="Arial" w:cs="Arial"/>
          <w:b/>
          <w:bCs/>
        </w:rPr>
        <w:t xml:space="preserve">: </w:t>
      </w:r>
      <w:r w:rsidR="00EC43C8" w:rsidRPr="007377CE">
        <w:rPr>
          <w:rFonts w:ascii="Arial" w:eastAsia="Arial" w:hAnsi="Arial" w:cs="Arial"/>
          <w:color w:val="000000"/>
          <w:lang w:eastAsia="es-CO"/>
        </w:rPr>
        <w:t xml:space="preserve">Lo aquí manifestado no atiende a un hecho sino a una referencia parcial e </w:t>
      </w:r>
      <w:r w:rsidR="00EC43C8" w:rsidRPr="007377CE">
        <w:rPr>
          <w:rFonts w:ascii="Arial" w:hAnsi="Arial" w:cs="Arial"/>
        </w:rPr>
        <w:t>inexacta de apartados de la historia clínica.</w:t>
      </w:r>
    </w:p>
    <w:p w14:paraId="64EA2E11" w14:textId="77777777" w:rsidR="003C24FB" w:rsidRPr="007377CE" w:rsidRDefault="003C24FB" w:rsidP="007377CE">
      <w:pPr>
        <w:spacing w:line="360" w:lineRule="auto"/>
        <w:jc w:val="both"/>
        <w:rPr>
          <w:rFonts w:ascii="Arial" w:hAnsi="Arial" w:cs="Arial"/>
        </w:rPr>
      </w:pPr>
    </w:p>
    <w:p w14:paraId="5C15DF29" w14:textId="239967FF" w:rsidR="00DB2D51" w:rsidRPr="007377CE" w:rsidRDefault="003C24FB" w:rsidP="007377CE">
      <w:pPr>
        <w:spacing w:line="360" w:lineRule="auto"/>
        <w:jc w:val="both"/>
        <w:rPr>
          <w:rFonts w:ascii="Arial" w:hAnsi="Arial" w:cs="Arial"/>
          <w:lang w:val="es-CO"/>
        </w:rPr>
      </w:pPr>
      <w:r w:rsidRPr="007377CE">
        <w:rPr>
          <w:rFonts w:ascii="Arial" w:hAnsi="Arial" w:cs="Arial"/>
          <w:b/>
          <w:bCs/>
        </w:rPr>
        <w:t>AL HECHO 9.1</w:t>
      </w:r>
      <w:r w:rsidR="00DB2D51" w:rsidRPr="007377CE">
        <w:rPr>
          <w:rFonts w:ascii="Arial" w:hAnsi="Arial" w:cs="Arial"/>
          <w:b/>
          <w:bCs/>
        </w:rPr>
        <w:t>3</w:t>
      </w:r>
      <w:r w:rsidRPr="007377CE">
        <w:rPr>
          <w:rFonts w:ascii="Arial" w:hAnsi="Arial" w:cs="Arial"/>
          <w:b/>
          <w:bCs/>
        </w:rPr>
        <w:t xml:space="preserve">.: </w:t>
      </w:r>
      <w:r w:rsidR="001C200D" w:rsidRPr="007377CE">
        <w:rPr>
          <w:rFonts w:ascii="Arial" w:eastAsia="Arial" w:hAnsi="Arial" w:cs="Arial"/>
          <w:color w:val="000000"/>
          <w:lang w:eastAsia="es-CO"/>
        </w:rPr>
        <w:t>No es cierto.</w:t>
      </w:r>
      <w:r w:rsidR="00AF0D05" w:rsidRPr="007377CE">
        <w:rPr>
          <w:rFonts w:ascii="Arial" w:hAnsi="Arial" w:cs="Arial"/>
        </w:rPr>
        <w:t xml:space="preserve"> tal </w:t>
      </w:r>
      <w:r w:rsidR="006C1E31" w:rsidRPr="007377CE">
        <w:rPr>
          <w:rFonts w:ascii="Arial" w:hAnsi="Arial" w:cs="Arial"/>
        </w:rPr>
        <w:t xml:space="preserve">circunstancia no se desprende de las anotaciones dispuestas el 24 de septiembre de 2018 en la historia clínica, pues en dicha ocasión el diagnostico </w:t>
      </w:r>
      <w:r w:rsidR="004E4FBA" w:rsidRPr="007377CE">
        <w:rPr>
          <w:rFonts w:ascii="Arial" w:hAnsi="Arial" w:cs="Arial"/>
        </w:rPr>
        <w:t xml:space="preserve">consistió en </w:t>
      </w:r>
      <w:r w:rsidR="00DB4FDD" w:rsidRPr="007377CE">
        <w:rPr>
          <w:rFonts w:ascii="Arial" w:hAnsi="Arial" w:cs="Arial"/>
        </w:rPr>
        <w:t>“</w:t>
      </w:r>
      <w:r w:rsidR="00DB4FDD" w:rsidRPr="007377CE">
        <w:rPr>
          <w:rFonts w:ascii="Arial" w:hAnsi="Arial" w:cs="Arial"/>
          <w:lang w:val="es-CO"/>
        </w:rPr>
        <w:t>Trastornos del inicio y del mantenimiento del sueño [insomnios]” y “Trastornos nutricionales y metabólicos en enfermedades clasificadas en otra".</w:t>
      </w:r>
    </w:p>
    <w:p w14:paraId="75FF1F5F" w14:textId="77777777" w:rsidR="00DB2D51" w:rsidRPr="007377CE" w:rsidRDefault="00DB2D51" w:rsidP="007377CE">
      <w:pPr>
        <w:spacing w:line="360" w:lineRule="auto"/>
        <w:jc w:val="both"/>
        <w:rPr>
          <w:rFonts w:ascii="Arial" w:hAnsi="Arial" w:cs="Arial"/>
          <w:b/>
          <w:bCs/>
        </w:rPr>
      </w:pPr>
    </w:p>
    <w:p w14:paraId="57637479" w14:textId="2CB2CE9C" w:rsidR="00DB2D51" w:rsidRPr="007377CE" w:rsidRDefault="00DB2D51" w:rsidP="007377CE">
      <w:pPr>
        <w:spacing w:line="360" w:lineRule="auto"/>
        <w:jc w:val="both"/>
        <w:rPr>
          <w:rFonts w:ascii="Arial" w:hAnsi="Arial" w:cs="Arial"/>
        </w:rPr>
      </w:pPr>
      <w:r w:rsidRPr="007377CE">
        <w:rPr>
          <w:rFonts w:ascii="Arial" w:hAnsi="Arial" w:cs="Arial"/>
          <w:b/>
          <w:bCs/>
        </w:rPr>
        <w:t>A</w:t>
      </w:r>
      <w:r w:rsidR="001C200D" w:rsidRPr="007377CE">
        <w:rPr>
          <w:rFonts w:ascii="Arial" w:hAnsi="Arial" w:cs="Arial"/>
          <w:b/>
          <w:bCs/>
        </w:rPr>
        <w:t xml:space="preserve"> </w:t>
      </w:r>
      <w:r w:rsidRPr="007377CE">
        <w:rPr>
          <w:rFonts w:ascii="Arial" w:hAnsi="Arial" w:cs="Arial"/>
          <w:b/>
          <w:bCs/>
        </w:rPr>
        <w:t>L</w:t>
      </w:r>
      <w:r w:rsidR="001C200D" w:rsidRPr="007377CE">
        <w:rPr>
          <w:rFonts w:ascii="Arial" w:hAnsi="Arial" w:cs="Arial"/>
          <w:b/>
          <w:bCs/>
        </w:rPr>
        <w:t>OS</w:t>
      </w:r>
      <w:r w:rsidRPr="007377CE">
        <w:rPr>
          <w:rFonts w:ascii="Arial" w:hAnsi="Arial" w:cs="Arial"/>
          <w:b/>
          <w:bCs/>
        </w:rPr>
        <w:t xml:space="preserve"> HECHO</w:t>
      </w:r>
      <w:r w:rsidR="001C200D" w:rsidRPr="007377CE">
        <w:rPr>
          <w:rFonts w:ascii="Arial" w:hAnsi="Arial" w:cs="Arial"/>
          <w:b/>
          <w:bCs/>
        </w:rPr>
        <w:t>S</w:t>
      </w:r>
      <w:r w:rsidRPr="007377CE">
        <w:rPr>
          <w:rFonts w:ascii="Arial" w:hAnsi="Arial" w:cs="Arial"/>
          <w:b/>
          <w:bCs/>
        </w:rPr>
        <w:t xml:space="preserve"> 9.14.</w:t>
      </w:r>
      <w:r w:rsidR="001C200D" w:rsidRPr="007377CE">
        <w:rPr>
          <w:rFonts w:ascii="Arial" w:hAnsi="Arial" w:cs="Arial"/>
          <w:b/>
          <w:bCs/>
        </w:rPr>
        <w:t xml:space="preserve"> a 9.18</w:t>
      </w:r>
      <w:r w:rsidRPr="007377CE">
        <w:rPr>
          <w:rFonts w:ascii="Arial" w:hAnsi="Arial" w:cs="Arial"/>
          <w:b/>
          <w:bCs/>
        </w:rPr>
        <w:t xml:space="preserve">: </w:t>
      </w:r>
      <w:r w:rsidRPr="007377CE">
        <w:rPr>
          <w:rFonts w:ascii="Arial" w:eastAsia="Arial" w:hAnsi="Arial" w:cs="Arial"/>
          <w:color w:val="000000"/>
          <w:lang w:eastAsia="es-CO"/>
        </w:rPr>
        <w:t xml:space="preserve">Lo aquí manifestado no atiende a un hecho sino a una referencia parcial e </w:t>
      </w:r>
      <w:r w:rsidRPr="007377CE">
        <w:rPr>
          <w:rFonts w:ascii="Arial" w:hAnsi="Arial" w:cs="Arial"/>
        </w:rPr>
        <w:t>inexacta de apartados de la historia clínica.</w:t>
      </w:r>
    </w:p>
    <w:p w14:paraId="27736C4D" w14:textId="75C20167" w:rsidR="00DE08D7" w:rsidRPr="007377CE" w:rsidRDefault="00DE08D7" w:rsidP="007377CE">
      <w:pPr>
        <w:spacing w:line="360" w:lineRule="auto"/>
        <w:jc w:val="both"/>
        <w:rPr>
          <w:rFonts w:ascii="Arial" w:hAnsi="Arial" w:cs="Arial"/>
          <w:b/>
          <w:bCs/>
        </w:rPr>
      </w:pPr>
    </w:p>
    <w:p w14:paraId="199034A2" w14:textId="7457305E" w:rsidR="008645E8" w:rsidRPr="007377CE" w:rsidRDefault="008645E8" w:rsidP="007377CE">
      <w:pPr>
        <w:spacing w:line="360" w:lineRule="auto"/>
        <w:jc w:val="both"/>
        <w:rPr>
          <w:rFonts w:ascii="Arial" w:hAnsi="Arial" w:cs="Arial"/>
          <w:lang w:val="es-CO"/>
        </w:rPr>
      </w:pPr>
      <w:r w:rsidRPr="007377CE">
        <w:rPr>
          <w:rFonts w:ascii="Arial" w:hAnsi="Arial" w:cs="Arial"/>
          <w:b/>
          <w:bCs/>
        </w:rPr>
        <w:t xml:space="preserve">AL HECHO 10: </w:t>
      </w:r>
      <w:r w:rsidRPr="007377CE">
        <w:rPr>
          <w:rFonts w:ascii="Arial" w:hAnsi="Arial" w:cs="Arial"/>
        </w:rPr>
        <w:t xml:space="preserve">No es cierto. No puede pretender la actora </w:t>
      </w:r>
      <w:r w:rsidR="00805081" w:rsidRPr="007377CE">
        <w:rPr>
          <w:rFonts w:ascii="Arial" w:hAnsi="Arial" w:cs="Arial"/>
        </w:rPr>
        <w:t xml:space="preserve">de manera discursiva </w:t>
      </w:r>
      <w:r w:rsidR="007C23C4" w:rsidRPr="007377CE">
        <w:rPr>
          <w:rFonts w:ascii="Arial" w:hAnsi="Arial" w:cs="Arial"/>
        </w:rPr>
        <w:t xml:space="preserve">inferir que no presentaba </w:t>
      </w:r>
      <w:r w:rsidR="008E4DB1" w:rsidRPr="007377CE">
        <w:rPr>
          <w:rFonts w:ascii="Arial" w:hAnsi="Arial" w:cs="Arial"/>
        </w:rPr>
        <w:t>antecedentes</w:t>
      </w:r>
      <w:r w:rsidR="00F70367" w:rsidRPr="007377CE">
        <w:rPr>
          <w:rFonts w:ascii="Arial" w:hAnsi="Arial" w:cs="Arial"/>
        </w:rPr>
        <w:t xml:space="preserve"> personales</w:t>
      </w:r>
      <w:r w:rsidR="008E4DB1" w:rsidRPr="007377CE">
        <w:rPr>
          <w:rFonts w:ascii="Arial" w:hAnsi="Arial" w:cs="Arial"/>
        </w:rPr>
        <w:t xml:space="preserve"> previos a la intervención quirúrgica efectuada el 24 de julio de 2017, pues debe rememorarse que </w:t>
      </w:r>
      <w:r w:rsidR="001F06C2" w:rsidRPr="007377CE">
        <w:rPr>
          <w:rFonts w:ascii="Arial" w:hAnsi="Arial" w:cs="Arial"/>
          <w:bCs/>
          <w:lang w:val="es-CO"/>
        </w:rPr>
        <w:t xml:space="preserve">la misma a principios del año 2017 asistió a valoración por el servicio de ortopedia por presentar cuadro clínico de 2 años de evolución de gonartralgia bilateral, además de contar con un </w:t>
      </w:r>
      <w:r w:rsidR="0057325D" w:rsidRPr="007377CE">
        <w:rPr>
          <w:rFonts w:ascii="Arial" w:hAnsi="Arial" w:cs="Arial"/>
          <w:bCs/>
          <w:lang w:val="es-CO"/>
        </w:rPr>
        <w:t>diagnóstico</w:t>
      </w:r>
      <w:r w:rsidR="001F06C2" w:rsidRPr="007377CE">
        <w:rPr>
          <w:rFonts w:ascii="Arial" w:hAnsi="Arial" w:cs="Arial"/>
          <w:bCs/>
          <w:lang w:val="es-CO"/>
        </w:rPr>
        <w:t xml:space="preserve"> de </w:t>
      </w:r>
      <w:r w:rsidR="0050310B" w:rsidRPr="007377CE">
        <w:rPr>
          <w:rFonts w:ascii="Arial" w:hAnsi="Arial" w:cs="Arial"/>
          <w:bCs/>
          <w:lang w:val="es-CO"/>
        </w:rPr>
        <w:t>glaucoma</w:t>
      </w:r>
      <w:r w:rsidR="0057325D" w:rsidRPr="007377CE">
        <w:rPr>
          <w:rFonts w:ascii="Arial" w:hAnsi="Arial" w:cs="Arial"/>
          <w:bCs/>
          <w:lang w:val="es-CO"/>
        </w:rPr>
        <w:t>. Ahora,</w:t>
      </w:r>
      <w:r w:rsidR="002C7EB0" w:rsidRPr="007377CE">
        <w:rPr>
          <w:rFonts w:ascii="Arial" w:eastAsia="Arial" w:hAnsi="Arial" w:cs="Arial"/>
          <w:color w:val="000000"/>
          <w:lang w:eastAsia="es-CO"/>
        </w:rPr>
        <w:t xml:space="preserve"> la aseveración respecto a </w:t>
      </w:r>
      <w:r w:rsidR="005859D8" w:rsidRPr="007377CE">
        <w:rPr>
          <w:rFonts w:ascii="Arial" w:eastAsia="Arial" w:hAnsi="Arial" w:cs="Arial"/>
          <w:color w:val="000000"/>
          <w:lang w:eastAsia="es-CO"/>
        </w:rPr>
        <w:t xml:space="preserve">no </w:t>
      </w:r>
      <w:r w:rsidR="000B7D14" w:rsidRPr="007377CE">
        <w:rPr>
          <w:rFonts w:ascii="Arial" w:eastAsia="Arial" w:hAnsi="Arial" w:cs="Arial"/>
          <w:color w:val="000000"/>
          <w:lang w:eastAsia="es-CO"/>
        </w:rPr>
        <w:t>contar</w:t>
      </w:r>
      <w:r w:rsidR="005859D8" w:rsidRPr="007377CE">
        <w:rPr>
          <w:rFonts w:ascii="Arial" w:eastAsia="Arial" w:hAnsi="Arial" w:cs="Arial"/>
          <w:color w:val="000000"/>
          <w:lang w:eastAsia="es-CO"/>
        </w:rPr>
        <w:t xml:space="preserve"> la actora </w:t>
      </w:r>
      <w:r w:rsidR="000B7D14" w:rsidRPr="007377CE">
        <w:rPr>
          <w:rFonts w:ascii="Arial" w:eastAsia="Arial" w:hAnsi="Arial" w:cs="Arial"/>
          <w:color w:val="000000"/>
          <w:lang w:eastAsia="es-CO"/>
        </w:rPr>
        <w:t xml:space="preserve">con </w:t>
      </w:r>
      <w:r w:rsidR="005859D8" w:rsidRPr="007377CE">
        <w:rPr>
          <w:rFonts w:ascii="Arial" w:eastAsia="Arial" w:hAnsi="Arial" w:cs="Arial"/>
          <w:color w:val="000000"/>
          <w:lang w:eastAsia="es-CO"/>
        </w:rPr>
        <w:t xml:space="preserve">antecedentes de </w:t>
      </w:r>
      <w:r w:rsidR="002C7EB0" w:rsidRPr="007377CE">
        <w:rPr>
          <w:rFonts w:ascii="Arial" w:eastAsia="Arial" w:hAnsi="Arial" w:cs="Arial"/>
          <w:i/>
          <w:iCs/>
          <w:color w:val="000000"/>
          <w:lang w:eastAsia="es-CO"/>
        </w:rPr>
        <w:t>“</w:t>
      </w:r>
      <w:r w:rsidR="005859D8" w:rsidRPr="007377CE">
        <w:rPr>
          <w:rFonts w:ascii="Arial" w:eastAsia="Arial" w:hAnsi="Arial" w:cs="Arial"/>
          <w:i/>
          <w:iCs/>
          <w:color w:val="000000"/>
          <w:lang w:val="es-CO" w:eastAsia="es-CO"/>
        </w:rPr>
        <w:t>enfermedades cardiovasculares, emboliotrombosis venosa, trombos post cirugia</w:t>
      </w:r>
      <w:r w:rsidR="002C7EB0" w:rsidRPr="007377CE">
        <w:rPr>
          <w:rFonts w:ascii="Arial" w:eastAsia="Arial" w:hAnsi="Arial" w:cs="Arial"/>
          <w:i/>
          <w:iCs/>
          <w:color w:val="000000"/>
          <w:lang w:eastAsia="es-CO"/>
        </w:rPr>
        <w:t>”</w:t>
      </w:r>
      <w:r w:rsidR="002C7EB0" w:rsidRPr="007377CE">
        <w:rPr>
          <w:rFonts w:ascii="Arial" w:eastAsia="Arial" w:hAnsi="Arial" w:cs="Arial"/>
          <w:color w:val="000000"/>
          <w:lang w:eastAsia="es-CO"/>
        </w:rPr>
        <w:t xml:space="preserve">, no puede generar confusión respecto a tratar </w:t>
      </w:r>
      <w:r w:rsidR="00842C16" w:rsidRPr="007377CE">
        <w:rPr>
          <w:rFonts w:ascii="Arial" w:eastAsia="Arial" w:hAnsi="Arial" w:cs="Arial"/>
          <w:color w:val="000000"/>
          <w:lang w:eastAsia="es-CO"/>
        </w:rPr>
        <w:t xml:space="preserve">de </w:t>
      </w:r>
      <w:r w:rsidR="00F70367" w:rsidRPr="007377CE">
        <w:rPr>
          <w:rFonts w:ascii="Arial" w:eastAsia="Arial" w:hAnsi="Arial" w:cs="Arial"/>
          <w:color w:val="000000"/>
          <w:lang w:eastAsia="es-CO"/>
        </w:rPr>
        <w:t>concluir</w:t>
      </w:r>
      <w:r w:rsidR="000B7D14" w:rsidRPr="007377CE">
        <w:rPr>
          <w:rFonts w:ascii="Arial" w:eastAsia="Arial" w:hAnsi="Arial" w:cs="Arial"/>
          <w:color w:val="000000"/>
          <w:lang w:eastAsia="es-CO"/>
        </w:rPr>
        <w:t xml:space="preserve"> que por ello no </w:t>
      </w:r>
      <w:r w:rsidR="000316CC" w:rsidRPr="007377CE">
        <w:rPr>
          <w:rFonts w:ascii="Arial" w:eastAsia="Arial" w:hAnsi="Arial" w:cs="Arial"/>
          <w:color w:val="000000"/>
          <w:lang w:eastAsia="es-CO"/>
        </w:rPr>
        <w:t xml:space="preserve">era candidata a verse expuesta al riesgo inherente de </w:t>
      </w:r>
      <w:r w:rsidR="00C22C8E" w:rsidRPr="007377CE">
        <w:rPr>
          <w:rFonts w:ascii="Arial" w:eastAsia="Arial" w:hAnsi="Arial" w:cs="Arial"/>
          <w:color w:val="000000"/>
          <w:lang w:val="es-CO" w:eastAsia="es-CO"/>
        </w:rPr>
        <w:t>t</w:t>
      </w:r>
      <w:r w:rsidR="000316CC" w:rsidRPr="007377CE">
        <w:rPr>
          <w:rFonts w:ascii="Arial" w:eastAsia="Arial" w:hAnsi="Arial" w:cs="Arial"/>
          <w:color w:val="000000"/>
          <w:lang w:val="es-CO" w:eastAsia="es-CO"/>
        </w:rPr>
        <w:t xml:space="preserve">rombosis </w:t>
      </w:r>
      <w:r w:rsidR="00C22C8E" w:rsidRPr="007377CE">
        <w:rPr>
          <w:rFonts w:ascii="Arial" w:eastAsia="Arial" w:hAnsi="Arial" w:cs="Arial"/>
          <w:color w:val="000000"/>
          <w:lang w:val="es-CO" w:eastAsia="es-CO"/>
        </w:rPr>
        <w:t>v</w:t>
      </w:r>
      <w:r w:rsidR="000316CC" w:rsidRPr="007377CE">
        <w:rPr>
          <w:rFonts w:ascii="Arial" w:eastAsia="Arial" w:hAnsi="Arial" w:cs="Arial"/>
          <w:color w:val="000000"/>
          <w:lang w:val="es-CO" w:eastAsia="es-CO"/>
        </w:rPr>
        <w:t xml:space="preserve">enosa </w:t>
      </w:r>
      <w:r w:rsidR="00C22C8E" w:rsidRPr="007377CE">
        <w:rPr>
          <w:rFonts w:ascii="Arial" w:eastAsia="Arial" w:hAnsi="Arial" w:cs="Arial"/>
          <w:color w:val="000000"/>
          <w:lang w:val="es-CO" w:eastAsia="es-CO"/>
        </w:rPr>
        <w:t>p</w:t>
      </w:r>
      <w:r w:rsidR="000316CC" w:rsidRPr="007377CE">
        <w:rPr>
          <w:rFonts w:ascii="Arial" w:eastAsia="Arial" w:hAnsi="Arial" w:cs="Arial"/>
          <w:color w:val="000000"/>
          <w:lang w:val="es-CO" w:eastAsia="es-CO"/>
        </w:rPr>
        <w:t xml:space="preserve">rofunda, pues contrario sensu, tal </w:t>
      </w:r>
      <w:r w:rsidR="009F07C4" w:rsidRPr="007377CE">
        <w:rPr>
          <w:rFonts w:ascii="Arial" w:eastAsia="Arial" w:hAnsi="Arial" w:cs="Arial"/>
          <w:color w:val="000000"/>
          <w:lang w:val="es-CO" w:eastAsia="es-CO"/>
        </w:rPr>
        <w:t>manifestación</w:t>
      </w:r>
      <w:r w:rsidR="000316CC" w:rsidRPr="007377CE">
        <w:rPr>
          <w:rFonts w:ascii="Arial" w:eastAsia="Arial" w:hAnsi="Arial" w:cs="Arial"/>
          <w:color w:val="000000"/>
          <w:lang w:val="es-CO" w:eastAsia="es-CO"/>
        </w:rPr>
        <w:t xml:space="preserve"> solo </w:t>
      </w:r>
      <w:r w:rsidR="009F07C4" w:rsidRPr="007377CE">
        <w:rPr>
          <w:rFonts w:ascii="Arial" w:eastAsia="Arial" w:hAnsi="Arial" w:cs="Arial"/>
          <w:color w:val="000000"/>
          <w:lang w:val="es-CO" w:eastAsia="es-CO"/>
        </w:rPr>
        <w:t xml:space="preserve">refuerza la tesis de que </w:t>
      </w:r>
      <w:r w:rsidR="009F07C4" w:rsidRPr="007377CE">
        <w:rPr>
          <w:rFonts w:ascii="Arial" w:hAnsi="Arial" w:cs="Arial"/>
        </w:rPr>
        <w:t xml:space="preserve">la paciente no presentaba las condiciones o factores de riesgo para que se le realizara una </w:t>
      </w:r>
      <w:r w:rsidR="009F07C4" w:rsidRPr="007377CE">
        <w:rPr>
          <w:rFonts w:ascii="Arial" w:hAnsi="Arial" w:cs="Arial"/>
          <w:lang w:val="es-CO"/>
        </w:rPr>
        <w:t>profilaxis de anticoagulación.</w:t>
      </w:r>
    </w:p>
    <w:p w14:paraId="71E0EA70" w14:textId="77777777" w:rsidR="0023486F" w:rsidRPr="007377CE" w:rsidRDefault="0023486F" w:rsidP="007377CE">
      <w:pPr>
        <w:spacing w:line="360" w:lineRule="auto"/>
        <w:jc w:val="both"/>
        <w:rPr>
          <w:rFonts w:ascii="Arial" w:hAnsi="Arial" w:cs="Arial"/>
          <w:lang w:val="es-CO"/>
        </w:rPr>
      </w:pPr>
    </w:p>
    <w:p w14:paraId="31405260" w14:textId="638FFCC0" w:rsidR="009F3CDD" w:rsidRPr="007377CE" w:rsidRDefault="009F3CDD" w:rsidP="007377CE">
      <w:pPr>
        <w:spacing w:line="360" w:lineRule="auto"/>
        <w:jc w:val="both"/>
        <w:rPr>
          <w:rFonts w:ascii="Arial" w:hAnsi="Arial" w:cs="Arial"/>
          <w:bCs/>
          <w:lang w:val="es-ES_tradnl"/>
        </w:rPr>
      </w:pPr>
      <w:r w:rsidRPr="007377CE">
        <w:rPr>
          <w:rFonts w:ascii="Arial" w:hAnsi="Arial" w:cs="Arial"/>
          <w:b/>
          <w:lang w:val="es-CO"/>
        </w:rPr>
        <w:t xml:space="preserve">AL HECHO 11: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E137C2D" w14:textId="77777777" w:rsidR="000A259C" w:rsidRPr="007377CE" w:rsidRDefault="000A259C" w:rsidP="007377CE">
      <w:pPr>
        <w:spacing w:line="360" w:lineRule="auto"/>
        <w:jc w:val="both"/>
        <w:rPr>
          <w:rFonts w:ascii="Arial" w:hAnsi="Arial" w:cs="Arial"/>
          <w:bCs/>
          <w:lang w:val="es-ES_tradnl"/>
        </w:rPr>
      </w:pPr>
    </w:p>
    <w:p w14:paraId="3C517A54" w14:textId="691536E6" w:rsidR="000A259C" w:rsidRPr="007377CE" w:rsidRDefault="000A259C" w:rsidP="007377CE">
      <w:pPr>
        <w:spacing w:line="360" w:lineRule="auto"/>
        <w:jc w:val="both"/>
        <w:rPr>
          <w:rFonts w:ascii="Arial" w:hAnsi="Arial" w:cs="Arial"/>
          <w:bCs/>
          <w:lang w:val="es-ES_tradnl"/>
        </w:rPr>
      </w:pPr>
      <w:r w:rsidRPr="007377CE">
        <w:rPr>
          <w:rFonts w:ascii="Arial" w:hAnsi="Arial" w:cs="Arial"/>
          <w:b/>
          <w:lang w:val="es-CO"/>
        </w:rPr>
        <w:t xml:space="preserve">AL HECHO 12: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E3E6FBC" w14:textId="77777777" w:rsidR="000A259C" w:rsidRPr="007377CE" w:rsidRDefault="000A259C" w:rsidP="007377CE">
      <w:pPr>
        <w:spacing w:line="360" w:lineRule="auto"/>
        <w:jc w:val="both"/>
        <w:rPr>
          <w:rFonts w:ascii="Arial" w:hAnsi="Arial" w:cs="Arial"/>
          <w:bCs/>
          <w:lang w:val="es-ES_tradnl"/>
        </w:rPr>
      </w:pPr>
    </w:p>
    <w:p w14:paraId="4CCDAC0D" w14:textId="4FE78CDE" w:rsidR="001D29CD" w:rsidRPr="007377CE" w:rsidRDefault="001D29CD" w:rsidP="007377CE">
      <w:pPr>
        <w:spacing w:line="360" w:lineRule="auto"/>
        <w:jc w:val="both"/>
        <w:rPr>
          <w:rFonts w:ascii="Arial" w:hAnsi="Arial" w:cs="Arial"/>
          <w:bCs/>
          <w:lang w:val="es-ES_tradnl"/>
        </w:rPr>
      </w:pPr>
      <w:r w:rsidRPr="007377CE">
        <w:rPr>
          <w:rFonts w:ascii="Arial" w:hAnsi="Arial" w:cs="Arial"/>
          <w:bCs/>
          <w:lang w:val="es-ES_tradnl"/>
        </w:rPr>
        <w:t xml:space="preserve">Sin embargo, se </w:t>
      </w:r>
      <w:r w:rsidR="00212698" w:rsidRPr="007377CE">
        <w:rPr>
          <w:rFonts w:ascii="Arial" w:hAnsi="Arial" w:cs="Arial"/>
          <w:bCs/>
          <w:lang w:val="es-ES_tradnl"/>
        </w:rPr>
        <w:t>precisa que no</w:t>
      </w:r>
      <w:r w:rsidRPr="007377CE">
        <w:rPr>
          <w:rFonts w:ascii="Arial" w:hAnsi="Arial" w:cs="Arial"/>
          <w:bCs/>
          <w:lang w:val="es-ES_tradnl"/>
        </w:rPr>
        <w:t xml:space="preserve"> hay lugar a reconocimiento alguno por concepto de daños morales, dado que no existe responsabilidad en cabeza de la parte pasiva dentro del presente asunto. </w:t>
      </w:r>
      <w:r w:rsidRPr="007377CE">
        <w:rPr>
          <w:rFonts w:ascii="Arial" w:hAnsi="Arial" w:cs="Arial"/>
          <w:bCs/>
          <w:lang w:val="es-ES_tradnl"/>
        </w:rPr>
        <w:lastRenderedPageBreak/>
        <w:t>Además, es inviable el reconocimiento del daño en la suma pretendida por la parte demandante, por cuanto la tasación propuesta es exorbitante</w:t>
      </w:r>
      <w:r w:rsidR="00842C16" w:rsidRPr="007377CE">
        <w:rPr>
          <w:rFonts w:ascii="Arial" w:hAnsi="Arial" w:cs="Arial"/>
          <w:bCs/>
          <w:lang w:val="es-ES_tradnl"/>
        </w:rPr>
        <w:t xml:space="preserve"> </w:t>
      </w:r>
      <w:r w:rsidRPr="007377CE">
        <w:rPr>
          <w:rFonts w:ascii="Arial" w:hAnsi="Arial" w:cs="Arial"/>
          <w:bCs/>
          <w:lang w:val="es-ES_tradnl"/>
        </w:rPr>
        <w:t xml:space="preserve">y en tal sentido, en el improbable e hipotético caso que dicho concepto sea reconocido, no hay lugar al pago de suma alguna que supere los montos fijados a partir del desarrollo jurisprudencial de la Corte Suprema de Justicia. </w:t>
      </w:r>
    </w:p>
    <w:p w14:paraId="237E0461" w14:textId="77777777" w:rsidR="00212698" w:rsidRPr="007377CE" w:rsidRDefault="00212698" w:rsidP="007377CE">
      <w:pPr>
        <w:spacing w:line="360" w:lineRule="auto"/>
        <w:jc w:val="both"/>
        <w:rPr>
          <w:rFonts w:ascii="Arial" w:hAnsi="Arial" w:cs="Arial"/>
          <w:bCs/>
          <w:lang w:val="es-ES_tradnl"/>
        </w:rPr>
      </w:pPr>
    </w:p>
    <w:p w14:paraId="53BC9FF9" w14:textId="77777777" w:rsidR="00240F4C" w:rsidRPr="007377CE" w:rsidRDefault="00996C6F" w:rsidP="007377CE">
      <w:pPr>
        <w:spacing w:line="360" w:lineRule="auto"/>
        <w:jc w:val="both"/>
        <w:rPr>
          <w:rFonts w:ascii="Arial" w:hAnsi="Arial" w:cs="Arial"/>
          <w:bCs/>
          <w:lang w:val="es-ES_tradnl"/>
        </w:rPr>
      </w:pPr>
      <w:r w:rsidRPr="007377CE">
        <w:rPr>
          <w:rFonts w:ascii="Arial" w:hAnsi="Arial" w:cs="Arial"/>
          <w:b/>
          <w:lang w:val="es-CO"/>
        </w:rPr>
        <w:t xml:space="preserve">AL HECHO 13: </w:t>
      </w:r>
      <w:r w:rsidR="00240F4C"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651FD7C" w14:textId="77777777" w:rsidR="00240F4C" w:rsidRPr="007377CE" w:rsidRDefault="00240F4C" w:rsidP="007377CE">
      <w:pPr>
        <w:pBdr>
          <w:top w:val="nil"/>
          <w:left w:val="nil"/>
          <w:bottom w:val="nil"/>
          <w:right w:val="nil"/>
          <w:between w:val="nil"/>
        </w:pBdr>
        <w:spacing w:line="360" w:lineRule="auto"/>
        <w:jc w:val="both"/>
        <w:rPr>
          <w:rFonts w:ascii="Arial" w:hAnsi="Arial" w:cs="Arial"/>
          <w:lang w:val="es-ES_tradnl"/>
        </w:rPr>
      </w:pPr>
    </w:p>
    <w:p w14:paraId="1276325A" w14:textId="77777777" w:rsidR="00240F4C" w:rsidRPr="007377CE" w:rsidRDefault="00240F4C" w:rsidP="007377CE">
      <w:pPr>
        <w:spacing w:line="360" w:lineRule="auto"/>
        <w:jc w:val="both"/>
        <w:rPr>
          <w:rFonts w:ascii="Arial" w:eastAsia="Arial" w:hAnsi="Arial" w:cs="Arial"/>
        </w:rPr>
      </w:pPr>
      <w:r w:rsidRPr="007377CE">
        <w:rPr>
          <w:rFonts w:ascii="Arial" w:hAnsi="Arial" w:cs="Arial"/>
        </w:rPr>
        <w:t>Empero, es menester indicar que el daño a la salud se trata de un perjuicio</w:t>
      </w:r>
      <w:r w:rsidRPr="007377CE">
        <w:rPr>
          <w:rFonts w:ascii="Arial" w:hAnsi="Arial" w:cs="Arial"/>
          <w:lang w:val="es-ES_tradnl"/>
        </w:rPr>
        <w:t xml:space="preserve"> jurídicamente inviable, toda vez que el mismo en la jurisdicción ordinaria especialidad civil no constituye un daño resarcible. </w:t>
      </w:r>
      <w:bookmarkStart w:id="2" w:name="_Hlk66933857"/>
      <w:bookmarkStart w:id="3" w:name="_Hlk84062765"/>
      <w:r w:rsidRPr="007377CE">
        <w:rPr>
          <w:rFonts w:ascii="Arial" w:eastAsia="Arial" w:hAnsi="Arial" w:cs="Arial"/>
        </w:rPr>
        <w:t>Como quiera que el presente asunto se tramita ante la jurisdicción civil y no ante la jurisdicción de lo contencioso administrativo, deberá el Despacho desconocer esta pretensión.</w:t>
      </w:r>
      <w:bookmarkEnd w:id="2"/>
      <w:bookmarkEnd w:id="3"/>
    </w:p>
    <w:p w14:paraId="46E65573" w14:textId="77777777" w:rsidR="00240F4C" w:rsidRPr="007377CE" w:rsidRDefault="00240F4C" w:rsidP="007377CE">
      <w:pPr>
        <w:spacing w:line="360" w:lineRule="auto"/>
        <w:jc w:val="both"/>
        <w:rPr>
          <w:rFonts w:ascii="Arial" w:hAnsi="Arial" w:cs="Arial"/>
          <w:bCs/>
          <w:lang w:val="es-ES_tradnl"/>
        </w:rPr>
      </w:pPr>
    </w:p>
    <w:p w14:paraId="75DE5FBA" w14:textId="09A8AE4C" w:rsidR="00996C6F" w:rsidRPr="007377CE" w:rsidRDefault="00240F4C" w:rsidP="007377CE">
      <w:pPr>
        <w:spacing w:line="360" w:lineRule="auto"/>
        <w:jc w:val="both"/>
        <w:rPr>
          <w:rFonts w:ascii="Arial" w:hAnsi="Arial" w:cs="Arial"/>
          <w:bCs/>
          <w:lang w:val="es-ES_tradnl"/>
        </w:rPr>
      </w:pPr>
      <w:r w:rsidRPr="007377CE">
        <w:rPr>
          <w:rFonts w:ascii="Arial" w:hAnsi="Arial" w:cs="Arial"/>
          <w:b/>
          <w:lang w:val="es-CO"/>
        </w:rPr>
        <w:t xml:space="preserve">AL HECHO 14: </w:t>
      </w:r>
      <w:r w:rsidR="00996C6F"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504C9AE" w14:textId="77777777" w:rsidR="00212698" w:rsidRPr="007377CE" w:rsidRDefault="00212698" w:rsidP="007377CE">
      <w:pPr>
        <w:spacing w:line="360" w:lineRule="auto"/>
        <w:jc w:val="both"/>
        <w:rPr>
          <w:rFonts w:ascii="Arial" w:hAnsi="Arial" w:cs="Arial"/>
          <w:bCs/>
          <w:lang w:val="es-ES_tradnl"/>
        </w:rPr>
      </w:pPr>
    </w:p>
    <w:p w14:paraId="3B3A0A67" w14:textId="2B99C7B4" w:rsidR="00A226BD" w:rsidRPr="007377CE" w:rsidRDefault="00A226BD" w:rsidP="007377CE">
      <w:pPr>
        <w:pBdr>
          <w:top w:val="nil"/>
          <w:left w:val="nil"/>
          <w:bottom w:val="nil"/>
          <w:right w:val="nil"/>
          <w:between w:val="nil"/>
        </w:pBdr>
        <w:spacing w:line="360" w:lineRule="auto"/>
        <w:jc w:val="both"/>
        <w:rPr>
          <w:rFonts w:ascii="Arial" w:eastAsiaTheme="minorEastAsia" w:hAnsi="Arial" w:cs="Arial"/>
          <w:lang w:val="es-ES_tradnl" w:eastAsia="es-ES"/>
        </w:rPr>
      </w:pPr>
      <w:r w:rsidRPr="007377CE">
        <w:rPr>
          <w:rFonts w:ascii="Arial" w:hAnsi="Arial" w:cs="Arial"/>
        </w:rPr>
        <w:t>No obstante</w:t>
      </w:r>
      <w:r w:rsidRPr="007377CE">
        <w:rPr>
          <w:rFonts w:ascii="Arial" w:eastAsia="Arial" w:hAnsi="Arial" w:cs="Arial"/>
        </w:rPr>
        <w:t xml:space="preserve">, debe mencionarse que el daño a la vida en relación no está probado en tanto no está acreditada la responsabilidad del extremo pasivo. </w:t>
      </w:r>
      <w:r w:rsidRPr="007377CE">
        <w:rPr>
          <w:rFonts w:ascii="Arial" w:hAnsi="Arial" w:cs="Arial"/>
          <w:lang w:val="es-ES_tradnl"/>
        </w:rPr>
        <w:t xml:space="preserve">Adicionalmente, no es procedente el reconocimiento de dicho concepto de daño, como quiera que no se ha </w:t>
      </w:r>
      <w:r w:rsidR="006D0B77" w:rsidRPr="007377CE">
        <w:rPr>
          <w:rFonts w:ascii="Arial" w:hAnsi="Arial" w:cs="Arial"/>
          <w:lang w:val="es-ES_tradnl"/>
        </w:rPr>
        <w:t>comprobado</w:t>
      </w:r>
      <w:r w:rsidRPr="007377CE">
        <w:rPr>
          <w:rFonts w:ascii="Arial" w:hAnsi="Arial" w:cs="Arial"/>
          <w:lang w:val="es-ES_tradnl"/>
        </w:rPr>
        <w:t xml:space="preserve"> que a </w:t>
      </w:r>
      <w:r w:rsidRPr="007377CE">
        <w:rPr>
          <w:rFonts w:ascii="Arial" w:hAnsi="Arial" w:cs="Arial"/>
          <w:bCs/>
          <w:lang w:val="es-ES_tradnl"/>
        </w:rPr>
        <w:t xml:space="preserve">la señora </w:t>
      </w:r>
      <w:r w:rsidR="006D0B77"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spacing w:val="6"/>
          <w:shd w:val="clear" w:color="auto" w:fill="FFFFFF"/>
        </w:rPr>
        <w:t xml:space="preserve">, se le </w:t>
      </w:r>
      <w:r w:rsidRPr="007377CE">
        <w:rPr>
          <w:rFonts w:ascii="Arial" w:eastAsiaTheme="minorEastAsia" w:hAnsi="Arial" w:cs="Arial"/>
          <w:lang w:val="es-ES_tradnl" w:eastAsia="es-ES"/>
        </w:rPr>
        <w:t xml:space="preserve">haya generado una condición médica permanente </w:t>
      </w:r>
      <w:r w:rsidRPr="007377CE">
        <w:rPr>
          <w:rFonts w:ascii="Arial" w:eastAsiaTheme="minorEastAsia" w:hAnsi="Arial" w:cs="Arial"/>
          <w:lang w:val="es-ES_tradnl" w:eastAsia="es-ES"/>
        </w:rPr>
        <w:lastRenderedPageBreak/>
        <w:t>que le impida realizar aquellas actividades placenteras que hacen agradable su existencia.</w:t>
      </w:r>
    </w:p>
    <w:p w14:paraId="58B54F75" w14:textId="77777777" w:rsidR="00C463CC" w:rsidRPr="007377CE" w:rsidRDefault="00C463CC" w:rsidP="007377CE">
      <w:pPr>
        <w:pBdr>
          <w:top w:val="nil"/>
          <w:left w:val="nil"/>
          <w:bottom w:val="nil"/>
          <w:right w:val="nil"/>
          <w:between w:val="nil"/>
        </w:pBdr>
        <w:spacing w:line="360" w:lineRule="auto"/>
        <w:jc w:val="both"/>
        <w:rPr>
          <w:rFonts w:ascii="Arial" w:eastAsiaTheme="minorEastAsia" w:hAnsi="Arial" w:cs="Arial"/>
          <w:lang w:val="es-ES_tradnl" w:eastAsia="es-ES"/>
        </w:rPr>
      </w:pPr>
    </w:p>
    <w:p w14:paraId="77D04343" w14:textId="130161B6" w:rsidR="00240F4C" w:rsidRPr="007377CE" w:rsidRDefault="00240F4C" w:rsidP="007377CE">
      <w:pPr>
        <w:pStyle w:val="Ttulo3"/>
        <w:spacing w:before="0"/>
        <w:rPr>
          <w:rFonts w:eastAsiaTheme="minorEastAsia" w:cs="Arial"/>
          <w:szCs w:val="22"/>
        </w:rPr>
      </w:pPr>
      <w:r w:rsidRPr="007377CE">
        <w:rPr>
          <w:rFonts w:cs="Arial"/>
          <w:szCs w:val="22"/>
        </w:rPr>
        <w:t>FRENTE</w:t>
      </w:r>
      <w:r w:rsidRPr="007377CE">
        <w:rPr>
          <w:rFonts w:eastAsiaTheme="minorEastAsia" w:cs="Arial"/>
          <w:szCs w:val="22"/>
        </w:rPr>
        <w:t xml:space="preserve"> AL ACÁPITE DENOMINADO: “</w:t>
      </w:r>
      <w:r w:rsidR="00A53938" w:rsidRPr="007377CE">
        <w:rPr>
          <w:rFonts w:eastAsiaTheme="minorEastAsia" w:cs="Arial"/>
          <w:szCs w:val="22"/>
          <w:lang w:val="es-ES"/>
        </w:rPr>
        <w:t>De la ACCIÓN CIVIL EXTRACONTRACTUAL respecto de IMEVI SAS</w:t>
      </w:r>
      <w:r w:rsidRPr="007377CE">
        <w:rPr>
          <w:rFonts w:eastAsiaTheme="minorEastAsia" w:cs="Arial"/>
          <w:szCs w:val="22"/>
        </w:rPr>
        <w:t>”</w:t>
      </w:r>
    </w:p>
    <w:p w14:paraId="586D90E0" w14:textId="77777777" w:rsidR="0021048C" w:rsidRPr="007377CE" w:rsidRDefault="0021048C" w:rsidP="007377CE">
      <w:pPr>
        <w:pBdr>
          <w:top w:val="nil"/>
          <w:left w:val="nil"/>
          <w:bottom w:val="nil"/>
          <w:right w:val="nil"/>
          <w:between w:val="nil"/>
        </w:pBdr>
        <w:spacing w:line="360" w:lineRule="auto"/>
        <w:jc w:val="both"/>
        <w:rPr>
          <w:rFonts w:ascii="Arial" w:hAnsi="Arial" w:cs="Arial"/>
          <w:lang w:val="es-ES_tradnl"/>
        </w:rPr>
      </w:pPr>
    </w:p>
    <w:p w14:paraId="687CB667" w14:textId="3108C710" w:rsidR="004E6EEA" w:rsidRPr="007377CE" w:rsidRDefault="006F7D6E" w:rsidP="007377CE">
      <w:pPr>
        <w:spacing w:line="360" w:lineRule="auto"/>
        <w:jc w:val="both"/>
        <w:rPr>
          <w:rFonts w:ascii="Arial" w:hAnsi="Arial" w:cs="Arial"/>
          <w:b/>
          <w:lang w:val="es-CO"/>
        </w:rPr>
      </w:pPr>
      <w:r w:rsidRPr="007377CE">
        <w:rPr>
          <w:rFonts w:ascii="Arial" w:hAnsi="Arial" w:cs="Arial"/>
          <w:b/>
          <w:lang w:val="es-CO"/>
        </w:rPr>
        <w:t xml:space="preserve">AL HECHO 15: </w:t>
      </w:r>
      <w:r w:rsidR="004E6EEA" w:rsidRPr="007377CE">
        <w:rPr>
          <w:rFonts w:ascii="Arial" w:eastAsia="Arial" w:hAnsi="Arial" w:cs="Arial"/>
          <w:color w:val="000000"/>
          <w:lang w:eastAsia="es-CO"/>
        </w:rPr>
        <w:t xml:space="preserve">Se observa que lo aquí expuesto es cierto de acuerdo con las pruebas documentales aportadas al proceso por parte de </w:t>
      </w:r>
      <w:r w:rsidR="004E6EEA" w:rsidRPr="007377CE">
        <w:rPr>
          <w:rFonts w:ascii="Arial" w:hAnsi="Arial" w:cs="Arial"/>
        </w:rPr>
        <w:t>COMPENSAR EPS</w:t>
      </w:r>
      <w:r w:rsidR="004E6EEA" w:rsidRPr="007377CE">
        <w:rPr>
          <w:rFonts w:ascii="Arial" w:hAnsi="Arial" w:cs="Arial"/>
          <w:bCs/>
          <w:lang w:val="es-ES_tradnl"/>
        </w:rPr>
        <w:t>.</w:t>
      </w:r>
    </w:p>
    <w:p w14:paraId="116D1342" w14:textId="77777777" w:rsidR="004E6EEA" w:rsidRPr="007377CE" w:rsidRDefault="004E6EEA" w:rsidP="007377CE">
      <w:pPr>
        <w:spacing w:line="360" w:lineRule="auto"/>
        <w:jc w:val="both"/>
        <w:rPr>
          <w:rFonts w:ascii="Arial" w:hAnsi="Arial" w:cs="Arial"/>
          <w:b/>
          <w:lang w:val="es-CO"/>
        </w:rPr>
      </w:pPr>
    </w:p>
    <w:p w14:paraId="7109C238" w14:textId="18EA77F9" w:rsidR="006F7D6E" w:rsidRPr="007377CE" w:rsidRDefault="004E6EEA" w:rsidP="007377CE">
      <w:pPr>
        <w:spacing w:line="360" w:lineRule="auto"/>
        <w:jc w:val="both"/>
        <w:rPr>
          <w:rFonts w:ascii="Arial" w:hAnsi="Arial" w:cs="Arial"/>
          <w:bCs/>
          <w:lang w:val="es-ES_tradnl"/>
        </w:rPr>
      </w:pPr>
      <w:r w:rsidRPr="007377CE">
        <w:rPr>
          <w:rFonts w:ascii="Arial" w:hAnsi="Arial" w:cs="Arial"/>
          <w:b/>
          <w:lang w:val="es-CO"/>
        </w:rPr>
        <w:t xml:space="preserve">AL HECHO 16: </w:t>
      </w:r>
      <w:r w:rsidR="006F7D6E"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A1D25A6" w14:textId="77777777" w:rsidR="00A226BD" w:rsidRPr="007377CE" w:rsidRDefault="00A226BD" w:rsidP="007377CE">
      <w:pPr>
        <w:spacing w:line="360" w:lineRule="auto"/>
        <w:jc w:val="both"/>
        <w:rPr>
          <w:rFonts w:ascii="Arial" w:hAnsi="Arial" w:cs="Arial"/>
          <w:bCs/>
          <w:lang w:val="es-ES_tradnl"/>
        </w:rPr>
      </w:pPr>
    </w:p>
    <w:p w14:paraId="12708C82" w14:textId="17805E14" w:rsidR="00B27A1D" w:rsidRPr="007377CE" w:rsidRDefault="00B27A1D" w:rsidP="007377CE">
      <w:pPr>
        <w:spacing w:line="360" w:lineRule="auto"/>
        <w:jc w:val="both"/>
        <w:rPr>
          <w:rFonts w:ascii="Arial" w:hAnsi="Arial" w:cs="Arial"/>
          <w:bCs/>
          <w:lang w:val="es-ES_tradnl"/>
        </w:rPr>
      </w:pPr>
      <w:r w:rsidRPr="007377CE">
        <w:rPr>
          <w:rFonts w:ascii="Arial" w:hAnsi="Arial" w:cs="Arial"/>
          <w:b/>
          <w:lang w:val="es-CO"/>
        </w:rPr>
        <w:t xml:space="preserve">AL HECHO 16.1.: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D865410" w14:textId="77777777" w:rsidR="004E6EEA" w:rsidRPr="007377CE" w:rsidRDefault="004E6EEA" w:rsidP="007377CE">
      <w:pPr>
        <w:spacing w:line="360" w:lineRule="auto"/>
        <w:jc w:val="both"/>
        <w:rPr>
          <w:rFonts w:ascii="Arial" w:hAnsi="Arial" w:cs="Arial"/>
          <w:bCs/>
          <w:lang w:val="es-ES_tradnl"/>
        </w:rPr>
      </w:pPr>
    </w:p>
    <w:p w14:paraId="1F4AC4C4" w14:textId="2F899055" w:rsidR="00B27A1D" w:rsidRPr="007377CE" w:rsidRDefault="00B27A1D" w:rsidP="007377CE">
      <w:pPr>
        <w:spacing w:line="360" w:lineRule="auto"/>
        <w:jc w:val="both"/>
        <w:rPr>
          <w:rFonts w:ascii="Arial" w:hAnsi="Arial" w:cs="Arial"/>
          <w:bCs/>
          <w:lang w:val="es-ES_tradnl"/>
        </w:rPr>
      </w:pPr>
      <w:r w:rsidRPr="007377CE">
        <w:rPr>
          <w:rFonts w:ascii="Arial" w:hAnsi="Arial" w:cs="Arial"/>
          <w:b/>
          <w:lang w:val="es-CO"/>
        </w:rPr>
        <w:t xml:space="preserve">AL HECHO 16.2.: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D4C89E9" w14:textId="77777777" w:rsidR="0095667E" w:rsidRPr="007377CE" w:rsidRDefault="0095667E" w:rsidP="007377CE">
      <w:pPr>
        <w:spacing w:line="360" w:lineRule="auto"/>
        <w:jc w:val="both"/>
        <w:rPr>
          <w:rFonts w:ascii="Arial" w:hAnsi="Arial" w:cs="Arial"/>
          <w:bCs/>
          <w:lang w:val="es-ES_tradnl"/>
        </w:rPr>
      </w:pPr>
    </w:p>
    <w:p w14:paraId="42943570" w14:textId="37D5715D" w:rsidR="0095667E" w:rsidRPr="007377CE" w:rsidRDefault="0095667E" w:rsidP="007377CE">
      <w:pPr>
        <w:spacing w:line="360" w:lineRule="auto"/>
        <w:jc w:val="both"/>
        <w:rPr>
          <w:rFonts w:ascii="Arial" w:hAnsi="Arial" w:cs="Arial"/>
          <w:bCs/>
          <w:lang w:val="es-ES_tradnl"/>
        </w:rPr>
      </w:pPr>
      <w:r w:rsidRPr="007377CE">
        <w:rPr>
          <w:rFonts w:ascii="Arial" w:hAnsi="Arial" w:cs="Arial"/>
          <w:b/>
          <w:lang w:val="es-CO"/>
        </w:rPr>
        <w:t xml:space="preserve">AL HECHO 16.3.: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6797827" w14:textId="77777777" w:rsidR="0095667E" w:rsidRPr="007377CE" w:rsidRDefault="0095667E" w:rsidP="007377CE">
      <w:pPr>
        <w:spacing w:line="360" w:lineRule="auto"/>
        <w:jc w:val="both"/>
        <w:rPr>
          <w:rFonts w:ascii="Arial" w:hAnsi="Arial" w:cs="Arial"/>
          <w:bCs/>
          <w:lang w:val="es-ES_tradnl"/>
        </w:rPr>
      </w:pPr>
    </w:p>
    <w:p w14:paraId="6A2A855D" w14:textId="3CD74BD0" w:rsidR="0095667E" w:rsidRPr="007377CE" w:rsidRDefault="0095667E" w:rsidP="007377CE">
      <w:pPr>
        <w:spacing w:line="360" w:lineRule="auto"/>
        <w:jc w:val="both"/>
        <w:rPr>
          <w:rFonts w:ascii="Arial" w:hAnsi="Arial" w:cs="Arial"/>
          <w:bCs/>
          <w:lang w:val="es-ES_tradnl"/>
        </w:rPr>
      </w:pPr>
      <w:r w:rsidRPr="007377CE">
        <w:rPr>
          <w:rFonts w:ascii="Arial" w:hAnsi="Arial" w:cs="Arial"/>
          <w:b/>
          <w:lang w:val="es-CO"/>
        </w:rPr>
        <w:t xml:space="preserve">AL HECHO 16.4.: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1B9A638" w14:textId="77777777" w:rsidR="0095667E" w:rsidRPr="007377CE" w:rsidRDefault="0095667E" w:rsidP="007377CE">
      <w:pPr>
        <w:spacing w:line="360" w:lineRule="auto"/>
        <w:jc w:val="both"/>
        <w:rPr>
          <w:rFonts w:ascii="Arial" w:hAnsi="Arial" w:cs="Arial"/>
          <w:bCs/>
          <w:lang w:val="es-ES_tradnl"/>
        </w:rPr>
      </w:pPr>
    </w:p>
    <w:p w14:paraId="324B4F25" w14:textId="44052572" w:rsidR="0056321D" w:rsidRPr="007377CE" w:rsidRDefault="0056321D" w:rsidP="007377CE">
      <w:pPr>
        <w:spacing w:line="360" w:lineRule="auto"/>
        <w:jc w:val="both"/>
        <w:rPr>
          <w:rFonts w:ascii="Arial" w:hAnsi="Arial" w:cs="Arial"/>
          <w:bCs/>
          <w:lang w:val="es-ES_tradnl"/>
        </w:rPr>
      </w:pPr>
      <w:r w:rsidRPr="007377CE">
        <w:rPr>
          <w:rFonts w:ascii="Arial" w:hAnsi="Arial" w:cs="Arial"/>
          <w:b/>
          <w:lang w:val="es-CO"/>
        </w:rPr>
        <w:t xml:space="preserve">AL HECHO 16.5.: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22362DB" w14:textId="77777777" w:rsidR="0095667E" w:rsidRPr="007377CE" w:rsidRDefault="0095667E" w:rsidP="007377CE">
      <w:pPr>
        <w:spacing w:line="360" w:lineRule="auto"/>
        <w:jc w:val="both"/>
        <w:rPr>
          <w:rFonts w:ascii="Arial" w:hAnsi="Arial" w:cs="Arial"/>
          <w:bCs/>
          <w:lang w:val="es-ES_tradnl"/>
        </w:rPr>
      </w:pPr>
    </w:p>
    <w:p w14:paraId="29B10E2E" w14:textId="0800D58B" w:rsidR="00924BB2" w:rsidRPr="007377CE" w:rsidRDefault="00924BB2" w:rsidP="007377CE">
      <w:pPr>
        <w:spacing w:line="360" w:lineRule="auto"/>
        <w:jc w:val="both"/>
        <w:rPr>
          <w:rFonts w:ascii="Arial" w:hAnsi="Arial" w:cs="Arial"/>
          <w:bCs/>
          <w:lang w:val="es-ES_tradnl"/>
        </w:rPr>
      </w:pPr>
      <w:r w:rsidRPr="007377CE">
        <w:rPr>
          <w:rFonts w:ascii="Arial" w:hAnsi="Arial" w:cs="Arial"/>
          <w:b/>
          <w:lang w:val="es-CO"/>
        </w:rPr>
        <w:t xml:space="preserve">AL HECHO 17: </w:t>
      </w:r>
      <w:r w:rsidR="00196AC9" w:rsidRPr="007377CE">
        <w:rPr>
          <w:rFonts w:ascii="Arial" w:eastAsia="Arial" w:hAnsi="Arial" w:cs="Arial"/>
          <w:color w:val="000000"/>
          <w:lang w:eastAsia="es-CO"/>
        </w:rPr>
        <w:t>Lo expuesto por el apoderado de la parte demandante no es un hecho sino apreciaciones subjetivas que carecen abiertamente de sustento probatorio</w:t>
      </w:r>
      <w:r w:rsidRPr="007377CE">
        <w:rPr>
          <w:rFonts w:ascii="Arial" w:hAnsi="Arial" w:cs="Arial"/>
          <w:bCs/>
          <w:lang w:val="es-ES_tradnl"/>
        </w:rPr>
        <w:t>. En todo caso y sin perjuicio de lo anterior, la parte actora deberá acreditar su dicho debida y suficientemente, conforme a los medios de pruebas útiles, conducentes y pertinentes para el efecto y en las oportunidades procesales previstas para ello.</w:t>
      </w:r>
    </w:p>
    <w:p w14:paraId="1C6E4159" w14:textId="77777777" w:rsidR="001D29CD" w:rsidRPr="007377CE" w:rsidRDefault="001D29CD" w:rsidP="007377CE">
      <w:pPr>
        <w:spacing w:line="360" w:lineRule="auto"/>
        <w:jc w:val="both"/>
        <w:rPr>
          <w:rFonts w:ascii="Arial" w:hAnsi="Arial" w:cs="Arial"/>
          <w:bCs/>
          <w:lang w:val="es-ES_tradnl"/>
        </w:rPr>
      </w:pPr>
    </w:p>
    <w:p w14:paraId="48F1F57E" w14:textId="2FBE08AB" w:rsidR="00113327" w:rsidRPr="007377CE" w:rsidRDefault="00113327" w:rsidP="007377CE">
      <w:pPr>
        <w:spacing w:line="360" w:lineRule="auto"/>
        <w:jc w:val="both"/>
        <w:rPr>
          <w:rFonts w:ascii="Arial" w:hAnsi="Arial" w:cs="Arial"/>
          <w:bCs/>
          <w:lang w:val="es-ES_tradnl"/>
        </w:rPr>
      </w:pPr>
      <w:r w:rsidRPr="007377CE">
        <w:rPr>
          <w:rFonts w:ascii="Arial" w:hAnsi="Arial" w:cs="Arial"/>
          <w:b/>
          <w:lang w:val="es-CO"/>
        </w:rPr>
        <w:lastRenderedPageBreak/>
        <w:t xml:space="preserve">AL HECHO 18: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A2C1A19" w14:textId="77777777" w:rsidR="00113327" w:rsidRPr="007377CE" w:rsidRDefault="00113327" w:rsidP="007377CE">
      <w:pPr>
        <w:spacing w:line="360" w:lineRule="auto"/>
        <w:jc w:val="both"/>
        <w:rPr>
          <w:rFonts w:ascii="Arial" w:hAnsi="Arial" w:cs="Arial"/>
          <w:bCs/>
          <w:lang w:val="es-ES_tradnl"/>
        </w:rPr>
      </w:pPr>
    </w:p>
    <w:p w14:paraId="0CBB1FFD" w14:textId="6C21751B" w:rsidR="00113327" w:rsidRPr="007377CE" w:rsidRDefault="00113327" w:rsidP="007377CE">
      <w:pPr>
        <w:spacing w:line="360" w:lineRule="auto"/>
        <w:jc w:val="both"/>
        <w:rPr>
          <w:rFonts w:ascii="Arial" w:hAnsi="Arial" w:cs="Arial"/>
          <w:bCs/>
          <w:lang w:val="es-ES_tradnl"/>
        </w:rPr>
      </w:pPr>
      <w:r w:rsidRPr="007377CE">
        <w:rPr>
          <w:rFonts w:ascii="Arial" w:hAnsi="Arial" w:cs="Arial"/>
          <w:b/>
          <w:lang w:val="es-CO"/>
        </w:rPr>
        <w:t xml:space="preserve">AL HECHO 19: </w:t>
      </w:r>
      <w:r w:rsidRPr="007377CE">
        <w:rPr>
          <w:rFonts w:ascii="Arial" w:eastAsia="Arial" w:hAnsi="Arial" w:cs="Arial"/>
          <w:color w:val="000000"/>
          <w:lang w:eastAsia="es-CO"/>
        </w:rPr>
        <w:t>Lo expuesto por el apoderado de la parte demandante no es un hecho sino apreciaciones subjetivas que carecen abiertamente de sustento probatorio</w:t>
      </w:r>
      <w:r w:rsidRPr="007377CE">
        <w:rPr>
          <w:rFonts w:ascii="Arial" w:hAnsi="Arial" w:cs="Arial"/>
          <w:bCs/>
          <w:lang w:val="es-ES_tradnl"/>
        </w:rPr>
        <w:t>. En todo caso y sin perjuicio de lo anterior, la parte actora deberá acreditar su dicho debida y suficientemente, conforme a los medios de pruebas útiles, conducentes y pertinentes para el efecto y en las oportunidades procesales previstas para ello.</w:t>
      </w:r>
    </w:p>
    <w:p w14:paraId="2F6D3C9D" w14:textId="77777777" w:rsidR="00113327" w:rsidRPr="007377CE" w:rsidRDefault="00113327" w:rsidP="007377CE">
      <w:pPr>
        <w:spacing w:line="360" w:lineRule="auto"/>
        <w:jc w:val="both"/>
        <w:rPr>
          <w:rFonts w:ascii="Arial" w:hAnsi="Arial" w:cs="Arial"/>
          <w:bCs/>
          <w:lang w:val="es-ES_tradnl"/>
        </w:rPr>
      </w:pPr>
    </w:p>
    <w:p w14:paraId="7CC2B2B9" w14:textId="65D8B0B3" w:rsidR="001D09D4" w:rsidRPr="007377CE" w:rsidRDefault="001D09D4" w:rsidP="007377CE">
      <w:pPr>
        <w:spacing w:line="360" w:lineRule="auto"/>
        <w:jc w:val="both"/>
        <w:rPr>
          <w:rFonts w:ascii="Arial" w:hAnsi="Arial" w:cs="Arial"/>
          <w:bCs/>
          <w:lang w:val="es-ES_tradnl"/>
        </w:rPr>
      </w:pPr>
      <w:r w:rsidRPr="007377CE">
        <w:rPr>
          <w:rFonts w:ascii="Arial" w:hAnsi="Arial" w:cs="Arial"/>
          <w:b/>
          <w:lang w:val="es-CO"/>
        </w:rPr>
        <w:t xml:space="preserve">AL HECHO 20: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B74EBB7" w14:textId="77777777" w:rsidR="00335847" w:rsidRPr="007377CE" w:rsidRDefault="00335847" w:rsidP="007377CE">
      <w:pPr>
        <w:spacing w:line="360" w:lineRule="auto"/>
        <w:jc w:val="both"/>
        <w:rPr>
          <w:rFonts w:ascii="Arial" w:hAnsi="Arial" w:cs="Arial"/>
          <w:bCs/>
          <w:lang w:val="es-ES_tradnl"/>
        </w:rPr>
      </w:pPr>
    </w:p>
    <w:p w14:paraId="49184985" w14:textId="5D7A378F" w:rsidR="00335847" w:rsidRPr="007377CE" w:rsidRDefault="00335847" w:rsidP="007377CE">
      <w:pPr>
        <w:spacing w:line="360" w:lineRule="auto"/>
        <w:jc w:val="both"/>
        <w:rPr>
          <w:rFonts w:ascii="Arial" w:hAnsi="Arial" w:cs="Arial"/>
          <w:bCs/>
          <w:lang w:val="es-ES_tradnl"/>
        </w:rPr>
      </w:pPr>
      <w:r w:rsidRPr="007377CE">
        <w:rPr>
          <w:rFonts w:ascii="Arial" w:hAnsi="Arial" w:cs="Arial"/>
          <w:b/>
          <w:lang w:val="es-CO"/>
        </w:rPr>
        <w:t xml:space="preserve">AL HECHO 21: </w:t>
      </w:r>
      <w:r w:rsidRPr="007377CE">
        <w:rPr>
          <w:rFonts w:ascii="Arial" w:eastAsia="Arial" w:hAnsi="Arial" w:cs="Arial"/>
          <w:color w:val="000000"/>
          <w:lang w:eastAsia="es-CO"/>
        </w:rPr>
        <w:t>Lo expuesto por el apoderado de la parte demandante no es un hecho sino apreciaciones subjetivas que carecen abiertamente de sustento probatorio</w:t>
      </w:r>
      <w:r w:rsidRPr="007377CE">
        <w:rPr>
          <w:rFonts w:ascii="Arial" w:hAnsi="Arial" w:cs="Arial"/>
          <w:bCs/>
          <w:lang w:val="es-ES_tradnl"/>
        </w:rPr>
        <w:t>. En todo caso y sin perjuicio de lo anterior, la parte actora deberá acreditar su dicho debida y suficientemente, conforme a los medios de pruebas útiles, conducentes y pertinentes para el efecto y en las oportunidades procesales previstas para ello.</w:t>
      </w:r>
    </w:p>
    <w:p w14:paraId="4741F9C8" w14:textId="77777777" w:rsidR="00335847" w:rsidRPr="007377CE" w:rsidRDefault="00335847" w:rsidP="007377CE">
      <w:pPr>
        <w:spacing w:line="360" w:lineRule="auto"/>
        <w:jc w:val="both"/>
        <w:rPr>
          <w:rFonts w:ascii="Arial" w:hAnsi="Arial" w:cs="Arial"/>
          <w:bCs/>
          <w:lang w:val="es-ES_tradnl"/>
        </w:rPr>
      </w:pPr>
    </w:p>
    <w:p w14:paraId="05FAA3FD" w14:textId="453CA71A" w:rsidR="00455121" w:rsidRPr="007377CE" w:rsidRDefault="00455121" w:rsidP="007377CE">
      <w:pPr>
        <w:spacing w:line="360" w:lineRule="auto"/>
        <w:jc w:val="both"/>
        <w:rPr>
          <w:rFonts w:ascii="Arial" w:hAnsi="Arial" w:cs="Arial"/>
          <w:bCs/>
          <w:lang w:val="es-ES_tradnl"/>
        </w:rPr>
      </w:pPr>
      <w:r w:rsidRPr="007377CE">
        <w:rPr>
          <w:rFonts w:ascii="Arial" w:hAnsi="Arial" w:cs="Arial"/>
          <w:b/>
          <w:lang w:val="es-CO"/>
        </w:rPr>
        <w:t xml:space="preserve">AL HECHO 22: </w:t>
      </w:r>
      <w:r w:rsidRPr="007377CE">
        <w:rPr>
          <w:rFonts w:ascii="Arial" w:eastAsia="Arial" w:hAnsi="Arial" w:cs="Arial"/>
          <w:color w:val="000000"/>
          <w:lang w:eastAsia="es-CO"/>
        </w:rPr>
        <w:t>Lo expuesto por el apoderado de la parte demandante no es un hecho sino apreciaciones subjetivas que carecen abiertamente de sustento probatorio</w:t>
      </w:r>
      <w:r w:rsidRPr="007377CE">
        <w:rPr>
          <w:rFonts w:ascii="Arial" w:hAnsi="Arial" w:cs="Arial"/>
          <w:bCs/>
          <w:lang w:val="es-ES_tradnl"/>
        </w:rPr>
        <w:t xml:space="preserve">. En todo caso y sin </w:t>
      </w:r>
      <w:r w:rsidRPr="007377CE">
        <w:rPr>
          <w:rFonts w:ascii="Arial" w:hAnsi="Arial" w:cs="Arial"/>
          <w:bCs/>
          <w:lang w:val="es-ES_tradnl"/>
        </w:rPr>
        <w:lastRenderedPageBreak/>
        <w:t>perjuicio de lo anterior, la parte actora deberá acreditar su dicho debida y suficientemente, conforme a los medios de pruebas útiles, conducentes y pertinentes para el efecto y en las oportunidades procesales previstas para ello.</w:t>
      </w:r>
    </w:p>
    <w:p w14:paraId="0B4C3785" w14:textId="77777777" w:rsidR="00455121" w:rsidRPr="007377CE" w:rsidRDefault="00455121" w:rsidP="007377CE">
      <w:pPr>
        <w:spacing w:line="360" w:lineRule="auto"/>
        <w:jc w:val="both"/>
        <w:rPr>
          <w:rFonts w:ascii="Arial" w:hAnsi="Arial" w:cs="Arial"/>
          <w:bCs/>
          <w:lang w:val="es-ES_tradnl"/>
        </w:rPr>
      </w:pPr>
    </w:p>
    <w:p w14:paraId="64814780" w14:textId="614D740B" w:rsidR="00B17830" w:rsidRPr="007377CE" w:rsidRDefault="00B17830" w:rsidP="007377CE">
      <w:pPr>
        <w:spacing w:line="360" w:lineRule="auto"/>
        <w:jc w:val="both"/>
        <w:rPr>
          <w:rFonts w:ascii="Arial" w:hAnsi="Arial" w:cs="Arial"/>
          <w:bCs/>
          <w:lang w:val="es-ES_tradnl"/>
        </w:rPr>
      </w:pPr>
      <w:r w:rsidRPr="007377CE">
        <w:rPr>
          <w:rFonts w:ascii="Arial" w:hAnsi="Arial" w:cs="Arial"/>
          <w:b/>
          <w:lang w:val="es-CO"/>
        </w:rPr>
        <w:t xml:space="preserve">AL HECHO 23: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4EA0F222" w14:textId="77777777" w:rsidR="00B17830" w:rsidRPr="007377CE" w:rsidRDefault="00B17830" w:rsidP="007377CE">
      <w:pPr>
        <w:spacing w:line="360" w:lineRule="auto"/>
        <w:jc w:val="both"/>
        <w:rPr>
          <w:rFonts w:ascii="Arial" w:hAnsi="Arial" w:cs="Arial"/>
          <w:bCs/>
          <w:lang w:val="es-ES_tradnl"/>
        </w:rPr>
      </w:pPr>
    </w:p>
    <w:p w14:paraId="0F75ED21" w14:textId="01141145" w:rsidR="00B17830" w:rsidRPr="007377CE" w:rsidRDefault="00B17830" w:rsidP="007377CE">
      <w:pPr>
        <w:spacing w:line="360" w:lineRule="auto"/>
        <w:jc w:val="both"/>
        <w:rPr>
          <w:rFonts w:ascii="Arial" w:hAnsi="Arial" w:cs="Arial"/>
          <w:bCs/>
          <w:lang w:val="es-ES_tradnl"/>
        </w:rPr>
      </w:pPr>
      <w:r w:rsidRPr="007377CE">
        <w:rPr>
          <w:rFonts w:ascii="Arial" w:hAnsi="Arial" w:cs="Arial"/>
          <w:bCs/>
          <w:lang w:val="es-ES_tradnl"/>
        </w:rPr>
        <w:t xml:space="preserve">Sin embargo, se precisa que no hay lugar a reconocimiento alguno por concepto de daños morales, dado que no existe responsabilidad en cabeza de la parte pasiva dentro del presente asunto. Además, es inviable el reconocimiento del daño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Suprema de Justicia. </w:t>
      </w:r>
    </w:p>
    <w:p w14:paraId="68D23D29" w14:textId="77777777" w:rsidR="00B17830" w:rsidRPr="007377CE" w:rsidRDefault="00B17830" w:rsidP="007377CE">
      <w:pPr>
        <w:spacing w:line="360" w:lineRule="auto"/>
        <w:jc w:val="both"/>
        <w:rPr>
          <w:rFonts w:ascii="Arial" w:hAnsi="Arial" w:cs="Arial"/>
          <w:bCs/>
          <w:lang w:val="es-ES_tradnl"/>
        </w:rPr>
      </w:pPr>
    </w:p>
    <w:p w14:paraId="7A0AAB7F" w14:textId="1924D8DB" w:rsidR="00D6522C" w:rsidRPr="007377CE" w:rsidRDefault="00D6522C" w:rsidP="007377CE">
      <w:pPr>
        <w:spacing w:line="360" w:lineRule="auto"/>
        <w:jc w:val="both"/>
        <w:rPr>
          <w:rFonts w:ascii="Arial" w:hAnsi="Arial" w:cs="Arial"/>
          <w:bCs/>
          <w:lang w:val="es-ES_tradnl"/>
        </w:rPr>
      </w:pPr>
      <w:r w:rsidRPr="007377CE">
        <w:rPr>
          <w:rFonts w:ascii="Arial" w:hAnsi="Arial" w:cs="Arial"/>
          <w:b/>
          <w:lang w:val="es-CO"/>
        </w:rPr>
        <w:t xml:space="preserve">AL HECHO 24: </w:t>
      </w:r>
      <w:r w:rsidRPr="007377CE">
        <w:rPr>
          <w:rFonts w:ascii="Arial" w:hAnsi="Arial" w:cs="Arial"/>
          <w:bCs/>
          <w:lang w:val="es-ES_tradnl"/>
        </w:rPr>
        <w:t>No me consta lo afirmado en este hecho por la parte demandante, pues se trata de circunstancias totalmente ajenas y desconocidas por LA EQUIDAD SEGUROS GENERALES O. 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7C21798" w14:textId="77777777" w:rsidR="00455121" w:rsidRPr="007377CE" w:rsidRDefault="00455121" w:rsidP="007377CE">
      <w:pPr>
        <w:spacing w:line="360" w:lineRule="auto"/>
        <w:jc w:val="both"/>
        <w:rPr>
          <w:rFonts w:ascii="Arial" w:hAnsi="Arial" w:cs="Arial"/>
          <w:bCs/>
          <w:lang w:val="es-ES_tradnl"/>
        </w:rPr>
      </w:pPr>
    </w:p>
    <w:p w14:paraId="14B4F25E" w14:textId="1218009C" w:rsidR="001D09D4" w:rsidRPr="007377CE" w:rsidRDefault="00D6522C" w:rsidP="007377CE">
      <w:pPr>
        <w:spacing w:line="360" w:lineRule="auto"/>
        <w:jc w:val="both"/>
        <w:rPr>
          <w:rFonts w:ascii="Arial" w:eastAsia="Arial" w:hAnsi="Arial" w:cs="Arial"/>
          <w:color w:val="000000"/>
          <w:lang w:eastAsia="es-CO"/>
        </w:rPr>
      </w:pPr>
      <w:r w:rsidRPr="007377CE">
        <w:rPr>
          <w:rFonts w:ascii="Arial" w:eastAsiaTheme="minorEastAsia" w:hAnsi="Arial" w:cs="Arial"/>
          <w:b/>
          <w:bCs/>
          <w:lang w:val="es-ES_tradnl" w:eastAsia="es-ES"/>
        </w:rPr>
        <w:t xml:space="preserve">AL HECHO 25: </w:t>
      </w:r>
      <w:r w:rsidRPr="007377CE">
        <w:rPr>
          <w:rFonts w:ascii="Arial" w:eastAsia="Arial" w:hAnsi="Arial" w:cs="Arial"/>
          <w:color w:val="000000"/>
          <w:lang w:eastAsia="es-CO"/>
        </w:rPr>
        <w:t>Se observa que lo aquí expuesto es cierto de acuerdo con las pruebas documentales aportadas al proceso</w:t>
      </w:r>
      <w:r w:rsidR="00447DD2" w:rsidRPr="007377CE">
        <w:rPr>
          <w:rFonts w:ascii="Arial" w:eastAsia="Arial" w:hAnsi="Arial" w:cs="Arial"/>
          <w:color w:val="000000"/>
          <w:lang w:eastAsia="es-CO"/>
        </w:rPr>
        <w:t>.</w:t>
      </w:r>
    </w:p>
    <w:p w14:paraId="3D5A1A5C" w14:textId="77777777" w:rsidR="00447DD2" w:rsidRPr="007377CE" w:rsidRDefault="00447DD2" w:rsidP="007377CE">
      <w:pPr>
        <w:spacing w:line="360" w:lineRule="auto"/>
        <w:jc w:val="both"/>
        <w:rPr>
          <w:rFonts w:ascii="Arial" w:eastAsia="Arial" w:hAnsi="Arial" w:cs="Arial"/>
          <w:color w:val="000000"/>
          <w:lang w:eastAsia="es-CO"/>
        </w:rPr>
      </w:pPr>
    </w:p>
    <w:p w14:paraId="0D2137DA" w14:textId="6FDBFA66" w:rsidR="00447DD2" w:rsidRPr="007377CE" w:rsidRDefault="00447DD2" w:rsidP="007377CE">
      <w:pPr>
        <w:pStyle w:val="Ttulo3"/>
        <w:spacing w:before="0"/>
        <w:rPr>
          <w:rFonts w:eastAsiaTheme="minorEastAsia" w:cs="Arial"/>
          <w:szCs w:val="22"/>
        </w:rPr>
      </w:pPr>
      <w:r w:rsidRPr="007377CE">
        <w:rPr>
          <w:rFonts w:cs="Arial"/>
          <w:szCs w:val="22"/>
        </w:rPr>
        <w:lastRenderedPageBreak/>
        <w:t>FRENTE</w:t>
      </w:r>
      <w:r w:rsidRPr="007377CE">
        <w:rPr>
          <w:rFonts w:eastAsiaTheme="minorEastAsia" w:cs="Arial"/>
          <w:szCs w:val="22"/>
        </w:rPr>
        <w:t xml:space="preserve"> AL ACÁPITE DENOMINADO: “</w:t>
      </w:r>
      <w:r w:rsidR="0029168A" w:rsidRPr="007377CE">
        <w:rPr>
          <w:rFonts w:eastAsiaTheme="minorEastAsia" w:cs="Arial"/>
          <w:szCs w:val="22"/>
          <w:lang w:val="es-ES"/>
        </w:rPr>
        <w:t>OTROS HECHOS COMUNES A LAS DEMANDADAS</w:t>
      </w:r>
      <w:r w:rsidRPr="007377CE">
        <w:rPr>
          <w:rFonts w:eastAsiaTheme="minorEastAsia" w:cs="Arial"/>
          <w:szCs w:val="22"/>
        </w:rPr>
        <w:t>”</w:t>
      </w:r>
    </w:p>
    <w:p w14:paraId="7D0392BC" w14:textId="77777777" w:rsidR="00447DD2" w:rsidRPr="007377CE" w:rsidRDefault="00447DD2" w:rsidP="007377CE">
      <w:pPr>
        <w:spacing w:line="360" w:lineRule="auto"/>
        <w:jc w:val="both"/>
        <w:rPr>
          <w:rFonts w:ascii="Arial" w:hAnsi="Arial" w:cs="Arial"/>
          <w:bCs/>
          <w:lang w:val="es-ES_tradnl"/>
        </w:rPr>
      </w:pPr>
    </w:p>
    <w:p w14:paraId="41837AAB" w14:textId="140AD078" w:rsidR="00A952A0" w:rsidRPr="007377CE" w:rsidRDefault="0029168A" w:rsidP="007377CE">
      <w:pPr>
        <w:spacing w:line="360" w:lineRule="auto"/>
        <w:jc w:val="both"/>
        <w:rPr>
          <w:rFonts w:ascii="Arial" w:eastAsiaTheme="minorEastAsia" w:hAnsi="Arial" w:cs="Arial"/>
          <w:lang w:eastAsia="es-ES"/>
        </w:rPr>
      </w:pPr>
      <w:r w:rsidRPr="007377CE">
        <w:rPr>
          <w:rFonts w:ascii="Arial" w:hAnsi="Arial" w:cs="Arial"/>
          <w:b/>
          <w:lang w:val="es-CO"/>
        </w:rPr>
        <w:t xml:space="preserve">AL HECHO 26: </w:t>
      </w:r>
      <w:r w:rsidRPr="007377CE">
        <w:rPr>
          <w:rFonts w:ascii="Arial" w:eastAsia="Arial" w:hAnsi="Arial" w:cs="Arial"/>
          <w:color w:val="000000"/>
          <w:lang w:eastAsia="es-CO"/>
        </w:rPr>
        <w:t xml:space="preserve">Lo expuesto por el apoderado de la parte demandante no es un hecho sino </w:t>
      </w:r>
      <w:r w:rsidR="00D53E41" w:rsidRPr="007377CE">
        <w:rPr>
          <w:rFonts w:ascii="Arial" w:eastAsia="Arial" w:hAnsi="Arial" w:cs="Arial"/>
          <w:color w:val="000000"/>
          <w:lang w:eastAsia="es-CO"/>
        </w:rPr>
        <w:t xml:space="preserve">una pretensión que indebidamente pretende traer a </w:t>
      </w:r>
      <w:r w:rsidR="00E07B7C" w:rsidRPr="007377CE">
        <w:rPr>
          <w:rFonts w:ascii="Arial" w:eastAsia="Arial" w:hAnsi="Arial" w:cs="Arial"/>
          <w:color w:val="000000"/>
          <w:lang w:eastAsia="es-CO"/>
        </w:rPr>
        <w:t>colación</w:t>
      </w:r>
      <w:r w:rsidR="00D53E41" w:rsidRPr="007377CE">
        <w:rPr>
          <w:rFonts w:ascii="Arial" w:eastAsia="Arial" w:hAnsi="Arial" w:cs="Arial"/>
          <w:color w:val="000000"/>
          <w:lang w:eastAsia="es-CO"/>
        </w:rPr>
        <w:t xml:space="preserve"> </w:t>
      </w:r>
      <w:r w:rsidR="001B4ED1" w:rsidRPr="007377CE">
        <w:rPr>
          <w:rFonts w:ascii="Arial" w:eastAsia="Arial" w:hAnsi="Arial" w:cs="Arial"/>
          <w:color w:val="000000"/>
          <w:lang w:eastAsia="es-CO"/>
        </w:rPr>
        <w:t>en un acápite que no se encuentra destinado para ello</w:t>
      </w:r>
      <w:r w:rsidRPr="007377CE">
        <w:rPr>
          <w:rFonts w:ascii="Arial" w:hAnsi="Arial" w:cs="Arial"/>
          <w:bCs/>
          <w:lang w:val="es-ES_tradnl"/>
        </w:rPr>
        <w:t>.</w:t>
      </w:r>
      <w:r w:rsidR="00A952A0" w:rsidRPr="007377CE">
        <w:rPr>
          <w:rFonts w:ascii="Arial" w:hAnsi="Arial" w:cs="Arial"/>
          <w:bCs/>
          <w:lang w:val="es-ES_tradnl"/>
        </w:rPr>
        <w:t xml:space="preserve"> </w:t>
      </w:r>
      <w:r w:rsidR="00A952A0" w:rsidRPr="007377CE">
        <w:rPr>
          <w:rFonts w:ascii="Arial" w:eastAsiaTheme="minorEastAsia" w:hAnsi="Arial" w:cs="Arial"/>
          <w:lang w:eastAsia="es-ES"/>
        </w:rPr>
        <w:t>Sin embargo, aprovechara el susc</w:t>
      </w:r>
      <w:r w:rsidR="00165162" w:rsidRPr="007377CE">
        <w:rPr>
          <w:rFonts w:ascii="Arial" w:eastAsiaTheme="minorEastAsia" w:hAnsi="Arial" w:cs="Arial"/>
          <w:lang w:eastAsia="es-ES"/>
        </w:rPr>
        <w:t>rito la oportunidad para indicar que</w:t>
      </w:r>
      <w:r w:rsidR="00A952A0" w:rsidRPr="007377CE">
        <w:rPr>
          <w:rFonts w:ascii="Arial" w:eastAsiaTheme="minorEastAsia" w:hAnsi="Arial" w:cs="Arial"/>
          <w:lang w:eastAsia="es-ES"/>
        </w:rPr>
        <w:t xml:space="preserve"> esta pretensión es a todas luces anti-técnica. Ello, porque no puede acumularse la indexación monetaria con el pago de los intereses puesto que ambos conceptos tienen la misma finalidad, la cual es paliar el poder adquisitivo del dinero. Sobre este punto, la Corte Suprema de Justicia, en un caso que se puede aplicar análogamente al presente, afirmó:</w:t>
      </w:r>
    </w:p>
    <w:p w14:paraId="6C05BCF9" w14:textId="77777777" w:rsidR="00A952A0" w:rsidRPr="007377CE" w:rsidRDefault="00A952A0" w:rsidP="007377CE">
      <w:pPr>
        <w:spacing w:line="360" w:lineRule="auto"/>
        <w:jc w:val="both"/>
        <w:rPr>
          <w:rFonts w:ascii="Arial" w:eastAsiaTheme="minorEastAsia" w:hAnsi="Arial" w:cs="Arial"/>
          <w:lang w:val="es-ES_tradnl" w:eastAsia="es-ES"/>
        </w:rPr>
      </w:pPr>
    </w:p>
    <w:p w14:paraId="332F87E8" w14:textId="77777777" w:rsidR="00A952A0" w:rsidRPr="007377CE" w:rsidRDefault="00A952A0" w:rsidP="007377CE">
      <w:pPr>
        <w:spacing w:line="360" w:lineRule="auto"/>
        <w:ind w:left="851" w:right="901"/>
        <w:jc w:val="both"/>
        <w:rPr>
          <w:rFonts w:ascii="Arial" w:eastAsiaTheme="minorEastAsia" w:hAnsi="Arial" w:cs="Arial"/>
          <w:lang w:eastAsia="es-ES"/>
        </w:rPr>
      </w:pPr>
      <w:r w:rsidRPr="007377CE">
        <w:rPr>
          <w:rFonts w:ascii="Arial" w:eastAsiaTheme="minorEastAsia" w:hAnsi="Arial" w:cs="Arial"/>
          <w:i/>
          <w:iCs/>
          <w:lang w:eastAsia="es-ES"/>
        </w:rPr>
        <w:t xml:space="preserve">“(…) Puestas de ese modo las cosas, puede concluirse que la compatibilidad originaria de la corrección monetaria y de los intereses, depende, fundamentalmente, de la naturaleza y tipología de éstos, puesto que, si ellos son los civiles, nada impide que, in casu, se ordene el reajuste monetario de la suma debida. </w:t>
      </w:r>
      <w:r w:rsidRPr="007377CE">
        <w:rPr>
          <w:rFonts w:ascii="Arial" w:eastAsiaTheme="minorEastAsia" w:hAnsi="Arial" w:cs="Arial"/>
          <w:b/>
          <w:bCs/>
          <w:i/>
          <w:iCs/>
          <w:u w:val="single"/>
          <w:lang w:eastAsia="es-ES"/>
        </w:rPr>
        <w:t>Pero si el interés ya comprende este concepto (indexación indirecta), se resalta de nuevo, imponer la corrección monetaria, per se, equivaldría a decretar una doble –e inconsulta- condena por un mismo ítem</w:t>
      </w:r>
      <w:r w:rsidRPr="007377CE">
        <w:rPr>
          <w:rFonts w:ascii="Arial" w:eastAsiaTheme="minorEastAsia" w:hAnsi="Arial" w:cs="Arial"/>
          <w:i/>
          <w:iCs/>
          <w:lang w:eastAsia="es-ES"/>
        </w:rPr>
        <w:t>, lo que implicaría un grave quebranto de la ley misma, (…)”.</w:t>
      </w:r>
      <w:r w:rsidRPr="007377CE">
        <w:rPr>
          <w:rStyle w:val="Refdenotaalpie"/>
          <w:rFonts w:ascii="Arial" w:eastAsiaTheme="minorEastAsia" w:hAnsi="Arial" w:cs="Arial"/>
          <w:i/>
          <w:iCs/>
          <w:lang w:eastAsia="es-ES"/>
        </w:rPr>
        <w:footnoteReference w:id="1"/>
      </w:r>
      <w:r w:rsidRPr="007377CE">
        <w:rPr>
          <w:rFonts w:ascii="Arial" w:eastAsiaTheme="minorEastAsia" w:hAnsi="Arial" w:cs="Arial"/>
          <w:lang w:eastAsia="es-ES"/>
        </w:rPr>
        <w:t xml:space="preserve"> – (Subrayado y negrilla por fuera de texto)</w:t>
      </w:r>
    </w:p>
    <w:p w14:paraId="417D950A" w14:textId="77777777" w:rsidR="00A952A0" w:rsidRPr="007377CE" w:rsidRDefault="00A952A0" w:rsidP="007377CE">
      <w:pPr>
        <w:spacing w:line="360" w:lineRule="auto"/>
        <w:jc w:val="both"/>
        <w:rPr>
          <w:rFonts w:ascii="Arial" w:eastAsiaTheme="minorEastAsia" w:hAnsi="Arial" w:cs="Arial"/>
          <w:lang w:val="es-ES_tradnl" w:eastAsia="es-ES"/>
        </w:rPr>
      </w:pPr>
    </w:p>
    <w:p w14:paraId="09CB7E99" w14:textId="77777777" w:rsidR="00A952A0" w:rsidRPr="007377CE" w:rsidRDefault="00A952A0" w:rsidP="007377CE">
      <w:pPr>
        <w:spacing w:line="360" w:lineRule="auto"/>
        <w:jc w:val="both"/>
        <w:rPr>
          <w:rFonts w:ascii="Arial" w:eastAsiaTheme="minorEastAsia" w:hAnsi="Arial" w:cs="Arial"/>
          <w:lang w:eastAsia="es-ES"/>
        </w:rPr>
      </w:pPr>
      <w:r w:rsidRPr="007377CE">
        <w:rPr>
          <w:rFonts w:ascii="Arial" w:eastAsiaTheme="minorEastAsia" w:hAnsi="Arial" w:cs="Arial"/>
          <w:lang w:eastAsia="es-ES"/>
        </w:rPr>
        <w:t>Así las cosas, además de lo que ya se establecido, esta pretensión no debe ser tenida en cuenta pues la indexación de la moneda no se puede acumular con los intereses moratorios.</w:t>
      </w:r>
    </w:p>
    <w:p w14:paraId="78E1F129" w14:textId="5EC45E84" w:rsidR="0029168A" w:rsidRPr="007377CE" w:rsidRDefault="0029168A" w:rsidP="007377CE">
      <w:pPr>
        <w:spacing w:line="360" w:lineRule="auto"/>
        <w:jc w:val="both"/>
        <w:rPr>
          <w:rFonts w:ascii="Arial" w:hAnsi="Arial" w:cs="Arial"/>
          <w:bCs/>
          <w:lang w:val="es-ES_tradnl"/>
        </w:rPr>
      </w:pPr>
    </w:p>
    <w:p w14:paraId="35322F1D" w14:textId="0E2BEED6" w:rsidR="00923BF0" w:rsidRPr="007377CE" w:rsidRDefault="003F7C83" w:rsidP="007377CE">
      <w:pPr>
        <w:spacing w:line="360" w:lineRule="auto"/>
        <w:jc w:val="both"/>
        <w:rPr>
          <w:rFonts w:ascii="Arial" w:hAnsi="Arial" w:cs="Arial"/>
          <w:b/>
          <w:lang w:val="es-CO"/>
        </w:rPr>
      </w:pPr>
      <w:r w:rsidRPr="007377CE">
        <w:rPr>
          <w:rFonts w:ascii="Arial" w:hAnsi="Arial" w:cs="Arial"/>
          <w:b/>
          <w:lang w:val="es-CO"/>
        </w:rPr>
        <w:t>AL HECHO 2</w:t>
      </w:r>
      <w:r w:rsidR="00F15636" w:rsidRPr="007377CE">
        <w:rPr>
          <w:rFonts w:ascii="Arial" w:hAnsi="Arial" w:cs="Arial"/>
          <w:b/>
          <w:lang w:val="es-CO"/>
        </w:rPr>
        <w:t>7</w:t>
      </w:r>
      <w:r w:rsidRPr="007377CE">
        <w:rPr>
          <w:rFonts w:ascii="Arial" w:hAnsi="Arial" w:cs="Arial"/>
          <w:b/>
          <w:lang w:val="es-CO"/>
        </w:rPr>
        <w:t xml:space="preserve">: </w:t>
      </w:r>
      <w:r w:rsidR="00593283" w:rsidRPr="007377CE">
        <w:rPr>
          <w:rFonts w:ascii="Arial" w:eastAsia="Arial" w:hAnsi="Arial" w:cs="Arial"/>
          <w:color w:val="000000"/>
          <w:lang w:eastAsia="es-CO"/>
        </w:rPr>
        <w:t>Lo expuesto por el apoderado de la parte demandante no es un hecho sino una pretensión que indebidamente pretende traer a colación en un acápite que no se encuentra destinado para ello</w:t>
      </w:r>
      <w:r w:rsidR="00593283" w:rsidRPr="007377CE">
        <w:rPr>
          <w:rFonts w:ascii="Arial" w:hAnsi="Arial" w:cs="Arial"/>
          <w:bCs/>
          <w:lang w:val="es-ES_tradnl"/>
        </w:rPr>
        <w:t>.</w:t>
      </w:r>
    </w:p>
    <w:p w14:paraId="5F6A6AD9" w14:textId="77777777" w:rsidR="00923BF0" w:rsidRPr="007377CE" w:rsidRDefault="00923BF0" w:rsidP="007377CE">
      <w:pPr>
        <w:spacing w:line="360" w:lineRule="auto"/>
        <w:jc w:val="both"/>
        <w:rPr>
          <w:rFonts w:ascii="Arial" w:hAnsi="Arial" w:cs="Arial"/>
          <w:b/>
          <w:lang w:val="es-CO"/>
        </w:rPr>
      </w:pPr>
    </w:p>
    <w:p w14:paraId="3E9407FD" w14:textId="65D1EEF3" w:rsidR="00842C16" w:rsidRPr="007377CE" w:rsidRDefault="00923BF0" w:rsidP="007377CE">
      <w:pPr>
        <w:spacing w:line="360" w:lineRule="auto"/>
        <w:jc w:val="both"/>
        <w:rPr>
          <w:rFonts w:ascii="Arial" w:hAnsi="Arial" w:cs="Arial"/>
          <w:b/>
          <w:lang w:val="es-CO"/>
        </w:rPr>
      </w:pPr>
      <w:r w:rsidRPr="007377CE">
        <w:rPr>
          <w:rFonts w:ascii="Arial" w:hAnsi="Arial" w:cs="Arial"/>
          <w:b/>
          <w:lang w:val="es-CO"/>
        </w:rPr>
        <w:t>AL HECHO 2</w:t>
      </w:r>
      <w:r w:rsidR="005358C1" w:rsidRPr="007377CE">
        <w:rPr>
          <w:rFonts w:ascii="Arial" w:hAnsi="Arial" w:cs="Arial"/>
          <w:b/>
          <w:lang w:val="es-CO"/>
        </w:rPr>
        <w:t>8</w:t>
      </w:r>
      <w:r w:rsidRPr="007377CE">
        <w:rPr>
          <w:rFonts w:ascii="Arial" w:hAnsi="Arial" w:cs="Arial"/>
          <w:b/>
          <w:lang w:val="es-CO"/>
        </w:rPr>
        <w:t xml:space="preserve">: </w:t>
      </w:r>
      <w:r w:rsidR="00842C16" w:rsidRPr="007377CE">
        <w:rPr>
          <w:rFonts w:ascii="Arial" w:eastAsia="Arial" w:hAnsi="Arial" w:cs="Arial"/>
          <w:color w:val="000000"/>
          <w:lang w:eastAsia="es-CO"/>
        </w:rPr>
        <w:t>Lo expuesto por el apoderado de la parte demandante no es un hecho sino una pretensión que indebidamente pretende traer a colación en un acápite que no se encuentra destinado para ello</w:t>
      </w:r>
      <w:r w:rsidR="00842C16" w:rsidRPr="007377CE">
        <w:rPr>
          <w:rFonts w:ascii="Arial" w:hAnsi="Arial" w:cs="Arial"/>
          <w:bCs/>
          <w:lang w:val="es-ES_tradnl"/>
        </w:rPr>
        <w:t>.</w:t>
      </w:r>
    </w:p>
    <w:p w14:paraId="370DA288" w14:textId="0B28AEF8" w:rsidR="003F7C83" w:rsidRPr="007377CE" w:rsidRDefault="003F7C83" w:rsidP="007377CE">
      <w:pPr>
        <w:spacing w:line="360" w:lineRule="auto"/>
        <w:jc w:val="both"/>
        <w:rPr>
          <w:rFonts w:ascii="Arial" w:hAnsi="Arial" w:cs="Arial"/>
          <w:bCs/>
          <w:lang w:val="es-ES_tradnl"/>
        </w:rPr>
      </w:pPr>
    </w:p>
    <w:p w14:paraId="6115121B" w14:textId="6CD4739C" w:rsidR="009A3F55" w:rsidRPr="007377CE" w:rsidRDefault="009A3F55" w:rsidP="007377CE">
      <w:pPr>
        <w:spacing w:line="360" w:lineRule="auto"/>
        <w:jc w:val="both"/>
        <w:rPr>
          <w:rFonts w:ascii="Arial" w:hAnsi="Arial" w:cs="Arial"/>
          <w:bCs/>
          <w:lang w:val="es-ES_tradnl"/>
        </w:rPr>
      </w:pPr>
      <w:r w:rsidRPr="007377CE">
        <w:rPr>
          <w:rFonts w:ascii="Arial" w:hAnsi="Arial" w:cs="Arial"/>
          <w:b/>
          <w:lang w:val="es-CO"/>
        </w:rPr>
        <w:t>AL HECHO 2</w:t>
      </w:r>
      <w:r w:rsidR="005358C1" w:rsidRPr="007377CE">
        <w:rPr>
          <w:rFonts w:ascii="Arial" w:hAnsi="Arial" w:cs="Arial"/>
          <w:b/>
          <w:lang w:val="es-CO"/>
        </w:rPr>
        <w:t>9</w:t>
      </w:r>
      <w:r w:rsidRPr="007377CE">
        <w:rPr>
          <w:rFonts w:ascii="Arial" w:hAnsi="Arial" w:cs="Arial"/>
          <w:b/>
          <w:lang w:val="es-CO"/>
        </w:rPr>
        <w:t xml:space="preserve">: </w:t>
      </w:r>
      <w:r w:rsidRPr="007377CE">
        <w:rPr>
          <w:rFonts w:ascii="Arial" w:eastAsia="Arial" w:hAnsi="Arial" w:cs="Arial"/>
          <w:color w:val="000000"/>
          <w:lang w:eastAsia="es-CO"/>
        </w:rPr>
        <w:t>Lo expuesto por el apoderado de la parte demandante no es un hecho sino una pretensión que indebidamente pretende traer a colación en un acápite que no se encuentra destinado para ello</w:t>
      </w:r>
      <w:r w:rsidRPr="007377CE">
        <w:rPr>
          <w:rFonts w:ascii="Arial" w:hAnsi="Arial" w:cs="Arial"/>
          <w:bCs/>
          <w:lang w:val="es-ES_tradnl"/>
        </w:rPr>
        <w:t>. No obstante, tal pretensión debe ser desestimada y en su lugar, solicito que se condene en costas y agencias en derecho a la parte demandante.</w:t>
      </w:r>
    </w:p>
    <w:p w14:paraId="69A947DF" w14:textId="77777777" w:rsidR="001B4457" w:rsidRPr="007377CE" w:rsidRDefault="001B4457" w:rsidP="007377CE">
      <w:pPr>
        <w:spacing w:line="360" w:lineRule="auto"/>
        <w:jc w:val="both"/>
        <w:rPr>
          <w:rFonts w:ascii="Arial" w:eastAsiaTheme="minorEastAsia" w:hAnsi="Arial" w:cs="Arial"/>
          <w:lang w:val="es-ES_tradnl" w:eastAsia="es-ES"/>
        </w:rPr>
      </w:pPr>
    </w:p>
    <w:p w14:paraId="1E371B8B" w14:textId="2D440631" w:rsidR="001B4457" w:rsidRPr="007377CE" w:rsidRDefault="001B4457" w:rsidP="007377CE">
      <w:pPr>
        <w:pStyle w:val="Ttulo2"/>
        <w:spacing w:before="0"/>
        <w:rPr>
          <w:rFonts w:eastAsiaTheme="minorEastAsia" w:cs="Arial"/>
          <w:szCs w:val="22"/>
          <w:lang w:val="es-ES_tradnl" w:eastAsia="es-ES"/>
        </w:rPr>
      </w:pPr>
      <w:r w:rsidRPr="007377CE">
        <w:rPr>
          <w:rFonts w:eastAsiaTheme="minorEastAsia" w:cs="Arial"/>
          <w:szCs w:val="22"/>
          <w:lang w:val="es-ES_tradnl" w:eastAsia="es-ES"/>
        </w:rPr>
        <w:t>FRENTE A LAS PRETENSIONES DE LA DEMANDA</w:t>
      </w:r>
    </w:p>
    <w:p w14:paraId="43285BB1" w14:textId="77777777" w:rsidR="001B4457" w:rsidRPr="007377CE" w:rsidRDefault="001B4457" w:rsidP="007377CE">
      <w:pPr>
        <w:spacing w:line="360" w:lineRule="auto"/>
        <w:jc w:val="both"/>
        <w:rPr>
          <w:rFonts w:ascii="Arial" w:eastAsiaTheme="minorEastAsia" w:hAnsi="Arial" w:cs="Arial"/>
          <w:lang w:val="es-ES_tradnl" w:eastAsia="es-ES"/>
        </w:rPr>
      </w:pPr>
    </w:p>
    <w:p w14:paraId="7E5277FA" w14:textId="39F629A1" w:rsidR="001B4457" w:rsidRPr="007377CE" w:rsidRDefault="001B4457" w:rsidP="007377CE">
      <w:pPr>
        <w:spacing w:line="360" w:lineRule="auto"/>
        <w:jc w:val="both"/>
        <w:rPr>
          <w:rFonts w:ascii="Arial" w:hAnsi="Arial" w:cs="Arial"/>
        </w:rPr>
      </w:pPr>
      <w:r w:rsidRPr="007377CE">
        <w:rPr>
          <w:rFonts w:ascii="Arial" w:hAnsi="Arial" w:cs="Arial"/>
        </w:rPr>
        <w:t xml:space="preserve">Me opongo a la prosperidad de </w:t>
      </w:r>
      <w:r w:rsidRPr="007377CE">
        <w:rPr>
          <w:rFonts w:ascii="Arial" w:hAnsi="Arial" w:cs="Arial"/>
          <w:b/>
          <w:bCs/>
        </w:rPr>
        <w:t xml:space="preserve">TODAS </w:t>
      </w:r>
      <w:r w:rsidRPr="007377CE">
        <w:rPr>
          <w:rFonts w:ascii="Arial" w:hAnsi="Arial" w:cs="Arial"/>
        </w:rPr>
        <w:t>las pretensiones de la demanda, por cuanto las mismas carecen de fundamentos fácticos y jurídicos que hagan viable su prosperidad. Comoquiera que al hacer la narración de los hechos se pretende imputar una supuesta responsabilidad la cual como se establecerá en el proceso no se estructuró. Lo anterior, habida cuenta que en estos casos impera el principio de la carga de la prueba. En ese orden de ideas en el entendido que, tanto la empresa promotora de salud y las instituciones prestadoras del servicio de salud</w:t>
      </w:r>
      <w:r w:rsidR="006A3CFE" w:rsidRPr="007377CE">
        <w:rPr>
          <w:rFonts w:ascii="Arial" w:hAnsi="Arial" w:cs="Arial"/>
        </w:rPr>
        <w:t xml:space="preserve"> y los médicos tratantes</w:t>
      </w:r>
      <w:r w:rsidRPr="007377CE">
        <w:rPr>
          <w:rFonts w:ascii="Arial" w:hAnsi="Arial" w:cs="Arial"/>
        </w:rPr>
        <w:t xml:space="preserve"> fueron diligentes, oportun</w:t>
      </w:r>
      <w:r w:rsidR="006A3CFE" w:rsidRPr="007377CE">
        <w:rPr>
          <w:rFonts w:ascii="Arial" w:hAnsi="Arial" w:cs="Arial"/>
        </w:rPr>
        <w:t>os</w:t>
      </w:r>
      <w:r w:rsidRPr="007377CE">
        <w:rPr>
          <w:rFonts w:ascii="Arial" w:hAnsi="Arial" w:cs="Arial"/>
        </w:rPr>
        <w:t xml:space="preserve"> y perit</w:t>
      </w:r>
      <w:r w:rsidR="00F358E9" w:rsidRPr="007377CE">
        <w:rPr>
          <w:rFonts w:ascii="Arial" w:hAnsi="Arial" w:cs="Arial"/>
        </w:rPr>
        <w:t>o</w:t>
      </w:r>
      <w:r w:rsidRPr="007377CE">
        <w:rPr>
          <w:rFonts w:ascii="Arial" w:hAnsi="Arial" w:cs="Arial"/>
        </w:rPr>
        <w:t>s, deberán negarse todas las pretensiones de la demanda.</w:t>
      </w:r>
    </w:p>
    <w:p w14:paraId="04B5B561" w14:textId="77777777" w:rsidR="008962FE" w:rsidRPr="007377CE" w:rsidRDefault="008962FE" w:rsidP="007377CE">
      <w:pPr>
        <w:spacing w:line="360" w:lineRule="auto"/>
        <w:rPr>
          <w:rFonts w:ascii="Arial" w:hAnsi="Arial" w:cs="Arial"/>
        </w:rPr>
      </w:pPr>
    </w:p>
    <w:p w14:paraId="54EC333D" w14:textId="7B212314" w:rsidR="001B4457" w:rsidRPr="007377CE" w:rsidRDefault="001B4457" w:rsidP="007377CE">
      <w:pPr>
        <w:pStyle w:val="Ttulo2"/>
        <w:spacing w:before="0"/>
        <w:rPr>
          <w:rFonts w:eastAsiaTheme="minorEastAsia" w:cs="Arial"/>
          <w:szCs w:val="22"/>
          <w:lang w:val="es-ES_tradnl" w:eastAsia="es-ES"/>
        </w:rPr>
      </w:pPr>
      <w:r w:rsidRPr="007377CE">
        <w:rPr>
          <w:rFonts w:eastAsiaTheme="minorEastAsia" w:cs="Arial"/>
          <w:szCs w:val="22"/>
          <w:lang w:val="es-ES_tradnl" w:eastAsia="es-ES"/>
        </w:rPr>
        <w:t>OPOSICIÓN FRENTE A</w:t>
      </w:r>
      <w:r w:rsidR="005A0DA8" w:rsidRPr="007377CE">
        <w:rPr>
          <w:rFonts w:eastAsiaTheme="minorEastAsia" w:cs="Arial"/>
          <w:szCs w:val="22"/>
          <w:lang w:val="es-ES_tradnl" w:eastAsia="es-ES"/>
        </w:rPr>
        <w:t xml:space="preserve"> TODAS</w:t>
      </w:r>
      <w:r w:rsidRPr="007377CE">
        <w:rPr>
          <w:rFonts w:eastAsiaTheme="minorEastAsia" w:cs="Arial"/>
          <w:szCs w:val="22"/>
          <w:lang w:val="es-ES_tradnl" w:eastAsia="es-ES"/>
        </w:rPr>
        <w:t xml:space="preserve"> LAS PRETENSIONES DECLARATIVAS </w:t>
      </w:r>
      <w:r w:rsidR="008962FE" w:rsidRPr="007377CE">
        <w:rPr>
          <w:rFonts w:eastAsiaTheme="minorEastAsia" w:cs="Arial"/>
          <w:szCs w:val="22"/>
          <w:lang w:val="es-ES_tradnl" w:eastAsia="es-ES"/>
        </w:rPr>
        <w:t>Y DE CONDENA</w:t>
      </w:r>
    </w:p>
    <w:p w14:paraId="04767F3C" w14:textId="77777777" w:rsidR="001B4457" w:rsidRPr="007377CE" w:rsidRDefault="001B4457" w:rsidP="007377CE">
      <w:pPr>
        <w:spacing w:line="360" w:lineRule="auto"/>
        <w:rPr>
          <w:rFonts w:ascii="Arial" w:eastAsiaTheme="minorEastAsia" w:hAnsi="Arial" w:cs="Arial"/>
          <w:b/>
          <w:bCs/>
          <w:lang w:val="es-ES_tradnl" w:eastAsia="es-ES"/>
        </w:rPr>
      </w:pPr>
    </w:p>
    <w:p w14:paraId="48F8E5C6" w14:textId="7A2AAEFB" w:rsidR="00980BA4" w:rsidRPr="007377CE" w:rsidRDefault="00980BA4" w:rsidP="007377CE">
      <w:pPr>
        <w:pStyle w:val="Ttulo3"/>
        <w:spacing w:before="0"/>
        <w:rPr>
          <w:rFonts w:eastAsiaTheme="minorEastAsia" w:cs="Arial"/>
          <w:szCs w:val="22"/>
        </w:rPr>
      </w:pPr>
      <w:r w:rsidRPr="007377CE">
        <w:rPr>
          <w:rFonts w:cs="Arial"/>
          <w:szCs w:val="22"/>
        </w:rPr>
        <w:t>FRENTE</w:t>
      </w:r>
      <w:r w:rsidRPr="007377CE">
        <w:rPr>
          <w:rFonts w:eastAsiaTheme="minorEastAsia" w:cs="Arial"/>
          <w:szCs w:val="22"/>
        </w:rPr>
        <w:t xml:space="preserve"> AL ACÁPITE DENOMINADO: “</w:t>
      </w:r>
      <w:r w:rsidRPr="007377CE">
        <w:rPr>
          <w:rFonts w:eastAsiaTheme="minorEastAsia" w:cs="Arial"/>
          <w:szCs w:val="22"/>
          <w:lang w:val="es-ES"/>
        </w:rPr>
        <w:t>RESPECTO DE LA CAJA DE COMPENSACION FAMILIAR COMPENSAR</w:t>
      </w:r>
      <w:r w:rsidRPr="007377CE">
        <w:rPr>
          <w:rFonts w:eastAsiaTheme="minorEastAsia" w:cs="Arial"/>
          <w:szCs w:val="22"/>
        </w:rPr>
        <w:t>”</w:t>
      </w:r>
    </w:p>
    <w:p w14:paraId="14455E62" w14:textId="77777777" w:rsidR="00980BA4" w:rsidRPr="007377CE" w:rsidRDefault="00980BA4" w:rsidP="007377CE">
      <w:pPr>
        <w:spacing w:line="360" w:lineRule="auto"/>
        <w:rPr>
          <w:rFonts w:ascii="Arial" w:eastAsiaTheme="minorEastAsia" w:hAnsi="Arial" w:cs="Arial"/>
          <w:b/>
          <w:bCs/>
          <w:lang w:val="es-ES_tradnl" w:eastAsia="es-ES"/>
        </w:rPr>
      </w:pPr>
    </w:p>
    <w:p w14:paraId="50FBCCA1" w14:textId="33D85D02" w:rsidR="001B4457" w:rsidRPr="007377CE" w:rsidRDefault="001B4457"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PRIMERA: </w:t>
      </w:r>
      <w:r w:rsidRPr="007377CE">
        <w:rPr>
          <w:rFonts w:ascii="Arial" w:eastAsiaTheme="minorEastAsia" w:hAnsi="Arial" w:cs="Arial"/>
          <w:lang w:val="es-ES_tradnl" w:eastAsia="es-ES"/>
        </w:rPr>
        <w:t xml:space="preserve">ME OPONGO a la declaratoria de responsabilidad civil </w:t>
      </w:r>
      <w:r w:rsidR="002A54F9" w:rsidRPr="007377CE">
        <w:rPr>
          <w:rFonts w:ascii="Arial" w:eastAsiaTheme="minorEastAsia" w:hAnsi="Arial" w:cs="Arial"/>
          <w:lang w:val="es-ES_tradnl" w:eastAsia="es-ES"/>
        </w:rPr>
        <w:t xml:space="preserve">y </w:t>
      </w:r>
      <w:r w:rsidR="004F6823" w:rsidRPr="007377CE">
        <w:rPr>
          <w:rFonts w:ascii="Arial" w:eastAsiaTheme="minorEastAsia" w:hAnsi="Arial" w:cs="Arial"/>
          <w:lang w:val="es-ES_tradnl" w:eastAsia="es-ES"/>
        </w:rPr>
        <w:t>contractual de COMPENSAR EPS</w:t>
      </w:r>
      <w:r w:rsidR="003967B6" w:rsidRPr="007377CE">
        <w:rPr>
          <w:rFonts w:ascii="Arial" w:eastAsiaTheme="minorEastAsia" w:hAnsi="Arial" w:cs="Arial"/>
          <w:lang w:val="es-ES_tradnl" w:eastAsia="es-ES"/>
        </w:rPr>
        <w:t xml:space="preserve"> </w:t>
      </w:r>
      <w:r w:rsidR="003967B6" w:rsidRPr="007377CE">
        <w:rPr>
          <w:rFonts w:ascii="Arial" w:eastAsiaTheme="minorEastAsia" w:hAnsi="Arial" w:cs="Arial"/>
          <w:lang w:val="es-CO" w:eastAsia="es-ES"/>
        </w:rPr>
        <w:t>por los presuntos perjuicios morales causados a la demandante</w:t>
      </w:r>
      <w:r w:rsidRPr="007377CE">
        <w:rPr>
          <w:rFonts w:ascii="Arial" w:eastAsiaTheme="minorEastAsia" w:hAnsi="Arial" w:cs="Arial"/>
          <w:lang w:val="es-ES_tradnl" w:eastAsia="es-ES"/>
        </w:rPr>
        <w:t xml:space="preserve">, </w:t>
      </w:r>
      <w:r w:rsidR="007D4370" w:rsidRPr="007377CE">
        <w:rPr>
          <w:rFonts w:ascii="Arial" w:eastAsiaTheme="minorEastAsia" w:hAnsi="Arial" w:cs="Arial"/>
          <w:lang w:val="es-ES_tradnl" w:eastAsia="es-ES"/>
        </w:rPr>
        <w:lastRenderedPageBreak/>
        <w:t>en tanto</w:t>
      </w:r>
      <w:r w:rsidR="00F6453F" w:rsidRPr="007377CE">
        <w:rPr>
          <w:rFonts w:ascii="Arial" w:eastAsiaTheme="minorEastAsia" w:hAnsi="Arial" w:cs="Arial"/>
          <w:lang w:val="es-ES_tradnl" w:eastAsia="es-ES"/>
        </w:rPr>
        <w:t>:</w:t>
      </w:r>
      <w:r w:rsidR="007D4370" w:rsidRPr="007377CE">
        <w:rPr>
          <w:rFonts w:ascii="Arial" w:eastAsiaTheme="minorEastAsia" w:hAnsi="Arial" w:cs="Arial"/>
          <w:lang w:val="es-ES_tradnl" w:eastAsia="es-ES"/>
        </w:rPr>
        <w:t xml:space="preserve"> (i) Se</w:t>
      </w:r>
      <w:r w:rsidR="007B5C16" w:rsidRPr="007377CE">
        <w:rPr>
          <w:rFonts w:ascii="Arial" w:eastAsiaTheme="minorEastAsia" w:hAnsi="Arial" w:cs="Arial"/>
          <w:lang w:val="es-ES_tradnl" w:eastAsia="es-ES"/>
        </w:rPr>
        <w:t xml:space="preserve"> </w:t>
      </w:r>
      <w:r w:rsidR="00CB2EA1" w:rsidRPr="007377CE">
        <w:rPr>
          <w:rFonts w:ascii="Arial" w:eastAsiaTheme="minorEastAsia" w:hAnsi="Arial" w:cs="Arial"/>
          <w:lang w:val="es-ES_tradnl" w:eastAsia="es-ES"/>
        </w:rPr>
        <w:t>e</w:t>
      </w:r>
      <w:r w:rsidR="007D4370" w:rsidRPr="007377CE">
        <w:rPr>
          <w:rFonts w:ascii="Arial" w:eastAsiaTheme="minorEastAsia" w:hAnsi="Arial" w:cs="Arial"/>
          <w:lang w:val="es-ES_tradnl" w:eastAsia="es-ES"/>
        </w:rPr>
        <w:t xml:space="preserve">videncia el cumplimiento contractual de </w:t>
      </w:r>
      <w:r w:rsidR="007B5C16" w:rsidRPr="007377CE">
        <w:rPr>
          <w:rFonts w:ascii="Arial" w:eastAsiaTheme="minorEastAsia" w:hAnsi="Arial" w:cs="Arial"/>
          <w:lang w:val="es-ES_tradnl" w:eastAsia="es-ES"/>
        </w:rPr>
        <w:t xml:space="preserve">COMPENSAR EPS </w:t>
      </w:r>
      <w:r w:rsidR="007D4370" w:rsidRPr="007377CE">
        <w:rPr>
          <w:rFonts w:ascii="Arial" w:eastAsiaTheme="minorEastAsia" w:hAnsi="Arial" w:cs="Arial"/>
          <w:lang w:val="es-ES_tradnl" w:eastAsia="es-ES"/>
        </w:rPr>
        <w:t xml:space="preserve">en cuanto garantizó el acceso al servicio de salud y autorizó oportunamente todos los insumos y tratamientos, sin ninguna dilación administrativa en su función de </w:t>
      </w:r>
      <w:r w:rsidR="007B5C16" w:rsidRPr="007377CE">
        <w:rPr>
          <w:rFonts w:ascii="Arial" w:eastAsiaTheme="minorEastAsia" w:hAnsi="Arial" w:cs="Arial"/>
          <w:lang w:val="es-ES_tradnl" w:eastAsia="es-ES"/>
        </w:rPr>
        <w:t>entidad promotora de salud</w:t>
      </w:r>
      <w:r w:rsidR="007D4370" w:rsidRPr="007377CE">
        <w:rPr>
          <w:rFonts w:ascii="Arial" w:eastAsiaTheme="minorEastAsia" w:hAnsi="Arial" w:cs="Arial"/>
          <w:lang w:val="es-ES_tradnl" w:eastAsia="es-ES"/>
        </w:rPr>
        <w:t>.</w:t>
      </w:r>
      <w:r w:rsidR="007B5C16" w:rsidRPr="007377CE">
        <w:rPr>
          <w:rFonts w:ascii="Arial" w:eastAsiaTheme="minorEastAsia" w:hAnsi="Arial" w:cs="Arial"/>
          <w:lang w:val="es-ES_tradnl" w:eastAsia="es-ES"/>
        </w:rPr>
        <w:t xml:space="preserve"> (ii) No se acredita la existencia de una</w:t>
      </w:r>
      <w:r w:rsidR="007D4370" w:rsidRPr="007377CE">
        <w:rPr>
          <w:rFonts w:ascii="Arial" w:eastAsiaTheme="minorEastAsia" w:hAnsi="Arial" w:cs="Arial"/>
          <w:lang w:val="es-ES_tradnl" w:eastAsia="es-ES"/>
        </w:rPr>
        <w:t xml:space="preserve"> falla médica y de responsabilidad como consecuencia de la prestación y tratamiento adecuado, diligente, cuidadoso carente de culpa y realizado por C</w:t>
      </w:r>
      <w:r w:rsidR="007B5C16" w:rsidRPr="007377CE">
        <w:rPr>
          <w:rFonts w:ascii="Arial" w:eastAsiaTheme="minorEastAsia" w:hAnsi="Arial" w:cs="Arial"/>
          <w:lang w:val="es-ES_tradnl" w:eastAsia="es-ES"/>
        </w:rPr>
        <w:t>OMPENSAR</w:t>
      </w:r>
      <w:r w:rsidR="007D4370" w:rsidRPr="007377CE">
        <w:rPr>
          <w:rFonts w:ascii="Arial" w:eastAsiaTheme="minorEastAsia" w:hAnsi="Arial" w:cs="Arial"/>
          <w:lang w:val="es-ES_tradnl" w:eastAsia="es-ES"/>
        </w:rPr>
        <w:t xml:space="preserve"> EPS</w:t>
      </w:r>
      <w:r w:rsidR="007B5C16" w:rsidRPr="007377CE">
        <w:rPr>
          <w:rFonts w:ascii="Arial" w:eastAsiaTheme="minorEastAsia" w:hAnsi="Arial" w:cs="Arial"/>
          <w:lang w:val="es-ES_tradnl" w:eastAsia="es-ES"/>
        </w:rPr>
        <w:t xml:space="preserve">; y (iii) </w:t>
      </w:r>
      <w:r w:rsidR="007D4370" w:rsidRPr="007377CE">
        <w:rPr>
          <w:rFonts w:ascii="Arial" w:eastAsiaTheme="minorEastAsia" w:hAnsi="Arial" w:cs="Arial"/>
          <w:lang w:val="es-ES_tradnl" w:eastAsia="es-ES"/>
        </w:rPr>
        <w:t>La</w:t>
      </w:r>
      <w:r w:rsidR="007B5C16" w:rsidRPr="007377CE">
        <w:rPr>
          <w:rFonts w:ascii="Arial" w:eastAsiaTheme="minorEastAsia" w:hAnsi="Arial" w:cs="Arial"/>
          <w:lang w:val="es-ES_tradnl" w:eastAsia="es-ES"/>
        </w:rPr>
        <w:t xml:space="preserve">s circunstancias presentadas atienden a la </w:t>
      </w:r>
      <w:r w:rsidR="007D4370" w:rsidRPr="007377CE">
        <w:rPr>
          <w:rFonts w:ascii="Arial" w:eastAsiaTheme="minorEastAsia" w:hAnsi="Arial" w:cs="Arial"/>
          <w:lang w:val="es-ES_tradnl" w:eastAsia="es-ES"/>
        </w:rPr>
        <w:t>realización de un riesgo inherente a la cirugía y previamente aceptado</w:t>
      </w:r>
      <w:r w:rsidR="007B5C16" w:rsidRPr="007377CE">
        <w:rPr>
          <w:rFonts w:ascii="Arial" w:eastAsiaTheme="minorEastAsia" w:hAnsi="Arial" w:cs="Arial"/>
          <w:lang w:val="es-ES_tradnl" w:eastAsia="es-ES"/>
        </w:rPr>
        <w:t xml:space="preserve"> que </w:t>
      </w:r>
      <w:r w:rsidR="007D4370" w:rsidRPr="007377CE">
        <w:rPr>
          <w:rFonts w:ascii="Arial" w:eastAsiaTheme="minorEastAsia" w:hAnsi="Arial" w:cs="Arial"/>
          <w:lang w:val="es-ES_tradnl" w:eastAsia="es-ES"/>
        </w:rPr>
        <w:t>no comporta responsabilidad pues se trata de un daño no indemnizable</w:t>
      </w:r>
      <w:r w:rsidR="007B5C16" w:rsidRPr="007377CE">
        <w:rPr>
          <w:rFonts w:ascii="Arial" w:eastAsiaTheme="minorEastAsia" w:hAnsi="Arial" w:cs="Arial"/>
          <w:lang w:val="es-ES_tradnl" w:eastAsia="es-ES"/>
        </w:rPr>
        <w:t>.</w:t>
      </w:r>
    </w:p>
    <w:p w14:paraId="3C969728" w14:textId="77777777" w:rsidR="003967B6" w:rsidRPr="007377CE" w:rsidRDefault="003967B6" w:rsidP="007377CE">
      <w:pPr>
        <w:spacing w:line="360" w:lineRule="auto"/>
        <w:jc w:val="both"/>
        <w:rPr>
          <w:rFonts w:ascii="Arial" w:eastAsiaTheme="minorEastAsia" w:hAnsi="Arial" w:cs="Arial"/>
          <w:lang w:val="es-ES_tradnl" w:eastAsia="es-ES"/>
        </w:rPr>
      </w:pPr>
    </w:p>
    <w:p w14:paraId="67975377" w14:textId="05A0882C" w:rsidR="003967B6" w:rsidRPr="007377CE" w:rsidRDefault="003967B6"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SEGUNDA: </w:t>
      </w:r>
      <w:r w:rsidRPr="007377CE">
        <w:rPr>
          <w:rFonts w:ascii="Arial" w:eastAsiaTheme="minorEastAsia" w:hAnsi="Arial" w:cs="Arial"/>
          <w:lang w:val="es-ES_tradnl" w:eastAsia="es-ES"/>
        </w:rPr>
        <w:t xml:space="preserve">ME OPONGO a la declaratoria de responsabilidad civil y contractual de COMPENSAR EPS </w:t>
      </w:r>
      <w:r w:rsidRPr="007377CE">
        <w:rPr>
          <w:rFonts w:ascii="Arial" w:eastAsiaTheme="minorEastAsia" w:hAnsi="Arial" w:cs="Arial"/>
          <w:lang w:val="es-CO" w:eastAsia="es-ES"/>
        </w:rPr>
        <w:t xml:space="preserve">por </w:t>
      </w:r>
      <w:r w:rsidR="00BE4E2F" w:rsidRPr="007377CE">
        <w:rPr>
          <w:rFonts w:ascii="Arial" w:eastAsiaTheme="minorEastAsia" w:hAnsi="Arial" w:cs="Arial"/>
          <w:lang w:val="es-CO" w:eastAsia="es-ES"/>
        </w:rPr>
        <w:t>el presunto daño a la salud</w:t>
      </w:r>
      <w:r w:rsidRPr="007377CE">
        <w:rPr>
          <w:rFonts w:ascii="Arial" w:eastAsiaTheme="minorEastAsia" w:hAnsi="Arial" w:cs="Arial"/>
          <w:lang w:val="es-CO" w:eastAsia="es-ES"/>
        </w:rPr>
        <w:t xml:space="preserve"> causado a la demandante</w:t>
      </w:r>
      <w:r w:rsidRPr="007377CE">
        <w:rPr>
          <w:rFonts w:ascii="Arial" w:eastAsiaTheme="minorEastAsia" w:hAnsi="Arial" w:cs="Arial"/>
          <w:lang w:val="es-ES_tradnl" w:eastAsia="es-ES"/>
        </w:rPr>
        <w:t xml:space="preserve">, en tanto: (i) Se </w:t>
      </w:r>
      <w:r w:rsidR="00CB2EA1" w:rsidRPr="007377CE">
        <w:rPr>
          <w:rFonts w:ascii="Arial" w:eastAsiaTheme="minorEastAsia" w:hAnsi="Arial" w:cs="Arial"/>
          <w:lang w:val="es-ES_tradnl" w:eastAsia="es-ES"/>
        </w:rPr>
        <w:t>e</w:t>
      </w:r>
      <w:r w:rsidRPr="007377CE">
        <w:rPr>
          <w:rFonts w:ascii="Arial" w:eastAsiaTheme="minorEastAsia" w:hAnsi="Arial" w:cs="Arial"/>
          <w:lang w:val="es-ES_tradnl" w:eastAsia="es-ES"/>
        </w:rPr>
        <w:t>videncia el cumplimiento contractual de COMPENSAR EPS en cuanto garantizó el acceso al servicio de salud y autorizó oportunamente todos los insumos y tratamientos, sin ninguna dilación administrativa en su función de entidad promotora de salud. (ii) No se acredita la existencia de una falla médica y de responsabilidad como consecuencia de la prestación y tratamiento adecuado, diligente, cuidadoso carente de culpa y realizado por COMPENSAR EPS; y (iii) Las circunstancias presentadas atienden a la realización de un riesgo inherente a la cirugía y previamente aceptado que no comporta responsabilidad pues se trata de un daño no indemnizable.</w:t>
      </w:r>
    </w:p>
    <w:p w14:paraId="3C51380F" w14:textId="77777777" w:rsidR="00842C16" w:rsidRPr="007377CE" w:rsidRDefault="00842C16" w:rsidP="007377CE">
      <w:pPr>
        <w:spacing w:line="360" w:lineRule="auto"/>
        <w:jc w:val="both"/>
        <w:rPr>
          <w:rFonts w:ascii="Arial" w:eastAsiaTheme="minorEastAsia" w:hAnsi="Arial" w:cs="Arial"/>
          <w:lang w:val="es-ES_tradnl" w:eastAsia="es-ES"/>
        </w:rPr>
      </w:pPr>
    </w:p>
    <w:p w14:paraId="34A55FDD" w14:textId="360EEB3F" w:rsidR="001138B9" w:rsidRPr="007377CE" w:rsidRDefault="00CB2EA1" w:rsidP="007377CE">
      <w:pPr>
        <w:spacing w:line="360" w:lineRule="auto"/>
        <w:jc w:val="both"/>
        <w:rPr>
          <w:rFonts w:ascii="Arial" w:hAnsi="Arial" w:cs="Arial"/>
          <w:lang w:val="es-ES_tradnl"/>
        </w:rPr>
      </w:pPr>
      <w:r w:rsidRPr="007377CE">
        <w:rPr>
          <w:rFonts w:ascii="Arial" w:hAnsi="Arial" w:cs="Arial"/>
        </w:rPr>
        <w:t>Debe precisarse que el daño a la salud se trata de un perjuicio</w:t>
      </w:r>
      <w:r w:rsidRPr="007377CE">
        <w:rPr>
          <w:rFonts w:ascii="Arial" w:hAnsi="Arial" w:cs="Arial"/>
          <w:lang w:val="es-ES_tradnl"/>
        </w:rPr>
        <w:t xml:space="preserve"> jurídicamente inviable, toda vez que el mismo en la jurisdicción ordinaria especialidad civil no constituye un daño resarcible.</w:t>
      </w:r>
    </w:p>
    <w:p w14:paraId="22937A3E" w14:textId="77777777" w:rsidR="00CB2EA1" w:rsidRPr="007377CE" w:rsidRDefault="00CB2EA1" w:rsidP="007377CE">
      <w:pPr>
        <w:spacing w:line="360" w:lineRule="auto"/>
        <w:jc w:val="both"/>
        <w:rPr>
          <w:rFonts w:ascii="Arial" w:eastAsiaTheme="minorEastAsia" w:hAnsi="Arial" w:cs="Arial"/>
          <w:lang w:val="es-ES_tradnl" w:eastAsia="es-ES"/>
        </w:rPr>
      </w:pPr>
    </w:p>
    <w:p w14:paraId="2761A22D" w14:textId="7A94A705" w:rsidR="003967B6" w:rsidRPr="007377CE" w:rsidRDefault="001138B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TERCERA: </w:t>
      </w:r>
      <w:r w:rsidRPr="007377CE">
        <w:rPr>
          <w:rFonts w:ascii="Arial" w:eastAsiaTheme="minorEastAsia" w:hAnsi="Arial" w:cs="Arial"/>
          <w:lang w:val="es-ES_tradnl" w:eastAsia="es-ES"/>
        </w:rPr>
        <w:t xml:space="preserve">ME OPONGO a la declaratoria de responsabilidad civil y contractual de COMPENSAR EPS </w:t>
      </w:r>
      <w:r w:rsidRPr="007377CE">
        <w:rPr>
          <w:rFonts w:ascii="Arial" w:eastAsiaTheme="minorEastAsia" w:hAnsi="Arial" w:cs="Arial"/>
          <w:lang w:val="es-CO" w:eastAsia="es-ES"/>
        </w:rPr>
        <w:t>por el presunto daño a la vida en relación causado a la demandante</w:t>
      </w:r>
      <w:r w:rsidRPr="007377CE">
        <w:rPr>
          <w:rFonts w:ascii="Arial" w:eastAsiaTheme="minorEastAsia" w:hAnsi="Arial" w:cs="Arial"/>
          <w:lang w:val="es-ES_tradnl" w:eastAsia="es-ES"/>
        </w:rPr>
        <w:t xml:space="preserve">, en tanto: (i) Se </w:t>
      </w:r>
      <w:r w:rsidR="00CB2EA1" w:rsidRPr="007377CE">
        <w:rPr>
          <w:rFonts w:ascii="Arial" w:eastAsiaTheme="minorEastAsia" w:hAnsi="Arial" w:cs="Arial"/>
          <w:lang w:val="es-ES_tradnl" w:eastAsia="es-ES"/>
        </w:rPr>
        <w:t>e</w:t>
      </w:r>
      <w:r w:rsidRPr="007377CE">
        <w:rPr>
          <w:rFonts w:ascii="Arial" w:eastAsiaTheme="minorEastAsia" w:hAnsi="Arial" w:cs="Arial"/>
          <w:lang w:val="es-ES_tradnl" w:eastAsia="es-ES"/>
        </w:rPr>
        <w:t xml:space="preserve">videncia el cumplimiento contractual de COMPENSAR EPS en cuanto garantizó el acceso al servicio de salud y autorizó oportunamente todos los insumos y tratamientos, sin ninguna dilación administrativa en su función de entidad promotora de salud. (ii) No se acredita la existencia de una falla médica y de responsabilidad como consecuencia de la prestación y tratamiento adecuado, diligente, cuidadoso carente de culpa y realizado por COMPENSAR EPS; y </w:t>
      </w:r>
      <w:r w:rsidRPr="007377CE">
        <w:rPr>
          <w:rFonts w:ascii="Arial" w:eastAsiaTheme="minorEastAsia" w:hAnsi="Arial" w:cs="Arial"/>
          <w:lang w:val="es-ES_tradnl" w:eastAsia="es-ES"/>
        </w:rPr>
        <w:lastRenderedPageBreak/>
        <w:t>(iii) Las circunstancias presentadas atienden a la realización de un riesgo inherente a la cirugía y previamente aceptado que no comporta responsabilidad pues se trata de un daño no indemnizable.</w:t>
      </w:r>
    </w:p>
    <w:p w14:paraId="6D5B939B" w14:textId="77777777" w:rsidR="000C7379" w:rsidRPr="007377CE" w:rsidRDefault="000C7379" w:rsidP="007377CE">
      <w:pPr>
        <w:spacing w:line="360" w:lineRule="auto"/>
        <w:jc w:val="both"/>
        <w:rPr>
          <w:rFonts w:ascii="Arial" w:eastAsiaTheme="minorEastAsia" w:hAnsi="Arial" w:cs="Arial"/>
          <w:lang w:val="es-ES_tradnl" w:eastAsia="es-ES"/>
        </w:rPr>
      </w:pPr>
    </w:p>
    <w:p w14:paraId="66E6204A" w14:textId="11595DFE" w:rsidR="001B4457" w:rsidRPr="007377CE" w:rsidRDefault="00CB2EA1" w:rsidP="007377CE">
      <w:pPr>
        <w:spacing w:line="360" w:lineRule="auto"/>
        <w:jc w:val="both"/>
        <w:rPr>
          <w:rFonts w:ascii="Arial" w:eastAsia="Arial" w:hAnsi="Arial" w:cs="Arial"/>
        </w:rPr>
      </w:pPr>
      <w:r w:rsidRPr="007377CE">
        <w:rPr>
          <w:rFonts w:ascii="Arial" w:hAnsi="Arial" w:cs="Arial"/>
        </w:rPr>
        <w:t>Con relación a</w:t>
      </w:r>
      <w:r w:rsidRPr="007377CE">
        <w:rPr>
          <w:rFonts w:ascii="Arial" w:eastAsia="Arial" w:hAnsi="Arial" w:cs="Arial"/>
        </w:rPr>
        <w:t>l daño a la vida en relación, debe mencionarse que el mismo no está probado en tanto no está acreditada la responsabilidad del extremo pasivo.</w:t>
      </w:r>
    </w:p>
    <w:p w14:paraId="4BD7117B" w14:textId="77777777" w:rsidR="00CB2EA1" w:rsidRPr="007377CE" w:rsidRDefault="00CB2EA1" w:rsidP="007377CE">
      <w:pPr>
        <w:spacing w:line="360" w:lineRule="auto"/>
        <w:jc w:val="both"/>
        <w:rPr>
          <w:rFonts w:ascii="Arial" w:hAnsi="Arial" w:cs="Arial"/>
          <w:bCs/>
          <w:lang w:val="es-ES_tradnl"/>
        </w:rPr>
      </w:pPr>
    </w:p>
    <w:p w14:paraId="2571B4FD" w14:textId="45A7B5EE" w:rsidR="001B4457" w:rsidRPr="007377CE" w:rsidRDefault="001B4457"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w:t>
      </w:r>
      <w:r w:rsidR="001138B9" w:rsidRPr="007377CE">
        <w:rPr>
          <w:rFonts w:ascii="Arial" w:eastAsiaTheme="minorEastAsia" w:hAnsi="Arial" w:cs="Arial"/>
          <w:b/>
          <w:bCs/>
          <w:lang w:val="es-ES_tradnl" w:eastAsia="es-ES"/>
        </w:rPr>
        <w:t>CUARTA</w:t>
      </w:r>
      <w:r w:rsidRPr="007377CE">
        <w:rPr>
          <w:rFonts w:ascii="Arial" w:eastAsiaTheme="minorEastAsia" w:hAnsi="Arial" w:cs="Arial"/>
          <w:b/>
          <w:bCs/>
          <w:lang w:val="es-ES_tradnl" w:eastAsia="es-ES"/>
        </w:rPr>
        <w:t xml:space="preserve">: </w:t>
      </w:r>
      <w:r w:rsidR="00E03D95" w:rsidRPr="007377CE">
        <w:rPr>
          <w:rFonts w:ascii="Arial" w:eastAsiaTheme="minorEastAsia" w:hAnsi="Arial" w:cs="Arial"/>
          <w:lang w:val="es-ES_tradnl" w:eastAsia="es-ES"/>
        </w:rPr>
        <w:t>ME OPONGO</w:t>
      </w:r>
      <w:r w:rsidR="00E03D95" w:rsidRPr="007377CE">
        <w:rPr>
          <w:rFonts w:ascii="Arial" w:eastAsiaTheme="minorEastAsia" w:hAnsi="Arial" w:cs="Arial"/>
          <w:b/>
          <w:bCs/>
          <w:lang w:val="es-ES_tradnl" w:eastAsia="es-ES"/>
        </w:rPr>
        <w:t xml:space="preserve"> </w:t>
      </w:r>
      <w:r w:rsidR="00E03D95" w:rsidRPr="007377CE">
        <w:rPr>
          <w:rFonts w:ascii="Arial" w:eastAsiaTheme="minorEastAsia" w:hAnsi="Arial" w:cs="Arial"/>
          <w:lang w:val="es-ES_tradnl" w:eastAsia="es-ES"/>
        </w:rPr>
        <w:t>a esta pretensión por sustracción de materia, en tanto que resulta consecuencial a la</w:t>
      </w:r>
      <w:r w:rsidR="008D70E3" w:rsidRPr="007377CE">
        <w:rPr>
          <w:rFonts w:ascii="Arial" w:eastAsiaTheme="minorEastAsia" w:hAnsi="Arial" w:cs="Arial"/>
          <w:lang w:val="es-ES_tradnl" w:eastAsia="es-ES"/>
        </w:rPr>
        <w:t>s</w:t>
      </w:r>
      <w:r w:rsidR="00E03D95" w:rsidRPr="007377CE">
        <w:rPr>
          <w:rFonts w:ascii="Arial" w:eastAsiaTheme="minorEastAsia" w:hAnsi="Arial" w:cs="Arial"/>
          <w:lang w:val="es-ES_tradnl" w:eastAsia="es-ES"/>
        </w:rPr>
        <w:t xml:space="preserve"> anterior</w:t>
      </w:r>
      <w:r w:rsidR="008D70E3" w:rsidRPr="007377CE">
        <w:rPr>
          <w:rFonts w:ascii="Arial" w:eastAsiaTheme="minorEastAsia" w:hAnsi="Arial" w:cs="Arial"/>
          <w:lang w:val="es-ES_tradnl" w:eastAsia="es-ES"/>
        </w:rPr>
        <w:t>es</w:t>
      </w:r>
      <w:r w:rsidR="00E03D95" w:rsidRPr="007377CE">
        <w:rPr>
          <w:rFonts w:ascii="Arial" w:eastAsiaTheme="minorEastAsia" w:hAnsi="Arial" w:cs="Arial"/>
          <w:lang w:val="es-ES_tradnl" w:eastAsia="es-ES"/>
        </w:rPr>
        <w:t xml:space="preserve"> y al ser improcedente</w:t>
      </w:r>
      <w:r w:rsidR="008D70E3" w:rsidRPr="007377CE">
        <w:rPr>
          <w:rFonts w:ascii="Arial" w:eastAsiaTheme="minorEastAsia" w:hAnsi="Arial" w:cs="Arial"/>
          <w:lang w:val="es-ES_tradnl" w:eastAsia="es-ES"/>
        </w:rPr>
        <w:t>s</w:t>
      </w:r>
      <w:r w:rsidR="00E03D95" w:rsidRPr="007377CE">
        <w:rPr>
          <w:rFonts w:ascii="Arial" w:eastAsiaTheme="minorEastAsia" w:hAnsi="Arial" w:cs="Arial"/>
          <w:lang w:val="es-ES_tradnl" w:eastAsia="es-ES"/>
        </w:rPr>
        <w:t>, esta también debe ser desestimada frente al extremo pasivo. Sin perjuicio de ello, me opongo concretamente así:</w:t>
      </w:r>
    </w:p>
    <w:p w14:paraId="25DB4B11" w14:textId="77777777" w:rsidR="001B4457" w:rsidRPr="007377CE" w:rsidRDefault="001B4457" w:rsidP="007377CE">
      <w:pPr>
        <w:spacing w:line="360" w:lineRule="auto"/>
        <w:jc w:val="both"/>
        <w:rPr>
          <w:rFonts w:ascii="Arial" w:eastAsiaTheme="minorEastAsia" w:hAnsi="Arial" w:cs="Arial"/>
          <w:lang w:val="es-ES_tradnl" w:eastAsia="es-ES"/>
        </w:rPr>
      </w:pPr>
    </w:p>
    <w:p w14:paraId="68DBA4F0" w14:textId="773CA4C6" w:rsidR="001B4457" w:rsidRPr="007377CE" w:rsidRDefault="001B4457" w:rsidP="007377CE">
      <w:pPr>
        <w:pStyle w:val="Prrafodelista"/>
        <w:numPr>
          <w:ilvl w:val="0"/>
          <w:numId w:val="24"/>
        </w:numPr>
        <w:spacing w:line="360" w:lineRule="auto"/>
        <w:jc w:val="both"/>
        <w:rPr>
          <w:rFonts w:ascii="Arial" w:eastAsiaTheme="minorEastAsia" w:hAnsi="Arial" w:cs="Arial"/>
          <w:b/>
          <w:bCs/>
          <w:sz w:val="22"/>
          <w:szCs w:val="22"/>
          <w:lang w:val="es-ES_tradnl" w:eastAsia="es-ES"/>
        </w:rPr>
      </w:pPr>
      <w:r w:rsidRPr="007377CE">
        <w:rPr>
          <w:rFonts w:ascii="Arial" w:eastAsiaTheme="minorEastAsia" w:hAnsi="Arial" w:cs="Arial"/>
          <w:b/>
          <w:bCs/>
          <w:sz w:val="22"/>
          <w:szCs w:val="22"/>
          <w:lang w:val="es-ES_tradnl" w:eastAsia="es-ES"/>
        </w:rPr>
        <w:t>Oposición frente al DAÑO MORAL</w:t>
      </w:r>
      <w:r w:rsidR="006160C5" w:rsidRPr="007377CE">
        <w:rPr>
          <w:rFonts w:ascii="Arial" w:eastAsiaTheme="minorEastAsia" w:hAnsi="Arial" w:cs="Arial"/>
          <w:b/>
          <w:bCs/>
          <w:sz w:val="22"/>
          <w:szCs w:val="22"/>
          <w:lang w:val="es-ES_tradnl" w:eastAsia="es-ES"/>
        </w:rPr>
        <w:t xml:space="preserve"> </w:t>
      </w:r>
    </w:p>
    <w:p w14:paraId="4D537C41" w14:textId="77777777" w:rsidR="001B4457" w:rsidRPr="007377CE" w:rsidRDefault="001B4457" w:rsidP="007377CE">
      <w:pPr>
        <w:spacing w:line="360" w:lineRule="auto"/>
        <w:jc w:val="both"/>
        <w:rPr>
          <w:rFonts w:ascii="Arial" w:hAnsi="Arial" w:cs="Arial"/>
          <w:bCs/>
          <w:lang w:val="es-ES_tradnl"/>
        </w:rPr>
      </w:pPr>
    </w:p>
    <w:p w14:paraId="16D2A720" w14:textId="461C5F2C" w:rsidR="001B4457" w:rsidRPr="007377CE" w:rsidRDefault="001B4457" w:rsidP="007377CE">
      <w:pPr>
        <w:spacing w:line="360" w:lineRule="auto"/>
        <w:jc w:val="both"/>
        <w:rPr>
          <w:rFonts w:ascii="Arial" w:hAnsi="Arial" w:cs="Arial"/>
          <w:bCs/>
          <w:lang w:val="es-ES_tradnl"/>
        </w:rPr>
      </w:pPr>
      <w:r w:rsidRPr="007377CE">
        <w:rPr>
          <w:rFonts w:ascii="Arial" w:hAnsi="Arial" w:cs="Arial"/>
          <w:bCs/>
          <w:lang w:val="es-ES_tradnl"/>
        </w:rPr>
        <w:t>No hay lugar a reconocimiento alguno por concepto de daños morales, dado que no existe responsabilidad en cabeza de la parte pasiva dentro del presente asunto. Además, es inviable el reconocimiento del daño moral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Suprema de Justicia.</w:t>
      </w:r>
      <w:r w:rsidR="00F61E9E" w:rsidRPr="007377CE">
        <w:rPr>
          <w:rFonts w:ascii="Arial" w:hAnsi="Arial" w:cs="Arial"/>
          <w:bCs/>
          <w:lang w:val="es-ES_tradnl"/>
        </w:rPr>
        <w:t xml:space="preserve"> </w:t>
      </w:r>
      <w:r w:rsidR="00CB2EA1" w:rsidRPr="007377CE">
        <w:rPr>
          <w:rFonts w:ascii="Arial" w:eastAsia="Arial" w:hAnsi="Arial" w:cs="Arial"/>
          <w:color w:val="000000"/>
          <w:lang w:eastAsia="es-CO"/>
        </w:rPr>
        <w:t xml:space="preserve"> Pues, solicitar 100SMLMV en favor de </w:t>
      </w:r>
      <w:r w:rsidR="00CB2EA1" w:rsidRPr="007377CE">
        <w:rPr>
          <w:rFonts w:ascii="Arial" w:eastAsiaTheme="minorEastAsia" w:hAnsi="Arial" w:cs="Arial"/>
          <w:lang w:val="es-ES_tradnl" w:eastAsia="es-ES"/>
        </w:rPr>
        <w:t xml:space="preserve">la señora </w:t>
      </w:r>
      <w:r w:rsidR="00CB2EA1" w:rsidRPr="007377CE">
        <w:rPr>
          <w:rFonts w:ascii="Arial" w:hAnsi="Arial" w:cs="Arial"/>
        </w:rPr>
        <w:t xml:space="preserve">OLGA PATRICIA </w:t>
      </w:r>
      <w:r w:rsidR="008C253B" w:rsidRPr="007377CE">
        <w:rPr>
          <w:rFonts w:ascii="Arial" w:hAnsi="Arial" w:cs="Arial"/>
        </w:rPr>
        <w:t>MÉNDEZ CALDERÓN</w:t>
      </w:r>
      <w:r w:rsidR="00CB2EA1" w:rsidRPr="007377CE">
        <w:rPr>
          <w:rFonts w:ascii="Arial" w:eastAsia="Arial" w:hAnsi="Arial" w:cs="Arial"/>
          <w:color w:val="000000"/>
          <w:lang w:eastAsia="es-CO"/>
        </w:rPr>
        <w:t xml:space="preserve">, resulta exorbitante, dado que el tope indemnizatorio fijado por la jurisprudencia (Sentencia del 22/03/2007. Rad: 05001 31 03 000 1997 5125 01) corresponde a </w:t>
      </w:r>
      <w:r w:rsidR="00CB2EA1" w:rsidRPr="007377CE">
        <w:rPr>
          <w:rFonts w:ascii="Arial" w:eastAsiaTheme="minorEastAsia" w:hAnsi="Arial" w:cs="Arial"/>
          <w:lang w:val="es-ES_tradnl" w:eastAsia="es-ES"/>
        </w:rPr>
        <w:t xml:space="preserve">CINCUENTA Y TRES MILLONES DE PESOS M/CTE ($53.000.000) </w:t>
      </w:r>
      <w:r w:rsidR="00CB2EA1" w:rsidRPr="007377CE">
        <w:rPr>
          <w:rFonts w:ascii="Arial" w:eastAsia="Arial" w:hAnsi="Arial" w:cs="Arial"/>
          <w:color w:val="000000"/>
          <w:lang w:eastAsia="es-CO"/>
        </w:rPr>
        <w:t>para los familiares en primer grado de consanguinidad en los casos más graves, como el fallecimiento de la víctima.</w:t>
      </w:r>
    </w:p>
    <w:p w14:paraId="60A7830C" w14:textId="77777777" w:rsidR="00F643BF" w:rsidRPr="007377CE" w:rsidRDefault="00F643BF" w:rsidP="007377CE">
      <w:pPr>
        <w:spacing w:line="360" w:lineRule="auto"/>
        <w:jc w:val="both"/>
        <w:rPr>
          <w:rFonts w:ascii="Arial" w:hAnsi="Arial" w:cs="Arial"/>
          <w:bCs/>
          <w:lang w:val="es-ES_tradnl"/>
        </w:rPr>
      </w:pPr>
    </w:p>
    <w:p w14:paraId="66E4EBE2" w14:textId="77777777" w:rsidR="00F643BF" w:rsidRPr="007377CE" w:rsidRDefault="00F643BF" w:rsidP="007377CE">
      <w:pPr>
        <w:pStyle w:val="Prrafodelista"/>
        <w:numPr>
          <w:ilvl w:val="0"/>
          <w:numId w:val="24"/>
        </w:numPr>
        <w:spacing w:line="360" w:lineRule="auto"/>
        <w:jc w:val="both"/>
        <w:rPr>
          <w:rFonts w:ascii="Arial" w:eastAsiaTheme="minorEastAsia" w:hAnsi="Arial" w:cs="Arial"/>
          <w:b/>
          <w:bCs/>
          <w:sz w:val="22"/>
          <w:szCs w:val="22"/>
          <w:lang w:val="es-ES_tradnl" w:eastAsia="es-ES"/>
        </w:rPr>
      </w:pPr>
      <w:r w:rsidRPr="007377CE">
        <w:rPr>
          <w:rFonts w:ascii="Arial" w:eastAsiaTheme="minorEastAsia" w:hAnsi="Arial" w:cs="Arial"/>
          <w:b/>
          <w:bCs/>
          <w:sz w:val="22"/>
          <w:szCs w:val="22"/>
          <w:lang w:val="es-ES_tradnl" w:eastAsia="es-ES"/>
        </w:rPr>
        <w:t>Oposición frente al DAÑO A LA SALUD</w:t>
      </w:r>
    </w:p>
    <w:p w14:paraId="773A1E21" w14:textId="77777777" w:rsidR="00F643BF" w:rsidRPr="007377CE" w:rsidRDefault="00F643BF" w:rsidP="007377CE">
      <w:pPr>
        <w:spacing w:line="360" w:lineRule="auto"/>
        <w:jc w:val="both"/>
        <w:rPr>
          <w:rFonts w:ascii="Arial" w:hAnsi="Arial" w:cs="Arial"/>
          <w:b/>
          <w:bCs/>
        </w:rPr>
      </w:pPr>
    </w:p>
    <w:p w14:paraId="0BA2E0D0" w14:textId="77777777" w:rsidR="00F643BF" w:rsidRPr="007377CE" w:rsidRDefault="00F643BF" w:rsidP="007377CE">
      <w:pPr>
        <w:spacing w:line="360" w:lineRule="auto"/>
        <w:jc w:val="both"/>
        <w:rPr>
          <w:rFonts w:ascii="Arial" w:eastAsia="Arial" w:hAnsi="Arial" w:cs="Arial"/>
        </w:rPr>
      </w:pPr>
      <w:r w:rsidRPr="007377CE">
        <w:rPr>
          <w:rFonts w:ascii="Arial" w:hAnsi="Arial" w:cs="Arial"/>
        </w:rPr>
        <w:t>Debe precisarse que el daño a la salud se trata de un perjuicio</w:t>
      </w:r>
      <w:r w:rsidRPr="007377CE">
        <w:rPr>
          <w:rFonts w:ascii="Arial" w:hAnsi="Arial" w:cs="Arial"/>
          <w:lang w:val="es-ES_tradnl"/>
        </w:rPr>
        <w:t xml:space="preserve"> jurídicamente inviable, toda vez que el mismo en la jurisdicción ordinaria especialidad civil no constituye un daño resarcible. </w:t>
      </w:r>
      <w:r w:rsidRPr="007377CE">
        <w:rPr>
          <w:rFonts w:ascii="Arial" w:eastAsia="Arial" w:hAnsi="Arial" w:cs="Arial"/>
        </w:rPr>
        <w:t xml:space="preserve">Como quiera </w:t>
      </w:r>
      <w:r w:rsidRPr="007377CE">
        <w:rPr>
          <w:rFonts w:ascii="Arial" w:eastAsia="Arial" w:hAnsi="Arial" w:cs="Arial"/>
        </w:rPr>
        <w:lastRenderedPageBreak/>
        <w:t>que el presente asunto se tramita ante la jurisdicción civil y no ante la jurisdicción de lo contencioso administrativo, deberá el Despacho desconocer esta pretensión.</w:t>
      </w:r>
    </w:p>
    <w:p w14:paraId="2D31CECD" w14:textId="77777777" w:rsidR="00033AA1" w:rsidRPr="007377CE" w:rsidRDefault="00033AA1" w:rsidP="007377CE">
      <w:pPr>
        <w:spacing w:line="360" w:lineRule="auto"/>
        <w:jc w:val="both"/>
        <w:rPr>
          <w:rFonts w:ascii="Arial" w:eastAsia="Arial" w:hAnsi="Arial" w:cs="Arial"/>
        </w:rPr>
      </w:pPr>
    </w:p>
    <w:p w14:paraId="5071EEF3" w14:textId="31655CA6" w:rsidR="00033AA1" w:rsidRPr="007377CE" w:rsidRDefault="00033AA1" w:rsidP="007377CE">
      <w:pPr>
        <w:pStyle w:val="Prrafodelista"/>
        <w:numPr>
          <w:ilvl w:val="0"/>
          <w:numId w:val="24"/>
        </w:numPr>
        <w:spacing w:line="360" w:lineRule="auto"/>
        <w:jc w:val="both"/>
        <w:rPr>
          <w:rFonts w:ascii="Arial" w:eastAsiaTheme="minorEastAsia" w:hAnsi="Arial" w:cs="Arial"/>
          <w:b/>
          <w:bCs/>
          <w:sz w:val="22"/>
          <w:szCs w:val="22"/>
          <w:lang w:val="es-ES_tradnl" w:eastAsia="es-ES"/>
        </w:rPr>
      </w:pPr>
      <w:r w:rsidRPr="007377CE">
        <w:rPr>
          <w:rFonts w:ascii="Arial" w:eastAsiaTheme="minorEastAsia" w:hAnsi="Arial" w:cs="Arial"/>
          <w:b/>
          <w:bCs/>
          <w:sz w:val="22"/>
          <w:szCs w:val="22"/>
          <w:lang w:val="es-ES_tradnl" w:eastAsia="es-ES"/>
        </w:rPr>
        <w:t>Oposición frente al DAÑO A LA VIDA EN RELACIÓN</w:t>
      </w:r>
    </w:p>
    <w:p w14:paraId="6200B6CE" w14:textId="77777777" w:rsidR="00033AA1" w:rsidRPr="007377CE" w:rsidRDefault="00033AA1" w:rsidP="007377CE">
      <w:pPr>
        <w:spacing w:line="360" w:lineRule="auto"/>
        <w:jc w:val="both"/>
        <w:rPr>
          <w:rFonts w:ascii="Arial" w:eastAsia="Arial" w:hAnsi="Arial" w:cs="Arial"/>
        </w:rPr>
      </w:pPr>
    </w:p>
    <w:p w14:paraId="29C735CB" w14:textId="3A9318AA" w:rsidR="00033AA1" w:rsidRPr="007377CE" w:rsidRDefault="00033AA1" w:rsidP="007377CE">
      <w:pPr>
        <w:pBdr>
          <w:top w:val="nil"/>
          <w:left w:val="nil"/>
          <w:bottom w:val="nil"/>
          <w:right w:val="nil"/>
          <w:between w:val="nil"/>
        </w:pBdr>
        <w:spacing w:line="360" w:lineRule="auto"/>
        <w:jc w:val="both"/>
        <w:rPr>
          <w:rFonts w:ascii="Arial" w:hAnsi="Arial" w:cs="Arial"/>
          <w:lang w:val="es-ES_tradnl"/>
        </w:rPr>
      </w:pPr>
      <w:r w:rsidRPr="007377CE">
        <w:rPr>
          <w:rFonts w:ascii="Arial" w:hAnsi="Arial" w:cs="Arial"/>
        </w:rPr>
        <w:t>Con relación a</w:t>
      </w:r>
      <w:r w:rsidRPr="007377CE">
        <w:rPr>
          <w:rFonts w:ascii="Arial" w:eastAsia="Arial" w:hAnsi="Arial" w:cs="Arial"/>
        </w:rPr>
        <w:t xml:space="preserve">l daño a la vida en relación, debe mencionarse que el mismo no está probado en tanto no está acreditada la responsabilidad del extremo pasivo. </w:t>
      </w:r>
      <w:r w:rsidRPr="007377CE">
        <w:rPr>
          <w:rFonts w:ascii="Arial" w:hAnsi="Arial" w:cs="Arial"/>
          <w:lang w:val="es-ES_tradnl"/>
        </w:rPr>
        <w:t xml:space="preserve">Adicionalmente, no es procedente el reconocimiento de dicho concepto de daño, como quiera que no se ha acreditado que a </w:t>
      </w:r>
      <w:r w:rsidRPr="007377CE">
        <w:rPr>
          <w:rFonts w:ascii="Arial" w:hAnsi="Arial" w:cs="Arial"/>
          <w:bCs/>
          <w:lang w:val="es-ES_tradnl"/>
        </w:rPr>
        <w:t xml:space="preserve">la señora </w:t>
      </w:r>
      <w:r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spacing w:val="6"/>
          <w:shd w:val="clear" w:color="auto" w:fill="FFFFFF"/>
        </w:rPr>
        <w:t xml:space="preserve">, se le </w:t>
      </w:r>
      <w:r w:rsidRPr="007377CE">
        <w:rPr>
          <w:rFonts w:ascii="Arial" w:eastAsiaTheme="minorEastAsia" w:hAnsi="Arial" w:cs="Arial"/>
          <w:lang w:val="es-ES_tradnl" w:eastAsia="es-ES"/>
        </w:rPr>
        <w:t>haya generado una condición médica permanente que le impida realizar aquellas actividades placenteras que hacen agradable su existencia.</w:t>
      </w:r>
      <w:r w:rsidR="009F0C13" w:rsidRPr="007377CE">
        <w:rPr>
          <w:rFonts w:ascii="Arial" w:eastAsiaTheme="minorEastAsia" w:hAnsi="Arial" w:cs="Arial"/>
          <w:lang w:val="es-ES_tradnl" w:eastAsia="es-ES"/>
        </w:rPr>
        <w:t xml:space="preserve"> </w:t>
      </w:r>
      <w:r w:rsidR="009F0C13" w:rsidRPr="007377CE">
        <w:rPr>
          <w:rFonts w:ascii="Arial" w:hAnsi="Arial" w:cs="Arial"/>
          <w:bCs/>
          <w:lang w:val="es-ES_tradnl"/>
        </w:rPr>
        <w:t xml:space="preserve">Además, es inviable el reconocimiento del daño a la vida en relación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Suprema de Justicia. </w:t>
      </w:r>
      <w:r w:rsidR="009F0C13" w:rsidRPr="007377CE">
        <w:rPr>
          <w:rFonts w:ascii="Arial" w:eastAsia="Arial" w:hAnsi="Arial" w:cs="Arial"/>
          <w:color w:val="000000"/>
          <w:lang w:eastAsia="es-CO"/>
        </w:rPr>
        <w:t xml:space="preserve"> Pues, solicitar 100SMLMV en favor de </w:t>
      </w:r>
      <w:r w:rsidR="009F0C13" w:rsidRPr="007377CE">
        <w:rPr>
          <w:rFonts w:ascii="Arial" w:eastAsiaTheme="minorEastAsia" w:hAnsi="Arial" w:cs="Arial"/>
          <w:lang w:val="es-ES_tradnl" w:eastAsia="es-ES"/>
        </w:rPr>
        <w:t xml:space="preserve">la señora </w:t>
      </w:r>
      <w:r w:rsidR="009F0C13" w:rsidRPr="007377CE">
        <w:rPr>
          <w:rFonts w:ascii="Arial" w:hAnsi="Arial" w:cs="Arial"/>
        </w:rPr>
        <w:t>OLGA PATRICIA MÉNDEZ CALDERÓN</w:t>
      </w:r>
      <w:r w:rsidR="009F0C13" w:rsidRPr="007377CE">
        <w:rPr>
          <w:rFonts w:ascii="Arial" w:eastAsia="Arial" w:hAnsi="Arial" w:cs="Arial"/>
          <w:color w:val="000000"/>
          <w:lang w:eastAsia="es-CO"/>
        </w:rPr>
        <w:t xml:space="preserve">, resulta exorbitante, dado que el tope indemnizatorio fijado por la jurisprudencia (Sentencia SC21828-207) corresponde a </w:t>
      </w:r>
      <w:r w:rsidR="009F0C13" w:rsidRPr="007377CE">
        <w:rPr>
          <w:rFonts w:ascii="Arial" w:eastAsiaTheme="minorEastAsia" w:hAnsi="Arial" w:cs="Arial"/>
          <w:lang w:val="es-ES_tradnl" w:eastAsia="es-ES"/>
        </w:rPr>
        <w:t xml:space="preserve">TREINTA MILLONES DE PESOS M/CTE ($30.000.000) </w:t>
      </w:r>
      <w:r w:rsidR="009F0C13" w:rsidRPr="007377CE">
        <w:rPr>
          <w:rFonts w:ascii="Arial" w:eastAsia="Arial" w:hAnsi="Arial" w:cs="Arial"/>
          <w:color w:val="000000"/>
          <w:lang w:eastAsia="es-CO"/>
        </w:rPr>
        <w:t>para los casos más graves como la pérdida de un órgano.</w:t>
      </w:r>
    </w:p>
    <w:p w14:paraId="3D275A7D" w14:textId="77777777" w:rsidR="00033AA1" w:rsidRPr="007377CE" w:rsidRDefault="00033AA1" w:rsidP="007377CE">
      <w:pPr>
        <w:spacing w:line="360" w:lineRule="auto"/>
        <w:jc w:val="both"/>
        <w:rPr>
          <w:rFonts w:ascii="Arial" w:hAnsi="Arial" w:cs="Arial"/>
          <w:bCs/>
          <w:lang w:val="es-ES_tradnl"/>
        </w:rPr>
      </w:pPr>
    </w:p>
    <w:p w14:paraId="312142FC" w14:textId="4DFB3783" w:rsidR="00527575" w:rsidRPr="007377CE" w:rsidRDefault="006E45AF" w:rsidP="007377CE">
      <w:pPr>
        <w:spacing w:line="360" w:lineRule="auto"/>
        <w:jc w:val="both"/>
        <w:rPr>
          <w:rFonts w:ascii="Arial" w:eastAsiaTheme="minorEastAsia" w:hAnsi="Arial" w:cs="Arial"/>
          <w:lang w:eastAsia="es-ES"/>
        </w:rPr>
      </w:pPr>
      <w:r w:rsidRPr="007377CE">
        <w:rPr>
          <w:rFonts w:ascii="Arial" w:eastAsiaTheme="minorEastAsia" w:hAnsi="Arial" w:cs="Arial"/>
          <w:b/>
          <w:bCs/>
          <w:lang w:val="es-ES_tradnl" w:eastAsia="es-ES"/>
        </w:rPr>
        <w:t xml:space="preserve">FRENTE A LA PRETENSIÓN </w:t>
      </w:r>
      <w:r w:rsidR="000F5705" w:rsidRPr="007377CE">
        <w:rPr>
          <w:rFonts w:ascii="Arial" w:eastAsiaTheme="minorEastAsia" w:hAnsi="Arial" w:cs="Arial"/>
          <w:b/>
          <w:bCs/>
          <w:lang w:val="es-ES_tradnl" w:eastAsia="es-ES"/>
        </w:rPr>
        <w:t>QUINTA</w:t>
      </w:r>
      <w:r w:rsidRPr="007377CE">
        <w:rPr>
          <w:rFonts w:ascii="Arial" w:eastAsiaTheme="minorEastAsia" w:hAnsi="Arial" w:cs="Arial"/>
          <w:b/>
          <w:bCs/>
          <w:lang w:val="es-ES_tradnl" w:eastAsia="es-ES"/>
        </w:rPr>
        <w:t xml:space="preserve">: </w:t>
      </w:r>
      <w:r w:rsidR="00527575" w:rsidRPr="007377CE">
        <w:rPr>
          <w:rFonts w:ascii="Arial" w:eastAsiaTheme="minorEastAsia" w:hAnsi="Arial" w:cs="Arial"/>
          <w:lang w:eastAsia="es-ES"/>
        </w:rPr>
        <w:t>ME OPONGO</w:t>
      </w:r>
      <w:r w:rsidR="00527575" w:rsidRPr="007377CE">
        <w:rPr>
          <w:rFonts w:ascii="Arial" w:eastAsiaTheme="minorEastAsia" w:hAnsi="Arial" w:cs="Arial"/>
          <w:b/>
          <w:bCs/>
          <w:lang w:eastAsia="es-ES"/>
        </w:rPr>
        <w:t xml:space="preserve"> </w:t>
      </w:r>
      <w:r w:rsidR="00527575" w:rsidRPr="007377CE">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w:t>
      </w:r>
    </w:p>
    <w:p w14:paraId="2D0BC020" w14:textId="77777777" w:rsidR="00BA20C6" w:rsidRPr="007377CE" w:rsidRDefault="00BA20C6" w:rsidP="007377CE">
      <w:pPr>
        <w:spacing w:line="360" w:lineRule="auto"/>
        <w:jc w:val="both"/>
        <w:rPr>
          <w:rFonts w:ascii="Arial" w:eastAsiaTheme="minorEastAsia" w:hAnsi="Arial" w:cs="Arial"/>
          <w:lang w:eastAsia="es-ES"/>
        </w:rPr>
      </w:pPr>
    </w:p>
    <w:p w14:paraId="4F94912A" w14:textId="0D608266" w:rsidR="00BA20C6" w:rsidRPr="007377CE" w:rsidRDefault="00BA20C6" w:rsidP="007377CE">
      <w:pPr>
        <w:spacing w:line="360" w:lineRule="auto"/>
        <w:jc w:val="both"/>
        <w:rPr>
          <w:rFonts w:ascii="Arial" w:eastAsiaTheme="minorEastAsia" w:hAnsi="Arial" w:cs="Arial"/>
          <w:lang w:eastAsia="es-ES"/>
        </w:rPr>
      </w:pPr>
      <w:r w:rsidRPr="007377CE">
        <w:rPr>
          <w:rFonts w:ascii="Arial" w:eastAsiaTheme="minorEastAsia" w:hAnsi="Arial" w:cs="Arial"/>
          <w:b/>
          <w:bCs/>
          <w:lang w:val="es-ES_tradnl" w:eastAsia="es-ES"/>
        </w:rPr>
        <w:t xml:space="preserve">FRENTE A LA PRETENSIÓN SEXTA: </w:t>
      </w:r>
      <w:r w:rsidRPr="007377CE">
        <w:rPr>
          <w:rFonts w:ascii="Arial" w:eastAsiaTheme="minorEastAsia" w:hAnsi="Arial" w:cs="Arial"/>
          <w:lang w:eastAsia="es-ES"/>
        </w:rPr>
        <w:t>ME OPONGO</w:t>
      </w:r>
      <w:r w:rsidRPr="007377CE">
        <w:rPr>
          <w:rFonts w:ascii="Arial" w:eastAsiaTheme="minorEastAsia" w:hAnsi="Arial" w:cs="Arial"/>
          <w:b/>
          <w:bCs/>
          <w:lang w:eastAsia="es-ES"/>
        </w:rPr>
        <w:t xml:space="preserve"> </w:t>
      </w:r>
      <w:r w:rsidRPr="007377CE">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w:t>
      </w:r>
    </w:p>
    <w:p w14:paraId="16DB8726" w14:textId="77777777" w:rsidR="00527575" w:rsidRPr="007377CE" w:rsidRDefault="00527575" w:rsidP="007377CE">
      <w:pPr>
        <w:spacing w:line="360" w:lineRule="auto"/>
        <w:rPr>
          <w:rFonts w:ascii="Arial" w:hAnsi="Arial" w:cs="Arial"/>
        </w:rPr>
      </w:pPr>
    </w:p>
    <w:p w14:paraId="78034955" w14:textId="76256F4B" w:rsidR="00527575" w:rsidRPr="007377CE" w:rsidRDefault="006E45AF"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 xml:space="preserve">FRENTE A LA PRETENSIÓN </w:t>
      </w:r>
      <w:r w:rsidR="00BA20C6" w:rsidRPr="007377CE">
        <w:rPr>
          <w:rFonts w:ascii="Arial" w:eastAsiaTheme="minorEastAsia" w:hAnsi="Arial" w:cs="Arial"/>
          <w:b/>
          <w:bCs/>
          <w:lang w:val="es-ES_tradnl" w:eastAsia="es-ES"/>
        </w:rPr>
        <w:t>SÉPTIMA</w:t>
      </w:r>
      <w:r w:rsidRPr="007377CE">
        <w:rPr>
          <w:rFonts w:ascii="Arial" w:eastAsiaTheme="minorEastAsia" w:hAnsi="Arial" w:cs="Arial"/>
          <w:b/>
          <w:bCs/>
          <w:lang w:val="es-ES_tradnl" w:eastAsia="es-ES"/>
        </w:rPr>
        <w:t>:</w:t>
      </w:r>
      <w:r w:rsidR="002160FE" w:rsidRPr="007377CE">
        <w:rPr>
          <w:rFonts w:ascii="Arial" w:eastAsiaTheme="minorEastAsia" w:hAnsi="Arial" w:cs="Arial"/>
          <w:lang w:eastAsia="es-ES"/>
        </w:rPr>
        <w:t xml:space="preserve"> ME OPONGO</w:t>
      </w:r>
      <w:r w:rsidR="002160FE" w:rsidRPr="007377CE">
        <w:rPr>
          <w:rFonts w:ascii="Arial" w:eastAsiaTheme="minorEastAsia" w:hAnsi="Arial" w:cs="Arial"/>
          <w:b/>
          <w:bCs/>
          <w:lang w:eastAsia="es-ES"/>
        </w:rPr>
        <w:t xml:space="preserve"> </w:t>
      </w:r>
      <w:r w:rsidR="002160FE" w:rsidRPr="007377CE">
        <w:rPr>
          <w:rFonts w:ascii="Arial" w:eastAsiaTheme="minorEastAsia" w:hAnsi="Arial" w:cs="Arial"/>
          <w:lang w:eastAsia="es-ES"/>
        </w:rPr>
        <w:t xml:space="preserve">a esta pretensión por sustracción de </w:t>
      </w:r>
      <w:r w:rsidR="002160FE" w:rsidRPr="007377CE">
        <w:rPr>
          <w:rFonts w:ascii="Arial" w:eastAsiaTheme="minorEastAsia" w:hAnsi="Arial" w:cs="Arial"/>
          <w:lang w:eastAsia="es-ES"/>
        </w:rPr>
        <w:lastRenderedPageBreak/>
        <w:t>materia, en tanto que resulta consecuencial a las anteriores, y al ser improcedentes, esta también debe ser desestimada frente al extremo pasivo.</w:t>
      </w:r>
    </w:p>
    <w:p w14:paraId="6125B941" w14:textId="77777777" w:rsidR="00C60B72" w:rsidRPr="007377CE" w:rsidRDefault="00C60B72" w:rsidP="007377CE">
      <w:pPr>
        <w:spacing w:line="360" w:lineRule="auto"/>
        <w:jc w:val="both"/>
        <w:rPr>
          <w:rFonts w:ascii="Arial" w:hAnsi="Arial" w:cs="Arial"/>
          <w:bCs/>
          <w:lang w:val="es-ES_tradnl"/>
        </w:rPr>
      </w:pPr>
    </w:p>
    <w:p w14:paraId="50AED7E7" w14:textId="77777777" w:rsidR="002160FE" w:rsidRPr="007377CE" w:rsidRDefault="002160FE"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Frente al momento en el que se empiezan a causarse los intereses moratorios, la Corte Suprema de Justicia ha establecido en distintas oportunidades que éstos empiezan a causarse a partir de la ejecutoria del fallo judicial que da certeza a la obligación.  Específicamente, en la reciente sentencia del 26 de mayo de 2021, en la que se indicó textualmente:</w:t>
      </w:r>
    </w:p>
    <w:p w14:paraId="5E9DA856" w14:textId="77777777" w:rsidR="002160FE" w:rsidRPr="007377CE" w:rsidRDefault="002160FE" w:rsidP="007377CE">
      <w:pPr>
        <w:spacing w:line="360" w:lineRule="auto"/>
        <w:jc w:val="both"/>
        <w:rPr>
          <w:rFonts w:ascii="Arial" w:eastAsiaTheme="minorEastAsia" w:hAnsi="Arial" w:cs="Arial"/>
          <w:lang w:val="es-ES_tradnl" w:eastAsia="es-ES"/>
        </w:rPr>
      </w:pPr>
    </w:p>
    <w:p w14:paraId="614FC8E7" w14:textId="77777777" w:rsidR="002160FE" w:rsidRPr="007377CE" w:rsidRDefault="002160FE" w:rsidP="007377CE">
      <w:pPr>
        <w:spacing w:line="360" w:lineRule="auto"/>
        <w:ind w:left="851" w:right="901"/>
        <w:jc w:val="both"/>
        <w:rPr>
          <w:rFonts w:ascii="Arial" w:eastAsiaTheme="minorEastAsia" w:hAnsi="Arial" w:cs="Arial"/>
          <w:i/>
          <w:iCs/>
          <w:lang w:val="es-ES_tradnl" w:eastAsia="es-ES"/>
        </w:rPr>
      </w:pPr>
      <w:r w:rsidRPr="007377CE">
        <w:rPr>
          <w:rFonts w:ascii="Arial" w:eastAsiaTheme="minorEastAsia" w:hAnsi="Arial" w:cs="Arial"/>
          <w:i/>
          <w:iCs/>
          <w:lang w:val="es-ES_tradnl" w:eastAsia="es-ES"/>
        </w:rPr>
        <w:t>“Respecto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7377CE">
        <w:rPr>
          <w:rStyle w:val="Refdenotaalpie"/>
          <w:rFonts w:ascii="Arial" w:eastAsiaTheme="minorEastAsia" w:hAnsi="Arial" w:cs="Arial"/>
          <w:i/>
          <w:iCs/>
          <w:lang w:val="es-ES_tradnl" w:eastAsia="es-ES"/>
        </w:rPr>
        <w:footnoteReference w:id="2"/>
      </w:r>
    </w:p>
    <w:p w14:paraId="4CDB21B4" w14:textId="77777777" w:rsidR="002160FE" w:rsidRPr="007377CE" w:rsidRDefault="002160FE" w:rsidP="007377CE">
      <w:pPr>
        <w:spacing w:line="360" w:lineRule="auto"/>
        <w:jc w:val="both"/>
        <w:rPr>
          <w:rFonts w:ascii="Arial" w:eastAsiaTheme="minorEastAsia" w:hAnsi="Arial" w:cs="Arial"/>
          <w:lang w:val="es-ES_tradnl" w:eastAsia="es-ES"/>
        </w:rPr>
      </w:pPr>
    </w:p>
    <w:p w14:paraId="0DA8E3CA" w14:textId="77777777" w:rsidR="002160FE" w:rsidRPr="007377CE" w:rsidRDefault="002160FE"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Lo anterior, deja claro que la pretensión de la demandante en este caso no tiene vocación de prosperidad, puesto que los intereses moratorios podrían empezar a causarse solo hasta que el fallo judicial brinde certeza sobre la obligación. Toda vez que antes de proferirse el fallo, no existe certeza sobre la obligación de indemnizar.</w:t>
      </w:r>
    </w:p>
    <w:p w14:paraId="0A7CB671" w14:textId="672288CD" w:rsidR="00C60B72" w:rsidRPr="007377CE" w:rsidRDefault="00C60B72" w:rsidP="007377CE">
      <w:pPr>
        <w:spacing w:line="360" w:lineRule="auto"/>
        <w:jc w:val="both"/>
        <w:rPr>
          <w:rFonts w:ascii="Arial" w:hAnsi="Arial" w:cs="Arial"/>
          <w:bCs/>
          <w:lang w:val="es-ES_tradnl"/>
        </w:rPr>
      </w:pPr>
    </w:p>
    <w:p w14:paraId="16E9CB99" w14:textId="718681E2" w:rsidR="001B4457" w:rsidRPr="007377CE" w:rsidRDefault="001A5239" w:rsidP="007377CE">
      <w:pPr>
        <w:spacing w:line="360" w:lineRule="auto"/>
        <w:ind w:right="50"/>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w:t>
      </w:r>
      <w:r w:rsidR="00A741BA" w:rsidRPr="007377CE">
        <w:rPr>
          <w:rFonts w:ascii="Arial" w:eastAsiaTheme="minorEastAsia" w:hAnsi="Arial" w:cs="Arial"/>
          <w:b/>
          <w:bCs/>
          <w:lang w:val="es-ES_tradnl" w:eastAsia="es-ES"/>
        </w:rPr>
        <w:t>OCTAVA</w:t>
      </w:r>
      <w:r w:rsidRPr="007377CE">
        <w:rPr>
          <w:rFonts w:ascii="Arial" w:eastAsiaTheme="minorEastAsia" w:hAnsi="Arial" w:cs="Arial"/>
          <w:b/>
          <w:bCs/>
          <w:lang w:val="es-ES_tradnl" w:eastAsia="es-ES"/>
        </w:rPr>
        <w:t xml:space="preserve">: </w:t>
      </w:r>
      <w:r w:rsidR="001B4457" w:rsidRPr="007377CE">
        <w:rPr>
          <w:rFonts w:ascii="Arial" w:eastAsiaTheme="minorEastAsia" w:hAnsi="Arial" w:cs="Arial"/>
          <w:lang w:val="es-ES_tradnl" w:eastAsia="es-ES"/>
        </w:rPr>
        <w:t>ME OPONGO</w:t>
      </w:r>
      <w:r w:rsidR="001B4457" w:rsidRPr="007377CE">
        <w:rPr>
          <w:rFonts w:ascii="Arial" w:eastAsiaTheme="minorEastAsia" w:hAnsi="Arial" w:cs="Arial"/>
          <w:b/>
          <w:bCs/>
          <w:lang w:val="es-ES_tradnl" w:eastAsia="es-ES"/>
        </w:rPr>
        <w:t xml:space="preserve"> </w:t>
      </w:r>
      <w:r w:rsidR="001B4457" w:rsidRPr="007377CE">
        <w:rPr>
          <w:rFonts w:ascii="Arial" w:eastAsiaTheme="minorEastAsia" w:hAnsi="Arial" w:cs="Arial"/>
          <w:lang w:val="es-ES_tradnl" w:eastAsia="es-ES"/>
        </w:rPr>
        <w:t>a esta pretensión por sustracción de materia, en tanto que resulta consecuencial a la</w:t>
      </w:r>
      <w:r w:rsidR="00A741BA" w:rsidRPr="007377CE">
        <w:rPr>
          <w:rFonts w:ascii="Arial" w:eastAsiaTheme="minorEastAsia" w:hAnsi="Arial" w:cs="Arial"/>
          <w:lang w:val="es-ES_tradnl" w:eastAsia="es-ES"/>
        </w:rPr>
        <w:t>s</w:t>
      </w:r>
      <w:r w:rsidR="001B4457" w:rsidRPr="007377CE">
        <w:rPr>
          <w:rFonts w:ascii="Arial" w:eastAsiaTheme="minorEastAsia" w:hAnsi="Arial" w:cs="Arial"/>
          <w:lang w:val="es-ES_tradnl" w:eastAsia="es-ES"/>
        </w:rPr>
        <w:t xml:space="preserve"> </w:t>
      </w:r>
      <w:r w:rsidR="00A741BA" w:rsidRPr="007377CE">
        <w:rPr>
          <w:rFonts w:ascii="Arial" w:eastAsiaTheme="minorEastAsia" w:hAnsi="Arial" w:cs="Arial"/>
          <w:lang w:val="es-ES_tradnl" w:eastAsia="es-ES"/>
        </w:rPr>
        <w:t>anteriores</w:t>
      </w:r>
      <w:r w:rsidR="001B4457" w:rsidRPr="007377CE">
        <w:rPr>
          <w:rFonts w:ascii="Arial" w:eastAsiaTheme="minorEastAsia" w:hAnsi="Arial" w:cs="Arial"/>
          <w:lang w:val="es-ES_tradnl" w:eastAsia="es-ES"/>
        </w:rPr>
        <w:t>, y al ser improcedente</w:t>
      </w:r>
      <w:r w:rsidR="00A741BA" w:rsidRPr="007377CE">
        <w:rPr>
          <w:rFonts w:ascii="Arial" w:eastAsiaTheme="minorEastAsia" w:hAnsi="Arial" w:cs="Arial"/>
          <w:lang w:val="es-ES_tradnl" w:eastAsia="es-ES"/>
        </w:rPr>
        <w:t>s</w:t>
      </w:r>
      <w:r w:rsidR="001B4457" w:rsidRPr="007377CE">
        <w:rPr>
          <w:rFonts w:ascii="Arial" w:eastAsiaTheme="minorEastAsia" w:hAnsi="Arial" w:cs="Arial"/>
          <w:lang w:val="es-ES_tradnl" w:eastAsia="es-ES"/>
        </w:rPr>
        <w:t xml:space="preserve">, esta también debe ser desestimada frente al extremo pasivo. </w:t>
      </w:r>
      <w:r w:rsidR="007F0B0C" w:rsidRPr="007377CE">
        <w:rPr>
          <w:rFonts w:ascii="Arial" w:eastAsiaTheme="minorEastAsia" w:hAnsi="Arial" w:cs="Arial"/>
          <w:lang w:val="es-ES_tradnl" w:eastAsia="es-ES"/>
        </w:rPr>
        <w:t xml:space="preserve">En su lugar, solicito que se condene en costas y agencias en derecho a la parte demandante. </w:t>
      </w:r>
    </w:p>
    <w:p w14:paraId="4DDEDB8D" w14:textId="77777777" w:rsidR="001E680A" w:rsidRPr="007377CE" w:rsidRDefault="001E680A" w:rsidP="007377CE">
      <w:pPr>
        <w:spacing w:line="360" w:lineRule="auto"/>
        <w:ind w:right="50"/>
        <w:jc w:val="both"/>
        <w:rPr>
          <w:rFonts w:ascii="Arial" w:eastAsiaTheme="minorEastAsia" w:hAnsi="Arial" w:cs="Arial"/>
          <w:lang w:val="es-ES_tradnl" w:eastAsia="es-ES"/>
        </w:rPr>
      </w:pPr>
    </w:p>
    <w:p w14:paraId="689F4956" w14:textId="206D74DE" w:rsidR="001E680A" w:rsidRPr="007377CE" w:rsidRDefault="001E680A" w:rsidP="007377CE">
      <w:pPr>
        <w:pStyle w:val="Ttulo3"/>
        <w:spacing w:before="0"/>
        <w:rPr>
          <w:rFonts w:eastAsiaTheme="minorEastAsia" w:cs="Arial"/>
          <w:szCs w:val="22"/>
        </w:rPr>
      </w:pPr>
      <w:r w:rsidRPr="007377CE">
        <w:rPr>
          <w:rFonts w:cs="Arial"/>
          <w:szCs w:val="22"/>
        </w:rPr>
        <w:lastRenderedPageBreak/>
        <w:t>FRENTE</w:t>
      </w:r>
      <w:r w:rsidRPr="007377CE">
        <w:rPr>
          <w:rFonts w:eastAsiaTheme="minorEastAsia" w:cs="Arial"/>
          <w:szCs w:val="22"/>
        </w:rPr>
        <w:t xml:space="preserve"> AL ACÁPITE DENOMINADO: “</w:t>
      </w:r>
      <w:r w:rsidR="00992E17" w:rsidRPr="007377CE">
        <w:rPr>
          <w:rFonts w:eastAsiaTheme="minorEastAsia" w:cs="Arial"/>
          <w:szCs w:val="22"/>
          <w:lang w:val="es-ES"/>
        </w:rPr>
        <w:t>RESPECTO DE IMEVI SAS</w:t>
      </w:r>
      <w:r w:rsidRPr="007377CE">
        <w:rPr>
          <w:rFonts w:eastAsiaTheme="minorEastAsia" w:cs="Arial"/>
          <w:szCs w:val="22"/>
        </w:rPr>
        <w:t>”</w:t>
      </w:r>
    </w:p>
    <w:p w14:paraId="11EDBE04" w14:textId="77777777" w:rsidR="001E680A" w:rsidRPr="007377CE" w:rsidRDefault="001E680A" w:rsidP="007377CE">
      <w:pPr>
        <w:spacing w:line="360" w:lineRule="auto"/>
        <w:ind w:right="50"/>
        <w:jc w:val="both"/>
        <w:rPr>
          <w:rFonts w:ascii="Arial" w:eastAsiaTheme="minorEastAsia" w:hAnsi="Arial" w:cs="Arial"/>
          <w:lang w:val="es-ES_tradnl" w:eastAsia="es-ES"/>
        </w:rPr>
      </w:pPr>
    </w:p>
    <w:p w14:paraId="32B6287F" w14:textId="3C9D05DF" w:rsidR="00992E17" w:rsidRPr="007377CE" w:rsidRDefault="00F079AA" w:rsidP="007377CE">
      <w:pPr>
        <w:spacing w:line="360" w:lineRule="auto"/>
        <w:ind w:right="50"/>
        <w:jc w:val="both"/>
        <w:rPr>
          <w:rFonts w:ascii="Arial" w:eastAsiaTheme="minorEastAsia" w:hAnsi="Arial" w:cs="Arial"/>
          <w:lang w:val="es-CO" w:eastAsia="es-ES"/>
        </w:rPr>
      </w:pPr>
      <w:r w:rsidRPr="007377CE">
        <w:rPr>
          <w:rFonts w:ascii="Arial" w:eastAsiaTheme="minorEastAsia" w:hAnsi="Arial" w:cs="Arial"/>
          <w:b/>
          <w:bCs/>
          <w:lang w:val="es-ES_tradnl" w:eastAsia="es-ES"/>
        </w:rPr>
        <w:t xml:space="preserve">FRENTE A LA PRETENSIÓN PRIMERA: </w:t>
      </w:r>
      <w:r w:rsidRPr="007377CE">
        <w:rPr>
          <w:rFonts w:ascii="Arial" w:eastAsiaTheme="minorEastAsia" w:hAnsi="Arial" w:cs="Arial"/>
          <w:lang w:val="es-ES_tradnl" w:eastAsia="es-ES"/>
        </w:rPr>
        <w:t xml:space="preserve">ME OPONGO a la declaratoria de responsabilidad civil y contractual de </w:t>
      </w:r>
      <w:r w:rsidR="00D3111B" w:rsidRPr="007377CE">
        <w:rPr>
          <w:rFonts w:ascii="Arial" w:eastAsiaTheme="minorEastAsia" w:hAnsi="Arial" w:cs="Arial"/>
          <w:lang w:val="es-ES_tradnl" w:eastAsia="es-ES"/>
        </w:rPr>
        <w:t>IMEVI S.A.S.</w:t>
      </w:r>
      <w:r w:rsidR="00A0239F" w:rsidRPr="007377CE">
        <w:rPr>
          <w:rFonts w:ascii="Arial" w:eastAsiaTheme="minorEastAsia" w:hAnsi="Arial" w:cs="Arial"/>
          <w:lang w:val="es-ES_tradnl" w:eastAsia="es-ES"/>
        </w:rPr>
        <w:t xml:space="preserve">, en lo que resulte desfavorable para </w:t>
      </w:r>
      <w:r w:rsidR="00A0239F" w:rsidRPr="007377CE">
        <w:rPr>
          <w:rFonts w:ascii="Arial" w:hAnsi="Arial" w:cs="Arial"/>
        </w:rPr>
        <w:t>COMPENSAR EPS y mi procurada,</w:t>
      </w:r>
      <w:r w:rsidR="00C879DD" w:rsidRPr="007377CE">
        <w:rPr>
          <w:rFonts w:ascii="Arial" w:hAnsi="Arial" w:cs="Arial"/>
        </w:rPr>
        <w:t xml:space="preserve"> máxime cuando </w:t>
      </w:r>
      <w:r w:rsidR="00EF41CF" w:rsidRPr="007377CE">
        <w:rPr>
          <w:rFonts w:ascii="Arial" w:hAnsi="Arial" w:cs="Arial"/>
        </w:rPr>
        <w:t xml:space="preserve">el extremo actor no allega los </w:t>
      </w:r>
      <w:r w:rsidR="00EF41CF" w:rsidRPr="007377CE">
        <w:rPr>
          <w:rFonts w:ascii="Arial" w:hAnsi="Arial" w:cs="Arial"/>
          <w:bCs/>
          <w:lang w:val="es-ES_tradnl"/>
        </w:rPr>
        <w:t xml:space="preserve">medios de pruebas útiles, conducentes y pertinentes que acrediten </w:t>
      </w:r>
      <w:r w:rsidR="00830E09" w:rsidRPr="007377CE">
        <w:rPr>
          <w:rFonts w:ascii="Arial" w:hAnsi="Arial" w:cs="Arial"/>
          <w:bCs/>
          <w:lang w:val="es-ES_tradnl"/>
        </w:rPr>
        <w:t>la presunta alteración</w:t>
      </w:r>
      <w:r w:rsidR="00EF41CF" w:rsidRPr="007377CE">
        <w:rPr>
          <w:rFonts w:ascii="Arial" w:hAnsi="Arial" w:cs="Arial"/>
          <w:bCs/>
          <w:lang w:val="es-ES_tradnl"/>
        </w:rPr>
        <w:t xml:space="preserve"> </w:t>
      </w:r>
      <w:r w:rsidR="00C879DD" w:rsidRPr="007377CE">
        <w:rPr>
          <w:rFonts w:ascii="Arial" w:hAnsi="Arial" w:cs="Arial"/>
        </w:rPr>
        <w:t xml:space="preserve">de la historia clínica emitida por </w:t>
      </w:r>
      <w:r w:rsidR="00C879DD" w:rsidRPr="007377CE">
        <w:rPr>
          <w:rFonts w:ascii="Arial" w:eastAsiaTheme="minorEastAsia" w:hAnsi="Arial" w:cs="Arial"/>
          <w:lang w:val="es-ES_tradnl" w:eastAsia="es-ES"/>
        </w:rPr>
        <w:t>IMEVI S.A.S.</w:t>
      </w:r>
      <w:r w:rsidR="00830E09" w:rsidRPr="007377CE">
        <w:rPr>
          <w:rFonts w:ascii="Arial" w:eastAsiaTheme="minorEastAsia" w:hAnsi="Arial" w:cs="Arial"/>
          <w:lang w:val="es-CO" w:eastAsia="es-ES"/>
        </w:rPr>
        <w:t xml:space="preserve">, pues contrario sensu, de la misma </w:t>
      </w:r>
      <w:r w:rsidRPr="007377CE">
        <w:rPr>
          <w:rFonts w:ascii="Arial" w:eastAsiaTheme="minorEastAsia" w:hAnsi="Arial" w:cs="Arial"/>
          <w:lang w:val="es-CO" w:eastAsia="es-ES"/>
        </w:rPr>
        <w:t>se concluye que está claramente consignado el tipo de antecedente, la fecha y la hora del registro y el profesional que lo realizó, con lo que se garantiza la trazabilidad del contenido.</w:t>
      </w:r>
    </w:p>
    <w:p w14:paraId="1DE489F7" w14:textId="77777777" w:rsidR="002F4606" w:rsidRPr="007377CE" w:rsidRDefault="002F4606" w:rsidP="007377CE">
      <w:pPr>
        <w:spacing w:line="360" w:lineRule="auto"/>
        <w:ind w:right="50"/>
        <w:jc w:val="both"/>
        <w:rPr>
          <w:rFonts w:ascii="Arial" w:eastAsiaTheme="minorEastAsia" w:hAnsi="Arial" w:cs="Arial"/>
          <w:lang w:val="es-CO" w:eastAsia="es-ES"/>
        </w:rPr>
      </w:pPr>
    </w:p>
    <w:p w14:paraId="40B361AD" w14:textId="0B98FCCC" w:rsidR="00FE73E4" w:rsidRPr="007377CE" w:rsidRDefault="00FE73E4"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w:t>
      </w:r>
      <w:r w:rsidR="003A5B9F" w:rsidRPr="007377CE">
        <w:rPr>
          <w:rFonts w:ascii="Arial" w:eastAsiaTheme="minorEastAsia" w:hAnsi="Arial" w:cs="Arial"/>
          <w:b/>
          <w:bCs/>
          <w:lang w:val="es-ES_tradnl" w:eastAsia="es-ES"/>
        </w:rPr>
        <w:t>SEGUNDA</w:t>
      </w:r>
      <w:r w:rsidRPr="007377CE">
        <w:rPr>
          <w:rFonts w:ascii="Arial" w:eastAsiaTheme="minorEastAsia" w:hAnsi="Arial" w:cs="Arial"/>
          <w:b/>
          <w:bCs/>
          <w:lang w:val="es-ES_tradnl" w:eastAsia="es-ES"/>
        </w:rPr>
        <w:t xml:space="preserve">: </w:t>
      </w:r>
      <w:r w:rsidRPr="007377CE">
        <w:rPr>
          <w:rFonts w:ascii="Arial" w:eastAsiaTheme="minorEastAsia" w:hAnsi="Arial" w:cs="Arial"/>
          <w:lang w:val="es-ES_tradnl" w:eastAsia="es-ES"/>
        </w:rPr>
        <w:t>ME OPONGO</w:t>
      </w:r>
      <w:r w:rsidRPr="007377CE">
        <w:rPr>
          <w:rFonts w:ascii="Arial" w:eastAsiaTheme="minorEastAsia" w:hAnsi="Arial" w:cs="Arial"/>
          <w:b/>
          <w:bCs/>
          <w:lang w:val="es-ES_tradnl" w:eastAsia="es-ES"/>
        </w:rPr>
        <w:t xml:space="preserve"> </w:t>
      </w:r>
      <w:r w:rsidRPr="007377CE">
        <w:rPr>
          <w:rFonts w:ascii="Arial" w:eastAsiaTheme="minorEastAsia" w:hAnsi="Arial" w:cs="Arial"/>
          <w:lang w:val="es-ES_tradnl" w:eastAsia="es-ES"/>
        </w:rPr>
        <w:t>a esta pretensión por sustracción de materia, en tanto que resulta consecuencial a la anterior, y al ser improcedente, esta también debe ser desestimada frente al extremo pasivo. Sin perjuicio de ello, me opongo concretamente así:</w:t>
      </w:r>
    </w:p>
    <w:p w14:paraId="3CB6F706" w14:textId="77777777" w:rsidR="00FE73E4" w:rsidRPr="007377CE" w:rsidRDefault="00FE73E4" w:rsidP="007377CE">
      <w:pPr>
        <w:spacing w:line="360" w:lineRule="auto"/>
        <w:jc w:val="both"/>
        <w:rPr>
          <w:rFonts w:ascii="Arial" w:eastAsiaTheme="minorEastAsia" w:hAnsi="Arial" w:cs="Arial"/>
          <w:lang w:val="es-ES_tradnl" w:eastAsia="es-ES"/>
        </w:rPr>
      </w:pPr>
    </w:p>
    <w:p w14:paraId="522F7E77" w14:textId="77777777" w:rsidR="00FE73E4" w:rsidRPr="007377CE" w:rsidRDefault="00FE73E4" w:rsidP="007377CE">
      <w:pPr>
        <w:pStyle w:val="Prrafodelista"/>
        <w:numPr>
          <w:ilvl w:val="0"/>
          <w:numId w:val="27"/>
        </w:numPr>
        <w:spacing w:line="360" w:lineRule="auto"/>
        <w:jc w:val="both"/>
        <w:rPr>
          <w:rFonts w:ascii="Arial" w:eastAsiaTheme="minorEastAsia" w:hAnsi="Arial" w:cs="Arial"/>
          <w:b/>
          <w:bCs/>
          <w:sz w:val="22"/>
          <w:szCs w:val="22"/>
          <w:lang w:val="es-ES_tradnl" w:eastAsia="es-ES"/>
        </w:rPr>
      </w:pPr>
      <w:r w:rsidRPr="007377CE">
        <w:rPr>
          <w:rFonts w:ascii="Arial" w:eastAsiaTheme="minorEastAsia" w:hAnsi="Arial" w:cs="Arial"/>
          <w:b/>
          <w:bCs/>
          <w:sz w:val="22"/>
          <w:szCs w:val="22"/>
          <w:lang w:val="es-ES_tradnl" w:eastAsia="es-ES"/>
        </w:rPr>
        <w:t xml:space="preserve">Oposición frente al DAÑO MORAL </w:t>
      </w:r>
    </w:p>
    <w:p w14:paraId="03137A8B" w14:textId="77777777" w:rsidR="00FE73E4" w:rsidRPr="007377CE" w:rsidRDefault="00FE73E4" w:rsidP="007377CE">
      <w:pPr>
        <w:spacing w:line="360" w:lineRule="auto"/>
        <w:jc w:val="both"/>
        <w:rPr>
          <w:rFonts w:ascii="Arial" w:hAnsi="Arial" w:cs="Arial"/>
          <w:bCs/>
          <w:lang w:val="es-ES_tradnl"/>
        </w:rPr>
      </w:pPr>
    </w:p>
    <w:p w14:paraId="1D50DBC6" w14:textId="3C29F26E" w:rsidR="00FE73E4" w:rsidRPr="007377CE" w:rsidRDefault="00FE73E4" w:rsidP="007377CE">
      <w:pPr>
        <w:spacing w:line="360" w:lineRule="auto"/>
        <w:jc w:val="both"/>
        <w:rPr>
          <w:rFonts w:ascii="Arial" w:hAnsi="Arial" w:cs="Arial"/>
          <w:bCs/>
          <w:lang w:val="es-ES_tradnl"/>
        </w:rPr>
      </w:pPr>
      <w:r w:rsidRPr="007377CE">
        <w:rPr>
          <w:rFonts w:ascii="Arial" w:hAnsi="Arial" w:cs="Arial"/>
          <w:bCs/>
          <w:lang w:val="es-ES_tradnl"/>
        </w:rPr>
        <w:t xml:space="preserve">No hay lugar a reconocimiento alguno por concepto de daños morales, dado que no existe responsabilidad en cabeza de la parte pasiva dentro del presente asunto. Además, es inviable el reconocimiento del daño moral en la suma pretendida por la parte demandante, por cuanto la tasación propuesta es exorbitante y en tal sentido, en el improbable e hipotético caso que dicho concepto sea reconocido, no hay lugar al pago de suma alguna que supere los montos fijados a partir del desarrollo jurisprudencial de la Corte Suprema de Justicia. </w:t>
      </w:r>
      <w:r w:rsidR="00CB2EA1" w:rsidRPr="007377CE">
        <w:rPr>
          <w:rFonts w:ascii="Arial" w:eastAsia="Arial" w:hAnsi="Arial" w:cs="Arial"/>
          <w:color w:val="000000"/>
          <w:lang w:eastAsia="es-CO"/>
        </w:rPr>
        <w:t xml:space="preserve">Pues, solicitar 100SMLMV en favor de </w:t>
      </w:r>
      <w:r w:rsidR="00CB2EA1" w:rsidRPr="007377CE">
        <w:rPr>
          <w:rFonts w:ascii="Arial" w:eastAsiaTheme="minorEastAsia" w:hAnsi="Arial" w:cs="Arial"/>
          <w:lang w:val="es-ES_tradnl" w:eastAsia="es-ES"/>
        </w:rPr>
        <w:t xml:space="preserve">la señora </w:t>
      </w:r>
      <w:r w:rsidR="00CB2EA1" w:rsidRPr="007377CE">
        <w:rPr>
          <w:rFonts w:ascii="Arial" w:hAnsi="Arial" w:cs="Arial"/>
        </w:rPr>
        <w:t xml:space="preserve">OLGA PATRICIA </w:t>
      </w:r>
      <w:r w:rsidR="008C253B" w:rsidRPr="007377CE">
        <w:rPr>
          <w:rFonts w:ascii="Arial" w:hAnsi="Arial" w:cs="Arial"/>
        </w:rPr>
        <w:t>MÉNDEZ CALDERÓN</w:t>
      </w:r>
      <w:r w:rsidR="00CB2EA1" w:rsidRPr="007377CE">
        <w:rPr>
          <w:rFonts w:ascii="Arial" w:eastAsia="Arial" w:hAnsi="Arial" w:cs="Arial"/>
          <w:color w:val="000000"/>
          <w:lang w:eastAsia="es-CO"/>
        </w:rPr>
        <w:t xml:space="preserve">, resulta exorbitante, dado que el tope indemnizatorio fijado por la jurisprudencia (Sentencia del 22/03/2007. Rad: 05001 31 03 000 1997 5125 01) corresponde a </w:t>
      </w:r>
      <w:r w:rsidR="00CB2EA1" w:rsidRPr="007377CE">
        <w:rPr>
          <w:rFonts w:ascii="Arial" w:eastAsiaTheme="minorEastAsia" w:hAnsi="Arial" w:cs="Arial"/>
          <w:lang w:val="es-ES_tradnl" w:eastAsia="es-ES"/>
        </w:rPr>
        <w:t xml:space="preserve">CINCUENTA Y TRES MILLONES DE PESOS M/CTE ($53.000.000) </w:t>
      </w:r>
      <w:r w:rsidR="00CB2EA1" w:rsidRPr="007377CE">
        <w:rPr>
          <w:rFonts w:ascii="Arial" w:eastAsia="Arial" w:hAnsi="Arial" w:cs="Arial"/>
          <w:color w:val="000000"/>
          <w:lang w:eastAsia="es-CO"/>
        </w:rPr>
        <w:t>para los familiares en primer grado de consanguinidad en los casos más graves, como el fallecimiento de la víctima.</w:t>
      </w:r>
    </w:p>
    <w:p w14:paraId="477A96C2" w14:textId="77777777" w:rsidR="002F4606" w:rsidRPr="007377CE" w:rsidRDefault="002F4606" w:rsidP="007377CE">
      <w:pPr>
        <w:spacing w:line="360" w:lineRule="auto"/>
        <w:ind w:right="50"/>
        <w:jc w:val="both"/>
        <w:rPr>
          <w:rFonts w:ascii="Arial" w:eastAsiaTheme="minorEastAsia" w:hAnsi="Arial" w:cs="Arial"/>
          <w:lang w:val="es-ES_tradnl" w:eastAsia="es-ES"/>
        </w:rPr>
      </w:pPr>
    </w:p>
    <w:p w14:paraId="2929183C" w14:textId="25BF4F3A" w:rsidR="003906B9" w:rsidRPr="007377CE" w:rsidRDefault="003906B9" w:rsidP="007377CE">
      <w:pPr>
        <w:spacing w:line="360" w:lineRule="auto"/>
        <w:jc w:val="both"/>
        <w:rPr>
          <w:rFonts w:ascii="Arial" w:eastAsiaTheme="minorEastAsia" w:hAnsi="Arial" w:cs="Arial"/>
          <w:lang w:eastAsia="es-ES"/>
        </w:rPr>
      </w:pPr>
      <w:r w:rsidRPr="007377CE">
        <w:rPr>
          <w:rFonts w:ascii="Arial" w:eastAsiaTheme="minorEastAsia" w:hAnsi="Arial" w:cs="Arial"/>
          <w:b/>
          <w:bCs/>
          <w:lang w:val="es-ES_tradnl" w:eastAsia="es-ES"/>
        </w:rPr>
        <w:lastRenderedPageBreak/>
        <w:t xml:space="preserve">FRENTE A LA PRETENSIÓN TERCERA: </w:t>
      </w:r>
      <w:r w:rsidRPr="007377CE">
        <w:rPr>
          <w:rFonts w:ascii="Arial" w:eastAsiaTheme="minorEastAsia" w:hAnsi="Arial" w:cs="Arial"/>
          <w:lang w:eastAsia="es-ES"/>
        </w:rPr>
        <w:t>ME OPONGO</w:t>
      </w:r>
      <w:r w:rsidRPr="007377CE">
        <w:rPr>
          <w:rFonts w:ascii="Arial" w:eastAsiaTheme="minorEastAsia" w:hAnsi="Arial" w:cs="Arial"/>
          <w:b/>
          <w:bCs/>
          <w:lang w:eastAsia="es-ES"/>
        </w:rPr>
        <w:t xml:space="preserve"> </w:t>
      </w:r>
      <w:r w:rsidRPr="007377CE">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w:t>
      </w:r>
    </w:p>
    <w:p w14:paraId="3A4EC566" w14:textId="77777777" w:rsidR="003906B9" w:rsidRPr="007377CE" w:rsidRDefault="003906B9" w:rsidP="007377CE">
      <w:pPr>
        <w:spacing w:line="360" w:lineRule="auto"/>
        <w:jc w:val="both"/>
        <w:rPr>
          <w:rFonts w:ascii="Arial" w:eastAsiaTheme="minorEastAsia" w:hAnsi="Arial" w:cs="Arial"/>
          <w:lang w:eastAsia="es-ES"/>
        </w:rPr>
      </w:pPr>
    </w:p>
    <w:p w14:paraId="7AF7A188" w14:textId="2AD9BCC3" w:rsidR="003906B9" w:rsidRPr="007377CE" w:rsidRDefault="003906B9" w:rsidP="007377CE">
      <w:pPr>
        <w:spacing w:line="360" w:lineRule="auto"/>
        <w:jc w:val="both"/>
        <w:rPr>
          <w:rFonts w:ascii="Arial" w:eastAsiaTheme="minorEastAsia" w:hAnsi="Arial" w:cs="Arial"/>
          <w:lang w:eastAsia="es-ES"/>
        </w:rPr>
      </w:pPr>
      <w:r w:rsidRPr="007377CE">
        <w:rPr>
          <w:rFonts w:ascii="Arial" w:eastAsiaTheme="minorEastAsia" w:hAnsi="Arial" w:cs="Arial"/>
          <w:b/>
          <w:bCs/>
          <w:lang w:val="es-ES_tradnl" w:eastAsia="es-ES"/>
        </w:rPr>
        <w:t xml:space="preserve">FRENTE A LA PRETENSIÓN CUARTA: </w:t>
      </w:r>
      <w:r w:rsidRPr="007377CE">
        <w:rPr>
          <w:rFonts w:ascii="Arial" w:eastAsiaTheme="minorEastAsia" w:hAnsi="Arial" w:cs="Arial"/>
          <w:lang w:eastAsia="es-ES"/>
        </w:rPr>
        <w:t>ME OPONGO</w:t>
      </w:r>
      <w:r w:rsidRPr="007377CE">
        <w:rPr>
          <w:rFonts w:ascii="Arial" w:eastAsiaTheme="minorEastAsia" w:hAnsi="Arial" w:cs="Arial"/>
          <w:b/>
          <w:bCs/>
          <w:lang w:eastAsia="es-ES"/>
        </w:rPr>
        <w:t xml:space="preserve"> </w:t>
      </w:r>
      <w:r w:rsidRPr="007377CE">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w:t>
      </w:r>
    </w:p>
    <w:p w14:paraId="08FCE98D" w14:textId="77777777" w:rsidR="003906B9" w:rsidRPr="007377CE" w:rsidRDefault="003906B9" w:rsidP="007377CE">
      <w:pPr>
        <w:spacing w:line="360" w:lineRule="auto"/>
        <w:rPr>
          <w:rFonts w:ascii="Arial" w:hAnsi="Arial" w:cs="Arial"/>
        </w:rPr>
      </w:pPr>
    </w:p>
    <w:p w14:paraId="69988589" w14:textId="398DF9D4" w:rsidR="003906B9" w:rsidRPr="007377CE" w:rsidRDefault="003906B9"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FRENTE A LA PRETENSIÓN QUINTA:</w:t>
      </w:r>
      <w:r w:rsidRPr="007377CE">
        <w:rPr>
          <w:rFonts w:ascii="Arial" w:eastAsiaTheme="minorEastAsia" w:hAnsi="Arial" w:cs="Arial"/>
          <w:lang w:eastAsia="es-ES"/>
        </w:rPr>
        <w:t xml:space="preserve"> ME OPONGO</w:t>
      </w:r>
      <w:r w:rsidRPr="007377CE">
        <w:rPr>
          <w:rFonts w:ascii="Arial" w:eastAsiaTheme="minorEastAsia" w:hAnsi="Arial" w:cs="Arial"/>
          <w:b/>
          <w:bCs/>
          <w:lang w:eastAsia="es-ES"/>
        </w:rPr>
        <w:t xml:space="preserve"> </w:t>
      </w:r>
      <w:r w:rsidRPr="007377CE">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w:t>
      </w:r>
    </w:p>
    <w:p w14:paraId="1B47C545" w14:textId="77777777" w:rsidR="003906B9" w:rsidRPr="007377CE" w:rsidRDefault="003906B9" w:rsidP="007377CE">
      <w:pPr>
        <w:spacing w:line="360" w:lineRule="auto"/>
        <w:jc w:val="both"/>
        <w:rPr>
          <w:rFonts w:ascii="Arial" w:hAnsi="Arial" w:cs="Arial"/>
          <w:bCs/>
          <w:lang w:val="es-ES_tradnl"/>
        </w:rPr>
      </w:pPr>
    </w:p>
    <w:p w14:paraId="2B679C25" w14:textId="77777777" w:rsidR="003906B9" w:rsidRPr="007377CE" w:rsidRDefault="003906B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Frente al momento en el que se empiezan a causarse los intereses moratorios, la Corte Suprema de Justicia ha establecido en distintas oportunidades que éstos empiezan a causarse a partir de la ejecutoria del fallo judicial que da certeza a la obligación.  Específicamente, en la reciente sentencia del 26 de mayo de 2021, en la que se indicó textualmente:</w:t>
      </w:r>
    </w:p>
    <w:p w14:paraId="40DDF422" w14:textId="77777777" w:rsidR="003906B9" w:rsidRPr="007377CE" w:rsidRDefault="003906B9" w:rsidP="007377CE">
      <w:pPr>
        <w:spacing w:line="360" w:lineRule="auto"/>
        <w:jc w:val="both"/>
        <w:rPr>
          <w:rFonts w:ascii="Arial" w:eastAsiaTheme="minorEastAsia" w:hAnsi="Arial" w:cs="Arial"/>
          <w:lang w:val="es-ES_tradnl" w:eastAsia="es-ES"/>
        </w:rPr>
      </w:pPr>
    </w:p>
    <w:p w14:paraId="1DEB9B23" w14:textId="77777777" w:rsidR="003906B9" w:rsidRPr="007377CE" w:rsidRDefault="003906B9" w:rsidP="007377CE">
      <w:pPr>
        <w:spacing w:line="360" w:lineRule="auto"/>
        <w:ind w:left="851" w:right="901"/>
        <w:jc w:val="both"/>
        <w:rPr>
          <w:rFonts w:ascii="Arial" w:eastAsiaTheme="minorEastAsia" w:hAnsi="Arial" w:cs="Arial"/>
          <w:i/>
          <w:iCs/>
          <w:lang w:val="es-ES_tradnl" w:eastAsia="es-ES"/>
        </w:rPr>
      </w:pPr>
      <w:r w:rsidRPr="007377CE">
        <w:rPr>
          <w:rFonts w:ascii="Arial" w:eastAsiaTheme="minorEastAsia" w:hAnsi="Arial" w:cs="Arial"/>
          <w:i/>
          <w:iCs/>
          <w:lang w:val="es-ES_tradnl" w:eastAsia="es-ES"/>
        </w:rPr>
        <w:t>“Respecto del momento a partir del cual procedía disponer el pago de intereses moratorios, conforme al análisis que se dejó consignado al estudiarse el cargo segundo del recurso extraordinario de casación, al que se hace remisión expresa, se colige el desacierto de la fecha fijada por el a quo con tal fin -6 de septiembre de 2010-, misma señalada por el Tribunal, la cual, por ende, deberá modificarse, para disponer que la eventual causación de los indicados réditos, será a partir de la ejecutoria del presente fallo”</w:t>
      </w:r>
      <w:r w:rsidRPr="007377CE">
        <w:rPr>
          <w:rStyle w:val="Refdenotaalpie"/>
          <w:rFonts w:ascii="Arial" w:eastAsiaTheme="minorEastAsia" w:hAnsi="Arial" w:cs="Arial"/>
          <w:i/>
          <w:iCs/>
          <w:lang w:val="es-ES_tradnl" w:eastAsia="es-ES"/>
        </w:rPr>
        <w:footnoteReference w:id="3"/>
      </w:r>
    </w:p>
    <w:p w14:paraId="72AB5EEF" w14:textId="77777777" w:rsidR="003906B9" w:rsidRPr="007377CE" w:rsidRDefault="003906B9" w:rsidP="007377CE">
      <w:pPr>
        <w:spacing w:line="360" w:lineRule="auto"/>
        <w:jc w:val="both"/>
        <w:rPr>
          <w:rFonts w:ascii="Arial" w:eastAsiaTheme="minorEastAsia" w:hAnsi="Arial" w:cs="Arial"/>
          <w:lang w:val="es-ES_tradnl" w:eastAsia="es-ES"/>
        </w:rPr>
      </w:pPr>
    </w:p>
    <w:p w14:paraId="3365F322" w14:textId="77777777" w:rsidR="003906B9" w:rsidRPr="007377CE" w:rsidRDefault="003906B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 xml:space="preserve">Lo anterior, deja claro que la pretensión de la demandante en este caso no tiene vocación de prosperidad, puesto que los intereses moratorios podrían empezar a causarse solo hasta que el </w:t>
      </w:r>
      <w:r w:rsidRPr="007377CE">
        <w:rPr>
          <w:rFonts w:ascii="Arial" w:eastAsiaTheme="minorEastAsia" w:hAnsi="Arial" w:cs="Arial"/>
          <w:lang w:val="es-ES_tradnl" w:eastAsia="es-ES"/>
        </w:rPr>
        <w:lastRenderedPageBreak/>
        <w:t>fallo judicial brinde certeza sobre la obligación. Toda vez que antes de proferirse el fallo, no existe certeza sobre la obligación de indemnizar.</w:t>
      </w:r>
    </w:p>
    <w:p w14:paraId="692D2003" w14:textId="77777777" w:rsidR="003906B9" w:rsidRPr="007377CE" w:rsidRDefault="003906B9" w:rsidP="007377CE">
      <w:pPr>
        <w:spacing w:line="360" w:lineRule="auto"/>
        <w:jc w:val="both"/>
        <w:rPr>
          <w:rFonts w:ascii="Arial" w:hAnsi="Arial" w:cs="Arial"/>
          <w:bCs/>
          <w:lang w:val="es-ES_tradnl"/>
        </w:rPr>
      </w:pPr>
    </w:p>
    <w:p w14:paraId="033209EE" w14:textId="2402C534" w:rsidR="003906B9" w:rsidRPr="007377CE" w:rsidRDefault="003906B9" w:rsidP="007377CE">
      <w:pPr>
        <w:spacing w:line="360" w:lineRule="auto"/>
        <w:ind w:right="50"/>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FRENTE A LA PRETENSIÓN SEXTA: </w:t>
      </w:r>
      <w:r w:rsidRPr="007377CE">
        <w:rPr>
          <w:rFonts w:ascii="Arial" w:eastAsiaTheme="minorEastAsia" w:hAnsi="Arial" w:cs="Arial"/>
          <w:lang w:val="es-ES_tradnl" w:eastAsia="es-ES"/>
        </w:rPr>
        <w:t>ME OPONGO</w:t>
      </w:r>
      <w:r w:rsidRPr="007377CE">
        <w:rPr>
          <w:rFonts w:ascii="Arial" w:eastAsiaTheme="minorEastAsia" w:hAnsi="Arial" w:cs="Arial"/>
          <w:b/>
          <w:bCs/>
          <w:lang w:val="es-ES_tradnl" w:eastAsia="es-ES"/>
        </w:rPr>
        <w:t xml:space="preserve"> </w:t>
      </w:r>
      <w:r w:rsidRPr="007377CE">
        <w:rPr>
          <w:rFonts w:ascii="Arial" w:eastAsiaTheme="minorEastAsia" w:hAnsi="Arial" w:cs="Arial"/>
          <w:lang w:val="es-ES_tradnl" w:eastAsia="es-ES"/>
        </w:rPr>
        <w:t xml:space="preserve">a esta pretensión por sustracción de materia, en tanto que resulta consecuencial a las anteriores, y al ser improcedentes, esta también debe ser desestimada frente al extremo pasivo. En su lugar, solicito que se condene en costas y agencias en derecho a la parte demandante. </w:t>
      </w:r>
    </w:p>
    <w:p w14:paraId="703190E1" w14:textId="77777777" w:rsidR="007F0B0C" w:rsidRPr="007377CE" w:rsidRDefault="007F0B0C" w:rsidP="007377CE">
      <w:pPr>
        <w:spacing w:line="360" w:lineRule="auto"/>
        <w:jc w:val="both"/>
        <w:rPr>
          <w:rFonts w:ascii="Arial" w:eastAsiaTheme="minorEastAsia" w:hAnsi="Arial" w:cs="Arial"/>
          <w:b/>
          <w:bCs/>
          <w:lang w:val="es-ES_tradnl" w:eastAsia="es-ES"/>
        </w:rPr>
      </w:pPr>
    </w:p>
    <w:p w14:paraId="73DC02E3" w14:textId="77777777" w:rsidR="001B4457" w:rsidRPr="007377CE" w:rsidRDefault="001B4457" w:rsidP="007377CE">
      <w:pPr>
        <w:pStyle w:val="Ttulo2"/>
        <w:spacing w:before="0"/>
        <w:rPr>
          <w:rFonts w:cs="Arial"/>
          <w:szCs w:val="22"/>
          <w:lang w:val="es-ES_tradnl"/>
        </w:rPr>
      </w:pPr>
      <w:r w:rsidRPr="007377CE">
        <w:rPr>
          <w:rFonts w:cs="Arial"/>
          <w:szCs w:val="22"/>
          <w:lang w:val="es-ES_tradnl"/>
        </w:rPr>
        <w:t>EXCEPCIONES DE FONDO FRENTE A LA DEMANDA</w:t>
      </w:r>
    </w:p>
    <w:p w14:paraId="5A67A378" w14:textId="77777777" w:rsidR="001B4457" w:rsidRPr="007377CE" w:rsidRDefault="001B4457" w:rsidP="007377CE">
      <w:pPr>
        <w:spacing w:line="360" w:lineRule="auto"/>
        <w:jc w:val="both"/>
        <w:rPr>
          <w:rFonts w:ascii="Arial" w:hAnsi="Arial" w:cs="Arial"/>
          <w:b/>
          <w:lang w:val="es-ES_tradnl"/>
        </w:rPr>
      </w:pPr>
    </w:p>
    <w:p w14:paraId="54F706BD" w14:textId="77777777" w:rsidR="001B4457" w:rsidRPr="007377CE" w:rsidRDefault="001B4457" w:rsidP="007377CE">
      <w:pPr>
        <w:pStyle w:val="Ttulo4"/>
        <w:spacing w:before="0"/>
        <w:rPr>
          <w:rFonts w:cs="Arial"/>
          <w:b w:val="0"/>
          <w:szCs w:val="22"/>
        </w:rPr>
      </w:pPr>
      <w:r w:rsidRPr="007377CE">
        <w:rPr>
          <w:rFonts w:cs="Arial"/>
          <w:szCs w:val="22"/>
        </w:rPr>
        <w:t>EXCEPCIONES PLANTEADAS POR QUIEN FORMULÓ EL LLAMAMIENTO EN GARANTÍA A MI REPRESENTADA.</w:t>
      </w:r>
    </w:p>
    <w:p w14:paraId="23CA59D4" w14:textId="77777777" w:rsidR="001B4457" w:rsidRPr="007377CE" w:rsidRDefault="001B4457" w:rsidP="007377CE">
      <w:pPr>
        <w:spacing w:line="360" w:lineRule="auto"/>
        <w:jc w:val="both"/>
        <w:rPr>
          <w:rFonts w:ascii="Arial" w:hAnsi="Arial" w:cs="Arial"/>
          <w:bCs/>
          <w:lang w:val="es-ES_tradnl"/>
        </w:rPr>
      </w:pPr>
    </w:p>
    <w:p w14:paraId="24E4D356" w14:textId="21BC320D" w:rsidR="001B4457" w:rsidRPr="007377CE" w:rsidRDefault="001B4457" w:rsidP="007377CE">
      <w:pPr>
        <w:spacing w:line="360" w:lineRule="auto"/>
        <w:jc w:val="both"/>
        <w:rPr>
          <w:rFonts w:ascii="Arial" w:hAnsi="Arial" w:cs="Arial"/>
          <w:bCs/>
          <w:lang w:val="es-ES_tradnl"/>
        </w:rPr>
      </w:pPr>
      <w:r w:rsidRPr="007377CE">
        <w:rPr>
          <w:rFonts w:ascii="Arial" w:hAnsi="Arial" w:cs="Arial"/>
          <w:bCs/>
          <w:lang w:val="es-ES_tradnl"/>
        </w:rPr>
        <w:t xml:space="preserve">Coadyuvo las excepciones propuestas por </w:t>
      </w:r>
      <w:r w:rsidR="00755EFB" w:rsidRPr="007377CE">
        <w:rPr>
          <w:rFonts w:ascii="Arial" w:hAnsi="Arial" w:cs="Arial"/>
          <w:bCs/>
          <w:lang w:val="es-ES_tradnl"/>
        </w:rPr>
        <w:t xml:space="preserve">la </w:t>
      </w:r>
      <w:r w:rsidR="00755EFB" w:rsidRPr="007377CE">
        <w:rPr>
          <w:rFonts w:ascii="Arial" w:hAnsi="Arial" w:cs="Arial"/>
        </w:rPr>
        <w:t>CAJA DE COMPENSACIÓN FAMILIAR COMPENSAR – COMPENSAR E</w:t>
      </w:r>
      <w:r w:rsidR="00777B7A" w:rsidRPr="007377CE">
        <w:rPr>
          <w:rFonts w:ascii="Arial" w:hAnsi="Arial" w:cs="Arial"/>
        </w:rPr>
        <w:t>P</w:t>
      </w:r>
      <w:r w:rsidR="00755EFB" w:rsidRPr="007377CE">
        <w:rPr>
          <w:rFonts w:ascii="Arial" w:hAnsi="Arial" w:cs="Arial"/>
        </w:rPr>
        <w:t>S</w:t>
      </w:r>
      <w:r w:rsidRPr="007377CE">
        <w:rPr>
          <w:rFonts w:ascii="Arial" w:hAnsi="Arial" w:cs="Arial"/>
        </w:rPr>
        <w:t>,</w:t>
      </w:r>
      <w:r w:rsidRPr="007377CE">
        <w:rPr>
          <w:rFonts w:ascii="Arial" w:hAnsi="Arial" w:cs="Arial"/>
          <w:bCs/>
          <w:lang w:val="es-ES_tradnl"/>
        </w:rPr>
        <w:t xml:space="preserve"> sólo en cuanto las mismas no perjudiquen los intereses de mi representada y bajo ese mismo tenor, formulo las siguientes:</w:t>
      </w:r>
    </w:p>
    <w:p w14:paraId="253E1106" w14:textId="77777777" w:rsidR="001B4457" w:rsidRPr="007377CE" w:rsidRDefault="001B4457" w:rsidP="007377CE">
      <w:pPr>
        <w:spacing w:line="360" w:lineRule="auto"/>
        <w:jc w:val="both"/>
        <w:rPr>
          <w:rFonts w:ascii="Arial" w:hAnsi="Arial" w:cs="Arial"/>
          <w:bCs/>
          <w:lang w:val="es-ES_tradnl"/>
        </w:rPr>
      </w:pPr>
    </w:p>
    <w:p w14:paraId="4C1BA3FA" w14:textId="285AE3EB" w:rsidR="00F161A9" w:rsidRPr="007377CE" w:rsidRDefault="00F161A9" w:rsidP="007377CE">
      <w:pPr>
        <w:pStyle w:val="Ttulo4"/>
        <w:spacing w:before="0"/>
        <w:rPr>
          <w:rFonts w:cs="Arial"/>
          <w:szCs w:val="22"/>
          <w:lang w:val="es-ES_tradnl"/>
        </w:rPr>
      </w:pPr>
      <w:r w:rsidRPr="007377CE">
        <w:rPr>
          <w:rFonts w:cs="Arial"/>
          <w:szCs w:val="22"/>
          <w:lang w:val="es-ES_tradnl"/>
        </w:rPr>
        <w:t xml:space="preserve">INEXISTENCIA DE FALLA MÉDICA Y </w:t>
      </w:r>
      <w:r w:rsidRPr="007377CE">
        <w:rPr>
          <w:rFonts w:cs="Arial"/>
          <w:szCs w:val="22"/>
        </w:rPr>
        <w:t>DE RESPONSABILIDAD COMO CONSECUENCIA DE LA PRESTACIÓN Y TRATAMIENTO ADECUADO, DILIGENTE, CUIDADOSO CARENTE DE CULPA Y REALIZADO POR EL EXTREMO PASIVO.</w:t>
      </w:r>
    </w:p>
    <w:p w14:paraId="4B843A7C" w14:textId="77777777" w:rsidR="00F161A9" w:rsidRPr="007377CE" w:rsidRDefault="00F161A9" w:rsidP="007377CE">
      <w:pPr>
        <w:spacing w:line="360" w:lineRule="auto"/>
        <w:jc w:val="both"/>
        <w:rPr>
          <w:rFonts w:ascii="Arial" w:hAnsi="Arial" w:cs="Arial"/>
          <w:bCs/>
          <w:lang w:val="es-ES_tradnl"/>
        </w:rPr>
      </w:pPr>
    </w:p>
    <w:p w14:paraId="5DDD43BB" w14:textId="44F1BA79" w:rsidR="00300282" w:rsidRPr="007377CE" w:rsidRDefault="00300282" w:rsidP="007377CE">
      <w:pPr>
        <w:spacing w:line="360" w:lineRule="auto"/>
        <w:jc w:val="both"/>
        <w:rPr>
          <w:rFonts w:ascii="Arial" w:hAnsi="Arial" w:cs="Arial"/>
        </w:rPr>
      </w:pPr>
      <w:r w:rsidRPr="007377CE">
        <w:rPr>
          <w:rFonts w:ascii="Arial" w:hAnsi="Arial" w:cs="Arial"/>
        </w:rPr>
        <w:t xml:space="preserve">Es de advertir al Despacho que toda la atención </w:t>
      </w:r>
      <w:r w:rsidR="00F71BF7" w:rsidRPr="007377CE">
        <w:rPr>
          <w:rFonts w:ascii="Arial" w:hAnsi="Arial" w:cs="Arial"/>
        </w:rPr>
        <w:t xml:space="preserve">médica </w:t>
      </w:r>
      <w:r w:rsidRPr="007377CE">
        <w:rPr>
          <w:rFonts w:ascii="Arial" w:hAnsi="Arial" w:cs="Arial"/>
        </w:rPr>
        <w:t>brindada estuvo revestida de total diligencia y cuidado, en donde se intervino a la paciente bajo los criterios valorativos de los profesionales de la medicina adscritos a dicha</w:t>
      </w:r>
      <w:r w:rsidR="00A63A72" w:rsidRPr="007377CE">
        <w:rPr>
          <w:rFonts w:ascii="Arial" w:hAnsi="Arial" w:cs="Arial"/>
        </w:rPr>
        <w:t>s</w:t>
      </w:r>
      <w:r w:rsidRPr="007377CE">
        <w:rPr>
          <w:rFonts w:ascii="Arial" w:hAnsi="Arial" w:cs="Arial"/>
        </w:rPr>
        <w:t xml:space="preserve"> IPS, sin que le sea dable a la parte actora sin los fundamentos técnicos indispensables para hacer un juicio de valor, refutar la técnica o las atenciones médico asistenciales promovidas, partiendo de supuestos que no evidencian una conducta culposa. </w:t>
      </w:r>
      <w:r w:rsidR="008C253B" w:rsidRPr="007377CE">
        <w:rPr>
          <w:rFonts w:ascii="Arial" w:hAnsi="Arial" w:cs="Arial"/>
        </w:rPr>
        <w:t>Pues a todas luces, (i) el procedimiento quirúrgico denominado remodelación de menisco medial y lateral por artroscopia estaba indicado por la</w:t>
      </w:r>
      <w:r w:rsidR="008C253B" w:rsidRPr="007377CE">
        <w:rPr>
          <w:rFonts w:ascii="Arial" w:hAnsi="Arial" w:cs="Arial"/>
          <w:i/>
          <w:iCs/>
        </w:rPr>
        <w:t xml:space="preserve"> lex artis</w:t>
      </w:r>
      <w:r w:rsidR="008C253B" w:rsidRPr="007377CE">
        <w:rPr>
          <w:rFonts w:ascii="Arial" w:hAnsi="Arial" w:cs="Arial"/>
        </w:rPr>
        <w:t xml:space="preserve"> y fue llevado a cabo sin complicaciones, (ii) la </w:t>
      </w:r>
      <w:r w:rsidR="008C253B" w:rsidRPr="007377CE">
        <w:rPr>
          <w:rFonts w:ascii="Arial" w:hAnsi="Arial" w:cs="Arial"/>
        </w:rPr>
        <w:lastRenderedPageBreak/>
        <w:t xml:space="preserve">profilaxis de anticoagulación no es de uso rutinario </w:t>
      </w:r>
      <w:r w:rsidR="008C253B" w:rsidRPr="007377CE">
        <w:rPr>
          <w:rFonts w:ascii="Arial" w:eastAsia="Times New Roman" w:hAnsi="Arial" w:cs="Arial"/>
          <w:lang w:val="es-CO" w:eastAsia="es-ES_tradnl"/>
        </w:rPr>
        <w:t xml:space="preserve">en pacientes que sean sometidos al procedimiento de artroscopia de rodilla, sobre todo cuando este es un procedimiento de bajo riesgo con un margen bajo de complicaciones como la trombosis venosa profunda, y (iii) en todo caso </w:t>
      </w:r>
      <w:r w:rsidR="008C253B" w:rsidRPr="007377CE">
        <w:rPr>
          <w:rFonts w:ascii="Arial" w:hAnsi="Arial" w:cs="Arial"/>
        </w:rPr>
        <w:t xml:space="preserve">se contaba con el consentimiento informado firmado por la paciente con antelación a su intervención, siendo entonces claro que fue puesto en su conocimiento que existían complicaciones inherentes a </w:t>
      </w:r>
      <w:r w:rsidR="007009FE" w:rsidRPr="007377CE">
        <w:rPr>
          <w:rFonts w:ascii="Arial" w:hAnsi="Arial" w:cs="Arial"/>
        </w:rPr>
        <w:t>l</w:t>
      </w:r>
      <w:r w:rsidR="008C253B" w:rsidRPr="007377CE">
        <w:rPr>
          <w:rFonts w:ascii="Arial" w:hAnsi="Arial" w:cs="Arial"/>
        </w:rPr>
        <w:t>a intervención quirúrgica.</w:t>
      </w:r>
    </w:p>
    <w:p w14:paraId="39924676" w14:textId="77777777" w:rsidR="00E21F6C" w:rsidRPr="007377CE" w:rsidRDefault="00E21F6C" w:rsidP="007377CE">
      <w:pPr>
        <w:spacing w:line="360" w:lineRule="auto"/>
        <w:jc w:val="both"/>
        <w:rPr>
          <w:rFonts w:ascii="Arial" w:hAnsi="Arial" w:cs="Arial"/>
        </w:rPr>
      </w:pPr>
    </w:p>
    <w:p w14:paraId="3BA5FBE0" w14:textId="08D082A8" w:rsidR="00E21F6C" w:rsidRPr="007377CE" w:rsidRDefault="00E21F6C" w:rsidP="007377CE">
      <w:pPr>
        <w:spacing w:line="360" w:lineRule="auto"/>
        <w:jc w:val="both"/>
        <w:rPr>
          <w:rFonts w:ascii="Arial" w:hAnsi="Arial" w:cs="Arial"/>
        </w:rPr>
      </w:pPr>
      <w:r w:rsidRPr="007377CE">
        <w:rPr>
          <w:rFonts w:ascii="Arial" w:hAnsi="Arial" w:cs="Arial"/>
        </w:rPr>
        <w:t xml:space="preserve">La responsabilidad médica es una institución jurídica que le permite al paciente y a los familiares reclamar el resarcimiento de perjuicios causados como consecuencia de un acto médico culposo, producido por parte de una entidad prestadora de servicios de salud. Por tanto, para obtener una declaratoria de responsabilidad de esta índole, es necesario que </w:t>
      </w:r>
      <w:r w:rsidRPr="007377CE">
        <w:rPr>
          <w:rFonts w:ascii="Arial" w:hAnsi="Arial" w:cs="Arial"/>
          <w:bCs/>
        </w:rPr>
        <w:t>el demandante pruebe la existencia de un acto médico producido con culpa y la presencia de un daño que tenga un nexo causal con dicho acto médico.</w:t>
      </w:r>
      <w:r w:rsidRPr="007377CE">
        <w:rPr>
          <w:rFonts w:ascii="Arial" w:hAnsi="Arial" w:cs="Arial"/>
        </w:rPr>
        <w:t xml:space="preserve"> No obstante, se debe tener en cuenta que el régimen de responsabilidad médica, se le permite al presunto causante del daño enervar dicha pretensión que busca la declaratoria de responsabilidad, mediante la acreditación de un actuar diligente y cuidadoso durante los procedimientos suministrados a los pacientes. Es decir, si la entidad prestadora de servicios de salud logra probar el curso de un proceso judicial que su actuar fue diligente, enervará la responsabilidad que el demandante busca declarar en contra suya. </w:t>
      </w:r>
    </w:p>
    <w:p w14:paraId="69BCA680" w14:textId="77777777" w:rsidR="00E21F6C" w:rsidRPr="007377CE" w:rsidRDefault="00E21F6C" w:rsidP="007377CE">
      <w:pPr>
        <w:spacing w:line="360" w:lineRule="auto"/>
        <w:jc w:val="both"/>
        <w:rPr>
          <w:rFonts w:ascii="Arial" w:hAnsi="Arial" w:cs="Arial"/>
        </w:rPr>
      </w:pPr>
    </w:p>
    <w:p w14:paraId="054C6C72" w14:textId="77777777" w:rsidR="00E21F6C" w:rsidRPr="007377CE" w:rsidRDefault="00E21F6C" w:rsidP="007377CE">
      <w:pPr>
        <w:spacing w:line="360" w:lineRule="auto"/>
        <w:jc w:val="both"/>
        <w:rPr>
          <w:rFonts w:ascii="Arial" w:hAnsi="Arial" w:cs="Arial"/>
        </w:rPr>
      </w:pPr>
      <w:r w:rsidRPr="007377CE">
        <w:rPr>
          <w:rFonts w:ascii="Arial" w:hAnsi="Arial" w:cs="Arial"/>
        </w:rPr>
        <w:t>El anterior argumento ha sido recogido en una diversidad de providencias provenientes de las altas Cortes. En este sentido, éstas han explicado en una multiplicidad de ocasiones que, al ser las obligaciones de los médicos obligaciones de medio, el hecho de demostrar debida diligencia en los servicios de salud suministrados los exonera de cualquier pretensión indemnizatoria. Es importante tener en cuenta la siguiente sentencia de la Corte Constitucional, en donde se expone lo dicho de la siguiente forma:</w:t>
      </w:r>
    </w:p>
    <w:p w14:paraId="5FE91320" w14:textId="77777777" w:rsidR="00E21F6C" w:rsidRPr="007377CE" w:rsidRDefault="00E21F6C" w:rsidP="007377CE">
      <w:pPr>
        <w:spacing w:line="360" w:lineRule="auto"/>
        <w:jc w:val="both"/>
        <w:rPr>
          <w:rFonts w:ascii="Arial" w:hAnsi="Arial" w:cs="Arial"/>
        </w:rPr>
      </w:pPr>
    </w:p>
    <w:p w14:paraId="0B8F97EE" w14:textId="06837E77" w:rsidR="00E21F6C" w:rsidRPr="007377CE" w:rsidRDefault="00E21F6C" w:rsidP="007377CE">
      <w:pPr>
        <w:spacing w:line="360" w:lineRule="auto"/>
        <w:ind w:left="850" w:right="850"/>
        <w:jc w:val="both"/>
        <w:rPr>
          <w:rFonts w:ascii="Arial" w:hAnsi="Arial" w:cs="Arial"/>
        </w:rPr>
      </w:pPr>
      <w:r w:rsidRPr="007377CE">
        <w:rPr>
          <w:rFonts w:ascii="Arial" w:hAnsi="Arial" w:cs="Arial"/>
        </w:rPr>
        <w:t>“</w:t>
      </w:r>
      <w:r w:rsidRPr="007377CE">
        <w:rPr>
          <w:rFonts w:ascii="Arial" w:hAnsi="Arial" w:cs="Arial"/>
          <w:i/>
          <w:iCs/>
        </w:rPr>
        <w:t xml:space="preserve">La comunicación de que </w:t>
      </w:r>
      <w:r w:rsidRPr="007377CE">
        <w:rPr>
          <w:rFonts w:ascii="Arial" w:hAnsi="Arial" w:cs="Arial"/>
          <w:b/>
          <w:bCs/>
          <w:i/>
          <w:iCs/>
          <w:u w:val="single"/>
        </w:rPr>
        <w:t>la obligación médica es de medio y no de resultado,</w:t>
      </w:r>
      <w:r w:rsidRPr="007377CE">
        <w:rPr>
          <w:rFonts w:ascii="Arial" w:hAnsi="Arial" w:cs="Arial"/>
          <w:i/>
          <w:iCs/>
        </w:rPr>
        <w:t xml:space="preserve"> es jurídicamente evidente, luego no hay lugar a deducir que se atenta contra el </w:t>
      </w:r>
      <w:r w:rsidRPr="007377CE">
        <w:rPr>
          <w:rFonts w:ascii="Arial" w:hAnsi="Arial" w:cs="Arial"/>
          <w:i/>
          <w:iCs/>
        </w:rPr>
        <w:lastRenderedPageBreak/>
        <w:t>derecho a la vida de la paciente al hacérsele saber cuál es la responsabilidad médica</w:t>
      </w:r>
      <w:r w:rsidRPr="007377CE">
        <w:rPr>
          <w:rFonts w:ascii="Arial" w:hAnsi="Arial" w:cs="Arial"/>
        </w:rPr>
        <w:t>”.</w:t>
      </w:r>
      <w:r w:rsidRPr="007377CE">
        <w:rPr>
          <w:rStyle w:val="Refdenotaalpie"/>
          <w:rFonts w:ascii="Arial" w:hAnsi="Arial" w:cs="Arial"/>
        </w:rPr>
        <w:footnoteReference w:id="4"/>
      </w:r>
      <w:r w:rsidRPr="007377CE">
        <w:rPr>
          <w:rFonts w:ascii="Arial" w:hAnsi="Arial" w:cs="Arial"/>
        </w:rPr>
        <w:t xml:space="preserve"> </w:t>
      </w:r>
      <w:r w:rsidR="00300282" w:rsidRPr="007377CE">
        <w:rPr>
          <w:rFonts w:ascii="Arial" w:hAnsi="Arial" w:cs="Arial"/>
        </w:rPr>
        <w:t>- (Subrayado y negrilla por fuera de texto).</w:t>
      </w:r>
    </w:p>
    <w:p w14:paraId="3A8A9462" w14:textId="77777777" w:rsidR="00E21F6C" w:rsidRPr="007377CE" w:rsidRDefault="00E21F6C" w:rsidP="007377CE">
      <w:pPr>
        <w:spacing w:line="360" w:lineRule="auto"/>
        <w:ind w:right="850"/>
        <w:jc w:val="both"/>
        <w:rPr>
          <w:rFonts w:ascii="Arial" w:hAnsi="Arial" w:cs="Arial"/>
        </w:rPr>
      </w:pPr>
    </w:p>
    <w:p w14:paraId="716B3FBA" w14:textId="77777777" w:rsidR="00E21F6C" w:rsidRPr="007377CE" w:rsidRDefault="00E21F6C" w:rsidP="007377CE">
      <w:pPr>
        <w:spacing w:line="360" w:lineRule="auto"/>
        <w:jc w:val="both"/>
        <w:rPr>
          <w:rFonts w:ascii="Arial" w:hAnsi="Arial" w:cs="Arial"/>
        </w:rPr>
      </w:pPr>
      <w:r w:rsidRPr="007377CE">
        <w:rPr>
          <w:rFonts w:ascii="Arial" w:hAnsi="Arial" w:cs="Arial"/>
        </w:rPr>
        <w:t>Así mismo, la Corte Suprema de Justicia en fallo reciente se pronunció de la siguiente forma:</w:t>
      </w:r>
    </w:p>
    <w:p w14:paraId="3A78B164" w14:textId="77777777" w:rsidR="00E21F6C" w:rsidRPr="007377CE" w:rsidRDefault="00E21F6C" w:rsidP="007377CE">
      <w:pPr>
        <w:spacing w:line="360" w:lineRule="auto"/>
        <w:jc w:val="both"/>
        <w:rPr>
          <w:rFonts w:ascii="Arial" w:hAnsi="Arial" w:cs="Arial"/>
        </w:rPr>
      </w:pPr>
    </w:p>
    <w:p w14:paraId="433A15AE" w14:textId="5AE316FF" w:rsidR="00E21F6C" w:rsidRPr="007377CE" w:rsidRDefault="00E21F6C" w:rsidP="007377CE">
      <w:pPr>
        <w:spacing w:line="360" w:lineRule="auto"/>
        <w:ind w:left="850" w:right="850"/>
        <w:jc w:val="both"/>
        <w:rPr>
          <w:rFonts w:ascii="Arial" w:hAnsi="Arial" w:cs="Arial"/>
        </w:rPr>
      </w:pPr>
      <w:r w:rsidRPr="007377CE">
        <w:rPr>
          <w:rFonts w:ascii="Arial" w:hAnsi="Arial" w:cs="Arial"/>
          <w:i/>
          <w:iCs/>
        </w:rPr>
        <w:t xml:space="preserve">“(…) </w:t>
      </w:r>
      <w:r w:rsidRPr="007377CE">
        <w:rPr>
          <w:rFonts w:ascii="Arial" w:hAnsi="Arial" w:cs="Arial"/>
          <w:b/>
          <w:i/>
          <w:iCs/>
          <w:u w:val="single"/>
        </w:rPr>
        <w:t>El médico tan sólo se obliga a poner en actividad todos los medios que tenga a su alcance para curar al enfermo;</w:t>
      </w:r>
      <w:r w:rsidRPr="007377CE">
        <w:rPr>
          <w:rFonts w:ascii="Arial" w:hAnsi="Arial" w:cs="Arial"/>
          <w:i/>
          <w:iCs/>
        </w:rPr>
        <w:t xml:space="preserve"> de suerte que, en caso de reclamación, éste deberá probar la culpa del médico, sin que sea suficiente demostrar ausencia de curación”.</w:t>
      </w:r>
      <w:r w:rsidRPr="007377CE">
        <w:rPr>
          <w:rStyle w:val="Refdenotaalpie"/>
          <w:rFonts w:ascii="Arial" w:hAnsi="Arial" w:cs="Arial"/>
          <w:i/>
          <w:iCs/>
        </w:rPr>
        <w:footnoteReference w:id="5"/>
      </w:r>
      <w:r w:rsidRPr="007377CE">
        <w:rPr>
          <w:rFonts w:ascii="Arial" w:hAnsi="Arial" w:cs="Arial"/>
        </w:rPr>
        <w:t xml:space="preserve"> </w:t>
      </w:r>
      <w:r w:rsidR="00300282" w:rsidRPr="007377CE">
        <w:rPr>
          <w:rFonts w:ascii="Arial" w:hAnsi="Arial" w:cs="Arial"/>
        </w:rPr>
        <w:t>- (Subrayado y negrilla por fuera de texto).</w:t>
      </w:r>
    </w:p>
    <w:p w14:paraId="265E9193" w14:textId="77777777" w:rsidR="00E21F6C" w:rsidRPr="007377CE" w:rsidRDefault="00E21F6C" w:rsidP="007377CE">
      <w:pPr>
        <w:spacing w:line="360" w:lineRule="auto"/>
        <w:jc w:val="both"/>
        <w:rPr>
          <w:rFonts w:ascii="Arial" w:hAnsi="Arial" w:cs="Arial"/>
        </w:rPr>
      </w:pPr>
    </w:p>
    <w:p w14:paraId="15037452" w14:textId="77777777" w:rsidR="00E21F6C" w:rsidRPr="007377CE" w:rsidRDefault="00E21F6C" w:rsidP="007377CE">
      <w:pPr>
        <w:spacing w:line="360" w:lineRule="auto"/>
        <w:jc w:val="both"/>
        <w:rPr>
          <w:rFonts w:ascii="Arial" w:hAnsi="Arial" w:cs="Arial"/>
        </w:rPr>
      </w:pPr>
      <w:r w:rsidRPr="007377CE">
        <w:rPr>
          <w:rFonts w:ascii="Arial" w:hAnsi="Arial" w:cs="Arial"/>
        </w:rPr>
        <w:t>Ahora bien, resumiendo la jurisprudencia anteriormente expuesta, no queda duda que para el más alto tribunal constitucional y para el más importante juzgador de la Jurisdicción Ordinaria en su especialidad civil, existe un criterio unánime que explica que la regla general es que las obligaciones de los médicos son de medio y no de resultado. Teniendo en cuenta lo anterior, resulta pertinente ilustrar cómo las más altas cortes de Colombia han explicado que una declaratoria de responsabilidad médica puede ser enervada a partir de la prueba de la debida diligencia del demandado. De este modo, la Corte Suprema de Justicia ha sido claro en establecer:</w:t>
      </w:r>
    </w:p>
    <w:p w14:paraId="40921EF1" w14:textId="77777777" w:rsidR="00E21F6C" w:rsidRPr="007377CE" w:rsidRDefault="00E21F6C" w:rsidP="007377CE">
      <w:pPr>
        <w:spacing w:line="360" w:lineRule="auto"/>
        <w:jc w:val="both"/>
        <w:rPr>
          <w:rFonts w:ascii="Arial" w:hAnsi="Arial" w:cs="Arial"/>
        </w:rPr>
      </w:pPr>
    </w:p>
    <w:p w14:paraId="40B9E362" w14:textId="77777777" w:rsidR="00E21F6C" w:rsidRPr="007377CE" w:rsidRDefault="00E21F6C" w:rsidP="007377CE">
      <w:pPr>
        <w:spacing w:line="360" w:lineRule="auto"/>
        <w:ind w:left="850" w:right="850"/>
        <w:jc w:val="both"/>
        <w:rPr>
          <w:rFonts w:ascii="Arial" w:hAnsi="Arial" w:cs="Arial"/>
          <w:i/>
        </w:rPr>
      </w:pPr>
      <w:r w:rsidRPr="007377CE">
        <w:rPr>
          <w:rFonts w:ascii="Arial" w:hAnsi="Arial" w:cs="Arial"/>
        </w:rPr>
        <w:t>“</w:t>
      </w:r>
      <w:r w:rsidRPr="007377CE">
        <w:rPr>
          <w:rFonts w:ascii="Arial" w:hAnsi="Arial" w:cs="Arial"/>
          <w:i/>
        </w:rPr>
        <w:t xml:space="preserve">De esa manera, si el galeno fija un objetivo específico, lo cual ocurre con intervenciones estéticas, esto es, en un cuerpo sano, sin desconocer su grado de aleatoriedad, así sea mínimo o exiguo, se entiende que todo lo tiene bajo su control y por ello cumplirá la prestación prometida. </w:t>
      </w:r>
      <w:r w:rsidRPr="007377CE">
        <w:rPr>
          <w:rFonts w:ascii="Arial" w:hAnsi="Arial" w:cs="Arial"/>
          <w:b/>
          <w:i/>
          <w:u w:val="single"/>
        </w:rPr>
        <w:t>Pero si el compromiso se reduce a entregar su sapiencia profesional y científica, dirigida a curar o a aminorar las dolencias del paciente, basta para el efecto la diligencia y cuidado, pues al fin de cuentas, el resultado se encuentra supeditado a factores externos</w:t>
      </w:r>
      <w:r w:rsidRPr="007377CE">
        <w:rPr>
          <w:rFonts w:ascii="Arial" w:hAnsi="Arial" w:cs="Arial"/>
          <w:i/>
        </w:rPr>
        <w:t xml:space="preserve"> que, como tales, escapan a su dominio, verbi gratia, la etiología </w:t>
      </w:r>
      <w:r w:rsidRPr="007377CE">
        <w:rPr>
          <w:rFonts w:ascii="Arial" w:hAnsi="Arial" w:cs="Arial"/>
          <w:i/>
        </w:rPr>
        <w:lastRenderedPageBreak/>
        <w:t xml:space="preserve">y gravedad de la enfermedad, la evolución de las mismas o las condiciones propias del afectado, entre otros. </w:t>
      </w:r>
    </w:p>
    <w:p w14:paraId="36550CA8" w14:textId="77777777" w:rsidR="00E21F6C" w:rsidRPr="007377CE" w:rsidRDefault="00E21F6C" w:rsidP="007377CE">
      <w:pPr>
        <w:spacing w:line="360" w:lineRule="auto"/>
        <w:ind w:left="850" w:right="850"/>
        <w:jc w:val="both"/>
        <w:rPr>
          <w:rFonts w:ascii="Arial" w:hAnsi="Arial" w:cs="Arial"/>
          <w:i/>
        </w:rPr>
      </w:pPr>
      <w:r w:rsidRPr="007377CE">
        <w:rPr>
          <w:rFonts w:ascii="Arial" w:hAnsi="Arial" w:cs="Arial"/>
          <w:i/>
        </w:rPr>
        <w:t>(…)</w:t>
      </w:r>
    </w:p>
    <w:p w14:paraId="2D174E7D" w14:textId="77777777" w:rsidR="00E21F6C" w:rsidRPr="007377CE" w:rsidRDefault="00E21F6C" w:rsidP="007377CE">
      <w:pPr>
        <w:spacing w:line="360" w:lineRule="auto"/>
        <w:ind w:left="850" w:right="850"/>
        <w:jc w:val="both"/>
        <w:rPr>
          <w:rFonts w:ascii="Arial" w:hAnsi="Arial" w:cs="Arial"/>
          <w:i/>
        </w:rPr>
      </w:pPr>
    </w:p>
    <w:p w14:paraId="77D34BA4" w14:textId="135C9155" w:rsidR="00E21F6C" w:rsidRPr="007377CE" w:rsidRDefault="00E21F6C" w:rsidP="007377CE">
      <w:pPr>
        <w:spacing w:line="360" w:lineRule="auto"/>
        <w:ind w:left="850" w:right="850"/>
        <w:jc w:val="both"/>
        <w:rPr>
          <w:rFonts w:ascii="Arial" w:hAnsi="Arial" w:cs="Arial"/>
        </w:rPr>
      </w:pPr>
      <w:r w:rsidRPr="007377CE">
        <w:rPr>
          <w:rFonts w:ascii="Arial" w:hAnsi="Arial" w:cs="Arial"/>
          <w:i/>
        </w:rPr>
        <w:t xml:space="preserve">El criterio de normalidad está ínsito en la lex artis, y permite inferir ese carácter antijurídico cuando supera ese criterio, cuando la lesión excede el parámetro de normalidad, en cuanto en todo momento el médico debe actuar con la diligencia debida.  </w:t>
      </w:r>
      <w:r w:rsidRPr="007377CE">
        <w:rPr>
          <w:rFonts w:ascii="Arial" w:hAnsi="Arial" w:cs="Arial"/>
          <w:b/>
          <w:i/>
          <w:u w:val="single"/>
        </w:rPr>
        <w:t>En consecuencia, se exige por parte del demandante o del paciente afectado que demuestre, en definitiva, tanto la lesión, como la imprudencia del facultativo en la pericia</w:t>
      </w:r>
      <w:r w:rsidRPr="007377CE">
        <w:rPr>
          <w:rFonts w:ascii="Arial" w:hAnsi="Arial" w:cs="Arial"/>
          <w:i/>
        </w:rPr>
        <w:t xml:space="preserve">, en tanto constituye infracción de la idoneidad ordinaria o del criterio de la normalidad previsto en la Lex Artis, las pautas de la ciencia, de la ley o del reglamento médico”. </w:t>
      </w:r>
      <w:r w:rsidR="00300282" w:rsidRPr="007377CE">
        <w:rPr>
          <w:rFonts w:ascii="Arial" w:hAnsi="Arial" w:cs="Arial"/>
        </w:rPr>
        <w:t>- (Subrayado y negrilla por fuera de texto).</w:t>
      </w:r>
    </w:p>
    <w:p w14:paraId="0009BEC7" w14:textId="77777777" w:rsidR="00E21F6C" w:rsidRPr="007377CE" w:rsidRDefault="00E21F6C" w:rsidP="007377CE">
      <w:pPr>
        <w:spacing w:line="360" w:lineRule="auto"/>
        <w:jc w:val="both"/>
        <w:rPr>
          <w:rFonts w:ascii="Arial" w:hAnsi="Arial" w:cs="Arial"/>
        </w:rPr>
      </w:pPr>
    </w:p>
    <w:p w14:paraId="10E896DC" w14:textId="77777777" w:rsidR="00E21F6C" w:rsidRPr="007377CE" w:rsidRDefault="00E21F6C" w:rsidP="007377CE">
      <w:pPr>
        <w:spacing w:line="360" w:lineRule="auto"/>
        <w:jc w:val="both"/>
        <w:rPr>
          <w:rFonts w:ascii="Arial" w:hAnsi="Arial" w:cs="Arial"/>
        </w:rPr>
      </w:pPr>
      <w:r w:rsidRPr="007377CE">
        <w:rPr>
          <w:rFonts w:ascii="Arial" w:hAnsi="Arial" w:cs="Arial"/>
        </w:rPr>
        <w:t>En los mismos términos, en reciente pronunciamiento de la Corte Suprema de Justicia reiteró la naturaleza de la prestación del servicio médico y la obligación recae en el demandante para acreditar la culpa:</w:t>
      </w:r>
    </w:p>
    <w:p w14:paraId="45F04319" w14:textId="77777777" w:rsidR="00E21F6C" w:rsidRPr="007377CE" w:rsidRDefault="00E21F6C" w:rsidP="007377CE">
      <w:pPr>
        <w:spacing w:line="360" w:lineRule="auto"/>
        <w:jc w:val="both"/>
        <w:rPr>
          <w:rFonts w:ascii="Arial" w:hAnsi="Arial" w:cs="Arial"/>
        </w:rPr>
      </w:pPr>
    </w:p>
    <w:p w14:paraId="2D4B0106" w14:textId="77777777" w:rsidR="00E21F6C" w:rsidRPr="007377CE" w:rsidRDefault="00E21F6C" w:rsidP="007377CE">
      <w:pPr>
        <w:spacing w:line="360" w:lineRule="auto"/>
        <w:ind w:left="850" w:right="850"/>
        <w:jc w:val="both"/>
        <w:rPr>
          <w:rFonts w:ascii="Arial" w:hAnsi="Arial" w:cs="Arial"/>
          <w:i/>
        </w:rPr>
      </w:pPr>
      <w:r w:rsidRPr="007377CE">
        <w:rPr>
          <w:rFonts w:ascii="Arial" w:hAnsi="Arial" w:cs="Arial"/>
        </w:rPr>
        <w:t>“</w:t>
      </w:r>
      <w:r w:rsidRPr="007377CE">
        <w:rPr>
          <w:rFonts w:ascii="Arial" w:hAnsi="Arial" w:cs="Arial"/>
          <w:i/>
        </w:rPr>
        <w:t xml:space="preserve">Suficientemente es conocido, en el campo contractual, la responsabilidad médica descansa en el principio general de la culpa probada, salvo cuando en virtud de las “estipulaciones especiales de las partes” artículo 1604, in fine, del Código Civil), se asumen, por ejemplo, obligaciones de resultado, ahora mucho más, cuando en el ordenamiento patrio, el artículo 104 de la Ley 1438 de 2011, ubica la relación obligatoria médico-paciente como de medios. </w:t>
      </w:r>
    </w:p>
    <w:p w14:paraId="14FE35EE" w14:textId="77777777" w:rsidR="00E21F6C" w:rsidRPr="007377CE" w:rsidRDefault="00E21F6C" w:rsidP="007377CE">
      <w:pPr>
        <w:spacing w:line="360" w:lineRule="auto"/>
        <w:ind w:left="850" w:right="850"/>
        <w:jc w:val="both"/>
        <w:rPr>
          <w:rFonts w:ascii="Arial" w:hAnsi="Arial" w:cs="Arial"/>
          <w:i/>
        </w:rPr>
      </w:pPr>
    </w:p>
    <w:p w14:paraId="31731CDF" w14:textId="77777777" w:rsidR="00E21F6C" w:rsidRPr="007377CE" w:rsidRDefault="00E21F6C" w:rsidP="007377CE">
      <w:pPr>
        <w:spacing w:line="360" w:lineRule="auto"/>
        <w:ind w:left="850" w:right="850"/>
        <w:jc w:val="both"/>
        <w:rPr>
          <w:rFonts w:ascii="Arial" w:hAnsi="Arial" w:cs="Arial"/>
          <w:i/>
        </w:rPr>
      </w:pPr>
      <w:r w:rsidRPr="007377CE">
        <w:rPr>
          <w:rFonts w:ascii="Arial" w:hAnsi="Arial" w:cs="Arial"/>
          <w:i/>
        </w:rPr>
        <w:t xml:space="preserve">La conceptualización es de capital importancia con miras a atribuir las cargas probatorias de los supuestos de hecho controvertidos y establecer las consecuencias de su incumplimiento. </w:t>
      </w:r>
      <w:r w:rsidRPr="007377CE">
        <w:rPr>
          <w:rFonts w:ascii="Arial" w:hAnsi="Arial" w:cs="Arial"/>
          <w:b/>
          <w:i/>
          <w:u w:val="single"/>
        </w:rPr>
        <w:t xml:space="preserve">Así, tratándose de obligaciones de </w:t>
      </w:r>
      <w:r w:rsidRPr="007377CE">
        <w:rPr>
          <w:rFonts w:ascii="Arial" w:hAnsi="Arial" w:cs="Arial"/>
          <w:b/>
          <w:i/>
          <w:u w:val="single"/>
        </w:rPr>
        <w:lastRenderedPageBreak/>
        <w:t>medio, es al demandante a quien le incumbe acreditar la negligencia o impericia del médico, mientras que en las de resultado, ese elemento subjetivo se presume</w:t>
      </w:r>
      <w:r w:rsidRPr="007377CE">
        <w:rPr>
          <w:rFonts w:ascii="Arial" w:hAnsi="Arial" w:cs="Arial"/>
          <w:i/>
        </w:rPr>
        <w:t>”.</w:t>
      </w:r>
      <w:r w:rsidRPr="007377CE">
        <w:rPr>
          <w:rStyle w:val="Refdenotaalpie"/>
          <w:rFonts w:ascii="Arial" w:hAnsi="Arial" w:cs="Arial"/>
          <w:i/>
        </w:rPr>
        <w:footnoteReference w:id="6"/>
      </w:r>
      <w:r w:rsidRPr="007377CE">
        <w:rPr>
          <w:rFonts w:ascii="Arial" w:hAnsi="Arial" w:cs="Arial"/>
          <w:i/>
        </w:rPr>
        <w:t xml:space="preserve"> </w:t>
      </w:r>
    </w:p>
    <w:p w14:paraId="28275AC0" w14:textId="77777777" w:rsidR="00E21F6C" w:rsidRPr="007377CE" w:rsidRDefault="00E21F6C" w:rsidP="007377CE">
      <w:pPr>
        <w:spacing w:line="360" w:lineRule="auto"/>
        <w:ind w:right="850"/>
        <w:jc w:val="both"/>
        <w:rPr>
          <w:rFonts w:ascii="Arial" w:hAnsi="Arial" w:cs="Arial"/>
          <w:iCs/>
        </w:rPr>
      </w:pPr>
    </w:p>
    <w:p w14:paraId="08D13306" w14:textId="6B0A21A7" w:rsidR="00E21F6C" w:rsidRPr="007377CE" w:rsidRDefault="00E21F6C" w:rsidP="007377CE">
      <w:pPr>
        <w:spacing w:line="360" w:lineRule="auto"/>
        <w:jc w:val="both"/>
        <w:rPr>
          <w:rFonts w:ascii="Arial" w:hAnsi="Arial" w:cs="Arial"/>
        </w:rPr>
      </w:pPr>
      <w:r w:rsidRPr="007377CE">
        <w:rPr>
          <w:rFonts w:ascii="Arial" w:hAnsi="Arial" w:cs="Arial"/>
          <w:iCs/>
        </w:rPr>
        <w:t>Previo al análisis que se realizará respecto de la diligencia de los profesionales</w:t>
      </w:r>
      <w:r w:rsidR="00F71BF7" w:rsidRPr="007377CE">
        <w:rPr>
          <w:rFonts w:ascii="Arial" w:hAnsi="Arial" w:cs="Arial"/>
          <w:iCs/>
        </w:rPr>
        <w:t xml:space="preserve"> de la salud</w:t>
      </w:r>
      <w:r w:rsidRPr="007377CE">
        <w:rPr>
          <w:rFonts w:ascii="Arial" w:hAnsi="Arial" w:cs="Arial"/>
          <w:iCs/>
        </w:rPr>
        <w:t xml:space="preserve">, </w:t>
      </w:r>
      <w:r w:rsidRPr="007377CE">
        <w:rPr>
          <w:rFonts w:ascii="Arial" w:hAnsi="Arial" w:cs="Arial"/>
        </w:rPr>
        <w:t>es menester precisar el contenido obligacional al que están sometidos los médicos y el régimen jurídico que de este se desprende. Esto es, la sujeción a una obligación de medios en la práctica de los actos médicos y el régimen subjetivo de responsabilidad que le es aplicable en consecuencia. Así se encuentra en el artículo 26 de la ley 1164 de 2007, el fundamento legal de la obligación de medios del médico en los siguientes términos:</w:t>
      </w:r>
    </w:p>
    <w:p w14:paraId="5C9F144A" w14:textId="77777777" w:rsidR="00E21F6C" w:rsidRPr="007377CE" w:rsidRDefault="00E21F6C" w:rsidP="007377CE">
      <w:pPr>
        <w:spacing w:line="360" w:lineRule="auto"/>
        <w:ind w:right="850"/>
        <w:jc w:val="both"/>
        <w:rPr>
          <w:rFonts w:ascii="Arial" w:hAnsi="Arial" w:cs="Arial"/>
        </w:rPr>
      </w:pPr>
    </w:p>
    <w:p w14:paraId="5DDA540A" w14:textId="1151B1AA" w:rsidR="00E21F6C" w:rsidRPr="007377CE" w:rsidRDefault="00E21F6C" w:rsidP="007377CE">
      <w:pPr>
        <w:spacing w:line="360" w:lineRule="auto"/>
        <w:ind w:left="850" w:right="850"/>
        <w:jc w:val="both"/>
        <w:rPr>
          <w:rFonts w:ascii="Arial" w:hAnsi="Arial" w:cs="Arial"/>
        </w:rPr>
      </w:pPr>
      <w:r w:rsidRPr="007377CE">
        <w:rPr>
          <w:rFonts w:ascii="Arial" w:hAnsi="Arial" w:cs="Arial"/>
        </w:rPr>
        <w:t>“</w:t>
      </w:r>
      <w:r w:rsidRPr="007377CE">
        <w:rPr>
          <w:rFonts w:ascii="Arial" w:hAnsi="Arial" w:cs="Arial"/>
          <w:i/>
          <w:iCs/>
        </w:rPr>
        <w:t xml:space="preserve">ARTÍCULO 26. ACTO PROPIO DE LOS PROFESIONALES DE LA SALUD. Es el conjunto de acciones orientadas a la atención integral de salud, aplicadas por el profesional autorizado legalmente para ejercerlas. El acto profesional se caracteriza por la autonomía profesional y la relación entre el profesional de la salud y el usuario. </w:t>
      </w:r>
      <w:r w:rsidRPr="007377CE">
        <w:rPr>
          <w:rFonts w:ascii="Arial" w:hAnsi="Arial" w:cs="Arial"/>
          <w:b/>
          <w:bCs/>
          <w:i/>
          <w:iCs/>
          <w:u w:val="single"/>
        </w:rPr>
        <w:t>Esta relación de asistencia en salud genera una obligación de medio, basada en la competencia profesional</w:t>
      </w:r>
      <w:r w:rsidRPr="007377CE">
        <w:rPr>
          <w:rFonts w:ascii="Arial" w:hAnsi="Arial" w:cs="Arial"/>
          <w:i/>
          <w:iCs/>
        </w:rPr>
        <w:t>.”</w:t>
      </w:r>
      <w:r w:rsidRPr="007377CE">
        <w:rPr>
          <w:rFonts w:ascii="Arial" w:hAnsi="Arial" w:cs="Arial"/>
        </w:rPr>
        <w:t xml:space="preserve"> </w:t>
      </w:r>
      <w:r w:rsidR="00300282" w:rsidRPr="007377CE">
        <w:rPr>
          <w:rFonts w:ascii="Arial" w:hAnsi="Arial" w:cs="Arial"/>
        </w:rPr>
        <w:t>- (Subrayado y negrilla por fuera de texto).</w:t>
      </w:r>
    </w:p>
    <w:p w14:paraId="1BD6F8D3" w14:textId="77777777" w:rsidR="00E21F6C" w:rsidRPr="007377CE" w:rsidRDefault="00E21F6C" w:rsidP="007377CE">
      <w:pPr>
        <w:spacing w:line="360" w:lineRule="auto"/>
        <w:jc w:val="both"/>
        <w:rPr>
          <w:rFonts w:ascii="Arial" w:hAnsi="Arial" w:cs="Arial"/>
        </w:rPr>
      </w:pPr>
    </w:p>
    <w:p w14:paraId="464C9664" w14:textId="140FD5DE" w:rsidR="00712C5D" w:rsidRPr="007377CE" w:rsidRDefault="00E21F6C" w:rsidP="007377CE">
      <w:pPr>
        <w:spacing w:line="360" w:lineRule="auto"/>
        <w:jc w:val="both"/>
        <w:rPr>
          <w:rFonts w:ascii="Arial" w:hAnsi="Arial" w:cs="Arial"/>
        </w:rPr>
      </w:pPr>
      <w:r w:rsidRPr="007377CE">
        <w:rPr>
          <w:rFonts w:ascii="Arial" w:hAnsi="Arial" w:cs="Arial"/>
          <w:lang w:val="es-ES_tradnl"/>
        </w:rPr>
        <w:t xml:space="preserve">Dado lo anterior, en el presente caso se vuelve obligatoria la acreditación de la falla o negligencia médica por la parte activa para configurar responsabilidad de la Institución médica. Puesto que la obligación en la prestación del servicio de salud es de medios, en virtud de la norma precitada. Aunado a ello, la parte debe demostrar la configuración de los tres elementos sine qua non para determinar la responsabilidad, esto es </w:t>
      </w:r>
      <w:r w:rsidRPr="007377CE">
        <w:rPr>
          <w:rFonts w:ascii="Arial" w:hAnsi="Arial" w:cs="Arial"/>
          <w:b/>
          <w:bCs/>
          <w:i/>
          <w:iCs/>
          <w:lang w:val="es-ES_tradnl"/>
        </w:rPr>
        <w:t>(i)</w:t>
      </w:r>
      <w:r w:rsidRPr="007377CE">
        <w:rPr>
          <w:rFonts w:ascii="Arial" w:hAnsi="Arial" w:cs="Arial"/>
          <w:lang w:val="es-ES_tradnl"/>
        </w:rPr>
        <w:t xml:space="preserve"> La falla, </w:t>
      </w:r>
      <w:r w:rsidRPr="007377CE">
        <w:rPr>
          <w:rFonts w:ascii="Arial" w:hAnsi="Arial" w:cs="Arial"/>
          <w:b/>
          <w:bCs/>
          <w:i/>
          <w:iCs/>
          <w:lang w:val="es-ES_tradnl"/>
        </w:rPr>
        <w:t>(ii)</w:t>
      </w:r>
      <w:r w:rsidRPr="007377CE">
        <w:rPr>
          <w:rFonts w:ascii="Arial" w:hAnsi="Arial" w:cs="Arial"/>
          <w:lang w:val="es-ES_tradnl"/>
        </w:rPr>
        <w:t xml:space="preserve"> </w:t>
      </w:r>
      <w:r w:rsidR="00197981" w:rsidRPr="007377CE">
        <w:rPr>
          <w:rFonts w:ascii="Arial" w:hAnsi="Arial" w:cs="Arial"/>
          <w:lang w:val="es-ES_tradnl"/>
        </w:rPr>
        <w:t xml:space="preserve">La culpa </w:t>
      </w:r>
      <w:r w:rsidRPr="007377CE">
        <w:rPr>
          <w:rFonts w:ascii="Arial" w:hAnsi="Arial" w:cs="Arial"/>
          <w:lang w:val="es-ES_tradnl"/>
        </w:rPr>
        <w:t xml:space="preserve">y </w:t>
      </w:r>
      <w:r w:rsidRPr="007377CE">
        <w:rPr>
          <w:rFonts w:ascii="Arial" w:hAnsi="Arial" w:cs="Arial"/>
          <w:b/>
          <w:bCs/>
          <w:i/>
          <w:iCs/>
          <w:lang w:val="es-ES_tradnl"/>
        </w:rPr>
        <w:t>(iii)</w:t>
      </w:r>
      <w:r w:rsidRPr="007377CE">
        <w:rPr>
          <w:rFonts w:ascii="Arial" w:hAnsi="Arial" w:cs="Arial"/>
          <w:lang w:val="es-ES_tradnl"/>
        </w:rPr>
        <w:t xml:space="preserve"> El nexo de causalidad entre la primera y la segunda. Sin embargo, lejos de probar el error médico y los tres aspectos anotados con anterioridad, de la documentación que conforma el expediente se puede observar que </w:t>
      </w:r>
      <w:r w:rsidR="003E45C5" w:rsidRPr="007377CE">
        <w:rPr>
          <w:rFonts w:ascii="Arial" w:hAnsi="Arial" w:cs="Arial"/>
        </w:rPr>
        <w:t xml:space="preserve">la </w:t>
      </w:r>
      <w:r w:rsidR="004C00C8" w:rsidRPr="007377CE">
        <w:rPr>
          <w:rFonts w:ascii="Arial" w:hAnsi="Arial" w:cs="Arial"/>
        </w:rPr>
        <w:t xml:space="preserve">atención brindada </w:t>
      </w:r>
      <w:r w:rsidR="00F62A7B" w:rsidRPr="007377CE">
        <w:rPr>
          <w:rFonts w:ascii="Arial" w:hAnsi="Arial" w:cs="Arial"/>
        </w:rPr>
        <w:t>se sujetó</w:t>
      </w:r>
      <w:r w:rsidRPr="007377CE">
        <w:rPr>
          <w:rFonts w:ascii="Arial" w:hAnsi="Arial" w:cs="Arial"/>
          <w:lang w:val="es-ES_tradnl"/>
        </w:rPr>
        <w:t xml:space="preserve"> a los más altos estándares médicos al momento de proporcionar un </w:t>
      </w:r>
      <w:r w:rsidRPr="007377CE">
        <w:rPr>
          <w:rFonts w:ascii="Arial" w:hAnsi="Arial" w:cs="Arial"/>
          <w:lang w:val="es-ES_tradnl"/>
        </w:rPr>
        <w:lastRenderedPageBreak/>
        <w:t xml:space="preserve">servicio de salud a la </w:t>
      </w:r>
      <w:r w:rsidR="00246F33" w:rsidRPr="007377CE">
        <w:rPr>
          <w:rFonts w:ascii="Arial" w:eastAsiaTheme="minorEastAsia" w:hAnsi="Arial" w:cs="Arial"/>
          <w:lang w:val="es-ES_tradnl" w:eastAsia="es-ES"/>
        </w:rPr>
        <w:t xml:space="preserve">señora </w:t>
      </w:r>
      <w:r w:rsidR="004C00C8" w:rsidRPr="007377CE">
        <w:rPr>
          <w:rFonts w:ascii="Arial" w:hAnsi="Arial" w:cs="Arial"/>
        </w:rPr>
        <w:t xml:space="preserve">OLGA PATRICIA </w:t>
      </w:r>
      <w:r w:rsidR="008C253B" w:rsidRPr="007377CE">
        <w:rPr>
          <w:rFonts w:ascii="Arial" w:hAnsi="Arial" w:cs="Arial"/>
        </w:rPr>
        <w:t>MÉNDEZ CALDERÓN</w:t>
      </w:r>
      <w:r w:rsidR="00246F33" w:rsidRPr="007377CE">
        <w:rPr>
          <w:rFonts w:ascii="Arial" w:hAnsi="Arial" w:cs="Arial"/>
        </w:rPr>
        <w:t>.</w:t>
      </w:r>
      <w:r w:rsidR="00F62A7B" w:rsidRPr="007377CE">
        <w:rPr>
          <w:rFonts w:ascii="Arial" w:hAnsi="Arial" w:cs="Arial"/>
        </w:rPr>
        <w:t xml:space="preserve"> </w:t>
      </w:r>
      <w:r w:rsidRPr="007377CE">
        <w:rPr>
          <w:rFonts w:ascii="Arial" w:hAnsi="Arial" w:cs="Arial"/>
        </w:rPr>
        <w:t>Dicho lo anterior, debe advertirse desde ya, que a</w:t>
      </w:r>
      <w:r w:rsidR="00712C5D" w:rsidRPr="007377CE">
        <w:rPr>
          <w:rFonts w:ascii="Arial" w:hAnsi="Arial" w:cs="Arial"/>
        </w:rPr>
        <w:t>l</w:t>
      </w:r>
      <w:r w:rsidRPr="007377CE">
        <w:rPr>
          <w:rFonts w:ascii="Arial" w:hAnsi="Arial" w:cs="Arial"/>
        </w:rPr>
        <w:t xml:space="preserve"> </w:t>
      </w:r>
      <w:r w:rsidR="00712C5D" w:rsidRPr="007377CE">
        <w:rPr>
          <w:rFonts w:ascii="Arial" w:hAnsi="Arial" w:cs="Arial"/>
        </w:rPr>
        <w:t>extremo pasivo</w:t>
      </w:r>
      <w:r w:rsidRPr="007377CE">
        <w:rPr>
          <w:rFonts w:ascii="Arial" w:hAnsi="Arial" w:cs="Arial"/>
        </w:rPr>
        <w:t xml:space="preserve"> no le es atribuible responsabilidad médica, ni de ningún tipo en este caso concreto. </w:t>
      </w:r>
      <w:r w:rsidR="00712C5D" w:rsidRPr="007377CE">
        <w:rPr>
          <w:rFonts w:ascii="Arial" w:hAnsi="Arial" w:cs="Arial"/>
        </w:rPr>
        <w:t>En efecto, podemos señalar, de manera general lo siguiente:</w:t>
      </w:r>
    </w:p>
    <w:p w14:paraId="196B6E1E" w14:textId="77777777" w:rsidR="00662CC1" w:rsidRPr="007377CE" w:rsidRDefault="00662CC1" w:rsidP="007377CE">
      <w:pPr>
        <w:spacing w:line="360" w:lineRule="auto"/>
        <w:jc w:val="both"/>
        <w:rPr>
          <w:rFonts w:ascii="Arial" w:hAnsi="Arial" w:cs="Arial"/>
        </w:rPr>
      </w:pPr>
    </w:p>
    <w:p w14:paraId="72BD0475" w14:textId="2D04071A" w:rsidR="00941C26" w:rsidRPr="007377CE" w:rsidRDefault="00662CC1" w:rsidP="007377CE">
      <w:pPr>
        <w:spacing w:line="360" w:lineRule="auto"/>
        <w:jc w:val="both"/>
        <w:rPr>
          <w:rFonts w:ascii="Arial" w:hAnsi="Arial" w:cs="Arial"/>
        </w:rPr>
      </w:pPr>
      <w:r w:rsidRPr="007377CE">
        <w:rPr>
          <w:rFonts w:ascii="Arial" w:hAnsi="Arial" w:cs="Arial"/>
        </w:rPr>
        <w:t xml:space="preserve">El procedimiento quirúrgico </w:t>
      </w:r>
      <w:r w:rsidR="00BE6681" w:rsidRPr="007377CE">
        <w:rPr>
          <w:rFonts w:ascii="Arial" w:hAnsi="Arial" w:cs="Arial"/>
        </w:rPr>
        <w:t xml:space="preserve">denominado REMODELACIÓN DE MENISCO MEDIAL Y LATERAL POR ARTROSCOPIA </w:t>
      </w:r>
      <w:r w:rsidRPr="007377CE">
        <w:rPr>
          <w:rFonts w:ascii="Arial" w:hAnsi="Arial" w:cs="Arial"/>
        </w:rPr>
        <w:t>estaba indicado por la</w:t>
      </w:r>
      <w:r w:rsidRPr="007377CE">
        <w:rPr>
          <w:rFonts w:ascii="Arial" w:hAnsi="Arial" w:cs="Arial"/>
          <w:i/>
          <w:iCs/>
        </w:rPr>
        <w:t xml:space="preserve"> lex artis</w:t>
      </w:r>
      <w:r w:rsidRPr="007377CE">
        <w:rPr>
          <w:rFonts w:ascii="Arial" w:hAnsi="Arial" w:cs="Arial"/>
        </w:rPr>
        <w:t xml:space="preserve">, no advirtiéndose otra opción terapéutica adecuada para tratar el cuadro clínico de </w:t>
      </w:r>
      <w:r w:rsidR="0052625F" w:rsidRPr="007377CE">
        <w:rPr>
          <w:rFonts w:ascii="Arial" w:hAnsi="Arial" w:cs="Arial"/>
        </w:rPr>
        <w:t>lesión de meniscos de la rodilla izquierda</w:t>
      </w:r>
      <w:r w:rsidRPr="007377CE">
        <w:rPr>
          <w:rFonts w:ascii="Arial" w:hAnsi="Arial" w:cs="Arial"/>
        </w:rPr>
        <w:t xml:space="preserve"> </w:t>
      </w:r>
      <w:r w:rsidR="006E5BBF" w:rsidRPr="007377CE">
        <w:rPr>
          <w:rFonts w:ascii="Arial" w:hAnsi="Arial" w:cs="Arial"/>
        </w:rPr>
        <w:t xml:space="preserve">(desgarro meniscal) </w:t>
      </w:r>
      <w:r w:rsidRPr="007377CE">
        <w:rPr>
          <w:rFonts w:ascii="Arial" w:hAnsi="Arial" w:cs="Arial"/>
        </w:rPr>
        <w:t>que presentaba</w:t>
      </w:r>
      <w:r w:rsidR="0042157A" w:rsidRPr="007377CE">
        <w:rPr>
          <w:rFonts w:ascii="Arial" w:hAnsi="Arial" w:cs="Arial"/>
        </w:rPr>
        <w:t xml:space="preserve"> la señora</w:t>
      </w:r>
      <w:r w:rsidRPr="007377CE">
        <w:rPr>
          <w:rFonts w:ascii="Arial" w:hAnsi="Arial" w:cs="Arial"/>
        </w:rPr>
        <w:t xml:space="preserve"> </w:t>
      </w:r>
      <w:r w:rsidR="0052625F"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rPr>
        <w:t xml:space="preserve"> y que se encontraba confirmado según lo menciona su historia clínica a través de </w:t>
      </w:r>
      <w:r w:rsidR="003D7477" w:rsidRPr="007377CE">
        <w:rPr>
          <w:rFonts w:ascii="Arial" w:hAnsi="Arial" w:cs="Arial"/>
        </w:rPr>
        <w:t>resonancia nuclear magnética</w:t>
      </w:r>
      <w:r w:rsidR="00941C26" w:rsidRPr="007377CE">
        <w:rPr>
          <w:rFonts w:ascii="Arial" w:hAnsi="Arial" w:cs="Arial"/>
        </w:rPr>
        <w:t>.</w:t>
      </w:r>
    </w:p>
    <w:p w14:paraId="3605C37A" w14:textId="77777777" w:rsidR="00877200" w:rsidRPr="007377CE" w:rsidRDefault="00877200" w:rsidP="007377CE">
      <w:pPr>
        <w:spacing w:line="360" w:lineRule="auto"/>
        <w:jc w:val="both"/>
        <w:rPr>
          <w:rFonts w:ascii="Arial" w:hAnsi="Arial" w:cs="Arial"/>
        </w:rPr>
      </w:pPr>
    </w:p>
    <w:p w14:paraId="4F39AA55" w14:textId="5AEC956F" w:rsidR="00877200" w:rsidRPr="007377CE" w:rsidRDefault="005E1513" w:rsidP="007377CE">
      <w:pPr>
        <w:spacing w:line="360" w:lineRule="auto"/>
        <w:jc w:val="center"/>
        <w:rPr>
          <w:rFonts w:ascii="Arial" w:hAnsi="Arial" w:cs="Arial"/>
        </w:rPr>
      </w:pPr>
      <w:r w:rsidRPr="007377CE">
        <w:rPr>
          <w:rFonts w:ascii="Arial" w:hAnsi="Arial" w:cs="Arial"/>
          <w:noProof/>
        </w:rPr>
        <mc:AlternateContent>
          <mc:Choice Requires="wps">
            <w:drawing>
              <wp:anchor distT="0" distB="0" distL="114300" distR="114300" simplePos="0" relativeHeight="251665408" behindDoc="0" locked="0" layoutInCell="1" allowOverlap="1" wp14:anchorId="2F75293C" wp14:editId="4ED4558F">
                <wp:simplePos x="0" y="0"/>
                <wp:positionH relativeFrom="column">
                  <wp:posOffset>1330960</wp:posOffset>
                </wp:positionH>
                <wp:positionV relativeFrom="paragraph">
                  <wp:posOffset>680085</wp:posOffset>
                </wp:positionV>
                <wp:extent cx="3117850" cy="95250"/>
                <wp:effectExtent l="0" t="0" r="25400" b="19050"/>
                <wp:wrapNone/>
                <wp:docPr id="299704738" name="Rectángulo 7"/>
                <wp:cNvGraphicFramePr/>
                <a:graphic xmlns:a="http://schemas.openxmlformats.org/drawingml/2006/main">
                  <a:graphicData uri="http://schemas.microsoft.com/office/word/2010/wordprocessingShape">
                    <wps:wsp>
                      <wps:cNvSpPr/>
                      <wps:spPr>
                        <a:xfrm>
                          <a:off x="0" y="0"/>
                          <a:ext cx="3117850" cy="95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4F83" id="Rectángulo 7" o:spid="_x0000_s1026" style="position:absolute;margin-left:104.8pt;margin-top:53.55pt;width:245.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" filled="f" strokecolor="red" strokeweight="1pt"/>
            </w:pict>
          </mc:Fallback>
        </mc:AlternateContent>
      </w:r>
      <w:r w:rsidRPr="007377CE">
        <w:rPr>
          <w:rFonts w:ascii="Arial" w:hAnsi="Arial" w:cs="Arial"/>
          <w:noProof/>
        </w:rPr>
        <mc:AlternateContent>
          <mc:Choice Requires="wps">
            <w:drawing>
              <wp:anchor distT="0" distB="0" distL="114300" distR="114300" simplePos="0" relativeHeight="251663360" behindDoc="0" locked="0" layoutInCell="1" allowOverlap="1" wp14:anchorId="1663A271" wp14:editId="570FCAFA">
                <wp:simplePos x="0" y="0"/>
                <wp:positionH relativeFrom="column">
                  <wp:posOffset>1032510</wp:posOffset>
                </wp:positionH>
                <wp:positionV relativeFrom="paragraph">
                  <wp:posOffset>210185</wp:posOffset>
                </wp:positionV>
                <wp:extent cx="3308350" cy="95250"/>
                <wp:effectExtent l="0" t="0" r="25400" b="19050"/>
                <wp:wrapNone/>
                <wp:docPr id="368145172" name="Rectángulo 7"/>
                <wp:cNvGraphicFramePr/>
                <a:graphic xmlns:a="http://schemas.openxmlformats.org/drawingml/2006/main">
                  <a:graphicData uri="http://schemas.microsoft.com/office/word/2010/wordprocessingShape">
                    <wps:wsp>
                      <wps:cNvSpPr/>
                      <wps:spPr>
                        <a:xfrm>
                          <a:off x="0" y="0"/>
                          <a:ext cx="3308350" cy="95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AF6A8F" id="Rectángulo 7" o:spid="_x0000_s1026" style="position:absolute;margin-left:81.3pt;margin-top:16.55pt;width:260.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" filled="f" strokecolor="red" strokeweight="1pt"/>
            </w:pict>
          </mc:Fallback>
        </mc:AlternateContent>
      </w:r>
      <w:r w:rsidRPr="007377CE">
        <w:rPr>
          <w:rFonts w:ascii="Arial" w:hAnsi="Arial" w:cs="Arial"/>
          <w:noProof/>
        </w:rPr>
        <w:drawing>
          <wp:inline distT="0" distB="0" distL="0" distR="0" wp14:anchorId="0A87493B" wp14:editId="366FFE8B">
            <wp:extent cx="3957288" cy="885190"/>
            <wp:effectExtent l="152400" t="152400" r="367665" b="353060"/>
            <wp:docPr id="7843527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52724" name="Imagen 1" descr="Texto&#10;&#10;Descripción generada automáticamente"/>
                    <pic:cNvPicPr/>
                  </pic:nvPicPr>
                  <pic:blipFill rotWithShape="1">
                    <a:blip r:embed="rId12"/>
                    <a:srcRect t="712" b="-1"/>
                    <a:stretch/>
                  </pic:blipFill>
                  <pic:spPr bwMode="auto">
                    <a:xfrm>
                      <a:off x="0" y="0"/>
                      <a:ext cx="3960000" cy="885797"/>
                    </a:xfrm>
                    <a:prstGeom prst="rect">
                      <a:avLst/>
                    </a:prstGeom>
                    <a:ln>
                      <a:noFill/>
                    </a:ln>
                    <a:effectLst>
                      <a:outerShdw blurRad="292100" dist="139700" dir="2700000" algn="tl" rotWithShape="0">
                        <a:prstClr val="black">
                          <a:alpha val="65000"/>
                        </a:prstClr>
                      </a:outerShdw>
                    </a:effectLst>
                    <a:extLst>
                      <a:ext uri="{53640926-AAD7-44D8-BBD7-CCE9431645EC}">
                        <a14:shadowObscured xmlns:a14="http://schemas.microsoft.com/office/drawing/2010/main"/>
                      </a:ext>
                    </a:extLst>
                  </pic:spPr>
                </pic:pic>
              </a:graphicData>
            </a:graphic>
          </wp:inline>
        </w:drawing>
      </w:r>
    </w:p>
    <w:p w14:paraId="080337AF" w14:textId="339436B7" w:rsidR="00877200" w:rsidRPr="007377CE" w:rsidRDefault="005E1513" w:rsidP="007377CE">
      <w:pPr>
        <w:spacing w:line="360" w:lineRule="auto"/>
        <w:jc w:val="center"/>
        <w:rPr>
          <w:rFonts w:ascii="Arial" w:hAnsi="Arial" w:cs="Arial"/>
        </w:rPr>
      </w:pPr>
      <w:r w:rsidRPr="007377CE">
        <w:rPr>
          <w:rFonts w:ascii="Arial" w:hAnsi="Arial" w:cs="Arial"/>
          <w:noProof/>
        </w:rPr>
        <mc:AlternateContent>
          <mc:Choice Requires="wps">
            <w:drawing>
              <wp:anchor distT="0" distB="0" distL="114300" distR="114300" simplePos="0" relativeHeight="251669504" behindDoc="0" locked="0" layoutInCell="1" allowOverlap="1" wp14:anchorId="67AFAE62" wp14:editId="1A612532">
                <wp:simplePos x="0" y="0"/>
                <wp:positionH relativeFrom="column">
                  <wp:posOffset>1026160</wp:posOffset>
                </wp:positionH>
                <wp:positionV relativeFrom="paragraph">
                  <wp:posOffset>1196975</wp:posOffset>
                </wp:positionV>
                <wp:extent cx="3765550" cy="120650"/>
                <wp:effectExtent l="0" t="0" r="25400" b="12700"/>
                <wp:wrapNone/>
                <wp:docPr id="375473403" name="Rectángulo 7"/>
                <wp:cNvGraphicFramePr/>
                <a:graphic xmlns:a="http://schemas.openxmlformats.org/drawingml/2006/main">
                  <a:graphicData uri="http://schemas.microsoft.com/office/word/2010/wordprocessingShape">
                    <wps:wsp>
                      <wps:cNvSpPr/>
                      <wps:spPr>
                        <a:xfrm>
                          <a:off x="0" y="0"/>
                          <a:ext cx="3765550" cy="1206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EC42" id="Rectángulo 7" o:spid="_x0000_s1026" style="position:absolute;margin-left:80.8pt;margin-top:94.25pt;width:296.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" filled="f" strokecolor="red" strokeweight="1pt"/>
            </w:pict>
          </mc:Fallback>
        </mc:AlternateContent>
      </w:r>
      <w:r w:rsidRPr="007377CE">
        <w:rPr>
          <w:rFonts w:ascii="Arial" w:hAnsi="Arial" w:cs="Arial"/>
          <w:noProof/>
        </w:rPr>
        <mc:AlternateContent>
          <mc:Choice Requires="wps">
            <w:drawing>
              <wp:anchor distT="0" distB="0" distL="114300" distR="114300" simplePos="0" relativeHeight="251667456" behindDoc="0" locked="0" layoutInCell="1" allowOverlap="1" wp14:anchorId="1F0845E9" wp14:editId="0D8CAB05">
                <wp:simplePos x="0" y="0"/>
                <wp:positionH relativeFrom="column">
                  <wp:posOffset>1019810</wp:posOffset>
                </wp:positionH>
                <wp:positionV relativeFrom="paragraph">
                  <wp:posOffset>333375</wp:posOffset>
                </wp:positionV>
                <wp:extent cx="3308350" cy="203200"/>
                <wp:effectExtent l="0" t="0" r="25400" b="25400"/>
                <wp:wrapNone/>
                <wp:docPr id="1580158068" name="Rectángulo 7"/>
                <wp:cNvGraphicFramePr/>
                <a:graphic xmlns:a="http://schemas.openxmlformats.org/drawingml/2006/main">
                  <a:graphicData uri="http://schemas.microsoft.com/office/word/2010/wordprocessingShape">
                    <wps:wsp>
                      <wps:cNvSpPr/>
                      <wps:spPr>
                        <a:xfrm>
                          <a:off x="0" y="0"/>
                          <a:ext cx="3308350" cy="2032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28EC0" id="Rectángulo 7" o:spid="_x0000_s1026" style="position:absolute;margin-left:80.3pt;margin-top:26.25pt;width:260.5pt;height: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" filled="f" strokecolor="red" strokeweight="1pt"/>
            </w:pict>
          </mc:Fallback>
        </mc:AlternateContent>
      </w:r>
      <w:r w:rsidRPr="007377CE">
        <w:rPr>
          <w:rFonts w:ascii="Arial" w:hAnsi="Arial" w:cs="Arial"/>
          <w:noProof/>
        </w:rPr>
        <w:drawing>
          <wp:inline distT="0" distB="0" distL="0" distR="0" wp14:anchorId="141976D6" wp14:editId="298E8881">
            <wp:extent cx="3960000" cy="1208721"/>
            <wp:effectExtent l="152400" t="152400" r="364490" b="353695"/>
            <wp:docPr id="1918942346"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42346" name="Imagen 1" descr="Interfaz de usuario gráfica, Texto&#10;&#10;Descripción generada automáticamente"/>
                    <pic:cNvPicPr/>
                  </pic:nvPicPr>
                  <pic:blipFill>
                    <a:blip r:embed="rId13"/>
                    <a:stretch>
                      <a:fillRect/>
                    </a:stretch>
                  </pic:blipFill>
                  <pic:spPr>
                    <a:xfrm>
                      <a:off x="0" y="0"/>
                      <a:ext cx="3960000" cy="1208721"/>
                    </a:xfrm>
                    <a:prstGeom prst="rect">
                      <a:avLst/>
                    </a:prstGeom>
                    <a:effectLst>
                      <a:outerShdw blurRad="292100" dist="139700" dir="2700000" algn="tl" rotWithShape="0">
                        <a:prstClr val="black">
                          <a:alpha val="65000"/>
                        </a:prstClr>
                      </a:outerShdw>
                    </a:effectLst>
                  </pic:spPr>
                </pic:pic>
              </a:graphicData>
            </a:graphic>
          </wp:inline>
        </w:drawing>
      </w:r>
    </w:p>
    <w:p w14:paraId="1BE5FA6A" w14:textId="797750BC" w:rsidR="00134A12" w:rsidRPr="007377CE" w:rsidRDefault="00134A12" w:rsidP="007377CE">
      <w:pPr>
        <w:spacing w:line="360" w:lineRule="auto"/>
        <w:jc w:val="both"/>
        <w:rPr>
          <w:rFonts w:ascii="Arial" w:hAnsi="Arial" w:cs="Arial"/>
        </w:rPr>
      </w:pPr>
      <w:r w:rsidRPr="007377CE">
        <w:rPr>
          <w:rFonts w:ascii="Arial" w:hAnsi="Arial" w:cs="Arial"/>
        </w:rPr>
        <w:t>Previamente a su práctica le fueron tomados paraclínicos y fue valorada por anestesiología, obteniéndose el concepto favorable por dicha especialidad.</w:t>
      </w:r>
    </w:p>
    <w:p w14:paraId="4D8A05EA" w14:textId="77777777" w:rsidR="00FF6C39" w:rsidRPr="007377CE" w:rsidRDefault="00FF6C39" w:rsidP="007377CE">
      <w:pPr>
        <w:spacing w:line="360" w:lineRule="auto"/>
        <w:jc w:val="both"/>
        <w:rPr>
          <w:rFonts w:ascii="Arial" w:hAnsi="Arial" w:cs="Arial"/>
        </w:rPr>
      </w:pPr>
    </w:p>
    <w:p w14:paraId="2088A88C" w14:textId="7B4AC725" w:rsidR="00134A12" w:rsidRPr="007377CE" w:rsidRDefault="00FF6C39" w:rsidP="007377CE">
      <w:pPr>
        <w:spacing w:line="360" w:lineRule="auto"/>
        <w:jc w:val="center"/>
        <w:rPr>
          <w:rFonts w:ascii="Arial" w:hAnsi="Arial" w:cs="Arial"/>
        </w:rPr>
      </w:pPr>
      <w:r w:rsidRPr="007377CE">
        <w:rPr>
          <w:rFonts w:ascii="Arial" w:hAnsi="Arial" w:cs="Arial"/>
          <w:noProof/>
        </w:rPr>
        <w:lastRenderedPageBreak/>
        <mc:AlternateContent>
          <mc:Choice Requires="wps">
            <w:drawing>
              <wp:anchor distT="0" distB="0" distL="114300" distR="114300" simplePos="0" relativeHeight="251671552" behindDoc="0" locked="0" layoutInCell="1" allowOverlap="1" wp14:anchorId="7EC6D9A3" wp14:editId="4A90D669">
                <wp:simplePos x="0" y="0"/>
                <wp:positionH relativeFrom="column">
                  <wp:posOffset>1667510</wp:posOffset>
                </wp:positionH>
                <wp:positionV relativeFrom="paragraph">
                  <wp:posOffset>1054100</wp:posOffset>
                </wp:positionV>
                <wp:extent cx="2489200" cy="495300"/>
                <wp:effectExtent l="0" t="0" r="25400" b="19050"/>
                <wp:wrapNone/>
                <wp:docPr id="1056032579" name="Rectángulo 7"/>
                <wp:cNvGraphicFramePr/>
                <a:graphic xmlns:a="http://schemas.openxmlformats.org/drawingml/2006/main">
                  <a:graphicData uri="http://schemas.microsoft.com/office/word/2010/wordprocessingShape">
                    <wps:wsp>
                      <wps:cNvSpPr/>
                      <wps:spPr>
                        <a:xfrm>
                          <a:off x="0" y="0"/>
                          <a:ext cx="2489200" cy="4953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97485" id="Rectángulo 7" o:spid="_x0000_s1026" style="position:absolute;margin-left:131.3pt;margin-top:83pt;width:196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" filled="f" strokecolor="red" strokeweight="1pt"/>
            </w:pict>
          </mc:Fallback>
        </mc:AlternateContent>
      </w:r>
      <w:r w:rsidRPr="007377CE">
        <w:rPr>
          <w:rFonts w:ascii="Arial" w:hAnsi="Arial" w:cs="Arial"/>
          <w:noProof/>
        </w:rPr>
        <w:drawing>
          <wp:inline distT="0" distB="0" distL="0" distR="0" wp14:anchorId="1EDD1D62" wp14:editId="7224ED80">
            <wp:extent cx="2686050" cy="1418718"/>
            <wp:effectExtent l="152400" t="152400" r="361950" b="353060"/>
            <wp:docPr id="11167523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52343" name="Imagen 1" descr="Texto&#10;&#10;Descripción generada automáticamente"/>
                    <pic:cNvPicPr/>
                  </pic:nvPicPr>
                  <pic:blipFill>
                    <a:blip r:embed="rId14"/>
                    <a:stretch>
                      <a:fillRect/>
                    </a:stretch>
                  </pic:blipFill>
                  <pic:spPr>
                    <a:xfrm>
                      <a:off x="0" y="0"/>
                      <a:ext cx="2701840" cy="1427058"/>
                    </a:xfrm>
                    <a:prstGeom prst="rect">
                      <a:avLst/>
                    </a:prstGeom>
                    <a:effectLst>
                      <a:outerShdw blurRad="292100" dist="139700" dir="2700000" algn="tl" rotWithShape="0">
                        <a:prstClr val="black">
                          <a:alpha val="65000"/>
                        </a:prstClr>
                      </a:outerShdw>
                    </a:effectLst>
                  </pic:spPr>
                </pic:pic>
              </a:graphicData>
            </a:graphic>
          </wp:inline>
        </w:drawing>
      </w:r>
    </w:p>
    <w:p w14:paraId="556E897B" w14:textId="777C9CF2" w:rsidR="00C37F5B" w:rsidRPr="007377CE" w:rsidRDefault="00D173AD" w:rsidP="007377CE">
      <w:pPr>
        <w:spacing w:line="360" w:lineRule="auto"/>
        <w:jc w:val="both"/>
        <w:rPr>
          <w:rFonts w:ascii="Arial" w:hAnsi="Arial" w:cs="Arial"/>
        </w:rPr>
      </w:pPr>
      <w:r w:rsidRPr="007377CE">
        <w:rPr>
          <w:rFonts w:ascii="Arial" w:hAnsi="Arial" w:cs="Arial"/>
        </w:rPr>
        <w:t xml:space="preserve">De acuerdo con lo consignado en la historia clínica, la </w:t>
      </w:r>
      <w:r w:rsidR="006F7089" w:rsidRPr="007377CE">
        <w:rPr>
          <w:rFonts w:ascii="Arial" w:hAnsi="Arial" w:cs="Arial"/>
        </w:rPr>
        <w:t>remodelación de menisco medial y lateral por artroscopia</w:t>
      </w:r>
      <w:r w:rsidR="00C37F5B" w:rsidRPr="007377CE">
        <w:rPr>
          <w:rFonts w:ascii="Arial" w:hAnsi="Arial" w:cs="Arial"/>
        </w:rPr>
        <w:t xml:space="preserve"> </w:t>
      </w:r>
      <w:r w:rsidRPr="007377CE">
        <w:rPr>
          <w:rFonts w:ascii="Arial" w:hAnsi="Arial" w:cs="Arial"/>
        </w:rPr>
        <w:t xml:space="preserve">se llevó a cabo el </w:t>
      </w:r>
      <w:r w:rsidR="00C37F5B" w:rsidRPr="007377CE">
        <w:rPr>
          <w:rFonts w:ascii="Arial" w:hAnsi="Arial" w:cs="Arial"/>
        </w:rPr>
        <w:t>24 de julio de 2017</w:t>
      </w:r>
      <w:r w:rsidRPr="007377CE">
        <w:rPr>
          <w:rFonts w:ascii="Arial" w:hAnsi="Arial" w:cs="Arial"/>
        </w:rPr>
        <w:t xml:space="preserve"> previa </w:t>
      </w:r>
      <w:r w:rsidR="00076BF2" w:rsidRPr="007377CE">
        <w:rPr>
          <w:rFonts w:ascii="Arial" w:hAnsi="Arial" w:cs="Arial"/>
        </w:rPr>
        <w:t>autorización</w:t>
      </w:r>
      <w:r w:rsidRPr="007377CE">
        <w:rPr>
          <w:rFonts w:ascii="Arial" w:hAnsi="Arial" w:cs="Arial"/>
        </w:rPr>
        <w:t xml:space="preserve"> de la señora </w:t>
      </w:r>
      <w:r w:rsidR="00C37F5B" w:rsidRPr="007377CE">
        <w:rPr>
          <w:rFonts w:ascii="Arial" w:hAnsi="Arial" w:cs="Arial"/>
        </w:rPr>
        <w:t xml:space="preserve">OLGA PATRICIA </w:t>
      </w:r>
      <w:r w:rsidR="008C253B" w:rsidRPr="007377CE">
        <w:rPr>
          <w:rFonts w:ascii="Arial" w:hAnsi="Arial" w:cs="Arial"/>
        </w:rPr>
        <w:t>MÉNDEZ CALDERÓN</w:t>
      </w:r>
      <w:r w:rsidR="00117B5A" w:rsidRPr="007377CE">
        <w:rPr>
          <w:rFonts w:ascii="Arial" w:hAnsi="Arial" w:cs="Arial"/>
        </w:rPr>
        <w:t xml:space="preserve">. </w:t>
      </w:r>
      <w:r w:rsidR="00C37F5B" w:rsidRPr="007377CE">
        <w:rPr>
          <w:rFonts w:ascii="Arial" w:hAnsi="Arial" w:cs="Arial"/>
        </w:rPr>
        <w:t>También se encuentra documentado que no se presentaron complicaciones durante su realización y que la recuperación inmediata del posoperatorio fue satisfactoria, razón por la cual el cuerpo médico ordenó su egreso previa entrega de información relativa a los cuidados generales, así como recomendaciones y signos de alarma para reconsultar. Llegado este punto y para efectos de un correcto entendimiento del caso, es necesario enfatizar en las siguientes situaciones documentadas uniformemente por la literatura médica:</w:t>
      </w:r>
    </w:p>
    <w:p w14:paraId="0EA1ED4D" w14:textId="77777777" w:rsidR="00A4327A" w:rsidRPr="007377CE" w:rsidRDefault="00A4327A" w:rsidP="007377CE">
      <w:pPr>
        <w:spacing w:line="360" w:lineRule="auto"/>
        <w:jc w:val="both"/>
        <w:rPr>
          <w:rFonts w:ascii="Arial" w:hAnsi="Arial" w:cs="Arial"/>
        </w:rPr>
      </w:pPr>
    </w:p>
    <w:p w14:paraId="5A0DFFEC" w14:textId="628A0003" w:rsidR="00711B09" w:rsidRPr="007377CE" w:rsidRDefault="00A8049D" w:rsidP="007377CE">
      <w:pPr>
        <w:pStyle w:val="Prrafodelista"/>
        <w:numPr>
          <w:ilvl w:val="0"/>
          <w:numId w:val="26"/>
        </w:numPr>
        <w:spacing w:line="360" w:lineRule="auto"/>
        <w:jc w:val="both"/>
        <w:rPr>
          <w:rFonts w:ascii="Arial" w:hAnsi="Arial" w:cs="Arial"/>
          <w:sz w:val="22"/>
          <w:szCs w:val="22"/>
          <w:lang w:val="es-ES"/>
        </w:rPr>
      </w:pPr>
      <w:r w:rsidRPr="007377CE">
        <w:rPr>
          <w:rFonts w:ascii="Arial" w:hAnsi="Arial" w:cs="Arial"/>
          <w:sz w:val="22"/>
          <w:szCs w:val="22"/>
        </w:rPr>
        <w:t xml:space="preserve">La </w:t>
      </w:r>
      <w:r w:rsidR="006F7089" w:rsidRPr="007377CE">
        <w:rPr>
          <w:rFonts w:ascii="Arial" w:hAnsi="Arial" w:cs="Arial"/>
          <w:sz w:val="22"/>
          <w:szCs w:val="22"/>
        </w:rPr>
        <w:t>artroscopia de rodilla</w:t>
      </w:r>
      <w:r w:rsidR="006F7089" w:rsidRPr="007377CE">
        <w:rPr>
          <w:rFonts w:ascii="Arial" w:eastAsiaTheme="minorHAnsi" w:hAnsi="Arial" w:cs="Arial"/>
          <w:color w:val="000000"/>
          <w:sz w:val="22"/>
          <w:szCs w:val="22"/>
          <w:lang w:eastAsia="en-US"/>
        </w:rPr>
        <w:t xml:space="preserve"> </w:t>
      </w:r>
      <w:r w:rsidR="008847A2" w:rsidRPr="007377CE">
        <w:rPr>
          <w:rFonts w:ascii="Arial" w:hAnsi="Arial" w:cs="Arial"/>
          <w:sz w:val="22"/>
          <w:szCs w:val="22"/>
          <w:lang w:val="es-ES"/>
        </w:rPr>
        <w:t xml:space="preserve">es uno de los procedimiento más frecuentemente realizado por los cirujanos ortopédicos, ya que la misma ha demostrado tener una incidencia muy baja de complicaciones y un beneficio muy alto para los pacientes, disminuyendo la morbilidad de estos, como así también disminuir los tiempos de retorno laboral y el retorno a las actividades deportivas. </w:t>
      </w:r>
    </w:p>
    <w:p w14:paraId="732D1BBD" w14:textId="31BBC2DD" w:rsidR="00711B09" w:rsidRPr="007377CE" w:rsidRDefault="00F72492" w:rsidP="007377CE">
      <w:pPr>
        <w:pStyle w:val="Prrafodelista"/>
        <w:spacing w:line="360" w:lineRule="auto"/>
        <w:jc w:val="center"/>
        <w:rPr>
          <w:rFonts w:ascii="Arial" w:hAnsi="Arial" w:cs="Arial"/>
          <w:sz w:val="22"/>
          <w:szCs w:val="22"/>
        </w:rPr>
      </w:pPr>
      <w:r w:rsidRPr="007377CE">
        <w:rPr>
          <w:rFonts w:ascii="Arial" w:hAnsi="Arial" w:cs="Arial"/>
          <w:noProof/>
          <w:sz w:val="22"/>
          <w:szCs w:val="22"/>
        </w:rPr>
        <w:lastRenderedPageBreak/>
        <mc:AlternateContent>
          <mc:Choice Requires="wps">
            <w:drawing>
              <wp:anchor distT="0" distB="0" distL="114300" distR="114300" simplePos="0" relativeHeight="251673600" behindDoc="0" locked="0" layoutInCell="1" allowOverlap="1" wp14:anchorId="0B2F616B" wp14:editId="3A16218E">
                <wp:simplePos x="0" y="0"/>
                <wp:positionH relativeFrom="column">
                  <wp:posOffset>2537460</wp:posOffset>
                </wp:positionH>
                <wp:positionV relativeFrom="paragraph">
                  <wp:posOffset>183515</wp:posOffset>
                </wp:positionV>
                <wp:extent cx="1314450" cy="279400"/>
                <wp:effectExtent l="0" t="0" r="19050" b="25400"/>
                <wp:wrapNone/>
                <wp:docPr id="1191567473" name="Rectángulo 7"/>
                <wp:cNvGraphicFramePr/>
                <a:graphic xmlns:a="http://schemas.openxmlformats.org/drawingml/2006/main">
                  <a:graphicData uri="http://schemas.microsoft.com/office/word/2010/wordprocessingShape">
                    <wps:wsp>
                      <wps:cNvSpPr/>
                      <wps:spPr>
                        <a:xfrm>
                          <a:off x="0" y="0"/>
                          <a:ext cx="1314450" cy="2794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C1A23" id="Rectángulo 7" o:spid="_x0000_s1026" style="position:absolute;margin-left:199.8pt;margin-top:14.45pt;width:103.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" filled="f" strokecolor="red" strokeweight="1pt"/>
            </w:pict>
          </mc:Fallback>
        </mc:AlternateContent>
      </w:r>
      <w:r w:rsidR="00711B09" w:rsidRPr="007377CE">
        <w:rPr>
          <w:rFonts w:ascii="Arial" w:hAnsi="Arial" w:cs="Arial"/>
          <w:noProof/>
          <w:sz w:val="22"/>
          <w:szCs w:val="22"/>
        </w:rPr>
        <w:drawing>
          <wp:inline distT="0" distB="0" distL="0" distR="0" wp14:anchorId="4F991B58" wp14:editId="64E6E7F5">
            <wp:extent cx="1390626" cy="1378585"/>
            <wp:effectExtent l="152400" t="152400" r="362585" b="354965"/>
            <wp:docPr id="1442796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96994" name=""/>
                    <pic:cNvPicPr/>
                  </pic:nvPicPr>
                  <pic:blipFill>
                    <a:blip r:embed="rId15"/>
                    <a:stretch>
                      <a:fillRect/>
                    </a:stretch>
                  </pic:blipFill>
                  <pic:spPr>
                    <a:xfrm>
                      <a:off x="0" y="0"/>
                      <a:ext cx="1397675" cy="1385573"/>
                    </a:xfrm>
                    <a:prstGeom prst="rect">
                      <a:avLst/>
                    </a:prstGeom>
                    <a:effectLst>
                      <a:outerShdw blurRad="292100" dist="139700" dir="2700000" algn="tl" rotWithShape="0">
                        <a:prstClr val="black">
                          <a:alpha val="65000"/>
                        </a:prstClr>
                      </a:outerShdw>
                    </a:effectLst>
                  </pic:spPr>
                </pic:pic>
              </a:graphicData>
            </a:graphic>
          </wp:inline>
        </w:drawing>
      </w:r>
    </w:p>
    <w:p w14:paraId="3E78CD47" w14:textId="563285C8" w:rsidR="004B20F7" w:rsidRPr="007377CE" w:rsidRDefault="00711B09" w:rsidP="007377CE">
      <w:pPr>
        <w:pStyle w:val="Prrafodelista"/>
        <w:spacing w:line="360" w:lineRule="auto"/>
        <w:jc w:val="center"/>
        <w:rPr>
          <w:rFonts w:ascii="Arial" w:hAnsi="Arial" w:cs="Arial"/>
          <w:sz w:val="22"/>
          <w:szCs w:val="22"/>
        </w:rPr>
      </w:pPr>
      <w:r w:rsidRPr="007377CE">
        <w:rPr>
          <w:rFonts w:ascii="Arial" w:hAnsi="Arial" w:cs="Arial"/>
          <w:b/>
          <w:bCs/>
          <w:sz w:val="22"/>
          <w:szCs w:val="22"/>
        </w:rPr>
        <w:t xml:space="preserve">Documento: </w:t>
      </w:r>
      <w:r w:rsidRPr="007377CE">
        <w:rPr>
          <w:rFonts w:ascii="Arial" w:hAnsi="Arial" w:cs="Arial"/>
          <w:sz w:val="22"/>
          <w:szCs w:val="22"/>
        </w:rPr>
        <w:t>Concepto Técnico</w:t>
      </w:r>
      <w:r w:rsidR="00275F24" w:rsidRPr="007377CE">
        <w:rPr>
          <w:rFonts w:ascii="Arial" w:hAnsi="Arial" w:cs="Arial"/>
          <w:sz w:val="22"/>
          <w:szCs w:val="22"/>
        </w:rPr>
        <w:t xml:space="preserve"> COMPENSAR EPS - </w:t>
      </w:r>
      <w:r w:rsidR="00F72492" w:rsidRPr="007377CE">
        <w:rPr>
          <w:rFonts w:ascii="Arial" w:hAnsi="Arial" w:cs="Arial"/>
          <w:sz w:val="22"/>
          <w:szCs w:val="22"/>
        </w:rPr>
        <w:t>Evaluación estandarizada de la magnitud del trauma quirúrgico</w:t>
      </w:r>
    </w:p>
    <w:p w14:paraId="1A10BDB7" w14:textId="77777777" w:rsidR="00072D92" w:rsidRPr="007377CE" w:rsidRDefault="00072D92" w:rsidP="007377CE">
      <w:pPr>
        <w:pStyle w:val="Prrafodelista"/>
        <w:spacing w:line="360" w:lineRule="auto"/>
        <w:jc w:val="center"/>
        <w:rPr>
          <w:rFonts w:ascii="Arial" w:hAnsi="Arial" w:cs="Arial"/>
          <w:b/>
          <w:bCs/>
          <w:sz w:val="22"/>
          <w:szCs w:val="22"/>
        </w:rPr>
      </w:pPr>
    </w:p>
    <w:p w14:paraId="36AE0810" w14:textId="737D839C" w:rsidR="00A8049D" w:rsidRPr="007377CE" w:rsidRDefault="00A8049D" w:rsidP="007377CE">
      <w:pPr>
        <w:pStyle w:val="Prrafodelista"/>
        <w:numPr>
          <w:ilvl w:val="0"/>
          <w:numId w:val="26"/>
        </w:numPr>
        <w:spacing w:line="360" w:lineRule="auto"/>
        <w:jc w:val="both"/>
        <w:rPr>
          <w:rFonts w:ascii="Arial" w:hAnsi="Arial" w:cs="Arial"/>
          <w:sz w:val="22"/>
          <w:szCs w:val="22"/>
        </w:rPr>
      </w:pPr>
      <w:r w:rsidRPr="007377CE">
        <w:rPr>
          <w:rFonts w:ascii="Arial" w:hAnsi="Arial" w:cs="Arial"/>
          <w:sz w:val="22"/>
          <w:szCs w:val="22"/>
        </w:rPr>
        <w:t xml:space="preserve">La </w:t>
      </w:r>
      <w:r w:rsidR="00701F15" w:rsidRPr="007377CE">
        <w:rPr>
          <w:rFonts w:ascii="Arial" w:hAnsi="Arial" w:cs="Arial"/>
          <w:sz w:val="22"/>
          <w:szCs w:val="22"/>
        </w:rPr>
        <w:t>trombosis venos</w:t>
      </w:r>
      <w:r w:rsidR="009F19F6" w:rsidRPr="007377CE">
        <w:rPr>
          <w:rFonts w:ascii="Arial" w:hAnsi="Arial" w:cs="Arial"/>
          <w:sz w:val="22"/>
          <w:szCs w:val="22"/>
        </w:rPr>
        <w:t>a</w:t>
      </w:r>
      <w:r w:rsidR="00701F15" w:rsidRPr="007377CE">
        <w:rPr>
          <w:rFonts w:ascii="Arial" w:hAnsi="Arial" w:cs="Arial"/>
          <w:sz w:val="22"/>
          <w:szCs w:val="22"/>
        </w:rPr>
        <w:t xml:space="preserve"> profunda </w:t>
      </w:r>
      <w:r w:rsidRPr="007377CE">
        <w:rPr>
          <w:rFonts w:ascii="Arial" w:hAnsi="Arial" w:cs="Arial"/>
          <w:sz w:val="22"/>
          <w:szCs w:val="22"/>
        </w:rPr>
        <w:t xml:space="preserve">es </w:t>
      </w:r>
      <w:r w:rsidR="00B042C7" w:rsidRPr="007377CE">
        <w:rPr>
          <w:rFonts w:ascii="Arial" w:hAnsi="Arial" w:cs="Arial"/>
          <w:sz w:val="22"/>
          <w:szCs w:val="22"/>
        </w:rPr>
        <w:t>un</w:t>
      </w:r>
      <w:r w:rsidRPr="007377CE">
        <w:rPr>
          <w:rFonts w:ascii="Arial" w:hAnsi="Arial" w:cs="Arial"/>
          <w:sz w:val="22"/>
          <w:szCs w:val="22"/>
        </w:rPr>
        <w:t xml:space="preserve">a complicación </w:t>
      </w:r>
      <w:r w:rsidR="009F19F6" w:rsidRPr="007377CE">
        <w:rPr>
          <w:rFonts w:ascii="Arial" w:hAnsi="Arial" w:cs="Arial"/>
          <w:sz w:val="22"/>
          <w:szCs w:val="22"/>
        </w:rPr>
        <w:t>común en los procedimientos</w:t>
      </w:r>
      <w:r w:rsidRPr="007377CE">
        <w:rPr>
          <w:rFonts w:ascii="Arial" w:hAnsi="Arial" w:cs="Arial"/>
          <w:sz w:val="22"/>
          <w:szCs w:val="22"/>
        </w:rPr>
        <w:t xml:space="preserve"> </w:t>
      </w:r>
      <w:r w:rsidR="009F19F6" w:rsidRPr="007377CE">
        <w:rPr>
          <w:rFonts w:ascii="Arial" w:hAnsi="Arial" w:cs="Arial"/>
          <w:sz w:val="22"/>
          <w:szCs w:val="22"/>
        </w:rPr>
        <w:t>artroscopia de rodilla</w:t>
      </w:r>
      <w:r w:rsidR="00072D92" w:rsidRPr="007377CE">
        <w:rPr>
          <w:rFonts w:ascii="Arial" w:hAnsi="Arial" w:cs="Arial"/>
          <w:sz w:val="22"/>
          <w:szCs w:val="22"/>
        </w:rPr>
        <w:t xml:space="preserve">, </w:t>
      </w:r>
      <w:r w:rsidR="00072D92" w:rsidRPr="007377CE">
        <w:rPr>
          <w:rFonts w:ascii="Arial" w:hAnsi="Arial" w:cs="Arial"/>
          <w:sz w:val="22"/>
          <w:szCs w:val="22"/>
          <w:lang w:val="es-ES"/>
        </w:rPr>
        <w:t xml:space="preserve">no obstante, el riesgo es menor en este </w:t>
      </w:r>
      <w:r w:rsidR="00C73081" w:rsidRPr="007377CE">
        <w:rPr>
          <w:rFonts w:ascii="Arial" w:hAnsi="Arial" w:cs="Arial"/>
          <w:sz w:val="22"/>
          <w:szCs w:val="22"/>
          <w:lang w:val="es-ES"/>
        </w:rPr>
        <w:t xml:space="preserve">que en </w:t>
      </w:r>
      <w:r w:rsidR="00072D92" w:rsidRPr="007377CE">
        <w:rPr>
          <w:rFonts w:ascii="Arial" w:hAnsi="Arial" w:cs="Arial"/>
          <w:sz w:val="22"/>
          <w:szCs w:val="22"/>
          <w:lang w:val="es-ES"/>
        </w:rPr>
        <w:t>otro tipo de cirugías ortopédicas</w:t>
      </w:r>
      <w:r w:rsidR="007306F8" w:rsidRPr="007377CE">
        <w:rPr>
          <w:rFonts w:ascii="Arial" w:hAnsi="Arial" w:cs="Arial"/>
          <w:sz w:val="22"/>
          <w:szCs w:val="22"/>
          <w:lang w:val="es-ES"/>
        </w:rPr>
        <w:t>,</w:t>
      </w:r>
      <w:r w:rsidR="007306F8" w:rsidRPr="007377CE">
        <w:rPr>
          <w:rFonts w:ascii="Arial" w:eastAsiaTheme="minorHAnsi" w:hAnsi="Arial" w:cs="Arial"/>
          <w:color w:val="000000"/>
          <w:sz w:val="22"/>
          <w:szCs w:val="22"/>
          <w:lang w:eastAsia="en-US"/>
        </w:rPr>
        <w:t xml:space="preserve"> </w:t>
      </w:r>
      <w:r w:rsidR="007306F8" w:rsidRPr="007377CE">
        <w:rPr>
          <w:rFonts w:ascii="Arial" w:hAnsi="Arial" w:cs="Arial"/>
          <w:sz w:val="22"/>
          <w:szCs w:val="22"/>
          <w:lang w:val="es-ES"/>
        </w:rPr>
        <w:t>haciéndose necesaria una estratificación acorde con el tipo de cirugía y la existencia de factores de riesgo del paciente.</w:t>
      </w:r>
    </w:p>
    <w:p w14:paraId="1C960BBC" w14:textId="77777777" w:rsidR="004B20F7" w:rsidRPr="007377CE" w:rsidRDefault="004B20F7" w:rsidP="007377CE">
      <w:pPr>
        <w:spacing w:line="360" w:lineRule="auto"/>
        <w:jc w:val="both"/>
        <w:rPr>
          <w:rFonts w:ascii="Arial" w:hAnsi="Arial" w:cs="Arial"/>
        </w:rPr>
      </w:pPr>
    </w:p>
    <w:p w14:paraId="15F76441" w14:textId="2A2D6A7E" w:rsidR="004B20F7" w:rsidRPr="007377CE" w:rsidRDefault="00F91F36" w:rsidP="007377CE">
      <w:pPr>
        <w:pStyle w:val="Prrafodelista"/>
        <w:numPr>
          <w:ilvl w:val="0"/>
          <w:numId w:val="26"/>
        </w:numPr>
        <w:spacing w:line="360" w:lineRule="auto"/>
        <w:jc w:val="both"/>
        <w:rPr>
          <w:rFonts w:ascii="Arial" w:hAnsi="Arial" w:cs="Arial"/>
          <w:sz w:val="22"/>
          <w:szCs w:val="22"/>
        </w:rPr>
      </w:pPr>
      <w:r w:rsidRPr="007377CE">
        <w:rPr>
          <w:rFonts w:ascii="Arial" w:hAnsi="Arial" w:cs="Arial"/>
          <w:sz w:val="22"/>
          <w:szCs w:val="22"/>
        </w:rPr>
        <w:t xml:space="preserve">Los datos científicos no apoyan el uso rutinario de la tromboprofilaxis con HBPM (Heparina de bajo peso molecular) en pacientes que se intervengan de una artroscopia de rodilla, a no ser que tengan factores de riesgo de ETV (Enfermedad tromboembólica venosa previa). Las guías NICE recomiendan en la artroscopia de rodilla: </w:t>
      </w:r>
      <w:r w:rsidR="00F3194A" w:rsidRPr="007377CE">
        <w:rPr>
          <w:rFonts w:ascii="Arial" w:hAnsi="Arial" w:cs="Arial"/>
          <w:sz w:val="22"/>
          <w:szCs w:val="22"/>
        </w:rPr>
        <w:t>C</w:t>
      </w:r>
      <w:r w:rsidRPr="007377CE">
        <w:rPr>
          <w:rFonts w:ascii="Arial" w:hAnsi="Arial" w:cs="Arial"/>
          <w:sz w:val="22"/>
          <w:szCs w:val="22"/>
        </w:rPr>
        <w:t xml:space="preserve">onsiderar </w:t>
      </w:r>
      <w:r w:rsidR="00F3194A" w:rsidRPr="007377CE">
        <w:rPr>
          <w:rFonts w:ascii="Arial" w:hAnsi="Arial" w:cs="Arial"/>
          <w:sz w:val="22"/>
          <w:szCs w:val="22"/>
        </w:rPr>
        <w:t xml:space="preserve">el uso de </w:t>
      </w:r>
      <w:r w:rsidRPr="007377CE">
        <w:rPr>
          <w:rFonts w:ascii="Arial" w:hAnsi="Arial" w:cs="Arial"/>
          <w:sz w:val="22"/>
          <w:szCs w:val="22"/>
        </w:rPr>
        <w:t xml:space="preserve">HBPM </w:t>
      </w:r>
      <w:r w:rsidR="0058583A" w:rsidRPr="007377CE">
        <w:rPr>
          <w:rFonts w:ascii="Arial" w:hAnsi="Arial" w:cs="Arial"/>
          <w:sz w:val="22"/>
          <w:szCs w:val="22"/>
        </w:rPr>
        <w:t xml:space="preserve">en un término de </w:t>
      </w:r>
      <w:r w:rsidRPr="007377CE">
        <w:rPr>
          <w:rFonts w:ascii="Arial" w:hAnsi="Arial" w:cs="Arial"/>
          <w:sz w:val="22"/>
          <w:szCs w:val="22"/>
        </w:rPr>
        <w:t>6</w:t>
      </w:r>
      <w:r w:rsidR="0058583A" w:rsidRPr="007377CE">
        <w:rPr>
          <w:rFonts w:ascii="Arial" w:hAnsi="Arial" w:cs="Arial"/>
          <w:sz w:val="22"/>
          <w:szCs w:val="22"/>
        </w:rPr>
        <w:t xml:space="preserve"> a </w:t>
      </w:r>
      <w:r w:rsidRPr="007377CE">
        <w:rPr>
          <w:rFonts w:ascii="Arial" w:hAnsi="Arial" w:cs="Arial"/>
          <w:sz w:val="22"/>
          <w:szCs w:val="22"/>
        </w:rPr>
        <w:t>12 h</w:t>
      </w:r>
      <w:r w:rsidR="0058583A" w:rsidRPr="007377CE">
        <w:rPr>
          <w:rFonts w:ascii="Arial" w:hAnsi="Arial" w:cs="Arial"/>
          <w:sz w:val="22"/>
          <w:szCs w:val="22"/>
        </w:rPr>
        <w:t>oras</w:t>
      </w:r>
      <w:r w:rsidRPr="007377CE">
        <w:rPr>
          <w:rFonts w:ascii="Arial" w:hAnsi="Arial" w:cs="Arial"/>
          <w:sz w:val="22"/>
          <w:szCs w:val="22"/>
        </w:rPr>
        <w:t xml:space="preserve"> tras la cirugía y durante 14 días </w:t>
      </w:r>
      <w:r w:rsidRPr="007377CE">
        <w:rPr>
          <w:rFonts w:ascii="Arial" w:hAnsi="Arial" w:cs="Arial"/>
          <w:sz w:val="22"/>
          <w:szCs w:val="22"/>
          <w:u w:val="single"/>
        </w:rPr>
        <w:t>SOLO SI</w:t>
      </w:r>
      <w:r w:rsidRPr="007377CE">
        <w:rPr>
          <w:rFonts w:ascii="Arial" w:hAnsi="Arial" w:cs="Arial"/>
          <w:sz w:val="22"/>
          <w:szCs w:val="22"/>
        </w:rPr>
        <w:t xml:space="preserve"> </w:t>
      </w:r>
      <w:r w:rsidR="006247D7" w:rsidRPr="007377CE">
        <w:rPr>
          <w:rFonts w:ascii="Arial" w:hAnsi="Arial" w:cs="Arial"/>
          <w:sz w:val="22"/>
          <w:szCs w:val="22"/>
        </w:rPr>
        <w:t xml:space="preserve">(i) </w:t>
      </w:r>
      <w:r w:rsidR="00243786" w:rsidRPr="007377CE">
        <w:rPr>
          <w:rFonts w:ascii="Arial" w:hAnsi="Arial" w:cs="Arial"/>
          <w:sz w:val="22"/>
          <w:szCs w:val="22"/>
        </w:rPr>
        <w:t>e</w:t>
      </w:r>
      <w:r w:rsidRPr="007377CE">
        <w:rPr>
          <w:rFonts w:ascii="Arial" w:hAnsi="Arial" w:cs="Arial"/>
          <w:sz w:val="22"/>
          <w:szCs w:val="22"/>
        </w:rPr>
        <w:t>l tiempo total de anestesia es mayor de 90 min</w:t>
      </w:r>
      <w:r w:rsidR="006247D7" w:rsidRPr="007377CE">
        <w:rPr>
          <w:rFonts w:ascii="Arial" w:hAnsi="Arial" w:cs="Arial"/>
          <w:sz w:val="22"/>
          <w:szCs w:val="22"/>
        </w:rPr>
        <w:t>utos;</w:t>
      </w:r>
      <w:r w:rsidR="008D7606" w:rsidRPr="007377CE">
        <w:rPr>
          <w:rFonts w:ascii="Arial" w:hAnsi="Arial" w:cs="Arial"/>
          <w:sz w:val="22"/>
          <w:szCs w:val="22"/>
        </w:rPr>
        <w:t xml:space="preserve"> y,</w:t>
      </w:r>
      <w:r w:rsidR="006247D7" w:rsidRPr="007377CE">
        <w:rPr>
          <w:rFonts w:ascii="Arial" w:hAnsi="Arial" w:cs="Arial"/>
          <w:sz w:val="22"/>
          <w:szCs w:val="22"/>
        </w:rPr>
        <w:t xml:space="preserve"> </w:t>
      </w:r>
      <w:r w:rsidR="008D7606" w:rsidRPr="007377CE">
        <w:rPr>
          <w:rFonts w:ascii="Arial" w:hAnsi="Arial" w:cs="Arial"/>
          <w:sz w:val="22"/>
          <w:szCs w:val="22"/>
        </w:rPr>
        <w:t xml:space="preserve">(ii) cuando el </w:t>
      </w:r>
      <w:r w:rsidRPr="007377CE">
        <w:rPr>
          <w:rFonts w:ascii="Arial" w:hAnsi="Arial" w:cs="Arial"/>
          <w:sz w:val="22"/>
          <w:szCs w:val="22"/>
        </w:rPr>
        <w:t>riesgo de ETV (Enfermedad tromboembólica venosa) del paciente es mayor que el de sangrado.</w:t>
      </w:r>
    </w:p>
    <w:p w14:paraId="35823631" w14:textId="77777777" w:rsidR="00F91F36" w:rsidRPr="007377CE" w:rsidRDefault="00F91F36" w:rsidP="007377CE">
      <w:pPr>
        <w:spacing w:line="360" w:lineRule="auto"/>
        <w:jc w:val="both"/>
        <w:rPr>
          <w:rFonts w:ascii="Arial" w:hAnsi="Arial" w:cs="Arial"/>
        </w:rPr>
      </w:pPr>
    </w:p>
    <w:p w14:paraId="16CA73AE" w14:textId="27734173" w:rsidR="00A8049D" w:rsidRPr="007377CE" w:rsidRDefault="005107BC" w:rsidP="007377CE">
      <w:pPr>
        <w:pStyle w:val="Prrafodelista"/>
        <w:numPr>
          <w:ilvl w:val="0"/>
          <w:numId w:val="26"/>
        </w:numPr>
        <w:spacing w:line="360" w:lineRule="auto"/>
        <w:jc w:val="both"/>
        <w:rPr>
          <w:rFonts w:ascii="Arial" w:hAnsi="Arial" w:cs="Arial"/>
          <w:sz w:val="22"/>
          <w:szCs w:val="22"/>
        </w:rPr>
      </w:pPr>
      <w:r w:rsidRPr="007377CE">
        <w:rPr>
          <w:rFonts w:ascii="Arial" w:hAnsi="Arial" w:cs="Arial"/>
          <w:sz w:val="22"/>
          <w:szCs w:val="22"/>
        </w:rPr>
        <w:t xml:space="preserve">En cuanto a la prevención de la trombosis venosa profunda y las medidas preoperatorias, se hace necesario identificar y tratar los factores de riesgo para dicha patología, tales como: </w:t>
      </w:r>
      <w:r w:rsidR="00F3194A" w:rsidRPr="007377CE">
        <w:rPr>
          <w:rFonts w:ascii="Arial" w:hAnsi="Arial" w:cs="Arial"/>
          <w:sz w:val="22"/>
          <w:szCs w:val="22"/>
        </w:rPr>
        <w:t>(i)</w:t>
      </w:r>
      <w:r w:rsidRPr="007377CE">
        <w:rPr>
          <w:rFonts w:ascii="Arial" w:hAnsi="Arial" w:cs="Arial"/>
          <w:sz w:val="22"/>
          <w:szCs w:val="22"/>
        </w:rPr>
        <w:t xml:space="preserve"> </w:t>
      </w:r>
      <w:r w:rsidR="00243786" w:rsidRPr="007377CE">
        <w:rPr>
          <w:rFonts w:ascii="Arial" w:hAnsi="Arial" w:cs="Arial"/>
          <w:sz w:val="22"/>
          <w:szCs w:val="22"/>
        </w:rPr>
        <w:t>L</w:t>
      </w:r>
      <w:r w:rsidRPr="007377CE">
        <w:rPr>
          <w:rFonts w:ascii="Arial" w:hAnsi="Arial" w:cs="Arial"/>
          <w:sz w:val="22"/>
          <w:szCs w:val="22"/>
        </w:rPr>
        <w:t xml:space="preserve">a historia previa de trombosis y embolia, </w:t>
      </w:r>
      <w:r w:rsidR="00F3194A" w:rsidRPr="007377CE">
        <w:rPr>
          <w:rFonts w:ascii="Arial" w:hAnsi="Arial" w:cs="Arial"/>
          <w:sz w:val="22"/>
          <w:szCs w:val="22"/>
        </w:rPr>
        <w:t>(ii)</w:t>
      </w:r>
      <w:r w:rsidRPr="007377CE">
        <w:rPr>
          <w:rFonts w:ascii="Arial" w:hAnsi="Arial" w:cs="Arial"/>
          <w:sz w:val="22"/>
          <w:szCs w:val="22"/>
        </w:rPr>
        <w:t xml:space="preserve"> </w:t>
      </w:r>
      <w:r w:rsidR="00243786" w:rsidRPr="007377CE">
        <w:rPr>
          <w:rFonts w:ascii="Arial" w:hAnsi="Arial" w:cs="Arial"/>
          <w:sz w:val="22"/>
          <w:szCs w:val="22"/>
        </w:rPr>
        <w:t>A</w:t>
      </w:r>
      <w:r w:rsidRPr="007377CE">
        <w:rPr>
          <w:rFonts w:ascii="Arial" w:hAnsi="Arial" w:cs="Arial"/>
          <w:sz w:val="22"/>
          <w:szCs w:val="22"/>
        </w:rPr>
        <w:t xml:space="preserve">sí como otros elementos como la edad </w:t>
      </w:r>
      <w:r w:rsidRPr="007377CE">
        <w:rPr>
          <w:rFonts w:ascii="Arial" w:hAnsi="Arial" w:cs="Arial"/>
          <w:sz w:val="22"/>
          <w:szCs w:val="22"/>
        </w:rPr>
        <w:lastRenderedPageBreak/>
        <w:t xml:space="preserve">(mayor de 60 años), </w:t>
      </w:r>
      <w:r w:rsidR="00243786" w:rsidRPr="007377CE">
        <w:rPr>
          <w:rFonts w:ascii="Arial" w:hAnsi="Arial" w:cs="Arial"/>
          <w:sz w:val="22"/>
          <w:szCs w:val="22"/>
        </w:rPr>
        <w:t>(iii)</w:t>
      </w:r>
      <w:r w:rsidRPr="007377CE">
        <w:rPr>
          <w:rFonts w:ascii="Arial" w:hAnsi="Arial" w:cs="Arial"/>
          <w:sz w:val="22"/>
          <w:szCs w:val="22"/>
        </w:rPr>
        <w:t xml:space="preserve"> La obesidad, </w:t>
      </w:r>
      <w:r w:rsidR="00243786" w:rsidRPr="007377CE">
        <w:rPr>
          <w:rFonts w:ascii="Arial" w:hAnsi="Arial" w:cs="Arial"/>
          <w:sz w:val="22"/>
          <w:szCs w:val="22"/>
        </w:rPr>
        <w:t xml:space="preserve">(iv) </w:t>
      </w:r>
      <w:r w:rsidRPr="007377CE">
        <w:rPr>
          <w:rFonts w:ascii="Arial" w:hAnsi="Arial" w:cs="Arial"/>
          <w:sz w:val="22"/>
          <w:szCs w:val="22"/>
        </w:rPr>
        <w:t xml:space="preserve">La insuficiencia cardiaca congestiva, </w:t>
      </w:r>
      <w:r w:rsidR="00243786" w:rsidRPr="007377CE">
        <w:rPr>
          <w:rFonts w:ascii="Arial" w:hAnsi="Arial" w:cs="Arial"/>
          <w:sz w:val="22"/>
          <w:szCs w:val="22"/>
        </w:rPr>
        <w:t>(v)</w:t>
      </w:r>
      <w:r w:rsidRPr="007377CE">
        <w:rPr>
          <w:rFonts w:ascii="Arial" w:hAnsi="Arial" w:cs="Arial"/>
          <w:sz w:val="22"/>
          <w:szCs w:val="22"/>
        </w:rPr>
        <w:t xml:space="preserve"> La presencia o diagnóstico de enfermedades malignas</w:t>
      </w:r>
      <w:r w:rsidR="00243786" w:rsidRPr="007377CE">
        <w:rPr>
          <w:rFonts w:ascii="Arial" w:hAnsi="Arial" w:cs="Arial"/>
          <w:sz w:val="22"/>
          <w:szCs w:val="22"/>
        </w:rPr>
        <w:t>;</w:t>
      </w:r>
      <w:r w:rsidRPr="007377CE">
        <w:rPr>
          <w:rFonts w:ascii="Arial" w:hAnsi="Arial" w:cs="Arial"/>
          <w:sz w:val="22"/>
          <w:szCs w:val="22"/>
        </w:rPr>
        <w:t xml:space="preserve"> y</w:t>
      </w:r>
      <w:r w:rsidR="001330EE" w:rsidRPr="007377CE">
        <w:rPr>
          <w:rFonts w:ascii="Arial" w:hAnsi="Arial" w:cs="Arial"/>
          <w:sz w:val="22"/>
          <w:szCs w:val="22"/>
        </w:rPr>
        <w:t>, (vi)</w:t>
      </w:r>
      <w:r w:rsidRPr="007377CE">
        <w:rPr>
          <w:rFonts w:ascii="Arial" w:hAnsi="Arial" w:cs="Arial"/>
          <w:sz w:val="22"/>
          <w:szCs w:val="22"/>
        </w:rPr>
        <w:t xml:space="preserve"> El uso de anticonceptivos orales.</w:t>
      </w:r>
    </w:p>
    <w:p w14:paraId="296C56BE" w14:textId="77777777" w:rsidR="005107BC" w:rsidRPr="007377CE" w:rsidRDefault="005107BC" w:rsidP="007377CE">
      <w:pPr>
        <w:spacing w:line="360" w:lineRule="auto"/>
        <w:jc w:val="both"/>
        <w:rPr>
          <w:rFonts w:ascii="Arial" w:hAnsi="Arial" w:cs="Arial"/>
        </w:rPr>
      </w:pPr>
    </w:p>
    <w:p w14:paraId="6683DD8E" w14:textId="73172D1D" w:rsidR="00A4327A" w:rsidRPr="007377CE" w:rsidRDefault="00A8049D" w:rsidP="007377CE">
      <w:pPr>
        <w:spacing w:line="360" w:lineRule="auto"/>
        <w:jc w:val="both"/>
        <w:rPr>
          <w:rFonts w:ascii="Arial" w:hAnsi="Arial" w:cs="Arial"/>
        </w:rPr>
      </w:pPr>
      <w:r w:rsidRPr="007377CE">
        <w:rPr>
          <w:rFonts w:ascii="Arial" w:hAnsi="Arial" w:cs="Arial"/>
        </w:rPr>
        <w:t xml:space="preserve">Con lo anterior se confirma que la ocurrencia del riesgo no es atribuible al actuar </w:t>
      </w:r>
      <w:r w:rsidR="004B20F7" w:rsidRPr="007377CE">
        <w:rPr>
          <w:rFonts w:ascii="Arial" w:hAnsi="Arial" w:cs="Arial"/>
        </w:rPr>
        <w:t>de las demandadas</w:t>
      </w:r>
      <w:r w:rsidRPr="007377CE">
        <w:rPr>
          <w:rFonts w:ascii="Arial" w:hAnsi="Arial" w:cs="Arial"/>
        </w:rPr>
        <w:t>. Al respecto</w:t>
      </w:r>
      <w:r w:rsidR="00F62A7B" w:rsidRPr="007377CE">
        <w:rPr>
          <w:rFonts w:ascii="Arial" w:hAnsi="Arial" w:cs="Arial"/>
        </w:rPr>
        <w:t>,</w:t>
      </w:r>
      <w:r w:rsidRPr="007377CE">
        <w:rPr>
          <w:rFonts w:ascii="Arial" w:hAnsi="Arial" w:cs="Arial"/>
        </w:rPr>
        <w:t xml:space="preserve"> resultan ilustrativas las conclusiones a las que arribó la doctora CINDY CATALINA HERRERA ROMERO en el concepto técnico</w:t>
      </w:r>
      <w:r w:rsidR="004B20F7" w:rsidRPr="007377CE">
        <w:rPr>
          <w:rFonts w:ascii="Arial" w:hAnsi="Arial" w:cs="Arial"/>
        </w:rPr>
        <w:t xml:space="preserve"> aportado al proceso por parte de COMPENSAR EPS.</w:t>
      </w:r>
    </w:p>
    <w:p w14:paraId="44E8E128" w14:textId="77777777" w:rsidR="00031D27" w:rsidRPr="007377CE" w:rsidRDefault="00031D27" w:rsidP="007377CE">
      <w:pPr>
        <w:spacing w:line="360" w:lineRule="auto"/>
        <w:jc w:val="both"/>
        <w:rPr>
          <w:rFonts w:ascii="Arial" w:hAnsi="Arial" w:cs="Arial"/>
        </w:rPr>
      </w:pPr>
    </w:p>
    <w:p w14:paraId="1F288F46" w14:textId="77777777" w:rsidR="00592B83" w:rsidRPr="007377CE" w:rsidRDefault="00475BF3" w:rsidP="007377CE">
      <w:pPr>
        <w:spacing w:line="360" w:lineRule="auto"/>
        <w:ind w:left="851" w:right="843"/>
        <w:jc w:val="both"/>
        <w:rPr>
          <w:rFonts w:ascii="Arial" w:hAnsi="Arial" w:cs="Arial"/>
          <w:i/>
          <w:iCs/>
          <w:lang w:val="es-CO"/>
        </w:rPr>
      </w:pPr>
      <w:r w:rsidRPr="007377CE">
        <w:rPr>
          <w:rFonts w:ascii="Arial" w:hAnsi="Arial" w:cs="Arial"/>
          <w:i/>
          <w:iCs/>
        </w:rPr>
        <w:t>“</w:t>
      </w:r>
      <w:r w:rsidR="00592B83" w:rsidRPr="007377CE">
        <w:rPr>
          <w:rFonts w:ascii="Arial" w:hAnsi="Arial" w:cs="Arial"/>
          <w:i/>
          <w:iCs/>
          <w:lang w:val="es-CO"/>
        </w:rPr>
        <w:t>Se trata de una paciente de sexo femenino, quien para el 2017 tenía 53 años y como único antecedente patológico un diagnóstico de glaucoma. A principios del 2017, asistió a valoración por el servicio de ortopedia por presentar cuadro clínico de dolor y edema en rodilla izquierda posterior a trauma. Se solicitó resonancia magnética de rodilla que reportó lesión de menisco medial y lateral. Razón por la cual se ordenó cirugía de remodelación meniscal y condroplastia.</w:t>
      </w:r>
    </w:p>
    <w:p w14:paraId="7FA6C0DE" w14:textId="3EEA3A14" w:rsidR="00592B83" w:rsidRPr="007377CE" w:rsidRDefault="00592B83" w:rsidP="007377CE">
      <w:pPr>
        <w:spacing w:line="360" w:lineRule="auto"/>
        <w:ind w:right="843"/>
        <w:jc w:val="both"/>
        <w:rPr>
          <w:rFonts w:ascii="Arial" w:hAnsi="Arial" w:cs="Arial"/>
          <w:i/>
          <w:iCs/>
          <w:lang w:val="es-CO"/>
        </w:rPr>
      </w:pPr>
    </w:p>
    <w:p w14:paraId="2D1FA35C" w14:textId="0D62894E" w:rsidR="0084137B" w:rsidRPr="007377CE" w:rsidRDefault="0084137B" w:rsidP="007377CE">
      <w:pPr>
        <w:spacing w:line="360" w:lineRule="auto"/>
        <w:ind w:left="851" w:right="843"/>
        <w:jc w:val="both"/>
        <w:rPr>
          <w:rFonts w:ascii="Arial" w:hAnsi="Arial" w:cs="Arial"/>
          <w:i/>
          <w:iCs/>
          <w:lang w:val="es-CO"/>
        </w:rPr>
      </w:pPr>
      <w:r w:rsidRPr="007377CE">
        <w:rPr>
          <w:rFonts w:ascii="Arial" w:hAnsi="Arial" w:cs="Arial"/>
          <w:i/>
          <w:iCs/>
          <w:lang w:val="es-CO"/>
        </w:rPr>
        <w:t>(…)</w:t>
      </w:r>
    </w:p>
    <w:p w14:paraId="0C1C8FA4" w14:textId="77777777" w:rsidR="0084137B" w:rsidRPr="007377CE" w:rsidRDefault="0084137B" w:rsidP="007377CE">
      <w:pPr>
        <w:spacing w:line="360" w:lineRule="auto"/>
        <w:ind w:left="851" w:right="843"/>
        <w:jc w:val="both"/>
        <w:rPr>
          <w:rFonts w:ascii="Arial" w:hAnsi="Arial" w:cs="Arial"/>
          <w:i/>
          <w:iCs/>
          <w:lang w:val="es-CO"/>
        </w:rPr>
      </w:pPr>
    </w:p>
    <w:p w14:paraId="496AD986" w14:textId="21B700FB" w:rsidR="0084137B" w:rsidRPr="007377CE" w:rsidRDefault="0084137B"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Así pues, la intervención fue llevada a cabo el día 24 de julio de 2017, </w:t>
      </w:r>
      <w:r w:rsidRPr="007377CE">
        <w:rPr>
          <w:rFonts w:ascii="Arial" w:hAnsi="Arial" w:cs="Arial"/>
          <w:b/>
          <w:bCs/>
          <w:i/>
          <w:iCs/>
          <w:u w:val="single"/>
          <w:lang w:val="es-CO"/>
        </w:rPr>
        <w:t>previa firma de consentimiento informado en donde se explicó el procedimiento a realizar, los posibles riesgos y complicaciones del procedimiento tales como</w:t>
      </w:r>
      <w:r w:rsidRPr="007377CE">
        <w:rPr>
          <w:rFonts w:ascii="Arial" w:hAnsi="Arial" w:cs="Arial"/>
          <w:i/>
          <w:iCs/>
          <w:lang w:val="es-CO"/>
        </w:rPr>
        <w:t xml:space="preserve">: infección, artrofibrosis, </w:t>
      </w:r>
      <w:r w:rsidRPr="007377CE">
        <w:rPr>
          <w:rFonts w:ascii="Arial" w:hAnsi="Arial" w:cs="Arial"/>
          <w:b/>
          <w:bCs/>
          <w:i/>
          <w:iCs/>
          <w:u w:val="single"/>
          <w:lang w:val="es-CO"/>
        </w:rPr>
        <w:t>trombosis venosa profunda</w:t>
      </w:r>
      <w:r w:rsidRPr="007377CE">
        <w:rPr>
          <w:rFonts w:ascii="Arial" w:hAnsi="Arial" w:cs="Arial"/>
          <w:i/>
          <w:iCs/>
          <w:lang w:val="es-CO"/>
        </w:rPr>
        <w:t>, así como la eventualidad de requerir otra intervención.</w:t>
      </w:r>
    </w:p>
    <w:p w14:paraId="7AFFDA84" w14:textId="77777777" w:rsidR="0084137B" w:rsidRPr="007377CE" w:rsidRDefault="0084137B" w:rsidP="007377CE">
      <w:pPr>
        <w:spacing w:line="360" w:lineRule="auto"/>
        <w:ind w:left="851" w:right="843"/>
        <w:jc w:val="both"/>
        <w:rPr>
          <w:rFonts w:ascii="Arial" w:hAnsi="Arial" w:cs="Arial"/>
          <w:i/>
          <w:iCs/>
          <w:lang w:val="es-CO"/>
        </w:rPr>
      </w:pPr>
    </w:p>
    <w:p w14:paraId="6DE7A013" w14:textId="0667623F" w:rsidR="0084137B" w:rsidRPr="007377CE" w:rsidRDefault="0084137B" w:rsidP="007377CE">
      <w:pPr>
        <w:spacing w:line="360" w:lineRule="auto"/>
        <w:ind w:left="851" w:right="843"/>
        <w:jc w:val="both"/>
        <w:rPr>
          <w:rFonts w:ascii="Arial" w:hAnsi="Arial" w:cs="Arial"/>
          <w:i/>
          <w:iCs/>
          <w:lang w:val="es-CO"/>
        </w:rPr>
      </w:pPr>
      <w:r w:rsidRPr="007377CE">
        <w:rPr>
          <w:rFonts w:ascii="Arial" w:hAnsi="Arial" w:cs="Arial"/>
          <w:i/>
          <w:iCs/>
          <w:lang w:val="es-CO"/>
        </w:rPr>
        <w:t>(…)</w:t>
      </w:r>
    </w:p>
    <w:p w14:paraId="338B0CE4" w14:textId="77777777" w:rsidR="0084137B" w:rsidRPr="007377CE" w:rsidRDefault="0084137B" w:rsidP="007377CE">
      <w:pPr>
        <w:spacing w:line="360" w:lineRule="auto"/>
        <w:ind w:left="851" w:right="843"/>
        <w:jc w:val="both"/>
        <w:rPr>
          <w:rFonts w:ascii="Arial" w:hAnsi="Arial" w:cs="Arial"/>
          <w:i/>
          <w:iCs/>
          <w:lang w:val="es-CO"/>
        </w:rPr>
      </w:pPr>
    </w:p>
    <w:p w14:paraId="7AF377D1" w14:textId="77777777" w:rsidR="00F82320" w:rsidRPr="007377CE" w:rsidRDefault="004C67A6" w:rsidP="007377CE">
      <w:pPr>
        <w:spacing w:line="360" w:lineRule="auto"/>
        <w:ind w:left="851" w:right="843"/>
        <w:jc w:val="both"/>
        <w:rPr>
          <w:rFonts w:ascii="Arial" w:hAnsi="Arial" w:cs="Arial"/>
          <w:i/>
          <w:iCs/>
          <w:lang w:val="es-CO"/>
        </w:rPr>
      </w:pPr>
      <w:r w:rsidRPr="007377CE">
        <w:rPr>
          <w:rFonts w:ascii="Arial" w:hAnsi="Arial" w:cs="Arial"/>
          <w:b/>
          <w:bCs/>
          <w:i/>
          <w:iCs/>
          <w:u w:val="single"/>
          <w:lang w:val="es-CO"/>
        </w:rPr>
        <w:t>Dicho procedimiento concluyó sin complicaciones en un lapso menor a 90 minutos</w:t>
      </w:r>
      <w:r w:rsidRPr="007377CE">
        <w:rPr>
          <w:rFonts w:ascii="Arial" w:hAnsi="Arial" w:cs="Arial"/>
          <w:i/>
          <w:iCs/>
          <w:lang w:val="es-CO"/>
        </w:rPr>
        <w:t xml:space="preserve">. Importante mencionar esto, teniendo en cuenta que las guías NICE recomiendan en la artroscopia de rodilla considerar HBPM (Heparina de bajo peso </w:t>
      </w:r>
      <w:r w:rsidRPr="007377CE">
        <w:rPr>
          <w:rFonts w:ascii="Arial" w:hAnsi="Arial" w:cs="Arial"/>
          <w:i/>
          <w:iCs/>
          <w:lang w:val="es-CO"/>
        </w:rPr>
        <w:lastRenderedPageBreak/>
        <w:t>molecular) 6 a12 horas tras la cirugía y durante 14 días solo</w:t>
      </w:r>
      <w:r w:rsidR="00F82320" w:rsidRPr="007377CE">
        <w:rPr>
          <w:rFonts w:ascii="Arial" w:hAnsi="Arial" w:cs="Arial"/>
          <w:i/>
          <w:iCs/>
          <w:lang w:val="es-CO"/>
        </w:rPr>
        <w:t xml:space="preserve"> </w:t>
      </w:r>
      <w:r w:rsidRPr="007377CE">
        <w:rPr>
          <w:rFonts w:ascii="Arial" w:hAnsi="Arial" w:cs="Arial"/>
          <w:i/>
          <w:iCs/>
          <w:lang w:val="es-CO"/>
        </w:rPr>
        <w:t>si</w:t>
      </w:r>
      <w:r w:rsidR="00F82320" w:rsidRPr="007377CE">
        <w:rPr>
          <w:rFonts w:ascii="Arial" w:hAnsi="Arial" w:cs="Arial"/>
          <w:i/>
          <w:iCs/>
          <w:lang w:val="es-CO"/>
        </w:rPr>
        <w:t>,</w:t>
      </w:r>
      <w:r w:rsidRPr="007377CE">
        <w:rPr>
          <w:rFonts w:ascii="Arial" w:hAnsi="Arial" w:cs="Arial"/>
          <w:i/>
          <w:iCs/>
          <w:lang w:val="es-CO"/>
        </w:rPr>
        <w:t xml:space="preserve"> el tiempo total de anestesia fue mayor de 90 min, o el riesgo de ETV (Enfermedad tromboembólica venosa) del paciente es mayor que el de sangrado. </w:t>
      </w:r>
    </w:p>
    <w:p w14:paraId="1D97BC81" w14:textId="77777777" w:rsidR="00F82320" w:rsidRPr="007377CE" w:rsidRDefault="00F82320" w:rsidP="007377CE">
      <w:pPr>
        <w:spacing w:line="360" w:lineRule="auto"/>
        <w:ind w:left="851" w:right="843"/>
        <w:jc w:val="both"/>
        <w:rPr>
          <w:rFonts w:ascii="Arial" w:hAnsi="Arial" w:cs="Arial"/>
          <w:i/>
          <w:iCs/>
          <w:lang w:val="es-CO"/>
        </w:rPr>
      </w:pPr>
    </w:p>
    <w:p w14:paraId="7150B5A2" w14:textId="77777777" w:rsidR="00E67AD0"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En cuanto a la prevención de la trombosis venosa profunda y las medidas preoperatorias, se hace necesario identificar y tratar los factores de riesgo para dicha patología, tales como: </w:t>
      </w:r>
    </w:p>
    <w:p w14:paraId="28BADF9E" w14:textId="77777777" w:rsidR="00E67AD0" w:rsidRPr="007377CE" w:rsidRDefault="00E67AD0" w:rsidP="007377CE">
      <w:pPr>
        <w:spacing w:line="360" w:lineRule="auto"/>
        <w:ind w:left="851" w:right="843"/>
        <w:jc w:val="both"/>
        <w:rPr>
          <w:rFonts w:ascii="Arial" w:hAnsi="Arial" w:cs="Arial"/>
          <w:i/>
          <w:iCs/>
          <w:lang w:val="es-CO"/>
        </w:rPr>
      </w:pPr>
    </w:p>
    <w:p w14:paraId="1579BCFF" w14:textId="77777777" w:rsidR="00E67AD0"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1. La historia previa de trombosis y embolia, </w:t>
      </w:r>
    </w:p>
    <w:p w14:paraId="0CC39BAA" w14:textId="77777777" w:rsidR="00E67AD0"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2. Así como otros elementos como la edad (mayor de 60 años), </w:t>
      </w:r>
    </w:p>
    <w:p w14:paraId="55E8FE4A" w14:textId="77777777" w:rsidR="003C0E32"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3. La obesidad, </w:t>
      </w:r>
    </w:p>
    <w:p w14:paraId="0BD103FC" w14:textId="08B58541" w:rsidR="00E67AD0"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4. La insuficiencia cardiaca congestiva, </w:t>
      </w:r>
    </w:p>
    <w:p w14:paraId="4C62593B" w14:textId="77777777" w:rsidR="00E67AD0"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5. La presencia o diagnóstico de enfermedades malignas y </w:t>
      </w:r>
    </w:p>
    <w:p w14:paraId="2FDE6F45" w14:textId="6C92876D" w:rsidR="00896B7F" w:rsidRPr="007377CE" w:rsidRDefault="00F82320" w:rsidP="007377CE">
      <w:pPr>
        <w:spacing w:line="360" w:lineRule="auto"/>
        <w:ind w:left="851" w:right="843"/>
        <w:jc w:val="both"/>
        <w:rPr>
          <w:rFonts w:ascii="Arial" w:hAnsi="Arial" w:cs="Arial"/>
          <w:i/>
          <w:iCs/>
          <w:lang w:val="es-CO"/>
        </w:rPr>
      </w:pPr>
      <w:r w:rsidRPr="007377CE">
        <w:rPr>
          <w:rFonts w:ascii="Arial" w:hAnsi="Arial" w:cs="Arial"/>
          <w:i/>
          <w:iCs/>
          <w:lang w:val="es-CO"/>
        </w:rPr>
        <w:t>6. El uso de anticonceptivos orales</w:t>
      </w:r>
      <w:r w:rsidR="00896B7F" w:rsidRPr="007377CE">
        <w:rPr>
          <w:rFonts w:ascii="Arial" w:hAnsi="Arial" w:cs="Arial"/>
          <w:i/>
          <w:iCs/>
          <w:lang w:val="es-CO"/>
        </w:rPr>
        <w:t>.</w:t>
      </w:r>
    </w:p>
    <w:p w14:paraId="0173F70B" w14:textId="77777777" w:rsidR="00896B7F" w:rsidRPr="007377CE" w:rsidRDefault="00896B7F" w:rsidP="007377CE">
      <w:pPr>
        <w:spacing w:line="360" w:lineRule="auto"/>
        <w:ind w:left="851" w:right="843"/>
        <w:jc w:val="both"/>
        <w:rPr>
          <w:rFonts w:ascii="Arial" w:hAnsi="Arial" w:cs="Arial"/>
          <w:i/>
          <w:iCs/>
          <w:lang w:val="es-CO"/>
        </w:rPr>
      </w:pPr>
    </w:p>
    <w:p w14:paraId="6BFED4C8" w14:textId="58D9228F" w:rsidR="00F82320" w:rsidRPr="007377CE" w:rsidRDefault="00F82320" w:rsidP="007377CE">
      <w:pPr>
        <w:spacing w:line="360" w:lineRule="auto"/>
        <w:ind w:left="851" w:right="843"/>
        <w:jc w:val="both"/>
        <w:rPr>
          <w:rFonts w:ascii="Arial" w:hAnsi="Arial" w:cs="Arial"/>
          <w:i/>
          <w:iCs/>
          <w:lang w:val="es-CO"/>
        </w:rPr>
      </w:pPr>
      <w:r w:rsidRPr="007377CE">
        <w:rPr>
          <w:rFonts w:ascii="Arial" w:hAnsi="Arial" w:cs="Arial"/>
          <w:b/>
          <w:bCs/>
          <w:i/>
          <w:iCs/>
          <w:u w:val="single"/>
          <w:lang w:val="es-CO"/>
        </w:rPr>
        <w:t>Condiciones o factores de riesgo que la paciente no tenía, teniendo en cuenta que se trataba de una paciente menor de 60 años, con un índice de masa corporal menor a 30Kg/m2, sin presencia de comorbilidades médicas (enfermedad cardiaca, patologías metabólicas, respiratorias o infecciosas agudas entre otras), quien tampoco se encontraba en condiciones de deshidratación, ni requería manejo en cuidados críticos, asimismo no tenía trombofilias conocidas, ni historia personal de enfermedad tromboembólica; tampoco tenía documentado el uso de terapia de reemplazo hormonal</w:t>
      </w:r>
      <w:r w:rsidRPr="007377CE">
        <w:rPr>
          <w:rFonts w:ascii="Arial" w:hAnsi="Arial" w:cs="Arial"/>
          <w:i/>
          <w:iCs/>
          <w:lang w:val="es-CO"/>
        </w:rPr>
        <w:t>.</w:t>
      </w:r>
    </w:p>
    <w:p w14:paraId="3AB32322" w14:textId="77777777" w:rsidR="00F13843" w:rsidRPr="007377CE" w:rsidRDefault="00F13843" w:rsidP="007377CE">
      <w:pPr>
        <w:spacing w:line="360" w:lineRule="auto"/>
        <w:ind w:left="851" w:right="843"/>
        <w:jc w:val="both"/>
        <w:rPr>
          <w:rFonts w:ascii="Arial" w:hAnsi="Arial" w:cs="Arial"/>
          <w:i/>
          <w:iCs/>
          <w:lang w:val="es-CO"/>
        </w:rPr>
      </w:pPr>
    </w:p>
    <w:p w14:paraId="0B6AB7DC" w14:textId="48E3F900" w:rsidR="00F13843" w:rsidRPr="007377CE" w:rsidRDefault="00F13843" w:rsidP="007377CE">
      <w:pPr>
        <w:spacing w:line="360" w:lineRule="auto"/>
        <w:ind w:left="851" w:right="843"/>
        <w:jc w:val="both"/>
        <w:rPr>
          <w:rFonts w:ascii="Arial" w:hAnsi="Arial" w:cs="Arial"/>
          <w:i/>
          <w:iCs/>
          <w:lang w:val="es-CO"/>
        </w:rPr>
      </w:pPr>
      <w:r w:rsidRPr="007377CE">
        <w:rPr>
          <w:rFonts w:ascii="Arial" w:hAnsi="Arial" w:cs="Arial"/>
          <w:i/>
          <w:iCs/>
          <w:lang w:val="es-CO"/>
        </w:rPr>
        <w:t xml:space="preserve">Ahora, con respecto a los factores de riesgo relacionados con la magnitud del trauma y el procedimiento a realizar; importante hay que mencionar que </w:t>
      </w:r>
      <w:r w:rsidRPr="007377CE">
        <w:rPr>
          <w:rFonts w:ascii="Arial" w:hAnsi="Arial" w:cs="Arial"/>
          <w:b/>
          <w:bCs/>
          <w:i/>
          <w:iCs/>
          <w:u w:val="single"/>
          <w:lang w:val="es-CO"/>
        </w:rPr>
        <w:t xml:space="preserve">la remodelación de menisco, así como la condroplastia o la sutura de menisco son consideradas de acuerdo con la literatura técnico-científica como </w:t>
      </w:r>
      <w:r w:rsidRPr="007377CE">
        <w:rPr>
          <w:rFonts w:ascii="Arial" w:hAnsi="Arial" w:cs="Arial"/>
          <w:b/>
          <w:bCs/>
          <w:i/>
          <w:iCs/>
          <w:u w:val="single"/>
          <w:lang w:val="es-CO"/>
        </w:rPr>
        <w:lastRenderedPageBreak/>
        <w:t>condiciones de trauma bajo</w:t>
      </w:r>
      <w:r w:rsidRPr="007377CE">
        <w:rPr>
          <w:rFonts w:ascii="Arial" w:hAnsi="Arial" w:cs="Arial"/>
          <w:i/>
          <w:iCs/>
          <w:lang w:val="es-CO"/>
        </w:rPr>
        <w:t>.</w:t>
      </w:r>
    </w:p>
    <w:p w14:paraId="3E7BA8E8" w14:textId="77777777" w:rsidR="00A376DB" w:rsidRPr="007377CE" w:rsidRDefault="00A376DB" w:rsidP="007377CE">
      <w:pPr>
        <w:spacing w:line="360" w:lineRule="auto"/>
        <w:ind w:left="851" w:right="843"/>
        <w:jc w:val="both"/>
        <w:rPr>
          <w:rFonts w:ascii="Arial" w:hAnsi="Arial" w:cs="Arial"/>
          <w:i/>
          <w:iCs/>
          <w:lang w:val="es-CO"/>
        </w:rPr>
      </w:pPr>
    </w:p>
    <w:p w14:paraId="3CC5FDE5" w14:textId="4163A008" w:rsidR="00A376DB" w:rsidRPr="007377CE" w:rsidRDefault="00A376DB" w:rsidP="007377CE">
      <w:pPr>
        <w:spacing w:line="360" w:lineRule="auto"/>
        <w:ind w:left="851" w:right="843"/>
        <w:jc w:val="both"/>
        <w:rPr>
          <w:rFonts w:ascii="Arial" w:hAnsi="Arial" w:cs="Arial"/>
          <w:i/>
          <w:iCs/>
          <w:lang w:val="es-CO"/>
        </w:rPr>
      </w:pPr>
      <w:r w:rsidRPr="007377CE">
        <w:rPr>
          <w:rFonts w:ascii="Arial" w:hAnsi="Arial" w:cs="Arial"/>
          <w:i/>
          <w:iCs/>
          <w:lang w:val="es-CO"/>
        </w:rPr>
        <w:t>En consonancia con lo anterior,</w:t>
      </w:r>
      <w:r w:rsidRPr="007377CE">
        <w:rPr>
          <w:rFonts w:ascii="Arial" w:hAnsi="Arial" w:cs="Arial"/>
          <w:b/>
          <w:bCs/>
          <w:i/>
          <w:iCs/>
          <w:u w:val="single"/>
          <w:lang w:val="es-CO"/>
        </w:rPr>
        <w:t xml:space="preserve"> la cirugía artroscópica de miembros inferiores es estimada como de bajo riesgo para enfermedad tromboembólica venosa</w:t>
      </w:r>
      <w:r w:rsidRPr="007377CE">
        <w:rPr>
          <w:rFonts w:ascii="Arial" w:hAnsi="Arial" w:cs="Arial"/>
          <w:i/>
          <w:iCs/>
          <w:lang w:val="es-CO"/>
        </w:rPr>
        <w:t>.</w:t>
      </w:r>
    </w:p>
    <w:p w14:paraId="58272BE8" w14:textId="77777777" w:rsidR="00A376DB" w:rsidRPr="007377CE" w:rsidRDefault="00A376DB" w:rsidP="007377CE">
      <w:pPr>
        <w:spacing w:line="360" w:lineRule="auto"/>
        <w:ind w:left="851" w:right="843"/>
        <w:jc w:val="both"/>
        <w:rPr>
          <w:rFonts w:ascii="Arial" w:hAnsi="Arial" w:cs="Arial"/>
          <w:i/>
          <w:iCs/>
          <w:lang w:val="es-CO"/>
        </w:rPr>
      </w:pPr>
    </w:p>
    <w:p w14:paraId="451188A6" w14:textId="06435D39" w:rsidR="00C4156C" w:rsidRPr="007377CE" w:rsidRDefault="00A376DB" w:rsidP="007377CE">
      <w:pPr>
        <w:spacing w:line="360" w:lineRule="auto"/>
        <w:ind w:left="851" w:right="843"/>
        <w:jc w:val="both"/>
        <w:rPr>
          <w:rFonts w:ascii="Arial" w:hAnsi="Arial" w:cs="Arial"/>
          <w:i/>
          <w:iCs/>
          <w:lang w:val="es-CO"/>
        </w:rPr>
      </w:pPr>
      <w:r w:rsidRPr="007377CE">
        <w:rPr>
          <w:rFonts w:ascii="Arial" w:hAnsi="Arial" w:cs="Arial"/>
          <w:b/>
          <w:bCs/>
          <w:i/>
          <w:iCs/>
          <w:u w:val="single"/>
          <w:lang w:val="es-CO"/>
        </w:rPr>
        <w:t>En lo que respecta a la profilaxis antitrombótica en procedimientos quirúrgicos ortopédicos, es relevante señalar que el riesgo quirúrgico suele ser bajo en procedimientos con abordaje artroscópico, como fue el caso de la paciente en estudio</w:t>
      </w:r>
      <w:r w:rsidRPr="007377CE">
        <w:rPr>
          <w:rFonts w:ascii="Arial" w:hAnsi="Arial" w:cs="Arial"/>
          <w:i/>
          <w:iCs/>
          <w:lang w:val="es-CO"/>
        </w:rPr>
        <w:t xml:space="preserve">, sometida a una intervención en la rodilla para realizar una remodelación meniscal, por medio de artroscopia de rodilla. </w:t>
      </w:r>
      <w:r w:rsidRPr="007377CE">
        <w:rPr>
          <w:rFonts w:ascii="Arial" w:hAnsi="Arial" w:cs="Arial"/>
          <w:b/>
          <w:bCs/>
          <w:i/>
          <w:iCs/>
          <w:u w:val="single"/>
          <w:lang w:val="es-CO"/>
        </w:rPr>
        <w:t>En este contexto, NO se considera necesaria la profilaxis antitrombótica</w:t>
      </w:r>
      <w:r w:rsidRPr="007377CE">
        <w:rPr>
          <w:rFonts w:ascii="Arial" w:hAnsi="Arial" w:cs="Arial"/>
          <w:i/>
          <w:iCs/>
          <w:lang w:val="es-CO"/>
        </w:rPr>
        <w:t>.</w:t>
      </w:r>
      <w:r w:rsidR="00475BF3" w:rsidRPr="007377CE">
        <w:rPr>
          <w:rFonts w:ascii="Arial" w:hAnsi="Arial" w:cs="Arial"/>
          <w:i/>
          <w:iCs/>
        </w:rPr>
        <w:t xml:space="preserve">” </w:t>
      </w:r>
      <w:r w:rsidRPr="007377CE">
        <w:rPr>
          <w:rFonts w:ascii="Arial" w:hAnsi="Arial" w:cs="Arial"/>
        </w:rPr>
        <w:t xml:space="preserve">- </w:t>
      </w:r>
      <w:r w:rsidR="00475BF3" w:rsidRPr="007377CE">
        <w:rPr>
          <w:rFonts w:ascii="Arial" w:hAnsi="Arial" w:cs="Arial"/>
        </w:rPr>
        <w:t>(</w:t>
      </w:r>
      <w:r w:rsidR="00C4156C" w:rsidRPr="007377CE">
        <w:rPr>
          <w:rFonts w:ascii="Arial" w:hAnsi="Arial" w:cs="Arial"/>
        </w:rPr>
        <w:t>Subrayado y negrilla por fuera de texto)</w:t>
      </w:r>
    </w:p>
    <w:p w14:paraId="47D505B6" w14:textId="77777777" w:rsidR="00F82320" w:rsidRPr="007377CE" w:rsidRDefault="00F82320" w:rsidP="007377CE">
      <w:pPr>
        <w:spacing w:line="360" w:lineRule="auto"/>
        <w:ind w:right="843"/>
        <w:jc w:val="both"/>
        <w:rPr>
          <w:rFonts w:ascii="Arial" w:hAnsi="Arial" w:cs="Arial"/>
          <w:i/>
          <w:iCs/>
        </w:rPr>
      </w:pPr>
    </w:p>
    <w:p w14:paraId="352D4112" w14:textId="14DF6320" w:rsidR="0082072D" w:rsidRPr="007377CE" w:rsidRDefault="006A10E5" w:rsidP="007377CE">
      <w:pPr>
        <w:spacing w:line="360" w:lineRule="auto"/>
        <w:ind w:right="-7"/>
        <w:jc w:val="both"/>
        <w:rPr>
          <w:rFonts w:ascii="Arial" w:hAnsi="Arial" w:cs="Arial"/>
        </w:rPr>
      </w:pPr>
      <w:r w:rsidRPr="007377CE">
        <w:rPr>
          <w:rFonts w:ascii="Arial" w:hAnsi="Arial" w:cs="Arial"/>
        </w:rPr>
        <w:t xml:space="preserve">Habiendo </w:t>
      </w:r>
      <w:r w:rsidR="00C73081" w:rsidRPr="007377CE">
        <w:rPr>
          <w:rFonts w:ascii="Arial" w:hAnsi="Arial" w:cs="Arial"/>
        </w:rPr>
        <w:t xml:space="preserve">expuesto lo anterior, es claro que </w:t>
      </w:r>
      <w:r w:rsidR="006A6328" w:rsidRPr="007377CE">
        <w:rPr>
          <w:rFonts w:ascii="Arial" w:hAnsi="Arial" w:cs="Arial"/>
        </w:rPr>
        <w:t>no tiene</w:t>
      </w:r>
      <w:r w:rsidR="00F62A7B" w:rsidRPr="007377CE">
        <w:rPr>
          <w:rFonts w:ascii="Arial" w:hAnsi="Arial" w:cs="Arial"/>
        </w:rPr>
        <w:t>n</w:t>
      </w:r>
      <w:r w:rsidR="006A6328" w:rsidRPr="007377CE">
        <w:rPr>
          <w:rFonts w:ascii="Arial" w:hAnsi="Arial" w:cs="Arial"/>
        </w:rPr>
        <w:t xml:space="preserve"> vocación de prosperidad los reproches expuestos por el extremo actor respecto a </w:t>
      </w:r>
      <w:r w:rsidR="00274A33" w:rsidRPr="007377CE">
        <w:rPr>
          <w:rFonts w:ascii="Arial" w:hAnsi="Arial" w:cs="Arial"/>
        </w:rPr>
        <w:t xml:space="preserve">que la embolia y trombosis presentadas, atendían </w:t>
      </w:r>
      <w:r w:rsidR="00BC6149" w:rsidRPr="007377CE">
        <w:rPr>
          <w:rFonts w:ascii="Arial" w:hAnsi="Arial" w:cs="Arial"/>
        </w:rPr>
        <w:t xml:space="preserve">a las </w:t>
      </w:r>
      <w:r w:rsidR="00BC6149" w:rsidRPr="007377CE">
        <w:rPr>
          <w:rFonts w:ascii="Arial" w:hAnsi="Arial" w:cs="Arial"/>
          <w:i/>
          <w:iCs/>
        </w:rPr>
        <w:t>“irregularidades por parte del equipo médico que intervino en la misma, debido a que en ningún momento le fue realizada profilaxis de anticoagulación, la cual era obligatoria, por tratarse de una paciente mayor de cuarenta (40) años”</w:t>
      </w:r>
      <w:r w:rsidR="002E010D" w:rsidRPr="007377CE">
        <w:rPr>
          <w:rFonts w:ascii="Arial" w:hAnsi="Arial" w:cs="Arial"/>
        </w:rPr>
        <w:t xml:space="preserve">, pues tal como ha quedado decantado, la profilaxis de anticoagulación </w:t>
      </w:r>
      <w:r w:rsidR="007A31E7" w:rsidRPr="007377CE">
        <w:rPr>
          <w:rFonts w:ascii="Arial" w:hAnsi="Arial" w:cs="Arial"/>
        </w:rPr>
        <w:t xml:space="preserve">no es de uso rutinario </w:t>
      </w:r>
      <w:r w:rsidR="007A31E7" w:rsidRPr="007377CE">
        <w:rPr>
          <w:rFonts w:ascii="Arial" w:eastAsia="Times New Roman" w:hAnsi="Arial" w:cs="Arial"/>
          <w:lang w:val="es-CO" w:eastAsia="es-ES_tradnl"/>
        </w:rPr>
        <w:t xml:space="preserve">en pacientes que </w:t>
      </w:r>
      <w:r w:rsidR="002A52F9" w:rsidRPr="007377CE">
        <w:rPr>
          <w:rFonts w:ascii="Arial" w:eastAsia="Times New Roman" w:hAnsi="Arial" w:cs="Arial"/>
          <w:lang w:val="es-CO" w:eastAsia="es-ES_tradnl"/>
        </w:rPr>
        <w:t>sean sometidos al procedimiento de</w:t>
      </w:r>
      <w:r w:rsidR="007A31E7" w:rsidRPr="007377CE">
        <w:rPr>
          <w:rFonts w:ascii="Arial" w:eastAsia="Times New Roman" w:hAnsi="Arial" w:cs="Arial"/>
          <w:lang w:val="es-CO" w:eastAsia="es-ES_tradnl"/>
        </w:rPr>
        <w:t xml:space="preserve"> artroscopia de rodilla</w:t>
      </w:r>
      <w:r w:rsidR="002A52F9" w:rsidRPr="007377CE">
        <w:rPr>
          <w:rFonts w:ascii="Arial" w:eastAsia="Times New Roman" w:hAnsi="Arial" w:cs="Arial"/>
          <w:lang w:val="es-CO" w:eastAsia="es-ES_tradnl"/>
        </w:rPr>
        <w:t xml:space="preserve">, </w:t>
      </w:r>
      <w:r w:rsidR="008E5B94" w:rsidRPr="007377CE">
        <w:rPr>
          <w:rFonts w:ascii="Arial" w:eastAsia="Times New Roman" w:hAnsi="Arial" w:cs="Arial"/>
          <w:lang w:val="es-CO" w:eastAsia="es-ES_tradnl"/>
        </w:rPr>
        <w:t xml:space="preserve">sobre todo cuando </w:t>
      </w:r>
      <w:r w:rsidR="001623C1" w:rsidRPr="007377CE">
        <w:rPr>
          <w:rFonts w:ascii="Arial" w:eastAsia="Times New Roman" w:hAnsi="Arial" w:cs="Arial"/>
          <w:lang w:val="es-CO" w:eastAsia="es-ES_tradnl"/>
        </w:rPr>
        <w:t xml:space="preserve">este es un procedimiento de bajo riesgo con un margen bajo de complicaciones como </w:t>
      </w:r>
      <w:r w:rsidR="008E5B94" w:rsidRPr="007377CE">
        <w:rPr>
          <w:rFonts w:ascii="Arial" w:eastAsia="Times New Roman" w:hAnsi="Arial" w:cs="Arial"/>
          <w:lang w:val="es-CO" w:eastAsia="es-ES_tradnl"/>
        </w:rPr>
        <w:t xml:space="preserve">la trombosis </w:t>
      </w:r>
      <w:r w:rsidR="001623C1" w:rsidRPr="007377CE">
        <w:rPr>
          <w:rFonts w:ascii="Arial" w:eastAsia="Times New Roman" w:hAnsi="Arial" w:cs="Arial"/>
          <w:lang w:val="es-CO" w:eastAsia="es-ES_tradnl"/>
        </w:rPr>
        <w:t>venosa profunda</w:t>
      </w:r>
      <w:r w:rsidR="00F62A7B" w:rsidRPr="007377CE">
        <w:rPr>
          <w:rFonts w:ascii="Arial" w:eastAsia="Times New Roman" w:hAnsi="Arial" w:cs="Arial"/>
          <w:lang w:val="es-CO" w:eastAsia="es-ES_tradnl"/>
        </w:rPr>
        <w:t>. Lo mencionado,</w:t>
      </w:r>
      <w:r w:rsidR="00E60ABB" w:rsidRPr="007377CE">
        <w:rPr>
          <w:rFonts w:ascii="Arial" w:eastAsia="Times New Roman" w:hAnsi="Arial" w:cs="Arial"/>
          <w:lang w:val="es-CO" w:eastAsia="es-ES_tradnl"/>
        </w:rPr>
        <w:t xml:space="preserve"> pues para que sea considerado el uso de </w:t>
      </w:r>
      <w:r w:rsidR="00E60ABB" w:rsidRPr="007377CE">
        <w:rPr>
          <w:rFonts w:ascii="Arial" w:hAnsi="Arial" w:cs="Arial"/>
        </w:rPr>
        <w:t>profilaxis de anticoagulación</w:t>
      </w:r>
      <w:r w:rsidR="00D924F2" w:rsidRPr="007377CE">
        <w:rPr>
          <w:rFonts w:ascii="Arial" w:hAnsi="Arial" w:cs="Arial"/>
        </w:rPr>
        <w:t xml:space="preserve"> en este tipo de </w:t>
      </w:r>
      <w:r w:rsidR="00135953" w:rsidRPr="007377CE">
        <w:rPr>
          <w:rFonts w:ascii="Arial" w:hAnsi="Arial" w:cs="Arial"/>
        </w:rPr>
        <w:t>intervenciones</w:t>
      </w:r>
      <w:r w:rsidR="00E60ABB" w:rsidRPr="007377CE">
        <w:rPr>
          <w:rFonts w:ascii="Arial" w:hAnsi="Arial" w:cs="Arial"/>
        </w:rPr>
        <w:t>, el paciente debe cumplir con</w:t>
      </w:r>
      <w:r w:rsidR="00D924F2" w:rsidRPr="007377CE">
        <w:rPr>
          <w:rFonts w:ascii="Arial" w:hAnsi="Arial" w:cs="Arial"/>
        </w:rPr>
        <w:t xml:space="preserve"> una serie de</w:t>
      </w:r>
      <w:r w:rsidR="00E60ABB" w:rsidRPr="007377CE">
        <w:rPr>
          <w:rFonts w:ascii="Arial" w:hAnsi="Arial" w:cs="Arial"/>
        </w:rPr>
        <w:t xml:space="preserve"> condiciones o factores de riesgo específicos,</w:t>
      </w:r>
      <w:r w:rsidR="006E616A" w:rsidRPr="007377CE">
        <w:rPr>
          <w:rFonts w:ascii="Arial" w:eastAsia="Times New Roman" w:hAnsi="Arial" w:cs="Arial"/>
          <w:lang w:val="es-CO" w:eastAsia="es-ES_tradnl"/>
        </w:rPr>
        <w:t xml:space="preserve"> como </w:t>
      </w:r>
      <w:r w:rsidR="00895B57" w:rsidRPr="007377CE">
        <w:rPr>
          <w:rFonts w:ascii="Arial" w:eastAsia="Times New Roman" w:hAnsi="Arial" w:cs="Arial"/>
          <w:lang w:val="es-CO" w:eastAsia="es-ES_tradnl"/>
        </w:rPr>
        <w:t xml:space="preserve">y sin limitarse a ellos, </w:t>
      </w:r>
      <w:r w:rsidR="00D924F2" w:rsidRPr="007377CE">
        <w:rPr>
          <w:rFonts w:ascii="Arial" w:eastAsia="Times New Roman" w:hAnsi="Arial" w:cs="Arial"/>
          <w:lang w:val="es-CO" w:eastAsia="es-ES_tradnl"/>
        </w:rPr>
        <w:t xml:space="preserve">(i) </w:t>
      </w:r>
      <w:r w:rsidR="003C0E32" w:rsidRPr="007377CE">
        <w:rPr>
          <w:rFonts w:ascii="Arial" w:eastAsia="Times New Roman" w:hAnsi="Arial" w:cs="Arial"/>
          <w:lang w:val="es-CO" w:eastAsia="es-ES_tradnl"/>
        </w:rPr>
        <w:t xml:space="preserve">que </w:t>
      </w:r>
      <w:r w:rsidR="003C0E32" w:rsidRPr="007377CE">
        <w:rPr>
          <w:rFonts w:ascii="Arial" w:hAnsi="Arial" w:cs="Arial"/>
        </w:rPr>
        <w:t>e</w:t>
      </w:r>
      <w:r w:rsidR="003C0E32" w:rsidRPr="007377CE">
        <w:rPr>
          <w:rFonts w:ascii="Arial" w:eastAsia="Times New Roman" w:hAnsi="Arial" w:cs="Arial"/>
          <w:lang w:val="es-CO" w:eastAsia="es-ES_tradnl"/>
        </w:rPr>
        <w:t xml:space="preserve">l tiempo total de anestesia haya sido mayor de 90 </w:t>
      </w:r>
      <w:r w:rsidR="00895B57" w:rsidRPr="007377CE">
        <w:rPr>
          <w:rFonts w:ascii="Arial" w:eastAsia="Times New Roman" w:hAnsi="Arial" w:cs="Arial"/>
          <w:lang w:val="es-CO" w:eastAsia="es-ES_tradnl"/>
        </w:rPr>
        <w:t xml:space="preserve">minutos, </w:t>
      </w:r>
      <w:r w:rsidR="00D924F2" w:rsidRPr="007377CE">
        <w:rPr>
          <w:rFonts w:ascii="Arial" w:eastAsia="Times New Roman" w:hAnsi="Arial" w:cs="Arial"/>
          <w:lang w:val="es-CO" w:eastAsia="es-ES_tradnl"/>
        </w:rPr>
        <w:t xml:space="preserve">(ii) </w:t>
      </w:r>
      <w:r w:rsidR="00895B57" w:rsidRPr="007377CE">
        <w:rPr>
          <w:rFonts w:ascii="Arial" w:eastAsia="Times New Roman" w:hAnsi="Arial" w:cs="Arial"/>
          <w:lang w:val="es-CO" w:eastAsia="es-ES_tradnl"/>
        </w:rPr>
        <w:t xml:space="preserve">que el paciente presente antecedentes </w:t>
      </w:r>
      <w:r w:rsidR="00D924F2" w:rsidRPr="007377CE">
        <w:rPr>
          <w:rFonts w:ascii="Arial" w:hAnsi="Arial" w:cs="Arial"/>
        </w:rPr>
        <w:t xml:space="preserve">de trombosis y embolia; y (iii) que cuente </w:t>
      </w:r>
      <w:r w:rsidR="0009227D" w:rsidRPr="007377CE">
        <w:rPr>
          <w:rFonts w:ascii="Arial" w:hAnsi="Arial" w:cs="Arial"/>
        </w:rPr>
        <w:t xml:space="preserve">con </w:t>
      </w:r>
      <w:r w:rsidR="00D924F2" w:rsidRPr="007377CE">
        <w:rPr>
          <w:rFonts w:ascii="Arial" w:hAnsi="Arial" w:cs="Arial"/>
        </w:rPr>
        <w:t>elementos como la edad (mayor de 60 años)</w:t>
      </w:r>
      <w:r w:rsidR="0009227D" w:rsidRPr="007377CE">
        <w:rPr>
          <w:rFonts w:ascii="Arial" w:hAnsi="Arial" w:cs="Arial"/>
        </w:rPr>
        <w:t>.</w:t>
      </w:r>
      <w:r w:rsidR="00D924F2" w:rsidRPr="007377CE">
        <w:rPr>
          <w:rFonts w:ascii="Arial" w:hAnsi="Arial" w:cs="Arial"/>
        </w:rPr>
        <w:t xml:space="preserve"> </w:t>
      </w:r>
      <w:r w:rsidR="0009227D" w:rsidRPr="007377CE">
        <w:rPr>
          <w:rFonts w:ascii="Arial" w:hAnsi="Arial" w:cs="Arial"/>
        </w:rPr>
        <w:t>Requisitos que claramente no fueron cumplidos por la demandante.</w:t>
      </w:r>
    </w:p>
    <w:p w14:paraId="01A2D133" w14:textId="77777777" w:rsidR="00E76424" w:rsidRPr="007377CE" w:rsidRDefault="00E76424" w:rsidP="007377CE">
      <w:pPr>
        <w:spacing w:line="360" w:lineRule="auto"/>
        <w:jc w:val="both"/>
        <w:rPr>
          <w:rFonts w:ascii="Arial" w:hAnsi="Arial" w:cs="Arial"/>
        </w:rPr>
      </w:pPr>
    </w:p>
    <w:p w14:paraId="4E699B8F" w14:textId="3617322C" w:rsidR="00E21F6C" w:rsidRPr="007377CE" w:rsidRDefault="00E21F6C" w:rsidP="007377CE">
      <w:pPr>
        <w:spacing w:line="360" w:lineRule="auto"/>
        <w:jc w:val="both"/>
        <w:rPr>
          <w:rFonts w:ascii="Arial" w:hAnsi="Arial" w:cs="Arial"/>
          <w:lang w:val="es-ES_tradnl"/>
        </w:rPr>
      </w:pPr>
      <w:r w:rsidRPr="007377CE">
        <w:rPr>
          <w:rFonts w:ascii="Arial" w:hAnsi="Arial" w:cs="Arial"/>
          <w:lang w:val="es-ES_tradnl"/>
        </w:rPr>
        <w:t xml:space="preserve">Lo anterior, refleja de manera clara que en ningún caso podría atribuírsele responsabilidad </w:t>
      </w:r>
      <w:r w:rsidR="00EA3F64" w:rsidRPr="007377CE">
        <w:rPr>
          <w:rFonts w:ascii="Arial" w:hAnsi="Arial" w:cs="Arial"/>
          <w:lang w:val="es-ES_tradnl"/>
        </w:rPr>
        <w:t xml:space="preserve">al </w:t>
      </w:r>
      <w:r w:rsidR="00EA3F64" w:rsidRPr="007377CE">
        <w:rPr>
          <w:rFonts w:ascii="Arial" w:hAnsi="Arial" w:cs="Arial"/>
          <w:lang w:val="es-ES_tradnl"/>
        </w:rPr>
        <w:lastRenderedPageBreak/>
        <w:t>extremo pasivo de la litis</w:t>
      </w:r>
      <w:r w:rsidRPr="007377CE">
        <w:rPr>
          <w:rFonts w:ascii="Arial" w:hAnsi="Arial" w:cs="Arial"/>
          <w:lang w:val="es-ES_tradnl"/>
        </w:rPr>
        <w:t xml:space="preserve"> puesto que en el plenario del proceso obra prueba suficiente para determinar que</w:t>
      </w:r>
      <w:r w:rsidR="00F62A7B" w:rsidRPr="007377CE">
        <w:rPr>
          <w:rFonts w:ascii="Arial" w:hAnsi="Arial" w:cs="Arial"/>
          <w:lang w:val="es-ES_tradnl"/>
        </w:rPr>
        <w:t>,</w:t>
      </w:r>
      <w:r w:rsidRPr="007377CE">
        <w:rPr>
          <w:rFonts w:ascii="Arial" w:hAnsi="Arial" w:cs="Arial"/>
          <w:lang w:val="es-ES_tradnl"/>
        </w:rPr>
        <w:t xml:space="preserve"> lejos de presentar algún tipo de negligencia médica, </w:t>
      </w:r>
      <w:r w:rsidR="00476BA1" w:rsidRPr="007377CE">
        <w:rPr>
          <w:rFonts w:ascii="Arial" w:hAnsi="Arial" w:cs="Arial"/>
          <w:lang w:val="es-ES_tradnl"/>
        </w:rPr>
        <w:t xml:space="preserve">el personal médico </w:t>
      </w:r>
      <w:r w:rsidRPr="007377CE">
        <w:rPr>
          <w:rFonts w:ascii="Arial" w:hAnsi="Arial" w:cs="Arial"/>
          <w:lang w:val="es-ES_tradnl"/>
        </w:rPr>
        <w:t xml:space="preserve">se </w:t>
      </w:r>
      <w:r w:rsidR="00F62A7B" w:rsidRPr="007377CE">
        <w:rPr>
          <w:rFonts w:ascii="Arial" w:hAnsi="Arial" w:cs="Arial"/>
          <w:lang w:val="es-ES_tradnl"/>
        </w:rPr>
        <w:t xml:space="preserve">esforzó </w:t>
      </w:r>
      <w:r w:rsidRPr="007377CE">
        <w:rPr>
          <w:rFonts w:ascii="Arial" w:hAnsi="Arial" w:cs="Arial"/>
          <w:lang w:val="es-ES_tradnl"/>
        </w:rPr>
        <w:t>en brindarle a</w:t>
      </w:r>
      <w:r w:rsidR="00947A84" w:rsidRPr="007377CE">
        <w:rPr>
          <w:rFonts w:ascii="Arial" w:hAnsi="Arial" w:cs="Arial"/>
          <w:lang w:val="es-ES_tradnl"/>
        </w:rPr>
        <w:t xml:space="preserve"> </w:t>
      </w:r>
      <w:r w:rsidRPr="007377CE">
        <w:rPr>
          <w:rFonts w:ascii="Arial" w:hAnsi="Arial" w:cs="Arial"/>
          <w:lang w:val="es-ES_tradnl"/>
        </w:rPr>
        <w:t>l</w:t>
      </w:r>
      <w:r w:rsidR="00947A84" w:rsidRPr="007377CE">
        <w:rPr>
          <w:rFonts w:ascii="Arial" w:hAnsi="Arial" w:cs="Arial"/>
          <w:lang w:val="es-ES_tradnl"/>
        </w:rPr>
        <w:t>a</w:t>
      </w:r>
      <w:r w:rsidRPr="007377CE">
        <w:rPr>
          <w:rFonts w:ascii="Arial" w:hAnsi="Arial" w:cs="Arial"/>
          <w:lang w:val="es-ES_tradnl"/>
        </w:rPr>
        <w:t xml:space="preserve"> paciente una atención oportuna y adecuada durante el tiempo que permaneció en las instalaciones. Acogiéndose en todo momento a lo indicado por la literatura médica y la </w:t>
      </w:r>
      <w:r w:rsidRPr="007377CE">
        <w:rPr>
          <w:rFonts w:ascii="Arial" w:hAnsi="Arial" w:cs="Arial"/>
          <w:i/>
          <w:iCs/>
          <w:lang w:val="es-ES_tradnl"/>
        </w:rPr>
        <w:t>lex artis</w:t>
      </w:r>
      <w:r w:rsidRPr="007377CE">
        <w:rPr>
          <w:rFonts w:ascii="Arial" w:hAnsi="Arial" w:cs="Arial"/>
          <w:lang w:val="es-ES_tradnl"/>
        </w:rPr>
        <w:t xml:space="preserve">, demostrando una eficiente prestación de los servicios médicos. </w:t>
      </w:r>
    </w:p>
    <w:p w14:paraId="44819D9B" w14:textId="77777777" w:rsidR="00E21F6C" w:rsidRPr="007377CE" w:rsidRDefault="00E21F6C" w:rsidP="007377CE">
      <w:pPr>
        <w:spacing w:line="360" w:lineRule="auto"/>
        <w:jc w:val="both"/>
        <w:rPr>
          <w:rFonts w:ascii="Arial" w:hAnsi="Arial" w:cs="Arial"/>
          <w:lang w:val="es-ES_tradnl"/>
        </w:rPr>
      </w:pPr>
    </w:p>
    <w:p w14:paraId="1E5C3616" w14:textId="57AE7A51" w:rsidR="009F095D" w:rsidRPr="007377CE" w:rsidRDefault="00E21F6C" w:rsidP="007377CE">
      <w:pPr>
        <w:spacing w:line="360" w:lineRule="auto"/>
        <w:jc w:val="both"/>
        <w:rPr>
          <w:rFonts w:ascii="Arial" w:hAnsi="Arial" w:cs="Arial"/>
        </w:rPr>
      </w:pPr>
      <w:r w:rsidRPr="007377CE">
        <w:rPr>
          <w:rFonts w:ascii="Arial" w:hAnsi="Arial" w:cs="Arial"/>
          <w:lang w:val="es-ES_tradnl"/>
        </w:rPr>
        <w:t xml:space="preserve">En conclusión, de todo lo alegado resulta evidente que </w:t>
      </w:r>
      <w:r w:rsidR="00476BA1" w:rsidRPr="007377CE">
        <w:rPr>
          <w:rFonts w:ascii="Arial" w:hAnsi="Arial" w:cs="Arial"/>
          <w:lang w:val="es-ES_tradnl"/>
        </w:rPr>
        <w:t xml:space="preserve">las demandadas y específicamente </w:t>
      </w:r>
      <w:r w:rsidR="003965D6" w:rsidRPr="007377CE">
        <w:rPr>
          <w:rFonts w:ascii="Arial" w:hAnsi="Arial" w:cs="Arial"/>
          <w:bCs/>
          <w:lang w:val="es-ES_tradnl"/>
        </w:rPr>
        <w:t>COMPENSAR EPS</w:t>
      </w:r>
      <w:r w:rsidRPr="007377CE">
        <w:rPr>
          <w:rFonts w:ascii="Arial" w:hAnsi="Arial" w:cs="Arial"/>
          <w:lang w:val="es-ES_tradnl"/>
        </w:rPr>
        <w:t xml:space="preserve"> obr</w:t>
      </w:r>
      <w:r w:rsidR="003965D6" w:rsidRPr="007377CE">
        <w:rPr>
          <w:rFonts w:ascii="Arial" w:hAnsi="Arial" w:cs="Arial"/>
          <w:lang w:val="es-ES_tradnl"/>
        </w:rPr>
        <w:t>ó</w:t>
      </w:r>
      <w:r w:rsidRPr="007377CE">
        <w:rPr>
          <w:rFonts w:ascii="Arial" w:hAnsi="Arial" w:cs="Arial"/>
          <w:lang w:val="es-ES_tradnl"/>
        </w:rPr>
        <w:t xml:space="preserve"> con la debida diligencia, oportunidad e idoneidad frente a la atención en salud prestada a </w:t>
      </w:r>
      <w:r w:rsidR="00476BA1" w:rsidRPr="007377CE">
        <w:rPr>
          <w:rFonts w:ascii="Arial" w:hAnsi="Arial" w:cs="Arial"/>
        </w:rPr>
        <w:t xml:space="preserve">la señora </w:t>
      </w:r>
      <w:r w:rsidR="00D95608"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lang w:val="es-ES_tradnl"/>
        </w:rPr>
        <w:t xml:space="preserve">. </w:t>
      </w:r>
      <w:r w:rsidR="009F095D" w:rsidRPr="007377CE">
        <w:rPr>
          <w:rFonts w:ascii="Arial" w:hAnsi="Arial" w:cs="Arial"/>
          <w:lang w:val="es-ES_tradnl"/>
        </w:rPr>
        <w:t xml:space="preserve">De tal forma que se desvirtuó la culpa que </w:t>
      </w:r>
      <w:r w:rsidR="00F62A7B" w:rsidRPr="007377CE">
        <w:rPr>
          <w:rFonts w:ascii="Arial" w:hAnsi="Arial" w:cs="Arial"/>
          <w:lang w:val="es-ES_tradnl"/>
        </w:rPr>
        <w:t xml:space="preserve">equivocadamente </w:t>
      </w:r>
      <w:r w:rsidR="009F095D" w:rsidRPr="007377CE">
        <w:rPr>
          <w:rFonts w:ascii="Arial" w:hAnsi="Arial" w:cs="Arial"/>
          <w:lang w:val="es-ES_tradnl"/>
        </w:rPr>
        <w:t>endilga la parte actora. Lo que desacredita en toda medida las alegaciones de la demandante frente a una supuesta responsabilidad por parte de las demandadas.</w:t>
      </w:r>
      <w:r w:rsidR="009F095D" w:rsidRPr="007377CE">
        <w:rPr>
          <w:rFonts w:ascii="Arial" w:hAnsi="Arial" w:cs="Arial"/>
        </w:rPr>
        <w:t xml:space="preserve"> En síntesis, la prueba de diligencia en este caso recae en la historia clínica de la señora </w:t>
      </w:r>
      <w:r w:rsidR="00FB4CB6" w:rsidRPr="007377CE">
        <w:rPr>
          <w:rFonts w:ascii="Arial" w:hAnsi="Arial" w:cs="Arial"/>
        </w:rPr>
        <w:t xml:space="preserve">OLGA PATRICIA </w:t>
      </w:r>
      <w:r w:rsidR="008C253B" w:rsidRPr="007377CE">
        <w:rPr>
          <w:rFonts w:ascii="Arial" w:hAnsi="Arial" w:cs="Arial"/>
        </w:rPr>
        <w:t>MÉNDEZ CALDERÓN</w:t>
      </w:r>
      <w:r w:rsidR="009F095D" w:rsidRPr="007377CE">
        <w:rPr>
          <w:rFonts w:ascii="Arial" w:hAnsi="Arial" w:cs="Arial"/>
        </w:rPr>
        <w:t xml:space="preserve">, motivo por el cual, no existe alternativa distinta a exonerar de toda responsabilidad al extremo pasivo. </w:t>
      </w:r>
    </w:p>
    <w:p w14:paraId="5293A64F" w14:textId="77777777" w:rsidR="009F095D" w:rsidRPr="007377CE" w:rsidRDefault="009F095D" w:rsidP="007377CE">
      <w:pPr>
        <w:spacing w:line="360" w:lineRule="auto"/>
        <w:jc w:val="both"/>
        <w:rPr>
          <w:rFonts w:ascii="Arial" w:hAnsi="Arial" w:cs="Arial"/>
        </w:rPr>
      </w:pPr>
    </w:p>
    <w:p w14:paraId="05600702" w14:textId="77777777" w:rsidR="009F095D" w:rsidRPr="007377CE" w:rsidRDefault="009F095D" w:rsidP="007377CE">
      <w:pPr>
        <w:spacing w:line="360" w:lineRule="auto"/>
        <w:jc w:val="both"/>
        <w:rPr>
          <w:rFonts w:ascii="Arial" w:eastAsiaTheme="minorEastAsia" w:hAnsi="Arial" w:cs="Arial"/>
          <w:lang w:val="es-ES_tradnl" w:eastAsia="es-ES"/>
        </w:rPr>
      </w:pPr>
      <w:r w:rsidRPr="007377CE">
        <w:rPr>
          <w:rFonts w:ascii="Arial" w:eastAsia="Arial" w:hAnsi="Arial" w:cs="Arial"/>
          <w:lang w:eastAsia="es-MX"/>
        </w:rPr>
        <w:t>Por lo anterior, solicito señor Juez tenga como probada esta excepción.</w:t>
      </w:r>
    </w:p>
    <w:p w14:paraId="7C6924E4" w14:textId="77777777" w:rsidR="001B4457" w:rsidRPr="007377CE" w:rsidRDefault="001B4457" w:rsidP="007377CE">
      <w:pPr>
        <w:spacing w:line="360" w:lineRule="auto"/>
        <w:rPr>
          <w:rFonts w:ascii="Arial" w:hAnsi="Arial" w:cs="Arial"/>
        </w:rPr>
      </w:pPr>
    </w:p>
    <w:p w14:paraId="2FA39DB2" w14:textId="606DC746" w:rsidR="00B773B4" w:rsidRPr="007377CE" w:rsidRDefault="00B773B4" w:rsidP="007377CE">
      <w:pPr>
        <w:pStyle w:val="Ttulo4"/>
        <w:spacing w:before="0"/>
        <w:rPr>
          <w:rFonts w:eastAsiaTheme="minorEastAsia" w:cs="Arial"/>
          <w:szCs w:val="22"/>
        </w:rPr>
      </w:pPr>
      <w:r w:rsidRPr="007377CE">
        <w:rPr>
          <w:rFonts w:eastAsiaTheme="minorEastAsia" w:cs="Arial"/>
          <w:szCs w:val="22"/>
        </w:rPr>
        <w:t>DAÑO NO INDEMNIZABLE –</w:t>
      </w:r>
      <w:r w:rsidR="007639C0" w:rsidRPr="007377CE">
        <w:rPr>
          <w:rFonts w:eastAsiaTheme="minorEastAsia" w:cs="Arial"/>
          <w:szCs w:val="22"/>
        </w:rPr>
        <w:t xml:space="preserve"> </w:t>
      </w:r>
      <w:r w:rsidRPr="007377CE">
        <w:rPr>
          <w:rFonts w:eastAsiaTheme="minorEastAsia" w:cs="Arial"/>
          <w:szCs w:val="22"/>
        </w:rPr>
        <w:t>MATERIALIZACIÓN DE UN RIESGO INHERENTE AL PROCEDIMIENTO MÉDICO</w:t>
      </w:r>
      <w:r w:rsidR="007639C0" w:rsidRPr="007377CE">
        <w:rPr>
          <w:rFonts w:eastAsiaTheme="minorEastAsia" w:cs="Arial"/>
          <w:szCs w:val="22"/>
        </w:rPr>
        <w:t>.</w:t>
      </w:r>
    </w:p>
    <w:p w14:paraId="5AEF2CFE" w14:textId="77777777" w:rsidR="00593233" w:rsidRPr="007377CE" w:rsidRDefault="00593233" w:rsidP="007377CE">
      <w:pPr>
        <w:spacing w:line="360" w:lineRule="auto"/>
        <w:jc w:val="both"/>
        <w:rPr>
          <w:rFonts w:ascii="Arial" w:eastAsiaTheme="minorEastAsia" w:hAnsi="Arial" w:cs="Arial"/>
          <w:b/>
          <w:bCs/>
          <w:lang w:val="es-ES_tradnl" w:eastAsia="es-ES"/>
        </w:rPr>
      </w:pPr>
    </w:p>
    <w:p w14:paraId="5C8B36D7" w14:textId="560DDDC8" w:rsidR="007639C0" w:rsidRPr="007377CE" w:rsidRDefault="007639C0" w:rsidP="007377CE">
      <w:pPr>
        <w:pStyle w:val="Default"/>
        <w:spacing w:line="360" w:lineRule="auto"/>
        <w:ind w:right="48"/>
        <w:jc w:val="both"/>
        <w:rPr>
          <w:rFonts w:eastAsia="Times New Roman"/>
          <w:color w:val="auto"/>
          <w:sz w:val="22"/>
          <w:szCs w:val="22"/>
          <w:lang w:val="es-ES_tradnl" w:eastAsia="es-ES_tradnl"/>
        </w:rPr>
      </w:pPr>
      <w:r w:rsidRPr="007377CE">
        <w:rPr>
          <w:rFonts w:eastAsia="Times New Roman"/>
          <w:color w:val="auto"/>
          <w:sz w:val="22"/>
          <w:szCs w:val="22"/>
          <w:lang w:val="es-ES_tradnl" w:eastAsia="es-ES_tradnl"/>
        </w:rPr>
        <w:t xml:space="preserve">En el presente caso debe tenerse en consideración que no se le puede endilgar responsabilidad alguna a </w:t>
      </w:r>
      <w:r w:rsidR="0097593D" w:rsidRPr="007377CE">
        <w:rPr>
          <w:rFonts w:eastAsia="Times New Roman"/>
          <w:color w:val="auto"/>
          <w:sz w:val="22"/>
          <w:szCs w:val="22"/>
          <w:lang w:val="es-ES_tradnl" w:eastAsia="es-ES_tradnl"/>
        </w:rPr>
        <w:t>COMPENSAR</w:t>
      </w:r>
      <w:r w:rsidRPr="007377CE">
        <w:rPr>
          <w:rFonts w:eastAsia="Times New Roman"/>
          <w:color w:val="auto"/>
          <w:sz w:val="22"/>
          <w:szCs w:val="22"/>
          <w:lang w:val="es-ES_tradnl" w:eastAsia="es-ES_tradnl"/>
        </w:rPr>
        <w:t xml:space="preserve"> EPS, como quiera que se configuró un riesgo inherente al procedimiento quirúrgico realizado consistente en la </w:t>
      </w:r>
      <w:r w:rsidR="006F7089" w:rsidRPr="007377CE">
        <w:rPr>
          <w:rFonts w:eastAsia="Times New Roman"/>
          <w:color w:val="auto"/>
          <w:sz w:val="22"/>
          <w:szCs w:val="22"/>
          <w:lang w:val="es-ES_tradnl" w:eastAsia="es-ES_tradnl"/>
        </w:rPr>
        <w:t>remodelación de menisco medial y lateral por artroscopia</w:t>
      </w:r>
      <w:r w:rsidRPr="007377CE">
        <w:rPr>
          <w:rFonts w:eastAsia="Times New Roman"/>
          <w:color w:val="auto"/>
          <w:sz w:val="22"/>
          <w:szCs w:val="22"/>
          <w:lang w:val="es-ES_tradnl" w:eastAsia="es-ES_tradnl"/>
        </w:rPr>
        <w:t xml:space="preserve">. Mismo que fue puesto en conocimiento de la señora </w:t>
      </w:r>
      <w:r w:rsidR="006F7089" w:rsidRPr="007377CE">
        <w:rPr>
          <w:rFonts w:eastAsia="Times New Roman"/>
          <w:color w:val="auto"/>
          <w:sz w:val="22"/>
          <w:szCs w:val="22"/>
          <w:lang w:val="es-ES_tradnl" w:eastAsia="es-ES_tradnl"/>
        </w:rPr>
        <w:t xml:space="preserve">OLGA PATRICIA </w:t>
      </w:r>
      <w:r w:rsidR="008C253B" w:rsidRPr="007377CE">
        <w:rPr>
          <w:rFonts w:eastAsia="Times New Roman"/>
          <w:color w:val="auto"/>
          <w:sz w:val="22"/>
          <w:szCs w:val="22"/>
          <w:lang w:val="es-ES_tradnl" w:eastAsia="es-ES_tradnl"/>
        </w:rPr>
        <w:t>MÉNDEZ CALDERÓN</w:t>
      </w:r>
      <w:r w:rsidRPr="007377CE">
        <w:rPr>
          <w:rFonts w:eastAsia="Times New Roman"/>
          <w:color w:val="auto"/>
          <w:sz w:val="22"/>
          <w:szCs w:val="22"/>
          <w:lang w:val="es-ES_tradnl" w:eastAsia="es-ES_tradnl"/>
        </w:rPr>
        <w:t>, quien aceptó la realización del procedimiento a pesar de las complicaciones inherentes que podrían generarse para el caso específico</w:t>
      </w:r>
      <w:r w:rsidR="0097593D" w:rsidRPr="007377CE">
        <w:rPr>
          <w:rFonts w:eastAsia="Times New Roman"/>
          <w:color w:val="auto"/>
          <w:sz w:val="22"/>
          <w:szCs w:val="22"/>
          <w:lang w:val="es-ES_tradnl" w:eastAsia="es-ES_tradnl"/>
        </w:rPr>
        <w:t xml:space="preserve"> la</w:t>
      </w:r>
      <w:r w:rsidRPr="007377CE">
        <w:rPr>
          <w:rFonts w:eastAsia="Times New Roman"/>
          <w:color w:val="auto"/>
          <w:sz w:val="22"/>
          <w:szCs w:val="22"/>
          <w:lang w:val="es-ES_tradnl" w:eastAsia="es-ES_tradnl"/>
        </w:rPr>
        <w:t xml:space="preserve"> </w:t>
      </w:r>
      <w:r w:rsidR="006F7089" w:rsidRPr="007377CE">
        <w:rPr>
          <w:rFonts w:eastAsia="Times New Roman"/>
          <w:color w:val="auto"/>
          <w:sz w:val="22"/>
          <w:szCs w:val="22"/>
          <w:lang w:val="es-ES_tradnl" w:eastAsia="es-ES_tradnl"/>
        </w:rPr>
        <w:t>trombosis venosa profunda</w:t>
      </w:r>
      <w:r w:rsidRPr="007377CE">
        <w:rPr>
          <w:rFonts w:eastAsia="Times New Roman"/>
          <w:color w:val="auto"/>
          <w:sz w:val="22"/>
          <w:szCs w:val="22"/>
          <w:lang w:val="es-ES_tradnl" w:eastAsia="es-ES_tradnl"/>
        </w:rPr>
        <w:t xml:space="preserve">, que por tratarse de un riesgo inherente desdibuja la posibilidad de estructurar los presupuestos de la responsabilidad a cargo de la pasiva por ausencia de culpa. </w:t>
      </w:r>
    </w:p>
    <w:p w14:paraId="63C3C333" w14:textId="77777777" w:rsidR="007639C0" w:rsidRPr="007377CE" w:rsidRDefault="007639C0" w:rsidP="007377CE">
      <w:pPr>
        <w:pStyle w:val="Default"/>
        <w:spacing w:line="360" w:lineRule="auto"/>
        <w:ind w:right="48"/>
        <w:jc w:val="both"/>
        <w:rPr>
          <w:rFonts w:eastAsia="Times New Roman"/>
          <w:color w:val="auto"/>
          <w:sz w:val="22"/>
          <w:szCs w:val="22"/>
          <w:lang w:val="es-ES_tradnl" w:eastAsia="es-ES_tradnl"/>
        </w:rPr>
      </w:pPr>
    </w:p>
    <w:p w14:paraId="68246759" w14:textId="36ECA450" w:rsidR="007639C0" w:rsidRPr="007377CE" w:rsidRDefault="00F62A7B" w:rsidP="007377CE">
      <w:pPr>
        <w:pStyle w:val="Default"/>
        <w:spacing w:line="360" w:lineRule="auto"/>
        <w:ind w:right="48"/>
        <w:jc w:val="both"/>
        <w:rPr>
          <w:rFonts w:eastAsia="Times New Roman"/>
          <w:color w:val="auto"/>
          <w:sz w:val="22"/>
          <w:szCs w:val="22"/>
          <w:lang w:val="es-ES_tradnl" w:eastAsia="es-ES_tradnl"/>
        </w:rPr>
      </w:pPr>
      <w:r w:rsidRPr="007377CE">
        <w:rPr>
          <w:rFonts w:eastAsia="Times New Roman"/>
          <w:color w:val="auto"/>
          <w:sz w:val="22"/>
          <w:szCs w:val="22"/>
          <w:lang w:val="es-ES_tradnl" w:eastAsia="es-ES_tradnl"/>
        </w:rPr>
        <w:t>S</w:t>
      </w:r>
      <w:r w:rsidR="007639C0" w:rsidRPr="007377CE">
        <w:rPr>
          <w:rFonts w:eastAsia="Times New Roman"/>
          <w:color w:val="auto"/>
          <w:sz w:val="22"/>
          <w:szCs w:val="22"/>
          <w:lang w:val="es-ES_tradnl" w:eastAsia="es-ES_tradnl"/>
        </w:rPr>
        <w:t>obre este particular, la Corte Suprema de Justicia se ha pronunciado acerca de la inexistencia de responsabilidad de una institución prestadora de servicios de salud en caso de un riesgo inherente:</w:t>
      </w:r>
    </w:p>
    <w:p w14:paraId="579DA9C8" w14:textId="77777777" w:rsidR="007639C0" w:rsidRPr="007377CE" w:rsidRDefault="007639C0" w:rsidP="007377CE">
      <w:pPr>
        <w:pStyle w:val="Default"/>
        <w:spacing w:line="360" w:lineRule="auto"/>
        <w:ind w:right="48"/>
        <w:jc w:val="both"/>
        <w:rPr>
          <w:rFonts w:eastAsia="Arial MT"/>
          <w:color w:val="auto"/>
          <w:sz w:val="22"/>
          <w:szCs w:val="22"/>
          <w:lang w:val="es-ES"/>
        </w:rPr>
      </w:pPr>
    </w:p>
    <w:p w14:paraId="56873F70" w14:textId="77777777" w:rsidR="007639C0" w:rsidRPr="007377CE" w:rsidRDefault="007639C0" w:rsidP="007377CE">
      <w:pPr>
        <w:pStyle w:val="Default"/>
        <w:spacing w:line="360" w:lineRule="auto"/>
        <w:ind w:left="851" w:right="1127"/>
        <w:jc w:val="both"/>
        <w:rPr>
          <w:rFonts w:eastAsia="Arial MT"/>
          <w:i/>
          <w:color w:val="auto"/>
          <w:sz w:val="22"/>
          <w:szCs w:val="22"/>
          <w:lang w:val="es-ES"/>
        </w:rPr>
      </w:pPr>
      <w:r w:rsidRPr="007377CE">
        <w:rPr>
          <w:rFonts w:eastAsia="Arial MT"/>
          <w:i/>
          <w:color w:val="auto"/>
          <w:sz w:val="22"/>
          <w:szCs w:val="22"/>
          <w:lang w:val="es-ES"/>
        </w:rPr>
        <w:t>“</w:t>
      </w:r>
      <w:r w:rsidRPr="007377CE">
        <w:rPr>
          <w:rFonts w:eastAsia="Arial MT"/>
          <w:b/>
          <w:i/>
          <w:color w:val="auto"/>
          <w:sz w:val="22"/>
          <w:szCs w:val="22"/>
          <w:lang w:val="es-ES"/>
        </w:rPr>
        <w:t>DAÑO INDEMNIZABLE-</w:t>
      </w:r>
      <w:r w:rsidRPr="007377CE">
        <w:rPr>
          <w:rFonts w:eastAsia="Arial MT"/>
          <w:b/>
          <w:i/>
          <w:color w:val="auto"/>
          <w:sz w:val="22"/>
          <w:szCs w:val="22"/>
          <w:u w:val="thick"/>
          <w:lang w:val="es-ES"/>
        </w:rPr>
        <w:t>Cuando se materializa un riesgo inherente al acto</w:t>
      </w:r>
      <w:r w:rsidRPr="007377CE">
        <w:rPr>
          <w:rFonts w:eastAsia="Arial MT"/>
          <w:b/>
          <w:i/>
          <w:color w:val="auto"/>
          <w:spacing w:val="1"/>
          <w:sz w:val="22"/>
          <w:szCs w:val="22"/>
          <w:lang w:val="es-ES"/>
        </w:rPr>
        <w:t xml:space="preserve"> </w:t>
      </w:r>
      <w:r w:rsidRPr="007377CE">
        <w:rPr>
          <w:rFonts w:eastAsia="Arial MT"/>
          <w:b/>
          <w:i/>
          <w:color w:val="auto"/>
          <w:sz w:val="22"/>
          <w:szCs w:val="22"/>
          <w:u w:val="thick"/>
          <w:lang w:val="es-ES"/>
        </w:rPr>
        <w:t>médico,</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el</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daño</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no</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tiene</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carácter</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indemnizable</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al</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no</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preceder</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de</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un</w:t>
      </w:r>
      <w:r w:rsidRPr="007377CE">
        <w:rPr>
          <w:rFonts w:eastAsia="Arial MT"/>
          <w:b/>
          <w:i/>
          <w:color w:val="auto"/>
          <w:spacing w:val="1"/>
          <w:sz w:val="22"/>
          <w:szCs w:val="22"/>
          <w:lang w:val="es-ES"/>
        </w:rPr>
        <w:t xml:space="preserve"> </w:t>
      </w:r>
      <w:r w:rsidRPr="007377CE">
        <w:rPr>
          <w:rFonts w:eastAsia="Arial MT"/>
          <w:b/>
          <w:i/>
          <w:color w:val="auto"/>
          <w:sz w:val="22"/>
          <w:szCs w:val="22"/>
          <w:u w:val="thick"/>
          <w:lang w:val="es-ES"/>
        </w:rPr>
        <w:t>comportamiento</w:t>
      </w:r>
      <w:r w:rsidRPr="007377CE">
        <w:rPr>
          <w:rFonts w:eastAsia="Arial MT"/>
          <w:b/>
          <w:i/>
          <w:color w:val="auto"/>
          <w:spacing w:val="1"/>
          <w:sz w:val="22"/>
          <w:szCs w:val="22"/>
          <w:u w:val="thick"/>
          <w:lang w:val="es-ES"/>
        </w:rPr>
        <w:t xml:space="preserve"> </w:t>
      </w:r>
      <w:r w:rsidRPr="007377CE">
        <w:rPr>
          <w:rFonts w:eastAsia="Arial MT"/>
          <w:b/>
          <w:i/>
          <w:color w:val="auto"/>
          <w:sz w:val="22"/>
          <w:szCs w:val="22"/>
          <w:u w:val="thick"/>
          <w:lang w:val="es-ES"/>
        </w:rPr>
        <w:t>culposo</w:t>
      </w:r>
      <w:r w:rsidRPr="007377CE">
        <w:rPr>
          <w:rFonts w:eastAsia="Arial MT"/>
          <w:b/>
          <w:i/>
          <w:color w:val="auto"/>
          <w:sz w:val="22"/>
          <w:szCs w:val="22"/>
          <w:lang w:val="es-ES"/>
        </w:rPr>
        <w:t>.</w:t>
      </w:r>
      <w:r w:rsidRPr="007377CE">
        <w:rPr>
          <w:rFonts w:eastAsia="Arial MT"/>
          <w:b/>
          <w:i/>
          <w:color w:val="auto"/>
          <w:spacing w:val="1"/>
          <w:sz w:val="22"/>
          <w:szCs w:val="22"/>
          <w:lang w:val="es-ES"/>
        </w:rPr>
        <w:t xml:space="preserve"> </w:t>
      </w:r>
      <w:r w:rsidRPr="007377CE">
        <w:rPr>
          <w:rFonts w:eastAsia="Arial MT"/>
          <w:i/>
          <w:color w:val="auto"/>
          <w:sz w:val="22"/>
          <w:szCs w:val="22"/>
          <w:lang w:val="es-ES"/>
        </w:rPr>
        <w:t>Estudio</w:t>
      </w:r>
      <w:r w:rsidRPr="007377CE">
        <w:rPr>
          <w:rFonts w:eastAsia="Arial MT"/>
          <w:i/>
          <w:color w:val="auto"/>
          <w:spacing w:val="1"/>
          <w:sz w:val="22"/>
          <w:szCs w:val="22"/>
          <w:lang w:val="es-ES"/>
        </w:rPr>
        <w:t xml:space="preserve"> </w:t>
      </w:r>
      <w:r w:rsidRPr="007377CE">
        <w:rPr>
          <w:rFonts w:eastAsia="Arial MT"/>
          <w:i/>
          <w:color w:val="auto"/>
          <w:sz w:val="22"/>
          <w:szCs w:val="22"/>
          <w:lang w:val="es-ES"/>
        </w:rPr>
        <w:t>en</w:t>
      </w:r>
      <w:r w:rsidRPr="007377CE">
        <w:rPr>
          <w:rFonts w:eastAsia="Arial MT"/>
          <w:i/>
          <w:color w:val="auto"/>
          <w:spacing w:val="1"/>
          <w:sz w:val="22"/>
          <w:szCs w:val="22"/>
          <w:lang w:val="es-ES"/>
        </w:rPr>
        <w:t xml:space="preserve"> </w:t>
      </w:r>
      <w:r w:rsidRPr="007377CE">
        <w:rPr>
          <w:rFonts w:eastAsia="Arial MT"/>
          <w:i/>
          <w:color w:val="auto"/>
          <w:sz w:val="22"/>
          <w:szCs w:val="22"/>
          <w:lang w:val="es-ES"/>
        </w:rPr>
        <w:t>proceso</w:t>
      </w:r>
      <w:r w:rsidRPr="007377CE">
        <w:rPr>
          <w:rFonts w:eastAsia="Arial MT"/>
          <w:i/>
          <w:color w:val="auto"/>
          <w:spacing w:val="1"/>
          <w:sz w:val="22"/>
          <w:szCs w:val="22"/>
          <w:lang w:val="es-ES"/>
        </w:rPr>
        <w:t xml:space="preserve"> </w:t>
      </w:r>
      <w:r w:rsidRPr="007377CE">
        <w:rPr>
          <w:rFonts w:eastAsia="Arial MT"/>
          <w:i/>
          <w:color w:val="auto"/>
          <w:sz w:val="22"/>
          <w:szCs w:val="22"/>
          <w:lang w:val="es-ES"/>
        </w:rPr>
        <w:t>de</w:t>
      </w:r>
      <w:r w:rsidRPr="007377CE">
        <w:rPr>
          <w:rFonts w:eastAsia="Arial MT"/>
          <w:i/>
          <w:color w:val="auto"/>
          <w:spacing w:val="1"/>
          <w:sz w:val="22"/>
          <w:szCs w:val="22"/>
          <w:lang w:val="es-ES"/>
        </w:rPr>
        <w:t xml:space="preserve"> </w:t>
      </w:r>
      <w:r w:rsidRPr="007377CE">
        <w:rPr>
          <w:rFonts w:eastAsia="Arial MT"/>
          <w:i/>
          <w:color w:val="auto"/>
          <w:sz w:val="22"/>
          <w:szCs w:val="22"/>
          <w:lang w:val="es-ES"/>
        </w:rPr>
        <w:t>responsabilidad</w:t>
      </w:r>
      <w:r w:rsidRPr="007377CE">
        <w:rPr>
          <w:rFonts w:eastAsia="Arial MT"/>
          <w:i/>
          <w:color w:val="auto"/>
          <w:spacing w:val="1"/>
          <w:sz w:val="22"/>
          <w:szCs w:val="22"/>
          <w:lang w:val="es-ES"/>
        </w:rPr>
        <w:t xml:space="preserve"> </w:t>
      </w:r>
      <w:r w:rsidRPr="007377CE">
        <w:rPr>
          <w:rFonts w:eastAsia="Arial MT"/>
          <w:i/>
          <w:color w:val="auto"/>
          <w:sz w:val="22"/>
          <w:szCs w:val="22"/>
          <w:lang w:val="es-ES"/>
        </w:rPr>
        <w:t>médica</w:t>
      </w:r>
      <w:r w:rsidRPr="007377CE">
        <w:rPr>
          <w:rFonts w:eastAsia="Arial MT"/>
          <w:i/>
          <w:color w:val="auto"/>
          <w:spacing w:val="1"/>
          <w:sz w:val="22"/>
          <w:szCs w:val="22"/>
          <w:lang w:val="es-ES"/>
        </w:rPr>
        <w:t xml:space="preserve"> </w:t>
      </w:r>
      <w:r w:rsidRPr="007377CE">
        <w:rPr>
          <w:rFonts w:eastAsia="Arial MT"/>
          <w:i/>
          <w:color w:val="auto"/>
          <w:sz w:val="22"/>
          <w:szCs w:val="22"/>
          <w:lang w:val="es-ES"/>
        </w:rPr>
        <w:t>contractual contra médico de confianza, como consecuencia de perforación en el</w:t>
      </w:r>
      <w:r w:rsidRPr="007377CE">
        <w:rPr>
          <w:rFonts w:eastAsia="Arial MT"/>
          <w:i/>
          <w:color w:val="auto"/>
          <w:spacing w:val="1"/>
          <w:sz w:val="22"/>
          <w:szCs w:val="22"/>
          <w:lang w:val="es-ES"/>
        </w:rPr>
        <w:t xml:space="preserve"> </w:t>
      </w:r>
      <w:r w:rsidRPr="007377CE">
        <w:rPr>
          <w:rFonts w:eastAsia="Arial MT"/>
          <w:i/>
          <w:color w:val="auto"/>
          <w:spacing w:val="-1"/>
          <w:sz w:val="22"/>
          <w:szCs w:val="22"/>
          <w:lang w:val="es-ES"/>
        </w:rPr>
        <w:t>intestino</w:t>
      </w:r>
      <w:r w:rsidRPr="007377CE">
        <w:rPr>
          <w:rFonts w:eastAsia="Arial MT"/>
          <w:i/>
          <w:color w:val="auto"/>
          <w:spacing w:val="-12"/>
          <w:sz w:val="22"/>
          <w:szCs w:val="22"/>
          <w:lang w:val="es-ES"/>
        </w:rPr>
        <w:t xml:space="preserve"> </w:t>
      </w:r>
      <w:r w:rsidRPr="007377CE">
        <w:rPr>
          <w:rFonts w:eastAsia="Arial MT"/>
          <w:i/>
          <w:color w:val="auto"/>
          <w:spacing w:val="-1"/>
          <w:sz w:val="22"/>
          <w:szCs w:val="22"/>
          <w:lang w:val="es-ES"/>
        </w:rPr>
        <w:t>causada</w:t>
      </w:r>
      <w:r w:rsidRPr="007377CE">
        <w:rPr>
          <w:rFonts w:eastAsia="Arial MT"/>
          <w:i/>
          <w:color w:val="auto"/>
          <w:spacing w:val="-17"/>
          <w:sz w:val="22"/>
          <w:szCs w:val="22"/>
          <w:lang w:val="es-ES"/>
        </w:rPr>
        <w:t xml:space="preserve"> </w:t>
      </w:r>
      <w:r w:rsidRPr="007377CE">
        <w:rPr>
          <w:rFonts w:eastAsia="Arial MT"/>
          <w:i/>
          <w:color w:val="auto"/>
          <w:spacing w:val="-1"/>
          <w:sz w:val="22"/>
          <w:szCs w:val="22"/>
          <w:lang w:val="es-ES"/>
        </w:rPr>
        <w:t>a</w:t>
      </w:r>
      <w:r w:rsidRPr="007377CE">
        <w:rPr>
          <w:rFonts w:eastAsia="Arial MT"/>
          <w:i/>
          <w:color w:val="auto"/>
          <w:spacing w:val="-11"/>
          <w:sz w:val="22"/>
          <w:szCs w:val="22"/>
          <w:lang w:val="es-ES"/>
        </w:rPr>
        <w:t xml:space="preserve"> </w:t>
      </w:r>
      <w:r w:rsidRPr="007377CE">
        <w:rPr>
          <w:rFonts w:eastAsia="Arial MT"/>
          <w:i/>
          <w:color w:val="auto"/>
          <w:spacing w:val="-1"/>
          <w:sz w:val="22"/>
          <w:szCs w:val="22"/>
          <w:lang w:val="es-ES"/>
        </w:rPr>
        <w:t>paciente</w:t>
      </w:r>
      <w:r w:rsidRPr="007377CE">
        <w:rPr>
          <w:rFonts w:eastAsia="Arial MT"/>
          <w:i/>
          <w:color w:val="auto"/>
          <w:spacing w:val="-12"/>
          <w:sz w:val="22"/>
          <w:szCs w:val="22"/>
          <w:lang w:val="es-ES"/>
        </w:rPr>
        <w:t xml:space="preserve"> </w:t>
      </w:r>
      <w:r w:rsidRPr="007377CE">
        <w:rPr>
          <w:rFonts w:eastAsia="Arial MT"/>
          <w:i/>
          <w:color w:val="auto"/>
          <w:spacing w:val="-1"/>
          <w:sz w:val="22"/>
          <w:szCs w:val="22"/>
          <w:lang w:val="es-ES"/>
        </w:rPr>
        <w:t>durante</w:t>
      </w:r>
      <w:r w:rsidRPr="007377CE">
        <w:rPr>
          <w:rFonts w:eastAsia="Arial MT"/>
          <w:i/>
          <w:color w:val="auto"/>
          <w:spacing w:val="-12"/>
          <w:sz w:val="22"/>
          <w:szCs w:val="22"/>
          <w:lang w:val="es-ES"/>
        </w:rPr>
        <w:t xml:space="preserve"> </w:t>
      </w:r>
      <w:r w:rsidRPr="007377CE">
        <w:rPr>
          <w:rFonts w:eastAsia="Arial MT"/>
          <w:i/>
          <w:color w:val="auto"/>
          <w:spacing w:val="-1"/>
          <w:sz w:val="22"/>
          <w:szCs w:val="22"/>
          <w:lang w:val="es-ES"/>
        </w:rPr>
        <w:t>la</w:t>
      </w:r>
      <w:r w:rsidRPr="007377CE">
        <w:rPr>
          <w:rFonts w:eastAsia="Arial MT"/>
          <w:i/>
          <w:color w:val="auto"/>
          <w:spacing w:val="-11"/>
          <w:sz w:val="22"/>
          <w:szCs w:val="22"/>
          <w:lang w:val="es-ES"/>
        </w:rPr>
        <w:t xml:space="preserve"> </w:t>
      </w:r>
      <w:r w:rsidRPr="007377CE">
        <w:rPr>
          <w:rFonts w:eastAsia="Arial MT"/>
          <w:i/>
          <w:color w:val="auto"/>
          <w:spacing w:val="-1"/>
          <w:sz w:val="22"/>
          <w:szCs w:val="22"/>
          <w:lang w:val="es-ES"/>
        </w:rPr>
        <w:t>práctica</w:t>
      </w:r>
      <w:r w:rsidRPr="007377CE">
        <w:rPr>
          <w:rFonts w:eastAsia="Arial MT"/>
          <w:i/>
          <w:color w:val="auto"/>
          <w:spacing w:val="-17"/>
          <w:sz w:val="22"/>
          <w:szCs w:val="22"/>
          <w:lang w:val="es-ES"/>
        </w:rPr>
        <w:t xml:space="preserve"> </w:t>
      </w:r>
      <w:r w:rsidRPr="007377CE">
        <w:rPr>
          <w:rFonts w:eastAsia="Arial MT"/>
          <w:i/>
          <w:color w:val="auto"/>
          <w:spacing w:val="-1"/>
          <w:sz w:val="22"/>
          <w:szCs w:val="22"/>
          <w:lang w:val="es-ES"/>
        </w:rPr>
        <w:t>de</w:t>
      </w:r>
      <w:r w:rsidRPr="007377CE">
        <w:rPr>
          <w:rFonts w:eastAsia="Arial MT"/>
          <w:i/>
          <w:color w:val="auto"/>
          <w:spacing w:val="-17"/>
          <w:sz w:val="22"/>
          <w:szCs w:val="22"/>
          <w:lang w:val="es-ES"/>
        </w:rPr>
        <w:t xml:space="preserve"> </w:t>
      </w:r>
      <w:r w:rsidRPr="007377CE">
        <w:rPr>
          <w:rFonts w:eastAsia="Arial MT"/>
          <w:i/>
          <w:color w:val="auto"/>
          <w:spacing w:val="-1"/>
          <w:sz w:val="22"/>
          <w:szCs w:val="22"/>
          <w:lang w:val="es-ES"/>
        </w:rPr>
        <w:t>cirugía</w:t>
      </w:r>
      <w:r w:rsidRPr="007377CE">
        <w:rPr>
          <w:rFonts w:eastAsia="Arial MT"/>
          <w:i/>
          <w:color w:val="auto"/>
          <w:spacing w:val="-11"/>
          <w:sz w:val="22"/>
          <w:szCs w:val="22"/>
          <w:lang w:val="es-ES"/>
        </w:rPr>
        <w:t xml:space="preserve"> </w:t>
      </w:r>
      <w:r w:rsidRPr="007377CE">
        <w:rPr>
          <w:rFonts w:eastAsia="Arial MT"/>
          <w:i/>
          <w:color w:val="auto"/>
          <w:sz w:val="22"/>
          <w:szCs w:val="22"/>
          <w:lang w:val="es-ES"/>
        </w:rPr>
        <w:t>de extracción</w:t>
      </w:r>
      <w:r w:rsidRPr="007377CE">
        <w:rPr>
          <w:rFonts w:eastAsia="Arial MT"/>
          <w:i/>
          <w:color w:val="auto"/>
          <w:spacing w:val="-11"/>
          <w:sz w:val="22"/>
          <w:szCs w:val="22"/>
          <w:lang w:val="es-ES"/>
        </w:rPr>
        <w:t xml:space="preserve"> </w:t>
      </w:r>
      <w:r w:rsidRPr="007377CE">
        <w:rPr>
          <w:rFonts w:eastAsia="Arial MT"/>
          <w:i/>
          <w:color w:val="auto"/>
          <w:sz w:val="22"/>
          <w:szCs w:val="22"/>
          <w:lang w:val="es-ES"/>
        </w:rPr>
        <w:t>de</w:t>
      </w:r>
      <w:r w:rsidRPr="007377CE">
        <w:rPr>
          <w:rFonts w:eastAsia="Arial MT"/>
          <w:i/>
          <w:color w:val="auto"/>
          <w:spacing w:val="-12"/>
          <w:sz w:val="22"/>
          <w:szCs w:val="22"/>
          <w:lang w:val="es-ES"/>
        </w:rPr>
        <w:t xml:space="preserve"> </w:t>
      </w:r>
      <w:r w:rsidRPr="007377CE">
        <w:rPr>
          <w:rFonts w:eastAsia="Arial MT"/>
          <w:i/>
          <w:color w:val="auto"/>
          <w:sz w:val="22"/>
          <w:szCs w:val="22"/>
          <w:lang w:val="es-ES"/>
        </w:rPr>
        <w:t>vesícula.</w:t>
      </w:r>
      <w:r w:rsidRPr="007377CE">
        <w:rPr>
          <w:rFonts w:eastAsia="Arial MT"/>
          <w:i/>
          <w:color w:val="auto"/>
          <w:spacing w:val="-59"/>
          <w:sz w:val="22"/>
          <w:szCs w:val="22"/>
          <w:lang w:val="es-ES"/>
        </w:rPr>
        <w:t xml:space="preserve"> </w:t>
      </w:r>
      <w:r w:rsidRPr="007377CE">
        <w:rPr>
          <w:rFonts w:eastAsia="Arial MT"/>
          <w:i/>
          <w:color w:val="auto"/>
          <w:sz w:val="22"/>
          <w:szCs w:val="22"/>
          <w:lang w:val="es-ES"/>
        </w:rPr>
        <w:t>(SC7110-2017;</w:t>
      </w:r>
      <w:r w:rsidRPr="007377CE">
        <w:rPr>
          <w:rFonts w:eastAsia="Arial MT"/>
          <w:i/>
          <w:color w:val="auto"/>
          <w:spacing w:val="-5"/>
          <w:sz w:val="22"/>
          <w:szCs w:val="22"/>
          <w:lang w:val="es-ES"/>
        </w:rPr>
        <w:t xml:space="preserve"> </w:t>
      </w:r>
      <w:r w:rsidRPr="007377CE">
        <w:rPr>
          <w:rFonts w:eastAsia="Arial MT"/>
          <w:i/>
          <w:color w:val="auto"/>
          <w:sz w:val="22"/>
          <w:szCs w:val="22"/>
          <w:lang w:val="es-ES"/>
        </w:rPr>
        <w:t>24/05/2017)</w:t>
      </w:r>
      <w:r w:rsidRPr="007377CE">
        <w:rPr>
          <w:rStyle w:val="Refdenotaalpie"/>
          <w:rFonts w:eastAsia="Arial MT"/>
          <w:i/>
          <w:color w:val="auto"/>
          <w:sz w:val="22"/>
          <w:szCs w:val="22"/>
          <w:lang w:val="es-ES"/>
        </w:rPr>
        <w:footnoteReference w:id="7"/>
      </w:r>
      <w:r w:rsidRPr="007377CE">
        <w:rPr>
          <w:rFonts w:eastAsia="Arial MT"/>
          <w:i/>
          <w:color w:val="auto"/>
          <w:sz w:val="22"/>
          <w:szCs w:val="22"/>
          <w:lang w:val="es-ES"/>
        </w:rPr>
        <w:t>” (Subrayado</w:t>
      </w:r>
      <w:r w:rsidRPr="007377CE">
        <w:rPr>
          <w:rFonts w:eastAsia="Arial MT"/>
          <w:i/>
          <w:color w:val="auto"/>
          <w:spacing w:val="-3"/>
          <w:sz w:val="22"/>
          <w:szCs w:val="22"/>
          <w:lang w:val="es-ES"/>
        </w:rPr>
        <w:t xml:space="preserve"> </w:t>
      </w:r>
      <w:r w:rsidRPr="007377CE">
        <w:rPr>
          <w:rFonts w:eastAsia="Arial MT"/>
          <w:i/>
          <w:color w:val="auto"/>
          <w:sz w:val="22"/>
          <w:szCs w:val="22"/>
          <w:lang w:val="es-ES"/>
        </w:rPr>
        <w:t>y</w:t>
      </w:r>
      <w:r w:rsidRPr="007377CE">
        <w:rPr>
          <w:rFonts w:eastAsia="Arial MT"/>
          <w:i/>
          <w:color w:val="auto"/>
          <w:spacing w:val="-1"/>
          <w:sz w:val="22"/>
          <w:szCs w:val="22"/>
          <w:lang w:val="es-ES"/>
        </w:rPr>
        <w:t xml:space="preserve"> </w:t>
      </w:r>
      <w:r w:rsidRPr="007377CE">
        <w:rPr>
          <w:rFonts w:eastAsia="Arial MT"/>
          <w:i/>
          <w:color w:val="auto"/>
          <w:sz w:val="22"/>
          <w:szCs w:val="22"/>
          <w:lang w:val="es-ES"/>
        </w:rPr>
        <w:t>negrita</w:t>
      </w:r>
      <w:r w:rsidRPr="007377CE">
        <w:rPr>
          <w:rFonts w:eastAsia="Arial MT"/>
          <w:i/>
          <w:color w:val="auto"/>
          <w:spacing w:val="1"/>
          <w:sz w:val="22"/>
          <w:szCs w:val="22"/>
          <w:lang w:val="es-ES"/>
        </w:rPr>
        <w:t xml:space="preserve"> </w:t>
      </w:r>
      <w:r w:rsidRPr="007377CE">
        <w:rPr>
          <w:rFonts w:eastAsia="Arial MT"/>
          <w:i/>
          <w:color w:val="auto"/>
          <w:sz w:val="22"/>
          <w:szCs w:val="22"/>
          <w:lang w:val="es-ES"/>
        </w:rPr>
        <w:t>fuera</w:t>
      </w:r>
      <w:r w:rsidRPr="007377CE">
        <w:rPr>
          <w:rFonts w:eastAsia="Arial MT"/>
          <w:i/>
          <w:color w:val="auto"/>
          <w:spacing w:val="-3"/>
          <w:sz w:val="22"/>
          <w:szCs w:val="22"/>
          <w:lang w:val="es-ES"/>
        </w:rPr>
        <w:t xml:space="preserve"> </w:t>
      </w:r>
      <w:r w:rsidRPr="007377CE">
        <w:rPr>
          <w:rFonts w:eastAsia="Arial MT"/>
          <w:i/>
          <w:color w:val="auto"/>
          <w:sz w:val="22"/>
          <w:szCs w:val="22"/>
          <w:lang w:val="es-ES"/>
        </w:rPr>
        <w:t>del</w:t>
      </w:r>
      <w:r w:rsidRPr="007377CE">
        <w:rPr>
          <w:rFonts w:eastAsia="Arial MT"/>
          <w:i/>
          <w:color w:val="auto"/>
          <w:spacing w:val="-2"/>
          <w:sz w:val="22"/>
          <w:szCs w:val="22"/>
          <w:lang w:val="es-ES"/>
        </w:rPr>
        <w:t xml:space="preserve"> </w:t>
      </w:r>
      <w:r w:rsidRPr="007377CE">
        <w:rPr>
          <w:rFonts w:eastAsia="Arial MT"/>
          <w:i/>
          <w:color w:val="auto"/>
          <w:sz w:val="22"/>
          <w:szCs w:val="22"/>
          <w:lang w:val="es-ES"/>
        </w:rPr>
        <w:t>texto</w:t>
      </w:r>
      <w:r w:rsidRPr="007377CE">
        <w:rPr>
          <w:rFonts w:eastAsia="Arial MT"/>
          <w:i/>
          <w:color w:val="auto"/>
          <w:spacing w:val="-3"/>
          <w:sz w:val="22"/>
          <w:szCs w:val="22"/>
          <w:lang w:val="es-ES"/>
        </w:rPr>
        <w:t xml:space="preserve"> </w:t>
      </w:r>
      <w:r w:rsidRPr="007377CE">
        <w:rPr>
          <w:rFonts w:eastAsia="Arial MT"/>
          <w:i/>
          <w:color w:val="auto"/>
          <w:sz w:val="22"/>
          <w:szCs w:val="22"/>
          <w:lang w:val="es-ES"/>
        </w:rPr>
        <w:t>original)</w:t>
      </w:r>
    </w:p>
    <w:p w14:paraId="1D99871A" w14:textId="77777777" w:rsidR="007639C0" w:rsidRPr="007377CE" w:rsidRDefault="007639C0" w:rsidP="007377CE">
      <w:pPr>
        <w:pStyle w:val="Default"/>
        <w:spacing w:line="360" w:lineRule="auto"/>
        <w:ind w:right="1127"/>
        <w:jc w:val="both"/>
        <w:rPr>
          <w:rFonts w:eastAsia="Arial MT"/>
          <w:i/>
          <w:color w:val="auto"/>
          <w:sz w:val="22"/>
          <w:szCs w:val="22"/>
          <w:lang w:val="es-ES"/>
        </w:rPr>
      </w:pPr>
    </w:p>
    <w:p w14:paraId="25E0BB00" w14:textId="77777777" w:rsidR="007639C0" w:rsidRPr="007377CE" w:rsidRDefault="007639C0" w:rsidP="007377CE">
      <w:pPr>
        <w:spacing w:line="360" w:lineRule="auto"/>
        <w:jc w:val="both"/>
        <w:rPr>
          <w:rFonts w:ascii="Arial" w:hAnsi="Arial" w:cs="Arial"/>
        </w:rPr>
      </w:pPr>
      <w:r w:rsidRPr="007377CE">
        <w:rPr>
          <w:rFonts w:ascii="Arial" w:hAnsi="Arial" w:cs="Arial"/>
        </w:rPr>
        <w:t>Posición que ha sido reiterada por en Honorable Consejo de Estado que ha sostenido lo</w:t>
      </w:r>
      <w:r w:rsidRPr="007377CE">
        <w:rPr>
          <w:rFonts w:ascii="Arial" w:hAnsi="Arial" w:cs="Arial"/>
          <w:spacing w:val="1"/>
        </w:rPr>
        <w:t xml:space="preserve"> </w:t>
      </w:r>
      <w:r w:rsidRPr="007377CE">
        <w:rPr>
          <w:rFonts w:ascii="Arial" w:hAnsi="Arial" w:cs="Arial"/>
        </w:rPr>
        <w:t>siguiente:</w:t>
      </w:r>
    </w:p>
    <w:p w14:paraId="3972BE93" w14:textId="77777777" w:rsidR="007639C0" w:rsidRPr="007377CE" w:rsidRDefault="007639C0" w:rsidP="007377CE">
      <w:pPr>
        <w:spacing w:line="360" w:lineRule="auto"/>
        <w:rPr>
          <w:rFonts w:ascii="Arial" w:hAnsi="Arial" w:cs="Arial"/>
        </w:rPr>
      </w:pPr>
    </w:p>
    <w:p w14:paraId="0205E380" w14:textId="77777777" w:rsidR="007639C0" w:rsidRPr="007377CE" w:rsidRDefault="007639C0" w:rsidP="007377CE">
      <w:pPr>
        <w:spacing w:line="360" w:lineRule="auto"/>
        <w:ind w:left="850" w:right="850"/>
        <w:jc w:val="both"/>
        <w:rPr>
          <w:rFonts w:ascii="Arial" w:hAnsi="Arial" w:cs="Arial"/>
          <w:iCs/>
        </w:rPr>
      </w:pPr>
      <w:r w:rsidRPr="007377CE">
        <w:rPr>
          <w:rFonts w:ascii="Arial" w:hAnsi="Arial" w:cs="Arial"/>
          <w:i/>
        </w:rPr>
        <w:t>(…) Por</w:t>
      </w:r>
      <w:r w:rsidRPr="007377CE">
        <w:rPr>
          <w:rFonts w:ascii="Arial" w:hAnsi="Arial" w:cs="Arial"/>
          <w:i/>
          <w:spacing w:val="-8"/>
        </w:rPr>
        <w:t xml:space="preserve"> </w:t>
      </w:r>
      <w:r w:rsidRPr="007377CE">
        <w:rPr>
          <w:rFonts w:ascii="Arial" w:hAnsi="Arial" w:cs="Arial"/>
          <w:i/>
        </w:rPr>
        <w:t>otra</w:t>
      </w:r>
      <w:r w:rsidRPr="007377CE">
        <w:rPr>
          <w:rFonts w:ascii="Arial" w:hAnsi="Arial" w:cs="Arial"/>
          <w:i/>
          <w:spacing w:val="-8"/>
        </w:rPr>
        <w:t xml:space="preserve"> </w:t>
      </w:r>
      <w:r w:rsidRPr="007377CE">
        <w:rPr>
          <w:rFonts w:ascii="Arial" w:hAnsi="Arial" w:cs="Arial"/>
          <w:i/>
        </w:rPr>
        <w:t>parte,</w:t>
      </w:r>
      <w:r w:rsidRPr="007377CE">
        <w:rPr>
          <w:rFonts w:ascii="Arial" w:hAnsi="Arial" w:cs="Arial"/>
          <w:i/>
          <w:spacing w:val="-5"/>
        </w:rPr>
        <w:t xml:space="preserve"> </w:t>
      </w:r>
      <w:r w:rsidRPr="007377CE">
        <w:rPr>
          <w:rFonts w:ascii="Arial" w:hAnsi="Arial" w:cs="Arial"/>
          <w:i/>
        </w:rPr>
        <w:t>al</w:t>
      </w:r>
      <w:r w:rsidRPr="007377CE">
        <w:rPr>
          <w:rFonts w:ascii="Arial" w:hAnsi="Arial" w:cs="Arial"/>
          <w:i/>
          <w:spacing w:val="-11"/>
        </w:rPr>
        <w:t xml:space="preserve"> </w:t>
      </w:r>
      <w:r w:rsidRPr="007377CE">
        <w:rPr>
          <w:rFonts w:ascii="Arial" w:hAnsi="Arial" w:cs="Arial"/>
          <w:i/>
        </w:rPr>
        <w:t>hacerse</w:t>
      </w:r>
      <w:r w:rsidRPr="007377CE">
        <w:rPr>
          <w:rFonts w:ascii="Arial" w:hAnsi="Arial" w:cs="Arial"/>
          <w:i/>
          <w:spacing w:val="-4"/>
        </w:rPr>
        <w:t xml:space="preserve"> </w:t>
      </w:r>
      <w:r w:rsidRPr="007377CE">
        <w:rPr>
          <w:rFonts w:ascii="Arial" w:hAnsi="Arial" w:cs="Arial"/>
          <w:i/>
        </w:rPr>
        <w:t>usuario</w:t>
      </w:r>
      <w:r w:rsidRPr="007377CE">
        <w:rPr>
          <w:rFonts w:ascii="Arial" w:hAnsi="Arial" w:cs="Arial"/>
          <w:i/>
          <w:spacing w:val="-3"/>
        </w:rPr>
        <w:t xml:space="preserve"> </w:t>
      </w:r>
      <w:r w:rsidRPr="007377CE">
        <w:rPr>
          <w:rFonts w:ascii="Arial" w:hAnsi="Arial" w:cs="Arial"/>
          <w:i/>
        </w:rPr>
        <w:t>de</w:t>
      </w:r>
      <w:r w:rsidRPr="007377CE">
        <w:rPr>
          <w:rFonts w:ascii="Arial" w:hAnsi="Arial" w:cs="Arial"/>
          <w:i/>
          <w:spacing w:val="-4"/>
        </w:rPr>
        <w:t xml:space="preserve"> </w:t>
      </w:r>
      <w:r w:rsidRPr="007377CE">
        <w:rPr>
          <w:rFonts w:ascii="Arial" w:hAnsi="Arial" w:cs="Arial"/>
          <w:i/>
        </w:rPr>
        <w:t>la</w:t>
      </w:r>
      <w:r w:rsidRPr="007377CE">
        <w:rPr>
          <w:rFonts w:ascii="Arial" w:hAnsi="Arial" w:cs="Arial"/>
          <w:i/>
          <w:spacing w:val="-3"/>
        </w:rPr>
        <w:t xml:space="preserve"> </w:t>
      </w:r>
      <w:r w:rsidRPr="007377CE">
        <w:rPr>
          <w:rFonts w:ascii="Arial" w:hAnsi="Arial" w:cs="Arial"/>
          <w:i/>
        </w:rPr>
        <w:t>atención</w:t>
      </w:r>
      <w:r w:rsidRPr="007377CE">
        <w:rPr>
          <w:rFonts w:ascii="Arial" w:hAnsi="Arial" w:cs="Arial"/>
          <w:i/>
          <w:spacing w:val="-4"/>
        </w:rPr>
        <w:t xml:space="preserve"> </w:t>
      </w:r>
      <w:r w:rsidRPr="007377CE">
        <w:rPr>
          <w:rFonts w:ascii="Arial" w:hAnsi="Arial" w:cs="Arial"/>
          <w:i/>
        </w:rPr>
        <w:t>médica,</w:t>
      </w:r>
      <w:r w:rsidRPr="007377CE">
        <w:rPr>
          <w:rFonts w:ascii="Arial" w:hAnsi="Arial" w:cs="Arial"/>
          <w:i/>
          <w:spacing w:val="-9"/>
        </w:rPr>
        <w:t xml:space="preserve"> </w:t>
      </w:r>
      <w:r w:rsidRPr="007377CE">
        <w:rPr>
          <w:rFonts w:ascii="Arial" w:hAnsi="Arial" w:cs="Arial"/>
          <w:i/>
        </w:rPr>
        <w:t>el</w:t>
      </w:r>
      <w:r w:rsidRPr="007377CE">
        <w:rPr>
          <w:rFonts w:ascii="Arial" w:hAnsi="Arial" w:cs="Arial"/>
          <w:i/>
          <w:spacing w:val="-6"/>
        </w:rPr>
        <w:t xml:space="preserve"> </w:t>
      </w:r>
      <w:r w:rsidRPr="007377CE">
        <w:rPr>
          <w:rFonts w:ascii="Arial" w:hAnsi="Arial" w:cs="Arial"/>
          <w:i/>
        </w:rPr>
        <w:t>paciente</w:t>
      </w:r>
      <w:r w:rsidRPr="007377CE">
        <w:rPr>
          <w:rFonts w:ascii="Arial" w:hAnsi="Arial" w:cs="Arial"/>
          <w:i/>
          <w:spacing w:val="-9"/>
        </w:rPr>
        <w:t xml:space="preserve"> </w:t>
      </w:r>
      <w:r w:rsidRPr="007377CE">
        <w:rPr>
          <w:rFonts w:ascii="Arial" w:hAnsi="Arial" w:cs="Arial"/>
          <w:i/>
        </w:rPr>
        <w:t>adquiere</w:t>
      </w:r>
      <w:r w:rsidRPr="007377CE">
        <w:rPr>
          <w:rFonts w:ascii="Arial" w:hAnsi="Arial" w:cs="Arial"/>
          <w:i/>
          <w:spacing w:val="-3"/>
        </w:rPr>
        <w:t xml:space="preserve"> </w:t>
      </w:r>
      <w:r w:rsidRPr="007377CE">
        <w:rPr>
          <w:rFonts w:ascii="Arial" w:hAnsi="Arial" w:cs="Arial"/>
          <w:i/>
        </w:rPr>
        <w:t xml:space="preserve">el </w:t>
      </w:r>
      <w:r w:rsidRPr="007377CE">
        <w:rPr>
          <w:rFonts w:ascii="Arial" w:hAnsi="Arial" w:cs="Arial"/>
          <w:i/>
          <w:spacing w:val="-1"/>
        </w:rPr>
        <w:t>derecho</w:t>
      </w:r>
      <w:r w:rsidRPr="007377CE">
        <w:rPr>
          <w:rFonts w:ascii="Arial" w:hAnsi="Arial" w:cs="Arial"/>
          <w:i/>
          <w:spacing w:val="-12"/>
        </w:rPr>
        <w:t xml:space="preserve"> </w:t>
      </w:r>
      <w:r w:rsidRPr="007377CE">
        <w:rPr>
          <w:rFonts w:ascii="Arial" w:hAnsi="Arial" w:cs="Arial"/>
          <w:i/>
          <w:spacing w:val="-1"/>
        </w:rPr>
        <w:t>a</w:t>
      </w:r>
      <w:r w:rsidRPr="007377CE">
        <w:rPr>
          <w:rFonts w:ascii="Arial" w:hAnsi="Arial" w:cs="Arial"/>
          <w:i/>
          <w:spacing w:val="-12"/>
        </w:rPr>
        <w:t xml:space="preserve"> </w:t>
      </w:r>
      <w:r w:rsidRPr="007377CE">
        <w:rPr>
          <w:rFonts w:ascii="Arial" w:hAnsi="Arial" w:cs="Arial"/>
          <w:i/>
          <w:spacing w:val="-1"/>
        </w:rPr>
        <w:t>recibir</w:t>
      </w:r>
      <w:r w:rsidRPr="007377CE">
        <w:rPr>
          <w:rFonts w:ascii="Arial" w:hAnsi="Arial" w:cs="Arial"/>
          <w:i/>
          <w:spacing w:val="-15"/>
        </w:rPr>
        <w:t xml:space="preserve"> </w:t>
      </w:r>
      <w:r w:rsidRPr="007377CE">
        <w:rPr>
          <w:rFonts w:ascii="Arial" w:hAnsi="Arial" w:cs="Arial"/>
          <w:i/>
          <w:spacing w:val="-1"/>
        </w:rPr>
        <w:t>el</w:t>
      </w:r>
      <w:r w:rsidRPr="007377CE">
        <w:rPr>
          <w:rFonts w:ascii="Arial" w:hAnsi="Arial" w:cs="Arial"/>
          <w:i/>
          <w:spacing w:val="-10"/>
        </w:rPr>
        <w:t xml:space="preserve"> </w:t>
      </w:r>
      <w:r w:rsidRPr="007377CE">
        <w:rPr>
          <w:rFonts w:ascii="Arial" w:hAnsi="Arial" w:cs="Arial"/>
          <w:i/>
          <w:spacing w:val="-1"/>
        </w:rPr>
        <w:t>mejor</w:t>
      </w:r>
      <w:r w:rsidRPr="007377CE">
        <w:rPr>
          <w:rFonts w:ascii="Arial" w:hAnsi="Arial" w:cs="Arial"/>
          <w:i/>
          <w:spacing w:val="-15"/>
        </w:rPr>
        <w:t xml:space="preserve"> </w:t>
      </w:r>
      <w:r w:rsidRPr="007377CE">
        <w:rPr>
          <w:rFonts w:ascii="Arial" w:hAnsi="Arial" w:cs="Arial"/>
          <w:i/>
        </w:rPr>
        <w:t>tratamiento</w:t>
      </w:r>
      <w:r w:rsidRPr="007377CE">
        <w:rPr>
          <w:rFonts w:ascii="Arial" w:hAnsi="Arial" w:cs="Arial"/>
          <w:i/>
          <w:spacing w:val="-12"/>
        </w:rPr>
        <w:t xml:space="preserve"> </w:t>
      </w:r>
      <w:r w:rsidRPr="007377CE">
        <w:rPr>
          <w:rFonts w:ascii="Arial" w:hAnsi="Arial" w:cs="Arial"/>
          <w:i/>
        </w:rPr>
        <w:t>posible.</w:t>
      </w:r>
      <w:r w:rsidRPr="007377CE">
        <w:rPr>
          <w:rFonts w:ascii="Arial" w:hAnsi="Arial" w:cs="Arial"/>
          <w:i/>
          <w:spacing w:val="-1"/>
        </w:rPr>
        <w:t xml:space="preserve"> </w:t>
      </w:r>
      <w:r w:rsidRPr="007377CE">
        <w:rPr>
          <w:rFonts w:ascii="Arial" w:hAnsi="Arial" w:cs="Arial"/>
          <w:b/>
          <w:i/>
          <w:u w:val="single"/>
        </w:rPr>
        <w:t>Cuando</w:t>
      </w:r>
      <w:r w:rsidRPr="007377CE">
        <w:rPr>
          <w:rFonts w:ascii="Arial" w:hAnsi="Arial" w:cs="Arial"/>
          <w:b/>
          <w:i/>
          <w:spacing w:val="-9"/>
          <w:u w:val="single"/>
        </w:rPr>
        <w:t xml:space="preserve"> </w:t>
      </w:r>
      <w:r w:rsidRPr="007377CE">
        <w:rPr>
          <w:rFonts w:ascii="Arial" w:hAnsi="Arial" w:cs="Arial"/>
          <w:b/>
          <w:i/>
          <w:u w:val="single"/>
        </w:rPr>
        <w:t>media</w:t>
      </w:r>
      <w:r w:rsidRPr="007377CE">
        <w:rPr>
          <w:rFonts w:ascii="Arial" w:hAnsi="Arial" w:cs="Arial"/>
          <w:b/>
          <w:i/>
          <w:spacing w:val="-11"/>
          <w:u w:val="single"/>
        </w:rPr>
        <w:t xml:space="preserve"> </w:t>
      </w:r>
      <w:r w:rsidRPr="007377CE">
        <w:rPr>
          <w:rFonts w:ascii="Arial" w:hAnsi="Arial" w:cs="Arial"/>
          <w:b/>
          <w:i/>
          <w:u w:val="single"/>
        </w:rPr>
        <w:t>consentimiento,</w:t>
      </w:r>
      <w:r w:rsidRPr="007377CE">
        <w:rPr>
          <w:rFonts w:ascii="Arial" w:hAnsi="Arial" w:cs="Arial"/>
          <w:b/>
          <w:i/>
          <w:spacing w:val="-13"/>
          <w:u w:val="single"/>
        </w:rPr>
        <w:t xml:space="preserve"> </w:t>
      </w:r>
      <w:r w:rsidRPr="007377CE">
        <w:rPr>
          <w:rFonts w:ascii="Arial" w:hAnsi="Arial" w:cs="Arial"/>
          <w:b/>
          <w:i/>
          <w:u w:val="single"/>
        </w:rPr>
        <w:t>ello comporta, en principio, la asunción de los riesgos inherentes al tratamiento,</w:t>
      </w:r>
      <w:r w:rsidRPr="007377CE">
        <w:rPr>
          <w:rFonts w:ascii="Arial" w:hAnsi="Arial" w:cs="Arial"/>
          <w:b/>
          <w:i/>
          <w:spacing w:val="1"/>
          <w:u w:val="single"/>
        </w:rPr>
        <w:t xml:space="preserve"> </w:t>
      </w:r>
      <w:r w:rsidRPr="007377CE">
        <w:rPr>
          <w:rFonts w:ascii="Arial" w:hAnsi="Arial" w:cs="Arial"/>
          <w:b/>
          <w:i/>
          <w:u w:val="single"/>
        </w:rPr>
        <w:t>dentro de los cuales se encuentran el fracaso terapéutico y ciertos efectos</w:t>
      </w:r>
      <w:r w:rsidRPr="007377CE">
        <w:rPr>
          <w:rFonts w:ascii="Arial" w:hAnsi="Arial" w:cs="Arial"/>
          <w:b/>
          <w:i/>
          <w:spacing w:val="1"/>
          <w:u w:val="single"/>
        </w:rPr>
        <w:t xml:space="preserve"> </w:t>
      </w:r>
      <w:r w:rsidRPr="007377CE">
        <w:rPr>
          <w:rFonts w:ascii="Arial" w:hAnsi="Arial" w:cs="Arial"/>
          <w:b/>
          <w:i/>
          <w:u w:val="single"/>
        </w:rPr>
        <w:t>secundarios</w:t>
      </w:r>
      <w:r w:rsidRPr="007377CE">
        <w:rPr>
          <w:rFonts w:ascii="Arial" w:hAnsi="Arial" w:cs="Arial"/>
          <w:b/>
          <w:i/>
          <w:spacing w:val="1"/>
          <w:u w:val="single"/>
        </w:rPr>
        <w:t xml:space="preserve"> </w:t>
      </w:r>
      <w:r w:rsidRPr="007377CE">
        <w:rPr>
          <w:rFonts w:ascii="Arial" w:hAnsi="Arial" w:cs="Arial"/>
          <w:b/>
          <w:i/>
          <w:u w:val="single"/>
        </w:rPr>
        <w:t>adversos</w:t>
      </w:r>
      <w:r w:rsidRPr="007377CE">
        <w:rPr>
          <w:rFonts w:ascii="Arial" w:hAnsi="Arial" w:cs="Arial"/>
          <w:b/>
          <w:i/>
          <w:spacing w:val="1"/>
          <w:u w:val="single"/>
        </w:rPr>
        <w:t xml:space="preserve"> </w:t>
      </w:r>
      <w:r w:rsidRPr="007377CE">
        <w:rPr>
          <w:rFonts w:ascii="Arial" w:hAnsi="Arial" w:cs="Arial"/>
          <w:b/>
          <w:i/>
          <w:u w:val="single"/>
        </w:rPr>
        <w:t>y</w:t>
      </w:r>
      <w:r w:rsidRPr="007377CE">
        <w:rPr>
          <w:rFonts w:ascii="Arial" w:hAnsi="Arial" w:cs="Arial"/>
          <w:b/>
          <w:i/>
          <w:spacing w:val="1"/>
          <w:u w:val="single"/>
        </w:rPr>
        <w:t xml:space="preserve"> </w:t>
      </w:r>
      <w:r w:rsidRPr="007377CE">
        <w:rPr>
          <w:rFonts w:ascii="Arial" w:hAnsi="Arial" w:cs="Arial"/>
          <w:b/>
          <w:i/>
          <w:u w:val="single"/>
        </w:rPr>
        <w:t>a</w:t>
      </w:r>
      <w:r w:rsidRPr="007377CE">
        <w:rPr>
          <w:rFonts w:ascii="Arial" w:hAnsi="Arial" w:cs="Arial"/>
          <w:b/>
          <w:i/>
          <w:spacing w:val="1"/>
          <w:u w:val="single"/>
        </w:rPr>
        <w:t xml:space="preserve"> </w:t>
      </w:r>
      <w:r w:rsidRPr="007377CE">
        <w:rPr>
          <w:rFonts w:ascii="Arial" w:hAnsi="Arial" w:cs="Arial"/>
          <w:b/>
          <w:i/>
          <w:u w:val="single"/>
        </w:rPr>
        <w:t>la</w:t>
      </w:r>
      <w:r w:rsidRPr="007377CE">
        <w:rPr>
          <w:rFonts w:ascii="Arial" w:hAnsi="Arial" w:cs="Arial"/>
          <w:b/>
          <w:i/>
          <w:spacing w:val="1"/>
          <w:u w:val="single"/>
        </w:rPr>
        <w:t xml:space="preserve"> </w:t>
      </w:r>
      <w:r w:rsidRPr="007377CE">
        <w:rPr>
          <w:rFonts w:ascii="Arial" w:hAnsi="Arial" w:cs="Arial"/>
          <w:b/>
          <w:i/>
          <w:u w:val="single"/>
        </w:rPr>
        <w:t>vez</w:t>
      </w:r>
      <w:r w:rsidRPr="007377CE">
        <w:rPr>
          <w:rFonts w:ascii="Arial" w:hAnsi="Arial" w:cs="Arial"/>
          <w:b/>
          <w:i/>
          <w:spacing w:val="1"/>
          <w:u w:val="single"/>
        </w:rPr>
        <w:t xml:space="preserve"> </w:t>
      </w:r>
      <w:r w:rsidRPr="007377CE">
        <w:rPr>
          <w:rFonts w:ascii="Arial" w:hAnsi="Arial" w:cs="Arial"/>
          <w:b/>
          <w:i/>
          <w:u w:val="single"/>
        </w:rPr>
        <w:t>exime</w:t>
      </w:r>
      <w:r w:rsidRPr="007377CE">
        <w:rPr>
          <w:rFonts w:ascii="Arial" w:hAnsi="Arial" w:cs="Arial"/>
          <w:b/>
          <w:i/>
          <w:spacing w:val="1"/>
          <w:u w:val="single"/>
        </w:rPr>
        <w:t xml:space="preserve"> </w:t>
      </w:r>
      <w:r w:rsidRPr="007377CE">
        <w:rPr>
          <w:rFonts w:ascii="Arial" w:hAnsi="Arial" w:cs="Arial"/>
          <w:b/>
          <w:i/>
          <w:u w:val="single"/>
        </w:rPr>
        <w:t>de</w:t>
      </w:r>
      <w:r w:rsidRPr="007377CE">
        <w:rPr>
          <w:rFonts w:ascii="Arial" w:hAnsi="Arial" w:cs="Arial"/>
          <w:b/>
          <w:i/>
          <w:spacing w:val="1"/>
          <w:u w:val="single"/>
        </w:rPr>
        <w:t xml:space="preserve"> </w:t>
      </w:r>
      <w:r w:rsidRPr="007377CE">
        <w:rPr>
          <w:rFonts w:ascii="Arial" w:hAnsi="Arial" w:cs="Arial"/>
          <w:b/>
          <w:i/>
          <w:u w:val="single"/>
        </w:rPr>
        <w:t>la</w:t>
      </w:r>
      <w:r w:rsidRPr="007377CE">
        <w:rPr>
          <w:rFonts w:ascii="Arial" w:hAnsi="Arial" w:cs="Arial"/>
          <w:b/>
          <w:i/>
          <w:spacing w:val="1"/>
          <w:u w:val="single"/>
        </w:rPr>
        <w:t xml:space="preserve"> </w:t>
      </w:r>
      <w:r w:rsidRPr="007377CE">
        <w:rPr>
          <w:rFonts w:ascii="Arial" w:hAnsi="Arial" w:cs="Arial"/>
          <w:b/>
          <w:i/>
          <w:u w:val="single"/>
        </w:rPr>
        <w:t>carga</w:t>
      </w:r>
      <w:r w:rsidRPr="007377CE">
        <w:rPr>
          <w:rFonts w:ascii="Arial" w:hAnsi="Arial" w:cs="Arial"/>
          <w:b/>
          <w:i/>
          <w:spacing w:val="1"/>
          <w:u w:val="single"/>
        </w:rPr>
        <w:t xml:space="preserve"> </w:t>
      </w:r>
      <w:r w:rsidRPr="007377CE">
        <w:rPr>
          <w:rFonts w:ascii="Arial" w:hAnsi="Arial" w:cs="Arial"/>
          <w:b/>
          <w:i/>
          <w:u w:val="single"/>
        </w:rPr>
        <w:t>de</w:t>
      </w:r>
      <w:r w:rsidRPr="007377CE">
        <w:rPr>
          <w:rFonts w:ascii="Arial" w:hAnsi="Arial" w:cs="Arial"/>
          <w:b/>
          <w:i/>
          <w:spacing w:val="1"/>
          <w:u w:val="single"/>
        </w:rPr>
        <w:t xml:space="preserve"> </w:t>
      </w:r>
      <w:r w:rsidRPr="007377CE">
        <w:rPr>
          <w:rFonts w:ascii="Arial" w:hAnsi="Arial" w:cs="Arial"/>
          <w:b/>
          <w:i/>
          <w:u w:val="single"/>
        </w:rPr>
        <w:t>soportar</w:t>
      </w:r>
      <w:r w:rsidRPr="007377CE">
        <w:rPr>
          <w:rFonts w:ascii="Arial" w:hAnsi="Arial" w:cs="Arial"/>
          <w:b/>
          <w:i/>
          <w:spacing w:val="1"/>
          <w:u w:val="single"/>
        </w:rPr>
        <w:t xml:space="preserve"> </w:t>
      </w:r>
      <w:r w:rsidRPr="007377CE">
        <w:rPr>
          <w:rFonts w:ascii="Arial" w:hAnsi="Arial" w:cs="Arial"/>
          <w:b/>
          <w:i/>
          <w:u w:val="single"/>
        </w:rPr>
        <w:t>las</w:t>
      </w:r>
      <w:r w:rsidRPr="007377CE">
        <w:rPr>
          <w:rFonts w:ascii="Arial" w:hAnsi="Arial" w:cs="Arial"/>
          <w:b/>
          <w:i/>
          <w:spacing w:val="1"/>
          <w:u w:val="single"/>
        </w:rPr>
        <w:t xml:space="preserve"> </w:t>
      </w:r>
      <w:r w:rsidRPr="007377CE">
        <w:rPr>
          <w:rFonts w:ascii="Arial" w:hAnsi="Arial" w:cs="Arial"/>
          <w:b/>
          <w:i/>
          <w:u w:val="single"/>
        </w:rPr>
        <w:t>consecuencias</w:t>
      </w:r>
      <w:r w:rsidRPr="007377CE">
        <w:rPr>
          <w:rFonts w:ascii="Arial" w:hAnsi="Arial" w:cs="Arial"/>
          <w:b/>
          <w:i/>
          <w:spacing w:val="-9"/>
          <w:u w:val="single"/>
        </w:rPr>
        <w:t xml:space="preserve"> </w:t>
      </w:r>
      <w:r w:rsidRPr="007377CE">
        <w:rPr>
          <w:rFonts w:ascii="Arial" w:hAnsi="Arial" w:cs="Arial"/>
          <w:b/>
          <w:i/>
          <w:u w:val="single"/>
        </w:rPr>
        <w:t>de</w:t>
      </w:r>
      <w:r w:rsidRPr="007377CE">
        <w:rPr>
          <w:rFonts w:ascii="Arial" w:hAnsi="Arial" w:cs="Arial"/>
          <w:b/>
          <w:i/>
          <w:spacing w:val="-8"/>
          <w:u w:val="single"/>
        </w:rPr>
        <w:t xml:space="preserve"> </w:t>
      </w:r>
      <w:r w:rsidRPr="007377CE">
        <w:rPr>
          <w:rFonts w:ascii="Arial" w:hAnsi="Arial" w:cs="Arial"/>
          <w:b/>
          <w:i/>
          <w:u w:val="single"/>
        </w:rPr>
        <w:t>la</w:t>
      </w:r>
      <w:r w:rsidRPr="007377CE">
        <w:rPr>
          <w:rFonts w:ascii="Arial" w:hAnsi="Arial" w:cs="Arial"/>
          <w:b/>
          <w:i/>
          <w:spacing w:val="-8"/>
          <w:u w:val="single"/>
        </w:rPr>
        <w:t xml:space="preserve"> </w:t>
      </w:r>
      <w:r w:rsidRPr="007377CE">
        <w:rPr>
          <w:rFonts w:ascii="Arial" w:hAnsi="Arial" w:cs="Arial"/>
          <w:b/>
          <w:i/>
          <w:u w:val="single"/>
        </w:rPr>
        <w:t>privación</w:t>
      </w:r>
      <w:r w:rsidRPr="007377CE">
        <w:rPr>
          <w:rFonts w:ascii="Arial" w:hAnsi="Arial" w:cs="Arial"/>
          <w:b/>
          <w:i/>
          <w:spacing w:val="-12"/>
          <w:u w:val="single"/>
        </w:rPr>
        <w:t xml:space="preserve"> </w:t>
      </w:r>
      <w:r w:rsidRPr="007377CE">
        <w:rPr>
          <w:rFonts w:ascii="Arial" w:hAnsi="Arial" w:cs="Arial"/>
          <w:b/>
          <w:i/>
          <w:u w:val="single"/>
        </w:rPr>
        <w:t>del</w:t>
      </w:r>
      <w:r w:rsidRPr="007377CE">
        <w:rPr>
          <w:rFonts w:ascii="Arial" w:hAnsi="Arial" w:cs="Arial"/>
          <w:b/>
          <w:i/>
          <w:spacing w:val="-9"/>
          <w:u w:val="single"/>
        </w:rPr>
        <w:t xml:space="preserve"> </w:t>
      </w:r>
      <w:r w:rsidRPr="007377CE">
        <w:rPr>
          <w:rFonts w:ascii="Arial" w:hAnsi="Arial" w:cs="Arial"/>
          <w:b/>
          <w:i/>
          <w:u w:val="single"/>
        </w:rPr>
        <w:t>tratamiento</w:t>
      </w:r>
      <w:r w:rsidRPr="007377CE">
        <w:rPr>
          <w:rFonts w:ascii="Arial" w:hAnsi="Arial" w:cs="Arial"/>
          <w:i/>
        </w:rPr>
        <w:t>,</w:t>
      </w:r>
      <w:r w:rsidRPr="007377CE">
        <w:rPr>
          <w:rFonts w:ascii="Arial" w:hAnsi="Arial" w:cs="Arial"/>
          <w:i/>
          <w:spacing w:val="-14"/>
        </w:rPr>
        <w:t xml:space="preserve"> </w:t>
      </w:r>
      <w:r w:rsidRPr="007377CE">
        <w:rPr>
          <w:rFonts w:ascii="Arial" w:hAnsi="Arial" w:cs="Arial"/>
          <w:i/>
        </w:rPr>
        <w:t>así</w:t>
      </w:r>
      <w:r w:rsidRPr="007377CE">
        <w:rPr>
          <w:rFonts w:ascii="Arial" w:hAnsi="Arial" w:cs="Arial"/>
          <w:i/>
          <w:spacing w:val="-9"/>
        </w:rPr>
        <w:t xml:space="preserve"> </w:t>
      </w:r>
      <w:r w:rsidRPr="007377CE">
        <w:rPr>
          <w:rFonts w:ascii="Arial" w:hAnsi="Arial" w:cs="Arial"/>
          <w:i/>
        </w:rPr>
        <w:t>como</w:t>
      </w:r>
      <w:r w:rsidRPr="007377CE">
        <w:rPr>
          <w:rFonts w:ascii="Arial" w:hAnsi="Arial" w:cs="Arial"/>
          <w:i/>
          <w:spacing w:val="-9"/>
        </w:rPr>
        <w:t xml:space="preserve"> </w:t>
      </w:r>
      <w:r w:rsidRPr="007377CE">
        <w:rPr>
          <w:rFonts w:ascii="Arial" w:hAnsi="Arial" w:cs="Arial"/>
          <w:i/>
        </w:rPr>
        <w:t>la</w:t>
      </w:r>
      <w:r w:rsidRPr="007377CE">
        <w:rPr>
          <w:rFonts w:ascii="Arial" w:hAnsi="Arial" w:cs="Arial"/>
          <w:i/>
          <w:spacing w:val="-13"/>
        </w:rPr>
        <w:t xml:space="preserve"> </w:t>
      </w:r>
      <w:r w:rsidRPr="007377CE">
        <w:rPr>
          <w:rFonts w:ascii="Arial" w:hAnsi="Arial" w:cs="Arial"/>
          <w:i/>
        </w:rPr>
        <w:t>prestación</w:t>
      </w:r>
      <w:r w:rsidRPr="007377CE">
        <w:rPr>
          <w:rFonts w:ascii="Arial" w:hAnsi="Arial" w:cs="Arial"/>
          <w:i/>
          <w:spacing w:val="-8"/>
        </w:rPr>
        <w:t xml:space="preserve"> </w:t>
      </w:r>
      <w:r w:rsidRPr="007377CE">
        <w:rPr>
          <w:rFonts w:ascii="Arial" w:hAnsi="Arial" w:cs="Arial"/>
          <w:i/>
        </w:rPr>
        <w:t>del</w:t>
      </w:r>
      <w:r w:rsidRPr="007377CE">
        <w:rPr>
          <w:rFonts w:ascii="Arial" w:hAnsi="Arial" w:cs="Arial"/>
          <w:i/>
          <w:spacing w:val="-11"/>
        </w:rPr>
        <w:t xml:space="preserve"> </w:t>
      </w:r>
      <w:r w:rsidRPr="007377CE">
        <w:rPr>
          <w:rFonts w:ascii="Arial" w:hAnsi="Arial" w:cs="Arial"/>
          <w:i/>
        </w:rPr>
        <w:t>mismo</w:t>
      </w:r>
      <w:r w:rsidRPr="007377CE">
        <w:rPr>
          <w:rFonts w:ascii="Arial" w:hAnsi="Arial" w:cs="Arial"/>
          <w:i/>
          <w:spacing w:val="-59"/>
        </w:rPr>
        <w:t xml:space="preserve">    </w:t>
      </w:r>
      <w:r w:rsidRPr="007377CE">
        <w:rPr>
          <w:rFonts w:ascii="Arial" w:hAnsi="Arial" w:cs="Arial"/>
          <w:i/>
        </w:rPr>
        <w:t>por</w:t>
      </w:r>
      <w:r w:rsidRPr="007377CE">
        <w:rPr>
          <w:rFonts w:ascii="Arial" w:hAnsi="Arial" w:cs="Arial"/>
          <w:i/>
          <w:spacing w:val="-8"/>
        </w:rPr>
        <w:t xml:space="preserve"> </w:t>
      </w:r>
      <w:r w:rsidRPr="007377CE">
        <w:rPr>
          <w:rFonts w:ascii="Arial" w:hAnsi="Arial" w:cs="Arial"/>
          <w:i/>
        </w:rPr>
        <w:t>debajo</w:t>
      </w:r>
      <w:r w:rsidRPr="007377CE">
        <w:rPr>
          <w:rFonts w:ascii="Arial" w:hAnsi="Arial" w:cs="Arial"/>
          <w:i/>
          <w:spacing w:val="-3"/>
        </w:rPr>
        <w:t xml:space="preserve"> </w:t>
      </w:r>
      <w:r w:rsidRPr="007377CE">
        <w:rPr>
          <w:rFonts w:ascii="Arial" w:hAnsi="Arial" w:cs="Arial"/>
          <w:i/>
        </w:rPr>
        <w:t>de</w:t>
      </w:r>
      <w:r w:rsidRPr="007377CE">
        <w:rPr>
          <w:rFonts w:ascii="Arial" w:hAnsi="Arial" w:cs="Arial"/>
          <w:i/>
          <w:spacing w:val="-4"/>
        </w:rPr>
        <w:t xml:space="preserve"> </w:t>
      </w:r>
      <w:r w:rsidRPr="007377CE">
        <w:rPr>
          <w:rFonts w:ascii="Arial" w:hAnsi="Arial" w:cs="Arial"/>
          <w:i/>
        </w:rPr>
        <w:t>los</w:t>
      </w:r>
      <w:r w:rsidRPr="007377CE">
        <w:rPr>
          <w:rFonts w:ascii="Arial" w:hAnsi="Arial" w:cs="Arial"/>
          <w:i/>
          <w:spacing w:val="-5"/>
        </w:rPr>
        <w:t xml:space="preserve"> </w:t>
      </w:r>
      <w:r w:rsidRPr="007377CE">
        <w:rPr>
          <w:rFonts w:ascii="Arial" w:hAnsi="Arial" w:cs="Arial"/>
          <w:i/>
        </w:rPr>
        <w:t>estándares</w:t>
      </w:r>
      <w:r w:rsidRPr="007377CE">
        <w:rPr>
          <w:rFonts w:ascii="Arial" w:hAnsi="Arial" w:cs="Arial"/>
          <w:i/>
          <w:spacing w:val="-6"/>
        </w:rPr>
        <w:t xml:space="preserve"> </w:t>
      </w:r>
      <w:r w:rsidRPr="007377CE">
        <w:rPr>
          <w:rFonts w:ascii="Arial" w:hAnsi="Arial" w:cs="Arial"/>
          <w:i/>
        </w:rPr>
        <w:t>de</w:t>
      </w:r>
      <w:r w:rsidRPr="007377CE">
        <w:rPr>
          <w:rFonts w:ascii="Arial" w:hAnsi="Arial" w:cs="Arial"/>
          <w:i/>
          <w:spacing w:val="-3"/>
        </w:rPr>
        <w:t xml:space="preserve"> </w:t>
      </w:r>
      <w:r w:rsidRPr="007377CE">
        <w:rPr>
          <w:rFonts w:ascii="Arial" w:hAnsi="Arial" w:cs="Arial"/>
          <w:i/>
        </w:rPr>
        <w:t>la</w:t>
      </w:r>
      <w:r w:rsidRPr="007377CE">
        <w:rPr>
          <w:rFonts w:ascii="Arial" w:hAnsi="Arial" w:cs="Arial"/>
          <w:i/>
          <w:spacing w:val="-4"/>
        </w:rPr>
        <w:t xml:space="preserve"> </w:t>
      </w:r>
      <w:r w:rsidRPr="007377CE">
        <w:rPr>
          <w:rFonts w:ascii="Arial" w:hAnsi="Arial" w:cs="Arial"/>
          <w:i/>
        </w:rPr>
        <w:t>lex</w:t>
      </w:r>
      <w:r w:rsidRPr="007377CE">
        <w:rPr>
          <w:rFonts w:ascii="Arial" w:hAnsi="Arial" w:cs="Arial"/>
          <w:i/>
          <w:spacing w:val="-10"/>
        </w:rPr>
        <w:t xml:space="preserve"> </w:t>
      </w:r>
      <w:r w:rsidRPr="007377CE">
        <w:rPr>
          <w:rFonts w:ascii="Arial" w:hAnsi="Arial" w:cs="Arial"/>
          <w:i/>
        </w:rPr>
        <w:t>artis.</w:t>
      </w:r>
      <w:r w:rsidRPr="007377CE">
        <w:rPr>
          <w:rFonts w:ascii="Arial" w:hAnsi="Arial" w:cs="Arial"/>
          <w:i/>
          <w:spacing w:val="-5"/>
        </w:rPr>
        <w:t xml:space="preserve"> </w:t>
      </w:r>
      <w:r w:rsidRPr="007377CE">
        <w:rPr>
          <w:rFonts w:ascii="Arial" w:hAnsi="Arial" w:cs="Arial"/>
          <w:i/>
        </w:rPr>
        <w:t>Estos</w:t>
      </w:r>
      <w:r w:rsidRPr="007377CE">
        <w:rPr>
          <w:rFonts w:ascii="Arial" w:hAnsi="Arial" w:cs="Arial"/>
          <w:i/>
          <w:spacing w:val="-10"/>
        </w:rPr>
        <w:t xml:space="preserve"> </w:t>
      </w:r>
      <w:r w:rsidRPr="007377CE">
        <w:rPr>
          <w:rFonts w:ascii="Arial" w:hAnsi="Arial" w:cs="Arial"/>
          <w:i/>
        </w:rPr>
        <w:t>efectos,</w:t>
      </w:r>
      <w:r w:rsidRPr="007377CE">
        <w:rPr>
          <w:rFonts w:ascii="Arial" w:hAnsi="Arial" w:cs="Arial"/>
          <w:i/>
          <w:spacing w:val="-4"/>
        </w:rPr>
        <w:t xml:space="preserve"> </w:t>
      </w:r>
      <w:r w:rsidRPr="007377CE">
        <w:rPr>
          <w:rFonts w:ascii="Arial" w:hAnsi="Arial" w:cs="Arial"/>
          <w:i/>
        </w:rPr>
        <w:t>que</w:t>
      </w:r>
      <w:r w:rsidRPr="007377CE">
        <w:rPr>
          <w:rFonts w:ascii="Arial" w:hAnsi="Arial" w:cs="Arial"/>
          <w:i/>
          <w:spacing w:val="-4"/>
        </w:rPr>
        <w:t xml:space="preserve"> </w:t>
      </w:r>
      <w:r w:rsidRPr="007377CE">
        <w:rPr>
          <w:rFonts w:ascii="Arial" w:hAnsi="Arial" w:cs="Arial"/>
          <w:i/>
        </w:rPr>
        <w:t>escapan</w:t>
      </w:r>
      <w:r w:rsidRPr="007377CE">
        <w:rPr>
          <w:rFonts w:ascii="Arial" w:hAnsi="Arial" w:cs="Arial"/>
          <w:i/>
          <w:spacing w:val="-8"/>
        </w:rPr>
        <w:t xml:space="preserve"> </w:t>
      </w:r>
      <w:r w:rsidRPr="007377CE">
        <w:rPr>
          <w:rFonts w:ascii="Arial" w:hAnsi="Arial" w:cs="Arial"/>
          <w:i/>
        </w:rPr>
        <w:t>de</w:t>
      </w:r>
      <w:r w:rsidRPr="007377CE">
        <w:rPr>
          <w:rFonts w:ascii="Arial" w:hAnsi="Arial" w:cs="Arial"/>
          <w:i/>
          <w:spacing w:val="-4"/>
        </w:rPr>
        <w:t xml:space="preserve"> </w:t>
      </w:r>
      <w:r w:rsidRPr="007377CE">
        <w:rPr>
          <w:rFonts w:ascii="Arial" w:hAnsi="Arial" w:cs="Arial"/>
          <w:i/>
        </w:rPr>
        <w:t>la</w:t>
      </w:r>
      <w:r w:rsidRPr="007377CE">
        <w:rPr>
          <w:rFonts w:ascii="Arial" w:hAnsi="Arial" w:cs="Arial"/>
          <w:i/>
          <w:spacing w:val="-8"/>
        </w:rPr>
        <w:t xml:space="preserve"> </w:t>
      </w:r>
      <w:r w:rsidRPr="007377CE">
        <w:rPr>
          <w:rFonts w:ascii="Arial" w:hAnsi="Arial" w:cs="Arial"/>
          <w:i/>
        </w:rPr>
        <w:t>órbita</w:t>
      </w:r>
      <w:r w:rsidRPr="007377CE">
        <w:rPr>
          <w:rFonts w:ascii="Arial" w:hAnsi="Arial" w:cs="Arial"/>
          <w:i/>
          <w:spacing w:val="-59"/>
        </w:rPr>
        <w:t xml:space="preserve"> </w:t>
      </w:r>
      <w:r w:rsidRPr="007377CE">
        <w:rPr>
          <w:rFonts w:ascii="Arial" w:hAnsi="Arial" w:cs="Arial"/>
          <w:i/>
        </w:rPr>
        <w:t>de lo que paciente está llamado a soportar incluyen tanto la progresión de una</w:t>
      </w:r>
      <w:r w:rsidRPr="007377CE">
        <w:rPr>
          <w:rFonts w:ascii="Arial" w:hAnsi="Arial" w:cs="Arial"/>
          <w:i/>
          <w:spacing w:val="1"/>
        </w:rPr>
        <w:t xml:space="preserve"> </w:t>
      </w:r>
      <w:r w:rsidRPr="007377CE">
        <w:rPr>
          <w:rFonts w:ascii="Arial" w:hAnsi="Arial" w:cs="Arial"/>
          <w:i/>
        </w:rPr>
        <w:t>condición patológica curable, en el caso concreto como la aparición de nuevas</w:t>
      </w:r>
      <w:r w:rsidRPr="007377CE">
        <w:rPr>
          <w:rFonts w:ascii="Arial" w:hAnsi="Arial" w:cs="Arial"/>
          <w:i/>
          <w:spacing w:val="1"/>
        </w:rPr>
        <w:t xml:space="preserve"> </w:t>
      </w:r>
      <w:r w:rsidRPr="007377CE">
        <w:rPr>
          <w:rFonts w:ascii="Arial" w:hAnsi="Arial" w:cs="Arial"/>
          <w:i/>
        </w:rPr>
        <w:t>patologías o</w:t>
      </w:r>
      <w:r w:rsidRPr="007377CE">
        <w:rPr>
          <w:rFonts w:ascii="Arial" w:hAnsi="Arial" w:cs="Arial"/>
          <w:i/>
          <w:spacing w:val="-3"/>
        </w:rPr>
        <w:t xml:space="preserve"> </w:t>
      </w:r>
      <w:r w:rsidRPr="007377CE">
        <w:rPr>
          <w:rFonts w:ascii="Arial" w:hAnsi="Arial" w:cs="Arial"/>
          <w:i/>
        </w:rPr>
        <w:t>secuelas.</w:t>
      </w:r>
      <w:r w:rsidRPr="007377CE">
        <w:rPr>
          <w:rStyle w:val="Refdenotaalpie"/>
          <w:rFonts w:ascii="Arial" w:hAnsi="Arial" w:cs="Arial"/>
          <w:i/>
        </w:rPr>
        <w:footnoteReference w:id="8"/>
      </w:r>
      <w:r w:rsidRPr="007377CE">
        <w:rPr>
          <w:rFonts w:ascii="Arial" w:hAnsi="Arial" w:cs="Arial"/>
          <w:i/>
        </w:rPr>
        <w:t xml:space="preserve"> (…)</w:t>
      </w:r>
      <w:r w:rsidRPr="007377CE">
        <w:rPr>
          <w:rFonts w:ascii="Arial" w:hAnsi="Arial" w:cs="Arial"/>
          <w:i/>
          <w:spacing w:val="-2"/>
        </w:rPr>
        <w:t xml:space="preserve"> </w:t>
      </w:r>
      <w:r w:rsidRPr="007377CE">
        <w:rPr>
          <w:rFonts w:ascii="Arial" w:hAnsi="Arial" w:cs="Arial"/>
          <w:i/>
        </w:rPr>
        <w:t>(Subrayado</w:t>
      </w:r>
      <w:r w:rsidRPr="007377CE">
        <w:rPr>
          <w:rFonts w:ascii="Arial" w:hAnsi="Arial" w:cs="Arial"/>
          <w:i/>
          <w:spacing w:val="1"/>
        </w:rPr>
        <w:t xml:space="preserve"> </w:t>
      </w:r>
      <w:r w:rsidRPr="007377CE">
        <w:rPr>
          <w:rFonts w:ascii="Arial" w:hAnsi="Arial" w:cs="Arial"/>
          <w:i/>
        </w:rPr>
        <w:t>y</w:t>
      </w:r>
      <w:r w:rsidRPr="007377CE">
        <w:rPr>
          <w:rFonts w:ascii="Arial" w:hAnsi="Arial" w:cs="Arial"/>
          <w:i/>
          <w:spacing w:val="-5"/>
        </w:rPr>
        <w:t xml:space="preserve"> </w:t>
      </w:r>
      <w:r w:rsidRPr="007377CE">
        <w:rPr>
          <w:rFonts w:ascii="Arial" w:hAnsi="Arial" w:cs="Arial"/>
          <w:i/>
        </w:rPr>
        <w:t>negrita</w:t>
      </w:r>
      <w:r w:rsidRPr="007377CE">
        <w:rPr>
          <w:rFonts w:ascii="Arial" w:hAnsi="Arial" w:cs="Arial"/>
          <w:i/>
          <w:spacing w:val="-3"/>
        </w:rPr>
        <w:t xml:space="preserve"> </w:t>
      </w:r>
      <w:r w:rsidRPr="007377CE">
        <w:rPr>
          <w:rFonts w:ascii="Arial" w:hAnsi="Arial" w:cs="Arial"/>
          <w:i/>
        </w:rPr>
        <w:t>fuera</w:t>
      </w:r>
      <w:r w:rsidRPr="007377CE">
        <w:rPr>
          <w:rFonts w:ascii="Arial" w:hAnsi="Arial" w:cs="Arial"/>
          <w:i/>
          <w:spacing w:val="-3"/>
        </w:rPr>
        <w:t xml:space="preserve"> </w:t>
      </w:r>
      <w:r w:rsidRPr="007377CE">
        <w:rPr>
          <w:rFonts w:ascii="Arial" w:hAnsi="Arial" w:cs="Arial"/>
          <w:i/>
        </w:rPr>
        <w:t>del</w:t>
      </w:r>
      <w:r w:rsidRPr="007377CE">
        <w:rPr>
          <w:rFonts w:ascii="Arial" w:hAnsi="Arial" w:cs="Arial"/>
          <w:i/>
          <w:spacing w:val="-1"/>
        </w:rPr>
        <w:t xml:space="preserve"> </w:t>
      </w:r>
      <w:r w:rsidRPr="007377CE">
        <w:rPr>
          <w:rFonts w:ascii="Arial" w:hAnsi="Arial" w:cs="Arial"/>
          <w:i/>
        </w:rPr>
        <w:t>texto</w:t>
      </w:r>
      <w:r w:rsidRPr="007377CE">
        <w:rPr>
          <w:rFonts w:ascii="Arial" w:hAnsi="Arial" w:cs="Arial"/>
          <w:i/>
          <w:spacing w:val="-3"/>
        </w:rPr>
        <w:t xml:space="preserve"> </w:t>
      </w:r>
      <w:r w:rsidRPr="007377CE">
        <w:rPr>
          <w:rFonts w:ascii="Arial" w:hAnsi="Arial" w:cs="Arial"/>
          <w:i/>
        </w:rPr>
        <w:t>original)</w:t>
      </w:r>
    </w:p>
    <w:p w14:paraId="4138BA82" w14:textId="77777777" w:rsidR="007639C0" w:rsidRPr="007377CE" w:rsidRDefault="007639C0" w:rsidP="007377CE">
      <w:pPr>
        <w:pStyle w:val="Default"/>
        <w:spacing w:line="360" w:lineRule="auto"/>
        <w:ind w:right="-7"/>
        <w:jc w:val="both"/>
        <w:rPr>
          <w:color w:val="auto"/>
          <w:sz w:val="22"/>
          <w:szCs w:val="22"/>
          <w:lang w:val="es-ES"/>
        </w:rPr>
      </w:pPr>
    </w:p>
    <w:p w14:paraId="3857D84E" w14:textId="04BA8AC1" w:rsidR="007639C0" w:rsidRPr="007377CE" w:rsidRDefault="007639C0" w:rsidP="007377CE">
      <w:pPr>
        <w:pStyle w:val="Default"/>
        <w:spacing w:line="360" w:lineRule="auto"/>
        <w:ind w:right="-7"/>
        <w:jc w:val="both"/>
        <w:rPr>
          <w:rFonts w:eastAsia="Arial MT"/>
          <w:color w:val="auto"/>
          <w:sz w:val="22"/>
          <w:szCs w:val="22"/>
          <w:lang w:val="es-ES"/>
        </w:rPr>
      </w:pPr>
      <w:r w:rsidRPr="007377CE">
        <w:rPr>
          <w:rFonts w:eastAsia="Arial MT"/>
          <w:color w:val="auto"/>
          <w:sz w:val="22"/>
          <w:szCs w:val="22"/>
          <w:lang w:val="es-ES"/>
        </w:rPr>
        <w:t xml:space="preserve">Conforme a las sentencias anteriormente referenciadas y aterrizando la teoría al caso concreto, se debe poner en conocimiento del Despacho que la lesión </w:t>
      </w:r>
      <w:r w:rsidR="0097593D" w:rsidRPr="007377CE">
        <w:rPr>
          <w:rFonts w:eastAsia="Arial MT"/>
          <w:color w:val="auto"/>
          <w:sz w:val="22"/>
          <w:szCs w:val="22"/>
          <w:lang w:val="es-ES"/>
        </w:rPr>
        <w:t xml:space="preserve">de la </w:t>
      </w:r>
      <w:r w:rsidR="00593308" w:rsidRPr="007377CE">
        <w:rPr>
          <w:rFonts w:eastAsia="Arial MT"/>
          <w:color w:val="auto"/>
          <w:sz w:val="22"/>
          <w:szCs w:val="22"/>
          <w:lang w:val="es-ES"/>
        </w:rPr>
        <w:t>trombosis venosa profunda</w:t>
      </w:r>
      <w:r w:rsidRPr="007377CE">
        <w:rPr>
          <w:rFonts w:eastAsia="Times New Roman"/>
          <w:color w:val="auto"/>
          <w:sz w:val="22"/>
          <w:szCs w:val="22"/>
          <w:lang w:val="es-ES_tradnl" w:eastAsia="es-ES_tradnl"/>
        </w:rPr>
        <w:t xml:space="preserve">, producto de la </w:t>
      </w:r>
      <w:r w:rsidR="00593308" w:rsidRPr="007377CE">
        <w:rPr>
          <w:rFonts w:eastAsia="Times New Roman"/>
          <w:color w:val="auto"/>
          <w:sz w:val="22"/>
          <w:szCs w:val="22"/>
          <w:lang w:val="es-ES_tradnl" w:eastAsia="es-ES_tradnl"/>
        </w:rPr>
        <w:t>remodelación de menisco medial y lateral por artroscopia</w:t>
      </w:r>
      <w:r w:rsidR="00F62A7B" w:rsidRPr="007377CE">
        <w:rPr>
          <w:rFonts w:eastAsia="Times New Roman"/>
          <w:color w:val="auto"/>
          <w:sz w:val="22"/>
          <w:szCs w:val="22"/>
          <w:lang w:val="es-ES_tradnl" w:eastAsia="es-ES_tradnl"/>
        </w:rPr>
        <w:t>,</w:t>
      </w:r>
      <w:r w:rsidR="00593308" w:rsidRPr="007377CE">
        <w:rPr>
          <w:rFonts w:eastAsia="Times New Roman"/>
          <w:color w:val="auto"/>
          <w:sz w:val="22"/>
          <w:szCs w:val="22"/>
          <w:lang w:val="es-ES_tradnl" w:eastAsia="es-ES_tradnl"/>
        </w:rPr>
        <w:t xml:space="preserve"> </w:t>
      </w:r>
      <w:r w:rsidRPr="007377CE">
        <w:rPr>
          <w:rFonts w:eastAsia="Times New Roman"/>
          <w:color w:val="auto"/>
          <w:sz w:val="22"/>
          <w:szCs w:val="22"/>
          <w:lang w:val="es-ES_tradnl" w:eastAsia="es-ES_tradnl"/>
        </w:rPr>
        <w:t>no comporta la entidad para estructurar la</w:t>
      </w:r>
      <w:r w:rsidRPr="007377CE">
        <w:rPr>
          <w:color w:val="auto"/>
          <w:sz w:val="22"/>
          <w:szCs w:val="22"/>
        </w:rPr>
        <w:t xml:space="preserve"> responsabilidad en contra de la demandada</w:t>
      </w:r>
      <w:r w:rsidR="00F62A7B" w:rsidRPr="007377CE">
        <w:rPr>
          <w:color w:val="auto"/>
          <w:sz w:val="22"/>
          <w:szCs w:val="22"/>
        </w:rPr>
        <w:t>.</w:t>
      </w:r>
      <w:r w:rsidRPr="007377CE">
        <w:rPr>
          <w:color w:val="auto"/>
          <w:sz w:val="22"/>
          <w:szCs w:val="22"/>
        </w:rPr>
        <w:t xml:space="preserve"> </w:t>
      </w:r>
      <w:r w:rsidR="00F62A7B" w:rsidRPr="007377CE">
        <w:rPr>
          <w:color w:val="auto"/>
          <w:sz w:val="22"/>
          <w:szCs w:val="22"/>
        </w:rPr>
        <w:t xml:space="preserve">Lo mencionado, </w:t>
      </w:r>
      <w:r w:rsidRPr="007377CE">
        <w:rPr>
          <w:color w:val="auto"/>
          <w:sz w:val="22"/>
          <w:szCs w:val="22"/>
        </w:rPr>
        <w:t xml:space="preserve">pues en ese evento nos encontramos ante la configuración de un riesgo inherente que la propia paciente conoció y consintió con antelación a la intervención. </w:t>
      </w:r>
      <w:r w:rsidRPr="007377CE">
        <w:rPr>
          <w:rFonts w:eastAsia="Arial MT"/>
          <w:color w:val="auto"/>
          <w:spacing w:val="-1"/>
          <w:sz w:val="22"/>
          <w:szCs w:val="22"/>
          <w:lang w:val="es-ES"/>
        </w:rPr>
        <w:t>Por</w:t>
      </w:r>
      <w:r w:rsidRPr="007377CE">
        <w:rPr>
          <w:rFonts w:eastAsia="Arial MT"/>
          <w:color w:val="auto"/>
          <w:spacing w:val="-14"/>
          <w:sz w:val="22"/>
          <w:szCs w:val="22"/>
          <w:lang w:val="es-ES"/>
        </w:rPr>
        <w:t xml:space="preserve"> </w:t>
      </w:r>
      <w:r w:rsidRPr="007377CE">
        <w:rPr>
          <w:rFonts w:eastAsia="Arial MT"/>
          <w:color w:val="auto"/>
          <w:spacing w:val="-1"/>
          <w:sz w:val="22"/>
          <w:szCs w:val="22"/>
          <w:lang w:val="es-ES"/>
        </w:rPr>
        <w:t>lo</w:t>
      </w:r>
      <w:r w:rsidRPr="007377CE">
        <w:rPr>
          <w:rFonts w:eastAsia="Arial MT"/>
          <w:color w:val="auto"/>
          <w:spacing w:val="-17"/>
          <w:sz w:val="22"/>
          <w:szCs w:val="22"/>
          <w:lang w:val="es-ES"/>
        </w:rPr>
        <w:t xml:space="preserve"> </w:t>
      </w:r>
      <w:r w:rsidRPr="007377CE">
        <w:rPr>
          <w:rFonts w:eastAsia="Arial MT"/>
          <w:color w:val="auto"/>
          <w:spacing w:val="-1"/>
          <w:sz w:val="22"/>
          <w:szCs w:val="22"/>
          <w:lang w:val="es-ES"/>
        </w:rPr>
        <w:t>cual</w:t>
      </w:r>
      <w:r w:rsidRPr="007377CE">
        <w:rPr>
          <w:rFonts w:eastAsia="Arial MT"/>
          <w:color w:val="auto"/>
          <w:spacing w:val="-13"/>
          <w:sz w:val="22"/>
          <w:szCs w:val="22"/>
          <w:lang w:val="es-ES"/>
        </w:rPr>
        <w:t xml:space="preserve"> </w:t>
      </w:r>
      <w:r w:rsidRPr="007377CE">
        <w:rPr>
          <w:rFonts w:eastAsia="Arial MT"/>
          <w:color w:val="auto"/>
          <w:sz w:val="22"/>
          <w:szCs w:val="22"/>
          <w:lang w:val="es-ES"/>
        </w:rPr>
        <w:t>no</w:t>
      </w:r>
      <w:r w:rsidRPr="007377CE">
        <w:rPr>
          <w:rFonts w:eastAsia="Arial MT"/>
          <w:color w:val="auto"/>
          <w:spacing w:val="-17"/>
          <w:sz w:val="22"/>
          <w:szCs w:val="22"/>
          <w:lang w:val="es-ES"/>
        </w:rPr>
        <w:t xml:space="preserve"> </w:t>
      </w:r>
      <w:r w:rsidRPr="007377CE">
        <w:rPr>
          <w:rFonts w:eastAsia="Arial MT"/>
          <w:color w:val="auto"/>
          <w:sz w:val="22"/>
          <w:szCs w:val="22"/>
          <w:lang w:val="es-ES"/>
        </w:rPr>
        <w:t>podrá</w:t>
      </w:r>
      <w:r w:rsidRPr="007377CE">
        <w:rPr>
          <w:rFonts w:eastAsia="Arial MT"/>
          <w:color w:val="auto"/>
          <w:spacing w:val="-11"/>
          <w:sz w:val="22"/>
          <w:szCs w:val="22"/>
          <w:lang w:val="es-ES"/>
        </w:rPr>
        <w:t xml:space="preserve"> </w:t>
      </w:r>
      <w:r w:rsidRPr="007377CE">
        <w:rPr>
          <w:rFonts w:eastAsia="Arial MT"/>
          <w:color w:val="auto"/>
          <w:sz w:val="22"/>
          <w:szCs w:val="22"/>
          <w:lang w:val="es-ES"/>
        </w:rPr>
        <w:t>condenarse</w:t>
      </w:r>
      <w:r w:rsidRPr="007377CE">
        <w:rPr>
          <w:rFonts w:eastAsia="Times New Roman"/>
          <w:color w:val="auto"/>
          <w:sz w:val="22"/>
          <w:szCs w:val="22"/>
          <w:lang w:val="es-ES_tradnl" w:eastAsia="es-ES_tradnl"/>
        </w:rPr>
        <w:t xml:space="preserve"> a </w:t>
      </w:r>
      <w:r w:rsidR="00571313" w:rsidRPr="007377CE">
        <w:rPr>
          <w:rFonts w:eastAsia="Times New Roman"/>
          <w:color w:val="auto"/>
          <w:sz w:val="22"/>
          <w:szCs w:val="22"/>
          <w:lang w:val="es-ES_tradnl" w:eastAsia="es-ES_tradnl"/>
        </w:rPr>
        <w:t>COMPENSAR</w:t>
      </w:r>
      <w:r w:rsidRPr="007377CE">
        <w:rPr>
          <w:rFonts w:eastAsia="Times New Roman"/>
          <w:color w:val="auto"/>
          <w:sz w:val="22"/>
          <w:szCs w:val="22"/>
          <w:lang w:val="es-ES_tradnl" w:eastAsia="es-ES_tradnl"/>
        </w:rPr>
        <w:t xml:space="preserve"> EPS </w:t>
      </w:r>
      <w:r w:rsidRPr="007377CE">
        <w:rPr>
          <w:rFonts w:eastAsia="Arial MT"/>
          <w:color w:val="auto"/>
          <w:sz w:val="22"/>
          <w:szCs w:val="22"/>
          <w:lang w:val="es-ES"/>
        </w:rPr>
        <w:t>al reconocimiento y pago de las pretensiones formuladas en el escrito de demanda, como</w:t>
      </w:r>
      <w:r w:rsidRPr="007377CE">
        <w:rPr>
          <w:rFonts w:eastAsia="Arial MT"/>
          <w:color w:val="auto"/>
          <w:spacing w:val="1"/>
          <w:sz w:val="22"/>
          <w:szCs w:val="22"/>
          <w:lang w:val="es-ES"/>
        </w:rPr>
        <w:t xml:space="preserve"> </w:t>
      </w:r>
      <w:r w:rsidRPr="007377CE">
        <w:rPr>
          <w:rFonts w:eastAsia="Arial MT"/>
          <w:color w:val="auto"/>
          <w:sz w:val="22"/>
          <w:szCs w:val="22"/>
          <w:lang w:val="es-ES"/>
        </w:rPr>
        <w:t>quiera</w:t>
      </w:r>
      <w:r w:rsidRPr="007377CE">
        <w:rPr>
          <w:rFonts w:eastAsia="Arial MT"/>
          <w:color w:val="auto"/>
          <w:spacing w:val="-4"/>
          <w:sz w:val="22"/>
          <w:szCs w:val="22"/>
          <w:lang w:val="es-ES"/>
        </w:rPr>
        <w:t xml:space="preserve"> </w:t>
      </w:r>
      <w:r w:rsidRPr="007377CE">
        <w:rPr>
          <w:rFonts w:eastAsia="Arial MT"/>
          <w:color w:val="auto"/>
          <w:sz w:val="22"/>
          <w:szCs w:val="22"/>
          <w:lang w:val="es-ES"/>
        </w:rPr>
        <w:t>que</w:t>
      </w:r>
      <w:r w:rsidRPr="007377CE">
        <w:rPr>
          <w:rFonts w:eastAsia="Arial MT"/>
          <w:color w:val="auto"/>
          <w:spacing w:val="-9"/>
          <w:sz w:val="22"/>
          <w:szCs w:val="22"/>
          <w:lang w:val="es-ES"/>
        </w:rPr>
        <w:t xml:space="preserve"> </w:t>
      </w:r>
      <w:r w:rsidRPr="007377CE">
        <w:rPr>
          <w:rFonts w:eastAsia="Arial MT"/>
          <w:color w:val="auto"/>
          <w:sz w:val="22"/>
          <w:szCs w:val="22"/>
          <w:lang w:val="es-ES"/>
        </w:rPr>
        <w:t>no</w:t>
      </w:r>
      <w:r w:rsidRPr="007377CE">
        <w:rPr>
          <w:rFonts w:eastAsia="Arial MT"/>
          <w:color w:val="auto"/>
          <w:spacing w:val="-3"/>
          <w:sz w:val="22"/>
          <w:szCs w:val="22"/>
          <w:lang w:val="es-ES"/>
        </w:rPr>
        <w:t xml:space="preserve"> </w:t>
      </w:r>
      <w:r w:rsidRPr="007377CE">
        <w:rPr>
          <w:rFonts w:eastAsia="Arial MT"/>
          <w:color w:val="auto"/>
          <w:sz w:val="22"/>
          <w:szCs w:val="22"/>
          <w:lang w:val="es-ES"/>
        </w:rPr>
        <w:t>existirá responsabilidad</w:t>
      </w:r>
      <w:r w:rsidRPr="007377CE">
        <w:rPr>
          <w:rFonts w:eastAsia="Arial MT"/>
          <w:color w:val="auto"/>
          <w:spacing w:val="-9"/>
          <w:sz w:val="22"/>
          <w:szCs w:val="22"/>
          <w:lang w:val="es-ES"/>
        </w:rPr>
        <w:t xml:space="preserve"> </w:t>
      </w:r>
      <w:r w:rsidRPr="007377CE">
        <w:rPr>
          <w:rFonts w:eastAsia="Arial MT"/>
          <w:color w:val="auto"/>
          <w:sz w:val="22"/>
          <w:szCs w:val="22"/>
          <w:lang w:val="es-ES"/>
        </w:rPr>
        <w:t>como</w:t>
      </w:r>
      <w:r w:rsidRPr="007377CE">
        <w:rPr>
          <w:rFonts w:eastAsia="Arial MT"/>
          <w:color w:val="auto"/>
          <w:spacing w:val="-4"/>
          <w:sz w:val="22"/>
          <w:szCs w:val="22"/>
          <w:lang w:val="es-ES"/>
        </w:rPr>
        <w:t xml:space="preserve"> </w:t>
      </w:r>
      <w:r w:rsidRPr="007377CE">
        <w:rPr>
          <w:rFonts w:eastAsia="Arial MT"/>
          <w:color w:val="auto"/>
          <w:sz w:val="22"/>
          <w:szCs w:val="22"/>
          <w:lang w:val="es-ES"/>
        </w:rPr>
        <w:t>consecuencia</w:t>
      </w:r>
      <w:r w:rsidRPr="007377CE">
        <w:rPr>
          <w:rFonts w:eastAsia="Arial MT"/>
          <w:color w:val="auto"/>
          <w:spacing w:val="-8"/>
          <w:sz w:val="22"/>
          <w:szCs w:val="22"/>
          <w:lang w:val="es-ES"/>
        </w:rPr>
        <w:t xml:space="preserve"> </w:t>
      </w:r>
      <w:r w:rsidRPr="007377CE">
        <w:rPr>
          <w:rFonts w:eastAsia="Arial MT"/>
          <w:color w:val="auto"/>
          <w:sz w:val="22"/>
          <w:szCs w:val="22"/>
          <w:lang w:val="es-ES"/>
        </w:rPr>
        <w:t>de</w:t>
      </w:r>
      <w:r w:rsidRPr="007377CE">
        <w:rPr>
          <w:rFonts w:eastAsia="Arial MT"/>
          <w:color w:val="auto"/>
          <w:spacing w:val="-5"/>
          <w:sz w:val="22"/>
          <w:szCs w:val="22"/>
          <w:lang w:val="es-ES"/>
        </w:rPr>
        <w:t xml:space="preserve"> </w:t>
      </w:r>
      <w:r w:rsidRPr="007377CE">
        <w:rPr>
          <w:rFonts w:eastAsia="Arial MT"/>
          <w:color w:val="auto"/>
          <w:sz w:val="22"/>
          <w:szCs w:val="22"/>
          <w:lang w:val="es-ES"/>
        </w:rPr>
        <w:t>la</w:t>
      </w:r>
      <w:r w:rsidRPr="007377CE">
        <w:rPr>
          <w:rFonts w:eastAsia="Arial MT"/>
          <w:color w:val="auto"/>
          <w:spacing w:val="-4"/>
          <w:sz w:val="22"/>
          <w:szCs w:val="22"/>
          <w:lang w:val="es-ES"/>
        </w:rPr>
        <w:t xml:space="preserve"> </w:t>
      </w:r>
      <w:r w:rsidRPr="007377CE">
        <w:rPr>
          <w:rFonts w:eastAsia="Arial MT"/>
          <w:color w:val="auto"/>
          <w:sz w:val="22"/>
          <w:szCs w:val="22"/>
          <w:lang w:val="es-ES"/>
        </w:rPr>
        <w:t>realización</w:t>
      </w:r>
      <w:r w:rsidRPr="007377CE">
        <w:rPr>
          <w:rFonts w:eastAsia="Arial MT"/>
          <w:color w:val="auto"/>
          <w:spacing w:val="-8"/>
          <w:sz w:val="22"/>
          <w:szCs w:val="22"/>
          <w:lang w:val="es-ES"/>
        </w:rPr>
        <w:t xml:space="preserve"> </w:t>
      </w:r>
      <w:r w:rsidRPr="007377CE">
        <w:rPr>
          <w:rFonts w:eastAsia="Arial MT"/>
          <w:color w:val="auto"/>
          <w:sz w:val="22"/>
          <w:szCs w:val="22"/>
          <w:lang w:val="es-ES"/>
        </w:rPr>
        <w:t>de</w:t>
      </w:r>
      <w:r w:rsidRPr="007377CE">
        <w:rPr>
          <w:rFonts w:eastAsia="Arial MT"/>
          <w:color w:val="auto"/>
          <w:spacing w:val="-8"/>
          <w:sz w:val="22"/>
          <w:szCs w:val="22"/>
          <w:lang w:val="es-ES"/>
        </w:rPr>
        <w:t xml:space="preserve"> </w:t>
      </w:r>
      <w:r w:rsidRPr="007377CE">
        <w:rPr>
          <w:rFonts w:eastAsia="Arial MT"/>
          <w:color w:val="auto"/>
          <w:sz w:val="22"/>
          <w:szCs w:val="22"/>
          <w:lang w:val="es-ES"/>
        </w:rPr>
        <w:t>un</w:t>
      </w:r>
      <w:r w:rsidRPr="007377CE">
        <w:rPr>
          <w:rFonts w:eastAsia="Arial MT"/>
          <w:color w:val="auto"/>
          <w:spacing w:val="-8"/>
          <w:sz w:val="22"/>
          <w:szCs w:val="22"/>
          <w:lang w:val="es-ES"/>
        </w:rPr>
        <w:t xml:space="preserve"> </w:t>
      </w:r>
      <w:r w:rsidRPr="007377CE">
        <w:rPr>
          <w:rFonts w:eastAsia="Arial MT"/>
          <w:color w:val="auto"/>
          <w:sz w:val="22"/>
          <w:szCs w:val="22"/>
          <w:lang w:val="es-ES"/>
        </w:rPr>
        <w:t>riesgo inherente</w:t>
      </w:r>
      <w:r w:rsidR="00571313" w:rsidRPr="007377CE">
        <w:rPr>
          <w:rFonts w:eastAsia="Arial MT"/>
          <w:color w:val="auto"/>
          <w:sz w:val="22"/>
          <w:szCs w:val="22"/>
          <w:lang w:val="es-ES"/>
        </w:rPr>
        <w:t xml:space="preserve"> al </w:t>
      </w:r>
      <w:r w:rsidRPr="007377CE">
        <w:rPr>
          <w:rFonts w:eastAsia="Arial MT"/>
          <w:color w:val="auto"/>
          <w:sz w:val="22"/>
          <w:szCs w:val="22"/>
          <w:lang w:val="es-ES"/>
        </w:rPr>
        <w:t xml:space="preserve">servicio. En efecto, el consentimiento informado para la intervención </w:t>
      </w:r>
      <w:r w:rsidR="00571313" w:rsidRPr="007377CE">
        <w:rPr>
          <w:rFonts w:eastAsia="Arial MT"/>
          <w:color w:val="auto"/>
          <w:sz w:val="22"/>
          <w:szCs w:val="22"/>
          <w:lang w:val="es-ES"/>
        </w:rPr>
        <w:t>quirúrgica</w:t>
      </w:r>
      <w:r w:rsidRPr="007377CE">
        <w:rPr>
          <w:rFonts w:eastAsia="Arial MT"/>
          <w:color w:val="auto"/>
          <w:sz w:val="22"/>
          <w:szCs w:val="22"/>
          <w:lang w:val="es-ES"/>
        </w:rPr>
        <w:t xml:space="preserve"> que conoció y firmó la señora </w:t>
      </w:r>
      <w:r w:rsidR="00593308" w:rsidRPr="007377CE">
        <w:rPr>
          <w:rFonts w:eastAsia="Times New Roman"/>
          <w:color w:val="auto"/>
          <w:sz w:val="22"/>
          <w:szCs w:val="22"/>
          <w:lang w:val="es-ES_tradnl" w:eastAsia="es-ES_tradnl"/>
        </w:rPr>
        <w:t xml:space="preserve">OLGA PATRICIA </w:t>
      </w:r>
      <w:r w:rsidR="008C253B" w:rsidRPr="007377CE">
        <w:rPr>
          <w:rFonts w:eastAsia="Times New Roman"/>
          <w:color w:val="auto"/>
          <w:sz w:val="22"/>
          <w:szCs w:val="22"/>
          <w:lang w:val="es-ES_tradnl" w:eastAsia="es-ES_tradnl"/>
        </w:rPr>
        <w:t>MÉNDEZ CALDERÓN</w:t>
      </w:r>
      <w:r w:rsidR="00571313" w:rsidRPr="007377CE">
        <w:rPr>
          <w:rFonts w:eastAsia="Arial MT"/>
          <w:color w:val="auto"/>
          <w:sz w:val="22"/>
          <w:szCs w:val="22"/>
          <w:lang w:val="es-ES"/>
        </w:rPr>
        <w:t>, se encuentra registrado en la historia clínica</w:t>
      </w:r>
      <w:r w:rsidRPr="007377CE">
        <w:rPr>
          <w:rFonts w:eastAsia="Arial MT"/>
          <w:color w:val="auto"/>
          <w:sz w:val="22"/>
          <w:szCs w:val="22"/>
          <w:lang w:val="es-ES"/>
        </w:rPr>
        <w:t>:</w:t>
      </w:r>
      <w:r w:rsidR="0097593D" w:rsidRPr="007377CE">
        <w:rPr>
          <w:rFonts w:eastAsia="Arial MT"/>
          <w:color w:val="auto"/>
          <w:sz w:val="22"/>
          <w:szCs w:val="22"/>
          <w:lang w:val="es-ES"/>
        </w:rPr>
        <w:t xml:space="preserve"> </w:t>
      </w:r>
    </w:p>
    <w:p w14:paraId="42EB459B" w14:textId="77777777" w:rsidR="006824F8" w:rsidRPr="007377CE" w:rsidRDefault="006824F8" w:rsidP="007377CE">
      <w:pPr>
        <w:spacing w:line="360" w:lineRule="auto"/>
        <w:jc w:val="both"/>
        <w:rPr>
          <w:rFonts w:ascii="Arial" w:hAnsi="Arial" w:cs="Arial"/>
        </w:rPr>
      </w:pPr>
    </w:p>
    <w:p w14:paraId="56DA1DA7" w14:textId="77777777" w:rsidR="006824F8" w:rsidRPr="007377CE" w:rsidRDefault="006824F8" w:rsidP="007377CE">
      <w:pPr>
        <w:spacing w:line="360" w:lineRule="auto"/>
        <w:jc w:val="center"/>
        <w:rPr>
          <w:rFonts w:ascii="Arial" w:hAnsi="Arial" w:cs="Arial"/>
          <w:bCs/>
          <w:lang w:val="es-ES_tradnl"/>
        </w:rPr>
      </w:pPr>
      <w:r w:rsidRPr="007377CE">
        <w:rPr>
          <w:rFonts w:ascii="Arial" w:hAnsi="Arial" w:cs="Arial"/>
          <w:bCs/>
          <w:noProof/>
          <w:lang w:val="es-ES_tradnl"/>
        </w:rPr>
        <mc:AlternateContent>
          <mc:Choice Requires="wps">
            <w:drawing>
              <wp:anchor distT="0" distB="0" distL="114300" distR="114300" simplePos="0" relativeHeight="251675648" behindDoc="0" locked="0" layoutInCell="1" allowOverlap="1" wp14:anchorId="766168A4" wp14:editId="11F85112">
                <wp:simplePos x="0" y="0"/>
                <wp:positionH relativeFrom="column">
                  <wp:posOffset>3314895</wp:posOffset>
                </wp:positionH>
                <wp:positionV relativeFrom="paragraph">
                  <wp:posOffset>356284</wp:posOffset>
                </wp:positionV>
                <wp:extent cx="977705" cy="105508"/>
                <wp:effectExtent l="0" t="0" r="13335" b="27940"/>
                <wp:wrapNone/>
                <wp:docPr id="783840035" name="Rectángulo 5"/>
                <wp:cNvGraphicFramePr/>
                <a:graphic xmlns:a="http://schemas.openxmlformats.org/drawingml/2006/main">
                  <a:graphicData uri="http://schemas.microsoft.com/office/word/2010/wordprocessingShape">
                    <wps:wsp>
                      <wps:cNvSpPr/>
                      <wps:spPr>
                        <a:xfrm>
                          <a:off x="0" y="0"/>
                          <a:ext cx="977705" cy="10550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DBD69" id="Rectángulo 5" o:spid="_x0000_s1026" style="position:absolute;margin-left:261pt;margin-top:28.05pt;width:77pt;height:8.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" filled="f" strokecolor="red" strokeweight="1pt"/>
            </w:pict>
          </mc:Fallback>
        </mc:AlternateContent>
      </w:r>
      <w:r w:rsidRPr="007377CE">
        <w:rPr>
          <w:rFonts w:ascii="Arial" w:hAnsi="Arial" w:cs="Arial"/>
          <w:bCs/>
          <w:noProof/>
          <w:lang w:val="es-ES_tradnl"/>
        </w:rPr>
        <w:drawing>
          <wp:inline distT="0" distB="0" distL="0" distR="0" wp14:anchorId="7E4ACBD1" wp14:editId="167A1E8B">
            <wp:extent cx="3960000" cy="432508"/>
            <wp:effectExtent l="152400" t="152400" r="364490" b="367665"/>
            <wp:docPr id="173915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28753" name=""/>
                    <pic:cNvPicPr/>
                  </pic:nvPicPr>
                  <pic:blipFill>
                    <a:blip r:embed="rId10"/>
                    <a:stretch>
                      <a:fillRect/>
                    </a:stretch>
                  </pic:blipFill>
                  <pic:spPr>
                    <a:xfrm>
                      <a:off x="0" y="0"/>
                      <a:ext cx="3960000" cy="432508"/>
                    </a:xfrm>
                    <a:prstGeom prst="rect">
                      <a:avLst/>
                    </a:prstGeom>
                    <a:effectLst>
                      <a:outerShdw blurRad="292100" dist="139700" dir="2700000" algn="tl" rotWithShape="0">
                        <a:prstClr val="black">
                          <a:alpha val="65000"/>
                        </a:prstClr>
                      </a:outerShdw>
                    </a:effectLst>
                  </pic:spPr>
                </pic:pic>
              </a:graphicData>
            </a:graphic>
          </wp:inline>
        </w:drawing>
      </w:r>
    </w:p>
    <w:p w14:paraId="08B0816A" w14:textId="77777777" w:rsidR="006824F8" w:rsidRPr="007377CE" w:rsidRDefault="006824F8" w:rsidP="007377CE">
      <w:pPr>
        <w:spacing w:line="360" w:lineRule="auto"/>
        <w:jc w:val="center"/>
        <w:rPr>
          <w:rFonts w:ascii="Arial" w:hAnsi="Arial" w:cs="Arial"/>
          <w:bCs/>
          <w:lang w:val="es-ES_tradnl"/>
        </w:rPr>
      </w:pPr>
      <w:r w:rsidRPr="007377CE">
        <w:rPr>
          <w:rFonts w:ascii="Arial" w:hAnsi="Arial" w:cs="Arial"/>
          <w:bCs/>
          <w:noProof/>
          <w:lang w:val="es-ES_tradnl"/>
        </w:rPr>
        <w:drawing>
          <wp:inline distT="0" distB="0" distL="0" distR="0" wp14:anchorId="65F279A9" wp14:editId="223226F5">
            <wp:extent cx="3960000" cy="1511312"/>
            <wp:effectExtent l="152400" t="152400" r="364490" b="355600"/>
            <wp:docPr id="16508775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4574" name="Imagen 1" descr="Diagrama&#10;&#10;Descripción generada automáticamente"/>
                    <pic:cNvPicPr/>
                  </pic:nvPicPr>
                  <pic:blipFill>
                    <a:blip r:embed="rId11"/>
                    <a:stretch>
                      <a:fillRect/>
                    </a:stretch>
                  </pic:blipFill>
                  <pic:spPr>
                    <a:xfrm>
                      <a:off x="0" y="0"/>
                      <a:ext cx="3960000" cy="1511312"/>
                    </a:xfrm>
                    <a:prstGeom prst="rect">
                      <a:avLst/>
                    </a:prstGeom>
                    <a:effectLst>
                      <a:outerShdw blurRad="292100" dist="139700" dir="2700000" algn="tl" rotWithShape="0">
                        <a:prstClr val="black">
                          <a:alpha val="65000"/>
                        </a:prstClr>
                      </a:outerShdw>
                    </a:effectLst>
                  </pic:spPr>
                </pic:pic>
              </a:graphicData>
            </a:graphic>
          </wp:inline>
        </w:drawing>
      </w:r>
    </w:p>
    <w:p w14:paraId="4D95C631" w14:textId="08EA29EA" w:rsidR="007639C0" w:rsidRPr="007377CE" w:rsidRDefault="007639C0" w:rsidP="007377CE">
      <w:pPr>
        <w:pStyle w:val="Default"/>
        <w:spacing w:line="360" w:lineRule="auto"/>
        <w:ind w:right="-7"/>
        <w:jc w:val="both"/>
        <w:rPr>
          <w:rFonts w:eastAsia="Arial MT"/>
          <w:color w:val="auto"/>
          <w:sz w:val="22"/>
          <w:szCs w:val="22"/>
          <w:lang w:val="es-ES"/>
        </w:rPr>
      </w:pPr>
      <w:r w:rsidRPr="007377CE">
        <w:rPr>
          <w:rFonts w:eastAsia="Arial MT"/>
          <w:color w:val="auto"/>
          <w:sz w:val="22"/>
          <w:szCs w:val="22"/>
          <w:lang w:val="es-ES"/>
        </w:rPr>
        <w:t>Como se observa</w:t>
      </w:r>
      <w:r w:rsidR="00571313" w:rsidRPr="007377CE">
        <w:rPr>
          <w:rFonts w:eastAsia="Arial MT"/>
          <w:color w:val="auto"/>
          <w:sz w:val="22"/>
          <w:szCs w:val="22"/>
          <w:lang w:val="es-ES"/>
        </w:rPr>
        <w:t xml:space="preserve">, se contaba con el </w:t>
      </w:r>
      <w:r w:rsidRPr="007377CE">
        <w:rPr>
          <w:rFonts w:eastAsia="Arial MT"/>
          <w:color w:val="auto"/>
          <w:sz w:val="22"/>
          <w:szCs w:val="22"/>
          <w:lang w:val="es-ES"/>
        </w:rPr>
        <w:t xml:space="preserve">Consentimiento Informado firmado por la paciente con antelación a su intervención, </w:t>
      </w:r>
      <w:r w:rsidR="006824F8" w:rsidRPr="007377CE">
        <w:rPr>
          <w:rFonts w:eastAsia="Arial MT"/>
          <w:color w:val="auto"/>
          <w:sz w:val="22"/>
          <w:szCs w:val="22"/>
          <w:lang w:val="es-ES"/>
        </w:rPr>
        <w:t>siendo entonces</w:t>
      </w:r>
      <w:r w:rsidR="00571313" w:rsidRPr="007377CE">
        <w:rPr>
          <w:rFonts w:eastAsia="Arial MT"/>
          <w:color w:val="auto"/>
          <w:sz w:val="22"/>
          <w:szCs w:val="22"/>
          <w:lang w:val="es-ES"/>
        </w:rPr>
        <w:t xml:space="preserve"> claro que </w:t>
      </w:r>
      <w:r w:rsidRPr="007377CE">
        <w:rPr>
          <w:rFonts w:eastAsia="Arial MT"/>
          <w:color w:val="auto"/>
          <w:sz w:val="22"/>
          <w:szCs w:val="22"/>
          <w:lang w:val="es-ES"/>
        </w:rPr>
        <w:t xml:space="preserve">fue puesto en </w:t>
      </w:r>
      <w:r w:rsidR="00571313" w:rsidRPr="007377CE">
        <w:rPr>
          <w:rFonts w:eastAsia="Arial MT"/>
          <w:color w:val="auto"/>
          <w:sz w:val="22"/>
          <w:szCs w:val="22"/>
          <w:lang w:val="es-ES"/>
        </w:rPr>
        <w:t xml:space="preserve">su </w:t>
      </w:r>
      <w:r w:rsidRPr="007377CE">
        <w:rPr>
          <w:rFonts w:eastAsia="Arial MT"/>
          <w:color w:val="auto"/>
          <w:sz w:val="22"/>
          <w:szCs w:val="22"/>
          <w:lang w:val="es-ES"/>
        </w:rPr>
        <w:t xml:space="preserve">conocimiento que existían complicaciones inherentes a esta intervención quirúrgica. Por lo que, aun conociendo los riesgos </w:t>
      </w:r>
      <w:r w:rsidRPr="007377CE">
        <w:rPr>
          <w:rFonts w:eastAsia="Arial MT"/>
          <w:color w:val="auto"/>
          <w:sz w:val="22"/>
          <w:szCs w:val="22"/>
          <w:lang w:val="es-ES"/>
        </w:rPr>
        <w:lastRenderedPageBreak/>
        <w:t xml:space="preserve">inherentes, la señora </w:t>
      </w:r>
      <w:r w:rsidR="006824F8" w:rsidRPr="007377CE">
        <w:rPr>
          <w:rFonts w:eastAsia="Times New Roman"/>
          <w:color w:val="auto"/>
          <w:sz w:val="22"/>
          <w:szCs w:val="22"/>
          <w:lang w:val="es-ES_tradnl" w:eastAsia="es-ES_tradnl"/>
        </w:rPr>
        <w:t xml:space="preserve">OLGA PATRICIA </w:t>
      </w:r>
      <w:r w:rsidR="008C253B" w:rsidRPr="007377CE">
        <w:rPr>
          <w:rFonts w:eastAsia="Times New Roman"/>
          <w:color w:val="auto"/>
          <w:sz w:val="22"/>
          <w:szCs w:val="22"/>
          <w:lang w:val="es-ES_tradnl" w:eastAsia="es-ES_tradnl"/>
        </w:rPr>
        <w:t>MÉNDEZ CALDERÓN</w:t>
      </w:r>
      <w:r w:rsidR="00571313" w:rsidRPr="007377CE">
        <w:rPr>
          <w:rFonts w:eastAsia="Arial MT"/>
          <w:color w:val="auto"/>
          <w:sz w:val="22"/>
          <w:szCs w:val="22"/>
          <w:lang w:val="es-ES"/>
        </w:rPr>
        <w:t xml:space="preserve"> </w:t>
      </w:r>
      <w:r w:rsidRPr="007377CE">
        <w:rPr>
          <w:rFonts w:eastAsia="Arial MT"/>
          <w:color w:val="auto"/>
          <w:sz w:val="22"/>
          <w:szCs w:val="22"/>
          <w:lang w:val="es-ES"/>
        </w:rPr>
        <w:t>consintió y determinó que s</w:t>
      </w:r>
      <w:r w:rsidR="00F62A7B" w:rsidRPr="007377CE">
        <w:rPr>
          <w:rFonts w:eastAsia="Arial MT"/>
          <w:color w:val="auto"/>
          <w:sz w:val="22"/>
          <w:szCs w:val="22"/>
          <w:lang w:val="es-ES"/>
        </w:rPr>
        <w:t>í</w:t>
      </w:r>
      <w:r w:rsidRPr="007377CE">
        <w:rPr>
          <w:rFonts w:eastAsia="Arial MT"/>
          <w:color w:val="auto"/>
          <w:sz w:val="22"/>
          <w:szCs w:val="22"/>
          <w:lang w:val="es-ES"/>
        </w:rPr>
        <w:t xml:space="preserve"> se iba a someter al procedimiento</w:t>
      </w:r>
      <w:r w:rsidR="00571313" w:rsidRPr="007377CE">
        <w:rPr>
          <w:rFonts w:eastAsia="Arial MT"/>
          <w:color w:val="auto"/>
          <w:sz w:val="22"/>
          <w:szCs w:val="22"/>
          <w:lang w:val="es-ES"/>
        </w:rPr>
        <w:t xml:space="preserve"> quirúrgico</w:t>
      </w:r>
      <w:r w:rsidR="00BA69BD" w:rsidRPr="007377CE">
        <w:rPr>
          <w:rFonts w:eastAsia="Arial MT"/>
          <w:color w:val="auto"/>
          <w:sz w:val="22"/>
          <w:szCs w:val="22"/>
          <w:lang w:val="es-ES"/>
        </w:rPr>
        <w:t xml:space="preserve"> para la </w:t>
      </w:r>
      <w:r w:rsidR="006824F8" w:rsidRPr="007377CE">
        <w:rPr>
          <w:rFonts w:eastAsia="Arial MT"/>
          <w:color w:val="auto"/>
          <w:sz w:val="22"/>
          <w:szCs w:val="22"/>
          <w:lang w:val="es-ES"/>
        </w:rPr>
        <w:t>lesión de meniscos</w:t>
      </w:r>
      <w:r w:rsidRPr="007377CE">
        <w:rPr>
          <w:rFonts w:eastAsia="Arial MT"/>
          <w:color w:val="auto"/>
          <w:sz w:val="22"/>
          <w:szCs w:val="22"/>
          <w:lang w:val="es-ES"/>
        </w:rPr>
        <w:t>. Para complementar lo anterior, a continuación, se expondrán las complicaciones que la</w:t>
      </w:r>
      <w:r w:rsidRPr="007377CE">
        <w:rPr>
          <w:rFonts w:eastAsia="Arial MT"/>
          <w:color w:val="auto"/>
          <w:spacing w:val="1"/>
          <w:sz w:val="22"/>
          <w:szCs w:val="22"/>
          <w:lang w:val="es-ES"/>
        </w:rPr>
        <w:t xml:space="preserve"> </w:t>
      </w:r>
      <w:r w:rsidRPr="007377CE">
        <w:rPr>
          <w:rFonts w:eastAsia="Arial MT"/>
          <w:color w:val="auto"/>
          <w:sz w:val="22"/>
          <w:szCs w:val="22"/>
          <w:lang w:val="es-ES"/>
        </w:rPr>
        <w:t xml:space="preserve">ciencia médica ha determinado que se pueden generar a raíz de la intervención quirúrgica practicada a la </w:t>
      </w:r>
      <w:r w:rsidR="00571313" w:rsidRPr="007377CE">
        <w:rPr>
          <w:rFonts w:eastAsia="Arial MT"/>
          <w:color w:val="auto"/>
          <w:sz w:val="22"/>
          <w:szCs w:val="22"/>
          <w:lang w:val="es-ES"/>
        </w:rPr>
        <w:t>demandante</w:t>
      </w:r>
      <w:r w:rsidRPr="007377CE">
        <w:rPr>
          <w:rFonts w:eastAsia="Arial MT"/>
          <w:color w:val="auto"/>
          <w:sz w:val="22"/>
          <w:szCs w:val="22"/>
          <w:lang w:val="es-ES"/>
        </w:rPr>
        <w:t>:</w:t>
      </w:r>
    </w:p>
    <w:p w14:paraId="05E11F7E" w14:textId="77777777" w:rsidR="007639C0" w:rsidRPr="007377CE" w:rsidRDefault="007639C0" w:rsidP="007377CE">
      <w:pPr>
        <w:pStyle w:val="Default"/>
        <w:spacing w:line="360" w:lineRule="auto"/>
        <w:ind w:right="-7"/>
        <w:jc w:val="both"/>
        <w:rPr>
          <w:rFonts w:eastAsia="Arial MT"/>
          <w:color w:val="auto"/>
          <w:sz w:val="22"/>
          <w:szCs w:val="22"/>
          <w:lang w:val="es-ES"/>
        </w:rPr>
      </w:pPr>
    </w:p>
    <w:p w14:paraId="083751DF" w14:textId="214E955E" w:rsidR="005E1EE0" w:rsidRPr="007377CE" w:rsidRDefault="00CD1314" w:rsidP="007377CE">
      <w:pPr>
        <w:pStyle w:val="NormalWeb"/>
        <w:shd w:val="clear" w:color="auto" w:fill="FFFFFF"/>
        <w:spacing w:before="0" w:beforeAutospacing="0" w:after="0" w:afterAutospacing="0" w:line="360" w:lineRule="auto"/>
        <w:ind w:left="708" w:right="1127"/>
        <w:jc w:val="center"/>
        <w:rPr>
          <w:rFonts w:ascii="Arial" w:hAnsi="Arial" w:cs="Arial"/>
          <w:sz w:val="22"/>
          <w:szCs w:val="22"/>
        </w:rPr>
      </w:pPr>
      <w:r w:rsidRPr="007377CE">
        <w:rPr>
          <w:rFonts w:ascii="Arial" w:hAnsi="Arial" w:cs="Arial"/>
          <w:noProof/>
          <w:sz w:val="22"/>
          <w:szCs w:val="22"/>
        </w:rPr>
        <mc:AlternateContent>
          <mc:Choice Requires="wps">
            <w:drawing>
              <wp:anchor distT="0" distB="0" distL="114300" distR="114300" simplePos="0" relativeHeight="251676672" behindDoc="0" locked="0" layoutInCell="1" allowOverlap="1" wp14:anchorId="5EC50E23" wp14:editId="79F5BCE9">
                <wp:simplePos x="0" y="0"/>
                <wp:positionH relativeFrom="column">
                  <wp:posOffset>1896110</wp:posOffset>
                </wp:positionH>
                <wp:positionV relativeFrom="paragraph">
                  <wp:posOffset>576580</wp:posOffset>
                </wp:positionV>
                <wp:extent cx="1701800" cy="120650"/>
                <wp:effectExtent l="0" t="0" r="12700" b="12700"/>
                <wp:wrapNone/>
                <wp:docPr id="2048976277" name="Rectángulo 8"/>
                <wp:cNvGraphicFramePr/>
                <a:graphic xmlns:a="http://schemas.openxmlformats.org/drawingml/2006/main">
                  <a:graphicData uri="http://schemas.microsoft.com/office/word/2010/wordprocessingShape">
                    <wps:wsp>
                      <wps:cNvSpPr/>
                      <wps:spPr>
                        <a:xfrm>
                          <a:off x="0" y="0"/>
                          <a:ext cx="1701800" cy="1206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E0B7" id="Rectángulo 8" o:spid="_x0000_s1026" style="position:absolute;margin-left:149.3pt;margin-top:45.4pt;width:134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" filled="f" strokecolor="red" strokeweight="1pt"/>
            </w:pict>
          </mc:Fallback>
        </mc:AlternateContent>
      </w:r>
      <w:r w:rsidR="00634709" w:rsidRPr="007377CE">
        <w:rPr>
          <w:rFonts w:ascii="Arial" w:hAnsi="Arial" w:cs="Arial"/>
          <w:noProof/>
          <w:sz w:val="22"/>
          <w:szCs w:val="22"/>
        </w:rPr>
        <w:drawing>
          <wp:inline distT="0" distB="0" distL="0" distR="0" wp14:anchorId="3FEEBF7D" wp14:editId="1227040A">
            <wp:extent cx="3960000" cy="848571"/>
            <wp:effectExtent l="152400" t="152400" r="364490" b="370840"/>
            <wp:docPr id="1842605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05734" name=""/>
                    <pic:cNvPicPr/>
                  </pic:nvPicPr>
                  <pic:blipFill>
                    <a:blip r:embed="rId16"/>
                    <a:stretch>
                      <a:fillRect/>
                    </a:stretch>
                  </pic:blipFill>
                  <pic:spPr>
                    <a:xfrm>
                      <a:off x="0" y="0"/>
                      <a:ext cx="3960000" cy="848571"/>
                    </a:xfrm>
                    <a:prstGeom prst="rect">
                      <a:avLst/>
                    </a:prstGeom>
                    <a:effectLst>
                      <a:outerShdw blurRad="292100" dist="139700" dir="2700000" algn="tl" rotWithShape="0">
                        <a:prstClr val="black">
                          <a:alpha val="65000"/>
                        </a:prstClr>
                      </a:outerShdw>
                    </a:effectLst>
                  </pic:spPr>
                </pic:pic>
              </a:graphicData>
            </a:graphic>
          </wp:inline>
        </w:drawing>
      </w:r>
    </w:p>
    <w:p w14:paraId="11DE5967" w14:textId="09211230" w:rsidR="007639C0" w:rsidRPr="007377CE" w:rsidRDefault="007639C0" w:rsidP="007377CE">
      <w:pPr>
        <w:spacing w:line="360" w:lineRule="auto"/>
        <w:jc w:val="both"/>
        <w:rPr>
          <w:rFonts w:ascii="Arial" w:hAnsi="Arial" w:cs="Arial"/>
        </w:rPr>
      </w:pPr>
      <w:r w:rsidRPr="007377CE">
        <w:rPr>
          <w:rFonts w:ascii="Arial" w:hAnsi="Arial" w:cs="Arial"/>
        </w:rPr>
        <w:t xml:space="preserve">Como se observa, la literatura médica ha sido pacifica en determinar que la </w:t>
      </w:r>
      <w:r w:rsidR="002D31C5" w:rsidRPr="007377CE">
        <w:rPr>
          <w:rFonts w:ascii="Arial" w:hAnsi="Arial" w:cs="Arial"/>
        </w:rPr>
        <w:t xml:space="preserve">trombosis venosa profunda (enfermedad </w:t>
      </w:r>
      <w:r w:rsidR="00604A9E" w:rsidRPr="007377CE">
        <w:rPr>
          <w:rFonts w:ascii="Arial" w:hAnsi="Arial" w:cs="Arial"/>
        </w:rPr>
        <w:t>tromboembólica</w:t>
      </w:r>
      <w:r w:rsidR="002D31C5" w:rsidRPr="007377CE">
        <w:rPr>
          <w:rFonts w:ascii="Arial" w:hAnsi="Arial" w:cs="Arial"/>
        </w:rPr>
        <w:t xml:space="preserve">) </w:t>
      </w:r>
      <w:r w:rsidRPr="007377CE">
        <w:rPr>
          <w:rFonts w:ascii="Arial" w:hAnsi="Arial" w:cs="Arial"/>
        </w:rPr>
        <w:t xml:space="preserve">constituye un riesgo en la cirugía </w:t>
      </w:r>
      <w:r w:rsidR="005E1EE0" w:rsidRPr="007377CE">
        <w:rPr>
          <w:rFonts w:ascii="Arial" w:hAnsi="Arial" w:cs="Arial"/>
        </w:rPr>
        <w:t xml:space="preserve">de </w:t>
      </w:r>
      <w:r w:rsidR="00604A9E" w:rsidRPr="007377CE">
        <w:rPr>
          <w:rFonts w:ascii="Arial" w:eastAsia="Times New Roman" w:hAnsi="Arial" w:cs="Arial"/>
          <w:lang w:val="es-ES_tradnl" w:eastAsia="es-ES_tradnl"/>
        </w:rPr>
        <w:t>remodelación de menisco medial y lateral por artroscopia</w:t>
      </w:r>
      <w:r w:rsidRPr="007377CE">
        <w:rPr>
          <w:rFonts w:ascii="Arial" w:hAnsi="Arial" w:cs="Arial"/>
        </w:rPr>
        <w:t xml:space="preserve"> y que incluso </w:t>
      </w:r>
      <w:r w:rsidR="005E1EE0" w:rsidRPr="007377CE">
        <w:rPr>
          <w:rFonts w:ascii="Arial" w:hAnsi="Arial" w:cs="Arial"/>
        </w:rPr>
        <w:t xml:space="preserve">hace parte de </w:t>
      </w:r>
      <w:r w:rsidRPr="007377CE">
        <w:rPr>
          <w:rFonts w:ascii="Arial" w:hAnsi="Arial" w:cs="Arial"/>
        </w:rPr>
        <w:t xml:space="preserve">las complicaciones </w:t>
      </w:r>
      <w:r w:rsidR="005E1EE0" w:rsidRPr="007377CE">
        <w:rPr>
          <w:rFonts w:ascii="Arial" w:hAnsi="Arial" w:cs="Arial"/>
        </w:rPr>
        <w:t xml:space="preserve">más comunes </w:t>
      </w:r>
      <w:r w:rsidRPr="007377CE">
        <w:rPr>
          <w:rFonts w:ascii="Arial" w:hAnsi="Arial" w:cs="Arial"/>
        </w:rPr>
        <w:t xml:space="preserve">en dicha intervención. Además, no se puede pasar por alto que en el momento oportuno la misma fue puesta en conocimiento por medio del consentimiento informado que la señora </w:t>
      </w:r>
      <w:r w:rsidR="00A43BC3"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A43BC3" w:rsidRPr="007377CE">
        <w:rPr>
          <w:rFonts w:ascii="Arial" w:hAnsi="Arial" w:cs="Arial"/>
        </w:rPr>
        <w:t xml:space="preserve"> </w:t>
      </w:r>
      <w:r w:rsidRPr="007377CE">
        <w:rPr>
          <w:rFonts w:ascii="Arial" w:hAnsi="Arial" w:cs="Arial"/>
        </w:rPr>
        <w:t xml:space="preserve">firmó de manera libre y espontánea, aceptando que conocía de las posibles complicaciones de la </w:t>
      </w:r>
      <w:r w:rsidR="005E1EE0" w:rsidRPr="007377CE">
        <w:rPr>
          <w:rFonts w:ascii="Arial" w:hAnsi="Arial" w:cs="Arial"/>
        </w:rPr>
        <w:t xml:space="preserve">intervención </w:t>
      </w:r>
      <w:r w:rsidR="00A43BC3" w:rsidRPr="007377CE">
        <w:rPr>
          <w:rFonts w:ascii="Arial" w:hAnsi="Arial" w:cs="Arial"/>
        </w:rPr>
        <w:t>quirúrgica</w:t>
      </w:r>
      <w:r w:rsidRPr="007377CE">
        <w:rPr>
          <w:rFonts w:ascii="Arial" w:hAnsi="Arial" w:cs="Arial"/>
        </w:rPr>
        <w:t xml:space="preserve">. </w:t>
      </w:r>
    </w:p>
    <w:p w14:paraId="1A1870DA" w14:textId="77777777" w:rsidR="007639C0" w:rsidRPr="007377CE" w:rsidRDefault="007639C0" w:rsidP="007377CE">
      <w:pPr>
        <w:spacing w:line="360" w:lineRule="auto"/>
        <w:jc w:val="both"/>
        <w:rPr>
          <w:rFonts w:ascii="Arial" w:hAnsi="Arial" w:cs="Arial"/>
        </w:rPr>
      </w:pPr>
    </w:p>
    <w:p w14:paraId="4E0C0803" w14:textId="7AFA03AC" w:rsidR="007639C0" w:rsidRPr="007377CE" w:rsidRDefault="007639C0" w:rsidP="007377CE">
      <w:pPr>
        <w:pStyle w:val="Default"/>
        <w:spacing w:line="360" w:lineRule="auto"/>
        <w:ind w:right="-7"/>
        <w:jc w:val="both"/>
        <w:rPr>
          <w:sz w:val="22"/>
          <w:szCs w:val="22"/>
        </w:rPr>
      </w:pPr>
      <w:r w:rsidRPr="007377CE">
        <w:rPr>
          <w:color w:val="auto"/>
          <w:sz w:val="22"/>
          <w:szCs w:val="22"/>
        </w:rPr>
        <w:t xml:space="preserve">De todas maneras, no puede endilgarse responsabilidad a la demandada, pues en ese evento nos encontraríamos ante la configuración de un riesgo inherente que la propia paciente conoció y consintió con antelación a la intervención. </w:t>
      </w:r>
      <w:r w:rsidRPr="007377CE">
        <w:rPr>
          <w:rFonts w:eastAsia="Arial MT"/>
          <w:color w:val="auto"/>
          <w:spacing w:val="-1"/>
          <w:sz w:val="22"/>
          <w:szCs w:val="22"/>
          <w:lang w:val="es-ES"/>
        </w:rPr>
        <w:t>Por</w:t>
      </w:r>
      <w:r w:rsidRPr="007377CE">
        <w:rPr>
          <w:rFonts w:eastAsia="Arial MT"/>
          <w:color w:val="auto"/>
          <w:spacing w:val="-14"/>
          <w:sz w:val="22"/>
          <w:szCs w:val="22"/>
          <w:lang w:val="es-ES"/>
        </w:rPr>
        <w:t xml:space="preserve"> </w:t>
      </w:r>
      <w:r w:rsidRPr="007377CE">
        <w:rPr>
          <w:rFonts w:eastAsia="Arial MT"/>
          <w:color w:val="auto"/>
          <w:spacing w:val="-1"/>
          <w:sz w:val="22"/>
          <w:szCs w:val="22"/>
          <w:lang w:val="es-ES"/>
        </w:rPr>
        <w:t>lo</w:t>
      </w:r>
      <w:r w:rsidRPr="007377CE">
        <w:rPr>
          <w:rFonts w:eastAsia="Arial MT"/>
          <w:color w:val="auto"/>
          <w:spacing w:val="-17"/>
          <w:sz w:val="22"/>
          <w:szCs w:val="22"/>
          <w:lang w:val="es-ES"/>
        </w:rPr>
        <w:t xml:space="preserve"> </w:t>
      </w:r>
      <w:r w:rsidRPr="007377CE">
        <w:rPr>
          <w:rFonts w:eastAsia="Arial MT"/>
          <w:color w:val="auto"/>
          <w:spacing w:val="-1"/>
          <w:sz w:val="22"/>
          <w:szCs w:val="22"/>
          <w:lang w:val="es-ES"/>
        </w:rPr>
        <w:t>cual</w:t>
      </w:r>
      <w:r w:rsidR="00F62A7B" w:rsidRPr="007377CE">
        <w:rPr>
          <w:rFonts w:eastAsia="Arial MT"/>
          <w:color w:val="auto"/>
          <w:spacing w:val="-1"/>
          <w:sz w:val="22"/>
          <w:szCs w:val="22"/>
          <w:lang w:val="es-ES"/>
        </w:rPr>
        <w:t>,</w:t>
      </w:r>
      <w:r w:rsidRPr="007377CE">
        <w:rPr>
          <w:rFonts w:eastAsia="Arial MT"/>
          <w:color w:val="auto"/>
          <w:spacing w:val="-13"/>
          <w:sz w:val="22"/>
          <w:szCs w:val="22"/>
          <w:lang w:val="es-ES"/>
        </w:rPr>
        <w:t xml:space="preserve"> </w:t>
      </w:r>
      <w:r w:rsidRPr="007377CE">
        <w:rPr>
          <w:rFonts w:eastAsia="Arial MT"/>
          <w:color w:val="auto"/>
          <w:sz w:val="22"/>
          <w:szCs w:val="22"/>
          <w:lang w:val="es-ES"/>
        </w:rPr>
        <w:t>no</w:t>
      </w:r>
      <w:r w:rsidRPr="007377CE">
        <w:rPr>
          <w:rFonts w:eastAsia="Arial MT"/>
          <w:color w:val="auto"/>
          <w:spacing w:val="-17"/>
          <w:sz w:val="22"/>
          <w:szCs w:val="22"/>
          <w:lang w:val="es-ES"/>
        </w:rPr>
        <w:t xml:space="preserve"> </w:t>
      </w:r>
      <w:r w:rsidRPr="007377CE">
        <w:rPr>
          <w:rFonts w:eastAsia="Arial MT"/>
          <w:color w:val="auto"/>
          <w:sz w:val="22"/>
          <w:szCs w:val="22"/>
          <w:lang w:val="es-ES"/>
        </w:rPr>
        <w:t>podrá</w:t>
      </w:r>
      <w:r w:rsidRPr="007377CE">
        <w:rPr>
          <w:rFonts w:eastAsia="Arial MT"/>
          <w:color w:val="auto"/>
          <w:spacing w:val="-11"/>
          <w:sz w:val="22"/>
          <w:szCs w:val="22"/>
          <w:lang w:val="es-ES"/>
        </w:rPr>
        <w:t xml:space="preserve"> </w:t>
      </w:r>
      <w:r w:rsidRPr="007377CE">
        <w:rPr>
          <w:rFonts w:eastAsia="Arial MT"/>
          <w:color w:val="auto"/>
          <w:sz w:val="22"/>
          <w:szCs w:val="22"/>
          <w:lang w:val="es-ES"/>
        </w:rPr>
        <w:t>condenarse</w:t>
      </w:r>
      <w:r w:rsidRPr="007377CE">
        <w:rPr>
          <w:rFonts w:eastAsia="Arial MT"/>
          <w:color w:val="auto"/>
          <w:spacing w:val="-17"/>
          <w:sz w:val="22"/>
          <w:szCs w:val="22"/>
          <w:lang w:val="es-ES"/>
        </w:rPr>
        <w:t xml:space="preserve"> </w:t>
      </w:r>
      <w:r w:rsidRPr="007377CE">
        <w:rPr>
          <w:rFonts w:eastAsia="Arial MT"/>
          <w:color w:val="auto"/>
          <w:sz w:val="22"/>
          <w:szCs w:val="22"/>
          <w:lang w:val="es-ES"/>
        </w:rPr>
        <w:t xml:space="preserve">a </w:t>
      </w:r>
      <w:r w:rsidRPr="007377CE">
        <w:rPr>
          <w:rFonts w:eastAsia="Times New Roman"/>
          <w:color w:val="auto"/>
          <w:sz w:val="22"/>
          <w:szCs w:val="22"/>
          <w:lang w:val="es-ES_tradnl" w:eastAsia="es-ES_tradnl"/>
        </w:rPr>
        <w:t>C</w:t>
      </w:r>
      <w:r w:rsidR="005E1EE0" w:rsidRPr="007377CE">
        <w:rPr>
          <w:rFonts w:eastAsia="Times New Roman"/>
          <w:color w:val="auto"/>
          <w:sz w:val="22"/>
          <w:szCs w:val="22"/>
          <w:lang w:val="es-ES_tradnl" w:eastAsia="es-ES_tradnl"/>
        </w:rPr>
        <w:t xml:space="preserve">OMPENSAR </w:t>
      </w:r>
      <w:r w:rsidRPr="007377CE">
        <w:rPr>
          <w:rFonts w:eastAsia="Times New Roman"/>
          <w:color w:val="auto"/>
          <w:sz w:val="22"/>
          <w:szCs w:val="22"/>
          <w:lang w:val="es-ES_tradnl" w:eastAsia="es-ES_tradnl"/>
        </w:rPr>
        <w:t xml:space="preserve">EPS </w:t>
      </w:r>
      <w:r w:rsidRPr="007377CE">
        <w:rPr>
          <w:rFonts w:eastAsia="Arial MT"/>
          <w:color w:val="auto"/>
          <w:sz w:val="22"/>
          <w:szCs w:val="22"/>
          <w:lang w:val="es-ES"/>
        </w:rPr>
        <w:t>al reconocimiento y pago de las pretensiones formuladas en el escrito de demanda, como</w:t>
      </w:r>
      <w:r w:rsidRPr="007377CE">
        <w:rPr>
          <w:rFonts w:eastAsia="Arial MT"/>
          <w:color w:val="auto"/>
          <w:spacing w:val="1"/>
          <w:sz w:val="22"/>
          <w:szCs w:val="22"/>
          <w:lang w:val="es-ES"/>
        </w:rPr>
        <w:t xml:space="preserve"> </w:t>
      </w:r>
      <w:r w:rsidRPr="007377CE">
        <w:rPr>
          <w:rFonts w:eastAsia="Arial MT"/>
          <w:color w:val="auto"/>
          <w:sz w:val="22"/>
          <w:szCs w:val="22"/>
          <w:lang w:val="es-ES"/>
        </w:rPr>
        <w:t>quiera</w:t>
      </w:r>
      <w:r w:rsidRPr="007377CE">
        <w:rPr>
          <w:rFonts w:eastAsia="Arial MT"/>
          <w:color w:val="auto"/>
          <w:spacing w:val="-4"/>
          <w:sz w:val="22"/>
          <w:szCs w:val="22"/>
          <w:lang w:val="es-ES"/>
        </w:rPr>
        <w:t xml:space="preserve"> </w:t>
      </w:r>
      <w:r w:rsidRPr="007377CE">
        <w:rPr>
          <w:rFonts w:eastAsia="Arial MT"/>
          <w:color w:val="auto"/>
          <w:sz w:val="22"/>
          <w:szCs w:val="22"/>
          <w:lang w:val="es-ES"/>
        </w:rPr>
        <w:t>que</w:t>
      </w:r>
      <w:r w:rsidRPr="007377CE">
        <w:rPr>
          <w:rFonts w:eastAsia="Arial MT"/>
          <w:color w:val="auto"/>
          <w:spacing w:val="-9"/>
          <w:sz w:val="22"/>
          <w:szCs w:val="22"/>
          <w:lang w:val="es-ES"/>
        </w:rPr>
        <w:t xml:space="preserve"> </w:t>
      </w:r>
      <w:r w:rsidRPr="007377CE">
        <w:rPr>
          <w:rFonts w:eastAsia="Arial MT"/>
          <w:color w:val="auto"/>
          <w:sz w:val="22"/>
          <w:szCs w:val="22"/>
          <w:lang w:val="es-ES"/>
        </w:rPr>
        <w:t>no</w:t>
      </w:r>
      <w:r w:rsidRPr="007377CE">
        <w:rPr>
          <w:rFonts w:eastAsia="Arial MT"/>
          <w:color w:val="auto"/>
          <w:spacing w:val="-3"/>
          <w:sz w:val="22"/>
          <w:szCs w:val="22"/>
          <w:lang w:val="es-ES"/>
        </w:rPr>
        <w:t xml:space="preserve"> </w:t>
      </w:r>
      <w:r w:rsidRPr="007377CE">
        <w:rPr>
          <w:rFonts w:eastAsia="Arial MT"/>
          <w:color w:val="auto"/>
          <w:sz w:val="22"/>
          <w:szCs w:val="22"/>
          <w:lang w:val="es-ES"/>
        </w:rPr>
        <w:t>existirá responsabilidad</w:t>
      </w:r>
      <w:r w:rsidRPr="007377CE">
        <w:rPr>
          <w:rFonts w:eastAsia="Arial MT"/>
          <w:color w:val="auto"/>
          <w:spacing w:val="-9"/>
          <w:sz w:val="22"/>
          <w:szCs w:val="22"/>
          <w:lang w:val="es-ES"/>
        </w:rPr>
        <w:t xml:space="preserve"> </w:t>
      </w:r>
      <w:r w:rsidRPr="007377CE">
        <w:rPr>
          <w:rFonts w:eastAsia="Arial MT"/>
          <w:color w:val="auto"/>
          <w:sz w:val="22"/>
          <w:szCs w:val="22"/>
          <w:lang w:val="es-ES"/>
        </w:rPr>
        <w:t>como</w:t>
      </w:r>
      <w:r w:rsidRPr="007377CE">
        <w:rPr>
          <w:rFonts w:eastAsia="Arial MT"/>
          <w:color w:val="auto"/>
          <w:spacing w:val="-4"/>
          <w:sz w:val="22"/>
          <w:szCs w:val="22"/>
          <w:lang w:val="es-ES"/>
        </w:rPr>
        <w:t xml:space="preserve"> </w:t>
      </w:r>
      <w:r w:rsidRPr="007377CE">
        <w:rPr>
          <w:rFonts w:eastAsia="Arial MT"/>
          <w:color w:val="auto"/>
          <w:sz w:val="22"/>
          <w:szCs w:val="22"/>
          <w:lang w:val="es-ES"/>
        </w:rPr>
        <w:t>consecuencia</w:t>
      </w:r>
      <w:r w:rsidRPr="007377CE">
        <w:rPr>
          <w:rFonts w:eastAsia="Arial MT"/>
          <w:color w:val="auto"/>
          <w:spacing w:val="-8"/>
          <w:sz w:val="22"/>
          <w:szCs w:val="22"/>
          <w:lang w:val="es-ES"/>
        </w:rPr>
        <w:t xml:space="preserve"> </w:t>
      </w:r>
      <w:r w:rsidRPr="007377CE">
        <w:rPr>
          <w:rFonts w:eastAsia="Arial MT"/>
          <w:color w:val="auto"/>
          <w:sz w:val="22"/>
          <w:szCs w:val="22"/>
          <w:lang w:val="es-ES"/>
        </w:rPr>
        <w:t>de</w:t>
      </w:r>
      <w:r w:rsidRPr="007377CE">
        <w:rPr>
          <w:rFonts w:eastAsia="Arial MT"/>
          <w:color w:val="auto"/>
          <w:spacing w:val="-5"/>
          <w:sz w:val="22"/>
          <w:szCs w:val="22"/>
          <w:lang w:val="es-ES"/>
        </w:rPr>
        <w:t xml:space="preserve"> </w:t>
      </w:r>
      <w:r w:rsidRPr="007377CE">
        <w:rPr>
          <w:rFonts w:eastAsia="Arial MT"/>
          <w:color w:val="auto"/>
          <w:sz w:val="22"/>
          <w:szCs w:val="22"/>
          <w:lang w:val="es-ES"/>
        </w:rPr>
        <w:t>la</w:t>
      </w:r>
      <w:r w:rsidRPr="007377CE">
        <w:rPr>
          <w:rFonts w:eastAsia="Arial MT"/>
          <w:color w:val="auto"/>
          <w:spacing w:val="-4"/>
          <w:sz w:val="22"/>
          <w:szCs w:val="22"/>
          <w:lang w:val="es-ES"/>
        </w:rPr>
        <w:t xml:space="preserve"> </w:t>
      </w:r>
      <w:r w:rsidRPr="007377CE">
        <w:rPr>
          <w:rFonts w:eastAsia="Arial MT"/>
          <w:color w:val="auto"/>
          <w:sz w:val="22"/>
          <w:szCs w:val="22"/>
          <w:lang w:val="es-ES"/>
        </w:rPr>
        <w:t>realización</w:t>
      </w:r>
      <w:r w:rsidRPr="007377CE">
        <w:rPr>
          <w:rFonts w:eastAsia="Arial MT"/>
          <w:color w:val="auto"/>
          <w:spacing w:val="-8"/>
          <w:sz w:val="22"/>
          <w:szCs w:val="22"/>
          <w:lang w:val="es-ES"/>
        </w:rPr>
        <w:t xml:space="preserve"> </w:t>
      </w:r>
      <w:r w:rsidRPr="007377CE">
        <w:rPr>
          <w:rFonts w:eastAsia="Arial MT"/>
          <w:color w:val="auto"/>
          <w:sz w:val="22"/>
          <w:szCs w:val="22"/>
          <w:lang w:val="es-ES"/>
        </w:rPr>
        <w:t>de</w:t>
      </w:r>
      <w:r w:rsidRPr="007377CE">
        <w:rPr>
          <w:rFonts w:eastAsia="Arial MT"/>
          <w:color w:val="auto"/>
          <w:spacing w:val="-8"/>
          <w:sz w:val="22"/>
          <w:szCs w:val="22"/>
          <w:lang w:val="es-ES"/>
        </w:rPr>
        <w:t xml:space="preserve"> </w:t>
      </w:r>
      <w:r w:rsidRPr="007377CE">
        <w:rPr>
          <w:rFonts w:eastAsia="Arial MT"/>
          <w:color w:val="auto"/>
          <w:sz w:val="22"/>
          <w:szCs w:val="22"/>
          <w:lang w:val="es-ES"/>
        </w:rPr>
        <w:t>un</w:t>
      </w:r>
      <w:r w:rsidRPr="007377CE">
        <w:rPr>
          <w:rFonts w:eastAsia="Arial MT"/>
          <w:color w:val="auto"/>
          <w:spacing w:val="-8"/>
          <w:sz w:val="22"/>
          <w:szCs w:val="22"/>
          <w:lang w:val="es-ES"/>
        </w:rPr>
        <w:t xml:space="preserve"> </w:t>
      </w:r>
      <w:r w:rsidRPr="007377CE">
        <w:rPr>
          <w:rFonts w:eastAsia="Arial MT"/>
          <w:color w:val="auto"/>
          <w:sz w:val="22"/>
          <w:szCs w:val="22"/>
          <w:lang w:val="es-ES"/>
        </w:rPr>
        <w:t xml:space="preserve">riesgo inherente al servicio. </w:t>
      </w:r>
      <w:r w:rsidRPr="007377CE">
        <w:rPr>
          <w:sz w:val="22"/>
          <w:szCs w:val="22"/>
        </w:rPr>
        <w:t>En ese orden de cosas, se precisa que el consentimiento informado ha sido definido como “un acto de la</w:t>
      </w:r>
      <w:r w:rsidRPr="007377CE">
        <w:rPr>
          <w:spacing w:val="1"/>
          <w:sz w:val="22"/>
          <w:szCs w:val="22"/>
        </w:rPr>
        <w:t xml:space="preserve"> </w:t>
      </w:r>
      <w:r w:rsidRPr="007377CE">
        <w:rPr>
          <w:sz w:val="22"/>
          <w:szCs w:val="22"/>
        </w:rPr>
        <w:t>voluntad subsiguiente a un acto de la razón, o lo que es lo mismo, que el consentimiento</w:t>
      </w:r>
      <w:r w:rsidRPr="007377CE">
        <w:rPr>
          <w:spacing w:val="1"/>
          <w:sz w:val="22"/>
          <w:szCs w:val="22"/>
        </w:rPr>
        <w:t xml:space="preserve"> </w:t>
      </w:r>
      <w:r w:rsidRPr="007377CE">
        <w:rPr>
          <w:sz w:val="22"/>
          <w:szCs w:val="22"/>
        </w:rPr>
        <w:t>presupone el conocimiento. De ello se sigue que nadie consiente en aquello que no</w:t>
      </w:r>
      <w:r w:rsidRPr="007377CE">
        <w:rPr>
          <w:spacing w:val="1"/>
          <w:sz w:val="22"/>
          <w:szCs w:val="22"/>
        </w:rPr>
        <w:t xml:space="preserve"> </w:t>
      </w:r>
      <w:r w:rsidRPr="007377CE">
        <w:rPr>
          <w:sz w:val="22"/>
          <w:szCs w:val="22"/>
        </w:rPr>
        <w:t>conoce”</w:t>
      </w:r>
      <w:r w:rsidRPr="007377CE">
        <w:rPr>
          <w:rStyle w:val="Refdenotaalpie"/>
          <w:i/>
          <w:sz w:val="22"/>
          <w:szCs w:val="22"/>
        </w:rPr>
        <w:footnoteReference w:id="9"/>
      </w:r>
      <w:r w:rsidRPr="007377CE">
        <w:rPr>
          <w:sz w:val="22"/>
          <w:szCs w:val="22"/>
        </w:rPr>
        <w:t>. Sin</w:t>
      </w:r>
      <w:r w:rsidRPr="007377CE">
        <w:rPr>
          <w:spacing w:val="1"/>
          <w:sz w:val="22"/>
          <w:szCs w:val="22"/>
        </w:rPr>
        <w:t xml:space="preserve"> </w:t>
      </w:r>
      <w:r w:rsidRPr="007377CE">
        <w:rPr>
          <w:sz w:val="22"/>
          <w:szCs w:val="22"/>
        </w:rPr>
        <w:lastRenderedPageBreak/>
        <w:t>embargo,</w:t>
      </w:r>
      <w:r w:rsidRPr="007377CE">
        <w:rPr>
          <w:spacing w:val="1"/>
          <w:sz w:val="22"/>
          <w:szCs w:val="22"/>
        </w:rPr>
        <w:t xml:space="preserve"> </w:t>
      </w:r>
      <w:r w:rsidRPr="007377CE">
        <w:rPr>
          <w:sz w:val="22"/>
          <w:szCs w:val="22"/>
        </w:rPr>
        <w:t>se</w:t>
      </w:r>
      <w:r w:rsidRPr="007377CE">
        <w:rPr>
          <w:spacing w:val="1"/>
          <w:sz w:val="22"/>
          <w:szCs w:val="22"/>
        </w:rPr>
        <w:t xml:space="preserve"> </w:t>
      </w:r>
      <w:r w:rsidRPr="007377CE">
        <w:rPr>
          <w:sz w:val="22"/>
          <w:szCs w:val="22"/>
        </w:rPr>
        <w:t>encuentra demostrado</w:t>
      </w:r>
      <w:r w:rsidRPr="007377CE">
        <w:rPr>
          <w:spacing w:val="1"/>
          <w:sz w:val="22"/>
          <w:szCs w:val="22"/>
        </w:rPr>
        <w:t xml:space="preserve"> </w:t>
      </w:r>
      <w:r w:rsidRPr="007377CE">
        <w:rPr>
          <w:sz w:val="22"/>
          <w:szCs w:val="22"/>
        </w:rPr>
        <w:t>que</w:t>
      </w:r>
      <w:r w:rsidRPr="007377CE">
        <w:rPr>
          <w:spacing w:val="1"/>
          <w:sz w:val="22"/>
          <w:szCs w:val="22"/>
        </w:rPr>
        <w:t xml:space="preserve"> </w:t>
      </w:r>
      <w:r w:rsidRPr="007377CE">
        <w:rPr>
          <w:sz w:val="22"/>
          <w:szCs w:val="22"/>
        </w:rPr>
        <w:t>la</w:t>
      </w:r>
      <w:r w:rsidRPr="007377CE">
        <w:rPr>
          <w:spacing w:val="1"/>
          <w:sz w:val="22"/>
          <w:szCs w:val="22"/>
        </w:rPr>
        <w:t xml:space="preserve"> </w:t>
      </w:r>
      <w:r w:rsidRPr="007377CE">
        <w:rPr>
          <w:sz w:val="22"/>
          <w:szCs w:val="22"/>
        </w:rPr>
        <w:t>información</w:t>
      </w:r>
      <w:r w:rsidRPr="007377CE">
        <w:rPr>
          <w:spacing w:val="1"/>
          <w:sz w:val="22"/>
          <w:szCs w:val="22"/>
        </w:rPr>
        <w:t xml:space="preserve"> </w:t>
      </w:r>
      <w:r w:rsidRPr="007377CE">
        <w:rPr>
          <w:sz w:val="22"/>
          <w:szCs w:val="22"/>
        </w:rPr>
        <w:t>suministrada fue</w:t>
      </w:r>
      <w:r w:rsidRPr="007377CE">
        <w:rPr>
          <w:spacing w:val="1"/>
          <w:sz w:val="22"/>
          <w:szCs w:val="22"/>
        </w:rPr>
        <w:t xml:space="preserve"> </w:t>
      </w:r>
      <w:r w:rsidRPr="007377CE">
        <w:rPr>
          <w:sz w:val="22"/>
          <w:szCs w:val="22"/>
        </w:rPr>
        <w:t>oportuna,</w:t>
      </w:r>
      <w:r w:rsidRPr="007377CE">
        <w:rPr>
          <w:spacing w:val="-6"/>
          <w:sz w:val="22"/>
          <w:szCs w:val="22"/>
        </w:rPr>
        <w:t xml:space="preserve"> </w:t>
      </w:r>
      <w:r w:rsidRPr="007377CE">
        <w:rPr>
          <w:sz w:val="22"/>
          <w:szCs w:val="22"/>
        </w:rPr>
        <w:t>clara</w:t>
      </w:r>
      <w:r w:rsidRPr="007377CE">
        <w:rPr>
          <w:spacing w:val="-5"/>
          <w:sz w:val="22"/>
          <w:szCs w:val="22"/>
        </w:rPr>
        <w:t xml:space="preserve"> </w:t>
      </w:r>
      <w:r w:rsidRPr="007377CE">
        <w:rPr>
          <w:sz w:val="22"/>
          <w:szCs w:val="22"/>
        </w:rPr>
        <w:t>y</w:t>
      </w:r>
      <w:r w:rsidRPr="007377CE">
        <w:rPr>
          <w:spacing w:val="-11"/>
          <w:sz w:val="22"/>
          <w:szCs w:val="22"/>
        </w:rPr>
        <w:t xml:space="preserve"> </w:t>
      </w:r>
      <w:r w:rsidRPr="007377CE">
        <w:rPr>
          <w:sz w:val="22"/>
          <w:szCs w:val="22"/>
        </w:rPr>
        <w:t>precisa</w:t>
      </w:r>
      <w:r w:rsidRPr="007377CE">
        <w:rPr>
          <w:spacing w:val="-9"/>
          <w:sz w:val="22"/>
          <w:szCs w:val="22"/>
        </w:rPr>
        <w:t xml:space="preserve"> </w:t>
      </w:r>
      <w:r w:rsidRPr="007377CE">
        <w:rPr>
          <w:sz w:val="22"/>
          <w:szCs w:val="22"/>
        </w:rPr>
        <w:t>en</w:t>
      </w:r>
      <w:r w:rsidRPr="007377CE">
        <w:rPr>
          <w:spacing w:val="-9"/>
          <w:sz w:val="22"/>
          <w:szCs w:val="22"/>
        </w:rPr>
        <w:t xml:space="preserve"> </w:t>
      </w:r>
      <w:r w:rsidRPr="007377CE">
        <w:rPr>
          <w:sz w:val="22"/>
          <w:szCs w:val="22"/>
        </w:rPr>
        <w:t>cuanto</w:t>
      </w:r>
      <w:r w:rsidRPr="007377CE">
        <w:rPr>
          <w:spacing w:val="-5"/>
          <w:sz w:val="22"/>
          <w:szCs w:val="22"/>
        </w:rPr>
        <w:t xml:space="preserve"> </w:t>
      </w:r>
      <w:r w:rsidRPr="007377CE">
        <w:rPr>
          <w:sz w:val="22"/>
          <w:szCs w:val="22"/>
        </w:rPr>
        <w:t>a</w:t>
      </w:r>
      <w:r w:rsidRPr="007377CE">
        <w:rPr>
          <w:spacing w:val="-5"/>
          <w:sz w:val="22"/>
          <w:szCs w:val="22"/>
        </w:rPr>
        <w:t xml:space="preserve"> </w:t>
      </w:r>
      <w:r w:rsidRPr="007377CE">
        <w:rPr>
          <w:sz w:val="22"/>
          <w:szCs w:val="22"/>
        </w:rPr>
        <w:t>las</w:t>
      </w:r>
      <w:r w:rsidRPr="007377CE">
        <w:rPr>
          <w:spacing w:val="-6"/>
          <w:sz w:val="22"/>
          <w:szCs w:val="22"/>
        </w:rPr>
        <w:t xml:space="preserve"> </w:t>
      </w:r>
      <w:r w:rsidRPr="007377CE">
        <w:rPr>
          <w:sz w:val="22"/>
          <w:szCs w:val="22"/>
        </w:rPr>
        <w:t>complicaciones</w:t>
      </w:r>
      <w:r w:rsidRPr="007377CE">
        <w:rPr>
          <w:spacing w:val="-7"/>
          <w:sz w:val="22"/>
          <w:szCs w:val="22"/>
        </w:rPr>
        <w:t xml:space="preserve"> </w:t>
      </w:r>
      <w:r w:rsidRPr="007377CE">
        <w:rPr>
          <w:sz w:val="22"/>
          <w:szCs w:val="22"/>
        </w:rPr>
        <w:t>que</w:t>
      </w:r>
      <w:r w:rsidRPr="007377CE">
        <w:rPr>
          <w:spacing w:val="-4"/>
          <w:sz w:val="22"/>
          <w:szCs w:val="22"/>
        </w:rPr>
        <w:t xml:space="preserve"> </w:t>
      </w:r>
      <w:r w:rsidRPr="007377CE">
        <w:rPr>
          <w:sz w:val="22"/>
          <w:szCs w:val="22"/>
        </w:rPr>
        <w:t>se</w:t>
      </w:r>
      <w:r w:rsidRPr="007377CE">
        <w:rPr>
          <w:spacing w:val="-5"/>
          <w:sz w:val="22"/>
          <w:szCs w:val="22"/>
        </w:rPr>
        <w:t xml:space="preserve"> </w:t>
      </w:r>
      <w:r w:rsidRPr="007377CE">
        <w:rPr>
          <w:sz w:val="22"/>
          <w:szCs w:val="22"/>
        </w:rPr>
        <w:t>podían</w:t>
      </w:r>
      <w:r w:rsidRPr="007377CE">
        <w:rPr>
          <w:spacing w:val="-4"/>
          <w:sz w:val="22"/>
          <w:szCs w:val="22"/>
        </w:rPr>
        <w:t xml:space="preserve"> </w:t>
      </w:r>
      <w:r w:rsidRPr="007377CE">
        <w:rPr>
          <w:sz w:val="22"/>
          <w:szCs w:val="22"/>
        </w:rPr>
        <w:t>presentar</w:t>
      </w:r>
      <w:r w:rsidRPr="007377CE">
        <w:rPr>
          <w:spacing w:val="-9"/>
          <w:sz w:val="22"/>
          <w:szCs w:val="22"/>
        </w:rPr>
        <w:t xml:space="preserve"> </w:t>
      </w:r>
      <w:r w:rsidRPr="007377CE">
        <w:rPr>
          <w:sz w:val="22"/>
          <w:szCs w:val="22"/>
        </w:rPr>
        <w:t>a</w:t>
      </w:r>
      <w:r w:rsidRPr="007377CE">
        <w:rPr>
          <w:spacing w:val="-4"/>
          <w:sz w:val="22"/>
          <w:szCs w:val="22"/>
        </w:rPr>
        <w:t xml:space="preserve"> </w:t>
      </w:r>
      <w:r w:rsidRPr="007377CE">
        <w:rPr>
          <w:sz w:val="22"/>
          <w:szCs w:val="22"/>
        </w:rPr>
        <w:t>raíz</w:t>
      </w:r>
      <w:r w:rsidRPr="007377CE">
        <w:rPr>
          <w:spacing w:val="-7"/>
          <w:sz w:val="22"/>
          <w:szCs w:val="22"/>
        </w:rPr>
        <w:t xml:space="preserve"> </w:t>
      </w:r>
      <w:r w:rsidRPr="007377CE">
        <w:rPr>
          <w:sz w:val="22"/>
          <w:szCs w:val="22"/>
        </w:rPr>
        <w:t>de la intervención, prueba de esto es el consentimiento informado que fue suscrito por la paciente.</w:t>
      </w:r>
    </w:p>
    <w:p w14:paraId="3E9C3EF8" w14:textId="77777777" w:rsidR="007639C0" w:rsidRPr="007377CE" w:rsidRDefault="007639C0" w:rsidP="007377CE">
      <w:pPr>
        <w:spacing w:line="360" w:lineRule="auto"/>
        <w:jc w:val="both"/>
        <w:rPr>
          <w:rFonts w:ascii="Arial" w:hAnsi="Arial" w:cs="Arial"/>
        </w:rPr>
      </w:pPr>
    </w:p>
    <w:p w14:paraId="0B288ECF" w14:textId="2BD849AE" w:rsidR="007639C0" w:rsidRPr="007377CE" w:rsidRDefault="007639C0" w:rsidP="007377CE">
      <w:pPr>
        <w:spacing w:line="360" w:lineRule="auto"/>
        <w:jc w:val="both"/>
        <w:rPr>
          <w:rFonts w:ascii="Arial" w:hAnsi="Arial" w:cs="Arial"/>
        </w:rPr>
      </w:pPr>
      <w:r w:rsidRPr="007377CE">
        <w:rPr>
          <w:rFonts w:ascii="Arial" w:hAnsi="Arial" w:cs="Arial"/>
        </w:rPr>
        <w:t>En</w:t>
      </w:r>
      <w:r w:rsidRPr="007377CE">
        <w:rPr>
          <w:rFonts w:ascii="Arial" w:hAnsi="Arial" w:cs="Arial"/>
          <w:spacing w:val="-4"/>
        </w:rPr>
        <w:t xml:space="preserve"> </w:t>
      </w:r>
      <w:r w:rsidRPr="007377CE">
        <w:rPr>
          <w:rFonts w:ascii="Arial" w:hAnsi="Arial" w:cs="Arial"/>
        </w:rPr>
        <w:t>concordancia,</w:t>
      </w:r>
      <w:r w:rsidRPr="007377CE">
        <w:rPr>
          <w:rFonts w:ascii="Arial" w:hAnsi="Arial" w:cs="Arial"/>
          <w:spacing w:val="-4"/>
        </w:rPr>
        <w:t xml:space="preserve"> </w:t>
      </w:r>
      <w:r w:rsidRPr="007377CE">
        <w:rPr>
          <w:rFonts w:ascii="Arial" w:hAnsi="Arial" w:cs="Arial"/>
        </w:rPr>
        <w:t>es</w:t>
      </w:r>
      <w:r w:rsidRPr="007377CE">
        <w:rPr>
          <w:rFonts w:ascii="Arial" w:hAnsi="Arial" w:cs="Arial"/>
          <w:spacing w:val="-10"/>
        </w:rPr>
        <w:t xml:space="preserve"> </w:t>
      </w:r>
      <w:r w:rsidRPr="007377CE">
        <w:rPr>
          <w:rFonts w:ascii="Arial" w:hAnsi="Arial" w:cs="Arial"/>
        </w:rPr>
        <w:t>preciso</w:t>
      </w:r>
      <w:r w:rsidRPr="007377CE">
        <w:rPr>
          <w:rFonts w:ascii="Arial" w:hAnsi="Arial" w:cs="Arial"/>
          <w:spacing w:val="-4"/>
        </w:rPr>
        <w:t xml:space="preserve"> </w:t>
      </w:r>
      <w:r w:rsidRPr="007377CE">
        <w:rPr>
          <w:rFonts w:ascii="Arial" w:hAnsi="Arial" w:cs="Arial"/>
        </w:rPr>
        <w:t>traer</w:t>
      </w:r>
      <w:r w:rsidRPr="007377CE">
        <w:rPr>
          <w:rFonts w:ascii="Arial" w:hAnsi="Arial" w:cs="Arial"/>
          <w:spacing w:val="-7"/>
        </w:rPr>
        <w:t xml:space="preserve"> </w:t>
      </w:r>
      <w:r w:rsidRPr="007377CE">
        <w:rPr>
          <w:rFonts w:ascii="Arial" w:hAnsi="Arial" w:cs="Arial"/>
        </w:rPr>
        <w:t>a</w:t>
      </w:r>
      <w:r w:rsidRPr="007377CE">
        <w:rPr>
          <w:rFonts w:ascii="Arial" w:hAnsi="Arial" w:cs="Arial"/>
          <w:spacing w:val="-3"/>
        </w:rPr>
        <w:t xml:space="preserve"> </w:t>
      </w:r>
      <w:r w:rsidRPr="007377CE">
        <w:rPr>
          <w:rFonts w:ascii="Arial" w:hAnsi="Arial" w:cs="Arial"/>
        </w:rPr>
        <w:t>colación</w:t>
      </w:r>
      <w:r w:rsidRPr="007377CE">
        <w:rPr>
          <w:rFonts w:ascii="Arial" w:hAnsi="Arial" w:cs="Arial"/>
          <w:spacing w:val="-4"/>
        </w:rPr>
        <w:t xml:space="preserve"> </w:t>
      </w:r>
      <w:r w:rsidRPr="007377CE">
        <w:rPr>
          <w:rFonts w:ascii="Arial" w:hAnsi="Arial" w:cs="Arial"/>
        </w:rPr>
        <w:t>lo</w:t>
      </w:r>
      <w:r w:rsidRPr="007377CE">
        <w:rPr>
          <w:rFonts w:ascii="Arial" w:hAnsi="Arial" w:cs="Arial"/>
          <w:spacing w:val="-8"/>
        </w:rPr>
        <w:t xml:space="preserve"> </w:t>
      </w:r>
      <w:r w:rsidRPr="007377CE">
        <w:rPr>
          <w:rFonts w:ascii="Arial" w:hAnsi="Arial" w:cs="Arial"/>
        </w:rPr>
        <w:t>dispuesto</w:t>
      </w:r>
      <w:r w:rsidRPr="007377CE">
        <w:rPr>
          <w:rFonts w:ascii="Arial" w:hAnsi="Arial" w:cs="Arial"/>
          <w:spacing w:val="-8"/>
        </w:rPr>
        <w:t xml:space="preserve"> </w:t>
      </w:r>
      <w:r w:rsidRPr="007377CE">
        <w:rPr>
          <w:rFonts w:ascii="Arial" w:hAnsi="Arial" w:cs="Arial"/>
        </w:rPr>
        <w:t>en</w:t>
      </w:r>
      <w:r w:rsidRPr="007377CE">
        <w:rPr>
          <w:rFonts w:ascii="Arial" w:hAnsi="Arial" w:cs="Arial"/>
          <w:spacing w:val="-4"/>
        </w:rPr>
        <w:t xml:space="preserve"> </w:t>
      </w:r>
      <w:r w:rsidRPr="007377CE">
        <w:rPr>
          <w:rFonts w:ascii="Arial" w:hAnsi="Arial" w:cs="Arial"/>
        </w:rPr>
        <w:t>la</w:t>
      </w:r>
      <w:r w:rsidRPr="007377CE">
        <w:rPr>
          <w:rFonts w:ascii="Arial" w:hAnsi="Arial" w:cs="Arial"/>
          <w:spacing w:val="-3"/>
        </w:rPr>
        <w:t xml:space="preserve"> </w:t>
      </w:r>
      <w:r w:rsidRPr="007377CE">
        <w:rPr>
          <w:rFonts w:ascii="Arial" w:hAnsi="Arial" w:cs="Arial"/>
        </w:rPr>
        <w:t>ley</w:t>
      </w:r>
      <w:r w:rsidRPr="007377CE">
        <w:rPr>
          <w:rFonts w:ascii="Arial" w:hAnsi="Arial" w:cs="Arial"/>
          <w:spacing w:val="-10"/>
        </w:rPr>
        <w:t xml:space="preserve"> </w:t>
      </w:r>
      <w:r w:rsidRPr="007377CE">
        <w:rPr>
          <w:rFonts w:ascii="Arial" w:hAnsi="Arial" w:cs="Arial"/>
        </w:rPr>
        <w:t>23</w:t>
      </w:r>
      <w:r w:rsidRPr="007377CE">
        <w:rPr>
          <w:rFonts w:ascii="Arial" w:hAnsi="Arial" w:cs="Arial"/>
          <w:spacing w:val="-8"/>
        </w:rPr>
        <w:t xml:space="preserve"> </w:t>
      </w:r>
      <w:r w:rsidRPr="007377CE">
        <w:rPr>
          <w:rFonts w:ascii="Arial" w:hAnsi="Arial" w:cs="Arial"/>
        </w:rPr>
        <w:t>de</w:t>
      </w:r>
      <w:r w:rsidRPr="007377CE">
        <w:rPr>
          <w:rFonts w:ascii="Arial" w:hAnsi="Arial" w:cs="Arial"/>
          <w:spacing w:val="-9"/>
        </w:rPr>
        <w:t xml:space="preserve"> </w:t>
      </w:r>
      <w:r w:rsidRPr="007377CE">
        <w:rPr>
          <w:rFonts w:ascii="Arial" w:hAnsi="Arial" w:cs="Arial"/>
        </w:rPr>
        <w:t>1981</w:t>
      </w:r>
      <w:r w:rsidRPr="007377CE">
        <w:rPr>
          <w:rFonts w:ascii="Arial" w:hAnsi="Arial" w:cs="Arial"/>
          <w:spacing w:val="-8"/>
        </w:rPr>
        <w:t xml:space="preserve"> </w:t>
      </w:r>
      <w:r w:rsidRPr="007377CE">
        <w:rPr>
          <w:rFonts w:ascii="Arial" w:hAnsi="Arial" w:cs="Arial"/>
        </w:rPr>
        <w:t>en</w:t>
      </w:r>
      <w:r w:rsidRPr="007377CE">
        <w:rPr>
          <w:rFonts w:ascii="Arial" w:hAnsi="Arial" w:cs="Arial"/>
          <w:spacing w:val="-8"/>
        </w:rPr>
        <w:t xml:space="preserve"> </w:t>
      </w:r>
      <w:r w:rsidRPr="007377CE">
        <w:rPr>
          <w:rFonts w:ascii="Arial" w:hAnsi="Arial" w:cs="Arial"/>
        </w:rPr>
        <w:t>la</w:t>
      </w:r>
      <w:r w:rsidRPr="007377CE">
        <w:rPr>
          <w:rFonts w:ascii="Arial" w:hAnsi="Arial" w:cs="Arial"/>
          <w:spacing w:val="-4"/>
        </w:rPr>
        <w:t xml:space="preserve"> </w:t>
      </w:r>
      <w:r w:rsidRPr="007377CE">
        <w:rPr>
          <w:rFonts w:ascii="Arial" w:hAnsi="Arial" w:cs="Arial"/>
        </w:rPr>
        <w:t>cual</w:t>
      </w:r>
      <w:r w:rsidRPr="007377CE">
        <w:rPr>
          <w:rFonts w:ascii="Arial" w:hAnsi="Arial" w:cs="Arial"/>
          <w:spacing w:val="-6"/>
        </w:rPr>
        <w:t xml:space="preserve"> </w:t>
      </w:r>
      <w:r w:rsidRPr="007377CE">
        <w:rPr>
          <w:rFonts w:ascii="Arial" w:hAnsi="Arial" w:cs="Arial"/>
        </w:rPr>
        <w:t>se</w:t>
      </w:r>
      <w:r w:rsidRPr="007377CE">
        <w:rPr>
          <w:rFonts w:ascii="Arial" w:hAnsi="Arial" w:cs="Arial"/>
          <w:spacing w:val="-59"/>
        </w:rPr>
        <w:t xml:space="preserve"> </w:t>
      </w:r>
      <w:r w:rsidRPr="007377CE">
        <w:rPr>
          <w:rFonts w:ascii="Arial" w:hAnsi="Arial" w:cs="Arial"/>
        </w:rPr>
        <w:t>establecieron</w:t>
      </w:r>
      <w:r w:rsidRPr="007377CE">
        <w:rPr>
          <w:rFonts w:ascii="Arial" w:hAnsi="Arial" w:cs="Arial"/>
          <w:spacing w:val="-3"/>
        </w:rPr>
        <w:t xml:space="preserve"> </w:t>
      </w:r>
      <w:r w:rsidRPr="007377CE">
        <w:rPr>
          <w:rFonts w:ascii="Arial" w:hAnsi="Arial" w:cs="Arial"/>
        </w:rPr>
        <w:t>normas</w:t>
      </w:r>
      <w:r w:rsidRPr="007377CE">
        <w:rPr>
          <w:rFonts w:ascii="Arial" w:hAnsi="Arial" w:cs="Arial"/>
          <w:spacing w:val="-5"/>
        </w:rPr>
        <w:t xml:space="preserve"> </w:t>
      </w:r>
      <w:r w:rsidRPr="007377CE">
        <w:rPr>
          <w:rFonts w:ascii="Arial" w:hAnsi="Arial" w:cs="Arial"/>
        </w:rPr>
        <w:t>en</w:t>
      </w:r>
      <w:r w:rsidRPr="007377CE">
        <w:rPr>
          <w:rFonts w:ascii="Arial" w:hAnsi="Arial" w:cs="Arial"/>
          <w:spacing w:val="1"/>
        </w:rPr>
        <w:t xml:space="preserve"> </w:t>
      </w:r>
      <w:r w:rsidRPr="007377CE">
        <w:rPr>
          <w:rFonts w:ascii="Arial" w:hAnsi="Arial" w:cs="Arial"/>
        </w:rPr>
        <w:t>materia</w:t>
      </w:r>
      <w:r w:rsidRPr="007377CE">
        <w:rPr>
          <w:rFonts w:ascii="Arial" w:hAnsi="Arial" w:cs="Arial"/>
          <w:spacing w:val="1"/>
        </w:rPr>
        <w:t xml:space="preserve"> </w:t>
      </w:r>
      <w:r w:rsidRPr="007377CE">
        <w:rPr>
          <w:rFonts w:ascii="Arial" w:hAnsi="Arial" w:cs="Arial"/>
        </w:rPr>
        <w:t>de</w:t>
      </w:r>
      <w:r w:rsidRPr="007377CE">
        <w:rPr>
          <w:rFonts w:ascii="Arial" w:hAnsi="Arial" w:cs="Arial"/>
          <w:spacing w:val="-2"/>
        </w:rPr>
        <w:t xml:space="preserve"> </w:t>
      </w:r>
      <w:r w:rsidRPr="007377CE">
        <w:rPr>
          <w:rFonts w:ascii="Arial" w:hAnsi="Arial" w:cs="Arial"/>
        </w:rPr>
        <w:t>ética</w:t>
      </w:r>
      <w:r w:rsidRPr="007377CE">
        <w:rPr>
          <w:rFonts w:ascii="Arial" w:hAnsi="Arial" w:cs="Arial"/>
          <w:spacing w:val="-3"/>
        </w:rPr>
        <w:t xml:space="preserve"> </w:t>
      </w:r>
      <w:r w:rsidRPr="007377CE">
        <w:rPr>
          <w:rFonts w:ascii="Arial" w:hAnsi="Arial" w:cs="Arial"/>
        </w:rPr>
        <w:t>médica</w:t>
      </w:r>
      <w:r w:rsidRPr="007377CE">
        <w:rPr>
          <w:rFonts w:ascii="Arial" w:hAnsi="Arial" w:cs="Arial"/>
          <w:spacing w:val="-3"/>
        </w:rPr>
        <w:t xml:space="preserve"> </w:t>
      </w:r>
      <w:r w:rsidRPr="007377CE">
        <w:rPr>
          <w:rFonts w:ascii="Arial" w:hAnsi="Arial" w:cs="Arial"/>
        </w:rPr>
        <w:t xml:space="preserve">y </w:t>
      </w:r>
      <w:r w:rsidR="00A43BC3" w:rsidRPr="007377CE">
        <w:rPr>
          <w:rFonts w:ascii="Arial" w:hAnsi="Arial" w:cs="Arial"/>
        </w:rPr>
        <w:t xml:space="preserve">de la </w:t>
      </w:r>
      <w:r w:rsidRPr="007377CE">
        <w:rPr>
          <w:rFonts w:ascii="Arial" w:hAnsi="Arial" w:cs="Arial"/>
        </w:rPr>
        <w:t>que</w:t>
      </w:r>
      <w:r w:rsidRPr="007377CE">
        <w:rPr>
          <w:rFonts w:ascii="Arial" w:hAnsi="Arial" w:cs="Arial"/>
          <w:spacing w:val="1"/>
        </w:rPr>
        <w:t xml:space="preserve"> </w:t>
      </w:r>
      <w:r w:rsidRPr="007377CE">
        <w:rPr>
          <w:rFonts w:ascii="Arial" w:hAnsi="Arial" w:cs="Arial"/>
        </w:rPr>
        <w:t>se</w:t>
      </w:r>
      <w:r w:rsidRPr="007377CE">
        <w:rPr>
          <w:rFonts w:ascii="Arial" w:hAnsi="Arial" w:cs="Arial"/>
          <w:spacing w:val="2"/>
        </w:rPr>
        <w:t xml:space="preserve"> </w:t>
      </w:r>
      <w:r w:rsidRPr="007377CE">
        <w:rPr>
          <w:rFonts w:ascii="Arial" w:hAnsi="Arial" w:cs="Arial"/>
        </w:rPr>
        <w:t>resalta</w:t>
      </w:r>
      <w:r w:rsidRPr="007377CE">
        <w:rPr>
          <w:rFonts w:ascii="Arial" w:hAnsi="Arial" w:cs="Arial"/>
          <w:spacing w:val="-3"/>
        </w:rPr>
        <w:t xml:space="preserve"> </w:t>
      </w:r>
      <w:r w:rsidRPr="007377CE">
        <w:rPr>
          <w:rFonts w:ascii="Arial" w:hAnsi="Arial" w:cs="Arial"/>
        </w:rPr>
        <w:t>lo</w:t>
      </w:r>
      <w:r w:rsidRPr="007377CE">
        <w:rPr>
          <w:rFonts w:ascii="Arial" w:hAnsi="Arial" w:cs="Arial"/>
          <w:spacing w:val="1"/>
        </w:rPr>
        <w:t xml:space="preserve"> </w:t>
      </w:r>
      <w:r w:rsidRPr="007377CE">
        <w:rPr>
          <w:rFonts w:ascii="Arial" w:hAnsi="Arial" w:cs="Arial"/>
        </w:rPr>
        <w:t>siguiente:</w:t>
      </w:r>
    </w:p>
    <w:p w14:paraId="2DFB3F17" w14:textId="77777777" w:rsidR="007639C0" w:rsidRPr="007377CE" w:rsidRDefault="007639C0" w:rsidP="007377CE">
      <w:pPr>
        <w:spacing w:line="360" w:lineRule="auto"/>
        <w:ind w:left="850" w:right="850"/>
        <w:jc w:val="both"/>
        <w:rPr>
          <w:rFonts w:ascii="Arial" w:hAnsi="Arial" w:cs="Arial"/>
        </w:rPr>
      </w:pPr>
    </w:p>
    <w:p w14:paraId="1AB02F6C" w14:textId="50450D13" w:rsidR="007639C0" w:rsidRPr="007377CE" w:rsidRDefault="00A43BC3" w:rsidP="007377CE">
      <w:pPr>
        <w:spacing w:line="360" w:lineRule="auto"/>
        <w:ind w:left="850" w:right="850"/>
        <w:jc w:val="both"/>
        <w:rPr>
          <w:rFonts w:ascii="Arial" w:hAnsi="Arial" w:cs="Arial"/>
          <w:bCs/>
          <w:i/>
        </w:rPr>
      </w:pPr>
      <w:r w:rsidRPr="007377CE">
        <w:rPr>
          <w:rFonts w:ascii="Arial" w:hAnsi="Arial" w:cs="Arial"/>
          <w:i/>
        </w:rPr>
        <w:t>“</w:t>
      </w:r>
      <w:r w:rsidR="007639C0" w:rsidRPr="007377CE">
        <w:rPr>
          <w:rFonts w:ascii="Arial" w:hAnsi="Arial" w:cs="Arial"/>
          <w:i/>
        </w:rPr>
        <w:t>(…)</w:t>
      </w:r>
      <w:r w:rsidR="007639C0" w:rsidRPr="007377CE">
        <w:rPr>
          <w:rFonts w:ascii="Arial" w:hAnsi="Arial" w:cs="Arial"/>
          <w:i/>
          <w:spacing w:val="12"/>
        </w:rPr>
        <w:t xml:space="preserve"> </w:t>
      </w:r>
      <w:r w:rsidR="007639C0" w:rsidRPr="007377CE">
        <w:rPr>
          <w:rFonts w:ascii="Arial" w:hAnsi="Arial" w:cs="Arial"/>
          <w:bCs/>
          <w:i/>
        </w:rPr>
        <w:t>ARTICULO</w:t>
      </w:r>
      <w:r w:rsidR="007639C0" w:rsidRPr="007377CE">
        <w:rPr>
          <w:rFonts w:ascii="Arial" w:hAnsi="Arial" w:cs="Arial"/>
          <w:bCs/>
          <w:i/>
          <w:spacing w:val="13"/>
        </w:rPr>
        <w:t xml:space="preserve"> </w:t>
      </w:r>
      <w:r w:rsidR="007639C0" w:rsidRPr="007377CE">
        <w:rPr>
          <w:rFonts w:ascii="Arial" w:hAnsi="Arial" w:cs="Arial"/>
          <w:bCs/>
          <w:i/>
        </w:rPr>
        <w:t>15.</w:t>
      </w:r>
      <w:r w:rsidR="007639C0" w:rsidRPr="007377CE">
        <w:rPr>
          <w:rFonts w:ascii="Arial" w:hAnsi="Arial" w:cs="Arial"/>
          <w:bCs/>
          <w:i/>
          <w:spacing w:val="11"/>
        </w:rPr>
        <w:t xml:space="preserve"> </w:t>
      </w:r>
      <w:r w:rsidR="007639C0" w:rsidRPr="007377CE">
        <w:rPr>
          <w:rFonts w:ascii="Arial" w:hAnsi="Arial" w:cs="Arial"/>
          <w:bCs/>
          <w:i/>
        </w:rPr>
        <w:t>El</w:t>
      </w:r>
      <w:r w:rsidR="007639C0" w:rsidRPr="007377CE">
        <w:rPr>
          <w:rFonts w:ascii="Arial" w:hAnsi="Arial" w:cs="Arial"/>
          <w:bCs/>
          <w:i/>
          <w:spacing w:val="12"/>
        </w:rPr>
        <w:t xml:space="preserve"> </w:t>
      </w:r>
      <w:r w:rsidR="007639C0" w:rsidRPr="007377CE">
        <w:rPr>
          <w:rFonts w:ascii="Arial" w:hAnsi="Arial" w:cs="Arial"/>
          <w:bCs/>
          <w:i/>
        </w:rPr>
        <w:t>médico</w:t>
      </w:r>
      <w:r w:rsidR="007639C0" w:rsidRPr="007377CE">
        <w:rPr>
          <w:rFonts w:ascii="Arial" w:hAnsi="Arial" w:cs="Arial"/>
          <w:bCs/>
          <w:i/>
          <w:spacing w:val="10"/>
        </w:rPr>
        <w:t xml:space="preserve"> </w:t>
      </w:r>
      <w:r w:rsidR="007639C0" w:rsidRPr="007377CE">
        <w:rPr>
          <w:rFonts w:ascii="Arial" w:hAnsi="Arial" w:cs="Arial"/>
          <w:bCs/>
          <w:i/>
        </w:rPr>
        <w:t>no</w:t>
      </w:r>
      <w:r w:rsidR="007639C0" w:rsidRPr="007377CE">
        <w:rPr>
          <w:rFonts w:ascii="Arial" w:hAnsi="Arial" w:cs="Arial"/>
          <w:bCs/>
          <w:i/>
          <w:spacing w:val="10"/>
        </w:rPr>
        <w:t xml:space="preserve"> </w:t>
      </w:r>
      <w:r w:rsidR="007639C0" w:rsidRPr="007377CE">
        <w:rPr>
          <w:rFonts w:ascii="Arial" w:hAnsi="Arial" w:cs="Arial"/>
          <w:bCs/>
          <w:i/>
        </w:rPr>
        <w:t>expondrá</w:t>
      </w:r>
      <w:r w:rsidR="007639C0" w:rsidRPr="007377CE">
        <w:rPr>
          <w:rFonts w:ascii="Arial" w:hAnsi="Arial" w:cs="Arial"/>
          <w:bCs/>
          <w:i/>
          <w:spacing w:val="11"/>
        </w:rPr>
        <w:t xml:space="preserve"> </w:t>
      </w:r>
      <w:r w:rsidR="007639C0" w:rsidRPr="007377CE">
        <w:rPr>
          <w:rFonts w:ascii="Arial" w:hAnsi="Arial" w:cs="Arial"/>
          <w:bCs/>
          <w:i/>
        </w:rPr>
        <w:t>a</w:t>
      </w:r>
      <w:r w:rsidR="007639C0" w:rsidRPr="007377CE">
        <w:rPr>
          <w:rFonts w:ascii="Arial" w:hAnsi="Arial" w:cs="Arial"/>
          <w:bCs/>
          <w:i/>
          <w:spacing w:val="15"/>
        </w:rPr>
        <w:t xml:space="preserve"> </w:t>
      </w:r>
      <w:r w:rsidR="007639C0" w:rsidRPr="007377CE">
        <w:rPr>
          <w:rFonts w:ascii="Arial" w:hAnsi="Arial" w:cs="Arial"/>
          <w:bCs/>
          <w:i/>
        </w:rPr>
        <w:t>su</w:t>
      </w:r>
      <w:r w:rsidR="007639C0" w:rsidRPr="007377CE">
        <w:rPr>
          <w:rFonts w:ascii="Arial" w:hAnsi="Arial" w:cs="Arial"/>
          <w:bCs/>
          <w:i/>
          <w:spacing w:val="10"/>
        </w:rPr>
        <w:t xml:space="preserve"> </w:t>
      </w:r>
      <w:r w:rsidR="007639C0" w:rsidRPr="007377CE">
        <w:rPr>
          <w:rFonts w:ascii="Arial" w:hAnsi="Arial" w:cs="Arial"/>
          <w:bCs/>
          <w:i/>
        </w:rPr>
        <w:t>paciente</w:t>
      </w:r>
      <w:r w:rsidR="007639C0" w:rsidRPr="007377CE">
        <w:rPr>
          <w:rFonts w:ascii="Arial" w:hAnsi="Arial" w:cs="Arial"/>
          <w:bCs/>
          <w:i/>
          <w:spacing w:val="15"/>
        </w:rPr>
        <w:t xml:space="preserve"> </w:t>
      </w:r>
      <w:r w:rsidR="007639C0" w:rsidRPr="007377CE">
        <w:rPr>
          <w:rFonts w:ascii="Arial" w:hAnsi="Arial" w:cs="Arial"/>
          <w:bCs/>
          <w:i/>
        </w:rPr>
        <w:t>a</w:t>
      </w:r>
      <w:r w:rsidR="007639C0" w:rsidRPr="007377CE">
        <w:rPr>
          <w:rFonts w:ascii="Arial" w:hAnsi="Arial" w:cs="Arial"/>
          <w:bCs/>
          <w:i/>
          <w:spacing w:val="10"/>
        </w:rPr>
        <w:t xml:space="preserve"> </w:t>
      </w:r>
      <w:r w:rsidR="007639C0" w:rsidRPr="007377CE">
        <w:rPr>
          <w:rFonts w:ascii="Arial" w:hAnsi="Arial" w:cs="Arial"/>
          <w:bCs/>
          <w:i/>
        </w:rPr>
        <w:t>riesgos</w:t>
      </w:r>
      <w:r w:rsidR="007639C0" w:rsidRPr="007377CE">
        <w:rPr>
          <w:rFonts w:ascii="Arial" w:hAnsi="Arial" w:cs="Arial"/>
          <w:bCs/>
          <w:i/>
          <w:spacing w:val="13"/>
        </w:rPr>
        <w:t xml:space="preserve"> </w:t>
      </w:r>
      <w:r w:rsidR="007639C0" w:rsidRPr="007377CE">
        <w:rPr>
          <w:rFonts w:ascii="Arial" w:hAnsi="Arial" w:cs="Arial"/>
          <w:bCs/>
          <w:i/>
        </w:rPr>
        <w:t>injustificados.</w:t>
      </w:r>
    </w:p>
    <w:p w14:paraId="74180272" w14:textId="1FACDF6B" w:rsidR="007639C0" w:rsidRPr="007377CE" w:rsidRDefault="007639C0" w:rsidP="007377CE">
      <w:pPr>
        <w:spacing w:line="360" w:lineRule="auto"/>
        <w:ind w:left="850" w:right="850"/>
        <w:jc w:val="both"/>
        <w:rPr>
          <w:rFonts w:ascii="Arial" w:hAnsi="Arial" w:cs="Arial"/>
          <w:i/>
        </w:rPr>
      </w:pPr>
      <w:r w:rsidRPr="007377CE">
        <w:rPr>
          <w:rFonts w:ascii="Arial" w:eastAsia="Arial" w:hAnsi="Arial" w:cs="Arial"/>
          <w:i/>
          <w:iCs/>
        </w:rPr>
        <w:t>Pedirá</w:t>
      </w:r>
      <w:r w:rsidRPr="007377CE">
        <w:rPr>
          <w:rFonts w:ascii="Arial" w:eastAsia="Arial" w:hAnsi="Arial" w:cs="Arial"/>
          <w:i/>
          <w:iCs/>
          <w:spacing w:val="-10"/>
        </w:rPr>
        <w:t xml:space="preserve"> </w:t>
      </w:r>
      <w:r w:rsidRPr="007377CE">
        <w:rPr>
          <w:rFonts w:ascii="Arial" w:eastAsia="Arial" w:hAnsi="Arial" w:cs="Arial"/>
          <w:i/>
          <w:iCs/>
        </w:rPr>
        <w:t>su</w:t>
      </w:r>
      <w:r w:rsidRPr="007377CE">
        <w:rPr>
          <w:rFonts w:ascii="Arial" w:eastAsia="Arial" w:hAnsi="Arial" w:cs="Arial"/>
          <w:i/>
          <w:iCs/>
          <w:spacing w:val="-12"/>
        </w:rPr>
        <w:t xml:space="preserve"> </w:t>
      </w:r>
      <w:r w:rsidRPr="007377CE">
        <w:rPr>
          <w:rFonts w:ascii="Arial" w:eastAsia="Arial" w:hAnsi="Arial" w:cs="Arial"/>
          <w:i/>
          <w:iCs/>
        </w:rPr>
        <w:t>consentimiento</w:t>
      </w:r>
      <w:r w:rsidRPr="007377CE">
        <w:rPr>
          <w:rFonts w:ascii="Arial" w:eastAsia="Arial" w:hAnsi="Arial" w:cs="Arial"/>
          <w:i/>
          <w:iCs/>
          <w:spacing w:val="-11"/>
        </w:rPr>
        <w:t xml:space="preserve"> </w:t>
      </w:r>
      <w:r w:rsidRPr="007377CE">
        <w:rPr>
          <w:rFonts w:ascii="Arial" w:eastAsia="Arial" w:hAnsi="Arial" w:cs="Arial"/>
          <w:i/>
          <w:iCs/>
        </w:rPr>
        <w:t>para</w:t>
      </w:r>
      <w:r w:rsidRPr="007377CE">
        <w:rPr>
          <w:rFonts w:ascii="Arial" w:eastAsia="Arial" w:hAnsi="Arial" w:cs="Arial"/>
          <w:i/>
          <w:iCs/>
          <w:spacing w:val="-10"/>
        </w:rPr>
        <w:t xml:space="preserve"> </w:t>
      </w:r>
      <w:r w:rsidRPr="007377CE">
        <w:rPr>
          <w:rFonts w:ascii="Arial" w:eastAsia="Arial" w:hAnsi="Arial" w:cs="Arial"/>
          <w:i/>
          <w:iCs/>
        </w:rPr>
        <w:t>aplicar</w:t>
      </w:r>
      <w:r w:rsidRPr="007377CE">
        <w:rPr>
          <w:rFonts w:ascii="Arial" w:eastAsia="Arial" w:hAnsi="Arial" w:cs="Arial"/>
          <w:i/>
          <w:iCs/>
          <w:spacing w:val="-11"/>
        </w:rPr>
        <w:t xml:space="preserve"> </w:t>
      </w:r>
      <w:r w:rsidRPr="007377CE">
        <w:rPr>
          <w:rFonts w:ascii="Arial" w:eastAsia="Arial" w:hAnsi="Arial" w:cs="Arial"/>
          <w:i/>
          <w:iCs/>
        </w:rPr>
        <w:t>los</w:t>
      </w:r>
      <w:r w:rsidRPr="007377CE">
        <w:rPr>
          <w:rFonts w:ascii="Arial" w:eastAsia="Arial" w:hAnsi="Arial" w:cs="Arial"/>
          <w:i/>
          <w:iCs/>
          <w:spacing w:val="-14"/>
        </w:rPr>
        <w:t xml:space="preserve"> </w:t>
      </w:r>
      <w:r w:rsidRPr="007377CE">
        <w:rPr>
          <w:rFonts w:ascii="Arial" w:eastAsia="Arial" w:hAnsi="Arial" w:cs="Arial"/>
          <w:i/>
          <w:iCs/>
        </w:rPr>
        <w:t>tratamientos</w:t>
      </w:r>
      <w:r w:rsidRPr="007377CE">
        <w:rPr>
          <w:rFonts w:ascii="Arial" w:eastAsia="Arial" w:hAnsi="Arial" w:cs="Arial"/>
          <w:i/>
          <w:iCs/>
          <w:spacing w:val="-14"/>
        </w:rPr>
        <w:t xml:space="preserve"> </w:t>
      </w:r>
      <w:r w:rsidRPr="007377CE">
        <w:rPr>
          <w:rFonts w:ascii="Arial" w:eastAsia="Arial" w:hAnsi="Arial" w:cs="Arial"/>
          <w:i/>
          <w:iCs/>
        </w:rPr>
        <w:t>médicos,</w:t>
      </w:r>
      <w:r w:rsidRPr="007377CE">
        <w:rPr>
          <w:rFonts w:ascii="Arial" w:eastAsia="Arial" w:hAnsi="Arial" w:cs="Arial"/>
          <w:i/>
          <w:iCs/>
          <w:spacing w:val="-11"/>
        </w:rPr>
        <w:t xml:space="preserve"> </w:t>
      </w:r>
      <w:r w:rsidRPr="007377CE">
        <w:rPr>
          <w:rFonts w:ascii="Arial" w:eastAsia="Arial" w:hAnsi="Arial" w:cs="Arial"/>
          <w:i/>
          <w:iCs/>
        </w:rPr>
        <w:t>y</w:t>
      </w:r>
      <w:r w:rsidRPr="007377CE">
        <w:rPr>
          <w:rFonts w:ascii="Arial" w:eastAsia="Arial" w:hAnsi="Arial" w:cs="Arial"/>
          <w:i/>
          <w:iCs/>
          <w:spacing w:val="-10"/>
        </w:rPr>
        <w:t xml:space="preserve"> </w:t>
      </w:r>
      <w:r w:rsidRPr="007377CE">
        <w:rPr>
          <w:rFonts w:ascii="Arial" w:eastAsia="Arial" w:hAnsi="Arial" w:cs="Arial"/>
          <w:i/>
          <w:iCs/>
        </w:rPr>
        <w:t>quirúrgicos</w:t>
      </w:r>
      <w:r w:rsidRPr="007377CE">
        <w:rPr>
          <w:rFonts w:ascii="Arial" w:hAnsi="Arial" w:cs="Arial"/>
          <w:i/>
        </w:rPr>
        <w:t xml:space="preserve"> que</w:t>
      </w:r>
      <w:r w:rsidRPr="007377CE">
        <w:rPr>
          <w:rFonts w:ascii="Arial" w:hAnsi="Arial" w:cs="Arial"/>
          <w:i/>
          <w:spacing w:val="-11"/>
        </w:rPr>
        <w:t xml:space="preserve"> </w:t>
      </w:r>
      <w:r w:rsidRPr="007377CE">
        <w:rPr>
          <w:rFonts w:ascii="Arial" w:hAnsi="Arial" w:cs="Arial"/>
          <w:i/>
        </w:rPr>
        <w:t>considere</w:t>
      </w:r>
      <w:r w:rsidRPr="007377CE">
        <w:rPr>
          <w:rFonts w:ascii="Arial" w:hAnsi="Arial" w:cs="Arial"/>
          <w:i/>
          <w:spacing w:val="-11"/>
        </w:rPr>
        <w:t xml:space="preserve"> </w:t>
      </w:r>
      <w:r w:rsidRPr="007377CE">
        <w:rPr>
          <w:rFonts w:ascii="Arial" w:hAnsi="Arial" w:cs="Arial"/>
          <w:i/>
        </w:rPr>
        <w:t>indispensables</w:t>
      </w:r>
      <w:r w:rsidRPr="007377CE">
        <w:rPr>
          <w:rFonts w:ascii="Arial" w:hAnsi="Arial" w:cs="Arial"/>
          <w:i/>
          <w:spacing w:val="-12"/>
        </w:rPr>
        <w:t xml:space="preserve"> </w:t>
      </w:r>
      <w:r w:rsidRPr="007377CE">
        <w:rPr>
          <w:rFonts w:ascii="Arial" w:hAnsi="Arial" w:cs="Arial"/>
          <w:i/>
        </w:rPr>
        <w:t>y</w:t>
      </w:r>
      <w:r w:rsidRPr="007377CE">
        <w:rPr>
          <w:rFonts w:ascii="Arial" w:hAnsi="Arial" w:cs="Arial"/>
          <w:i/>
          <w:spacing w:val="-13"/>
        </w:rPr>
        <w:t xml:space="preserve"> </w:t>
      </w:r>
      <w:r w:rsidRPr="007377CE">
        <w:rPr>
          <w:rFonts w:ascii="Arial" w:hAnsi="Arial" w:cs="Arial"/>
          <w:i/>
        </w:rPr>
        <w:t>que</w:t>
      </w:r>
      <w:r w:rsidRPr="007377CE">
        <w:rPr>
          <w:rFonts w:ascii="Arial" w:hAnsi="Arial" w:cs="Arial"/>
          <w:i/>
          <w:spacing w:val="-11"/>
        </w:rPr>
        <w:t xml:space="preserve"> </w:t>
      </w:r>
      <w:r w:rsidRPr="007377CE">
        <w:rPr>
          <w:rFonts w:ascii="Arial" w:hAnsi="Arial" w:cs="Arial"/>
          <w:i/>
        </w:rPr>
        <w:t>puedan</w:t>
      </w:r>
      <w:r w:rsidRPr="007377CE">
        <w:rPr>
          <w:rFonts w:ascii="Arial" w:hAnsi="Arial" w:cs="Arial"/>
          <w:i/>
          <w:spacing w:val="-11"/>
        </w:rPr>
        <w:t xml:space="preserve"> </w:t>
      </w:r>
      <w:r w:rsidRPr="007377CE">
        <w:rPr>
          <w:rFonts w:ascii="Arial" w:hAnsi="Arial" w:cs="Arial"/>
          <w:i/>
        </w:rPr>
        <w:t>afectarlo</w:t>
      </w:r>
      <w:r w:rsidRPr="007377CE">
        <w:rPr>
          <w:rFonts w:ascii="Arial" w:hAnsi="Arial" w:cs="Arial"/>
          <w:i/>
          <w:spacing w:val="-11"/>
        </w:rPr>
        <w:t xml:space="preserve"> </w:t>
      </w:r>
      <w:r w:rsidRPr="007377CE">
        <w:rPr>
          <w:rFonts w:ascii="Arial" w:hAnsi="Arial" w:cs="Arial"/>
          <w:i/>
        </w:rPr>
        <w:t>física</w:t>
      </w:r>
      <w:r w:rsidRPr="007377CE">
        <w:rPr>
          <w:rFonts w:ascii="Arial" w:hAnsi="Arial" w:cs="Arial"/>
          <w:i/>
          <w:spacing w:val="-11"/>
        </w:rPr>
        <w:t xml:space="preserve"> </w:t>
      </w:r>
      <w:r w:rsidRPr="007377CE">
        <w:rPr>
          <w:rFonts w:ascii="Arial" w:hAnsi="Arial" w:cs="Arial"/>
          <w:i/>
        </w:rPr>
        <w:t>o</w:t>
      </w:r>
      <w:r w:rsidRPr="007377CE">
        <w:rPr>
          <w:rFonts w:ascii="Arial" w:hAnsi="Arial" w:cs="Arial"/>
          <w:i/>
          <w:spacing w:val="-11"/>
        </w:rPr>
        <w:t xml:space="preserve"> </w:t>
      </w:r>
      <w:r w:rsidRPr="007377CE">
        <w:rPr>
          <w:rFonts w:ascii="Arial" w:hAnsi="Arial" w:cs="Arial"/>
          <w:i/>
        </w:rPr>
        <w:t>síquicamente,</w:t>
      </w:r>
      <w:r w:rsidRPr="007377CE">
        <w:rPr>
          <w:rFonts w:ascii="Arial" w:hAnsi="Arial" w:cs="Arial"/>
          <w:i/>
          <w:spacing w:val="-11"/>
        </w:rPr>
        <w:t xml:space="preserve"> </w:t>
      </w:r>
      <w:r w:rsidRPr="007377CE">
        <w:rPr>
          <w:rFonts w:ascii="Arial" w:hAnsi="Arial" w:cs="Arial"/>
          <w:i/>
          <w:iCs/>
        </w:rPr>
        <w:t>salvo en</w:t>
      </w:r>
      <w:r w:rsidRPr="007377CE">
        <w:rPr>
          <w:rFonts w:ascii="Arial" w:hAnsi="Arial" w:cs="Arial"/>
          <w:i/>
        </w:rPr>
        <w:t xml:space="preserve"> los casos en que ello no fuere posible, y le explicará al paciente o a sus</w:t>
      </w:r>
      <w:r w:rsidRPr="007377CE">
        <w:rPr>
          <w:rFonts w:ascii="Arial" w:hAnsi="Arial" w:cs="Arial"/>
          <w:i/>
          <w:spacing w:val="1"/>
        </w:rPr>
        <w:t xml:space="preserve"> </w:t>
      </w:r>
      <w:r w:rsidRPr="007377CE">
        <w:rPr>
          <w:rFonts w:ascii="Arial" w:hAnsi="Arial" w:cs="Arial"/>
          <w:i/>
        </w:rPr>
        <w:t>responsables</w:t>
      </w:r>
      <w:r w:rsidRPr="007377CE">
        <w:rPr>
          <w:rFonts w:ascii="Arial" w:hAnsi="Arial" w:cs="Arial"/>
          <w:i/>
          <w:spacing w:val="-5"/>
        </w:rPr>
        <w:t xml:space="preserve"> </w:t>
      </w:r>
      <w:r w:rsidRPr="007377CE">
        <w:rPr>
          <w:rFonts w:ascii="Arial" w:hAnsi="Arial" w:cs="Arial"/>
          <w:i/>
        </w:rPr>
        <w:t>de</w:t>
      </w:r>
      <w:r w:rsidRPr="007377CE">
        <w:rPr>
          <w:rFonts w:ascii="Arial" w:hAnsi="Arial" w:cs="Arial"/>
          <w:i/>
          <w:spacing w:val="2"/>
        </w:rPr>
        <w:t xml:space="preserve"> </w:t>
      </w:r>
      <w:r w:rsidRPr="007377CE">
        <w:rPr>
          <w:rFonts w:ascii="Arial" w:hAnsi="Arial" w:cs="Arial"/>
          <w:i/>
        </w:rPr>
        <w:t>tales</w:t>
      </w:r>
      <w:r w:rsidRPr="007377CE">
        <w:rPr>
          <w:rFonts w:ascii="Arial" w:hAnsi="Arial" w:cs="Arial"/>
          <w:i/>
          <w:spacing w:val="-4"/>
        </w:rPr>
        <w:t xml:space="preserve"> </w:t>
      </w:r>
      <w:r w:rsidRPr="007377CE">
        <w:rPr>
          <w:rFonts w:ascii="Arial" w:hAnsi="Arial" w:cs="Arial"/>
          <w:i/>
        </w:rPr>
        <w:t>consecuencias</w:t>
      </w:r>
      <w:r w:rsidRPr="007377CE">
        <w:rPr>
          <w:rFonts w:ascii="Arial" w:hAnsi="Arial" w:cs="Arial"/>
          <w:i/>
          <w:spacing w:val="-5"/>
        </w:rPr>
        <w:t xml:space="preserve"> </w:t>
      </w:r>
      <w:r w:rsidRPr="007377CE">
        <w:rPr>
          <w:rFonts w:ascii="Arial" w:hAnsi="Arial" w:cs="Arial"/>
          <w:i/>
        </w:rPr>
        <w:t>anticipadamente.</w:t>
      </w:r>
    </w:p>
    <w:p w14:paraId="7A92E076" w14:textId="77777777" w:rsidR="007639C0" w:rsidRPr="007377CE" w:rsidRDefault="007639C0" w:rsidP="007377CE">
      <w:pPr>
        <w:spacing w:line="360" w:lineRule="auto"/>
        <w:ind w:left="850" w:right="850"/>
        <w:jc w:val="both"/>
        <w:rPr>
          <w:rFonts w:ascii="Arial" w:hAnsi="Arial" w:cs="Arial"/>
          <w:i/>
        </w:rPr>
      </w:pPr>
    </w:p>
    <w:p w14:paraId="5822C2CD" w14:textId="77777777" w:rsidR="007639C0" w:rsidRPr="007377CE" w:rsidRDefault="007639C0" w:rsidP="007377CE">
      <w:pPr>
        <w:spacing w:line="360" w:lineRule="auto"/>
        <w:ind w:left="850" w:right="850"/>
        <w:jc w:val="both"/>
        <w:rPr>
          <w:rFonts w:ascii="Arial" w:hAnsi="Arial" w:cs="Arial"/>
          <w:i/>
        </w:rPr>
      </w:pPr>
      <w:r w:rsidRPr="007377CE">
        <w:rPr>
          <w:rFonts w:ascii="Arial" w:hAnsi="Arial" w:cs="Arial"/>
          <w:i/>
        </w:rPr>
        <w:t>ARTICULO</w:t>
      </w:r>
      <w:r w:rsidRPr="007377CE">
        <w:rPr>
          <w:rFonts w:ascii="Arial" w:hAnsi="Arial" w:cs="Arial"/>
          <w:i/>
          <w:spacing w:val="-7"/>
        </w:rPr>
        <w:t xml:space="preserve"> </w:t>
      </w:r>
      <w:r w:rsidRPr="007377CE">
        <w:rPr>
          <w:rFonts w:ascii="Arial" w:hAnsi="Arial" w:cs="Arial"/>
          <w:i/>
        </w:rPr>
        <w:t>16.</w:t>
      </w:r>
      <w:r w:rsidRPr="007377CE">
        <w:rPr>
          <w:rFonts w:ascii="Arial" w:hAnsi="Arial" w:cs="Arial"/>
          <w:i/>
          <w:spacing w:val="-10"/>
        </w:rPr>
        <w:t xml:space="preserve"> </w:t>
      </w:r>
      <w:r w:rsidRPr="007377CE">
        <w:rPr>
          <w:rFonts w:ascii="Arial" w:hAnsi="Arial" w:cs="Arial"/>
          <w:i/>
        </w:rPr>
        <w:t>La</w:t>
      </w:r>
      <w:r w:rsidRPr="007377CE">
        <w:rPr>
          <w:rFonts w:ascii="Arial" w:hAnsi="Arial" w:cs="Arial"/>
          <w:i/>
          <w:spacing w:val="-10"/>
        </w:rPr>
        <w:t xml:space="preserve"> </w:t>
      </w:r>
      <w:r w:rsidRPr="007377CE">
        <w:rPr>
          <w:rFonts w:ascii="Arial" w:hAnsi="Arial" w:cs="Arial"/>
          <w:i/>
        </w:rPr>
        <w:t>responsabilidad</w:t>
      </w:r>
      <w:r w:rsidRPr="007377CE">
        <w:rPr>
          <w:rFonts w:ascii="Arial" w:hAnsi="Arial" w:cs="Arial"/>
          <w:i/>
          <w:spacing w:val="-9"/>
        </w:rPr>
        <w:t xml:space="preserve"> </w:t>
      </w:r>
      <w:r w:rsidRPr="007377CE">
        <w:rPr>
          <w:rFonts w:ascii="Arial" w:hAnsi="Arial" w:cs="Arial"/>
          <w:i/>
        </w:rPr>
        <w:t>del</w:t>
      </w:r>
      <w:r w:rsidRPr="007377CE">
        <w:rPr>
          <w:rFonts w:ascii="Arial" w:hAnsi="Arial" w:cs="Arial"/>
          <w:i/>
          <w:spacing w:val="-13"/>
        </w:rPr>
        <w:t xml:space="preserve"> </w:t>
      </w:r>
      <w:r w:rsidRPr="007377CE">
        <w:rPr>
          <w:rFonts w:ascii="Arial" w:hAnsi="Arial" w:cs="Arial"/>
          <w:i/>
        </w:rPr>
        <w:t>médico</w:t>
      </w:r>
      <w:r w:rsidRPr="007377CE">
        <w:rPr>
          <w:rFonts w:ascii="Arial" w:hAnsi="Arial" w:cs="Arial"/>
          <w:i/>
          <w:spacing w:val="-9"/>
        </w:rPr>
        <w:t xml:space="preserve"> </w:t>
      </w:r>
      <w:r w:rsidRPr="007377CE">
        <w:rPr>
          <w:rFonts w:ascii="Arial" w:hAnsi="Arial" w:cs="Arial"/>
          <w:i/>
        </w:rPr>
        <w:t>por</w:t>
      </w:r>
      <w:r w:rsidRPr="007377CE">
        <w:rPr>
          <w:rFonts w:ascii="Arial" w:hAnsi="Arial" w:cs="Arial"/>
          <w:i/>
          <w:spacing w:val="-13"/>
        </w:rPr>
        <w:t xml:space="preserve"> </w:t>
      </w:r>
      <w:r w:rsidRPr="007377CE">
        <w:rPr>
          <w:rFonts w:ascii="Arial" w:hAnsi="Arial" w:cs="Arial"/>
          <w:i/>
        </w:rPr>
        <w:t>reacciones</w:t>
      </w:r>
      <w:r w:rsidRPr="007377CE">
        <w:rPr>
          <w:rFonts w:ascii="Arial" w:hAnsi="Arial" w:cs="Arial"/>
          <w:i/>
          <w:spacing w:val="-12"/>
        </w:rPr>
        <w:t xml:space="preserve"> </w:t>
      </w:r>
      <w:r w:rsidRPr="007377CE">
        <w:rPr>
          <w:rFonts w:ascii="Arial" w:hAnsi="Arial" w:cs="Arial"/>
          <w:i/>
        </w:rPr>
        <w:t>adversas,</w:t>
      </w:r>
      <w:r w:rsidRPr="007377CE">
        <w:rPr>
          <w:rFonts w:ascii="Arial" w:hAnsi="Arial" w:cs="Arial"/>
          <w:i/>
          <w:spacing w:val="-5"/>
        </w:rPr>
        <w:t xml:space="preserve"> </w:t>
      </w:r>
      <w:r w:rsidRPr="007377CE">
        <w:rPr>
          <w:rFonts w:ascii="Arial" w:hAnsi="Arial" w:cs="Arial"/>
          <w:i/>
        </w:rPr>
        <w:t>inmediatas</w:t>
      </w:r>
      <w:r w:rsidRPr="007377CE">
        <w:rPr>
          <w:rFonts w:ascii="Arial" w:hAnsi="Arial" w:cs="Arial"/>
          <w:i/>
          <w:spacing w:val="-59"/>
        </w:rPr>
        <w:t xml:space="preserve"> </w:t>
      </w:r>
      <w:r w:rsidRPr="007377CE">
        <w:rPr>
          <w:rFonts w:ascii="Arial" w:hAnsi="Arial" w:cs="Arial"/>
          <w:i/>
        </w:rPr>
        <w:t>o</w:t>
      </w:r>
      <w:r w:rsidRPr="007377CE">
        <w:rPr>
          <w:rFonts w:ascii="Arial" w:hAnsi="Arial" w:cs="Arial"/>
          <w:i/>
          <w:spacing w:val="-1"/>
        </w:rPr>
        <w:t xml:space="preserve"> </w:t>
      </w:r>
      <w:r w:rsidRPr="007377CE">
        <w:rPr>
          <w:rFonts w:ascii="Arial" w:hAnsi="Arial" w:cs="Arial"/>
          <w:i/>
        </w:rPr>
        <w:t>tardías,</w:t>
      </w:r>
      <w:r w:rsidRPr="007377CE">
        <w:rPr>
          <w:rFonts w:ascii="Arial" w:hAnsi="Arial" w:cs="Arial"/>
          <w:i/>
          <w:spacing w:val="-5"/>
        </w:rPr>
        <w:t xml:space="preserve"> </w:t>
      </w:r>
      <w:r w:rsidRPr="007377CE">
        <w:rPr>
          <w:rFonts w:ascii="Arial" w:hAnsi="Arial" w:cs="Arial"/>
          <w:i/>
        </w:rPr>
        <w:t>producidas</w:t>
      </w:r>
      <w:r w:rsidRPr="007377CE">
        <w:rPr>
          <w:rFonts w:ascii="Arial" w:hAnsi="Arial" w:cs="Arial"/>
          <w:i/>
          <w:spacing w:val="-7"/>
        </w:rPr>
        <w:t xml:space="preserve"> </w:t>
      </w:r>
      <w:r w:rsidRPr="007377CE">
        <w:rPr>
          <w:rFonts w:ascii="Arial" w:hAnsi="Arial" w:cs="Arial"/>
          <w:i/>
        </w:rPr>
        <w:t>por</w:t>
      </w:r>
      <w:r w:rsidRPr="007377CE">
        <w:rPr>
          <w:rFonts w:ascii="Arial" w:hAnsi="Arial" w:cs="Arial"/>
          <w:i/>
          <w:spacing w:val="-8"/>
        </w:rPr>
        <w:t xml:space="preserve"> </w:t>
      </w:r>
      <w:r w:rsidRPr="007377CE">
        <w:rPr>
          <w:rFonts w:ascii="Arial" w:hAnsi="Arial" w:cs="Arial"/>
          <w:i/>
        </w:rPr>
        <w:t>efecto</w:t>
      </w:r>
      <w:r w:rsidRPr="007377CE">
        <w:rPr>
          <w:rFonts w:ascii="Arial" w:hAnsi="Arial" w:cs="Arial"/>
          <w:i/>
          <w:spacing w:val="-1"/>
        </w:rPr>
        <w:t xml:space="preserve"> </w:t>
      </w:r>
      <w:r w:rsidRPr="007377CE">
        <w:rPr>
          <w:rFonts w:ascii="Arial" w:hAnsi="Arial" w:cs="Arial"/>
          <w:i/>
        </w:rPr>
        <w:t>del</w:t>
      </w:r>
      <w:r w:rsidRPr="007377CE">
        <w:rPr>
          <w:rFonts w:ascii="Arial" w:hAnsi="Arial" w:cs="Arial"/>
          <w:i/>
          <w:spacing w:val="-2"/>
        </w:rPr>
        <w:t xml:space="preserve"> </w:t>
      </w:r>
      <w:r w:rsidRPr="007377CE">
        <w:rPr>
          <w:rFonts w:ascii="Arial" w:hAnsi="Arial" w:cs="Arial"/>
          <w:i/>
        </w:rPr>
        <w:t>tratamiento,</w:t>
      </w:r>
      <w:r w:rsidRPr="007377CE">
        <w:rPr>
          <w:rFonts w:ascii="Arial" w:hAnsi="Arial" w:cs="Arial"/>
          <w:i/>
          <w:spacing w:val="-5"/>
        </w:rPr>
        <w:t xml:space="preserve"> </w:t>
      </w:r>
      <w:r w:rsidRPr="007377CE">
        <w:rPr>
          <w:rFonts w:ascii="Arial" w:hAnsi="Arial" w:cs="Arial"/>
          <w:i/>
        </w:rPr>
        <w:t>no</w:t>
      </w:r>
      <w:r w:rsidRPr="007377CE">
        <w:rPr>
          <w:rFonts w:ascii="Arial" w:hAnsi="Arial" w:cs="Arial"/>
          <w:i/>
          <w:spacing w:val="-1"/>
        </w:rPr>
        <w:t xml:space="preserve"> </w:t>
      </w:r>
      <w:r w:rsidRPr="007377CE">
        <w:rPr>
          <w:rFonts w:ascii="Arial" w:hAnsi="Arial" w:cs="Arial"/>
          <w:i/>
        </w:rPr>
        <w:t>irá</w:t>
      </w:r>
      <w:r w:rsidRPr="007377CE">
        <w:rPr>
          <w:rFonts w:ascii="Arial" w:hAnsi="Arial" w:cs="Arial"/>
          <w:i/>
          <w:spacing w:val="9"/>
        </w:rPr>
        <w:t xml:space="preserve"> </w:t>
      </w:r>
      <w:r w:rsidRPr="007377CE">
        <w:rPr>
          <w:rFonts w:ascii="Arial" w:hAnsi="Arial" w:cs="Arial"/>
          <w:i/>
        </w:rPr>
        <w:t>más</w:t>
      </w:r>
      <w:r w:rsidRPr="007377CE">
        <w:rPr>
          <w:rFonts w:ascii="Arial" w:hAnsi="Arial" w:cs="Arial"/>
          <w:i/>
          <w:spacing w:val="-1"/>
        </w:rPr>
        <w:t xml:space="preserve"> </w:t>
      </w:r>
      <w:r w:rsidRPr="007377CE">
        <w:rPr>
          <w:rFonts w:ascii="Arial" w:hAnsi="Arial" w:cs="Arial"/>
          <w:i/>
        </w:rPr>
        <w:t>allá</w:t>
      </w:r>
      <w:r w:rsidRPr="007377CE">
        <w:rPr>
          <w:rFonts w:ascii="Arial" w:hAnsi="Arial" w:cs="Arial"/>
          <w:i/>
          <w:spacing w:val="-5"/>
        </w:rPr>
        <w:t xml:space="preserve"> </w:t>
      </w:r>
      <w:r w:rsidRPr="007377CE">
        <w:rPr>
          <w:rFonts w:ascii="Arial" w:hAnsi="Arial" w:cs="Arial"/>
          <w:i/>
        </w:rPr>
        <w:t>del</w:t>
      </w:r>
      <w:r w:rsidRPr="007377CE">
        <w:rPr>
          <w:rFonts w:ascii="Arial" w:hAnsi="Arial" w:cs="Arial"/>
          <w:i/>
          <w:spacing w:val="-2"/>
        </w:rPr>
        <w:t xml:space="preserve"> </w:t>
      </w:r>
      <w:r w:rsidRPr="007377CE">
        <w:rPr>
          <w:rFonts w:ascii="Arial" w:hAnsi="Arial" w:cs="Arial"/>
          <w:i/>
        </w:rPr>
        <w:t>riesgo</w:t>
      </w:r>
      <w:r w:rsidRPr="007377CE">
        <w:rPr>
          <w:rFonts w:ascii="Arial" w:hAnsi="Arial" w:cs="Arial"/>
          <w:i/>
          <w:spacing w:val="-5"/>
        </w:rPr>
        <w:t xml:space="preserve"> </w:t>
      </w:r>
      <w:r w:rsidRPr="007377CE">
        <w:rPr>
          <w:rFonts w:ascii="Arial" w:hAnsi="Arial" w:cs="Arial"/>
          <w:i/>
        </w:rPr>
        <w:t>previsto.</w:t>
      </w:r>
    </w:p>
    <w:p w14:paraId="218DCF8F" w14:textId="77777777" w:rsidR="005E1EE0" w:rsidRPr="007377CE" w:rsidRDefault="005E1EE0" w:rsidP="007377CE">
      <w:pPr>
        <w:spacing w:line="360" w:lineRule="auto"/>
        <w:ind w:left="850" w:right="850"/>
        <w:jc w:val="both"/>
        <w:rPr>
          <w:rFonts w:ascii="Arial" w:hAnsi="Arial" w:cs="Arial"/>
          <w:i/>
        </w:rPr>
      </w:pPr>
    </w:p>
    <w:p w14:paraId="4898282F" w14:textId="781777F9" w:rsidR="007639C0" w:rsidRPr="007377CE" w:rsidRDefault="007639C0" w:rsidP="007377CE">
      <w:pPr>
        <w:spacing w:line="360" w:lineRule="auto"/>
        <w:ind w:left="850" w:right="850"/>
        <w:jc w:val="both"/>
        <w:rPr>
          <w:rFonts w:ascii="Arial" w:hAnsi="Arial" w:cs="Arial"/>
          <w:i/>
        </w:rPr>
      </w:pPr>
      <w:r w:rsidRPr="007377CE">
        <w:rPr>
          <w:rFonts w:ascii="Arial" w:hAnsi="Arial" w:cs="Arial"/>
          <w:i/>
        </w:rPr>
        <w:t>El</w:t>
      </w:r>
      <w:r w:rsidRPr="007377CE">
        <w:rPr>
          <w:rFonts w:ascii="Arial" w:hAnsi="Arial" w:cs="Arial"/>
          <w:i/>
          <w:spacing w:val="-2"/>
        </w:rPr>
        <w:t xml:space="preserve"> </w:t>
      </w:r>
      <w:r w:rsidRPr="007377CE">
        <w:rPr>
          <w:rFonts w:ascii="Arial" w:hAnsi="Arial" w:cs="Arial"/>
          <w:i/>
        </w:rPr>
        <w:t>médico</w:t>
      </w:r>
      <w:r w:rsidRPr="007377CE">
        <w:rPr>
          <w:rFonts w:ascii="Arial" w:hAnsi="Arial" w:cs="Arial"/>
          <w:i/>
          <w:spacing w:val="-4"/>
        </w:rPr>
        <w:t xml:space="preserve"> </w:t>
      </w:r>
      <w:r w:rsidRPr="007377CE">
        <w:rPr>
          <w:rFonts w:ascii="Arial" w:hAnsi="Arial" w:cs="Arial"/>
          <w:i/>
        </w:rPr>
        <w:t>advertirá</w:t>
      </w:r>
      <w:r w:rsidRPr="007377CE">
        <w:rPr>
          <w:rFonts w:ascii="Arial" w:hAnsi="Arial" w:cs="Arial"/>
          <w:i/>
          <w:spacing w:val="-3"/>
        </w:rPr>
        <w:t xml:space="preserve"> </w:t>
      </w:r>
      <w:r w:rsidRPr="007377CE">
        <w:rPr>
          <w:rFonts w:ascii="Arial" w:hAnsi="Arial" w:cs="Arial"/>
          <w:i/>
        </w:rPr>
        <w:t>de</w:t>
      </w:r>
      <w:r w:rsidRPr="007377CE">
        <w:rPr>
          <w:rFonts w:ascii="Arial" w:hAnsi="Arial" w:cs="Arial"/>
          <w:i/>
          <w:spacing w:val="-3"/>
        </w:rPr>
        <w:t xml:space="preserve"> </w:t>
      </w:r>
      <w:r w:rsidRPr="007377CE">
        <w:rPr>
          <w:rFonts w:ascii="Arial" w:hAnsi="Arial" w:cs="Arial"/>
          <w:i/>
        </w:rPr>
        <w:t>él</w:t>
      </w:r>
      <w:r w:rsidRPr="007377CE">
        <w:rPr>
          <w:rFonts w:ascii="Arial" w:hAnsi="Arial" w:cs="Arial"/>
          <w:i/>
          <w:spacing w:val="-2"/>
        </w:rPr>
        <w:t xml:space="preserve"> </w:t>
      </w:r>
      <w:r w:rsidRPr="007377CE">
        <w:rPr>
          <w:rFonts w:ascii="Arial" w:hAnsi="Arial" w:cs="Arial"/>
          <w:i/>
        </w:rPr>
        <w:t>al</w:t>
      </w:r>
      <w:r w:rsidRPr="007377CE">
        <w:rPr>
          <w:rFonts w:ascii="Arial" w:hAnsi="Arial" w:cs="Arial"/>
          <w:i/>
          <w:spacing w:val="-6"/>
        </w:rPr>
        <w:t xml:space="preserve"> </w:t>
      </w:r>
      <w:r w:rsidRPr="007377CE">
        <w:rPr>
          <w:rFonts w:ascii="Arial" w:hAnsi="Arial" w:cs="Arial"/>
          <w:i/>
        </w:rPr>
        <w:t>paciente</w:t>
      </w:r>
      <w:r w:rsidRPr="007377CE">
        <w:rPr>
          <w:rFonts w:ascii="Arial" w:hAnsi="Arial" w:cs="Arial"/>
          <w:i/>
          <w:spacing w:val="-4"/>
        </w:rPr>
        <w:t xml:space="preserve"> </w:t>
      </w:r>
      <w:r w:rsidRPr="007377CE">
        <w:rPr>
          <w:rFonts w:ascii="Arial" w:hAnsi="Arial" w:cs="Arial"/>
          <w:i/>
        </w:rPr>
        <w:t>o</w:t>
      </w:r>
      <w:r w:rsidRPr="007377CE">
        <w:rPr>
          <w:rFonts w:ascii="Arial" w:hAnsi="Arial" w:cs="Arial"/>
          <w:i/>
          <w:spacing w:val="-3"/>
        </w:rPr>
        <w:t xml:space="preserve"> </w:t>
      </w:r>
      <w:r w:rsidRPr="007377CE">
        <w:rPr>
          <w:rFonts w:ascii="Arial" w:hAnsi="Arial" w:cs="Arial"/>
          <w:i/>
        </w:rPr>
        <w:t>a sus familiares</w:t>
      </w:r>
      <w:r w:rsidRPr="007377CE">
        <w:rPr>
          <w:rFonts w:ascii="Arial" w:hAnsi="Arial" w:cs="Arial"/>
          <w:i/>
          <w:spacing w:val="-6"/>
        </w:rPr>
        <w:t xml:space="preserve"> </w:t>
      </w:r>
      <w:r w:rsidRPr="007377CE">
        <w:rPr>
          <w:rFonts w:ascii="Arial" w:hAnsi="Arial" w:cs="Arial"/>
          <w:i/>
        </w:rPr>
        <w:t>o allegados.</w:t>
      </w:r>
      <w:r w:rsidRPr="007377CE">
        <w:rPr>
          <w:rFonts w:ascii="Arial" w:hAnsi="Arial" w:cs="Arial"/>
          <w:i/>
          <w:spacing w:val="1"/>
        </w:rPr>
        <w:t xml:space="preserve"> </w:t>
      </w:r>
      <w:r w:rsidRPr="007377CE">
        <w:rPr>
          <w:rFonts w:ascii="Arial" w:hAnsi="Arial" w:cs="Arial"/>
          <w:i/>
        </w:rPr>
        <w:t>(…)</w:t>
      </w:r>
      <w:r w:rsidR="00A43BC3" w:rsidRPr="007377CE">
        <w:rPr>
          <w:rFonts w:ascii="Arial" w:hAnsi="Arial" w:cs="Arial"/>
          <w:i/>
        </w:rPr>
        <w:t>”</w:t>
      </w:r>
    </w:p>
    <w:p w14:paraId="50CF084F" w14:textId="77777777" w:rsidR="007639C0" w:rsidRPr="007377CE" w:rsidRDefault="007639C0" w:rsidP="007377CE">
      <w:pPr>
        <w:spacing w:line="360" w:lineRule="auto"/>
        <w:ind w:left="850" w:right="850"/>
        <w:jc w:val="both"/>
        <w:rPr>
          <w:rFonts w:ascii="Arial" w:hAnsi="Arial" w:cs="Arial"/>
          <w:iCs/>
        </w:rPr>
      </w:pPr>
    </w:p>
    <w:p w14:paraId="104A7AA1" w14:textId="6A93C0E2" w:rsidR="007639C0" w:rsidRPr="007377CE" w:rsidRDefault="007639C0" w:rsidP="007377CE">
      <w:pPr>
        <w:spacing w:line="360" w:lineRule="auto"/>
        <w:jc w:val="both"/>
        <w:rPr>
          <w:rFonts w:ascii="Arial" w:hAnsi="Arial" w:cs="Arial"/>
        </w:rPr>
      </w:pPr>
      <w:r w:rsidRPr="007377CE">
        <w:rPr>
          <w:rFonts w:ascii="Arial" w:hAnsi="Arial" w:cs="Arial"/>
        </w:rPr>
        <w:t>Por lo tanto, el actuar en la prestación de los servicios y durante toda la atención de la señora</w:t>
      </w:r>
      <w:r w:rsidRPr="007377CE">
        <w:rPr>
          <w:rFonts w:ascii="Arial" w:hAnsi="Arial" w:cs="Arial"/>
          <w:spacing w:val="1"/>
        </w:rPr>
        <w:t xml:space="preserve"> </w:t>
      </w:r>
      <w:r w:rsidR="00A43BC3"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A43BC3" w:rsidRPr="007377CE">
        <w:rPr>
          <w:rFonts w:ascii="Arial" w:hAnsi="Arial" w:cs="Arial"/>
        </w:rPr>
        <w:t xml:space="preserve"> </w:t>
      </w:r>
      <w:r w:rsidRPr="007377CE">
        <w:rPr>
          <w:rFonts w:ascii="Arial" w:hAnsi="Arial" w:cs="Arial"/>
        </w:rPr>
        <w:t>se</w:t>
      </w:r>
      <w:r w:rsidRPr="007377CE">
        <w:rPr>
          <w:rFonts w:ascii="Arial" w:hAnsi="Arial" w:cs="Arial"/>
          <w:spacing w:val="-1"/>
        </w:rPr>
        <w:t xml:space="preserve"> </w:t>
      </w:r>
      <w:r w:rsidRPr="007377CE">
        <w:rPr>
          <w:rFonts w:ascii="Arial" w:hAnsi="Arial" w:cs="Arial"/>
        </w:rPr>
        <w:t>realizó</w:t>
      </w:r>
      <w:r w:rsidRPr="007377CE">
        <w:rPr>
          <w:rFonts w:ascii="Arial" w:hAnsi="Arial" w:cs="Arial"/>
          <w:spacing w:val="-9"/>
        </w:rPr>
        <w:t xml:space="preserve"> </w:t>
      </w:r>
      <w:r w:rsidR="00F62A7B" w:rsidRPr="007377CE">
        <w:rPr>
          <w:rFonts w:ascii="Arial" w:hAnsi="Arial" w:cs="Arial"/>
        </w:rPr>
        <w:t>con</w:t>
      </w:r>
      <w:r w:rsidR="00F62A7B" w:rsidRPr="007377CE">
        <w:rPr>
          <w:rFonts w:ascii="Arial" w:hAnsi="Arial" w:cs="Arial"/>
          <w:spacing w:val="-5"/>
        </w:rPr>
        <w:t xml:space="preserve"> </w:t>
      </w:r>
      <w:r w:rsidRPr="007377CE">
        <w:rPr>
          <w:rFonts w:ascii="Arial" w:hAnsi="Arial" w:cs="Arial"/>
        </w:rPr>
        <w:t>apego</w:t>
      </w:r>
      <w:r w:rsidRPr="007377CE">
        <w:rPr>
          <w:rFonts w:ascii="Arial" w:hAnsi="Arial" w:cs="Arial"/>
          <w:spacing w:val="-9"/>
        </w:rPr>
        <w:t xml:space="preserve"> </w:t>
      </w:r>
      <w:r w:rsidRPr="007377CE">
        <w:rPr>
          <w:rFonts w:ascii="Arial" w:hAnsi="Arial" w:cs="Arial"/>
        </w:rPr>
        <w:t>de</w:t>
      </w:r>
      <w:r w:rsidRPr="007377CE">
        <w:rPr>
          <w:rFonts w:ascii="Arial" w:hAnsi="Arial" w:cs="Arial"/>
          <w:spacing w:val="-4"/>
        </w:rPr>
        <w:t xml:space="preserve"> </w:t>
      </w:r>
      <w:r w:rsidRPr="007377CE">
        <w:rPr>
          <w:rFonts w:ascii="Arial" w:hAnsi="Arial" w:cs="Arial"/>
        </w:rPr>
        <w:t>las</w:t>
      </w:r>
      <w:r w:rsidRPr="007377CE">
        <w:rPr>
          <w:rFonts w:ascii="Arial" w:hAnsi="Arial" w:cs="Arial"/>
          <w:spacing w:val="-7"/>
        </w:rPr>
        <w:t xml:space="preserve"> </w:t>
      </w:r>
      <w:r w:rsidRPr="007377CE">
        <w:rPr>
          <w:rFonts w:ascii="Arial" w:hAnsi="Arial" w:cs="Arial"/>
        </w:rPr>
        <w:t>normas, de forma</w:t>
      </w:r>
      <w:r w:rsidRPr="007377CE">
        <w:rPr>
          <w:rFonts w:ascii="Arial" w:hAnsi="Arial" w:cs="Arial"/>
          <w:spacing w:val="1"/>
        </w:rPr>
        <w:t xml:space="preserve"> </w:t>
      </w:r>
      <w:r w:rsidRPr="007377CE">
        <w:rPr>
          <w:rFonts w:ascii="Arial" w:hAnsi="Arial" w:cs="Arial"/>
        </w:rPr>
        <w:t>oportuna,</w:t>
      </w:r>
      <w:r w:rsidRPr="007377CE">
        <w:rPr>
          <w:rFonts w:ascii="Arial" w:hAnsi="Arial" w:cs="Arial"/>
          <w:spacing w:val="-5"/>
        </w:rPr>
        <w:t xml:space="preserve"> </w:t>
      </w:r>
      <w:r w:rsidRPr="007377CE">
        <w:rPr>
          <w:rFonts w:ascii="Arial" w:hAnsi="Arial" w:cs="Arial"/>
        </w:rPr>
        <w:t>clara</w:t>
      </w:r>
      <w:r w:rsidRPr="007377CE">
        <w:rPr>
          <w:rFonts w:ascii="Arial" w:hAnsi="Arial" w:cs="Arial"/>
          <w:spacing w:val="-5"/>
        </w:rPr>
        <w:t xml:space="preserve"> </w:t>
      </w:r>
      <w:r w:rsidRPr="007377CE">
        <w:rPr>
          <w:rFonts w:ascii="Arial" w:hAnsi="Arial" w:cs="Arial"/>
        </w:rPr>
        <w:t>y</w:t>
      </w:r>
      <w:r w:rsidRPr="007377CE">
        <w:rPr>
          <w:rFonts w:ascii="Arial" w:hAnsi="Arial" w:cs="Arial"/>
          <w:spacing w:val="-59"/>
        </w:rPr>
        <w:t xml:space="preserve"> </w:t>
      </w:r>
      <w:r w:rsidRPr="007377CE">
        <w:rPr>
          <w:rFonts w:ascii="Arial" w:hAnsi="Arial" w:cs="Arial"/>
        </w:rPr>
        <w:t xml:space="preserve">diligente al informarle de las potenciales complicaciones que podía tener en los procedimientos practicados. Por lo tanto, no puede el Despacho llegar a otra conclusión </w:t>
      </w:r>
      <w:r w:rsidR="00727875" w:rsidRPr="007377CE">
        <w:rPr>
          <w:rFonts w:ascii="Arial" w:hAnsi="Arial" w:cs="Arial"/>
        </w:rPr>
        <w:t xml:space="preserve">que no sea la concerniente a </w:t>
      </w:r>
      <w:r w:rsidRPr="007377CE">
        <w:rPr>
          <w:rFonts w:ascii="Arial" w:hAnsi="Arial" w:cs="Arial"/>
        </w:rPr>
        <w:t>que toda la atención medica prestada por la demandada se en</w:t>
      </w:r>
      <w:r w:rsidRPr="007377CE">
        <w:rPr>
          <w:rFonts w:ascii="Arial" w:hAnsi="Arial" w:cs="Arial"/>
          <w:spacing w:val="-1"/>
        </w:rPr>
        <w:t>cuentra</w:t>
      </w:r>
      <w:r w:rsidRPr="007377CE">
        <w:rPr>
          <w:rFonts w:ascii="Arial" w:hAnsi="Arial" w:cs="Arial"/>
          <w:spacing w:val="-12"/>
        </w:rPr>
        <w:t xml:space="preserve"> </w:t>
      </w:r>
      <w:r w:rsidRPr="007377CE">
        <w:rPr>
          <w:rFonts w:ascii="Arial" w:hAnsi="Arial" w:cs="Arial"/>
          <w:spacing w:val="-1"/>
        </w:rPr>
        <w:t>ajustada</w:t>
      </w:r>
      <w:r w:rsidRPr="007377CE">
        <w:rPr>
          <w:rFonts w:ascii="Arial" w:hAnsi="Arial" w:cs="Arial"/>
          <w:spacing w:val="-12"/>
        </w:rPr>
        <w:t xml:space="preserve"> </w:t>
      </w:r>
      <w:r w:rsidRPr="007377CE">
        <w:rPr>
          <w:rFonts w:ascii="Arial" w:hAnsi="Arial" w:cs="Arial"/>
          <w:spacing w:val="-1"/>
        </w:rPr>
        <w:t>a</w:t>
      </w:r>
      <w:r w:rsidRPr="007377CE">
        <w:rPr>
          <w:rFonts w:ascii="Arial" w:hAnsi="Arial" w:cs="Arial"/>
          <w:spacing w:val="-7"/>
        </w:rPr>
        <w:t xml:space="preserve"> </w:t>
      </w:r>
      <w:r w:rsidRPr="007377CE">
        <w:rPr>
          <w:rFonts w:ascii="Arial" w:hAnsi="Arial" w:cs="Arial"/>
          <w:spacing w:val="-1"/>
        </w:rPr>
        <w:t>los</w:t>
      </w:r>
      <w:r w:rsidRPr="007377CE">
        <w:rPr>
          <w:rFonts w:ascii="Arial" w:hAnsi="Arial" w:cs="Arial"/>
          <w:spacing w:val="-14"/>
        </w:rPr>
        <w:t xml:space="preserve"> </w:t>
      </w:r>
      <w:r w:rsidRPr="007377CE">
        <w:rPr>
          <w:rFonts w:ascii="Arial" w:hAnsi="Arial" w:cs="Arial"/>
          <w:spacing w:val="-1"/>
        </w:rPr>
        <w:t>parámetros</w:t>
      </w:r>
      <w:r w:rsidRPr="007377CE">
        <w:rPr>
          <w:rFonts w:ascii="Arial" w:hAnsi="Arial" w:cs="Arial"/>
          <w:spacing w:val="-9"/>
        </w:rPr>
        <w:t xml:space="preserve"> </w:t>
      </w:r>
      <w:r w:rsidRPr="007377CE">
        <w:rPr>
          <w:rFonts w:ascii="Arial" w:hAnsi="Arial" w:cs="Arial"/>
        </w:rPr>
        <w:t>exigidos</w:t>
      </w:r>
      <w:r w:rsidRPr="007377CE">
        <w:rPr>
          <w:rFonts w:ascii="Arial" w:hAnsi="Arial" w:cs="Arial"/>
          <w:spacing w:val="-9"/>
        </w:rPr>
        <w:t xml:space="preserve"> </w:t>
      </w:r>
      <w:r w:rsidRPr="007377CE">
        <w:rPr>
          <w:rFonts w:ascii="Arial" w:hAnsi="Arial" w:cs="Arial"/>
        </w:rPr>
        <w:t>y</w:t>
      </w:r>
      <w:r w:rsidRPr="007377CE">
        <w:rPr>
          <w:rFonts w:ascii="Arial" w:hAnsi="Arial" w:cs="Arial"/>
          <w:spacing w:val="-14"/>
        </w:rPr>
        <w:t xml:space="preserve"> </w:t>
      </w:r>
      <w:r w:rsidRPr="007377CE">
        <w:rPr>
          <w:rFonts w:ascii="Arial" w:hAnsi="Arial" w:cs="Arial"/>
        </w:rPr>
        <w:t>si bien pudo haberse producido un daño en el curso de la intervención</w:t>
      </w:r>
      <w:r w:rsidRPr="007377CE">
        <w:rPr>
          <w:rFonts w:ascii="Arial" w:hAnsi="Arial" w:cs="Arial"/>
          <w:spacing w:val="-12"/>
        </w:rPr>
        <w:t>,</w:t>
      </w:r>
      <w:r w:rsidRPr="007377CE">
        <w:rPr>
          <w:rFonts w:ascii="Arial" w:hAnsi="Arial" w:cs="Arial"/>
        </w:rPr>
        <w:t xml:space="preserve"> este evento era un riesgo propio que en su</w:t>
      </w:r>
      <w:r w:rsidRPr="007377CE">
        <w:rPr>
          <w:rFonts w:ascii="Arial" w:hAnsi="Arial" w:cs="Arial"/>
          <w:spacing w:val="1"/>
        </w:rPr>
        <w:t xml:space="preserve"> </w:t>
      </w:r>
      <w:r w:rsidRPr="007377CE">
        <w:rPr>
          <w:rFonts w:ascii="Arial" w:hAnsi="Arial" w:cs="Arial"/>
        </w:rPr>
        <w:t xml:space="preserve">momento fue puesto en conocimiento de la </w:t>
      </w:r>
      <w:r w:rsidR="005E1EE0" w:rsidRPr="007377CE">
        <w:rPr>
          <w:rFonts w:ascii="Arial" w:hAnsi="Arial" w:cs="Arial"/>
        </w:rPr>
        <w:t>demandante</w:t>
      </w:r>
      <w:r w:rsidRPr="007377CE">
        <w:rPr>
          <w:rFonts w:ascii="Arial" w:hAnsi="Arial" w:cs="Arial"/>
        </w:rPr>
        <w:t xml:space="preserve"> y ella misma de</w:t>
      </w:r>
      <w:r w:rsidRPr="007377CE">
        <w:rPr>
          <w:rFonts w:ascii="Arial" w:hAnsi="Arial" w:cs="Arial"/>
          <w:spacing w:val="1"/>
        </w:rPr>
        <w:t xml:space="preserve"> </w:t>
      </w:r>
      <w:r w:rsidRPr="007377CE">
        <w:rPr>
          <w:rFonts w:ascii="Arial" w:hAnsi="Arial" w:cs="Arial"/>
        </w:rPr>
        <w:t xml:space="preserve">manera libre y espontánea </w:t>
      </w:r>
      <w:r w:rsidR="005E1EE0" w:rsidRPr="007377CE">
        <w:rPr>
          <w:rFonts w:ascii="Arial" w:hAnsi="Arial" w:cs="Arial"/>
        </w:rPr>
        <w:t xml:space="preserve">lo </w:t>
      </w:r>
      <w:r w:rsidRPr="007377CE">
        <w:rPr>
          <w:rFonts w:ascii="Arial" w:hAnsi="Arial" w:cs="Arial"/>
        </w:rPr>
        <w:t>aceptó. Lo que, por sustracción de materia, conlleva a la</w:t>
      </w:r>
      <w:r w:rsidRPr="007377CE">
        <w:rPr>
          <w:rFonts w:ascii="Arial" w:hAnsi="Arial" w:cs="Arial"/>
          <w:spacing w:val="1"/>
        </w:rPr>
        <w:t xml:space="preserve"> </w:t>
      </w:r>
      <w:r w:rsidRPr="007377CE">
        <w:rPr>
          <w:rFonts w:ascii="Arial" w:hAnsi="Arial" w:cs="Arial"/>
        </w:rPr>
        <w:lastRenderedPageBreak/>
        <w:t>exoneración</w:t>
      </w:r>
      <w:r w:rsidRPr="007377CE">
        <w:rPr>
          <w:rFonts w:ascii="Arial" w:hAnsi="Arial" w:cs="Arial"/>
          <w:spacing w:val="-3"/>
        </w:rPr>
        <w:t xml:space="preserve"> </w:t>
      </w:r>
      <w:r w:rsidRPr="007377CE">
        <w:rPr>
          <w:rFonts w:ascii="Arial" w:hAnsi="Arial" w:cs="Arial"/>
        </w:rPr>
        <w:t>de</w:t>
      </w:r>
      <w:r w:rsidRPr="007377CE">
        <w:rPr>
          <w:rFonts w:ascii="Arial" w:hAnsi="Arial" w:cs="Arial"/>
          <w:spacing w:val="2"/>
        </w:rPr>
        <w:t xml:space="preserve"> </w:t>
      </w:r>
      <w:r w:rsidRPr="007377CE">
        <w:rPr>
          <w:rFonts w:ascii="Arial" w:hAnsi="Arial" w:cs="Arial"/>
        </w:rPr>
        <w:t>responsabilidad</w:t>
      </w:r>
      <w:r w:rsidRPr="007377CE">
        <w:rPr>
          <w:rFonts w:ascii="Arial" w:hAnsi="Arial" w:cs="Arial"/>
          <w:spacing w:val="-3"/>
        </w:rPr>
        <w:t xml:space="preserve"> </w:t>
      </w:r>
      <w:r w:rsidRPr="007377CE">
        <w:rPr>
          <w:rFonts w:ascii="Arial" w:hAnsi="Arial" w:cs="Arial"/>
        </w:rPr>
        <w:t>de</w:t>
      </w:r>
      <w:r w:rsidRPr="007377CE">
        <w:rPr>
          <w:rFonts w:ascii="Arial" w:hAnsi="Arial" w:cs="Arial"/>
          <w:spacing w:val="2"/>
        </w:rPr>
        <w:t xml:space="preserve"> </w:t>
      </w:r>
      <w:r w:rsidRPr="007377CE">
        <w:rPr>
          <w:rFonts w:ascii="Arial" w:hAnsi="Arial" w:cs="Arial"/>
        </w:rPr>
        <w:t>los</w:t>
      </w:r>
      <w:r w:rsidRPr="007377CE">
        <w:rPr>
          <w:rFonts w:ascii="Arial" w:hAnsi="Arial" w:cs="Arial"/>
          <w:spacing w:val="-4"/>
        </w:rPr>
        <w:t xml:space="preserve"> </w:t>
      </w:r>
      <w:r w:rsidRPr="007377CE">
        <w:rPr>
          <w:rFonts w:ascii="Arial" w:hAnsi="Arial" w:cs="Arial"/>
        </w:rPr>
        <w:t>aquí</w:t>
      </w:r>
      <w:r w:rsidRPr="007377CE">
        <w:rPr>
          <w:rFonts w:ascii="Arial" w:hAnsi="Arial" w:cs="Arial"/>
          <w:spacing w:val="-4"/>
        </w:rPr>
        <w:t xml:space="preserve"> </w:t>
      </w:r>
      <w:r w:rsidRPr="007377CE">
        <w:rPr>
          <w:rFonts w:ascii="Arial" w:hAnsi="Arial" w:cs="Arial"/>
        </w:rPr>
        <w:t>demandados</w:t>
      </w:r>
      <w:r w:rsidR="00727875" w:rsidRPr="007377CE">
        <w:rPr>
          <w:rFonts w:ascii="Arial" w:hAnsi="Arial" w:cs="Arial"/>
        </w:rPr>
        <w:t>.</w:t>
      </w:r>
    </w:p>
    <w:p w14:paraId="144F2704" w14:textId="77777777" w:rsidR="007639C0" w:rsidRPr="007377CE" w:rsidRDefault="007639C0" w:rsidP="007377CE">
      <w:pPr>
        <w:spacing w:line="360" w:lineRule="auto"/>
        <w:jc w:val="both"/>
        <w:rPr>
          <w:rFonts w:ascii="Arial" w:hAnsi="Arial" w:cs="Arial"/>
        </w:rPr>
      </w:pPr>
    </w:p>
    <w:p w14:paraId="3B988498" w14:textId="6E5CDB7A" w:rsidR="007639C0" w:rsidRPr="007377CE" w:rsidRDefault="007639C0" w:rsidP="007377CE">
      <w:pPr>
        <w:spacing w:line="360" w:lineRule="auto"/>
        <w:jc w:val="both"/>
        <w:rPr>
          <w:rFonts w:ascii="Arial" w:hAnsi="Arial" w:cs="Arial"/>
        </w:rPr>
      </w:pPr>
      <w:r w:rsidRPr="007377CE">
        <w:rPr>
          <w:rFonts w:ascii="Arial" w:hAnsi="Arial" w:cs="Arial"/>
        </w:rPr>
        <w:t xml:space="preserve">En conclusión, ha sido pacifica la jurisprudencia en determinar la inexistencia de </w:t>
      </w:r>
      <w:r w:rsidR="00F62A7B" w:rsidRPr="007377CE">
        <w:rPr>
          <w:rFonts w:ascii="Arial" w:hAnsi="Arial" w:cs="Arial"/>
        </w:rPr>
        <w:t>un daño indemnizable</w:t>
      </w:r>
      <w:r w:rsidRPr="007377CE">
        <w:rPr>
          <w:rFonts w:ascii="Arial" w:hAnsi="Arial" w:cs="Arial"/>
        </w:rPr>
        <w:t xml:space="preserve"> cuando los hechos son generados por un riesgo inherente a la actividad médica realizada, siempre y cuando con anterioridad al procedimiento hayan sido puestos en</w:t>
      </w:r>
      <w:r w:rsidRPr="007377CE">
        <w:rPr>
          <w:rFonts w:ascii="Arial" w:hAnsi="Arial" w:cs="Arial"/>
          <w:spacing w:val="1"/>
        </w:rPr>
        <w:t xml:space="preserve"> </w:t>
      </w:r>
      <w:r w:rsidRPr="007377CE">
        <w:rPr>
          <w:rFonts w:ascii="Arial" w:hAnsi="Arial" w:cs="Arial"/>
        </w:rPr>
        <w:t>conocimiento</w:t>
      </w:r>
      <w:r w:rsidRPr="007377CE">
        <w:rPr>
          <w:rFonts w:ascii="Arial" w:hAnsi="Arial" w:cs="Arial"/>
          <w:spacing w:val="-4"/>
        </w:rPr>
        <w:t xml:space="preserve"> </w:t>
      </w:r>
      <w:r w:rsidRPr="007377CE">
        <w:rPr>
          <w:rFonts w:ascii="Arial" w:hAnsi="Arial" w:cs="Arial"/>
        </w:rPr>
        <w:t>de</w:t>
      </w:r>
      <w:r w:rsidRPr="007377CE">
        <w:rPr>
          <w:rFonts w:ascii="Arial" w:hAnsi="Arial" w:cs="Arial"/>
          <w:spacing w:val="-4"/>
        </w:rPr>
        <w:t xml:space="preserve"> </w:t>
      </w:r>
      <w:r w:rsidRPr="007377CE">
        <w:rPr>
          <w:rFonts w:ascii="Arial" w:hAnsi="Arial" w:cs="Arial"/>
        </w:rPr>
        <w:t>la</w:t>
      </w:r>
      <w:r w:rsidRPr="007377CE">
        <w:rPr>
          <w:rFonts w:ascii="Arial" w:hAnsi="Arial" w:cs="Arial"/>
          <w:spacing w:val="-4"/>
        </w:rPr>
        <w:t xml:space="preserve"> </w:t>
      </w:r>
      <w:r w:rsidRPr="007377CE">
        <w:rPr>
          <w:rFonts w:ascii="Arial" w:hAnsi="Arial" w:cs="Arial"/>
        </w:rPr>
        <w:t>persona</w:t>
      </w:r>
      <w:r w:rsidRPr="007377CE">
        <w:rPr>
          <w:rFonts w:ascii="Arial" w:hAnsi="Arial" w:cs="Arial"/>
          <w:spacing w:val="-4"/>
        </w:rPr>
        <w:t xml:space="preserve"> </w:t>
      </w:r>
      <w:r w:rsidRPr="007377CE">
        <w:rPr>
          <w:rFonts w:ascii="Arial" w:hAnsi="Arial" w:cs="Arial"/>
        </w:rPr>
        <w:t>y</w:t>
      </w:r>
      <w:r w:rsidRPr="007377CE">
        <w:rPr>
          <w:rFonts w:ascii="Arial" w:hAnsi="Arial" w:cs="Arial"/>
          <w:spacing w:val="-10"/>
        </w:rPr>
        <w:t xml:space="preserve"> </w:t>
      </w:r>
      <w:r w:rsidRPr="007377CE">
        <w:rPr>
          <w:rFonts w:ascii="Arial" w:hAnsi="Arial" w:cs="Arial"/>
        </w:rPr>
        <w:t>está</w:t>
      </w:r>
      <w:r w:rsidRPr="007377CE">
        <w:rPr>
          <w:rFonts w:ascii="Arial" w:hAnsi="Arial" w:cs="Arial"/>
          <w:spacing w:val="-4"/>
        </w:rPr>
        <w:t xml:space="preserve"> </w:t>
      </w:r>
      <w:r w:rsidRPr="007377CE">
        <w:rPr>
          <w:rFonts w:ascii="Arial" w:hAnsi="Arial" w:cs="Arial"/>
        </w:rPr>
        <w:t>de</w:t>
      </w:r>
      <w:r w:rsidRPr="007377CE">
        <w:rPr>
          <w:rFonts w:ascii="Arial" w:hAnsi="Arial" w:cs="Arial"/>
          <w:spacing w:val="-9"/>
        </w:rPr>
        <w:t xml:space="preserve"> </w:t>
      </w:r>
      <w:r w:rsidRPr="007377CE">
        <w:rPr>
          <w:rFonts w:ascii="Arial" w:hAnsi="Arial" w:cs="Arial"/>
        </w:rPr>
        <w:t>forma</w:t>
      </w:r>
      <w:r w:rsidRPr="007377CE">
        <w:rPr>
          <w:rFonts w:ascii="Arial" w:hAnsi="Arial" w:cs="Arial"/>
          <w:spacing w:val="-3"/>
        </w:rPr>
        <w:t xml:space="preserve"> </w:t>
      </w:r>
      <w:r w:rsidRPr="007377CE">
        <w:rPr>
          <w:rFonts w:ascii="Arial" w:hAnsi="Arial" w:cs="Arial"/>
        </w:rPr>
        <w:t>libre</w:t>
      </w:r>
      <w:r w:rsidRPr="007377CE">
        <w:rPr>
          <w:rFonts w:ascii="Arial" w:hAnsi="Arial" w:cs="Arial"/>
          <w:spacing w:val="-9"/>
        </w:rPr>
        <w:t xml:space="preserve"> </w:t>
      </w:r>
      <w:r w:rsidRPr="007377CE">
        <w:rPr>
          <w:rFonts w:ascii="Arial" w:hAnsi="Arial" w:cs="Arial"/>
        </w:rPr>
        <w:t>decida</w:t>
      </w:r>
      <w:r w:rsidRPr="007377CE">
        <w:rPr>
          <w:rFonts w:ascii="Arial" w:hAnsi="Arial" w:cs="Arial"/>
          <w:spacing w:val="-4"/>
        </w:rPr>
        <w:t xml:space="preserve"> </w:t>
      </w:r>
      <w:r w:rsidRPr="007377CE">
        <w:rPr>
          <w:rFonts w:ascii="Arial" w:hAnsi="Arial" w:cs="Arial"/>
        </w:rPr>
        <w:t>continuar</w:t>
      </w:r>
      <w:r w:rsidRPr="007377CE">
        <w:rPr>
          <w:rFonts w:ascii="Arial" w:hAnsi="Arial" w:cs="Arial"/>
          <w:spacing w:val="-7"/>
        </w:rPr>
        <w:t xml:space="preserve"> </w:t>
      </w:r>
      <w:r w:rsidRPr="007377CE">
        <w:rPr>
          <w:rFonts w:ascii="Arial" w:hAnsi="Arial" w:cs="Arial"/>
        </w:rPr>
        <w:t>con</w:t>
      </w:r>
      <w:r w:rsidRPr="007377CE">
        <w:rPr>
          <w:rFonts w:ascii="Arial" w:hAnsi="Arial" w:cs="Arial"/>
          <w:spacing w:val="-4"/>
        </w:rPr>
        <w:t xml:space="preserve"> </w:t>
      </w:r>
      <w:r w:rsidRPr="007377CE">
        <w:rPr>
          <w:rFonts w:ascii="Arial" w:hAnsi="Arial" w:cs="Arial"/>
        </w:rPr>
        <w:t>el</w:t>
      </w:r>
      <w:r w:rsidRPr="007377CE">
        <w:rPr>
          <w:rFonts w:ascii="Arial" w:hAnsi="Arial" w:cs="Arial"/>
          <w:spacing w:val="-7"/>
        </w:rPr>
        <w:t xml:space="preserve"> </w:t>
      </w:r>
      <w:r w:rsidRPr="007377CE">
        <w:rPr>
          <w:rFonts w:ascii="Arial" w:hAnsi="Arial" w:cs="Arial"/>
        </w:rPr>
        <w:t>procedimiento.</w:t>
      </w:r>
      <w:r w:rsidRPr="007377CE">
        <w:rPr>
          <w:rFonts w:ascii="Arial" w:hAnsi="Arial" w:cs="Arial"/>
          <w:spacing w:val="-9"/>
        </w:rPr>
        <w:t xml:space="preserve"> </w:t>
      </w:r>
      <w:r w:rsidRPr="007377CE">
        <w:rPr>
          <w:rFonts w:ascii="Arial" w:hAnsi="Arial" w:cs="Arial"/>
        </w:rPr>
        <w:t>Lo</w:t>
      </w:r>
      <w:r w:rsidRPr="007377CE">
        <w:rPr>
          <w:rFonts w:ascii="Arial" w:hAnsi="Arial" w:cs="Arial"/>
          <w:spacing w:val="-59"/>
        </w:rPr>
        <w:t xml:space="preserve"> </w:t>
      </w:r>
      <w:r w:rsidRPr="007377CE">
        <w:rPr>
          <w:rFonts w:ascii="Arial" w:hAnsi="Arial" w:cs="Arial"/>
          <w:spacing w:val="-1"/>
        </w:rPr>
        <w:t>anterior</w:t>
      </w:r>
      <w:r w:rsidRPr="007377CE">
        <w:rPr>
          <w:rFonts w:ascii="Arial" w:hAnsi="Arial" w:cs="Arial"/>
          <w:spacing w:val="-12"/>
        </w:rPr>
        <w:t xml:space="preserve"> </w:t>
      </w:r>
      <w:r w:rsidRPr="007377CE">
        <w:rPr>
          <w:rFonts w:ascii="Arial" w:hAnsi="Arial" w:cs="Arial"/>
          <w:spacing w:val="-1"/>
        </w:rPr>
        <w:t>se</w:t>
      </w:r>
      <w:r w:rsidRPr="007377CE">
        <w:rPr>
          <w:rFonts w:ascii="Arial" w:hAnsi="Arial" w:cs="Arial"/>
          <w:spacing w:val="-13"/>
        </w:rPr>
        <w:t xml:space="preserve"> </w:t>
      </w:r>
      <w:r w:rsidRPr="007377CE">
        <w:rPr>
          <w:rFonts w:ascii="Arial" w:hAnsi="Arial" w:cs="Arial"/>
          <w:spacing w:val="-1"/>
        </w:rPr>
        <w:t>encuentra</w:t>
      </w:r>
      <w:r w:rsidRPr="007377CE">
        <w:rPr>
          <w:rFonts w:ascii="Arial" w:hAnsi="Arial" w:cs="Arial"/>
          <w:spacing w:val="-14"/>
        </w:rPr>
        <w:t xml:space="preserve"> </w:t>
      </w:r>
      <w:r w:rsidRPr="007377CE">
        <w:rPr>
          <w:rFonts w:ascii="Arial" w:hAnsi="Arial" w:cs="Arial"/>
        </w:rPr>
        <w:t>debidamente</w:t>
      </w:r>
      <w:r w:rsidRPr="007377CE">
        <w:rPr>
          <w:rFonts w:ascii="Arial" w:hAnsi="Arial" w:cs="Arial"/>
          <w:spacing w:val="-13"/>
        </w:rPr>
        <w:t xml:space="preserve"> </w:t>
      </w:r>
      <w:r w:rsidRPr="007377CE">
        <w:rPr>
          <w:rFonts w:ascii="Arial" w:hAnsi="Arial" w:cs="Arial"/>
        </w:rPr>
        <w:t>demostrado</w:t>
      </w:r>
      <w:r w:rsidRPr="007377CE">
        <w:rPr>
          <w:rFonts w:ascii="Arial" w:hAnsi="Arial" w:cs="Arial"/>
          <w:spacing w:val="-13"/>
        </w:rPr>
        <w:t xml:space="preserve"> </w:t>
      </w:r>
      <w:r w:rsidRPr="007377CE">
        <w:rPr>
          <w:rFonts w:ascii="Arial" w:hAnsi="Arial" w:cs="Arial"/>
        </w:rPr>
        <w:t>toda</w:t>
      </w:r>
      <w:r w:rsidRPr="007377CE">
        <w:rPr>
          <w:rFonts w:ascii="Arial" w:hAnsi="Arial" w:cs="Arial"/>
          <w:spacing w:val="-14"/>
        </w:rPr>
        <w:t xml:space="preserve"> </w:t>
      </w:r>
      <w:r w:rsidRPr="007377CE">
        <w:rPr>
          <w:rFonts w:ascii="Arial" w:hAnsi="Arial" w:cs="Arial"/>
        </w:rPr>
        <w:t>vez</w:t>
      </w:r>
      <w:r w:rsidRPr="007377CE">
        <w:rPr>
          <w:rFonts w:ascii="Arial" w:hAnsi="Arial" w:cs="Arial"/>
          <w:spacing w:val="-15"/>
        </w:rPr>
        <w:t xml:space="preserve"> </w:t>
      </w:r>
      <w:r w:rsidRPr="007377CE">
        <w:rPr>
          <w:rFonts w:ascii="Arial" w:hAnsi="Arial" w:cs="Arial"/>
        </w:rPr>
        <w:t>que</w:t>
      </w:r>
      <w:r w:rsidRPr="007377CE">
        <w:rPr>
          <w:rFonts w:ascii="Arial" w:hAnsi="Arial" w:cs="Arial"/>
          <w:spacing w:val="-13"/>
        </w:rPr>
        <w:t xml:space="preserve"> </w:t>
      </w:r>
      <w:r w:rsidRPr="007377CE">
        <w:rPr>
          <w:rFonts w:ascii="Arial" w:hAnsi="Arial" w:cs="Arial"/>
        </w:rPr>
        <w:t>como</w:t>
      </w:r>
      <w:r w:rsidRPr="007377CE">
        <w:rPr>
          <w:rFonts w:ascii="Arial" w:hAnsi="Arial" w:cs="Arial"/>
          <w:spacing w:val="-13"/>
        </w:rPr>
        <w:t xml:space="preserve"> </w:t>
      </w:r>
      <w:r w:rsidRPr="007377CE">
        <w:rPr>
          <w:rFonts w:ascii="Arial" w:hAnsi="Arial" w:cs="Arial"/>
        </w:rPr>
        <w:t>se</w:t>
      </w:r>
      <w:r w:rsidRPr="007377CE">
        <w:rPr>
          <w:rFonts w:ascii="Arial" w:hAnsi="Arial" w:cs="Arial"/>
          <w:spacing w:val="-9"/>
        </w:rPr>
        <w:t xml:space="preserve"> </w:t>
      </w:r>
      <w:r w:rsidRPr="007377CE">
        <w:rPr>
          <w:rFonts w:ascii="Arial" w:hAnsi="Arial" w:cs="Arial"/>
        </w:rPr>
        <w:t>probó</w:t>
      </w:r>
      <w:r w:rsidRPr="007377CE">
        <w:rPr>
          <w:rFonts w:ascii="Arial" w:hAnsi="Arial" w:cs="Arial"/>
          <w:spacing w:val="-13"/>
        </w:rPr>
        <w:t xml:space="preserve"> </w:t>
      </w:r>
      <w:r w:rsidRPr="007377CE">
        <w:rPr>
          <w:rFonts w:ascii="Arial" w:hAnsi="Arial" w:cs="Arial"/>
        </w:rPr>
        <w:t xml:space="preserve">anteriormente, a la señora </w:t>
      </w:r>
      <w:r w:rsidR="009069DD"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5E1EE0" w:rsidRPr="007377CE">
        <w:rPr>
          <w:rFonts w:ascii="Arial" w:hAnsi="Arial" w:cs="Arial"/>
        </w:rPr>
        <w:t xml:space="preserve"> </w:t>
      </w:r>
      <w:r w:rsidRPr="007377CE">
        <w:rPr>
          <w:rFonts w:ascii="Arial" w:hAnsi="Arial" w:cs="Arial"/>
        </w:rPr>
        <w:t xml:space="preserve">se le informaron los riesgos que podía tener la en la cirugía de </w:t>
      </w:r>
      <w:r w:rsidR="0003189E" w:rsidRPr="007377CE">
        <w:rPr>
          <w:rFonts w:ascii="Arial" w:eastAsia="Times New Roman" w:hAnsi="Arial" w:cs="Arial"/>
          <w:lang w:val="es-ES_tradnl" w:eastAsia="es-ES_tradnl"/>
        </w:rPr>
        <w:t>remodelación de menisco medial y lateral por artroscopia</w:t>
      </w:r>
      <w:r w:rsidR="0003189E" w:rsidRPr="007377CE">
        <w:rPr>
          <w:rFonts w:ascii="Arial" w:hAnsi="Arial" w:cs="Arial"/>
        </w:rPr>
        <w:t xml:space="preserve"> </w:t>
      </w:r>
      <w:r w:rsidRPr="007377CE">
        <w:rPr>
          <w:rFonts w:ascii="Arial" w:hAnsi="Arial" w:cs="Arial"/>
        </w:rPr>
        <w:t>y</w:t>
      </w:r>
      <w:r w:rsidRPr="007377CE">
        <w:rPr>
          <w:rFonts w:ascii="Arial" w:hAnsi="Arial" w:cs="Arial"/>
          <w:spacing w:val="-1"/>
        </w:rPr>
        <w:t xml:space="preserve"> </w:t>
      </w:r>
      <w:r w:rsidRPr="007377CE">
        <w:rPr>
          <w:rFonts w:ascii="Arial" w:hAnsi="Arial" w:cs="Arial"/>
        </w:rPr>
        <w:t>aun</w:t>
      </w:r>
      <w:r w:rsidRPr="007377CE">
        <w:rPr>
          <w:rFonts w:ascii="Arial" w:hAnsi="Arial" w:cs="Arial"/>
          <w:spacing w:val="-4"/>
        </w:rPr>
        <w:t xml:space="preserve"> </w:t>
      </w:r>
      <w:r w:rsidRPr="007377CE">
        <w:rPr>
          <w:rFonts w:ascii="Arial" w:hAnsi="Arial" w:cs="Arial"/>
        </w:rPr>
        <w:t>así</w:t>
      </w:r>
      <w:r w:rsidRPr="007377CE">
        <w:rPr>
          <w:rFonts w:ascii="Arial" w:hAnsi="Arial" w:cs="Arial"/>
          <w:spacing w:val="-10"/>
        </w:rPr>
        <w:t xml:space="preserve"> </w:t>
      </w:r>
      <w:r w:rsidRPr="007377CE">
        <w:rPr>
          <w:rFonts w:ascii="Arial" w:hAnsi="Arial" w:cs="Arial"/>
        </w:rPr>
        <w:t>decidió someterse al procedimiento.</w:t>
      </w:r>
      <w:r w:rsidRPr="007377CE">
        <w:rPr>
          <w:rFonts w:ascii="Arial" w:hAnsi="Arial" w:cs="Arial"/>
          <w:spacing w:val="-5"/>
        </w:rPr>
        <w:t xml:space="preserve"> </w:t>
      </w:r>
      <w:r w:rsidRPr="007377CE">
        <w:rPr>
          <w:rFonts w:ascii="Arial" w:hAnsi="Arial" w:cs="Arial"/>
        </w:rPr>
        <w:t>Entre los</w:t>
      </w:r>
      <w:r w:rsidRPr="007377CE">
        <w:rPr>
          <w:rFonts w:ascii="Arial" w:hAnsi="Arial" w:cs="Arial"/>
          <w:spacing w:val="-1"/>
        </w:rPr>
        <w:t xml:space="preserve"> </w:t>
      </w:r>
      <w:r w:rsidRPr="007377CE">
        <w:rPr>
          <w:rFonts w:ascii="Arial" w:hAnsi="Arial" w:cs="Arial"/>
        </w:rPr>
        <w:t>riesgos</w:t>
      </w:r>
      <w:r w:rsidRPr="007377CE">
        <w:rPr>
          <w:rFonts w:ascii="Arial" w:hAnsi="Arial" w:cs="Arial"/>
          <w:spacing w:val="-5"/>
        </w:rPr>
        <w:t xml:space="preserve"> </w:t>
      </w:r>
      <w:r w:rsidRPr="007377CE">
        <w:rPr>
          <w:rFonts w:ascii="Arial" w:hAnsi="Arial" w:cs="Arial"/>
        </w:rPr>
        <w:t>de</w:t>
      </w:r>
      <w:r w:rsidRPr="007377CE">
        <w:rPr>
          <w:rFonts w:ascii="Arial" w:hAnsi="Arial" w:cs="Arial"/>
          <w:spacing w:val="-4"/>
        </w:rPr>
        <w:t xml:space="preserve"> </w:t>
      </w:r>
      <w:r w:rsidRPr="007377CE">
        <w:rPr>
          <w:rFonts w:ascii="Arial" w:hAnsi="Arial" w:cs="Arial"/>
        </w:rPr>
        <w:t>este</w:t>
      </w:r>
      <w:r w:rsidRPr="007377CE">
        <w:rPr>
          <w:rFonts w:ascii="Arial" w:hAnsi="Arial" w:cs="Arial"/>
          <w:spacing w:val="-4"/>
        </w:rPr>
        <w:t xml:space="preserve"> </w:t>
      </w:r>
      <w:r w:rsidRPr="007377CE">
        <w:rPr>
          <w:rFonts w:ascii="Arial" w:hAnsi="Arial" w:cs="Arial"/>
        </w:rPr>
        <w:t>tipo</w:t>
      </w:r>
      <w:r w:rsidRPr="007377CE">
        <w:rPr>
          <w:rFonts w:ascii="Arial" w:hAnsi="Arial" w:cs="Arial"/>
          <w:spacing w:val="-4"/>
        </w:rPr>
        <w:t xml:space="preserve"> </w:t>
      </w:r>
      <w:r w:rsidRPr="007377CE">
        <w:rPr>
          <w:rFonts w:ascii="Arial" w:hAnsi="Arial" w:cs="Arial"/>
        </w:rPr>
        <w:t xml:space="preserve">de intervención la literatura médica ha determinado que se encuentra la </w:t>
      </w:r>
      <w:r w:rsidR="00F777F3" w:rsidRPr="007377CE">
        <w:rPr>
          <w:rFonts w:ascii="Arial" w:hAnsi="Arial" w:cs="Arial"/>
        </w:rPr>
        <w:t xml:space="preserve">trombosis </w:t>
      </w:r>
      <w:r w:rsidR="0007427D" w:rsidRPr="007377CE">
        <w:rPr>
          <w:rFonts w:ascii="Arial" w:hAnsi="Arial" w:cs="Arial"/>
        </w:rPr>
        <w:t>venosas profunda</w:t>
      </w:r>
      <w:r w:rsidRPr="007377CE">
        <w:rPr>
          <w:rFonts w:ascii="Arial" w:hAnsi="Arial" w:cs="Arial"/>
          <w:spacing w:val="1"/>
        </w:rPr>
        <w:t xml:space="preserve">, </w:t>
      </w:r>
      <w:r w:rsidRPr="007377CE">
        <w:rPr>
          <w:rFonts w:ascii="Arial" w:hAnsi="Arial" w:cs="Arial"/>
        </w:rPr>
        <w:t>que</w:t>
      </w:r>
      <w:r w:rsidRPr="007377CE">
        <w:rPr>
          <w:rFonts w:ascii="Arial" w:hAnsi="Arial" w:cs="Arial"/>
          <w:spacing w:val="1"/>
        </w:rPr>
        <w:t xml:space="preserve"> </w:t>
      </w:r>
      <w:r w:rsidRPr="007377CE">
        <w:rPr>
          <w:rFonts w:ascii="Arial" w:hAnsi="Arial" w:cs="Arial"/>
        </w:rPr>
        <w:t>fue advertido a la paciente.</w:t>
      </w:r>
      <w:r w:rsidRPr="007377CE">
        <w:rPr>
          <w:rFonts w:ascii="Arial" w:hAnsi="Arial" w:cs="Arial"/>
          <w:spacing w:val="-3"/>
        </w:rPr>
        <w:t xml:space="preserve"> </w:t>
      </w:r>
      <w:r w:rsidRPr="007377CE">
        <w:rPr>
          <w:rFonts w:ascii="Arial" w:hAnsi="Arial" w:cs="Arial"/>
        </w:rPr>
        <w:t xml:space="preserve">Por lo anterior, no puede configurarse la responsabilidad </w:t>
      </w:r>
      <w:r w:rsidRPr="007377CE">
        <w:rPr>
          <w:rFonts w:ascii="Arial" w:hAnsi="Arial" w:cs="Arial"/>
          <w:lang w:val="es-ES_tradnl"/>
        </w:rPr>
        <w:t xml:space="preserve">de </w:t>
      </w:r>
      <w:r w:rsidR="005E1EE0" w:rsidRPr="007377CE">
        <w:rPr>
          <w:rFonts w:ascii="Arial" w:hAnsi="Arial" w:cs="Arial"/>
          <w:lang w:val="es-ES_tradnl"/>
        </w:rPr>
        <w:t xml:space="preserve">COMPENSAR </w:t>
      </w:r>
      <w:r w:rsidRPr="007377CE">
        <w:rPr>
          <w:rFonts w:ascii="Arial" w:hAnsi="Arial" w:cs="Arial"/>
          <w:lang w:val="es-ES_tradnl"/>
        </w:rPr>
        <w:t>EPS</w:t>
      </w:r>
      <w:r w:rsidRPr="007377CE">
        <w:rPr>
          <w:rFonts w:ascii="Arial" w:hAnsi="Arial" w:cs="Arial"/>
        </w:rPr>
        <w:t>, como quiera que lo alegado por el extremo actor sí se llegase a demostrar que fue así, constituye un</w:t>
      </w:r>
      <w:r w:rsidRPr="007377CE">
        <w:rPr>
          <w:rFonts w:ascii="Arial" w:hAnsi="Arial" w:cs="Arial"/>
          <w:spacing w:val="-4"/>
        </w:rPr>
        <w:t xml:space="preserve"> </w:t>
      </w:r>
      <w:r w:rsidRPr="007377CE">
        <w:rPr>
          <w:rFonts w:ascii="Arial" w:hAnsi="Arial" w:cs="Arial"/>
        </w:rPr>
        <w:t>riesgo</w:t>
      </w:r>
      <w:r w:rsidRPr="007377CE">
        <w:rPr>
          <w:rFonts w:ascii="Arial" w:hAnsi="Arial" w:cs="Arial"/>
          <w:spacing w:val="-4"/>
        </w:rPr>
        <w:t xml:space="preserve"> </w:t>
      </w:r>
      <w:r w:rsidRPr="007377CE">
        <w:rPr>
          <w:rFonts w:ascii="Arial" w:hAnsi="Arial" w:cs="Arial"/>
        </w:rPr>
        <w:t>inherente</w:t>
      </w:r>
      <w:r w:rsidRPr="007377CE">
        <w:rPr>
          <w:rFonts w:ascii="Arial" w:hAnsi="Arial" w:cs="Arial"/>
          <w:spacing w:val="-10"/>
        </w:rPr>
        <w:t xml:space="preserve"> </w:t>
      </w:r>
      <w:r w:rsidRPr="007377CE">
        <w:rPr>
          <w:rFonts w:ascii="Arial" w:hAnsi="Arial" w:cs="Arial"/>
        </w:rPr>
        <w:t>a</w:t>
      </w:r>
      <w:r w:rsidRPr="007377CE">
        <w:rPr>
          <w:rFonts w:ascii="Arial" w:hAnsi="Arial" w:cs="Arial"/>
          <w:spacing w:val="-4"/>
        </w:rPr>
        <w:t xml:space="preserve"> </w:t>
      </w:r>
      <w:r w:rsidRPr="007377CE">
        <w:rPr>
          <w:rFonts w:ascii="Arial" w:hAnsi="Arial" w:cs="Arial"/>
        </w:rPr>
        <w:t>la</w:t>
      </w:r>
      <w:r w:rsidRPr="007377CE">
        <w:rPr>
          <w:rFonts w:ascii="Arial" w:hAnsi="Arial" w:cs="Arial"/>
          <w:spacing w:val="-4"/>
        </w:rPr>
        <w:t xml:space="preserve"> </w:t>
      </w:r>
      <w:r w:rsidRPr="007377CE">
        <w:rPr>
          <w:rFonts w:ascii="Arial" w:hAnsi="Arial" w:cs="Arial"/>
        </w:rPr>
        <w:t>intervención quirúrgica</w:t>
      </w:r>
      <w:r w:rsidRPr="007377CE">
        <w:rPr>
          <w:rFonts w:ascii="Arial" w:hAnsi="Arial" w:cs="Arial"/>
          <w:spacing w:val="-9"/>
        </w:rPr>
        <w:t xml:space="preserve"> </w:t>
      </w:r>
      <w:r w:rsidRPr="007377CE">
        <w:rPr>
          <w:rFonts w:ascii="Arial" w:hAnsi="Arial" w:cs="Arial"/>
        </w:rPr>
        <w:t>practicada</w:t>
      </w:r>
      <w:r w:rsidRPr="007377CE">
        <w:rPr>
          <w:rFonts w:ascii="Arial" w:hAnsi="Arial" w:cs="Arial"/>
          <w:spacing w:val="-5"/>
        </w:rPr>
        <w:t xml:space="preserve"> </w:t>
      </w:r>
      <w:r w:rsidRPr="007377CE">
        <w:rPr>
          <w:rFonts w:ascii="Arial" w:hAnsi="Arial" w:cs="Arial"/>
        </w:rPr>
        <w:t>y</w:t>
      </w:r>
      <w:r w:rsidRPr="007377CE">
        <w:rPr>
          <w:rFonts w:ascii="Arial" w:hAnsi="Arial" w:cs="Arial"/>
          <w:spacing w:val="-6"/>
        </w:rPr>
        <w:t xml:space="preserve"> </w:t>
      </w:r>
      <w:r w:rsidRPr="007377CE">
        <w:rPr>
          <w:rFonts w:ascii="Arial" w:hAnsi="Arial" w:cs="Arial"/>
        </w:rPr>
        <w:t>por</w:t>
      </w:r>
      <w:r w:rsidRPr="007377CE">
        <w:rPr>
          <w:rFonts w:ascii="Arial" w:hAnsi="Arial" w:cs="Arial"/>
          <w:spacing w:val="-8"/>
        </w:rPr>
        <w:t xml:space="preserve"> </w:t>
      </w:r>
      <w:r w:rsidRPr="007377CE">
        <w:rPr>
          <w:rFonts w:ascii="Arial" w:hAnsi="Arial" w:cs="Arial"/>
        </w:rPr>
        <w:t>tal</w:t>
      </w:r>
      <w:r w:rsidRPr="007377CE">
        <w:rPr>
          <w:rFonts w:ascii="Arial" w:hAnsi="Arial" w:cs="Arial"/>
          <w:spacing w:val="-7"/>
        </w:rPr>
        <w:t xml:space="preserve"> </w:t>
      </w:r>
      <w:r w:rsidRPr="007377CE">
        <w:rPr>
          <w:rFonts w:ascii="Arial" w:hAnsi="Arial" w:cs="Arial"/>
        </w:rPr>
        <w:t>razón</w:t>
      </w:r>
      <w:r w:rsidRPr="007377CE">
        <w:rPr>
          <w:rFonts w:ascii="Arial" w:hAnsi="Arial" w:cs="Arial"/>
          <w:spacing w:val="-5"/>
        </w:rPr>
        <w:t xml:space="preserve"> </w:t>
      </w:r>
      <w:r w:rsidRPr="007377CE">
        <w:rPr>
          <w:rFonts w:ascii="Arial" w:hAnsi="Arial" w:cs="Arial"/>
        </w:rPr>
        <w:t>no</w:t>
      </w:r>
      <w:r w:rsidRPr="007377CE">
        <w:rPr>
          <w:rFonts w:ascii="Arial" w:hAnsi="Arial" w:cs="Arial"/>
          <w:spacing w:val="-4"/>
        </w:rPr>
        <w:t xml:space="preserve"> </w:t>
      </w:r>
      <w:r w:rsidRPr="007377CE">
        <w:rPr>
          <w:rFonts w:ascii="Arial" w:hAnsi="Arial" w:cs="Arial"/>
        </w:rPr>
        <w:t xml:space="preserve">constituye un daño indemnizable. </w:t>
      </w:r>
      <w:r w:rsidR="0003189E" w:rsidRPr="007377CE">
        <w:rPr>
          <w:rFonts w:ascii="Arial" w:hAnsi="Arial" w:cs="Arial"/>
        </w:rPr>
        <w:t xml:space="preserve"> </w:t>
      </w:r>
    </w:p>
    <w:p w14:paraId="65238146" w14:textId="77777777" w:rsidR="007639C0" w:rsidRPr="007377CE" w:rsidRDefault="007639C0" w:rsidP="007377CE">
      <w:pPr>
        <w:spacing w:line="360" w:lineRule="auto"/>
        <w:jc w:val="both"/>
        <w:rPr>
          <w:rFonts w:ascii="Arial" w:hAnsi="Arial" w:cs="Arial"/>
          <w:spacing w:val="-3"/>
        </w:rPr>
      </w:pPr>
    </w:p>
    <w:p w14:paraId="18A2DB31" w14:textId="2370A1B5" w:rsidR="007639C0" w:rsidRPr="007377CE" w:rsidRDefault="007639C0" w:rsidP="007377CE">
      <w:pPr>
        <w:spacing w:line="360" w:lineRule="auto"/>
        <w:jc w:val="both"/>
        <w:rPr>
          <w:rFonts w:ascii="Arial" w:hAnsi="Arial" w:cs="Arial"/>
        </w:rPr>
      </w:pPr>
      <w:r w:rsidRPr="007377CE">
        <w:rPr>
          <w:rFonts w:ascii="Arial" w:hAnsi="Arial" w:cs="Arial"/>
        </w:rPr>
        <w:t>Por</w:t>
      </w:r>
      <w:r w:rsidRPr="007377CE">
        <w:rPr>
          <w:rFonts w:ascii="Arial" w:hAnsi="Arial" w:cs="Arial"/>
          <w:spacing w:val="-3"/>
        </w:rPr>
        <w:t xml:space="preserve"> </w:t>
      </w:r>
      <w:r w:rsidRPr="007377CE">
        <w:rPr>
          <w:rFonts w:ascii="Arial" w:hAnsi="Arial" w:cs="Arial"/>
        </w:rPr>
        <w:t>lo</w:t>
      </w:r>
      <w:r w:rsidRPr="007377CE">
        <w:rPr>
          <w:rFonts w:ascii="Arial" w:hAnsi="Arial" w:cs="Arial"/>
          <w:spacing w:val="-4"/>
        </w:rPr>
        <w:t xml:space="preserve"> </w:t>
      </w:r>
      <w:r w:rsidRPr="007377CE">
        <w:rPr>
          <w:rFonts w:ascii="Arial" w:hAnsi="Arial" w:cs="Arial"/>
        </w:rPr>
        <w:t>anterior,</w:t>
      </w:r>
      <w:r w:rsidRPr="007377CE">
        <w:rPr>
          <w:rFonts w:ascii="Arial" w:hAnsi="Arial" w:cs="Arial"/>
          <w:spacing w:val="-4"/>
        </w:rPr>
        <w:t xml:space="preserve"> </w:t>
      </w:r>
      <w:r w:rsidRPr="007377CE">
        <w:rPr>
          <w:rFonts w:ascii="Arial" w:hAnsi="Arial" w:cs="Arial"/>
        </w:rPr>
        <w:t>ruego se</w:t>
      </w:r>
      <w:r w:rsidRPr="007377CE">
        <w:rPr>
          <w:rFonts w:ascii="Arial" w:hAnsi="Arial" w:cs="Arial"/>
          <w:spacing w:val="-4"/>
        </w:rPr>
        <w:t xml:space="preserve"> </w:t>
      </w:r>
      <w:r w:rsidRPr="007377CE">
        <w:rPr>
          <w:rFonts w:ascii="Arial" w:hAnsi="Arial" w:cs="Arial"/>
        </w:rPr>
        <w:t>declare</w:t>
      </w:r>
      <w:r w:rsidRPr="007377CE">
        <w:rPr>
          <w:rFonts w:ascii="Arial" w:hAnsi="Arial" w:cs="Arial"/>
          <w:spacing w:val="-4"/>
        </w:rPr>
        <w:t xml:space="preserve"> </w:t>
      </w:r>
      <w:r w:rsidRPr="007377CE">
        <w:rPr>
          <w:rFonts w:ascii="Arial" w:hAnsi="Arial" w:cs="Arial"/>
        </w:rPr>
        <w:t>probada</w:t>
      </w:r>
      <w:r w:rsidRPr="007377CE">
        <w:rPr>
          <w:rFonts w:ascii="Arial" w:hAnsi="Arial" w:cs="Arial"/>
          <w:spacing w:val="-3"/>
        </w:rPr>
        <w:t xml:space="preserve"> </w:t>
      </w:r>
      <w:r w:rsidRPr="007377CE">
        <w:rPr>
          <w:rFonts w:ascii="Arial" w:hAnsi="Arial" w:cs="Arial"/>
        </w:rPr>
        <w:t>esta</w:t>
      </w:r>
      <w:r w:rsidRPr="007377CE">
        <w:rPr>
          <w:rFonts w:ascii="Arial" w:hAnsi="Arial" w:cs="Arial"/>
          <w:spacing w:val="-4"/>
        </w:rPr>
        <w:t xml:space="preserve"> </w:t>
      </w:r>
      <w:r w:rsidRPr="007377CE">
        <w:rPr>
          <w:rFonts w:ascii="Arial" w:hAnsi="Arial" w:cs="Arial"/>
        </w:rPr>
        <w:t>excepción.</w:t>
      </w:r>
    </w:p>
    <w:p w14:paraId="5999131D" w14:textId="77777777" w:rsidR="00443FAE" w:rsidRPr="007377CE" w:rsidRDefault="00443FAE" w:rsidP="007377CE">
      <w:pPr>
        <w:spacing w:line="360" w:lineRule="auto"/>
        <w:jc w:val="both"/>
        <w:rPr>
          <w:rFonts w:ascii="Arial" w:hAnsi="Arial" w:cs="Arial"/>
        </w:rPr>
      </w:pPr>
    </w:p>
    <w:p w14:paraId="7FC00B99" w14:textId="77777777" w:rsidR="0071152C" w:rsidRPr="007377CE" w:rsidRDefault="0071152C" w:rsidP="007377CE">
      <w:pPr>
        <w:pStyle w:val="Ttulo4"/>
        <w:spacing w:before="0"/>
        <w:rPr>
          <w:rFonts w:cs="Arial"/>
          <w:szCs w:val="22"/>
        </w:rPr>
      </w:pPr>
      <w:r w:rsidRPr="007377CE">
        <w:rPr>
          <w:rFonts w:cs="Arial"/>
          <w:szCs w:val="22"/>
        </w:rPr>
        <w:t>EXIMENTE DE LA RESPONSABILIDAD DE LOS DEMANDANDOS POR CONFIGURARSE LA CAUSAL “HECHO EXCLUSIVO DE LA VÍCTIMA”.</w:t>
      </w:r>
    </w:p>
    <w:p w14:paraId="0589EE5D" w14:textId="77777777" w:rsidR="0071152C" w:rsidRPr="007377CE" w:rsidRDefault="0071152C" w:rsidP="007377CE">
      <w:pPr>
        <w:spacing w:line="360" w:lineRule="auto"/>
        <w:jc w:val="both"/>
        <w:rPr>
          <w:rFonts w:ascii="Arial" w:eastAsia="Arial" w:hAnsi="Arial" w:cs="Arial"/>
          <w:lang w:eastAsia="es-MX"/>
        </w:rPr>
      </w:pPr>
    </w:p>
    <w:p w14:paraId="178A09FA" w14:textId="00423A60" w:rsidR="0071152C" w:rsidRPr="007377CE" w:rsidRDefault="0071152C" w:rsidP="007377CE">
      <w:pPr>
        <w:spacing w:line="360" w:lineRule="auto"/>
        <w:jc w:val="both"/>
        <w:rPr>
          <w:rFonts w:ascii="Arial" w:eastAsia="Arial" w:hAnsi="Arial" w:cs="Arial"/>
          <w:lang w:eastAsia="es-MX"/>
        </w:rPr>
      </w:pPr>
      <w:r w:rsidRPr="007377CE">
        <w:rPr>
          <w:rFonts w:ascii="Arial" w:hAnsi="Arial" w:cs="Arial"/>
          <w:lang w:eastAsia="es-ES_tradnl"/>
        </w:rPr>
        <w:t>Es necesario indicar que</w:t>
      </w:r>
      <w:r w:rsidRPr="007377CE">
        <w:rPr>
          <w:rFonts w:ascii="Arial" w:hAnsi="Arial" w:cs="Arial"/>
        </w:rPr>
        <w:t xml:space="preserve"> no podrá imputarse responsabilidad alguna a los demandados por concepto de</w:t>
      </w:r>
      <w:r w:rsidR="00362579" w:rsidRPr="007377CE">
        <w:rPr>
          <w:rFonts w:ascii="Arial" w:hAnsi="Arial" w:cs="Arial"/>
        </w:rPr>
        <w:t xml:space="preserve"> la complicación padecida por la paciente, esto es, la trombosis venosa profunda, habida cuenta que con las anotaciones registradas en la historia clínica se evidencia que la señora </w:t>
      </w:r>
      <w:r w:rsidR="00362579"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362579" w:rsidRPr="007377CE">
        <w:rPr>
          <w:rFonts w:ascii="Arial" w:eastAsia="Times New Roman" w:hAnsi="Arial" w:cs="Arial"/>
          <w:lang w:val="es-ES_tradnl" w:eastAsia="es-ES_tradnl"/>
        </w:rPr>
        <w:t xml:space="preserve"> no se adhirió </w:t>
      </w:r>
      <w:r w:rsidR="00915163" w:rsidRPr="007377CE">
        <w:rPr>
          <w:rFonts w:ascii="Arial" w:eastAsia="Times New Roman" w:hAnsi="Arial" w:cs="Arial"/>
          <w:lang w:val="es-ES_tradnl" w:eastAsia="es-ES_tradnl"/>
        </w:rPr>
        <w:t xml:space="preserve">a las recomendaciones de los médicos tratantes, </w:t>
      </w:r>
      <w:r w:rsidR="008E7D50" w:rsidRPr="007377CE">
        <w:rPr>
          <w:rFonts w:ascii="Arial" w:eastAsia="Times New Roman" w:hAnsi="Arial" w:cs="Arial"/>
          <w:lang w:val="es-ES_tradnl" w:eastAsia="es-ES_tradnl"/>
        </w:rPr>
        <w:t xml:space="preserve">tales como </w:t>
      </w:r>
      <w:r w:rsidR="008E7D50" w:rsidRPr="007377CE">
        <w:rPr>
          <w:rFonts w:ascii="Arial" w:eastAsia="Times New Roman" w:hAnsi="Arial" w:cs="Arial"/>
          <w:lang w:val="es-CO" w:eastAsia="es-ES_tradnl"/>
        </w:rPr>
        <w:t>la ejecución de ejercicios para el mejoramiento de la fuerza muscular, la movilidad articular, caminar con el apoyo de muletas, utilizando un sistema de apoyo en tres puntos, asistir a las terapias y consultas, y no realizar viajes prolongados.</w:t>
      </w:r>
      <w:r w:rsidR="008E7D50" w:rsidRPr="007377CE">
        <w:rPr>
          <w:rFonts w:ascii="Arial" w:hAnsi="Arial" w:cs="Arial"/>
          <w:lang w:val="es-CO"/>
        </w:rPr>
        <w:t xml:space="preserve"> Por lo tanto, es claro que la actora se </w:t>
      </w:r>
      <w:r w:rsidR="008E7D50" w:rsidRPr="007377CE">
        <w:rPr>
          <w:rFonts w:ascii="Arial" w:eastAsia="Times New Roman" w:hAnsi="Arial" w:cs="Arial"/>
          <w:lang w:val="es-ES_tradnl" w:eastAsia="es-ES_tradnl"/>
        </w:rPr>
        <w:t xml:space="preserve">expuso </w:t>
      </w:r>
      <w:r w:rsidR="00060ABA" w:rsidRPr="007377CE">
        <w:rPr>
          <w:rFonts w:ascii="Arial" w:eastAsia="Times New Roman" w:hAnsi="Arial" w:cs="Arial"/>
          <w:lang w:val="es-ES_tradnl" w:eastAsia="es-ES_tradnl"/>
        </w:rPr>
        <w:t>a las complicaciones presentadas</w:t>
      </w:r>
      <w:r w:rsidRPr="007377CE">
        <w:rPr>
          <w:rFonts w:ascii="Arial" w:eastAsia="Arial" w:hAnsi="Arial" w:cs="Arial"/>
        </w:rPr>
        <w:t xml:space="preserve">, situación que enerva la responsabilidad que pretende </w:t>
      </w:r>
      <w:r w:rsidRPr="007377CE">
        <w:rPr>
          <w:rFonts w:ascii="Arial" w:eastAsia="Arial" w:hAnsi="Arial" w:cs="Arial"/>
        </w:rPr>
        <w:lastRenderedPageBreak/>
        <w:t xml:space="preserve">atribuirse a los demandados. </w:t>
      </w:r>
    </w:p>
    <w:p w14:paraId="25AD8B65" w14:textId="77777777" w:rsidR="0071152C" w:rsidRPr="007377CE" w:rsidRDefault="0071152C" w:rsidP="007377CE">
      <w:pPr>
        <w:spacing w:line="360" w:lineRule="auto"/>
        <w:jc w:val="both"/>
        <w:rPr>
          <w:rFonts w:ascii="Arial" w:eastAsia="Arial" w:hAnsi="Arial" w:cs="Arial"/>
          <w:lang w:eastAsia="es-MX"/>
        </w:rPr>
      </w:pPr>
    </w:p>
    <w:p w14:paraId="0DC977CA" w14:textId="77777777" w:rsidR="0071152C" w:rsidRPr="007377CE" w:rsidRDefault="0071152C" w:rsidP="007377CE">
      <w:pPr>
        <w:spacing w:line="360" w:lineRule="auto"/>
        <w:jc w:val="both"/>
        <w:rPr>
          <w:rFonts w:ascii="Arial" w:eastAsia="Arial" w:hAnsi="Arial" w:cs="Arial"/>
          <w:lang w:eastAsia="es-MX"/>
        </w:rPr>
      </w:pPr>
      <w:r w:rsidRPr="007377CE">
        <w:rPr>
          <w:rFonts w:ascii="Arial" w:eastAsia="Arial" w:hAnsi="Arial" w:cs="Arial"/>
          <w:lang w:eastAsia="es-MX"/>
        </w:rPr>
        <w:t>En ese sentido, la Corte Suprema de Justicia ha indicado con claridad que cuando la conducta imprudente de la víctima fue suficiente para causar el daño, debe liberarse de toda responsabilidad a los demandados, así:</w:t>
      </w:r>
    </w:p>
    <w:p w14:paraId="0505288C" w14:textId="77777777" w:rsidR="0071152C" w:rsidRPr="007377CE" w:rsidRDefault="0071152C" w:rsidP="007377CE">
      <w:pPr>
        <w:spacing w:line="360" w:lineRule="auto"/>
        <w:jc w:val="both"/>
        <w:rPr>
          <w:rFonts w:ascii="Arial" w:eastAsia="Arial" w:hAnsi="Arial" w:cs="Arial"/>
          <w:lang w:eastAsia="es-MX"/>
        </w:rPr>
      </w:pPr>
    </w:p>
    <w:p w14:paraId="31F14420" w14:textId="77777777" w:rsidR="0071152C" w:rsidRPr="007377CE" w:rsidRDefault="0071152C" w:rsidP="007377CE">
      <w:pPr>
        <w:spacing w:line="360" w:lineRule="auto"/>
        <w:ind w:left="851" w:right="901"/>
        <w:jc w:val="both"/>
        <w:rPr>
          <w:rFonts w:ascii="Arial" w:eastAsia="Arial" w:hAnsi="Arial" w:cs="Arial"/>
          <w:i/>
          <w:iCs/>
          <w:lang w:eastAsia="es-MX"/>
        </w:rPr>
      </w:pPr>
      <w:r w:rsidRPr="007377CE">
        <w:rPr>
          <w:rFonts w:ascii="Arial" w:eastAsia="Arial" w:hAnsi="Arial" w:cs="Arial"/>
          <w:i/>
          <w:iCs/>
          <w:lang w:eastAsia="es-MX"/>
        </w:rPr>
        <w:t>“</w:t>
      </w:r>
      <w:r w:rsidRPr="007377CE">
        <w:rPr>
          <w:rFonts w:ascii="Arial" w:eastAsia="Arial" w:hAnsi="Arial" w:cs="Arial"/>
          <w:b/>
          <w:bCs/>
          <w:i/>
          <w:iCs/>
          <w:u w:val="single"/>
          <w:lang w:eastAsia="es-MX"/>
        </w:rPr>
        <w:t>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w:t>
      </w:r>
      <w:r w:rsidRPr="007377CE">
        <w:rPr>
          <w:rFonts w:ascii="Arial" w:eastAsia="Arial" w:hAnsi="Arial" w:cs="Arial"/>
          <w:i/>
          <w:iCs/>
          <w:lang w:eastAsia="es-MX"/>
        </w:rPr>
        <w:t>, pues de lo contrario solo autoriza una reducción de la indemnización, en la forma y términos previstos en el artículo 2357 del Código Civil.</w:t>
      </w:r>
      <w:r w:rsidRPr="007377CE">
        <w:rPr>
          <w:rStyle w:val="Refdenotaalpie"/>
          <w:rFonts w:ascii="Arial" w:eastAsia="Arial" w:hAnsi="Arial" w:cs="Arial"/>
          <w:i/>
          <w:iCs/>
          <w:lang w:eastAsia="es-MX"/>
        </w:rPr>
        <w:footnoteReference w:id="10"/>
      </w:r>
    </w:p>
    <w:p w14:paraId="0FCF3B1F" w14:textId="77777777" w:rsidR="0071152C" w:rsidRPr="007377CE" w:rsidRDefault="0071152C" w:rsidP="007377CE">
      <w:pPr>
        <w:spacing w:line="360" w:lineRule="auto"/>
        <w:ind w:left="851" w:right="901"/>
        <w:jc w:val="both"/>
        <w:rPr>
          <w:rFonts w:ascii="Arial" w:eastAsia="Arial" w:hAnsi="Arial" w:cs="Arial"/>
          <w:i/>
          <w:iCs/>
          <w:lang w:eastAsia="es-MX"/>
        </w:rPr>
      </w:pPr>
    </w:p>
    <w:p w14:paraId="1C1BD048" w14:textId="77777777" w:rsidR="0071152C" w:rsidRPr="007377CE" w:rsidRDefault="0071152C" w:rsidP="007377CE">
      <w:pPr>
        <w:spacing w:line="360" w:lineRule="auto"/>
        <w:ind w:left="851" w:right="901"/>
        <w:jc w:val="both"/>
        <w:rPr>
          <w:rFonts w:ascii="Arial" w:eastAsia="Arial" w:hAnsi="Arial" w:cs="Arial"/>
          <w:i/>
          <w:iCs/>
          <w:lang w:eastAsia="es-MX"/>
        </w:rPr>
      </w:pPr>
      <w:r w:rsidRPr="007377CE">
        <w:rPr>
          <w:rFonts w:ascii="Arial" w:eastAsia="Arial" w:hAnsi="Arial" w:cs="Arial"/>
          <w:i/>
          <w:iCs/>
          <w:lang w:eastAsia="es-MX"/>
        </w:rPr>
        <w:t>(…)</w:t>
      </w:r>
    </w:p>
    <w:p w14:paraId="72122096" w14:textId="77777777" w:rsidR="0071152C" w:rsidRPr="007377CE" w:rsidRDefault="0071152C" w:rsidP="007377CE">
      <w:pPr>
        <w:spacing w:line="360" w:lineRule="auto"/>
        <w:ind w:left="851" w:right="901"/>
        <w:jc w:val="both"/>
        <w:rPr>
          <w:rFonts w:ascii="Arial" w:eastAsia="Arial" w:hAnsi="Arial" w:cs="Arial"/>
          <w:i/>
          <w:iCs/>
          <w:lang w:eastAsia="es-MX"/>
        </w:rPr>
      </w:pPr>
      <w:r w:rsidRPr="007377CE">
        <w:rPr>
          <w:rFonts w:ascii="Arial" w:eastAsia="Arial" w:hAnsi="Arial" w:cs="Arial"/>
          <w:i/>
          <w:iCs/>
          <w:lang w:eastAsia="es-MX"/>
        </w:rPr>
        <w:t>Precisado lo anterior, se debe mencionar que la doctrina es pacífica en señalar que para el comportamiento del perjudicado tenga influencia en la determinación de la obligación reparatoria, es indispensable que tal conducta incida causalmente en la producción del daño y que dicho comportamiento no sea imputable al propio demandado en cuanto que él ya haya provocado esa reacción en la víctima. Sobre lo que existe un mayor debate doctrinal es si se requiere que la conducta del perjudicado sea constitutiva de culpa, en sentido estricto, o si lo que se exige es el simple aporte causal de su actuación independientemente de que se pueda realizar un juicio de reproche sobre ella.</w:t>
      </w:r>
    </w:p>
    <w:p w14:paraId="3C7910CE" w14:textId="77777777" w:rsidR="0071152C" w:rsidRPr="007377CE" w:rsidRDefault="0071152C" w:rsidP="007377CE">
      <w:pPr>
        <w:spacing w:line="360" w:lineRule="auto"/>
        <w:ind w:left="851" w:right="901"/>
        <w:jc w:val="both"/>
        <w:rPr>
          <w:rFonts w:ascii="Arial" w:eastAsia="Arial" w:hAnsi="Arial" w:cs="Arial"/>
          <w:i/>
          <w:iCs/>
          <w:lang w:eastAsia="es-MX"/>
        </w:rPr>
      </w:pPr>
    </w:p>
    <w:p w14:paraId="3508E034" w14:textId="69594386" w:rsidR="0071152C" w:rsidRPr="007377CE" w:rsidRDefault="0071152C" w:rsidP="007377CE">
      <w:pPr>
        <w:spacing w:line="360" w:lineRule="auto"/>
        <w:ind w:left="851" w:right="901"/>
        <w:jc w:val="both"/>
        <w:rPr>
          <w:rFonts w:ascii="Arial" w:eastAsia="Arial" w:hAnsi="Arial" w:cs="Arial"/>
          <w:i/>
          <w:iCs/>
          <w:lang w:eastAsia="es-MX"/>
        </w:rPr>
      </w:pPr>
      <w:r w:rsidRPr="007377CE">
        <w:rPr>
          <w:rFonts w:ascii="Arial" w:eastAsia="Arial" w:hAnsi="Arial" w:cs="Arial"/>
          <w:i/>
          <w:iCs/>
          <w:lang w:eastAsia="es-MX"/>
        </w:rPr>
        <w:t xml:space="preserve">(…) En todo caso, así se utilice la expresión “culpa de la víctima” para designar el fenómeno en cuestión, en el análisis que al respecto se realice no se deben </w:t>
      </w:r>
      <w:r w:rsidRPr="007377CE">
        <w:rPr>
          <w:rFonts w:ascii="Arial" w:eastAsia="Arial" w:hAnsi="Arial" w:cs="Arial"/>
          <w:i/>
          <w:iCs/>
          <w:lang w:eastAsia="es-MX"/>
        </w:rPr>
        <w:lastRenderedPageBreak/>
        <w:t xml:space="preserve">utilizar, de manera absoluta o indiscriminada, los criterios correspondientes al concepto técnico de culpa, entendida como presupuesto de la responsabilidad civil en la que el factor de imputación es de carácter subjetivo, en la medida en que dicho elemento implica la infracción de deberes de prudencia y diligencia asumidos en una relación de alteridad, esto es, para con otra u otras personas, lo que no se presenta cuando lo que ocurre es que el sujeto damnificado ha obrado en contra de su propio interés. Esta reflexión ha conducido a considerar, en acercamiento de las dos posturas, que </w:t>
      </w:r>
      <w:r w:rsidRPr="007377CE">
        <w:rPr>
          <w:rFonts w:ascii="Arial" w:eastAsia="Arial" w:hAnsi="Arial" w:cs="Arial"/>
          <w:b/>
          <w:bCs/>
          <w:i/>
          <w:iCs/>
          <w:u w:val="single"/>
          <w:lang w:eastAsia="es-MX"/>
        </w:rPr>
        <w:t>la “culpa de la víctima” corresponda – más precisamente – a un conjunto heterogéneo de supuestos de hecho, en los que se incluyen no solo comportamientos culposos en sentido estricto, sino también actuaciones anómalas o irregulares del perjudicado que interfieren causalmente en la producción del daño</w:t>
      </w:r>
      <w:r w:rsidRPr="007377CE">
        <w:rPr>
          <w:rFonts w:ascii="Arial" w:eastAsia="Arial" w:hAnsi="Arial" w:cs="Arial"/>
          <w:i/>
          <w:iCs/>
          <w:lang w:eastAsia="es-MX"/>
        </w:rPr>
        <w:t>, con lo que se logra explicar, de manera general, que la norma consagrada en el artículo 2357 del código Civil, aún cuando allí se aluda a “imprudencia” de la víctima, pueda ser aplicable a la conducta de aquellos llamados inimputables porque no son “capaces de cometer delito o culpa” o a comportamientos de los que la propia víctima no es consciente o en los que no hay posibilidad de hacer reproche alguno a su actuación (v.gr. aquel que sufre un desmayo, un desvanecimiento o un tropiezo y como consecuencia sufre un daño).”</w:t>
      </w:r>
      <w:r w:rsidRPr="007377CE">
        <w:rPr>
          <w:rStyle w:val="Refdenotaalpie"/>
          <w:rFonts w:ascii="Arial" w:eastAsia="Arial" w:hAnsi="Arial" w:cs="Arial"/>
          <w:i/>
          <w:iCs/>
          <w:lang w:eastAsia="es-MX"/>
        </w:rPr>
        <w:footnoteReference w:id="11"/>
      </w:r>
      <w:r w:rsidRPr="007377CE">
        <w:rPr>
          <w:rFonts w:ascii="Arial" w:eastAsia="Arial" w:hAnsi="Arial" w:cs="Arial"/>
          <w:i/>
          <w:iCs/>
          <w:lang w:eastAsia="es-MX"/>
        </w:rPr>
        <w:t xml:space="preserve"> </w:t>
      </w:r>
      <w:r w:rsidRPr="007377CE">
        <w:rPr>
          <w:rFonts w:ascii="Arial" w:eastAsia="Arial" w:hAnsi="Arial" w:cs="Arial"/>
          <w:lang w:eastAsia="es-MX"/>
        </w:rPr>
        <w:t>- (Subrayado y negrilla por fuera de texto)</w:t>
      </w:r>
    </w:p>
    <w:p w14:paraId="308DFB84" w14:textId="77777777" w:rsidR="0071152C" w:rsidRPr="007377CE" w:rsidRDefault="0071152C" w:rsidP="007377CE">
      <w:pPr>
        <w:spacing w:line="360" w:lineRule="auto"/>
        <w:ind w:left="851" w:right="901"/>
        <w:jc w:val="both"/>
        <w:rPr>
          <w:rFonts w:ascii="Arial" w:eastAsia="Arial" w:hAnsi="Arial" w:cs="Arial"/>
          <w:i/>
          <w:iCs/>
          <w:lang w:eastAsia="es-MX"/>
        </w:rPr>
      </w:pPr>
    </w:p>
    <w:p w14:paraId="51F6BB83" w14:textId="460CFD43" w:rsidR="0071152C" w:rsidRPr="007377CE" w:rsidRDefault="0071152C" w:rsidP="007377CE">
      <w:pPr>
        <w:spacing w:line="360" w:lineRule="auto"/>
        <w:ind w:right="50"/>
        <w:jc w:val="both"/>
        <w:rPr>
          <w:rFonts w:ascii="Arial" w:eastAsia="Arial" w:hAnsi="Arial" w:cs="Arial"/>
          <w:lang w:eastAsia="es-MX"/>
        </w:rPr>
      </w:pPr>
      <w:r w:rsidRPr="007377CE">
        <w:rPr>
          <w:rFonts w:ascii="Arial" w:eastAsia="Arial" w:hAnsi="Arial" w:cs="Arial"/>
          <w:lang w:eastAsia="es-MX"/>
        </w:rPr>
        <w:t>Por todo lo anterior, la doctrina y jurisprudencia contemporánea</w:t>
      </w:r>
      <w:r w:rsidRPr="007377CE">
        <w:rPr>
          <w:rStyle w:val="Refdenotaalpie"/>
          <w:rFonts w:ascii="Arial" w:eastAsia="Arial" w:hAnsi="Arial" w:cs="Arial"/>
          <w:lang w:eastAsia="es-MX"/>
        </w:rPr>
        <w:footnoteReference w:id="12"/>
      </w:r>
      <w:r w:rsidRPr="007377CE">
        <w:rPr>
          <w:rFonts w:ascii="Arial" w:eastAsia="Arial" w:hAnsi="Arial" w:cs="Arial"/>
          <w:lang w:eastAsia="es-MX"/>
        </w:rPr>
        <w:t xml:space="preserve"> prefieren denominar el fenómeno en cuestión como el “hecho” de la víctima, como causa única en la producción del daño cuya reparación se demanda. Continuando con el estudio jurisprudencial del hecho de la víctima como causal eximente de la responsabilidad, debemos hacer referencia a los pronunciamientos de la Corte Suprema de Justicia, que en fallo del 17 de noviembre de 2020 se refirió así:</w:t>
      </w:r>
    </w:p>
    <w:p w14:paraId="01847227" w14:textId="77777777" w:rsidR="0071152C" w:rsidRPr="007377CE" w:rsidRDefault="0071152C" w:rsidP="007377CE">
      <w:pPr>
        <w:spacing w:line="360" w:lineRule="auto"/>
        <w:ind w:left="851" w:right="901"/>
        <w:jc w:val="both"/>
        <w:rPr>
          <w:rFonts w:ascii="Arial" w:eastAsia="Arial" w:hAnsi="Arial" w:cs="Arial"/>
          <w:i/>
          <w:iCs/>
          <w:lang w:eastAsia="es-MX"/>
        </w:rPr>
      </w:pPr>
    </w:p>
    <w:p w14:paraId="5119797A" w14:textId="15005F3D" w:rsidR="0071152C" w:rsidRPr="007377CE" w:rsidRDefault="0071152C" w:rsidP="007377CE">
      <w:pPr>
        <w:spacing w:line="360" w:lineRule="auto"/>
        <w:ind w:left="851" w:right="901"/>
        <w:jc w:val="both"/>
        <w:rPr>
          <w:rFonts w:ascii="Arial" w:eastAsia="Arial" w:hAnsi="Arial" w:cs="Arial"/>
          <w:lang w:eastAsia="es-MX"/>
        </w:rPr>
      </w:pPr>
      <w:r w:rsidRPr="007377CE">
        <w:rPr>
          <w:rFonts w:ascii="Arial" w:eastAsia="Arial" w:hAnsi="Arial" w:cs="Arial"/>
          <w:i/>
          <w:iCs/>
          <w:lang w:eastAsia="es-MX"/>
        </w:rPr>
        <w:t xml:space="preserve">“La visión del asunto contenida en dicha providencia se traduce en una verdad inobjetable: si no existe nexo causal entre el daño y el actuar del demandado, resulta indudable que en ese evento no pudo mediar culpa o dolo de su parte, dado que, finalmente, </w:t>
      </w:r>
      <w:r w:rsidRPr="007377CE">
        <w:rPr>
          <w:rFonts w:ascii="Arial" w:eastAsia="Arial" w:hAnsi="Arial" w:cs="Arial"/>
          <w:b/>
          <w:bCs/>
          <w:i/>
          <w:iCs/>
          <w:u w:val="single"/>
          <w:lang w:eastAsia="es-MX"/>
        </w:rPr>
        <w:t>a nadie puede atribuirse falta alguna por un hecho que no tiene ninguna relación con su conducta</w:t>
      </w:r>
      <w:r w:rsidRPr="007377CE">
        <w:rPr>
          <w:rFonts w:ascii="Arial" w:eastAsia="Arial" w:hAnsi="Arial" w:cs="Arial"/>
          <w:i/>
          <w:iCs/>
          <w:lang w:eastAsia="es-MX"/>
        </w:rPr>
        <w:t>”</w:t>
      </w:r>
      <w:r w:rsidRPr="007377CE">
        <w:rPr>
          <w:rStyle w:val="Refdenotaalpie"/>
          <w:rFonts w:ascii="Arial" w:eastAsia="Arial" w:hAnsi="Arial" w:cs="Arial"/>
          <w:i/>
          <w:iCs/>
          <w:lang w:eastAsia="es-MX"/>
        </w:rPr>
        <w:footnoteReference w:id="13"/>
      </w:r>
      <w:r w:rsidRPr="007377CE">
        <w:rPr>
          <w:rFonts w:ascii="Arial" w:eastAsia="Arial" w:hAnsi="Arial" w:cs="Arial"/>
          <w:lang w:eastAsia="es-MX"/>
        </w:rPr>
        <w:t xml:space="preserve"> - (Subrayado y negrilla por fuera de texto)</w:t>
      </w:r>
    </w:p>
    <w:p w14:paraId="59560BEB" w14:textId="77777777" w:rsidR="0071152C" w:rsidRPr="007377CE" w:rsidRDefault="0071152C" w:rsidP="007377CE">
      <w:pPr>
        <w:spacing w:line="360" w:lineRule="auto"/>
        <w:jc w:val="both"/>
        <w:rPr>
          <w:rFonts w:ascii="Arial" w:eastAsia="Arial" w:hAnsi="Arial" w:cs="Arial"/>
          <w:lang w:eastAsia="es-MX"/>
        </w:rPr>
      </w:pPr>
    </w:p>
    <w:p w14:paraId="7759E00B" w14:textId="6DC01036" w:rsidR="001039DA" w:rsidRPr="007377CE" w:rsidRDefault="0071152C" w:rsidP="007377CE">
      <w:pPr>
        <w:spacing w:line="360" w:lineRule="auto"/>
        <w:jc w:val="both"/>
        <w:rPr>
          <w:rFonts w:ascii="Arial" w:eastAsia="Times New Roman" w:hAnsi="Arial" w:cs="Arial"/>
          <w:lang w:val="es-ES_tradnl" w:eastAsia="es-ES_tradnl"/>
        </w:rPr>
      </w:pPr>
      <w:r w:rsidRPr="007377CE">
        <w:rPr>
          <w:rFonts w:ascii="Arial" w:eastAsia="Arial" w:hAnsi="Arial" w:cs="Arial"/>
          <w:lang w:eastAsia="es-MX"/>
        </w:rPr>
        <w:t xml:space="preserve">Teniendo en cuenta los pronunciamientos jurisprudenciales expuestos, es dable concluir que, de mediar un “hecho exclusivo de la víctima”, el presunto responsable y generador del daño será exonerado de cualquier tipo de responsabilidad. </w:t>
      </w:r>
      <w:r w:rsidRPr="007377CE">
        <w:rPr>
          <w:rFonts w:ascii="Arial" w:hAnsi="Arial" w:cs="Arial"/>
        </w:rPr>
        <w:t xml:space="preserve">En ese orden de ideas, se debe resaltar que en el presente caso no podrá imputarse responsabilidad alguna a los demandados, puesto que operó la causal excluyente de la responsabilidad denominada “hecho exclusivo de la víctima”. Lo anterior, dado que </w:t>
      </w:r>
      <w:r w:rsidR="00CE0254" w:rsidRPr="007377CE">
        <w:rPr>
          <w:rFonts w:ascii="Arial" w:hAnsi="Arial" w:cs="Arial"/>
        </w:rPr>
        <w:t xml:space="preserve">con las anotaciones registradas en la historia clínica se evidencia que la señora </w:t>
      </w:r>
      <w:r w:rsidR="00CE0254"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CE0254" w:rsidRPr="007377CE">
        <w:rPr>
          <w:rFonts w:ascii="Arial" w:eastAsia="Times New Roman" w:hAnsi="Arial" w:cs="Arial"/>
          <w:lang w:val="es-ES_tradnl" w:eastAsia="es-ES_tradnl"/>
        </w:rPr>
        <w:t xml:space="preserve"> no se adhirió a las recomendaciones de los médicos tratantes</w:t>
      </w:r>
      <w:r w:rsidR="00454C07" w:rsidRPr="007377CE">
        <w:rPr>
          <w:rFonts w:ascii="Arial" w:eastAsia="Times New Roman" w:hAnsi="Arial" w:cs="Arial"/>
          <w:lang w:val="es-ES_tradnl" w:eastAsia="es-ES_tradnl"/>
        </w:rPr>
        <w:t>, exponiéndose no solo al riesgo en sí mismo, sino también a la propagación de este</w:t>
      </w:r>
      <w:r w:rsidR="001039DA" w:rsidRPr="007377CE">
        <w:rPr>
          <w:rFonts w:ascii="Arial" w:eastAsia="Times New Roman" w:hAnsi="Arial" w:cs="Arial"/>
          <w:lang w:val="es-ES_tradnl" w:eastAsia="es-ES_tradnl"/>
        </w:rPr>
        <w:t>.</w:t>
      </w:r>
    </w:p>
    <w:p w14:paraId="4949C350" w14:textId="77777777" w:rsidR="001039DA" w:rsidRPr="007377CE" w:rsidRDefault="001039DA" w:rsidP="007377CE">
      <w:pPr>
        <w:spacing w:line="360" w:lineRule="auto"/>
        <w:jc w:val="both"/>
        <w:rPr>
          <w:rFonts w:ascii="Arial" w:eastAsia="Times New Roman" w:hAnsi="Arial" w:cs="Arial"/>
          <w:lang w:val="es-ES_tradnl" w:eastAsia="es-ES_tradnl"/>
        </w:rPr>
      </w:pPr>
    </w:p>
    <w:p w14:paraId="142E0D17" w14:textId="03766F01" w:rsidR="00614047" w:rsidRPr="007377CE" w:rsidRDefault="001039DA" w:rsidP="007377CE">
      <w:pPr>
        <w:spacing w:line="360" w:lineRule="auto"/>
        <w:jc w:val="both"/>
        <w:rPr>
          <w:rFonts w:ascii="Arial" w:hAnsi="Arial" w:cs="Arial"/>
          <w:lang w:val="es-CO"/>
        </w:rPr>
      </w:pPr>
      <w:r w:rsidRPr="007377CE">
        <w:rPr>
          <w:rFonts w:ascii="Arial" w:eastAsia="Times New Roman" w:hAnsi="Arial" w:cs="Arial"/>
          <w:lang w:val="es-ES_tradnl" w:eastAsia="es-ES_tradnl"/>
        </w:rPr>
        <w:t xml:space="preserve">Al respecto, debe mencionarse que en </w:t>
      </w:r>
      <w:r w:rsidRPr="007377CE">
        <w:rPr>
          <w:rFonts w:ascii="Arial" w:eastAsia="Times New Roman" w:hAnsi="Arial" w:cs="Arial"/>
          <w:lang w:val="es-CO" w:eastAsia="es-ES_tradnl"/>
        </w:rPr>
        <w:t xml:space="preserve">las consultas médicas y de fisioterapia realizadas a la paciente se efectuaron las recomendaciones y se promovió la ejecución de ejercicios para el mejoramiento de la fuerza muscular, la movilidad articular y además se </w:t>
      </w:r>
      <w:r w:rsidR="0009461D" w:rsidRPr="007377CE">
        <w:rPr>
          <w:rFonts w:ascii="Arial" w:eastAsia="Times New Roman" w:hAnsi="Arial" w:cs="Arial"/>
          <w:lang w:val="es-CO" w:eastAsia="es-ES_tradnl"/>
        </w:rPr>
        <w:t xml:space="preserve">le </w:t>
      </w:r>
      <w:r w:rsidRPr="007377CE">
        <w:rPr>
          <w:rFonts w:ascii="Arial" w:eastAsia="Times New Roman" w:hAnsi="Arial" w:cs="Arial"/>
          <w:lang w:val="es-CO" w:eastAsia="es-ES_tradnl"/>
        </w:rPr>
        <w:t>instó a caminar con el apoyo de muletas, utilizando un sistema de apoyo en tres puntos.</w:t>
      </w:r>
      <w:r w:rsidR="0009461D" w:rsidRPr="007377CE">
        <w:rPr>
          <w:rFonts w:ascii="Arial" w:hAnsi="Arial" w:cs="Arial"/>
          <w:lang w:val="es-CO"/>
        </w:rPr>
        <w:t xml:space="preserve"> </w:t>
      </w:r>
      <w:r w:rsidR="00614047" w:rsidRPr="007377CE">
        <w:rPr>
          <w:rFonts w:ascii="Arial" w:hAnsi="Arial" w:cs="Arial"/>
          <w:lang w:val="es-CO"/>
        </w:rPr>
        <w:t>Sin embargo, de acuerdo con registros de historia clínica, durante el plan de hospitalización en casa, la paciente se encontró sin familiares al momento de la ronda, hecho indicativo de pobre deambulación, toda vez que para realizarla requería del apoyo de alguien y al encontrase sola podría tener periodos de decúbito dorsal prolongados asociados a sedentarismo, hecho que pudo propiciar la trombosis venosa profunda posoperatoria</w:t>
      </w:r>
      <w:r w:rsidR="0009461D" w:rsidRPr="007377CE">
        <w:rPr>
          <w:rFonts w:ascii="Arial" w:hAnsi="Arial" w:cs="Arial"/>
          <w:lang w:val="es-CO"/>
        </w:rPr>
        <w:t xml:space="preserve">. Máxime, </w:t>
      </w:r>
      <w:r w:rsidR="00614047" w:rsidRPr="007377CE">
        <w:rPr>
          <w:rFonts w:ascii="Arial" w:hAnsi="Arial" w:cs="Arial"/>
          <w:lang w:val="es-CO"/>
        </w:rPr>
        <w:t xml:space="preserve">teniendo en cuenta que no se encontraron factores de riesgo adicionales para padecerla. </w:t>
      </w:r>
    </w:p>
    <w:p w14:paraId="073D5DB7" w14:textId="77777777" w:rsidR="00585ABE" w:rsidRPr="007377CE" w:rsidRDefault="00585ABE" w:rsidP="007377CE">
      <w:pPr>
        <w:spacing w:line="360" w:lineRule="auto"/>
        <w:jc w:val="both"/>
        <w:rPr>
          <w:rFonts w:ascii="Arial" w:hAnsi="Arial" w:cs="Arial"/>
          <w:lang w:val="es-CO"/>
        </w:rPr>
      </w:pPr>
    </w:p>
    <w:p w14:paraId="4BD160B6" w14:textId="7C0E1549" w:rsidR="00585ABE" w:rsidRPr="007377CE" w:rsidRDefault="00386C41" w:rsidP="007377CE">
      <w:pPr>
        <w:spacing w:line="360" w:lineRule="auto"/>
        <w:jc w:val="both"/>
        <w:rPr>
          <w:rFonts w:ascii="Arial" w:hAnsi="Arial" w:cs="Arial"/>
          <w:lang w:val="es-CO"/>
        </w:rPr>
      </w:pPr>
      <w:r w:rsidRPr="007377CE">
        <w:rPr>
          <w:rFonts w:ascii="Arial" w:hAnsi="Arial" w:cs="Arial"/>
          <w:lang w:val="es-CO"/>
        </w:rPr>
        <w:t>Aunado a ello, la paciente no cumplió con el manejo propuesto al no acudir a las citas médicas programadas</w:t>
      </w:r>
      <w:r w:rsidR="007D5430" w:rsidRPr="007377CE">
        <w:rPr>
          <w:rFonts w:ascii="Arial" w:hAnsi="Arial" w:cs="Arial"/>
          <w:lang w:val="es-CO"/>
        </w:rPr>
        <w:t>, pese a ello se evidencia</w:t>
      </w:r>
      <w:r w:rsidRPr="007377CE">
        <w:rPr>
          <w:rFonts w:ascii="Arial" w:hAnsi="Arial" w:cs="Arial"/>
          <w:lang w:val="es-CO"/>
        </w:rPr>
        <w:t xml:space="preserve"> el compromiso del personal médico de COMPENSAR </w:t>
      </w:r>
      <w:r w:rsidR="007D5430" w:rsidRPr="007377CE">
        <w:rPr>
          <w:rFonts w:ascii="Arial" w:hAnsi="Arial" w:cs="Arial"/>
          <w:lang w:val="es-CO"/>
        </w:rPr>
        <w:t xml:space="preserve">EPS </w:t>
      </w:r>
      <w:r w:rsidRPr="007377CE">
        <w:rPr>
          <w:rFonts w:ascii="Arial" w:hAnsi="Arial" w:cs="Arial"/>
          <w:lang w:val="es-CO"/>
        </w:rPr>
        <w:t xml:space="preserve">ya que </w:t>
      </w:r>
      <w:r w:rsidR="007D5430" w:rsidRPr="007377CE">
        <w:rPr>
          <w:rFonts w:ascii="Arial" w:hAnsi="Arial" w:cs="Arial"/>
          <w:lang w:val="es-CO"/>
        </w:rPr>
        <w:t>aun con</w:t>
      </w:r>
      <w:r w:rsidRPr="007377CE">
        <w:rPr>
          <w:rFonts w:ascii="Arial" w:hAnsi="Arial" w:cs="Arial"/>
          <w:lang w:val="es-CO"/>
        </w:rPr>
        <w:t xml:space="preserve"> la inasistencia de la usuaria, se procedió con el seguimiento a su condición.</w:t>
      </w:r>
    </w:p>
    <w:p w14:paraId="22E34120" w14:textId="77777777" w:rsidR="00DB44C3" w:rsidRPr="007377CE" w:rsidRDefault="00DB44C3" w:rsidP="007377CE">
      <w:pPr>
        <w:spacing w:line="360" w:lineRule="auto"/>
        <w:jc w:val="both"/>
        <w:rPr>
          <w:rFonts w:ascii="Arial" w:hAnsi="Arial" w:cs="Arial"/>
          <w:lang w:val="es-CO"/>
        </w:rPr>
      </w:pPr>
    </w:p>
    <w:p w14:paraId="3773D7CB" w14:textId="722A60A9" w:rsidR="00DB44C3" w:rsidRPr="007377CE" w:rsidRDefault="00DB44C3" w:rsidP="007377CE">
      <w:pPr>
        <w:spacing w:line="360" w:lineRule="auto"/>
        <w:jc w:val="center"/>
        <w:rPr>
          <w:rFonts w:ascii="Arial" w:hAnsi="Arial" w:cs="Arial"/>
          <w:lang w:val="es-CO"/>
        </w:rPr>
      </w:pPr>
      <w:r w:rsidRPr="007377CE">
        <w:rPr>
          <w:rFonts w:ascii="Arial" w:hAnsi="Arial" w:cs="Arial"/>
          <w:noProof/>
          <w:lang w:val="es-CO"/>
        </w:rPr>
        <w:drawing>
          <wp:inline distT="0" distB="0" distL="0" distR="0" wp14:anchorId="5ECB2309" wp14:editId="2D1E324A">
            <wp:extent cx="3960000" cy="1458277"/>
            <wp:effectExtent l="152400" t="152400" r="364490" b="370840"/>
            <wp:docPr id="152238559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85595" name="Imagen 1" descr="Texto&#10;&#10;Descripción generada automáticamente con confianza media"/>
                    <pic:cNvPicPr/>
                  </pic:nvPicPr>
                  <pic:blipFill>
                    <a:blip r:embed="rId17"/>
                    <a:stretch>
                      <a:fillRect/>
                    </a:stretch>
                  </pic:blipFill>
                  <pic:spPr>
                    <a:xfrm>
                      <a:off x="0" y="0"/>
                      <a:ext cx="3960000" cy="1458277"/>
                    </a:xfrm>
                    <a:prstGeom prst="rect">
                      <a:avLst/>
                    </a:prstGeom>
                    <a:effectLst>
                      <a:outerShdw blurRad="292100" dist="139700" dir="2700000" algn="tl" rotWithShape="0">
                        <a:prstClr val="black">
                          <a:alpha val="65000"/>
                        </a:prstClr>
                      </a:outerShdw>
                    </a:effectLst>
                  </pic:spPr>
                </pic:pic>
              </a:graphicData>
            </a:graphic>
          </wp:inline>
        </w:drawing>
      </w:r>
    </w:p>
    <w:p w14:paraId="0701949E" w14:textId="718D2E69" w:rsidR="00E86E80" w:rsidRPr="007377CE" w:rsidRDefault="00614047" w:rsidP="007377CE">
      <w:pPr>
        <w:spacing w:line="360" w:lineRule="auto"/>
        <w:jc w:val="both"/>
        <w:rPr>
          <w:rFonts w:ascii="Arial" w:hAnsi="Arial" w:cs="Arial"/>
          <w:lang w:val="es-CO"/>
        </w:rPr>
      </w:pPr>
      <w:r w:rsidRPr="007377CE">
        <w:rPr>
          <w:rFonts w:ascii="Arial" w:hAnsi="Arial" w:cs="Arial"/>
          <w:lang w:val="es-CO"/>
        </w:rPr>
        <w:t xml:space="preserve">Asimismo, se documentó en historia clínica que la paciente </w:t>
      </w:r>
      <w:r w:rsidR="00870F9C" w:rsidRPr="007377CE">
        <w:rPr>
          <w:rFonts w:ascii="Arial" w:hAnsi="Arial" w:cs="Arial"/>
          <w:lang w:val="es-CO"/>
        </w:rPr>
        <w:t xml:space="preserve">solicitó la reprogramación de sus </w:t>
      </w:r>
      <w:r w:rsidR="005E5E39" w:rsidRPr="007377CE">
        <w:rPr>
          <w:rFonts w:ascii="Arial" w:hAnsi="Arial" w:cs="Arial"/>
          <w:lang w:val="es-CO"/>
        </w:rPr>
        <w:t>citas por concepto de viaje</w:t>
      </w:r>
      <w:r w:rsidRPr="007377CE">
        <w:rPr>
          <w:rFonts w:ascii="Arial" w:hAnsi="Arial" w:cs="Arial"/>
          <w:lang w:val="es-CO"/>
        </w:rPr>
        <w:t xml:space="preserve"> y no continuó con los controles médicos durante ese tiempo. </w:t>
      </w:r>
    </w:p>
    <w:p w14:paraId="759F061A" w14:textId="77777777" w:rsidR="00E86E80" w:rsidRPr="007377CE" w:rsidRDefault="00E86E80" w:rsidP="007377CE">
      <w:pPr>
        <w:spacing w:line="360" w:lineRule="auto"/>
        <w:jc w:val="both"/>
        <w:rPr>
          <w:rFonts w:ascii="Arial" w:hAnsi="Arial" w:cs="Arial"/>
          <w:lang w:val="es-CO"/>
        </w:rPr>
      </w:pPr>
    </w:p>
    <w:p w14:paraId="63541AE7" w14:textId="53098B9A" w:rsidR="00454C07" w:rsidRPr="007377CE" w:rsidRDefault="005E5E39" w:rsidP="007377CE">
      <w:pPr>
        <w:spacing w:line="360" w:lineRule="auto"/>
        <w:jc w:val="center"/>
        <w:rPr>
          <w:rFonts w:ascii="Arial" w:hAnsi="Arial" w:cs="Arial"/>
          <w:lang w:val="es-CO"/>
        </w:rPr>
      </w:pPr>
      <w:r w:rsidRPr="007377CE">
        <w:rPr>
          <w:rFonts w:ascii="Arial" w:hAnsi="Arial" w:cs="Arial"/>
          <w:noProof/>
          <w:lang w:val="es-CO"/>
        </w:rPr>
        <w:drawing>
          <wp:inline distT="0" distB="0" distL="0" distR="0" wp14:anchorId="303D6285" wp14:editId="3B1244D4">
            <wp:extent cx="3960000" cy="501989"/>
            <wp:effectExtent l="0" t="0" r="2540" b="0"/>
            <wp:docPr id="1738713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713169" name=""/>
                    <pic:cNvPicPr/>
                  </pic:nvPicPr>
                  <pic:blipFill>
                    <a:blip r:embed="rId18"/>
                    <a:stretch>
                      <a:fillRect/>
                    </a:stretch>
                  </pic:blipFill>
                  <pic:spPr>
                    <a:xfrm>
                      <a:off x="0" y="0"/>
                      <a:ext cx="3960000" cy="501989"/>
                    </a:xfrm>
                    <a:prstGeom prst="rect">
                      <a:avLst/>
                    </a:prstGeom>
                  </pic:spPr>
                </pic:pic>
              </a:graphicData>
            </a:graphic>
          </wp:inline>
        </w:drawing>
      </w:r>
    </w:p>
    <w:p w14:paraId="3CF5D7AD" w14:textId="77777777" w:rsidR="005E5E39" w:rsidRPr="007377CE" w:rsidRDefault="005E5E39" w:rsidP="007377CE">
      <w:pPr>
        <w:spacing w:line="360" w:lineRule="auto"/>
        <w:rPr>
          <w:rFonts w:ascii="Arial" w:hAnsi="Arial" w:cs="Arial"/>
          <w:lang w:val="es-CO"/>
        </w:rPr>
      </w:pPr>
    </w:p>
    <w:p w14:paraId="58440A43" w14:textId="3EF90978" w:rsidR="00614047" w:rsidRPr="007377CE" w:rsidRDefault="005E5E39" w:rsidP="007377CE">
      <w:pPr>
        <w:spacing w:line="360" w:lineRule="auto"/>
        <w:jc w:val="both"/>
        <w:rPr>
          <w:rFonts w:ascii="Arial" w:hAnsi="Arial" w:cs="Arial"/>
        </w:rPr>
      </w:pPr>
      <w:r w:rsidRPr="007377CE">
        <w:rPr>
          <w:rFonts w:ascii="Arial" w:hAnsi="Arial" w:cs="Arial"/>
          <w:lang w:val="es-CO"/>
        </w:rPr>
        <w:t xml:space="preserve">Es relevante indicar que la literatura médico-científica sugiere que los viajes prolongados </w:t>
      </w:r>
      <w:r w:rsidR="00585ABE" w:rsidRPr="007377CE">
        <w:rPr>
          <w:rFonts w:ascii="Arial" w:hAnsi="Arial" w:cs="Arial"/>
          <w:lang w:val="es-CO"/>
        </w:rPr>
        <w:t>r</w:t>
      </w:r>
      <w:r w:rsidRPr="007377CE">
        <w:rPr>
          <w:rFonts w:ascii="Arial" w:hAnsi="Arial" w:cs="Arial"/>
          <w:lang w:val="es-CO"/>
        </w:rPr>
        <w:t>epresentan un factor de riesgo para trombosis venosa profunda, lo que posiblemente acrecentó aún más el riesgo en el caso de la paciente. Dentro de las medidas posoperatorias que se aconseja</w:t>
      </w:r>
      <w:r w:rsidR="00702E73" w:rsidRPr="007377CE">
        <w:rPr>
          <w:rFonts w:ascii="Arial" w:hAnsi="Arial" w:cs="Arial"/>
          <w:lang w:val="es-CO"/>
        </w:rPr>
        <w:t>ron</w:t>
      </w:r>
      <w:r w:rsidRPr="007377CE">
        <w:rPr>
          <w:rFonts w:ascii="Arial" w:hAnsi="Arial" w:cs="Arial"/>
          <w:lang w:val="es-CO"/>
        </w:rPr>
        <w:t>, se enc</w:t>
      </w:r>
      <w:r w:rsidR="00702E73" w:rsidRPr="007377CE">
        <w:rPr>
          <w:rFonts w:ascii="Arial" w:hAnsi="Arial" w:cs="Arial"/>
          <w:lang w:val="es-CO"/>
        </w:rPr>
        <w:t>ontraba</w:t>
      </w:r>
      <w:r w:rsidRPr="007377CE">
        <w:rPr>
          <w:rFonts w:ascii="Arial" w:hAnsi="Arial" w:cs="Arial"/>
          <w:lang w:val="es-CO"/>
        </w:rPr>
        <w:t xml:space="preserve"> el uso de medias de compresión graduada</w:t>
      </w:r>
      <w:r w:rsidR="00702E73" w:rsidRPr="007377CE">
        <w:rPr>
          <w:rFonts w:ascii="Arial" w:hAnsi="Arial" w:cs="Arial"/>
          <w:lang w:val="es-CO"/>
        </w:rPr>
        <w:t>, no obstante</w:t>
      </w:r>
      <w:r w:rsidR="00614047" w:rsidRPr="007377CE">
        <w:rPr>
          <w:rFonts w:ascii="Arial" w:hAnsi="Arial" w:cs="Arial"/>
          <w:lang w:val="es-CO"/>
        </w:rPr>
        <w:t>, en nota de evolución de terapia física se indicó que la paciente hacia uso en el momento de una faja abdominal que iba hasta la rodilla, lo que podía producir una disminución en el retorno venoso, razón por la cual la profesional tratante recomendó suspender su uso.</w:t>
      </w:r>
    </w:p>
    <w:p w14:paraId="763C384D" w14:textId="77777777" w:rsidR="0071152C" w:rsidRPr="007377CE" w:rsidRDefault="0071152C" w:rsidP="007377CE">
      <w:pPr>
        <w:spacing w:line="360" w:lineRule="auto"/>
        <w:jc w:val="both"/>
        <w:rPr>
          <w:rFonts w:ascii="Arial" w:eastAsia="Arial" w:hAnsi="Arial" w:cs="Arial"/>
          <w:lang w:eastAsia="es-MX"/>
        </w:rPr>
      </w:pPr>
    </w:p>
    <w:p w14:paraId="7F48EA90" w14:textId="78DC8C0D" w:rsidR="0071152C" w:rsidRPr="007377CE" w:rsidRDefault="0071152C" w:rsidP="007377CE">
      <w:pPr>
        <w:spacing w:line="360" w:lineRule="auto"/>
        <w:ind w:left="10" w:hanging="10"/>
        <w:jc w:val="both"/>
        <w:rPr>
          <w:rFonts w:ascii="Arial" w:hAnsi="Arial" w:cs="Arial"/>
          <w:bCs/>
          <w:lang w:val="es-ES_tradnl"/>
        </w:rPr>
      </w:pPr>
      <w:r w:rsidRPr="007377CE">
        <w:rPr>
          <w:rFonts w:ascii="Arial" w:hAnsi="Arial" w:cs="Arial"/>
          <w:lang w:val="es-ES_tradnl"/>
        </w:rPr>
        <w:lastRenderedPageBreak/>
        <w:t>En conclusión, es totalmente claro que la señora</w:t>
      </w:r>
      <w:r w:rsidR="00932986" w:rsidRPr="007377CE">
        <w:rPr>
          <w:rFonts w:ascii="Arial" w:eastAsia="Arial" w:hAnsi="Arial" w:cs="Arial"/>
        </w:rPr>
        <w:t xml:space="preserve"> </w:t>
      </w:r>
      <w:r w:rsidR="00932986" w:rsidRPr="007377CE">
        <w:rPr>
          <w:rFonts w:ascii="Arial" w:eastAsia="Times New Roman" w:hAnsi="Arial" w:cs="Arial"/>
          <w:lang w:val="es-ES_tradnl" w:eastAsia="es-ES_tradnl"/>
        </w:rPr>
        <w:t xml:space="preserve">OLGA PATRICIA </w:t>
      </w:r>
      <w:r w:rsidR="008C253B" w:rsidRPr="007377CE">
        <w:rPr>
          <w:rFonts w:ascii="Arial" w:eastAsia="Times New Roman" w:hAnsi="Arial" w:cs="Arial"/>
          <w:lang w:val="es-ES_tradnl" w:eastAsia="es-ES_tradnl"/>
        </w:rPr>
        <w:t>MÉNDEZ CALDERÓN</w:t>
      </w:r>
      <w:r w:rsidR="00932986" w:rsidRPr="007377CE">
        <w:rPr>
          <w:rFonts w:ascii="Arial" w:eastAsia="Arial" w:hAnsi="Arial" w:cs="Arial"/>
          <w:lang w:eastAsia="es-MX"/>
        </w:rPr>
        <w:t xml:space="preserve"> no se adhirió al plan de manejo recomendado por los médicos tratantes</w:t>
      </w:r>
      <w:r w:rsidRPr="007377CE">
        <w:rPr>
          <w:rFonts w:ascii="Arial" w:hAnsi="Arial" w:cs="Arial"/>
          <w:bCs/>
          <w:lang w:val="es-ES_tradnl"/>
        </w:rPr>
        <w:t>, en tanto de manera voluntaria</w:t>
      </w:r>
      <w:r w:rsidR="002C7D74" w:rsidRPr="007377CE">
        <w:rPr>
          <w:rFonts w:ascii="Arial" w:hAnsi="Arial" w:cs="Arial"/>
          <w:bCs/>
          <w:lang w:val="es-ES_tradnl"/>
        </w:rPr>
        <w:t xml:space="preserve"> </w:t>
      </w:r>
      <w:r w:rsidR="00135E13" w:rsidRPr="007377CE">
        <w:rPr>
          <w:rFonts w:ascii="Arial" w:hAnsi="Arial" w:cs="Arial"/>
          <w:bCs/>
          <w:lang w:val="es-ES_tradnl"/>
        </w:rPr>
        <w:t xml:space="preserve">obstruyó su proceso de recuperación y </w:t>
      </w:r>
      <w:r w:rsidR="001A098B" w:rsidRPr="007377CE">
        <w:rPr>
          <w:rFonts w:ascii="Arial" w:hAnsi="Arial" w:cs="Arial"/>
          <w:bCs/>
          <w:lang w:val="es-ES_tradnl"/>
        </w:rPr>
        <w:t>propago el riesgo que representaba el diagnóstico de</w:t>
      </w:r>
      <w:r w:rsidRPr="007377CE">
        <w:rPr>
          <w:rFonts w:ascii="Arial" w:hAnsi="Arial" w:cs="Arial"/>
          <w:bCs/>
          <w:lang w:val="es-ES_tradnl"/>
        </w:rPr>
        <w:t xml:space="preserve"> </w:t>
      </w:r>
      <w:r w:rsidR="001A098B" w:rsidRPr="007377CE">
        <w:rPr>
          <w:rFonts w:ascii="Arial" w:hAnsi="Arial" w:cs="Arial"/>
          <w:bCs/>
          <w:lang w:val="es-ES_tradnl"/>
        </w:rPr>
        <w:t>trombosis venosa profunda</w:t>
      </w:r>
      <w:r w:rsidRPr="007377CE">
        <w:rPr>
          <w:rFonts w:ascii="Arial" w:hAnsi="Arial" w:cs="Arial"/>
          <w:bCs/>
          <w:lang w:val="es-ES_tradnl"/>
        </w:rPr>
        <w:t>.</w:t>
      </w:r>
      <w:r w:rsidRPr="007377CE">
        <w:rPr>
          <w:rFonts w:ascii="Arial" w:hAnsi="Arial" w:cs="Arial"/>
          <w:lang w:val="es-ES_tradnl"/>
        </w:rPr>
        <w:t xml:space="preserve"> Por lo que resulta jurídicamente inviable imputarle responsabilidad a los demandados por estos hechos.  </w:t>
      </w:r>
    </w:p>
    <w:p w14:paraId="2B5B9B9D" w14:textId="77777777" w:rsidR="0071152C" w:rsidRPr="007377CE" w:rsidRDefault="0071152C" w:rsidP="007377CE">
      <w:pPr>
        <w:spacing w:line="360" w:lineRule="auto"/>
        <w:ind w:right="51"/>
        <w:jc w:val="both"/>
        <w:rPr>
          <w:rFonts w:ascii="Arial" w:hAnsi="Arial" w:cs="Arial"/>
          <w:lang w:val="es-ES_tradnl"/>
        </w:rPr>
      </w:pPr>
    </w:p>
    <w:p w14:paraId="746D8EE7" w14:textId="77777777" w:rsidR="0071152C" w:rsidRPr="007377CE" w:rsidRDefault="0071152C" w:rsidP="007377CE">
      <w:pPr>
        <w:spacing w:line="360" w:lineRule="auto"/>
        <w:ind w:right="51"/>
        <w:jc w:val="both"/>
        <w:rPr>
          <w:rFonts w:ascii="Arial" w:hAnsi="Arial" w:cs="Arial"/>
          <w:lang w:val="es-ES_tradnl"/>
        </w:rPr>
      </w:pPr>
      <w:r w:rsidRPr="007377CE">
        <w:rPr>
          <w:rFonts w:ascii="Arial" w:hAnsi="Arial" w:cs="Arial"/>
          <w:lang w:val="es-ES_tradnl"/>
        </w:rPr>
        <w:t>Por tanto, deberá el Honorable Juez proceder a negar las pretensiones de la demanda.</w:t>
      </w:r>
    </w:p>
    <w:p w14:paraId="6B7EC0F2" w14:textId="77777777" w:rsidR="001B4457" w:rsidRPr="007377CE" w:rsidRDefault="001B4457" w:rsidP="007377CE">
      <w:pPr>
        <w:spacing w:line="360" w:lineRule="auto"/>
        <w:jc w:val="both"/>
        <w:rPr>
          <w:rFonts w:ascii="Arial" w:hAnsi="Arial" w:cs="Arial"/>
          <w:lang w:eastAsia="es-CO"/>
        </w:rPr>
      </w:pPr>
    </w:p>
    <w:p w14:paraId="78BCE851" w14:textId="46B93F7F" w:rsidR="001B4457" w:rsidRPr="007377CE" w:rsidRDefault="001B4457" w:rsidP="007377CE">
      <w:pPr>
        <w:pStyle w:val="Ttulo4"/>
        <w:spacing w:before="0"/>
        <w:rPr>
          <w:rFonts w:cs="Arial"/>
          <w:szCs w:val="22"/>
          <w:lang w:eastAsia="es-CO"/>
        </w:rPr>
      </w:pPr>
      <w:r w:rsidRPr="007377CE">
        <w:rPr>
          <w:rFonts w:cs="Arial"/>
          <w:szCs w:val="22"/>
        </w:rPr>
        <w:t>IMPROCEDENCIA DEL RECONOCIMIENTO Y TASACIÓN EXORBITANTE DEL DAÑO MORAL</w:t>
      </w:r>
      <w:r w:rsidR="00E118C8" w:rsidRPr="007377CE">
        <w:rPr>
          <w:rFonts w:cs="Arial"/>
          <w:szCs w:val="22"/>
        </w:rPr>
        <w:t>.</w:t>
      </w:r>
    </w:p>
    <w:p w14:paraId="0229548E" w14:textId="77777777" w:rsidR="001B4457" w:rsidRPr="007377CE" w:rsidRDefault="001B4457" w:rsidP="007377CE">
      <w:pPr>
        <w:spacing w:line="360" w:lineRule="auto"/>
        <w:jc w:val="both"/>
        <w:rPr>
          <w:rFonts w:ascii="Arial" w:hAnsi="Arial" w:cs="Arial"/>
          <w:b/>
          <w:bCs/>
          <w:lang w:eastAsia="es-CO"/>
        </w:rPr>
      </w:pPr>
    </w:p>
    <w:p w14:paraId="069D7912" w14:textId="529EAC7A" w:rsidR="001B4457" w:rsidRPr="007377CE" w:rsidRDefault="001B4457" w:rsidP="007377CE">
      <w:pPr>
        <w:spacing w:line="360" w:lineRule="auto"/>
        <w:jc w:val="both"/>
        <w:rPr>
          <w:rFonts w:ascii="Arial" w:hAnsi="Arial" w:cs="Arial"/>
          <w:bCs/>
          <w:lang w:val="es-ES_tradnl"/>
        </w:rPr>
      </w:pPr>
      <w:r w:rsidRPr="007377CE">
        <w:rPr>
          <w:rFonts w:ascii="Arial" w:hAnsi="Arial" w:cs="Arial"/>
          <w:bCs/>
          <w:lang w:val="es-ES_tradnl"/>
        </w:rPr>
        <w:t>No hay lugar a reconocimiento alguno por concepto de daños morales, dado que no existe responsabilidad en cabeza de la parte pasiva dentro del presente asunto.</w:t>
      </w:r>
      <w:r w:rsidRPr="007377CE">
        <w:rPr>
          <w:rFonts w:ascii="Arial" w:hAnsi="Arial" w:cs="Arial"/>
          <w:lang w:val="es-ES_tradnl"/>
        </w:rPr>
        <w:t xml:space="preserve"> Aunado a ello, sin que lo aquí expuesto constituya aceptación alguna de responsabilidad, </w:t>
      </w:r>
      <w:r w:rsidRPr="007377CE">
        <w:rPr>
          <w:rFonts w:ascii="Arial" w:hAnsi="Arial" w:cs="Arial"/>
          <w:bCs/>
          <w:lang w:val="es-ES_tradnl"/>
        </w:rPr>
        <w:t>es inviable el reconocimiento del daño moral en la suma pretendida por la parte demandante, por cuanto la tasación propuesta es exorbitante</w:t>
      </w:r>
      <w:r w:rsidR="008E7D50" w:rsidRPr="007377CE">
        <w:rPr>
          <w:rFonts w:ascii="Arial" w:hAnsi="Arial" w:cs="Arial"/>
          <w:bCs/>
          <w:lang w:val="es-ES_tradnl"/>
        </w:rPr>
        <w:t>, pues ella supera con creces los baremos jurisprudenciales incluso en los casos más graves como la muerte del paciente.</w:t>
      </w:r>
    </w:p>
    <w:p w14:paraId="623A64D5" w14:textId="77777777" w:rsidR="001B4457" w:rsidRPr="007377CE" w:rsidRDefault="001B4457" w:rsidP="007377CE">
      <w:pPr>
        <w:spacing w:line="360" w:lineRule="auto"/>
        <w:jc w:val="both"/>
        <w:rPr>
          <w:rFonts w:ascii="Arial" w:hAnsi="Arial" w:cs="Arial"/>
          <w:bCs/>
          <w:lang w:val="es-ES_tradnl"/>
        </w:rPr>
      </w:pPr>
    </w:p>
    <w:p w14:paraId="753B202D" w14:textId="77777777"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En términos generales, existe un criterio unánime que explica que la reparación de los daños causados como consecuencia de un hecho dañoso tiene un carácter exclusivamente indemnizatorio y no puede ser fuente de enriquecimiento para la parte demandante. En otras palabras, no existe duda alguna que la reparación de los perjuicios tiene la finalidad de llevar a la víctima al estado anterior, esto es, al estado previo a la causación del daño, sin que esto signifique que la parte actora pueda enriquecerse por el reconocimiento de dicha indemnización.</w:t>
      </w:r>
    </w:p>
    <w:p w14:paraId="784E42F9" w14:textId="77777777" w:rsidR="001B4457" w:rsidRPr="007377CE" w:rsidRDefault="001B4457" w:rsidP="007377CE">
      <w:pPr>
        <w:spacing w:line="360" w:lineRule="auto"/>
        <w:jc w:val="both"/>
        <w:rPr>
          <w:rFonts w:ascii="Arial" w:hAnsi="Arial" w:cs="Arial"/>
          <w:bCs/>
          <w:lang w:val="es-ES_tradnl"/>
        </w:rPr>
      </w:pPr>
    </w:p>
    <w:p w14:paraId="6D6C488F" w14:textId="77777777"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Al respecto, la Corte Suprema de Justicia se ha pronunciado en los mismos términos al establecer:</w:t>
      </w:r>
    </w:p>
    <w:p w14:paraId="6E288AC3" w14:textId="77777777" w:rsidR="001B4457" w:rsidRPr="007377CE" w:rsidRDefault="001B4457" w:rsidP="007377CE">
      <w:pPr>
        <w:spacing w:line="360" w:lineRule="auto"/>
        <w:ind w:left="851" w:right="901"/>
        <w:jc w:val="both"/>
        <w:rPr>
          <w:rFonts w:ascii="Arial" w:eastAsia="Arial" w:hAnsi="Arial" w:cs="Arial"/>
          <w:i/>
          <w:iCs/>
          <w:color w:val="000000"/>
          <w:lang w:eastAsia="es-CO"/>
        </w:rPr>
      </w:pPr>
    </w:p>
    <w:p w14:paraId="24603B93" w14:textId="77777777" w:rsidR="001B4457" w:rsidRPr="007377CE" w:rsidRDefault="001B4457" w:rsidP="007377CE">
      <w:pPr>
        <w:spacing w:line="360" w:lineRule="auto"/>
        <w:ind w:left="851" w:right="843"/>
        <w:jc w:val="both"/>
        <w:rPr>
          <w:rFonts w:ascii="Arial" w:eastAsia="Arial" w:hAnsi="Arial" w:cs="Arial"/>
          <w:i/>
          <w:iCs/>
          <w:color w:val="000000"/>
          <w:lang w:eastAsia="es-CO"/>
        </w:rPr>
      </w:pPr>
      <w:r w:rsidRPr="007377CE">
        <w:rPr>
          <w:rFonts w:ascii="Arial" w:eastAsia="Arial" w:hAnsi="Arial" w:cs="Arial"/>
          <w:i/>
          <w:iCs/>
          <w:color w:val="000000"/>
          <w:lang w:eastAsia="es-CO"/>
        </w:rPr>
        <w:t xml:space="preserve">“Ciertamente puede decirse cuando el artículo 2341 del Código Civil prescribe que </w:t>
      </w:r>
      <w:r w:rsidRPr="007377CE">
        <w:rPr>
          <w:rFonts w:ascii="Arial" w:eastAsia="Arial" w:hAnsi="Arial" w:cs="Arial"/>
          <w:i/>
          <w:iCs/>
          <w:color w:val="000000"/>
          <w:lang w:eastAsia="es-CO"/>
        </w:rPr>
        <w:lastRenderedPageBreak/>
        <w:t>el que ha cometido un delito o culpa, que ha inferido daño a otro, es obligado a la indemnización, se adopta, en armonía con el inciso 2 del artículo 1649 del Código Civil, el principio según el cual la prestación de la obligación resarcitoria llamada indemnización, tiene como límite cuantitativo aquel que, según su función de dejar indemne (sin daño), alcance a reparar directa o indirectamente el perjuicio ocasionado, para el restablecimiento, en sus diferentes formas, de la misma situación patrimonial anterior (…) ”</w:t>
      </w:r>
    </w:p>
    <w:p w14:paraId="1ADA3D10" w14:textId="77777777" w:rsidR="001B4457" w:rsidRPr="007377CE" w:rsidRDefault="001B4457" w:rsidP="007377CE">
      <w:pPr>
        <w:spacing w:line="360" w:lineRule="auto"/>
        <w:ind w:right="50"/>
        <w:jc w:val="both"/>
        <w:rPr>
          <w:rFonts w:ascii="Arial" w:eastAsia="Arial" w:hAnsi="Arial" w:cs="Arial"/>
          <w:color w:val="000000"/>
          <w:lang w:eastAsia="es-CO"/>
        </w:rPr>
      </w:pPr>
    </w:p>
    <w:p w14:paraId="41654D4E" w14:textId="77777777"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En otras palabras, es improcedente jurídicamente conceder una indemnización que no solo tenga la finalidad de llevar a la víctima al estado anterior al acaecimiento del hecho dañoso,</w:t>
      </w:r>
      <w:r w:rsidRPr="007377CE">
        <w:rPr>
          <w:rFonts w:ascii="Arial" w:hAnsi="Arial" w:cs="Arial"/>
        </w:rPr>
        <w:t xml:space="preserve"> </w:t>
      </w:r>
      <w:r w:rsidRPr="007377CE">
        <w:rPr>
          <w:rFonts w:ascii="Arial" w:eastAsia="Arial" w:hAnsi="Arial" w:cs="Arial"/>
          <w:color w:val="000000"/>
          <w:lang w:eastAsia="es-CO"/>
        </w:rPr>
        <w:t>sino que también tenga el propósito de enriquecer a la parte actora. Lo anterior, por cuanto como se ha explicado, la indemnización de perjuicios no puede ser utilizada como herramienta para enriquecer a la víctima, sino para repararle efectivamente los daños que haya padecido.</w:t>
      </w:r>
    </w:p>
    <w:p w14:paraId="66536F8B" w14:textId="77777777" w:rsidR="001B4457" w:rsidRPr="007377CE" w:rsidRDefault="001B4457" w:rsidP="007377CE">
      <w:pPr>
        <w:spacing w:line="360" w:lineRule="auto"/>
        <w:ind w:right="50"/>
        <w:jc w:val="both"/>
        <w:rPr>
          <w:rFonts w:ascii="Arial" w:eastAsia="Arial" w:hAnsi="Arial" w:cs="Arial"/>
          <w:color w:val="000000"/>
          <w:lang w:eastAsia="es-CO"/>
        </w:rPr>
      </w:pPr>
    </w:p>
    <w:p w14:paraId="29EB08E8" w14:textId="6CE058C6"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Renglón seguido, la estimación que realiza </w:t>
      </w:r>
      <w:r w:rsidR="00E829C3" w:rsidRPr="007377CE">
        <w:rPr>
          <w:rFonts w:ascii="Arial" w:eastAsia="Arial" w:hAnsi="Arial" w:cs="Arial"/>
          <w:color w:val="000000"/>
          <w:lang w:eastAsia="es-CO"/>
        </w:rPr>
        <w:t>l</w:t>
      </w:r>
      <w:r w:rsidR="00C46CD5" w:rsidRPr="007377CE">
        <w:rPr>
          <w:rFonts w:ascii="Arial" w:eastAsia="Arial" w:hAnsi="Arial" w:cs="Arial"/>
          <w:color w:val="000000"/>
          <w:lang w:eastAsia="es-CO"/>
        </w:rPr>
        <w:t>a</w:t>
      </w:r>
      <w:r w:rsidRPr="007377CE">
        <w:rPr>
          <w:rFonts w:ascii="Arial" w:eastAsia="Arial" w:hAnsi="Arial" w:cs="Arial"/>
          <w:color w:val="000000"/>
          <w:lang w:eastAsia="es-CO"/>
        </w:rPr>
        <w:t xml:space="preserve"> demandante por concepto de daño moral por </w:t>
      </w:r>
      <w:r w:rsidR="00E829C3" w:rsidRPr="007377CE">
        <w:rPr>
          <w:rFonts w:ascii="Arial" w:eastAsia="Arial" w:hAnsi="Arial" w:cs="Arial"/>
          <w:color w:val="000000"/>
          <w:lang w:eastAsia="es-CO"/>
        </w:rPr>
        <w:t xml:space="preserve">la suma de </w:t>
      </w:r>
      <w:r w:rsidR="00AF2115" w:rsidRPr="007377CE">
        <w:rPr>
          <w:rFonts w:ascii="Arial" w:eastAsia="Arial" w:hAnsi="Arial" w:cs="Arial"/>
          <w:color w:val="000000"/>
          <w:lang w:eastAsia="es-CO"/>
        </w:rPr>
        <w:t>100 SMLMV</w:t>
      </w:r>
      <w:r w:rsidRPr="007377CE">
        <w:rPr>
          <w:rFonts w:ascii="Arial" w:eastAsia="Arial" w:hAnsi="Arial" w:cs="Arial"/>
          <w:color w:val="000000"/>
          <w:lang w:eastAsia="es-CO"/>
        </w:rPr>
        <w:t>, significa un enriquecimiento injustificado en beneficio de est</w:t>
      </w:r>
      <w:r w:rsidR="00C46CD5" w:rsidRPr="007377CE">
        <w:rPr>
          <w:rFonts w:ascii="Arial" w:eastAsia="Arial" w:hAnsi="Arial" w:cs="Arial"/>
          <w:color w:val="000000"/>
          <w:lang w:eastAsia="es-CO"/>
        </w:rPr>
        <w:t>a</w:t>
      </w:r>
      <w:r w:rsidRPr="007377CE">
        <w:rPr>
          <w:rFonts w:ascii="Arial" w:eastAsia="Arial" w:hAnsi="Arial" w:cs="Arial"/>
          <w:color w:val="000000"/>
          <w:lang w:eastAsia="es-CO"/>
        </w:rPr>
        <w:t>. Lo anterior, considerando que al plenario no fueron aportadas pruebas que lograran comprobar la responsabilidad de la</w:t>
      </w:r>
      <w:r w:rsidR="00E118C8" w:rsidRPr="007377CE">
        <w:rPr>
          <w:rFonts w:ascii="Arial" w:eastAsia="Arial" w:hAnsi="Arial" w:cs="Arial"/>
          <w:color w:val="000000"/>
          <w:lang w:eastAsia="es-CO"/>
        </w:rPr>
        <w:t>s</w:t>
      </w:r>
      <w:r w:rsidRPr="007377CE">
        <w:rPr>
          <w:rFonts w:ascii="Arial" w:eastAsia="Arial" w:hAnsi="Arial" w:cs="Arial"/>
          <w:color w:val="000000"/>
          <w:lang w:eastAsia="es-CO"/>
        </w:rPr>
        <w:t xml:space="preserve"> demandada</w:t>
      </w:r>
      <w:r w:rsidR="00E829C3" w:rsidRPr="007377CE">
        <w:rPr>
          <w:rFonts w:ascii="Arial" w:eastAsia="Arial" w:hAnsi="Arial" w:cs="Arial"/>
          <w:color w:val="000000"/>
          <w:lang w:eastAsia="es-CO"/>
        </w:rPr>
        <w:t>s</w:t>
      </w:r>
      <w:r w:rsidRPr="007377CE">
        <w:rPr>
          <w:rFonts w:ascii="Arial" w:eastAsia="Arial" w:hAnsi="Arial" w:cs="Arial"/>
          <w:color w:val="000000"/>
          <w:lang w:eastAsia="es-CO"/>
        </w:rPr>
        <w:t xml:space="preserve"> y, en consecuencia, su obligación de indemnizar a l</w:t>
      </w:r>
      <w:r w:rsidR="00281F6F" w:rsidRPr="007377CE">
        <w:rPr>
          <w:rFonts w:ascii="Arial" w:eastAsia="Arial" w:hAnsi="Arial" w:cs="Arial"/>
          <w:color w:val="000000"/>
          <w:lang w:eastAsia="es-CO"/>
        </w:rPr>
        <w:t>a</w:t>
      </w:r>
      <w:r w:rsidRPr="007377CE">
        <w:rPr>
          <w:rFonts w:ascii="Arial" w:eastAsia="Arial" w:hAnsi="Arial" w:cs="Arial"/>
          <w:color w:val="000000"/>
          <w:lang w:eastAsia="es-CO"/>
        </w:rPr>
        <w:t xml:space="preserve"> accionante por los presuntos perjuicios inmateriales padecidos.</w:t>
      </w:r>
    </w:p>
    <w:p w14:paraId="38C164DA" w14:textId="77777777" w:rsidR="001B4457" w:rsidRPr="007377CE" w:rsidRDefault="001B4457" w:rsidP="007377CE">
      <w:pPr>
        <w:spacing w:line="360" w:lineRule="auto"/>
        <w:jc w:val="both"/>
        <w:rPr>
          <w:rFonts w:ascii="Arial" w:hAnsi="Arial" w:cs="Arial"/>
          <w:b/>
          <w:bCs/>
          <w:lang w:eastAsia="es-CO"/>
        </w:rPr>
      </w:pPr>
    </w:p>
    <w:p w14:paraId="619F09AA" w14:textId="77777777" w:rsidR="00680563" w:rsidRPr="007377CE" w:rsidRDefault="00680563"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 xml:space="preserve">Ahora, en el hipotético e improbable caso que dicho perjuicio deba ser reconocido, debe tenerse en cuenta que la Corte Suprema de Justicia a través de sus múltiples pronunciamientos ha dejado decantados los límites máximos de reconocimiento de perjuicios, como lo es en el caso del daño moral. En tal sentido, es importante señalar que los perjuicios morales solicitados por la parte demandante resultan equivocados y exorbitantes. Puesto que, siguiendo con los lineamientos jurisprudenciales fijados por la Sala Civil de la Corte Suprema de Justicia para la tasación de los perjuicios morales en casos análogos de infecciones y complicaciones padecidas con posterioridad a intervenciones quirúrgicas, la Corte ha fijado como baremo indemnizatorio para los casos más </w:t>
      </w:r>
      <w:r w:rsidRPr="007377CE">
        <w:rPr>
          <w:rFonts w:ascii="Arial" w:eastAsiaTheme="minorEastAsia" w:hAnsi="Arial" w:cs="Arial"/>
          <w:lang w:val="es-ES_tradnl" w:eastAsia="es-ES"/>
        </w:rPr>
        <w:lastRenderedPageBreak/>
        <w:t>graves como la muerte de CINCUENTA Y TRES MILLONES DE PESOS M/CTE ($53.000.000), tal y como se muestra a continuación:</w:t>
      </w:r>
    </w:p>
    <w:p w14:paraId="2D42B12D" w14:textId="77777777" w:rsidR="00680563" w:rsidRPr="007377CE" w:rsidRDefault="00680563" w:rsidP="007377CE">
      <w:pPr>
        <w:spacing w:line="360" w:lineRule="auto"/>
        <w:jc w:val="both"/>
        <w:rPr>
          <w:rFonts w:ascii="Arial" w:eastAsiaTheme="minorEastAsia" w:hAnsi="Arial" w:cs="Arial"/>
          <w:lang w:val="es-ES_tradnl" w:eastAsia="es-ES"/>
        </w:rPr>
      </w:pPr>
    </w:p>
    <w:p w14:paraId="7293CCD5" w14:textId="77777777" w:rsidR="00680563" w:rsidRPr="007377CE" w:rsidRDefault="00680563" w:rsidP="007377CE">
      <w:pPr>
        <w:spacing w:line="360" w:lineRule="auto"/>
        <w:ind w:left="851" w:right="843"/>
        <w:jc w:val="both"/>
        <w:rPr>
          <w:rFonts w:ascii="Arial" w:eastAsiaTheme="minorEastAsia" w:hAnsi="Arial" w:cs="Arial"/>
          <w:lang w:val="es-ES_tradnl" w:eastAsia="es-ES"/>
        </w:rPr>
      </w:pPr>
      <w:r w:rsidRPr="007377CE">
        <w:rPr>
          <w:rFonts w:ascii="Arial" w:eastAsiaTheme="minorEastAsia" w:hAnsi="Arial" w:cs="Arial"/>
          <w:i/>
          <w:iCs/>
          <w:lang w:val="es-ES_tradnl" w:eastAsia="es-ES"/>
        </w:rPr>
        <w:t xml:space="preserve">“(…) Tasación del daño moral de hijo menor de edad, sus padres y hermanas, en </w:t>
      </w:r>
      <w:r w:rsidRPr="007377CE">
        <w:rPr>
          <w:rFonts w:ascii="Arial" w:eastAsiaTheme="minorEastAsia" w:hAnsi="Arial" w:cs="Arial"/>
          <w:b/>
          <w:bCs/>
          <w:i/>
          <w:iCs/>
          <w:u w:val="single"/>
          <w:lang w:val="es-ES_tradnl" w:eastAsia="es-ES"/>
        </w:rPr>
        <w:t>cincuenta y tres millones de pesos ($ 53.000.000)</w:t>
      </w:r>
      <w:r w:rsidRPr="007377CE">
        <w:rPr>
          <w:rFonts w:ascii="Arial" w:eastAsiaTheme="minorEastAsia" w:hAnsi="Arial" w:cs="Arial"/>
          <w:i/>
          <w:iCs/>
          <w:lang w:val="es-ES_tradnl" w:eastAsia="es-ES"/>
        </w:rPr>
        <w:t xml:space="preserve"> para cada uno, </w:t>
      </w:r>
      <w:r w:rsidRPr="007377CE">
        <w:rPr>
          <w:rFonts w:ascii="Arial" w:eastAsiaTheme="minorEastAsia" w:hAnsi="Arial" w:cs="Arial"/>
          <w:b/>
          <w:bCs/>
          <w:i/>
          <w:iCs/>
          <w:u w:val="single"/>
          <w:lang w:val="es-ES_tradnl" w:eastAsia="es-ES"/>
        </w:rPr>
        <w:t>a causa de la muerte de estudiante universitario, como consecuencia de infección padecida con posterioridad a intervención quirúrgica</w:t>
      </w:r>
      <w:r w:rsidRPr="007377CE">
        <w:rPr>
          <w:rFonts w:ascii="Arial" w:eastAsiaTheme="minorEastAsia" w:hAnsi="Arial" w:cs="Arial"/>
          <w:i/>
          <w:iCs/>
          <w:lang w:val="es-ES_tradnl" w:eastAsia="es-ES"/>
        </w:rPr>
        <w:t xml:space="preserve"> de septoplastia y turbinoplastia. Responsabilidad médica solidaria de EPS e IPS, a causa de falta de seguimiento, control o atención oportuna e inobservancia de obtener el consentimiento informado en forma debida.”</w:t>
      </w:r>
      <w:r w:rsidRPr="007377CE">
        <w:rPr>
          <w:rStyle w:val="Refdenotaalpie"/>
          <w:rFonts w:ascii="Arial" w:eastAsiaTheme="minorEastAsia" w:hAnsi="Arial" w:cs="Arial"/>
          <w:i/>
          <w:iCs/>
          <w:lang w:val="es-ES_tradnl" w:eastAsia="es-ES"/>
        </w:rPr>
        <w:footnoteReference w:id="14"/>
      </w:r>
      <w:r w:rsidRPr="007377CE">
        <w:rPr>
          <w:rFonts w:ascii="Arial" w:eastAsiaTheme="minorEastAsia" w:hAnsi="Arial" w:cs="Arial"/>
          <w:lang w:val="es-ES_tradnl" w:eastAsia="es-ES"/>
        </w:rPr>
        <w:t xml:space="preserve"> - (Subrayado y negrilla por fuera de texto)</w:t>
      </w:r>
    </w:p>
    <w:p w14:paraId="0FB69F0C" w14:textId="77777777" w:rsidR="001B4457" w:rsidRPr="007377CE" w:rsidRDefault="001B4457" w:rsidP="007377CE">
      <w:pPr>
        <w:spacing w:line="360" w:lineRule="auto"/>
        <w:ind w:right="50"/>
        <w:jc w:val="both"/>
        <w:rPr>
          <w:rFonts w:ascii="Arial" w:eastAsia="Arial" w:hAnsi="Arial" w:cs="Arial"/>
          <w:color w:val="000000"/>
          <w:lang w:eastAsia="es-CO"/>
        </w:rPr>
      </w:pPr>
    </w:p>
    <w:p w14:paraId="6C004322" w14:textId="55BF5872"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Según la jurisprudencia citada, es inviable el reconocimiento de los perjuicios morales en las sumas pretendidas por la parte demandante. Pues, en primer lugar, solicitar </w:t>
      </w:r>
      <w:r w:rsidR="00E8227E" w:rsidRPr="007377CE">
        <w:rPr>
          <w:rFonts w:ascii="Arial" w:eastAsia="Arial" w:hAnsi="Arial" w:cs="Arial"/>
          <w:color w:val="000000"/>
          <w:lang w:eastAsia="es-CO"/>
        </w:rPr>
        <w:t>100SMLMV</w:t>
      </w:r>
      <w:r w:rsidR="00842B42" w:rsidRPr="007377CE">
        <w:rPr>
          <w:rFonts w:ascii="Arial" w:eastAsia="Arial" w:hAnsi="Arial" w:cs="Arial"/>
          <w:color w:val="000000"/>
          <w:lang w:eastAsia="es-CO"/>
        </w:rPr>
        <w:t xml:space="preserve"> </w:t>
      </w:r>
      <w:r w:rsidRPr="007377CE">
        <w:rPr>
          <w:rFonts w:ascii="Arial" w:eastAsia="Arial" w:hAnsi="Arial" w:cs="Arial"/>
          <w:color w:val="000000"/>
          <w:lang w:eastAsia="es-CO"/>
        </w:rPr>
        <w:t>en favor</w:t>
      </w:r>
      <w:r w:rsidR="00E829C3" w:rsidRPr="007377CE">
        <w:rPr>
          <w:rFonts w:ascii="Arial" w:eastAsia="Arial" w:hAnsi="Arial" w:cs="Arial"/>
          <w:color w:val="000000"/>
          <w:lang w:eastAsia="es-CO"/>
        </w:rPr>
        <w:t xml:space="preserve"> de </w:t>
      </w:r>
      <w:r w:rsidR="00842B42" w:rsidRPr="007377CE">
        <w:rPr>
          <w:rFonts w:ascii="Arial" w:eastAsiaTheme="minorEastAsia" w:hAnsi="Arial" w:cs="Arial"/>
          <w:lang w:val="es-ES_tradnl" w:eastAsia="es-ES"/>
        </w:rPr>
        <w:t xml:space="preserve">la señora </w:t>
      </w:r>
      <w:r w:rsidR="00E8227E" w:rsidRPr="007377CE">
        <w:rPr>
          <w:rFonts w:ascii="Arial" w:hAnsi="Arial" w:cs="Arial"/>
        </w:rPr>
        <w:t xml:space="preserve">OLGA PATRICIA </w:t>
      </w:r>
      <w:r w:rsidR="008C253B" w:rsidRPr="007377CE">
        <w:rPr>
          <w:rFonts w:ascii="Arial" w:hAnsi="Arial" w:cs="Arial"/>
        </w:rPr>
        <w:t>MÉNDEZ CALDERÓN</w:t>
      </w:r>
      <w:r w:rsidRPr="007377CE">
        <w:rPr>
          <w:rFonts w:ascii="Arial" w:eastAsia="Arial" w:hAnsi="Arial" w:cs="Arial"/>
          <w:color w:val="000000"/>
          <w:lang w:eastAsia="es-CO"/>
        </w:rPr>
        <w:t xml:space="preserve">, resulta exorbitante, dado que el tope indemnizatorio fijado por la jurisprudencia de la Sala de Casación Civil de la Corte Suprema de Justicia corresponde a </w:t>
      </w:r>
      <w:r w:rsidR="00842B42" w:rsidRPr="007377CE">
        <w:rPr>
          <w:rFonts w:ascii="Arial" w:eastAsiaTheme="minorEastAsia" w:hAnsi="Arial" w:cs="Arial"/>
          <w:lang w:val="es-ES_tradnl" w:eastAsia="es-ES"/>
        </w:rPr>
        <w:t xml:space="preserve">CINCUENTA Y TRES MILLONES DE PESOS M/CTE ($53.000.000) </w:t>
      </w:r>
      <w:r w:rsidR="00513E4B" w:rsidRPr="007377CE">
        <w:rPr>
          <w:rFonts w:ascii="Arial" w:eastAsia="Arial" w:hAnsi="Arial" w:cs="Arial"/>
          <w:color w:val="000000"/>
          <w:lang w:eastAsia="es-CO"/>
        </w:rPr>
        <w:t xml:space="preserve">para los familiares en primer grado de consanguinidad </w:t>
      </w:r>
      <w:r w:rsidRPr="007377CE">
        <w:rPr>
          <w:rFonts w:ascii="Arial" w:eastAsia="Arial" w:hAnsi="Arial" w:cs="Arial"/>
          <w:color w:val="000000"/>
          <w:lang w:eastAsia="es-CO"/>
        </w:rPr>
        <w:t>en los casos más graves, como el fallecimiento de la víctima. En virtud de lo anterior, las pretensiones invocadas por la parte demandante evocan un evidente ánimo especulativo.</w:t>
      </w:r>
    </w:p>
    <w:p w14:paraId="611C5CE5" w14:textId="77777777" w:rsidR="001B4457" w:rsidRPr="007377CE" w:rsidRDefault="001B4457" w:rsidP="007377CE">
      <w:pPr>
        <w:spacing w:line="360" w:lineRule="auto"/>
        <w:ind w:right="50"/>
        <w:jc w:val="both"/>
        <w:rPr>
          <w:rFonts w:ascii="Arial" w:eastAsia="Arial" w:hAnsi="Arial" w:cs="Arial"/>
          <w:color w:val="000000"/>
          <w:lang w:eastAsia="es-CO"/>
        </w:rPr>
      </w:pPr>
    </w:p>
    <w:p w14:paraId="1824AC9D" w14:textId="588FA3C1"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En conclusión, no está acreditada de ninguna forma la obligación de indemnizar, en el entendido que la suma solicitada por la parte demandante por concepto de daño moral y su reconocimiento significa un enriquecimiento injustificado en beneficio de la misma. Lo previamente expuesto, por cuanto no se ha probado que el extremo pasivo le haya generado algún tipo de perjuicio moral a la parte demandante, por lo que no tendría razón para resultar condenado a pagar un perjuicio que no causó. De contera</w:t>
      </w:r>
      <w:r w:rsidR="0009461D" w:rsidRPr="007377CE">
        <w:rPr>
          <w:rFonts w:ascii="Arial" w:eastAsia="Arial" w:hAnsi="Arial" w:cs="Arial"/>
          <w:color w:val="000000"/>
          <w:lang w:eastAsia="es-CO"/>
        </w:rPr>
        <w:t>,</w:t>
      </w:r>
      <w:r w:rsidRPr="007377CE">
        <w:rPr>
          <w:rFonts w:ascii="Arial" w:eastAsia="Arial" w:hAnsi="Arial" w:cs="Arial"/>
          <w:color w:val="000000"/>
          <w:lang w:eastAsia="es-CO"/>
        </w:rPr>
        <w:t xml:space="preserve"> solo en el improbable caso </w:t>
      </w:r>
      <w:r w:rsidR="0009461D" w:rsidRPr="007377CE">
        <w:rPr>
          <w:rFonts w:ascii="Arial" w:eastAsia="Arial" w:hAnsi="Arial" w:cs="Arial"/>
          <w:color w:val="000000"/>
          <w:lang w:eastAsia="es-CO"/>
        </w:rPr>
        <w:t xml:space="preserve">de </w:t>
      </w:r>
      <w:r w:rsidRPr="007377CE">
        <w:rPr>
          <w:rFonts w:ascii="Arial" w:eastAsia="Arial" w:hAnsi="Arial" w:cs="Arial"/>
          <w:color w:val="000000"/>
          <w:lang w:eastAsia="es-CO"/>
        </w:rPr>
        <w:t xml:space="preserve">que el Juez considere que se debe reconocer </w:t>
      </w:r>
      <w:r w:rsidRPr="007377CE">
        <w:rPr>
          <w:rFonts w:ascii="Arial" w:eastAsia="Arial" w:hAnsi="Arial" w:cs="Arial"/>
          <w:color w:val="000000"/>
          <w:lang w:eastAsia="es-CO"/>
        </w:rPr>
        <w:lastRenderedPageBreak/>
        <w:t>esta tipología de daño, corresponderá al arbitrio del mismo determinar el valor del daño moral, teniendo en cuenta los elementos probatorios que reposan en el expediente. Además, teniendo como parámetro y límite los baremos dispuestos por la Corte Suprema de Justicia.</w:t>
      </w:r>
    </w:p>
    <w:p w14:paraId="51FEBA55" w14:textId="77777777" w:rsidR="001B4457" w:rsidRPr="007377CE" w:rsidRDefault="001B4457" w:rsidP="007377CE">
      <w:pPr>
        <w:spacing w:line="360" w:lineRule="auto"/>
        <w:ind w:right="50"/>
        <w:jc w:val="both"/>
        <w:rPr>
          <w:rFonts w:ascii="Arial" w:eastAsia="Arial" w:hAnsi="Arial" w:cs="Arial"/>
          <w:color w:val="000000"/>
          <w:lang w:eastAsia="es-CO"/>
        </w:rPr>
      </w:pPr>
    </w:p>
    <w:p w14:paraId="644E5E6C" w14:textId="568B1313" w:rsidR="00E118C8"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Por todo lo anterior solicito respetuosamente declarar probada esta excepción.</w:t>
      </w:r>
    </w:p>
    <w:p w14:paraId="42FB5388" w14:textId="77777777" w:rsidR="00173923" w:rsidRPr="007377CE" w:rsidRDefault="00173923" w:rsidP="007377CE">
      <w:pPr>
        <w:spacing w:line="360" w:lineRule="auto"/>
        <w:ind w:right="50"/>
        <w:jc w:val="both"/>
        <w:rPr>
          <w:rFonts w:ascii="Arial" w:eastAsia="Arial" w:hAnsi="Arial" w:cs="Arial"/>
          <w:color w:val="000000"/>
          <w:lang w:eastAsia="es-CO"/>
        </w:rPr>
      </w:pPr>
    </w:p>
    <w:p w14:paraId="130F68E6" w14:textId="77777777" w:rsidR="00C147EC" w:rsidRPr="007377CE" w:rsidRDefault="00C147EC" w:rsidP="007377CE">
      <w:pPr>
        <w:pStyle w:val="Ttulo4"/>
        <w:spacing w:before="0"/>
        <w:rPr>
          <w:rFonts w:cs="Arial"/>
          <w:szCs w:val="22"/>
        </w:rPr>
      </w:pPr>
      <w:r w:rsidRPr="007377CE">
        <w:rPr>
          <w:rFonts w:cs="Arial"/>
          <w:szCs w:val="22"/>
        </w:rPr>
        <w:t>IMPROCEDENCIA DEL RECONOCIMIENTO DEL DAÑO A LA SALUD.</w:t>
      </w:r>
    </w:p>
    <w:p w14:paraId="513807EF" w14:textId="77777777" w:rsidR="00C147EC" w:rsidRPr="007377CE" w:rsidRDefault="00C147EC" w:rsidP="007377CE">
      <w:pPr>
        <w:spacing w:line="360" w:lineRule="auto"/>
        <w:jc w:val="both"/>
        <w:rPr>
          <w:rFonts w:ascii="Arial" w:hAnsi="Arial" w:cs="Arial"/>
          <w:lang w:val="es-ES_tradnl"/>
        </w:rPr>
      </w:pPr>
    </w:p>
    <w:p w14:paraId="6D95477E" w14:textId="77777777" w:rsidR="00C147EC" w:rsidRPr="007377CE" w:rsidRDefault="00C147EC" w:rsidP="007377CE">
      <w:pPr>
        <w:spacing w:line="360" w:lineRule="auto"/>
        <w:jc w:val="both"/>
        <w:rPr>
          <w:rFonts w:ascii="Arial" w:hAnsi="Arial" w:cs="Arial"/>
          <w:lang w:val="es-ES_tradnl"/>
        </w:rPr>
      </w:pPr>
      <w:r w:rsidRPr="007377CE">
        <w:rPr>
          <w:rFonts w:ascii="Arial" w:hAnsi="Arial" w:cs="Arial"/>
          <w:lang w:val="es-ES_tradnl"/>
        </w:rPr>
        <w:t xml:space="preserve">En el presente caso no sólo es jurídicamente inadmisible predicar responsabilidad alguna en cabeza de los demandados por concepto de daño a la salud. Sino que, además, tampoco es jurídicamente viable imponer condena alguna tendiente al pago por concepto de esta tipología de perjuicio, toda vez que el mismo en la jurisdicción ordinaria especialidad civil no constituye un daño resarcible. </w:t>
      </w:r>
    </w:p>
    <w:p w14:paraId="12E4ADA7" w14:textId="77777777" w:rsidR="00C147EC" w:rsidRPr="007377CE" w:rsidRDefault="00C147EC" w:rsidP="007377CE">
      <w:pPr>
        <w:spacing w:line="360" w:lineRule="auto"/>
        <w:jc w:val="both"/>
        <w:rPr>
          <w:rFonts w:ascii="Arial" w:hAnsi="Arial" w:cs="Arial"/>
          <w:lang w:val="es-ES_tradnl"/>
        </w:rPr>
      </w:pPr>
    </w:p>
    <w:p w14:paraId="69E6A353" w14:textId="77777777" w:rsidR="00C147EC" w:rsidRPr="007377CE" w:rsidRDefault="00C147EC" w:rsidP="007377CE">
      <w:pPr>
        <w:spacing w:line="360" w:lineRule="auto"/>
        <w:jc w:val="both"/>
        <w:rPr>
          <w:rFonts w:ascii="Arial" w:hAnsi="Arial" w:cs="Arial"/>
          <w:lang w:val="es-ES_tradnl"/>
        </w:rPr>
      </w:pPr>
      <w:r w:rsidRPr="007377CE">
        <w:rPr>
          <w:rFonts w:ascii="Arial" w:hAnsi="Arial" w:cs="Arial"/>
          <w:lang w:val="es-ES_tradnl"/>
        </w:rPr>
        <w:t xml:space="preserve">Lo anterior, tal y como lo ha reconocido la Corte en Sentencia del 05 de agosto de 2014, en donde estableció: </w:t>
      </w:r>
    </w:p>
    <w:p w14:paraId="5014A82E" w14:textId="77777777" w:rsidR="00C147EC" w:rsidRPr="007377CE" w:rsidRDefault="00C147EC" w:rsidP="007377CE">
      <w:pPr>
        <w:spacing w:line="360" w:lineRule="auto"/>
        <w:jc w:val="both"/>
        <w:rPr>
          <w:rFonts w:ascii="Arial" w:eastAsia="Arial" w:hAnsi="Arial" w:cs="Arial"/>
        </w:rPr>
      </w:pPr>
    </w:p>
    <w:p w14:paraId="4384BE4F" w14:textId="77777777" w:rsidR="00C147EC" w:rsidRPr="007377CE" w:rsidRDefault="00C147EC" w:rsidP="007377CE">
      <w:pPr>
        <w:spacing w:line="360" w:lineRule="auto"/>
        <w:ind w:left="851" w:right="902"/>
        <w:jc w:val="both"/>
        <w:rPr>
          <w:rFonts w:ascii="Arial" w:eastAsia="Arial" w:hAnsi="Arial" w:cs="Arial"/>
          <w:i/>
          <w:iCs/>
        </w:rPr>
      </w:pPr>
      <w:r w:rsidRPr="007377CE">
        <w:rPr>
          <w:rFonts w:ascii="Arial" w:eastAsia="Arial" w:hAnsi="Arial" w:cs="Arial"/>
          <w:i/>
          <w:iCs/>
        </w:rPr>
        <w:t>“De ahí que el daño no patrimonial se puede presentar de varias maneras, a saber: i) mediante la lesión a un sentimiento interior y, por ende, subjetivo (daño moral); ii) como privación objetiva de la facultad de realizar actividades cotidianas tales como practicar deportes, escuchar música, asistir a espectáculos, viajar, leer, departir con los amigos o la familia, disfrutar el paisaje, tener relaciones íntimas, etc., (daño a la vida de relación); o, iii) como vulneración a los derechos humanos fundamentales como el buen nombre, la propia imagen, la libertad, la privacidad y la dignidad, que gozan de especial protección constitucional.”</w:t>
      </w:r>
      <w:r w:rsidRPr="007377CE">
        <w:rPr>
          <w:rStyle w:val="Refdenotaalpie"/>
          <w:rFonts w:ascii="Arial" w:eastAsia="Arial" w:hAnsi="Arial" w:cs="Arial"/>
          <w:i/>
          <w:iCs/>
        </w:rPr>
        <w:footnoteReference w:id="15"/>
      </w:r>
    </w:p>
    <w:p w14:paraId="5685AF1F" w14:textId="77777777" w:rsidR="00C147EC" w:rsidRPr="007377CE" w:rsidRDefault="00C147EC" w:rsidP="007377CE">
      <w:pPr>
        <w:spacing w:line="360" w:lineRule="auto"/>
        <w:jc w:val="both"/>
        <w:rPr>
          <w:rFonts w:ascii="Arial" w:hAnsi="Arial" w:cs="Arial"/>
          <w:lang w:val="es-ES_tradnl"/>
        </w:rPr>
      </w:pPr>
    </w:p>
    <w:p w14:paraId="619C0A9B" w14:textId="5301A176" w:rsidR="00C147EC" w:rsidRPr="007377CE" w:rsidRDefault="00C147EC" w:rsidP="007377CE">
      <w:pPr>
        <w:spacing w:line="360" w:lineRule="auto"/>
        <w:jc w:val="both"/>
        <w:rPr>
          <w:rFonts w:ascii="Arial" w:eastAsia="Arial" w:hAnsi="Arial" w:cs="Arial"/>
        </w:rPr>
      </w:pPr>
      <w:r w:rsidRPr="007377CE">
        <w:rPr>
          <w:rFonts w:ascii="Arial" w:eastAsia="Arial" w:hAnsi="Arial" w:cs="Arial"/>
        </w:rPr>
        <w:t xml:space="preserve">En ella se concretó el género de los perjuicios inmateriales mediante las siguientes especies: daño </w:t>
      </w:r>
      <w:r w:rsidRPr="007377CE">
        <w:rPr>
          <w:rFonts w:ascii="Arial" w:eastAsia="Arial" w:hAnsi="Arial" w:cs="Arial"/>
        </w:rPr>
        <w:lastRenderedPageBreak/>
        <w:t xml:space="preserve">moral, daño a la vida de relación y el daño a los derechos humanos fundamentales como el buen nombre, la propia imagen, la libertad, la privacidad y la dignidad, que gozan de especial protección constitucional. De lo anterior, resulta claro que el daño a la salud no es un perjuicio inmaterial reconocido por la Corte Suprema de Justicia en la Jurisdicción Ordinaria en su especialidad civil. Razón por la cual, </w:t>
      </w:r>
      <w:r w:rsidRPr="007377CE">
        <w:rPr>
          <w:rFonts w:ascii="Arial" w:eastAsia="Arial" w:hAnsi="Arial" w:cs="Arial"/>
          <w:b/>
          <w:u w:val="single"/>
        </w:rPr>
        <w:t>NO</w:t>
      </w:r>
      <w:r w:rsidRPr="007377CE">
        <w:rPr>
          <w:rFonts w:ascii="Arial" w:eastAsia="Arial" w:hAnsi="Arial" w:cs="Arial"/>
          <w:b/>
        </w:rPr>
        <w:t xml:space="preserve"> </w:t>
      </w:r>
      <w:r w:rsidRPr="007377CE">
        <w:rPr>
          <w:rFonts w:ascii="Arial" w:eastAsia="Arial" w:hAnsi="Arial" w:cs="Arial"/>
        </w:rPr>
        <w:t xml:space="preserve">es un perjuicio susceptible de ser valorado en esta jurisdicción. Como quiera que el presente asunto se tramita ante la jurisdicción </w:t>
      </w:r>
      <w:r w:rsidR="0009461D" w:rsidRPr="007377CE">
        <w:rPr>
          <w:rFonts w:ascii="Arial" w:eastAsia="Arial" w:hAnsi="Arial" w:cs="Arial"/>
        </w:rPr>
        <w:t xml:space="preserve">ordinaria especialidad </w:t>
      </w:r>
      <w:r w:rsidRPr="007377CE">
        <w:rPr>
          <w:rFonts w:ascii="Arial" w:eastAsia="Arial" w:hAnsi="Arial" w:cs="Arial"/>
        </w:rPr>
        <w:t>civil y no ante la jurisdicción de lo contencioso administrativo, deberá el Despacho desconocer esta pretensión por cuanto esta categoría de perjuicio no es indemnizable en la jurisdicción ordinaria en su especialidad civil.</w:t>
      </w:r>
    </w:p>
    <w:p w14:paraId="5D06BD4E" w14:textId="77777777" w:rsidR="00F569EC" w:rsidRPr="007377CE" w:rsidRDefault="00F569EC" w:rsidP="007377CE">
      <w:pPr>
        <w:spacing w:line="360" w:lineRule="auto"/>
        <w:jc w:val="both"/>
        <w:rPr>
          <w:rFonts w:ascii="Arial" w:eastAsia="Arial" w:hAnsi="Arial" w:cs="Arial"/>
        </w:rPr>
      </w:pPr>
    </w:p>
    <w:p w14:paraId="1F9A8805" w14:textId="1E08B2F1" w:rsidR="00F569EC" w:rsidRPr="007377CE" w:rsidRDefault="00F569EC" w:rsidP="007377CE">
      <w:pPr>
        <w:spacing w:line="360" w:lineRule="auto"/>
        <w:jc w:val="both"/>
        <w:rPr>
          <w:rFonts w:ascii="Arial" w:eastAsia="Arial" w:hAnsi="Arial" w:cs="Arial"/>
        </w:rPr>
      </w:pPr>
      <w:r w:rsidRPr="007377CE">
        <w:rPr>
          <w:rFonts w:ascii="Arial" w:eastAsia="Arial" w:hAnsi="Arial" w:cs="Arial"/>
        </w:rPr>
        <w:t>En conclusión</w:t>
      </w:r>
      <w:r w:rsidR="00ED31D1" w:rsidRPr="007377CE">
        <w:rPr>
          <w:rFonts w:ascii="Arial" w:eastAsia="Arial" w:hAnsi="Arial" w:cs="Arial"/>
        </w:rPr>
        <w:t xml:space="preserve">, sin perjuicio de que en el asunto que nos ocupa no existe responsabilidad imputable al extremo pasivo de la litis, </w:t>
      </w:r>
      <w:r w:rsidR="000149C5" w:rsidRPr="007377CE">
        <w:rPr>
          <w:rFonts w:ascii="Arial" w:eastAsia="Arial" w:hAnsi="Arial" w:cs="Arial"/>
        </w:rPr>
        <w:t>deberá tomar en consideración el Despacho que</w:t>
      </w:r>
      <w:r w:rsidR="00C203B9" w:rsidRPr="007377CE">
        <w:rPr>
          <w:rFonts w:ascii="Arial" w:eastAsia="Arial" w:hAnsi="Arial" w:cs="Arial"/>
        </w:rPr>
        <w:t>,</w:t>
      </w:r>
      <w:r w:rsidR="000149C5" w:rsidRPr="007377CE">
        <w:rPr>
          <w:rFonts w:ascii="Arial" w:eastAsia="Arial" w:hAnsi="Arial" w:cs="Arial"/>
        </w:rPr>
        <w:t xml:space="preserve"> </w:t>
      </w:r>
      <w:r w:rsidR="00ED31D1" w:rsidRPr="007377CE">
        <w:rPr>
          <w:rFonts w:ascii="Arial" w:hAnsi="Arial" w:cs="Arial"/>
        </w:rPr>
        <w:t>el daño a la salud</w:t>
      </w:r>
      <w:r w:rsidR="0009461D" w:rsidRPr="007377CE">
        <w:rPr>
          <w:rFonts w:ascii="Arial" w:hAnsi="Arial" w:cs="Arial"/>
        </w:rPr>
        <w:t xml:space="preserve"> es</w:t>
      </w:r>
      <w:r w:rsidR="00ED31D1" w:rsidRPr="007377CE">
        <w:rPr>
          <w:rFonts w:ascii="Arial" w:hAnsi="Arial" w:cs="Arial"/>
        </w:rPr>
        <w:t xml:space="preserve"> un perjuicio</w:t>
      </w:r>
      <w:r w:rsidR="00ED31D1" w:rsidRPr="007377CE">
        <w:rPr>
          <w:rFonts w:ascii="Arial" w:hAnsi="Arial" w:cs="Arial"/>
          <w:lang w:val="es-ES_tradnl"/>
        </w:rPr>
        <w:t xml:space="preserve"> jurídicamente inviable, toda vez que el mismo en la jurisdicción ordinaria especialidad civil no constituye un daño resarcible</w:t>
      </w:r>
      <w:r w:rsidR="00C203B9" w:rsidRPr="007377CE">
        <w:rPr>
          <w:rFonts w:ascii="Arial" w:hAnsi="Arial" w:cs="Arial"/>
          <w:lang w:val="es-ES_tradnl"/>
        </w:rPr>
        <w:t>. Es en razón de ello que</w:t>
      </w:r>
      <w:r w:rsidR="00ED31D1" w:rsidRPr="007377CE">
        <w:rPr>
          <w:rFonts w:ascii="Arial" w:hAnsi="Arial" w:cs="Arial"/>
          <w:lang w:val="es-ES_tradnl"/>
        </w:rPr>
        <w:t xml:space="preserve"> no podrá imponerse</w:t>
      </w:r>
      <w:r w:rsidR="000149C5" w:rsidRPr="007377CE">
        <w:rPr>
          <w:rFonts w:ascii="Arial" w:hAnsi="Arial" w:cs="Arial"/>
          <w:lang w:val="es-ES_tradnl"/>
        </w:rPr>
        <w:t xml:space="preserve"> condena alguna por este concepto.</w:t>
      </w:r>
    </w:p>
    <w:p w14:paraId="05FC91D6" w14:textId="77777777" w:rsidR="00C147EC" w:rsidRPr="007377CE" w:rsidRDefault="00C147EC" w:rsidP="007377CE">
      <w:pPr>
        <w:spacing w:line="360" w:lineRule="auto"/>
        <w:jc w:val="both"/>
        <w:rPr>
          <w:rFonts w:ascii="Arial" w:eastAsia="Arial" w:hAnsi="Arial" w:cs="Arial"/>
        </w:rPr>
      </w:pPr>
    </w:p>
    <w:p w14:paraId="45736B06" w14:textId="77777777" w:rsidR="00C147EC" w:rsidRPr="007377CE" w:rsidRDefault="00C147EC" w:rsidP="007377CE">
      <w:pPr>
        <w:spacing w:line="360" w:lineRule="auto"/>
        <w:jc w:val="both"/>
        <w:rPr>
          <w:rFonts w:ascii="Arial" w:eastAsiaTheme="minorHAnsi" w:hAnsi="Arial" w:cs="Arial"/>
          <w:color w:val="000000"/>
          <w:lang w:val="es-MX" w:bidi="es-ES"/>
        </w:rPr>
      </w:pPr>
      <w:r w:rsidRPr="007377CE">
        <w:rPr>
          <w:rFonts w:ascii="Arial" w:eastAsiaTheme="minorHAnsi" w:hAnsi="Arial" w:cs="Arial"/>
          <w:color w:val="000000"/>
          <w:lang w:val="es-MX" w:bidi="es-ES"/>
        </w:rPr>
        <w:t>Por todo lo anterior solicito respetuosamente declarar probada esta excepción.</w:t>
      </w:r>
    </w:p>
    <w:p w14:paraId="112BBA95" w14:textId="77777777" w:rsidR="00C24650" w:rsidRPr="007377CE" w:rsidRDefault="00C24650" w:rsidP="007377CE">
      <w:pPr>
        <w:spacing w:line="360" w:lineRule="auto"/>
        <w:ind w:right="50"/>
        <w:jc w:val="both"/>
        <w:rPr>
          <w:rFonts w:ascii="Arial" w:eastAsia="Arial" w:hAnsi="Arial" w:cs="Arial"/>
          <w:color w:val="000000"/>
          <w:lang w:eastAsia="es-CO"/>
        </w:rPr>
      </w:pPr>
    </w:p>
    <w:p w14:paraId="2DDBEEC5" w14:textId="06707493" w:rsidR="009337E4" w:rsidRPr="007377CE" w:rsidRDefault="009337E4" w:rsidP="007377CE">
      <w:pPr>
        <w:pStyle w:val="Ttulo4"/>
        <w:rPr>
          <w:rFonts w:eastAsiaTheme="minorHAnsi" w:cs="Arial"/>
          <w:szCs w:val="22"/>
          <w:lang w:bidi="es-ES"/>
        </w:rPr>
      </w:pPr>
      <w:r w:rsidRPr="007377CE">
        <w:rPr>
          <w:rFonts w:eastAsiaTheme="minorHAnsi" w:cs="Arial"/>
          <w:szCs w:val="22"/>
          <w:lang w:bidi="es-ES"/>
        </w:rPr>
        <w:t>IMPROCEDENCIA DEL RECONOCIMIENTO Y TASACIÓN EXORBITANTE DEL DAÑO  A LA VIDA EN RELACIÓN.</w:t>
      </w:r>
    </w:p>
    <w:p w14:paraId="38E34EEE" w14:textId="77777777" w:rsidR="00C24650" w:rsidRPr="007377CE" w:rsidRDefault="00C24650" w:rsidP="007377CE">
      <w:pPr>
        <w:adjustRightInd w:val="0"/>
        <w:spacing w:line="360" w:lineRule="auto"/>
        <w:rPr>
          <w:rFonts w:ascii="Arial" w:eastAsiaTheme="minorHAnsi" w:hAnsi="Arial" w:cs="Arial"/>
          <w:b/>
          <w:bCs/>
          <w:color w:val="000000"/>
          <w:lang w:val="es-MX" w:bidi="es-ES"/>
        </w:rPr>
      </w:pPr>
    </w:p>
    <w:p w14:paraId="0357CA0B" w14:textId="7C1CE693" w:rsidR="00C24650" w:rsidRPr="007377CE" w:rsidRDefault="00C24650" w:rsidP="007377CE">
      <w:pPr>
        <w:pBdr>
          <w:top w:val="nil"/>
          <w:left w:val="nil"/>
          <w:bottom w:val="nil"/>
          <w:right w:val="nil"/>
          <w:between w:val="nil"/>
        </w:pBdr>
        <w:spacing w:line="360" w:lineRule="auto"/>
        <w:jc w:val="both"/>
        <w:rPr>
          <w:rFonts w:ascii="Arial" w:eastAsiaTheme="minorEastAsia" w:hAnsi="Arial" w:cs="Arial"/>
          <w:lang w:val="es-ES_tradnl" w:eastAsia="es-ES"/>
        </w:rPr>
      </w:pPr>
      <w:r w:rsidRPr="007377CE">
        <w:rPr>
          <w:rFonts w:ascii="Arial" w:hAnsi="Arial" w:cs="Arial"/>
        </w:rPr>
        <w:t>Con relación a</w:t>
      </w:r>
      <w:r w:rsidRPr="007377CE">
        <w:rPr>
          <w:rFonts w:ascii="Arial" w:eastAsia="Arial" w:hAnsi="Arial" w:cs="Arial"/>
        </w:rPr>
        <w:t xml:space="preserve">l daño a la vida en relación, debe mencionarse que el mismo no está probado en tanto no está acreditada la responsabilidad del extremo pasivo. </w:t>
      </w:r>
      <w:r w:rsidRPr="007377CE">
        <w:rPr>
          <w:rFonts w:ascii="Arial" w:hAnsi="Arial" w:cs="Arial"/>
          <w:lang w:val="es-ES_tradnl"/>
        </w:rPr>
        <w:t xml:space="preserve">Adicionalmente, no es procedente el reconocimiento de dicho concepto de daño, como quiera que no se ha acreditado que a </w:t>
      </w:r>
      <w:r w:rsidRPr="007377CE">
        <w:rPr>
          <w:rFonts w:ascii="Arial" w:hAnsi="Arial" w:cs="Arial"/>
          <w:bCs/>
          <w:lang w:val="es-ES_tradnl"/>
        </w:rPr>
        <w:t xml:space="preserve">la señora </w:t>
      </w:r>
      <w:r w:rsidR="00AE2557"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spacing w:val="6"/>
          <w:shd w:val="clear" w:color="auto" w:fill="FFFFFF"/>
        </w:rPr>
        <w:t xml:space="preserve">, se le </w:t>
      </w:r>
      <w:r w:rsidRPr="007377CE">
        <w:rPr>
          <w:rFonts w:ascii="Arial" w:eastAsiaTheme="minorEastAsia" w:hAnsi="Arial" w:cs="Arial"/>
          <w:lang w:val="es-ES_tradnl" w:eastAsia="es-ES"/>
        </w:rPr>
        <w:t>haya generado una condición médica permanente que le impida realizar aquellas actividades placenteras que hacen agradable su existencia</w:t>
      </w:r>
      <w:r w:rsidR="009F0C13" w:rsidRPr="007377CE">
        <w:rPr>
          <w:rFonts w:ascii="Arial" w:eastAsiaTheme="minorEastAsia" w:hAnsi="Arial" w:cs="Arial"/>
          <w:lang w:val="es-ES_tradnl" w:eastAsia="es-ES"/>
        </w:rPr>
        <w:t>, y en todo caso</w:t>
      </w:r>
      <w:r w:rsidR="009F0C13" w:rsidRPr="007377CE">
        <w:rPr>
          <w:rFonts w:ascii="Arial" w:hAnsi="Arial" w:cs="Arial"/>
          <w:lang w:val="es-ES_tradnl"/>
        </w:rPr>
        <w:t xml:space="preserve">, sin que lo aquí expuesto constituya aceptación alguna de responsabilidad, </w:t>
      </w:r>
      <w:r w:rsidR="009F0C13" w:rsidRPr="007377CE">
        <w:rPr>
          <w:rFonts w:ascii="Arial" w:hAnsi="Arial" w:cs="Arial"/>
          <w:bCs/>
          <w:lang w:val="es-ES_tradnl"/>
        </w:rPr>
        <w:t xml:space="preserve">es inviable el reconocimiento del daño a la vida en relación en la suma pretendida por la parte demandante, por </w:t>
      </w:r>
      <w:r w:rsidR="009F0C13" w:rsidRPr="007377CE">
        <w:rPr>
          <w:rFonts w:ascii="Arial" w:hAnsi="Arial" w:cs="Arial"/>
          <w:bCs/>
          <w:lang w:val="es-ES_tradnl"/>
        </w:rPr>
        <w:lastRenderedPageBreak/>
        <w:t>cuanto la tasación propuesta es exorbitante, pues ella supera con creces los baremos jurisprudenciales incluso en los casos más graves como la pérdida de un órgano.</w:t>
      </w:r>
    </w:p>
    <w:p w14:paraId="59EEC9B5" w14:textId="77777777" w:rsidR="00C24650" w:rsidRPr="007377CE" w:rsidRDefault="00C24650" w:rsidP="007377CE">
      <w:pPr>
        <w:pBdr>
          <w:top w:val="nil"/>
          <w:left w:val="nil"/>
          <w:bottom w:val="nil"/>
          <w:right w:val="nil"/>
          <w:between w:val="nil"/>
        </w:pBdr>
        <w:spacing w:line="360" w:lineRule="auto"/>
        <w:jc w:val="both"/>
        <w:rPr>
          <w:rFonts w:ascii="Arial" w:hAnsi="Arial" w:cs="Arial"/>
          <w:lang w:val="es-ES_tradnl"/>
        </w:rPr>
      </w:pPr>
    </w:p>
    <w:p w14:paraId="3DABF37D" w14:textId="31DE68AE" w:rsidR="00C24650" w:rsidRPr="007377CE" w:rsidRDefault="00C24650" w:rsidP="007377CE">
      <w:pPr>
        <w:spacing w:line="360" w:lineRule="auto"/>
        <w:jc w:val="both"/>
        <w:rPr>
          <w:rFonts w:ascii="Arial" w:hAnsi="Arial" w:cs="Arial"/>
          <w:bCs/>
        </w:rPr>
      </w:pPr>
      <w:r w:rsidRPr="007377CE">
        <w:rPr>
          <w:rFonts w:ascii="Arial" w:hAnsi="Arial" w:cs="Arial"/>
          <w:bCs/>
        </w:rPr>
        <w:t xml:space="preserve">Lo primero que se debe tomar en consideración es que el daño a la vida de relación se presenta 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 Nótese en este caso que la petición indemnizatoria formulada por el extremo actor tiene como única base la cirugía realizada, cuyo desarrollo no </w:t>
      </w:r>
      <w:r w:rsidR="00A015F0" w:rsidRPr="007377CE">
        <w:rPr>
          <w:rFonts w:ascii="Arial" w:hAnsi="Arial" w:cs="Arial"/>
          <w:bCs/>
        </w:rPr>
        <w:t xml:space="preserve">tuvo </w:t>
      </w:r>
      <w:r w:rsidRPr="007377CE">
        <w:rPr>
          <w:rFonts w:ascii="Arial" w:hAnsi="Arial" w:cs="Arial"/>
          <w:bCs/>
        </w:rPr>
        <w:t>complicaciones y su resultado fue favorable. De manera que, no se encuentra acreditado que exista algún tip</w:t>
      </w:r>
      <w:r w:rsidR="0034720A" w:rsidRPr="007377CE">
        <w:rPr>
          <w:rFonts w:ascii="Arial" w:hAnsi="Arial" w:cs="Arial"/>
          <w:bCs/>
        </w:rPr>
        <w:t>o</w:t>
      </w:r>
      <w:r w:rsidRPr="007377CE">
        <w:rPr>
          <w:rFonts w:ascii="Arial" w:hAnsi="Arial" w:cs="Arial"/>
          <w:bCs/>
        </w:rPr>
        <w:t xml:space="preserve"> de lesión de carácter permanente, puesto que la única prueba de la presunta alteración psicofísica y sus condiciones de existencia se reduce a la información de la existencia de perjuicios en los hechos de la demanda. Circunstancia que torna improcedente cualquier petición indemnizatoria en los términos elevados.</w:t>
      </w:r>
    </w:p>
    <w:p w14:paraId="73BE0DE5" w14:textId="77777777" w:rsidR="00F113BB" w:rsidRPr="007377CE" w:rsidRDefault="00F113BB" w:rsidP="007377CE">
      <w:pPr>
        <w:spacing w:line="360" w:lineRule="auto"/>
        <w:jc w:val="both"/>
        <w:rPr>
          <w:rFonts w:ascii="Arial" w:hAnsi="Arial" w:cs="Arial"/>
          <w:bCs/>
        </w:rPr>
      </w:pPr>
    </w:p>
    <w:p w14:paraId="3F7C6238" w14:textId="45300016" w:rsidR="009337E4" w:rsidRPr="007377CE" w:rsidRDefault="009337E4" w:rsidP="007377CE">
      <w:pPr>
        <w:spacing w:line="360" w:lineRule="auto"/>
        <w:jc w:val="both"/>
        <w:rPr>
          <w:rFonts w:ascii="Arial" w:hAnsi="Arial" w:cs="Arial"/>
          <w:bCs/>
        </w:rPr>
      </w:pPr>
      <w:r w:rsidRPr="007377CE">
        <w:rPr>
          <w:rFonts w:ascii="Arial" w:hAnsi="Arial" w:cs="Arial"/>
          <w:bCs/>
        </w:rPr>
        <w:t>Para todos los efectos, debe advertirse como la actora no efectúa un esfuerzo en indicarle al Despacho como cambiaron sus condiciones de vida como consecuencia de la presunta falla médica, en aras de hacerse acreedora de un reconocimiento indemnizatorio a las luces del daño a la vida en relación.</w:t>
      </w:r>
    </w:p>
    <w:p w14:paraId="6BDC7BC0" w14:textId="77777777" w:rsidR="009337E4" w:rsidRPr="007377CE" w:rsidRDefault="009337E4" w:rsidP="007377CE">
      <w:pPr>
        <w:spacing w:line="360" w:lineRule="auto"/>
        <w:jc w:val="both"/>
        <w:rPr>
          <w:rFonts w:ascii="Arial" w:eastAsiaTheme="minorEastAsia" w:hAnsi="Arial" w:cs="Arial"/>
          <w:lang w:val="es-ES_tradnl" w:eastAsia="es-ES"/>
        </w:rPr>
      </w:pPr>
    </w:p>
    <w:p w14:paraId="40B43950" w14:textId="32CEA7AF" w:rsidR="009337E4" w:rsidRPr="007377CE" w:rsidRDefault="009337E4"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lang w:val="es-ES_tradnl" w:eastAsia="es-ES"/>
        </w:rPr>
        <w:t xml:space="preserve">Ahora, en el hipotético e improbable caso que dicho perjuicio deba ser reconocido, debe tenerse en cuenta que la Corte Suprema de Justicia a través de sus múltiples pronunciamientos ha dejado decantados los límites máximos de reconocimiento de perjuicios, como lo es en el caso del daño a la vida en relación. En tal sentido, es importante señalar que los perjuicios </w:t>
      </w:r>
      <w:r w:rsidR="009F0C13" w:rsidRPr="007377CE">
        <w:rPr>
          <w:rFonts w:ascii="Arial" w:eastAsiaTheme="minorEastAsia" w:hAnsi="Arial" w:cs="Arial"/>
          <w:lang w:val="es-ES_tradnl" w:eastAsia="es-ES"/>
        </w:rPr>
        <w:t xml:space="preserve">inmateriales </w:t>
      </w:r>
      <w:r w:rsidRPr="007377CE">
        <w:rPr>
          <w:rFonts w:ascii="Arial" w:eastAsiaTheme="minorEastAsia" w:hAnsi="Arial" w:cs="Arial"/>
          <w:lang w:val="es-ES_tradnl" w:eastAsia="es-ES"/>
        </w:rPr>
        <w:t xml:space="preserve">solicitados por la parte demandante resultan equivocados y exorbitantes. Puesto que, siguiendo con los lineamientos jurisprudenciales fijados por la Sala Civil de la Corte Suprema de Justicia para la tasación </w:t>
      </w:r>
      <w:r w:rsidR="009F0C13" w:rsidRPr="007377CE">
        <w:rPr>
          <w:rFonts w:ascii="Arial" w:eastAsiaTheme="minorEastAsia" w:hAnsi="Arial" w:cs="Arial"/>
          <w:lang w:val="es-ES_tradnl" w:eastAsia="es-ES"/>
        </w:rPr>
        <w:t>del daño a la vida en relación</w:t>
      </w:r>
      <w:r w:rsidRPr="007377CE">
        <w:rPr>
          <w:rFonts w:ascii="Arial" w:eastAsiaTheme="minorEastAsia" w:hAnsi="Arial" w:cs="Arial"/>
          <w:lang w:val="es-ES_tradnl" w:eastAsia="es-ES"/>
        </w:rPr>
        <w:t xml:space="preserve"> en casos </w:t>
      </w:r>
      <w:r w:rsidR="009F0C13" w:rsidRPr="007377CE">
        <w:rPr>
          <w:rFonts w:ascii="Arial" w:eastAsiaTheme="minorEastAsia" w:hAnsi="Arial" w:cs="Arial"/>
          <w:lang w:val="es-ES_tradnl" w:eastAsia="es-ES"/>
        </w:rPr>
        <w:t>más graves como la pérdida de un órgano derivado de la culpa médica</w:t>
      </w:r>
      <w:r w:rsidRPr="007377CE">
        <w:rPr>
          <w:rFonts w:ascii="Arial" w:eastAsiaTheme="minorEastAsia" w:hAnsi="Arial" w:cs="Arial"/>
          <w:lang w:val="es-ES_tradnl" w:eastAsia="es-ES"/>
        </w:rPr>
        <w:t xml:space="preserve">, la Corte ha fijado como baremo indemnizatorio de </w:t>
      </w:r>
      <w:r w:rsidR="009F0C13" w:rsidRPr="007377CE">
        <w:rPr>
          <w:rFonts w:ascii="Arial" w:eastAsiaTheme="minorEastAsia" w:hAnsi="Arial" w:cs="Arial"/>
          <w:lang w:val="es-ES_tradnl" w:eastAsia="es-ES"/>
        </w:rPr>
        <w:t>TREINTA</w:t>
      </w:r>
      <w:r w:rsidRPr="007377CE">
        <w:rPr>
          <w:rFonts w:ascii="Arial" w:eastAsiaTheme="minorEastAsia" w:hAnsi="Arial" w:cs="Arial"/>
          <w:lang w:val="es-ES_tradnl" w:eastAsia="es-ES"/>
        </w:rPr>
        <w:t xml:space="preserve"> MILLONES DE </w:t>
      </w:r>
      <w:r w:rsidRPr="007377CE">
        <w:rPr>
          <w:rFonts w:ascii="Arial" w:eastAsiaTheme="minorEastAsia" w:hAnsi="Arial" w:cs="Arial"/>
          <w:lang w:val="es-ES_tradnl" w:eastAsia="es-ES"/>
        </w:rPr>
        <w:lastRenderedPageBreak/>
        <w:t>PESOS M/CTE ($</w:t>
      </w:r>
      <w:r w:rsidR="009F0C13" w:rsidRPr="007377CE">
        <w:rPr>
          <w:rFonts w:ascii="Arial" w:eastAsiaTheme="minorEastAsia" w:hAnsi="Arial" w:cs="Arial"/>
          <w:lang w:val="es-ES_tradnl" w:eastAsia="es-ES"/>
        </w:rPr>
        <w:t>30</w:t>
      </w:r>
      <w:r w:rsidRPr="007377CE">
        <w:rPr>
          <w:rFonts w:ascii="Arial" w:eastAsiaTheme="minorEastAsia" w:hAnsi="Arial" w:cs="Arial"/>
          <w:lang w:val="es-ES_tradnl" w:eastAsia="es-ES"/>
        </w:rPr>
        <w:t>.000.000), tal y como se muestra a continuación:</w:t>
      </w:r>
    </w:p>
    <w:p w14:paraId="5D07987D" w14:textId="77777777" w:rsidR="009337E4" w:rsidRPr="007377CE" w:rsidRDefault="009337E4" w:rsidP="007377CE">
      <w:pPr>
        <w:spacing w:line="360" w:lineRule="auto"/>
        <w:jc w:val="both"/>
        <w:rPr>
          <w:rFonts w:ascii="Arial" w:eastAsiaTheme="minorEastAsia" w:hAnsi="Arial" w:cs="Arial"/>
          <w:lang w:val="es-ES_tradnl" w:eastAsia="es-ES"/>
        </w:rPr>
      </w:pPr>
    </w:p>
    <w:p w14:paraId="0771D8DE" w14:textId="1A2D40CD" w:rsidR="009337E4" w:rsidRPr="007377CE" w:rsidRDefault="009337E4" w:rsidP="007377CE">
      <w:pPr>
        <w:spacing w:line="360" w:lineRule="auto"/>
        <w:ind w:left="851" w:right="843"/>
        <w:jc w:val="both"/>
        <w:rPr>
          <w:rFonts w:ascii="Arial" w:eastAsiaTheme="minorEastAsia" w:hAnsi="Arial" w:cs="Arial"/>
          <w:lang w:val="es-ES_tradnl" w:eastAsia="es-ES"/>
        </w:rPr>
      </w:pPr>
      <w:r w:rsidRPr="007377CE">
        <w:rPr>
          <w:rFonts w:ascii="Arial" w:eastAsiaTheme="minorEastAsia" w:hAnsi="Arial" w:cs="Arial"/>
          <w:i/>
          <w:iCs/>
          <w:lang w:val="es-ES_tradnl" w:eastAsia="es-ES"/>
        </w:rPr>
        <w:t xml:space="preserve">“(…) </w:t>
      </w:r>
      <w:r w:rsidR="009F0C13" w:rsidRPr="007377CE">
        <w:rPr>
          <w:rFonts w:ascii="Arial" w:eastAsiaTheme="minorEastAsia" w:hAnsi="Arial" w:cs="Arial"/>
          <w:i/>
          <w:iCs/>
          <w:lang w:val="es-CO" w:eastAsia="es-ES"/>
        </w:rPr>
        <w:t xml:space="preserve">Tasación del daño a la vida de relación para la víctima directa en </w:t>
      </w:r>
      <w:r w:rsidR="009F0C13" w:rsidRPr="007377CE">
        <w:rPr>
          <w:rFonts w:ascii="Arial" w:eastAsiaTheme="minorEastAsia" w:hAnsi="Arial" w:cs="Arial"/>
          <w:b/>
          <w:bCs/>
          <w:i/>
          <w:iCs/>
          <w:u w:val="single"/>
          <w:lang w:val="es-CO" w:eastAsia="es-ES"/>
        </w:rPr>
        <w:t xml:space="preserve">treinta millones de </w:t>
      </w:r>
      <w:r w:rsidR="009F0C13" w:rsidRPr="009F0C13">
        <w:rPr>
          <w:rFonts w:ascii="Arial" w:eastAsiaTheme="minorEastAsia" w:hAnsi="Arial" w:cs="Arial"/>
          <w:b/>
          <w:bCs/>
          <w:i/>
          <w:iCs/>
          <w:u w:val="single"/>
          <w:lang w:val="es-CO" w:eastAsia="es-ES"/>
        </w:rPr>
        <w:t>pesos ($30.000.000)</w:t>
      </w:r>
      <w:r w:rsidR="009F0C13" w:rsidRPr="009F0C13">
        <w:rPr>
          <w:rFonts w:ascii="Arial" w:eastAsiaTheme="minorEastAsia" w:hAnsi="Arial" w:cs="Arial"/>
          <w:i/>
          <w:iCs/>
          <w:lang w:val="es-CO" w:eastAsia="es-ES"/>
        </w:rPr>
        <w:t>, por los perjuicios ocasionados por la extracción de su ojo</w:t>
      </w:r>
      <w:r w:rsidR="009F0C13" w:rsidRPr="007377CE">
        <w:rPr>
          <w:rFonts w:ascii="Arial" w:eastAsiaTheme="minorEastAsia" w:hAnsi="Arial" w:cs="Arial"/>
          <w:i/>
          <w:iCs/>
          <w:lang w:val="es-CO" w:eastAsia="es-ES"/>
        </w:rPr>
        <w:t xml:space="preserve"> izquierdo, como consecuencia de culpa médica. Responsabilidad médica contractual.</w:t>
      </w:r>
      <w:r w:rsidRPr="007377CE">
        <w:rPr>
          <w:rFonts w:ascii="Arial" w:eastAsiaTheme="minorEastAsia" w:hAnsi="Arial" w:cs="Arial"/>
          <w:i/>
          <w:iCs/>
          <w:lang w:val="es-ES_tradnl" w:eastAsia="es-ES"/>
        </w:rPr>
        <w:t>”</w:t>
      </w:r>
      <w:r w:rsidRPr="007377CE">
        <w:rPr>
          <w:rStyle w:val="Refdenotaalpie"/>
          <w:rFonts w:ascii="Arial" w:eastAsiaTheme="minorEastAsia" w:hAnsi="Arial" w:cs="Arial"/>
          <w:i/>
          <w:iCs/>
          <w:lang w:val="es-ES_tradnl" w:eastAsia="es-ES"/>
        </w:rPr>
        <w:footnoteReference w:id="16"/>
      </w:r>
      <w:r w:rsidRPr="007377CE">
        <w:rPr>
          <w:rFonts w:ascii="Arial" w:eastAsiaTheme="minorEastAsia" w:hAnsi="Arial" w:cs="Arial"/>
          <w:lang w:val="es-ES_tradnl" w:eastAsia="es-ES"/>
        </w:rPr>
        <w:t xml:space="preserve"> - (Subrayado y negrilla por fuera de texto)</w:t>
      </w:r>
    </w:p>
    <w:p w14:paraId="35996DE1" w14:textId="77777777" w:rsidR="009337E4" w:rsidRPr="007377CE" w:rsidRDefault="009337E4" w:rsidP="007377CE">
      <w:pPr>
        <w:spacing w:line="360" w:lineRule="auto"/>
        <w:ind w:right="50"/>
        <w:jc w:val="both"/>
        <w:rPr>
          <w:rFonts w:ascii="Arial" w:eastAsia="Arial" w:hAnsi="Arial" w:cs="Arial"/>
          <w:color w:val="000000"/>
          <w:lang w:eastAsia="es-CO"/>
        </w:rPr>
      </w:pPr>
    </w:p>
    <w:p w14:paraId="5A19112D" w14:textId="31F83BB6" w:rsidR="009337E4" w:rsidRPr="007377CE" w:rsidRDefault="009337E4"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Según la jurisprudencia citada, es inviable el reconocimiento </w:t>
      </w:r>
      <w:r w:rsidR="009F0C13" w:rsidRPr="007377CE">
        <w:rPr>
          <w:rFonts w:ascii="Arial" w:eastAsia="Arial" w:hAnsi="Arial" w:cs="Arial"/>
          <w:color w:val="000000"/>
          <w:lang w:eastAsia="es-CO"/>
        </w:rPr>
        <w:t>del daño a la vida en relación</w:t>
      </w:r>
      <w:r w:rsidRPr="007377CE">
        <w:rPr>
          <w:rFonts w:ascii="Arial" w:eastAsia="Arial" w:hAnsi="Arial" w:cs="Arial"/>
          <w:color w:val="000000"/>
          <w:lang w:eastAsia="es-CO"/>
        </w:rPr>
        <w:t xml:space="preserve"> en las sumas pretendidas por la parte demandante. Pues, en primer lugar, solicitar 100SMLMV en favor de </w:t>
      </w:r>
      <w:r w:rsidRPr="007377CE">
        <w:rPr>
          <w:rFonts w:ascii="Arial" w:eastAsiaTheme="minorEastAsia" w:hAnsi="Arial" w:cs="Arial"/>
          <w:lang w:val="es-ES_tradnl" w:eastAsia="es-ES"/>
        </w:rPr>
        <w:t xml:space="preserve">la señora </w:t>
      </w:r>
      <w:r w:rsidRPr="007377CE">
        <w:rPr>
          <w:rFonts w:ascii="Arial" w:hAnsi="Arial" w:cs="Arial"/>
        </w:rPr>
        <w:t>OLGA PATRICIA MÉNDEZ CALDERÓN</w:t>
      </w:r>
      <w:r w:rsidRPr="007377CE">
        <w:rPr>
          <w:rFonts w:ascii="Arial" w:eastAsia="Arial" w:hAnsi="Arial" w:cs="Arial"/>
          <w:color w:val="000000"/>
          <w:lang w:eastAsia="es-CO"/>
        </w:rPr>
        <w:t xml:space="preserve">, resulta exorbitante, dado que el tope indemnizatorio fijado por la jurisprudencia de la Sala de Casación Civil de la Corte Suprema de Justicia corresponde a </w:t>
      </w:r>
      <w:r w:rsidR="009F0C13" w:rsidRPr="007377CE">
        <w:rPr>
          <w:rFonts w:ascii="Arial" w:eastAsiaTheme="minorEastAsia" w:hAnsi="Arial" w:cs="Arial"/>
          <w:lang w:val="es-ES_tradnl" w:eastAsia="es-ES"/>
        </w:rPr>
        <w:t>TREINTA</w:t>
      </w:r>
      <w:r w:rsidRPr="007377CE">
        <w:rPr>
          <w:rFonts w:ascii="Arial" w:eastAsiaTheme="minorEastAsia" w:hAnsi="Arial" w:cs="Arial"/>
          <w:lang w:val="es-ES_tradnl" w:eastAsia="es-ES"/>
        </w:rPr>
        <w:t xml:space="preserve"> MILLONES DE PESOS M/CTE ($3</w:t>
      </w:r>
      <w:r w:rsidR="009F0C13" w:rsidRPr="007377CE">
        <w:rPr>
          <w:rFonts w:ascii="Arial" w:eastAsiaTheme="minorEastAsia" w:hAnsi="Arial" w:cs="Arial"/>
          <w:lang w:val="es-ES_tradnl" w:eastAsia="es-ES"/>
        </w:rPr>
        <w:t>0</w:t>
      </w:r>
      <w:r w:rsidRPr="007377CE">
        <w:rPr>
          <w:rFonts w:ascii="Arial" w:eastAsiaTheme="minorEastAsia" w:hAnsi="Arial" w:cs="Arial"/>
          <w:lang w:val="es-ES_tradnl" w:eastAsia="es-ES"/>
        </w:rPr>
        <w:t xml:space="preserve">.000.000) </w:t>
      </w:r>
      <w:r w:rsidRPr="007377CE">
        <w:rPr>
          <w:rFonts w:ascii="Arial" w:eastAsia="Arial" w:hAnsi="Arial" w:cs="Arial"/>
          <w:color w:val="000000"/>
          <w:lang w:eastAsia="es-CO"/>
        </w:rPr>
        <w:t xml:space="preserve">para los </w:t>
      </w:r>
      <w:r w:rsidR="009F0C13" w:rsidRPr="007377CE">
        <w:rPr>
          <w:rFonts w:ascii="Arial" w:eastAsia="Arial" w:hAnsi="Arial" w:cs="Arial"/>
          <w:color w:val="000000"/>
          <w:lang w:eastAsia="es-CO"/>
        </w:rPr>
        <w:t>casos más graves como la pérdida de un órgano derivado de la culpa médica</w:t>
      </w:r>
      <w:r w:rsidRPr="007377CE">
        <w:rPr>
          <w:rFonts w:ascii="Arial" w:eastAsia="Arial" w:hAnsi="Arial" w:cs="Arial"/>
          <w:color w:val="000000"/>
          <w:lang w:eastAsia="es-CO"/>
        </w:rPr>
        <w:t>. En virtud de lo anterior, las pretensiones invocadas por la parte demandante evocan un evidente ánimo especulativo.</w:t>
      </w:r>
    </w:p>
    <w:p w14:paraId="08A8E399" w14:textId="52CF8E4C" w:rsidR="00C24650" w:rsidRPr="007377CE" w:rsidRDefault="00C24650" w:rsidP="007377CE">
      <w:pPr>
        <w:spacing w:line="360" w:lineRule="auto"/>
        <w:jc w:val="both"/>
        <w:rPr>
          <w:rFonts w:ascii="Arial" w:hAnsi="Arial" w:cs="Arial"/>
          <w:lang w:val="es-ES_tradnl"/>
        </w:rPr>
      </w:pPr>
      <w:r w:rsidRPr="007377CE">
        <w:rPr>
          <w:rFonts w:ascii="Arial" w:hAnsi="Arial" w:cs="Arial"/>
          <w:bCs/>
        </w:rPr>
        <w:tab/>
      </w:r>
    </w:p>
    <w:p w14:paraId="5230083F" w14:textId="5C849DC0" w:rsidR="00C24650" w:rsidRPr="007377CE" w:rsidRDefault="00C24650" w:rsidP="007377CE">
      <w:pPr>
        <w:spacing w:line="360" w:lineRule="auto"/>
        <w:jc w:val="both"/>
        <w:rPr>
          <w:rFonts w:ascii="Arial" w:hAnsi="Arial" w:cs="Arial"/>
          <w:lang w:val="es-ES_tradnl"/>
        </w:rPr>
      </w:pPr>
      <w:r w:rsidRPr="007377CE">
        <w:rPr>
          <w:rFonts w:ascii="Arial" w:hAnsi="Arial" w:cs="Arial"/>
          <w:lang w:val="es-ES_tradnl"/>
        </w:rPr>
        <w:t>En conclusión, desde cualquier punto de vista se evidencia que la tasación de daño en la vida de relación solicitado por la demandante es improcedente, por cuanto no se encuentra acreditada la existencia de una lesión psicofísica ni su carácter permanente</w:t>
      </w:r>
      <w:r w:rsidRPr="007377CE">
        <w:rPr>
          <w:rFonts w:ascii="Arial" w:eastAsiaTheme="minorEastAsia" w:hAnsi="Arial" w:cs="Arial"/>
          <w:lang w:val="es-ES_tradnl" w:eastAsia="es-ES"/>
        </w:rPr>
        <w:t xml:space="preserve"> que le impida a la señora </w:t>
      </w:r>
      <w:r w:rsidR="00A015F0" w:rsidRPr="007377CE">
        <w:rPr>
          <w:rFonts w:ascii="Arial" w:hAnsi="Arial" w:cs="Arial"/>
        </w:rPr>
        <w:t xml:space="preserve">OLGA PATRICIA </w:t>
      </w:r>
      <w:r w:rsidR="008C253B" w:rsidRPr="007377CE">
        <w:rPr>
          <w:rFonts w:ascii="Arial" w:hAnsi="Arial" w:cs="Arial"/>
        </w:rPr>
        <w:t>MÉNDEZ CALDERÓN</w:t>
      </w:r>
      <w:r w:rsidRPr="007377CE">
        <w:rPr>
          <w:rFonts w:ascii="Arial" w:eastAsiaTheme="minorEastAsia" w:hAnsi="Arial" w:cs="Arial"/>
          <w:lang w:val="es-ES_tradnl" w:eastAsia="es-ES"/>
        </w:rPr>
        <w:t xml:space="preserve"> realizar aquellas actividades placenteras que hacen agradable su existencia</w:t>
      </w:r>
      <w:r w:rsidRPr="007377CE">
        <w:rPr>
          <w:rFonts w:ascii="Arial" w:hAnsi="Arial" w:cs="Arial"/>
          <w:lang w:val="es-ES_tradnl"/>
        </w:rPr>
        <w:t>. En consecuencia, deberá desestimarse la tasación de este perjuicio propuesta por el extremo actor.</w:t>
      </w:r>
    </w:p>
    <w:p w14:paraId="17B94469" w14:textId="77777777" w:rsidR="00C24650" w:rsidRPr="007377CE" w:rsidRDefault="00C24650" w:rsidP="007377CE">
      <w:pPr>
        <w:spacing w:line="360" w:lineRule="auto"/>
        <w:jc w:val="both"/>
        <w:rPr>
          <w:rFonts w:ascii="Arial" w:hAnsi="Arial" w:cs="Arial"/>
          <w:lang w:val="es-ES_tradnl"/>
        </w:rPr>
      </w:pPr>
    </w:p>
    <w:p w14:paraId="39823CB9" w14:textId="77777777" w:rsidR="00C24650" w:rsidRPr="007377CE" w:rsidRDefault="00C24650" w:rsidP="007377CE">
      <w:pPr>
        <w:spacing w:line="360" w:lineRule="auto"/>
        <w:jc w:val="both"/>
        <w:rPr>
          <w:rFonts w:ascii="Arial" w:hAnsi="Arial" w:cs="Arial"/>
          <w:lang w:val="es-ES_tradnl"/>
        </w:rPr>
      </w:pPr>
      <w:r w:rsidRPr="007377CE">
        <w:rPr>
          <w:rFonts w:ascii="Arial" w:hAnsi="Arial" w:cs="Arial"/>
          <w:lang w:val="es-ES_tradnl"/>
        </w:rPr>
        <w:t>Por lo anterior, respetuosamente ruego al Honorable Juez tener por probada esta excepción.</w:t>
      </w:r>
    </w:p>
    <w:p w14:paraId="42A0F11C" w14:textId="77777777" w:rsidR="002064F6" w:rsidRPr="007377CE" w:rsidRDefault="002064F6" w:rsidP="007377CE">
      <w:pPr>
        <w:spacing w:line="360" w:lineRule="auto"/>
        <w:jc w:val="both"/>
        <w:rPr>
          <w:rFonts w:ascii="Arial" w:hAnsi="Arial" w:cs="Arial"/>
          <w:lang w:val="es-ES_tradnl"/>
        </w:rPr>
      </w:pPr>
    </w:p>
    <w:p w14:paraId="72618747" w14:textId="77777777" w:rsidR="00383CA3" w:rsidRPr="007377CE" w:rsidRDefault="00383CA3" w:rsidP="007377CE">
      <w:pPr>
        <w:spacing w:line="360" w:lineRule="auto"/>
        <w:rPr>
          <w:rFonts w:ascii="Arial" w:eastAsiaTheme="minorHAnsi" w:hAnsi="Arial" w:cs="Arial"/>
          <w:b/>
          <w:bCs/>
          <w:color w:val="000000"/>
          <w:lang w:val="es-MX" w:bidi="es-ES"/>
        </w:rPr>
      </w:pPr>
    </w:p>
    <w:p w14:paraId="28EA1E80" w14:textId="709C3DC8" w:rsidR="001B4457" w:rsidRPr="007377CE" w:rsidRDefault="001B4457" w:rsidP="007377CE">
      <w:pPr>
        <w:pStyle w:val="Ttulo4"/>
        <w:spacing w:before="0"/>
        <w:rPr>
          <w:rFonts w:eastAsiaTheme="minorHAnsi" w:cs="Arial"/>
          <w:szCs w:val="22"/>
          <w:lang w:bidi="es-ES"/>
        </w:rPr>
      </w:pPr>
      <w:r w:rsidRPr="007377CE">
        <w:rPr>
          <w:rFonts w:eastAsiaTheme="minorHAnsi" w:cs="Arial"/>
          <w:szCs w:val="22"/>
          <w:lang w:bidi="es-ES"/>
        </w:rPr>
        <w:t>GENÉRICA O INNOMINADA.</w:t>
      </w:r>
    </w:p>
    <w:p w14:paraId="38A0EC8B" w14:textId="77777777" w:rsidR="001B4457" w:rsidRPr="007377CE" w:rsidRDefault="001B4457" w:rsidP="007377CE">
      <w:pPr>
        <w:spacing w:line="360" w:lineRule="auto"/>
        <w:ind w:right="48"/>
        <w:jc w:val="both"/>
        <w:rPr>
          <w:rFonts w:ascii="Arial" w:eastAsiaTheme="minorHAnsi" w:hAnsi="Arial" w:cs="Arial"/>
          <w:color w:val="000000"/>
          <w:lang w:val="es-MX" w:bidi="es-ES"/>
        </w:rPr>
      </w:pPr>
    </w:p>
    <w:p w14:paraId="109F5462" w14:textId="3460729F" w:rsidR="001B4457" w:rsidRPr="007377CE" w:rsidRDefault="00F113BB" w:rsidP="007377CE">
      <w:pPr>
        <w:spacing w:line="360" w:lineRule="auto"/>
        <w:ind w:right="48"/>
        <w:jc w:val="both"/>
        <w:rPr>
          <w:rFonts w:ascii="Arial" w:eastAsiaTheme="minorHAnsi" w:hAnsi="Arial" w:cs="Arial"/>
          <w:color w:val="000000"/>
          <w:lang w:val="es-MX" w:bidi="es-ES"/>
        </w:rPr>
      </w:pPr>
      <w:r w:rsidRPr="007377CE">
        <w:rPr>
          <w:rFonts w:ascii="Arial" w:eastAsiaTheme="minorHAnsi" w:hAnsi="Arial" w:cs="Arial"/>
          <w:color w:val="000000"/>
          <w:lang w:val="es-MX" w:bidi="es-ES"/>
        </w:rPr>
        <w:lastRenderedPageBreak/>
        <w:t>En atención a lo reglado por el artículo 282 del Código General del Proceso, s</w:t>
      </w:r>
      <w:r w:rsidR="001B4457" w:rsidRPr="007377CE">
        <w:rPr>
          <w:rFonts w:ascii="Arial" w:eastAsiaTheme="minorHAnsi" w:hAnsi="Arial" w:cs="Arial"/>
          <w:color w:val="000000"/>
          <w:lang w:val="es-MX" w:bidi="es-ES"/>
        </w:rPr>
        <w:t>olicito al señor Juez decretar cualquier otra excepción de fondo que resulte probada en el curso del proceso y que pueda corroborar que no existe obligación alguna a cargo de las entidades demandadas y que pueda configurar otra causal que la</w:t>
      </w:r>
      <w:r w:rsidR="00B95E41" w:rsidRPr="007377CE">
        <w:rPr>
          <w:rFonts w:ascii="Arial" w:eastAsiaTheme="minorHAnsi" w:hAnsi="Arial" w:cs="Arial"/>
          <w:color w:val="000000"/>
          <w:lang w:val="es-MX" w:bidi="es-ES"/>
        </w:rPr>
        <w:t>s</w:t>
      </w:r>
      <w:r w:rsidR="001B4457" w:rsidRPr="007377CE">
        <w:rPr>
          <w:rFonts w:ascii="Arial" w:eastAsiaTheme="minorHAnsi" w:hAnsi="Arial" w:cs="Arial"/>
          <w:color w:val="000000"/>
          <w:lang w:val="es-MX" w:bidi="es-ES"/>
        </w:rPr>
        <w:t xml:space="preserve"> exima de toda obligación indemnizatoria</w:t>
      </w:r>
      <w:r w:rsidRPr="007377CE">
        <w:rPr>
          <w:rFonts w:ascii="Arial" w:eastAsiaTheme="minorHAnsi" w:hAnsi="Arial" w:cs="Arial"/>
          <w:color w:val="000000"/>
          <w:lang w:val="es-MX" w:bidi="es-ES"/>
        </w:rPr>
        <w:t xml:space="preserve">. </w:t>
      </w:r>
    </w:p>
    <w:p w14:paraId="4B74FCCE" w14:textId="77777777" w:rsidR="001B4457" w:rsidRPr="007377CE" w:rsidRDefault="001B4457" w:rsidP="007377CE">
      <w:pPr>
        <w:spacing w:line="360" w:lineRule="auto"/>
        <w:ind w:right="48"/>
        <w:jc w:val="both"/>
        <w:rPr>
          <w:rFonts w:ascii="Arial" w:eastAsiaTheme="minorHAnsi" w:hAnsi="Arial" w:cs="Arial"/>
          <w:color w:val="000000"/>
          <w:lang w:val="es-MX" w:bidi="es-ES"/>
        </w:rPr>
      </w:pPr>
    </w:p>
    <w:p w14:paraId="6213566E" w14:textId="77777777" w:rsidR="001B4457" w:rsidRPr="007377CE" w:rsidRDefault="001B4457" w:rsidP="007377CE">
      <w:pPr>
        <w:spacing w:line="360" w:lineRule="auto"/>
        <w:ind w:right="48"/>
        <w:jc w:val="both"/>
        <w:rPr>
          <w:rFonts w:ascii="Arial" w:eastAsiaTheme="minorHAnsi" w:hAnsi="Arial" w:cs="Arial"/>
          <w:color w:val="000000"/>
          <w:lang w:val="es-MX" w:bidi="es-ES"/>
        </w:rPr>
      </w:pPr>
      <w:r w:rsidRPr="007377CE">
        <w:rPr>
          <w:rFonts w:ascii="Arial" w:eastAsiaTheme="minorHAnsi" w:hAnsi="Arial" w:cs="Arial"/>
          <w:color w:val="000000"/>
          <w:lang w:val="es-MX" w:bidi="es-ES"/>
        </w:rPr>
        <w:t>Por todo lo anterior solicito respetuosamente declarar probada esta excepción.</w:t>
      </w:r>
    </w:p>
    <w:p w14:paraId="1AE7B3DF" w14:textId="77777777" w:rsidR="001B4457" w:rsidRPr="007377CE" w:rsidRDefault="001B4457" w:rsidP="007377CE">
      <w:pPr>
        <w:spacing w:line="360" w:lineRule="auto"/>
        <w:jc w:val="both"/>
        <w:rPr>
          <w:rFonts w:ascii="Arial" w:eastAsiaTheme="minorEastAsia" w:hAnsi="Arial" w:cs="Arial"/>
          <w:lang w:val="es-ES_tradnl" w:eastAsia="es-ES"/>
        </w:rPr>
      </w:pPr>
    </w:p>
    <w:p w14:paraId="45EC39CB" w14:textId="73DD3F72" w:rsidR="001B4457" w:rsidRPr="007377CE" w:rsidRDefault="001B4457" w:rsidP="007377CE">
      <w:pPr>
        <w:pStyle w:val="Ttulo1"/>
        <w:rPr>
          <w:rFonts w:cs="Arial"/>
          <w:szCs w:val="22"/>
          <w:lang w:val="es-ES_tradnl" w:eastAsia="es-ES"/>
        </w:rPr>
      </w:pPr>
      <w:r w:rsidRPr="007377CE">
        <w:rPr>
          <w:rFonts w:cs="Arial"/>
          <w:szCs w:val="22"/>
          <w:lang w:val="es-ES_tradnl" w:eastAsia="es-ES"/>
        </w:rPr>
        <w:t>CAPÍTULO II</w:t>
      </w:r>
    </w:p>
    <w:p w14:paraId="1271FB0A" w14:textId="38676B64" w:rsidR="001B4457" w:rsidRPr="007377CE" w:rsidRDefault="001B4457" w:rsidP="007377CE">
      <w:pPr>
        <w:pStyle w:val="Ttulo1"/>
        <w:rPr>
          <w:rFonts w:cs="Arial"/>
          <w:szCs w:val="22"/>
          <w:lang w:val="es-ES_tradnl" w:eastAsia="es-ES"/>
        </w:rPr>
      </w:pPr>
      <w:r w:rsidRPr="007377CE">
        <w:rPr>
          <w:rFonts w:cs="Arial"/>
          <w:szCs w:val="22"/>
          <w:lang w:val="es-ES_tradnl" w:eastAsia="es-ES"/>
        </w:rPr>
        <w:t xml:space="preserve">CONTESTACIÓN AL LLAMAMIENTO EN GARANTIA </w:t>
      </w:r>
      <w:r w:rsidR="00B41142" w:rsidRPr="007377CE">
        <w:rPr>
          <w:rFonts w:cs="Arial"/>
          <w:szCs w:val="22"/>
          <w:lang w:val="es-ES_tradnl" w:eastAsia="es-ES"/>
        </w:rPr>
        <w:t xml:space="preserve">FORMULADO POR LA </w:t>
      </w:r>
      <w:r w:rsidR="00B41142" w:rsidRPr="007377CE">
        <w:rPr>
          <w:rFonts w:eastAsia="Arial" w:cs="Arial"/>
          <w:szCs w:val="22"/>
          <w:lang w:eastAsia="es-MX"/>
        </w:rPr>
        <w:t>CAJA DE COMPENSACIÓN FAMILIAR COMPENSAR – COMPENSAR E.P.S.</w:t>
      </w:r>
    </w:p>
    <w:p w14:paraId="35F25E02" w14:textId="77777777" w:rsidR="001B4457" w:rsidRPr="007377CE" w:rsidRDefault="001B4457" w:rsidP="007377CE">
      <w:pPr>
        <w:spacing w:line="360" w:lineRule="auto"/>
        <w:jc w:val="both"/>
        <w:rPr>
          <w:rFonts w:ascii="Arial" w:eastAsiaTheme="minorEastAsia" w:hAnsi="Arial" w:cs="Arial"/>
          <w:b/>
          <w:bCs/>
          <w:u w:val="single"/>
          <w:lang w:val="es-ES_tradnl" w:eastAsia="es-ES"/>
        </w:rPr>
      </w:pPr>
    </w:p>
    <w:p w14:paraId="2E0D4AEB" w14:textId="77777777" w:rsidR="001B4457" w:rsidRPr="007377CE" w:rsidRDefault="001B4457" w:rsidP="007377CE">
      <w:pPr>
        <w:pStyle w:val="Ttulo2"/>
        <w:numPr>
          <w:ilvl w:val="0"/>
          <w:numId w:val="29"/>
        </w:numPr>
        <w:spacing w:before="0"/>
        <w:rPr>
          <w:rFonts w:eastAsiaTheme="minorEastAsia" w:cs="Arial"/>
          <w:szCs w:val="22"/>
          <w:lang w:val="es-ES_tradnl" w:eastAsia="es-ES"/>
        </w:rPr>
      </w:pPr>
      <w:r w:rsidRPr="007377CE">
        <w:rPr>
          <w:rFonts w:eastAsiaTheme="minorEastAsia" w:cs="Arial"/>
          <w:szCs w:val="22"/>
          <w:lang w:val="es-ES_tradnl" w:eastAsia="es-ES"/>
        </w:rPr>
        <w:t xml:space="preserve">FRENTE A LOS HECHOS DEL </w:t>
      </w:r>
      <w:r w:rsidRPr="007377CE">
        <w:rPr>
          <w:rFonts w:cs="Arial"/>
          <w:szCs w:val="22"/>
          <w:lang w:val="es-ES_tradnl" w:eastAsia="es-ES"/>
        </w:rPr>
        <w:t>LLAMAMIENTO EN GARANTÍA</w:t>
      </w:r>
    </w:p>
    <w:p w14:paraId="4EFFEB31" w14:textId="77777777" w:rsidR="001B4457" w:rsidRPr="007377CE" w:rsidRDefault="001B4457" w:rsidP="007377CE">
      <w:pPr>
        <w:spacing w:line="360" w:lineRule="auto"/>
        <w:ind w:right="50"/>
        <w:jc w:val="both"/>
        <w:rPr>
          <w:rFonts w:ascii="Arial" w:eastAsia="Arial" w:hAnsi="Arial" w:cs="Arial"/>
          <w:color w:val="000000"/>
          <w:lang w:eastAsia="es-CO"/>
        </w:rPr>
      </w:pPr>
    </w:p>
    <w:p w14:paraId="7D7AA18A" w14:textId="33E5D328" w:rsidR="008F401B" w:rsidRPr="007377CE" w:rsidRDefault="001B4457" w:rsidP="007377CE">
      <w:pPr>
        <w:spacing w:line="360" w:lineRule="auto"/>
        <w:jc w:val="both"/>
        <w:rPr>
          <w:rFonts w:ascii="Arial" w:eastAsiaTheme="minorEastAsia" w:hAnsi="Arial" w:cs="Arial"/>
          <w:lang w:val="es-ES_tradnl" w:eastAsia="es-ES"/>
        </w:rPr>
      </w:pPr>
      <w:r w:rsidRPr="007377CE">
        <w:rPr>
          <w:rFonts w:ascii="Arial" w:eastAsia="Arial" w:hAnsi="Arial" w:cs="Arial"/>
          <w:b/>
          <w:bCs/>
          <w:color w:val="000000"/>
          <w:lang w:eastAsia="es-CO"/>
        </w:rPr>
        <w:t xml:space="preserve">AL HECHO </w:t>
      </w:r>
      <w:r w:rsidR="00C739CA" w:rsidRPr="007377CE">
        <w:rPr>
          <w:rFonts w:ascii="Arial" w:eastAsia="Arial" w:hAnsi="Arial" w:cs="Arial"/>
          <w:b/>
          <w:bCs/>
          <w:color w:val="000000"/>
          <w:lang w:eastAsia="es-CO"/>
        </w:rPr>
        <w:t>2.</w:t>
      </w:r>
      <w:r w:rsidRPr="007377CE">
        <w:rPr>
          <w:rFonts w:ascii="Arial" w:eastAsia="Arial" w:hAnsi="Arial" w:cs="Arial"/>
          <w:b/>
          <w:bCs/>
          <w:color w:val="000000"/>
          <w:lang w:eastAsia="es-CO"/>
        </w:rPr>
        <w:t>1:</w:t>
      </w:r>
      <w:r w:rsidRPr="007377CE">
        <w:rPr>
          <w:rFonts w:ascii="Arial" w:eastAsiaTheme="minorEastAsia" w:hAnsi="Arial" w:cs="Arial"/>
          <w:lang w:val="es-ES_tradnl" w:eastAsia="es-ES"/>
        </w:rPr>
        <w:t xml:space="preserve"> </w:t>
      </w:r>
      <w:r w:rsidR="008F401B" w:rsidRPr="007377CE">
        <w:rPr>
          <w:rFonts w:ascii="Arial" w:eastAsiaTheme="minorEastAsia" w:hAnsi="Arial" w:cs="Arial"/>
          <w:lang w:val="es-ES_tradnl" w:eastAsia="es-ES"/>
        </w:rPr>
        <w:t>Se observa que lo aquí expuesto es cierto de acuerdo con las pruebas documentales aportadas al proceso.</w:t>
      </w:r>
    </w:p>
    <w:p w14:paraId="249FA4C9" w14:textId="77777777" w:rsidR="008F401B" w:rsidRPr="007377CE" w:rsidRDefault="008F401B" w:rsidP="007377CE">
      <w:pPr>
        <w:spacing w:line="360" w:lineRule="auto"/>
        <w:jc w:val="both"/>
        <w:rPr>
          <w:rFonts w:ascii="Arial" w:eastAsiaTheme="minorEastAsia" w:hAnsi="Arial" w:cs="Arial"/>
          <w:lang w:val="es-ES_tradnl" w:eastAsia="es-ES"/>
        </w:rPr>
      </w:pPr>
    </w:p>
    <w:p w14:paraId="1429691D" w14:textId="734CB76F" w:rsidR="00C739CA" w:rsidRPr="007377CE" w:rsidRDefault="00C739CA" w:rsidP="007377CE">
      <w:pPr>
        <w:spacing w:line="360" w:lineRule="auto"/>
        <w:jc w:val="both"/>
        <w:rPr>
          <w:rFonts w:ascii="Arial" w:eastAsiaTheme="minorEastAsia" w:hAnsi="Arial" w:cs="Arial"/>
          <w:b/>
          <w:bCs/>
          <w:lang w:val="es-ES_tradnl" w:eastAsia="es-ES"/>
        </w:rPr>
      </w:pPr>
      <w:r w:rsidRPr="007377CE">
        <w:rPr>
          <w:rFonts w:ascii="Arial" w:eastAsiaTheme="minorEastAsia" w:hAnsi="Arial" w:cs="Arial"/>
          <w:b/>
          <w:bCs/>
          <w:lang w:val="es-ES_tradnl" w:eastAsia="es-ES"/>
        </w:rPr>
        <w:t xml:space="preserve">AL HECHO 2.2: </w:t>
      </w:r>
      <w:r w:rsidRPr="007377CE">
        <w:rPr>
          <w:rFonts w:ascii="Arial" w:eastAsiaTheme="minorEastAsia" w:hAnsi="Arial" w:cs="Arial"/>
          <w:lang w:val="es-ES_tradnl" w:eastAsia="es-ES"/>
        </w:rPr>
        <w:t>Se observa que lo aquí expuesto es cierto de acuerdo con las pruebas documentales aportadas al proceso.</w:t>
      </w:r>
    </w:p>
    <w:p w14:paraId="3542FAF2" w14:textId="77777777" w:rsidR="00C739CA" w:rsidRPr="007377CE" w:rsidRDefault="00C739CA" w:rsidP="007377CE">
      <w:pPr>
        <w:spacing w:line="360" w:lineRule="auto"/>
        <w:jc w:val="both"/>
        <w:rPr>
          <w:rFonts w:ascii="Arial" w:eastAsiaTheme="minorEastAsia" w:hAnsi="Arial" w:cs="Arial"/>
          <w:lang w:val="es-ES_tradnl" w:eastAsia="es-ES"/>
        </w:rPr>
      </w:pPr>
    </w:p>
    <w:p w14:paraId="4AEE9E20" w14:textId="4A280AB4" w:rsidR="001B4457" w:rsidRPr="007377CE" w:rsidRDefault="006F2F06" w:rsidP="007377CE">
      <w:pPr>
        <w:spacing w:line="360" w:lineRule="auto"/>
        <w:jc w:val="both"/>
        <w:rPr>
          <w:rFonts w:ascii="Arial" w:eastAsia="Arial" w:hAnsi="Arial" w:cs="Arial"/>
          <w:bCs/>
          <w:lang w:eastAsia="es-MX"/>
        </w:rPr>
      </w:pPr>
      <w:r w:rsidRPr="007377CE">
        <w:rPr>
          <w:rFonts w:ascii="Arial" w:eastAsia="Arial" w:hAnsi="Arial" w:cs="Arial"/>
          <w:b/>
          <w:bCs/>
          <w:lang w:eastAsia="es-MX"/>
        </w:rPr>
        <w:t xml:space="preserve">AL HECHO 2.3: </w:t>
      </w:r>
      <w:r w:rsidR="003A09CB" w:rsidRPr="007377CE">
        <w:rPr>
          <w:rFonts w:ascii="Arial" w:eastAsia="Arial" w:hAnsi="Arial" w:cs="Arial"/>
          <w:lang w:eastAsia="es-MX"/>
        </w:rPr>
        <w:t>Es cierto que entre la CAJA DE COMPENSACIÓN FAMILIAR COMPENSAR – COMPENSAR E.P.S. y mi representada</w:t>
      </w:r>
      <w:r w:rsidR="003A09CB" w:rsidRPr="007377CE">
        <w:rPr>
          <w:rFonts w:ascii="Arial" w:eastAsia="Arial" w:hAnsi="Arial" w:cs="Arial"/>
          <w:color w:val="000000"/>
          <w:shd w:val="clear" w:color="auto" w:fill="FFFFFF"/>
          <w:lang w:eastAsia="es-CO"/>
        </w:rPr>
        <w:t xml:space="preserve"> se concertó la </w:t>
      </w:r>
      <w:r w:rsidR="003A09CB" w:rsidRPr="007377CE">
        <w:rPr>
          <w:rFonts w:ascii="Arial" w:eastAsia="Arial" w:hAnsi="Arial" w:cs="Arial"/>
          <w:bCs/>
          <w:lang w:eastAsia="es-MX"/>
        </w:rPr>
        <w:t>Póliza de Seguro Responsabilidad Civil Profesional Clínicas y Hospitales No. AA</w:t>
      </w:r>
      <w:r w:rsidR="00A76B06" w:rsidRPr="007377CE">
        <w:rPr>
          <w:rFonts w:ascii="Arial" w:eastAsia="Arial" w:hAnsi="Arial" w:cs="Arial"/>
          <w:bCs/>
          <w:lang w:eastAsia="es-MX"/>
        </w:rPr>
        <w:t>196442</w:t>
      </w:r>
      <w:r w:rsidR="003A09CB" w:rsidRPr="007377CE">
        <w:rPr>
          <w:rFonts w:ascii="Arial" w:eastAsia="Arial" w:hAnsi="Arial" w:cs="Arial"/>
          <w:bCs/>
          <w:lang w:eastAsia="es-MX"/>
        </w:rPr>
        <w:t>,</w:t>
      </w:r>
      <w:r w:rsidR="00A76B06" w:rsidRPr="007377CE">
        <w:rPr>
          <w:rFonts w:ascii="Arial" w:eastAsia="Arial" w:hAnsi="Arial" w:cs="Arial"/>
          <w:bCs/>
          <w:lang w:eastAsia="es-MX"/>
        </w:rPr>
        <w:t xml:space="preserve"> la cual fue posteriormente reemplazada con la Póliza No. </w:t>
      </w:r>
      <w:r w:rsidR="00B21C36" w:rsidRPr="007377CE">
        <w:rPr>
          <w:rFonts w:ascii="Arial" w:eastAsia="Arial" w:hAnsi="Arial" w:cs="Arial"/>
          <w:bCs/>
          <w:lang w:eastAsia="es-MX"/>
        </w:rPr>
        <w:t>AA198548</w:t>
      </w:r>
      <w:r w:rsidR="003A09CB" w:rsidRPr="007377CE">
        <w:rPr>
          <w:rFonts w:ascii="Arial" w:eastAsia="Arial" w:hAnsi="Arial" w:cs="Arial"/>
          <w:bCs/>
          <w:lang w:eastAsia="es-MX"/>
        </w:rPr>
        <w:t xml:space="preserve"> para la vigencia contenida desde el </w:t>
      </w:r>
      <w:r w:rsidR="005A5D56" w:rsidRPr="007377CE">
        <w:rPr>
          <w:rFonts w:ascii="Arial" w:eastAsia="Arial" w:hAnsi="Arial" w:cs="Arial"/>
          <w:bCs/>
          <w:lang w:eastAsia="es-MX"/>
        </w:rPr>
        <w:t>30 de agosto</w:t>
      </w:r>
      <w:r w:rsidR="003A09CB" w:rsidRPr="007377CE">
        <w:rPr>
          <w:rFonts w:ascii="Arial" w:eastAsia="Arial" w:hAnsi="Arial" w:cs="Arial"/>
          <w:bCs/>
          <w:lang w:eastAsia="es-MX"/>
        </w:rPr>
        <w:t xml:space="preserve"> de 201</w:t>
      </w:r>
      <w:r w:rsidR="005A5D56" w:rsidRPr="007377CE">
        <w:rPr>
          <w:rFonts w:ascii="Arial" w:eastAsia="Arial" w:hAnsi="Arial" w:cs="Arial"/>
          <w:bCs/>
          <w:lang w:eastAsia="es-MX"/>
        </w:rPr>
        <w:t>9</w:t>
      </w:r>
      <w:r w:rsidR="003A09CB" w:rsidRPr="007377CE">
        <w:rPr>
          <w:rFonts w:ascii="Arial" w:eastAsia="Arial" w:hAnsi="Arial" w:cs="Arial"/>
          <w:bCs/>
          <w:lang w:eastAsia="es-MX"/>
        </w:rPr>
        <w:t xml:space="preserve"> hasta el 3</w:t>
      </w:r>
      <w:r w:rsidR="005A5D56" w:rsidRPr="007377CE">
        <w:rPr>
          <w:rFonts w:ascii="Arial" w:eastAsia="Arial" w:hAnsi="Arial" w:cs="Arial"/>
          <w:bCs/>
          <w:lang w:eastAsia="es-MX"/>
        </w:rPr>
        <w:t>0</w:t>
      </w:r>
      <w:r w:rsidR="003A09CB" w:rsidRPr="007377CE">
        <w:rPr>
          <w:rFonts w:ascii="Arial" w:eastAsia="Arial" w:hAnsi="Arial" w:cs="Arial"/>
          <w:bCs/>
          <w:lang w:eastAsia="es-MX"/>
        </w:rPr>
        <w:t xml:space="preserve"> de </w:t>
      </w:r>
      <w:r w:rsidR="005A5D56" w:rsidRPr="007377CE">
        <w:rPr>
          <w:rFonts w:ascii="Arial" w:eastAsia="Arial" w:hAnsi="Arial" w:cs="Arial"/>
          <w:bCs/>
          <w:lang w:eastAsia="es-MX"/>
        </w:rPr>
        <w:t>agosto de 2020</w:t>
      </w:r>
      <w:r w:rsidR="003A09CB" w:rsidRPr="007377CE">
        <w:rPr>
          <w:rFonts w:ascii="Arial" w:eastAsia="Arial" w:hAnsi="Arial" w:cs="Arial"/>
          <w:bCs/>
          <w:lang w:eastAsia="es-MX"/>
        </w:rPr>
        <w:t xml:space="preserve">. </w:t>
      </w:r>
      <w:r w:rsidR="005A5D56" w:rsidRPr="007377CE">
        <w:rPr>
          <w:rFonts w:ascii="Arial" w:eastAsia="Arial" w:hAnsi="Arial" w:cs="Arial"/>
          <w:bCs/>
          <w:lang w:eastAsia="es-MX"/>
        </w:rPr>
        <w:t>No obstante, desde este momento el Despacho deberá tener en cuenta que esta no podrá ser afectada por los hechos que se debaten en este litigio, por cuanto</w:t>
      </w:r>
      <w:r w:rsidR="005A5D56" w:rsidRPr="007377CE">
        <w:rPr>
          <w:rFonts w:ascii="Arial" w:eastAsia="Arial" w:hAnsi="Arial" w:cs="Arial"/>
          <w:lang w:eastAsia="es-MX"/>
        </w:rPr>
        <w:t xml:space="preserve">, para que opere la obligación indemnizatoria de </w:t>
      </w:r>
      <w:r w:rsidR="005A5D56" w:rsidRPr="007377CE">
        <w:rPr>
          <w:rFonts w:ascii="Arial" w:eastAsia="Arial" w:hAnsi="Arial" w:cs="Arial"/>
          <w:color w:val="000000"/>
          <w:shd w:val="clear" w:color="auto" w:fill="FFFFFF"/>
          <w:lang w:eastAsia="es-CO"/>
        </w:rPr>
        <w:t>LA EQUIDAD SEGUROS GENERALES O.C.</w:t>
      </w:r>
      <w:r w:rsidR="005A5D56" w:rsidRPr="007377CE">
        <w:rPr>
          <w:rFonts w:ascii="Arial" w:eastAsia="Arial" w:hAnsi="Arial" w:cs="Arial"/>
          <w:lang w:eastAsia="es-MX"/>
        </w:rPr>
        <w:t xml:space="preserve">, es totalmente necesario que se acredite la realización del riesgo asegurado en la Póliza No. </w:t>
      </w:r>
      <w:r w:rsidR="005A5D56" w:rsidRPr="007377CE">
        <w:rPr>
          <w:rFonts w:ascii="Arial" w:eastAsia="Arial" w:hAnsi="Arial" w:cs="Arial"/>
          <w:bCs/>
          <w:lang w:eastAsia="es-MX"/>
        </w:rPr>
        <w:t xml:space="preserve">AA198548, circunstancia que en este caso no ha sucedido </w:t>
      </w:r>
      <w:r w:rsidR="005D7DC5" w:rsidRPr="007377CE">
        <w:rPr>
          <w:rFonts w:ascii="Arial" w:eastAsia="Arial" w:hAnsi="Arial" w:cs="Arial"/>
          <w:bCs/>
          <w:lang w:eastAsia="es-MX"/>
        </w:rPr>
        <w:t>de acuerdo con</w:t>
      </w:r>
      <w:r w:rsidR="005A5D56" w:rsidRPr="007377CE">
        <w:rPr>
          <w:rFonts w:ascii="Arial" w:eastAsia="Arial" w:hAnsi="Arial" w:cs="Arial"/>
          <w:bCs/>
          <w:lang w:eastAsia="es-MX"/>
        </w:rPr>
        <w:t xml:space="preserve"> lo dispuesto en la contestación de la demanda.</w:t>
      </w:r>
    </w:p>
    <w:p w14:paraId="3F351DF9" w14:textId="77777777" w:rsidR="001B4457" w:rsidRPr="007377CE" w:rsidRDefault="001B4457" w:rsidP="007377CE">
      <w:pPr>
        <w:spacing w:line="360" w:lineRule="auto"/>
        <w:jc w:val="both"/>
        <w:rPr>
          <w:rFonts w:ascii="Arial" w:eastAsiaTheme="minorEastAsia" w:hAnsi="Arial" w:cs="Arial"/>
          <w:lang w:val="es-ES_tradnl" w:eastAsia="es-ES"/>
        </w:rPr>
      </w:pPr>
    </w:p>
    <w:p w14:paraId="73CBA5F5" w14:textId="0329D236" w:rsidR="001B4457" w:rsidRPr="007377CE" w:rsidRDefault="001B4457" w:rsidP="007377CE">
      <w:pPr>
        <w:spacing w:line="360" w:lineRule="auto"/>
        <w:jc w:val="both"/>
        <w:rPr>
          <w:rFonts w:ascii="Arial" w:eastAsiaTheme="minorEastAsia" w:hAnsi="Arial" w:cs="Arial"/>
          <w:lang w:val="es-ES_tradnl" w:eastAsia="es-ES"/>
        </w:rPr>
      </w:pPr>
      <w:r w:rsidRPr="007377CE">
        <w:rPr>
          <w:rFonts w:ascii="Arial" w:eastAsia="Arial" w:hAnsi="Arial" w:cs="Arial"/>
          <w:b/>
          <w:bCs/>
          <w:color w:val="000000"/>
          <w:lang w:eastAsia="es-CO"/>
        </w:rPr>
        <w:t xml:space="preserve">AL HECHO </w:t>
      </w:r>
      <w:r w:rsidR="0092297C" w:rsidRPr="007377CE">
        <w:rPr>
          <w:rFonts w:ascii="Arial" w:eastAsia="Arial" w:hAnsi="Arial" w:cs="Arial"/>
          <w:b/>
          <w:bCs/>
          <w:color w:val="000000"/>
          <w:lang w:eastAsia="es-CO"/>
        </w:rPr>
        <w:t>2</w:t>
      </w:r>
      <w:r w:rsidR="00342076" w:rsidRPr="007377CE">
        <w:rPr>
          <w:rFonts w:ascii="Arial" w:eastAsia="Arial" w:hAnsi="Arial" w:cs="Arial"/>
          <w:b/>
          <w:bCs/>
          <w:color w:val="000000"/>
          <w:lang w:eastAsia="es-CO"/>
        </w:rPr>
        <w:t>.4</w:t>
      </w:r>
      <w:r w:rsidRPr="007377CE">
        <w:rPr>
          <w:rFonts w:ascii="Arial" w:eastAsia="Arial" w:hAnsi="Arial" w:cs="Arial"/>
          <w:b/>
          <w:bCs/>
          <w:color w:val="000000"/>
          <w:lang w:eastAsia="es-CO"/>
        </w:rPr>
        <w:t>:</w:t>
      </w:r>
      <w:r w:rsidRPr="007377CE">
        <w:rPr>
          <w:rFonts w:ascii="Arial" w:eastAsiaTheme="minorEastAsia" w:hAnsi="Arial" w:cs="Arial"/>
          <w:lang w:val="es-ES_tradnl" w:eastAsia="es-ES"/>
        </w:rPr>
        <w:t xml:space="preserve"> </w:t>
      </w:r>
      <w:r w:rsidR="0092297C" w:rsidRPr="007377CE">
        <w:rPr>
          <w:rFonts w:ascii="Arial" w:eastAsiaTheme="minorEastAsia" w:hAnsi="Arial" w:cs="Arial"/>
          <w:lang w:val="es-ES_tradnl" w:eastAsia="es-ES"/>
        </w:rPr>
        <w:t>Es cierto.</w:t>
      </w:r>
    </w:p>
    <w:p w14:paraId="66AA934D" w14:textId="77777777" w:rsidR="001B4457" w:rsidRPr="007377CE" w:rsidRDefault="001B4457" w:rsidP="007377CE">
      <w:pPr>
        <w:spacing w:line="360" w:lineRule="auto"/>
        <w:jc w:val="both"/>
        <w:rPr>
          <w:rFonts w:ascii="Arial" w:eastAsiaTheme="minorEastAsia" w:hAnsi="Arial" w:cs="Arial"/>
          <w:lang w:val="es-ES_tradnl" w:eastAsia="es-ES"/>
        </w:rPr>
      </w:pPr>
    </w:p>
    <w:p w14:paraId="38E1CF02" w14:textId="0FDDE274" w:rsidR="001B4457" w:rsidRPr="007377CE" w:rsidRDefault="001B4457" w:rsidP="007377CE">
      <w:pPr>
        <w:spacing w:line="360" w:lineRule="auto"/>
        <w:jc w:val="both"/>
        <w:rPr>
          <w:rFonts w:ascii="Arial" w:eastAsiaTheme="minorEastAsia" w:hAnsi="Arial" w:cs="Arial"/>
          <w:lang w:val="es-ES_tradnl" w:eastAsia="es-ES"/>
        </w:rPr>
      </w:pPr>
      <w:r w:rsidRPr="007377CE">
        <w:rPr>
          <w:rFonts w:ascii="Arial" w:eastAsia="Arial" w:hAnsi="Arial" w:cs="Arial"/>
          <w:b/>
          <w:bCs/>
          <w:color w:val="000000"/>
          <w:lang w:eastAsia="es-CO"/>
        </w:rPr>
        <w:t xml:space="preserve">AL HECHO </w:t>
      </w:r>
      <w:r w:rsidR="00C2533D" w:rsidRPr="007377CE">
        <w:rPr>
          <w:rFonts w:ascii="Arial" w:eastAsia="Arial" w:hAnsi="Arial" w:cs="Arial"/>
          <w:b/>
          <w:bCs/>
          <w:color w:val="000000"/>
          <w:lang w:eastAsia="es-CO"/>
        </w:rPr>
        <w:t>2.5</w:t>
      </w:r>
      <w:r w:rsidRPr="007377CE">
        <w:rPr>
          <w:rFonts w:ascii="Arial" w:eastAsia="Arial" w:hAnsi="Arial" w:cs="Arial"/>
          <w:b/>
          <w:bCs/>
          <w:color w:val="000000"/>
          <w:lang w:eastAsia="es-CO"/>
        </w:rPr>
        <w:t>:</w:t>
      </w:r>
      <w:r w:rsidRPr="007377CE">
        <w:rPr>
          <w:rFonts w:ascii="Arial" w:eastAsiaTheme="minorEastAsia" w:hAnsi="Arial" w:cs="Arial"/>
          <w:lang w:val="es-ES_tradnl" w:eastAsia="es-ES"/>
        </w:rPr>
        <w:t xml:space="preserve"> </w:t>
      </w:r>
      <w:r w:rsidR="0092297C" w:rsidRPr="007377CE">
        <w:rPr>
          <w:rFonts w:ascii="Arial" w:eastAsiaTheme="minorEastAsia" w:hAnsi="Arial" w:cs="Arial"/>
          <w:lang w:val="es-ES_tradnl" w:eastAsia="es-ES"/>
        </w:rPr>
        <w:t>Es cierto</w:t>
      </w:r>
      <w:r w:rsidRPr="007377CE">
        <w:rPr>
          <w:rFonts w:ascii="Arial" w:eastAsiaTheme="minorEastAsia" w:hAnsi="Arial" w:cs="Arial"/>
          <w:lang w:val="es-ES_tradnl" w:eastAsia="es-ES"/>
        </w:rPr>
        <w:t>.</w:t>
      </w:r>
    </w:p>
    <w:p w14:paraId="5816AB63" w14:textId="77777777" w:rsidR="0092297C" w:rsidRPr="007377CE" w:rsidRDefault="0092297C" w:rsidP="007377CE">
      <w:pPr>
        <w:spacing w:line="360" w:lineRule="auto"/>
        <w:jc w:val="both"/>
        <w:rPr>
          <w:rFonts w:ascii="Arial" w:eastAsiaTheme="minorEastAsia" w:hAnsi="Arial" w:cs="Arial"/>
          <w:lang w:val="es-ES_tradnl" w:eastAsia="es-ES"/>
        </w:rPr>
      </w:pPr>
    </w:p>
    <w:p w14:paraId="651494A2" w14:textId="028A64EE" w:rsidR="0092297C" w:rsidRPr="007377CE" w:rsidRDefault="0092297C" w:rsidP="007377CE">
      <w:pPr>
        <w:spacing w:line="360" w:lineRule="auto"/>
        <w:jc w:val="both"/>
        <w:rPr>
          <w:rFonts w:ascii="Arial" w:eastAsiaTheme="minorEastAsia" w:hAnsi="Arial" w:cs="Arial"/>
          <w:lang w:val="es-ES_tradnl" w:eastAsia="es-ES"/>
        </w:rPr>
      </w:pPr>
      <w:r w:rsidRPr="007377CE">
        <w:rPr>
          <w:rFonts w:ascii="Arial" w:eastAsia="Arial" w:hAnsi="Arial" w:cs="Arial"/>
          <w:b/>
          <w:bCs/>
          <w:color w:val="000000"/>
          <w:lang w:eastAsia="es-CO"/>
        </w:rPr>
        <w:t xml:space="preserve">AL HECHO </w:t>
      </w:r>
      <w:r w:rsidR="00677961" w:rsidRPr="007377CE">
        <w:rPr>
          <w:rFonts w:ascii="Arial" w:eastAsia="Arial" w:hAnsi="Arial" w:cs="Arial"/>
          <w:b/>
          <w:bCs/>
          <w:color w:val="000000"/>
          <w:lang w:eastAsia="es-CO"/>
        </w:rPr>
        <w:t>2.6</w:t>
      </w:r>
      <w:r w:rsidRPr="007377CE">
        <w:rPr>
          <w:rFonts w:ascii="Arial" w:eastAsia="Arial" w:hAnsi="Arial" w:cs="Arial"/>
          <w:b/>
          <w:bCs/>
          <w:color w:val="000000"/>
          <w:lang w:eastAsia="es-CO"/>
        </w:rPr>
        <w:t>:</w:t>
      </w:r>
      <w:r w:rsidRPr="007377CE">
        <w:rPr>
          <w:rFonts w:ascii="Arial" w:eastAsiaTheme="minorEastAsia" w:hAnsi="Arial" w:cs="Arial"/>
          <w:lang w:val="es-ES_tradnl" w:eastAsia="es-ES"/>
        </w:rPr>
        <w:t xml:space="preserve"> Es cierto.</w:t>
      </w:r>
    </w:p>
    <w:p w14:paraId="6EAB85C4" w14:textId="77777777" w:rsidR="00677961" w:rsidRPr="007377CE" w:rsidRDefault="00677961" w:rsidP="007377CE">
      <w:pPr>
        <w:spacing w:line="360" w:lineRule="auto"/>
        <w:jc w:val="both"/>
        <w:rPr>
          <w:rFonts w:ascii="Arial" w:eastAsiaTheme="minorEastAsia" w:hAnsi="Arial" w:cs="Arial"/>
          <w:lang w:val="es-ES_tradnl" w:eastAsia="es-ES"/>
        </w:rPr>
      </w:pPr>
    </w:p>
    <w:p w14:paraId="035224B9" w14:textId="093A1762" w:rsidR="00677961" w:rsidRPr="007377CE" w:rsidRDefault="00323A7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AL HECHO 2.7: </w:t>
      </w:r>
      <w:r w:rsidRPr="007377CE">
        <w:rPr>
          <w:rFonts w:ascii="Arial" w:eastAsiaTheme="minorEastAsia" w:hAnsi="Arial" w:cs="Arial"/>
          <w:lang w:val="es-ES_tradnl" w:eastAsia="es-ES"/>
        </w:rPr>
        <w:t>Es cierto.</w:t>
      </w:r>
      <w:r w:rsidR="00780774" w:rsidRPr="007377CE">
        <w:rPr>
          <w:rFonts w:ascii="Arial" w:eastAsiaTheme="minorEastAsia" w:hAnsi="Arial" w:cs="Arial"/>
          <w:lang w:val="es-ES_tradnl" w:eastAsia="es-ES"/>
        </w:rPr>
        <w:t xml:space="preserve"> En todo caso esta es la única vigencia con cobertura temporal para esos hechos. No obstante, no se podrá afectar porque no se ha realizado el riesgo asegurado.</w:t>
      </w:r>
    </w:p>
    <w:p w14:paraId="005A9958" w14:textId="77777777" w:rsidR="00323A79" w:rsidRPr="007377CE" w:rsidRDefault="00323A79" w:rsidP="007377CE">
      <w:pPr>
        <w:spacing w:line="360" w:lineRule="auto"/>
        <w:jc w:val="both"/>
        <w:rPr>
          <w:rFonts w:ascii="Arial" w:eastAsiaTheme="minorEastAsia" w:hAnsi="Arial" w:cs="Arial"/>
          <w:lang w:val="es-ES_tradnl" w:eastAsia="es-ES"/>
        </w:rPr>
      </w:pPr>
    </w:p>
    <w:p w14:paraId="5C46B0E8" w14:textId="5AE2474A" w:rsidR="003071E9" w:rsidRPr="007377CE" w:rsidRDefault="003071E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AL HECHO 2.8: </w:t>
      </w:r>
      <w:r w:rsidRPr="007377CE">
        <w:rPr>
          <w:rFonts w:ascii="Arial" w:eastAsiaTheme="minorEastAsia" w:hAnsi="Arial" w:cs="Arial"/>
          <w:lang w:val="es-ES_tradnl" w:eastAsia="es-ES"/>
        </w:rPr>
        <w:t>Es cierto.</w:t>
      </w:r>
    </w:p>
    <w:p w14:paraId="195A811A" w14:textId="4B068890" w:rsidR="00323A79" w:rsidRPr="007377CE" w:rsidRDefault="00323A79" w:rsidP="007377CE">
      <w:pPr>
        <w:spacing w:line="360" w:lineRule="auto"/>
        <w:jc w:val="both"/>
        <w:rPr>
          <w:rFonts w:ascii="Arial" w:eastAsiaTheme="minorEastAsia" w:hAnsi="Arial" w:cs="Arial"/>
          <w:lang w:val="es-ES_tradnl" w:eastAsia="es-ES"/>
        </w:rPr>
      </w:pPr>
    </w:p>
    <w:p w14:paraId="5065BDED" w14:textId="6F4B805E" w:rsidR="00877169" w:rsidRPr="007377CE" w:rsidRDefault="00877169"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AL HECHO 2.9: </w:t>
      </w:r>
      <w:r w:rsidRPr="007377CE">
        <w:rPr>
          <w:rFonts w:ascii="Arial" w:eastAsiaTheme="minorEastAsia" w:hAnsi="Arial" w:cs="Arial"/>
          <w:lang w:val="es-ES_tradnl" w:eastAsia="es-ES"/>
        </w:rPr>
        <w:t>Es cierto.</w:t>
      </w:r>
    </w:p>
    <w:p w14:paraId="0054CDBF" w14:textId="77777777" w:rsidR="00877169" w:rsidRPr="007377CE" w:rsidRDefault="00877169" w:rsidP="007377CE">
      <w:pPr>
        <w:spacing w:line="360" w:lineRule="auto"/>
        <w:jc w:val="both"/>
        <w:rPr>
          <w:rFonts w:ascii="Arial" w:eastAsiaTheme="minorEastAsia" w:hAnsi="Arial" w:cs="Arial"/>
          <w:lang w:val="es-ES_tradnl" w:eastAsia="es-ES"/>
        </w:rPr>
      </w:pPr>
    </w:p>
    <w:p w14:paraId="35724E1F" w14:textId="23D981C1" w:rsidR="002F34DD" w:rsidRPr="007377CE" w:rsidRDefault="002F34DD"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AL HECHO 2.10: </w:t>
      </w:r>
      <w:r w:rsidRPr="007377CE">
        <w:rPr>
          <w:rFonts w:ascii="Arial" w:eastAsiaTheme="minorEastAsia" w:hAnsi="Arial" w:cs="Arial"/>
          <w:lang w:val="es-ES_tradnl" w:eastAsia="es-ES"/>
        </w:rPr>
        <w:t>Es cierto.</w:t>
      </w:r>
    </w:p>
    <w:p w14:paraId="7900F98B" w14:textId="77777777" w:rsidR="002F34DD" w:rsidRPr="007377CE" w:rsidRDefault="002F34DD" w:rsidP="007377CE">
      <w:pPr>
        <w:spacing w:line="360" w:lineRule="auto"/>
        <w:jc w:val="both"/>
        <w:rPr>
          <w:rFonts w:ascii="Arial" w:eastAsiaTheme="minorEastAsia" w:hAnsi="Arial" w:cs="Arial"/>
          <w:lang w:val="es-ES_tradnl" w:eastAsia="es-ES"/>
        </w:rPr>
      </w:pPr>
    </w:p>
    <w:p w14:paraId="32235362" w14:textId="7CAD0EDB" w:rsidR="002F34DD" w:rsidRPr="007377CE" w:rsidRDefault="002F34DD"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 xml:space="preserve">AL HECHO 2.11: </w:t>
      </w:r>
      <w:r w:rsidRPr="007377CE">
        <w:rPr>
          <w:rFonts w:ascii="Arial" w:eastAsiaTheme="minorEastAsia" w:hAnsi="Arial" w:cs="Arial"/>
          <w:lang w:val="es-ES_tradnl" w:eastAsia="es-ES"/>
        </w:rPr>
        <w:t>Es cierto.</w:t>
      </w:r>
    </w:p>
    <w:p w14:paraId="50E99FC1" w14:textId="77777777" w:rsidR="006F581B" w:rsidRPr="007377CE" w:rsidRDefault="006F581B" w:rsidP="007377CE">
      <w:pPr>
        <w:spacing w:line="360" w:lineRule="auto"/>
        <w:jc w:val="both"/>
        <w:rPr>
          <w:rFonts w:ascii="Arial" w:eastAsiaTheme="minorEastAsia" w:hAnsi="Arial" w:cs="Arial"/>
          <w:lang w:val="es-ES_tradnl" w:eastAsia="es-ES"/>
        </w:rPr>
      </w:pPr>
    </w:p>
    <w:p w14:paraId="33FE6ECC" w14:textId="450D35CF" w:rsidR="00924E08" w:rsidRPr="007377CE" w:rsidRDefault="00924E08"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AL HECHO 2.12:</w:t>
      </w:r>
      <w:r w:rsidRPr="007377CE">
        <w:rPr>
          <w:rFonts w:ascii="Arial" w:eastAsiaTheme="minorEastAsia" w:hAnsi="Arial" w:cs="Arial"/>
          <w:lang w:val="es-ES_tradnl" w:eastAsia="es-ES"/>
        </w:rPr>
        <w:t xml:space="preserve"> </w:t>
      </w:r>
      <w:r w:rsidRPr="007377CE">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9BC27E6" w14:textId="77777777" w:rsidR="00813392" w:rsidRPr="007377CE" w:rsidRDefault="00813392" w:rsidP="007377CE">
      <w:pPr>
        <w:spacing w:line="360" w:lineRule="auto"/>
        <w:jc w:val="both"/>
        <w:rPr>
          <w:rFonts w:ascii="Arial" w:hAnsi="Arial" w:cs="Arial"/>
          <w:bCs/>
          <w:lang w:val="es-ES_tradnl"/>
        </w:rPr>
      </w:pPr>
    </w:p>
    <w:p w14:paraId="705C344A" w14:textId="6F51B7D0" w:rsidR="00813392" w:rsidRPr="007377CE" w:rsidRDefault="00813392"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AL HECHO 2.13:</w:t>
      </w:r>
      <w:r w:rsidRPr="007377CE">
        <w:rPr>
          <w:rFonts w:ascii="Arial" w:eastAsiaTheme="minorEastAsia" w:hAnsi="Arial" w:cs="Arial"/>
          <w:lang w:val="es-ES_tradnl" w:eastAsia="es-ES"/>
        </w:rPr>
        <w:t xml:space="preserve"> </w:t>
      </w:r>
      <w:r w:rsidRPr="007377CE">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w:t>
      </w:r>
      <w:r w:rsidR="005B4407">
        <w:rPr>
          <w:rFonts w:ascii="Arial" w:hAnsi="Arial" w:cs="Arial"/>
          <w:bCs/>
          <w:lang w:val="es-ES_tradnl"/>
        </w:rPr>
        <w:t xml:space="preserve">. En todo caso no se </w:t>
      </w:r>
      <w:r w:rsidR="005B4407">
        <w:rPr>
          <w:rFonts w:ascii="Arial" w:hAnsi="Arial" w:cs="Arial"/>
          <w:bCs/>
          <w:lang w:val="es-ES_tradnl"/>
        </w:rPr>
        <w:lastRenderedPageBreak/>
        <w:t>trataría de una reclamación, sino de un aviso de circunstancias.</w:t>
      </w:r>
      <w:r w:rsidRPr="007377CE">
        <w:rPr>
          <w:rFonts w:ascii="Arial" w:hAnsi="Arial" w:cs="Arial"/>
          <w:bCs/>
          <w:lang w:val="es-ES_tradnl"/>
        </w:rPr>
        <w:t xml:space="preserve"> </w:t>
      </w:r>
      <w:r w:rsidR="005B4407">
        <w:rPr>
          <w:rFonts w:ascii="Arial" w:hAnsi="Arial" w:cs="Arial"/>
          <w:bCs/>
          <w:lang w:val="es-ES_tradnl"/>
        </w:rPr>
        <w:t>Sin</w:t>
      </w:r>
      <w:r w:rsidRPr="007377CE">
        <w:rPr>
          <w:rFonts w:ascii="Arial" w:hAnsi="Arial" w:cs="Arial"/>
          <w:bCs/>
          <w:lang w:val="es-ES_tradnl"/>
        </w:rPr>
        <w:t xml:space="preserve"> perjuicio de lo anterior, la parte actora deberá acreditar su dicho debida y suficientemente, conforme a los medios de pruebas útiles, conducentes y pertinentes para el efecto y en las oportunidades procesales previstas para ello.</w:t>
      </w:r>
    </w:p>
    <w:p w14:paraId="58B2D885" w14:textId="77777777" w:rsidR="00351895" w:rsidRPr="007377CE" w:rsidRDefault="00351895" w:rsidP="007377CE">
      <w:pPr>
        <w:spacing w:line="360" w:lineRule="auto"/>
        <w:jc w:val="both"/>
        <w:rPr>
          <w:rFonts w:ascii="Arial" w:hAnsi="Arial" w:cs="Arial"/>
          <w:bCs/>
          <w:lang w:val="es-ES_tradnl"/>
        </w:rPr>
      </w:pPr>
    </w:p>
    <w:p w14:paraId="4ED7D0C7" w14:textId="00F4DA48" w:rsidR="00351895" w:rsidRPr="007377CE" w:rsidRDefault="00351895" w:rsidP="007377CE">
      <w:pPr>
        <w:spacing w:line="360" w:lineRule="auto"/>
        <w:jc w:val="both"/>
        <w:rPr>
          <w:rFonts w:ascii="Arial" w:hAnsi="Arial" w:cs="Arial"/>
          <w:bCs/>
          <w:lang w:val="es-ES_tradnl"/>
        </w:rPr>
      </w:pPr>
      <w:r w:rsidRPr="007377CE">
        <w:rPr>
          <w:rFonts w:ascii="Arial" w:eastAsiaTheme="minorEastAsia" w:hAnsi="Arial" w:cs="Arial"/>
          <w:b/>
          <w:bCs/>
          <w:lang w:val="es-ES_tradnl" w:eastAsia="es-ES"/>
        </w:rPr>
        <w:t>AL HECHO 2.1</w:t>
      </w:r>
      <w:r w:rsidR="007E173F" w:rsidRPr="007377CE">
        <w:rPr>
          <w:rFonts w:ascii="Arial" w:eastAsiaTheme="minorEastAsia" w:hAnsi="Arial" w:cs="Arial"/>
          <w:b/>
          <w:bCs/>
          <w:lang w:val="es-ES_tradnl" w:eastAsia="es-ES"/>
        </w:rPr>
        <w:t>4</w:t>
      </w:r>
      <w:r w:rsidRPr="007377CE">
        <w:rPr>
          <w:rFonts w:ascii="Arial" w:eastAsiaTheme="minorEastAsia" w:hAnsi="Arial" w:cs="Arial"/>
          <w:b/>
          <w:bCs/>
          <w:lang w:val="es-ES_tradnl" w:eastAsia="es-ES"/>
        </w:rPr>
        <w:t>:</w:t>
      </w:r>
      <w:r w:rsidRPr="007377CE">
        <w:rPr>
          <w:rFonts w:ascii="Arial" w:eastAsiaTheme="minorEastAsia" w:hAnsi="Arial" w:cs="Arial"/>
          <w:lang w:val="es-ES_tradnl" w:eastAsia="es-ES"/>
        </w:rPr>
        <w:t xml:space="preserve"> </w:t>
      </w:r>
      <w:r w:rsidRPr="007377CE">
        <w:rPr>
          <w:rFonts w:ascii="Arial" w:hAnsi="Arial" w:cs="Arial"/>
          <w:bCs/>
          <w:lang w:val="es-ES_tradnl"/>
        </w:rPr>
        <w:t>No me consta lo afirmado en este hecho por la parte demandante, pues se trata de circunstancias totalmente ajenas y desconocidas por LA EQUIDAD SEGUROS GENERALES O.C.,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319D452" w14:textId="77777777" w:rsidR="00EE3788" w:rsidRPr="007377CE" w:rsidRDefault="00EE3788" w:rsidP="007377CE">
      <w:pPr>
        <w:spacing w:line="360" w:lineRule="auto"/>
        <w:jc w:val="both"/>
        <w:rPr>
          <w:rFonts w:ascii="Arial" w:eastAsiaTheme="minorEastAsia" w:hAnsi="Arial" w:cs="Arial"/>
          <w:lang w:val="es-ES_tradnl" w:eastAsia="es-ES"/>
        </w:rPr>
      </w:pPr>
    </w:p>
    <w:p w14:paraId="342BECA9" w14:textId="22CD91CB" w:rsidR="00991CC8" w:rsidRPr="007377CE" w:rsidRDefault="00991CC8" w:rsidP="007377CE">
      <w:pPr>
        <w:spacing w:line="360" w:lineRule="auto"/>
        <w:jc w:val="both"/>
        <w:rPr>
          <w:rFonts w:ascii="Arial" w:eastAsiaTheme="minorEastAsia" w:hAnsi="Arial" w:cs="Arial"/>
          <w:lang w:val="es-ES_tradnl" w:eastAsia="es-ES"/>
        </w:rPr>
      </w:pPr>
      <w:r w:rsidRPr="007377CE">
        <w:rPr>
          <w:rFonts w:ascii="Arial" w:eastAsiaTheme="minorEastAsia" w:hAnsi="Arial" w:cs="Arial"/>
          <w:b/>
          <w:bCs/>
          <w:lang w:val="es-ES_tradnl" w:eastAsia="es-ES"/>
        </w:rPr>
        <w:t>AL HECHO 2.1</w:t>
      </w:r>
      <w:r w:rsidR="007E173F" w:rsidRPr="007377CE">
        <w:rPr>
          <w:rFonts w:ascii="Arial" w:eastAsiaTheme="minorEastAsia" w:hAnsi="Arial" w:cs="Arial"/>
          <w:b/>
          <w:bCs/>
          <w:lang w:val="es-ES_tradnl" w:eastAsia="es-ES"/>
        </w:rPr>
        <w:t>5</w:t>
      </w:r>
      <w:r w:rsidRPr="007377CE">
        <w:rPr>
          <w:rFonts w:ascii="Arial" w:eastAsiaTheme="minorEastAsia" w:hAnsi="Arial" w:cs="Arial"/>
          <w:b/>
          <w:bCs/>
          <w:lang w:val="es-ES_tradnl" w:eastAsia="es-ES"/>
        </w:rPr>
        <w:t xml:space="preserve">: </w:t>
      </w:r>
      <w:r w:rsidR="003F2B73" w:rsidRPr="007377CE">
        <w:rPr>
          <w:rFonts w:ascii="Arial" w:eastAsiaTheme="minorEastAsia" w:hAnsi="Arial" w:cs="Arial"/>
          <w:lang w:val="es-ES_tradnl" w:eastAsia="es-ES"/>
        </w:rPr>
        <w:t>Parcialmente</w:t>
      </w:r>
      <w:r w:rsidRPr="007377CE">
        <w:rPr>
          <w:rFonts w:ascii="Arial" w:eastAsiaTheme="minorEastAsia" w:hAnsi="Arial" w:cs="Arial"/>
          <w:lang w:val="es-ES_tradnl" w:eastAsia="es-ES"/>
        </w:rPr>
        <w:t xml:space="preserve"> cierto.</w:t>
      </w:r>
      <w:r w:rsidR="003F2B73" w:rsidRPr="007377CE">
        <w:rPr>
          <w:rFonts w:ascii="Arial" w:eastAsiaTheme="minorEastAsia" w:hAnsi="Arial" w:cs="Arial"/>
          <w:lang w:val="es-ES_tradnl" w:eastAsia="es-ES"/>
        </w:rPr>
        <w:t xml:space="preserve"> En la medida que </w:t>
      </w:r>
      <w:r w:rsidR="007F6DFC" w:rsidRPr="007377CE">
        <w:rPr>
          <w:rFonts w:ascii="Arial" w:eastAsiaTheme="minorEastAsia" w:hAnsi="Arial" w:cs="Arial"/>
          <w:lang w:val="es-ES_tradnl" w:eastAsia="es-ES"/>
        </w:rPr>
        <w:t>mi procurada no tiene conocimiento de las posibles reclamaciones que haya presentado la actora a la asegura</w:t>
      </w:r>
      <w:r w:rsidR="006726CA" w:rsidRPr="007377CE">
        <w:rPr>
          <w:rFonts w:ascii="Arial" w:eastAsiaTheme="minorEastAsia" w:hAnsi="Arial" w:cs="Arial"/>
          <w:lang w:val="es-ES_tradnl" w:eastAsia="es-ES"/>
        </w:rPr>
        <w:t>da</w:t>
      </w:r>
      <w:r w:rsidR="007F6DFC" w:rsidRPr="007377CE">
        <w:rPr>
          <w:rFonts w:ascii="Arial" w:eastAsiaTheme="minorEastAsia" w:hAnsi="Arial" w:cs="Arial"/>
          <w:lang w:val="es-ES_tradnl" w:eastAsia="es-ES"/>
        </w:rPr>
        <w:t xml:space="preserve"> con anterioridad a la </w:t>
      </w:r>
      <w:r w:rsidR="003C774C" w:rsidRPr="007377CE">
        <w:rPr>
          <w:rFonts w:ascii="Arial" w:eastAsiaTheme="minorEastAsia" w:hAnsi="Arial" w:cs="Arial"/>
          <w:lang w:val="es-ES_tradnl" w:eastAsia="es-ES"/>
        </w:rPr>
        <w:t>presentación de la solicitud de conciliación</w:t>
      </w:r>
      <w:r w:rsidR="006726CA" w:rsidRPr="007377CE">
        <w:rPr>
          <w:rFonts w:ascii="Arial" w:eastAsiaTheme="minorEastAsia" w:hAnsi="Arial" w:cs="Arial"/>
          <w:lang w:val="es-ES_tradnl" w:eastAsia="es-ES"/>
        </w:rPr>
        <w:t>, no le es posible determinar si ha operado la prescripción en los términos de los artículos 1081 y 1131 del Código de Comercio</w:t>
      </w:r>
      <w:r w:rsidR="005D7DC5" w:rsidRPr="007377CE">
        <w:rPr>
          <w:rFonts w:ascii="Arial" w:eastAsiaTheme="minorEastAsia" w:hAnsi="Arial" w:cs="Arial"/>
          <w:lang w:val="es-ES_tradnl" w:eastAsia="es-ES"/>
        </w:rPr>
        <w:t>.</w:t>
      </w:r>
      <w:r w:rsidR="006726CA" w:rsidRPr="007377CE">
        <w:rPr>
          <w:rFonts w:ascii="Arial" w:eastAsiaTheme="minorEastAsia" w:hAnsi="Arial" w:cs="Arial"/>
          <w:lang w:val="es-ES_tradnl" w:eastAsia="es-ES"/>
        </w:rPr>
        <w:t xml:space="preserve"> </w:t>
      </w:r>
      <w:r w:rsidR="005D7DC5" w:rsidRPr="007377CE">
        <w:rPr>
          <w:rFonts w:ascii="Arial" w:eastAsiaTheme="minorEastAsia" w:hAnsi="Arial" w:cs="Arial"/>
          <w:lang w:val="es-ES_tradnl" w:eastAsia="es-ES"/>
        </w:rPr>
        <w:t>N</w:t>
      </w:r>
      <w:r w:rsidR="006726CA" w:rsidRPr="007377CE">
        <w:rPr>
          <w:rFonts w:ascii="Arial" w:eastAsiaTheme="minorEastAsia" w:hAnsi="Arial" w:cs="Arial"/>
          <w:lang w:val="es-ES_tradnl" w:eastAsia="es-ES"/>
        </w:rPr>
        <w:t>o obstante, si en el trámite</w:t>
      </w:r>
      <w:r w:rsidR="003F2B73" w:rsidRPr="007377CE">
        <w:rPr>
          <w:rFonts w:ascii="Arial" w:eastAsiaTheme="minorEastAsia" w:hAnsi="Arial" w:cs="Arial"/>
          <w:lang w:val="es-ES_tradnl" w:eastAsia="es-ES"/>
        </w:rPr>
        <w:t xml:space="preserve"> del proceso </w:t>
      </w:r>
      <w:r w:rsidR="006726CA" w:rsidRPr="007377CE">
        <w:rPr>
          <w:rFonts w:ascii="Arial" w:eastAsiaTheme="minorEastAsia" w:hAnsi="Arial" w:cs="Arial"/>
          <w:lang w:val="es-ES_tradnl" w:eastAsia="es-ES"/>
        </w:rPr>
        <w:t xml:space="preserve">se convalida que en efecto la actora </w:t>
      </w:r>
      <w:r w:rsidR="00E8365D" w:rsidRPr="007377CE">
        <w:rPr>
          <w:rFonts w:ascii="Arial" w:eastAsiaTheme="minorEastAsia" w:hAnsi="Arial" w:cs="Arial"/>
          <w:lang w:val="es-ES_tradnl" w:eastAsia="es-ES"/>
        </w:rPr>
        <w:t>presentó de manera previa requerimiento alguno a COMPENSAR EPS</w:t>
      </w:r>
      <w:r w:rsidR="00EA4078" w:rsidRPr="007377CE">
        <w:rPr>
          <w:rFonts w:ascii="Arial" w:eastAsiaTheme="minorEastAsia" w:hAnsi="Arial" w:cs="Arial"/>
          <w:lang w:val="es-ES_tradnl" w:eastAsia="es-ES"/>
        </w:rPr>
        <w:t>, el contrato de seguro no podrá verse afectado por haberse presentado la prescripción de las acciones derivadas del contrato de seguro.</w:t>
      </w:r>
    </w:p>
    <w:p w14:paraId="751BA81E" w14:textId="77777777" w:rsidR="00464610" w:rsidRPr="007377CE" w:rsidRDefault="00464610" w:rsidP="007377CE">
      <w:pPr>
        <w:spacing w:line="360" w:lineRule="auto"/>
        <w:jc w:val="both"/>
        <w:rPr>
          <w:rFonts w:ascii="Arial" w:eastAsiaTheme="minorEastAsia" w:hAnsi="Arial" w:cs="Arial"/>
          <w:lang w:val="es-ES_tradnl" w:eastAsia="es-ES"/>
        </w:rPr>
      </w:pPr>
    </w:p>
    <w:p w14:paraId="405DB2AC" w14:textId="435EEACB" w:rsidR="00464610" w:rsidRPr="007377CE" w:rsidRDefault="00464610" w:rsidP="007377CE">
      <w:pPr>
        <w:spacing w:line="360" w:lineRule="auto"/>
        <w:jc w:val="both"/>
        <w:rPr>
          <w:rFonts w:ascii="Arial" w:eastAsia="Times New Roman" w:hAnsi="Arial" w:cs="Arial"/>
          <w:lang w:eastAsia="es-CO"/>
        </w:rPr>
      </w:pPr>
      <w:r w:rsidRPr="007377CE">
        <w:rPr>
          <w:rFonts w:ascii="Arial" w:eastAsiaTheme="minorEastAsia" w:hAnsi="Arial" w:cs="Arial"/>
          <w:b/>
          <w:bCs/>
          <w:lang w:val="es-ES_tradnl" w:eastAsia="es-ES"/>
        </w:rPr>
        <w:t>AL HECHO 2.1</w:t>
      </w:r>
      <w:r w:rsidR="00131E89" w:rsidRPr="007377CE">
        <w:rPr>
          <w:rFonts w:ascii="Arial" w:eastAsiaTheme="minorEastAsia" w:hAnsi="Arial" w:cs="Arial"/>
          <w:b/>
          <w:bCs/>
          <w:lang w:val="es-ES_tradnl" w:eastAsia="es-ES"/>
        </w:rPr>
        <w:t>6</w:t>
      </w:r>
      <w:r w:rsidRPr="007377CE">
        <w:rPr>
          <w:rFonts w:ascii="Arial" w:eastAsiaTheme="minorEastAsia" w:hAnsi="Arial" w:cs="Arial"/>
          <w:b/>
          <w:bCs/>
          <w:lang w:val="es-ES_tradnl" w:eastAsia="es-ES"/>
        </w:rPr>
        <w:t>:</w:t>
      </w:r>
      <w:r w:rsidR="00051097" w:rsidRPr="007377CE">
        <w:rPr>
          <w:rFonts w:ascii="Arial" w:eastAsiaTheme="minorEastAsia" w:hAnsi="Arial" w:cs="Arial"/>
          <w:lang w:val="es-ES_tradnl" w:eastAsia="es-ES"/>
        </w:rPr>
        <w:t xml:space="preserve"> No es cierto tal como esta expuesto. Debe ponerse de presente al Despacho el error conceptual en que incurre la llamante en garantía respecto a la forma en </w:t>
      </w:r>
      <w:r w:rsidR="005D7DC5" w:rsidRPr="007377CE">
        <w:rPr>
          <w:rFonts w:ascii="Arial" w:eastAsiaTheme="minorEastAsia" w:hAnsi="Arial" w:cs="Arial"/>
          <w:lang w:val="es-ES_tradnl" w:eastAsia="es-ES"/>
        </w:rPr>
        <w:t>cómo</w:t>
      </w:r>
      <w:r w:rsidR="00051097" w:rsidRPr="007377CE">
        <w:rPr>
          <w:rFonts w:ascii="Arial" w:eastAsiaTheme="minorEastAsia" w:hAnsi="Arial" w:cs="Arial"/>
          <w:lang w:val="es-ES_tradnl" w:eastAsia="es-ES"/>
        </w:rPr>
        <w:t xml:space="preserve"> opera la modalidad </w:t>
      </w:r>
      <w:r w:rsidR="00051097" w:rsidRPr="007377CE">
        <w:rPr>
          <w:rFonts w:ascii="Arial" w:eastAsiaTheme="minorEastAsia" w:hAnsi="Arial" w:cs="Arial"/>
          <w:i/>
          <w:iCs/>
          <w:lang w:val="es-ES_tradnl" w:eastAsia="es-ES"/>
        </w:rPr>
        <w:t>Claims Made</w:t>
      </w:r>
      <w:r w:rsidR="005D7DC5" w:rsidRPr="007377CE">
        <w:rPr>
          <w:rFonts w:ascii="Arial" w:eastAsiaTheme="minorEastAsia" w:hAnsi="Arial" w:cs="Arial"/>
          <w:i/>
          <w:iCs/>
          <w:lang w:val="es-ES_tradnl" w:eastAsia="es-ES"/>
        </w:rPr>
        <w:t>.</w:t>
      </w:r>
      <w:r w:rsidR="00483BA7" w:rsidRPr="007377CE">
        <w:rPr>
          <w:rFonts w:ascii="Arial" w:eastAsiaTheme="minorEastAsia" w:hAnsi="Arial" w:cs="Arial"/>
          <w:i/>
          <w:iCs/>
          <w:lang w:val="es-ES_tradnl" w:eastAsia="es-ES"/>
        </w:rPr>
        <w:t xml:space="preserve"> </w:t>
      </w:r>
      <w:r w:rsidR="005D7DC5" w:rsidRPr="007377CE">
        <w:rPr>
          <w:rFonts w:ascii="Arial" w:eastAsiaTheme="minorEastAsia" w:hAnsi="Arial" w:cs="Arial"/>
          <w:lang w:val="es-ES_tradnl" w:eastAsia="es-ES"/>
        </w:rPr>
        <w:t xml:space="preserve">Lo mencionado, </w:t>
      </w:r>
      <w:r w:rsidR="00483BA7" w:rsidRPr="007377CE">
        <w:rPr>
          <w:rFonts w:ascii="Arial" w:eastAsiaTheme="minorEastAsia" w:hAnsi="Arial" w:cs="Arial"/>
          <w:lang w:val="es-ES_tradnl" w:eastAsia="es-ES"/>
        </w:rPr>
        <w:t xml:space="preserve">pues el cumplimiento de los requisitos no se circunscriben a las actuaciones desplegadas por la asegurada sino de la </w:t>
      </w:r>
      <w:r w:rsidR="00B73541" w:rsidRPr="007377CE">
        <w:rPr>
          <w:rFonts w:ascii="Arial" w:eastAsiaTheme="minorEastAsia" w:hAnsi="Arial" w:cs="Arial"/>
          <w:lang w:val="es-ES_tradnl" w:eastAsia="es-ES"/>
        </w:rPr>
        <w:t xml:space="preserve">víctima, en tanto </w:t>
      </w:r>
      <w:r w:rsidR="000A5B65" w:rsidRPr="007377CE">
        <w:rPr>
          <w:rFonts w:ascii="Arial" w:eastAsiaTheme="minorEastAsia" w:hAnsi="Arial" w:cs="Arial"/>
          <w:lang w:val="es-ES_tradnl" w:eastAsia="es-ES"/>
        </w:rPr>
        <w:t xml:space="preserve">para que el contrato de seguro preste cobertura </w:t>
      </w:r>
      <w:r w:rsidR="000A5B65" w:rsidRPr="007377CE">
        <w:rPr>
          <w:rFonts w:ascii="Arial" w:eastAsia="Times New Roman" w:hAnsi="Arial" w:cs="Arial"/>
          <w:lang w:eastAsia="es-CO"/>
        </w:rPr>
        <w:t xml:space="preserve">a un evento determinado, exige la concurrencia de dos exigencias: (i) que los hechos hayan ocurrido dentro de la vigencia de la póliza o dentro del periodo de retroactividad y (ii) que la reclamación de la víctima haya sido presentada durante la vigencia de la misma, sin que ello guarde relación alguna con </w:t>
      </w:r>
      <w:r w:rsidR="00A66AA8" w:rsidRPr="007377CE">
        <w:rPr>
          <w:rFonts w:ascii="Arial" w:eastAsia="Times New Roman" w:hAnsi="Arial" w:cs="Arial"/>
          <w:lang w:eastAsia="es-CO"/>
        </w:rPr>
        <w:t>la realización d</w:t>
      </w:r>
      <w:r w:rsidR="000A5B65" w:rsidRPr="007377CE">
        <w:rPr>
          <w:rFonts w:ascii="Arial" w:eastAsia="Times New Roman" w:hAnsi="Arial" w:cs="Arial"/>
          <w:lang w:eastAsia="es-CO"/>
        </w:rPr>
        <w:t>el llamamiento en garantía.</w:t>
      </w:r>
      <w:r w:rsidR="00F532FE" w:rsidRPr="007377CE">
        <w:rPr>
          <w:rFonts w:ascii="Arial" w:eastAsia="Times New Roman" w:hAnsi="Arial" w:cs="Arial"/>
          <w:lang w:eastAsia="es-CO"/>
        </w:rPr>
        <w:t xml:space="preserve"> Esta circunstancia deberá ser objeto de debate en el proceso. </w:t>
      </w:r>
    </w:p>
    <w:p w14:paraId="1F4EC33A" w14:textId="77777777" w:rsidR="004C5166" w:rsidRPr="007377CE" w:rsidRDefault="004C5166" w:rsidP="007377CE">
      <w:pPr>
        <w:spacing w:line="360" w:lineRule="auto"/>
        <w:jc w:val="both"/>
        <w:rPr>
          <w:rFonts w:ascii="Arial" w:eastAsia="Times New Roman" w:hAnsi="Arial" w:cs="Arial"/>
          <w:lang w:eastAsia="es-CO"/>
        </w:rPr>
      </w:pPr>
    </w:p>
    <w:p w14:paraId="5722B4CE" w14:textId="3EF0F13C" w:rsidR="004C5166" w:rsidRPr="007377CE" w:rsidRDefault="004C5166" w:rsidP="007377CE">
      <w:pPr>
        <w:spacing w:line="360" w:lineRule="auto"/>
        <w:jc w:val="both"/>
        <w:rPr>
          <w:rFonts w:ascii="Arial" w:eastAsiaTheme="minorEastAsia" w:hAnsi="Arial" w:cs="Arial"/>
          <w:lang w:val="es-ES_tradnl" w:eastAsia="es-ES"/>
        </w:rPr>
      </w:pPr>
      <w:r w:rsidRPr="007377CE">
        <w:rPr>
          <w:rFonts w:ascii="Arial" w:eastAsia="Times New Roman" w:hAnsi="Arial" w:cs="Arial"/>
          <w:lang w:eastAsia="es-CO"/>
        </w:rPr>
        <w:t xml:space="preserve">Ahora, tal como se dispuso </w:t>
      </w:r>
      <w:r w:rsidR="00D15EE4" w:rsidRPr="007377CE">
        <w:rPr>
          <w:rFonts w:ascii="Arial" w:eastAsia="Times New Roman" w:hAnsi="Arial" w:cs="Arial"/>
          <w:lang w:eastAsia="es-CO"/>
        </w:rPr>
        <w:t>en precedencia</w:t>
      </w:r>
      <w:r w:rsidRPr="007377CE">
        <w:rPr>
          <w:rFonts w:ascii="Arial" w:eastAsia="Times New Roman" w:hAnsi="Arial" w:cs="Arial"/>
          <w:lang w:eastAsia="es-CO"/>
        </w:rPr>
        <w:t xml:space="preserve">, </w:t>
      </w:r>
      <w:r w:rsidR="00D15EE4" w:rsidRPr="007377CE">
        <w:rPr>
          <w:rFonts w:ascii="Arial" w:eastAsia="Times New Roman" w:hAnsi="Arial" w:cs="Arial"/>
          <w:lang w:eastAsia="es-CO"/>
        </w:rPr>
        <w:t xml:space="preserve">no es cierto que el contrato de seguro preste plena cobertura, </w:t>
      </w:r>
      <w:r w:rsidR="00D15EE4" w:rsidRPr="007377CE">
        <w:rPr>
          <w:rFonts w:ascii="Arial" w:eastAsia="Arial" w:hAnsi="Arial" w:cs="Arial"/>
          <w:lang w:eastAsia="es-MX"/>
        </w:rPr>
        <w:t xml:space="preserve">por cuanto, </w:t>
      </w:r>
      <w:r w:rsidR="00D15EE4" w:rsidRPr="007377CE">
        <w:rPr>
          <w:rFonts w:ascii="Arial" w:eastAsia="Arial" w:hAnsi="Arial" w:cs="Arial"/>
          <w:bCs/>
          <w:lang w:eastAsia="es-MX"/>
        </w:rPr>
        <w:t>al no haberse acreditado la realización del riesgo asegurado</w:t>
      </w:r>
      <w:r w:rsidR="00F81E74" w:rsidRPr="007377CE">
        <w:rPr>
          <w:rFonts w:ascii="Arial" w:eastAsia="Arial" w:hAnsi="Arial" w:cs="Arial"/>
          <w:color w:val="000000"/>
          <w:lang w:eastAsia="es-CO"/>
        </w:rPr>
        <w:t xml:space="preserve"> la póliza</w:t>
      </w:r>
      <w:r w:rsidR="00F81E74" w:rsidRPr="007377CE">
        <w:rPr>
          <w:rFonts w:ascii="Arial" w:eastAsia="Arial" w:hAnsi="Arial" w:cs="Arial"/>
          <w:bCs/>
          <w:lang w:eastAsia="es-MX"/>
        </w:rPr>
        <w:t xml:space="preserve"> no puede ser afectada para el caso concreto.</w:t>
      </w:r>
    </w:p>
    <w:p w14:paraId="534E3CD4" w14:textId="77777777" w:rsidR="00D07339" w:rsidRPr="007377CE" w:rsidRDefault="00D07339" w:rsidP="007377CE">
      <w:pPr>
        <w:spacing w:line="360" w:lineRule="auto"/>
        <w:jc w:val="both"/>
        <w:rPr>
          <w:rFonts w:ascii="Arial" w:eastAsiaTheme="minorEastAsia" w:hAnsi="Arial" w:cs="Arial"/>
          <w:lang w:val="es-ES_tradnl" w:eastAsia="es-ES"/>
        </w:rPr>
      </w:pPr>
    </w:p>
    <w:p w14:paraId="38943AC5" w14:textId="678FFA2B" w:rsidR="001B4457" w:rsidRPr="007377CE" w:rsidRDefault="00C26D9E" w:rsidP="007377CE">
      <w:pPr>
        <w:spacing w:line="360" w:lineRule="auto"/>
        <w:jc w:val="both"/>
        <w:rPr>
          <w:rFonts w:ascii="Arial" w:eastAsia="Arial" w:hAnsi="Arial" w:cs="Arial"/>
          <w:bCs/>
          <w:lang w:eastAsia="es-MX"/>
        </w:rPr>
      </w:pPr>
      <w:r w:rsidRPr="007377CE">
        <w:rPr>
          <w:rFonts w:ascii="Arial" w:eastAsiaTheme="minorEastAsia" w:hAnsi="Arial" w:cs="Arial"/>
          <w:b/>
          <w:bCs/>
          <w:lang w:val="es-ES_tradnl" w:eastAsia="es-ES"/>
        </w:rPr>
        <w:t>AL HECHO 2.1</w:t>
      </w:r>
      <w:r w:rsidR="00B404D8" w:rsidRPr="007377CE">
        <w:rPr>
          <w:rFonts w:ascii="Arial" w:eastAsiaTheme="minorEastAsia" w:hAnsi="Arial" w:cs="Arial"/>
          <w:b/>
          <w:bCs/>
          <w:lang w:val="es-ES_tradnl" w:eastAsia="es-ES"/>
        </w:rPr>
        <w:t>7</w:t>
      </w:r>
      <w:r w:rsidRPr="007377CE">
        <w:rPr>
          <w:rFonts w:ascii="Arial" w:eastAsiaTheme="minorEastAsia" w:hAnsi="Arial" w:cs="Arial"/>
          <w:b/>
          <w:bCs/>
          <w:lang w:val="es-ES_tradnl" w:eastAsia="es-ES"/>
        </w:rPr>
        <w:t>:</w:t>
      </w:r>
      <w:r w:rsidRPr="007377CE">
        <w:rPr>
          <w:rFonts w:ascii="Arial" w:eastAsiaTheme="minorEastAsia" w:hAnsi="Arial" w:cs="Arial"/>
          <w:lang w:val="es-ES_tradnl" w:eastAsia="es-ES"/>
        </w:rPr>
        <w:t xml:space="preserve"> </w:t>
      </w:r>
      <w:r w:rsidRPr="007377CE">
        <w:rPr>
          <w:rFonts w:ascii="Arial" w:eastAsia="Arial" w:hAnsi="Arial" w:cs="Arial"/>
          <w:lang w:eastAsia="es-MX"/>
        </w:rPr>
        <w:t>No es cierto.</w:t>
      </w:r>
      <w:r w:rsidR="00F532FE" w:rsidRPr="007377CE">
        <w:rPr>
          <w:rFonts w:ascii="Arial" w:eastAsia="Arial" w:hAnsi="Arial" w:cs="Arial"/>
          <w:lang w:eastAsia="es-MX"/>
        </w:rPr>
        <w:t xml:space="preserve"> Si bien el llamamiento en garantía es procedente, ello no implica que </w:t>
      </w:r>
      <w:r w:rsidR="00F532FE" w:rsidRPr="007377CE">
        <w:rPr>
          <w:rFonts w:ascii="Arial" w:eastAsia="Arial" w:hAnsi="Arial" w:cs="Arial"/>
          <w:i/>
          <w:iCs/>
          <w:lang w:eastAsia="es-MX"/>
        </w:rPr>
        <w:t xml:space="preserve">de facto </w:t>
      </w:r>
      <w:r w:rsidR="00F532FE" w:rsidRPr="007377CE">
        <w:rPr>
          <w:rFonts w:ascii="Arial" w:eastAsia="Arial" w:hAnsi="Arial" w:cs="Arial"/>
          <w:lang w:eastAsia="es-MX"/>
        </w:rPr>
        <w:t xml:space="preserve">la aseguradora esté llamada a responder, pues justamente en este proceso se decidirá lo relativo a la relación sustancial entre llamante y llamada en garantía. Sin embargo, se advierte </w:t>
      </w:r>
      <w:r w:rsidR="00C23690" w:rsidRPr="007377CE">
        <w:rPr>
          <w:rFonts w:ascii="Arial" w:eastAsia="Arial" w:hAnsi="Arial" w:cs="Arial"/>
          <w:lang w:eastAsia="es-MX"/>
        </w:rPr>
        <w:t>que,</w:t>
      </w:r>
      <w:r w:rsidR="00F532FE" w:rsidRPr="007377CE">
        <w:rPr>
          <w:rFonts w:ascii="Arial" w:eastAsia="Arial" w:hAnsi="Arial" w:cs="Arial"/>
          <w:lang w:eastAsia="es-MX"/>
        </w:rPr>
        <w:t xml:space="preserve"> en este punto, </w:t>
      </w:r>
      <w:r w:rsidRPr="007377CE">
        <w:rPr>
          <w:rFonts w:ascii="Arial" w:eastAsia="Arial" w:hAnsi="Arial" w:cs="Arial"/>
          <w:color w:val="000000"/>
          <w:shd w:val="clear" w:color="auto" w:fill="FFFFFF"/>
          <w:lang w:eastAsia="es-CO"/>
        </w:rPr>
        <w:t xml:space="preserve">LA EQUIDAD SEGUROS GENERALES O.C. </w:t>
      </w:r>
      <w:r w:rsidRPr="007377CE">
        <w:rPr>
          <w:rFonts w:ascii="Arial" w:eastAsia="Arial" w:hAnsi="Arial" w:cs="Arial"/>
          <w:lang w:eastAsia="es-MX"/>
        </w:rPr>
        <w:t xml:space="preserve">no se encuentra llamada a responder por las condenas a las que haya lugar o en su defecto reembolsar dineros con cargo a la póliza, por cuanto, </w:t>
      </w:r>
      <w:r w:rsidRPr="007377CE">
        <w:rPr>
          <w:rFonts w:ascii="Arial" w:eastAsia="Arial" w:hAnsi="Arial" w:cs="Arial"/>
          <w:color w:val="000000"/>
          <w:lang w:eastAsia="es-CO"/>
        </w:rPr>
        <w:t>dicha póliza</w:t>
      </w:r>
      <w:r w:rsidRPr="007377CE">
        <w:rPr>
          <w:rFonts w:ascii="Arial" w:eastAsia="Arial" w:hAnsi="Arial" w:cs="Arial"/>
          <w:bCs/>
          <w:lang w:eastAsia="es-MX"/>
        </w:rPr>
        <w:t xml:space="preserve"> no puede ser afectada para el caso concreto al no haberse acreditado la realización del riesgo asegurado</w:t>
      </w:r>
      <w:r w:rsidR="00F532FE" w:rsidRPr="007377CE">
        <w:rPr>
          <w:rFonts w:ascii="Arial" w:eastAsia="Arial" w:hAnsi="Arial" w:cs="Arial"/>
          <w:bCs/>
          <w:lang w:eastAsia="es-MX"/>
        </w:rPr>
        <w:t xml:space="preserve">, pues no existe un error médico o diagnóstico que pueda imputarse a los galenos que intervinieron en este caso. </w:t>
      </w:r>
    </w:p>
    <w:p w14:paraId="670C76B6" w14:textId="77777777" w:rsidR="00C26D9E" w:rsidRPr="007377CE" w:rsidRDefault="00C26D9E" w:rsidP="007377CE">
      <w:pPr>
        <w:spacing w:line="360" w:lineRule="auto"/>
        <w:jc w:val="both"/>
        <w:rPr>
          <w:rFonts w:ascii="Arial" w:hAnsi="Arial" w:cs="Arial"/>
          <w:bCs/>
          <w:lang w:val="es-ES_tradnl"/>
        </w:rPr>
      </w:pPr>
    </w:p>
    <w:p w14:paraId="299F6A84" w14:textId="77777777" w:rsidR="001B4457" w:rsidRPr="007377CE" w:rsidRDefault="001B4457" w:rsidP="007377CE">
      <w:pPr>
        <w:pStyle w:val="Ttulo2"/>
        <w:spacing w:before="0"/>
        <w:rPr>
          <w:rFonts w:eastAsia="Arial" w:cs="Arial"/>
          <w:szCs w:val="22"/>
          <w:lang w:eastAsia="es-MX"/>
        </w:rPr>
      </w:pPr>
      <w:r w:rsidRPr="007377CE">
        <w:rPr>
          <w:rFonts w:eastAsia="Arial" w:cs="Arial"/>
          <w:szCs w:val="22"/>
          <w:lang w:eastAsia="es-MX"/>
        </w:rPr>
        <w:t>FRENTE A LAS PRETENSIONES DEL LLAMAMIENTO EN GARANTIA</w:t>
      </w:r>
    </w:p>
    <w:p w14:paraId="63C60059" w14:textId="77777777" w:rsidR="001B4457" w:rsidRPr="007377CE" w:rsidRDefault="001B4457" w:rsidP="007377CE">
      <w:pPr>
        <w:spacing w:line="360" w:lineRule="auto"/>
        <w:jc w:val="both"/>
        <w:rPr>
          <w:rFonts w:ascii="Arial" w:hAnsi="Arial" w:cs="Arial"/>
          <w:bCs/>
          <w:lang w:val="es-ES_tradnl"/>
        </w:rPr>
      </w:pPr>
    </w:p>
    <w:p w14:paraId="0F48EB52" w14:textId="55B95C77" w:rsidR="008E673E" w:rsidRPr="007377CE" w:rsidRDefault="001B4457" w:rsidP="007377CE">
      <w:pPr>
        <w:spacing w:line="360" w:lineRule="auto"/>
        <w:jc w:val="both"/>
        <w:rPr>
          <w:rFonts w:ascii="Arial" w:hAnsi="Arial" w:cs="Arial"/>
        </w:rPr>
      </w:pPr>
      <w:r w:rsidRPr="007377CE">
        <w:rPr>
          <w:rFonts w:ascii="Arial" w:eastAsia="Arial" w:hAnsi="Arial" w:cs="Arial"/>
          <w:b/>
          <w:lang w:eastAsia="es-MX"/>
        </w:rPr>
        <w:t xml:space="preserve">FRENTE A LA PRETENSIÓN </w:t>
      </w:r>
      <w:r w:rsidR="000268EC" w:rsidRPr="007377CE">
        <w:rPr>
          <w:rFonts w:ascii="Arial" w:eastAsia="Arial" w:hAnsi="Arial" w:cs="Arial"/>
          <w:b/>
          <w:lang w:eastAsia="es-MX"/>
        </w:rPr>
        <w:t>4.</w:t>
      </w:r>
      <w:r w:rsidR="00C35FDF" w:rsidRPr="007377CE">
        <w:rPr>
          <w:rFonts w:ascii="Arial" w:eastAsia="Arial" w:hAnsi="Arial" w:cs="Arial"/>
          <w:b/>
          <w:lang w:eastAsia="es-MX"/>
        </w:rPr>
        <w:t>1</w:t>
      </w:r>
      <w:r w:rsidRPr="007377CE">
        <w:rPr>
          <w:rFonts w:ascii="Arial" w:eastAsia="Arial" w:hAnsi="Arial" w:cs="Arial"/>
          <w:b/>
          <w:lang w:eastAsia="es-MX"/>
        </w:rPr>
        <w:t xml:space="preserve">: </w:t>
      </w:r>
      <w:r w:rsidRPr="007377CE">
        <w:rPr>
          <w:rFonts w:ascii="Arial" w:eastAsia="Arial" w:hAnsi="Arial" w:cs="Arial"/>
          <w:lang w:eastAsia="es-MX"/>
        </w:rPr>
        <w:t>E</w:t>
      </w:r>
      <w:r w:rsidRPr="007377CE">
        <w:rPr>
          <w:rFonts w:ascii="Arial" w:eastAsiaTheme="minorEastAsia" w:hAnsi="Arial" w:cs="Arial"/>
          <w:lang w:val="es-ES_tradnl" w:eastAsia="es-ES"/>
        </w:rPr>
        <w:t xml:space="preserve">n efecto, ME OPONGO </w:t>
      </w:r>
      <w:r w:rsidR="00F532FE" w:rsidRPr="007377CE">
        <w:rPr>
          <w:rFonts w:ascii="Arial" w:eastAsiaTheme="minorEastAsia" w:hAnsi="Arial" w:cs="Arial"/>
          <w:lang w:eastAsia="es-ES"/>
        </w:rPr>
        <w:t xml:space="preserve">a la prosperidad de la primera pretensión del llamamiento en garantía puesto que en el presente proceso no se configuró una falla médica que pueda dar lugar a responsabilidad médica alguna. En ese sentido, la pretensión carece de fundamentos fácticos y jurídicos, si se tiene en consideración que en el plenario no obra prueba alguna que acredite una falla médica en los servicios prestados a </w:t>
      </w:r>
      <w:r w:rsidR="00B20B98" w:rsidRPr="007377CE">
        <w:rPr>
          <w:rFonts w:ascii="Arial" w:eastAsiaTheme="minorEastAsia" w:hAnsi="Arial" w:cs="Arial"/>
          <w:lang w:eastAsia="es-ES"/>
        </w:rPr>
        <w:t xml:space="preserve">la señora </w:t>
      </w:r>
      <w:r w:rsidR="00B20B98" w:rsidRPr="007377CE">
        <w:rPr>
          <w:rFonts w:ascii="Arial" w:hAnsi="Arial" w:cs="Arial"/>
        </w:rPr>
        <w:t xml:space="preserve">OLGA PATRICIA </w:t>
      </w:r>
      <w:r w:rsidR="008C253B" w:rsidRPr="007377CE">
        <w:rPr>
          <w:rFonts w:ascii="Arial" w:hAnsi="Arial" w:cs="Arial"/>
        </w:rPr>
        <w:t>MÉNDEZ CALDERÓN</w:t>
      </w:r>
      <w:r w:rsidR="00F532FE" w:rsidRPr="007377CE">
        <w:rPr>
          <w:rFonts w:ascii="Arial" w:eastAsiaTheme="minorEastAsia" w:hAnsi="Arial" w:cs="Arial"/>
          <w:lang w:eastAsia="es-ES"/>
        </w:rPr>
        <w:t xml:space="preserve"> durante los procedimientos médicos y la atención que se le brindó, toda vez que, el “daño” que reclama no es un daño indemnizable, pues se trata de la materialización de uno de los riesgos inherentes a la cirugía y aceptados por la paciente. Por lo tanto, no es posible que surja obligación indemnizatoria a cargo de mi prohijada porque al ser inexistente la responsabilidad civil de la demandada no es posible entender que se generó un siniestro, es decir, la realización del riesgo asegurado pues en este caso emerge con claridad que nunca existió error en la praxis médica por parte del asegurado y/o su IPS adscrita.</w:t>
      </w:r>
    </w:p>
    <w:p w14:paraId="4A13190C" w14:textId="77777777" w:rsidR="00D838CD" w:rsidRPr="007377CE" w:rsidRDefault="00D838CD" w:rsidP="007377CE">
      <w:pPr>
        <w:spacing w:line="360" w:lineRule="auto"/>
        <w:jc w:val="both"/>
        <w:rPr>
          <w:rFonts w:ascii="Arial" w:eastAsiaTheme="minorEastAsia" w:hAnsi="Arial" w:cs="Arial"/>
          <w:lang w:val="es-ES_tradnl" w:eastAsia="es-ES"/>
        </w:rPr>
      </w:pPr>
    </w:p>
    <w:p w14:paraId="571EA458" w14:textId="2ADA5FC6" w:rsidR="008E673E" w:rsidRPr="007377CE" w:rsidRDefault="008E673E" w:rsidP="007377CE">
      <w:pPr>
        <w:spacing w:line="360" w:lineRule="auto"/>
        <w:jc w:val="both"/>
        <w:rPr>
          <w:rFonts w:ascii="Arial" w:eastAsia="Arial" w:hAnsi="Arial" w:cs="Arial"/>
          <w:b/>
          <w:lang w:eastAsia="es-MX"/>
        </w:rPr>
      </w:pPr>
      <w:r w:rsidRPr="007377CE">
        <w:rPr>
          <w:rFonts w:ascii="Arial" w:eastAsiaTheme="minorEastAsia" w:hAnsi="Arial" w:cs="Arial"/>
          <w:lang w:val="es-ES_tradnl" w:eastAsia="es-ES"/>
        </w:rPr>
        <w:t xml:space="preserve">Ahora, resulta improcedente que la llamante en garantía en desconocimiento de sus obligaciones contractuales pretenda que mi procurada reconozca </w:t>
      </w:r>
      <w:r w:rsidR="00231594" w:rsidRPr="007377CE">
        <w:rPr>
          <w:rFonts w:ascii="Arial" w:eastAsiaTheme="minorEastAsia" w:hAnsi="Arial" w:cs="Arial"/>
          <w:lang w:val="es-ES_tradnl" w:eastAsia="es-ES"/>
        </w:rPr>
        <w:t xml:space="preserve">la improbable e hipotética condena en un margen del </w:t>
      </w:r>
      <w:r w:rsidR="007965AF" w:rsidRPr="007377CE">
        <w:rPr>
          <w:rFonts w:ascii="Arial" w:eastAsiaTheme="minorEastAsia" w:hAnsi="Arial" w:cs="Arial"/>
          <w:lang w:val="es-ES_tradnl" w:eastAsia="es-ES"/>
        </w:rPr>
        <w:t>cien por ciento (</w:t>
      </w:r>
      <w:r w:rsidR="00231594" w:rsidRPr="007377CE">
        <w:rPr>
          <w:rFonts w:ascii="Arial" w:eastAsiaTheme="minorEastAsia" w:hAnsi="Arial" w:cs="Arial"/>
          <w:lang w:val="es-ES_tradnl" w:eastAsia="es-ES"/>
        </w:rPr>
        <w:t>100%</w:t>
      </w:r>
      <w:r w:rsidR="007965AF" w:rsidRPr="007377CE">
        <w:rPr>
          <w:rFonts w:ascii="Arial" w:eastAsiaTheme="minorEastAsia" w:hAnsi="Arial" w:cs="Arial"/>
          <w:lang w:val="es-ES_tradnl" w:eastAsia="es-ES"/>
        </w:rPr>
        <w:t>)</w:t>
      </w:r>
      <w:r w:rsidR="00231594" w:rsidRPr="007377CE">
        <w:rPr>
          <w:rFonts w:ascii="Arial" w:eastAsiaTheme="minorEastAsia" w:hAnsi="Arial" w:cs="Arial"/>
          <w:lang w:val="es-ES_tradnl" w:eastAsia="es-ES"/>
        </w:rPr>
        <w:t xml:space="preserve">, habida cuenta que la </w:t>
      </w:r>
      <w:r w:rsidR="00231594" w:rsidRPr="007377CE">
        <w:rPr>
          <w:rFonts w:ascii="Arial" w:eastAsia="Arial" w:hAnsi="Arial" w:cs="Arial"/>
          <w:lang w:eastAsia="es-MX"/>
        </w:rPr>
        <w:t xml:space="preserve">Póliza No. </w:t>
      </w:r>
      <w:r w:rsidR="00231594" w:rsidRPr="007377CE">
        <w:rPr>
          <w:rFonts w:ascii="Arial" w:eastAsia="Arial" w:hAnsi="Arial" w:cs="Arial"/>
          <w:bCs/>
          <w:lang w:eastAsia="es-MX"/>
        </w:rPr>
        <w:t xml:space="preserve">AA198548 contempla un deducible del </w:t>
      </w:r>
      <w:r w:rsidR="007965AF" w:rsidRPr="007377CE">
        <w:rPr>
          <w:rFonts w:ascii="Arial" w:hAnsi="Arial" w:cs="Arial"/>
          <w:lang w:val="es-ES_tradnl"/>
        </w:rPr>
        <w:t xml:space="preserve">doce punto cinco por ciento (12.5%) </w:t>
      </w:r>
      <w:r w:rsidR="00B71B46" w:rsidRPr="007377CE">
        <w:rPr>
          <w:rFonts w:ascii="Arial" w:eastAsia="Arial" w:hAnsi="Arial" w:cs="Arial"/>
          <w:bCs/>
          <w:lang w:eastAsia="es-MX"/>
        </w:rPr>
        <w:t>de la pérdida, mínimo $95.700.000 a cargo de la asegurada.</w:t>
      </w:r>
    </w:p>
    <w:p w14:paraId="602EDFFA" w14:textId="77777777" w:rsidR="001B4457" w:rsidRPr="007377CE" w:rsidRDefault="001B4457" w:rsidP="007377CE">
      <w:pPr>
        <w:spacing w:line="360" w:lineRule="auto"/>
        <w:jc w:val="both"/>
        <w:rPr>
          <w:rFonts w:ascii="Arial" w:eastAsia="Arial" w:hAnsi="Arial" w:cs="Arial"/>
          <w:b/>
          <w:lang w:eastAsia="es-MX"/>
        </w:rPr>
      </w:pPr>
    </w:p>
    <w:p w14:paraId="015356A9" w14:textId="5216CB82" w:rsidR="001B4457" w:rsidRPr="007377CE" w:rsidRDefault="001B4457" w:rsidP="007377CE">
      <w:pPr>
        <w:spacing w:line="360" w:lineRule="auto"/>
        <w:jc w:val="both"/>
        <w:rPr>
          <w:rFonts w:ascii="Arial" w:eastAsiaTheme="minorEastAsia" w:hAnsi="Arial" w:cs="Arial"/>
          <w:lang w:eastAsia="es-ES"/>
        </w:rPr>
      </w:pPr>
      <w:r w:rsidRPr="007377CE">
        <w:rPr>
          <w:rFonts w:ascii="Arial" w:eastAsia="Arial" w:hAnsi="Arial" w:cs="Arial"/>
          <w:b/>
          <w:lang w:eastAsia="es-MX"/>
        </w:rPr>
        <w:t xml:space="preserve">FRENTE A LA PRETENSIÓN </w:t>
      </w:r>
      <w:r w:rsidR="00BE783D" w:rsidRPr="007377CE">
        <w:rPr>
          <w:rFonts w:ascii="Arial" w:eastAsia="Arial" w:hAnsi="Arial" w:cs="Arial"/>
          <w:b/>
          <w:lang w:eastAsia="es-MX"/>
        </w:rPr>
        <w:t>4.</w:t>
      </w:r>
      <w:r w:rsidRPr="007377CE">
        <w:rPr>
          <w:rFonts w:ascii="Arial" w:eastAsia="Arial" w:hAnsi="Arial" w:cs="Arial"/>
          <w:b/>
          <w:lang w:eastAsia="es-MX"/>
        </w:rPr>
        <w:t xml:space="preserve">2: </w:t>
      </w:r>
      <w:r w:rsidR="00F532FE" w:rsidRPr="007377CE">
        <w:rPr>
          <w:rFonts w:ascii="Arial" w:eastAsiaTheme="minorEastAsia" w:hAnsi="Arial" w:cs="Arial"/>
          <w:lang w:val="es-ES_tradnl" w:eastAsia="es-ES"/>
        </w:rPr>
        <w:t xml:space="preserve">ME OPONGO </w:t>
      </w:r>
      <w:r w:rsidR="00F532FE" w:rsidRPr="007377CE">
        <w:rPr>
          <w:rFonts w:ascii="Arial" w:eastAsiaTheme="minorEastAsia" w:hAnsi="Arial" w:cs="Arial"/>
          <w:lang w:eastAsia="es-ES"/>
        </w:rPr>
        <w:t xml:space="preserve">a la prosperidad de la segunda pretensión del llamamiento en garantía puesto que en el presente proceso no se configuró una falla médica que pueda dar lugar a responsabilidad médica alguna. En ese sentido, la pretensión carece de fundamentos fácticos y jurídicos, si se tiene en consideración que en el plenario no obra prueba alguna que acredite una falla médica en los servicios prestados </w:t>
      </w:r>
      <w:r w:rsidR="006E3813" w:rsidRPr="007377CE">
        <w:rPr>
          <w:rFonts w:ascii="Arial" w:eastAsiaTheme="minorEastAsia" w:hAnsi="Arial" w:cs="Arial"/>
          <w:lang w:eastAsia="es-ES"/>
        </w:rPr>
        <w:t xml:space="preserve">a la señora </w:t>
      </w:r>
      <w:r w:rsidR="006E3813" w:rsidRPr="007377CE">
        <w:rPr>
          <w:rFonts w:ascii="Arial" w:hAnsi="Arial" w:cs="Arial"/>
        </w:rPr>
        <w:t xml:space="preserve">OLGA PATRICIA </w:t>
      </w:r>
      <w:r w:rsidR="008C253B" w:rsidRPr="007377CE">
        <w:rPr>
          <w:rFonts w:ascii="Arial" w:hAnsi="Arial" w:cs="Arial"/>
        </w:rPr>
        <w:t>MÉNDEZ CALDERÓN</w:t>
      </w:r>
      <w:r w:rsidR="006E3813" w:rsidRPr="007377CE">
        <w:rPr>
          <w:rFonts w:ascii="Arial" w:eastAsiaTheme="minorEastAsia" w:hAnsi="Arial" w:cs="Arial"/>
          <w:lang w:eastAsia="es-ES"/>
        </w:rPr>
        <w:t xml:space="preserve"> </w:t>
      </w:r>
      <w:r w:rsidR="00F532FE" w:rsidRPr="007377CE">
        <w:rPr>
          <w:rFonts w:ascii="Arial" w:eastAsiaTheme="minorEastAsia" w:hAnsi="Arial" w:cs="Arial"/>
          <w:lang w:eastAsia="es-ES"/>
        </w:rPr>
        <w:t>durante los procedimientos médicos y la atención que se le brindó, toda vez que, el “daño” que reclama no es un daño indemnizable, pues se trata de la materialización de uno de los riesgos inherentes a la cirugía y aceptados por la paciente. Por lo tanto, no es posible que surja obligación indemnizatoria a cargo de mi prohijada porque al ser inexistente la responsabilidad civil de la demandada no es posible entender que se generó un siniestro, es decir, la realización del riesgo asegurado pues en este caso emerge con claridad que nunca existió error en la praxis médica por parte del asegurado y/o su IPS adscrita.</w:t>
      </w:r>
    </w:p>
    <w:p w14:paraId="00C00F70" w14:textId="77777777" w:rsidR="000A2B06" w:rsidRPr="007377CE" w:rsidRDefault="000A2B06" w:rsidP="007377CE">
      <w:pPr>
        <w:spacing w:line="360" w:lineRule="auto"/>
        <w:jc w:val="both"/>
        <w:rPr>
          <w:rFonts w:ascii="Arial" w:eastAsiaTheme="minorEastAsia" w:hAnsi="Arial" w:cs="Arial"/>
          <w:lang w:eastAsia="es-ES"/>
        </w:rPr>
      </w:pPr>
    </w:p>
    <w:p w14:paraId="395F9E4C" w14:textId="77777777" w:rsidR="000A2B06" w:rsidRPr="007377CE" w:rsidRDefault="000A2B06" w:rsidP="007377CE">
      <w:pPr>
        <w:spacing w:line="360" w:lineRule="auto"/>
        <w:jc w:val="both"/>
        <w:rPr>
          <w:rFonts w:ascii="Arial" w:eastAsia="Arial" w:hAnsi="Arial" w:cs="Arial"/>
          <w:b/>
          <w:lang w:eastAsia="es-MX"/>
        </w:rPr>
      </w:pPr>
      <w:r w:rsidRPr="007377CE">
        <w:rPr>
          <w:rFonts w:ascii="Arial" w:eastAsiaTheme="minorEastAsia" w:hAnsi="Arial" w:cs="Arial"/>
          <w:lang w:val="es-ES_tradnl" w:eastAsia="es-ES"/>
        </w:rPr>
        <w:t xml:space="preserve">Ahora, resulta improcedente que la llamante en garantía en desconocimiento de sus obligaciones contractuales pretenda que mi procurada reconozca la improbable e hipotética condena en un margen del cien por ciento (100%), habida cuenta que la </w:t>
      </w:r>
      <w:r w:rsidRPr="007377CE">
        <w:rPr>
          <w:rFonts w:ascii="Arial" w:eastAsia="Arial" w:hAnsi="Arial" w:cs="Arial"/>
          <w:lang w:eastAsia="es-MX"/>
        </w:rPr>
        <w:t xml:space="preserve">Póliza No. </w:t>
      </w:r>
      <w:r w:rsidRPr="007377CE">
        <w:rPr>
          <w:rFonts w:ascii="Arial" w:eastAsia="Arial" w:hAnsi="Arial" w:cs="Arial"/>
          <w:bCs/>
          <w:lang w:eastAsia="es-MX"/>
        </w:rPr>
        <w:t xml:space="preserve">AA198548 contempla un deducible del </w:t>
      </w:r>
      <w:r w:rsidRPr="007377CE">
        <w:rPr>
          <w:rFonts w:ascii="Arial" w:hAnsi="Arial" w:cs="Arial"/>
          <w:lang w:val="es-ES_tradnl"/>
        </w:rPr>
        <w:t xml:space="preserve">doce punto cinco por ciento (12.5%) </w:t>
      </w:r>
      <w:r w:rsidRPr="007377CE">
        <w:rPr>
          <w:rFonts w:ascii="Arial" w:eastAsia="Arial" w:hAnsi="Arial" w:cs="Arial"/>
          <w:bCs/>
          <w:lang w:eastAsia="es-MX"/>
        </w:rPr>
        <w:t>de la pérdida, mínimo $95.700.000 a cargo de la asegurada.</w:t>
      </w:r>
    </w:p>
    <w:p w14:paraId="753046E4" w14:textId="77777777" w:rsidR="001B4457" w:rsidRPr="007377CE" w:rsidRDefault="001B4457" w:rsidP="007377CE">
      <w:pPr>
        <w:spacing w:line="360" w:lineRule="auto"/>
        <w:jc w:val="both"/>
        <w:rPr>
          <w:rFonts w:ascii="Arial" w:eastAsiaTheme="minorEastAsia" w:hAnsi="Arial" w:cs="Arial"/>
          <w:lang w:val="es-ES_tradnl" w:eastAsia="es-ES"/>
        </w:rPr>
      </w:pPr>
    </w:p>
    <w:p w14:paraId="77A8DE01" w14:textId="7238F58F" w:rsidR="00C35FDF" w:rsidRPr="007377CE" w:rsidRDefault="001B4457" w:rsidP="007377CE">
      <w:pPr>
        <w:spacing w:line="360" w:lineRule="auto"/>
        <w:jc w:val="both"/>
        <w:rPr>
          <w:rFonts w:ascii="Arial" w:eastAsiaTheme="minorEastAsia" w:hAnsi="Arial" w:cs="Arial"/>
          <w:lang w:val="es-ES_tradnl" w:eastAsia="es-ES"/>
        </w:rPr>
      </w:pPr>
      <w:r w:rsidRPr="007377CE">
        <w:rPr>
          <w:rFonts w:ascii="Arial" w:eastAsia="Arial" w:hAnsi="Arial" w:cs="Arial"/>
          <w:b/>
          <w:lang w:eastAsia="es-MX"/>
        </w:rPr>
        <w:t xml:space="preserve">FRENTE A LA PRETENSIÓN 3: </w:t>
      </w:r>
      <w:r w:rsidR="00C35FDF" w:rsidRPr="007377CE">
        <w:rPr>
          <w:rFonts w:ascii="Arial" w:eastAsia="Arial" w:hAnsi="Arial" w:cs="Arial"/>
          <w:bCs/>
          <w:lang w:eastAsia="es-MX"/>
        </w:rPr>
        <w:t xml:space="preserve">ME OPONGO porque si bien es cierto que la Póliza de seguro en mención comprende la cobertura de gastos de defensa, se pone de presente que cualquier solicitud </w:t>
      </w:r>
      <w:r w:rsidR="00C35FDF" w:rsidRPr="007377CE">
        <w:rPr>
          <w:rFonts w:ascii="Arial" w:eastAsia="Arial" w:hAnsi="Arial" w:cs="Arial"/>
          <w:bCs/>
          <w:lang w:eastAsia="es-MX"/>
        </w:rPr>
        <w:lastRenderedPageBreak/>
        <w:t xml:space="preserve">en este sentido resulta improcedente, en tanto que este no es el objeto del litigio por el cual se llama en garantía a mi procurada. Para pretender cualquier tipo de reconocimiento por la señalada asistencia jurídica tiene que adelantarse dicha pretensión a través de un proceso judicial distinto al que nos ocupa, el cual se </w:t>
      </w:r>
      <w:r w:rsidR="00500E04" w:rsidRPr="007377CE">
        <w:rPr>
          <w:rFonts w:ascii="Arial" w:eastAsia="Arial" w:hAnsi="Arial" w:cs="Arial"/>
          <w:bCs/>
          <w:lang w:eastAsia="es-MX"/>
        </w:rPr>
        <w:t>insiste</w:t>
      </w:r>
      <w:r w:rsidR="00C35FDF" w:rsidRPr="007377CE">
        <w:rPr>
          <w:rFonts w:ascii="Arial" w:eastAsia="Arial" w:hAnsi="Arial" w:cs="Arial"/>
          <w:bCs/>
          <w:lang w:eastAsia="es-MX"/>
        </w:rPr>
        <w:t xml:space="preserve"> es de responsabilidad civil extracontractual y nada tiene que ver con el reembolso de gastos por defensa judicial. Se reitera, no puede el llamante en garantía valerse de este proceso judicial, para intentar resolver en el mismo litigio controversias que definitivamente serían propias de otro trámite. Recuérdese que la figura del llamamiento en garantía se circunscribe a exigir de otro la indemnización que se sufra o el reembolso del pago que tuviere que hacer. Sin embargo, es claro que la parte demandante no está mencionando en sus pretensiones ninguna cobertura por gastos de defensa, razón por la que claramente no puede, por sustracción de materia, la entidad de salud exigir esa cobertura vía llamamiento en garantía, pues excede de lo permitido por el artículo 64 del Código General del Proceso.</w:t>
      </w:r>
    </w:p>
    <w:p w14:paraId="236B15C6" w14:textId="77777777" w:rsidR="001B4457" w:rsidRPr="007377CE" w:rsidRDefault="001B4457" w:rsidP="007377CE">
      <w:pPr>
        <w:spacing w:line="360" w:lineRule="auto"/>
        <w:jc w:val="both"/>
        <w:rPr>
          <w:rFonts w:ascii="Arial" w:eastAsia="Arial" w:hAnsi="Arial" w:cs="Arial"/>
          <w:bCs/>
          <w:lang w:eastAsia="es-MX"/>
        </w:rPr>
      </w:pPr>
    </w:p>
    <w:p w14:paraId="5E2F195B" w14:textId="6CA3C99E" w:rsidR="001B4457" w:rsidRPr="007377CE" w:rsidRDefault="001B4457" w:rsidP="007377CE">
      <w:pPr>
        <w:pStyle w:val="Ttulo2"/>
        <w:spacing w:before="0"/>
        <w:rPr>
          <w:rFonts w:eastAsia="Arial" w:cs="Arial"/>
          <w:szCs w:val="22"/>
          <w:lang w:eastAsia="es-MX"/>
        </w:rPr>
      </w:pPr>
      <w:r w:rsidRPr="007377CE">
        <w:rPr>
          <w:rFonts w:eastAsia="Arial" w:cs="Arial"/>
          <w:szCs w:val="22"/>
          <w:lang w:eastAsia="es-MX"/>
        </w:rPr>
        <w:t>EXCEPCIONES FRENTE AL LLAMAMIENTO EN GARANTÍA</w:t>
      </w:r>
      <w:r w:rsidR="00D34441" w:rsidRPr="007377CE">
        <w:rPr>
          <w:rFonts w:eastAsia="Arial" w:cs="Arial"/>
          <w:szCs w:val="22"/>
          <w:lang w:eastAsia="es-MX"/>
        </w:rPr>
        <w:t xml:space="preserve"> REALIZADO POR COMPENSAR EPS</w:t>
      </w:r>
    </w:p>
    <w:p w14:paraId="4FEC9C63" w14:textId="77777777" w:rsidR="001B4457" w:rsidRPr="007377CE" w:rsidRDefault="001B4457" w:rsidP="007377CE">
      <w:pPr>
        <w:spacing w:line="360" w:lineRule="auto"/>
        <w:rPr>
          <w:rFonts w:ascii="Arial" w:eastAsia="Arial" w:hAnsi="Arial" w:cs="Arial"/>
          <w:u w:val="single"/>
          <w:lang w:eastAsia="es-MX"/>
        </w:rPr>
      </w:pPr>
    </w:p>
    <w:p w14:paraId="4338641F" w14:textId="1636086D" w:rsidR="001B4457" w:rsidRPr="007377CE" w:rsidRDefault="001B4457" w:rsidP="007377CE">
      <w:pPr>
        <w:pStyle w:val="Ttulo4"/>
        <w:numPr>
          <w:ilvl w:val="0"/>
          <w:numId w:val="32"/>
        </w:numPr>
        <w:spacing w:before="0"/>
        <w:rPr>
          <w:rFonts w:eastAsia="Arial" w:cs="Arial"/>
          <w:szCs w:val="22"/>
        </w:rPr>
      </w:pPr>
      <w:r w:rsidRPr="007377CE">
        <w:rPr>
          <w:rFonts w:eastAsia="Arial" w:cs="Arial"/>
          <w:szCs w:val="22"/>
        </w:rPr>
        <w:t>NO EXISTE OBLIGACIÓN INDEMNIZATORIA A CARGO DE LA EQUIDAD SEGUROS GENERALES O.C., TODA VEZ QUE NO SE HA REALIZADO EL RIESGO ASEGURADO</w:t>
      </w:r>
      <w:r w:rsidR="004C6004" w:rsidRPr="007377CE">
        <w:rPr>
          <w:rFonts w:eastAsia="Arial" w:cs="Arial"/>
          <w:szCs w:val="22"/>
        </w:rPr>
        <w:t xml:space="preserve"> EN LA PÓLIZA AA198548</w:t>
      </w:r>
      <w:r w:rsidRPr="007377CE">
        <w:rPr>
          <w:rFonts w:eastAsia="Arial" w:cs="Arial"/>
          <w:szCs w:val="22"/>
        </w:rPr>
        <w:t>.</w:t>
      </w:r>
    </w:p>
    <w:p w14:paraId="6565D127" w14:textId="77777777" w:rsidR="001B4457" w:rsidRPr="007377CE" w:rsidRDefault="001B4457" w:rsidP="007377CE">
      <w:pPr>
        <w:spacing w:line="360" w:lineRule="auto"/>
        <w:jc w:val="both"/>
        <w:rPr>
          <w:rFonts w:ascii="Arial" w:eastAsia="Arial" w:hAnsi="Arial" w:cs="Arial"/>
          <w:bCs/>
          <w:lang w:eastAsia="es-MX"/>
        </w:rPr>
      </w:pPr>
    </w:p>
    <w:p w14:paraId="6C15EBF3" w14:textId="2B62439E" w:rsidR="00587992" w:rsidRPr="007377CE" w:rsidRDefault="00587992" w:rsidP="007377CE">
      <w:pPr>
        <w:spacing w:line="360" w:lineRule="auto"/>
        <w:jc w:val="both"/>
        <w:rPr>
          <w:rFonts w:ascii="Arial" w:hAnsi="Arial" w:cs="Arial"/>
        </w:rPr>
      </w:pPr>
      <w:r w:rsidRPr="007377CE">
        <w:rPr>
          <w:rFonts w:ascii="Arial" w:hAnsi="Arial" w:cs="Arial"/>
        </w:rPr>
        <w:t>Para el caso concreto la compañía aseguradora se obligó a indemnizar los perjuicios que cause el asegurado con motivo de determinada responsabilidad civil profesional, es decir única y exclusivamente en la eventualidad de demostrarse la responsabilidad civil de COMPENSAR EPS</w:t>
      </w:r>
      <w:r w:rsidR="003C3B55" w:rsidRPr="007377CE">
        <w:rPr>
          <w:rFonts w:ascii="Arial" w:hAnsi="Arial" w:cs="Arial"/>
        </w:rPr>
        <w:t>.</w:t>
      </w:r>
      <w:r w:rsidRPr="007377CE">
        <w:rPr>
          <w:rFonts w:ascii="Arial" w:hAnsi="Arial" w:cs="Arial"/>
        </w:rPr>
        <w:t xml:space="preserve"> Pese a ello</w:t>
      </w:r>
      <w:r w:rsidR="00A92124" w:rsidRPr="007377CE">
        <w:rPr>
          <w:rFonts w:ascii="Arial" w:hAnsi="Arial" w:cs="Arial"/>
        </w:rPr>
        <w:t>,</w:t>
      </w:r>
      <w:r w:rsidRPr="007377CE">
        <w:rPr>
          <w:rFonts w:ascii="Arial" w:hAnsi="Arial" w:cs="Arial"/>
        </w:rPr>
        <w:t xml:space="preserve"> para el caso de marras no se estructuró la responsabilidad comoquiera que la </w:t>
      </w:r>
      <w:r w:rsidR="00616A7C" w:rsidRPr="007377CE">
        <w:rPr>
          <w:rFonts w:ascii="Arial" w:hAnsi="Arial" w:cs="Arial"/>
        </w:rPr>
        <w:t>trombosis venosa profunda</w:t>
      </w:r>
      <w:r w:rsidRPr="007377CE">
        <w:rPr>
          <w:rFonts w:ascii="Arial" w:hAnsi="Arial" w:cs="Arial"/>
        </w:rPr>
        <w:t xml:space="preserve"> fue </w:t>
      </w:r>
      <w:r w:rsidR="00AE1061" w:rsidRPr="007377CE">
        <w:rPr>
          <w:rFonts w:ascii="Arial" w:hAnsi="Arial" w:cs="Arial"/>
        </w:rPr>
        <w:t>un riesgo inherente</w:t>
      </w:r>
      <w:r w:rsidRPr="007377CE">
        <w:rPr>
          <w:rFonts w:ascii="Arial" w:hAnsi="Arial" w:cs="Arial"/>
        </w:rPr>
        <w:t xml:space="preserve"> </w:t>
      </w:r>
      <w:r w:rsidR="00AE1061" w:rsidRPr="007377CE">
        <w:rPr>
          <w:rFonts w:ascii="Arial" w:eastAsia="Times New Roman" w:hAnsi="Arial" w:cs="Arial"/>
          <w:lang w:val="es-ES_tradnl" w:eastAsia="es-ES_tradnl"/>
        </w:rPr>
        <w:t>al procedimiento quirúrgico realizado consistente en la remodelación de menisco medial y lateral por artroscopia</w:t>
      </w:r>
      <w:r w:rsidRPr="007377CE">
        <w:rPr>
          <w:rFonts w:ascii="Arial" w:hAnsi="Arial" w:cs="Arial"/>
        </w:rPr>
        <w:t xml:space="preserve"> y en ninguna medida puede de constituirse como un daño indemnizable </w:t>
      </w:r>
      <w:r w:rsidR="00D34441" w:rsidRPr="007377CE">
        <w:rPr>
          <w:rFonts w:ascii="Arial" w:hAnsi="Arial" w:cs="Arial"/>
        </w:rPr>
        <w:t xml:space="preserve">dado que se trata de la materialización de un riesgo propio del procedimiento </w:t>
      </w:r>
      <w:r w:rsidR="007D54E1" w:rsidRPr="007377CE">
        <w:rPr>
          <w:rFonts w:ascii="Arial" w:hAnsi="Arial" w:cs="Arial"/>
        </w:rPr>
        <w:t>quirúrgico</w:t>
      </w:r>
      <w:r w:rsidRPr="007377CE">
        <w:rPr>
          <w:rFonts w:ascii="Arial" w:hAnsi="Arial" w:cs="Arial"/>
        </w:rPr>
        <w:t>. Lo anterior implica que</w:t>
      </w:r>
      <w:r w:rsidR="00A92124" w:rsidRPr="007377CE">
        <w:rPr>
          <w:rFonts w:ascii="Arial" w:hAnsi="Arial" w:cs="Arial"/>
        </w:rPr>
        <w:t>,</w:t>
      </w:r>
      <w:r w:rsidRPr="007377CE">
        <w:rPr>
          <w:rFonts w:ascii="Arial" w:hAnsi="Arial" w:cs="Arial"/>
        </w:rPr>
        <w:t xml:space="preserve"> como nunca existió una mala praxis</w:t>
      </w:r>
      <w:r w:rsidR="00A92124" w:rsidRPr="007377CE">
        <w:rPr>
          <w:rFonts w:ascii="Arial" w:hAnsi="Arial" w:cs="Arial"/>
        </w:rPr>
        <w:t>,</w:t>
      </w:r>
      <w:r w:rsidRPr="007377CE">
        <w:rPr>
          <w:rFonts w:ascii="Arial" w:hAnsi="Arial" w:cs="Arial"/>
        </w:rPr>
        <w:t xml:space="preserve"> el riesgo </w:t>
      </w:r>
      <w:r w:rsidRPr="007377CE">
        <w:rPr>
          <w:rFonts w:ascii="Arial" w:hAnsi="Arial" w:cs="Arial"/>
        </w:rPr>
        <w:lastRenderedPageBreak/>
        <w:t xml:space="preserve">asegurado no se ha realizado y la Póliza No. AA198548 en virtud de la cual se vincula a mi representada no puede hacerse efectiva. </w:t>
      </w:r>
      <w:r w:rsidR="003C3B55" w:rsidRPr="007377CE">
        <w:rPr>
          <w:rFonts w:ascii="Arial" w:hAnsi="Arial" w:cs="Arial"/>
        </w:rPr>
        <w:t xml:space="preserve"> </w:t>
      </w:r>
    </w:p>
    <w:p w14:paraId="7DD83FD6" w14:textId="77777777" w:rsidR="00587992" w:rsidRPr="007377CE" w:rsidRDefault="00587992" w:rsidP="007377CE">
      <w:pPr>
        <w:spacing w:line="360" w:lineRule="auto"/>
        <w:jc w:val="both"/>
        <w:rPr>
          <w:rFonts w:ascii="Arial" w:eastAsia="Arial" w:hAnsi="Arial" w:cs="Arial"/>
          <w:bCs/>
          <w:lang w:eastAsia="es-MX"/>
        </w:rPr>
      </w:pPr>
    </w:p>
    <w:p w14:paraId="39577A77" w14:textId="77777777" w:rsidR="009C2432" w:rsidRPr="007377CE" w:rsidRDefault="009C2432" w:rsidP="007377CE">
      <w:pPr>
        <w:spacing w:line="360" w:lineRule="auto"/>
        <w:jc w:val="both"/>
        <w:rPr>
          <w:rFonts w:ascii="Arial" w:hAnsi="Arial" w:cs="Arial"/>
        </w:rPr>
      </w:pPr>
      <w:r w:rsidRPr="007377CE">
        <w:rPr>
          <w:rFonts w:ascii="Arial" w:hAnsi="Arial" w:cs="Arial"/>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w:t>
      </w:r>
    </w:p>
    <w:p w14:paraId="6C01FF32" w14:textId="77777777" w:rsidR="009C2432" w:rsidRPr="007377CE" w:rsidRDefault="009C2432" w:rsidP="007377CE">
      <w:pPr>
        <w:spacing w:line="360" w:lineRule="auto"/>
        <w:jc w:val="both"/>
        <w:rPr>
          <w:rFonts w:ascii="Arial" w:hAnsi="Arial" w:cs="Arial"/>
        </w:rPr>
      </w:pPr>
    </w:p>
    <w:p w14:paraId="23A80FE9" w14:textId="77777777" w:rsidR="009C2432" w:rsidRPr="007377CE" w:rsidRDefault="009C2432" w:rsidP="007377CE">
      <w:pPr>
        <w:spacing w:line="360" w:lineRule="auto"/>
        <w:jc w:val="both"/>
        <w:rPr>
          <w:rFonts w:ascii="Arial" w:hAnsi="Arial" w:cs="Arial"/>
        </w:rPr>
      </w:pPr>
      <w:r w:rsidRPr="007377CE">
        <w:rPr>
          <w:rFonts w:ascii="Arial" w:hAnsi="Arial" w:cs="Arial"/>
        </w:rPr>
        <w:t>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0177231B" w14:textId="77777777" w:rsidR="009C2432" w:rsidRPr="007377CE" w:rsidRDefault="009C2432" w:rsidP="007377CE">
      <w:pPr>
        <w:spacing w:line="360" w:lineRule="auto"/>
        <w:jc w:val="both"/>
        <w:rPr>
          <w:rFonts w:ascii="Arial" w:hAnsi="Arial" w:cs="Arial"/>
        </w:rPr>
      </w:pPr>
    </w:p>
    <w:p w14:paraId="271926FA" w14:textId="24D57A2C" w:rsidR="009C2432" w:rsidRPr="007377CE" w:rsidRDefault="009C2432" w:rsidP="007377CE">
      <w:pPr>
        <w:spacing w:line="360" w:lineRule="auto"/>
        <w:ind w:left="850" w:right="850"/>
        <w:jc w:val="both"/>
        <w:rPr>
          <w:rFonts w:ascii="Arial" w:hAnsi="Arial" w:cs="Arial"/>
          <w:i/>
        </w:rPr>
      </w:pPr>
      <w:r w:rsidRPr="007377CE">
        <w:rPr>
          <w:rFonts w:ascii="Arial" w:hAnsi="Arial" w:cs="Arial"/>
        </w:rPr>
        <w:t xml:space="preserve">“(...) </w:t>
      </w:r>
      <w:r w:rsidRPr="007377CE">
        <w:rPr>
          <w:rFonts w:ascii="Arial" w:hAnsi="Arial" w:cs="Arial"/>
          <w:i/>
        </w:rPr>
        <w:t xml:space="preserve">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377CE">
        <w:rPr>
          <w:rFonts w:ascii="Arial" w:hAnsi="Arial" w:cs="Arial"/>
          <w:b/>
          <w:i/>
          <w:u w:val="single"/>
        </w:rPr>
        <w:t>se otorga al asegurador la facultad de asumir, a su arbitrio pero teniendo en cuenta las restricciones legales, todos o algunos de los riesgos a que están expuestos el interés o la cosa asegurados, el patrimonio o la persona del asegurado</w:t>
      </w:r>
      <w:r w:rsidRPr="007377CE">
        <w:rPr>
          <w:rFonts w:ascii="Arial" w:hAnsi="Arial" w:cs="Arial"/>
          <w:i/>
        </w:rPr>
        <w:t>.</w:t>
      </w:r>
    </w:p>
    <w:p w14:paraId="0AF90556" w14:textId="77777777" w:rsidR="009C2432" w:rsidRPr="007377CE" w:rsidRDefault="009C2432" w:rsidP="007377CE">
      <w:pPr>
        <w:spacing w:line="360" w:lineRule="auto"/>
        <w:ind w:left="850" w:right="850"/>
        <w:jc w:val="both"/>
        <w:rPr>
          <w:rFonts w:ascii="Arial" w:hAnsi="Arial" w:cs="Arial"/>
          <w:i/>
        </w:rPr>
      </w:pPr>
    </w:p>
    <w:p w14:paraId="0387F85F" w14:textId="3BF5E381" w:rsidR="009C2432" w:rsidRPr="007377CE" w:rsidRDefault="009C2432" w:rsidP="007377CE">
      <w:pPr>
        <w:spacing w:line="360" w:lineRule="auto"/>
        <w:ind w:left="850" w:right="850"/>
        <w:jc w:val="both"/>
        <w:rPr>
          <w:rFonts w:ascii="Arial" w:hAnsi="Arial" w:cs="Arial"/>
        </w:rPr>
      </w:pPr>
      <w:r w:rsidRPr="007377CE">
        <w:rPr>
          <w:rFonts w:ascii="Arial" w:hAnsi="Arial" w:cs="Arial"/>
          <w:i/>
        </w:rPr>
        <w:lastRenderedPageBreak/>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w:t>
      </w:r>
      <w:r w:rsidRPr="007377CE">
        <w:rPr>
          <w:rFonts w:ascii="Arial" w:hAnsi="Arial" w:cs="Arial"/>
        </w:rPr>
        <w:t>”.</w:t>
      </w:r>
      <w:r w:rsidRPr="007377CE">
        <w:rPr>
          <w:rStyle w:val="Refdenotaalpie"/>
          <w:rFonts w:ascii="Arial" w:hAnsi="Arial" w:cs="Arial"/>
        </w:rPr>
        <w:footnoteReference w:id="17"/>
      </w:r>
      <w:r w:rsidRPr="007377CE">
        <w:rPr>
          <w:rFonts w:ascii="Arial" w:hAnsi="Arial" w:cs="Arial"/>
        </w:rPr>
        <w:t xml:space="preserve"> (Subrayado y negrilla por fuera de texto). </w:t>
      </w:r>
    </w:p>
    <w:p w14:paraId="124FFB1A" w14:textId="77777777" w:rsidR="009C2432" w:rsidRPr="007377CE" w:rsidRDefault="009C2432" w:rsidP="007377CE">
      <w:pPr>
        <w:spacing w:line="360" w:lineRule="auto"/>
        <w:ind w:right="850"/>
        <w:jc w:val="both"/>
        <w:rPr>
          <w:rFonts w:ascii="Arial" w:hAnsi="Arial" w:cs="Arial"/>
        </w:rPr>
      </w:pPr>
    </w:p>
    <w:p w14:paraId="2160DCD4" w14:textId="77777777" w:rsidR="009C2432" w:rsidRPr="007377CE" w:rsidRDefault="009C2432" w:rsidP="007377CE">
      <w:pPr>
        <w:spacing w:line="360" w:lineRule="auto"/>
        <w:jc w:val="both"/>
        <w:rPr>
          <w:rFonts w:ascii="Arial" w:hAnsi="Arial" w:cs="Arial"/>
        </w:rPr>
      </w:pPr>
      <w:r w:rsidRPr="007377CE">
        <w:rPr>
          <w:rFonts w:ascii="Arial" w:hAnsi="Arial" w:cs="Arial"/>
        </w:rPr>
        <w:t>De conformidad con la facultad otorgada por el artículo 1056 del Código de Comercio, las entidades aseguradoras pueden asumir a su arbitrio con la salvedad que dispone la ley, los riesgos que le sean puestos a su consideración, pudiendo establecer las condiciones bajo las cuales asumen los mismos. Así las cosas, se evidencia que la cobertura principal de la Póliza de Responsabilidad Civil Profesional Clínicas No. AA198548 es amparar la responsabilidad civil imputable al asegurado como consecuencia de las acciones u omisiones profesionales, tal y como se expone a continuación:</w:t>
      </w:r>
    </w:p>
    <w:p w14:paraId="384405B1" w14:textId="77777777" w:rsidR="009C2432" w:rsidRPr="007377CE" w:rsidRDefault="009C2432" w:rsidP="007377CE">
      <w:pPr>
        <w:spacing w:line="360" w:lineRule="auto"/>
        <w:rPr>
          <w:rFonts w:ascii="Arial" w:hAnsi="Arial" w:cs="Arial"/>
        </w:rPr>
      </w:pPr>
    </w:p>
    <w:p w14:paraId="1C047654" w14:textId="325D8A65" w:rsidR="009C2432" w:rsidRPr="007377CE" w:rsidRDefault="009C2432" w:rsidP="007377CE">
      <w:pPr>
        <w:pStyle w:val="NormalWeb"/>
        <w:shd w:val="clear" w:color="auto" w:fill="FFFFFF"/>
        <w:spacing w:before="0" w:beforeAutospacing="0" w:after="0" w:afterAutospacing="0" w:line="360" w:lineRule="auto"/>
        <w:ind w:left="851" w:right="851"/>
        <w:jc w:val="both"/>
        <w:rPr>
          <w:rFonts w:ascii="Arial" w:hAnsi="Arial" w:cs="Arial"/>
          <w:sz w:val="22"/>
          <w:szCs w:val="22"/>
        </w:rPr>
      </w:pPr>
      <w:r w:rsidRPr="007377CE">
        <w:rPr>
          <w:rFonts w:ascii="Arial" w:hAnsi="Arial" w:cs="Arial"/>
          <w:i/>
          <w:iCs/>
          <w:sz w:val="22"/>
          <w:szCs w:val="22"/>
        </w:rPr>
        <w:t xml:space="preserve">“INTERES ASEGURADO: Indemnizar los perjuicios que cause el asegurado con motivo de determinada </w:t>
      </w:r>
      <w:r w:rsidRPr="007377CE">
        <w:rPr>
          <w:rFonts w:ascii="Arial" w:hAnsi="Arial" w:cs="Arial"/>
          <w:b/>
          <w:bCs/>
          <w:i/>
          <w:iCs/>
          <w:sz w:val="22"/>
          <w:szCs w:val="22"/>
          <w:u w:val="single"/>
        </w:rPr>
        <w:t>responsabilidad civil profesional en que incurra con relación a terceros, de acuerdo con la ley</w:t>
      </w:r>
      <w:r w:rsidRPr="007377CE">
        <w:rPr>
          <w:rFonts w:ascii="Arial" w:hAnsi="Arial" w:cs="Arial"/>
          <w:i/>
          <w:iCs/>
          <w:sz w:val="22"/>
          <w:szCs w:val="22"/>
        </w:rPr>
        <w:t xml:space="preserve"> a consecuencia de un servicio </w:t>
      </w:r>
      <w:r w:rsidR="00284C5D" w:rsidRPr="007377CE">
        <w:rPr>
          <w:rFonts w:ascii="Arial" w:hAnsi="Arial" w:cs="Arial"/>
          <w:i/>
          <w:iCs/>
          <w:sz w:val="22"/>
          <w:szCs w:val="22"/>
        </w:rPr>
        <w:t>médico</w:t>
      </w:r>
      <w:r w:rsidRPr="007377CE">
        <w:rPr>
          <w:rFonts w:ascii="Arial" w:hAnsi="Arial" w:cs="Arial"/>
          <w:i/>
          <w:iCs/>
          <w:sz w:val="22"/>
          <w:szCs w:val="22"/>
        </w:rPr>
        <w:t xml:space="preserve">, </w:t>
      </w:r>
      <w:r w:rsidR="00284C5D" w:rsidRPr="007377CE">
        <w:rPr>
          <w:rFonts w:ascii="Arial" w:hAnsi="Arial" w:cs="Arial"/>
          <w:i/>
          <w:iCs/>
          <w:sz w:val="22"/>
          <w:szCs w:val="22"/>
        </w:rPr>
        <w:t>quirúrgico</w:t>
      </w:r>
      <w:r w:rsidRPr="007377CE">
        <w:rPr>
          <w:rFonts w:ascii="Arial" w:hAnsi="Arial" w:cs="Arial"/>
          <w:i/>
          <w:iCs/>
          <w:sz w:val="22"/>
          <w:szCs w:val="22"/>
        </w:rPr>
        <w:t xml:space="preserve">, dental, de </w:t>
      </w:r>
      <w:r w:rsidR="00284C5D" w:rsidRPr="007377CE">
        <w:rPr>
          <w:rFonts w:ascii="Arial" w:hAnsi="Arial" w:cs="Arial"/>
          <w:i/>
          <w:iCs/>
          <w:sz w:val="22"/>
          <w:szCs w:val="22"/>
        </w:rPr>
        <w:t>enfermería</w:t>
      </w:r>
      <w:r w:rsidRPr="007377CE">
        <w:rPr>
          <w:rFonts w:ascii="Arial" w:hAnsi="Arial" w:cs="Arial"/>
          <w:i/>
          <w:iCs/>
          <w:sz w:val="22"/>
          <w:szCs w:val="22"/>
        </w:rPr>
        <w:t xml:space="preserve">, laboratorio, o asimilados, prestado dentro de los predios asegurados, </w:t>
      </w:r>
      <w:r w:rsidR="00284C5D" w:rsidRPr="007377CE">
        <w:rPr>
          <w:rFonts w:ascii="Arial" w:hAnsi="Arial" w:cs="Arial"/>
          <w:i/>
          <w:iCs/>
          <w:sz w:val="22"/>
          <w:szCs w:val="22"/>
        </w:rPr>
        <w:t>así</w:t>
      </w:r>
      <w:r w:rsidRPr="007377CE">
        <w:rPr>
          <w:rFonts w:ascii="Arial" w:hAnsi="Arial" w:cs="Arial"/>
          <w:i/>
          <w:iCs/>
          <w:sz w:val="22"/>
          <w:szCs w:val="22"/>
        </w:rPr>
        <w:t xml:space="preserve">́ como en los predios de las IPS propias o con los cuales COMPENSAR tiene convenio para prestar servicios </w:t>
      </w:r>
      <w:r w:rsidR="00284C5D" w:rsidRPr="007377CE">
        <w:rPr>
          <w:rFonts w:ascii="Arial" w:hAnsi="Arial" w:cs="Arial"/>
          <w:i/>
          <w:iCs/>
          <w:sz w:val="22"/>
          <w:szCs w:val="22"/>
        </w:rPr>
        <w:t>médicos</w:t>
      </w:r>
      <w:r w:rsidRPr="007377CE">
        <w:rPr>
          <w:rFonts w:ascii="Arial" w:hAnsi="Arial" w:cs="Arial"/>
          <w:i/>
          <w:iCs/>
          <w:sz w:val="22"/>
          <w:szCs w:val="22"/>
        </w:rPr>
        <w:t xml:space="preserve"> a </w:t>
      </w:r>
      <w:r w:rsidRPr="007377CE">
        <w:rPr>
          <w:rFonts w:ascii="Arial" w:hAnsi="Arial" w:cs="Arial"/>
          <w:i/>
          <w:iCs/>
          <w:sz w:val="22"/>
          <w:szCs w:val="22"/>
        </w:rPr>
        <w:lastRenderedPageBreak/>
        <w:t xml:space="preserve">pacientes </w:t>
      </w:r>
      <w:r w:rsidR="00284C5D" w:rsidRPr="007377CE">
        <w:rPr>
          <w:rFonts w:ascii="Arial" w:hAnsi="Arial" w:cs="Arial"/>
          <w:i/>
          <w:iCs/>
          <w:sz w:val="22"/>
          <w:szCs w:val="22"/>
        </w:rPr>
        <w:t>única</w:t>
      </w:r>
      <w:r w:rsidRPr="007377CE">
        <w:rPr>
          <w:rFonts w:ascii="Arial" w:hAnsi="Arial" w:cs="Arial"/>
          <w:i/>
          <w:iCs/>
          <w:sz w:val="22"/>
          <w:szCs w:val="22"/>
        </w:rPr>
        <w:t xml:space="preserve"> y exclusivamente de COMPENSAR” </w:t>
      </w:r>
      <w:r w:rsidR="00C0196E" w:rsidRPr="007377CE">
        <w:rPr>
          <w:rFonts w:ascii="Arial" w:hAnsi="Arial" w:cs="Arial"/>
          <w:sz w:val="22"/>
          <w:szCs w:val="22"/>
        </w:rPr>
        <w:t>– (Subrayado y negrilla por fuera de texto)</w:t>
      </w:r>
    </w:p>
    <w:p w14:paraId="723C28AA" w14:textId="77777777" w:rsidR="009C2432" w:rsidRPr="007377CE" w:rsidRDefault="009C2432" w:rsidP="007377CE">
      <w:pPr>
        <w:spacing w:line="360" w:lineRule="auto"/>
        <w:ind w:right="850"/>
        <w:jc w:val="both"/>
        <w:rPr>
          <w:rFonts w:ascii="Arial" w:hAnsi="Arial" w:cs="Arial"/>
        </w:rPr>
      </w:pPr>
    </w:p>
    <w:p w14:paraId="63D6338B" w14:textId="77777777" w:rsidR="00A92124" w:rsidRPr="007377CE" w:rsidRDefault="009C2432" w:rsidP="007377CE">
      <w:pPr>
        <w:spacing w:line="360" w:lineRule="auto"/>
        <w:jc w:val="both"/>
        <w:rPr>
          <w:rFonts w:ascii="Arial" w:hAnsi="Arial" w:cs="Arial"/>
        </w:rPr>
      </w:pPr>
      <w:r w:rsidRPr="007377CE">
        <w:rPr>
          <w:rFonts w:ascii="Arial" w:hAnsi="Arial" w:cs="Arial"/>
        </w:rPr>
        <w:t xml:space="preserve">En tal virtud, </w:t>
      </w:r>
      <w:r w:rsidR="00A3055F" w:rsidRPr="007377CE">
        <w:rPr>
          <w:rFonts w:ascii="Arial" w:hAnsi="Arial" w:cs="Arial"/>
        </w:rPr>
        <w:t xml:space="preserve">LA EQUIDAD SEGUROS GENERALES </w:t>
      </w:r>
      <w:r w:rsidRPr="007377CE">
        <w:rPr>
          <w:rFonts w:ascii="Arial" w:hAnsi="Arial" w:cs="Arial"/>
        </w:rPr>
        <w:t xml:space="preserve">O.C. se comprometió a amparar la responsabilidad civil atribuible a </w:t>
      </w:r>
      <w:r w:rsidR="00A3055F" w:rsidRPr="007377CE">
        <w:rPr>
          <w:rFonts w:ascii="Arial" w:hAnsi="Arial" w:cs="Arial"/>
        </w:rPr>
        <w:t>COMPENSAR</w:t>
      </w:r>
      <w:r w:rsidRPr="007377CE">
        <w:rPr>
          <w:rFonts w:ascii="Arial" w:hAnsi="Arial" w:cs="Arial"/>
        </w:rPr>
        <w:t xml:space="preserve"> E</w:t>
      </w:r>
      <w:r w:rsidR="00181AB5" w:rsidRPr="007377CE">
        <w:rPr>
          <w:rFonts w:ascii="Arial" w:hAnsi="Arial" w:cs="Arial"/>
        </w:rPr>
        <w:t>P</w:t>
      </w:r>
      <w:r w:rsidRPr="007377CE">
        <w:rPr>
          <w:rFonts w:ascii="Arial" w:hAnsi="Arial" w:cs="Arial"/>
        </w:rPr>
        <w:t xml:space="preserve">S cuando ella deba asumir un perjuicio que cause a un tercero con ocasión de determinada responsabilidad civil profesional en que de acuerdo con la ley incurra, como consecuencia de un servicio médico, quirúrgico, dental, de enfermería, laboratorio o asimilados, prestado dentro de los predios del asegurado, predios de las IPS propias o con las cuales la asegurada tenga convenio. </w:t>
      </w:r>
    </w:p>
    <w:p w14:paraId="540C9E3E" w14:textId="77777777" w:rsidR="00A92124" w:rsidRPr="007377CE" w:rsidRDefault="00A92124" w:rsidP="007377CE">
      <w:pPr>
        <w:spacing w:line="360" w:lineRule="auto"/>
        <w:jc w:val="both"/>
        <w:rPr>
          <w:rFonts w:ascii="Arial" w:hAnsi="Arial" w:cs="Arial"/>
        </w:rPr>
      </w:pPr>
    </w:p>
    <w:p w14:paraId="08F0EBC9" w14:textId="7F3F0133" w:rsidR="009C2432" w:rsidRPr="007377CE" w:rsidRDefault="009C2432" w:rsidP="007377CE">
      <w:pPr>
        <w:spacing w:line="360" w:lineRule="auto"/>
        <w:jc w:val="both"/>
        <w:rPr>
          <w:rFonts w:ascii="Arial" w:hAnsi="Arial" w:cs="Arial"/>
        </w:rPr>
      </w:pPr>
      <w:r w:rsidRPr="007377CE">
        <w:rPr>
          <w:rFonts w:ascii="Arial" w:hAnsi="Arial" w:cs="Arial"/>
        </w:rPr>
        <w:t xml:space="preserve">Ahora bien, en el presente caso dicha situación no se ha originado, puesto que de conformidad con las pruebas obrantes en el litigio que nos atañe, se demuestra que no se reúnen los presupuestos fácticos y jurídicos exigidos para la declaración de responsabilidad en cabeza de la EPS. Lo que quiere decir, que tampoco ha nacido la obligación indemnizatoria en cabeza de la Compañía de Seguros, al no haberse realizado el riesgo contractualmente asegurado. Se reitera, debido a que por parte de </w:t>
      </w:r>
      <w:r w:rsidR="00A3055F" w:rsidRPr="007377CE">
        <w:rPr>
          <w:rFonts w:ascii="Arial" w:hAnsi="Arial" w:cs="Arial"/>
        </w:rPr>
        <w:t>COMPENSAR E</w:t>
      </w:r>
      <w:r w:rsidRPr="007377CE">
        <w:rPr>
          <w:rFonts w:ascii="Arial" w:hAnsi="Arial" w:cs="Arial"/>
        </w:rPr>
        <w:t>PS s</w:t>
      </w:r>
      <w:r w:rsidR="00A92124" w:rsidRPr="007377CE">
        <w:rPr>
          <w:rFonts w:ascii="Arial" w:hAnsi="Arial" w:cs="Arial"/>
        </w:rPr>
        <w:t>í</w:t>
      </w:r>
      <w:r w:rsidRPr="007377CE">
        <w:rPr>
          <w:rFonts w:ascii="Arial" w:hAnsi="Arial" w:cs="Arial"/>
        </w:rPr>
        <w:t xml:space="preserve"> existió una debida diligencia en la prestación al servicio médico a </w:t>
      </w:r>
      <w:r w:rsidR="00582A7F" w:rsidRPr="007377CE">
        <w:rPr>
          <w:rFonts w:ascii="Arial" w:hAnsi="Arial" w:cs="Arial"/>
        </w:rPr>
        <w:t xml:space="preserve">la señora </w:t>
      </w:r>
      <w:r w:rsidR="007D54E1" w:rsidRPr="007377CE">
        <w:rPr>
          <w:rFonts w:ascii="Arial" w:hAnsi="Arial" w:cs="Arial"/>
        </w:rPr>
        <w:t xml:space="preserve">OLGA PATRICIA </w:t>
      </w:r>
      <w:r w:rsidR="008C253B" w:rsidRPr="007377CE">
        <w:rPr>
          <w:rFonts w:ascii="Arial" w:hAnsi="Arial" w:cs="Arial"/>
        </w:rPr>
        <w:t>MÉNDEZ CALDERÓN</w:t>
      </w:r>
      <w:r w:rsidRPr="007377CE">
        <w:rPr>
          <w:rFonts w:ascii="Arial" w:hAnsi="Arial" w:cs="Arial"/>
        </w:rPr>
        <w:t xml:space="preserve">, debido a que </w:t>
      </w:r>
      <w:r w:rsidR="00A3055F" w:rsidRPr="007377CE">
        <w:rPr>
          <w:rFonts w:ascii="Arial" w:hAnsi="Arial" w:cs="Arial"/>
        </w:rPr>
        <w:t xml:space="preserve">no hubo demoras ni obstrucciones administrativas en </w:t>
      </w:r>
      <w:r w:rsidR="00A3055F" w:rsidRPr="007377CE">
        <w:rPr>
          <w:rFonts w:ascii="Arial" w:hAnsi="Arial" w:cs="Arial"/>
          <w:bCs/>
          <w:lang w:val="es-ES_tradnl"/>
        </w:rPr>
        <w:t>la atención que recibió la paciente</w:t>
      </w:r>
      <w:r w:rsidR="00A92124" w:rsidRPr="007377CE">
        <w:rPr>
          <w:rFonts w:ascii="Arial" w:hAnsi="Arial" w:cs="Arial"/>
          <w:bCs/>
          <w:lang w:val="es-ES_tradnl"/>
        </w:rPr>
        <w:t>. En consecuencia,</w:t>
      </w:r>
      <w:r w:rsidR="00A3055F" w:rsidRPr="007377CE">
        <w:rPr>
          <w:rFonts w:ascii="Arial" w:hAnsi="Arial" w:cs="Arial"/>
          <w:bCs/>
          <w:lang w:val="es-ES_tradnl"/>
        </w:rPr>
        <w:t xml:space="preserve"> no puede perder de vista el Despacho que a la paciente oportunamente se le realizaron exámenes</w:t>
      </w:r>
      <w:r w:rsidR="00BC04A0" w:rsidRPr="007377CE">
        <w:rPr>
          <w:rFonts w:ascii="Arial" w:hAnsi="Arial" w:cs="Arial"/>
          <w:bCs/>
          <w:lang w:val="es-ES_tradnl"/>
        </w:rPr>
        <w:t xml:space="preserve">, </w:t>
      </w:r>
      <w:r w:rsidR="00A3055F" w:rsidRPr="007377CE">
        <w:rPr>
          <w:rFonts w:ascii="Arial" w:hAnsi="Arial" w:cs="Arial"/>
          <w:bCs/>
          <w:lang w:val="es-ES_tradnl"/>
        </w:rPr>
        <w:t>estudios</w:t>
      </w:r>
      <w:r w:rsidR="00BC04A0" w:rsidRPr="007377CE">
        <w:rPr>
          <w:rFonts w:ascii="Arial" w:hAnsi="Arial" w:cs="Arial"/>
          <w:bCs/>
          <w:lang w:val="es-ES_tradnl"/>
        </w:rPr>
        <w:t>, el respectivo procedimiento quirúrgico y el debido plan de manejo y control una vez presentada la complicación</w:t>
      </w:r>
      <w:r w:rsidRPr="007377CE">
        <w:rPr>
          <w:rFonts w:ascii="Arial" w:hAnsi="Arial" w:cs="Arial"/>
        </w:rPr>
        <w:t xml:space="preserve">. En ese orden de ideas, claramente no existe responsabilidad en cabeza de la EPS </w:t>
      </w:r>
      <w:r w:rsidR="00A3055F" w:rsidRPr="007377CE">
        <w:rPr>
          <w:rFonts w:ascii="Arial" w:hAnsi="Arial" w:cs="Arial"/>
        </w:rPr>
        <w:t>a</w:t>
      </w:r>
      <w:r w:rsidRPr="007377CE">
        <w:rPr>
          <w:rFonts w:ascii="Arial" w:hAnsi="Arial" w:cs="Arial"/>
        </w:rPr>
        <w:t>segurada, lo que por sustracción de materia significa, que tampoco puede hacerse efectiva la póliza de seguro por la que fue convocada mi prohijada.</w:t>
      </w:r>
    </w:p>
    <w:p w14:paraId="07450F81" w14:textId="77777777" w:rsidR="009C2432" w:rsidRPr="007377CE" w:rsidRDefault="009C2432" w:rsidP="007377CE">
      <w:pPr>
        <w:spacing w:line="360" w:lineRule="auto"/>
        <w:jc w:val="both"/>
        <w:rPr>
          <w:rFonts w:ascii="Arial" w:hAnsi="Arial" w:cs="Arial"/>
        </w:rPr>
      </w:pPr>
    </w:p>
    <w:p w14:paraId="7F7088E6" w14:textId="34C1F469" w:rsidR="009C2432" w:rsidRPr="007377CE" w:rsidRDefault="009C2432" w:rsidP="007377CE">
      <w:pPr>
        <w:spacing w:line="360" w:lineRule="auto"/>
        <w:jc w:val="both"/>
        <w:rPr>
          <w:rFonts w:ascii="Arial" w:hAnsi="Arial" w:cs="Arial"/>
        </w:rPr>
      </w:pPr>
      <w:r w:rsidRPr="007377CE">
        <w:rPr>
          <w:rFonts w:ascii="Arial" w:hAnsi="Arial" w:cs="Arial"/>
        </w:rPr>
        <w:t xml:space="preserve">En conclusión, para el caso de marras se encuentra que no se ha realizado el riesgo asegurado en la </w:t>
      </w:r>
      <w:r w:rsidR="000F53D0" w:rsidRPr="007377CE">
        <w:rPr>
          <w:rFonts w:ascii="Arial" w:hAnsi="Arial" w:cs="Arial"/>
        </w:rPr>
        <w:t>Póliza de Responsabilidad Civil Profesional Clínicas</w:t>
      </w:r>
      <w:r w:rsidR="000F53D0" w:rsidRPr="007377CE">
        <w:rPr>
          <w:rFonts w:ascii="Arial" w:eastAsia="Arial" w:hAnsi="Arial" w:cs="Arial"/>
          <w:bCs/>
          <w:lang w:eastAsia="es-MX"/>
        </w:rPr>
        <w:t xml:space="preserve"> </w:t>
      </w:r>
      <w:r w:rsidR="000F53D0" w:rsidRPr="007377CE">
        <w:rPr>
          <w:rFonts w:ascii="Arial" w:hAnsi="Arial" w:cs="Arial"/>
        </w:rPr>
        <w:t xml:space="preserve">No. AA198548 </w:t>
      </w:r>
      <w:r w:rsidRPr="007377CE">
        <w:rPr>
          <w:rFonts w:ascii="Arial" w:hAnsi="Arial" w:cs="Arial"/>
        </w:rPr>
        <w:t xml:space="preserve">teniendo en cuenta que no ha nacido la obligación condicional, esto es, la responsabilidad por parte de </w:t>
      </w:r>
      <w:r w:rsidR="000F53D0" w:rsidRPr="007377CE">
        <w:rPr>
          <w:rFonts w:ascii="Arial" w:hAnsi="Arial" w:cs="Arial"/>
        </w:rPr>
        <w:t xml:space="preserve">COMPENSAR </w:t>
      </w:r>
      <w:r w:rsidRPr="007377CE">
        <w:rPr>
          <w:rFonts w:ascii="Arial" w:hAnsi="Arial" w:cs="Arial"/>
        </w:rPr>
        <w:t xml:space="preserve">EPS. Lo anterior, en tanto es necesaria la comprobación de los elementos fundamentales para estructurar </w:t>
      </w:r>
      <w:r w:rsidRPr="007377CE">
        <w:rPr>
          <w:rFonts w:ascii="Arial" w:hAnsi="Arial" w:cs="Arial"/>
        </w:rPr>
        <w:lastRenderedPageBreak/>
        <w:t xml:space="preserve">la responsabilidad médica: </w:t>
      </w:r>
      <w:r w:rsidRPr="007377CE">
        <w:rPr>
          <w:rFonts w:ascii="Arial" w:hAnsi="Arial" w:cs="Arial"/>
          <w:i/>
          <w:iCs/>
        </w:rPr>
        <w:t>“un comportamiento activo o pasivo, violación del deber de asistencia y cuidado propios de la profesión, que el obrar antijurídico sea imputable subjetivamente al profesional, a título de dolo o culpa, el daño patrimonial o extrapatrimonial y la relación de causalidad adecuada entre el daño sufrido y el comportamiento médico primeramente señalado</w:t>
      </w:r>
      <w:r w:rsidRPr="007377CE">
        <w:rPr>
          <w:rFonts w:ascii="Arial" w:hAnsi="Arial" w:cs="Arial"/>
        </w:rPr>
        <w:t>”</w:t>
      </w:r>
      <w:r w:rsidRPr="007377CE">
        <w:rPr>
          <w:rStyle w:val="Refdenotaalpie"/>
          <w:rFonts w:ascii="Arial" w:hAnsi="Arial" w:cs="Arial"/>
        </w:rPr>
        <w:footnoteReference w:id="18"/>
      </w:r>
      <w:r w:rsidRPr="007377CE">
        <w:rPr>
          <w:rFonts w:ascii="Arial" w:hAnsi="Arial" w:cs="Arial"/>
        </w:rPr>
        <w:t>. Sin embargo, en el presente asunto no es dable endilgar responsabilidad en cabeza de la EPS asegurada por inexistencia de culpa en el acto galénico toda vez que</w:t>
      </w:r>
      <w:r w:rsidR="000F53D0" w:rsidRPr="007377CE">
        <w:rPr>
          <w:rFonts w:ascii="Arial" w:hAnsi="Arial" w:cs="Arial"/>
        </w:rPr>
        <w:t xml:space="preserve"> la paciente fue tratada </w:t>
      </w:r>
      <w:r w:rsidR="00A92124" w:rsidRPr="007377CE">
        <w:rPr>
          <w:rFonts w:ascii="Arial" w:hAnsi="Arial" w:cs="Arial"/>
        </w:rPr>
        <w:t>de acuerdo con</w:t>
      </w:r>
      <w:r w:rsidR="000F53D0" w:rsidRPr="007377CE">
        <w:rPr>
          <w:rFonts w:ascii="Arial" w:hAnsi="Arial" w:cs="Arial"/>
        </w:rPr>
        <w:t xml:space="preserve"> la sintomatología presentada en todos los escenarios en que fue intervenida y</w:t>
      </w:r>
      <w:r w:rsidRPr="007377CE">
        <w:rPr>
          <w:rFonts w:ascii="Arial" w:hAnsi="Arial" w:cs="Arial"/>
        </w:rPr>
        <w:t xml:space="preserve"> la</w:t>
      </w:r>
      <w:r w:rsidR="005A32E9" w:rsidRPr="007377CE">
        <w:rPr>
          <w:rFonts w:ascii="Arial" w:hAnsi="Arial" w:cs="Arial"/>
        </w:rPr>
        <w:t xml:space="preserve"> </w:t>
      </w:r>
      <w:r w:rsidR="00030C91" w:rsidRPr="007377CE">
        <w:rPr>
          <w:rFonts w:ascii="Arial" w:hAnsi="Arial" w:cs="Arial"/>
        </w:rPr>
        <w:t xml:space="preserve">trombosis venosa profunda </w:t>
      </w:r>
      <w:r w:rsidR="005A32E9" w:rsidRPr="007377CE">
        <w:rPr>
          <w:rFonts w:ascii="Arial" w:hAnsi="Arial" w:cs="Arial"/>
        </w:rPr>
        <w:t xml:space="preserve">fue </w:t>
      </w:r>
      <w:r w:rsidR="00030C91" w:rsidRPr="007377CE">
        <w:rPr>
          <w:rFonts w:ascii="Arial" w:hAnsi="Arial" w:cs="Arial"/>
        </w:rPr>
        <w:t>un riesgo inherente al procedimiento quirúrgico</w:t>
      </w:r>
      <w:r w:rsidRPr="007377CE">
        <w:rPr>
          <w:rFonts w:ascii="Arial" w:hAnsi="Arial" w:cs="Arial"/>
        </w:rPr>
        <w:t xml:space="preserve">. En otras </w:t>
      </w:r>
      <w:r w:rsidR="000F53D0" w:rsidRPr="007377CE">
        <w:rPr>
          <w:rFonts w:ascii="Arial" w:hAnsi="Arial" w:cs="Arial"/>
        </w:rPr>
        <w:t>palabras,</w:t>
      </w:r>
      <w:r w:rsidRPr="007377CE">
        <w:rPr>
          <w:rFonts w:ascii="Arial" w:hAnsi="Arial" w:cs="Arial"/>
        </w:rPr>
        <w:t xml:space="preserve"> ante la inexistente responsabilidad medica que se pretendía imputar a la pasiva debe decirse que no hay obligación a cargo de mi prohijada, como quiera que el riesgo asegurado no se ha realizado. </w:t>
      </w:r>
    </w:p>
    <w:p w14:paraId="1B40D2DF" w14:textId="77777777" w:rsidR="009C2432" w:rsidRPr="007377CE" w:rsidRDefault="009C2432" w:rsidP="007377CE">
      <w:pPr>
        <w:spacing w:line="360" w:lineRule="auto"/>
        <w:jc w:val="both"/>
        <w:rPr>
          <w:rFonts w:ascii="Arial" w:hAnsi="Arial" w:cs="Arial"/>
        </w:rPr>
      </w:pPr>
    </w:p>
    <w:p w14:paraId="20E67D78" w14:textId="77777777" w:rsidR="009C2432" w:rsidRPr="007377CE" w:rsidRDefault="009C2432" w:rsidP="007377CE">
      <w:pPr>
        <w:spacing w:line="360" w:lineRule="auto"/>
        <w:jc w:val="both"/>
        <w:rPr>
          <w:rFonts w:ascii="Arial" w:hAnsi="Arial" w:cs="Arial"/>
        </w:rPr>
      </w:pPr>
      <w:r w:rsidRPr="007377CE">
        <w:rPr>
          <w:rFonts w:ascii="Arial" w:hAnsi="Arial" w:cs="Arial"/>
        </w:rPr>
        <w:t xml:space="preserve">Por todo lo anterior, solicito comedidamente al Despacho declarar probada la presente excepción. </w:t>
      </w:r>
    </w:p>
    <w:p w14:paraId="3CF73752" w14:textId="77777777" w:rsidR="001B4457" w:rsidRPr="007377CE" w:rsidRDefault="001B4457" w:rsidP="007377CE">
      <w:pPr>
        <w:spacing w:line="360" w:lineRule="auto"/>
        <w:jc w:val="both"/>
        <w:rPr>
          <w:rFonts w:ascii="Arial" w:eastAsia="Arial" w:hAnsi="Arial" w:cs="Arial"/>
          <w:bCs/>
          <w:lang w:eastAsia="es-MX"/>
        </w:rPr>
      </w:pPr>
    </w:p>
    <w:p w14:paraId="3A2A95DE" w14:textId="14A7821D" w:rsidR="00A92124" w:rsidRPr="007377CE" w:rsidRDefault="00F52919" w:rsidP="007377CE">
      <w:pPr>
        <w:pStyle w:val="Ttulo4"/>
        <w:spacing w:before="0"/>
        <w:rPr>
          <w:rFonts w:eastAsia="Arial" w:cs="Arial"/>
          <w:szCs w:val="22"/>
        </w:rPr>
      </w:pPr>
      <w:r w:rsidRPr="007377CE">
        <w:rPr>
          <w:rFonts w:eastAsia="Arial" w:cs="Arial"/>
          <w:szCs w:val="22"/>
        </w:rPr>
        <w:t>FALTA DE COBERTURA MATERIAL DE LA PÓLIZA RESPECTO DE LOS ACTOS DE IMEVI S</w:t>
      </w:r>
      <w:r w:rsidR="00A92124" w:rsidRPr="007377CE">
        <w:rPr>
          <w:rFonts w:eastAsia="Arial" w:cs="Arial"/>
          <w:szCs w:val="22"/>
        </w:rPr>
        <w:t>.</w:t>
      </w:r>
      <w:r w:rsidRPr="007377CE">
        <w:rPr>
          <w:rFonts w:eastAsia="Arial" w:cs="Arial"/>
          <w:szCs w:val="22"/>
        </w:rPr>
        <w:t>A.S.</w:t>
      </w:r>
    </w:p>
    <w:p w14:paraId="5854D4F6" w14:textId="77777777" w:rsidR="00F52919" w:rsidRPr="007377CE" w:rsidRDefault="00F52919" w:rsidP="007377CE">
      <w:pPr>
        <w:spacing w:line="360" w:lineRule="auto"/>
        <w:rPr>
          <w:rFonts w:ascii="Arial" w:hAnsi="Arial" w:cs="Arial"/>
          <w:lang w:val="x-none" w:eastAsia="x-none"/>
        </w:rPr>
      </w:pPr>
    </w:p>
    <w:p w14:paraId="5218470B" w14:textId="5A8B676D" w:rsidR="0097136A" w:rsidRPr="007377CE" w:rsidRDefault="00B6463E" w:rsidP="007377CE">
      <w:pPr>
        <w:spacing w:line="360" w:lineRule="auto"/>
        <w:ind w:right="50"/>
        <w:jc w:val="both"/>
        <w:rPr>
          <w:rFonts w:ascii="Arial" w:eastAsia="Arial" w:hAnsi="Arial" w:cs="Arial"/>
          <w:bCs/>
          <w:lang w:val="es-CO" w:eastAsia="es-MX"/>
        </w:rPr>
      </w:pPr>
      <w:r w:rsidRPr="007377CE">
        <w:rPr>
          <w:rFonts w:ascii="Arial" w:eastAsia="Arial" w:hAnsi="Arial" w:cs="Arial"/>
          <w:color w:val="000000"/>
          <w:lang w:eastAsia="es-CO"/>
        </w:rPr>
        <w:t>Es</w:t>
      </w:r>
      <w:r w:rsidR="0097136A" w:rsidRPr="007377CE">
        <w:rPr>
          <w:rFonts w:ascii="Arial" w:eastAsia="Arial" w:hAnsi="Arial" w:cs="Arial"/>
          <w:color w:val="000000"/>
          <w:lang w:eastAsia="es-CO"/>
        </w:rPr>
        <w:t xml:space="preserve"> necesario indicar que, IMEVI S.A.S.</w:t>
      </w:r>
      <w:r w:rsidRPr="007377CE">
        <w:rPr>
          <w:rFonts w:ascii="Arial" w:eastAsia="Arial" w:hAnsi="Arial" w:cs="Arial"/>
          <w:color w:val="000000"/>
          <w:lang w:eastAsia="es-CO"/>
        </w:rPr>
        <w:t xml:space="preserve"> no solo</w:t>
      </w:r>
      <w:r w:rsidR="0097136A" w:rsidRPr="007377CE">
        <w:rPr>
          <w:rFonts w:ascii="Arial" w:eastAsia="Arial" w:hAnsi="Arial" w:cs="Arial"/>
          <w:color w:val="000000"/>
          <w:lang w:eastAsia="es-CO"/>
        </w:rPr>
        <w:t xml:space="preserve"> no ostenta la calidad de asegurado en la </w:t>
      </w:r>
      <w:r w:rsidR="0097136A" w:rsidRPr="007377CE">
        <w:rPr>
          <w:rFonts w:ascii="Arial" w:eastAsia="Arial" w:hAnsi="Arial" w:cs="Arial"/>
          <w:bCs/>
          <w:lang w:eastAsia="es-MX"/>
        </w:rPr>
        <w:t>Póliza de Seguro Responsabilidad Civil Profesional Clínicas y Hospitales No. AA196442</w:t>
      </w:r>
      <w:r w:rsidRPr="007377CE">
        <w:rPr>
          <w:rFonts w:ascii="Arial" w:eastAsia="Arial" w:hAnsi="Arial" w:cs="Arial"/>
          <w:bCs/>
          <w:lang w:eastAsia="es-MX"/>
        </w:rPr>
        <w:t>, sino que, además, el precitado contrato de seguro no presta cobertura material a sus actuaciones,</w:t>
      </w:r>
      <w:r w:rsidRPr="007377CE">
        <w:rPr>
          <w:rFonts w:ascii="Arial" w:eastAsia="Times New Roman" w:hAnsi="Arial" w:cs="Arial"/>
          <w:lang w:val="es-CO" w:eastAsia="es-CO"/>
        </w:rPr>
        <w:t xml:space="preserve"> por lo que la e</w:t>
      </w:r>
      <w:r w:rsidRPr="007377CE">
        <w:rPr>
          <w:rFonts w:ascii="Arial" w:eastAsia="Arial" w:hAnsi="Arial" w:cs="Arial"/>
          <w:bCs/>
          <w:lang w:val="es-CO" w:eastAsia="es-MX"/>
        </w:rPr>
        <w:t xml:space="preserve">ventual responsabilidad derivada por adulteraciones de la historia clínica no es un hecho previamente trasladado al asegurador. </w:t>
      </w:r>
    </w:p>
    <w:p w14:paraId="086A58B3" w14:textId="77777777" w:rsidR="0097136A" w:rsidRPr="007377CE" w:rsidRDefault="0097136A" w:rsidP="007377CE">
      <w:pPr>
        <w:spacing w:line="360" w:lineRule="auto"/>
        <w:ind w:right="50"/>
        <w:jc w:val="both"/>
        <w:rPr>
          <w:rFonts w:ascii="Arial" w:eastAsia="Arial" w:hAnsi="Arial" w:cs="Arial"/>
          <w:color w:val="000000"/>
          <w:lang w:eastAsia="es-CO"/>
        </w:rPr>
      </w:pPr>
    </w:p>
    <w:p w14:paraId="72D98D7C" w14:textId="77777777" w:rsidR="0097136A" w:rsidRPr="007377CE" w:rsidRDefault="0097136A"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En este punto es importante que su Despacho tenga en cuenta que, 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w:t>
      </w:r>
      <w:r w:rsidRPr="007377CE">
        <w:rPr>
          <w:rFonts w:ascii="Arial" w:eastAsia="Arial" w:hAnsi="Arial" w:cs="Arial"/>
          <w:color w:val="000000"/>
          <w:lang w:eastAsia="es-CO"/>
        </w:rPr>
        <w:lastRenderedPageBreak/>
        <w:t>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 En tal sentido, la Corte Suprema de Justicia, se refirió a las exclusiones de la siguiente manera:</w:t>
      </w:r>
    </w:p>
    <w:p w14:paraId="1F15D2AC" w14:textId="77777777" w:rsidR="0097136A" w:rsidRPr="007377CE" w:rsidRDefault="0097136A" w:rsidP="007377CE">
      <w:pPr>
        <w:spacing w:line="360" w:lineRule="auto"/>
        <w:ind w:right="50"/>
        <w:jc w:val="both"/>
        <w:rPr>
          <w:rFonts w:ascii="Arial" w:eastAsia="Arial" w:hAnsi="Arial" w:cs="Arial"/>
          <w:color w:val="000000"/>
          <w:lang w:eastAsia="es-CO"/>
        </w:rPr>
      </w:pPr>
    </w:p>
    <w:p w14:paraId="233FD772" w14:textId="77777777" w:rsidR="0097136A" w:rsidRPr="007377CE" w:rsidRDefault="0097136A" w:rsidP="007377CE">
      <w:pPr>
        <w:spacing w:line="360" w:lineRule="auto"/>
        <w:ind w:left="851" w:right="850"/>
        <w:jc w:val="both"/>
        <w:rPr>
          <w:rFonts w:ascii="Arial" w:hAnsi="Arial" w:cs="Arial"/>
          <w:i/>
          <w:iCs/>
          <w:color w:val="000000" w:themeColor="text1"/>
          <w:lang w:val="es-ES_tradnl"/>
        </w:rPr>
      </w:pPr>
      <w:r w:rsidRPr="007377CE">
        <w:rPr>
          <w:rFonts w:ascii="Arial" w:hAnsi="Arial" w:cs="Arial"/>
          <w:i/>
          <w:iCs/>
          <w:color w:val="000000" w:themeColor="text1"/>
          <w:lang w:val="es-ES_tradnl"/>
        </w:rPr>
        <w:t xml:space="preserve">“reiteró esta Corporación la necesidad de individualizar y determinar los riesgos que el asegurador toma sobre sí: </w:t>
      </w:r>
    </w:p>
    <w:p w14:paraId="6338E46A" w14:textId="77777777" w:rsidR="0097136A" w:rsidRPr="007377CE" w:rsidRDefault="0097136A" w:rsidP="007377CE">
      <w:pPr>
        <w:spacing w:line="360" w:lineRule="auto"/>
        <w:ind w:left="851" w:right="850"/>
        <w:jc w:val="both"/>
        <w:rPr>
          <w:rFonts w:ascii="Arial" w:hAnsi="Arial" w:cs="Arial"/>
          <w:i/>
          <w:iCs/>
          <w:color w:val="000000" w:themeColor="text1"/>
          <w:lang w:val="es-ES_tradnl"/>
        </w:rPr>
      </w:pPr>
    </w:p>
    <w:p w14:paraId="189F9299" w14:textId="77777777" w:rsidR="0097136A" w:rsidRPr="007377CE" w:rsidRDefault="0097136A" w:rsidP="007377CE">
      <w:pPr>
        <w:spacing w:line="360" w:lineRule="auto"/>
        <w:ind w:left="851" w:right="850"/>
        <w:jc w:val="both"/>
        <w:rPr>
          <w:rFonts w:ascii="Arial" w:hAnsi="Arial" w:cs="Arial"/>
          <w:i/>
          <w:iCs/>
          <w:color w:val="000000" w:themeColor="text1"/>
          <w:lang w:val="es-ES_tradnl"/>
        </w:rPr>
      </w:pPr>
      <w:r w:rsidRPr="007377CE">
        <w:rPr>
          <w:rFonts w:ascii="Arial" w:hAnsi="Arial" w:cs="Arial"/>
          <w:i/>
          <w:iCs/>
          <w:color w:val="000000" w:themeColor="text1"/>
          <w:lang w:val="es-ES_tradnl"/>
        </w:rPr>
        <w:t xml:space="preserve">&lt;&lt;y que por lo tanto, en este campo rige el principio según el cual la responsabilidad asumida en términos generales como finalidad del contrato no puede verse restringida sino por obra de cláusulas claras y expresas, “….El Art. 1056 del C de Com , en principio común aplicable a toda clase de seguros de daños y de personas, </w:t>
      </w:r>
      <w:r w:rsidRPr="007377CE">
        <w:rPr>
          <w:rFonts w:ascii="Arial" w:hAnsi="Arial" w:cs="Arial"/>
          <w:b/>
          <w:bCs/>
          <w:i/>
          <w:iCs/>
          <w:color w:val="000000" w:themeColor="text1"/>
          <w:u w:val="single"/>
          <w:lang w:val="es-ES_tradnl"/>
        </w:rPr>
        <w:t>otorga al asegurador facultad de asumir, a su arbitrio pero teniendo en cuenta las restricciones legales, todos o algunos de los riesgos a que están expuestos el interés o la cosa asegurados, el patrimonio o la persona del asegurado</w:t>
      </w:r>
      <w:r w:rsidRPr="007377CE">
        <w:rPr>
          <w:rFonts w:ascii="Arial" w:hAnsi="Arial" w:cs="Arial"/>
          <w:i/>
          <w:iCs/>
          <w:color w:val="000000" w:themeColor="text1"/>
          <w:lang w:val="es-ES_tradnl"/>
        </w:rPr>
        <w:t xml:space="preserve">..”, agregando que es en virtud de este amplísimo principio “que el asegurador puede delimitar a su talante el riesgo que asume, sea circunscribiéndolo por circunstancias de modo, tiempo y lugar, que de no cumplirse impiden que se configure el siniestro; </w:t>
      </w:r>
      <w:r w:rsidRPr="007377CE">
        <w:rPr>
          <w:rFonts w:ascii="Arial" w:hAnsi="Arial" w:cs="Arial"/>
          <w:b/>
          <w:bCs/>
          <w:i/>
          <w:iCs/>
          <w:color w:val="000000" w:themeColor="text1"/>
          <w:u w:val="single"/>
          <w:lang w:val="es-ES_tradnl"/>
        </w:rPr>
        <w:t>ora precisando ciertas circunstancias causales o ciertos efectos que, suponiendo realizado el hecho delimitado como amparo</w:t>
      </w:r>
      <w:r w:rsidRPr="007377CE">
        <w:rPr>
          <w:rFonts w:ascii="Arial" w:hAnsi="Arial" w:cs="Arial"/>
          <w:i/>
          <w:iCs/>
          <w:color w:val="000000" w:themeColor="text1"/>
          <w:lang w:val="es-ES_tradnl"/>
        </w:rPr>
        <w:t xml:space="preserve">, quedan sin embargo excluidos de la protección que se promete por el contrato. Son estas las llamadas exclusiones, algunas previstas expresamente en la ley…” (Cas. Civ. de 7 de octubre de 1985, sin publicar), exclusiones que por su propia índole, limitativa de los riesgos asumidos por el asegurador, requieren ser interpretadas con severidad en una concienzuda tarea que se oriente, de una parte, a establecer su justificación técnica, y de la </w:t>
      </w:r>
      <w:r w:rsidRPr="007377CE">
        <w:rPr>
          <w:rFonts w:ascii="Arial" w:hAnsi="Arial" w:cs="Arial"/>
          <w:i/>
          <w:iCs/>
          <w:color w:val="000000" w:themeColor="text1"/>
          <w:lang w:val="es-ES_tradnl"/>
        </w:rPr>
        <w:lastRenderedPageBreak/>
        <w:t xml:space="preserve">otra a precisar el alcance de dichos riesgos conforme a reglas de carácter legal o convencional, </w:t>
      </w:r>
      <w:r w:rsidRPr="007377CE">
        <w:rPr>
          <w:rFonts w:ascii="Arial" w:hAnsi="Arial" w:cs="Arial"/>
          <w:b/>
          <w:bCs/>
          <w:i/>
          <w:iCs/>
          <w:color w:val="000000" w:themeColor="text1"/>
          <w:u w:val="single"/>
          <w:lang w:val="es-ES_tradnl"/>
        </w:rPr>
        <w:t>luego no le es permitido al intérprete “…so pena de sustituir</w:t>
      </w:r>
      <w:r w:rsidRPr="007377CE">
        <w:rPr>
          <w:rFonts w:ascii="Arial" w:hAnsi="Arial" w:cs="Arial"/>
          <w:i/>
          <w:iCs/>
          <w:color w:val="000000" w:themeColor="text1"/>
          <w:lang w:val="es-ES_tradnl"/>
        </w:rPr>
        <w:t xml:space="preserve"> </w:t>
      </w:r>
      <w:r w:rsidRPr="007377CE">
        <w:rPr>
          <w:rFonts w:ascii="Arial" w:hAnsi="Arial" w:cs="Arial"/>
          <w:b/>
          <w:bCs/>
          <w:i/>
          <w:iCs/>
          <w:color w:val="000000" w:themeColor="text1"/>
          <w:u w:val="single"/>
          <w:lang w:val="es-ES_tradnl"/>
        </w:rPr>
        <w:t>indebidamente a los contratantes, interpretar aparentemente el contrato de seguro para inferir riesgos que no se han convenido, ni para excluir los realmente convenidos; ni tampoco hacer interpretaciones de tales cláusulas que conlleven a resultados extensivos de amparo de riesgos a otros casos que no sólo se encuentren expresamente excluidos sino que por su carácter limitativo y excluyente, son de interpretación restringida</w:t>
      </w:r>
      <w:r w:rsidRPr="007377CE">
        <w:rPr>
          <w:rFonts w:ascii="Arial" w:hAnsi="Arial" w:cs="Arial"/>
          <w:i/>
          <w:iCs/>
          <w:color w:val="000000" w:themeColor="text1"/>
          <w:lang w:val="es-ES_tradnl"/>
        </w:rPr>
        <w:t>…..” (Cas Civ. de 23 de mayo de 1988, sin publicar) (Este pasaje fue reiterado, entre otras, en CSJ SC4574-2015 rad. n°. 11001-31-03-023-2007-00600-02)&gt;&gt;”</w:t>
      </w:r>
      <w:r w:rsidRPr="007377CE">
        <w:rPr>
          <w:rFonts w:ascii="Arial" w:hAnsi="Arial" w:cs="Arial"/>
          <w:i/>
          <w:iCs/>
          <w:color w:val="000000" w:themeColor="text1"/>
          <w:vertAlign w:val="superscript"/>
          <w:lang w:val="es-ES_tradnl"/>
        </w:rPr>
        <w:footnoteReference w:id="19"/>
      </w:r>
      <w:r w:rsidRPr="007377CE">
        <w:rPr>
          <w:rFonts w:ascii="Arial" w:hAnsi="Arial" w:cs="Arial"/>
          <w:i/>
          <w:iCs/>
          <w:color w:val="000000" w:themeColor="text1"/>
          <w:lang w:val="es-ES_tradnl"/>
        </w:rPr>
        <w:t xml:space="preserve">. </w:t>
      </w:r>
      <w:r w:rsidRPr="007377CE">
        <w:rPr>
          <w:rFonts w:ascii="Arial" w:hAnsi="Arial" w:cs="Arial"/>
          <w:color w:val="000000" w:themeColor="text1"/>
          <w:lang w:val="es-ES_tradnl"/>
        </w:rPr>
        <w:t xml:space="preserve">- </w:t>
      </w:r>
      <w:r w:rsidRPr="007377CE">
        <w:rPr>
          <w:rFonts w:ascii="Arial" w:hAnsi="Arial" w:cs="Arial"/>
          <w:i/>
          <w:iCs/>
          <w:color w:val="000000" w:themeColor="text1"/>
          <w:lang w:val="es-ES_tradnl"/>
        </w:rPr>
        <w:t>(</w:t>
      </w:r>
      <w:r w:rsidRPr="007377CE">
        <w:rPr>
          <w:rFonts w:ascii="Arial" w:hAnsi="Arial" w:cs="Arial"/>
          <w:color w:val="000000" w:themeColor="text1"/>
          <w:lang w:val="es-ES_tradnl"/>
        </w:rPr>
        <w:t>Subrayado y negrilla por fuera de texto)</w:t>
      </w:r>
      <w:r w:rsidRPr="007377CE">
        <w:rPr>
          <w:rFonts w:ascii="Arial" w:hAnsi="Arial" w:cs="Arial"/>
          <w:i/>
          <w:iCs/>
          <w:color w:val="000000" w:themeColor="text1"/>
          <w:lang w:val="es-ES_tradnl"/>
        </w:rPr>
        <w:t xml:space="preserve"> </w:t>
      </w:r>
    </w:p>
    <w:p w14:paraId="3CC7B420" w14:textId="77777777" w:rsidR="0097136A" w:rsidRPr="007377CE" w:rsidRDefault="0097136A" w:rsidP="007377CE">
      <w:pPr>
        <w:tabs>
          <w:tab w:val="left" w:pos="7938"/>
        </w:tabs>
        <w:spacing w:line="360" w:lineRule="auto"/>
        <w:ind w:right="901"/>
        <w:jc w:val="both"/>
        <w:rPr>
          <w:rFonts w:ascii="Arial" w:eastAsiaTheme="minorEastAsia" w:hAnsi="Arial" w:cs="Arial"/>
          <w:i/>
          <w:iCs/>
          <w:lang w:val="es-ES_tradnl" w:eastAsia="es-ES"/>
        </w:rPr>
      </w:pPr>
    </w:p>
    <w:p w14:paraId="54560079" w14:textId="77777777" w:rsidR="0097136A" w:rsidRPr="007377CE" w:rsidRDefault="0097136A" w:rsidP="007377CE">
      <w:pPr>
        <w:spacing w:line="360" w:lineRule="auto"/>
        <w:jc w:val="both"/>
        <w:rPr>
          <w:rFonts w:ascii="Arial" w:hAnsi="Arial" w:cs="Arial"/>
          <w:iCs/>
          <w:color w:val="000000" w:themeColor="text1"/>
        </w:rPr>
      </w:pPr>
      <w:r w:rsidRPr="007377CE">
        <w:rPr>
          <w:rFonts w:ascii="Arial" w:hAnsi="Arial" w:cs="Arial"/>
          <w:iCs/>
          <w:color w:val="000000" w:themeColor="text1"/>
        </w:rPr>
        <w:t>Bajo esa misma interpretativa, la Corte Suprema de Justicia, mediante sentencia de diciembre 13 de 2019, indicó que las exclusiones de tipo convencional estipuladas en los contratos de seguro no comprometen la responsabilidad del asegurador, en virtud de la facultad prevista en el artículo 1056 del Código de Comercio:</w:t>
      </w:r>
    </w:p>
    <w:p w14:paraId="025CFB6D" w14:textId="77777777" w:rsidR="0097136A" w:rsidRPr="007377CE" w:rsidRDefault="0097136A" w:rsidP="007377CE">
      <w:pPr>
        <w:spacing w:line="360" w:lineRule="auto"/>
        <w:jc w:val="both"/>
        <w:rPr>
          <w:rFonts w:ascii="Arial" w:hAnsi="Arial" w:cs="Arial"/>
          <w:iCs/>
          <w:color w:val="000000" w:themeColor="text1"/>
        </w:rPr>
      </w:pPr>
    </w:p>
    <w:p w14:paraId="4426336E" w14:textId="77777777" w:rsidR="0097136A" w:rsidRPr="007377CE" w:rsidRDefault="0097136A" w:rsidP="007377CE">
      <w:pPr>
        <w:suppressAutoHyphens/>
        <w:spacing w:line="360" w:lineRule="auto"/>
        <w:ind w:left="850" w:right="850"/>
        <w:jc w:val="both"/>
        <w:rPr>
          <w:rFonts w:ascii="Arial" w:hAnsi="Arial" w:cs="Arial"/>
          <w:i/>
          <w:color w:val="000000" w:themeColor="text1"/>
          <w:spacing w:val="-3"/>
        </w:rPr>
      </w:pPr>
      <w:r w:rsidRPr="007377CE">
        <w:rPr>
          <w:rFonts w:ascii="Arial" w:hAnsi="Arial" w:cs="Arial"/>
          <w:i/>
          <w:color w:val="000000" w:themeColor="text1"/>
          <w:spacing w:val="-3"/>
        </w:rPr>
        <w:t xml:space="preserve">“Las exclusiones de tipo convencional deben entenderse, como es apenas obvio, como aquellas pactadas por las partes o, cuando menos, </w:t>
      </w:r>
      <w:r w:rsidRPr="007377CE">
        <w:rPr>
          <w:rFonts w:ascii="Arial" w:hAnsi="Arial" w:cs="Arial"/>
          <w:b/>
          <w:i/>
          <w:color w:val="000000" w:themeColor="text1"/>
          <w:spacing w:val="-3"/>
          <w:u w:val="single"/>
        </w:rPr>
        <w:t>en las que existe consentimiento respecto de las indicadas en el clausulado prestablecido, en los denominados acuerdos de adhesión y que, siendo origen del siniestro o consecuencia del mismo, no comprometen la responsabilidad del asegurador.</w:t>
      </w:r>
    </w:p>
    <w:p w14:paraId="088FCA99" w14:textId="77777777" w:rsidR="0097136A" w:rsidRPr="007377CE" w:rsidRDefault="0097136A" w:rsidP="007377CE">
      <w:pPr>
        <w:suppressAutoHyphens/>
        <w:spacing w:line="360" w:lineRule="auto"/>
        <w:ind w:left="850" w:right="850"/>
        <w:jc w:val="both"/>
        <w:rPr>
          <w:rFonts w:ascii="Arial" w:hAnsi="Arial" w:cs="Arial"/>
          <w:i/>
          <w:color w:val="0070C0"/>
          <w:spacing w:val="-3"/>
        </w:rPr>
      </w:pPr>
    </w:p>
    <w:p w14:paraId="0F5C0C94" w14:textId="77777777" w:rsidR="0097136A" w:rsidRPr="007377CE" w:rsidRDefault="0097136A" w:rsidP="007377CE">
      <w:pPr>
        <w:suppressAutoHyphens/>
        <w:spacing w:line="360" w:lineRule="auto"/>
        <w:ind w:left="850" w:right="850"/>
        <w:jc w:val="both"/>
        <w:rPr>
          <w:rFonts w:ascii="Arial" w:hAnsi="Arial" w:cs="Arial"/>
          <w:bCs/>
          <w:i/>
          <w:color w:val="000000" w:themeColor="text1"/>
        </w:rPr>
      </w:pPr>
      <w:r w:rsidRPr="007377CE">
        <w:rPr>
          <w:rFonts w:ascii="Arial" w:hAnsi="Arial" w:cs="Arial"/>
          <w:i/>
          <w:color w:val="000000" w:themeColor="text1"/>
          <w:spacing w:val="-3"/>
        </w:rPr>
        <w:t>Esas cláusulas son válidas, inicialmente, en tanto se sustentan en el principio de la libre autonomía de las partes, cuyos límites son el orden público y las buenas costumbres; de ahí que el artículo 1056 consagre la posibilidad del asegurador de,</w:t>
      </w:r>
      <w:r w:rsidRPr="007377CE">
        <w:rPr>
          <w:rFonts w:ascii="Arial" w:hAnsi="Arial" w:cs="Arial"/>
          <w:i/>
          <w:color w:val="000000" w:themeColor="text1"/>
        </w:rPr>
        <w:t xml:space="preserve"> «a su arbitrio, asumir todos o algunos de los riesgos a que estén expuestos el </w:t>
      </w:r>
      <w:r w:rsidRPr="007377CE">
        <w:rPr>
          <w:rFonts w:ascii="Arial" w:hAnsi="Arial" w:cs="Arial"/>
          <w:i/>
          <w:color w:val="000000" w:themeColor="text1"/>
        </w:rPr>
        <w:lastRenderedPageBreak/>
        <w:t>interés o la cosa asegurados, el patrimonio o la persona del asegurado»</w:t>
      </w:r>
      <w:r w:rsidRPr="007377CE">
        <w:rPr>
          <w:rStyle w:val="Refdenotaalpie"/>
          <w:rFonts w:ascii="Arial" w:hAnsi="Arial" w:cs="Arial"/>
          <w:i/>
          <w:color w:val="000000" w:themeColor="text1"/>
        </w:rPr>
        <w:footnoteReference w:id="20"/>
      </w:r>
      <w:r w:rsidRPr="007377CE">
        <w:rPr>
          <w:rFonts w:ascii="Arial" w:hAnsi="Arial" w:cs="Arial"/>
          <w:i/>
          <w:color w:val="000000" w:themeColor="text1"/>
        </w:rPr>
        <w:t xml:space="preserve"> </w:t>
      </w:r>
      <w:r w:rsidRPr="007377CE">
        <w:rPr>
          <w:rFonts w:ascii="Arial" w:hAnsi="Arial" w:cs="Arial"/>
          <w:color w:val="000000" w:themeColor="text1"/>
          <w:vertAlign w:val="superscript"/>
        </w:rPr>
        <w:t xml:space="preserve"> </w:t>
      </w:r>
      <w:r w:rsidRPr="007377CE">
        <w:rPr>
          <w:rFonts w:ascii="Arial" w:hAnsi="Arial" w:cs="Arial"/>
          <w:color w:val="000000" w:themeColor="text1"/>
          <w:lang w:val="es-ES_tradnl"/>
        </w:rPr>
        <w:t>- (Subrayado y negrilla por fuera de texto)</w:t>
      </w:r>
    </w:p>
    <w:p w14:paraId="595B37B2" w14:textId="77777777" w:rsidR="0097136A" w:rsidRPr="007377CE" w:rsidRDefault="0097136A" w:rsidP="007377CE">
      <w:pPr>
        <w:tabs>
          <w:tab w:val="left" w:pos="7513"/>
        </w:tabs>
        <w:spacing w:line="360" w:lineRule="auto"/>
        <w:ind w:right="50"/>
        <w:jc w:val="both"/>
        <w:rPr>
          <w:rFonts w:ascii="Arial" w:eastAsiaTheme="minorEastAsia" w:hAnsi="Arial" w:cs="Arial"/>
          <w:lang w:val="es-ES_tradnl" w:eastAsia="es-ES"/>
        </w:rPr>
      </w:pPr>
    </w:p>
    <w:p w14:paraId="1B748EC5" w14:textId="77777777" w:rsidR="0097136A" w:rsidRPr="007377CE" w:rsidRDefault="0097136A" w:rsidP="007377CE">
      <w:pPr>
        <w:spacing w:line="360" w:lineRule="auto"/>
        <w:contextualSpacing/>
        <w:jc w:val="both"/>
        <w:rPr>
          <w:rFonts w:ascii="Arial" w:hAnsi="Arial" w:cs="Arial"/>
          <w:color w:val="000000" w:themeColor="text1"/>
        </w:rPr>
      </w:pPr>
      <w:r w:rsidRPr="007377CE">
        <w:rPr>
          <w:rFonts w:ascii="Arial" w:hAnsi="Arial" w:cs="Arial"/>
          <w:color w:val="000000" w:themeColor="text1"/>
        </w:rPr>
        <w:t>De igual forma</w:t>
      </w:r>
      <w:bookmarkStart w:id="4" w:name="_Hlk57400177"/>
      <w:r w:rsidRPr="007377CE">
        <w:rPr>
          <w:rFonts w:ascii="Arial" w:hAnsi="Arial" w:cs="Arial"/>
          <w:color w:val="000000" w:themeColor="text1"/>
        </w:rPr>
        <w:t xml:space="preserve">, la jurisprudencia ha sido enfática al resaltar que las compañías aseguradoras pueden, a su arbitrio, asumir los riesgos que consideren pertinentes: </w:t>
      </w:r>
    </w:p>
    <w:p w14:paraId="6195CCA5" w14:textId="77777777" w:rsidR="0097136A" w:rsidRPr="007377CE" w:rsidRDefault="0097136A" w:rsidP="007377CE">
      <w:pPr>
        <w:spacing w:line="360" w:lineRule="auto"/>
        <w:contextualSpacing/>
        <w:jc w:val="both"/>
        <w:rPr>
          <w:rFonts w:ascii="Arial" w:hAnsi="Arial" w:cs="Arial"/>
          <w:color w:val="000000" w:themeColor="text1"/>
        </w:rPr>
      </w:pPr>
    </w:p>
    <w:p w14:paraId="4AD8AECE" w14:textId="77777777" w:rsidR="0097136A" w:rsidRPr="007377CE" w:rsidRDefault="0097136A" w:rsidP="007377CE">
      <w:pPr>
        <w:spacing w:line="360" w:lineRule="auto"/>
        <w:ind w:left="850" w:right="850"/>
        <w:contextualSpacing/>
        <w:jc w:val="both"/>
        <w:rPr>
          <w:rFonts w:ascii="Arial" w:hAnsi="Arial" w:cs="Arial"/>
          <w:i/>
          <w:iCs/>
          <w:color w:val="000000" w:themeColor="text1"/>
        </w:rPr>
      </w:pPr>
      <w:r w:rsidRPr="007377CE">
        <w:rPr>
          <w:rFonts w:ascii="Arial" w:hAnsi="Arial" w:cs="Arial"/>
          <w:i/>
          <w:iCs/>
          <w:color w:val="000000" w:themeColor="text1"/>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7377CE">
        <w:rPr>
          <w:rFonts w:ascii="Arial" w:hAnsi="Arial" w:cs="Arial"/>
          <w:b/>
          <w:bCs/>
          <w:i/>
          <w:iCs/>
          <w:color w:val="000000" w:themeColor="text1"/>
          <w:u w:val="single"/>
        </w:rPr>
        <w:t>se otorga al asegurador la facultad de asumir, a su arbitrio pero teniendo en cuenta las restricciones legales, todos o algunos de los riesgos a que están expuestos el interés o la cosa asegurados, el patrimonio o la persona del asegurado”.</w:t>
      </w:r>
      <w:r w:rsidRPr="007377CE">
        <w:rPr>
          <w:rFonts w:ascii="Arial" w:hAnsi="Arial" w:cs="Arial"/>
          <w:i/>
          <w:iCs/>
          <w:color w:val="000000" w:themeColor="text1"/>
        </w:rPr>
        <w:t xml:space="preserve"> </w:t>
      </w:r>
    </w:p>
    <w:p w14:paraId="75B6FF02" w14:textId="77777777" w:rsidR="0097136A" w:rsidRPr="007377CE" w:rsidRDefault="0097136A" w:rsidP="007377CE">
      <w:pPr>
        <w:spacing w:line="360" w:lineRule="auto"/>
        <w:ind w:left="850" w:right="850"/>
        <w:contextualSpacing/>
        <w:jc w:val="both"/>
        <w:rPr>
          <w:rFonts w:ascii="Arial" w:hAnsi="Arial" w:cs="Arial"/>
          <w:i/>
          <w:iCs/>
          <w:color w:val="000000" w:themeColor="text1"/>
        </w:rPr>
      </w:pPr>
    </w:p>
    <w:p w14:paraId="0861D855" w14:textId="77777777" w:rsidR="0097136A" w:rsidRPr="007377CE" w:rsidRDefault="0097136A" w:rsidP="007377CE">
      <w:pPr>
        <w:spacing w:line="360" w:lineRule="auto"/>
        <w:ind w:left="850" w:right="850"/>
        <w:jc w:val="both"/>
        <w:rPr>
          <w:rFonts w:ascii="Arial" w:hAnsi="Arial" w:cs="Arial"/>
          <w:i/>
          <w:iCs/>
          <w:color w:val="000000" w:themeColor="text1"/>
        </w:rPr>
      </w:pPr>
      <w:r w:rsidRPr="007377CE">
        <w:rPr>
          <w:rFonts w:ascii="Arial" w:hAnsi="Arial" w:cs="Arial"/>
          <w:i/>
          <w:iCs/>
          <w:color w:val="000000" w:themeColor="text1"/>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w:t>
      </w:r>
      <w:r w:rsidRPr="007377CE">
        <w:rPr>
          <w:rStyle w:val="Refdenotaalpie"/>
          <w:rFonts w:ascii="Arial" w:hAnsi="Arial" w:cs="Arial"/>
          <w:i/>
          <w:iCs/>
          <w:color w:val="000000" w:themeColor="text1"/>
        </w:rPr>
        <w:footnoteReference w:id="21"/>
      </w:r>
      <w:r w:rsidRPr="007377CE">
        <w:rPr>
          <w:rFonts w:ascii="Arial" w:hAnsi="Arial" w:cs="Arial"/>
          <w:i/>
          <w:iCs/>
          <w:color w:val="000000" w:themeColor="text1"/>
        </w:rPr>
        <w:t xml:space="preserve">”. </w:t>
      </w:r>
      <w:r w:rsidRPr="007377CE">
        <w:rPr>
          <w:rFonts w:ascii="Arial" w:hAnsi="Arial" w:cs="Arial"/>
          <w:color w:val="000000" w:themeColor="text1"/>
          <w:lang w:val="es-ES_tradnl"/>
        </w:rPr>
        <w:t>- (Subrayado y negrilla por fuera de texto)</w:t>
      </w:r>
    </w:p>
    <w:p w14:paraId="2CB4D7DF" w14:textId="77777777" w:rsidR="0097136A" w:rsidRPr="007377CE" w:rsidRDefault="0097136A" w:rsidP="007377CE">
      <w:pPr>
        <w:spacing w:line="360" w:lineRule="auto"/>
        <w:ind w:right="850"/>
        <w:jc w:val="both"/>
        <w:rPr>
          <w:rFonts w:ascii="Arial" w:hAnsi="Arial" w:cs="Arial"/>
          <w:i/>
          <w:color w:val="0070C0"/>
          <w:lang w:eastAsia="x-none"/>
        </w:rPr>
      </w:pPr>
    </w:p>
    <w:bookmarkEnd w:id="4"/>
    <w:p w14:paraId="30CA592F" w14:textId="77777777" w:rsidR="0097136A" w:rsidRPr="007377CE" w:rsidRDefault="0097136A" w:rsidP="007377CE">
      <w:pPr>
        <w:spacing w:line="360" w:lineRule="auto"/>
        <w:jc w:val="both"/>
        <w:rPr>
          <w:rFonts w:ascii="Arial" w:eastAsia="Arial" w:hAnsi="Arial" w:cs="Arial"/>
        </w:rPr>
      </w:pPr>
      <w:r w:rsidRPr="007377CE">
        <w:rPr>
          <w:rFonts w:ascii="Arial" w:hAnsi="Arial" w:cs="Arial"/>
          <w:color w:val="000000" w:themeColor="text1"/>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De forma que, en el caso de la ocurrencia de riesgos excluidos, no nace a la vida jurídica la obligación indemnizatoria del asegurador y en ese orden de ideas, no hay lugar a que su responsabilidad se vea comprometida.</w:t>
      </w:r>
    </w:p>
    <w:p w14:paraId="5DCC2B60" w14:textId="77777777" w:rsidR="0097136A" w:rsidRPr="007377CE" w:rsidRDefault="0097136A" w:rsidP="007377CE">
      <w:pPr>
        <w:spacing w:line="360" w:lineRule="auto"/>
        <w:jc w:val="both"/>
        <w:rPr>
          <w:rFonts w:ascii="Arial" w:eastAsia="Arial" w:hAnsi="Arial" w:cs="Arial"/>
        </w:rPr>
      </w:pPr>
    </w:p>
    <w:p w14:paraId="22119514" w14:textId="77777777" w:rsidR="00C9122B" w:rsidRPr="007377CE" w:rsidRDefault="0097136A" w:rsidP="007377CE">
      <w:pPr>
        <w:spacing w:line="360" w:lineRule="auto"/>
        <w:ind w:right="50"/>
        <w:jc w:val="both"/>
        <w:rPr>
          <w:rFonts w:ascii="Arial" w:eastAsia="Arial" w:hAnsi="Arial" w:cs="Arial"/>
          <w:bCs/>
          <w:lang w:val="es-CO" w:eastAsia="es-MX"/>
        </w:rPr>
      </w:pPr>
      <w:r w:rsidRPr="007377CE">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w:t>
      </w:r>
      <w:r w:rsidR="00C9122B" w:rsidRPr="007377CE">
        <w:rPr>
          <w:rFonts w:ascii="Arial" w:eastAsia="Arial" w:hAnsi="Arial" w:cs="Arial"/>
          <w:bCs/>
          <w:lang w:eastAsia="es-MX"/>
        </w:rPr>
        <w:t xml:space="preserve">Póliza de Seguro Responsabilidad Civil Profesional Clínicas y Hospitales No. AA196442 no contempla como asegurado a </w:t>
      </w:r>
      <w:r w:rsidR="00C9122B" w:rsidRPr="007377CE">
        <w:rPr>
          <w:rFonts w:ascii="Arial" w:eastAsia="Arial" w:hAnsi="Arial" w:cs="Arial"/>
          <w:color w:val="000000"/>
          <w:lang w:eastAsia="es-CO"/>
        </w:rPr>
        <w:t xml:space="preserve">IMEVI S.A.S. y en ese misma medida no delimito como amparo las conductas irregulares que de esta de desprendan, como lo seria </w:t>
      </w:r>
      <w:r w:rsidR="00C9122B" w:rsidRPr="007377CE">
        <w:rPr>
          <w:rFonts w:ascii="Arial" w:eastAsia="Times New Roman" w:hAnsi="Arial" w:cs="Arial"/>
          <w:lang w:val="es-CO" w:eastAsia="es-CO"/>
        </w:rPr>
        <w:t>la e</w:t>
      </w:r>
      <w:r w:rsidR="00C9122B" w:rsidRPr="007377CE">
        <w:rPr>
          <w:rFonts w:ascii="Arial" w:eastAsia="Arial" w:hAnsi="Arial" w:cs="Arial"/>
          <w:bCs/>
          <w:lang w:val="es-CO" w:eastAsia="es-MX"/>
        </w:rPr>
        <w:t>ventual declaratoria de responsabilidad derivada por adulteraciones de la historia clínica.</w:t>
      </w:r>
    </w:p>
    <w:p w14:paraId="2AB32AB7" w14:textId="77777777" w:rsidR="00C9122B" w:rsidRPr="007377CE" w:rsidRDefault="00C9122B" w:rsidP="007377CE">
      <w:pPr>
        <w:spacing w:line="360" w:lineRule="auto"/>
        <w:ind w:right="50"/>
        <w:jc w:val="both"/>
        <w:rPr>
          <w:rFonts w:ascii="Arial" w:eastAsia="Arial" w:hAnsi="Arial" w:cs="Arial"/>
          <w:bCs/>
          <w:lang w:val="es-CO" w:eastAsia="es-MX"/>
        </w:rPr>
      </w:pPr>
    </w:p>
    <w:p w14:paraId="09DD3550" w14:textId="5BC2AF1C" w:rsidR="0097136A" w:rsidRPr="007377CE" w:rsidRDefault="0097136A" w:rsidP="007377CE">
      <w:pPr>
        <w:spacing w:line="360" w:lineRule="auto"/>
        <w:ind w:right="50"/>
        <w:jc w:val="both"/>
        <w:rPr>
          <w:rStyle w:val="eop"/>
          <w:rFonts w:ascii="Arial" w:eastAsia="Arial" w:hAnsi="Arial" w:cs="Arial"/>
          <w:bCs/>
          <w:lang w:val="es-CO" w:eastAsia="es-MX"/>
        </w:rPr>
      </w:pPr>
      <w:r w:rsidRPr="007377CE">
        <w:rPr>
          <w:rFonts w:ascii="Arial" w:eastAsiaTheme="minorEastAsia" w:hAnsi="Arial" w:cs="Arial"/>
          <w:lang w:val="es-ES_tradnl" w:eastAsia="es-ES"/>
        </w:rPr>
        <w:t>En conclusión, en el caso en concreto la</w:t>
      </w:r>
      <w:r w:rsidRPr="007377CE">
        <w:rPr>
          <w:rFonts w:ascii="Arial" w:eastAsia="Arial" w:hAnsi="Arial" w:cs="Arial"/>
          <w:lang w:eastAsia="es-MX"/>
        </w:rPr>
        <w:t xml:space="preserve"> Póliza </w:t>
      </w:r>
      <w:r w:rsidRPr="007377CE">
        <w:rPr>
          <w:rFonts w:ascii="Arial" w:eastAsia="Arial" w:hAnsi="Arial" w:cs="Arial"/>
        </w:rPr>
        <w:t xml:space="preserve">No. </w:t>
      </w:r>
      <w:r w:rsidR="00C9122B" w:rsidRPr="007377CE">
        <w:rPr>
          <w:rFonts w:ascii="Arial" w:eastAsia="Arial" w:hAnsi="Arial" w:cs="Arial"/>
          <w:bCs/>
          <w:lang w:eastAsia="es-MX"/>
        </w:rPr>
        <w:t xml:space="preserve">AA196442 </w:t>
      </w:r>
      <w:r w:rsidRPr="007377CE">
        <w:rPr>
          <w:rFonts w:ascii="Arial" w:eastAsia="Arial" w:hAnsi="Arial" w:cs="Arial"/>
        </w:rPr>
        <w:t xml:space="preserve">no presta cobertura material </w:t>
      </w:r>
      <w:r w:rsidR="00C9122B" w:rsidRPr="007377CE">
        <w:rPr>
          <w:rFonts w:ascii="Arial" w:eastAsia="Arial" w:hAnsi="Arial" w:cs="Arial"/>
        </w:rPr>
        <w:t>a las actuaciones desplegadas por IMEVI S.A.S.,</w:t>
      </w:r>
      <w:r w:rsidR="008945BB" w:rsidRPr="007377CE">
        <w:rPr>
          <w:rFonts w:ascii="Arial" w:eastAsia="Arial" w:hAnsi="Arial" w:cs="Arial"/>
        </w:rPr>
        <w:t xml:space="preserve"> en la medida de que esta no ostenta la calidad de asegurada al interior del contrato de seguro y en tanto, dentro del precitado negocio jurídico no se delimitó que se ampararía o se brindaría cobertura a </w:t>
      </w:r>
      <w:r w:rsidR="008945BB" w:rsidRPr="007377CE">
        <w:rPr>
          <w:rFonts w:ascii="Arial" w:eastAsia="Arial" w:hAnsi="Arial" w:cs="Arial"/>
          <w:color w:val="000000"/>
          <w:lang w:eastAsia="es-CO"/>
        </w:rPr>
        <w:t>las conductas irregulares que de esta de desprendan</w:t>
      </w:r>
      <w:r w:rsidRPr="007377CE">
        <w:rPr>
          <w:rStyle w:val="normaltextrun"/>
          <w:rFonts w:ascii="Arial" w:hAnsi="Arial" w:cs="Arial"/>
          <w:shd w:val="clear" w:color="auto" w:fill="FFFFFF"/>
        </w:rPr>
        <w:t xml:space="preserve"> En consecuencia, la póliza no podrá afectarse </w:t>
      </w:r>
      <w:r w:rsidR="008945BB" w:rsidRPr="007377CE">
        <w:rPr>
          <w:rStyle w:val="normaltextrun"/>
          <w:rFonts w:ascii="Arial" w:hAnsi="Arial" w:cs="Arial"/>
          <w:shd w:val="clear" w:color="auto" w:fill="FFFFFF"/>
        </w:rPr>
        <w:t>ante una eventual declaratoria de responsabilidad de IMEVI S.A.S., pues</w:t>
      </w:r>
      <w:r w:rsidRPr="007377CE">
        <w:rPr>
          <w:rStyle w:val="normaltextrun"/>
          <w:rFonts w:ascii="Arial" w:hAnsi="Arial" w:cs="Arial"/>
          <w:shd w:val="clear" w:color="auto" w:fill="FFFFFF"/>
        </w:rPr>
        <w:t xml:space="preserve"> fueron las partes contratantes las que en ejercicio de la autonomía de la voluntad decidieron </w:t>
      </w:r>
      <w:r w:rsidR="008945BB" w:rsidRPr="007377CE">
        <w:rPr>
          <w:rStyle w:val="normaltextrun"/>
          <w:rFonts w:ascii="Arial" w:hAnsi="Arial" w:cs="Arial"/>
          <w:shd w:val="clear" w:color="auto" w:fill="FFFFFF"/>
        </w:rPr>
        <w:t xml:space="preserve">establecer los </w:t>
      </w:r>
      <w:r w:rsidRPr="007377CE">
        <w:rPr>
          <w:rStyle w:val="normaltextrun"/>
          <w:rFonts w:ascii="Arial" w:hAnsi="Arial" w:cs="Arial"/>
          <w:shd w:val="clear" w:color="auto" w:fill="FFFFFF"/>
        </w:rPr>
        <w:t xml:space="preserve">riesgos </w:t>
      </w:r>
      <w:r w:rsidR="008945BB" w:rsidRPr="007377CE">
        <w:rPr>
          <w:rStyle w:val="normaltextrun"/>
          <w:rFonts w:ascii="Arial" w:hAnsi="Arial" w:cs="Arial"/>
          <w:shd w:val="clear" w:color="auto" w:fill="FFFFFF"/>
        </w:rPr>
        <w:t>amparados</w:t>
      </w:r>
      <w:r w:rsidRPr="007377CE">
        <w:rPr>
          <w:rStyle w:val="normaltextrun"/>
          <w:rFonts w:ascii="Arial" w:hAnsi="Arial" w:cs="Arial"/>
          <w:shd w:val="clear" w:color="auto" w:fill="FFFFFF"/>
        </w:rPr>
        <w:t xml:space="preserve"> e</w:t>
      </w:r>
      <w:r w:rsidR="008945BB" w:rsidRPr="007377CE">
        <w:rPr>
          <w:rStyle w:val="normaltextrun"/>
          <w:rFonts w:ascii="Arial" w:hAnsi="Arial" w:cs="Arial"/>
          <w:shd w:val="clear" w:color="auto" w:fill="FFFFFF"/>
        </w:rPr>
        <w:t>n</w:t>
      </w:r>
      <w:r w:rsidRPr="007377CE">
        <w:rPr>
          <w:rStyle w:val="normaltextrun"/>
          <w:rFonts w:ascii="Arial" w:hAnsi="Arial" w:cs="Arial"/>
          <w:shd w:val="clear" w:color="auto" w:fill="FFFFFF"/>
        </w:rPr>
        <w:t xml:space="preserve"> la póliza y por ende</w:t>
      </w:r>
      <w:r w:rsidR="008945BB" w:rsidRPr="007377CE">
        <w:rPr>
          <w:rStyle w:val="normaltextrun"/>
          <w:rFonts w:ascii="Arial" w:hAnsi="Arial" w:cs="Arial"/>
          <w:shd w:val="clear" w:color="auto" w:fill="FFFFFF"/>
        </w:rPr>
        <w:t xml:space="preserve">, </w:t>
      </w:r>
      <w:r w:rsidRPr="007377CE">
        <w:rPr>
          <w:rStyle w:val="normaltextrun"/>
          <w:rFonts w:ascii="Arial" w:hAnsi="Arial" w:cs="Arial"/>
          <w:shd w:val="clear" w:color="auto" w:fill="FFFFFF"/>
        </w:rPr>
        <w:t>no podrá existir responsabilidad en cabeza del Asegurador comoquiera que se convino libre y expresamente que tales riesgos no estaban asegurados</w:t>
      </w:r>
      <w:r w:rsidRPr="007377CE">
        <w:rPr>
          <w:rStyle w:val="eop"/>
          <w:rFonts w:ascii="Arial" w:hAnsi="Arial" w:cs="Arial"/>
          <w:shd w:val="clear" w:color="auto" w:fill="FFFFFF"/>
        </w:rPr>
        <w:t>.</w:t>
      </w:r>
    </w:p>
    <w:p w14:paraId="0277FCAF" w14:textId="77777777" w:rsidR="0097136A" w:rsidRPr="007377CE" w:rsidRDefault="0097136A" w:rsidP="007377CE">
      <w:pPr>
        <w:pStyle w:val="Sinespaciado"/>
        <w:spacing w:line="360" w:lineRule="auto"/>
        <w:rPr>
          <w:rStyle w:val="normaltextrun"/>
          <w:rFonts w:ascii="Arial" w:eastAsia="Times New Roman" w:hAnsi="Arial" w:cs="Arial"/>
          <w:shd w:val="clear" w:color="auto" w:fill="FFFFFF"/>
        </w:rPr>
      </w:pPr>
    </w:p>
    <w:p w14:paraId="0652FAC2" w14:textId="77777777" w:rsidR="0097136A" w:rsidRPr="007377CE" w:rsidRDefault="0097136A" w:rsidP="007377CE">
      <w:pPr>
        <w:pStyle w:val="paragraph"/>
        <w:spacing w:before="0" w:beforeAutospacing="0" w:after="0" w:afterAutospacing="0" w:line="360" w:lineRule="auto"/>
        <w:jc w:val="both"/>
        <w:textAlignment w:val="baseline"/>
        <w:rPr>
          <w:rStyle w:val="eop"/>
          <w:rFonts w:ascii="Arial" w:hAnsi="Arial" w:cs="Arial"/>
          <w:sz w:val="22"/>
          <w:szCs w:val="22"/>
        </w:rPr>
      </w:pPr>
      <w:r w:rsidRPr="007377CE">
        <w:rPr>
          <w:rStyle w:val="normaltextrun"/>
          <w:rFonts w:ascii="Arial" w:eastAsia="Arial MT" w:hAnsi="Arial" w:cs="Arial"/>
          <w:sz w:val="22"/>
          <w:szCs w:val="22"/>
        </w:rPr>
        <w:t>Por lo anteriormente expuesto, respetuosamente solicito declarar probada esta excepción.</w:t>
      </w:r>
      <w:r w:rsidRPr="007377CE">
        <w:rPr>
          <w:rStyle w:val="eop"/>
          <w:rFonts w:ascii="Arial" w:hAnsi="Arial" w:cs="Arial"/>
          <w:sz w:val="22"/>
          <w:szCs w:val="22"/>
        </w:rPr>
        <w:t> </w:t>
      </w:r>
    </w:p>
    <w:p w14:paraId="3A7DD893" w14:textId="77777777" w:rsidR="00F52919" w:rsidRPr="007377CE" w:rsidRDefault="00F52919" w:rsidP="007377CE">
      <w:pPr>
        <w:spacing w:line="360" w:lineRule="auto"/>
        <w:rPr>
          <w:rFonts w:ascii="Arial" w:hAnsi="Arial" w:cs="Arial"/>
          <w:lang w:val="x-none" w:eastAsia="x-none"/>
        </w:rPr>
      </w:pPr>
    </w:p>
    <w:p w14:paraId="73122020" w14:textId="6EB8949F" w:rsidR="001B4457" w:rsidRPr="007377CE" w:rsidRDefault="001B4457" w:rsidP="007377CE">
      <w:pPr>
        <w:pStyle w:val="Ttulo4"/>
        <w:spacing w:before="0"/>
        <w:rPr>
          <w:rFonts w:eastAsia="Arial" w:cs="Arial"/>
          <w:szCs w:val="22"/>
        </w:rPr>
      </w:pPr>
      <w:r w:rsidRPr="007377CE">
        <w:rPr>
          <w:rFonts w:eastAsia="Arial" w:cs="Arial"/>
          <w:szCs w:val="22"/>
        </w:rPr>
        <w:t xml:space="preserve">RIESGOS EXPRESAMENTE EXCLUIDOS EN LA PÓLIZA DE SEGURO DE RESPONSABILIDAD CIVIL PROFESIONAL CLÍNICAS No. </w:t>
      </w:r>
      <w:r w:rsidR="00E350ED" w:rsidRPr="007377CE">
        <w:rPr>
          <w:rFonts w:eastAsia="Arial" w:cs="Arial"/>
          <w:szCs w:val="22"/>
        </w:rPr>
        <w:t>AA198548</w:t>
      </w:r>
      <w:r w:rsidRPr="007377CE">
        <w:rPr>
          <w:rFonts w:eastAsia="Arial" w:cs="Arial"/>
          <w:szCs w:val="22"/>
        </w:rPr>
        <w:t>.</w:t>
      </w:r>
    </w:p>
    <w:p w14:paraId="19675594" w14:textId="77777777" w:rsidR="001B4457" w:rsidRPr="007377CE" w:rsidRDefault="001B4457" w:rsidP="007377CE">
      <w:pPr>
        <w:spacing w:line="360" w:lineRule="auto"/>
        <w:ind w:right="50"/>
        <w:jc w:val="both"/>
        <w:rPr>
          <w:rFonts w:ascii="Arial" w:eastAsia="Arial" w:hAnsi="Arial" w:cs="Arial"/>
          <w:color w:val="000000"/>
          <w:lang w:eastAsia="es-CO"/>
        </w:rPr>
      </w:pPr>
    </w:p>
    <w:p w14:paraId="61D813C3" w14:textId="1B1808FB" w:rsidR="000C6172" w:rsidRPr="007377CE" w:rsidRDefault="000C6172" w:rsidP="007377CE">
      <w:pPr>
        <w:spacing w:line="360" w:lineRule="auto"/>
        <w:ind w:right="50"/>
        <w:jc w:val="both"/>
        <w:rPr>
          <w:rFonts w:ascii="Arial" w:eastAsia="Arial" w:hAnsi="Arial" w:cs="Arial"/>
          <w:color w:val="000000"/>
          <w:lang w:eastAsia="es-CO"/>
        </w:rPr>
      </w:pPr>
      <w:r w:rsidRPr="007377CE">
        <w:rPr>
          <w:rFonts w:ascii="Arial" w:hAnsi="Arial" w:cs="Arial"/>
        </w:rPr>
        <w:t xml:space="preserve">Sin perjuicio de las excepciones precedentes, se plantea que dentro de las condiciones particulares de la Póliza de Seguro de Responsabilidad Civil Profesional Clínicas No. </w:t>
      </w:r>
      <w:r w:rsidRPr="007377CE">
        <w:rPr>
          <w:rFonts w:ascii="Arial" w:hAnsi="Arial" w:cs="Arial"/>
          <w:color w:val="0D0D0D"/>
        </w:rPr>
        <w:t xml:space="preserve">AA198548 </w:t>
      </w:r>
      <w:r w:rsidRPr="007377CE">
        <w:rPr>
          <w:rFonts w:ascii="Arial" w:hAnsi="Arial" w:cs="Arial"/>
        </w:rPr>
        <w:t xml:space="preserve">suscrita entre mi representada y </w:t>
      </w:r>
      <w:r w:rsidR="0081739C" w:rsidRPr="007377CE">
        <w:rPr>
          <w:rFonts w:ascii="Arial" w:hAnsi="Arial" w:cs="Arial"/>
        </w:rPr>
        <w:t>COMPENSAR EPS</w:t>
      </w:r>
      <w:r w:rsidRPr="007377CE">
        <w:rPr>
          <w:rFonts w:ascii="Arial" w:hAnsi="Arial" w:cs="Arial"/>
        </w:rPr>
        <w:t>, se establecieron los parámetros que enmarcan la obligación condicional y la delimitación de la extensión del riesgo asumido por LA EQUIDAD SEGUROS GENERALES O.C. En efecto, en ella se refleja la voluntad de los contratantes al momento de celebrar el contrato, y definen de manera explícita las condiciones del negocio aseguraticio.</w:t>
      </w:r>
    </w:p>
    <w:p w14:paraId="07038D03" w14:textId="77777777" w:rsidR="000C6172" w:rsidRPr="007377CE" w:rsidRDefault="000C6172" w:rsidP="007377CE">
      <w:pPr>
        <w:spacing w:line="360" w:lineRule="auto"/>
        <w:jc w:val="both"/>
        <w:rPr>
          <w:rFonts w:ascii="Arial" w:hAnsi="Arial" w:cs="Arial"/>
          <w:iCs/>
        </w:rPr>
      </w:pPr>
    </w:p>
    <w:p w14:paraId="595784B6" w14:textId="77777777" w:rsidR="00A8104D" w:rsidRPr="007377CE" w:rsidRDefault="00A8104D"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En materia de seguros, el asegurador según el artículo 1056 del Código de Comercio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w:t>
      </w:r>
      <w:r w:rsidRPr="007377CE">
        <w:rPr>
          <w:rFonts w:ascii="Arial" w:eastAsia="Arial" w:hAnsi="Arial" w:cs="Arial"/>
          <w:color w:val="000000"/>
          <w:lang w:eastAsia="es-CO"/>
        </w:rPr>
        <w:tab/>
        <w:t xml:space="preserv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0D8B2AF6" w14:textId="77777777" w:rsidR="00A8104D" w:rsidRPr="007377CE" w:rsidRDefault="00A8104D" w:rsidP="007377CE">
      <w:pPr>
        <w:spacing w:line="360" w:lineRule="auto"/>
        <w:ind w:right="50"/>
        <w:jc w:val="both"/>
        <w:rPr>
          <w:rFonts w:ascii="Arial" w:eastAsia="Arial" w:hAnsi="Arial" w:cs="Arial"/>
          <w:color w:val="000000"/>
          <w:lang w:eastAsia="es-CO"/>
        </w:rPr>
      </w:pPr>
    </w:p>
    <w:p w14:paraId="2EFBE7F9" w14:textId="77777777" w:rsidR="00A8104D" w:rsidRPr="007377CE" w:rsidRDefault="00A8104D"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De las normas que regulan la delimitación de los riesgos asumidos por el asegurador (artículos 1056 y 1127 del 1056 Código de Comercio),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w:t>
      </w:r>
      <w:r w:rsidRPr="007377CE">
        <w:rPr>
          <w:rFonts w:ascii="Arial" w:eastAsia="Arial" w:hAnsi="Arial" w:cs="Arial"/>
          <w:color w:val="000000"/>
          <w:lang w:eastAsia="es-CO"/>
        </w:rPr>
        <w:lastRenderedPageBreak/>
        <w:t>consecuencias que ello genere, en todo o en parte, conforme al desarrollo jurisprudencial del derecho de daños. En tal sentido, la Corte Suprema de Justicia definió la inexistencia de responsabilidad del asegurador cuando el riesgo se encuentra expresamente excluido, así:</w:t>
      </w:r>
    </w:p>
    <w:p w14:paraId="10FF15AD" w14:textId="77777777" w:rsidR="00A8104D" w:rsidRPr="007377CE" w:rsidRDefault="00A8104D" w:rsidP="007377CE">
      <w:pPr>
        <w:spacing w:line="360" w:lineRule="auto"/>
        <w:ind w:right="50"/>
        <w:jc w:val="both"/>
        <w:rPr>
          <w:rFonts w:ascii="Arial" w:eastAsia="Arial" w:hAnsi="Arial" w:cs="Arial"/>
          <w:color w:val="000000"/>
          <w:lang w:eastAsia="es-CO"/>
        </w:rPr>
      </w:pPr>
    </w:p>
    <w:p w14:paraId="24EF35A3" w14:textId="77777777" w:rsidR="00A8104D" w:rsidRPr="007377CE" w:rsidRDefault="00A8104D" w:rsidP="007377CE">
      <w:pPr>
        <w:spacing w:line="360" w:lineRule="auto"/>
        <w:ind w:left="851" w:right="1127"/>
        <w:jc w:val="both"/>
        <w:rPr>
          <w:rFonts w:ascii="Arial" w:eastAsia="Arial" w:hAnsi="Arial" w:cs="Arial"/>
          <w:i/>
          <w:iCs/>
          <w:color w:val="000000"/>
          <w:lang w:eastAsia="es-CO"/>
        </w:rPr>
      </w:pPr>
      <w:r w:rsidRPr="007377CE">
        <w:rPr>
          <w:rFonts w:ascii="Arial" w:eastAsia="Arial" w:hAnsi="Arial" w:cs="Arial"/>
          <w:i/>
          <w:iCs/>
          <w:color w:val="000000"/>
          <w:lang w:eastAsia="es-CO"/>
        </w:rPr>
        <w:t>“Este principio de la universalidad que informa al seguro de transporte, entre otros más, justifica las precisas diferencias que, en lo pertinente, existen con las demás clases de seguros. Así, por vía de ejemplo, en lo tocante con la delimitación del riesgo, mientras el artículo 1056 del Código de Comercio permite que el asegurador, a su arbitrio, asuma “todos o algunos de los riesgos a que estén expuestos el interés o la cosa asegurados, el patrimonio o la persona del asegurado”, el art. 1120 ib. preceptúa que el seguro de transporte “comprende todos los riesgos inherentes al transporte, salvo el deterioro por el simple transcurso del tiempo y los riesgos expresamente excluidos” (Se subraya), luego, en este último negocio aseguraticio, el asegurador es responsable cuando la pérdida sea ocasionada por uno de los “riesgos inherentes al transporte”, salvo que el riesgo se encuentre expresa e inequívocamente excluido por las partes” (Subrayado y negrilla fuera del texto del texto original).</w:t>
      </w:r>
    </w:p>
    <w:p w14:paraId="07E97301" w14:textId="77777777" w:rsidR="00A8104D" w:rsidRPr="007377CE" w:rsidRDefault="00A8104D" w:rsidP="007377CE">
      <w:pPr>
        <w:spacing w:line="360" w:lineRule="auto"/>
        <w:ind w:right="50"/>
        <w:jc w:val="both"/>
        <w:rPr>
          <w:rFonts w:ascii="Arial" w:eastAsia="Arial" w:hAnsi="Arial" w:cs="Arial"/>
          <w:color w:val="000000"/>
          <w:lang w:eastAsia="es-CO"/>
        </w:rPr>
      </w:pPr>
    </w:p>
    <w:p w14:paraId="21ED971A" w14:textId="3BBB59B4" w:rsidR="00A8104D" w:rsidRPr="007377CE" w:rsidRDefault="00A8104D"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Bajo esa misma interpretativa, la Corte Suprema de Justicia mediante sentencia del 13 de diciembre de 2018, indicó que las exclusiones de tipo convencional estipuladas en los contratos de </w:t>
      </w:r>
      <w:r w:rsidR="001C4754" w:rsidRPr="007377CE">
        <w:rPr>
          <w:rFonts w:ascii="Arial" w:eastAsia="Arial" w:hAnsi="Arial" w:cs="Arial"/>
          <w:color w:val="000000"/>
          <w:lang w:eastAsia="es-CO"/>
        </w:rPr>
        <w:t>seguro</w:t>
      </w:r>
      <w:r w:rsidRPr="007377CE">
        <w:rPr>
          <w:rFonts w:ascii="Arial" w:eastAsia="Arial" w:hAnsi="Arial" w:cs="Arial"/>
          <w:color w:val="000000"/>
          <w:lang w:eastAsia="es-CO"/>
        </w:rPr>
        <w:t xml:space="preserve"> no comprometen la responsabilidad del asegurador, en virtud de la facultad prevista en el artículo 1056 del Código de Comercio:</w:t>
      </w:r>
    </w:p>
    <w:p w14:paraId="32CA7A97" w14:textId="77777777" w:rsidR="00A8104D" w:rsidRPr="007377CE" w:rsidRDefault="00A8104D" w:rsidP="007377CE">
      <w:pPr>
        <w:spacing w:line="360" w:lineRule="auto"/>
        <w:ind w:right="50"/>
        <w:jc w:val="both"/>
        <w:rPr>
          <w:rFonts w:ascii="Arial" w:eastAsia="Arial" w:hAnsi="Arial" w:cs="Arial"/>
          <w:color w:val="000000"/>
          <w:lang w:eastAsia="es-CO"/>
        </w:rPr>
      </w:pPr>
    </w:p>
    <w:p w14:paraId="1CCDCAE6" w14:textId="77777777" w:rsidR="00A8104D" w:rsidRPr="007377CE" w:rsidRDefault="00A8104D" w:rsidP="007377CE">
      <w:pPr>
        <w:spacing w:line="360" w:lineRule="auto"/>
        <w:ind w:left="851" w:right="1127"/>
        <w:jc w:val="both"/>
        <w:rPr>
          <w:rFonts w:ascii="Arial" w:eastAsia="Arial" w:hAnsi="Arial" w:cs="Arial"/>
          <w:i/>
          <w:iCs/>
          <w:color w:val="000000"/>
          <w:lang w:eastAsia="es-CO"/>
        </w:rPr>
      </w:pPr>
      <w:r w:rsidRPr="007377CE">
        <w:rPr>
          <w:rFonts w:ascii="Arial" w:eastAsia="Arial" w:hAnsi="Arial" w:cs="Arial"/>
          <w:i/>
          <w:iCs/>
          <w:color w:val="000000"/>
          <w:lang w:eastAsia="es-CO"/>
        </w:rPr>
        <w:t xml:space="preserve">“Las exclusiones de tipo convencional deben entenderse, como es apenas obvio, como aquellas pactadas por las partes o, cuando menos, en las que existe consentimiento respecto de las indicadas en el clausulado prestablecido, en los denominados acuerdos de adhesión y que, siendo origen del siniestro o </w:t>
      </w:r>
      <w:r w:rsidRPr="007377CE">
        <w:rPr>
          <w:rFonts w:ascii="Arial" w:eastAsia="Arial" w:hAnsi="Arial" w:cs="Arial"/>
          <w:i/>
          <w:iCs/>
          <w:color w:val="000000"/>
          <w:lang w:eastAsia="es-CO"/>
        </w:rPr>
        <w:lastRenderedPageBreak/>
        <w:t>consecuencia del mismo, no comprometen la responsabilidad del asegurador.</w:t>
      </w:r>
    </w:p>
    <w:p w14:paraId="1DED9D71" w14:textId="77777777" w:rsidR="00A8104D" w:rsidRPr="007377CE" w:rsidRDefault="00A8104D" w:rsidP="007377CE">
      <w:pPr>
        <w:spacing w:line="360" w:lineRule="auto"/>
        <w:ind w:left="851" w:right="1127"/>
        <w:jc w:val="both"/>
        <w:rPr>
          <w:rFonts w:ascii="Arial" w:eastAsia="Arial" w:hAnsi="Arial" w:cs="Arial"/>
          <w:i/>
          <w:iCs/>
          <w:color w:val="000000"/>
          <w:lang w:eastAsia="es-CO"/>
        </w:rPr>
      </w:pPr>
    </w:p>
    <w:p w14:paraId="3FBDC142" w14:textId="77777777" w:rsidR="00A8104D" w:rsidRPr="007377CE" w:rsidRDefault="00A8104D" w:rsidP="007377CE">
      <w:pPr>
        <w:spacing w:line="360" w:lineRule="auto"/>
        <w:ind w:left="851" w:right="1127"/>
        <w:jc w:val="both"/>
        <w:rPr>
          <w:rFonts w:ascii="Arial" w:eastAsia="Arial" w:hAnsi="Arial" w:cs="Arial"/>
          <w:i/>
          <w:iCs/>
          <w:color w:val="000000"/>
          <w:lang w:eastAsia="es-CO"/>
        </w:rPr>
      </w:pPr>
      <w:r w:rsidRPr="007377CE">
        <w:rPr>
          <w:rFonts w:ascii="Arial" w:eastAsia="Arial" w:hAnsi="Arial" w:cs="Arial"/>
          <w:i/>
          <w:iCs/>
          <w:color w:val="000000"/>
          <w:lang w:eastAsia="es-CO"/>
        </w:rPr>
        <w:t>Esas cláusulas son válidas, inicialmente, en tanto se sustentan en el principio de la libre autonomía de las partes, cuyos límites son el orden público y las buenas costumbres; de ahí que el artículo 1056 consagre la posibilidad del asegurador de, «a su arbitrio, asumir todos o algunos de los riesgos a que estén expuestos el interés o la cosa asegurados, el patrimonio o la persona del asegurado” 19(Subrayado y negrilla fuera del texto del texto original).</w:t>
      </w:r>
    </w:p>
    <w:p w14:paraId="6DABC635" w14:textId="77777777" w:rsidR="00A8104D" w:rsidRPr="007377CE" w:rsidRDefault="00A8104D" w:rsidP="007377CE">
      <w:pPr>
        <w:spacing w:line="360" w:lineRule="auto"/>
        <w:ind w:left="851" w:right="1127"/>
        <w:jc w:val="both"/>
        <w:rPr>
          <w:rFonts w:ascii="Arial" w:eastAsia="Arial" w:hAnsi="Arial" w:cs="Arial"/>
          <w:color w:val="000000"/>
          <w:lang w:eastAsia="es-CO"/>
        </w:rPr>
      </w:pPr>
    </w:p>
    <w:p w14:paraId="74996735" w14:textId="4821BDE5" w:rsidR="00BF29CD" w:rsidRPr="007377CE" w:rsidRDefault="00A8104D" w:rsidP="007377CE">
      <w:pPr>
        <w:spacing w:line="360" w:lineRule="auto"/>
        <w:jc w:val="both"/>
        <w:rPr>
          <w:rFonts w:ascii="Arial" w:eastAsia="Arial" w:hAnsi="Arial" w:cs="Arial"/>
          <w:color w:val="000000"/>
          <w:lang w:eastAsia="es-CO"/>
        </w:rPr>
      </w:pPr>
      <w:r w:rsidRPr="007377CE">
        <w:rPr>
          <w:rFonts w:ascii="Arial" w:eastAsia="Arial" w:hAnsi="Arial" w:cs="Arial"/>
          <w:color w:val="000000"/>
          <w:lang w:eastAsia="es-CO"/>
        </w:rPr>
        <w:t xml:space="preserve">Así las cosas, según la jurisprudencia previamente expuesta, se evidencia como se exhorta a los jueces para tener en cuenta en sus providencias las exclusiones contenidas en los Contratos de Seguro. Razón por la cual, es necesario señalar que en la </w:t>
      </w:r>
      <w:r w:rsidR="00FA71CB" w:rsidRPr="007377CE">
        <w:rPr>
          <w:rFonts w:ascii="Arial" w:hAnsi="Arial" w:cs="Arial"/>
        </w:rPr>
        <w:t xml:space="preserve">Póliza de Seguro de Responsabilidad Civil Profesional Clínicas No. </w:t>
      </w:r>
      <w:r w:rsidR="00FA71CB" w:rsidRPr="007377CE">
        <w:rPr>
          <w:rFonts w:ascii="Arial" w:hAnsi="Arial" w:cs="Arial"/>
          <w:color w:val="0D0D0D"/>
        </w:rPr>
        <w:t>AA198548</w:t>
      </w:r>
      <w:r w:rsidRPr="007377CE">
        <w:rPr>
          <w:rFonts w:ascii="Arial" w:eastAsia="Arial" w:hAnsi="Arial" w:cs="Arial"/>
          <w:color w:val="000000"/>
          <w:lang w:eastAsia="es-CO"/>
        </w:rPr>
        <w:t xml:space="preserve">, </w:t>
      </w:r>
      <w:r w:rsidR="00FA71CB" w:rsidRPr="007377CE">
        <w:rPr>
          <w:rFonts w:ascii="Arial" w:eastAsia="Arial" w:hAnsi="Arial" w:cs="Arial"/>
          <w:color w:val="000000"/>
          <w:lang w:eastAsia="es-CO"/>
        </w:rPr>
        <w:t>LA EQUIDAD SEGUROS GENERALES O.</w:t>
      </w:r>
      <w:r w:rsidRPr="007377CE">
        <w:rPr>
          <w:rFonts w:ascii="Arial" w:eastAsia="Arial" w:hAnsi="Arial" w:cs="Arial"/>
          <w:color w:val="000000"/>
          <w:lang w:eastAsia="es-CO"/>
        </w:rPr>
        <w:t>C. en sus condiciones generales señal</w:t>
      </w:r>
      <w:r w:rsidR="005707A3" w:rsidRPr="007377CE">
        <w:rPr>
          <w:rFonts w:ascii="Arial" w:eastAsia="Arial" w:hAnsi="Arial" w:cs="Arial"/>
          <w:color w:val="000000"/>
          <w:lang w:eastAsia="es-CO"/>
        </w:rPr>
        <w:t>a</w:t>
      </w:r>
      <w:r w:rsidRPr="007377CE">
        <w:rPr>
          <w:rFonts w:ascii="Arial" w:eastAsia="Arial" w:hAnsi="Arial" w:cs="Arial"/>
          <w:color w:val="000000"/>
          <w:lang w:eastAsia="es-CO"/>
        </w:rPr>
        <w:t xml:space="preserve"> una serie de exclusiones, que en caso de configurarse alguna de ellas, no podrá condenarse mi prohijada</w:t>
      </w:r>
      <w:r w:rsidR="008945BB" w:rsidRPr="007377CE">
        <w:rPr>
          <w:rFonts w:ascii="Arial" w:eastAsia="Arial" w:hAnsi="Arial" w:cs="Arial"/>
          <w:color w:val="000000"/>
          <w:lang w:eastAsia="es-CO"/>
        </w:rPr>
        <w:t>, especialmente las concernientes a:</w:t>
      </w:r>
    </w:p>
    <w:p w14:paraId="0959CB6D" w14:textId="77777777" w:rsidR="008945BB" w:rsidRPr="007377CE" w:rsidRDefault="008945BB" w:rsidP="007377CE">
      <w:pPr>
        <w:spacing w:line="360" w:lineRule="auto"/>
        <w:jc w:val="both"/>
        <w:rPr>
          <w:rFonts w:ascii="Arial" w:eastAsia="Arial" w:hAnsi="Arial" w:cs="Arial"/>
          <w:color w:val="000000"/>
          <w:lang w:eastAsia="es-CO"/>
        </w:rPr>
      </w:pPr>
    </w:p>
    <w:p w14:paraId="0D820A3B" w14:textId="77777777" w:rsidR="008945BB" w:rsidRPr="007377CE" w:rsidRDefault="008945BB" w:rsidP="007377CE">
      <w:pPr>
        <w:spacing w:line="360" w:lineRule="auto"/>
        <w:ind w:left="851" w:right="843"/>
        <w:jc w:val="both"/>
        <w:rPr>
          <w:rFonts w:ascii="Arial" w:eastAsia="Arial" w:hAnsi="Arial" w:cs="Arial"/>
          <w:b/>
          <w:bCs/>
          <w:i/>
          <w:iCs/>
          <w:color w:val="000000"/>
          <w:lang w:val="es-CO" w:eastAsia="es-CO"/>
        </w:rPr>
      </w:pPr>
      <w:r w:rsidRPr="007377CE">
        <w:rPr>
          <w:rFonts w:ascii="Arial" w:eastAsia="Arial" w:hAnsi="Arial" w:cs="Arial"/>
          <w:i/>
          <w:iCs/>
          <w:color w:val="000000"/>
          <w:lang w:eastAsia="es-CO"/>
        </w:rPr>
        <w:t>“</w:t>
      </w:r>
      <w:r w:rsidRPr="007377CE">
        <w:rPr>
          <w:rFonts w:ascii="Arial" w:eastAsia="Arial" w:hAnsi="Arial" w:cs="Arial"/>
          <w:b/>
          <w:bCs/>
          <w:i/>
          <w:iCs/>
          <w:color w:val="000000"/>
          <w:lang w:val="es-CO" w:eastAsia="es-CO"/>
        </w:rPr>
        <w:t xml:space="preserve">EXCLUSIONES </w:t>
      </w:r>
    </w:p>
    <w:p w14:paraId="4ACE0246" w14:textId="77777777" w:rsidR="00786BCF" w:rsidRPr="007377CE" w:rsidRDefault="00786BCF" w:rsidP="007377CE">
      <w:pPr>
        <w:spacing w:line="360" w:lineRule="auto"/>
        <w:ind w:left="851" w:right="843"/>
        <w:jc w:val="both"/>
        <w:rPr>
          <w:rFonts w:ascii="Arial" w:eastAsia="Arial" w:hAnsi="Arial" w:cs="Arial"/>
          <w:b/>
          <w:bCs/>
          <w:i/>
          <w:iCs/>
          <w:color w:val="000000"/>
          <w:lang w:val="es-CO" w:eastAsia="es-CO"/>
        </w:rPr>
      </w:pPr>
    </w:p>
    <w:p w14:paraId="50CF2411" w14:textId="5C3A1B75" w:rsidR="008945BB" w:rsidRPr="008945BB" w:rsidRDefault="008945BB" w:rsidP="007377CE">
      <w:pPr>
        <w:spacing w:line="360" w:lineRule="auto"/>
        <w:ind w:left="851" w:right="843"/>
        <w:jc w:val="both"/>
        <w:rPr>
          <w:rFonts w:ascii="Arial" w:eastAsia="Arial" w:hAnsi="Arial" w:cs="Arial"/>
          <w:b/>
          <w:bCs/>
          <w:i/>
          <w:iCs/>
          <w:color w:val="000000"/>
          <w:lang w:val="es-CO" w:eastAsia="es-CO"/>
        </w:rPr>
      </w:pPr>
      <w:r w:rsidRPr="008945BB">
        <w:rPr>
          <w:rFonts w:ascii="Arial" w:eastAsia="Arial" w:hAnsi="Arial" w:cs="Arial"/>
          <w:b/>
          <w:bCs/>
          <w:i/>
          <w:iCs/>
          <w:color w:val="000000"/>
          <w:lang w:val="es-CO" w:eastAsia="es-CO"/>
        </w:rPr>
        <w:t xml:space="preserve">EXCLUSIONES APLICABLES A TODAS LAS COBERTURAS </w:t>
      </w:r>
    </w:p>
    <w:p w14:paraId="39371586" w14:textId="77777777" w:rsidR="00786BCF" w:rsidRPr="007377CE" w:rsidRDefault="00786BCF" w:rsidP="007377CE">
      <w:pPr>
        <w:spacing w:line="360" w:lineRule="auto"/>
        <w:ind w:left="851" w:right="843"/>
        <w:jc w:val="both"/>
        <w:rPr>
          <w:rFonts w:ascii="Arial" w:eastAsia="Arial" w:hAnsi="Arial" w:cs="Arial"/>
          <w:i/>
          <w:iCs/>
          <w:color w:val="000000"/>
          <w:lang w:val="es-CO" w:eastAsia="es-CO"/>
        </w:rPr>
      </w:pPr>
    </w:p>
    <w:p w14:paraId="42CAE682" w14:textId="6F0F4E2D" w:rsidR="008945BB" w:rsidRPr="007377CE" w:rsidRDefault="008945BB" w:rsidP="007377CE">
      <w:pPr>
        <w:spacing w:line="360" w:lineRule="auto"/>
        <w:ind w:left="851" w:right="843"/>
        <w:jc w:val="both"/>
        <w:rPr>
          <w:rFonts w:ascii="Arial" w:eastAsia="Arial" w:hAnsi="Arial" w:cs="Arial"/>
          <w:i/>
          <w:iCs/>
          <w:color w:val="000000"/>
          <w:lang w:val="es-CO" w:eastAsia="es-CO"/>
        </w:rPr>
      </w:pPr>
      <w:r w:rsidRPr="007377CE">
        <w:rPr>
          <w:rFonts w:ascii="Arial" w:eastAsia="Arial" w:hAnsi="Arial" w:cs="Arial"/>
          <w:i/>
          <w:iCs/>
          <w:color w:val="000000"/>
          <w:lang w:val="es-CO" w:eastAsia="es-CO"/>
        </w:rPr>
        <w:t>QUEDA EXPRESAMENTE EXCLUIDA DE COBERTURA BAJO ESTA PÓLIZA LA PARTE ESPECÍFICA DE UNA PÉRDIDA:</w:t>
      </w:r>
    </w:p>
    <w:p w14:paraId="048816E3" w14:textId="77777777" w:rsidR="008945BB" w:rsidRPr="007377CE" w:rsidRDefault="008945BB" w:rsidP="007377CE">
      <w:pPr>
        <w:spacing w:line="360" w:lineRule="auto"/>
        <w:ind w:left="851" w:right="843"/>
        <w:jc w:val="both"/>
        <w:rPr>
          <w:rFonts w:ascii="Arial" w:eastAsia="Arial" w:hAnsi="Arial" w:cs="Arial"/>
          <w:i/>
          <w:iCs/>
          <w:color w:val="000000"/>
          <w:lang w:val="es-CO" w:eastAsia="es-CO"/>
        </w:rPr>
      </w:pPr>
    </w:p>
    <w:p w14:paraId="5ABE37FB" w14:textId="42A970B1" w:rsidR="008945BB" w:rsidRPr="007377CE" w:rsidRDefault="008945BB" w:rsidP="007377CE">
      <w:pPr>
        <w:spacing w:line="360" w:lineRule="auto"/>
        <w:ind w:left="851" w:right="843"/>
        <w:jc w:val="both"/>
        <w:rPr>
          <w:rFonts w:ascii="Arial" w:eastAsia="Arial" w:hAnsi="Arial" w:cs="Arial"/>
          <w:i/>
          <w:iCs/>
          <w:color w:val="000000"/>
          <w:lang w:val="es-CO" w:eastAsia="es-CO"/>
        </w:rPr>
      </w:pPr>
      <w:r w:rsidRPr="007377CE">
        <w:rPr>
          <w:rFonts w:ascii="Arial" w:eastAsia="Arial" w:hAnsi="Arial" w:cs="Arial"/>
          <w:i/>
          <w:iCs/>
          <w:color w:val="000000"/>
          <w:lang w:val="es-CO" w:eastAsia="es-CO"/>
        </w:rPr>
        <w:t>(…)</w:t>
      </w:r>
    </w:p>
    <w:p w14:paraId="51363148" w14:textId="77777777" w:rsidR="008945BB" w:rsidRPr="007377CE" w:rsidRDefault="008945BB" w:rsidP="007377CE">
      <w:pPr>
        <w:spacing w:line="360" w:lineRule="auto"/>
        <w:ind w:left="851" w:right="843"/>
        <w:jc w:val="both"/>
        <w:rPr>
          <w:rFonts w:ascii="Arial" w:eastAsia="Arial" w:hAnsi="Arial" w:cs="Arial"/>
          <w:i/>
          <w:iCs/>
          <w:color w:val="000000"/>
          <w:lang w:val="es-CO" w:eastAsia="es-CO"/>
        </w:rPr>
      </w:pPr>
    </w:p>
    <w:p w14:paraId="7CF9DB32" w14:textId="7058A225" w:rsidR="008945BB" w:rsidRPr="008945BB" w:rsidRDefault="008945BB" w:rsidP="007377CE">
      <w:pPr>
        <w:spacing w:line="360" w:lineRule="auto"/>
        <w:ind w:left="851" w:right="843"/>
        <w:jc w:val="both"/>
        <w:rPr>
          <w:rFonts w:ascii="Arial" w:eastAsia="Arial" w:hAnsi="Arial" w:cs="Arial"/>
          <w:i/>
          <w:iCs/>
          <w:color w:val="000000"/>
          <w:u w:val="single"/>
          <w:lang w:val="es-CO" w:eastAsia="es-CO"/>
        </w:rPr>
      </w:pPr>
      <w:r w:rsidRPr="007377CE">
        <w:rPr>
          <w:rFonts w:ascii="Arial" w:eastAsia="Arial" w:hAnsi="Arial" w:cs="Arial"/>
          <w:i/>
          <w:iCs/>
          <w:color w:val="000000"/>
          <w:lang w:val="es-CO" w:eastAsia="es-CO"/>
        </w:rPr>
        <w:t xml:space="preserve">9. </w:t>
      </w:r>
      <w:r w:rsidRPr="008945BB">
        <w:rPr>
          <w:rFonts w:ascii="Arial" w:eastAsia="Arial" w:hAnsi="Arial" w:cs="Arial"/>
          <w:i/>
          <w:iCs/>
          <w:color w:val="000000"/>
          <w:u w:val="single"/>
          <w:lang w:val="es-CO" w:eastAsia="es-CO"/>
        </w:rPr>
        <w:t xml:space="preserve">CONSENTIMIENTO INFORMADO </w:t>
      </w:r>
    </w:p>
    <w:p w14:paraId="689BB776" w14:textId="77777777" w:rsidR="008945BB" w:rsidRPr="007377CE" w:rsidRDefault="008945BB" w:rsidP="007377CE">
      <w:pPr>
        <w:spacing w:line="360" w:lineRule="auto"/>
        <w:ind w:left="851" w:right="843"/>
        <w:jc w:val="both"/>
        <w:rPr>
          <w:rFonts w:ascii="Arial" w:eastAsia="Arial" w:hAnsi="Arial" w:cs="Arial"/>
          <w:i/>
          <w:iCs/>
          <w:color w:val="000000"/>
          <w:lang w:val="es-CO" w:eastAsia="es-CO"/>
        </w:rPr>
      </w:pPr>
      <w:r w:rsidRPr="007377CE">
        <w:rPr>
          <w:rFonts w:ascii="Arial" w:eastAsia="Arial" w:hAnsi="Arial" w:cs="Arial"/>
          <w:i/>
          <w:iCs/>
          <w:color w:val="000000"/>
          <w:lang w:val="es-CO" w:eastAsia="es-CO"/>
        </w:rPr>
        <w:t xml:space="preserve">DERIVADA DE, BASADA EN O ATRIBUIBLE AL INCUMPLIMIENTO, POR PARTE DEL ASEGURADO, DE LA OBLIGACIÓN DE OBTENER EL </w:t>
      </w:r>
      <w:r w:rsidRPr="007377CE">
        <w:rPr>
          <w:rFonts w:ascii="Arial" w:eastAsia="Arial" w:hAnsi="Arial" w:cs="Arial"/>
          <w:i/>
          <w:iCs/>
          <w:color w:val="000000"/>
          <w:lang w:val="es-CO" w:eastAsia="es-CO"/>
        </w:rPr>
        <w:lastRenderedPageBreak/>
        <w:t xml:space="preserve">CONSENTIMIENTO DEL PACIENTE EN LOS TÉRMINOS ESTABLECIDOS EN EL ARTÍCULO 15 DE LA LEY 23 DE 1981. </w:t>
      </w:r>
    </w:p>
    <w:p w14:paraId="3A78ED53" w14:textId="77777777" w:rsidR="00786BCF" w:rsidRPr="007377CE" w:rsidRDefault="00786BCF" w:rsidP="007377CE">
      <w:pPr>
        <w:spacing w:line="360" w:lineRule="auto"/>
        <w:ind w:left="851" w:right="843"/>
        <w:jc w:val="both"/>
        <w:rPr>
          <w:rFonts w:ascii="Arial" w:eastAsia="Arial" w:hAnsi="Arial" w:cs="Arial"/>
          <w:i/>
          <w:iCs/>
          <w:color w:val="000000"/>
          <w:lang w:val="es-CO" w:eastAsia="es-CO"/>
        </w:rPr>
      </w:pPr>
    </w:p>
    <w:p w14:paraId="361827F9" w14:textId="39B2DAF8" w:rsidR="00786BCF" w:rsidRPr="007377CE" w:rsidRDefault="00786BCF" w:rsidP="007377CE">
      <w:pPr>
        <w:spacing w:line="360" w:lineRule="auto"/>
        <w:ind w:left="851" w:right="843"/>
        <w:jc w:val="both"/>
        <w:rPr>
          <w:rFonts w:ascii="Arial" w:eastAsia="Arial" w:hAnsi="Arial" w:cs="Arial"/>
          <w:i/>
          <w:iCs/>
          <w:color w:val="000000"/>
          <w:lang w:val="es-CO" w:eastAsia="es-CO"/>
        </w:rPr>
      </w:pPr>
      <w:r w:rsidRPr="007377CE">
        <w:rPr>
          <w:rFonts w:ascii="Arial" w:eastAsia="Arial" w:hAnsi="Arial" w:cs="Arial"/>
          <w:i/>
          <w:iCs/>
          <w:color w:val="000000"/>
          <w:lang w:val="es-CO" w:eastAsia="es-CO"/>
        </w:rPr>
        <w:t>(…)</w:t>
      </w:r>
    </w:p>
    <w:p w14:paraId="20037A76" w14:textId="77777777" w:rsidR="008945BB" w:rsidRPr="007377CE" w:rsidRDefault="008945BB" w:rsidP="007377CE">
      <w:pPr>
        <w:spacing w:line="360" w:lineRule="auto"/>
        <w:ind w:left="851" w:right="843"/>
        <w:jc w:val="both"/>
        <w:rPr>
          <w:rFonts w:ascii="Arial" w:eastAsia="Arial" w:hAnsi="Arial" w:cs="Arial"/>
          <w:b/>
          <w:bCs/>
          <w:i/>
          <w:iCs/>
          <w:color w:val="000000"/>
          <w:lang w:val="es-CO" w:eastAsia="es-CO"/>
        </w:rPr>
      </w:pPr>
    </w:p>
    <w:p w14:paraId="4D3B3DBA" w14:textId="1C262B71" w:rsidR="008945BB" w:rsidRPr="007377CE" w:rsidRDefault="008945BB" w:rsidP="007377CE">
      <w:pPr>
        <w:spacing w:line="360" w:lineRule="auto"/>
        <w:ind w:left="851" w:right="843"/>
        <w:jc w:val="both"/>
        <w:rPr>
          <w:rFonts w:ascii="Arial" w:eastAsia="Arial" w:hAnsi="Arial" w:cs="Arial"/>
          <w:i/>
          <w:iCs/>
          <w:color w:val="000000"/>
          <w:u w:val="single"/>
          <w:lang w:eastAsia="es-CO"/>
        </w:rPr>
      </w:pPr>
      <w:r w:rsidRPr="007377CE">
        <w:rPr>
          <w:rFonts w:ascii="Arial" w:eastAsia="Arial" w:hAnsi="Arial" w:cs="Arial"/>
          <w:i/>
          <w:iCs/>
          <w:color w:val="000000"/>
          <w:lang w:eastAsia="es-CO"/>
        </w:rPr>
        <w:t>18.</w:t>
      </w:r>
      <w:r w:rsidRPr="007377CE">
        <w:rPr>
          <w:rFonts w:ascii="Arial" w:eastAsia="Arial" w:hAnsi="Arial" w:cs="Arial"/>
          <w:i/>
          <w:iCs/>
          <w:color w:val="000000"/>
          <w:u w:val="single"/>
          <w:lang w:eastAsia="es-CO"/>
        </w:rPr>
        <w:t xml:space="preserve"> ESTADO DE LA CIENCIA</w:t>
      </w:r>
    </w:p>
    <w:p w14:paraId="5D56BB4B" w14:textId="3365DCFE" w:rsidR="008945BB" w:rsidRPr="007377CE" w:rsidRDefault="008945BB" w:rsidP="007377CE">
      <w:pPr>
        <w:spacing w:line="360" w:lineRule="auto"/>
        <w:ind w:left="851" w:right="843"/>
        <w:jc w:val="both"/>
        <w:rPr>
          <w:rFonts w:ascii="Arial" w:hAnsi="Arial" w:cs="Arial"/>
          <w:i/>
          <w:iCs/>
        </w:rPr>
      </w:pPr>
      <w:r w:rsidRPr="007377CE">
        <w:rPr>
          <w:rFonts w:ascii="Arial" w:eastAsia="Arial" w:hAnsi="Arial" w:cs="Arial"/>
          <w:i/>
          <w:iCs/>
          <w:color w:val="000000"/>
          <w:lang w:eastAsia="es-CO"/>
        </w:rPr>
        <w:t>DERIVADA DE, BASADA EN O ATRIBUIBLE A HECHOS O CIRCUNSTANCIAS QUE NO SE HUBIESEN PODIDO PREVER O EVITAR SEGÚN EL ESTADO DE LOS CONOCIMIENTOS DE LA CIENCIA O DE LA TÉCNICA EXISTENTES EN EL MOMENTO DE PRODUCCIÓN DE AQUELLOS Y EN GENERAL CUALQUIER OTRA DAÑO DERIVADO DE LOS DENOMINADOS “RIESGOS DE DESARROLLO” O DEL ESTADO DE LA CIENCIA.</w:t>
      </w:r>
      <w:r w:rsidR="00786BCF" w:rsidRPr="007377CE">
        <w:rPr>
          <w:rFonts w:ascii="Arial" w:eastAsia="Arial" w:hAnsi="Arial" w:cs="Arial"/>
          <w:i/>
          <w:iCs/>
          <w:color w:val="000000"/>
          <w:lang w:eastAsia="es-CO"/>
        </w:rPr>
        <w:t>”</w:t>
      </w:r>
    </w:p>
    <w:p w14:paraId="24DAADC4" w14:textId="77777777" w:rsidR="00BF29CD" w:rsidRPr="007377CE" w:rsidRDefault="00BF29CD" w:rsidP="007377CE">
      <w:pPr>
        <w:spacing w:line="360" w:lineRule="auto"/>
        <w:jc w:val="both"/>
        <w:rPr>
          <w:rFonts w:ascii="Arial" w:hAnsi="Arial" w:cs="Arial"/>
          <w:iCs/>
        </w:rPr>
      </w:pPr>
    </w:p>
    <w:p w14:paraId="5D1C2121" w14:textId="6637A4F9" w:rsidR="00786BCF" w:rsidRPr="007377CE" w:rsidRDefault="00786BCF" w:rsidP="007377CE">
      <w:pPr>
        <w:spacing w:line="360" w:lineRule="auto"/>
        <w:jc w:val="both"/>
        <w:rPr>
          <w:rFonts w:ascii="Arial" w:hAnsi="Arial" w:cs="Arial"/>
          <w:iCs/>
        </w:rPr>
      </w:pPr>
      <w:r w:rsidRPr="007377CE">
        <w:rPr>
          <w:rFonts w:ascii="Arial" w:hAnsi="Arial" w:cs="Arial"/>
          <w:iCs/>
        </w:rPr>
        <w:t xml:space="preserve">En ese orden de ideas y sin que lo aquí expuesto constituya aceptación alguna de responsabilidad, en caso de acreditarse que no se obtuvo el consentimiento informado por parte de la paciente de acuerdo a los preceptos normativos, o que las circunstancias objeto de litigió no se hubieran podido prever o evitar según el estado de la ciencia, no podrá afectarse bajo ninguna medida el contrato de seguro, por tratarse de riesgos expresamente excluidos de amparo. </w:t>
      </w:r>
    </w:p>
    <w:p w14:paraId="1585842E" w14:textId="77777777" w:rsidR="00786BCF" w:rsidRPr="007377CE" w:rsidRDefault="00786BCF" w:rsidP="007377CE">
      <w:pPr>
        <w:spacing w:line="360" w:lineRule="auto"/>
        <w:jc w:val="both"/>
        <w:rPr>
          <w:rFonts w:ascii="Arial" w:hAnsi="Arial" w:cs="Arial"/>
          <w:iCs/>
        </w:rPr>
      </w:pPr>
    </w:p>
    <w:p w14:paraId="2DC83566" w14:textId="5F8CAC99" w:rsidR="00BF29CD" w:rsidRPr="007377CE" w:rsidRDefault="00BF29CD" w:rsidP="007377CE">
      <w:pPr>
        <w:spacing w:line="360" w:lineRule="auto"/>
        <w:jc w:val="both"/>
        <w:rPr>
          <w:rFonts w:ascii="Arial" w:hAnsi="Arial" w:cs="Arial"/>
          <w:lang w:eastAsia="es-ES"/>
        </w:rPr>
      </w:pPr>
      <w:r w:rsidRPr="007377CE">
        <w:rPr>
          <w:rFonts w:ascii="Arial" w:hAnsi="Arial" w:cs="Arial"/>
          <w:iCs/>
        </w:rPr>
        <w:t xml:space="preserve">En conclusión, de configurarse alguna de las exclusiones que constan en el clausulado general de la póliza, no podrá existir responsabilidad en cabeza de </w:t>
      </w:r>
      <w:r w:rsidR="00C92D6B" w:rsidRPr="007377CE">
        <w:rPr>
          <w:rFonts w:ascii="Arial" w:hAnsi="Arial" w:cs="Arial"/>
          <w:iCs/>
        </w:rPr>
        <w:t xml:space="preserve">LA EQUIDAD SEGUROS GENERALES </w:t>
      </w:r>
      <w:r w:rsidRPr="007377CE">
        <w:rPr>
          <w:rFonts w:ascii="Arial" w:hAnsi="Arial" w:cs="Arial"/>
          <w:iCs/>
        </w:rPr>
        <w:t xml:space="preserve">O.C. Por cuanto el juez no podrá ordenar la afectación del </w:t>
      </w:r>
      <w:r w:rsidR="003B0972" w:rsidRPr="007377CE">
        <w:rPr>
          <w:rFonts w:ascii="Arial" w:hAnsi="Arial" w:cs="Arial"/>
          <w:iCs/>
        </w:rPr>
        <w:t>contrato de seguro</w:t>
      </w:r>
      <w:r w:rsidRPr="007377CE">
        <w:rPr>
          <w:rFonts w:ascii="Arial" w:hAnsi="Arial" w:cs="Arial"/>
          <w:iCs/>
        </w:rPr>
        <w:t xml:space="preserve">, </w:t>
      </w:r>
      <w:r w:rsidRPr="007377CE">
        <w:rPr>
          <w:rFonts w:ascii="Arial" w:hAnsi="Arial" w:cs="Arial"/>
          <w:lang w:eastAsia="es-ES"/>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656EE524" w14:textId="77777777" w:rsidR="00D34441" w:rsidRPr="007377CE" w:rsidRDefault="00D34441" w:rsidP="007377CE">
      <w:pPr>
        <w:spacing w:line="360" w:lineRule="auto"/>
        <w:jc w:val="both"/>
        <w:rPr>
          <w:rFonts w:ascii="Arial" w:hAnsi="Arial" w:cs="Arial"/>
          <w:lang w:eastAsia="es-ES"/>
        </w:rPr>
      </w:pPr>
    </w:p>
    <w:p w14:paraId="50166C22" w14:textId="157D5648" w:rsidR="001B4457" w:rsidRPr="007377CE" w:rsidRDefault="001B4457" w:rsidP="007377CE">
      <w:pPr>
        <w:pStyle w:val="Ttulo4"/>
        <w:spacing w:before="0"/>
        <w:rPr>
          <w:rFonts w:eastAsia="Arial" w:cs="Arial"/>
          <w:szCs w:val="22"/>
        </w:rPr>
      </w:pPr>
      <w:bookmarkStart w:id="5" w:name="_heading=h.q5jefauz9vvz" w:colFirst="0" w:colLast="0"/>
      <w:bookmarkEnd w:id="5"/>
      <w:r w:rsidRPr="007377CE">
        <w:rPr>
          <w:rFonts w:eastAsia="Arial" w:cs="Arial"/>
          <w:szCs w:val="22"/>
        </w:rPr>
        <w:lastRenderedPageBreak/>
        <w:t>SUJECIÓN A LAS CONDICIONES PARTICULARES Y GENERALES DEL CONTRATO DE SEGURO, EL CLAUSULADO Y LOS AMPAROS</w:t>
      </w:r>
      <w:r w:rsidR="009C12AC" w:rsidRPr="007377CE">
        <w:rPr>
          <w:rFonts w:eastAsia="Arial" w:cs="Arial"/>
          <w:szCs w:val="22"/>
        </w:rPr>
        <w:t>.</w:t>
      </w:r>
    </w:p>
    <w:p w14:paraId="073F2BCC" w14:textId="77777777" w:rsidR="001B4457" w:rsidRPr="007377CE" w:rsidRDefault="001B4457" w:rsidP="007377CE">
      <w:pPr>
        <w:spacing w:line="360" w:lineRule="auto"/>
        <w:ind w:right="50"/>
        <w:jc w:val="both"/>
        <w:rPr>
          <w:rFonts w:ascii="Arial" w:eastAsia="Arial" w:hAnsi="Arial" w:cs="Arial"/>
          <w:b/>
          <w:bCs/>
          <w:color w:val="000000"/>
          <w:lang w:eastAsia="es-CO"/>
        </w:rPr>
      </w:pPr>
    </w:p>
    <w:p w14:paraId="1D7FE39D" w14:textId="77777777"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Es preciso señalar que de acuerdo con lo contemplado en el artículo 1044 del Código de Comercio, </w:t>
      </w:r>
      <w:r w:rsidRPr="007377CE">
        <w:rPr>
          <w:rFonts w:ascii="Arial" w:eastAsia="Arial" w:hAnsi="Arial" w:cs="Arial"/>
          <w:lang w:eastAsia="es-MX"/>
        </w:rPr>
        <w:t>LA EQUIDAD SEGUROS GENENRALES O.C.</w:t>
      </w:r>
      <w:r w:rsidRPr="007377CE">
        <w:rPr>
          <w:rFonts w:ascii="Arial" w:eastAsia="Arial" w:hAnsi="Arial" w:cs="Arial"/>
          <w:color w:val="000000"/>
          <w:lang w:eastAsia="es-CO"/>
        </w:rPr>
        <w:t xml:space="preserve">, podrá proponer a los beneficiarios, la excepciones que pueda alegar en contra del tomador y el asegurado cuando son personas distintas, por tanto, en caso de un fallo en contra este deberá ajustarse de acuerdo con las condiciones pactadas dentro del contrato de seguro, y dicha condena no podrá exceder los parámetros acordados por los contratantes.  </w:t>
      </w:r>
    </w:p>
    <w:p w14:paraId="4E4BC1D8" w14:textId="77777777" w:rsidR="001B4457" w:rsidRPr="007377CE" w:rsidRDefault="001B4457" w:rsidP="007377CE">
      <w:pPr>
        <w:spacing w:line="360" w:lineRule="auto"/>
        <w:ind w:right="50"/>
        <w:jc w:val="both"/>
        <w:rPr>
          <w:rFonts w:ascii="Arial" w:eastAsia="Arial" w:hAnsi="Arial" w:cs="Arial"/>
          <w:color w:val="000000"/>
          <w:lang w:eastAsia="es-CO"/>
        </w:rPr>
      </w:pPr>
    </w:p>
    <w:p w14:paraId="4B586411" w14:textId="2F9BE86E" w:rsidR="001B4457" w:rsidRPr="007377CE" w:rsidRDefault="001B4457"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Por lo tanto, en caso de que prosperen las pretensiones de responsabilidad civil del demandante contra la demandada, tal relación deberá estar de acuerdo con el contrato de seguro denominado Póliza No. AA</w:t>
      </w:r>
      <w:r w:rsidR="00F9774C" w:rsidRPr="007377CE">
        <w:rPr>
          <w:rFonts w:ascii="Arial" w:eastAsia="Arial" w:hAnsi="Arial" w:cs="Arial"/>
          <w:color w:val="000000"/>
          <w:lang w:eastAsia="es-CO"/>
        </w:rPr>
        <w:t>198548</w:t>
      </w:r>
      <w:r w:rsidRPr="007377CE">
        <w:rPr>
          <w:rFonts w:ascii="Arial" w:eastAsia="Arial" w:hAnsi="Arial" w:cs="Arial"/>
          <w:color w:val="000000"/>
          <w:lang w:eastAsia="es-CO"/>
        </w:rPr>
        <w:t xml:space="preserve">, con vigencia desde el </w:t>
      </w:r>
      <w:r w:rsidR="00F9774C" w:rsidRPr="007377CE">
        <w:rPr>
          <w:rFonts w:ascii="Arial" w:eastAsia="Arial" w:hAnsi="Arial" w:cs="Arial"/>
          <w:color w:val="000000"/>
          <w:lang w:eastAsia="es-CO"/>
        </w:rPr>
        <w:t>30</w:t>
      </w:r>
      <w:r w:rsidRPr="007377CE">
        <w:rPr>
          <w:rFonts w:ascii="Arial" w:eastAsia="Arial" w:hAnsi="Arial" w:cs="Arial"/>
          <w:color w:val="000000"/>
          <w:lang w:eastAsia="es-CO"/>
        </w:rPr>
        <w:t>/</w:t>
      </w:r>
      <w:r w:rsidR="00F9774C" w:rsidRPr="007377CE">
        <w:rPr>
          <w:rFonts w:ascii="Arial" w:eastAsia="Arial" w:hAnsi="Arial" w:cs="Arial"/>
          <w:color w:val="000000"/>
          <w:lang w:eastAsia="es-CO"/>
        </w:rPr>
        <w:t>11</w:t>
      </w:r>
      <w:r w:rsidRPr="007377CE">
        <w:rPr>
          <w:rFonts w:ascii="Arial" w:eastAsia="Arial" w:hAnsi="Arial" w:cs="Arial"/>
          <w:color w:val="000000"/>
          <w:lang w:eastAsia="es-CO"/>
        </w:rPr>
        <w:t xml:space="preserve">/2006 hasta el </w:t>
      </w:r>
      <w:r w:rsidR="00F9774C" w:rsidRPr="007377CE">
        <w:rPr>
          <w:rFonts w:ascii="Arial" w:eastAsia="Arial" w:hAnsi="Arial" w:cs="Arial"/>
          <w:color w:val="000000"/>
          <w:lang w:eastAsia="es-CO"/>
        </w:rPr>
        <w:t>30</w:t>
      </w:r>
      <w:r w:rsidRPr="007377CE">
        <w:rPr>
          <w:rFonts w:ascii="Arial" w:eastAsia="Arial" w:hAnsi="Arial" w:cs="Arial"/>
          <w:color w:val="000000"/>
          <w:lang w:eastAsia="es-CO"/>
        </w:rPr>
        <w:t>/</w:t>
      </w:r>
      <w:r w:rsidR="00F9774C" w:rsidRPr="007377CE">
        <w:rPr>
          <w:rFonts w:ascii="Arial" w:eastAsia="Arial" w:hAnsi="Arial" w:cs="Arial"/>
          <w:color w:val="000000"/>
          <w:lang w:eastAsia="es-CO"/>
        </w:rPr>
        <w:t>08</w:t>
      </w:r>
      <w:r w:rsidRPr="007377CE">
        <w:rPr>
          <w:rFonts w:ascii="Arial" w:eastAsia="Arial" w:hAnsi="Arial" w:cs="Arial"/>
          <w:color w:val="000000"/>
          <w:lang w:eastAsia="es-CO"/>
        </w:rPr>
        <w:t>/202</w:t>
      </w:r>
      <w:r w:rsidR="00F9774C" w:rsidRPr="007377CE">
        <w:rPr>
          <w:rFonts w:ascii="Arial" w:eastAsia="Arial" w:hAnsi="Arial" w:cs="Arial"/>
          <w:color w:val="000000"/>
          <w:lang w:eastAsia="es-CO"/>
        </w:rPr>
        <w:t>0</w:t>
      </w:r>
      <w:r w:rsidRPr="007377CE">
        <w:rPr>
          <w:rFonts w:ascii="Arial" w:eastAsia="Arial" w:hAnsi="Arial" w:cs="Arial"/>
          <w:color w:val="000000"/>
          <w:lang w:eastAsia="es-CO"/>
        </w:rPr>
        <w:t>, teniendo en cuenta la retroactividad, prorrogas y renovaciones de la póliza.</w:t>
      </w:r>
    </w:p>
    <w:p w14:paraId="1903CFE6" w14:textId="77777777" w:rsidR="001B4457" w:rsidRPr="007377CE" w:rsidRDefault="001B4457" w:rsidP="007377CE">
      <w:pPr>
        <w:spacing w:line="360" w:lineRule="auto"/>
        <w:ind w:right="843"/>
        <w:jc w:val="both"/>
        <w:rPr>
          <w:rFonts w:ascii="Arial" w:eastAsia="Arial" w:hAnsi="Arial" w:cs="Arial"/>
          <w:bCs/>
          <w:lang w:eastAsia="es-MX"/>
        </w:rPr>
      </w:pPr>
    </w:p>
    <w:p w14:paraId="424B575D" w14:textId="17D0671F" w:rsidR="001B4457" w:rsidRPr="007377CE" w:rsidRDefault="001B4457" w:rsidP="007377CE">
      <w:pPr>
        <w:pStyle w:val="Ttulo4"/>
        <w:spacing w:before="0"/>
        <w:rPr>
          <w:rFonts w:eastAsia="Arial" w:cs="Arial"/>
          <w:szCs w:val="22"/>
        </w:rPr>
      </w:pPr>
      <w:r w:rsidRPr="007377CE">
        <w:rPr>
          <w:rFonts w:eastAsia="Arial" w:cs="Arial"/>
          <w:szCs w:val="22"/>
        </w:rPr>
        <w:t>CARÁCTER MERAMENTE INDEMNIZATORIO DE LOS CONTRATOS DE SEGURO</w:t>
      </w:r>
      <w:r w:rsidR="009C12AC" w:rsidRPr="007377CE">
        <w:rPr>
          <w:rFonts w:eastAsia="Arial" w:cs="Arial"/>
          <w:szCs w:val="22"/>
        </w:rPr>
        <w:t>.</w:t>
      </w:r>
    </w:p>
    <w:p w14:paraId="5F635616" w14:textId="77777777" w:rsidR="001B4457" w:rsidRPr="007377CE" w:rsidRDefault="001B4457" w:rsidP="007377CE">
      <w:pPr>
        <w:spacing w:line="360" w:lineRule="auto"/>
        <w:ind w:right="50"/>
        <w:jc w:val="both"/>
        <w:rPr>
          <w:rFonts w:ascii="Arial" w:eastAsia="Arial" w:hAnsi="Arial" w:cs="Arial"/>
          <w:b/>
          <w:bCs/>
          <w:color w:val="000000"/>
          <w:lang w:eastAsia="es-CO"/>
        </w:rPr>
      </w:pPr>
    </w:p>
    <w:p w14:paraId="4FB95682" w14:textId="77777777" w:rsidR="006820F5" w:rsidRPr="007377CE" w:rsidRDefault="006820F5"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w:t>
      </w:r>
      <w:r w:rsidRPr="007377CE">
        <w:rPr>
          <w:rFonts w:ascii="Arial" w:eastAsia="Arial Unicode MS" w:hAnsi="Arial" w:cs="Arial"/>
          <w:kern w:val="3"/>
          <w:lang w:eastAsia="zh-CN" w:bidi="hi-IN"/>
        </w:rPr>
        <w:t>. De modo que la indemnización que por la ocurrencia de dicho siniestro corresponda, nunca podrá ser superior al riesgo asumido ni a los perjuicios plenamente acreditados.</w:t>
      </w:r>
    </w:p>
    <w:p w14:paraId="1438A294" w14:textId="77777777" w:rsidR="006820F5" w:rsidRPr="007377CE" w:rsidRDefault="006820F5" w:rsidP="007377CE">
      <w:pPr>
        <w:spacing w:line="360" w:lineRule="auto"/>
        <w:ind w:right="50"/>
        <w:jc w:val="both"/>
        <w:rPr>
          <w:rFonts w:ascii="Arial" w:eastAsia="Arial" w:hAnsi="Arial" w:cs="Arial"/>
          <w:color w:val="000000"/>
          <w:lang w:eastAsia="es-CO"/>
        </w:rPr>
      </w:pPr>
    </w:p>
    <w:p w14:paraId="5BC1CA13" w14:textId="0FCA3651" w:rsidR="006820F5" w:rsidRPr="007377CE" w:rsidRDefault="006820F5" w:rsidP="007377CE">
      <w:pPr>
        <w:spacing w:line="360" w:lineRule="auto"/>
        <w:ind w:right="50"/>
        <w:jc w:val="both"/>
        <w:rPr>
          <w:rFonts w:ascii="Arial" w:hAnsi="Arial" w:cs="Arial"/>
        </w:rPr>
      </w:pPr>
      <w:r w:rsidRPr="007377CE">
        <w:rPr>
          <w:rFonts w:ascii="Arial" w:eastAsia="Arial" w:hAnsi="Arial" w:cs="Arial"/>
          <w:color w:val="000000"/>
          <w:lang w:eastAsia="es-CO"/>
        </w:rPr>
        <w:t>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w:t>
      </w:r>
      <w:r w:rsidRPr="007377CE">
        <w:rPr>
          <w:rFonts w:ascii="Arial" w:hAnsi="Arial" w:cs="Arial"/>
        </w:rPr>
        <w:t xml:space="preserve"> Al respecto, la Corte Suprema de Justicia, Sala de Casación Civil, respecto al carácter indemnizatorio del Contrato de Seguro, en sentencia del 22 de julio de 1999, expediente </w:t>
      </w:r>
      <w:r w:rsidRPr="007377CE">
        <w:rPr>
          <w:rFonts w:ascii="Arial" w:hAnsi="Arial" w:cs="Arial"/>
        </w:rPr>
        <w:lastRenderedPageBreak/>
        <w:t xml:space="preserve">5065, dispuso: </w:t>
      </w:r>
    </w:p>
    <w:p w14:paraId="34723197" w14:textId="77777777" w:rsidR="006820F5" w:rsidRPr="007377CE" w:rsidRDefault="006820F5" w:rsidP="007377CE">
      <w:pPr>
        <w:spacing w:line="360" w:lineRule="auto"/>
        <w:ind w:left="851" w:right="843"/>
        <w:jc w:val="both"/>
        <w:rPr>
          <w:rFonts w:ascii="Arial" w:hAnsi="Arial" w:cs="Arial"/>
          <w:i/>
          <w:iCs/>
        </w:rPr>
      </w:pPr>
    </w:p>
    <w:p w14:paraId="1BE53CE8" w14:textId="77777777" w:rsidR="006820F5" w:rsidRPr="007377CE" w:rsidRDefault="006820F5" w:rsidP="007377CE">
      <w:pPr>
        <w:spacing w:line="360" w:lineRule="auto"/>
        <w:ind w:left="851" w:right="843"/>
        <w:jc w:val="both"/>
        <w:rPr>
          <w:rFonts w:ascii="Arial" w:hAnsi="Arial" w:cs="Arial"/>
          <w:i/>
          <w:iCs/>
        </w:rPr>
      </w:pPr>
      <w:r w:rsidRPr="007377CE">
        <w:rPr>
          <w:rFonts w:ascii="Arial" w:hAnsi="Arial" w:cs="Arial"/>
          <w:i/>
          <w:iC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45E5BF5" w14:textId="77777777" w:rsidR="006820F5" w:rsidRPr="007377CE" w:rsidRDefault="006820F5" w:rsidP="007377CE">
      <w:pPr>
        <w:spacing w:line="360" w:lineRule="auto"/>
        <w:ind w:right="50"/>
        <w:jc w:val="both"/>
        <w:rPr>
          <w:rFonts w:ascii="Arial" w:hAnsi="Arial" w:cs="Arial"/>
        </w:rPr>
      </w:pPr>
    </w:p>
    <w:p w14:paraId="72FAB160" w14:textId="77777777" w:rsidR="006820F5" w:rsidRPr="007377CE" w:rsidRDefault="006820F5" w:rsidP="007377CE">
      <w:pPr>
        <w:spacing w:line="360" w:lineRule="auto"/>
        <w:ind w:right="50"/>
        <w:jc w:val="both"/>
        <w:rPr>
          <w:rFonts w:ascii="Arial" w:hAnsi="Arial" w:cs="Arial"/>
        </w:rPr>
      </w:pPr>
      <w:r w:rsidRPr="007377CE">
        <w:rPr>
          <w:rFonts w:ascii="Arial" w:hAnsi="Arial" w:cs="Arial"/>
        </w:rPr>
        <w:t>En tal sentido, el artículo 1088 del Código de Comercio estableció lo siguiente:</w:t>
      </w:r>
    </w:p>
    <w:p w14:paraId="167394E2" w14:textId="77777777" w:rsidR="006820F5" w:rsidRPr="007377CE" w:rsidRDefault="006820F5" w:rsidP="007377CE">
      <w:pPr>
        <w:spacing w:line="360" w:lineRule="auto"/>
        <w:ind w:right="50"/>
        <w:jc w:val="both"/>
        <w:rPr>
          <w:rFonts w:ascii="Arial" w:hAnsi="Arial" w:cs="Arial"/>
        </w:rPr>
      </w:pPr>
    </w:p>
    <w:p w14:paraId="6B234FE1" w14:textId="77777777" w:rsidR="006820F5" w:rsidRPr="007377CE" w:rsidRDefault="006820F5" w:rsidP="007377CE">
      <w:pPr>
        <w:spacing w:line="360" w:lineRule="auto"/>
        <w:ind w:left="851" w:right="843"/>
        <w:jc w:val="both"/>
        <w:rPr>
          <w:rFonts w:ascii="Arial" w:eastAsia="Arial" w:hAnsi="Arial" w:cs="Arial"/>
          <w:color w:val="000000"/>
          <w:lang w:eastAsia="es-CO"/>
        </w:rPr>
      </w:pPr>
      <w:r w:rsidRPr="007377CE">
        <w:rPr>
          <w:rFonts w:ascii="Arial" w:hAnsi="Arial" w:cs="Arial"/>
          <w:i/>
          <w:iCs/>
        </w:rPr>
        <w:t>“</w:t>
      </w:r>
      <w:r w:rsidRPr="007377CE">
        <w:rPr>
          <w:rFonts w:ascii="Arial" w:hAnsi="Arial" w:cs="Arial"/>
          <w:b/>
          <w:bCs/>
          <w:i/>
          <w:iCs/>
          <w:u w:val="single"/>
        </w:rPr>
        <w:t>Respecto del asegurado, los seguros de daños serán contratos de mera indemnización y jamás podrán constituir para él fuente de enriquecimiento</w:t>
      </w:r>
      <w:r w:rsidRPr="007377CE">
        <w:rPr>
          <w:rFonts w:ascii="Arial" w:hAnsi="Arial" w:cs="Arial"/>
          <w:i/>
          <w:iCs/>
        </w:rPr>
        <w:t>. La indemnización podrá comprender a la vez el daño emergente y el lucro cesante, pero éste deberá ser objeto de un acuerdo expreso”</w:t>
      </w:r>
      <w:r w:rsidRPr="007377CE">
        <w:rPr>
          <w:rFonts w:ascii="Arial" w:hAnsi="Arial" w:cs="Arial"/>
        </w:rPr>
        <w:t xml:space="preserve"> - (Subrayado y negrilla por fuera de texto).</w:t>
      </w:r>
    </w:p>
    <w:p w14:paraId="44BC6A44" w14:textId="77777777" w:rsidR="006820F5" w:rsidRPr="007377CE" w:rsidRDefault="006820F5" w:rsidP="007377CE">
      <w:pPr>
        <w:spacing w:line="360" w:lineRule="auto"/>
        <w:ind w:right="50"/>
        <w:jc w:val="both"/>
        <w:rPr>
          <w:rFonts w:ascii="Arial" w:eastAsia="Arial" w:hAnsi="Arial" w:cs="Arial"/>
          <w:color w:val="000000"/>
          <w:lang w:eastAsia="es-CO"/>
        </w:rPr>
      </w:pPr>
    </w:p>
    <w:p w14:paraId="274879AB" w14:textId="7C706215" w:rsidR="00291522" w:rsidRPr="007377CE" w:rsidRDefault="00291522"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A su vez, el artículo 1127 ibidem, dispone lo siguiente:</w:t>
      </w:r>
    </w:p>
    <w:p w14:paraId="220AAA17" w14:textId="77777777" w:rsidR="00291522" w:rsidRPr="007377CE" w:rsidRDefault="00291522" w:rsidP="007377CE">
      <w:pPr>
        <w:spacing w:line="360" w:lineRule="auto"/>
        <w:ind w:right="50"/>
        <w:jc w:val="both"/>
        <w:rPr>
          <w:rFonts w:ascii="Arial" w:eastAsia="Arial" w:hAnsi="Arial" w:cs="Arial"/>
          <w:color w:val="000000"/>
          <w:lang w:eastAsia="es-CO"/>
        </w:rPr>
      </w:pPr>
    </w:p>
    <w:p w14:paraId="0C362DA3" w14:textId="0F5B0ED4" w:rsidR="00291522" w:rsidRPr="007377CE" w:rsidRDefault="00291522" w:rsidP="007377CE">
      <w:pPr>
        <w:spacing w:line="360" w:lineRule="auto"/>
        <w:ind w:left="851" w:right="843"/>
        <w:jc w:val="both"/>
        <w:rPr>
          <w:rFonts w:ascii="Arial" w:eastAsia="Arial" w:hAnsi="Arial" w:cs="Arial"/>
          <w:i/>
          <w:iCs/>
          <w:color w:val="000000"/>
          <w:lang w:val="es-CO" w:eastAsia="es-CO"/>
        </w:rPr>
      </w:pPr>
      <w:r w:rsidRPr="007377CE">
        <w:rPr>
          <w:rFonts w:ascii="Arial" w:eastAsia="Arial" w:hAnsi="Arial" w:cs="Arial"/>
          <w:i/>
          <w:iCs/>
          <w:color w:val="000000"/>
          <w:lang w:val="es-CO" w:eastAsia="es-CO"/>
        </w:rPr>
        <w:t>“</w:t>
      </w:r>
      <w:r w:rsidRPr="00291522">
        <w:rPr>
          <w:rFonts w:ascii="Arial" w:eastAsia="Arial" w:hAnsi="Arial" w:cs="Arial"/>
          <w:i/>
          <w:iCs/>
          <w:color w:val="000000"/>
          <w:lang w:val="es-CO" w:eastAsia="es-CO"/>
        </w:rPr>
        <w:t xml:space="preserve">El seguro de responsabilidad impone a cargo del asegurador </w:t>
      </w:r>
      <w:r w:rsidRPr="00291522">
        <w:rPr>
          <w:rFonts w:ascii="Arial" w:eastAsia="Arial" w:hAnsi="Arial" w:cs="Arial"/>
          <w:b/>
          <w:bCs/>
          <w:i/>
          <w:iCs/>
          <w:color w:val="000000"/>
          <w:u w:val="single"/>
          <w:lang w:val="es-CO" w:eastAsia="es-CO"/>
        </w:rPr>
        <w:t>la obligación de indemnizar los perjuicios patrimoniales que cause el asegurado con motivo de determinada responsabilidad en que incurra de acuerdo con la ley</w:t>
      </w:r>
      <w:r w:rsidRPr="00291522">
        <w:rPr>
          <w:rFonts w:ascii="Arial" w:eastAsia="Arial" w:hAnsi="Arial" w:cs="Arial"/>
          <w:i/>
          <w:iCs/>
          <w:color w:val="000000"/>
          <w:lang w:val="es-CO" w:eastAsia="es-CO"/>
        </w:rPr>
        <w:t xml:space="preserve"> y tiene como propósito el resarcimiento de la víctima, la cual, en tal virtud, se constituye en el beneficiario de la indemnización, sin perjuicio de las prestaciones que se le reconozcan al asegurado.</w:t>
      </w:r>
    </w:p>
    <w:p w14:paraId="6B8ED370" w14:textId="77777777" w:rsidR="00291522" w:rsidRPr="00291522" w:rsidRDefault="00291522" w:rsidP="007377CE">
      <w:pPr>
        <w:spacing w:line="360" w:lineRule="auto"/>
        <w:ind w:left="851" w:right="843"/>
        <w:jc w:val="both"/>
        <w:rPr>
          <w:rFonts w:ascii="Arial" w:eastAsia="Arial" w:hAnsi="Arial" w:cs="Arial"/>
          <w:i/>
          <w:iCs/>
          <w:color w:val="000000"/>
          <w:lang w:val="es-CO" w:eastAsia="es-CO"/>
        </w:rPr>
      </w:pPr>
    </w:p>
    <w:p w14:paraId="15818F1F" w14:textId="129058AB" w:rsidR="00291522" w:rsidRPr="00291522" w:rsidRDefault="00291522" w:rsidP="007377CE">
      <w:pPr>
        <w:spacing w:line="360" w:lineRule="auto"/>
        <w:ind w:left="851" w:right="843"/>
        <w:jc w:val="both"/>
        <w:rPr>
          <w:rFonts w:ascii="Arial" w:eastAsia="Arial" w:hAnsi="Arial" w:cs="Arial"/>
          <w:i/>
          <w:iCs/>
          <w:color w:val="000000"/>
          <w:lang w:val="es-CO" w:eastAsia="es-CO"/>
        </w:rPr>
      </w:pPr>
      <w:r w:rsidRPr="00291522">
        <w:rPr>
          <w:rFonts w:ascii="Arial" w:eastAsia="Arial" w:hAnsi="Arial" w:cs="Arial"/>
          <w:i/>
          <w:iCs/>
          <w:color w:val="000000"/>
          <w:lang w:val="es-CO" w:eastAsia="es-CO"/>
        </w:rPr>
        <w:lastRenderedPageBreak/>
        <w:t>Son asegurables la responsabilidad contractual y la extracontractual, al igual que la culpa grave, con la restricción indicada en el artículo 1055.</w:t>
      </w:r>
      <w:r w:rsidRPr="007377CE">
        <w:rPr>
          <w:rFonts w:ascii="Arial" w:eastAsia="Arial" w:hAnsi="Arial" w:cs="Arial"/>
          <w:i/>
          <w:iCs/>
          <w:color w:val="000000"/>
          <w:lang w:val="es-CO" w:eastAsia="es-CO"/>
        </w:rPr>
        <w:t xml:space="preserve">” </w:t>
      </w:r>
      <w:r w:rsidRPr="007377CE">
        <w:rPr>
          <w:rFonts w:ascii="Arial" w:hAnsi="Arial" w:cs="Arial"/>
        </w:rPr>
        <w:t>- (Subrayado y negrilla por fuera de texto).</w:t>
      </w:r>
    </w:p>
    <w:p w14:paraId="1AC83FE2" w14:textId="77777777" w:rsidR="00A92124" w:rsidRPr="007377CE" w:rsidRDefault="00A92124" w:rsidP="007377CE">
      <w:pPr>
        <w:spacing w:line="360" w:lineRule="auto"/>
        <w:ind w:right="50"/>
        <w:jc w:val="both"/>
        <w:rPr>
          <w:rFonts w:ascii="Arial" w:eastAsia="Arial" w:hAnsi="Arial" w:cs="Arial"/>
          <w:color w:val="000000"/>
          <w:lang w:eastAsia="es-CO"/>
        </w:rPr>
      </w:pPr>
    </w:p>
    <w:p w14:paraId="335958AA" w14:textId="5B92708E" w:rsidR="00EC44D1" w:rsidRPr="007377CE" w:rsidRDefault="006820F5" w:rsidP="007377CE">
      <w:pPr>
        <w:spacing w:line="360" w:lineRule="auto"/>
        <w:jc w:val="both"/>
        <w:rPr>
          <w:rFonts w:ascii="Arial" w:hAnsi="Arial" w:cs="Arial"/>
          <w:lang w:val="es-ES_tradnl"/>
        </w:rPr>
      </w:pPr>
      <w:r w:rsidRPr="007377CE">
        <w:rPr>
          <w:rFonts w:ascii="Arial" w:eastAsia="Arial" w:hAnsi="Arial" w:cs="Arial"/>
          <w:color w:val="000000"/>
          <w:lang w:eastAsia="es-CO"/>
        </w:rPr>
        <w:t xml:space="preserve">Debe recordarse que tal como se expuso en el capítulo de contestación de la demanda y sin que signifique aceptación de responsabilidad alguna, los perjuicios alegados por el extremo actor por concepto de </w:t>
      </w:r>
      <w:r w:rsidR="00F665F3" w:rsidRPr="007377CE">
        <w:rPr>
          <w:rFonts w:ascii="Arial" w:eastAsia="Arial" w:hAnsi="Arial" w:cs="Arial"/>
          <w:color w:val="000000"/>
          <w:lang w:eastAsia="es-CO"/>
        </w:rPr>
        <w:t xml:space="preserve">daño moral es improcedente, y su reconocimiento significa un enriquecimiento injustificado en beneficio de la misma, por cuanto: (i) </w:t>
      </w:r>
      <w:r w:rsidR="00F665F3" w:rsidRPr="007377CE">
        <w:rPr>
          <w:rFonts w:ascii="Arial" w:hAnsi="Arial" w:cs="Arial"/>
          <w:bCs/>
          <w:lang w:val="es-ES_tradnl"/>
        </w:rPr>
        <w:t>no existe responsabilidad en cabeza de la parte pasiva dentro del presente asunto, (ii) e</w:t>
      </w:r>
      <w:r w:rsidR="00F665F3" w:rsidRPr="007377CE">
        <w:rPr>
          <w:rFonts w:ascii="Arial" w:hAnsi="Arial" w:cs="Arial"/>
          <w:lang w:val="es-ES_tradnl"/>
        </w:rPr>
        <w:t>n el plenario de este proceso no se observa ni una sola prueba que indique si quiera sumariamente la existencia de un perjuicio moral que haya sufrido l</w:t>
      </w:r>
      <w:r w:rsidR="00DC4ACB" w:rsidRPr="007377CE">
        <w:rPr>
          <w:rFonts w:ascii="Arial" w:hAnsi="Arial" w:cs="Arial"/>
          <w:lang w:val="es-ES_tradnl"/>
        </w:rPr>
        <w:t>a</w:t>
      </w:r>
      <w:r w:rsidR="00F665F3" w:rsidRPr="007377CE">
        <w:rPr>
          <w:rFonts w:ascii="Arial" w:hAnsi="Arial" w:cs="Arial"/>
          <w:lang w:val="es-ES_tradnl"/>
        </w:rPr>
        <w:t xml:space="preserve"> demandante. </w:t>
      </w:r>
    </w:p>
    <w:p w14:paraId="15CDF1C9" w14:textId="77777777" w:rsidR="00EC44D1" w:rsidRPr="007377CE" w:rsidRDefault="00EC44D1" w:rsidP="007377CE">
      <w:pPr>
        <w:spacing w:line="360" w:lineRule="auto"/>
        <w:jc w:val="both"/>
        <w:rPr>
          <w:rFonts w:ascii="Arial" w:hAnsi="Arial" w:cs="Arial"/>
          <w:lang w:val="es-ES_tradnl"/>
        </w:rPr>
      </w:pPr>
    </w:p>
    <w:p w14:paraId="43247A5E" w14:textId="0DBDE836" w:rsidR="00F665F3" w:rsidRPr="007377CE" w:rsidRDefault="00407BE7" w:rsidP="007377CE">
      <w:pPr>
        <w:spacing w:line="360" w:lineRule="auto"/>
        <w:jc w:val="both"/>
        <w:rPr>
          <w:rFonts w:ascii="Arial" w:eastAsiaTheme="minorEastAsia" w:hAnsi="Arial" w:cs="Arial"/>
          <w:lang w:val="es-ES_tradnl" w:eastAsia="es-ES"/>
        </w:rPr>
      </w:pPr>
      <w:r w:rsidRPr="007377CE">
        <w:rPr>
          <w:rFonts w:ascii="Arial" w:hAnsi="Arial" w:cs="Arial"/>
          <w:lang w:val="es-ES_tradnl"/>
        </w:rPr>
        <w:t>Por otra parte, frente al daño a la salud</w:t>
      </w:r>
      <w:r w:rsidRPr="007377CE">
        <w:rPr>
          <w:rFonts w:ascii="Arial" w:hAnsi="Arial" w:cs="Arial"/>
        </w:rPr>
        <w:t xml:space="preserve"> debe precisarse que se trata de un perjuicio</w:t>
      </w:r>
      <w:r w:rsidRPr="007377CE">
        <w:rPr>
          <w:rFonts w:ascii="Arial" w:hAnsi="Arial" w:cs="Arial"/>
          <w:lang w:val="es-ES_tradnl"/>
        </w:rPr>
        <w:t xml:space="preserve"> jurídicamente inviable, toda vez que el mismo en la jurisdicción ordinaria especialidad civil no constituye un daño resarcible, y e</w:t>
      </w:r>
      <w:r w:rsidR="00F665F3" w:rsidRPr="007377CE">
        <w:rPr>
          <w:rFonts w:ascii="Arial" w:hAnsi="Arial" w:cs="Arial"/>
        </w:rPr>
        <w:t>n lo concerniente a</w:t>
      </w:r>
      <w:r w:rsidR="00F665F3" w:rsidRPr="007377CE">
        <w:rPr>
          <w:rFonts w:ascii="Arial" w:eastAsia="Arial" w:hAnsi="Arial" w:cs="Arial"/>
        </w:rPr>
        <w:t>l daño a la</w:t>
      </w:r>
      <w:r w:rsidR="00EC44D1" w:rsidRPr="007377CE">
        <w:rPr>
          <w:rFonts w:ascii="Arial" w:eastAsia="Arial" w:hAnsi="Arial" w:cs="Arial"/>
        </w:rPr>
        <w:t xml:space="preserve"> </w:t>
      </w:r>
      <w:r w:rsidR="00F665F3" w:rsidRPr="007377CE">
        <w:rPr>
          <w:rFonts w:ascii="Arial" w:eastAsia="Arial" w:hAnsi="Arial" w:cs="Arial"/>
        </w:rPr>
        <w:t xml:space="preserve">vida en relación, debe mencionarse que el mismo no está probado en tanto no está acreditada la responsabilidad del extremo pasivo. </w:t>
      </w:r>
    </w:p>
    <w:p w14:paraId="4C5C40EA" w14:textId="77777777" w:rsidR="0083745F" w:rsidRPr="007377CE" w:rsidRDefault="0083745F" w:rsidP="007377CE">
      <w:pPr>
        <w:spacing w:line="360" w:lineRule="auto"/>
        <w:ind w:right="50"/>
        <w:jc w:val="both"/>
        <w:rPr>
          <w:rFonts w:ascii="Arial" w:eastAsia="Arial" w:hAnsi="Arial" w:cs="Arial"/>
          <w:color w:val="000000"/>
          <w:lang w:eastAsia="es-CO"/>
        </w:rPr>
      </w:pPr>
    </w:p>
    <w:p w14:paraId="43DC68E0" w14:textId="46114839" w:rsidR="0083745F" w:rsidRPr="007377CE" w:rsidRDefault="0083745F"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En el caso de marras no es viable el reconocimiento y pago de suma alguna, por cuanto no está demostrada la ocurrencia del riesgo amparado, responsabilidad civil profesional médica. Razón por la cual, de pagar suma alguna que no esté debidamente acreditada por la parte accionante, se estaría contraviniendo el citado principio de mera indemnización del contrato de seguro, y eventualmente enriqueciendo a</w:t>
      </w:r>
      <w:r w:rsidR="001D3D5F" w:rsidRPr="007377CE">
        <w:rPr>
          <w:rFonts w:ascii="Arial" w:eastAsia="Arial" w:hAnsi="Arial" w:cs="Arial"/>
          <w:color w:val="000000"/>
          <w:lang w:eastAsia="es-CO"/>
        </w:rPr>
        <w:t xml:space="preserve"> la</w:t>
      </w:r>
      <w:r w:rsidRPr="007377CE">
        <w:rPr>
          <w:rFonts w:ascii="Arial" w:eastAsia="Arial" w:hAnsi="Arial" w:cs="Arial"/>
          <w:color w:val="000000"/>
          <w:lang w:eastAsia="es-CO"/>
        </w:rPr>
        <w:t xml:space="preserve"> demandante.</w:t>
      </w:r>
    </w:p>
    <w:p w14:paraId="79B02DE4" w14:textId="77777777" w:rsidR="0083745F" w:rsidRPr="007377CE" w:rsidRDefault="0083745F" w:rsidP="007377CE">
      <w:pPr>
        <w:spacing w:line="360" w:lineRule="auto"/>
        <w:ind w:right="50"/>
        <w:jc w:val="both"/>
        <w:rPr>
          <w:rFonts w:ascii="Arial" w:eastAsia="Arial" w:hAnsi="Arial" w:cs="Arial"/>
          <w:color w:val="000000"/>
          <w:lang w:eastAsia="es-CO"/>
        </w:rPr>
      </w:pPr>
    </w:p>
    <w:p w14:paraId="76DD7FD5" w14:textId="7C8D59E7" w:rsidR="0083745F" w:rsidRPr="007377CE" w:rsidRDefault="0083745F" w:rsidP="007377CE">
      <w:pPr>
        <w:spacing w:line="360" w:lineRule="auto"/>
        <w:ind w:right="50"/>
        <w:jc w:val="both"/>
        <w:rPr>
          <w:rFonts w:ascii="Arial" w:eastAsia="Arial" w:hAnsi="Arial" w:cs="Arial"/>
          <w:color w:val="000000"/>
          <w:lang w:eastAsia="es-CO"/>
        </w:rPr>
      </w:pPr>
      <w:r w:rsidRPr="007377CE">
        <w:rPr>
          <w:rFonts w:ascii="Arial" w:eastAsia="Arial" w:hAnsi="Arial" w:cs="Arial"/>
          <w:color w:val="000000"/>
          <w:lang w:eastAsia="es-CO"/>
        </w:rPr>
        <w:t xml:space="preserve">En conclusión, como no existe ninguna certeza de los perjuicios pretendidos y mucho menos de que los mismos hubieren sido causados por el asegurado, reconocerlos con cargo a la póliza transgrediría en mayor medida el carácter indemnizatorio del contrato de seguro, por lo tanto, deberá el Despacho evitar </w:t>
      </w:r>
      <w:r w:rsidR="00D04FBE" w:rsidRPr="007377CE">
        <w:rPr>
          <w:rFonts w:ascii="Arial" w:eastAsia="Arial" w:hAnsi="Arial" w:cs="Arial"/>
          <w:color w:val="000000"/>
          <w:lang w:eastAsia="es-CO"/>
        </w:rPr>
        <w:t xml:space="preserve">exactamente </w:t>
      </w:r>
      <w:r w:rsidRPr="007377CE">
        <w:rPr>
          <w:rFonts w:ascii="Arial" w:eastAsia="Arial" w:hAnsi="Arial" w:cs="Arial"/>
          <w:color w:val="000000"/>
          <w:lang w:eastAsia="es-CO"/>
        </w:rPr>
        <w:t>la contravención del carácter indemnizatorio del contrato de seguro y así evitar un enriquecimiento sin justa causa en beneficio de la parte actora.</w:t>
      </w:r>
    </w:p>
    <w:p w14:paraId="2A7DFFE6" w14:textId="77777777" w:rsidR="0083745F" w:rsidRPr="007377CE" w:rsidRDefault="0083745F" w:rsidP="007377CE">
      <w:pPr>
        <w:spacing w:line="360" w:lineRule="auto"/>
        <w:ind w:right="50"/>
        <w:jc w:val="both"/>
        <w:rPr>
          <w:rFonts w:ascii="Arial" w:eastAsia="Arial" w:hAnsi="Arial" w:cs="Arial"/>
          <w:color w:val="000000"/>
          <w:lang w:eastAsia="es-CO"/>
        </w:rPr>
      </w:pPr>
    </w:p>
    <w:p w14:paraId="36CAD64F" w14:textId="1E014CDE" w:rsidR="00D34441" w:rsidRPr="007377CE" w:rsidRDefault="0083745F" w:rsidP="007377CE">
      <w:pPr>
        <w:spacing w:line="360" w:lineRule="auto"/>
        <w:jc w:val="both"/>
        <w:rPr>
          <w:rFonts w:ascii="Arial" w:hAnsi="Arial" w:cs="Arial"/>
          <w:lang w:val="es-ES_tradnl" w:eastAsia="es-ES"/>
        </w:rPr>
      </w:pPr>
      <w:r w:rsidRPr="007377CE">
        <w:rPr>
          <w:rFonts w:ascii="Arial" w:hAnsi="Arial" w:cs="Arial"/>
          <w:lang w:val="es-ES_tradnl" w:eastAsia="es-ES"/>
        </w:rPr>
        <w:t>Por las razones expuestas, solicito respetuosamente declarar probada esta excepción.</w:t>
      </w:r>
    </w:p>
    <w:p w14:paraId="5E728AF4" w14:textId="77777777" w:rsidR="00D34441" w:rsidRPr="007377CE" w:rsidRDefault="00D34441" w:rsidP="007377CE">
      <w:pPr>
        <w:spacing w:line="360" w:lineRule="auto"/>
        <w:ind w:right="843"/>
        <w:jc w:val="both"/>
        <w:rPr>
          <w:rFonts w:ascii="Arial" w:eastAsia="Arial" w:hAnsi="Arial" w:cs="Arial"/>
          <w:bCs/>
          <w:lang w:eastAsia="es-MX"/>
        </w:rPr>
      </w:pPr>
    </w:p>
    <w:p w14:paraId="605F56AE" w14:textId="77777777" w:rsidR="009C12AC" w:rsidRPr="007377CE" w:rsidRDefault="009C12AC" w:rsidP="007377CE">
      <w:pPr>
        <w:pStyle w:val="Ttulo4"/>
        <w:spacing w:before="0"/>
        <w:rPr>
          <w:rFonts w:cs="Arial"/>
          <w:szCs w:val="22"/>
          <w:shd w:val="clear" w:color="auto" w:fill="FFFFFF"/>
        </w:rPr>
      </w:pPr>
      <w:r w:rsidRPr="007377CE">
        <w:rPr>
          <w:rFonts w:cs="Arial"/>
          <w:szCs w:val="22"/>
          <w:shd w:val="clear" w:color="auto" w:fill="FFFFFF"/>
        </w:rPr>
        <w:t>EN CUALQUIER CASO, DE NINGUNA FORMA SE PODRÁ EXCEDER EL LÍMITE DEL VALOR ASEGURADO</w:t>
      </w:r>
      <w:r w:rsidRPr="007377CE">
        <w:rPr>
          <w:rFonts w:cs="Arial"/>
          <w:szCs w:val="22"/>
          <w:shd w:val="clear" w:color="auto" w:fill="FFFFFF"/>
          <w:lang w:val="es-CO"/>
        </w:rPr>
        <w:t>.</w:t>
      </w:r>
    </w:p>
    <w:p w14:paraId="1B58AE07" w14:textId="77777777" w:rsidR="009C12AC" w:rsidRPr="007377CE" w:rsidRDefault="009C12AC" w:rsidP="007377CE">
      <w:pPr>
        <w:pStyle w:val="Sinespaciado"/>
        <w:spacing w:line="360" w:lineRule="auto"/>
        <w:rPr>
          <w:rFonts w:ascii="Arial" w:hAnsi="Arial" w:cs="Arial"/>
          <w:lang w:val="es-ES_tradnl" w:eastAsia="es-ES"/>
        </w:rPr>
      </w:pPr>
    </w:p>
    <w:p w14:paraId="7A233C14" w14:textId="07AB95AB" w:rsidR="009C12AC" w:rsidRPr="007377CE" w:rsidRDefault="009C12AC" w:rsidP="007377CE">
      <w:pPr>
        <w:widowControl/>
        <w:autoSpaceDE/>
        <w:autoSpaceDN/>
        <w:spacing w:line="360" w:lineRule="auto"/>
        <w:jc w:val="both"/>
        <w:rPr>
          <w:rFonts w:ascii="Arial" w:eastAsia="Times New Roman" w:hAnsi="Arial" w:cs="Arial"/>
          <w:bCs/>
          <w:shd w:val="clear" w:color="auto" w:fill="FFFFFF"/>
          <w:lang w:val="es-ES_tradnl" w:eastAsia="es-ES"/>
        </w:rPr>
      </w:pPr>
      <w:r w:rsidRPr="007377CE">
        <w:rPr>
          <w:rFonts w:ascii="Arial" w:eastAsia="Times New Roman" w:hAnsi="Arial" w:cs="Arial"/>
          <w:bCs/>
          <w:lang w:val="es-ES_tradnl" w:eastAsia="es-ES"/>
        </w:rPr>
        <w:t xml:space="preserve">En el remoto e improbable evento en que el Despacho considere que la </w:t>
      </w:r>
      <w:r w:rsidRPr="007377CE">
        <w:rPr>
          <w:rFonts w:ascii="Arial" w:eastAsia="Times New Roman" w:hAnsi="Arial" w:cs="Arial"/>
          <w:lang w:eastAsia="es-ES"/>
        </w:rPr>
        <w:t>Póliza que hoy nos ocupa sí presta cobertura para los hechos objeto de este litigio, que sí se realizó el riesgo asegurado y que en este sentido sí ha nacido a la vida jurídica la obligación condicional de LA EQUIDAD SEGUROS GENERALES O.C.</w:t>
      </w:r>
      <w:r w:rsidRPr="007377CE">
        <w:rPr>
          <w:rFonts w:ascii="Arial" w:eastAsia="Calibri" w:hAnsi="Arial" w:cs="Arial"/>
          <w:lang w:val="es-CO"/>
        </w:rPr>
        <w:t xml:space="preserve"> </w:t>
      </w:r>
      <w:r w:rsidRPr="007377CE">
        <w:rPr>
          <w:rFonts w:ascii="Arial" w:eastAsia="Times New Roman" w:hAnsi="Arial" w:cs="Arial"/>
          <w:lang w:eastAsia="es-ES"/>
        </w:rPr>
        <w:t xml:space="preserve">Exclusivamente bajo esta hipótesis, el Juzgado deberá tener en cuenta entonces que </w:t>
      </w:r>
      <w:r w:rsidRPr="007377CE">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4C4B1D8" w14:textId="77777777" w:rsidR="009C12AC" w:rsidRPr="007377CE" w:rsidRDefault="009C12AC" w:rsidP="007377CE">
      <w:pPr>
        <w:widowControl/>
        <w:autoSpaceDE/>
        <w:autoSpaceDN/>
        <w:spacing w:line="360" w:lineRule="auto"/>
        <w:jc w:val="both"/>
        <w:rPr>
          <w:rFonts w:ascii="Arial" w:eastAsia="Times New Roman" w:hAnsi="Arial" w:cs="Arial"/>
          <w:bCs/>
          <w:shd w:val="clear" w:color="auto" w:fill="FFFFFF"/>
          <w:lang w:val="es-ES_tradnl" w:eastAsia="es-ES"/>
        </w:rPr>
      </w:pPr>
    </w:p>
    <w:p w14:paraId="78E77891" w14:textId="77777777" w:rsidR="009C12AC" w:rsidRPr="007377CE" w:rsidRDefault="009C12AC" w:rsidP="007377CE">
      <w:pPr>
        <w:widowControl/>
        <w:autoSpaceDE/>
        <w:autoSpaceDN/>
        <w:spacing w:line="360" w:lineRule="auto"/>
        <w:jc w:val="both"/>
        <w:rPr>
          <w:rFonts w:ascii="Arial" w:eastAsia="Times New Roman" w:hAnsi="Arial" w:cs="Arial"/>
          <w:bCs/>
          <w:shd w:val="clear" w:color="auto" w:fill="FFFFFF"/>
          <w:lang w:val="es-ES_tradnl" w:eastAsia="es-ES"/>
        </w:rPr>
      </w:pPr>
      <w:r w:rsidRPr="007377CE">
        <w:rPr>
          <w:rFonts w:ascii="Arial" w:eastAsia="Times New Roman" w:hAnsi="Arial" w:cs="Arial"/>
          <w:bCs/>
          <w:shd w:val="clear" w:color="auto" w:fill="FFFFFF"/>
          <w:lang w:val="es-ES_tradnl" w:eastAsia="es-ES"/>
        </w:rPr>
        <w:t xml:space="preserve">En este orden de ideas, </w:t>
      </w:r>
      <w:r w:rsidRPr="007377CE">
        <w:rPr>
          <w:rFonts w:ascii="Arial" w:eastAsia="Times New Roman" w:hAnsi="Arial" w:cs="Arial"/>
          <w:lang w:eastAsia="es-ES"/>
        </w:rPr>
        <w:t xml:space="preserve">mi procurada </w:t>
      </w:r>
      <w:r w:rsidRPr="007377CE">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63094F5B" w14:textId="77777777" w:rsidR="009C12AC" w:rsidRPr="007377CE" w:rsidRDefault="009C12AC" w:rsidP="007377CE">
      <w:pPr>
        <w:widowControl/>
        <w:autoSpaceDE/>
        <w:autoSpaceDN/>
        <w:spacing w:line="360" w:lineRule="auto"/>
        <w:ind w:left="927"/>
        <w:jc w:val="both"/>
        <w:rPr>
          <w:rFonts w:ascii="Arial" w:eastAsia="Times New Roman" w:hAnsi="Arial" w:cs="Arial"/>
          <w:bCs/>
          <w:i/>
          <w:shd w:val="clear" w:color="auto" w:fill="FFFFFF"/>
          <w:lang w:val="es-ES_tradnl" w:eastAsia="es-ES"/>
        </w:rPr>
      </w:pPr>
    </w:p>
    <w:p w14:paraId="7736397C" w14:textId="77777777" w:rsidR="009C12AC" w:rsidRPr="007377CE" w:rsidRDefault="009C12AC" w:rsidP="007377CE">
      <w:pPr>
        <w:widowControl/>
        <w:autoSpaceDE/>
        <w:autoSpaceDN/>
        <w:spacing w:line="360" w:lineRule="auto"/>
        <w:ind w:left="851" w:right="850"/>
        <w:jc w:val="both"/>
        <w:rPr>
          <w:rFonts w:ascii="Arial" w:eastAsia="Times New Roman" w:hAnsi="Arial" w:cs="Arial"/>
          <w:i/>
          <w:lang w:val="es-CO"/>
        </w:rPr>
      </w:pPr>
      <w:r w:rsidRPr="007377CE">
        <w:rPr>
          <w:rFonts w:ascii="Arial" w:eastAsia="Times New Roman" w:hAnsi="Arial" w:cs="Arial"/>
          <w:b/>
          <w:bCs/>
          <w:i/>
          <w:lang w:val="es-CO"/>
        </w:rPr>
        <w:t>“ARTÍCULO 1079. RESPONSABILIDAD HASTA LA CONCURRENCIA DE LA SUMA ASEGURADA</w:t>
      </w:r>
      <w:r w:rsidRPr="007377CE">
        <w:rPr>
          <w:rFonts w:ascii="Arial" w:eastAsia="Times New Roman" w:hAnsi="Arial" w:cs="Arial"/>
          <w:i/>
          <w:lang w:val="es-CO"/>
        </w:rPr>
        <w:t>. El asegurador no estará obligado a responder si no hasta concurrencia de la suma asegurada, sin perjuicio de lo dispuesto en el inciso segundo del artículo 1074”.</w:t>
      </w:r>
    </w:p>
    <w:p w14:paraId="76484BAB" w14:textId="77777777" w:rsidR="009C12AC" w:rsidRPr="007377CE" w:rsidRDefault="009C12AC" w:rsidP="007377CE">
      <w:pPr>
        <w:widowControl/>
        <w:autoSpaceDE/>
        <w:autoSpaceDN/>
        <w:spacing w:line="360" w:lineRule="auto"/>
        <w:ind w:left="927"/>
        <w:rPr>
          <w:rFonts w:ascii="Arial" w:eastAsia="Times New Roman" w:hAnsi="Arial" w:cs="Arial"/>
          <w:i/>
          <w:lang w:val="es-CO"/>
        </w:rPr>
      </w:pPr>
    </w:p>
    <w:p w14:paraId="4E8BE89D" w14:textId="77777777" w:rsidR="009C12AC" w:rsidRPr="007377CE" w:rsidRDefault="009C12AC" w:rsidP="007377CE">
      <w:pPr>
        <w:widowControl/>
        <w:autoSpaceDE/>
        <w:autoSpaceDN/>
        <w:spacing w:line="360" w:lineRule="auto"/>
        <w:jc w:val="both"/>
        <w:rPr>
          <w:rFonts w:ascii="Arial" w:eastAsia="Times New Roman" w:hAnsi="Arial" w:cs="Arial"/>
          <w:bCs/>
          <w:shd w:val="clear" w:color="auto" w:fill="FFFFFF"/>
          <w:lang w:val="es-ES_tradnl" w:eastAsia="es-ES"/>
        </w:rPr>
      </w:pPr>
      <w:r w:rsidRPr="007377CE">
        <w:rPr>
          <w:rFonts w:ascii="Arial" w:eastAsia="Times New Roman" w:hAnsi="Arial" w:cs="Arial"/>
          <w:bCs/>
          <w:shd w:val="clear" w:color="auto" w:fill="FFFFFF"/>
          <w:lang w:val="es-ES_tradnl" w:eastAsia="es-ES"/>
        </w:rPr>
        <w:lastRenderedPageBreak/>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6867B4DC" w14:textId="77777777" w:rsidR="009C12AC" w:rsidRPr="007377CE" w:rsidRDefault="009C12AC" w:rsidP="007377CE">
      <w:pPr>
        <w:widowControl/>
        <w:autoSpaceDE/>
        <w:autoSpaceDN/>
        <w:spacing w:line="360" w:lineRule="auto"/>
        <w:ind w:left="927"/>
        <w:jc w:val="both"/>
        <w:rPr>
          <w:rFonts w:ascii="Arial" w:eastAsia="Times New Roman" w:hAnsi="Arial" w:cs="Arial"/>
          <w:bCs/>
          <w:shd w:val="clear" w:color="auto" w:fill="FFFFFF"/>
          <w:lang w:val="es-ES_tradnl" w:eastAsia="es-ES"/>
        </w:rPr>
      </w:pPr>
    </w:p>
    <w:p w14:paraId="6D92565A" w14:textId="77777777" w:rsidR="009C12AC" w:rsidRPr="007377CE" w:rsidRDefault="009C12AC" w:rsidP="007377CE">
      <w:pPr>
        <w:widowControl/>
        <w:autoSpaceDE/>
        <w:autoSpaceDN/>
        <w:spacing w:line="360" w:lineRule="auto"/>
        <w:ind w:left="851" w:right="850"/>
        <w:jc w:val="both"/>
        <w:rPr>
          <w:rFonts w:ascii="Arial" w:eastAsia="Times New Roman" w:hAnsi="Arial" w:cs="Arial"/>
          <w:bCs/>
          <w:shd w:val="clear" w:color="auto" w:fill="FFFFFF"/>
          <w:lang w:val="es-ES_tradnl" w:eastAsia="es-ES"/>
        </w:rPr>
      </w:pPr>
      <w:r w:rsidRPr="007377CE">
        <w:rPr>
          <w:rFonts w:ascii="Arial" w:eastAsia="Times New Roman" w:hAnsi="Arial" w:cs="Arial"/>
          <w:bCs/>
          <w:i/>
          <w:iCs/>
          <w:shd w:val="clear" w:color="auto" w:fill="FFFFFF"/>
          <w:lang w:val="es-ES_tradnl" w:eastAsia="es-ES"/>
        </w:rPr>
        <w:t xml:space="preserve">“Al respecto es necesario destacar que, como lo ha puntualizado esta Corporación, </w:t>
      </w:r>
      <w:r w:rsidRPr="007377CE">
        <w:rPr>
          <w:rFonts w:ascii="Arial" w:eastAsia="Times New Roman" w:hAnsi="Arial" w:cs="Arial"/>
          <w:b/>
          <w:bCs/>
          <w:i/>
          <w:iCs/>
          <w:u w:val="single"/>
          <w:shd w:val="clear" w:color="auto" w:fill="FFFFFF"/>
          <w:lang w:val="es-ES_tradnl" w:eastAsia="es-ES"/>
        </w:rPr>
        <w:t>el valor de la prestación a cargo de la aseguradora</w:t>
      </w:r>
      <w:r w:rsidRPr="007377CE">
        <w:rPr>
          <w:rFonts w:ascii="Arial" w:eastAsia="Times New Roman" w:hAnsi="Arial" w:cs="Arial"/>
          <w:bCs/>
          <w:i/>
          <w:iCs/>
          <w:shd w:val="clear" w:color="auto" w:fill="FFFFFF"/>
          <w:lang w:val="es-ES_tradnl" w:eastAsia="es-ES"/>
        </w:rPr>
        <w:t xml:space="preserve">, en lo que tiene que ver con los seguros contra daños, </w:t>
      </w:r>
      <w:r w:rsidRPr="007377CE">
        <w:rPr>
          <w:rFonts w:ascii="Arial" w:eastAsia="Times New Roman" w:hAnsi="Arial" w:cs="Arial"/>
          <w:b/>
          <w:bCs/>
          <w:i/>
          <w:iCs/>
          <w:u w:val="single"/>
          <w:shd w:val="clear" w:color="auto" w:fill="FFFFFF"/>
          <w:lang w:val="es-ES_tradnl" w:eastAsia="es-ES"/>
        </w:rPr>
        <w:t>se encuentra delimitado, tanto por el valor asegurado</w:t>
      </w:r>
      <w:r w:rsidRPr="007377CE">
        <w:rPr>
          <w:rFonts w:ascii="Arial" w:eastAsia="Times New Roman" w:hAnsi="Arial" w:cs="Arial"/>
          <w:bCs/>
          <w:i/>
          <w:iCs/>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377CE">
        <w:rPr>
          <w:rFonts w:ascii="Arial" w:eastAsia="Calibri" w:hAnsi="Arial" w:cs="Arial"/>
          <w:bCs/>
          <w:shd w:val="clear" w:color="auto" w:fill="FFFFFF"/>
          <w:vertAlign w:val="superscript"/>
          <w:lang w:val="es-ES_tradnl" w:eastAsia="es-ES"/>
        </w:rPr>
        <w:footnoteReference w:id="22"/>
      </w:r>
      <w:r w:rsidRPr="007377CE">
        <w:rPr>
          <w:rFonts w:ascii="Arial" w:eastAsia="Calibri" w:hAnsi="Arial" w:cs="Arial"/>
          <w:i/>
          <w:iCs/>
          <w:lang w:val="es-CO"/>
        </w:rPr>
        <w:t xml:space="preserve"> </w:t>
      </w:r>
      <w:r w:rsidRPr="007377CE">
        <w:rPr>
          <w:rFonts w:ascii="Arial" w:eastAsia="Times New Roman" w:hAnsi="Arial" w:cs="Arial"/>
          <w:lang w:val="es-CO" w:eastAsia="es-CO"/>
        </w:rPr>
        <w:t xml:space="preserve">- </w:t>
      </w:r>
      <w:r w:rsidRPr="007377CE">
        <w:rPr>
          <w:rFonts w:ascii="Arial" w:eastAsia="Calibri" w:hAnsi="Arial" w:cs="Arial"/>
          <w:iCs/>
          <w:lang w:val="es-CO"/>
        </w:rPr>
        <w:t>(Subrayado y negrilla por fuera de texto).</w:t>
      </w:r>
    </w:p>
    <w:p w14:paraId="2207B342" w14:textId="77777777" w:rsidR="009C12AC" w:rsidRPr="007377CE" w:rsidRDefault="009C12AC" w:rsidP="007377CE">
      <w:pPr>
        <w:widowControl/>
        <w:autoSpaceDE/>
        <w:autoSpaceDN/>
        <w:spacing w:line="360" w:lineRule="auto"/>
        <w:jc w:val="both"/>
        <w:rPr>
          <w:rFonts w:ascii="Arial" w:eastAsia="Times New Roman" w:hAnsi="Arial" w:cs="Arial"/>
          <w:bCs/>
          <w:shd w:val="clear" w:color="auto" w:fill="FFFFFF"/>
          <w:lang w:val="es-ES_tradnl" w:eastAsia="es-ES"/>
        </w:rPr>
      </w:pPr>
    </w:p>
    <w:p w14:paraId="65BFBAB7" w14:textId="30D7BD6F" w:rsidR="009C12AC" w:rsidRPr="007377CE" w:rsidRDefault="009C12AC" w:rsidP="007377CE">
      <w:pPr>
        <w:widowControl/>
        <w:autoSpaceDE/>
        <w:autoSpaceDN/>
        <w:spacing w:line="360" w:lineRule="auto"/>
        <w:jc w:val="both"/>
        <w:rPr>
          <w:rFonts w:ascii="Arial" w:eastAsia="Times New Roman" w:hAnsi="Arial" w:cs="Arial"/>
          <w:lang w:eastAsia="es-ES"/>
        </w:rPr>
      </w:pPr>
      <w:r w:rsidRPr="007377CE">
        <w:rPr>
          <w:rFonts w:ascii="Arial" w:eastAsia="Times New Roman" w:hAnsi="Arial" w:cs="Arial"/>
          <w:bCs/>
          <w:shd w:val="clear" w:color="auto" w:fill="FFFFFF"/>
          <w:lang w:val="es-ES_tradnl" w:eastAsia="es-ES"/>
        </w:rPr>
        <w:t>Por ende, no se podrá de ninguna manera obtener una indemnización superior en cuantía al límite de la suma asegurada por parte de mi mandante y en la proporción de dicha pérdida que le corresponda debido a la porción de riesgo asumido.</w:t>
      </w:r>
      <w:r w:rsidRPr="007377CE">
        <w:rPr>
          <w:rFonts w:ascii="Arial" w:eastAsia="Times New Roman" w:hAnsi="Arial" w:cs="Arial"/>
          <w:lang w:eastAsia="es-ES"/>
        </w:rPr>
        <w:t xml:space="preserve"> Así las cosas, el límite de la responsabilidad de la Aseguradora corresponde a la suma asegurada individual indicado en la carátula de la Póliza,</w:t>
      </w:r>
      <w:r w:rsidR="00736B9B" w:rsidRPr="007377CE">
        <w:rPr>
          <w:rFonts w:ascii="Arial" w:eastAsia="Times New Roman" w:hAnsi="Arial" w:cs="Arial"/>
          <w:lang w:eastAsia="es-ES"/>
        </w:rPr>
        <w:t xml:space="preserve"> que vale la pena aclarar, corresponde a $1.000.000.000 por evento y de $2.000.000.000 en el agregado anual,</w:t>
      </w:r>
      <w:r w:rsidRPr="007377CE">
        <w:rPr>
          <w:rFonts w:ascii="Arial" w:eastAsia="Times New Roman" w:hAnsi="Arial" w:cs="Arial"/>
          <w:lang w:eastAsia="es-ES"/>
        </w:rPr>
        <w:t xml:space="preserve"> así:</w:t>
      </w:r>
    </w:p>
    <w:p w14:paraId="4270C87C" w14:textId="14D5B54B" w:rsidR="009C12AC" w:rsidRPr="007377CE" w:rsidRDefault="00DE6A37" w:rsidP="007377CE">
      <w:pPr>
        <w:widowControl/>
        <w:autoSpaceDE/>
        <w:autoSpaceDN/>
        <w:spacing w:line="360" w:lineRule="auto"/>
        <w:jc w:val="center"/>
        <w:rPr>
          <w:rFonts w:ascii="Arial" w:eastAsia="Times New Roman" w:hAnsi="Arial" w:cs="Arial"/>
          <w:lang w:eastAsia="es-ES"/>
        </w:rPr>
      </w:pPr>
      <w:r w:rsidRPr="007377CE">
        <w:rPr>
          <w:rFonts w:ascii="Arial" w:eastAsia="Times New Roman" w:hAnsi="Arial" w:cs="Arial"/>
          <w:noProof/>
          <w:lang w:eastAsia="es-ES"/>
        </w:rPr>
        <w:lastRenderedPageBreak/>
        <w:drawing>
          <wp:inline distT="0" distB="0" distL="0" distR="0" wp14:anchorId="6598BFCE" wp14:editId="76CD737C">
            <wp:extent cx="4229100" cy="1052006"/>
            <wp:effectExtent l="152400" t="152400" r="361950" b="358140"/>
            <wp:docPr id="763349075"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49075" name="Imagen 1" descr="Imagen que contiene Aplicación&#10;&#10;Descripción generada automáticamente"/>
                    <pic:cNvPicPr/>
                  </pic:nvPicPr>
                  <pic:blipFill>
                    <a:blip r:embed="rId19"/>
                    <a:stretch>
                      <a:fillRect/>
                    </a:stretch>
                  </pic:blipFill>
                  <pic:spPr>
                    <a:xfrm>
                      <a:off x="0" y="0"/>
                      <a:ext cx="4237787" cy="1054167"/>
                    </a:xfrm>
                    <a:prstGeom prst="rect">
                      <a:avLst/>
                    </a:prstGeom>
                    <a:effectLst>
                      <a:outerShdw blurRad="292100" dist="139700" dir="2700000" algn="tl" rotWithShape="0">
                        <a:prstClr val="black">
                          <a:alpha val="65000"/>
                        </a:prstClr>
                      </a:outerShdw>
                    </a:effectLst>
                  </pic:spPr>
                </pic:pic>
              </a:graphicData>
            </a:graphic>
          </wp:inline>
        </w:drawing>
      </w:r>
    </w:p>
    <w:p w14:paraId="19CC574B" w14:textId="78EC393D" w:rsidR="00736B9B" w:rsidRPr="007377CE" w:rsidRDefault="00736B9B" w:rsidP="007377CE">
      <w:pPr>
        <w:widowControl/>
        <w:autoSpaceDE/>
        <w:autoSpaceDN/>
        <w:spacing w:line="360" w:lineRule="auto"/>
        <w:jc w:val="center"/>
        <w:rPr>
          <w:rFonts w:ascii="Arial" w:eastAsia="Times New Roman" w:hAnsi="Arial" w:cs="Arial"/>
          <w:lang w:eastAsia="es-ES"/>
        </w:rPr>
      </w:pPr>
      <w:r w:rsidRPr="007377CE">
        <w:rPr>
          <w:rFonts w:ascii="Arial" w:eastAsia="Times New Roman" w:hAnsi="Arial" w:cs="Arial"/>
          <w:noProof/>
          <w:lang w:eastAsia="es-ES"/>
        </w:rPr>
        <w:drawing>
          <wp:inline distT="0" distB="0" distL="0" distR="0" wp14:anchorId="195CD0C0" wp14:editId="56BF0A10">
            <wp:extent cx="3960000" cy="194857"/>
            <wp:effectExtent l="152400" t="152400" r="326390" b="358140"/>
            <wp:docPr id="954566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66568" name=""/>
                    <pic:cNvPicPr/>
                  </pic:nvPicPr>
                  <pic:blipFill>
                    <a:blip r:embed="rId20"/>
                    <a:stretch>
                      <a:fillRect/>
                    </a:stretch>
                  </pic:blipFill>
                  <pic:spPr>
                    <a:xfrm>
                      <a:off x="0" y="0"/>
                      <a:ext cx="3960000" cy="194857"/>
                    </a:xfrm>
                    <a:prstGeom prst="rect">
                      <a:avLst/>
                    </a:prstGeom>
                    <a:effectLst>
                      <a:outerShdw blurRad="292100" dist="139700" dir="2700000" algn="tl" rotWithShape="0">
                        <a:prstClr val="black">
                          <a:alpha val="65000"/>
                        </a:prstClr>
                      </a:outerShdw>
                    </a:effectLst>
                  </pic:spPr>
                </pic:pic>
              </a:graphicData>
            </a:graphic>
          </wp:inline>
        </w:drawing>
      </w:r>
    </w:p>
    <w:p w14:paraId="610EFDF3" w14:textId="7C07243D" w:rsidR="00291522" w:rsidRPr="007377CE" w:rsidRDefault="009C12AC" w:rsidP="007377CE">
      <w:pPr>
        <w:widowControl/>
        <w:autoSpaceDE/>
        <w:autoSpaceDN/>
        <w:spacing w:line="360" w:lineRule="auto"/>
        <w:jc w:val="both"/>
        <w:rPr>
          <w:rFonts w:ascii="Arial" w:eastAsia="Times New Roman" w:hAnsi="Arial" w:cs="Arial"/>
          <w:bCs/>
          <w:lang w:val="es-ES_tradnl" w:eastAsia="es-ES"/>
        </w:rPr>
      </w:pPr>
      <w:r w:rsidRPr="007377CE">
        <w:rPr>
          <w:rFonts w:ascii="Arial" w:eastAsia="Times New Roman" w:hAnsi="Arial" w:cs="Arial"/>
          <w:lang w:val="es-CO"/>
        </w:rPr>
        <w:t xml:space="preserve">Por todo lo anterior, comedidamente le solicito al Honorable Despacho tomar en consideración que sin perjuicio que en el caso bajo análisis no se ha realizado el riesgo </w:t>
      </w:r>
      <w:r w:rsidR="00617DD7" w:rsidRPr="007377CE">
        <w:rPr>
          <w:rFonts w:ascii="Arial" w:eastAsia="Times New Roman" w:hAnsi="Arial" w:cs="Arial"/>
          <w:lang w:val="es-CO"/>
        </w:rPr>
        <w:t>asegurado y que el contrato de seguro no presta cobertura p</w:t>
      </w:r>
      <w:r w:rsidRPr="007377CE">
        <w:rPr>
          <w:rFonts w:ascii="Arial" w:eastAsia="Times New Roman" w:hAnsi="Arial" w:cs="Arial"/>
          <w:lang w:val="es-CO"/>
        </w:rPr>
        <w:t xml:space="preserve">or las razones previamente anotadas. En todo caso, </w:t>
      </w:r>
      <w:r w:rsidRPr="007377CE">
        <w:rPr>
          <w:rFonts w:ascii="Arial" w:eastAsia="Times New Roman" w:hAnsi="Arial" w:cs="Arial"/>
          <w:bCs/>
          <w:lang w:val="es-ES_tradnl" w:eastAsia="es-ES"/>
        </w:rPr>
        <w:t>dicha póliza contiene unos límites y valores asegurados que deberán ser tenidos en cuenta por el Juzgado en el remoto e improbable evento de una condena en contra de mi representada.</w:t>
      </w:r>
    </w:p>
    <w:p w14:paraId="1DE5031D" w14:textId="77777777" w:rsidR="00D34441" w:rsidRPr="007377CE" w:rsidRDefault="00D34441" w:rsidP="007377CE">
      <w:pPr>
        <w:widowControl/>
        <w:autoSpaceDE/>
        <w:autoSpaceDN/>
        <w:spacing w:line="360" w:lineRule="auto"/>
        <w:jc w:val="both"/>
        <w:rPr>
          <w:rFonts w:ascii="Arial" w:eastAsia="Times New Roman" w:hAnsi="Arial" w:cs="Arial"/>
          <w:bCs/>
          <w:lang w:val="es-ES_tradnl" w:eastAsia="es-ES"/>
        </w:rPr>
      </w:pPr>
    </w:p>
    <w:p w14:paraId="6E4D26B0" w14:textId="6FA9389D" w:rsidR="00D34441" w:rsidRPr="007377CE" w:rsidRDefault="00D34441" w:rsidP="007377CE">
      <w:pPr>
        <w:pStyle w:val="Ttulo4"/>
        <w:spacing w:before="0"/>
        <w:rPr>
          <w:rFonts w:eastAsia="Arial" w:cs="Arial"/>
          <w:szCs w:val="22"/>
        </w:rPr>
      </w:pPr>
      <w:r w:rsidRPr="007377CE">
        <w:rPr>
          <w:rFonts w:eastAsia="Arial" w:cs="Arial"/>
          <w:szCs w:val="22"/>
        </w:rPr>
        <w:t>DISPONIBILIDAD DEL VALOR ASEGURADO.</w:t>
      </w:r>
    </w:p>
    <w:p w14:paraId="20D228AC" w14:textId="77777777" w:rsidR="00D34441" w:rsidRPr="007377CE" w:rsidRDefault="00D34441" w:rsidP="007377CE">
      <w:pPr>
        <w:spacing w:line="360" w:lineRule="auto"/>
        <w:ind w:right="50"/>
        <w:jc w:val="both"/>
        <w:rPr>
          <w:rFonts w:ascii="Arial" w:eastAsia="Arial" w:hAnsi="Arial" w:cs="Arial"/>
          <w:color w:val="000000"/>
          <w:lang w:eastAsia="es-CO"/>
        </w:rPr>
      </w:pPr>
    </w:p>
    <w:p w14:paraId="52B228EB" w14:textId="1BF4DB18" w:rsidR="00D34441" w:rsidRPr="007377CE" w:rsidRDefault="00D34441" w:rsidP="007377CE">
      <w:pPr>
        <w:spacing w:line="360" w:lineRule="auto"/>
        <w:ind w:right="50"/>
        <w:jc w:val="both"/>
        <w:rPr>
          <w:rFonts w:ascii="Arial" w:eastAsia="Times New Roman" w:hAnsi="Arial" w:cs="Arial"/>
          <w:lang w:val="es-CO"/>
        </w:rPr>
      </w:pPr>
      <w:r w:rsidRPr="007377CE">
        <w:rPr>
          <w:rFonts w:ascii="Arial" w:eastAsia="Arial" w:hAnsi="Arial" w:cs="Arial"/>
          <w:color w:val="000000"/>
          <w:lang w:eastAsia="es-CO"/>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 hechos dicho valor se disminuirá en esos importes, siendo que para la fecha de la sentencia se ha agotado totalmente el valor asegurado no habrá lugar a cobertura alguna.</w:t>
      </w:r>
    </w:p>
    <w:p w14:paraId="53FA6BC6" w14:textId="77777777" w:rsidR="004C26B9" w:rsidRPr="007377CE" w:rsidRDefault="004C26B9" w:rsidP="007377CE">
      <w:pPr>
        <w:spacing w:line="360" w:lineRule="auto"/>
        <w:jc w:val="both"/>
        <w:rPr>
          <w:rFonts w:ascii="Arial" w:hAnsi="Arial" w:cs="Arial"/>
          <w:bCs/>
          <w:lang w:val="es-ES_tradnl"/>
        </w:rPr>
      </w:pPr>
    </w:p>
    <w:p w14:paraId="49057075" w14:textId="36867A17" w:rsidR="004C26B9" w:rsidRPr="007377CE" w:rsidRDefault="004C26B9" w:rsidP="007377CE">
      <w:pPr>
        <w:pStyle w:val="Ttulo4"/>
        <w:spacing w:before="0"/>
        <w:rPr>
          <w:rFonts w:cs="Arial"/>
          <w:szCs w:val="22"/>
        </w:rPr>
      </w:pPr>
      <w:r w:rsidRPr="007377CE">
        <w:rPr>
          <w:rFonts w:cs="Arial"/>
          <w:szCs w:val="22"/>
        </w:rPr>
        <w:t xml:space="preserve">EN CUALQUIER CASO, SE DEBERÁ TENER EN CUENTA EL DEDUCIBLE PACTADO EN LA PÓLIZA DEL 12.5% DEL VALOR DE LA PÉRDIDA </w:t>
      </w:r>
      <w:r w:rsidRPr="007377CE">
        <w:rPr>
          <w:rFonts w:cs="Arial"/>
          <w:szCs w:val="22"/>
          <w:u w:val="single"/>
        </w:rPr>
        <w:t>MÍNIMO $95.700.000</w:t>
      </w:r>
      <w:r w:rsidRPr="007377CE">
        <w:rPr>
          <w:rFonts w:cs="Arial"/>
          <w:szCs w:val="22"/>
        </w:rPr>
        <w:t>.</w:t>
      </w:r>
    </w:p>
    <w:p w14:paraId="11A6C617" w14:textId="77777777" w:rsidR="001B4457" w:rsidRPr="007377CE" w:rsidRDefault="001B4457" w:rsidP="007377CE">
      <w:pPr>
        <w:spacing w:line="360" w:lineRule="auto"/>
        <w:jc w:val="both"/>
        <w:rPr>
          <w:rFonts w:ascii="Arial" w:hAnsi="Arial" w:cs="Arial"/>
          <w:highlight w:val="yellow"/>
          <w:lang w:val="es-ES_tradnl"/>
        </w:rPr>
      </w:pPr>
    </w:p>
    <w:p w14:paraId="146C051F" w14:textId="20D97E8B" w:rsidR="005F6A9C" w:rsidRPr="007377CE" w:rsidRDefault="001B4457" w:rsidP="007377CE">
      <w:pPr>
        <w:spacing w:line="360" w:lineRule="auto"/>
        <w:jc w:val="both"/>
        <w:rPr>
          <w:rFonts w:ascii="Arial" w:hAnsi="Arial" w:cs="Arial"/>
          <w:lang w:val="es-ES_tradnl"/>
        </w:rPr>
      </w:pPr>
      <w:r w:rsidRPr="007377CE">
        <w:rPr>
          <w:rFonts w:ascii="Arial" w:hAnsi="Arial" w:cs="Arial"/>
          <w:lang w:val="es-ES_tradnl"/>
        </w:rPr>
        <w:t xml:space="preserve">Subsidiariamente a los argumentos precedentes, sin perjuicio de los fundamentos expuestos a lo </w:t>
      </w:r>
      <w:r w:rsidRPr="007377CE">
        <w:rPr>
          <w:rFonts w:ascii="Arial" w:hAnsi="Arial" w:cs="Arial"/>
          <w:lang w:val="es-ES_tradnl"/>
        </w:rPr>
        <w:lastRenderedPageBreak/>
        <w:t xml:space="preserve">largo del escrito y sin que esta mención constituya aceptación de responsabilidad alguna por parte de mi representada. En el improbable evento en el que el honorable Despacho considere que la Aseguradora sí tiene la obligación de pagar indemnización alguna, resulta fundamental que tenga en cuenta el deducible pactado en el contrato de seguro que para el caso concreto corresponde al </w:t>
      </w:r>
      <w:r w:rsidR="00F23D2D" w:rsidRPr="007377CE">
        <w:rPr>
          <w:rFonts w:ascii="Arial" w:hAnsi="Arial" w:cs="Arial"/>
          <w:lang w:val="es-ES_tradnl"/>
        </w:rPr>
        <w:t xml:space="preserve">doce punto cinco </w:t>
      </w:r>
      <w:r w:rsidRPr="007377CE">
        <w:rPr>
          <w:rFonts w:ascii="Arial" w:hAnsi="Arial" w:cs="Arial"/>
          <w:lang w:val="es-ES_tradnl"/>
        </w:rPr>
        <w:t>por ciento (1</w:t>
      </w:r>
      <w:r w:rsidR="00F23D2D" w:rsidRPr="007377CE">
        <w:rPr>
          <w:rFonts w:ascii="Arial" w:hAnsi="Arial" w:cs="Arial"/>
          <w:lang w:val="es-ES_tradnl"/>
        </w:rPr>
        <w:t>2.5</w:t>
      </w:r>
      <w:r w:rsidRPr="007377CE">
        <w:rPr>
          <w:rFonts w:ascii="Arial" w:hAnsi="Arial" w:cs="Arial"/>
          <w:lang w:val="es-ES_tradnl"/>
        </w:rPr>
        <w:t>%) de la perdida, mínimo $</w:t>
      </w:r>
      <w:r w:rsidR="00F23D2D" w:rsidRPr="007377CE">
        <w:rPr>
          <w:rFonts w:ascii="Arial" w:hAnsi="Arial" w:cs="Arial"/>
          <w:lang w:val="es-ES_tradnl"/>
        </w:rPr>
        <w:t>95.700.000.</w:t>
      </w:r>
    </w:p>
    <w:p w14:paraId="52E8B073" w14:textId="77777777" w:rsidR="005F6A9C" w:rsidRPr="007377CE" w:rsidRDefault="005F6A9C" w:rsidP="007377CE">
      <w:pPr>
        <w:spacing w:line="360" w:lineRule="auto"/>
        <w:jc w:val="both"/>
        <w:rPr>
          <w:rFonts w:ascii="Arial" w:hAnsi="Arial" w:cs="Arial"/>
          <w:lang w:val="es-ES_tradnl"/>
        </w:rPr>
      </w:pPr>
    </w:p>
    <w:p w14:paraId="0B88057A" w14:textId="248C4813" w:rsidR="001B4457" w:rsidRPr="007377CE" w:rsidRDefault="005F6A9C" w:rsidP="007377CE">
      <w:pPr>
        <w:spacing w:line="360" w:lineRule="auto"/>
        <w:jc w:val="center"/>
        <w:rPr>
          <w:rFonts w:ascii="Arial" w:hAnsi="Arial" w:cs="Arial"/>
          <w:lang w:val="es-ES_tradnl"/>
        </w:rPr>
      </w:pPr>
      <w:r w:rsidRPr="007377CE">
        <w:rPr>
          <w:rFonts w:ascii="Arial" w:hAnsi="Arial" w:cs="Arial"/>
          <w:noProof/>
          <w:lang w:val="es-ES_tradnl"/>
        </w:rPr>
        <w:drawing>
          <wp:inline distT="0" distB="0" distL="0" distR="0" wp14:anchorId="34B5B5A7" wp14:editId="77A4026C">
            <wp:extent cx="4801845" cy="358942"/>
            <wp:effectExtent l="152400" t="152400" r="361315" b="365125"/>
            <wp:docPr id="1736859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9252" name=""/>
                    <pic:cNvPicPr/>
                  </pic:nvPicPr>
                  <pic:blipFill>
                    <a:blip r:embed="rId21"/>
                    <a:stretch>
                      <a:fillRect/>
                    </a:stretch>
                  </pic:blipFill>
                  <pic:spPr>
                    <a:xfrm>
                      <a:off x="0" y="0"/>
                      <a:ext cx="4892120" cy="365690"/>
                    </a:xfrm>
                    <a:prstGeom prst="rect">
                      <a:avLst/>
                    </a:prstGeom>
                    <a:effectLst>
                      <a:outerShdw blurRad="292100" dist="139700" dir="2700000" algn="tl" rotWithShape="0">
                        <a:prstClr val="black">
                          <a:alpha val="65000"/>
                        </a:prstClr>
                      </a:outerShdw>
                    </a:effectLst>
                  </pic:spPr>
                </pic:pic>
              </a:graphicData>
            </a:graphic>
          </wp:inline>
        </w:drawing>
      </w:r>
    </w:p>
    <w:p w14:paraId="44259488" w14:textId="5ACA552B" w:rsidR="001B4457" w:rsidRPr="007377CE" w:rsidRDefault="001B4457" w:rsidP="007377CE">
      <w:pPr>
        <w:spacing w:line="360" w:lineRule="auto"/>
        <w:jc w:val="both"/>
        <w:rPr>
          <w:rFonts w:ascii="Arial" w:hAnsi="Arial" w:cs="Arial"/>
          <w:lang w:val="es-ES_tradnl"/>
        </w:rPr>
      </w:pPr>
      <w:r w:rsidRPr="007377CE">
        <w:rPr>
          <w:rFonts w:ascii="Arial" w:hAnsi="Arial" w:cs="Arial"/>
          <w:lang w:val="es-ES_tradnl"/>
        </w:rPr>
        <w:t>En este orden de ideas, resulta de suma importancia que el Despacho tome en consideración que, tanto la definición del deducible como su forma de aplicación, ha sido ampliamente desarrollada por la Superintendencia Financiera de Colombia en distintos conceptos, como el que se expone a continuación:</w:t>
      </w:r>
    </w:p>
    <w:p w14:paraId="70BFF19B" w14:textId="77777777" w:rsidR="001B4457" w:rsidRPr="007377CE" w:rsidRDefault="001B4457" w:rsidP="007377CE">
      <w:pPr>
        <w:spacing w:line="360" w:lineRule="auto"/>
        <w:jc w:val="both"/>
        <w:rPr>
          <w:rFonts w:ascii="Arial" w:hAnsi="Arial" w:cs="Arial"/>
          <w:lang w:val="es-ES_tradnl"/>
        </w:rPr>
      </w:pPr>
    </w:p>
    <w:p w14:paraId="0EA4BD19" w14:textId="77777777" w:rsidR="001B4457" w:rsidRPr="007377CE" w:rsidRDefault="001B4457" w:rsidP="007377CE">
      <w:pPr>
        <w:spacing w:line="360" w:lineRule="auto"/>
        <w:ind w:left="851" w:right="843"/>
        <w:jc w:val="both"/>
        <w:rPr>
          <w:rFonts w:ascii="Arial" w:hAnsi="Arial" w:cs="Arial"/>
          <w:i/>
          <w:iCs/>
          <w:lang w:val="es-ES_tradnl"/>
        </w:rPr>
      </w:pPr>
      <w:r w:rsidRPr="007377CE">
        <w:rPr>
          <w:rFonts w:ascii="Arial" w:hAnsi="Arial" w:cs="Arial"/>
          <w:i/>
          <w:iCs/>
          <w:lang w:val="es-ES_tradnl"/>
        </w:rPr>
        <w:t xml:space="preserve">“Una de tales modalidades, </w:t>
      </w:r>
      <w:r w:rsidRPr="007377CE">
        <w:rPr>
          <w:rFonts w:ascii="Arial" w:hAnsi="Arial" w:cs="Arial"/>
          <w:b/>
          <w:bCs/>
          <w:i/>
          <w:iCs/>
          <w:u w:val="single"/>
          <w:lang w:val="es-ES_tradnl"/>
        </w:rPr>
        <w:t>la denominada deducible, se traduce en la suma que el asegurador descuenta indefectiblemente del importe de la indemnización, de tal suerte que en el evento de ocurrencia del siniestro no indemniza el valor total de la pérdida</w:t>
      </w:r>
      <w:r w:rsidRPr="007377CE">
        <w:rPr>
          <w:rFonts w:ascii="Arial" w:hAnsi="Arial" w:cs="Arial"/>
          <w:i/>
          <w:iCs/>
          <w:lang w:val="es-ES_tradnl"/>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60F7303C" w14:textId="77777777" w:rsidR="001B4457" w:rsidRPr="007377CE" w:rsidRDefault="001B4457" w:rsidP="007377CE">
      <w:pPr>
        <w:spacing w:line="360" w:lineRule="auto"/>
        <w:ind w:left="851" w:right="902"/>
        <w:jc w:val="both"/>
        <w:rPr>
          <w:rFonts w:ascii="Arial" w:hAnsi="Arial" w:cs="Arial"/>
          <w:i/>
          <w:iCs/>
          <w:lang w:val="es-ES_tradnl"/>
        </w:rPr>
      </w:pPr>
    </w:p>
    <w:p w14:paraId="06026AEE" w14:textId="000058A8" w:rsidR="001B4457" w:rsidRPr="007377CE" w:rsidRDefault="001B4457" w:rsidP="007377CE">
      <w:pPr>
        <w:spacing w:line="360" w:lineRule="auto"/>
        <w:ind w:left="851" w:right="902"/>
        <w:jc w:val="both"/>
        <w:rPr>
          <w:rFonts w:ascii="Arial" w:hAnsi="Arial" w:cs="Arial"/>
          <w:i/>
          <w:iCs/>
          <w:lang w:val="es-ES_tradnl"/>
        </w:rPr>
      </w:pPr>
      <w:r w:rsidRPr="007377CE">
        <w:rPr>
          <w:rFonts w:ascii="Arial" w:hAnsi="Arial" w:cs="Arial"/>
          <w:i/>
          <w:iCs/>
          <w:lang w:val="es-ES_tradnl"/>
        </w:rPr>
        <w:t xml:space="preserve">En este orden de ideas, correspondería a las partes en el contrato de seguro determinar el porcentaje de la pérdida que sería asumido por el asegurado a título de deducible, condición que se enmarcaría dentro de las señaladas por el numeral </w:t>
      </w:r>
      <w:r w:rsidRPr="007377CE">
        <w:rPr>
          <w:rFonts w:ascii="Arial" w:hAnsi="Arial" w:cs="Arial"/>
          <w:i/>
          <w:iCs/>
          <w:lang w:val="es-ES_tradnl"/>
        </w:rPr>
        <w:lastRenderedPageBreak/>
        <w:t>11 del artículo 1047 del Código de Comercio al referirse a “Las demás condiciones particulares que acuerden los contratantes”</w:t>
      </w:r>
      <w:r w:rsidRPr="007377CE">
        <w:rPr>
          <w:rStyle w:val="Refdenotaalpie"/>
          <w:rFonts w:ascii="Arial" w:hAnsi="Arial" w:cs="Arial"/>
          <w:i/>
          <w:iCs/>
          <w:lang w:val="es-ES_tradnl"/>
        </w:rPr>
        <w:footnoteReference w:id="23"/>
      </w:r>
      <w:r w:rsidRPr="007377CE">
        <w:rPr>
          <w:rFonts w:ascii="Arial" w:hAnsi="Arial" w:cs="Arial"/>
          <w:i/>
          <w:iCs/>
          <w:lang w:val="es-ES_tradnl"/>
        </w:rPr>
        <w:t xml:space="preserve"> </w:t>
      </w:r>
      <w:r w:rsidR="000F53D0" w:rsidRPr="007377CE">
        <w:rPr>
          <w:rFonts w:ascii="Arial" w:hAnsi="Arial" w:cs="Arial"/>
          <w:lang w:val="es-ES_tradnl"/>
        </w:rPr>
        <w:t xml:space="preserve">- </w:t>
      </w:r>
      <w:r w:rsidRPr="007377CE">
        <w:rPr>
          <w:rFonts w:ascii="Arial" w:hAnsi="Arial" w:cs="Arial"/>
          <w:lang w:val="es-ES_tradnl"/>
        </w:rPr>
        <w:t xml:space="preserve">(Subrayado y negrilla </w:t>
      </w:r>
      <w:r w:rsidR="000F53D0" w:rsidRPr="007377CE">
        <w:rPr>
          <w:rFonts w:ascii="Arial" w:hAnsi="Arial" w:cs="Arial"/>
          <w:lang w:val="es-ES_tradnl"/>
        </w:rPr>
        <w:t>por fuera de texto</w:t>
      </w:r>
      <w:r w:rsidRPr="007377CE">
        <w:rPr>
          <w:rFonts w:ascii="Arial" w:hAnsi="Arial" w:cs="Arial"/>
          <w:lang w:val="es-ES_tradnl"/>
        </w:rPr>
        <w:t>)</w:t>
      </w:r>
    </w:p>
    <w:p w14:paraId="7CF08949" w14:textId="77777777" w:rsidR="001B4457" w:rsidRPr="007377CE" w:rsidRDefault="001B4457" w:rsidP="007377CE">
      <w:pPr>
        <w:spacing w:line="360" w:lineRule="auto"/>
        <w:rPr>
          <w:rFonts w:ascii="Arial" w:hAnsi="Arial" w:cs="Arial"/>
          <w:lang w:val="es-ES_tradnl"/>
        </w:rPr>
      </w:pPr>
    </w:p>
    <w:p w14:paraId="0E6F12F6" w14:textId="51108B89" w:rsidR="0021009D" w:rsidRPr="007377CE" w:rsidRDefault="00736B9B" w:rsidP="007377CE">
      <w:pPr>
        <w:spacing w:line="360" w:lineRule="auto"/>
        <w:rPr>
          <w:rFonts w:ascii="Arial" w:hAnsi="Arial" w:cs="Arial"/>
          <w:lang w:val="es-ES_tradnl"/>
        </w:rPr>
      </w:pPr>
      <w:r w:rsidRPr="007377CE">
        <w:rPr>
          <w:rFonts w:ascii="Arial" w:hAnsi="Arial" w:cs="Arial"/>
          <w:lang w:val="es-ES_tradnl"/>
        </w:rPr>
        <w:t>A su vez, el artículo 1103 del Código de Comercio, dispone lo siguiente:</w:t>
      </w:r>
    </w:p>
    <w:p w14:paraId="7E127DA6" w14:textId="77777777" w:rsidR="00736B9B" w:rsidRPr="007377CE" w:rsidRDefault="00736B9B" w:rsidP="007377CE">
      <w:pPr>
        <w:spacing w:line="360" w:lineRule="auto"/>
        <w:rPr>
          <w:rFonts w:ascii="Arial" w:hAnsi="Arial" w:cs="Arial"/>
          <w:lang w:val="es-ES_tradnl"/>
        </w:rPr>
      </w:pPr>
    </w:p>
    <w:p w14:paraId="03E2430B" w14:textId="1C5B9E5F" w:rsidR="00736B9B" w:rsidRPr="007377CE" w:rsidRDefault="00736B9B" w:rsidP="007377CE">
      <w:pPr>
        <w:spacing w:line="360" w:lineRule="auto"/>
        <w:ind w:left="851" w:right="843"/>
        <w:jc w:val="both"/>
        <w:rPr>
          <w:rFonts w:ascii="Arial" w:hAnsi="Arial" w:cs="Arial"/>
          <w:i/>
          <w:iCs/>
          <w:lang w:val="es-ES_tradnl"/>
        </w:rPr>
      </w:pPr>
      <w:r w:rsidRPr="007377CE">
        <w:rPr>
          <w:rFonts w:ascii="Arial" w:hAnsi="Arial" w:cs="Arial"/>
          <w:b/>
          <w:bCs/>
          <w:i/>
          <w:iCs/>
        </w:rPr>
        <w:t>“ARTÍCULO 1103. DEDUCIBLE.</w:t>
      </w:r>
      <w:r w:rsidRPr="007377CE">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7BCAB617" w14:textId="77777777" w:rsidR="00736B9B" w:rsidRPr="007377CE" w:rsidRDefault="00736B9B" w:rsidP="007377CE">
      <w:pPr>
        <w:spacing w:line="360" w:lineRule="auto"/>
        <w:rPr>
          <w:rFonts w:ascii="Arial" w:hAnsi="Arial" w:cs="Arial"/>
          <w:lang w:val="es-ES_tradnl"/>
        </w:rPr>
      </w:pPr>
    </w:p>
    <w:p w14:paraId="32CF9E92" w14:textId="17A70E01" w:rsidR="001B4457" w:rsidRPr="007377CE" w:rsidRDefault="001B4457" w:rsidP="007377CE">
      <w:pPr>
        <w:spacing w:line="360" w:lineRule="auto"/>
        <w:jc w:val="both"/>
        <w:rPr>
          <w:rFonts w:ascii="Arial" w:hAnsi="Arial" w:cs="Arial"/>
          <w:lang w:val="es-ES_tradnl"/>
        </w:rPr>
      </w:pPr>
      <w:r w:rsidRPr="007377CE">
        <w:rPr>
          <w:rFonts w:ascii="Arial" w:hAnsi="Arial" w:cs="Arial"/>
          <w:lang w:val="es-ES_tradnl"/>
        </w:rPr>
        <w:t xml:space="preserve">Así las cosas, en el improbable y remoto evento en que el Despacho decidiera desconocer todo lo anteriormente indicado respecto de las razones por las cuales resulta jurídicamente improcedente afectar la póliza de </w:t>
      </w:r>
      <w:r w:rsidR="00C8488E" w:rsidRPr="007377CE">
        <w:rPr>
          <w:rFonts w:ascii="Arial" w:hAnsi="Arial" w:cs="Arial"/>
          <w:lang w:val="es-ES_tradnl"/>
        </w:rPr>
        <w:t>s</w:t>
      </w:r>
      <w:r w:rsidRPr="007377CE">
        <w:rPr>
          <w:rFonts w:ascii="Arial" w:hAnsi="Arial" w:cs="Arial"/>
          <w:lang w:val="es-ES_tradnl"/>
        </w:rPr>
        <w:t xml:space="preserve">eguro. Deberá tener en cuenta, los porcentajes de deducible plasmados en la imagen anterior, tomada de la carátula de la póliza de seguro, en la que se indica con precisión que, para la cobertura de </w:t>
      </w:r>
      <w:r w:rsidRPr="007377CE">
        <w:rPr>
          <w:rFonts w:ascii="Arial" w:eastAsia="Arial" w:hAnsi="Arial" w:cs="Arial"/>
          <w:color w:val="000000"/>
          <w:lang w:eastAsia="es-CO"/>
        </w:rPr>
        <w:t>responsabilidad civil profesional médica</w:t>
      </w:r>
      <w:r w:rsidRPr="007377CE">
        <w:rPr>
          <w:rFonts w:ascii="Arial" w:hAnsi="Arial" w:cs="Arial"/>
          <w:lang w:val="es-ES_tradnl"/>
        </w:rPr>
        <w:t xml:space="preserve">, el deducible será el </w:t>
      </w:r>
      <w:r w:rsidR="00AA6925" w:rsidRPr="007377CE">
        <w:rPr>
          <w:rFonts w:ascii="Arial" w:hAnsi="Arial" w:cs="Arial"/>
          <w:lang w:val="es-ES_tradnl"/>
        </w:rPr>
        <w:t>doce punto cinco por ciento (12.5%) de la perdida, mínimo $95.700.000</w:t>
      </w:r>
      <w:r w:rsidRPr="007377CE">
        <w:rPr>
          <w:rFonts w:ascii="Arial" w:hAnsi="Arial" w:cs="Arial"/>
          <w:lang w:val="es-ES_tradnl"/>
        </w:rPr>
        <w:t xml:space="preserve">.  </w:t>
      </w:r>
    </w:p>
    <w:p w14:paraId="620313FD" w14:textId="77777777" w:rsidR="001B4457" w:rsidRPr="007377CE" w:rsidRDefault="001B4457" w:rsidP="007377CE">
      <w:pPr>
        <w:spacing w:line="360" w:lineRule="auto"/>
        <w:jc w:val="both"/>
        <w:rPr>
          <w:rFonts w:ascii="Arial" w:hAnsi="Arial" w:cs="Arial"/>
          <w:lang w:val="es-ES_tradnl"/>
        </w:rPr>
      </w:pPr>
    </w:p>
    <w:p w14:paraId="2B22BFA8" w14:textId="77777777" w:rsidR="001B4457" w:rsidRPr="007377CE" w:rsidRDefault="001B4457" w:rsidP="007377CE">
      <w:pPr>
        <w:spacing w:line="360" w:lineRule="auto"/>
        <w:jc w:val="both"/>
        <w:rPr>
          <w:rFonts w:ascii="Arial" w:hAnsi="Arial" w:cs="Arial"/>
          <w:lang w:val="es-ES_tradnl"/>
        </w:rPr>
      </w:pPr>
      <w:r w:rsidRPr="007377CE">
        <w:rPr>
          <w:rFonts w:ascii="Arial" w:hAnsi="Arial" w:cs="Arial"/>
          <w:lang w:val="es-ES_tradnl"/>
        </w:rPr>
        <w:t>Respetuosamente solicito declarar probada esta excepción.</w:t>
      </w:r>
    </w:p>
    <w:p w14:paraId="49EF90FB" w14:textId="77777777" w:rsidR="00736B9B" w:rsidRPr="007377CE" w:rsidRDefault="00736B9B" w:rsidP="007377CE">
      <w:pPr>
        <w:spacing w:line="360" w:lineRule="auto"/>
        <w:jc w:val="both"/>
        <w:rPr>
          <w:rFonts w:ascii="Arial" w:hAnsi="Arial" w:cs="Arial"/>
          <w:lang w:val="es-ES_tradnl"/>
        </w:rPr>
      </w:pPr>
    </w:p>
    <w:p w14:paraId="6D25363F" w14:textId="77777777" w:rsidR="00736B9B" w:rsidRPr="007377CE" w:rsidRDefault="00736B9B" w:rsidP="007377CE">
      <w:pPr>
        <w:pStyle w:val="Ttulo4"/>
        <w:rPr>
          <w:rFonts w:eastAsia="Arial" w:cs="Arial"/>
          <w:szCs w:val="22"/>
        </w:rPr>
      </w:pPr>
      <w:r w:rsidRPr="007377CE">
        <w:rPr>
          <w:rFonts w:eastAsia="Arial" w:cs="Arial"/>
          <w:szCs w:val="22"/>
        </w:rPr>
        <w:t xml:space="preserve">PRESCRIPCIÓN DE LA ACCIÓN DEL CONTRATO DE SEGURO EJERCIDA POR COMPENSAR EPS EN CONTRA DE LA EQUIDAD SEGUROS GENERALES O.C. </w:t>
      </w:r>
    </w:p>
    <w:p w14:paraId="479F135C" w14:textId="77777777" w:rsidR="00736B9B" w:rsidRPr="007377CE" w:rsidRDefault="00736B9B" w:rsidP="007377CE">
      <w:pPr>
        <w:spacing w:line="360" w:lineRule="auto"/>
        <w:jc w:val="both"/>
        <w:rPr>
          <w:rFonts w:ascii="Arial" w:eastAsia="Arial" w:hAnsi="Arial" w:cs="Arial"/>
          <w:b/>
          <w:bCs/>
          <w:color w:val="000000"/>
          <w:lang w:val="es-CO" w:eastAsia="es-CO"/>
        </w:rPr>
      </w:pPr>
    </w:p>
    <w:p w14:paraId="3CB68FA8" w14:textId="77777777" w:rsidR="00736B9B" w:rsidRPr="007377CE" w:rsidRDefault="00736B9B" w:rsidP="007377CE">
      <w:pPr>
        <w:spacing w:line="360" w:lineRule="auto"/>
        <w:jc w:val="both"/>
        <w:rPr>
          <w:rFonts w:ascii="Arial" w:eastAsia="Arial" w:hAnsi="Arial" w:cs="Arial"/>
          <w:color w:val="000000"/>
          <w:lang w:val="es-CO" w:eastAsia="es-CO"/>
        </w:rPr>
      </w:pPr>
      <w:r w:rsidRPr="007377CE">
        <w:rPr>
          <w:rFonts w:ascii="Arial" w:eastAsia="Arial" w:hAnsi="Arial" w:cs="Arial"/>
          <w:color w:val="000000"/>
          <w:lang w:val="es-CO" w:eastAsia="es-CO"/>
        </w:rPr>
        <w:t xml:space="preserve">En el caso que nos ocupa, el Despacho deberá considerar que si el llamamiento en garantía </w:t>
      </w:r>
      <w:r w:rsidRPr="007377CE">
        <w:rPr>
          <w:rFonts w:ascii="Arial" w:eastAsia="Arial" w:hAnsi="Arial" w:cs="Arial"/>
          <w:color w:val="000000"/>
          <w:lang w:val="es-CO" w:eastAsia="es-CO"/>
        </w:rPr>
        <w:lastRenderedPageBreak/>
        <w:t>efectuado por COMPENSAR EPS en contra de LA EQUIDAD SEGUROS GENERALES O.C se presentó por fuera de los dos años siguientes a la primera reclamación extrajudicial efectuada por la víctima, deberá declarase la prescripción de las acciones derivadas del contrato de seguro en aplicación a las disposiciones del artículo 1081 y 1131 del Código de Comercio.</w:t>
      </w:r>
    </w:p>
    <w:p w14:paraId="42B1F4B3" w14:textId="77777777" w:rsidR="00736B9B" w:rsidRPr="007377CE" w:rsidRDefault="00736B9B" w:rsidP="007377CE">
      <w:pPr>
        <w:spacing w:line="360" w:lineRule="auto"/>
        <w:jc w:val="both"/>
        <w:rPr>
          <w:rFonts w:ascii="Arial" w:eastAsia="Arial" w:hAnsi="Arial" w:cs="Arial"/>
          <w:color w:val="000000"/>
          <w:lang w:val="es-CO" w:eastAsia="es-CO"/>
        </w:rPr>
      </w:pPr>
    </w:p>
    <w:p w14:paraId="40055A9B" w14:textId="77777777" w:rsidR="00736B9B" w:rsidRPr="007377CE" w:rsidRDefault="00736B9B" w:rsidP="007377CE">
      <w:pPr>
        <w:spacing w:line="360" w:lineRule="auto"/>
        <w:jc w:val="both"/>
        <w:rPr>
          <w:rFonts w:ascii="Arial" w:hAnsi="Arial" w:cs="Arial"/>
        </w:rPr>
      </w:pPr>
      <w:r w:rsidRPr="007377CE">
        <w:rPr>
          <w:rFonts w:ascii="Arial" w:hAnsi="Arial" w:cs="Arial"/>
        </w:rPr>
        <w:t>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2871D582" w14:textId="77777777" w:rsidR="00736B9B" w:rsidRPr="007377CE" w:rsidRDefault="00736B9B" w:rsidP="007377CE">
      <w:pPr>
        <w:spacing w:line="360" w:lineRule="auto"/>
        <w:jc w:val="both"/>
        <w:rPr>
          <w:rFonts w:ascii="Arial" w:hAnsi="Arial" w:cs="Arial"/>
        </w:rPr>
      </w:pPr>
    </w:p>
    <w:p w14:paraId="3218B6F7" w14:textId="77777777" w:rsidR="00736B9B" w:rsidRPr="007377CE" w:rsidRDefault="00736B9B" w:rsidP="007377CE">
      <w:pPr>
        <w:spacing w:line="360" w:lineRule="auto"/>
        <w:ind w:left="708" w:right="900"/>
        <w:jc w:val="both"/>
        <w:rPr>
          <w:rFonts w:ascii="Arial" w:hAnsi="Arial" w:cs="Arial"/>
          <w:i/>
          <w:iCs/>
        </w:rPr>
      </w:pPr>
      <w:r w:rsidRPr="007377CE">
        <w:rPr>
          <w:rFonts w:ascii="Arial" w:hAnsi="Arial" w:cs="Arial"/>
          <w:i/>
          <w:iCs/>
        </w:rPr>
        <w:t>“</w:t>
      </w:r>
      <w:r w:rsidRPr="007377CE">
        <w:rPr>
          <w:rFonts w:ascii="Arial" w:hAnsi="Arial" w:cs="Arial"/>
          <w:b/>
          <w:bCs/>
          <w:i/>
          <w:iCs/>
        </w:rPr>
        <w:t>ARTÍCULO 1081. &lt;PRESCRIPCIÓN DE ACCIONES&gt;.</w:t>
      </w:r>
      <w:r w:rsidRPr="007377CE">
        <w:rPr>
          <w:rFonts w:ascii="Arial" w:hAnsi="Arial" w:cs="Arial"/>
          <w:i/>
          <w:iCs/>
        </w:rPr>
        <w:t xml:space="preserve"> La prescripción de las acciones que se derivan del contrato de seguro o de las disposiciones que lo rigen podrá ser ordinaria o extraordinaria.</w:t>
      </w:r>
    </w:p>
    <w:p w14:paraId="792FFA4B" w14:textId="77777777" w:rsidR="00736B9B" w:rsidRPr="007377CE" w:rsidRDefault="00736B9B" w:rsidP="007377CE">
      <w:pPr>
        <w:spacing w:line="360" w:lineRule="auto"/>
        <w:ind w:left="708" w:right="900"/>
        <w:jc w:val="both"/>
        <w:rPr>
          <w:rFonts w:ascii="Arial" w:hAnsi="Arial" w:cs="Arial"/>
          <w:i/>
          <w:iCs/>
        </w:rPr>
      </w:pPr>
    </w:p>
    <w:p w14:paraId="40A203E9" w14:textId="77777777" w:rsidR="00736B9B" w:rsidRPr="007377CE" w:rsidRDefault="00736B9B" w:rsidP="007377CE">
      <w:pPr>
        <w:spacing w:line="360" w:lineRule="auto"/>
        <w:ind w:left="708" w:right="900"/>
        <w:jc w:val="both"/>
        <w:rPr>
          <w:rFonts w:ascii="Arial" w:hAnsi="Arial" w:cs="Arial"/>
          <w:i/>
          <w:iCs/>
        </w:rPr>
      </w:pPr>
      <w:r w:rsidRPr="007377CE">
        <w:rPr>
          <w:rFonts w:ascii="Arial" w:hAnsi="Arial" w:cs="Arial"/>
          <w:i/>
          <w:iCs/>
        </w:rPr>
        <w:t>La prescripción ordinaria será de dos años y empezará a correr desde el momento en que el interesado haya tenido o debido tener conocimiento del hecho que da base a la acción.</w:t>
      </w:r>
    </w:p>
    <w:p w14:paraId="227CD471" w14:textId="77777777" w:rsidR="00736B9B" w:rsidRPr="007377CE" w:rsidRDefault="00736B9B" w:rsidP="007377CE">
      <w:pPr>
        <w:spacing w:line="360" w:lineRule="auto"/>
        <w:ind w:left="708" w:right="900"/>
        <w:jc w:val="both"/>
        <w:rPr>
          <w:rFonts w:ascii="Arial" w:hAnsi="Arial" w:cs="Arial"/>
          <w:i/>
          <w:iCs/>
        </w:rPr>
      </w:pPr>
    </w:p>
    <w:p w14:paraId="29EEC1E1" w14:textId="77777777" w:rsidR="00736B9B" w:rsidRPr="007377CE" w:rsidRDefault="00736B9B" w:rsidP="007377CE">
      <w:pPr>
        <w:spacing w:line="360" w:lineRule="auto"/>
        <w:ind w:left="708" w:right="900"/>
        <w:jc w:val="both"/>
        <w:rPr>
          <w:rFonts w:ascii="Arial" w:hAnsi="Arial" w:cs="Arial"/>
          <w:i/>
          <w:iCs/>
        </w:rPr>
      </w:pPr>
      <w:r w:rsidRPr="007377CE">
        <w:rPr>
          <w:rFonts w:ascii="Arial" w:hAnsi="Arial" w:cs="Arial"/>
          <w:i/>
          <w:iCs/>
        </w:rPr>
        <w:t>La prescripción extraordinaria será de cinco años, correrá contra toda clase de personas y empezará a contarse desde el momento en que nace el respectivo derecho.</w:t>
      </w:r>
    </w:p>
    <w:p w14:paraId="47908B83" w14:textId="77777777" w:rsidR="00736B9B" w:rsidRPr="007377CE" w:rsidRDefault="00736B9B" w:rsidP="007377CE">
      <w:pPr>
        <w:spacing w:line="360" w:lineRule="auto"/>
        <w:ind w:left="708" w:right="900"/>
        <w:jc w:val="both"/>
        <w:rPr>
          <w:rFonts w:ascii="Arial" w:hAnsi="Arial" w:cs="Arial"/>
          <w:i/>
          <w:iCs/>
        </w:rPr>
      </w:pPr>
    </w:p>
    <w:p w14:paraId="0F44F1F7" w14:textId="77777777" w:rsidR="00736B9B" w:rsidRPr="007377CE" w:rsidRDefault="00736B9B" w:rsidP="007377CE">
      <w:pPr>
        <w:spacing w:line="360" w:lineRule="auto"/>
        <w:ind w:left="708" w:right="900"/>
        <w:jc w:val="both"/>
        <w:rPr>
          <w:rFonts w:ascii="Arial" w:hAnsi="Arial" w:cs="Arial"/>
          <w:i/>
          <w:iCs/>
        </w:rPr>
      </w:pPr>
      <w:r w:rsidRPr="007377CE">
        <w:rPr>
          <w:rFonts w:ascii="Arial" w:hAnsi="Arial" w:cs="Arial"/>
          <w:i/>
          <w:iCs/>
        </w:rPr>
        <w:t>Estos términos no pueden ser modificados por las partes.</w:t>
      </w:r>
    </w:p>
    <w:p w14:paraId="63034E3F" w14:textId="77777777" w:rsidR="00736B9B" w:rsidRPr="007377CE" w:rsidRDefault="00736B9B" w:rsidP="007377CE">
      <w:pPr>
        <w:spacing w:line="360" w:lineRule="auto"/>
        <w:ind w:left="708" w:right="900"/>
        <w:jc w:val="both"/>
        <w:rPr>
          <w:rFonts w:ascii="Arial" w:hAnsi="Arial" w:cs="Arial"/>
        </w:rPr>
      </w:pPr>
    </w:p>
    <w:p w14:paraId="10DDA599" w14:textId="77777777" w:rsidR="00736B9B" w:rsidRPr="007377CE" w:rsidRDefault="00736B9B" w:rsidP="007377CE">
      <w:pPr>
        <w:spacing w:line="360" w:lineRule="auto"/>
        <w:ind w:right="49"/>
        <w:jc w:val="both"/>
        <w:rPr>
          <w:rFonts w:ascii="Arial" w:hAnsi="Arial" w:cs="Arial"/>
        </w:rPr>
      </w:pPr>
      <w:r w:rsidRPr="007377CE">
        <w:rPr>
          <w:rFonts w:ascii="Arial" w:hAnsi="Arial" w:cs="Arial"/>
        </w:rPr>
        <w:t xml:space="preserve">Por otro lado, en lo atinente a los seguros de responsabilidad, para evaluar la prescripción derivada del contrato de seguro es necesario analizar el artículo 1131 del Código de Comercio que establece: </w:t>
      </w:r>
    </w:p>
    <w:p w14:paraId="2226A8D7" w14:textId="77777777" w:rsidR="00736B9B" w:rsidRPr="007377CE" w:rsidRDefault="00736B9B" w:rsidP="007377CE">
      <w:pPr>
        <w:spacing w:line="360" w:lineRule="auto"/>
        <w:ind w:right="49"/>
        <w:jc w:val="both"/>
        <w:rPr>
          <w:rFonts w:ascii="Arial" w:hAnsi="Arial" w:cs="Arial"/>
        </w:rPr>
      </w:pPr>
    </w:p>
    <w:p w14:paraId="4027F3CE" w14:textId="77777777" w:rsidR="00736B9B" w:rsidRPr="007377CE" w:rsidRDefault="00736B9B" w:rsidP="007377CE">
      <w:pPr>
        <w:spacing w:line="360" w:lineRule="auto"/>
        <w:ind w:left="708" w:right="900"/>
        <w:jc w:val="both"/>
        <w:rPr>
          <w:rFonts w:ascii="Arial" w:hAnsi="Arial" w:cs="Arial"/>
          <w:i/>
          <w:iCs/>
        </w:rPr>
      </w:pPr>
      <w:r w:rsidRPr="007377CE">
        <w:rPr>
          <w:rFonts w:ascii="Arial" w:hAnsi="Arial" w:cs="Arial"/>
          <w:i/>
          <w:iCs/>
        </w:rPr>
        <w:t>“</w:t>
      </w:r>
      <w:r w:rsidRPr="007377CE">
        <w:rPr>
          <w:rFonts w:ascii="Arial" w:hAnsi="Arial" w:cs="Arial"/>
          <w:b/>
          <w:bCs/>
          <w:i/>
          <w:iCs/>
        </w:rPr>
        <w:t>ARTÍCULO 1131. &lt;OCURRENCIA DEL SINIESTRO&gt;.</w:t>
      </w:r>
      <w:r w:rsidRPr="007377CE">
        <w:rPr>
          <w:rFonts w:ascii="Arial" w:hAnsi="Arial" w:cs="Arial"/>
          <w:i/>
          <w:iCs/>
        </w:rPr>
        <w:t xml:space="preserve"> &lt;Artículo subrogado por el </w:t>
      </w:r>
      <w:r w:rsidRPr="007377CE">
        <w:rPr>
          <w:rFonts w:ascii="Arial" w:hAnsi="Arial" w:cs="Arial"/>
          <w:i/>
          <w:iCs/>
        </w:rPr>
        <w:lastRenderedPageBreak/>
        <w:t>artículo 86 de la Ley 45 de 1990. El nuevo texto es el siguiente:&gt;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57C10C69" w14:textId="77777777" w:rsidR="00736B9B" w:rsidRPr="007377CE" w:rsidRDefault="00736B9B" w:rsidP="007377CE">
      <w:pPr>
        <w:spacing w:line="360" w:lineRule="auto"/>
        <w:ind w:left="708" w:right="900"/>
        <w:jc w:val="both"/>
        <w:rPr>
          <w:rFonts w:ascii="Arial" w:hAnsi="Arial" w:cs="Arial"/>
        </w:rPr>
      </w:pPr>
    </w:p>
    <w:p w14:paraId="24060B89" w14:textId="77777777" w:rsidR="00736B9B" w:rsidRPr="007377CE" w:rsidRDefault="00736B9B" w:rsidP="007377CE">
      <w:pPr>
        <w:spacing w:line="360" w:lineRule="auto"/>
        <w:ind w:right="49"/>
        <w:jc w:val="both"/>
        <w:rPr>
          <w:rFonts w:ascii="Arial" w:hAnsi="Arial" w:cs="Arial"/>
        </w:rPr>
      </w:pPr>
      <w:r w:rsidRPr="007377CE">
        <w:rPr>
          <w:rFonts w:ascii="Arial" w:hAnsi="Arial" w:cs="Arial"/>
        </w:rPr>
        <w:t>En conclusión, dado caso que se evidencie haya operado el fenómeno de la prescripción de la acción derivada del contrato de seguro que se encuentra en cabeza del llamante en garantía en los términos de los artículos 1081 y 1131 del Código de Comercio.  Se solicita al Despacho tener por probada esta excepción.</w:t>
      </w:r>
    </w:p>
    <w:p w14:paraId="6F1F5556" w14:textId="77777777" w:rsidR="001B4457" w:rsidRPr="007377CE" w:rsidRDefault="001B4457" w:rsidP="007377CE">
      <w:pPr>
        <w:spacing w:line="360" w:lineRule="auto"/>
        <w:ind w:right="50"/>
        <w:jc w:val="both"/>
        <w:rPr>
          <w:rFonts w:ascii="Arial" w:eastAsia="Arial" w:hAnsi="Arial" w:cs="Arial"/>
          <w:color w:val="000000"/>
          <w:lang w:eastAsia="es-CO"/>
        </w:rPr>
      </w:pPr>
    </w:p>
    <w:p w14:paraId="2019C51F" w14:textId="77777777" w:rsidR="001B4457" w:rsidRPr="007377CE" w:rsidRDefault="001B4457" w:rsidP="007377CE">
      <w:pPr>
        <w:pStyle w:val="Ttulo4"/>
        <w:spacing w:before="0"/>
        <w:rPr>
          <w:rFonts w:eastAsia="Arial" w:cs="Arial"/>
          <w:szCs w:val="22"/>
        </w:rPr>
      </w:pPr>
      <w:r w:rsidRPr="007377CE">
        <w:rPr>
          <w:rFonts w:eastAsia="Arial" w:cs="Arial"/>
          <w:szCs w:val="22"/>
        </w:rPr>
        <w:t>GENÉRICA O INNOMINADA Y OTRAS</w:t>
      </w:r>
    </w:p>
    <w:p w14:paraId="17ABF9ED" w14:textId="77777777" w:rsidR="001B4457" w:rsidRPr="007377CE" w:rsidRDefault="001B4457" w:rsidP="007377CE">
      <w:pPr>
        <w:spacing w:line="360" w:lineRule="auto"/>
        <w:ind w:right="50"/>
        <w:jc w:val="both"/>
        <w:rPr>
          <w:rFonts w:ascii="Arial" w:eastAsia="Arial" w:hAnsi="Arial" w:cs="Arial"/>
          <w:b/>
          <w:bCs/>
          <w:color w:val="000000"/>
          <w:lang w:eastAsia="es-CO"/>
        </w:rPr>
      </w:pPr>
    </w:p>
    <w:p w14:paraId="305B8F34" w14:textId="77777777" w:rsidR="007377CE" w:rsidRPr="007377CE" w:rsidRDefault="007377CE" w:rsidP="007377CE">
      <w:pPr>
        <w:spacing w:line="360" w:lineRule="auto"/>
        <w:ind w:right="48"/>
        <w:jc w:val="both"/>
        <w:rPr>
          <w:rFonts w:ascii="Arial" w:eastAsiaTheme="minorHAnsi" w:hAnsi="Arial" w:cs="Arial"/>
          <w:color w:val="000000"/>
          <w:lang w:val="es-MX" w:bidi="es-ES"/>
        </w:rPr>
      </w:pPr>
      <w:r w:rsidRPr="007377CE">
        <w:rPr>
          <w:rFonts w:ascii="Arial" w:eastAsiaTheme="minorHAnsi" w:hAnsi="Arial" w:cs="Arial"/>
          <w:color w:val="000000"/>
          <w:lang w:val="es-MX" w:bidi="es-ES"/>
        </w:rPr>
        <w:t xml:space="preserve">En atención a lo reglado por el artículo 282 del Código General del Proceso, solicito al señor Juez decretar cualquier otra excepción de fondo que resulte probada en el curso del proceso y que pueda corroborar que no existe obligación alguna a cargo de las entidades demandadas y que pueda configurar otra causal que las exima de toda obligación indemnizatoria. </w:t>
      </w:r>
    </w:p>
    <w:p w14:paraId="43917FC1" w14:textId="77777777" w:rsidR="007377CE" w:rsidRPr="007377CE" w:rsidRDefault="007377CE" w:rsidP="007377CE">
      <w:pPr>
        <w:spacing w:line="360" w:lineRule="auto"/>
        <w:ind w:right="48"/>
        <w:jc w:val="both"/>
        <w:rPr>
          <w:rFonts w:ascii="Arial" w:eastAsiaTheme="minorHAnsi" w:hAnsi="Arial" w:cs="Arial"/>
          <w:color w:val="000000"/>
          <w:lang w:val="es-MX" w:bidi="es-ES"/>
        </w:rPr>
      </w:pPr>
    </w:p>
    <w:p w14:paraId="3FDEDBFD" w14:textId="77777777" w:rsidR="007377CE" w:rsidRPr="007377CE" w:rsidRDefault="007377CE" w:rsidP="007377CE">
      <w:pPr>
        <w:spacing w:line="360" w:lineRule="auto"/>
        <w:ind w:right="48"/>
        <w:jc w:val="both"/>
        <w:rPr>
          <w:rFonts w:ascii="Arial" w:eastAsiaTheme="minorHAnsi" w:hAnsi="Arial" w:cs="Arial"/>
          <w:color w:val="000000"/>
          <w:lang w:val="es-MX" w:bidi="es-ES"/>
        </w:rPr>
      </w:pPr>
      <w:r w:rsidRPr="007377CE">
        <w:rPr>
          <w:rFonts w:ascii="Arial" w:eastAsiaTheme="minorHAnsi" w:hAnsi="Arial" w:cs="Arial"/>
          <w:color w:val="000000"/>
          <w:lang w:val="es-MX" w:bidi="es-ES"/>
        </w:rPr>
        <w:t>Por todo lo anterior solicito respetuosamente declarar probada esta excepción.</w:t>
      </w:r>
    </w:p>
    <w:p w14:paraId="77CBF3A6" w14:textId="77777777" w:rsidR="001B4457" w:rsidRPr="007377CE" w:rsidRDefault="001B4457" w:rsidP="007377CE">
      <w:pPr>
        <w:spacing w:line="360" w:lineRule="auto"/>
        <w:ind w:right="50"/>
        <w:jc w:val="both"/>
        <w:rPr>
          <w:rFonts w:ascii="Arial" w:eastAsia="Arial" w:hAnsi="Arial" w:cs="Arial"/>
          <w:color w:val="000000"/>
          <w:lang w:eastAsia="es-CO"/>
        </w:rPr>
      </w:pPr>
    </w:p>
    <w:p w14:paraId="33CF086A" w14:textId="797D6DD5" w:rsidR="00884C09" w:rsidRPr="007377CE" w:rsidRDefault="00884C09" w:rsidP="007377CE">
      <w:pPr>
        <w:pStyle w:val="Ttulo1"/>
        <w:rPr>
          <w:rFonts w:cs="Arial"/>
          <w:szCs w:val="22"/>
          <w:lang w:eastAsia="es-CO"/>
        </w:rPr>
      </w:pPr>
      <w:r w:rsidRPr="007377CE">
        <w:rPr>
          <w:rFonts w:cs="Arial"/>
          <w:szCs w:val="22"/>
          <w:lang w:eastAsia="es-CO"/>
        </w:rPr>
        <w:t>CAPÍTULO III</w:t>
      </w:r>
    </w:p>
    <w:p w14:paraId="664F2016" w14:textId="171B72DB" w:rsidR="001B4457" w:rsidRPr="007377CE" w:rsidRDefault="001B4457" w:rsidP="007377CE">
      <w:pPr>
        <w:pStyle w:val="Ttulo2"/>
        <w:numPr>
          <w:ilvl w:val="0"/>
          <w:numId w:val="33"/>
        </w:numPr>
        <w:spacing w:before="0"/>
        <w:rPr>
          <w:rFonts w:eastAsia="Arial" w:cs="Arial"/>
          <w:szCs w:val="22"/>
          <w:lang w:eastAsia="es-MX"/>
        </w:rPr>
      </w:pPr>
      <w:r w:rsidRPr="007377CE">
        <w:rPr>
          <w:rFonts w:eastAsia="Arial" w:cs="Arial"/>
          <w:szCs w:val="22"/>
          <w:lang w:eastAsia="es-MX"/>
        </w:rPr>
        <w:t>MEDIOS DE PRUEBA</w:t>
      </w:r>
    </w:p>
    <w:p w14:paraId="048EE4B5" w14:textId="77777777" w:rsidR="001B4457" w:rsidRPr="007377CE" w:rsidRDefault="001B4457" w:rsidP="007377CE">
      <w:pPr>
        <w:spacing w:line="360" w:lineRule="auto"/>
        <w:jc w:val="both"/>
        <w:rPr>
          <w:rFonts w:ascii="Arial" w:eastAsia="Arial" w:hAnsi="Arial" w:cs="Arial"/>
          <w:lang w:eastAsia="es-MX"/>
        </w:rPr>
      </w:pPr>
    </w:p>
    <w:p w14:paraId="78E898C4" w14:textId="77777777" w:rsidR="001B4457" w:rsidRPr="007377CE" w:rsidRDefault="001B4457" w:rsidP="007377CE">
      <w:pPr>
        <w:spacing w:line="360" w:lineRule="auto"/>
        <w:jc w:val="both"/>
        <w:rPr>
          <w:rFonts w:ascii="Arial" w:eastAsia="Arial" w:hAnsi="Arial" w:cs="Arial"/>
          <w:lang w:eastAsia="es-MX"/>
        </w:rPr>
      </w:pPr>
      <w:r w:rsidRPr="007377CE">
        <w:rPr>
          <w:rFonts w:ascii="Arial" w:eastAsia="Arial" w:hAnsi="Arial" w:cs="Arial"/>
          <w:lang w:eastAsia="es-MX"/>
        </w:rPr>
        <w:t>Solicito respetuosamente se decreten como pruebas las siguientes:</w:t>
      </w:r>
    </w:p>
    <w:p w14:paraId="0E398D12" w14:textId="77777777" w:rsidR="001B4457" w:rsidRPr="007377CE" w:rsidRDefault="001B4457" w:rsidP="007377CE">
      <w:pPr>
        <w:spacing w:line="360" w:lineRule="auto"/>
        <w:jc w:val="both"/>
        <w:rPr>
          <w:rFonts w:ascii="Arial" w:eastAsia="Arial" w:hAnsi="Arial" w:cs="Arial"/>
          <w:lang w:eastAsia="es-MX"/>
        </w:rPr>
      </w:pPr>
    </w:p>
    <w:p w14:paraId="50E59460" w14:textId="77777777" w:rsidR="001B4457" w:rsidRPr="007377CE" w:rsidRDefault="001B4457" w:rsidP="007377CE">
      <w:pPr>
        <w:pStyle w:val="Prrafodelista"/>
        <w:numPr>
          <w:ilvl w:val="0"/>
          <w:numId w:val="2"/>
        </w:numPr>
        <w:spacing w:line="360" w:lineRule="auto"/>
        <w:jc w:val="both"/>
        <w:rPr>
          <w:rFonts w:ascii="Arial" w:eastAsia="Arial" w:hAnsi="Arial" w:cs="Arial"/>
          <w:b/>
          <w:bCs/>
          <w:sz w:val="22"/>
          <w:szCs w:val="22"/>
          <w:lang w:eastAsia="es-MX"/>
        </w:rPr>
      </w:pPr>
      <w:r w:rsidRPr="007377CE">
        <w:rPr>
          <w:rFonts w:ascii="Arial" w:eastAsia="Arial" w:hAnsi="Arial" w:cs="Arial"/>
          <w:b/>
          <w:bCs/>
          <w:sz w:val="22"/>
          <w:szCs w:val="22"/>
          <w:lang w:eastAsia="es-MX"/>
        </w:rPr>
        <w:t>DOCUMENTALES</w:t>
      </w:r>
    </w:p>
    <w:p w14:paraId="127A007E" w14:textId="77777777" w:rsidR="001B4457" w:rsidRPr="007377CE" w:rsidRDefault="001B4457" w:rsidP="007377CE">
      <w:pPr>
        <w:spacing w:line="360" w:lineRule="auto"/>
        <w:jc w:val="both"/>
        <w:rPr>
          <w:rFonts w:ascii="Arial" w:eastAsia="Arial" w:hAnsi="Arial" w:cs="Arial"/>
          <w:lang w:eastAsia="es-MX"/>
        </w:rPr>
      </w:pPr>
    </w:p>
    <w:p w14:paraId="1B4BD1A2" w14:textId="73FE3FAD" w:rsidR="00C046A1" w:rsidRPr="007377CE" w:rsidRDefault="001B4457" w:rsidP="007377CE">
      <w:pPr>
        <w:pStyle w:val="Prrafodelista"/>
        <w:numPr>
          <w:ilvl w:val="1"/>
          <w:numId w:val="2"/>
        </w:numPr>
        <w:spacing w:line="360" w:lineRule="auto"/>
        <w:jc w:val="both"/>
        <w:rPr>
          <w:rFonts w:ascii="Arial" w:eastAsia="Arial" w:hAnsi="Arial" w:cs="Arial"/>
          <w:b/>
          <w:bCs/>
          <w:sz w:val="22"/>
          <w:szCs w:val="22"/>
          <w:lang w:eastAsia="es-MX"/>
        </w:rPr>
      </w:pPr>
      <w:r w:rsidRPr="007377CE">
        <w:rPr>
          <w:rFonts w:ascii="Arial" w:eastAsia="Arial" w:hAnsi="Arial" w:cs="Arial"/>
          <w:sz w:val="22"/>
          <w:szCs w:val="22"/>
          <w:lang w:eastAsia="es-MX"/>
        </w:rPr>
        <w:lastRenderedPageBreak/>
        <w:t xml:space="preserve">Copia de la </w:t>
      </w:r>
      <w:r w:rsidRPr="007377CE">
        <w:rPr>
          <w:rFonts w:ascii="Arial" w:eastAsia="Arial" w:hAnsi="Arial" w:cs="Arial"/>
          <w:bCs/>
          <w:sz w:val="22"/>
          <w:szCs w:val="22"/>
          <w:lang w:eastAsia="es-MX"/>
        </w:rPr>
        <w:t xml:space="preserve">Póliza de Seguro de Responsabilidad Civil Profesional Clínicas y Hospitales No. </w:t>
      </w:r>
      <w:r w:rsidR="009C12AC" w:rsidRPr="007377CE">
        <w:rPr>
          <w:rFonts w:ascii="Arial" w:eastAsia="Arial" w:hAnsi="Arial" w:cs="Arial"/>
          <w:bCs/>
          <w:sz w:val="22"/>
          <w:szCs w:val="22"/>
          <w:lang w:eastAsia="es-MX"/>
        </w:rPr>
        <w:t>AA198548</w:t>
      </w:r>
      <w:r w:rsidR="00C046A1" w:rsidRPr="007377CE">
        <w:rPr>
          <w:rFonts w:ascii="Arial" w:eastAsia="Arial" w:hAnsi="Arial" w:cs="Arial"/>
          <w:sz w:val="22"/>
          <w:szCs w:val="22"/>
          <w:lang w:eastAsia="es-MX"/>
        </w:rPr>
        <w:t xml:space="preserve"> y su condicionado general.</w:t>
      </w:r>
    </w:p>
    <w:p w14:paraId="3ADBF9E3" w14:textId="77777777" w:rsidR="001B4457" w:rsidRPr="007377CE" w:rsidRDefault="001B4457" w:rsidP="007377CE">
      <w:pPr>
        <w:spacing w:line="360" w:lineRule="auto"/>
        <w:ind w:right="50"/>
        <w:jc w:val="both"/>
        <w:rPr>
          <w:rFonts w:ascii="Arial" w:eastAsia="Arial" w:hAnsi="Arial" w:cs="Arial"/>
          <w:color w:val="000000"/>
          <w:lang w:eastAsia="es-CO"/>
        </w:rPr>
      </w:pPr>
    </w:p>
    <w:p w14:paraId="240E46B8" w14:textId="77777777" w:rsidR="001B4457" w:rsidRPr="007377CE" w:rsidRDefault="001B4457" w:rsidP="007377CE">
      <w:pPr>
        <w:pStyle w:val="Prrafodelista"/>
        <w:numPr>
          <w:ilvl w:val="0"/>
          <w:numId w:val="2"/>
        </w:numPr>
        <w:spacing w:line="360" w:lineRule="auto"/>
        <w:jc w:val="both"/>
        <w:rPr>
          <w:rFonts w:ascii="Arial" w:eastAsia="Arial" w:hAnsi="Arial" w:cs="Arial"/>
          <w:b/>
          <w:bCs/>
          <w:sz w:val="22"/>
          <w:szCs w:val="22"/>
          <w:lang w:eastAsia="es-MX"/>
        </w:rPr>
      </w:pPr>
      <w:r w:rsidRPr="007377CE">
        <w:rPr>
          <w:rFonts w:ascii="Arial" w:eastAsia="Arial" w:hAnsi="Arial" w:cs="Arial"/>
          <w:b/>
          <w:bCs/>
          <w:sz w:val="22"/>
          <w:szCs w:val="22"/>
          <w:lang w:eastAsia="es-MX"/>
        </w:rPr>
        <w:t>INTERROGATORIO DE PARTE</w:t>
      </w:r>
    </w:p>
    <w:p w14:paraId="52BBBEBC" w14:textId="77777777" w:rsidR="001B4457" w:rsidRPr="007377CE" w:rsidRDefault="001B4457" w:rsidP="007377CE">
      <w:pPr>
        <w:spacing w:line="360" w:lineRule="auto"/>
        <w:ind w:right="843"/>
        <w:jc w:val="both"/>
        <w:rPr>
          <w:rFonts w:ascii="Arial" w:eastAsia="Arial" w:hAnsi="Arial" w:cs="Arial"/>
          <w:bCs/>
          <w:lang w:eastAsia="es-MX"/>
        </w:rPr>
      </w:pPr>
    </w:p>
    <w:p w14:paraId="07910D7D" w14:textId="2207270F" w:rsidR="001B4457" w:rsidRPr="007377CE" w:rsidRDefault="001B4457" w:rsidP="007377CE">
      <w:pPr>
        <w:pStyle w:val="Prrafodelista"/>
        <w:numPr>
          <w:ilvl w:val="1"/>
          <w:numId w:val="2"/>
        </w:numPr>
        <w:spacing w:line="360" w:lineRule="auto"/>
        <w:jc w:val="both"/>
        <w:rPr>
          <w:rFonts w:ascii="Arial" w:eastAsia="Arial" w:hAnsi="Arial" w:cs="Arial"/>
          <w:b/>
          <w:bCs/>
          <w:sz w:val="22"/>
          <w:szCs w:val="22"/>
          <w:lang w:eastAsia="es-MX"/>
        </w:rPr>
      </w:pPr>
      <w:r w:rsidRPr="007377CE">
        <w:rPr>
          <w:rFonts w:ascii="Arial" w:eastAsia="Arial" w:hAnsi="Arial" w:cs="Arial"/>
          <w:sz w:val="22"/>
          <w:szCs w:val="22"/>
          <w:lang w:eastAsia="es-MX"/>
        </w:rPr>
        <w:t>Comedidamente solicito se cite para que absuelva interrogatorio de parte a</w:t>
      </w:r>
      <w:r w:rsidR="00744E85" w:rsidRPr="007377CE">
        <w:rPr>
          <w:rFonts w:ascii="Arial" w:eastAsia="Arial" w:hAnsi="Arial" w:cs="Arial"/>
          <w:sz w:val="22"/>
          <w:szCs w:val="22"/>
          <w:lang w:eastAsia="es-MX"/>
        </w:rPr>
        <w:t xml:space="preserve"> la</w:t>
      </w:r>
      <w:r w:rsidRPr="007377CE">
        <w:rPr>
          <w:rFonts w:ascii="Arial" w:eastAsia="Arial" w:hAnsi="Arial" w:cs="Arial"/>
          <w:sz w:val="22"/>
          <w:szCs w:val="22"/>
          <w:lang w:eastAsia="es-MX"/>
        </w:rPr>
        <w:t xml:space="preserve"> señor</w:t>
      </w:r>
      <w:r w:rsidR="00744E85"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w:t>
      </w:r>
      <w:r w:rsidR="005329BE" w:rsidRPr="007377CE">
        <w:rPr>
          <w:rFonts w:ascii="Arial" w:eastAsia="Arial" w:hAnsi="Arial" w:cs="Arial"/>
          <w:b/>
          <w:bCs/>
          <w:sz w:val="22"/>
          <w:szCs w:val="22"/>
          <w:lang w:eastAsia="es-MX"/>
        </w:rPr>
        <w:t xml:space="preserve">OLGA PATRICIA </w:t>
      </w:r>
      <w:r w:rsidR="008C253B" w:rsidRPr="007377CE">
        <w:rPr>
          <w:rFonts w:ascii="Arial" w:eastAsia="Arial" w:hAnsi="Arial" w:cs="Arial"/>
          <w:b/>
          <w:bCs/>
          <w:sz w:val="22"/>
          <w:szCs w:val="22"/>
          <w:lang w:eastAsia="es-MX"/>
        </w:rPr>
        <w:t>MÉNDEZ CALDERÓN</w:t>
      </w:r>
      <w:r w:rsidRPr="007377CE">
        <w:rPr>
          <w:rFonts w:ascii="Arial" w:eastAsia="Arial" w:hAnsi="Arial" w:cs="Arial"/>
          <w:sz w:val="22"/>
          <w:szCs w:val="22"/>
          <w:lang w:eastAsia="es-MX"/>
        </w:rPr>
        <w:t>, en su calidad de demandante, a fin de que conteste el cuestionario que se le formulará frente a los hechos de la demanda</w:t>
      </w:r>
      <w:r w:rsidR="001617B3" w:rsidRPr="007377CE">
        <w:rPr>
          <w:rFonts w:ascii="Arial" w:eastAsia="Arial" w:hAnsi="Arial" w:cs="Arial"/>
          <w:sz w:val="22"/>
          <w:szCs w:val="22"/>
          <w:lang w:eastAsia="es-MX"/>
        </w:rPr>
        <w:t>,</w:t>
      </w:r>
      <w:r w:rsidRPr="007377CE">
        <w:rPr>
          <w:rFonts w:ascii="Arial" w:eastAsia="Arial" w:hAnsi="Arial" w:cs="Arial"/>
          <w:sz w:val="22"/>
          <w:szCs w:val="22"/>
          <w:lang w:eastAsia="es-MX"/>
        </w:rPr>
        <w:t xml:space="preserve"> del llamamiento en garantía, de las contestaciones, y en general, de todos los argumentos de hecho y de derecho expuestos en este litigio. </w:t>
      </w:r>
      <w:r w:rsidR="00314419" w:rsidRPr="007377CE">
        <w:rPr>
          <w:rFonts w:ascii="Arial" w:eastAsia="Arial" w:hAnsi="Arial" w:cs="Arial"/>
          <w:sz w:val="22"/>
          <w:szCs w:val="22"/>
          <w:lang w:eastAsia="es-MX"/>
        </w:rPr>
        <w:t>La</w:t>
      </w:r>
      <w:r w:rsidRPr="007377CE">
        <w:rPr>
          <w:rFonts w:ascii="Arial" w:eastAsia="Arial" w:hAnsi="Arial" w:cs="Arial"/>
          <w:sz w:val="22"/>
          <w:szCs w:val="22"/>
          <w:lang w:eastAsia="es-MX"/>
        </w:rPr>
        <w:t xml:space="preserve"> señor</w:t>
      </w:r>
      <w:r w:rsidR="00314419"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w:t>
      </w:r>
      <w:r w:rsidR="005329BE" w:rsidRPr="007377CE">
        <w:rPr>
          <w:rFonts w:ascii="Arial" w:eastAsia="Arial" w:hAnsi="Arial" w:cs="Arial"/>
          <w:b/>
          <w:bCs/>
          <w:sz w:val="22"/>
          <w:szCs w:val="22"/>
          <w:lang w:eastAsia="es-MX"/>
        </w:rPr>
        <w:t xml:space="preserve">OLGA PATRICIA </w:t>
      </w:r>
      <w:r w:rsidR="008C253B" w:rsidRPr="007377CE">
        <w:rPr>
          <w:rFonts w:ascii="Arial" w:eastAsia="Arial" w:hAnsi="Arial" w:cs="Arial"/>
          <w:b/>
          <w:bCs/>
          <w:sz w:val="22"/>
          <w:szCs w:val="22"/>
          <w:lang w:eastAsia="es-MX"/>
        </w:rPr>
        <w:t>MÉNDEZ CALDERÓN</w:t>
      </w:r>
      <w:r w:rsidR="005329BE" w:rsidRPr="007377CE">
        <w:rPr>
          <w:rFonts w:ascii="Arial" w:eastAsia="Arial" w:hAnsi="Arial" w:cs="Arial"/>
          <w:b/>
          <w:bCs/>
          <w:sz w:val="22"/>
          <w:szCs w:val="22"/>
          <w:lang w:eastAsia="es-MX"/>
        </w:rPr>
        <w:t xml:space="preserve"> </w:t>
      </w:r>
      <w:r w:rsidRPr="007377CE">
        <w:rPr>
          <w:rFonts w:ascii="Arial" w:eastAsia="Arial" w:hAnsi="Arial" w:cs="Arial"/>
          <w:sz w:val="22"/>
          <w:szCs w:val="22"/>
          <w:lang w:eastAsia="es-MX"/>
        </w:rPr>
        <w:t>podrá ser citad</w:t>
      </w:r>
      <w:r w:rsidR="00314419"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en la dirección de notificación relacionada en la demanda.</w:t>
      </w:r>
    </w:p>
    <w:p w14:paraId="13A4C750" w14:textId="77777777" w:rsidR="00C67BF1" w:rsidRPr="007377CE" w:rsidRDefault="00C67BF1" w:rsidP="007377CE">
      <w:pPr>
        <w:pStyle w:val="Prrafodelista"/>
        <w:spacing w:line="360" w:lineRule="auto"/>
        <w:ind w:left="1440"/>
        <w:jc w:val="both"/>
        <w:rPr>
          <w:rFonts w:ascii="Arial" w:eastAsia="Arial" w:hAnsi="Arial" w:cs="Arial"/>
          <w:b/>
          <w:bCs/>
          <w:sz w:val="22"/>
          <w:szCs w:val="22"/>
          <w:lang w:eastAsia="es-MX"/>
        </w:rPr>
      </w:pPr>
    </w:p>
    <w:p w14:paraId="5D3801EA" w14:textId="710C5CFB" w:rsidR="00DB1849" w:rsidRPr="007377CE" w:rsidRDefault="00DB1849" w:rsidP="007377CE">
      <w:pPr>
        <w:pStyle w:val="Prrafodelista"/>
        <w:numPr>
          <w:ilvl w:val="1"/>
          <w:numId w:val="2"/>
        </w:numPr>
        <w:spacing w:line="360" w:lineRule="auto"/>
        <w:jc w:val="both"/>
        <w:rPr>
          <w:rFonts w:ascii="Arial" w:eastAsia="Arial" w:hAnsi="Arial" w:cs="Arial"/>
          <w:b/>
          <w:bCs/>
          <w:sz w:val="22"/>
          <w:szCs w:val="22"/>
          <w:lang w:eastAsia="es-MX"/>
        </w:rPr>
      </w:pPr>
      <w:r w:rsidRPr="007377CE">
        <w:rPr>
          <w:rFonts w:ascii="Arial" w:eastAsia="Arial" w:hAnsi="Arial" w:cs="Arial"/>
          <w:sz w:val="22"/>
          <w:szCs w:val="22"/>
          <w:lang w:eastAsia="es-MX"/>
        </w:rPr>
        <w:t xml:space="preserve">Comedidamente solicito se cite para que absuelva interrogatorio de parte al representante legal de la demandada y llamante en garantía, </w:t>
      </w:r>
      <w:r w:rsidRPr="007377CE">
        <w:rPr>
          <w:rFonts w:ascii="Arial" w:eastAsia="Arial" w:hAnsi="Arial" w:cs="Arial"/>
          <w:b/>
          <w:bCs/>
          <w:sz w:val="22"/>
          <w:szCs w:val="22"/>
          <w:lang w:eastAsia="es-MX"/>
        </w:rPr>
        <w:t>CAJA DE COMPENSACIÓN FAMILIAR COMPENSAR – COMPENSAR EPS</w:t>
      </w:r>
      <w:r w:rsidRPr="007377CE">
        <w:rPr>
          <w:rFonts w:ascii="Arial" w:eastAsia="Arial" w:hAnsi="Arial" w:cs="Arial"/>
          <w:sz w:val="22"/>
          <w:szCs w:val="22"/>
          <w:lang w:eastAsia="es-MX"/>
        </w:rPr>
        <w:t>,</w:t>
      </w:r>
      <w:r w:rsidRPr="007377CE">
        <w:rPr>
          <w:rFonts w:ascii="Arial" w:eastAsia="Arial" w:hAnsi="Arial" w:cs="Arial"/>
          <w:b/>
          <w:bCs/>
          <w:sz w:val="22"/>
          <w:szCs w:val="22"/>
          <w:lang w:eastAsia="es-MX"/>
        </w:rPr>
        <w:t xml:space="preserve"> </w:t>
      </w:r>
      <w:r w:rsidRPr="007377CE">
        <w:rPr>
          <w:rFonts w:ascii="Arial" w:eastAsia="Arial" w:hAnsi="Arial" w:cs="Arial"/>
          <w:sz w:val="22"/>
          <w:szCs w:val="22"/>
          <w:lang w:eastAsia="es-MX"/>
        </w:rPr>
        <w:t>sea quien sea que haga sus veces, a fin de que conteste el cuestionario que se le formulará frente a los hechos de la demanda, del llamamiento en garantía, de las contestaciones, y en general, de todos los argumentos de hecho y de derecho expuestos en este litigio. El representante legal podrá ser citado en la dirección de notificación relacionada en el llamamiento en garantía.</w:t>
      </w:r>
    </w:p>
    <w:p w14:paraId="620AB8FC" w14:textId="77777777" w:rsidR="004A4F88" w:rsidRPr="007377CE" w:rsidRDefault="004A4F88" w:rsidP="007377CE">
      <w:pPr>
        <w:pStyle w:val="Prrafodelista"/>
        <w:spacing w:line="360" w:lineRule="auto"/>
        <w:rPr>
          <w:rFonts w:ascii="Arial" w:eastAsia="Arial" w:hAnsi="Arial" w:cs="Arial"/>
          <w:b/>
          <w:bCs/>
          <w:sz w:val="22"/>
          <w:szCs w:val="22"/>
          <w:lang w:eastAsia="es-MX"/>
        </w:rPr>
      </w:pPr>
    </w:p>
    <w:p w14:paraId="11060E8C" w14:textId="61584F9F" w:rsidR="004A4F88" w:rsidRPr="007377CE" w:rsidRDefault="004A4F88" w:rsidP="007377CE">
      <w:pPr>
        <w:pStyle w:val="Prrafodelista"/>
        <w:numPr>
          <w:ilvl w:val="1"/>
          <w:numId w:val="2"/>
        </w:numPr>
        <w:spacing w:line="360" w:lineRule="auto"/>
        <w:jc w:val="both"/>
        <w:rPr>
          <w:rFonts w:ascii="Arial" w:eastAsia="Arial" w:hAnsi="Arial" w:cs="Arial"/>
          <w:b/>
          <w:bCs/>
          <w:sz w:val="22"/>
          <w:szCs w:val="22"/>
          <w:lang w:eastAsia="es-MX"/>
        </w:rPr>
      </w:pPr>
      <w:r w:rsidRPr="007377CE">
        <w:rPr>
          <w:rFonts w:ascii="Arial" w:eastAsia="Arial" w:hAnsi="Arial" w:cs="Arial"/>
          <w:sz w:val="22"/>
          <w:szCs w:val="22"/>
          <w:lang w:eastAsia="es-MX"/>
        </w:rPr>
        <w:t xml:space="preserve">Comedidamente solicito se cite para que absuelva interrogatorio de parte al representante legal de la demandada, </w:t>
      </w:r>
      <w:r w:rsidR="00156AF0" w:rsidRPr="007377CE">
        <w:rPr>
          <w:rFonts w:ascii="Arial" w:eastAsia="Arial" w:hAnsi="Arial" w:cs="Arial"/>
          <w:b/>
          <w:bCs/>
          <w:sz w:val="22"/>
          <w:szCs w:val="22"/>
          <w:lang w:eastAsia="es-MX"/>
        </w:rPr>
        <w:t>IMEVI S.A.S.</w:t>
      </w:r>
      <w:r w:rsidRPr="007377CE">
        <w:rPr>
          <w:rFonts w:ascii="Arial" w:eastAsia="Arial" w:hAnsi="Arial" w:cs="Arial"/>
          <w:sz w:val="22"/>
          <w:szCs w:val="22"/>
          <w:lang w:eastAsia="es-MX"/>
        </w:rPr>
        <w:t>,</w:t>
      </w:r>
      <w:r w:rsidRPr="007377CE">
        <w:rPr>
          <w:rFonts w:ascii="Arial" w:eastAsia="Arial" w:hAnsi="Arial" w:cs="Arial"/>
          <w:b/>
          <w:bCs/>
          <w:sz w:val="22"/>
          <w:szCs w:val="22"/>
          <w:lang w:eastAsia="es-MX"/>
        </w:rPr>
        <w:t xml:space="preserve"> </w:t>
      </w:r>
      <w:r w:rsidRPr="007377CE">
        <w:rPr>
          <w:rFonts w:ascii="Arial" w:eastAsia="Arial" w:hAnsi="Arial" w:cs="Arial"/>
          <w:sz w:val="22"/>
          <w:szCs w:val="22"/>
          <w:lang w:eastAsia="es-MX"/>
        </w:rPr>
        <w:t xml:space="preserve">sea quien sea que haga sus veces, a fin de que conteste el cuestionario que se le formulará frente a los hechos de la demanda, del llamamiento en garantía, de las contestaciones, y en general, de todos los argumentos de hecho y de derecho expuestos en este litigio. El </w:t>
      </w:r>
      <w:r w:rsidRPr="007377CE">
        <w:rPr>
          <w:rFonts w:ascii="Arial" w:eastAsia="Arial" w:hAnsi="Arial" w:cs="Arial"/>
          <w:sz w:val="22"/>
          <w:szCs w:val="22"/>
          <w:lang w:eastAsia="es-MX"/>
        </w:rPr>
        <w:lastRenderedPageBreak/>
        <w:t>representante legal podrá ser citado en</w:t>
      </w:r>
      <w:r w:rsidR="00C819A0" w:rsidRPr="007377CE">
        <w:rPr>
          <w:rFonts w:ascii="Arial" w:eastAsia="Arial" w:hAnsi="Arial" w:cs="Arial"/>
          <w:sz w:val="22"/>
          <w:szCs w:val="22"/>
          <w:lang w:eastAsia="es-MX"/>
        </w:rPr>
        <w:t xml:space="preserve"> el correo electrónico: </w:t>
      </w:r>
      <w:hyperlink r:id="rId22" w:history="1">
        <w:r w:rsidR="00933414" w:rsidRPr="007377CE">
          <w:rPr>
            <w:rStyle w:val="Hipervnculo"/>
            <w:rFonts w:ascii="Arial" w:eastAsia="Arial" w:hAnsi="Arial" w:cs="Arial"/>
            <w:sz w:val="22"/>
            <w:szCs w:val="22"/>
            <w:lang w:eastAsia="es-MX"/>
          </w:rPr>
          <w:t>contabilidad@imevi.com.co</w:t>
        </w:r>
      </w:hyperlink>
      <w:r w:rsidR="00C819A0" w:rsidRPr="007377CE">
        <w:rPr>
          <w:rFonts w:ascii="Arial" w:eastAsia="Arial" w:hAnsi="Arial" w:cs="Arial"/>
          <w:sz w:val="22"/>
          <w:szCs w:val="22"/>
          <w:lang w:eastAsia="es-MX"/>
        </w:rPr>
        <w:t xml:space="preserve">. </w:t>
      </w:r>
    </w:p>
    <w:p w14:paraId="2DB473EF" w14:textId="77777777" w:rsidR="001B4457" w:rsidRPr="007377CE" w:rsidRDefault="001B4457" w:rsidP="007377CE">
      <w:pPr>
        <w:spacing w:line="360" w:lineRule="auto"/>
        <w:rPr>
          <w:rFonts w:ascii="Arial" w:eastAsia="Arial" w:hAnsi="Arial" w:cs="Arial"/>
          <w:lang w:eastAsia="es-MX"/>
        </w:rPr>
      </w:pPr>
    </w:p>
    <w:p w14:paraId="7ED070E9" w14:textId="77777777" w:rsidR="001B4457" w:rsidRPr="007377CE" w:rsidRDefault="001B4457" w:rsidP="007377CE">
      <w:pPr>
        <w:pStyle w:val="Prrafodelista"/>
        <w:numPr>
          <w:ilvl w:val="0"/>
          <w:numId w:val="2"/>
        </w:numPr>
        <w:spacing w:line="360" w:lineRule="auto"/>
        <w:jc w:val="both"/>
        <w:rPr>
          <w:rFonts w:ascii="Arial" w:eastAsia="Arial" w:hAnsi="Arial" w:cs="Arial"/>
          <w:b/>
          <w:bCs/>
          <w:sz w:val="22"/>
          <w:szCs w:val="22"/>
          <w:lang w:eastAsia="es-MX"/>
        </w:rPr>
      </w:pPr>
      <w:r w:rsidRPr="007377CE">
        <w:rPr>
          <w:rFonts w:ascii="Arial" w:eastAsia="Arial" w:hAnsi="Arial" w:cs="Arial"/>
          <w:b/>
          <w:bCs/>
          <w:sz w:val="22"/>
          <w:szCs w:val="22"/>
          <w:lang w:eastAsia="es-MX"/>
        </w:rPr>
        <w:t>DECLARACIÓN DE PARTE</w:t>
      </w:r>
    </w:p>
    <w:p w14:paraId="1D8899BA" w14:textId="77777777" w:rsidR="001B4457" w:rsidRPr="007377CE" w:rsidRDefault="001B4457" w:rsidP="007377CE">
      <w:pPr>
        <w:spacing w:line="360" w:lineRule="auto"/>
        <w:jc w:val="both"/>
        <w:rPr>
          <w:rFonts w:ascii="Arial" w:eastAsia="Arial" w:hAnsi="Arial" w:cs="Arial"/>
          <w:lang w:eastAsia="es-MX"/>
        </w:rPr>
      </w:pPr>
    </w:p>
    <w:p w14:paraId="1C7E2A72" w14:textId="75CFB49F" w:rsidR="001B4457" w:rsidRPr="007377CE" w:rsidRDefault="001B4457" w:rsidP="007377CE">
      <w:pPr>
        <w:pStyle w:val="Prrafodelista"/>
        <w:numPr>
          <w:ilvl w:val="1"/>
          <w:numId w:val="2"/>
        </w:numPr>
        <w:spacing w:line="360" w:lineRule="auto"/>
        <w:jc w:val="both"/>
        <w:rPr>
          <w:rFonts w:ascii="Arial" w:eastAsia="Arial" w:hAnsi="Arial" w:cs="Arial"/>
          <w:sz w:val="22"/>
          <w:szCs w:val="22"/>
          <w:lang w:eastAsia="es-MX"/>
        </w:rPr>
      </w:pPr>
      <w:r w:rsidRPr="007377CE">
        <w:rPr>
          <w:rFonts w:ascii="Arial" w:eastAsia="Arial" w:hAnsi="Arial" w:cs="Arial"/>
          <w:sz w:val="22"/>
          <w:szCs w:val="22"/>
          <w:lang w:eastAsia="es-MX"/>
        </w:rPr>
        <w:t xml:space="preserve">Al tenor de lo preceptuado en el artículo 198 del Código General del Proceso, respetuosamente solicito ordenar la citación del Representante Legal de </w:t>
      </w:r>
      <w:r w:rsidRPr="007377CE">
        <w:rPr>
          <w:rFonts w:ascii="Arial" w:eastAsia="Arial" w:hAnsi="Arial" w:cs="Arial"/>
          <w:b/>
          <w:bCs/>
          <w:sz w:val="22"/>
          <w:szCs w:val="22"/>
          <w:lang w:eastAsia="es-MX"/>
        </w:rPr>
        <w:t xml:space="preserve">LA EQUIDAD SEGUROS GENERALES O.C. </w:t>
      </w:r>
      <w:r w:rsidRPr="007377CE">
        <w:rPr>
          <w:rFonts w:ascii="Arial" w:eastAsia="Arial" w:hAnsi="Arial" w:cs="Arial"/>
          <w:sz w:val="22"/>
          <w:szCs w:val="22"/>
          <w:lang w:eastAsia="es-MX"/>
        </w:rPr>
        <w:t>para que sea interrogado por el suscrito, sobre los hechos referidos en la contestación de la demanda</w:t>
      </w:r>
      <w:r w:rsidR="00C559A6" w:rsidRPr="007377CE">
        <w:rPr>
          <w:rFonts w:ascii="Arial" w:eastAsia="Arial" w:hAnsi="Arial" w:cs="Arial"/>
          <w:sz w:val="22"/>
          <w:szCs w:val="22"/>
          <w:lang w:eastAsia="es-MX"/>
        </w:rPr>
        <w:t>, del llamamiento en garantía</w:t>
      </w:r>
      <w:r w:rsidRPr="007377CE">
        <w:rPr>
          <w:rFonts w:ascii="Arial" w:eastAsia="Arial" w:hAnsi="Arial" w:cs="Arial"/>
          <w:sz w:val="22"/>
          <w:szCs w:val="22"/>
          <w:lang w:eastAsia="es-MX"/>
        </w:rPr>
        <w:t xml:space="preserve"> y, especialmente, para exponer y aclarar los amparos, exclusiones, términos y condiciones de la </w:t>
      </w:r>
      <w:r w:rsidRPr="007377CE">
        <w:rPr>
          <w:rFonts w:ascii="Arial" w:eastAsia="Arial" w:hAnsi="Arial" w:cs="Arial"/>
          <w:bCs/>
          <w:sz w:val="22"/>
          <w:szCs w:val="22"/>
          <w:lang w:eastAsia="es-MX"/>
        </w:rPr>
        <w:t xml:space="preserve">Póliza de Seguro de Responsabilidad Civil Profesional Clínicas No. </w:t>
      </w:r>
      <w:r w:rsidR="00C559A6" w:rsidRPr="007377CE">
        <w:rPr>
          <w:rFonts w:ascii="Arial" w:eastAsia="Arial" w:hAnsi="Arial" w:cs="Arial"/>
          <w:bCs/>
          <w:sz w:val="22"/>
          <w:szCs w:val="22"/>
          <w:lang w:eastAsia="es-MX"/>
        </w:rPr>
        <w:t>AA198548</w:t>
      </w:r>
      <w:r w:rsidRPr="007377CE">
        <w:rPr>
          <w:rFonts w:ascii="Arial" w:eastAsia="Arial" w:hAnsi="Arial" w:cs="Arial"/>
          <w:sz w:val="22"/>
          <w:szCs w:val="22"/>
          <w:lang w:eastAsia="es-MX"/>
        </w:rPr>
        <w:t>.</w:t>
      </w:r>
    </w:p>
    <w:p w14:paraId="2F2F21E5" w14:textId="77777777" w:rsidR="001B4457" w:rsidRPr="007377CE" w:rsidRDefault="001B4457" w:rsidP="007377CE">
      <w:pPr>
        <w:pStyle w:val="Prrafodelista"/>
        <w:spacing w:line="360" w:lineRule="auto"/>
        <w:ind w:left="1440"/>
        <w:jc w:val="both"/>
        <w:rPr>
          <w:rFonts w:ascii="Arial" w:eastAsia="Arial" w:hAnsi="Arial" w:cs="Arial"/>
          <w:sz w:val="22"/>
          <w:szCs w:val="22"/>
          <w:lang w:eastAsia="es-MX"/>
        </w:rPr>
      </w:pPr>
    </w:p>
    <w:p w14:paraId="3E3416CC" w14:textId="77777777" w:rsidR="001B4457" w:rsidRPr="007377CE" w:rsidRDefault="001B4457" w:rsidP="007377CE">
      <w:pPr>
        <w:widowControl/>
        <w:numPr>
          <w:ilvl w:val="0"/>
          <w:numId w:val="2"/>
        </w:numPr>
        <w:autoSpaceDE/>
        <w:autoSpaceDN/>
        <w:spacing w:line="360" w:lineRule="auto"/>
        <w:jc w:val="both"/>
        <w:rPr>
          <w:rFonts w:ascii="Arial" w:eastAsia="Arial" w:hAnsi="Arial" w:cs="Arial"/>
          <w:lang w:eastAsia="es-MX"/>
        </w:rPr>
      </w:pPr>
      <w:r w:rsidRPr="007377CE">
        <w:rPr>
          <w:rFonts w:ascii="Arial" w:eastAsia="Arial" w:hAnsi="Arial" w:cs="Arial"/>
          <w:b/>
          <w:lang w:eastAsia="es-MX"/>
        </w:rPr>
        <w:t>TESTIMONIALES</w:t>
      </w:r>
    </w:p>
    <w:p w14:paraId="6F5B6A52" w14:textId="77777777" w:rsidR="001B4457" w:rsidRPr="007377CE" w:rsidRDefault="001B4457" w:rsidP="007377CE">
      <w:pPr>
        <w:spacing w:line="360" w:lineRule="auto"/>
        <w:jc w:val="both"/>
        <w:rPr>
          <w:rFonts w:ascii="Arial" w:eastAsia="Arial" w:hAnsi="Arial" w:cs="Arial"/>
          <w:b/>
          <w:lang w:eastAsia="es-MX"/>
        </w:rPr>
      </w:pPr>
    </w:p>
    <w:p w14:paraId="210AC04E" w14:textId="42852127" w:rsidR="001B4457" w:rsidRPr="007377CE" w:rsidRDefault="001B4457" w:rsidP="007377CE">
      <w:pPr>
        <w:pStyle w:val="Prrafodelista"/>
        <w:numPr>
          <w:ilvl w:val="1"/>
          <w:numId w:val="2"/>
        </w:numPr>
        <w:spacing w:line="360" w:lineRule="auto"/>
        <w:jc w:val="both"/>
        <w:rPr>
          <w:rFonts w:ascii="Arial" w:eastAsia="Arial" w:hAnsi="Arial" w:cs="Arial"/>
          <w:color w:val="0563C1"/>
          <w:sz w:val="22"/>
          <w:szCs w:val="22"/>
          <w:highlight w:val="white"/>
          <w:u w:val="single"/>
          <w:lang w:eastAsia="es-MX"/>
        </w:rPr>
      </w:pPr>
      <w:r w:rsidRPr="007377CE">
        <w:rPr>
          <w:rFonts w:ascii="Arial" w:eastAsia="Arial" w:hAnsi="Arial" w:cs="Arial"/>
          <w:sz w:val="22"/>
          <w:szCs w:val="22"/>
          <w:lang w:eastAsia="es-MX"/>
        </w:rPr>
        <w:t>Solicito se sirva citar a</w:t>
      </w:r>
      <w:r w:rsidR="00E565C6" w:rsidRPr="007377CE">
        <w:rPr>
          <w:rFonts w:ascii="Arial" w:eastAsia="Arial" w:hAnsi="Arial" w:cs="Arial"/>
          <w:sz w:val="22"/>
          <w:szCs w:val="22"/>
          <w:lang w:eastAsia="es-MX"/>
        </w:rPr>
        <w:t>l</w:t>
      </w:r>
      <w:r w:rsidRPr="007377CE">
        <w:rPr>
          <w:rFonts w:ascii="Arial" w:eastAsia="Arial" w:hAnsi="Arial" w:cs="Arial"/>
          <w:sz w:val="22"/>
          <w:szCs w:val="22"/>
          <w:lang w:eastAsia="es-MX"/>
        </w:rPr>
        <w:t xml:space="preserve"> doctor </w:t>
      </w:r>
      <w:r w:rsidR="00E565C6" w:rsidRPr="007377CE">
        <w:rPr>
          <w:rFonts w:ascii="Arial" w:eastAsia="Arial" w:hAnsi="Arial" w:cs="Arial"/>
          <w:b/>
          <w:bCs/>
          <w:sz w:val="22"/>
          <w:szCs w:val="22"/>
          <w:lang w:eastAsia="es-MX"/>
        </w:rPr>
        <w:t>JEREMEN FERNEY SILVA COLMENARES</w:t>
      </w:r>
      <w:r w:rsidRPr="007377CE">
        <w:rPr>
          <w:rFonts w:ascii="Arial" w:eastAsia="Arial" w:hAnsi="Arial" w:cs="Arial"/>
          <w:sz w:val="22"/>
          <w:szCs w:val="22"/>
          <w:lang w:eastAsia="es-MX"/>
        </w:rPr>
        <w:t xml:space="preserve">, </w:t>
      </w:r>
      <w:r w:rsidR="00BD68F1" w:rsidRPr="007377CE">
        <w:rPr>
          <w:rFonts w:ascii="Arial" w:eastAsia="Arial" w:hAnsi="Arial" w:cs="Arial"/>
          <w:sz w:val="22"/>
          <w:szCs w:val="22"/>
          <w:lang w:eastAsia="es-MX"/>
        </w:rPr>
        <w:t>especialista en ortopedia quien atendió e intervino a la demandante</w:t>
      </w:r>
      <w:r w:rsidR="003508D0" w:rsidRPr="007377CE">
        <w:rPr>
          <w:rFonts w:ascii="Arial" w:eastAsia="Arial" w:hAnsi="Arial" w:cs="Arial"/>
          <w:sz w:val="22"/>
          <w:szCs w:val="22"/>
          <w:lang w:eastAsia="es-MX"/>
        </w:rPr>
        <w:t>,</w:t>
      </w:r>
      <w:r w:rsidR="00BD68F1" w:rsidRPr="007377CE">
        <w:rPr>
          <w:rFonts w:ascii="Arial" w:eastAsia="Arial" w:hAnsi="Arial" w:cs="Arial"/>
          <w:sz w:val="22"/>
          <w:szCs w:val="22"/>
          <w:lang w:eastAsia="es-MX"/>
        </w:rPr>
        <w:t xml:space="preserve"> </w:t>
      </w:r>
      <w:r w:rsidRPr="007377CE">
        <w:rPr>
          <w:rFonts w:ascii="Arial" w:eastAsia="Arial" w:hAnsi="Arial" w:cs="Arial"/>
          <w:sz w:val="22"/>
          <w:szCs w:val="22"/>
          <w:lang w:eastAsia="es-MX"/>
        </w:rPr>
        <w:t>con el objeto de que se pronuncie sobre los hechos de la demanda, del llamamiento en garantía, de las contestaciones, y en general, de todos los argumentos de hecho y de derecho expuestos en este litigio. Este testimonio se solicita igualmente para que deponga sobre la atención brindada a</w:t>
      </w:r>
      <w:r w:rsidR="00C559A6" w:rsidRPr="007377CE">
        <w:rPr>
          <w:rFonts w:ascii="Arial" w:eastAsia="Arial" w:hAnsi="Arial" w:cs="Arial"/>
          <w:sz w:val="22"/>
          <w:szCs w:val="22"/>
          <w:lang w:eastAsia="es-MX"/>
        </w:rPr>
        <w:t xml:space="preserve"> </w:t>
      </w:r>
      <w:r w:rsidRPr="007377CE">
        <w:rPr>
          <w:rFonts w:ascii="Arial" w:eastAsia="Arial" w:hAnsi="Arial" w:cs="Arial"/>
          <w:sz w:val="22"/>
          <w:szCs w:val="22"/>
          <w:lang w:eastAsia="es-MX"/>
        </w:rPr>
        <w:t>l</w:t>
      </w:r>
      <w:r w:rsidR="00C559A6" w:rsidRPr="007377CE">
        <w:rPr>
          <w:rFonts w:ascii="Arial" w:eastAsia="Arial" w:hAnsi="Arial" w:cs="Arial"/>
          <w:sz w:val="22"/>
          <w:szCs w:val="22"/>
          <w:lang w:eastAsia="es-MX"/>
        </w:rPr>
        <w:t xml:space="preserve">a </w:t>
      </w:r>
      <w:r w:rsidR="004C4FDA" w:rsidRPr="007377CE">
        <w:rPr>
          <w:rFonts w:ascii="Arial" w:eastAsia="Arial" w:hAnsi="Arial" w:cs="Arial"/>
          <w:sz w:val="22"/>
          <w:szCs w:val="22"/>
          <w:lang w:eastAsia="es-MX"/>
        </w:rPr>
        <w:t xml:space="preserve">señora </w:t>
      </w:r>
      <w:r w:rsidR="00BD68F1" w:rsidRPr="007377CE">
        <w:rPr>
          <w:rFonts w:ascii="Arial" w:eastAsia="Arial" w:hAnsi="Arial" w:cs="Arial"/>
          <w:sz w:val="22"/>
          <w:szCs w:val="22"/>
          <w:lang w:eastAsia="es-MX"/>
        </w:rPr>
        <w:t xml:space="preserve">OLGA PATRICIA </w:t>
      </w:r>
      <w:r w:rsidR="008C253B" w:rsidRPr="007377CE">
        <w:rPr>
          <w:rFonts w:ascii="Arial" w:eastAsia="Arial" w:hAnsi="Arial" w:cs="Arial"/>
          <w:sz w:val="22"/>
          <w:szCs w:val="22"/>
          <w:lang w:eastAsia="es-MX"/>
        </w:rPr>
        <w:t>MÉNDEZ CALDERÓN</w:t>
      </w:r>
      <w:r w:rsidR="004C4FDA" w:rsidRPr="007377CE">
        <w:rPr>
          <w:rFonts w:ascii="Arial" w:eastAsia="Arial" w:hAnsi="Arial" w:cs="Arial"/>
          <w:sz w:val="22"/>
          <w:szCs w:val="22"/>
          <w:lang w:eastAsia="es-MX"/>
        </w:rPr>
        <w:t>.</w:t>
      </w:r>
    </w:p>
    <w:p w14:paraId="34803532" w14:textId="77777777" w:rsidR="001B4457" w:rsidRPr="007377CE" w:rsidRDefault="001B4457" w:rsidP="007377CE">
      <w:pPr>
        <w:pStyle w:val="Prrafodelista"/>
        <w:spacing w:line="360" w:lineRule="auto"/>
        <w:ind w:left="1440"/>
        <w:jc w:val="both"/>
        <w:rPr>
          <w:rFonts w:ascii="Arial" w:eastAsia="Arial" w:hAnsi="Arial" w:cs="Arial"/>
          <w:sz w:val="22"/>
          <w:szCs w:val="22"/>
          <w:lang w:eastAsia="es-MX"/>
        </w:rPr>
      </w:pPr>
    </w:p>
    <w:p w14:paraId="3585963B" w14:textId="5EAFC00E" w:rsidR="001B4457" w:rsidRPr="007377CE" w:rsidRDefault="001B4457" w:rsidP="007377CE">
      <w:pPr>
        <w:pStyle w:val="Prrafodelista"/>
        <w:spacing w:line="360" w:lineRule="auto"/>
        <w:ind w:left="1440"/>
        <w:jc w:val="both"/>
        <w:rPr>
          <w:rFonts w:ascii="Arial" w:eastAsia="Arial" w:hAnsi="Arial" w:cs="Arial"/>
          <w:sz w:val="22"/>
          <w:szCs w:val="22"/>
          <w:lang w:eastAsia="es-MX"/>
        </w:rPr>
      </w:pPr>
      <w:r w:rsidRPr="007377CE">
        <w:rPr>
          <w:rFonts w:ascii="Arial" w:eastAsia="Arial" w:hAnsi="Arial" w:cs="Arial"/>
          <w:sz w:val="22"/>
          <w:szCs w:val="22"/>
          <w:lang w:eastAsia="es-MX"/>
        </w:rPr>
        <w:t>Este testimonio es conducente, pertinente y útil, ya que puede ilustrar al Despacho sobre las condiciones bajo las cuales fue atendid</w:t>
      </w:r>
      <w:r w:rsidR="00C559A6"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l</w:t>
      </w:r>
      <w:r w:rsidR="00C559A6"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paciente.</w:t>
      </w:r>
      <w:r w:rsidR="007F7289" w:rsidRPr="007377CE">
        <w:rPr>
          <w:rFonts w:ascii="Arial" w:eastAsia="Arial" w:hAnsi="Arial" w:cs="Arial"/>
          <w:sz w:val="22"/>
          <w:szCs w:val="22"/>
          <w:lang w:eastAsia="es-MX"/>
        </w:rPr>
        <w:t xml:space="preserve"> El</w:t>
      </w:r>
      <w:r w:rsidRPr="007377CE">
        <w:rPr>
          <w:rFonts w:ascii="Arial" w:eastAsia="Arial" w:hAnsi="Arial" w:cs="Arial"/>
          <w:sz w:val="22"/>
          <w:szCs w:val="22"/>
          <w:lang w:eastAsia="es-MX"/>
        </w:rPr>
        <w:t xml:space="preserve"> testigo podrá ser citad</w:t>
      </w:r>
      <w:r w:rsidR="007F7289" w:rsidRPr="007377CE">
        <w:rPr>
          <w:rFonts w:ascii="Arial" w:eastAsia="Arial" w:hAnsi="Arial" w:cs="Arial"/>
          <w:sz w:val="22"/>
          <w:szCs w:val="22"/>
          <w:lang w:eastAsia="es-MX"/>
        </w:rPr>
        <w:t>o</w:t>
      </w:r>
      <w:r w:rsidRPr="007377CE">
        <w:rPr>
          <w:rFonts w:ascii="Arial" w:eastAsia="Arial" w:hAnsi="Arial" w:cs="Arial"/>
          <w:sz w:val="22"/>
          <w:szCs w:val="22"/>
          <w:lang w:eastAsia="es-MX"/>
        </w:rPr>
        <w:t xml:space="preserve"> en el correo electrónico</w:t>
      </w:r>
      <w:r w:rsidR="007F7289" w:rsidRPr="007377CE">
        <w:rPr>
          <w:rFonts w:ascii="Arial" w:eastAsia="Arial" w:hAnsi="Arial" w:cs="Arial"/>
          <w:sz w:val="22"/>
          <w:szCs w:val="22"/>
          <w:lang w:eastAsia="es-MX"/>
        </w:rPr>
        <w:t>:</w:t>
      </w:r>
      <w:r w:rsidRPr="007377CE">
        <w:rPr>
          <w:rFonts w:ascii="Arial" w:eastAsia="Arial" w:hAnsi="Arial" w:cs="Arial"/>
          <w:sz w:val="22"/>
          <w:szCs w:val="22"/>
          <w:lang w:eastAsia="es-MX"/>
        </w:rPr>
        <w:t xml:space="preserve"> </w:t>
      </w:r>
      <w:hyperlink r:id="rId23" w:history="1">
        <w:r w:rsidR="007F7289" w:rsidRPr="007377CE">
          <w:rPr>
            <w:rStyle w:val="Hipervnculo"/>
            <w:rFonts w:ascii="Arial" w:hAnsi="Arial" w:cs="Arial"/>
            <w:sz w:val="22"/>
            <w:szCs w:val="22"/>
          </w:rPr>
          <w:t>compensarepsjuridica@compensarsalud.com</w:t>
        </w:r>
      </w:hyperlink>
      <w:r w:rsidR="00146575" w:rsidRPr="007377CE">
        <w:rPr>
          <w:rFonts w:ascii="Arial" w:eastAsia="Arial" w:hAnsi="Arial" w:cs="Arial"/>
          <w:sz w:val="22"/>
          <w:szCs w:val="22"/>
          <w:lang w:eastAsia="es-MX"/>
        </w:rPr>
        <w:t>.</w:t>
      </w:r>
    </w:p>
    <w:p w14:paraId="03511B0B" w14:textId="77777777" w:rsidR="00484331" w:rsidRPr="007377CE" w:rsidRDefault="00484331" w:rsidP="007377CE">
      <w:pPr>
        <w:pStyle w:val="Prrafodelista"/>
        <w:spacing w:line="360" w:lineRule="auto"/>
        <w:ind w:left="1440"/>
        <w:jc w:val="both"/>
        <w:rPr>
          <w:rFonts w:ascii="Arial" w:eastAsia="Arial" w:hAnsi="Arial" w:cs="Arial"/>
          <w:sz w:val="22"/>
          <w:szCs w:val="22"/>
          <w:lang w:eastAsia="es-MX"/>
        </w:rPr>
      </w:pPr>
    </w:p>
    <w:p w14:paraId="653D0B7E" w14:textId="5C63B7A9" w:rsidR="00484331" w:rsidRPr="007377CE" w:rsidRDefault="00484331" w:rsidP="007377CE">
      <w:pPr>
        <w:pStyle w:val="Prrafodelista"/>
        <w:numPr>
          <w:ilvl w:val="1"/>
          <w:numId w:val="2"/>
        </w:numPr>
        <w:spacing w:line="360" w:lineRule="auto"/>
        <w:jc w:val="both"/>
        <w:rPr>
          <w:rFonts w:ascii="Arial" w:eastAsia="Arial" w:hAnsi="Arial" w:cs="Arial"/>
          <w:color w:val="0563C1"/>
          <w:sz w:val="22"/>
          <w:szCs w:val="22"/>
          <w:highlight w:val="white"/>
          <w:u w:val="single"/>
          <w:lang w:eastAsia="es-MX"/>
        </w:rPr>
      </w:pPr>
      <w:r w:rsidRPr="007377CE">
        <w:rPr>
          <w:rFonts w:ascii="Arial" w:eastAsia="Arial" w:hAnsi="Arial" w:cs="Arial"/>
          <w:sz w:val="22"/>
          <w:szCs w:val="22"/>
          <w:lang w:eastAsia="es-MX"/>
        </w:rPr>
        <w:t xml:space="preserve">Solicito se sirva citar al doctor </w:t>
      </w:r>
      <w:r w:rsidR="003508D0" w:rsidRPr="007377CE">
        <w:rPr>
          <w:rFonts w:ascii="Arial" w:eastAsia="Arial" w:hAnsi="Arial" w:cs="Arial"/>
          <w:b/>
          <w:bCs/>
          <w:sz w:val="22"/>
          <w:szCs w:val="22"/>
          <w:lang w:eastAsia="es-MX"/>
        </w:rPr>
        <w:t>DARÍO ALEXANDER GÓMEZ ZAMORA</w:t>
      </w:r>
      <w:r w:rsidRPr="007377CE">
        <w:rPr>
          <w:rFonts w:ascii="Arial" w:eastAsia="Arial" w:hAnsi="Arial" w:cs="Arial"/>
          <w:sz w:val="22"/>
          <w:szCs w:val="22"/>
          <w:lang w:eastAsia="es-MX"/>
        </w:rPr>
        <w:t xml:space="preserve">, </w:t>
      </w:r>
      <w:r w:rsidR="003508D0" w:rsidRPr="007377CE">
        <w:rPr>
          <w:rFonts w:ascii="Arial" w:eastAsia="Arial" w:hAnsi="Arial" w:cs="Arial"/>
          <w:sz w:val="22"/>
          <w:szCs w:val="22"/>
          <w:lang w:eastAsia="es-MX"/>
        </w:rPr>
        <w:t>especialista en anestesiología que atendió a la demandante</w:t>
      </w:r>
      <w:r w:rsidRPr="007377CE">
        <w:rPr>
          <w:rFonts w:ascii="Arial" w:eastAsia="Arial" w:hAnsi="Arial" w:cs="Arial"/>
          <w:sz w:val="22"/>
          <w:szCs w:val="22"/>
          <w:lang w:eastAsia="es-MX"/>
        </w:rPr>
        <w:t xml:space="preserve">, con el objeto de que se pronuncie </w:t>
      </w:r>
      <w:r w:rsidRPr="007377CE">
        <w:rPr>
          <w:rFonts w:ascii="Arial" w:eastAsia="Arial" w:hAnsi="Arial" w:cs="Arial"/>
          <w:sz w:val="22"/>
          <w:szCs w:val="22"/>
          <w:lang w:eastAsia="es-MX"/>
        </w:rPr>
        <w:lastRenderedPageBreak/>
        <w:t xml:space="preserve">sobre los hechos de la demanda, del llamamiento en garantía, de las contestaciones, y en general, de todos los argumentos de hecho y de derecho expuestos en este litigio. Este testimonio se solicita igualmente para que deponga sobre la atención brindada a la señora </w:t>
      </w:r>
      <w:r w:rsidR="003508D0" w:rsidRPr="007377CE">
        <w:rPr>
          <w:rFonts w:ascii="Arial" w:eastAsia="Arial" w:hAnsi="Arial" w:cs="Arial"/>
          <w:sz w:val="22"/>
          <w:szCs w:val="22"/>
          <w:lang w:eastAsia="es-MX"/>
        </w:rPr>
        <w:t xml:space="preserve">OLGA PATRICIA </w:t>
      </w:r>
      <w:r w:rsidR="008C253B" w:rsidRPr="007377CE">
        <w:rPr>
          <w:rFonts w:ascii="Arial" w:eastAsia="Arial" w:hAnsi="Arial" w:cs="Arial"/>
          <w:sz w:val="22"/>
          <w:szCs w:val="22"/>
          <w:lang w:eastAsia="es-MX"/>
        </w:rPr>
        <w:t>MÉNDEZ CALDERÓN</w:t>
      </w:r>
      <w:r w:rsidRPr="007377CE">
        <w:rPr>
          <w:rFonts w:ascii="Arial" w:eastAsia="Arial" w:hAnsi="Arial" w:cs="Arial"/>
          <w:sz w:val="22"/>
          <w:szCs w:val="22"/>
          <w:lang w:eastAsia="es-MX"/>
        </w:rPr>
        <w:t>.</w:t>
      </w:r>
    </w:p>
    <w:p w14:paraId="71EEC985" w14:textId="77777777" w:rsidR="00484331" w:rsidRPr="007377CE" w:rsidRDefault="00484331" w:rsidP="007377CE">
      <w:pPr>
        <w:pStyle w:val="Prrafodelista"/>
        <w:spacing w:line="360" w:lineRule="auto"/>
        <w:ind w:left="1440"/>
        <w:jc w:val="both"/>
        <w:rPr>
          <w:rFonts w:ascii="Arial" w:eastAsia="Arial" w:hAnsi="Arial" w:cs="Arial"/>
          <w:sz w:val="22"/>
          <w:szCs w:val="22"/>
          <w:lang w:eastAsia="es-MX"/>
        </w:rPr>
      </w:pPr>
    </w:p>
    <w:p w14:paraId="70B5F0F8" w14:textId="2B17CA6C" w:rsidR="00484331" w:rsidRPr="007377CE" w:rsidRDefault="00484331" w:rsidP="007377CE">
      <w:pPr>
        <w:pStyle w:val="Prrafodelista"/>
        <w:spacing w:line="360" w:lineRule="auto"/>
        <w:ind w:left="1440"/>
        <w:jc w:val="both"/>
        <w:rPr>
          <w:rFonts w:ascii="Arial" w:eastAsia="Arial" w:hAnsi="Arial" w:cs="Arial"/>
          <w:sz w:val="22"/>
          <w:szCs w:val="22"/>
          <w:lang w:eastAsia="es-MX"/>
        </w:rPr>
      </w:pPr>
      <w:r w:rsidRPr="007377CE">
        <w:rPr>
          <w:rFonts w:ascii="Arial" w:eastAsia="Arial" w:hAnsi="Arial" w:cs="Arial"/>
          <w:sz w:val="22"/>
          <w:szCs w:val="22"/>
          <w:lang w:eastAsia="es-MX"/>
        </w:rPr>
        <w:t xml:space="preserve">Este testimonio es conducente, pertinente y útil, ya que puede ilustrar al Despacho sobre las condiciones bajo las cuales fue atendida la paciente. </w:t>
      </w:r>
      <w:r w:rsidR="00BB6682" w:rsidRPr="007377CE">
        <w:rPr>
          <w:rFonts w:ascii="Arial" w:eastAsia="Arial" w:hAnsi="Arial" w:cs="Arial"/>
          <w:sz w:val="22"/>
          <w:szCs w:val="22"/>
          <w:lang w:eastAsia="es-MX"/>
        </w:rPr>
        <w:t>El</w:t>
      </w:r>
      <w:r w:rsidRPr="007377CE">
        <w:rPr>
          <w:rFonts w:ascii="Arial" w:eastAsia="Arial" w:hAnsi="Arial" w:cs="Arial"/>
          <w:sz w:val="22"/>
          <w:szCs w:val="22"/>
          <w:lang w:eastAsia="es-MX"/>
        </w:rPr>
        <w:t xml:space="preserve"> testigo podrá ser citad</w:t>
      </w:r>
      <w:r w:rsidR="003508D0" w:rsidRPr="007377CE">
        <w:rPr>
          <w:rFonts w:ascii="Arial" w:eastAsia="Arial" w:hAnsi="Arial" w:cs="Arial"/>
          <w:sz w:val="22"/>
          <w:szCs w:val="22"/>
          <w:lang w:eastAsia="es-MX"/>
        </w:rPr>
        <w:t>o</w:t>
      </w:r>
      <w:r w:rsidRPr="007377CE">
        <w:rPr>
          <w:rFonts w:ascii="Arial" w:eastAsia="Arial" w:hAnsi="Arial" w:cs="Arial"/>
          <w:sz w:val="22"/>
          <w:szCs w:val="22"/>
          <w:lang w:eastAsia="es-MX"/>
        </w:rPr>
        <w:t xml:space="preserve"> en el correo </w:t>
      </w:r>
      <w:r w:rsidR="003508D0" w:rsidRPr="007377CE">
        <w:rPr>
          <w:rFonts w:ascii="Arial" w:eastAsia="Arial" w:hAnsi="Arial" w:cs="Arial"/>
          <w:sz w:val="22"/>
          <w:szCs w:val="22"/>
          <w:lang w:eastAsia="es-MX"/>
        </w:rPr>
        <w:t xml:space="preserve">electrónico: </w:t>
      </w:r>
      <w:hyperlink r:id="rId24" w:history="1">
        <w:r w:rsidR="003508D0" w:rsidRPr="007377CE">
          <w:rPr>
            <w:rStyle w:val="Hipervnculo"/>
            <w:rFonts w:ascii="Arial" w:hAnsi="Arial" w:cs="Arial"/>
            <w:sz w:val="22"/>
            <w:szCs w:val="22"/>
          </w:rPr>
          <w:t>compensarepsjuridica@compensarsalud.com</w:t>
        </w:r>
      </w:hyperlink>
      <w:r w:rsidR="003508D0" w:rsidRPr="007377CE">
        <w:rPr>
          <w:rFonts w:ascii="Arial" w:eastAsia="Arial" w:hAnsi="Arial" w:cs="Arial"/>
          <w:sz w:val="22"/>
          <w:szCs w:val="22"/>
          <w:lang w:eastAsia="es-MX"/>
        </w:rPr>
        <w:t>.</w:t>
      </w:r>
    </w:p>
    <w:p w14:paraId="2834DEEA" w14:textId="77777777" w:rsidR="00BB6682" w:rsidRPr="007377CE" w:rsidRDefault="00BB6682" w:rsidP="007377CE">
      <w:pPr>
        <w:spacing w:line="360" w:lineRule="auto"/>
        <w:jc w:val="both"/>
        <w:rPr>
          <w:rFonts w:ascii="Arial" w:hAnsi="Arial" w:cs="Arial"/>
        </w:rPr>
      </w:pPr>
    </w:p>
    <w:p w14:paraId="508A42D1" w14:textId="578B8EFD" w:rsidR="00083DAA" w:rsidRPr="007377CE" w:rsidRDefault="00BB6682" w:rsidP="007377CE">
      <w:pPr>
        <w:pStyle w:val="Prrafodelista"/>
        <w:numPr>
          <w:ilvl w:val="1"/>
          <w:numId w:val="2"/>
        </w:numPr>
        <w:spacing w:line="360" w:lineRule="auto"/>
        <w:jc w:val="both"/>
        <w:rPr>
          <w:rFonts w:ascii="Arial" w:eastAsia="Arial" w:hAnsi="Arial" w:cs="Arial"/>
          <w:color w:val="0563C1"/>
          <w:sz w:val="22"/>
          <w:szCs w:val="22"/>
          <w:highlight w:val="white"/>
          <w:u w:val="single"/>
          <w:lang w:eastAsia="es-MX"/>
        </w:rPr>
      </w:pPr>
      <w:r w:rsidRPr="007377CE">
        <w:rPr>
          <w:rFonts w:ascii="Arial" w:eastAsia="Arial" w:hAnsi="Arial" w:cs="Arial"/>
          <w:sz w:val="22"/>
          <w:szCs w:val="22"/>
          <w:lang w:eastAsia="es-MX"/>
        </w:rPr>
        <w:t xml:space="preserve">Solicito se sirva citar al doctor </w:t>
      </w:r>
      <w:r w:rsidR="00083DAA" w:rsidRPr="007377CE">
        <w:rPr>
          <w:rFonts w:ascii="Arial" w:eastAsia="Arial" w:hAnsi="Arial" w:cs="Arial"/>
          <w:b/>
          <w:bCs/>
          <w:sz w:val="22"/>
          <w:szCs w:val="22"/>
          <w:lang w:eastAsia="es-MX"/>
        </w:rPr>
        <w:t>CARLOS OSMIN ALMENARES QUIALA</w:t>
      </w:r>
      <w:r w:rsidRPr="007377CE">
        <w:rPr>
          <w:rFonts w:ascii="Arial" w:eastAsia="Arial" w:hAnsi="Arial" w:cs="Arial"/>
          <w:sz w:val="22"/>
          <w:szCs w:val="22"/>
          <w:lang w:eastAsia="es-MX"/>
        </w:rPr>
        <w:t xml:space="preserve">, </w:t>
      </w:r>
      <w:r w:rsidR="00083DAA" w:rsidRPr="007377CE">
        <w:rPr>
          <w:rFonts w:ascii="Arial" w:eastAsia="Arial" w:hAnsi="Arial" w:cs="Arial"/>
          <w:sz w:val="22"/>
          <w:szCs w:val="22"/>
          <w:lang w:eastAsia="es-MX"/>
        </w:rPr>
        <w:t>médico familiar queatendió a la demandante</w:t>
      </w:r>
      <w:r w:rsidRPr="007377CE">
        <w:rPr>
          <w:rFonts w:ascii="Arial" w:eastAsia="Arial" w:hAnsi="Arial" w:cs="Arial"/>
          <w:sz w:val="22"/>
          <w:szCs w:val="22"/>
          <w:lang w:eastAsia="es-MX"/>
        </w:rPr>
        <w:t xml:space="preserve">, con el objeto de que se pronuncie sobre los hechos de la demanda, del llamamiento en garantía, de las contestaciones, y en general, de todos los argumentos de hecho y de derecho expuestos en este litigio. Este testimonio se solicita igualmente para que deponga sobre la atención brindada a la señora </w:t>
      </w:r>
      <w:r w:rsidR="00083DAA" w:rsidRPr="007377CE">
        <w:rPr>
          <w:rFonts w:ascii="Arial" w:eastAsia="Arial" w:hAnsi="Arial" w:cs="Arial"/>
          <w:sz w:val="22"/>
          <w:szCs w:val="22"/>
          <w:lang w:eastAsia="es-MX"/>
        </w:rPr>
        <w:t xml:space="preserve">OLGA PATRICIA </w:t>
      </w:r>
      <w:r w:rsidR="008C253B" w:rsidRPr="007377CE">
        <w:rPr>
          <w:rFonts w:ascii="Arial" w:eastAsia="Arial" w:hAnsi="Arial" w:cs="Arial"/>
          <w:sz w:val="22"/>
          <w:szCs w:val="22"/>
          <w:lang w:eastAsia="es-MX"/>
        </w:rPr>
        <w:t>MÉNDEZ CALDERÓN</w:t>
      </w:r>
      <w:r w:rsidR="00083DAA" w:rsidRPr="007377CE">
        <w:rPr>
          <w:rFonts w:ascii="Arial" w:eastAsia="Arial" w:hAnsi="Arial" w:cs="Arial"/>
          <w:sz w:val="22"/>
          <w:szCs w:val="22"/>
          <w:lang w:eastAsia="es-MX"/>
        </w:rPr>
        <w:t>.</w:t>
      </w:r>
    </w:p>
    <w:p w14:paraId="63322A09" w14:textId="77777777" w:rsidR="00083DAA" w:rsidRPr="007377CE" w:rsidRDefault="00083DAA" w:rsidP="007377CE">
      <w:pPr>
        <w:pStyle w:val="Prrafodelista"/>
        <w:spacing w:line="360" w:lineRule="auto"/>
        <w:ind w:left="1440"/>
        <w:jc w:val="both"/>
        <w:rPr>
          <w:rFonts w:ascii="Arial" w:eastAsia="Arial" w:hAnsi="Arial" w:cs="Arial"/>
          <w:sz w:val="22"/>
          <w:szCs w:val="22"/>
          <w:lang w:eastAsia="es-MX"/>
        </w:rPr>
      </w:pPr>
    </w:p>
    <w:p w14:paraId="16837A82" w14:textId="77777777" w:rsidR="00083DAA" w:rsidRPr="007377CE" w:rsidRDefault="00083DAA" w:rsidP="007377CE">
      <w:pPr>
        <w:pStyle w:val="Prrafodelista"/>
        <w:spacing w:line="360" w:lineRule="auto"/>
        <w:ind w:left="1440"/>
        <w:jc w:val="both"/>
        <w:rPr>
          <w:rFonts w:ascii="Arial" w:eastAsia="Arial" w:hAnsi="Arial" w:cs="Arial"/>
          <w:sz w:val="22"/>
          <w:szCs w:val="22"/>
          <w:lang w:eastAsia="es-MX"/>
        </w:rPr>
      </w:pPr>
      <w:r w:rsidRPr="007377CE">
        <w:rPr>
          <w:rFonts w:ascii="Arial" w:eastAsia="Arial" w:hAnsi="Arial" w:cs="Arial"/>
          <w:sz w:val="22"/>
          <w:szCs w:val="22"/>
          <w:lang w:eastAsia="es-MX"/>
        </w:rPr>
        <w:t xml:space="preserve">Este testimonio es conducente, pertinente y útil, ya que puede ilustrar al Despacho sobre las condiciones bajo las cuales fue atendida la paciente. El testigo podrá ser citado en el correo electrónico: </w:t>
      </w:r>
      <w:hyperlink r:id="rId25" w:history="1">
        <w:r w:rsidRPr="007377CE">
          <w:rPr>
            <w:rStyle w:val="Hipervnculo"/>
            <w:rFonts w:ascii="Arial" w:hAnsi="Arial" w:cs="Arial"/>
            <w:sz w:val="22"/>
            <w:szCs w:val="22"/>
          </w:rPr>
          <w:t>compensarepsjuridica@compensarsalud.com</w:t>
        </w:r>
      </w:hyperlink>
      <w:r w:rsidRPr="007377CE">
        <w:rPr>
          <w:rFonts w:ascii="Arial" w:eastAsia="Arial" w:hAnsi="Arial" w:cs="Arial"/>
          <w:sz w:val="22"/>
          <w:szCs w:val="22"/>
          <w:lang w:eastAsia="es-MX"/>
        </w:rPr>
        <w:t>.</w:t>
      </w:r>
    </w:p>
    <w:p w14:paraId="60E131D2" w14:textId="77777777" w:rsidR="001B4457" w:rsidRPr="007377CE" w:rsidRDefault="001B4457" w:rsidP="007377CE">
      <w:pPr>
        <w:spacing w:line="360" w:lineRule="auto"/>
        <w:jc w:val="both"/>
        <w:rPr>
          <w:rFonts w:ascii="Arial" w:eastAsia="Arial" w:hAnsi="Arial" w:cs="Arial"/>
          <w:color w:val="0563C1"/>
          <w:highlight w:val="white"/>
          <w:u w:val="single"/>
          <w:lang w:eastAsia="es-MX"/>
        </w:rPr>
      </w:pPr>
    </w:p>
    <w:p w14:paraId="3A411DB5" w14:textId="77777777" w:rsidR="001B4457" w:rsidRPr="007377CE" w:rsidRDefault="001B4457" w:rsidP="007377CE">
      <w:pPr>
        <w:pStyle w:val="Prrafodelista"/>
        <w:numPr>
          <w:ilvl w:val="1"/>
          <w:numId w:val="2"/>
        </w:numPr>
        <w:spacing w:line="360" w:lineRule="auto"/>
        <w:jc w:val="both"/>
        <w:rPr>
          <w:rFonts w:ascii="Arial" w:eastAsia="Arial" w:hAnsi="Arial" w:cs="Arial"/>
          <w:color w:val="0563C1"/>
          <w:sz w:val="22"/>
          <w:szCs w:val="22"/>
          <w:highlight w:val="white"/>
          <w:u w:val="single"/>
          <w:lang w:eastAsia="es-MX"/>
        </w:rPr>
      </w:pPr>
      <w:r w:rsidRPr="007377CE">
        <w:rPr>
          <w:rFonts w:ascii="Arial" w:eastAsia="Arial" w:hAnsi="Arial" w:cs="Arial"/>
          <w:sz w:val="22"/>
          <w:szCs w:val="22"/>
          <w:lang w:eastAsia="es-MX"/>
        </w:rPr>
        <w:t xml:space="preserve">Solicito se sirva citar a la doctora </w:t>
      </w:r>
      <w:r w:rsidRPr="007377CE">
        <w:rPr>
          <w:rFonts w:ascii="Arial" w:eastAsia="Arial" w:hAnsi="Arial" w:cs="Arial"/>
          <w:b/>
          <w:sz w:val="22"/>
          <w:szCs w:val="22"/>
          <w:lang w:eastAsia="es-MX"/>
        </w:rPr>
        <w:t>MARIA CAMILA AGUDELO ORTIZ</w:t>
      </w:r>
      <w:r w:rsidRPr="007377CE">
        <w:rPr>
          <w:rFonts w:ascii="Arial" w:eastAsia="Arial" w:hAnsi="Arial" w:cs="Arial"/>
          <w:sz w:val="22"/>
          <w:szCs w:val="22"/>
          <w:lang w:eastAsia="es-MX"/>
        </w:rPr>
        <w:t>, asesora externa de mi representada con el objeto de que se pronuncie sobre los hechos narrados en el llamamiento en garantía, así como de los fundamentos de hecho y derecho sobre la Póliza de Seguro. Este testimonio se solicita igualmente para que deponga sobre las condiciones particulares y generales de la Póliza, y en general, sobre las excepciones propuestas frente al llamamiento.</w:t>
      </w:r>
    </w:p>
    <w:p w14:paraId="6F1D691D" w14:textId="77777777" w:rsidR="001B4457" w:rsidRPr="007377CE" w:rsidRDefault="001B4457" w:rsidP="007377CE">
      <w:pPr>
        <w:pStyle w:val="Prrafodelista"/>
        <w:spacing w:line="360" w:lineRule="auto"/>
        <w:ind w:left="1440"/>
        <w:jc w:val="both"/>
        <w:rPr>
          <w:rFonts w:ascii="Arial" w:eastAsia="Arial" w:hAnsi="Arial" w:cs="Arial"/>
          <w:sz w:val="22"/>
          <w:szCs w:val="22"/>
          <w:lang w:eastAsia="es-MX"/>
        </w:rPr>
      </w:pPr>
    </w:p>
    <w:p w14:paraId="56567EDC" w14:textId="3AB9BD38" w:rsidR="001B4457" w:rsidRPr="007377CE" w:rsidRDefault="001B4457" w:rsidP="007377CE">
      <w:pPr>
        <w:pStyle w:val="Prrafodelista"/>
        <w:spacing w:line="360" w:lineRule="auto"/>
        <w:ind w:left="1440"/>
        <w:jc w:val="both"/>
        <w:rPr>
          <w:rFonts w:ascii="Arial" w:eastAsia="Arial" w:hAnsi="Arial" w:cs="Arial"/>
          <w:color w:val="0563C1"/>
          <w:sz w:val="22"/>
          <w:szCs w:val="22"/>
          <w:highlight w:val="white"/>
          <w:u w:val="single"/>
          <w:lang w:eastAsia="es-MX"/>
        </w:rPr>
      </w:pPr>
      <w:r w:rsidRPr="007377CE">
        <w:rPr>
          <w:rFonts w:ascii="Arial" w:eastAsia="Arial" w:hAnsi="Arial" w:cs="Arial"/>
          <w:sz w:val="22"/>
          <w:szCs w:val="22"/>
          <w:lang w:eastAsia="es-MX"/>
        </w:rPr>
        <w:lastRenderedPageBreak/>
        <w:t xml:space="preserve">Este testimonio es conducente, pertinente y útil, ya que puede ilustrar al Despacho acerca de las características, condiciones, tratativas preliminares, vigencia, coberturas, entre otros, del </w:t>
      </w:r>
      <w:r w:rsidR="003B01A6" w:rsidRPr="007377CE">
        <w:rPr>
          <w:rFonts w:ascii="Arial" w:eastAsia="Arial" w:hAnsi="Arial" w:cs="Arial"/>
          <w:sz w:val="22"/>
          <w:szCs w:val="22"/>
          <w:lang w:eastAsia="es-MX"/>
        </w:rPr>
        <w:t xml:space="preserve">contrato de seguro </w:t>
      </w:r>
      <w:r w:rsidRPr="007377CE">
        <w:rPr>
          <w:rFonts w:ascii="Arial" w:eastAsia="Arial" w:hAnsi="Arial" w:cs="Arial"/>
          <w:sz w:val="22"/>
          <w:szCs w:val="22"/>
          <w:lang w:eastAsia="es-MX"/>
        </w:rPr>
        <w:t xml:space="preserve">objeto del presente litigio. </w:t>
      </w:r>
      <w:r w:rsidR="00EF2FF7" w:rsidRPr="007377CE">
        <w:rPr>
          <w:rFonts w:ascii="Arial" w:eastAsia="Arial" w:hAnsi="Arial" w:cs="Arial"/>
          <w:sz w:val="22"/>
          <w:szCs w:val="22"/>
          <w:lang w:eastAsia="es-MX"/>
        </w:rPr>
        <w:t>La</w:t>
      </w:r>
      <w:r w:rsidRPr="007377CE">
        <w:rPr>
          <w:rFonts w:ascii="Arial" w:eastAsia="Arial" w:hAnsi="Arial" w:cs="Arial"/>
          <w:sz w:val="22"/>
          <w:szCs w:val="22"/>
          <w:lang w:eastAsia="es-MX"/>
        </w:rPr>
        <w:t xml:space="preserve"> testigo podrá ser citad</w:t>
      </w:r>
      <w:r w:rsidR="00EF2FF7" w:rsidRPr="007377CE">
        <w:rPr>
          <w:rFonts w:ascii="Arial" w:eastAsia="Arial" w:hAnsi="Arial" w:cs="Arial"/>
          <w:sz w:val="22"/>
          <w:szCs w:val="22"/>
          <w:lang w:eastAsia="es-MX"/>
        </w:rPr>
        <w:t>a</w:t>
      </w:r>
      <w:r w:rsidRPr="007377CE">
        <w:rPr>
          <w:rFonts w:ascii="Arial" w:eastAsia="Arial" w:hAnsi="Arial" w:cs="Arial"/>
          <w:sz w:val="22"/>
          <w:szCs w:val="22"/>
          <w:lang w:eastAsia="es-MX"/>
        </w:rPr>
        <w:t xml:space="preserve"> en la Carrera 72 C No. 22 A – 24, Conjunto Residencial Los Cerros de la ciudad de Bogotá D.C. o en el correo electrónico </w:t>
      </w:r>
      <w:hyperlink r:id="rId26">
        <w:r w:rsidRPr="007377CE">
          <w:rPr>
            <w:rFonts w:ascii="Arial" w:eastAsia="Arial" w:hAnsi="Arial" w:cs="Arial"/>
            <w:color w:val="0563C1"/>
            <w:sz w:val="22"/>
            <w:szCs w:val="22"/>
            <w:highlight w:val="white"/>
            <w:u w:val="single"/>
            <w:lang w:eastAsia="es-MX"/>
          </w:rPr>
          <w:t>camil</w:t>
        </w:r>
      </w:hyperlink>
      <w:r w:rsidRPr="007377CE">
        <w:rPr>
          <w:rFonts w:ascii="Arial" w:eastAsia="Arial" w:hAnsi="Arial" w:cs="Arial"/>
          <w:color w:val="0563C1"/>
          <w:sz w:val="22"/>
          <w:szCs w:val="22"/>
          <w:highlight w:val="white"/>
          <w:u w:val="single"/>
          <w:lang w:eastAsia="es-MX"/>
        </w:rPr>
        <w:t>aortiz27@gmail.com</w:t>
      </w:r>
    </w:p>
    <w:p w14:paraId="4F4DAB8B" w14:textId="77777777" w:rsidR="001B4457" w:rsidRPr="007377CE" w:rsidRDefault="001B4457" w:rsidP="007377CE">
      <w:pPr>
        <w:spacing w:line="360" w:lineRule="auto"/>
        <w:ind w:right="843"/>
        <w:jc w:val="both"/>
        <w:rPr>
          <w:rFonts w:ascii="Arial" w:eastAsia="Arial" w:hAnsi="Arial" w:cs="Arial"/>
          <w:bCs/>
          <w:lang w:eastAsia="es-MX"/>
        </w:rPr>
      </w:pPr>
    </w:p>
    <w:p w14:paraId="71BAC35E" w14:textId="77777777" w:rsidR="001B4457" w:rsidRPr="007377CE" w:rsidRDefault="001B4457" w:rsidP="007377CE">
      <w:pPr>
        <w:pStyle w:val="Ttulo2"/>
        <w:spacing w:before="0"/>
        <w:rPr>
          <w:rFonts w:eastAsia="Arial" w:cs="Arial"/>
          <w:szCs w:val="22"/>
          <w:lang w:eastAsia="es-MX"/>
        </w:rPr>
      </w:pPr>
      <w:r w:rsidRPr="007377CE">
        <w:rPr>
          <w:rFonts w:eastAsia="Arial" w:cs="Arial"/>
          <w:szCs w:val="22"/>
          <w:lang w:eastAsia="es-MX"/>
        </w:rPr>
        <w:t>ANEXOS</w:t>
      </w:r>
    </w:p>
    <w:p w14:paraId="24E5DF1E" w14:textId="77777777" w:rsidR="001B4457" w:rsidRPr="007377CE" w:rsidRDefault="001B4457" w:rsidP="007377CE">
      <w:pPr>
        <w:pStyle w:val="Sinespaciado"/>
        <w:spacing w:line="360" w:lineRule="auto"/>
        <w:rPr>
          <w:rFonts w:ascii="Arial" w:hAnsi="Arial" w:cs="Arial"/>
          <w:lang w:eastAsia="es-MX"/>
        </w:rPr>
      </w:pPr>
    </w:p>
    <w:p w14:paraId="21AD4004" w14:textId="77777777" w:rsidR="001B4457" w:rsidRPr="007377CE" w:rsidRDefault="001B4457" w:rsidP="007377CE">
      <w:pPr>
        <w:pStyle w:val="Prrafodelista"/>
        <w:numPr>
          <w:ilvl w:val="0"/>
          <w:numId w:val="5"/>
        </w:numPr>
        <w:spacing w:line="360" w:lineRule="auto"/>
        <w:ind w:right="-7"/>
        <w:jc w:val="both"/>
        <w:rPr>
          <w:rFonts w:ascii="Arial" w:eastAsia="Arial" w:hAnsi="Arial" w:cs="Arial"/>
          <w:bCs/>
          <w:sz w:val="22"/>
          <w:szCs w:val="22"/>
          <w:lang w:eastAsia="es-MX"/>
        </w:rPr>
      </w:pPr>
      <w:r w:rsidRPr="007377CE">
        <w:rPr>
          <w:rFonts w:ascii="Arial" w:eastAsia="Arial" w:hAnsi="Arial" w:cs="Arial"/>
          <w:bCs/>
          <w:sz w:val="22"/>
          <w:szCs w:val="22"/>
          <w:lang w:eastAsia="es-MX"/>
        </w:rPr>
        <w:t xml:space="preserve">Pruebas relacionadas en el acápite de pruebas. </w:t>
      </w:r>
    </w:p>
    <w:p w14:paraId="0E7DA330" w14:textId="77777777" w:rsidR="001B4457" w:rsidRPr="007377CE" w:rsidRDefault="001B4457" w:rsidP="007377CE">
      <w:pPr>
        <w:pStyle w:val="Sinespaciado"/>
        <w:spacing w:line="360" w:lineRule="auto"/>
        <w:rPr>
          <w:rFonts w:ascii="Arial" w:hAnsi="Arial" w:cs="Arial"/>
          <w:lang w:eastAsia="es-MX"/>
        </w:rPr>
      </w:pPr>
    </w:p>
    <w:p w14:paraId="04EA11BA" w14:textId="77777777" w:rsidR="001B4457" w:rsidRPr="007377CE" w:rsidRDefault="001B4457" w:rsidP="007377CE">
      <w:pPr>
        <w:pStyle w:val="Prrafodelista"/>
        <w:numPr>
          <w:ilvl w:val="0"/>
          <w:numId w:val="5"/>
        </w:numPr>
        <w:spacing w:line="360" w:lineRule="auto"/>
        <w:jc w:val="both"/>
        <w:rPr>
          <w:rFonts w:ascii="Arial" w:eastAsia="Arial" w:hAnsi="Arial" w:cs="Arial"/>
          <w:sz w:val="22"/>
          <w:szCs w:val="22"/>
          <w:lang w:eastAsia="es-MX"/>
        </w:rPr>
      </w:pPr>
      <w:r w:rsidRPr="007377CE">
        <w:rPr>
          <w:rFonts w:ascii="Arial" w:eastAsia="Arial" w:hAnsi="Arial" w:cs="Arial"/>
          <w:sz w:val="22"/>
          <w:szCs w:val="22"/>
          <w:lang w:eastAsia="es-MX"/>
        </w:rPr>
        <w:t xml:space="preserve">Certificado de existencia y representación legal de LA EQUIDAD SEGUROS GENERALES O.C., en donde figura inscrito el poder general conferido a la firma G. HERRERA &amp; ASOCIADOS ABOGADOS S.A.S. a través de la Escritura Pública No. 2779, otorgada el 02 de diciembre de 2021 en la Notaría Decima (10°) del Círculo de Bogotá.  </w:t>
      </w:r>
    </w:p>
    <w:p w14:paraId="22B6C345" w14:textId="77777777" w:rsidR="001B4457" w:rsidRPr="007377CE" w:rsidRDefault="001B4457" w:rsidP="007377CE">
      <w:pPr>
        <w:pStyle w:val="Prrafodelista"/>
        <w:spacing w:line="360" w:lineRule="auto"/>
        <w:rPr>
          <w:rFonts w:ascii="Arial" w:eastAsia="Arial" w:hAnsi="Arial" w:cs="Arial"/>
          <w:sz w:val="22"/>
          <w:szCs w:val="22"/>
          <w:lang w:eastAsia="es-MX"/>
        </w:rPr>
      </w:pPr>
    </w:p>
    <w:p w14:paraId="586DF878" w14:textId="77777777" w:rsidR="001B4457" w:rsidRPr="007377CE" w:rsidRDefault="001B4457" w:rsidP="007377CE">
      <w:pPr>
        <w:pStyle w:val="Prrafodelista"/>
        <w:numPr>
          <w:ilvl w:val="0"/>
          <w:numId w:val="5"/>
        </w:numPr>
        <w:spacing w:line="360" w:lineRule="auto"/>
        <w:jc w:val="both"/>
        <w:rPr>
          <w:rFonts w:ascii="Arial" w:eastAsia="Arial" w:hAnsi="Arial" w:cs="Arial"/>
          <w:sz w:val="22"/>
          <w:szCs w:val="22"/>
          <w:lang w:eastAsia="es-MX"/>
        </w:rPr>
      </w:pPr>
      <w:r w:rsidRPr="007377CE">
        <w:rPr>
          <w:rFonts w:ascii="Arial" w:eastAsia="Arial" w:hAnsi="Arial" w:cs="Arial"/>
          <w:sz w:val="22"/>
          <w:szCs w:val="22"/>
          <w:lang w:eastAsia="es-MX"/>
        </w:rPr>
        <w:t xml:space="preserve">Certificado de existencia y representación legal de la firma G. HERRERA &amp; ASOCIADOS ABOGADOS S.A.S., en donde figura el suscrito como Representante Legal.  </w:t>
      </w:r>
    </w:p>
    <w:p w14:paraId="0DE1FB99" w14:textId="77777777" w:rsidR="001B4457" w:rsidRPr="007377CE" w:rsidRDefault="001B4457" w:rsidP="007377CE">
      <w:pPr>
        <w:pStyle w:val="Prrafodelista"/>
        <w:spacing w:line="360" w:lineRule="auto"/>
        <w:rPr>
          <w:rFonts w:ascii="Arial" w:eastAsia="Arial" w:hAnsi="Arial" w:cs="Arial"/>
          <w:sz w:val="22"/>
          <w:szCs w:val="22"/>
          <w:lang w:eastAsia="es-MX"/>
        </w:rPr>
      </w:pPr>
    </w:p>
    <w:p w14:paraId="317DD48E" w14:textId="77777777" w:rsidR="001B4457" w:rsidRPr="007377CE" w:rsidRDefault="001B4457" w:rsidP="007377CE">
      <w:pPr>
        <w:pStyle w:val="Prrafodelista"/>
        <w:numPr>
          <w:ilvl w:val="0"/>
          <w:numId w:val="5"/>
        </w:numPr>
        <w:spacing w:line="360" w:lineRule="auto"/>
        <w:jc w:val="both"/>
        <w:rPr>
          <w:rFonts w:ascii="Arial" w:eastAsia="Arial" w:hAnsi="Arial" w:cs="Arial"/>
          <w:sz w:val="22"/>
          <w:szCs w:val="22"/>
          <w:lang w:eastAsia="es-MX"/>
        </w:rPr>
      </w:pPr>
      <w:r w:rsidRPr="007377CE">
        <w:rPr>
          <w:rFonts w:ascii="Arial" w:eastAsia="Arial" w:hAnsi="Arial" w:cs="Arial"/>
          <w:sz w:val="22"/>
          <w:szCs w:val="22"/>
          <w:lang w:eastAsia="es-MX"/>
        </w:rPr>
        <w:t>Certificado de existencia y representación legal de LA EQUIDAD SEGUROS GENERALES O.C., emitido por la Superintendencia Financiera de Colombia.</w:t>
      </w:r>
    </w:p>
    <w:p w14:paraId="4350195D" w14:textId="77777777" w:rsidR="001B4457" w:rsidRPr="007377CE" w:rsidRDefault="001B4457" w:rsidP="007377CE">
      <w:pPr>
        <w:pStyle w:val="Prrafodelista"/>
        <w:spacing w:line="360" w:lineRule="auto"/>
        <w:rPr>
          <w:rFonts w:ascii="Arial" w:eastAsia="Arial" w:hAnsi="Arial" w:cs="Arial"/>
          <w:sz w:val="22"/>
          <w:szCs w:val="22"/>
          <w:lang w:eastAsia="es-MX"/>
        </w:rPr>
      </w:pPr>
    </w:p>
    <w:p w14:paraId="72E9CD17" w14:textId="77777777" w:rsidR="001B4457" w:rsidRPr="007377CE" w:rsidRDefault="001B4457" w:rsidP="007377CE">
      <w:pPr>
        <w:pStyle w:val="Ttulo2"/>
        <w:spacing w:before="0"/>
        <w:rPr>
          <w:rFonts w:eastAsia="Arial" w:cs="Arial"/>
          <w:szCs w:val="22"/>
          <w:lang w:eastAsia="es-MX"/>
        </w:rPr>
      </w:pPr>
      <w:r w:rsidRPr="007377CE">
        <w:rPr>
          <w:rFonts w:eastAsia="Arial" w:cs="Arial"/>
          <w:szCs w:val="22"/>
          <w:lang w:eastAsia="es-MX"/>
        </w:rPr>
        <w:t>NOTIFICACIONES</w:t>
      </w:r>
    </w:p>
    <w:p w14:paraId="0E6DD010" w14:textId="77777777" w:rsidR="001B4457" w:rsidRPr="007377CE" w:rsidRDefault="001B4457" w:rsidP="007377CE">
      <w:pPr>
        <w:tabs>
          <w:tab w:val="left" w:pos="851"/>
        </w:tabs>
        <w:spacing w:line="360" w:lineRule="auto"/>
        <w:ind w:right="50"/>
        <w:rPr>
          <w:rFonts w:ascii="Arial" w:eastAsia="Arial" w:hAnsi="Arial" w:cs="Arial"/>
          <w:b/>
          <w:bCs/>
          <w:u w:val="single"/>
          <w:lang w:eastAsia="es-MX"/>
        </w:rPr>
      </w:pPr>
    </w:p>
    <w:p w14:paraId="25D3AE16" w14:textId="77777777" w:rsidR="001B4457" w:rsidRPr="007377CE" w:rsidRDefault="001B4457" w:rsidP="007377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color w:val="000000"/>
          <w:sz w:val="22"/>
          <w:szCs w:val="22"/>
          <w:lang w:eastAsia="es-CO"/>
        </w:rPr>
        <w:t>La parte actora en el lugar indicado en la demanda.</w:t>
      </w:r>
    </w:p>
    <w:p w14:paraId="44CA4547" w14:textId="77777777"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p>
    <w:p w14:paraId="11B421BB" w14:textId="22C0904C" w:rsidR="001B4457" w:rsidRPr="007377CE" w:rsidRDefault="001B4457" w:rsidP="007377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color w:val="000000"/>
          <w:sz w:val="22"/>
          <w:szCs w:val="22"/>
          <w:lang w:eastAsia="es-CO"/>
        </w:rPr>
        <w:t>La demandada y llamante</w:t>
      </w:r>
      <w:r w:rsidR="00A47C8D" w:rsidRPr="007377CE">
        <w:rPr>
          <w:rFonts w:ascii="Arial" w:eastAsia="Arial" w:hAnsi="Arial" w:cs="Arial"/>
          <w:color w:val="000000"/>
          <w:sz w:val="22"/>
          <w:szCs w:val="22"/>
          <w:lang w:eastAsia="es-CO"/>
        </w:rPr>
        <w:t xml:space="preserve"> en el lugar indicado en el llamamiento en </w:t>
      </w:r>
      <w:r w:rsidR="001C3B2C" w:rsidRPr="007377CE">
        <w:rPr>
          <w:rFonts w:ascii="Arial" w:eastAsia="Arial" w:hAnsi="Arial" w:cs="Arial"/>
          <w:color w:val="000000"/>
          <w:sz w:val="22"/>
          <w:szCs w:val="22"/>
          <w:lang w:eastAsia="es-CO"/>
        </w:rPr>
        <w:t>garantía</w:t>
      </w:r>
      <w:r w:rsidR="00A47C8D" w:rsidRPr="007377CE">
        <w:rPr>
          <w:rFonts w:ascii="Arial" w:eastAsia="Arial" w:hAnsi="Arial" w:cs="Arial"/>
          <w:color w:val="000000"/>
          <w:sz w:val="22"/>
          <w:szCs w:val="22"/>
          <w:lang w:eastAsia="es-CO"/>
        </w:rPr>
        <w:t>.</w:t>
      </w:r>
    </w:p>
    <w:p w14:paraId="467EC086" w14:textId="77777777"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p>
    <w:p w14:paraId="07ACBA5C" w14:textId="77777777" w:rsidR="001B4457" w:rsidRPr="007377CE" w:rsidRDefault="001B4457" w:rsidP="007377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color w:val="000000"/>
          <w:sz w:val="22"/>
          <w:szCs w:val="22"/>
          <w:lang w:eastAsia="es-CO"/>
        </w:rPr>
        <w:lastRenderedPageBreak/>
        <w:t>Mi representada, LA EQUIDAD SEGUROS GENERALES O.C. en la Carrera 9 A No. 99 – 07, Torr 3 Piso14, en la ciudad de Bogotá D.C.</w:t>
      </w:r>
    </w:p>
    <w:p w14:paraId="0876218F" w14:textId="77777777"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p>
    <w:p w14:paraId="36F21F06" w14:textId="2BA1F2AA"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b/>
          <w:bCs/>
          <w:color w:val="000000"/>
          <w:sz w:val="22"/>
          <w:szCs w:val="22"/>
          <w:lang w:eastAsia="es-CO"/>
        </w:rPr>
        <w:t xml:space="preserve">Correo electrónico: </w:t>
      </w:r>
      <w:r w:rsidRPr="007377CE">
        <w:rPr>
          <w:rFonts w:ascii="Arial" w:hAnsi="Arial" w:cs="Arial"/>
          <w:color w:val="0000FF"/>
          <w:sz w:val="22"/>
          <w:szCs w:val="22"/>
          <w:u w:val="single"/>
        </w:rPr>
        <w:t>notificacionesjudicialeslaequidad@laequidadseguros.coop</w:t>
      </w:r>
      <w:r w:rsidRPr="007377CE">
        <w:rPr>
          <w:rFonts w:ascii="Arial" w:eastAsia="Arial" w:hAnsi="Arial" w:cs="Arial"/>
          <w:color w:val="0000FF"/>
          <w:sz w:val="22"/>
          <w:szCs w:val="22"/>
          <w:u w:val="single" w:color="000000"/>
          <w:lang w:eastAsia="es-CO"/>
        </w:rPr>
        <w:t xml:space="preserve"> </w:t>
      </w:r>
      <w:r w:rsidRPr="007377CE">
        <w:rPr>
          <w:rFonts w:ascii="Arial" w:eastAsia="Arial" w:hAnsi="Arial" w:cs="Arial"/>
          <w:color w:val="0000FF"/>
          <w:sz w:val="22"/>
          <w:szCs w:val="22"/>
          <w:lang w:eastAsia="es-CO"/>
        </w:rPr>
        <w:t xml:space="preserve"> </w:t>
      </w:r>
      <w:r w:rsidRPr="007377CE">
        <w:rPr>
          <w:rFonts w:ascii="Arial" w:eastAsia="Arial" w:hAnsi="Arial" w:cs="Arial"/>
          <w:color w:val="000000"/>
          <w:sz w:val="22"/>
          <w:szCs w:val="22"/>
          <w:lang w:eastAsia="es-CO"/>
        </w:rPr>
        <w:t xml:space="preserve"> </w:t>
      </w:r>
    </w:p>
    <w:p w14:paraId="019D0C3D" w14:textId="77777777"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p>
    <w:p w14:paraId="00EB3896" w14:textId="4CBC7AB8" w:rsidR="001B4457" w:rsidRPr="007377CE" w:rsidRDefault="001B4457" w:rsidP="007377CE">
      <w:pPr>
        <w:pStyle w:val="Prrafodelista"/>
        <w:numPr>
          <w:ilvl w:val="0"/>
          <w:numId w:val="1"/>
        </w:numPr>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color w:val="000000"/>
          <w:sz w:val="22"/>
          <w:szCs w:val="22"/>
          <w:lang w:eastAsia="es-CO"/>
        </w:rPr>
        <w:t xml:space="preserve">El suscrito en la </w:t>
      </w:r>
      <w:r w:rsidR="00D27F0E" w:rsidRPr="007377CE">
        <w:rPr>
          <w:rFonts w:ascii="Arial" w:eastAsia="Arial" w:hAnsi="Arial" w:cs="Arial"/>
          <w:color w:val="000000"/>
          <w:sz w:val="22"/>
          <w:szCs w:val="22"/>
          <w:lang w:eastAsia="es-CO"/>
        </w:rPr>
        <w:t>Carrera 11A No. 94A – 23 Oficina 201</w:t>
      </w:r>
      <w:r w:rsidR="00C36EA2" w:rsidRPr="007377CE">
        <w:rPr>
          <w:rFonts w:ascii="Arial" w:eastAsia="Arial" w:hAnsi="Arial" w:cs="Arial"/>
          <w:color w:val="000000"/>
          <w:sz w:val="22"/>
          <w:szCs w:val="22"/>
          <w:lang w:eastAsia="es-CO"/>
        </w:rPr>
        <w:t>,</w:t>
      </w:r>
      <w:r w:rsidRPr="007377CE">
        <w:rPr>
          <w:rFonts w:ascii="Arial" w:eastAsia="Arial" w:hAnsi="Arial" w:cs="Arial"/>
          <w:color w:val="000000"/>
          <w:sz w:val="22"/>
          <w:szCs w:val="22"/>
          <w:lang w:eastAsia="es-CO"/>
        </w:rPr>
        <w:t xml:space="preserve"> de la ciudad de Bogotá D.C. </w:t>
      </w:r>
    </w:p>
    <w:p w14:paraId="5AE67D5A" w14:textId="77777777" w:rsidR="001B4457" w:rsidRPr="007377CE" w:rsidRDefault="001B4457" w:rsidP="007377CE">
      <w:pPr>
        <w:pStyle w:val="Prrafodelista"/>
        <w:spacing w:line="360" w:lineRule="auto"/>
        <w:jc w:val="both"/>
        <w:rPr>
          <w:rFonts w:ascii="Arial" w:eastAsia="Arial" w:hAnsi="Arial" w:cs="Arial"/>
          <w:b/>
          <w:bCs/>
          <w:color w:val="000000"/>
          <w:sz w:val="22"/>
          <w:szCs w:val="22"/>
          <w:lang w:eastAsia="es-CO"/>
        </w:rPr>
      </w:pPr>
    </w:p>
    <w:p w14:paraId="5763C723" w14:textId="77777777" w:rsidR="001B4457" w:rsidRPr="007377CE" w:rsidRDefault="001B4457" w:rsidP="007377CE">
      <w:pPr>
        <w:pStyle w:val="Prrafodelista"/>
        <w:tabs>
          <w:tab w:val="left" w:pos="851"/>
        </w:tabs>
        <w:spacing w:line="360" w:lineRule="auto"/>
        <w:ind w:right="50"/>
        <w:jc w:val="both"/>
        <w:rPr>
          <w:rFonts w:ascii="Arial" w:eastAsia="Arial" w:hAnsi="Arial" w:cs="Arial"/>
          <w:color w:val="000000"/>
          <w:sz w:val="22"/>
          <w:szCs w:val="22"/>
          <w:lang w:eastAsia="es-CO"/>
        </w:rPr>
      </w:pPr>
      <w:r w:rsidRPr="007377CE">
        <w:rPr>
          <w:rFonts w:ascii="Arial" w:eastAsia="Arial" w:hAnsi="Arial" w:cs="Arial"/>
          <w:b/>
          <w:bCs/>
          <w:color w:val="000000"/>
          <w:sz w:val="22"/>
          <w:szCs w:val="22"/>
          <w:lang w:eastAsia="es-CO"/>
        </w:rPr>
        <w:t xml:space="preserve">Correo electrónico: </w:t>
      </w:r>
      <w:hyperlink r:id="rId27" w:history="1">
        <w:r w:rsidRPr="007377CE">
          <w:rPr>
            <w:rFonts w:ascii="Arial" w:eastAsia="Arial" w:hAnsi="Arial" w:cs="Arial"/>
            <w:color w:val="0000FF"/>
            <w:sz w:val="22"/>
            <w:szCs w:val="22"/>
            <w:u w:val="single"/>
            <w:lang w:eastAsia="es-CO"/>
          </w:rPr>
          <w:t>notificaciones@gha.com.co</w:t>
        </w:r>
      </w:hyperlink>
      <w:r w:rsidRPr="007377CE">
        <w:rPr>
          <w:rFonts w:ascii="Arial" w:eastAsia="Arial" w:hAnsi="Arial" w:cs="Arial"/>
          <w:color w:val="0000FF"/>
          <w:sz w:val="22"/>
          <w:szCs w:val="22"/>
          <w:u w:val="single" w:color="000000"/>
          <w:lang w:eastAsia="es-CO"/>
        </w:rPr>
        <w:t xml:space="preserve"> </w:t>
      </w:r>
      <w:r w:rsidRPr="007377CE">
        <w:rPr>
          <w:rFonts w:ascii="Arial" w:eastAsia="Arial" w:hAnsi="Arial" w:cs="Arial"/>
          <w:color w:val="0000FF"/>
          <w:sz w:val="22"/>
          <w:szCs w:val="22"/>
          <w:lang w:eastAsia="es-CO"/>
        </w:rPr>
        <w:t xml:space="preserve">  </w:t>
      </w:r>
    </w:p>
    <w:p w14:paraId="29DB685A" w14:textId="77777777" w:rsidR="001B4457" w:rsidRPr="007377CE" w:rsidRDefault="001B4457" w:rsidP="007377CE">
      <w:pPr>
        <w:tabs>
          <w:tab w:val="left" w:pos="851"/>
        </w:tabs>
        <w:spacing w:line="360" w:lineRule="auto"/>
        <w:ind w:right="50"/>
        <w:rPr>
          <w:rFonts w:ascii="Arial" w:eastAsia="Arial" w:hAnsi="Arial" w:cs="Arial"/>
          <w:color w:val="000000"/>
          <w:lang w:eastAsia="es-CO"/>
        </w:rPr>
      </w:pPr>
    </w:p>
    <w:p w14:paraId="613F07FB" w14:textId="0CC52B0E" w:rsidR="001B4457" w:rsidRPr="007377CE" w:rsidRDefault="00920378" w:rsidP="007377CE">
      <w:pPr>
        <w:spacing w:line="360" w:lineRule="auto"/>
        <w:ind w:right="773"/>
        <w:jc w:val="both"/>
        <w:rPr>
          <w:rFonts w:ascii="Arial" w:eastAsia="Arial" w:hAnsi="Arial" w:cs="Arial"/>
          <w:color w:val="000000"/>
          <w:lang w:eastAsia="es-CO"/>
        </w:rPr>
      </w:pPr>
      <w:r w:rsidRPr="007377CE">
        <w:rPr>
          <w:rFonts w:ascii="Arial" w:eastAsia="Arial" w:hAnsi="Arial" w:cs="Arial"/>
          <w:noProof/>
          <w:color w:val="000000"/>
          <w:lang w:eastAsia="es-CO"/>
        </w:rPr>
        <w:drawing>
          <wp:anchor distT="0" distB="0" distL="114300" distR="114300" simplePos="0" relativeHeight="251661312" behindDoc="1" locked="0" layoutInCell="1" allowOverlap="0" wp14:anchorId="7C20F243" wp14:editId="36261F7E">
            <wp:simplePos x="0" y="0"/>
            <wp:positionH relativeFrom="column">
              <wp:posOffset>351055</wp:posOffset>
            </wp:positionH>
            <wp:positionV relativeFrom="paragraph">
              <wp:posOffset>240565</wp:posOffset>
            </wp:positionV>
            <wp:extent cx="2008872" cy="1136984"/>
            <wp:effectExtent l="0" t="0" r="0" b="6350"/>
            <wp:wrapNone/>
            <wp:docPr id="5996" name="Picture 5996"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96" name="Picture 5996" descr="Diagrama&#10;&#10;Descripción generada automáticamente con confianza media"/>
                    <pic:cNvPicPr/>
                  </pic:nvPicPr>
                  <pic:blipFill>
                    <a:blip r:embed="rId28"/>
                    <a:stretch>
                      <a:fillRect/>
                    </a:stretch>
                  </pic:blipFill>
                  <pic:spPr>
                    <a:xfrm>
                      <a:off x="0" y="0"/>
                      <a:ext cx="2019015" cy="1142725"/>
                    </a:xfrm>
                    <a:prstGeom prst="rect">
                      <a:avLst/>
                    </a:prstGeom>
                  </pic:spPr>
                </pic:pic>
              </a:graphicData>
            </a:graphic>
            <wp14:sizeRelH relativeFrom="margin">
              <wp14:pctWidth>0</wp14:pctWidth>
            </wp14:sizeRelH>
            <wp14:sizeRelV relativeFrom="margin">
              <wp14:pctHeight>0</wp14:pctHeight>
            </wp14:sizeRelV>
          </wp:anchor>
        </w:drawing>
      </w:r>
      <w:r w:rsidR="001B4457" w:rsidRPr="007377CE">
        <w:rPr>
          <w:rFonts w:ascii="Arial" w:eastAsia="Arial" w:hAnsi="Arial" w:cs="Arial"/>
          <w:color w:val="000000"/>
          <w:lang w:eastAsia="es-CO"/>
        </w:rPr>
        <w:t xml:space="preserve">Atentamente, </w:t>
      </w:r>
    </w:p>
    <w:p w14:paraId="4A22065E" w14:textId="55C8A094" w:rsidR="001B4457" w:rsidRPr="007377CE" w:rsidRDefault="001B4457" w:rsidP="007377CE">
      <w:pPr>
        <w:spacing w:line="360" w:lineRule="auto"/>
        <w:ind w:left="568"/>
        <w:rPr>
          <w:rFonts w:ascii="Arial" w:eastAsia="Arial" w:hAnsi="Arial" w:cs="Arial"/>
          <w:color w:val="000000"/>
          <w:lang w:eastAsia="es-CO"/>
        </w:rPr>
      </w:pPr>
      <w:r w:rsidRPr="007377CE">
        <w:rPr>
          <w:rFonts w:ascii="Arial" w:eastAsia="Arial" w:hAnsi="Arial" w:cs="Arial"/>
          <w:color w:val="000000"/>
          <w:lang w:eastAsia="es-CO"/>
        </w:rPr>
        <w:t xml:space="preserve"> </w:t>
      </w:r>
    </w:p>
    <w:p w14:paraId="42748F3E" w14:textId="0E450757" w:rsidR="001B4457" w:rsidRPr="007377CE" w:rsidRDefault="001B4457" w:rsidP="007377CE">
      <w:pPr>
        <w:spacing w:line="360" w:lineRule="auto"/>
        <w:ind w:left="568"/>
        <w:rPr>
          <w:rFonts w:ascii="Arial" w:eastAsia="Arial" w:hAnsi="Arial" w:cs="Arial"/>
          <w:color w:val="000000"/>
          <w:lang w:eastAsia="es-CO"/>
        </w:rPr>
      </w:pPr>
      <w:r w:rsidRPr="007377CE">
        <w:rPr>
          <w:rFonts w:ascii="Arial" w:eastAsia="Arial" w:hAnsi="Arial" w:cs="Arial"/>
          <w:color w:val="000000"/>
          <w:lang w:eastAsia="es-CO"/>
        </w:rPr>
        <w:t xml:space="preserve"> </w:t>
      </w:r>
    </w:p>
    <w:p w14:paraId="0CA8217B" w14:textId="77777777" w:rsidR="001B4457" w:rsidRPr="007377CE" w:rsidRDefault="001B4457" w:rsidP="007377CE">
      <w:pPr>
        <w:spacing w:line="360" w:lineRule="auto"/>
        <w:rPr>
          <w:rFonts w:ascii="Arial" w:eastAsia="Arial" w:hAnsi="Arial" w:cs="Arial"/>
          <w:color w:val="000000"/>
          <w:lang w:eastAsia="es-CO"/>
        </w:rPr>
      </w:pPr>
      <w:r w:rsidRPr="007377CE">
        <w:rPr>
          <w:rFonts w:ascii="Arial" w:eastAsia="Arial" w:hAnsi="Arial" w:cs="Arial"/>
          <w:bCs/>
          <w:color w:val="000000"/>
          <w:lang w:eastAsia="es-CO"/>
        </w:rPr>
        <w:t>________________________________</w:t>
      </w:r>
    </w:p>
    <w:p w14:paraId="29192B00" w14:textId="77777777" w:rsidR="001B4457" w:rsidRPr="007377CE" w:rsidRDefault="001B4457" w:rsidP="007377CE">
      <w:pPr>
        <w:spacing w:line="360" w:lineRule="auto"/>
        <w:rPr>
          <w:rFonts w:ascii="Arial" w:eastAsia="Arial" w:hAnsi="Arial" w:cs="Arial"/>
          <w:color w:val="000000"/>
          <w:lang w:eastAsia="es-CO"/>
        </w:rPr>
      </w:pPr>
      <w:r w:rsidRPr="007377CE">
        <w:rPr>
          <w:rFonts w:ascii="Arial" w:eastAsia="Arial" w:hAnsi="Arial" w:cs="Arial"/>
          <w:b/>
          <w:color w:val="000000"/>
          <w:lang w:eastAsia="es-CO"/>
        </w:rPr>
        <w:t>GUSTAVO ALBERTO HERRERA ÁVILA</w:t>
      </w:r>
      <w:r w:rsidRPr="007377CE">
        <w:rPr>
          <w:rFonts w:ascii="Arial" w:eastAsia="Arial" w:hAnsi="Arial" w:cs="Arial"/>
          <w:color w:val="000000"/>
          <w:lang w:eastAsia="es-CO"/>
        </w:rPr>
        <w:t xml:space="preserve"> </w:t>
      </w:r>
    </w:p>
    <w:p w14:paraId="45936522" w14:textId="77777777" w:rsidR="001B4457" w:rsidRPr="007377CE" w:rsidRDefault="001B4457" w:rsidP="007377CE">
      <w:pPr>
        <w:spacing w:line="360" w:lineRule="auto"/>
        <w:ind w:right="773"/>
        <w:jc w:val="both"/>
        <w:rPr>
          <w:rFonts w:ascii="Arial" w:eastAsia="Arial" w:hAnsi="Arial" w:cs="Arial"/>
          <w:color w:val="000000"/>
          <w:lang w:eastAsia="es-CO"/>
        </w:rPr>
      </w:pPr>
      <w:r w:rsidRPr="007377CE">
        <w:rPr>
          <w:rFonts w:ascii="Arial" w:eastAsia="Arial" w:hAnsi="Arial" w:cs="Arial"/>
          <w:color w:val="000000"/>
          <w:lang w:eastAsia="es-CO"/>
        </w:rPr>
        <w:t>C.C. No. 19.395.114 expedida en Bogotá D.C.</w:t>
      </w:r>
    </w:p>
    <w:p w14:paraId="7482F66A" w14:textId="1D6F82F6" w:rsidR="00194DAC" w:rsidRPr="007377CE" w:rsidRDefault="001B4457" w:rsidP="007377CE">
      <w:pPr>
        <w:tabs>
          <w:tab w:val="left" w:pos="851"/>
        </w:tabs>
        <w:spacing w:line="360" w:lineRule="auto"/>
        <w:ind w:right="50"/>
        <w:rPr>
          <w:rFonts w:ascii="Arial" w:hAnsi="Arial" w:cs="Arial"/>
        </w:rPr>
      </w:pPr>
      <w:r w:rsidRPr="007377CE">
        <w:rPr>
          <w:rFonts w:ascii="Arial" w:eastAsia="Arial" w:hAnsi="Arial" w:cs="Arial"/>
          <w:color w:val="000000"/>
          <w:lang w:eastAsia="es-CO"/>
        </w:rPr>
        <w:t>T. P. No. 39.116 del C. S. de la J.</w:t>
      </w:r>
    </w:p>
    <w:sectPr w:rsidR="00194DAC" w:rsidRPr="007377CE" w:rsidSect="0039364C">
      <w:headerReference w:type="default" r:id="rId29"/>
      <w:footerReference w:type="default" r:id="rId30"/>
      <w:pgSz w:w="12240" w:h="15840" w:code="1"/>
      <w:pgMar w:top="2410" w:right="1304" w:bottom="2694"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279B" w14:textId="77777777" w:rsidR="00612422" w:rsidRDefault="00612422" w:rsidP="0025591F">
      <w:r>
        <w:separator/>
      </w:r>
    </w:p>
  </w:endnote>
  <w:endnote w:type="continuationSeparator" w:id="0">
    <w:p w14:paraId="59CAD369" w14:textId="77777777" w:rsidR="00612422" w:rsidRDefault="0061242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318401017" name="Imagen 3184010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457600991" name="Imagen 145760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129614296" name="Imagen 112961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D6B1" w14:textId="77777777" w:rsidR="00612422" w:rsidRDefault="00612422" w:rsidP="0025591F">
      <w:r>
        <w:separator/>
      </w:r>
    </w:p>
  </w:footnote>
  <w:footnote w:type="continuationSeparator" w:id="0">
    <w:p w14:paraId="049903EC" w14:textId="77777777" w:rsidR="00612422" w:rsidRDefault="00612422" w:rsidP="0025591F">
      <w:r>
        <w:continuationSeparator/>
      </w:r>
    </w:p>
  </w:footnote>
  <w:footnote w:id="1">
    <w:p w14:paraId="2E6ACADE" w14:textId="77777777" w:rsidR="00A952A0" w:rsidRPr="00110DB7" w:rsidRDefault="00A952A0" w:rsidP="00A952A0">
      <w:pPr>
        <w:pStyle w:val="Textonotapie"/>
        <w:rPr>
          <w:sz w:val="16"/>
          <w:szCs w:val="16"/>
        </w:rPr>
      </w:pPr>
      <w:r w:rsidRPr="00110DB7">
        <w:rPr>
          <w:rStyle w:val="Refdenotaalpie"/>
          <w:sz w:val="16"/>
          <w:szCs w:val="16"/>
        </w:rPr>
        <w:footnoteRef/>
      </w:r>
      <w:r w:rsidRPr="00110DB7">
        <w:rPr>
          <w:sz w:val="16"/>
          <w:szCs w:val="16"/>
        </w:rPr>
        <w:t xml:space="preserve"> Corte Suprema de Justicia. Sentencia 41392. M.P. Francisco Javier Ricaurte Gómez.</w:t>
      </w:r>
    </w:p>
  </w:footnote>
  <w:footnote w:id="2">
    <w:p w14:paraId="2337775A" w14:textId="77777777" w:rsidR="002160FE" w:rsidRPr="00B86B66" w:rsidRDefault="002160FE" w:rsidP="002160FE">
      <w:pPr>
        <w:pStyle w:val="Textonotapie"/>
        <w:rPr>
          <w:sz w:val="16"/>
          <w:szCs w:val="16"/>
        </w:rPr>
      </w:pPr>
      <w:r w:rsidRPr="00B86B66">
        <w:rPr>
          <w:rStyle w:val="Refdenotaalpie"/>
          <w:sz w:val="16"/>
          <w:szCs w:val="16"/>
        </w:rPr>
        <w:footnoteRef/>
      </w:r>
      <w:r w:rsidRPr="00B86B66">
        <w:rPr>
          <w:sz w:val="16"/>
          <w:szCs w:val="16"/>
        </w:rPr>
        <w:t xml:space="preserve"> Corte Suprema de Justicia. Sentencia SC1947-2021. M.P. Álvaro Fernando García Restrepo. 26 de mayo de 2021.</w:t>
      </w:r>
    </w:p>
  </w:footnote>
  <w:footnote w:id="3">
    <w:p w14:paraId="53F75D6E" w14:textId="77777777" w:rsidR="003906B9" w:rsidRPr="00B86B66" w:rsidRDefault="003906B9" w:rsidP="003906B9">
      <w:pPr>
        <w:pStyle w:val="Textonotapie"/>
        <w:rPr>
          <w:sz w:val="16"/>
          <w:szCs w:val="16"/>
        </w:rPr>
      </w:pPr>
      <w:r w:rsidRPr="00B86B66">
        <w:rPr>
          <w:rStyle w:val="Refdenotaalpie"/>
          <w:sz w:val="16"/>
          <w:szCs w:val="16"/>
        </w:rPr>
        <w:footnoteRef/>
      </w:r>
      <w:r w:rsidRPr="00B86B66">
        <w:rPr>
          <w:sz w:val="16"/>
          <w:szCs w:val="16"/>
        </w:rPr>
        <w:t xml:space="preserve"> Corte Suprema de Justicia. Sentencia SC1947-2021. M.P. Álvaro Fernando García Restrepo. 26 de mayo de 2021.</w:t>
      </w:r>
    </w:p>
  </w:footnote>
  <w:footnote w:id="4">
    <w:p w14:paraId="08EC0DC5" w14:textId="77777777" w:rsidR="00E21F6C" w:rsidRPr="00300282" w:rsidRDefault="00E21F6C" w:rsidP="00E21F6C">
      <w:pPr>
        <w:pStyle w:val="Textonotapie"/>
        <w:rPr>
          <w:sz w:val="16"/>
          <w:szCs w:val="16"/>
        </w:rPr>
      </w:pPr>
      <w:r w:rsidRPr="00300282">
        <w:rPr>
          <w:rStyle w:val="Refdenotaalpie"/>
          <w:sz w:val="16"/>
          <w:szCs w:val="16"/>
        </w:rPr>
        <w:footnoteRef/>
      </w:r>
      <w:r>
        <w:t xml:space="preserve"> </w:t>
      </w:r>
      <w:r w:rsidRPr="00300282">
        <w:rPr>
          <w:sz w:val="16"/>
          <w:szCs w:val="16"/>
        </w:rPr>
        <w:t xml:space="preserve">Corte Constitucional, sentencia T-313 de 1996, M.P. Alejandro Martínez Caballero. </w:t>
      </w:r>
    </w:p>
  </w:footnote>
  <w:footnote w:id="5">
    <w:p w14:paraId="3A990156" w14:textId="77777777" w:rsidR="00E21F6C" w:rsidRDefault="00E21F6C" w:rsidP="00E21F6C">
      <w:pPr>
        <w:pStyle w:val="Textonotapie"/>
      </w:pPr>
      <w:r w:rsidRPr="00300282">
        <w:rPr>
          <w:rStyle w:val="Refdenotaalpie"/>
          <w:sz w:val="16"/>
          <w:szCs w:val="16"/>
        </w:rPr>
        <w:footnoteRef/>
      </w:r>
      <w:r w:rsidRPr="00300282">
        <w:rPr>
          <w:sz w:val="16"/>
          <w:szCs w:val="16"/>
        </w:rPr>
        <w:t xml:space="preserve"> Corte Suprema de Justicia. Sala de Casación Civil. Sentencia del 15 de septiembre de 2016.</w:t>
      </w:r>
      <w:r>
        <w:t xml:space="preserve"> </w:t>
      </w:r>
    </w:p>
  </w:footnote>
  <w:footnote w:id="6">
    <w:p w14:paraId="1AD51F2E" w14:textId="77777777" w:rsidR="00E21F6C" w:rsidRPr="00F77106" w:rsidRDefault="00E21F6C" w:rsidP="00E21F6C">
      <w:pPr>
        <w:pStyle w:val="Textonotapie"/>
        <w:rPr>
          <w:sz w:val="16"/>
          <w:szCs w:val="16"/>
        </w:rPr>
      </w:pPr>
      <w:r w:rsidRPr="00F77106">
        <w:rPr>
          <w:rStyle w:val="Refdenotaalpie"/>
          <w:sz w:val="16"/>
          <w:szCs w:val="16"/>
        </w:rPr>
        <w:footnoteRef/>
      </w:r>
      <w:r w:rsidRPr="00F77106">
        <w:rPr>
          <w:sz w:val="16"/>
          <w:szCs w:val="16"/>
        </w:rPr>
        <w:t xml:space="preserve"> Corte Suprema de Justicia. Sala de Casación Civil. SC7110-2017. M.P. Luis Armando Tolosa Villabona. </w:t>
      </w:r>
    </w:p>
  </w:footnote>
  <w:footnote w:id="7">
    <w:p w14:paraId="4039277E" w14:textId="77777777" w:rsidR="007639C0" w:rsidRPr="0097593D" w:rsidRDefault="007639C0" w:rsidP="007639C0">
      <w:pPr>
        <w:pStyle w:val="Textonotapie"/>
        <w:jc w:val="both"/>
        <w:rPr>
          <w:rFonts w:ascii="Arial" w:hAnsi="Arial" w:cs="Arial"/>
          <w:sz w:val="16"/>
          <w:szCs w:val="16"/>
          <w:lang w:val="es-MX"/>
        </w:rPr>
      </w:pPr>
      <w:r w:rsidRPr="0097593D">
        <w:rPr>
          <w:rStyle w:val="Refdenotaalpie"/>
          <w:rFonts w:ascii="Arial" w:hAnsi="Arial" w:cs="Arial"/>
          <w:sz w:val="16"/>
          <w:szCs w:val="16"/>
        </w:rPr>
        <w:footnoteRef/>
      </w:r>
      <w:r w:rsidRPr="0097593D">
        <w:rPr>
          <w:rFonts w:ascii="Arial" w:hAnsi="Arial" w:cs="Arial"/>
          <w:sz w:val="16"/>
          <w:szCs w:val="16"/>
        </w:rPr>
        <w:t xml:space="preserve"> Corte Suprema de Justicia, Sala de Casación Civil. M.P Luis Armando Tolosa Villabona, radicación 2006-00234. Sentencia del veinticuatro (24) de mayo de dos mil diecisiete (2017). </w:t>
      </w:r>
    </w:p>
  </w:footnote>
  <w:footnote w:id="8">
    <w:p w14:paraId="6BACE15D" w14:textId="1E80268B" w:rsidR="007639C0" w:rsidRPr="00571313" w:rsidRDefault="007639C0" w:rsidP="007639C0">
      <w:pPr>
        <w:pStyle w:val="Textonotapie"/>
        <w:jc w:val="both"/>
        <w:rPr>
          <w:rFonts w:ascii="Arial" w:hAnsi="Arial" w:cs="Arial"/>
          <w:sz w:val="16"/>
          <w:szCs w:val="16"/>
          <w:lang w:val="es-MX"/>
        </w:rPr>
      </w:pPr>
      <w:r w:rsidRPr="00571313">
        <w:rPr>
          <w:rStyle w:val="Refdenotaalpie"/>
          <w:rFonts w:ascii="Arial" w:hAnsi="Arial" w:cs="Arial"/>
          <w:sz w:val="16"/>
          <w:szCs w:val="16"/>
        </w:rPr>
        <w:footnoteRef/>
      </w:r>
      <w:r w:rsidRPr="00571313">
        <w:rPr>
          <w:rFonts w:ascii="Arial" w:hAnsi="Arial" w:cs="Arial"/>
          <w:sz w:val="16"/>
          <w:szCs w:val="16"/>
        </w:rPr>
        <w:t xml:space="preserve"> Consejo de Estado, Consejera Ponente: STELLA CONTO DIAZ DEL CASTILLO Radicación número: 25000-23- 26-000-1995-00964-01(21774), sentencia del veintinueve (29) de septiembre de dos mil quince (2015)</w:t>
      </w:r>
      <w:r w:rsidR="00571313" w:rsidRPr="00571313">
        <w:rPr>
          <w:rFonts w:ascii="Arial" w:hAnsi="Arial" w:cs="Arial"/>
          <w:sz w:val="16"/>
          <w:szCs w:val="16"/>
        </w:rPr>
        <w:t>.</w:t>
      </w:r>
    </w:p>
  </w:footnote>
  <w:footnote w:id="9">
    <w:p w14:paraId="0D41767A" w14:textId="720AA813" w:rsidR="007639C0" w:rsidRPr="005E1EE0" w:rsidRDefault="007639C0" w:rsidP="007639C0">
      <w:pPr>
        <w:pStyle w:val="Textonotapie"/>
        <w:jc w:val="both"/>
        <w:rPr>
          <w:rFonts w:ascii="Arial" w:hAnsi="Arial" w:cs="Arial"/>
          <w:sz w:val="16"/>
          <w:szCs w:val="16"/>
          <w:lang w:val="es-MX"/>
        </w:rPr>
      </w:pPr>
      <w:r w:rsidRPr="005E1EE0">
        <w:rPr>
          <w:rStyle w:val="Refdenotaalpie"/>
          <w:rFonts w:ascii="Arial" w:hAnsi="Arial" w:cs="Arial"/>
          <w:sz w:val="16"/>
          <w:szCs w:val="16"/>
        </w:rPr>
        <w:footnoteRef/>
      </w:r>
      <w:r w:rsidRPr="005E1EE0">
        <w:rPr>
          <w:rFonts w:ascii="Arial" w:hAnsi="Arial" w:cs="Arial"/>
          <w:sz w:val="16"/>
          <w:szCs w:val="16"/>
        </w:rPr>
        <w:t xml:space="preserve"> Consejo de Estado, Consejera ponente: STELLA CONTO DIAZ DEL CASTILLO Radicación número: 25000-23-26-000-1996-12661-01(27493), sentencia del doce (12) de diciembre de dos mil trece (2013)</w:t>
      </w:r>
      <w:r w:rsidR="005E1EE0" w:rsidRPr="005E1EE0">
        <w:rPr>
          <w:rFonts w:ascii="Arial" w:hAnsi="Arial" w:cs="Arial"/>
          <w:sz w:val="16"/>
          <w:szCs w:val="16"/>
        </w:rPr>
        <w:t>.</w:t>
      </w:r>
    </w:p>
  </w:footnote>
  <w:footnote w:id="10">
    <w:p w14:paraId="4EF8BFBE" w14:textId="77777777" w:rsidR="0071152C" w:rsidRPr="000663BF" w:rsidRDefault="0071152C" w:rsidP="0071152C">
      <w:pPr>
        <w:pStyle w:val="Textonotapie"/>
        <w:rPr>
          <w:sz w:val="16"/>
          <w:szCs w:val="16"/>
        </w:rPr>
      </w:pPr>
      <w:r w:rsidRPr="000663BF">
        <w:rPr>
          <w:rStyle w:val="Refdenotaalpie"/>
          <w:sz w:val="16"/>
          <w:szCs w:val="16"/>
        </w:rPr>
        <w:footnoteRef/>
      </w:r>
      <w:r w:rsidRPr="000663BF">
        <w:rPr>
          <w:sz w:val="16"/>
          <w:szCs w:val="16"/>
        </w:rPr>
        <w:t xml:space="preserve"> Corte Suprema de Justicia. Sala de Casación Civil. SC7534-2015. Sentencia del 16 de junio de 2015.</w:t>
      </w:r>
    </w:p>
  </w:footnote>
  <w:footnote w:id="11">
    <w:p w14:paraId="37E0CA3E" w14:textId="77777777" w:rsidR="0071152C" w:rsidRPr="00284837" w:rsidRDefault="0071152C" w:rsidP="0071152C">
      <w:pPr>
        <w:pStyle w:val="Textonotapie"/>
        <w:rPr>
          <w:sz w:val="16"/>
          <w:szCs w:val="16"/>
        </w:rPr>
      </w:pPr>
      <w:r w:rsidRPr="000663BF">
        <w:rPr>
          <w:rStyle w:val="Refdenotaalpie"/>
          <w:sz w:val="16"/>
          <w:szCs w:val="16"/>
        </w:rPr>
        <w:footnoteRef/>
      </w:r>
      <w:r w:rsidRPr="000663BF">
        <w:rPr>
          <w:sz w:val="16"/>
          <w:szCs w:val="16"/>
        </w:rPr>
        <w:t xml:space="preserve"> Corte Suprema de Justicia. Sala de Casación Civil. Sentencia del </w:t>
      </w:r>
      <w:r w:rsidRPr="00284837">
        <w:rPr>
          <w:sz w:val="16"/>
          <w:szCs w:val="16"/>
        </w:rPr>
        <w:t>15 de marzo de 1941.</w:t>
      </w:r>
    </w:p>
  </w:footnote>
  <w:footnote w:id="12">
    <w:p w14:paraId="45BB8DC8" w14:textId="77777777" w:rsidR="0071152C" w:rsidRDefault="0071152C" w:rsidP="0071152C">
      <w:pPr>
        <w:pStyle w:val="Textonotapie"/>
      </w:pPr>
      <w:r w:rsidRPr="00284837">
        <w:rPr>
          <w:rStyle w:val="Refdenotaalpie"/>
          <w:sz w:val="16"/>
          <w:szCs w:val="16"/>
        </w:rPr>
        <w:footnoteRef/>
      </w:r>
      <w:r w:rsidRPr="00284837">
        <w:rPr>
          <w:sz w:val="16"/>
          <w:szCs w:val="16"/>
        </w:rPr>
        <w:t xml:space="preserve"> Corte suprema de Justicia. Sala de Casación Civil. Sentencia del 16 de diciembre de 2010. Expediente 1989- 00042 M.P. Arturo Solarte Rodríguez</w:t>
      </w:r>
    </w:p>
  </w:footnote>
  <w:footnote w:id="13">
    <w:p w14:paraId="3DE1A812" w14:textId="77777777" w:rsidR="0071152C" w:rsidRPr="00257881" w:rsidRDefault="0071152C" w:rsidP="0071152C">
      <w:pPr>
        <w:pStyle w:val="Textonotapie"/>
        <w:rPr>
          <w:sz w:val="16"/>
          <w:szCs w:val="16"/>
        </w:rPr>
      </w:pPr>
      <w:r w:rsidRPr="00257881">
        <w:rPr>
          <w:rStyle w:val="Refdenotaalpie"/>
          <w:sz w:val="16"/>
          <w:szCs w:val="16"/>
        </w:rPr>
        <w:footnoteRef/>
      </w:r>
      <w:r w:rsidRPr="00257881">
        <w:rPr>
          <w:sz w:val="16"/>
          <w:szCs w:val="16"/>
        </w:rPr>
        <w:t xml:space="preserve"> Ibidem. </w:t>
      </w:r>
    </w:p>
  </w:footnote>
  <w:footnote w:id="14">
    <w:p w14:paraId="2B25FE24" w14:textId="77777777" w:rsidR="00680563" w:rsidRDefault="00680563" w:rsidP="00680563">
      <w:pPr>
        <w:pStyle w:val="Textonotapie"/>
      </w:pPr>
      <w:r w:rsidRPr="001D05F1">
        <w:rPr>
          <w:rStyle w:val="Refdenotaalpie"/>
          <w:sz w:val="16"/>
          <w:szCs w:val="16"/>
        </w:rPr>
        <w:footnoteRef/>
      </w:r>
      <w:r w:rsidRPr="001D05F1">
        <w:rPr>
          <w:sz w:val="16"/>
          <w:szCs w:val="16"/>
        </w:rPr>
        <w:t xml:space="preserve"> Corte Suprema de Justicia, Sala de Casación Civil, Sentencia del </w:t>
      </w:r>
      <w:r>
        <w:rPr>
          <w:sz w:val="16"/>
          <w:szCs w:val="16"/>
        </w:rPr>
        <w:t>22/03/2007</w:t>
      </w:r>
      <w:r w:rsidRPr="001D05F1">
        <w:rPr>
          <w:sz w:val="16"/>
          <w:szCs w:val="16"/>
        </w:rPr>
        <w:t>.</w:t>
      </w:r>
      <w:r>
        <w:rPr>
          <w:sz w:val="16"/>
          <w:szCs w:val="16"/>
        </w:rPr>
        <w:t xml:space="preserve"> </w:t>
      </w:r>
      <w:r w:rsidRPr="001D05F1">
        <w:rPr>
          <w:sz w:val="16"/>
          <w:szCs w:val="16"/>
        </w:rPr>
        <w:t>Rad: 05001 31 03 0</w:t>
      </w:r>
      <w:r>
        <w:rPr>
          <w:sz w:val="16"/>
          <w:szCs w:val="16"/>
        </w:rPr>
        <w:t>00</w:t>
      </w:r>
      <w:r w:rsidRPr="001D05F1">
        <w:rPr>
          <w:sz w:val="16"/>
          <w:szCs w:val="16"/>
        </w:rPr>
        <w:t xml:space="preserve"> </w:t>
      </w:r>
      <w:r>
        <w:rPr>
          <w:sz w:val="16"/>
          <w:szCs w:val="16"/>
        </w:rPr>
        <w:t xml:space="preserve">1997 5125 </w:t>
      </w:r>
      <w:r w:rsidRPr="001D05F1">
        <w:rPr>
          <w:sz w:val="16"/>
          <w:szCs w:val="16"/>
        </w:rPr>
        <w:t>01.</w:t>
      </w:r>
    </w:p>
  </w:footnote>
  <w:footnote w:id="15">
    <w:p w14:paraId="77DDAC6E" w14:textId="77777777" w:rsidR="00C147EC" w:rsidRPr="00851B9C" w:rsidRDefault="00C147EC" w:rsidP="00C147EC">
      <w:pPr>
        <w:pStyle w:val="Textonotapie"/>
        <w:jc w:val="both"/>
        <w:rPr>
          <w:rFonts w:ascii="Arial" w:hAnsi="Arial" w:cs="Arial"/>
          <w:sz w:val="16"/>
          <w:szCs w:val="16"/>
        </w:rPr>
      </w:pPr>
      <w:r w:rsidRPr="00851B9C">
        <w:rPr>
          <w:rStyle w:val="Refdenotaalpie"/>
          <w:rFonts w:ascii="Arial" w:hAnsi="Arial" w:cs="Arial"/>
          <w:sz w:val="16"/>
          <w:szCs w:val="16"/>
        </w:rPr>
        <w:footnoteRef/>
      </w:r>
      <w:r w:rsidRPr="00851B9C">
        <w:rPr>
          <w:rFonts w:ascii="Arial" w:hAnsi="Arial" w:cs="Arial"/>
          <w:sz w:val="16"/>
          <w:szCs w:val="16"/>
        </w:rPr>
        <w:t xml:space="preserve"> Corte Suprema de Justicia. Sala de Casación Civil. Sentencia SC10297-2014. Radicado 11001-31-03-003-2003-00660-01. M.P. Ariel Salazar Ramírez.</w:t>
      </w:r>
    </w:p>
  </w:footnote>
  <w:footnote w:id="16">
    <w:p w14:paraId="0EB4CD48" w14:textId="23A6B393" w:rsidR="009337E4" w:rsidRDefault="009337E4" w:rsidP="009337E4">
      <w:pPr>
        <w:pStyle w:val="Textonotapie"/>
      </w:pPr>
      <w:r w:rsidRPr="001D05F1">
        <w:rPr>
          <w:rStyle w:val="Refdenotaalpie"/>
          <w:sz w:val="16"/>
          <w:szCs w:val="16"/>
        </w:rPr>
        <w:footnoteRef/>
      </w:r>
      <w:r w:rsidRPr="001D05F1">
        <w:rPr>
          <w:sz w:val="16"/>
          <w:szCs w:val="16"/>
        </w:rPr>
        <w:t xml:space="preserve"> Corte Suprema de Justicia, Sala de Casación Civil, Sentencia</w:t>
      </w:r>
      <w:r w:rsidR="009F0C13">
        <w:rPr>
          <w:sz w:val="16"/>
          <w:szCs w:val="16"/>
        </w:rPr>
        <w:t xml:space="preserve"> SC21828-2017 del 19 de diciembre de 2017.</w:t>
      </w:r>
    </w:p>
  </w:footnote>
  <w:footnote w:id="17">
    <w:p w14:paraId="456830DF" w14:textId="77777777" w:rsidR="009C2432" w:rsidRPr="00A3055F" w:rsidRDefault="009C2432" w:rsidP="009C2432">
      <w:pPr>
        <w:pStyle w:val="Textonotapie"/>
        <w:rPr>
          <w:rFonts w:ascii="Arial" w:hAnsi="Arial" w:cs="Arial"/>
          <w:sz w:val="16"/>
          <w:szCs w:val="16"/>
        </w:rPr>
      </w:pPr>
      <w:r w:rsidRPr="00A3055F">
        <w:rPr>
          <w:rStyle w:val="Refdenotaalpie"/>
          <w:rFonts w:ascii="Arial" w:hAnsi="Arial" w:cs="Arial"/>
          <w:sz w:val="16"/>
          <w:szCs w:val="16"/>
        </w:rPr>
        <w:footnoteRef/>
      </w:r>
      <w:r w:rsidRPr="00A3055F">
        <w:rPr>
          <w:rFonts w:ascii="Arial" w:hAnsi="Arial" w:cs="Arial"/>
          <w:sz w:val="16"/>
          <w:szCs w:val="16"/>
        </w:rPr>
        <w:t xml:space="preserve"> Corte Suprema de Justicia. Sala de Casación Civil. Sentencia del 17 de septiembre de 2017.  M.P. Ariel Salazar Ramírez. </w:t>
      </w:r>
    </w:p>
  </w:footnote>
  <w:footnote w:id="18">
    <w:p w14:paraId="4927B167" w14:textId="77777777" w:rsidR="009C2432" w:rsidRPr="000F53D0" w:rsidRDefault="009C2432" w:rsidP="009C2432">
      <w:pPr>
        <w:pStyle w:val="Textonotapie"/>
        <w:rPr>
          <w:sz w:val="16"/>
          <w:szCs w:val="16"/>
        </w:rPr>
      </w:pPr>
      <w:r w:rsidRPr="000F53D0">
        <w:rPr>
          <w:rStyle w:val="Refdenotaalpie"/>
          <w:sz w:val="16"/>
          <w:szCs w:val="16"/>
        </w:rPr>
        <w:footnoteRef/>
      </w:r>
      <w:r w:rsidRPr="000F53D0">
        <w:rPr>
          <w:sz w:val="16"/>
          <w:szCs w:val="16"/>
        </w:rPr>
        <w:t xml:space="preserve"> CSJ SC de 30 de enero de 2001, rad., n° 5507, reiterada en Sentencia SC12947-2016, MP. Margarita Cabello Blanco</w:t>
      </w:r>
    </w:p>
  </w:footnote>
  <w:footnote w:id="19">
    <w:p w14:paraId="0CB26B89" w14:textId="77777777" w:rsidR="0097136A" w:rsidRPr="0094683E" w:rsidRDefault="0097136A" w:rsidP="0097136A">
      <w:pPr>
        <w:pStyle w:val="Textonotapie"/>
        <w:rPr>
          <w:sz w:val="16"/>
          <w:szCs w:val="16"/>
        </w:rPr>
      </w:pPr>
      <w:r w:rsidRPr="0094683E">
        <w:rPr>
          <w:rStyle w:val="Refdenotaalpie"/>
          <w:sz w:val="16"/>
          <w:szCs w:val="16"/>
        </w:rPr>
        <w:footnoteRef/>
      </w:r>
      <w:r w:rsidRPr="0094683E">
        <w:rPr>
          <w:sz w:val="16"/>
          <w:szCs w:val="16"/>
        </w:rPr>
        <w:t xml:space="preserve"> Corte Suprema de Justicia. Sala de Casación Civil. Sentencia 4527 -2020. Noviembre 23 de 2020</w:t>
      </w:r>
      <w:r>
        <w:rPr>
          <w:sz w:val="16"/>
          <w:szCs w:val="16"/>
        </w:rPr>
        <w:t>.</w:t>
      </w:r>
    </w:p>
  </w:footnote>
  <w:footnote w:id="20">
    <w:p w14:paraId="33D41B4C" w14:textId="77777777" w:rsidR="0097136A" w:rsidRPr="00A73B9F" w:rsidRDefault="0097136A" w:rsidP="0097136A">
      <w:pPr>
        <w:pStyle w:val="Textonotapie"/>
        <w:rPr>
          <w:sz w:val="16"/>
          <w:szCs w:val="16"/>
        </w:rPr>
      </w:pPr>
      <w:r w:rsidRPr="00A73B9F">
        <w:rPr>
          <w:rStyle w:val="Refdenotaalpie"/>
          <w:sz w:val="16"/>
          <w:szCs w:val="16"/>
        </w:rPr>
        <w:footnoteRef/>
      </w:r>
      <w:r w:rsidRPr="00A73B9F">
        <w:rPr>
          <w:sz w:val="16"/>
          <w:szCs w:val="16"/>
        </w:rPr>
        <w:t xml:space="preserve"> Corte Suprema de Justicia. Sala de Casación Civil. Sentencia. Expediente 2008-00193-01. Diciembre 13 de 2019.  </w:t>
      </w:r>
    </w:p>
  </w:footnote>
  <w:footnote w:id="21">
    <w:p w14:paraId="6B27F2BF" w14:textId="77777777" w:rsidR="0097136A" w:rsidRPr="00A73B9F" w:rsidRDefault="0097136A" w:rsidP="0097136A">
      <w:pPr>
        <w:pStyle w:val="Textonotapie"/>
        <w:rPr>
          <w:sz w:val="16"/>
          <w:szCs w:val="16"/>
        </w:rPr>
      </w:pPr>
      <w:r w:rsidRPr="00A73B9F">
        <w:rPr>
          <w:rStyle w:val="Refdenotaalpie"/>
          <w:sz w:val="16"/>
          <w:szCs w:val="16"/>
        </w:rPr>
        <w:footnoteRef/>
      </w:r>
      <w:r w:rsidRPr="00A73B9F">
        <w:rPr>
          <w:sz w:val="16"/>
          <w:szCs w:val="16"/>
        </w:rPr>
        <w:t xml:space="preserve"> Corte Suprema de Justicia, Sala de Casación Civil, sentencia del 17 de septiembre de 2015, MP. Ariel Salazar Ramírez, radicado 11001-02-03-000-2015-02084-00.</w:t>
      </w:r>
    </w:p>
  </w:footnote>
  <w:footnote w:id="22">
    <w:p w14:paraId="20FA20D6" w14:textId="77777777" w:rsidR="009C12AC" w:rsidRPr="00093379" w:rsidRDefault="009C12AC" w:rsidP="009C12AC">
      <w:pPr>
        <w:pStyle w:val="Textonotapie"/>
        <w:jc w:val="both"/>
        <w:rPr>
          <w:rFonts w:ascii="Arial" w:hAnsi="Arial" w:cs="Arial"/>
          <w:sz w:val="16"/>
          <w:szCs w:val="16"/>
        </w:rPr>
      </w:pPr>
      <w:r w:rsidRPr="00093379">
        <w:rPr>
          <w:rStyle w:val="Refdenotaalpie"/>
          <w:rFonts w:ascii="Arial" w:hAnsi="Arial" w:cs="Arial"/>
          <w:sz w:val="16"/>
          <w:szCs w:val="16"/>
        </w:rPr>
        <w:footnoteRef/>
      </w:r>
      <w:r w:rsidRPr="00093379">
        <w:rPr>
          <w:rFonts w:ascii="Arial" w:hAnsi="Arial" w:cs="Arial"/>
          <w:sz w:val="16"/>
          <w:szCs w:val="16"/>
        </w:rPr>
        <w:t xml:space="preserve"> Corte Suprema de Justicia, Sala de Casación Civil, sentencia del 14 de diciembre de 2001. Mp. Jorge Antonio Castillo Rúgeles. EXP 5952. </w:t>
      </w:r>
    </w:p>
  </w:footnote>
  <w:footnote w:id="23">
    <w:p w14:paraId="71A98BB7" w14:textId="43510E41" w:rsidR="001B4457" w:rsidRPr="005B4CC0" w:rsidRDefault="001B4457" w:rsidP="000F53D0">
      <w:pPr>
        <w:pStyle w:val="Textonotapie"/>
        <w:jc w:val="both"/>
        <w:rPr>
          <w:sz w:val="16"/>
          <w:szCs w:val="16"/>
        </w:rPr>
      </w:pPr>
      <w:r w:rsidRPr="005B4CC0">
        <w:rPr>
          <w:rStyle w:val="Refdenotaalpie"/>
          <w:sz w:val="16"/>
          <w:szCs w:val="16"/>
        </w:rPr>
        <w:footnoteRef/>
      </w:r>
      <w:r w:rsidRPr="005B4CC0">
        <w:rPr>
          <w:sz w:val="16"/>
          <w:szCs w:val="16"/>
        </w:rPr>
        <w:t xml:space="preserve"> Superintendencia Financiera de Colombia. Concepto 2016118318-001 del 29 de noviembre de 2016. SEGURO DE </w:t>
      </w:r>
      <w:r w:rsidR="000F53D0">
        <w:rPr>
          <w:sz w:val="16"/>
          <w:szCs w:val="16"/>
        </w:rPr>
        <w:t>R</w:t>
      </w:r>
      <w:r w:rsidRPr="005B4CC0">
        <w:rPr>
          <w:sz w:val="16"/>
          <w:szCs w:val="16"/>
        </w:rPr>
        <w:t>ESPONSABILIDAD CIVIL EXTRACONTRACTUAL, DEDUCIBLE.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771544104" name="Imagen 77154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7C2C91"/>
    <w:multiLevelType w:val="hybridMultilevel"/>
    <w:tmpl w:val="772671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63A04"/>
    <w:multiLevelType w:val="hybridMultilevel"/>
    <w:tmpl w:val="6BFC4130"/>
    <w:lvl w:ilvl="0" w:tplc="6B1A466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0A48B7"/>
    <w:multiLevelType w:val="hybridMultilevel"/>
    <w:tmpl w:val="C9C8B8F0"/>
    <w:lvl w:ilvl="0" w:tplc="705E5562">
      <w:start w:val="1"/>
      <w:numFmt w:val="bullet"/>
      <w:lvlText w:val=""/>
      <w:lvlJc w:val="left"/>
      <w:pPr>
        <w:ind w:left="720" w:hanging="360"/>
      </w:pPr>
      <w:rPr>
        <w:rFonts w:ascii="Symbol" w:hAnsi="Symbol"/>
      </w:rPr>
    </w:lvl>
    <w:lvl w:ilvl="1" w:tplc="FF8AE392">
      <w:start w:val="1"/>
      <w:numFmt w:val="bullet"/>
      <w:lvlText w:val=""/>
      <w:lvlJc w:val="left"/>
      <w:pPr>
        <w:ind w:left="720" w:hanging="360"/>
      </w:pPr>
      <w:rPr>
        <w:rFonts w:ascii="Symbol" w:hAnsi="Symbol"/>
      </w:rPr>
    </w:lvl>
    <w:lvl w:ilvl="2" w:tplc="F176D8C6">
      <w:start w:val="1"/>
      <w:numFmt w:val="bullet"/>
      <w:lvlText w:val=""/>
      <w:lvlJc w:val="left"/>
      <w:pPr>
        <w:ind w:left="720" w:hanging="360"/>
      </w:pPr>
      <w:rPr>
        <w:rFonts w:ascii="Symbol" w:hAnsi="Symbol"/>
      </w:rPr>
    </w:lvl>
    <w:lvl w:ilvl="3" w:tplc="DE202F74">
      <w:start w:val="1"/>
      <w:numFmt w:val="bullet"/>
      <w:lvlText w:val=""/>
      <w:lvlJc w:val="left"/>
      <w:pPr>
        <w:ind w:left="720" w:hanging="360"/>
      </w:pPr>
      <w:rPr>
        <w:rFonts w:ascii="Symbol" w:hAnsi="Symbol"/>
      </w:rPr>
    </w:lvl>
    <w:lvl w:ilvl="4" w:tplc="CC4E8138">
      <w:start w:val="1"/>
      <w:numFmt w:val="bullet"/>
      <w:lvlText w:val=""/>
      <w:lvlJc w:val="left"/>
      <w:pPr>
        <w:ind w:left="720" w:hanging="360"/>
      </w:pPr>
      <w:rPr>
        <w:rFonts w:ascii="Symbol" w:hAnsi="Symbol"/>
      </w:rPr>
    </w:lvl>
    <w:lvl w:ilvl="5" w:tplc="DEE6C38C">
      <w:start w:val="1"/>
      <w:numFmt w:val="bullet"/>
      <w:lvlText w:val=""/>
      <w:lvlJc w:val="left"/>
      <w:pPr>
        <w:ind w:left="720" w:hanging="360"/>
      </w:pPr>
      <w:rPr>
        <w:rFonts w:ascii="Symbol" w:hAnsi="Symbol"/>
      </w:rPr>
    </w:lvl>
    <w:lvl w:ilvl="6" w:tplc="653AF310">
      <w:start w:val="1"/>
      <w:numFmt w:val="bullet"/>
      <w:lvlText w:val=""/>
      <w:lvlJc w:val="left"/>
      <w:pPr>
        <w:ind w:left="720" w:hanging="360"/>
      </w:pPr>
      <w:rPr>
        <w:rFonts w:ascii="Symbol" w:hAnsi="Symbol"/>
      </w:rPr>
    </w:lvl>
    <w:lvl w:ilvl="7" w:tplc="3A1224A8">
      <w:start w:val="1"/>
      <w:numFmt w:val="bullet"/>
      <w:lvlText w:val=""/>
      <w:lvlJc w:val="left"/>
      <w:pPr>
        <w:ind w:left="720" w:hanging="360"/>
      </w:pPr>
      <w:rPr>
        <w:rFonts w:ascii="Symbol" w:hAnsi="Symbol"/>
      </w:rPr>
    </w:lvl>
    <w:lvl w:ilvl="8" w:tplc="ADECA4A4">
      <w:start w:val="1"/>
      <w:numFmt w:val="bullet"/>
      <w:lvlText w:val=""/>
      <w:lvlJc w:val="left"/>
      <w:pPr>
        <w:ind w:left="720" w:hanging="360"/>
      </w:pPr>
      <w:rPr>
        <w:rFonts w:ascii="Symbol" w:hAnsi="Symbol"/>
      </w:rPr>
    </w:lvl>
  </w:abstractNum>
  <w:abstractNum w:abstractNumId="5" w15:restartNumberingAfterBreak="0">
    <w:nsid w:val="081C5186"/>
    <w:multiLevelType w:val="hybridMultilevel"/>
    <w:tmpl w:val="C89A47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86BA4"/>
    <w:multiLevelType w:val="hybridMultilevel"/>
    <w:tmpl w:val="A50C5C1C"/>
    <w:lvl w:ilvl="0" w:tplc="765401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453148"/>
    <w:multiLevelType w:val="hybridMultilevel"/>
    <w:tmpl w:val="FC6421E4"/>
    <w:lvl w:ilvl="0" w:tplc="86B2E14A">
      <w:start w:val="1"/>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B26D77"/>
    <w:multiLevelType w:val="hybridMultilevel"/>
    <w:tmpl w:val="10D4D236"/>
    <w:lvl w:ilvl="0" w:tplc="5198B5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E3390D"/>
    <w:multiLevelType w:val="hybridMultilevel"/>
    <w:tmpl w:val="7726715C"/>
    <w:lvl w:ilvl="0" w:tplc="FBFA44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16124C"/>
    <w:multiLevelType w:val="hybridMultilevel"/>
    <w:tmpl w:val="50228A52"/>
    <w:lvl w:ilvl="0" w:tplc="0B46BE4E">
      <w:start w:val="1"/>
      <w:numFmt w:val="bullet"/>
      <w:lvlText w:val=""/>
      <w:lvlJc w:val="left"/>
      <w:pPr>
        <w:ind w:left="720" w:hanging="360"/>
      </w:pPr>
      <w:rPr>
        <w:rFonts w:ascii="Symbol" w:hAnsi="Symbol"/>
      </w:rPr>
    </w:lvl>
    <w:lvl w:ilvl="1" w:tplc="31423C98">
      <w:start w:val="1"/>
      <w:numFmt w:val="bullet"/>
      <w:lvlText w:val=""/>
      <w:lvlJc w:val="left"/>
      <w:pPr>
        <w:ind w:left="720" w:hanging="360"/>
      </w:pPr>
      <w:rPr>
        <w:rFonts w:ascii="Symbol" w:hAnsi="Symbol"/>
      </w:rPr>
    </w:lvl>
    <w:lvl w:ilvl="2" w:tplc="FAE6FC86">
      <w:start w:val="1"/>
      <w:numFmt w:val="bullet"/>
      <w:lvlText w:val=""/>
      <w:lvlJc w:val="left"/>
      <w:pPr>
        <w:ind w:left="720" w:hanging="360"/>
      </w:pPr>
      <w:rPr>
        <w:rFonts w:ascii="Symbol" w:hAnsi="Symbol"/>
      </w:rPr>
    </w:lvl>
    <w:lvl w:ilvl="3" w:tplc="54688F80">
      <w:start w:val="1"/>
      <w:numFmt w:val="bullet"/>
      <w:lvlText w:val=""/>
      <w:lvlJc w:val="left"/>
      <w:pPr>
        <w:ind w:left="720" w:hanging="360"/>
      </w:pPr>
      <w:rPr>
        <w:rFonts w:ascii="Symbol" w:hAnsi="Symbol"/>
      </w:rPr>
    </w:lvl>
    <w:lvl w:ilvl="4" w:tplc="8B907C5C">
      <w:start w:val="1"/>
      <w:numFmt w:val="bullet"/>
      <w:lvlText w:val=""/>
      <w:lvlJc w:val="left"/>
      <w:pPr>
        <w:ind w:left="720" w:hanging="360"/>
      </w:pPr>
      <w:rPr>
        <w:rFonts w:ascii="Symbol" w:hAnsi="Symbol"/>
      </w:rPr>
    </w:lvl>
    <w:lvl w:ilvl="5" w:tplc="31A6F9A0">
      <w:start w:val="1"/>
      <w:numFmt w:val="bullet"/>
      <w:lvlText w:val=""/>
      <w:lvlJc w:val="left"/>
      <w:pPr>
        <w:ind w:left="720" w:hanging="360"/>
      </w:pPr>
      <w:rPr>
        <w:rFonts w:ascii="Symbol" w:hAnsi="Symbol"/>
      </w:rPr>
    </w:lvl>
    <w:lvl w:ilvl="6" w:tplc="22569EE6">
      <w:start w:val="1"/>
      <w:numFmt w:val="bullet"/>
      <w:lvlText w:val=""/>
      <w:lvlJc w:val="left"/>
      <w:pPr>
        <w:ind w:left="720" w:hanging="360"/>
      </w:pPr>
      <w:rPr>
        <w:rFonts w:ascii="Symbol" w:hAnsi="Symbol"/>
      </w:rPr>
    </w:lvl>
    <w:lvl w:ilvl="7" w:tplc="4706368E">
      <w:start w:val="1"/>
      <w:numFmt w:val="bullet"/>
      <w:lvlText w:val=""/>
      <w:lvlJc w:val="left"/>
      <w:pPr>
        <w:ind w:left="720" w:hanging="360"/>
      </w:pPr>
      <w:rPr>
        <w:rFonts w:ascii="Symbol" w:hAnsi="Symbol"/>
      </w:rPr>
    </w:lvl>
    <w:lvl w:ilvl="8" w:tplc="6B1C8C72">
      <w:start w:val="1"/>
      <w:numFmt w:val="bullet"/>
      <w:lvlText w:val=""/>
      <w:lvlJc w:val="left"/>
      <w:pPr>
        <w:ind w:left="720" w:hanging="360"/>
      </w:pPr>
      <w:rPr>
        <w:rFonts w:ascii="Symbol" w:hAnsi="Symbol"/>
      </w:rPr>
    </w:lvl>
  </w:abstractNum>
  <w:abstractNum w:abstractNumId="12" w15:restartNumberingAfterBreak="0">
    <w:nsid w:val="238551BB"/>
    <w:multiLevelType w:val="hybridMultilevel"/>
    <w:tmpl w:val="C89A472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F22731"/>
    <w:multiLevelType w:val="hybridMultilevel"/>
    <w:tmpl w:val="F86626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386E88"/>
    <w:multiLevelType w:val="hybridMultilevel"/>
    <w:tmpl w:val="B5923946"/>
    <w:lvl w:ilvl="0" w:tplc="A080C246">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680FAD"/>
    <w:multiLevelType w:val="hybridMultilevel"/>
    <w:tmpl w:val="00C4D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BB206B"/>
    <w:multiLevelType w:val="hybridMultilevel"/>
    <w:tmpl w:val="E65869F0"/>
    <w:lvl w:ilvl="0" w:tplc="FDECDA44">
      <w:start w:val="1"/>
      <w:numFmt w:val="bullet"/>
      <w:pStyle w:val="Ttulo3"/>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C74FF4"/>
    <w:multiLevelType w:val="multilevel"/>
    <w:tmpl w:val="D1AE9FD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color w:val="auto"/>
        <w:sz w:val="22"/>
        <w:szCs w:val="22"/>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DBC2096"/>
    <w:multiLevelType w:val="hybridMultilevel"/>
    <w:tmpl w:val="AB821158"/>
    <w:lvl w:ilvl="0" w:tplc="A3C8C5F2">
      <w:start w:val="48"/>
      <w:numFmt w:val="decimal"/>
      <w:lvlText w:val="%1."/>
      <w:lvlJc w:val="left"/>
      <w:pPr>
        <w:ind w:left="905" w:hanging="374"/>
      </w:pPr>
      <w:rPr>
        <w:rFonts w:ascii="Arial" w:eastAsia="Arial" w:hAnsi="Arial" w:cs="Arial" w:hint="default"/>
        <w:i/>
        <w:iCs/>
        <w:spacing w:val="0"/>
        <w:w w:val="100"/>
        <w:sz w:val="22"/>
        <w:szCs w:val="22"/>
        <w:lang w:val="es-ES" w:eastAsia="en-US" w:bidi="ar-SA"/>
      </w:rPr>
    </w:lvl>
    <w:lvl w:ilvl="1" w:tplc="5198BC76">
      <w:numFmt w:val="bullet"/>
      <w:lvlText w:val="•"/>
      <w:lvlJc w:val="left"/>
      <w:pPr>
        <w:ind w:left="1770" w:hanging="374"/>
      </w:pPr>
      <w:rPr>
        <w:rFonts w:hint="default"/>
        <w:lang w:val="es-ES" w:eastAsia="en-US" w:bidi="ar-SA"/>
      </w:rPr>
    </w:lvl>
    <w:lvl w:ilvl="2" w:tplc="90BCDFF2">
      <w:numFmt w:val="bullet"/>
      <w:lvlText w:val="•"/>
      <w:lvlJc w:val="left"/>
      <w:pPr>
        <w:ind w:left="2640" w:hanging="374"/>
      </w:pPr>
      <w:rPr>
        <w:rFonts w:hint="default"/>
        <w:lang w:val="es-ES" w:eastAsia="en-US" w:bidi="ar-SA"/>
      </w:rPr>
    </w:lvl>
    <w:lvl w:ilvl="3" w:tplc="DA0A31F4">
      <w:numFmt w:val="bullet"/>
      <w:lvlText w:val="•"/>
      <w:lvlJc w:val="left"/>
      <w:pPr>
        <w:ind w:left="3510" w:hanging="374"/>
      </w:pPr>
      <w:rPr>
        <w:rFonts w:hint="default"/>
        <w:lang w:val="es-ES" w:eastAsia="en-US" w:bidi="ar-SA"/>
      </w:rPr>
    </w:lvl>
    <w:lvl w:ilvl="4" w:tplc="EB64EC66">
      <w:numFmt w:val="bullet"/>
      <w:lvlText w:val="•"/>
      <w:lvlJc w:val="left"/>
      <w:pPr>
        <w:ind w:left="4380" w:hanging="374"/>
      </w:pPr>
      <w:rPr>
        <w:rFonts w:hint="default"/>
        <w:lang w:val="es-ES" w:eastAsia="en-US" w:bidi="ar-SA"/>
      </w:rPr>
    </w:lvl>
    <w:lvl w:ilvl="5" w:tplc="B7D02524">
      <w:numFmt w:val="bullet"/>
      <w:lvlText w:val="•"/>
      <w:lvlJc w:val="left"/>
      <w:pPr>
        <w:ind w:left="5250" w:hanging="374"/>
      </w:pPr>
      <w:rPr>
        <w:rFonts w:hint="default"/>
        <w:lang w:val="es-ES" w:eastAsia="en-US" w:bidi="ar-SA"/>
      </w:rPr>
    </w:lvl>
    <w:lvl w:ilvl="6" w:tplc="32A67540">
      <w:numFmt w:val="bullet"/>
      <w:lvlText w:val="•"/>
      <w:lvlJc w:val="left"/>
      <w:pPr>
        <w:ind w:left="6120" w:hanging="374"/>
      </w:pPr>
      <w:rPr>
        <w:rFonts w:hint="default"/>
        <w:lang w:val="es-ES" w:eastAsia="en-US" w:bidi="ar-SA"/>
      </w:rPr>
    </w:lvl>
    <w:lvl w:ilvl="7" w:tplc="AE187DC6">
      <w:numFmt w:val="bullet"/>
      <w:lvlText w:val="•"/>
      <w:lvlJc w:val="left"/>
      <w:pPr>
        <w:ind w:left="6990" w:hanging="374"/>
      </w:pPr>
      <w:rPr>
        <w:rFonts w:hint="default"/>
        <w:lang w:val="es-ES" w:eastAsia="en-US" w:bidi="ar-SA"/>
      </w:rPr>
    </w:lvl>
    <w:lvl w:ilvl="8" w:tplc="A6A6BFE0">
      <w:numFmt w:val="bullet"/>
      <w:lvlText w:val="•"/>
      <w:lvlJc w:val="left"/>
      <w:pPr>
        <w:ind w:left="7860" w:hanging="374"/>
      </w:pPr>
      <w:rPr>
        <w:rFonts w:hint="default"/>
        <w:lang w:val="es-ES" w:eastAsia="en-US" w:bidi="ar-SA"/>
      </w:rPr>
    </w:lvl>
  </w:abstractNum>
  <w:abstractNum w:abstractNumId="19" w15:restartNumberingAfterBreak="0">
    <w:nsid w:val="40E12E08"/>
    <w:multiLevelType w:val="hybridMultilevel"/>
    <w:tmpl w:val="772671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A322B2"/>
    <w:multiLevelType w:val="hybridMultilevel"/>
    <w:tmpl w:val="FD983DE6"/>
    <w:lvl w:ilvl="0" w:tplc="61963572">
      <w:start w:val="1"/>
      <w:numFmt w:val="decimal"/>
      <w:pStyle w:val="Ttulo4"/>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B514DB"/>
    <w:multiLevelType w:val="hybridMultilevel"/>
    <w:tmpl w:val="AA0E8958"/>
    <w:lvl w:ilvl="0" w:tplc="FBFA44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6F3E15"/>
    <w:multiLevelType w:val="hybridMultilevel"/>
    <w:tmpl w:val="B3369840"/>
    <w:lvl w:ilvl="0" w:tplc="AE206F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6F4CB1"/>
    <w:multiLevelType w:val="hybridMultilevel"/>
    <w:tmpl w:val="BBE035AE"/>
    <w:lvl w:ilvl="0" w:tplc="B07AC2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CF26FF"/>
    <w:multiLevelType w:val="hybridMultilevel"/>
    <w:tmpl w:val="84B0FCC4"/>
    <w:lvl w:ilvl="0" w:tplc="B142BE04">
      <w:start w:val="1"/>
      <w:numFmt w:val="bullet"/>
      <w:lvlText w:val=""/>
      <w:lvlJc w:val="left"/>
      <w:pPr>
        <w:ind w:left="720" w:hanging="360"/>
      </w:pPr>
      <w:rPr>
        <w:rFonts w:ascii="Symbol" w:hAnsi="Symbol"/>
      </w:rPr>
    </w:lvl>
    <w:lvl w:ilvl="1" w:tplc="2968CBC8">
      <w:start w:val="1"/>
      <w:numFmt w:val="bullet"/>
      <w:lvlText w:val=""/>
      <w:lvlJc w:val="left"/>
      <w:pPr>
        <w:ind w:left="720" w:hanging="360"/>
      </w:pPr>
      <w:rPr>
        <w:rFonts w:ascii="Symbol" w:hAnsi="Symbol"/>
      </w:rPr>
    </w:lvl>
    <w:lvl w:ilvl="2" w:tplc="3C64242E">
      <w:start w:val="1"/>
      <w:numFmt w:val="bullet"/>
      <w:lvlText w:val=""/>
      <w:lvlJc w:val="left"/>
      <w:pPr>
        <w:ind w:left="720" w:hanging="360"/>
      </w:pPr>
      <w:rPr>
        <w:rFonts w:ascii="Symbol" w:hAnsi="Symbol"/>
      </w:rPr>
    </w:lvl>
    <w:lvl w:ilvl="3" w:tplc="54D851F2">
      <w:start w:val="1"/>
      <w:numFmt w:val="bullet"/>
      <w:lvlText w:val=""/>
      <w:lvlJc w:val="left"/>
      <w:pPr>
        <w:ind w:left="720" w:hanging="360"/>
      </w:pPr>
      <w:rPr>
        <w:rFonts w:ascii="Symbol" w:hAnsi="Symbol"/>
      </w:rPr>
    </w:lvl>
    <w:lvl w:ilvl="4" w:tplc="248A0CE4">
      <w:start w:val="1"/>
      <w:numFmt w:val="bullet"/>
      <w:lvlText w:val=""/>
      <w:lvlJc w:val="left"/>
      <w:pPr>
        <w:ind w:left="720" w:hanging="360"/>
      </w:pPr>
      <w:rPr>
        <w:rFonts w:ascii="Symbol" w:hAnsi="Symbol"/>
      </w:rPr>
    </w:lvl>
    <w:lvl w:ilvl="5" w:tplc="D4B6D07A">
      <w:start w:val="1"/>
      <w:numFmt w:val="bullet"/>
      <w:lvlText w:val=""/>
      <w:lvlJc w:val="left"/>
      <w:pPr>
        <w:ind w:left="720" w:hanging="360"/>
      </w:pPr>
      <w:rPr>
        <w:rFonts w:ascii="Symbol" w:hAnsi="Symbol"/>
      </w:rPr>
    </w:lvl>
    <w:lvl w:ilvl="6" w:tplc="5B5673BA">
      <w:start w:val="1"/>
      <w:numFmt w:val="bullet"/>
      <w:lvlText w:val=""/>
      <w:lvlJc w:val="left"/>
      <w:pPr>
        <w:ind w:left="720" w:hanging="360"/>
      </w:pPr>
      <w:rPr>
        <w:rFonts w:ascii="Symbol" w:hAnsi="Symbol"/>
      </w:rPr>
    </w:lvl>
    <w:lvl w:ilvl="7" w:tplc="45A09760">
      <w:start w:val="1"/>
      <w:numFmt w:val="bullet"/>
      <w:lvlText w:val=""/>
      <w:lvlJc w:val="left"/>
      <w:pPr>
        <w:ind w:left="720" w:hanging="360"/>
      </w:pPr>
      <w:rPr>
        <w:rFonts w:ascii="Symbol" w:hAnsi="Symbol"/>
      </w:rPr>
    </w:lvl>
    <w:lvl w:ilvl="8" w:tplc="D61221D4">
      <w:start w:val="1"/>
      <w:numFmt w:val="bullet"/>
      <w:lvlText w:val=""/>
      <w:lvlJc w:val="left"/>
      <w:pPr>
        <w:ind w:left="720" w:hanging="360"/>
      </w:pPr>
      <w:rPr>
        <w:rFonts w:ascii="Symbol" w:hAnsi="Symbol"/>
      </w:rPr>
    </w:lvl>
  </w:abstractNum>
  <w:abstractNum w:abstractNumId="26" w15:restartNumberingAfterBreak="0">
    <w:nsid w:val="602C364B"/>
    <w:multiLevelType w:val="hybridMultilevel"/>
    <w:tmpl w:val="65E6803E"/>
    <w:lvl w:ilvl="0" w:tplc="4A249C4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F71377"/>
    <w:multiLevelType w:val="hybridMultilevel"/>
    <w:tmpl w:val="1248979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B881E1E"/>
    <w:multiLevelType w:val="hybridMultilevel"/>
    <w:tmpl w:val="1BF02276"/>
    <w:lvl w:ilvl="0" w:tplc="0BB45F78">
      <w:start w:val="1"/>
      <w:numFmt w:val="upperRoman"/>
      <w:pStyle w:val="Ttulo2"/>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23"/>
  </w:num>
  <w:num w:numId="2" w16cid:durableId="1710060684">
    <w:abstractNumId w:val="17"/>
  </w:num>
  <w:num w:numId="3" w16cid:durableId="969213189">
    <w:abstractNumId w:val="27"/>
  </w:num>
  <w:num w:numId="4" w16cid:durableId="859900943">
    <w:abstractNumId w:val="0"/>
  </w:num>
  <w:num w:numId="5" w16cid:durableId="1251037098">
    <w:abstractNumId w:val="14"/>
  </w:num>
  <w:num w:numId="6" w16cid:durableId="1240600155">
    <w:abstractNumId w:val="24"/>
  </w:num>
  <w:num w:numId="7" w16cid:durableId="1666979570">
    <w:abstractNumId w:val="8"/>
  </w:num>
  <w:num w:numId="8" w16cid:durableId="2139686209">
    <w:abstractNumId w:val="3"/>
  </w:num>
  <w:num w:numId="9" w16cid:durableId="827399903">
    <w:abstractNumId w:val="10"/>
  </w:num>
  <w:num w:numId="10" w16cid:durableId="32770922">
    <w:abstractNumId w:val="6"/>
  </w:num>
  <w:num w:numId="11" w16cid:durableId="1853299973">
    <w:abstractNumId w:val="7"/>
  </w:num>
  <w:num w:numId="12" w16cid:durableId="1273241564">
    <w:abstractNumId w:val="26"/>
  </w:num>
  <w:num w:numId="13" w16cid:durableId="1589733481">
    <w:abstractNumId w:val="9"/>
  </w:num>
  <w:num w:numId="14" w16cid:durableId="1535968444">
    <w:abstractNumId w:val="21"/>
  </w:num>
  <w:num w:numId="15" w16cid:durableId="261575128">
    <w:abstractNumId w:val="18"/>
  </w:num>
  <w:num w:numId="16" w16cid:durableId="653685840">
    <w:abstractNumId w:val="19"/>
  </w:num>
  <w:num w:numId="17" w16cid:durableId="58210520">
    <w:abstractNumId w:val="2"/>
  </w:num>
  <w:num w:numId="18" w16cid:durableId="951471072">
    <w:abstractNumId w:val="11"/>
  </w:num>
  <w:num w:numId="19" w16cid:durableId="1639990683">
    <w:abstractNumId w:val="4"/>
  </w:num>
  <w:num w:numId="20" w16cid:durableId="332533615">
    <w:abstractNumId w:val="25"/>
  </w:num>
  <w:num w:numId="21" w16cid:durableId="1290089495">
    <w:abstractNumId w:val="1"/>
  </w:num>
  <w:num w:numId="22" w16cid:durableId="1967465349">
    <w:abstractNumId w:val="28"/>
  </w:num>
  <w:num w:numId="23" w16cid:durableId="2010599563">
    <w:abstractNumId w:val="16"/>
  </w:num>
  <w:num w:numId="24" w16cid:durableId="17245533">
    <w:abstractNumId w:val="12"/>
  </w:num>
  <w:num w:numId="25" w16cid:durableId="1217938877">
    <w:abstractNumId w:val="13"/>
  </w:num>
  <w:num w:numId="26" w16cid:durableId="914514922">
    <w:abstractNumId w:val="5"/>
  </w:num>
  <w:num w:numId="27" w16cid:durableId="7217885">
    <w:abstractNumId w:val="15"/>
  </w:num>
  <w:num w:numId="28" w16cid:durableId="1759905653">
    <w:abstractNumId w:val="20"/>
  </w:num>
  <w:num w:numId="29" w16cid:durableId="1203858892">
    <w:abstractNumId w:val="28"/>
    <w:lvlOverride w:ilvl="0">
      <w:startOverride w:val="1"/>
    </w:lvlOverride>
  </w:num>
  <w:num w:numId="30" w16cid:durableId="488405480">
    <w:abstractNumId w:val="28"/>
    <w:lvlOverride w:ilvl="0">
      <w:startOverride w:val="1"/>
    </w:lvlOverride>
  </w:num>
  <w:num w:numId="31" w16cid:durableId="1349023320">
    <w:abstractNumId w:val="28"/>
    <w:lvlOverride w:ilvl="0">
      <w:startOverride w:val="1"/>
    </w:lvlOverride>
  </w:num>
  <w:num w:numId="32" w16cid:durableId="884636774">
    <w:abstractNumId w:val="20"/>
    <w:lvlOverride w:ilvl="0">
      <w:startOverride w:val="1"/>
    </w:lvlOverride>
  </w:num>
  <w:num w:numId="33" w16cid:durableId="180704767">
    <w:abstractNumId w:val="28"/>
    <w:lvlOverride w:ilvl="0">
      <w:startOverride w:val="1"/>
    </w:lvlOverride>
  </w:num>
  <w:num w:numId="34" w16cid:durableId="487332653">
    <w:abstractNumId w:val="22"/>
  </w:num>
  <w:num w:numId="35" w16cid:durableId="2123646934">
    <w:abstractNumId w:val="20"/>
    <w:lvlOverride w:ilvl="0">
      <w:startOverride w:val="1"/>
    </w:lvlOverride>
  </w:num>
  <w:num w:numId="36" w16cid:durableId="1976593580">
    <w:abstractNumId w:val="2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10E6"/>
    <w:rsid w:val="000026D8"/>
    <w:rsid w:val="00003665"/>
    <w:rsid w:val="00005C34"/>
    <w:rsid w:val="00011103"/>
    <w:rsid w:val="00011645"/>
    <w:rsid w:val="000118C5"/>
    <w:rsid w:val="00014120"/>
    <w:rsid w:val="000149C5"/>
    <w:rsid w:val="00016055"/>
    <w:rsid w:val="000163CD"/>
    <w:rsid w:val="00022D8B"/>
    <w:rsid w:val="00024A8E"/>
    <w:rsid w:val="000254C2"/>
    <w:rsid w:val="0002622A"/>
    <w:rsid w:val="000268EC"/>
    <w:rsid w:val="00027414"/>
    <w:rsid w:val="000274BE"/>
    <w:rsid w:val="00030C91"/>
    <w:rsid w:val="00030F68"/>
    <w:rsid w:val="0003111F"/>
    <w:rsid w:val="000316CC"/>
    <w:rsid w:val="0003189E"/>
    <w:rsid w:val="00031D27"/>
    <w:rsid w:val="00033AA1"/>
    <w:rsid w:val="000343C9"/>
    <w:rsid w:val="00042466"/>
    <w:rsid w:val="0004759B"/>
    <w:rsid w:val="000477A7"/>
    <w:rsid w:val="00051097"/>
    <w:rsid w:val="00054196"/>
    <w:rsid w:val="000604DC"/>
    <w:rsid w:val="00060ABA"/>
    <w:rsid w:val="0006238F"/>
    <w:rsid w:val="00065938"/>
    <w:rsid w:val="00071722"/>
    <w:rsid w:val="00072D92"/>
    <w:rsid w:val="00073C6E"/>
    <w:rsid w:val="0007419A"/>
    <w:rsid w:val="0007427D"/>
    <w:rsid w:val="00075495"/>
    <w:rsid w:val="00075615"/>
    <w:rsid w:val="00075624"/>
    <w:rsid w:val="00076BF2"/>
    <w:rsid w:val="00077964"/>
    <w:rsid w:val="00077DB9"/>
    <w:rsid w:val="00083DAA"/>
    <w:rsid w:val="000849E8"/>
    <w:rsid w:val="00084D79"/>
    <w:rsid w:val="000855BE"/>
    <w:rsid w:val="0009227D"/>
    <w:rsid w:val="00092A03"/>
    <w:rsid w:val="0009461D"/>
    <w:rsid w:val="00094B4C"/>
    <w:rsid w:val="000A259C"/>
    <w:rsid w:val="000A2B06"/>
    <w:rsid w:val="000A332D"/>
    <w:rsid w:val="000A4174"/>
    <w:rsid w:val="000A4A0D"/>
    <w:rsid w:val="000A5B65"/>
    <w:rsid w:val="000B28CC"/>
    <w:rsid w:val="000B40CF"/>
    <w:rsid w:val="000B607D"/>
    <w:rsid w:val="000B7677"/>
    <w:rsid w:val="000B7D14"/>
    <w:rsid w:val="000B7D93"/>
    <w:rsid w:val="000C2815"/>
    <w:rsid w:val="000C6172"/>
    <w:rsid w:val="000C7379"/>
    <w:rsid w:val="000D3AD9"/>
    <w:rsid w:val="000E3582"/>
    <w:rsid w:val="000F24BB"/>
    <w:rsid w:val="000F5029"/>
    <w:rsid w:val="000F53D0"/>
    <w:rsid w:val="000F5701"/>
    <w:rsid w:val="000F5705"/>
    <w:rsid w:val="000F79ED"/>
    <w:rsid w:val="001039DA"/>
    <w:rsid w:val="00105244"/>
    <w:rsid w:val="0011173A"/>
    <w:rsid w:val="00113327"/>
    <w:rsid w:val="001138B9"/>
    <w:rsid w:val="001145D9"/>
    <w:rsid w:val="00115BB3"/>
    <w:rsid w:val="00117B5A"/>
    <w:rsid w:val="00120F30"/>
    <w:rsid w:val="001310EC"/>
    <w:rsid w:val="00131C42"/>
    <w:rsid w:val="00131E89"/>
    <w:rsid w:val="00131F06"/>
    <w:rsid w:val="001330EE"/>
    <w:rsid w:val="00134A12"/>
    <w:rsid w:val="00135953"/>
    <w:rsid w:val="00135E13"/>
    <w:rsid w:val="00136233"/>
    <w:rsid w:val="00140FC1"/>
    <w:rsid w:val="00144044"/>
    <w:rsid w:val="00144F01"/>
    <w:rsid w:val="00145C32"/>
    <w:rsid w:val="00146575"/>
    <w:rsid w:val="00146F03"/>
    <w:rsid w:val="001507F7"/>
    <w:rsid w:val="00151B14"/>
    <w:rsid w:val="00153619"/>
    <w:rsid w:val="001553A0"/>
    <w:rsid w:val="00155BDA"/>
    <w:rsid w:val="00155C86"/>
    <w:rsid w:val="00156AF0"/>
    <w:rsid w:val="00157A42"/>
    <w:rsid w:val="001617B3"/>
    <w:rsid w:val="0016202D"/>
    <w:rsid w:val="001623B1"/>
    <w:rsid w:val="001623C1"/>
    <w:rsid w:val="00165162"/>
    <w:rsid w:val="001670B0"/>
    <w:rsid w:val="00171B10"/>
    <w:rsid w:val="00173923"/>
    <w:rsid w:val="00173EB9"/>
    <w:rsid w:val="00174319"/>
    <w:rsid w:val="00174D31"/>
    <w:rsid w:val="00181AB5"/>
    <w:rsid w:val="001824E3"/>
    <w:rsid w:val="0018320E"/>
    <w:rsid w:val="00185D03"/>
    <w:rsid w:val="00186A23"/>
    <w:rsid w:val="001925A0"/>
    <w:rsid w:val="0019442D"/>
    <w:rsid w:val="00194536"/>
    <w:rsid w:val="00194DAC"/>
    <w:rsid w:val="00196AC9"/>
    <w:rsid w:val="00196EFC"/>
    <w:rsid w:val="00197981"/>
    <w:rsid w:val="001A098B"/>
    <w:rsid w:val="001A5239"/>
    <w:rsid w:val="001A7AE3"/>
    <w:rsid w:val="001B118A"/>
    <w:rsid w:val="001B17DA"/>
    <w:rsid w:val="001B1B02"/>
    <w:rsid w:val="001B4457"/>
    <w:rsid w:val="001B48A0"/>
    <w:rsid w:val="001B4ED1"/>
    <w:rsid w:val="001B4EDF"/>
    <w:rsid w:val="001C200D"/>
    <w:rsid w:val="001C2FE7"/>
    <w:rsid w:val="001C3B2C"/>
    <w:rsid w:val="001C4754"/>
    <w:rsid w:val="001C6AE5"/>
    <w:rsid w:val="001D09D4"/>
    <w:rsid w:val="001D29CD"/>
    <w:rsid w:val="001D3D5F"/>
    <w:rsid w:val="001D47F3"/>
    <w:rsid w:val="001E2FA3"/>
    <w:rsid w:val="001E61AC"/>
    <w:rsid w:val="001E680A"/>
    <w:rsid w:val="001F06C2"/>
    <w:rsid w:val="001F336C"/>
    <w:rsid w:val="001F4B73"/>
    <w:rsid w:val="001F6805"/>
    <w:rsid w:val="0020265F"/>
    <w:rsid w:val="00202C44"/>
    <w:rsid w:val="002064F6"/>
    <w:rsid w:val="0021009D"/>
    <w:rsid w:val="0021048C"/>
    <w:rsid w:val="00212698"/>
    <w:rsid w:val="002160FE"/>
    <w:rsid w:val="002163F3"/>
    <w:rsid w:val="00216A78"/>
    <w:rsid w:val="0021726C"/>
    <w:rsid w:val="00220909"/>
    <w:rsid w:val="00221193"/>
    <w:rsid w:val="00222947"/>
    <w:rsid w:val="00223EAE"/>
    <w:rsid w:val="0022605B"/>
    <w:rsid w:val="00226642"/>
    <w:rsid w:val="00230DCB"/>
    <w:rsid w:val="00231594"/>
    <w:rsid w:val="0023253E"/>
    <w:rsid w:val="0023486F"/>
    <w:rsid w:val="00234F3F"/>
    <w:rsid w:val="002358F3"/>
    <w:rsid w:val="002358F8"/>
    <w:rsid w:val="0023693B"/>
    <w:rsid w:val="00240F4C"/>
    <w:rsid w:val="00241924"/>
    <w:rsid w:val="00242D1F"/>
    <w:rsid w:val="00243786"/>
    <w:rsid w:val="00245F40"/>
    <w:rsid w:val="00246046"/>
    <w:rsid w:val="00246391"/>
    <w:rsid w:val="00246F33"/>
    <w:rsid w:val="00246F4F"/>
    <w:rsid w:val="002538D6"/>
    <w:rsid w:val="00254E27"/>
    <w:rsid w:val="002556CF"/>
    <w:rsid w:val="0025591F"/>
    <w:rsid w:val="002565CC"/>
    <w:rsid w:val="002568C0"/>
    <w:rsid w:val="00256DFA"/>
    <w:rsid w:val="00260EE7"/>
    <w:rsid w:val="00263310"/>
    <w:rsid w:val="00263695"/>
    <w:rsid w:val="00265B06"/>
    <w:rsid w:val="0026655A"/>
    <w:rsid w:val="00267519"/>
    <w:rsid w:val="00267DDC"/>
    <w:rsid w:val="00273814"/>
    <w:rsid w:val="0027424F"/>
    <w:rsid w:val="00274A33"/>
    <w:rsid w:val="002759FF"/>
    <w:rsid w:val="00275F24"/>
    <w:rsid w:val="00280DBD"/>
    <w:rsid w:val="00280E63"/>
    <w:rsid w:val="0028126D"/>
    <w:rsid w:val="00281D90"/>
    <w:rsid w:val="00281F6F"/>
    <w:rsid w:val="00284C5D"/>
    <w:rsid w:val="002858E9"/>
    <w:rsid w:val="00286C0C"/>
    <w:rsid w:val="0028709D"/>
    <w:rsid w:val="0028743A"/>
    <w:rsid w:val="00291522"/>
    <w:rsid w:val="0029168A"/>
    <w:rsid w:val="00291FDD"/>
    <w:rsid w:val="002941E8"/>
    <w:rsid w:val="002959BF"/>
    <w:rsid w:val="00295EDD"/>
    <w:rsid w:val="00296DA4"/>
    <w:rsid w:val="0029705D"/>
    <w:rsid w:val="00297C0D"/>
    <w:rsid w:val="002A04CE"/>
    <w:rsid w:val="002A1F04"/>
    <w:rsid w:val="002A210A"/>
    <w:rsid w:val="002A4DD7"/>
    <w:rsid w:val="002A52F9"/>
    <w:rsid w:val="002A54F9"/>
    <w:rsid w:val="002A5798"/>
    <w:rsid w:val="002A7074"/>
    <w:rsid w:val="002B0A6C"/>
    <w:rsid w:val="002B3624"/>
    <w:rsid w:val="002B394A"/>
    <w:rsid w:val="002B4C38"/>
    <w:rsid w:val="002B5323"/>
    <w:rsid w:val="002B5E76"/>
    <w:rsid w:val="002B7C47"/>
    <w:rsid w:val="002C4026"/>
    <w:rsid w:val="002C56C2"/>
    <w:rsid w:val="002C7D74"/>
    <w:rsid w:val="002C7EB0"/>
    <w:rsid w:val="002D0BD6"/>
    <w:rsid w:val="002D31C5"/>
    <w:rsid w:val="002D353C"/>
    <w:rsid w:val="002D5832"/>
    <w:rsid w:val="002D78A0"/>
    <w:rsid w:val="002E010D"/>
    <w:rsid w:val="002E11EF"/>
    <w:rsid w:val="002E3F66"/>
    <w:rsid w:val="002E4355"/>
    <w:rsid w:val="002E526C"/>
    <w:rsid w:val="002E5834"/>
    <w:rsid w:val="002E5D59"/>
    <w:rsid w:val="002E673A"/>
    <w:rsid w:val="002F1340"/>
    <w:rsid w:val="002F2233"/>
    <w:rsid w:val="002F34DD"/>
    <w:rsid w:val="002F4606"/>
    <w:rsid w:val="002F5204"/>
    <w:rsid w:val="002F6152"/>
    <w:rsid w:val="002F62E8"/>
    <w:rsid w:val="002F7BE4"/>
    <w:rsid w:val="00300282"/>
    <w:rsid w:val="00300BAA"/>
    <w:rsid w:val="00304AEE"/>
    <w:rsid w:val="003050CA"/>
    <w:rsid w:val="00305C2C"/>
    <w:rsid w:val="00306A06"/>
    <w:rsid w:val="003071E9"/>
    <w:rsid w:val="00310569"/>
    <w:rsid w:val="00311935"/>
    <w:rsid w:val="003135F1"/>
    <w:rsid w:val="00313D50"/>
    <w:rsid w:val="00314419"/>
    <w:rsid w:val="003160CB"/>
    <w:rsid w:val="00323A79"/>
    <w:rsid w:val="003256DE"/>
    <w:rsid w:val="0033036A"/>
    <w:rsid w:val="00334613"/>
    <w:rsid w:val="00335847"/>
    <w:rsid w:val="00335E60"/>
    <w:rsid w:val="00342047"/>
    <w:rsid w:val="00342076"/>
    <w:rsid w:val="00344F66"/>
    <w:rsid w:val="0034565A"/>
    <w:rsid w:val="003457AC"/>
    <w:rsid w:val="00346D5D"/>
    <w:rsid w:val="0034720A"/>
    <w:rsid w:val="003508D0"/>
    <w:rsid w:val="00350DF5"/>
    <w:rsid w:val="00351895"/>
    <w:rsid w:val="00351D85"/>
    <w:rsid w:val="003533A7"/>
    <w:rsid w:val="003547DE"/>
    <w:rsid w:val="00354FF7"/>
    <w:rsid w:val="00360B35"/>
    <w:rsid w:val="00362579"/>
    <w:rsid w:val="00363D7B"/>
    <w:rsid w:val="00365324"/>
    <w:rsid w:val="00366607"/>
    <w:rsid w:val="00366AFD"/>
    <w:rsid w:val="00371C8B"/>
    <w:rsid w:val="00372631"/>
    <w:rsid w:val="003739BE"/>
    <w:rsid w:val="00373E1A"/>
    <w:rsid w:val="0037495B"/>
    <w:rsid w:val="00375AFE"/>
    <w:rsid w:val="0038008E"/>
    <w:rsid w:val="003816DC"/>
    <w:rsid w:val="00381CA8"/>
    <w:rsid w:val="00383CA3"/>
    <w:rsid w:val="00383D35"/>
    <w:rsid w:val="0038562B"/>
    <w:rsid w:val="00386A50"/>
    <w:rsid w:val="00386C41"/>
    <w:rsid w:val="003906B9"/>
    <w:rsid w:val="0039360A"/>
    <w:rsid w:val="0039364C"/>
    <w:rsid w:val="003965D6"/>
    <w:rsid w:val="00396684"/>
    <w:rsid w:val="003967B6"/>
    <w:rsid w:val="00397C69"/>
    <w:rsid w:val="003A09CB"/>
    <w:rsid w:val="003A10F9"/>
    <w:rsid w:val="003A5B9F"/>
    <w:rsid w:val="003B01A6"/>
    <w:rsid w:val="003B0972"/>
    <w:rsid w:val="003C0E32"/>
    <w:rsid w:val="003C24CA"/>
    <w:rsid w:val="003C24FB"/>
    <w:rsid w:val="003C3B55"/>
    <w:rsid w:val="003C5BCE"/>
    <w:rsid w:val="003C657B"/>
    <w:rsid w:val="003C774C"/>
    <w:rsid w:val="003D319A"/>
    <w:rsid w:val="003D4B2D"/>
    <w:rsid w:val="003D5424"/>
    <w:rsid w:val="003D7477"/>
    <w:rsid w:val="003E138C"/>
    <w:rsid w:val="003E2DB9"/>
    <w:rsid w:val="003E45C5"/>
    <w:rsid w:val="003E692C"/>
    <w:rsid w:val="003E6F6F"/>
    <w:rsid w:val="003F0E36"/>
    <w:rsid w:val="003F26B0"/>
    <w:rsid w:val="003F27E0"/>
    <w:rsid w:val="003F2B3E"/>
    <w:rsid w:val="003F2B73"/>
    <w:rsid w:val="003F5856"/>
    <w:rsid w:val="003F7C83"/>
    <w:rsid w:val="00400556"/>
    <w:rsid w:val="00401649"/>
    <w:rsid w:val="004029D9"/>
    <w:rsid w:val="004032FD"/>
    <w:rsid w:val="00405432"/>
    <w:rsid w:val="00405476"/>
    <w:rsid w:val="0040623D"/>
    <w:rsid w:val="00407A14"/>
    <w:rsid w:val="00407BE7"/>
    <w:rsid w:val="00412306"/>
    <w:rsid w:val="00416F84"/>
    <w:rsid w:val="0042157A"/>
    <w:rsid w:val="00423A6C"/>
    <w:rsid w:val="0042497F"/>
    <w:rsid w:val="00425C37"/>
    <w:rsid w:val="00433D49"/>
    <w:rsid w:val="00437EEF"/>
    <w:rsid w:val="00443F9A"/>
    <w:rsid w:val="00443FAE"/>
    <w:rsid w:val="00447DD2"/>
    <w:rsid w:val="004525E8"/>
    <w:rsid w:val="0045369E"/>
    <w:rsid w:val="00453F42"/>
    <w:rsid w:val="00454C07"/>
    <w:rsid w:val="00455121"/>
    <w:rsid w:val="00460D71"/>
    <w:rsid w:val="0046143F"/>
    <w:rsid w:val="00461721"/>
    <w:rsid w:val="004637F0"/>
    <w:rsid w:val="00464610"/>
    <w:rsid w:val="00464B0D"/>
    <w:rsid w:val="00470810"/>
    <w:rsid w:val="00475BF3"/>
    <w:rsid w:val="00475C7C"/>
    <w:rsid w:val="00476BA1"/>
    <w:rsid w:val="00483BA7"/>
    <w:rsid w:val="00484331"/>
    <w:rsid w:val="0048493C"/>
    <w:rsid w:val="00487A1B"/>
    <w:rsid w:val="00490181"/>
    <w:rsid w:val="004907A8"/>
    <w:rsid w:val="00493795"/>
    <w:rsid w:val="004951E8"/>
    <w:rsid w:val="00495DED"/>
    <w:rsid w:val="00496AAD"/>
    <w:rsid w:val="004A356B"/>
    <w:rsid w:val="004A451E"/>
    <w:rsid w:val="004A4F88"/>
    <w:rsid w:val="004A605D"/>
    <w:rsid w:val="004A714B"/>
    <w:rsid w:val="004A7A0F"/>
    <w:rsid w:val="004A7E53"/>
    <w:rsid w:val="004B20F7"/>
    <w:rsid w:val="004C00C8"/>
    <w:rsid w:val="004C01CE"/>
    <w:rsid w:val="004C26B9"/>
    <w:rsid w:val="004C4FDA"/>
    <w:rsid w:val="004C5166"/>
    <w:rsid w:val="004C59F1"/>
    <w:rsid w:val="004C6004"/>
    <w:rsid w:val="004C67A6"/>
    <w:rsid w:val="004C67E4"/>
    <w:rsid w:val="004C737A"/>
    <w:rsid w:val="004C7CC9"/>
    <w:rsid w:val="004D171A"/>
    <w:rsid w:val="004D47F0"/>
    <w:rsid w:val="004D4988"/>
    <w:rsid w:val="004D75BC"/>
    <w:rsid w:val="004D7CE3"/>
    <w:rsid w:val="004E007D"/>
    <w:rsid w:val="004E38BD"/>
    <w:rsid w:val="004E4FBA"/>
    <w:rsid w:val="004E6963"/>
    <w:rsid w:val="004E6EEA"/>
    <w:rsid w:val="004E7FFC"/>
    <w:rsid w:val="004F2A14"/>
    <w:rsid w:val="004F39C5"/>
    <w:rsid w:val="004F3F59"/>
    <w:rsid w:val="004F6174"/>
    <w:rsid w:val="004F6823"/>
    <w:rsid w:val="004F729B"/>
    <w:rsid w:val="00500E04"/>
    <w:rsid w:val="005019A7"/>
    <w:rsid w:val="00502390"/>
    <w:rsid w:val="0050310B"/>
    <w:rsid w:val="0050384D"/>
    <w:rsid w:val="00504837"/>
    <w:rsid w:val="00505015"/>
    <w:rsid w:val="00505F3C"/>
    <w:rsid w:val="0050687C"/>
    <w:rsid w:val="005077EA"/>
    <w:rsid w:val="00507802"/>
    <w:rsid w:val="005107BC"/>
    <w:rsid w:val="00513E4B"/>
    <w:rsid w:val="0051436E"/>
    <w:rsid w:val="0051555D"/>
    <w:rsid w:val="00515982"/>
    <w:rsid w:val="00516762"/>
    <w:rsid w:val="00522513"/>
    <w:rsid w:val="0052625F"/>
    <w:rsid w:val="00527575"/>
    <w:rsid w:val="00530403"/>
    <w:rsid w:val="00531DCB"/>
    <w:rsid w:val="00531F4B"/>
    <w:rsid w:val="005329BE"/>
    <w:rsid w:val="00533E16"/>
    <w:rsid w:val="005358C1"/>
    <w:rsid w:val="00535C44"/>
    <w:rsid w:val="00542489"/>
    <w:rsid w:val="0054372E"/>
    <w:rsid w:val="00543F6F"/>
    <w:rsid w:val="00544033"/>
    <w:rsid w:val="005474C8"/>
    <w:rsid w:val="00552EE6"/>
    <w:rsid w:val="00553FC2"/>
    <w:rsid w:val="00554576"/>
    <w:rsid w:val="00557244"/>
    <w:rsid w:val="00557548"/>
    <w:rsid w:val="0056057E"/>
    <w:rsid w:val="0056321D"/>
    <w:rsid w:val="005707A3"/>
    <w:rsid w:val="00571313"/>
    <w:rsid w:val="005717C5"/>
    <w:rsid w:val="00572542"/>
    <w:rsid w:val="00572B55"/>
    <w:rsid w:val="0057325D"/>
    <w:rsid w:val="0057428D"/>
    <w:rsid w:val="00574CBB"/>
    <w:rsid w:val="00581816"/>
    <w:rsid w:val="00582A7F"/>
    <w:rsid w:val="0058459D"/>
    <w:rsid w:val="00585321"/>
    <w:rsid w:val="0058583A"/>
    <w:rsid w:val="005859D8"/>
    <w:rsid w:val="00585ABE"/>
    <w:rsid w:val="00587992"/>
    <w:rsid w:val="00591C32"/>
    <w:rsid w:val="00592B83"/>
    <w:rsid w:val="00593233"/>
    <w:rsid w:val="00593283"/>
    <w:rsid w:val="00593308"/>
    <w:rsid w:val="0059555D"/>
    <w:rsid w:val="0059597F"/>
    <w:rsid w:val="0059671E"/>
    <w:rsid w:val="005972AB"/>
    <w:rsid w:val="005A0DA8"/>
    <w:rsid w:val="005A32E9"/>
    <w:rsid w:val="005A3F2C"/>
    <w:rsid w:val="005A431E"/>
    <w:rsid w:val="005A4E54"/>
    <w:rsid w:val="005A5572"/>
    <w:rsid w:val="005A5D56"/>
    <w:rsid w:val="005A5F15"/>
    <w:rsid w:val="005A7CCA"/>
    <w:rsid w:val="005B04C2"/>
    <w:rsid w:val="005B18A9"/>
    <w:rsid w:val="005B4407"/>
    <w:rsid w:val="005B4AF5"/>
    <w:rsid w:val="005B54F2"/>
    <w:rsid w:val="005B69ED"/>
    <w:rsid w:val="005C4D9D"/>
    <w:rsid w:val="005C5CC7"/>
    <w:rsid w:val="005D630C"/>
    <w:rsid w:val="005D67CD"/>
    <w:rsid w:val="005D7117"/>
    <w:rsid w:val="005D7DC5"/>
    <w:rsid w:val="005E08D4"/>
    <w:rsid w:val="005E1513"/>
    <w:rsid w:val="005E1EE0"/>
    <w:rsid w:val="005E2BFC"/>
    <w:rsid w:val="005E30DC"/>
    <w:rsid w:val="005E4B9E"/>
    <w:rsid w:val="005E5932"/>
    <w:rsid w:val="005E5E39"/>
    <w:rsid w:val="005F22E5"/>
    <w:rsid w:val="005F5469"/>
    <w:rsid w:val="005F584A"/>
    <w:rsid w:val="005F6A9C"/>
    <w:rsid w:val="00601FF6"/>
    <w:rsid w:val="00604290"/>
    <w:rsid w:val="00604A9E"/>
    <w:rsid w:val="00612422"/>
    <w:rsid w:val="00612EBD"/>
    <w:rsid w:val="00612FAF"/>
    <w:rsid w:val="00614047"/>
    <w:rsid w:val="006160C5"/>
    <w:rsid w:val="006168DA"/>
    <w:rsid w:val="00616A7C"/>
    <w:rsid w:val="00617A8E"/>
    <w:rsid w:val="00617DD7"/>
    <w:rsid w:val="006239EE"/>
    <w:rsid w:val="006247D7"/>
    <w:rsid w:val="00625BFC"/>
    <w:rsid w:val="006312A6"/>
    <w:rsid w:val="00634709"/>
    <w:rsid w:val="0063503D"/>
    <w:rsid w:val="006360FE"/>
    <w:rsid w:val="006361A0"/>
    <w:rsid w:val="00636922"/>
    <w:rsid w:val="00636F06"/>
    <w:rsid w:val="00637020"/>
    <w:rsid w:val="00642199"/>
    <w:rsid w:val="00642DC1"/>
    <w:rsid w:val="00644FC9"/>
    <w:rsid w:val="00654FCF"/>
    <w:rsid w:val="00654FD9"/>
    <w:rsid w:val="00660832"/>
    <w:rsid w:val="00660A8C"/>
    <w:rsid w:val="0066266F"/>
    <w:rsid w:val="006629BD"/>
    <w:rsid w:val="006629E6"/>
    <w:rsid w:val="00662CC1"/>
    <w:rsid w:val="0066395C"/>
    <w:rsid w:val="00664A27"/>
    <w:rsid w:val="0066662A"/>
    <w:rsid w:val="006726CA"/>
    <w:rsid w:val="00673CD6"/>
    <w:rsid w:val="0067415E"/>
    <w:rsid w:val="00676AF3"/>
    <w:rsid w:val="00677961"/>
    <w:rsid w:val="00680563"/>
    <w:rsid w:val="00680BDB"/>
    <w:rsid w:val="006820F5"/>
    <w:rsid w:val="006824F8"/>
    <w:rsid w:val="00682AA2"/>
    <w:rsid w:val="00685755"/>
    <w:rsid w:val="0069178F"/>
    <w:rsid w:val="006923AE"/>
    <w:rsid w:val="006934AD"/>
    <w:rsid w:val="006947C8"/>
    <w:rsid w:val="00694DB4"/>
    <w:rsid w:val="00696330"/>
    <w:rsid w:val="00697D30"/>
    <w:rsid w:val="006A0A8C"/>
    <w:rsid w:val="006A0E28"/>
    <w:rsid w:val="006A10E5"/>
    <w:rsid w:val="006A1C11"/>
    <w:rsid w:val="006A2106"/>
    <w:rsid w:val="006A3B6E"/>
    <w:rsid w:val="006A3CFE"/>
    <w:rsid w:val="006A5776"/>
    <w:rsid w:val="006A6328"/>
    <w:rsid w:val="006B6DDA"/>
    <w:rsid w:val="006C00C1"/>
    <w:rsid w:val="006C0DE9"/>
    <w:rsid w:val="006C1E31"/>
    <w:rsid w:val="006D0B77"/>
    <w:rsid w:val="006D67FB"/>
    <w:rsid w:val="006D7164"/>
    <w:rsid w:val="006E0EA6"/>
    <w:rsid w:val="006E3813"/>
    <w:rsid w:val="006E45AF"/>
    <w:rsid w:val="006E5BBF"/>
    <w:rsid w:val="006E616A"/>
    <w:rsid w:val="006E6619"/>
    <w:rsid w:val="006F2F06"/>
    <w:rsid w:val="006F3F7B"/>
    <w:rsid w:val="006F4FB1"/>
    <w:rsid w:val="006F581B"/>
    <w:rsid w:val="006F590E"/>
    <w:rsid w:val="006F5BAB"/>
    <w:rsid w:val="006F7089"/>
    <w:rsid w:val="006F7B18"/>
    <w:rsid w:val="006F7D6E"/>
    <w:rsid w:val="007009FE"/>
    <w:rsid w:val="00701336"/>
    <w:rsid w:val="00701F15"/>
    <w:rsid w:val="007025AB"/>
    <w:rsid w:val="00702E73"/>
    <w:rsid w:val="00704A41"/>
    <w:rsid w:val="00705286"/>
    <w:rsid w:val="00705DE3"/>
    <w:rsid w:val="007103A5"/>
    <w:rsid w:val="007106A2"/>
    <w:rsid w:val="00710F26"/>
    <w:rsid w:val="00711455"/>
    <w:rsid w:val="0071152C"/>
    <w:rsid w:val="00711832"/>
    <w:rsid w:val="00711B09"/>
    <w:rsid w:val="00712C5D"/>
    <w:rsid w:val="00713A82"/>
    <w:rsid w:val="00713B4E"/>
    <w:rsid w:val="00721C53"/>
    <w:rsid w:val="00722F4B"/>
    <w:rsid w:val="0072430A"/>
    <w:rsid w:val="00727875"/>
    <w:rsid w:val="007306F8"/>
    <w:rsid w:val="00730B86"/>
    <w:rsid w:val="00732E1B"/>
    <w:rsid w:val="007335D6"/>
    <w:rsid w:val="00733B5F"/>
    <w:rsid w:val="00736B9B"/>
    <w:rsid w:val="007377CE"/>
    <w:rsid w:val="00744E85"/>
    <w:rsid w:val="00746668"/>
    <w:rsid w:val="00750368"/>
    <w:rsid w:val="0075417F"/>
    <w:rsid w:val="0075574D"/>
    <w:rsid w:val="00755B6A"/>
    <w:rsid w:val="00755EFB"/>
    <w:rsid w:val="00756466"/>
    <w:rsid w:val="007639C0"/>
    <w:rsid w:val="00766AF1"/>
    <w:rsid w:val="00766D8B"/>
    <w:rsid w:val="0077069A"/>
    <w:rsid w:val="00771EB9"/>
    <w:rsid w:val="0077492A"/>
    <w:rsid w:val="00776C44"/>
    <w:rsid w:val="00777256"/>
    <w:rsid w:val="00777B7A"/>
    <w:rsid w:val="00780774"/>
    <w:rsid w:val="007828FB"/>
    <w:rsid w:val="00782CBE"/>
    <w:rsid w:val="007836D5"/>
    <w:rsid w:val="00784763"/>
    <w:rsid w:val="00784A27"/>
    <w:rsid w:val="0078643C"/>
    <w:rsid w:val="007867E6"/>
    <w:rsid w:val="00786BCF"/>
    <w:rsid w:val="00787774"/>
    <w:rsid w:val="00790337"/>
    <w:rsid w:val="007905F7"/>
    <w:rsid w:val="007918EC"/>
    <w:rsid w:val="00793538"/>
    <w:rsid w:val="00793C8E"/>
    <w:rsid w:val="00794508"/>
    <w:rsid w:val="007965AF"/>
    <w:rsid w:val="007A10A1"/>
    <w:rsid w:val="007A31E7"/>
    <w:rsid w:val="007A53E7"/>
    <w:rsid w:val="007A5404"/>
    <w:rsid w:val="007A64A8"/>
    <w:rsid w:val="007A6591"/>
    <w:rsid w:val="007B064E"/>
    <w:rsid w:val="007B3A5D"/>
    <w:rsid w:val="007B3DBA"/>
    <w:rsid w:val="007B5C16"/>
    <w:rsid w:val="007B5C22"/>
    <w:rsid w:val="007B6404"/>
    <w:rsid w:val="007C0BB9"/>
    <w:rsid w:val="007C1A65"/>
    <w:rsid w:val="007C23C4"/>
    <w:rsid w:val="007C2AFD"/>
    <w:rsid w:val="007C6A0D"/>
    <w:rsid w:val="007C72B9"/>
    <w:rsid w:val="007C7315"/>
    <w:rsid w:val="007D4370"/>
    <w:rsid w:val="007D5430"/>
    <w:rsid w:val="007D54E1"/>
    <w:rsid w:val="007D67F0"/>
    <w:rsid w:val="007E173F"/>
    <w:rsid w:val="007E2F4E"/>
    <w:rsid w:val="007E76E0"/>
    <w:rsid w:val="007F0B0C"/>
    <w:rsid w:val="007F1A71"/>
    <w:rsid w:val="007F632D"/>
    <w:rsid w:val="007F674B"/>
    <w:rsid w:val="007F6A39"/>
    <w:rsid w:val="007F6DFC"/>
    <w:rsid w:val="007F7289"/>
    <w:rsid w:val="00801F4E"/>
    <w:rsid w:val="00802DAE"/>
    <w:rsid w:val="00805081"/>
    <w:rsid w:val="00810DE5"/>
    <w:rsid w:val="00813392"/>
    <w:rsid w:val="008148AE"/>
    <w:rsid w:val="0081739C"/>
    <w:rsid w:val="0082072D"/>
    <w:rsid w:val="00822EE3"/>
    <w:rsid w:val="00823A98"/>
    <w:rsid w:val="00824877"/>
    <w:rsid w:val="00824CFD"/>
    <w:rsid w:val="00825DC7"/>
    <w:rsid w:val="00826CA0"/>
    <w:rsid w:val="00830E09"/>
    <w:rsid w:val="0083190F"/>
    <w:rsid w:val="0083364E"/>
    <w:rsid w:val="0083558B"/>
    <w:rsid w:val="00835B0A"/>
    <w:rsid w:val="00836030"/>
    <w:rsid w:val="0083745F"/>
    <w:rsid w:val="00837478"/>
    <w:rsid w:val="0084137B"/>
    <w:rsid w:val="00842B42"/>
    <w:rsid w:val="00842C16"/>
    <w:rsid w:val="008448BD"/>
    <w:rsid w:val="008457E4"/>
    <w:rsid w:val="00847A8F"/>
    <w:rsid w:val="00854C7E"/>
    <w:rsid w:val="008554C6"/>
    <w:rsid w:val="00860340"/>
    <w:rsid w:val="00860BD5"/>
    <w:rsid w:val="008645E8"/>
    <w:rsid w:val="0086628B"/>
    <w:rsid w:val="008662AB"/>
    <w:rsid w:val="008679DA"/>
    <w:rsid w:val="00870F9C"/>
    <w:rsid w:val="0087456F"/>
    <w:rsid w:val="00876FC5"/>
    <w:rsid w:val="00877169"/>
    <w:rsid w:val="00877200"/>
    <w:rsid w:val="00877237"/>
    <w:rsid w:val="0087778A"/>
    <w:rsid w:val="00881D82"/>
    <w:rsid w:val="00882044"/>
    <w:rsid w:val="008830A7"/>
    <w:rsid w:val="008847A2"/>
    <w:rsid w:val="00884C09"/>
    <w:rsid w:val="00885426"/>
    <w:rsid w:val="00893AB9"/>
    <w:rsid w:val="00893C0F"/>
    <w:rsid w:val="008945BB"/>
    <w:rsid w:val="00895B57"/>
    <w:rsid w:val="008962FE"/>
    <w:rsid w:val="00896B7F"/>
    <w:rsid w:val="00896C30"/>
    <w:rsid w:val="008A2F03"/>
    <w:rsid w:val="008A3EE5"/>
    <w:rsid w:val="008A679A"/>
    <w:rsid w:val="008A7521"/>
    <w:rsid w:val="008B2C29"/>
    <w:rsid w:val="008B45F5"/>
    <w:rsid w:val="008C043F"/>
    <w:rsid w:val="008C0B44"/>
    <w:rsid w:val="008C0E25"/>
    <w:rsid w:val="008C253B"/>
    <w:rsid w:val="008C5F27"/>
    <w:rsid w:val="008C65BA"/>
    <w:rsid w:val="008D3A90"/>
    <w:rsid w:val="008D45A6"/>
    <w:rsid w:val="008D70E3"/>
    <w:rsid w:val="008D7606"/>
    <w:rsid w:val="008E24E1"/>
    <w:rsid w:val="008E2776"/>
    <w:rsid w:val="008E2B6E"/>
    <w:rsid w:val="008E3FA4"/>
    <w:rsid w:val="008E4B75"/>
    <w:rsid w:val="008E4DB1"/>
    <w:rsid w:val="008E4E08"/>
    <w:rsid w:val="008E5AB7"/>
    <w:rsid w:val="008E5B94"/>
    <w:rsid w:val="008E673E"/>
    <w:rsid w:val="008E7D50"/>
    <w:rsid w:val="008F1E2F"/>
    <w:rsid w:val="008F401B"/>
    <w:rsid w:val="008F4BBB"/>
    <w:rsid w:val="008F5A11"/>
    <w:rsid w:val="008F5CE6"/>
    <w:rsid w:val="00900188"/>
    <w:rsid w:val="0090094E"/>
    <w:rsid w:val="00900F38"/>
    <w:rsid w:val="00901965"/>
    <w:rsid w:val="00903772"/>
    <w:rsid w:val="00903FB3"/>
    <w:rsid w:val="009050F2"/>
    <w:rsid w:val="009065C9"/>
    <w:rsid w:val="009069DD"/>
    <w:rsid w:val="00911F99"/>
    <w:rsid w:val="00912669"/>
    <w:rsid w:val="00915163"/>
    <w:rsid w:val="00915521"/>
    <w:rsid w:val="00917371"/>
    <w:rsid w:val="00917CC7"/>
    <w:rsid w:val="00920378"/>
    <w:rsid w:val="009208CE"/>
    <w:rsid w:val="0092297C"/>
    <w:rsid w:val="00923376"/>
    <w:rsid w:val="00923BF0"/>
    <w:rsid w:val="00924356"/>
    <w:rsid w:val="009247A5"/>
    <w:rsid w:val="009249E1"/>
    <w:rsid w:val="00924BB2"/>
    <w:rsid w:val="00924E08"/>
    <w:rsid w:val="00926FFB"/>
    <w:rsid w:val="00930400"/>
    <w:rsid w:val="0093083D"/>
    <w:rsid w:val="00932379"/>
    <w:rsid w:val="00932986"/>
    <w:rsid w:val="009332AA"/>
    <w:rsid w:val="00933414"/>
    <w:rsid w:val="009337E4"/>
    <w:rsid w:val="00934BC7"/>
    <w:rsid w:val="00935C70"/>
    <w:rsid w:val="00940C74"/>
    <w:rsid w:val="00941C26"/>
    <w:rsid w:val="00942499"/>
    <w:rsid w:val="00947A84"/>
    <w:rsid w:val="00950581"/>
    <w:rsid w:val="00952292"/>
    <w:rsid w:val="00954D88"/>
    <w:rsid w:val="00955ED7"/>
    <w:rsid w:val="0095667E"/>
    <w:rsid w:val="009612E3"/>
    <w:rsid w:val="00962E17"/>
    <w:rsid w:val="009630C9"/>
    <w:rsid w:val="009630D6"/>
    <w:rsid w:val="0096316A"/>
    <w:rsid w:val="0096446E"/>
    <w:rsid w:val="009667AC"/>
    <w:rsid w:val="00966F8B"/>
    <w:rsid w:val="00967BD4"/>
    <w:rsid w:val="0097136A"/>
    <w:rsid w:val="0097593D"/>
    <w:rsid w:val="00976B24"/>
    <w:rsid w:val="00976CE3"/>
    <w:rsid w:val="00980610"/>
    <w:rsid w:val="00980BA4"/>
    <w:rsid w:val="00982364"/>
    <w:rsid w:val="00982FD3"/>
    <w:rsid w:val="00983897"/>
    <w:rsid w:val="00983D08"/>
    <w:rsid w:val="0098619E"/>
    <w:rsid w:val="0098677F"/>
    <w:rsid w:val="00991CC8"/>
    <w:rsid w:val="00992E17"/>
    <w:rsid w:val="00996C6F"/>
    <w:rsid w:val="00997C0E"/>
    <w:rsid w:val="009A28C8"/>
    <w:rsid w:val="009A2D40"/>
    <w:rsid w:val="009A3F55"/>
    <w:rsid w:val="009A6728"/>
    <w:rsid w:val="009B07F2"/>
    <w:rsid w:val="009B1124"/>
    <w:rsid w:val="009B3E65"/>
    <w:rsid w:val="009B6EFA"/>
    <w:rsid w:val="009C0490"/>
    <w:rsid w:val="009C12AC"/>
    <w:rsid w:val="009C2432"/>
    <w:rsid w:val="009C3437"/>
    <w:rsid w:val="009C48F9"/>
    <w:rsid w:val="009C5E33"/>
    <w:rsid w:val="009D24B9"/>
    <w:rsid w:val="009D3803"/>
    <w:rsid w:val="009E1AA4"/>
    <w:rsid w:val="009E416A"/>
    <w:rsid w:val="009E698E"/>
    <w:rsid w:val="009F07C4"/>
    <w:rsid w:val="009F095D"/>
    <w:rsid w:val="009F0C13"/>
    <w:rsid w:val="009F19F6"/>
    <w:rsid w:val="009F2BD8"/>
    <w:rsid w:val="009F3CDD"/>
    <w:rsid w:val="00A00039"/>
    <w:rsid w:val="00A015F0"/>
    <w:rsid w:val="00A0239F"/>
    <w:rsid w:val="00A04109"/>
    <w:rsid w:val="00A0737B"/>
    <w:rsid w:val="00A10606"/>
    <w:rsid w:val="00A11B26"/>
    <w:rsid w:val="00A21609"/>
    <w:rsid w:val="00A226BD"/>
    <w:rsid w:val="00A24C93"/>
    <w:rsid w:val="00A3055F"/>
    <w:rsid w:val="00A33637"/>
    <w:rsid w:val="00A376DB"/>
    <w:rsid w:val="00A37D77"/>
    <w:rsid w:val="00A4327A"/>
    <w:rsid w:val="00A43BC3"/>
    <w:rsid w:val="00A452E0"/>
    <w:rsid w:val="00A46A9E"/>
    <w:rsid w:val="00A4752A"/>
    <w:rsid w:val="00A47C8D"/>
    <w:rsid w:val="00A50EB9"/>
    <w:rsid w:val="00A510D5"/>
    <w:rsid w:val="00A53938"/>
    <w:rsid w:val="00A55B16"/>
    <w:rsid w:val="00A600BA"/>
    <w:rsid w:val="00A60123"/>
    <w:rsid w:val="00A6324E"/>
    <w:rsid w:val="00A638E3"/>
    <w:rsid w:val="00A63A72"/>
    <w:rsid w:val="00A6483D"/>
    <w:rsid w:val="00A65009"/>
    <w:rsid w:val="00A65BE7"/>
    <w:rsid w:val="00A66AA8"/>
    <w:rsid w:val="00A66C18"/>
    <w:rsid w:val="00A679D7"/>
    <w:rsid w:val="00A67CFC"/>
    <w:rsid w:val="00A70C1B"/>
    <w:rsid w:val="00A741BA"/>
    <w:rsid w:val="00A7429B"/>
    <w:rsid w:val="00A76B06"/>
    <w:rsid w:val="00A77208"/>
    <w:rsid w:val="00A8049D"/>
    <w:rsid w:val="00A8104D"/>
    <w:rsid w:val="00A8175C"/>
    <w:rsid w:val="00A8333B"/>
    <w:rsid w:val="00A844D6"/>
    <w:rsid w:val="00A8527B"/>
    <w:rsid w:val="00A877E6"/>
    <w:rsid w:val="00A904F7"/>
    <w:rsid w:val="00A92124"/>
    <w:rsid w:val="00A9288A"/>
    <w:rsid w:val="00A944D3"/>
    <w:rsid w:val="00A952A0"/>
    <w:rsid w:val="00AA06A4"/>
    <w:rsid w:val="00AA1EC8"/>
    <w:rsid w:val="00AA424B"/>
    <w:rsid w:val="00AA5A7D"/>
    <w:rsid w:val="00AA6925"/>
    <w:rsid w:val="00AA6DE4"/>
    <w:rsid w:val="00AB1A5C"/>
    <w:rsid w:val="00AB3A2C"/>
    <w:rsid w:val="00AB48A6"/>
    <w:rsid w:val="00AB66AC"/>
    <w:rsid w:val="00AC75B6"/>
    <w:rsid w:val="00AD03AA"/>
    <w:rsid w:val="00AD1342"/>
    <w:rsid w:val="00AD278F"/>
    <w:rsid w:val="00AE06F4"/>
    <w:rsid w:val="00AE1061"/>
    <w:rsid w:val="00AE21FE"/>
    <w:rsid w:val="00AE2557"/>
    <w:rsid w:val="00AE3AC5"/>
    <w:rsid w:val="00AE5315"/>
    <w:rsid w:val="00AE5B62"/>
    <w:rsid w:val="00AF0D05"/>
    <w:rsid w:val="00AF1A71"/>
    <w:rsid w:val="00AF2115"/>
    <w:rsid w:val="00AF3C0C"/>
    <w:rsid w:val="00B000A0"/>
    <w:rsid w:val="00B017F6"/>
    <w:rsid w:val="00B0260A"/>
    <w:rsid w:val="00B02901"/>
    <w:rsid w:val="00B0388D"/>
    <w:rsid w:val="00B0417E"/>
    <w:rsid w:val="00B042C7"/>
    <w:rsid w:val="00B16A5D"/>
    <w:rsid w:val="00B17830"/>
    <w:rsid w:val="00B20189"/>
    <w:rsid w:val="00B20B98"/>
    <w:rsid w:val="00B21C36"/>
    <w:rsid w:val="00B234A9"/>
    <w:rsid w:val="00B26C23"/>
    <w:rsid w:val="00B27A1D"/>
    <w:rsid w:val="00B27AB1"/>
    <w:rsid w:val="00B30DC9"/>
    <w:rsid w:val="00B37C23"/>
    <w:rsid w:val="00B404D8"/>
    <w:rsid w:val="00B41142"/>
    <w:rsid w:val="00B41861"/>
    <w:rsid w:val="00B41E3B"/>
    <w:rsid w:val="00B436AD"/>
    <w:rsid w:val="00B45015"/>
    <w:rsid w:val="00B45FC9"/>
    <w:rsid w:val="00B47B0F"/>
    <w:rsid w:val="00B5177D"/>
    <w:rsid w:val="00B54DCC"/>
    <w:rsid w:val="00B568F0"/>
    <w:rsid w:val="00B57A99"/>
    <w:rsid w:val="00B63ACA"/>
    <w:rsid w:val="00B6463E"/>
    <w:rsid w:val="00B651D7"/>
    <w:rsid w:val="00B71B46"/>
    <w:rsid w:val="00B725B5"/>
    <w:rsid w:val="00B73541"/>
    <w:rsid w:val="00B7378F"/>
    <w:rsid w:val="00B751CD"/>
    <w:rsid w:val="00B773B4"/>
    <w:rsid w:val="00B77F91"/>
    <w:rsid w:val="00B80A7B"/>
    <w:rsid w:val="00B80E73"/>
    <w:rsid w:val="00B81E76"/>
    <w:rsid w:val="00B82210"/>
    <w:rsid w:val="00B837E3"/>
    <w:rsid w:val="00B90D09"/>
    <w:rsid w:val="00B91C83"/>
    <w:rsid w:val="00B928FA"/>
    <w:rsid w:val="00B95E41"/>
    <w:rsid w:val="00BA18E7"/>
    <w:rsid w:val="00BA20C6"/>
    <w:rsid w:val="00BA33E1"/>
    <w:rsid w:val="00BA69BD"/>
    <w:rsid w:val="00BB0896"/>
    <w:rsid w:val="00BB6682"/>
    <w:rsid w:val="00BB7105"/>
    <w:rsid w:val="00BC04A0"/>
    <w:rsid w:val="00BC3A09"/>
    <w:rsid w:val="00BC6099"/>
    <w:rsid w:val="00BC6149"/>
    <w:rsid w:val="00BC62C1"/>
    <w:rsid w:val="00BC65D4"/>
    <w:rsid w:val="00BC68BD"/>
    <w:rsid w:val="00BC7FB8"/>
    <w:rsid w:val="00BD3A4E"/>
    <w:rsid w:val="00BD3EA1"/>
    <w:rsid w:val="00BD68F1"/>
    <w:rsid w:val="00BE00C4"/>
    <w:rsid w:val="00BE1CF1"/>
    <w:rsid w:val="00BE1E18"/>
    <w:rsid w:val="00BE2062"/>
    <w:rsid w:val="00BE4E2F"/>
    <w:rsid w:val="00BE607E"/>
    <w:rsid w:val="00BE6214"/>
    <w:rsid w:val="00BE6681"/>
    <w:rsid w:val="00BE783D"/>
    <w:rsid w:val="00BE7B3C"/>
    <w:rsid w:val="00BF183B"/>
    <w:rsid w:val="00BF1A90"/>
    <w:rsid w:val="00BF29CD"/>
    <w:rsid w:val="00BF2E88"/>
    <w:rsid w:val="00BF5431"/>
    <w:rsid w:val="00BF5442"/>
    <w:rsid w:val="00C004B2"/>
    <w:rsid w:val="00C0196E"/>
    <w:rsid w:val="00C03BC3"/>
    <w:rsid w:val="00C046A1"/>
    <w:rsid w:val="00C05BBC"/>
    <w:rsid w:val="00C10B63"/>
    <w:rsid w:val="00C13619"/>
    <w:rsid w:val="00C14331"/>
    <w:rsid w:val="00C147EC"/>
    <w:rsid w:val="00C15903"/>
    <w:rsid w:val="00C17212"/>
    <w:rsid w:val="00C179BF"/>
    <w:rsid w:val="00C203B9"/>
    <w:rsid w:val="00C20D39"/>
    <w:rsid w:val="00C22C8E"/>
    <w:rsid w:val="00C23690"/>
    <w:rsid w:val="00C23E84"/>
    <w:rsid w:val="00C23F3A"/>
    <w:rsid w:val="00C2430F"/>
    <w:rsid w:val="00C24650"/>
    <w:rsid w:val="00C250D8"/>
    <w:rsid w:val="00C2533D"/>
    <w:rsid w:val="00C25764"/>
    <w:rsid w:val="00C26D9E"/>
    <w:rsid w:val="00C311B8"/>
    <w:rsid w:val="00C31984"/>
    <w:rsid w:val="00C32376"/>
    <w:rsid w:val="00C342D7"/>
    <w:rsid w:val="00C359C0"/>
    <w:rsid w:val="00C35FDF"/>
    <w:rsid w:val="00C36EA2"/>
    <w:rsid w:val="00C37F5B"/>
    <w:rsid w:val="00C404CC"/>
    <w:rsid w:val="00C4156C"/>
    <w:rsid w:val="00C416C1"/>
    <w:rsid w:val="00C43636"/>
    <w:rsid w:val="00C44973"/>
    <w:rsid w:val="00C454F4"/>
    <w:rsid w:val="00C463CC"/>
    <w:rsid w:val="00C46CD5"/>
    <w:rsid w:val="00C51EA8"/>
    <w:rsid w:val="00C53500"/>
    <w:rsid w:val="00C540DA"/>
    <w:rsid w:val="00C54298"/>
    <w:rsid w:val="00C559A6"/>
    <w:rsid w:val="00C5689B"/>
    <w:rsid w:val="00C60B72"/>
    <w:rsid w:val="00C6252F"/>
    <w:rsid w:val="00C63467"/>
    <w:rsid w:val="00C67BF1"/>
    <w:rsid w:val="00C70FF5"/>
    <w:rsid w:val="00C73081"/>
    <w:rsid w:val="00C739CA"/>
    <w:rsid w:val="00C756A5"/>
    <w:rsid w:val="00C7766B"/>
    <w:rsid w:val="00C776F8"/>
    <w:rsid w:val="00C819A0"/>
    <w:rsid w:val="00C83C3B"/>
    <w:rsid w:val="00C8488E"/>
    <w:rsid w:val="00C86427"/>
    <w:rsid w:val="00C865B4"/>
    <w:rsid w:val="00C86E62"/>
    <w:rsid w:val="00C879DD"/>
    <w:rsid w:val="00C9122B"/>
    <w:rsid w:val="00C915AE"/>
    <w:rsid w:val="00C9217A"/>
    <w:rsid w:val="00C92D6B"/>
    <w:rsid w:val="00CA0879"/>
    <w:rsid w:val="00CA253A"/>
    <w:rsid w:val="00CA49F5"/>
    <w:rsid w:val="00CA6C87"/>
    <w:rsid w:val="00CB0CE5"/>
    <w:rsid w:val="00CB2EA1"/>
    <w:rsid w:val="00CC0E7D"/>
    <w:rsid w:val="00CC1999"/>
    <w:rsid w:val="00CC23D1"/>
    <w:rsid w:val="00CC2914"/>
    <w:rsid w:val="00CC7F98"/>
    <w:rsid w:val="00CD06DE"/>
    <w:rsid w:val="00CD1314"/>
    <w:rsid w:val="00CD2278"/>
    <w:rsid w:val="00CE0254"/>
    <w:rsid w:val="00CE0D30"/>
    <w:rsid w:val="00CE187D"/>
    <w:rsid w:val="00CE31EB"/>
    <w:rsid w:val="00CE4DCB"/>
    <w:rsid w:val="00CE6D06"/>
    <w:rsid w:val="00CF10A8"/>
    <w:rsid w:val="00D01D9D"/>
    <w:rsid w:val="00D036AF"/>
    <w:rsid w:val="00D04FBE"/>
    <w:rsid w:val="00D0570D"/>
    <w:rsid w:val="00D07339"/>
    <w:rsid w:val="00D07DDC"/>
    <w:rsid w:val="00D12145"/>
    <w:rsid w:val="00D130A1"/>
    <w:rsid w:val="00D131FA"/>
    <w:rsid w:val="00D15D1E"/>
    <w:rsid w:val="00D15EE4"/>
    <w:rsid w:val="00D173AD"/>
    <w:rsid w:val="00D23106"/>
    <w:rsid w:val="00D23A48"/>
    <w:rsid w:val="00D2517E"/>
    <w:rsid w:val="00D2628C"/>
    <w:rsid w:val="00D27F0E"/>
    <w:rsid w:val="00D3111B"/>
    <w:rsid w:val="00D31142"/>
    <w:rsid w:val="00D328F2"/>
    <w:rsid w:val="00D33CC6"/>
    <w:rsid w:val="00D34441"/>
    <w:rsid w:val="00D37750"/>
    <w:rsid w:val="00D37F0E"/>
    <w:rsid w:val="00D43E47"/>
    <w:rsid w:val="00D45329"/>
    <w:rsid w:val="00D462E2"/>
    <w:rsid w:val="00D4655B"/>
    <w:rsid w:val="00D5232E"/>
    <w:rsid w:val="00D525E4"/>
    <w:rsid w:val="00D53E41"/>
    <w:rsid w:val="00D544DB"/>
    <w:rsid w:val="00D549CC"/>
    <w:rsid w:val="00D57F6D"/>
    <w:rsid w:val="00D6282D"/>
    <w:rsid w:val="00D6522C"/>
    <w:rsid w:val="00D70DEE"/>
    <w:rsid w:val="00D838CD"/>
    <w:rsid w:val="00D9247C"/>
    <w:rsid w:val="00D924F2"/>
    <w:rsid w:val="00D9257B"/>
    <w:rsid w:val="00D92BC1"/>
    <w:rsid w:val="00D94809"/>
    <w:rsid w:val="00D95608"/>
    <w:rsid w:val="00D95621"/>
    <w:rsid w:val="00DA2A11"/>
    <w:rsid w:val="00DA3712"/>
    <w:rsid w:val="00DA4E0A"/>
    <w:rsid w:val="00DA762B"/>
    <w:rsid w:val="00DB0F51"/>
    <w:rsid w:val="00DB1849"/>
    <w:rsid w:val="00DB2CA2"/>
    <w:rsid w:val="00DB2D51"/>
    <w:rsid w:val="00DB3D35"/>
    <w:rsid w:val="00DB44C3"/>
    <w:rsid w:val="00DB4FDD"/>
    <w:rsid w:val="00DC2AED"/>
    <w:rsid w:val="00DC477E"/>
    <w:rsid w:val="00DC4ACB"/>
    <w:rsid w:val="00DC6676"/>
    <w:rsid w:val="00DC7C63"/>
    <w:rsid w:val="00DD2687"/>
    <w:rsid w:val="00DD4169"/>
    <w:rsid w:val="00DD5078"/>
    <w:rsid w:val="00DD5122"/>
    <w:rsid w:val="00DE0582"/>
    <w:rsid w:val="00DE08D7"/>
    <w:rsid w:val="00DE13FA"/>
    <w:rsid w:val="00DE195D"/>
    <w:rsid w:val="00DE6A37"/>
    <w:rsid w:val="00DE7EC0"/>
    <w:rsid w:val="00DF0E1E"/>
    <w:rsid w:val="00DF2B22"/>
    <w:rsid w:val="00DF46EC"/>
    <w:rsid w:val="00E02346"/>
    <w:rsid w:val="00E036EF"/>
    <w:rsid w:val="00E03D95"/>
    <w:rsid w:val="00E04E51"/>
    <w:rsid w:val="00E05B5D"/>
    <w:rsid w:val="00E05E81"/>
    <w:rsid w:val="00E067DC"/>
    <w:rsid w:val="00E07B7C"/>
    <w:rsid w:val="00E07ED3"/>
    <w:rsid w:val="00E10E37"/>
    <w:rsid w:val="00E116BF"/>
    <w:rsid w:val="00E118C8"/>
    <w:rsid w:val="00E20983"/>
    <w:rsid w:val="00E21F6C"/>
    <w:rsid w:val="00E23DED"/>
    <w:rsid w:val="00E25E79"/>
    <w:rsid w:val="00E2663D"/>
    <w:rsid w:val="00E26EB1"/>
    <w:rsid w:val="00E274F6"/>
    <w:rsid w:val="00E276C8"/>
    <w:rsid w:val="00E276FD"/>
    <w:rsid w:val="00E310E2"/>
    <w:rsid w:val="00E32CF7"/>
    <w:rsid w:val="00E350ED"/>
    <w:rsid w:val="00E3713C"/>
    <w:rsid w:val="00E4022E"/>
    <w:rsid w:val="00E43BA7"/>
    <w:rsid w:val="00E441FF"/>
    <w:rsid w:val="00E444D2"/>
    <w:rsid w:val="00E47923"/>
    <w:rsid w:val="00E47CEC"/>
    <w:rsid w:val="00E557DD"/>
    <w:rsid w:val="00E565C6"/>
    <w:rsid w:val="00E566BD"/>
    <w:rsid w:val="00E60ABB"/>
    <w:rsid w:val="00E611AF"/>
    <w:rsid w:val="00E63CC0"/>
    <w:rsid w:val="00E64103"/>
    <w:rsid w:val="00E67AD0"/>
    <w:rsid w:val="00E71CB9"/>
    <w:rsid w:val="00E76424"/>
    <w:rsid w:val="00E81E07"/>
    <w:rsid w:val="00E8227E"/>
    <w:rsid w:val="00E829C3"/>
    <w:rsid w:val="00E8365D"/>
    <w:rsid w:val="00E86E80"/>
    <w:rsid w:val="00E931F2"/>
    <w:rsid w:val="00E94655"/>
    <w:rsid w:val="00E96307"/>
    <w:rsid w:val="00E96333"/>
    <w:rsid w:val="00E96F59"/>
    <w:rsid w:val="00E9744C"/>
    <w:rsid w:val="00E97A48"/>
    <w:rsid w:val="00E97B7F"/>
    <w:rsid w:val="00EA14AC"/>
    <w:rsid w:val="00EA1821"/>
    <w:rsid w:val="00EA3F64"/>
    <w:rsid w:val="00EA4078"/>
    <w:rsid w:val="00EA750E"/>
    <w:rsid w:val="00EA7DCA"/>
    <w:rsid w:val="00EB06B6"/>
    <w:rsid w:val="00EB1FCE"/>
    <w:rsid w:val="00EB258E"/>
    <w:rsid w:val="00EB5B37"/>
    <w:rsid w:val="00EC13E3"/>
    <w:rsid w:val="00EC168C"/>
    <w:rsid w:val="00EC1F6E"/>
    <w:rsid w:val="00EC434B"/>
    <w:rsid w:val="00EC43C8"/>
    <w:rsid w:val="00EC44D1"/>
    <w:rsid w:val="00EC7CA5"/>
    <w:rsid w:val="00ED10AB"/>
    <w:rsid w:val="00ED190D"/>
    <w:rsid w:val="00ED31D1"/>
    <w:rsid w:val="00ED33A0"/>
    <w:rsid w:val="00ED3CCA"/>
    <w:rsid w:val="00ED4FF4"/>
    <w:rsid w:val="00ED5DC7"/>
    <w:rsid w:val="00ED690B"/>
    <w:rsid w:val="00ED7A85"/>
    <w:rsid w:val="00EE29D7"/>
    <w:rsid w:val="00EE2D23"/>
    <w:rsid w:val="00EE3788"/>
    <w:rsid w:val="00EE40E3"/>
    <w:rsid w:val="00EE43B9"/>
    <w:rsid w:val="00EE51FD"/>
    <w:rsid w:val="00EE57FD"/>
    <w:rsid w:val="00EE64C2"/>
    <w:rsid w:val="00EE7081"/>
    <w:rsid w:val="00EE714E"/>
    <w:rsid w:val="00EE7B42"/>
    <w:rsid w:val="00EF0023"/>
    <w:rsid w:val="00EF06DC"/>
    <w:rsid w:val="00EF181E"/>
    <w:rsid w:val="00EF2FF7"/>
    <w:rsid w:val="00EF41CF"/>
    <w:rsid w:val="00EF6A0A"/>
    <w:rsid w:val="00EF7879"/>
    <w:rsid w:val="00F02316"/>
    <w:rsid w:val="00F0255C"/>
    <w:rsid w:val="00F06FA9"/>
    <w:rsid w:val="00F079AA"/>
    <w:rsid w:val="00F113BB"/>
    <w:rsid w:val="00F11B9C"/>
    <w:rsid w:val="00F13843"/>
    <w:rsid w:val="00F138A0"/>
    <w:rsid w:val="00F14D30"/>
    <w:rsid w:val="00F15636"/>
    <w:rsid w:val="00F161A9"/>
    <w:rsid w:val="00F16705"/>
    <w:rsid w:val="00F167F3"/>
    <w:rsid w:val="00F17EF1"/>
    <w:rsid w:val="00F200AB"/>
    <w:rsid w:val="00F212C3"/>
    <w:rsid w:val="00F22480"/>
    <w:rsid w:val="00F22612"/>
    <w:rsid w:val="00F22701"/>
    <w:rsid w:val="00F23747"/>
    <w:rsid w:val="00F23D2D"/>
    <w:rsid w:val="00F250A9"/>
    <w:rsid w:val="00F260B1"/>
    <w:rsid w:val="00F3194A"/>
    <w:rsid w:val="00F33C06"/>
    <w:rsid w:val="00F358E9"/>
    <w:rsid w:val="00F411F0"/>
    <w:rsid w:val="00F41556"/>
    <w:rsid w:val="00F42CC3"/>
    <w:rsid w:val="00F443EA"/>
    <w:rsid w:val="00F455D3"/>
    <w:rsid w:val="00F4610A"/>
    <w:rsid w:val="00F47823"/>
    <w:rsid w:val="00F504AA"/>
    <w:rsid w:val="00F50B4F"/>
    <w:rsid w:val="00F52919"/>
    <w:rsid w:val="00F52E72"/>
    <w:rsid w:val="00F532FE"/>
    <w:rsid w:val="00F569EC"/>
    <w:rsid w:val="00F604DE"/>
    <w:rsid w:val="00F60FA1"/>
    <w:rsid w:val="00F61E9E"/>
    <w:rsid w:val="00F62403"/>
    <w:rsid w:val="00F62A7B"/>
    <w:rsid w:val="00F643BF"/>
    <w:rsid w:val="00F643E9"/>
    <w:rsid w:val="00F6453F"/>
    <w:rsid w:val="00F64F70"/>
    <w:rsid w:val="00F650EB"/>
    <w:rsid w:val="00F65FE6"/>
    <w:rsid w:val="00F66414"/>
    <w:rsid w:val="00F665F3"/>
    <w:rsid w:val="00F70367"/>
    <w:rsid w:val="00F70D0D"/>
    <w:rsid w:val="00F71BF7"/>
    <w:rsid w:val="00F72492"/>
    <w:rsid w:val="00F736D9"/>
    <w:rsid w:val="00F74B2E"/>
    <w:rsid w:val="00F7572B"/>
    <w:rsid w:val="00F76143"/>
    <w:rsid w:val="00F77106"/>
    <w:rsid w:val="00F777F3"/>
    <w:rsid w:val="00F8164A"/>
    <w:rsid w:val="00F81E74"/>
    <w:rsid w:val="00F82320"/>
    <w:rsid w:val="00F826F8"/>
    <w:rsid w:val="00F836F8"/>
    <w:rsid w:val="00F83760"/>
    <w:rsid w:val="00F83B7D"/>
    <w:rsid w:val="00F852C0"/>
    <w:rsid w:val="00F854BA"/>
    <w:rsid w:val="00F866C5"/>
    <w:rsid w:val="00F91860"/>
    <w:rsid w:val="00F91F36"/>
    <w:rsid w:val="00F94246"/>
    <w:rsid w:val="00F94629"/>
    <w:rsid w:val="00F95354"/>
    <w:rsid w:val="00F958E3"/>
    <w:rsid w:val="00F95C91"/>
    <w:rsid w:val="00F973F4"/>
    <w:rsid w:val="00F9774C"/>
    <w:rsid w:val="00FA0686"/>
    <w:rsid w:val="00FA4FFB"/>
    <w:rsid w:val="00FA5496"/>
    <w:rsid w:val="00FA6CDE"/>
    <w:rsid w:val="00FA71CB"/>
    <w:rsid w:val="00FB1900"/>
    <w:rsid w:val="00FB4CB6"/>
    <w:rsid w:val="00FB5813"/>
    <w:rsid w:val="00FC00EB"/>
    <w:rsid w:val="00FC019E"/>
    <w:rsid w:val="00FC0F72"/>
    <w:rsid w:val="00FC39A9"/>
    <w:rsid w:val="00FD0260"/>
    <w:rsid w:val="00FD20F8"/>
    <w:rsid w:val="00FD5FE2"/>
    <w:rsid w:val="00FE10B5"/>
    <w:rsid w:val="00FE193C"/>
    <w:rsid w:val="00FE26C9"/>
    <w:rsid w:val="00FE4463"/>
    <w:rsid w:val="00FE5E2E"/>
    <w:rsid w:val="00FE73E4"/>
    <w:rsid w:val="00FE76AF"/>
    <w:rsid w:val="00FF077F"/>
    <w:rsid w:val="00FF2098"/>
    <w:rsid w:val="00FF4402"/>
    <w:rsid w:val="00FF4647"/>
    <w:rsid w:val="00FF5DC8"/>
    <w:rsid w:val="00FF6C39"/>
    <w:rsid w:val="00FF7CCF"/>
    <w:rsid w:val="00FF7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0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710F26"/>
    <w:pPr>
      <w:spacing w:line="360" w:lineRule="auto"/>
      <w:ind w:left="821"/>
      <w:jc w:val="center"/>
      <w:outlineLvl w:val="0"/>
    </w:pPr>
    <w:rPr>
      <w:rFonts w:ascii="Arial" w:eastAsia="Calibri" w:hAnsi="Arial" w:cs="Calibri"/>
      <w:b/>
      <w:bCs/>
      <w:szCs w:val="21"/>
    </w:rPr>
  </w:style>
  <w:style w:type="paragraph" w:styleId="Ttulo2">
    <w:name w:val="heading 2"/>
    <w:basedOn w:val="Normal"/>
    <w:next w:val="Normal"/>
    <w:link w:val="Ttulo2Car"/>
    <w:uiPriority w:val="9"/>
    <w:unhideWhenUsed/>
    <w:qFormat/>
    <w:rsid w:val="00710F26"/>
    <w:pPr>
      <w:keepNext/>
      <w:keepLines/>
      <w:numPr>
        <w:numId w:val="22"/>
      </w:numPr>
      <w:spacing w:before="40" w:line="360" w:lineRule="auto"/>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1C2FE7"/>
    <w:pPr>
      <w:keepNext/>
      <w:keepLines/>
      <w:widowControl/>
      <w:numPr>
        <w:numId w:val="23"/>
      </w:numPr>
      <w:autoSpaceDE/>
      <w:autoSpaceDN/>
      <w:spacing w:before="40" w:line="360" w:lineRule="auto"/>
      <w:jc w:val="both"/>
      <w:outlineLvl w:val="2"/>
    </w:pPr>
    <w:rPr>
      <w:rFonts w:ascii="Arial" w:eastAsiaTheme="majorEastAsia" w:hAnsi="Arial" w:cstheme="majorBidi"/>
      <w:b/>
      <w:szCs w:val="24"/>
      <w:lang w:val="es-CO" w:eastAsia="es-ES_tradnl"/>
    </w:rPr>
  </w:style>
  <w:style w:type="paragraph" w:styleId="Ttulo4">
    <w:name w:val="heading 4"/>
    <w:basedOn w:val="Normal"/>
    <w:next w:val="Normal"/>
    <w:link w:val="Ttulo4Car"/>
    <w:uiPriority w:val="9"/>
    <w:unhideWhenUsed/>
    <w:qFormat/>
    <w:rsid w:val="007E2F4E"/>
    <w:pPr>
      <w:keepNext/>
      <w:keepLines/>
      <w:widowControl/>
      <w:numPr>
        <w:numId w:val="28"/>
      </w:numPr>
      <w:autoSpaceDE/>
      <w:autoSpaceDN/>
      <w:spacing w:before="40" w:line="360" w:lineRule="auto"/>
      <w:jc w:val="both"/>
      <w:outlineLvl w:val="3"/>
    </w:pPr>
    <w:rPr>
      <w:rFonts w:ascii="Arial" w:eastAsia="Times New Roman" w:hAnsi="Arial" w:cs="Times New Roman"/>
      <w:b/>
      <w:iCs/>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710F26"/>
    <w:rPr>
      <w:rFonts w:ascii="Arial" w:eastAsia="Calibri" w:hAnsi="Arial" w:cs="Calibri"/>
      <w:b/>
      <w:bCs/>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10F26"/>
    <w:rPr>
      <w:rFonts w:ascii="Arial" w:eastAsiaTheme="majorEastAsia" w:hAnsi="Arial" w:cstheme="majorBidi"/>
      <w:b/>
      <w:szCs w:val="26"/>
      <w:lang w:val="es-ES"/>
    </w:rPr>
  </w:style>
  <w:style w:type="character" w:customStyle="1" w:styleId="Ttulo3Car">
    <w:name w:val="Título 3 Car"/>
    <w:basedOn w:val="Fuentedeprrafopredeter"/>
    <w:link w:val="Ttulo3"/>
    <w:uiPriority w:val="9"/>
    <w:rsid w:val="001C2FE7"/>
    <w:rPr>
      <w:rFonts w:ascii="Arial" w:eastAsiaTheme="majorEastAsia" w:hAnsi="Arial" w:cstheme="majorBidi"/>
      <w:b/>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7E2F4E"/>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4"/>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FD20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1798">
      <w:bodyDiv w:val="1"/>
      <w:marLeft w:val="0"/>
      <w:marRight w:val="0"/>
      <w:marTop w:val="0"/>
      <w:marBottom w:val="0"/>
      <w:divBdr>
        <w:top w:val="none" w:sz="0" w:space="0" w:color="auto"/>
        <w:left w:val="none" w:sz="0" w:space="0" w:color="auto"/>
        <w:bottom w:val="none" w:sz="0" w:space="0" w:color="auto"/>
        <w:right w:val="none" w:sz="0" w:space="0" w:color="auto"/>
      </w:divBdr>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240873190">
      <w:bodyDiv w:val="1"/>
      <w:marLeft w:val="0"/>
      <w:marRight w:val="0"/>
      <w:marTop w:val="0"/>
      <w:marBottom w:val="0"/>
      <w:divBdr>
        <w:top w:val="none" w:sz="0" w:space="0" w:color="auto"/>
        <w:left w:val="none" w:sz="0" w:space="0" w:color="auto"/>
        <w:bottom w:val="none" w:sz="0" w:space="0" w:color="auto"/>
        <w:right w:val="none" w:sz="0" w:space="0" w:color="auto"/>
      </w:divBdr>
    </w:div>
    <w:div w:id="267852377">
      <w:bodyDiv w:val="1"/>
      <w:marLeft w:val="0"/>
      <w:marRight w:val="0"/>
      <w:marTop w:val="0"/>
      <w:marBottom w:val="0"/>
      <w:divBdr>
        <w:top w:val="none" w:sz="0" w:space="0" w:color="auto"/>
        <w:left w:val="none" w:sz="0" w:space="0" w:color="auto"/>
        <w:bottom w:val="none" w:sz="0" w:space="0" w:color="auto"/>
        <w:right w:val="none" w:sz="0" w:space="0" w:color="auto"/>
      </w:divBdr>
    </w:div>
    <w:div w:id="303506031">
      <w:bodyDiv w:val="1"/>
      <w:marLeft w:val="0"/>
      <w:marRight w:val="0"/>
      <w:marTop w:val="0"/>
      <w:marBottom w:val="0"/>
      <w:divBdr>
        <w:top w:val="none" w:sz="0" w:space="0" w:color="auto"/>
        <w:left w:val="none" w:sz="0" w:space="0" w:color="auto"/>
        <w:bottom w:val="none" w:sz="0" w:space="0" w:color="auto"/>
        <w:right w:val="none" w:sz="0" w:space="0" w:color="auto"/>
      </w:divBdr>
    </w:div>
    <w:div w:id="356468810">
      <w:bodyDiv w:val="1"/>
      <w:marLeft w:val="0"/>
      <w:marRight w:val="0"/>
      <w:marTop w:val="0"/>
      <w:marBottom w:val="0"/>
      <w:divBdr>
        <w:top w:val="none" w:sz="0" w:space="0" w:color="auto"/>
        <w:left w:val="none" w:sz="0" w:space="0" w:color="auto"/>
        <w:bottom w:val="none" w:sz="0" w:space="0" w:color="auto"/>
        <w:right w:val="none" w:sz="0" w:space="0" w:color="auto"/>
      </w:divBdr>
    </w:div>
    <w:div w:id="420836467">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49208959">
      <w:bodyDiv w:val="1"/>
      <w:marLeft w:val="0"/>
      <w:marRight w:val="0"/>
      <w:marTop w:val="0"/>
      <w:marBottom w:val="0"/>
      <w:divBdr>
        <w:top w:val="none" w:sz="0" w:space="0" w:color="auto"/>
        <w:left w:val="none" w:sz="0" w:space="0" w:color="auto"/>
        <w:bottom w:val="none" w:sz="0" w:space="0" w:color="auto"/>
        <w:right w:val="none" w:sz="0" w:space="0" w:color="auto"/>
      </w:divBdr>
    </w:div>
    <w:div w:id="663631775">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791557800">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14976524">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799911998">
      <w:bodyDiv w:val="1"/>
      <w:marLeft w:val="0"/>
      <w:marRight w:val="0"/>
      <w:marTop w:val="0"/>
      <w:marBottom w:val="0"/>
      <w:divBdr>
        <w:top w:val="none" w:sz="0" w:space="0" w:color="auto"/>
        <w:left w:val="none" w:sz="0" w:space="0" w:color="auto"/>
        <w:bottom w:val="none" w:sz="0" w:space="0" w:color="auto"/>
        <w:right w:val="none" w:sz="0" w:space="0" w:color="auto"/>
      </w:divBdr>
    </w:div>
    <w:div w:id="1905338056">
      <w:bodyDiv w:val="1"/>
      <w:marLeft w:val="0"/>
      <w:marRight w:val="0"/>
      <w:marTop w:val="0"/>
      <w:marBottom w:val="0"/>
      <w:divBdr>
        <w:top w:val="none" w:sz="0" w:space="0" w:color="auto"/>
        <w:left w:val="none" w:sz="0" w:space="0" w:color="auto"/>
        <w:bottom w:val="none" w:sz="0" w:space="0" w:color="auto"/>
        <w:right w:val="none" w:sz="0" w:space="0" w:color="auto"/>
      </w:divBdr>
    </w:div>
    <w:div w:id="1913007527">
      <w:bodyDiv w:val="1"/>
      <w:marLeft w:val="0"/>
      <w:marRight w:val="0"/>
      <w:marTop w:val="0"/>
      <w:marBottom w:val="0"/>
      <w:divBdr>
        <w:top w:val="none" w:sz="0" w:space="0" w:color="auto"/>
        <w:left w:val="none" w:sz="0" w:space="0" w:color="auto"/>
        <w:bottom w:val="none" w:sz="0" w:space="0" w:color="auto"/>
        <w:right w:val="none" w:sz="0" w:space="0" w:color="auto"/>
      </w:divBdr>
    </w:div>
    <w:div w:id="19504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to15bt@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camiloanmega@gmail.com"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compensarepsjuridica@compensarsalud.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ompensarepsjuridica@compensarsalud.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compensarepsjuridica@compensarsalud.com" TargetMode="External"/><Relationship Id="rId28" Type="http://schemas.openxmlformats.org/officeDocument/2006/relationships/image" Target="media/image14.jp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contabilidad@imevi.com.co" TargetMode="External"/><Relationship Id="rId27" Type="http://schemas.openxmlformats.org/officeDocument/2006/relationships/hyperlink" Target="mailto:notificaciones@gha.com.c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jas\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634</TotalTime>
  <Pages>83</Pages>
  <Words>22401</Words>
  <Characters>123211</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24</cp:revision>
  <cp:lastPrinted>2024-09-11T21:50:00Z</cp:lastPrinted>
  <dcterms:created xsi:type="dcterms:W3CDTF">2024-09-09T13:59:00Z</dcterms:created>
  <dcterms:modified xsi:type="dcterms:W3CDTF">2024-09-11T21:50:00Z</dcterms:modified>
</cp:coreProperties>
</file>